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8A6E6" w14:textId="77777777" w:rsidR="00764BB7" w:rsidRPr="00C91DDC" w:rsidRDefault="00764BB7" w:rsidP="00764BB7">
      <w:pPr>
        <w:jc w:val="center"/>
        <w:rPr>
          <w:rFonts w:eastAsia="Calibri" w:cs="Arial"/>
          <w:b/>
          <w:bCs/>
          <w:kern w:val="0"/>
          <w:sz w:val="28"/>
          <w:szCs w:val="24"/>
          <w:u w:val="single"/>
          <w14:ligatures w14:val="none"/>
        </w:rPr>
      </w:pPr>
      <w:r w:rsidRPr="00C91DDC">
        <w:rPr>
          <w:rFonts w:eastAsia="Calibri" w:cs="Arial"/>
          <w:b/>
          <w:bCs/>
          <w:kern w:val="0"/>
          <w:sz w:val="28"/>
          <w:szCs w:val="24"/>
          <w:u w:val="single"/>
          <w14:ligatures w14:val="none"/>
        </w:rPr>
        <w:t>ARDS AND NORTH DOWN BOROUGH COUNCIL</w:t>
      </w:r>
    </w:p>
    <w:p w14:paraId="3147998D" w14:textId="77777777" w:rsidR="00764BB7" w:rsidRPr="00C91DDC" w:rsidRDefault="00764BB7" w:rsidP="00764BB7">
      <w:pPr>
        <w:rPr>
          <w:rFonts w:eastAsia="Calibri" w:cs="Arial"/>
          <w:kern w:val="0"/>
          <w:sz w:val="28"/>
          <w:szCs w:val="24"/>
          <w14:ligatures w14:val="none"/>
        </w:rPr>
      </w:pPr>
    </w:p>
    <w:p w14:paraId="2F982905" w14:textId="4AAA23AC" w:rsidR="00353B64" w:rsidRDefault="00353B64">
      <w:pPr>
        <w:rPr>
          <w:lang w:eastAsia="en-GB"/>
        </w:rPr>
      </w:pPr>
      <w:r>
        <w:t xml:space="preserve">A hybrid meeting (in person and via Zoom) of the Planning Committee was held in the Council Chamber, Church Street, Newtownards, on Tuesday </w:t>
      </w:r>
      <w:r w:rsidR="0040045C">
        <w:t>7</w:t>
      </w:r>
      <w:r>
        <w:t xml:space="preserve"> Ju</w:t>
      </w:r>
      <w:r w:rsidR="0040045C">
        <w:t>ly</w:t>
      </w:r>
      <w:r>
        <w:t xml:space="preserve"> 2026 at 7.00 pm. </w:t>
      </w:r>
    </w:p>
    <w:p w14:paraId="33A500B4" w14:textId="77777777" w:rsidR="00764BB7" w:rsidRPr="00C91DDC" w:rsidRDefault="00764BB7" w:rsidP="00764BB7">
      <w:pPr>
        <w:tabs>
          <w:tab w:val="left" w:pos="7660"/>
        </w:tabs>
        <w:rPr>
          <w:rFonts w:eastAsia="Calibri" w:cs="Arial"/>
          <w:kern w:val="0"/>
          <w:szCs w:val="24"/>
          <w14:ligatures w14:val="none"/>
        </w:rPr>
      </w:pPr>
      <w:r w:rsidRPr="00C91DDC">
        <w:rPr>
          <w:rFonts w:eastAsia="Calibri" w:cs="Arial"/>
          <w:kern w:val="0"/>
          <w:szCs w:val="24"/>
          <w14:ligatures w14:val="none"/>
        </w:rPr>
        <w:tab/>
      </w:r>
    </w:p>
    <w:p w14:paraId="5C18D0C1" w14:textId="01A54402" w:rsidR="00764BB7" w:rsidRDefault="00764BB7" w:rsidP="00764BB7">
      <w:pPr>
        <w:rPr>
          <w:rFonts w:eastAsia="Calibri" w:cs="Arial"/>
          <w:b/>
          <w:kern w:val="0"/>
          <w:szCs w:val="24"/>
          <w14:ligatures w14:val="none"/>
        </w:rPr>
      </w:pPr>
      <w:r w:rsidRPr="00C91DDC">
        <w:rPr>
          <w:rFonts w:eastAsia="Calibri" w:cs="Arial"/>
          <w:b/>
          <w:kern w:val="0"/>
          <w:szCs w:val="24"/>
          <w:u w:val="single"/>
          <w14:ligatures w14:val="none"/>
        </w:rPr>
        <w:t>PRESENT</w:t>
      </w:r>
      <w:r w:rsidRPr="00C91DDC">
        <w:rPr>
          <w:rFonts w:eastAsia="Calibri" w:cs="Arial"/>
          <w:b/>
          <w:kern w:val="0"/>
          <w:szCs w:val="24"/>
          <w14:ligatures w14:val="none"/>
        </w:rPr>
        <w:t>:</w:t>
      </w:r>
      <w:r w:rsidR="00C27F4F">
        <w:rPr>
          <w:rFonts w:eastAsia="Calibri" w:cs="Arial"/>
          <w:b/>
          <w:kern w:val="0"/>
          <w:szCs w:val="24"/>
          <w14:ligatures w14:val="none"/>
        </w:rPr>
        <w:tab/>
      </w:r>
      <w:r w:rsidR="00C27F4F">
        <w:rPr>
          <w:rFonts w:eastAsia="Calibri" w:cs="Arial"/>
          <w:b/>
          <w:kern w:val="0"/>
          <w:szCs w:val="24"/>
          <w14:ligatures w14:val="none"/>
        </w:rPr>
        <w:tab/>
      </w:r>
    </w:p>
    <w:p w14:paraId="3F0D7460" w14:textId="77777777" w:rsidR="00764BB7" w:rsidRPr="00523009" w:rsidRDefault="00764BB7" w:rsidP="00764BB7">
      <w:pPr>
        <w:rPr>
          <w:rFonts w:eastAsia="Calibri" w:cs="Arial"/>
          <w:b/>
          <w:kern w:val="0"/>
          <w:szCs w:val="24"/>
          <w14:ligatures w14:val="none"/>
        </w:rPr>
      </w:pPr>
    </w:p>
    <w:p w14:paraId="02364ECF" w14:textId="6350E8C3" w:rsidR="00764BB7" w:rsidRPr="00C91DDC" w:rsidRDefault="00764BB7" w:rsidP="00764BB7">
      <w:pPr>
        <w:rPr>
          <w:rFonts w:eastAsia="Calibri" w:cs="Arial"/>
          <w:bCs/>
          <w:kern w:val="0"/>
          <w:szCs w:val="24"/>
          <w14:ligatures w14:val="none"/>
        </w:rPr>
      </w:pPr>
      <w:r w:rsidRPr="00C91DDC">
        <w:rPr>
          <w:rFonts w:eastAsia="Calibri" w:cs="Arial"/>
          <w:b/>
          <w:kern w:val="0"/>
          <w:szCs w:val="24"/>
          <w14:ligatures w14:val="none"/>
        </w:rPr>
        <w:t xml:space="preserve">In the Chair: </w:t>
      </w:r>
      <w:r w:rsidRPr="00C91DDC">
        <w:rPr>
          <w:rFonts w:eastAsia="Calibri" w:cs="Arial"/>
          <w:b/>
          <w:kern w:val="0"/>
          <w:szCs w:val="24"/>
          <w14:ligatures w14:val="none"/>
        </w:rPr>
        <w:tab/>
      </w:r>
      <w:r w:rsidR="00C84F79" w:rsidRPr="00C84F79">
        <w:rPr>
          <w:rFonts w:eastAsia="Calibri" w:cs="Arial"/>
          <w:bCs/>
          <w:kern w:val="0"/>
          <w:szCs w:val="24"/>
          <w14:ligatures w14:val="none"/>
        </w:rPr>
        <w:t xml:space="preserve">Alderman Graham </w:t>
      </w:r>
      <w:r w:rsidRPr="00C84F79">
        <w:rPr>
          <w:rFonts w:eastAsia="Calibri" w:cs="Arial"/>
          <w:bCs/>
          <w:kern w:val="0"/>
          <w:szCs w:val="24"/>
          <w14:ligatures w14:val="none"/>
        </w:rPr>
        <w:t xml:space="preserve"> </w:t>
      </w:r>
    </w:p>
    <w:p w14:paraId="787A1D0F" w14:textId="77777777" w:rsidR="00764BB7" w:rsidRPr="00C91DDC" w:rsidRDefault="00764BB7" w:rsidP="00764BB7">
      <w:pPr>
        <w:rPr>
          <w:rFonts w:eastAsia="Calibri" w:cs="Arial"/>
          <w:bCs/>
          <w:kern w:val="0"/>
          <w:szCs w:val="24"/>
          <w14:ligatures w14:val="none"/>
        </w:rPr>
      </w:pPr>
    </w:p>
    <w:p w14:paraId="3D4F2C27" w14:textId="68B635B0" w:rsidR="00764BB7" w:rsidRPr="00310193" w:rsidRDefault="00764BB7" w:rsidP="00A55CA7">
      <w:pPr>
        <w:tabs>
          <w:tab w:val="left" w:pos="720"/>
          <w:tab w:val="left" w:pos="1440"/>
          <w:tab w:val="left" w:pos="2160"/>
          <w:tab w:val="left" w:pos="2880"/>
          <w:tab w:val="left" w:pos="3600"/>
          <w:tab w:val="center" w:pos="4253"/>
        </w:tabs>
        <w:rPr>
          <w:rFonts w:eastAsia="Calibri" w:cs="Arial"/>
          <w:kern w:val="0"/>
          <w14:ligatures w14:val="none"/>
        </w:rPr>
      </w:pPr>
      <w:r w:rsidRPr="00310193">
        <w:rPr>
          <w:rFonts w:eastAsia="Calibri" w:cs="Arial"/>
          <w:b/>
          <w:kern w:val="0"/>
          <w:szCs w:val="24"/>
          <w14:ligatures w14:val="none"/>
        </w:rPr>
        <w:t xml:space="preserve">Aldermen: </w:t>
      </w:r>
      <w:r w:rsidRPr="00310193">
        <w:rPr>
          <w:rFonts w:eastAsia="Calibri" w:cs="Arial"/>
          <w:b/>
          <w:kern w:val="0"/>
          <w:szCs w:val="24"/>
          <w14:ligatures w14:val="none"/>
        </w:rPr>
        <w:tab/>
      </w:r>
      <w:r w:rsidRPr="00310193">
        <w:rPr>
          <w:rFonts w:eastAsia="Calibri" w:cs="Arial"/>
          <w:b/>
          <w:kern w:val="0"/>
          <w:szCs w:val="24"/>
          <w14:ligatures w14:val="none"/>
        </w:rPr>
        <w:tab/>
      </w:r>
      <w:r w:rsidR="3C662D49" w:rsidRPr="00310193">
        <w:rPr>
          <w:rFonts w:eastAsia="Calibri" w:cs="Arial"/>
          <w:kern w:val="0"/>
          <w14:ligatures w14:val="none"/>
        </w:rPr>
        <w:t>McAlpine</w:t>
      </w:r>
      <w:r w:rsidR="00C84F79" w:rsidRPr="00310193">
        <w:rPr>
          <w:rFonts w:eastAsia="Calibri" w:cs="Arial"/>
          <w:kern w:val="0"/>
          <w14:ligatures w14:val="none"/>
        </w:rPr>
        <w:t xml:space="preserve"> (Zoom)</w:t>
      </w:r>
      <w:r w:rsidR="0069390C" w:rsidRPr="00310193">
        <w:rPr>
          <w:rFonts w:eastAsia="Calibri" w:cs="Arial"/>
          <w:kern w:val="0"/>
          <w14:ligatures w14:val="none"/>
        </w:rPr>
        <w:t xml:space="preserve"> </w:t>
      </w:r>
      <w:r w:rsidR="005C6CBE" w:rsidRPr="00310193">
        <w:rPr>
          <w:rFonts w:eastAsia="Calibri" w:cs="Arial"/>
          <w:kern w:val="0"/>
          <w14:ligatures w14:val="none"/>
        </w:rPr>
        <w:tab/>
      </w:r>
      <w:r w:rsidR="005C6CBE" w:rsidRPr="00310193">
        <w:rPr>
          <w:rFonts w:eastAsia="Calibri" w:cs="Arial"/>
          <w:kern w:val="0"/>
          <w14:ligatures w14:val="none"/>
        </w:rPr>
        <w:tab/>
        <w:t>McIlveen</w:t>
      </w:r>
    </w:p>
    <w:p w14:paraId="066DD43C" w14:textId="3F5E1D4D" w:rsidR="00C84F79" w:rsidRPr="00ED392A" w:rsidRDefault="00C84F79" w:rsidP="00A55CA7">
      <w:pPr>
        <w:tabs>
          <w:tab w:val="left" w:pos="4962"/>
        </w:tabs>
        <w:ind w:left="1440" w:firstLine="720"/>
        <w:rPr>
          <w:rFonts w:eastAsia="Calibri" w:cs="Arial"/>
          <w:kern w:val="0"/>
          <w14:ligatures w14:val="none"/>
        </w:rPr>
      </w:pPr>
      <w:r w:rsidRPr="00ED392A">
        <w:rPr>
          <w:rFonts w:eastAsia="Calibri" w:cs="Arial"/>
          <w:kern w:val="0"/>
          <w14:ligatures w14:val="none"/>
        </w:rPr>
        <w:t>McDowell</w:t>
      </w:r>
      <w:r w:rsidR="00A55CA7" w:rsidRPr="00ED392A">
        <w:rPr>
          <w:rFonts w:eastAsia="Calibri" w:cs="Arial"/>
          <w:kern w:val="0"/>
          <w14:ligatures w14:val="none"/>
        </w:rPr>
        <w:t xml:space="preserve">                 </w:t>
      </w:r>
      <w:r w:rsidR="005C6CBE" w:rsidRPr="00ED392A">
        <w:rPr>
          <w:rFonts w:eastAsia="Calibri" w:cs="Arial"/>
          <w:kern w:val="0"/>
          <w14:ligatures w14:val="none"/>
        </w:rPr>
        <w:t xml:space="preserve">Smith </w:t>
      </w:r>
    </w:p>
    <w:p w14:paraId="2281AD8C" w14:textId="3D357EA0" w:rsidR="00764BB7" w:rsidRPr="00ED392A" w:rsidRDefault="34D73739" w:rsidP="665244E1">
      <w:pPr>
        <w:ind w:left="1440" w:firstLine="720"/>
        <w:rPr>
          <w:rFonts w:eastAsia="Calibri" w:cs="Arial"/>
          <w:kern w:val="0"/>
          <w14:ligatures w14:val="none"/>
        </w:rPr>
      </w:pPr>
      <w:r w:rsidRPr="00ED392A">
        <w:rPr>
          <w:rFonts w:eastAsia="Calibri" w:cs="Arial"/>
          <w:kern w:val="0"/>
          <w14:ligatures w14:val="none"/>
        </w:rPr>
        <w:t xml:space="preserve"> </w:t>
      </w:r>
    </w:p>
    <w:p w14:paraId="63EB92A6" w14:textId="77777777" w:rsidR="00764BB7" w:rsidRPr="00ED392A" w:rsidRDefault="00764BB7" w:rsidP="00764BB7">
      <w:pPr>
        <w:rPr>
          <w:rFonts w:eastAsia="Calibri" w:cs="Arial"/>
          <w:bCs/>
          <w:kern w:val="0"/>
          <w:szCs w:val="24"/>
          <w14:ligatures w14:val="none"/>
        </w:rPr>
      </w:pPr>
      <w:r w:rsidRPr="00ED392A">
        <w:rPr>
          <w:rFonts w:eastAsia="Calibri" w:cs="Arial"/>
          <w:bCs/>
          <w:kern w:val="0"/>
          <w:szCs w:val="24"/>
          <w14:ligatures w14:val="none"/>
        </w:rPr>
        <w:tab/>
      </w:r>
      <w:r w:rsidRPr="00ED392A">
        <w:rPr>
          <w:rFonts w:eastAsia="Calibri" w:cs="Arial"/>
          <w:bCs/>
          <w:kern w:val="0"/>
          <w:szCs w:val="24"/>
          <w14:ligatures w14:val="none"/>
        </w:rPr>
        <w:tab/>
      </w:r>
      <w:r w:rsidRPr="00ED392A">
        <w:rPr>
          <w:rFonts w:eastAsia="Calibri" w:cs="Arial"/>
          <w:bCs/>
          <w:kern w:val="0"/>
          <w:szCs w:val="24"/>
          <w14:ligatures w14:val="none"/>
        </w:rPr>
        <w:tab/>
      </w:r>
    </w:p>
    <w:p w14:paraId="3D503F1F" w14:textId="7077A8A5" w:rsidR="00764BB7" w:rsidRDefault="00764BB7" w:rsidP="00764BB7">
      <w:pPr>
        <w:rPr>
          <w:rFonts w:eastAsia="Calibri" w:cs="Arial"/>
          <w:bCs/>
          <w:kern w:val="0"/>
          <w:szCs w:val="24"/>
          <w14:ligatures w14:val="none"/>
        </w:rPr>
      </w:pPr>
      <w:r w:rsidRPr="00C91DDC">
        <w:rPr>
          <w:rFonts w:eastAsia="Calibri" w:cs="Arial"/>
          <w:b/>
          <w:bCs/>
          <w:kern w:val="0"/>
          <w14:ligatures w14:val="none"/>
        </w:rPr>
        <w:t>Councillors:</w:t>
      </w:r>
      <w:r>
        <w:rPr>
          <w:rFonts w:eastAsia="Calibri" w:cs="Arial"/>
          <w:bCs/>
          <w:kern w:val="0"/>
          <w:szCs w:val="24"/>
          <w14:ligatures w14:val="none"/>
        </w:rPr>
        <w:tab/>
      </w:r>
      <w:r>
        <w:rPr>
          <w:rFonts w:eastAsia="Calibri" w:cs="Arial"/>
          <w:bCs/>
          <w:kern w:val="0"/>
          <w:szCs w:val="24"/>
          <w14:ligatures w14:val="none"/>
        </w:rPr>
        <w:tab/>
      </w:r>
      <w:r w:rsidR="00ED392A">
        <w:rPr>
          <w:rFonts w:eastAsia="Calibri" w:cs="Arial"/>
          <w:bCs/>
          <w:kern w:val="0"/>
          <w:szCs w:val="24"/>
          <w14:ligatures w14:val="none"/>
        </w:rPr>
        <w:t>McClean</w:t>
      </w:r>
      <w:r w:rsidR="00201BA7">
        <w:rPr>
          <w:rFonts w:eastAsia="Calibri" w:cs="Arial"/>
          <w:bCs/>
          <w:kern w:val="0"/>
          <w:szCs w:val="24"/>
          <w14:ligatures w14:val="none"/>
        </w:rPr>
        <w:t xml:space="preserve"> (8</w:t>
      </w:r>
      <w:r w:rsidR="00B84046">
        <w:rPr>
          <w:rFonts w:eastAsia="Calibri" w:cs="Arial"/>
          <w:bCs/>
          <w:kern w:val="0"/>
          <w:szCs w:val="24"/>
          <w14:ligatures w14:val="none"/>
        </w:rPr>
        <w:t>.13</w:t>
      </w:r>
      <w:r w:rsidR="00201BA7">
        <w:rPr>
          <w:rFonts w:eastAsia="Calibri" w:cs="Arial"/>
          <w:bCs/>
          <w:kern w:val="0"/>
          <w:szCs w:val="24"/>
          <w14:ligatures w14:val="none"/>
        </w:rPr>
        <w:t xml:space="preserve"> pm)</w:t>
      </w:r>
      <w:r w:rsidR="00201BA7">
        <w:rPr>
          <w:rFonts w:eastAsia="Calibri" w:cs="Arial"/>
          <w:bCs/>
          <w:kern w:val="0"/>
          <w:szCs w:val="24"/>
          <w14:ligatures w14:val="none"/>
        </w:rPr>
        <w:tab/>
      </w:r>
      <w:r w:rsidR="00ED392A">
        <w:rPr>
          <w:rFonts w:eastAsia="Calibri" w:cs="Arial"/>
          <w:bCs/>
          <w:kern w:val="0"/>
          <w:szCs w:val="24"/>
          <w14:ligatures w14:val="none"/>
        </w:rPr>
        <w:t xml:space="preserve">Smart  </w:t>
      </w:r>
      <w:r w:rsidR="001229E2">
        <w:rPr>
          <w:rFonts w:eastAsia="Calibri" w:cs="Arial"/>
          <w:bCs/>
          <w:kern w:val="0"/>
          <w:szCs w:val="24"/>
          <w14:ligatures w14:val="none"/>
        </w:rPr>
        <w:tab/>
      </w:r>
    </w:p>
    <w:p w14:paraId="6851DA96" w14:textId="34E63B99" w:rsidR="00ED392A" w:rsidRDefault="00ED392A" w:rsidP="00764BB7">
      <w:pPr>
        <w:ind w:left="1440" w:firstLine="720"/>
        <w:rPr>
          <w:rFonts w:eastAsia="Calibri" w:cs="Arial"/>
          <w:bCs/>
          <w:kern w:val="0"/>
          <w:szCs w:val="24"/>
          <w14:ligatures w14:val="none"/>
        </w:rPr>
      </w:pPr>
      <w:r>
        <w:rPr>
          <w:rFonts w:eastAsia="Calibri" w:cs="Arial"/>
          <w:bCs/>
          <w:kern w:val="0"/>
          <w:szCs w:val="24"/>
          <w14:ligatures w14:val="none"/>
        </w:rPr>
        <w:t xml:space="preserve">McKee </w:t>
      </w:r>
      <w:r>
        <w:rPr>
          <w:rFonts w:eastAsia="Calibri" w:cs="Arial"/>
          <w:bCs/>
          <w:kern w:val="0"/>
          <w:szCs w:val="24"/>
          <w14:ligatures w14:val="none"/>
        </w:rPr>
        <w:tab/>
      </w:r>
      <w:r>
        <w:rPr>
          <w:rFonts w:eastAsia="Calibri" w:cs="Arial"/>
          <w:bCs/>
          <w:kern w:val="0"/>
          <w:szCs w:val="24"/>
          <w14:ligatures w14:val="none"/>
        </w:rPr>
        <w:tab/>
        <w:t>Wray</w:t>
      </w:r>
    </w:p>
    <w:p w14:paraId="5F65CC62" w14:textId="40DD1CD3" w:rsidR="00764BB7" w:rsidRPr="003234D6" w:rsidRDefault="00ED392A" w:rsidP="00764BB7">
      <w:pPr>
        <w:ind w:left="1440" w:firstLine="720"/>
        <w:rPr>
          <w:rFonts w:eastAsia="Calibri" w:cs="Arial"/>
          <w:bCs/>
          <w:kern w:val="0"/>
          <w:szCs w:val="24"/>
          <w14:ligatures w14:val="none"/>
        </w:rPr>
      </w:pPr>
      <w:r>
        <w:rPr>
          <w:rFonts w:eastAsia="Calibri" w:cs="Arial"/>
          <w:bCs/>
          <w:kern w:val="0"/>
          <w:szCs w:val="24"/>
          <w14:ligatures w14:val="none"/>
        </w:rPr>
        <w:t xml:space="preserve">Morgan (Zoom) </w:t>
      </w:r>
      <w:r w:rsidR="005C6CBE">
        <w:rPr>
          <w:rFonts w:eastAsia="Calibri" w:cs="Arial"/>
          <w:bCs/>
          <w:kern w:val="0"/>
          <w:szCs w:val="24"/>
          <w14:ligatures w14:val="none"/>
        </w:rPr>
        <w:t xml:space="preserve"> </w:t>
      </w:r>
    </w:p>
    <w:p w14:paraId="5F5EC2E3" w14:textId="1435CC6A" w:rsidR="00764BB7" w:rsidRPr="003234D6" w:rsidRDefault="00764BB7" w:rsidP="00764BB7">
      <w:pPr>
        <w:rPr>
          <w:rFonts w:eastAsia="Calibri" w:cs="Arial"/>
          <w:bCs/>
          <w:kern w:val="0"/>
          <w:szCs w:val="24"/>
          <w14:ligatures w14:val="none"/>
        </w:rPr>
      </w:pPr>
      <w:r w:rsidRPr="003234D6">
        <w:rPr>
          <w:rFonts w:eastAsia="Calibri" w:cs="Arial"/>
          <w:bCs/>
          <w:kern w:val="0"/>
          <w:szCs w:val="24"/>
          <w14:ligatures w14:val="none"/>
        </w:rPr>
        <w:tab/>
      </w:r>
      <w:r w:rsidRPr="003234D6">
        <w:rPr>
          <w:rFonts w:eastAsia="Calibri" w:cs="Arial"/>
          <w:bCs/>
          <w:kern w:val="0"/>
          <w:szCs w:val="24"/>
          <w14:ligatures w14:val="none"/>
        </w:rPr>
        <w:tab/>
      </w:r>
      <w:r w:rsidRPr="003234D6">
        <w:rPr>
          <w:rFonts w:eastAsia="Calibri" w:cs="Arial"/>
          <w:bCs/>
          <w:kern w:val="0"/>
          <w:szCs w:val="24"/>
          <w14:ligatures w14:val="none"/>
        </w:rPr>
        <w:tab/>
      </w:r>
      <w:r w:rsidR="009273E0" w:rsidRPr="003234D6">
        <w:rPr>
          <w:rFonts w:eastAsia="Calibri" w:cs="Arial"/>
          <w:bCs/>
          <w:kern w:val="0"/>
          <w:szCs w:val="24"/>
          <w14:ligatures w14:val="none"/>
        </w:rPr>
        <w:tab/>
      </w:r>
      <w:r w:rsidR="00B92111" w:rsidRPr="003234D6">
        <w:rPr>
          <w:rFonts w:eastAsia="Calibri" w:cs="Arial"/>
          <w:bCs/>
          <w:kern w:val="0"/>
          <w:szCs w:val="24"/>
          <w14:ligatures w14:val="none"/>
        </w:rPr>
        <w:tab/>
      </w:r>
    </w:p>
    <w:p w14:paraId="3CB476F8" w14:textId="17E91BB1" w:rsidR="00764BB7" w:rsidRPr="00F80698" w:rsidRDefault="00764BB7" w:rsidP="00764BB7">
      <w:pPr>
        <w:rPr>
          <w:rFonts w:eastAsia="Calibri" w:cs="Arial"/>
          <w:bCs/>
          <w:kern w:val="0"/>
          <w:szCs w:val="24"/>
          <w14:ligatures w14:val="none"/>
        </w:rPr>
      </w:pPr>
      <w:r w:rsidRPr="003234D6">
        <w:rPr>
          <w:rFonts w:eastAsia="Calibri" w:cs="Arial"/>
          <w:b/>
          <w:kern w:val="0"/>
          <w:szCs w:val="24"/>
          <w14:ligatures w14:val="none"/>
        </w:rPr>
        <w:tab/>
      </w:r>
      <w:r w:rsidRPr="003234D6">
        <w:rPr>
          <w:rFonts w:eastAsia="Calibri" w:cs="Arial"/>
          <w:b/>
          <w:kern w:val="0"/>
          <w:szCs w:val="24"/>
          <w14:ligatures w14:val="none"/>
        </w:rPr>
        <w:tab/>
      </w:r>
      <w:r w:rsidRPr="003234D6">
        <w:rPr>
          <w:rFonts w:eastAsia="Calibri" w:cs="Arial"/>
          <w:b/>
          <w:kern w:val="0"/>
          <w:szCs w:val="24"/>
          <w14:ligatures w14:val="none"/>
        </w:rPr>
        <w:tab/>
      </w:r>
      <w:r w:rsidR="00B92111" w:rsidRPr="00F80698">
        <w:rPr>
          <w:rFonts w:eastAsia="Calibri" w:cs="Arial"/>
          <w:bCs/>
          <w:kern w:val="0"/>
          <w:szCs w:val="24"/>
          <w14:ligatures w14:val="none"/>
        </w:rPr>
        <w:tab/>
      </w:r>
      <w:r w:rsidR="00024EDC" w:rsidRPr="00F80698">
        <w:rPr>
          <w:rFonts w:eastAsia="Calibri" w:cs="Arial"/>
          <w:bCs/>
          <w:kern w:val="0"/>
          <w:szCs w:val="24"/>
          <w14:ligatures w14:val="none"/>
        </w:rPr>
        <w:tab/>
      </w:r>
      <w:r w:rsidRPr="00F80698">
        <w:rPr>
          <w:rFonts w:eastAsia="Calibri" w:cs="Arial"/>
          <w:b/>
          <w:kern w:val="0"/>
          <w:szCs w:val="24"/>
          <w14:ligatures w14:val="none"/>
        </w:rPr>
        <w:tab/>
      </w:r>
      <w:r w:rsidRPr="00F80698">
        <w:rPr>
          <w:rFonts w:eastAsia="Calibri" w:cs="Arial"/>
          <w:b/>
          <w:kern w:val="0"/>
          <w:szCs w:val="24"/>
          <w14:ligatures w14:val="none"/>
        </w:rPr>
        <w:tab/>
      </w:r>
      <w:r w:rsidRPr="00F80698">
        <w:rPr>
          <w:rFonts w:eastAsia="Calibri" w:cs="Arial"/>
          <w:b/>
          <w:kern w:val="0"/>
          <w:szCs w:val="24"/>
          <w14:ligatures w14:val="none"/>
        </w:rPr>
        <w:tab/>
      </w:r>
      <w:r w:rsidRPr="00F80698">
        <w:rPr>
          <w:rFonts w:eastAsia="Calibri" w:cs="Arial"/>
          <w:bCs/>
          <w:kern w:val="0"/>
          <w:szCs w:val="24"/>
          <w14:ligatures w14:val="none"/>
        </w:rPr>
        <w:tab/>
      </w:r>
      <w:r w:rsidRPr="00F80698">
        <w:rPr>
          <w:rFonts w:eastAsia="Calibri" w:cs="Arial"/>
          <w:bCs/>
          <w:kern w:val="0"/>
          <w:szCs w:val="24"/>
          <w14:ligatures w14:val="none"/>
        </w:rPr>
        <w:tab/>
      </w:r>
      <w:r w:rsidRPr="00F80698">
        <w:rPr>
          <w:rFonts w:eastAsia="Calibri" w:cs="Arial"/>
          <w:bCs/>
          <w:kern w:val="0"/>
          <w:szCs w:val="24"/>
          <w14:ligatures w14:val="none"/>
        </w:rPr>
        <w:tab/>
      </w:r>
    </w:p>
    <w:p w14:paraId="550CFCFB" w14:textId="680B2A61" w:rsidR="00764BB7" w:rsidRDefault="00764BB7" w:rsidP="00764BB7">
      <w:pPr>
        <w:ind w:left="1440" w:hanging="1440"/>
        <w:rPr>
          <w:lang w:eastAsia="en-GB"/>
        </w:rPr>
      </w:pPr>
      <w:r w:rsidRPr="66FEDBC7">
        <w:rPr>
          <w:rFonts w:eastAsia="Calibri" w:cs="Arial"/>
          <w:b/>
          <w:bCs/>
        </w:rPr>
        <w:t>Officers:</w:t>
      </w:r>
      <w:r>
        <w:tab/>
      </w:r>
      <w:r w:rsidRPr="66FEDBC7">
        <w:rPr>
          <w:rFonts w:eastAsia="Calibri" w:cs="Arial"/>
        </w:rPr>
        <w:t>Director of Place</w:t>
      </w:r>
      <w:r w:rsidR="009273E0" w:rsidRPr="66FEDBC7">
        <w:rPr>
          <w:rFonts w:eastAsia="Calibri" w:cs="Arial"/>
        </w:rPr>
        <w:t xml:space="preserve"> and Prosperity </w:t>
      </w:r>
      <w:r w:rsidRPr="66FEDBC7">
        <w:rPr>
          <w:rFonts w:eastAsia="Calibri" w:cs="Arial"/>
        </w:rPr>
        <w:t xml:space="preserve">(B Dorrian), </w:t>
      </w:r>
      <w:r w:rsidR="004A102E" w:rsidRPr="66FEDBC7">
        <w:rPr>
          <w:rFonts w:eastAsia="Calibri" w:cs="Arial"/>
        </w:rPr>
        <w:t>Head of Planning</w:t>
      </w:r>
      <w:r w:rsidR="00157AFB" w:rsidRPr="66FEDBC7">
        <w:rPr>
          <w:rFonts w:eastAsia="Calibri" w:cs="Arial"/>
        </w:rPr>
        <w:t xml:space="preserve"> and Building Control</w:t>
      </w:r>
      <w:r w:rsidR="004A102E" w:rsidRPr="66FEDBC7">
        <w:rPr>
          <w:rFonts w:eastAsia="Calibri" w:cs="Arial"/>
        </w:rPr>
        <w:t xml:space="preserve"> (A McCullough), </w:t>
      </w:r>
      <w:r w:rsidR="00891DBA" w:rsidRPr="66FEDBC7">
        <w:rPr>
          <w:rFonts w:eastAsia="Calibri" w:cs="Arial"/>
        </w:rPr>
        <w:t xml:space="preserve">Principal Planner (G Kerr), </w:t>
      </w:r>
      <w:r w:rsidR="00157AFB" w:rsidRPr="66FEDBC7">
        <w:rPr>
          <w:rFonts w:eastAsia="Calibri" w:cs="Arial"/>
        </w:rPr>
        <w:t xml:space="preserve">Senior </w:t>
      </w:r>
      <w:r w:rsidR="001719EA" w:rsidRPr="66FEDBC7">
        <w:rPr>
          <w:rFonts w:eastAsia="Calibri" w:cs="Arial"/>
        </w:rPr>
        <w:t>Plann</w:t>
      </w:r>
      <w:r w:rsidR="00157AFB" w:rsidRPr="66FEDBC7">
        <w:rPr>
          <w:rFonts w:eastAsia="Calibri" w:cs="Arial"/>
        </w:rPr>
        <w:t>er</w:t>
      </w:r>
      <w:r w:rsidR="001719EA" w:rsidRPr="66FEDBC7">
        <w:rPr>
          <w:rFonts w:eastAsia="Calibri" w:cs="Arial"/>
        </w:rPr>
        <w:t xml:space="preserve"> (J Hanna) </w:t>
      </w:r>
      <w:r w:rsidRPr="66FEDBC7">
        <w:rPr>
          <w:rFonts w:eastAsia="Calibri" w:cs="Arial"/>
        </w:rPr>
        <w:t>and Democratic Services Officer (</w:t>
      </w:r>
      <w:r w:rsidR="007D4F0C" w:rsidRPr="66FEDBC7">
        <w:rPr>
          <w:rFonts w:eastAsia="Calibri" w:cs="Arial"/>
        </w:rPr>
        <w:t>H Loebnau</w:t>
      </w:r>
      <w:r w:rsidRPr="66FEDBC7">
        <w:rPr>
          <w:rFonts w:eastAsia="Calibri" w:cs="Arial"/>
        </w:rPr>
        <w:t>)</w:t>
      </w:r>
      <w:r w:rsidRPr="66FEDBC7">
        <w:rPr>
          <w:lang w:eastAsia="en-GB"/>
        </w:rPr>
        <w:t xml:space="preserve">  </w:t>
      </w:r>
    </w:p>
    <w:p w14:paraId="538C7F16" w14:textId="77777777" w:rsidR="00F51368" w:rsidRDefault="00F51368" w:rsidP="00764BB7">
      <w:pPr>
        <w:ind w:left="1440" w:hanging="1440"/>
        <w:rPr>
          <w:rFonts w:eastAsia="Calibri" w:cs="Arial"/>
          <w:kern w:val="0"/>
          <w14:ligatures w14:val="none"/>
        </w:rPr>
      </w:pPr>
    </w:p>
    <w:p w14:paraId="706D6BE5" w14:textId="77777777" w:rsidR="004C30A1" w:rsidRDefault="004C30A1"/>
    <w:p w14:paraId="5ADEAE5D" w14:textId="396CCBFE" w:rsidR="00764BB7" w:rsidRPr="00764BB7" w:rsidRDefault="00764BB7" w:rsidP="00764BB7">
      <w:pPr>
        <w:pStyle w:val="Heading1"/>
        <w:rPr>
          <w:b/>
          <w:bCs/>
        </w:rPr>
      </w:pPr>
      <w:r w:rsidRPr="00764BB7">
        <w:rPr>
          <w:b/>
          <w:bCs/>
        </w:rPr>
        <w:t>1.</w:t>
      </w:r>
      <w:r w:rsidRPr="00764BB7">
        <w:rPr>
          <w:b/>
          <w:bCs/>
        </w:rPr>
        <w:tab/>
      </w:r>
      <w:r w:rsidRPr="00764BB7">
        <w:rPr>
          <w:b/>
          <w:bCs/>
          <w:u w:val="single"/>
        </w:rPr>
        <w:t>Apologies</w:t>
      </w:r>
    </w:p>
    <w:p w14:paraId="13773A90" w14:textId="77777777" w:rsidR="00764BB7" w:rsidRDefault="00764BB7" w:rsidP="00764BB7">
      <w:pPr>
        <w:tabs>
          <w:tab w:val="left" w:pos="567"/>
        </w:tabs>
        <w:rPr>
          <w:rFonts w:cs="Arial"/>
          <w:szCs w:val="24"/>
        </w:rPr>
      </w:pPr>
    </w:p>
    <w:p w14:paraId="3A410268" w14:textId="6B0739F9" w:rsidR="00764BB7" w:rsidRPr="00764BB7" w:rsidRDefault="2DC9A60C" w:rsidP="665244E1">
      <w:pPr>
        <w:tabs>
          <w:tab w:val="left" w:pos="567"/>
        </w:tabs>
        <w:rPr>
          <w:rFonts w:cs="Arial"/>
        </w:rPr>
      </w:pPr>
      <w:r w:rsidRPr="665244E1">
        <w:rPr>
          <w:rFonts w:cs="Arial"/>
        </w:rPr>
        <w:t xml:space="preserve">Apologies had been received </w:t>
      </w:r>
      <w:r w:rsidR="7B9908FA" w:rsidRPr="665244E1">
        <w:rPr>
          <w:rFonts w:cs="Arial"/>
        </w:rPr>
        <w:t>from</w:t>
      </w:r>
      <w:r w:rsidRPr="665244E1">
        <w:rPr>
          <w:rFonts w:cs="Arial"/>
        </w:rPr>
        <w:t xml:space="preserve"> </w:t>
      </w:r>
      <w:r w:rsidR="0035315D">
        <w:rPr>
          <w:rFonts w:cs="Arial"/>
        </w:rPr>
        <w:t>the Chair</w:t>
      </w:r>
      <w:r w:rsidR="00713C5F">
        <w:rPr>
          <w:rFonts w:cs="Arial"/>
        </w:rPr>
        <w:t xml:space="preserve"> (</w:t>
      </w:r>
      <w:r w:rsidR="0035315D">
        <w:rPr>
          <w:rFonts w:cs="Arial"/>
        </w:rPr>
        <w:t>Councillor McCollum</w:t>
      </w:r>
      <w:r w:rsidR="00713C5F">
        <w:rPr>
          <w:rFonts w:cs="Arial"/>
        </w:rPr>
        <w:t>)</w:t>
      </w:r>
      <w:r w:rsidR="006C262F">
        <w:rPr>
          <w:rFonts w:cs="Arial"/>
        </w:rPr>
        <w:t>,</w:t>
      </w:r>
      <w:r w:rsidR="0035315D">
        <w:rPr>
          <w:rFonts w:cs="Arial"/>
        </w:rPr>
        <w:t xml:space="preserve"> </w:t>
      </w:r>
      <w:r w:rsidR="000867AA">
        <w:rPr>
          <w:rFonts w:cs="Arial"/>
        </w:rPr>
        <w:t>Councillor Cathcart</w:t>
      </w:r>
      <w:r w:rsidR="006C262F">
        <w:rPr>
          <w:rFonts w:cs="Arial"/>
        </w:rPr>
        <w:t xml:space="preserve"> and Councillor Hennessy</w:t>
      </w:r>
      <w:r w:rsidR="000867AA">
        <w:rPr>
          <w:rFonts w:cs="Arial"/>
        </w:rPr>
        <w:t>.  Apologies for lateness were given by Councillor McClean</w:t>
      </w:r>
      <w:r w:rsidR="00B5743C">
        <w:rPr>
          <w:rFonts w:cs="Arial"/>
        </w:rPr>
        <w:t>.</w:t>
      </w:r>
    </w:p>
    <w:p w14:paraId="6DC6BD03" w14:textId="65B48805" w:rsidR="665244E1" w:rsidRDefault="665244E1" w:rsidP="665244E1">
      <w:pPr>
        <w:tabs>
          <w:tab w:val="left" w:pos="567"/>
        </w:tabs>
        <w:rPr>
          <w:rFonts w:cs="Arial"/>
        </w:rPr>
      </w:pPr>
    </w:p>
    <w:p w14:paraId="033B3E2D" w14:textId="05DF011C" w:rsidR="00764BB7" w:rsidRPr="00764BB7" w:rsidRDefault="00764BB7" w:rsidP="00764BB7">
      <w:pPr>
        <w:pStyle w:val="Heading1"/>
        <w:rPr>
          <w:b/>
          <w:bCs/>
        </w:rPr>
      </w:pPr>
      <w:r w:rsidRPr="00764BB7">
        <w:rPr>
          <w:b/>
          <w:bCs/>
        </w:rPr>
        <w:t>2.</w:t>
      </w:r>
      <w:r w:rsidRPr="00764BB7">
        <w:rPr>
          <w:b/>
          <w:bCs/>
        </w:rPr>
        <w:tab/>
      </w:r>
      <w:r w:rsidRPr="00764BB7">
        <w:rPr>
          <w:b/>
          <w:bCs/>
          <w:u w:val="single"/>
        </w:rPr>
        <w:t>Declarations of Interest</w:t>
      </w:r>
    </w:p>
    <w:p w14:paraId="00FAAA8E" w14:textId="77777777" w:rsidR="009273E0" w:rsidRDefault="009273E0" w:rsidP="00764BB7">
      <w:pPr>
        <w:tabs>
          <w:tab w:val="left" w:pos="567"/>
        </w:tabs>
        <w:rPr>
          <w:rFonts w:cs="Arial"/>
          <w:szCs w:val="24"/>
        </w:rPr>
      </w:pPr>
    </w:p>
    <w:p w14:paraId="1F6CE5C8" w14:textId="25CF5054" w:rsidR="00B5743C" w:rsidRDefault="00B5743C" w:rsidP="00764BB7">
      <w:pPr>
        <w:tabs>
          <w:tab w:val="left" w:pos="567"/>
        </w:tabs>
        <w:rPr>
          <w:rFonts w:cs="Arial"/>
          <w:szCs w:val="24"/>
        </w:rPr>
      </w:pPr>
      <w:r>
        <w:rPr>
          <w:rFonts w:cs="Arial"/>
          <w:szCs w:val="24"/>
        </w:rPr>
        <w:t xml:space="preserve">Alderman McAlpine declared an interest in the following applications.   </w:t>
      </w:r>
    </w:p>
    <w:p w14:paraId="40541D5A" w14:textId="77777777" w:rsidR="00B5743C" w:rsidRDefault="00B5743C" w:rsidP="00764BB7">
      <w:pPr>
        <w:tabs>
          <w:tab w:val="left" w:pos="567"/>
        </w:tabs>
        <w:rPr>
          <w:rFonts w:cs="Arial"/>
          <w:szCs w:val="24"/>
        </w:rPr>
      </w:pPr>
    </w:p>
    <w:p w14:paraId="06C42486" w14:textId="1CC2E00F" w:rsidR="00675E12" w:rsidRDefault="00B5743C" w:rsidP="00764BB7">
      <w:pPr>
        <w:tabs>
          <w:tab w:val="left" w:pos="567"/>
        </w:tabs>
        <w:rPr>
          <w:rFonts w:cs="Arial"/>
          <w:szCs w:val="24"/>
        </w:rPr>
      </w:pPr>
      <w:r>
        <w:rPr>
          <w:rFonts w:cs="Arial"/>
          <w:szCs w:val="24"/>
        </w:rPr>
        <w:t xml:space="preserve">Item 4.3 </w:t>
      </w:r>
      <w:r w:rsidR="009D0258">
        <w:rPr>
          <w:rFonts w:cs="Arial"/>
          <w:szCs w:val="24"/>
        </w:rPr>
        <w:t>-</w:t>
      </w:r>
      <w:r w:rsidR="00675E12">
        <w:rPr>
          <w:rFonts w:cs="Arial"/>
          <w:szCs w:val="24"/>
        </w:rPr>
        <w:t xml:space="preserve"> </w:t>
      </w:r>
      <w:r w:rsidR="004943AA">
        <w:rPr>
          <w:rFonts w:cs="Arial"/>
          <w:szCs w:val="24"/>
        </w:rPr>
        <w:t>LA06/2025</w:t>
      </w:r>
      <w:r w:rsidR="00B07AC5">
        <w:rPr>
          <w:rFonts w:cs="Arial"/>
          <w:szCs w:val="24"/>
        </w:rPr>
        <w:t>/0707/S54 – Strangford Integrated College</w:t>
      </w:r>
      <w:r w:rsidR="000E75A1">
        <w:rPr>
          <w:rFonts w:cs="Arial"/>
          <w:szCs w:val="24"/>
        </w:rPr>
        <w:t xml:space="preserve">, </w:t>
      </w:r>
      <w:proofErr w:type="spellStart"/>
      <w:r w:rsidR="000E75A1">
        <w:rPr>
          <w:rFonts w:cs="Arial"/>
          <w:szCs w:val="24"/>
        </w:rPr>
        <w:t>Carrowdore</w:t>
      </w:r>
      <w:proofErr w:type="spellEnd"/>
      <w:r w:rsidR="000E75A1">
        <w:rPr>
          <w:rFonts w:cs="Arial"/>
          <w:szCs w:val="24"/>
        </w:rPr>
        <w:t xml:space="preserve"> </w:t>
      </w:r>
    </w:p>
    <w:p w14:paraId="0965F94D" w14:textId="0C64AEF3" w:rsidR="00675E12" w:rsidRDefault="00675E12" w:rsidP="00764BB7">
      <w:pPr>
        <w:tabs>
          <w:tab w:val="left" w:pos="567"/>
        </w:tabs>
        <w:rPr>
          <w:rFonts w:cs="Arial"/>
          <w:szCs w:val="24"/>
        </w:rPr>
      </w:pPr>
      <w:r>
        <w:rPr>
          <w:rFonts w:cs="Arial"/>
          <w:szCs w:val="24"/>
        </w:rPr>
        <w:t>Item 4.6</w:t>
      </w:r>
      <w:r w:rsidR="00B07AC5">
        <w:rPr>
          <w:rFonts w:cs="Arial"/>
          <w:szCs w:val="24"/>
        </w:rPr>
        <w:t xml:space="preserve"> </w:t>
      </w:r>
      <w:r w:rsidR="009D0258">
        <w:rPr>
          <w:rFonts w:cs="Arial"/>
          <w:szCs w:val="24"/>
        </w:rPr>
        <w:t>-</w:t>
      </w:r>
      <w:r w:rsidR="00B07AC5">
        <w:rPr>
          <w:rFonts w:cs="Arial"/>
          <w:szCs w:val="24"/>
        </w:rPr>
        <w:t xml:space="preserve"> </w:t>
      </w:r>
      <w:r w:rsidR="001D1CD3">
        <w:rPr>
          <w:rFonts w:cs="Arial"/>
          <w:szCs w:val="24"/>
        </w:rPr>
        <w:t>LA06/2025/0948/F – 8 The Crescent,  Holywood</w:t>
      </w:r>
    </w:p>
    <w:p w14:paraId="679A2F50" w14:textId="4B5BD4B9" w:rsidR="00B5743C" w:rsidRDefault="00675E12" w:rsidP="00675E12">
      <w:pPr>
        <w:tabs>
          <w:tab w:val="left" w:pos="567"/>
        </w:tabs>
        <w:rPr>
          <w:rFonts w:cs="Arial"/>
          <w:szCs w:val="24"/>
        </w:rPr>
      </w:pPr>
      <w:r>
        <w:rPr>
          <w:rFonts w:cs="Arial"/>
          <w:szCs w:val="24"/>
        </w:rPr>
        <w:t xml:space="preserve">Item 4.7 </w:t>
      </w:r>
      <w:r w:rsidR="009D0258">
        <w:rPr>
          <w:rFonts w:cs="Arial"/>
          <w:szCs w:val="24"/>
        </w:rPr>
        <w:t>–</w:t>
      </w:r>
      <w:r w:rsidR="00062CEB">
        <w:rPr>
          <w:rFonts w:cs="Arial"/>
          <w:szCs w:val="24"/>
        </w:rPr>
        <w:t xml:space="preserve"> </w:t>
      </w:r>
      <w:r w:rsidR="009D0258">
        <w:rPr>
          <w:rFonts w:cs="Arial"/>
          <w:szCs w:val="24"/>
        </w:rPr>
        <w:t>LA06/2025/0950</w:t>
      </w:r>
      <w:r w:rsidR="0097685E">
        <w:rPr>
          <w:rFonts w:cs="Arial"/>
          <w:szCs w:val="24"/>
        </w:rPr>
        <w:t>/LBC – 8 The Crescent, Holywood</w:t>
      </w:r>
    </w:p>
    <w:p w14:paraId="135B1A70" w14:textId="77777777" w:rsidR="00CA516B" w:rsidRDefault="00CA516B" w:rsidP="00675E12">
      <w:pPr>
        <w:tabs>
          <w:tab w:val="left" w:pos="567"/>
        </w:tabs>
        <w:rPr>
          <w:rFonts w:cs="Arial"/>
          <w:szCs w:val="24"/>
        </w:rPr>
      </w:pPr>
    </w:p>
    <w:p w14:paraId="31E47C2B" w14:textId="3DB322DB" w:rsidR="00CA516B" w:rsidRPr="00CA516B" w:rsidRDefault="00CA516B" w:rsidP="00675E12">
      <w:pPr>
        <w:tabs>
          <w:tab w:val="left" w:pos="567"/>
        </w:tabs>
        <w:rPr>
          <w:rFonts w:cs="Arial"/>
          <w:b/>
          <w:bCs/>
          <w:szCs w:val="24"/>
        </w:rPr>
      </w:pPr>
      <w:r w:rsidRPr="00CA516B">
        <w:rPr>
          <w:rFonts w:cs="Arial"/>
          <w:b/>
          <w:bCs/>
          <w:szCs w:val="24"/>
        </w:rPr>
        <w:t>NOTED.</w:t>
      </w:r>
    </w:p>
    <w:p w14:paraId="765DCF06" w14:textId="77777777" w:rsidR="00951BB1" w:rsidRPr="00573AFD" w:rsidRDefault="00951BB1" w:rsidP="00C76737"/>
    <w:p w14:paraId="4F79011A" w14:textId="794D6935" w:rsidR="00421B27" w:rsidRDefault="00421B27" w:rsidP="00421B27">
      <w:pPr>
        <w:pStyle w:val="Heading1"/>
        <w:ind w:left="720" w:hanging="720"/>
        <w:rPr>
          <w:lang w:eastAsia="en-GB"/>
        </w:rPr>
      </w:pPr>
      <w:r>
        <w:rPr>
          <w:b/>
          <w:bCs/>
        </w:rPr>
        <w:t>3.</w:t>
      </w:r>
      <w:r>
        <w:t xml:space="preserve">      </w:t>
      </w:r>
      <w:r>
        <w:rPr>
          <w:b/>
          <w:bCs/>
          <w:u w:val="single"/>
        </w:rPr>
        <w:t xml:space="preserve">Matters arising from the Planning Committee minutes of </w:t>
      </w:r>
      <w:r w:rsidR="000E11B8">
        <w:rPr>
          <w:b/>
          <w:bCs/>
          <w:u w:val="single"/>
        </w:rPr>
        <w:t>9 June</w:t>
      </w:r>
      <w:r>
        <w:rPr>
          <w:b/>
          <w:bCs/>
          <w:u w:val="single"/>
        </w:rPr>
        <w:t xml:space="preserve"> 2026</w:t>
      </w:r>
    </w:p>
    <w:p w14:paraId="4FAA1959" w14:textId="1165986B" w:rsidR="00764BB7" w:rsidRDefault="008E0159" w:rsidP="00764BB7">
      <w:pPr>
        <w:tabs>
          <w:tab w:val="left" w:pos="567"/>
        </w:tabs>
        <w:rPr>
          <w:rFonts w:cs="Arial"/>
          <w:szCs w:val="24"/>
        </w:rPr>
      </w:pPr>
      <w:r>
        <w:rPr>
          <w:rFonts w:cs="Arial"/>
          <w:szCs w:val="24"/>
        </w:rPr>
        <w:tab/>
      </w:r>
      <w:r>
        <w:rPr>
          <w:rFonts w:cs="Arial"/>
          <w:szCs w:val="24"/>
        </w:rPr>
        <w:tab/>
        <w:t>(Appendix I)</w:t>
      </w:r>
    </w:p>
    <w:p w14:paraId="0FC035B2" w14:textId="77777777" w:rsidR="008E0159" w:rsidRDefault="008E0159" w:rsidP="00764BB7">
      <w:pPr>
        <w:tabs>
          <w:tab w:val="left" w:pos="567"/>
        </w:tabs>
        <w:rPr>
          <w:rFonts w:cs="Arial"/>
          <w:szCs w:val="24"/>
        </w:rPr>
      </w:pPr>
    </w:p>
    <w:p w14:paraId="1E913C78" w14:textId="301BAD8F" w:rsidR="00764BB7" w:rsidRDefault="00764BB7" w:rsidP="00764BB7">
      <w:pPr>
        <w:tabs>
          <w:tab w:val="left" w:pos="567"/>
        </w:tabs>
        <w:rPr>
          <w:rFonts w:cs="Arial"/>
          <w:szCs w:val="24"/>
        </w:rPr>
      </w:pPr>
      <w:r w:rsidRPr="00573AFD">
        <w:rPr>
          <w:rFonts w:cs="Arial"/>
          <w:caps/>
          <w:szCs w:val="24"/>
        </w:rPr>
        <w:t>Previously circulated:-</w:t>
      </w:r>
      <w:r>
        <w:rPr>
          <w:rFonts w:cs="Arial"/>
          <w:szCs w:val="24"/>
        </w:rPr>
        <w:t xml:space="preserve"> Copy of the above. </w:t>
      </w:r>
    </w:p>
    <w:p w14:paraId="50C63EB5" w14:textId="77777777" w:rsidR="00794723" w:rsidRDefault="00794723" w:rsidP="00764BB7">
      <w:pPr>
        <w:tabs>
          <w:tab w:val="left" w:pos="567"/>
        </w:tabs>
        <w:rPr>
          <w:rFonts w:cs="Arial"/>
          <w:szCs w:val="24"/>
        </w:rPr>
      </w:pPr>
    </w:p>
    <w:p w14:paraId="55E697AE" w14:textId="29CA1303" w:rsidR="00951BB1" w:rsidRDefault="75120BF7" w:rsidP="665244E1">
      <w:pPr>
        <w:pStyle w:val="Default"/>
        <w:rPr>
          <w:b/>
          <w:bCs/>
          <w:lang w:val="en-US"/>
        </w:rPr>
      </w:pPr>
      <w:r w:rsidRPr="665244E1">
        <w:rPr>
          <w:b/>
          <w:bCs/>
          <w:lang w:val="en-US"/>
        </w:rPr>
        <w:lastRenderedPageBreak/>
        <w:t>AGREED</w:t>
      </w:r>
      <w:r w:rsidR="000E11B8">
        <w:rPr>
          <w:b/>
          <w:bCs/>
          <w:lang w:val="en-US"/>
        </w:rPr>
        <w:t>,</w:t>
      </w:r>
      <w:r w:rsidRPr="665244E1">
        <w:rPr>
          <w:b/>
          <w:bCs/>
          <w:lang w:val="en-US"/>
        </w:rPr>
        <w:t xml:space="preserve"> on the proposal of</w:t>
      </w:r>
      <w:r w:rsidR="4BAF270D" w:rsidRPr="665244E1">
        <w:rPr>
          <w:b/>
          <w:bCs/>
          <w:lang w:val="en-US"/>
        </w:rPr>
        <w:t xml:space="preserve"> </w:t>
      </w:r>
      <w:r w:rsidR="00457147">
        <w:rPr>
          <w:b/>
          <w:bCs/>
          <w:lang w:val="en-US"/>
        </w:rPr>
        <w:t xml:space="preserve">Alderman </w:t>
      </w:r>
      <w:r w:rsidR="00E46CA6">
        <w:rPr>
          <w:b/>
          <w:bCs/>
          <w:lang w:val="en-US"/>
        </w:rPr>
        <w:t>McIlveen,</w:t>
      </w:r>
      <w:r w:rsidRPr="665244E1">
        <w:rPr>
          <w:b/>
          <w:bCs/>
          <w:lang w:val="en-US"/>
        </w:rPr>
        <w:t xml:space="preserve"> seconded by</w:t>
      </w:r>
      <w:r w:rsidR="4BAF270D" w:rsidRPr="665244E1">
        <w:rPr>
          <w:b/>
          <w:bCs/>
          <w:lang w:val="en-US"/>
        </w:rPr>
        <w:t xml:space="preserve"> </w:t>
      </w:r>
      <w:r w:rsidR="00E46CA6">
        <w:rPr>
          <w:b/>
          <w:bCs/>
          <w:lang w:val="en-US"/>
        </w:rPr>
        <w:t>Councillor Smart</w:t>
      </w:r>
      <w:r w:rsidR="32809ED3" w:rsidRPr="665244E1">
        <w:rPr>
          <w:b/>
          <w:bCs/>
          <w:lang w:val="en-US"/>
        </w:rPr>
        <w:t>,</w:t>
      </w:r>
      <w:r w:rsidRPr="665244E1">
        <w:rPr>
          <w:b/>
          <w:bCs/>
          <w:lang w:val="en-US"/>
        </w:rPr>
        <w:t xml:space="preserve"> that the minutes be noted.  </w:t>
      </w:r>
    </w:p>
    <w:p w14:paraId="3D6035B2" w14:textId="77777777" w:rsidR="00E274C2" w:rsidRPr="006A1295" w:rsidRDefault="00E274C2" w:rsidP="00764BB7">
      <w:pPr>
        <w:pStyle w:val="ListParagraph"/>
        <w:rPr>
          <w:rFonts w:cs="Arial"/>
          <w:szCs w:val="24"/>
        </w:rPr>
      </w:pPr>
    </w:p>
    <w:p w14:paraId="58BDD93F" w14:textId="59E8D53B" w:rsidR="00764BB7" w:rsidRPr="004C1711" w:rsidRDefault="00573AFD" w:rsidP="004C1711">
      <w:pPr>
        <w:pStyle w:val="Heading1"/>
        <w:rPr>
          <w:b/>
          <w:bCs/>
        </w:rPr>
      </w:pPr>
      <w:r w:rsidRPr="004C1711">
        <w:rPr>
          <w:b/>
          <w:bCs/>
        </w:rPr>
        <w:t>4.</w:t>
      </w:r>
      <w:r w:rsidRPr="004C1711">
        <w:rPr>
          <w:b/>
          <w:bCs/>
        </w:rPr>
        <w:tab/>
      </w:r>
      <w:r w:rsidR="00764BB7" w:rsidRPr="004C1711">
        <w:rPr>
          <w:b/>
          <w:bCs/>
          <w:u w:val="single"/>
        </w:rPr>
        <w:t>Planning Applications</w:t>
      </w:r>
      <w:r w:rsidR="00764BB7" w:rsidRPr="004C1711">
        <w:rPr>
          <w:b/>
          <w:bCs/>
        </w:rPr>
        <w:t xml:space="preserve"> </w:t>
      </w:r>
    </w:p>
    <w:p w14:paraId="14E11B7D" w14:textId="77777777" w:rsidR="00573AFD" w:rsidRDefault="00573AFD" w:rsidP="00573AFD">
      <w:pPr>
        <w:rPr>
          <w:rFonts w:cs="Arial"/>
          <w:szCs w:val="24"/>
        </w:rPr>
      </w:pPr>
    </w:p>
    <w:p w14:paraId="1EB8231F" w14:textId="3DB2090C" w:rsidR="005571AB" w:rsidRDefault="005571AB" w:rsidP="00713CC3">
      <w:pPr>
        <w:pStyle w:val="Heading1"/>
        <w:ind w:left="720" w:hanging="720"/>
        <w:rPr>
          <w:lang w:eastAsia="en-GB"/>
        </w:rPr>
      </w:pPr>
      <w:r>
        <w:rPr>
          <w:b/>
          <w:bCs/>
        </w:rPr>
        <w:t>4.1</w:t>
      </w:r>
      <w:r>
        <w:t xml:space="preserve">    </w:t>
      </w:r>
      <w:r>
        <w:rPr>
          <w:b/>
          <w:bCs/>
          <w:u w:val="single"/>
        </w:rPr>
        <w:t>LA</w:t>
      </w:r>
      <w:r w:rsidR="003234D6">
        <w:rPr>
          <w:b/>
          <w:bCs/>
          <w:u w:val="single"/>
        </w:rPr>
        <w:t>06/2020/</w:t>
      </w:r>
      <w:r w:rsidR="00ED261B">
        <w:rPr>
          <w:b/>
          <w:bCs/>
          <w:u w:val="single"/>
        </w:rPr>
        <w:t>0770</w:t>
      </w:r>
      <w:r w:rsidR="00D01C1D">
        <w:rPr>
          <w:b/>
          <w:bCs/>
          <w:u w:val="single"/>
        </w:rPr>
        <w:t xml:space="preserve">/f – Installation of floodlights to serve 3 tennis courts, bangor lawn tennis club, courts 4-6, immediately west of 28 farnham park, bangor </w:t>
      </w:r>
    </w:p>
    <w:p w14:paraId="6C4EA7CF" w14:textId="3DD4DA98" w:rsidR="00A95458" w:rsidRDefault="00A95458">
      <w:pPr>
        <w:rPr>
          <w:lang w:eastAsia="en-GB"/>
        </w:rPr>
      </w:pPr>
      <w:r>
        <w:t>          (Appendi</w:t>
      </w:r>
      <w:r w:rsidR="00AE08FC">
        <w:t>ces</w:t>
      </w:r>
      <w:r w:rsidR="008E0159">
        <w:t xml:space="preserve"> II - V</w:t>
      </w:r>
      <w:r>
        <w:t>)</w:t>
      </w:r>
    </w:p>
    <w:p w14:paraId="7A11209A" w14:textId="77777777" w:rsidR="000777C1" w:rsidRPr="000777C1" w:rsidRDefault="000777C1" w:rsidP="000777C1"/>
    <w:p w14:paraId="14B20DFE" w14:textId="01500607" w:rsidR="00DB328B" w:rsidRDefault="00DB328B" w:rsidP="00573AFD">
      <w:pPr>
        <w:rPr>
          <w:rFonts w:cs="Arial"/>
          <w:szCs w:val="24"/>
        </w:rPr>
      </w:pPr>
      <w:r w:rsidRPr="00DB328B">
        <w:rPr>
          <w:rFonts w:cs="Arial"/>
          <w:caps/>
          <w:szCs w:val="24"/>
        </w:rPr>
        <w:t>Previously circulated:-</w:t>
      </w:r>
      <w:r>
        <w:rPr>
          <w:rFonts w:cs="Arial"/>
          <w:szCs w:val="24"/>
        </w:rPr>
        <w:t xml:space="preserve"> Case Officer’s report. </w:t>
      </w:r>
    </w:p>
    <w:p w14:paraId="2B6325C3" w14:textId="77777777" w:rsidR="00DB328B" w:rsidRDefault="00DB328B" w:rsidP="00573AFD">
      <w:pPr>
        <w:rPr>
          <w:rFonts w:cs="Arial"/>
          <w:szCs w:val="24"/>
        </w:rPr>
      </w:pPr>
    </w:p>
    <w:p w14:paraId="0F50E933" w14:textId="7FA619E0" w:rsidR="00F11872" w:rsidRDefault="00F11872" w:rsidP="00F11872">
      <w:pPr>
        <w:spacing w:line="300" w:lineRule="atLeast"/>
        <w:rPr>
          <w:rFonts w:eastAsia="Times New Roman" w:cs="Arial"/>
          <w:kern w:val="0"/>
          <w:szCs w:val="24"/>
          <w:lang w:eastAsia="en-GB"/>
          <w14:ligatures w14:val="none"/>
        </w:rPr>
      </w:pPr>
      <w:r w:rsidRPr="00F11872">
        <w:rPr>
          <w:rFonts w:eastAsia="Times New Roman" w:cs="Arial"/>
          <w:b/>
          <w:bCs/>
          <w:kern w:val="0"/>
          <w:szCs w:val="24"/>
          <w:lang w:eastAsia="en-GB"/>
          <w14:ligatures w14:val="none"/>
        </w:rPr>
        <w:t>DEA:</w:t>
      </w:r>
      <w:r w:rsidRPr="00F11872">
        <w:rPr>
          <w:rFonts w:eastAsia="Times New Roman" w:cs="Arial"/>
          <w:kern w:val="0"/>
          <w:szCs w:val="24"/>
          <w:lang w:eastAsia="en-GB"/>
          <w14:ligatures w14:val="none"/>
        </w:rPr>
        <w:t xml:space="preserve"> </w:t>
      </w:r>
      <w:r w:rsidR="002838FA">
        <w:rPr>
          <w:rFonts w:eastAsia="Times New Roman" w:cs="Arial"/>
          <w:kern w:val="0"/>
          <w:szCs w:val="24"/>
          <w:lang w:eastAsia="en-GB"/>
          <w14:ligatures w14:val="none"/>
        </w:rPr>
        <w:t xml:space="preserve">Bangor West </w:t>
      </w:r>
      <w:r w:rsidRPr="00F11872">
        <w:rPr>
          <w:rFonts w:eastAsia="Times New Roman" w:cs="Arial"/>
          <w:kern w:val="0"/>
          <w:szCs w:val="24"/>
          <w:lang w:eastAsia="en-GB"/>
          <w14:ligatures w14:val="none"/>
        </w:rPr>
        <w:br/>
      </w:r>
      <w:r w:rsidRPr="00F11872">
        <w:rPr>
          <w:rFonts w:eastAsia="Times New Roman" w:cs="Arial"/>
          <w:b/>
          <w:bCs/>
          <w:kern w:val="0"/>
          <w:szCs w:val="24"/>
          <w:lang w:eastAsia="en-GB"/>
          <w14:ligatures w14:val="none"/>
        </w:rPr>
        <w:t>Committee Interest:</w:t>
      </w:r>
      <w:r w:rsidR="004F7FF5">
        <w:rPr>
          <w:rFonts w:eastAsia="Times New Roman" w:cs="Arial"/>
          <w:b/>
          <w:bCs/>
          <w:kern w:val="0"/>
          <w:szCs w:val="24"/>
          <w:lang w:eastAsia="en-GB"/>
          <w14:ligatures w14:val="none"/>
        </w:rPr>
        <w:t xml:space="preserve"> </w:t>
      </w:r>
      <w:r w:rsidR="00567C70" w:rsidRPr="00567C70">
        <w:rPr>
          <w:rFonts w:eastAsia="Times New Roman" w:cs="Arial"/>
          <w:kern w:val="0"/>
          <w:szCs w:val="24"/>
          <w:lang w:eastAsia="en-GB"/>
          <w14:ligatures w14:val="none"/>
        </w:rPr>
        <w:t xml:space="preserve">Local </w:t>
      </w:r>
      <w:r w:rsidR="004F7FF5" w:rsidRPr="00567C70">
        <w:rPr>
          <w:rFonts w:eastAsia="Times New Roman" w:cs="Arial"/>
          <w:kern w:val="0"/>
          <w:szCs w:val="24"/>
          <w:lang w:eastAsia="en-GB"/>
          <w14:ligatures w14:val="none"/>
        </w:rPr>
        <w:t>O</w:t>
      </w:r>
      <w:r w:rsidR="00567C70" w:rsidRPr="00567C70">
        <w:rPr>
          <w:rFonts w:eastAsia="Times New Roman" w:cs="Arial"/>
          <w:kern w:val="0"/>
          <w:szCs w:val="24"/>
          <w:lang w:eastAsia="en-GB"/>
          <w14:ligatures w14:val="none"/>
        </w:rPr>
        <w:t xml:space="preserve">bjection </w:t>
      </w:r>
      <w:r w:rsidRPr="00567C70">
        <w:rPr>
          <w:rFonts w:eastAsia="Times New Roman" w:cs="Arial"/>
          <w:kern w:val="0"/>
          <w:szCs w:val="24"/>
          <w:lang w:eastAsia="en-GB"/>
          <w14:ligatures w14:val="none"/>
        </w:rPr>
        <w:br/>
      </w:r>
      <w:r w:rsidRPr="00F11872">
        <w:rPr>
          <w:rFonts w:eastAsia="Times New Roman" w:cs="Arial"/>
          <w:b/>
          <w:bCs/>
          <w:kern w:val="0"/>
          <w:szCs w:val="24"/>
          <w:lang w:eastAsia="en-GB"/>
          <w14:ligatures w14:val="none"/>
        </w:rPr>
        <w:t>Proposal:</w:t>
      </w:r>
      <w:r w:rsidRPr="00F11872">
        <w:rPr>
          <w:rFonts w:eastAsia="Times New Roman" w:cs="Arial"/>
          <w:kern w:val="0"/>
          <w:szCs w:val="24"/>
          <w:lang w:eastAsia="en-GB"/>
          <w14:ligatures w14:val="none"/>
        </w:rPr>
        <w:t xml:space="preserve"> </w:t>
      </w:r>
      <w:r w:rsidR="0092109F">
        <w:rPr>
          <w:rFonts w:eastAsia="Times New Roman" w:cs="Arial"/>
          <w:kern w:val="0"/>
          <w:szCs w:val="24"/>
          <w:lang w:eastAsia="en-GB"/>
          <w14:ligatures w14:val="none"/>
        </w:rPr>
        <w:t xml:space="preserve">Installation of floodlights to serve 3 tennis courts. </w:t>
      </w:r>
      <w:r w:rsidRPr="00F11872">
        <w:rPr>
          <w:rFonts w:eastAsia="Times New Roman" w:cs="Arial"/>
          <w:kern w:val="0"/>
          <w:szCs w:val="24"/>
          <w:lang w:eastAsia="en-GB"/>
          <w14:ligatures w14:val="none"/>
        </w:rPr>
        <w:t xml:space="preserve"> </w:t>
      </w:r>
      <w:r w:rsidRPr="00F11872">
        <w:rPr>
          <w:rFonts w:eastAsia="Times New Roman" w:cs="Arial"/>
          <w:kern w:val="0"/>
          <w:szCs w:val="24"/>
          <w:lang w:eastAsia="en-GB"/>
          <w14:ligatures w14:val="none"/>
        </w:rPr>
        <w:br/>
      </w:r>
      <w:r w:rsidRPr="00F11872">
        <w:rPr>
          <w:rFonts w:eastAsia="Times New Roman" w:cs="Arial"/>
          <w:b/>
          <w:bCs/>
          <w:kern w:val="0"/>
          <w:szCs w:val="24"/>
          <w:lang w:eastAsia="en-GB"/>
          <w14:ligatures w14:val="none"/>
        </w:rPr>
        <w:t>Site Location:</w:t>
      </w:r>
      <w:r w:rsidRPr="00F11872">
        <w:rPr>
          <w:rFonts w:eastAsia="Times New Roman" w:cs="Arial"/>
          <w:kern w:val="0"/>
          <w:szCs w:val="24"/>
          <w:lang w:eastAsia="en-GB"/>
          <w14:ligatures w14:val="none"/>
        </w:rPr>
        <w:t xml:space="preserve"> </w:t>
      </w:r>
      <w:r w:rsidR="0092109F">
        <w:rPr>
          <w:rFonts w:eastAsia="Times New Roman" w:cs="Arial"/>
          <w:kern w:val="0"/>
          <w:szCs w:val="24"/>
          <w:lang w:eastAsia="en-GB"/>
          <w14:ligatures w14:val="none"/>
        </w:rPr>
        <w:t xml:space="preserve">Bangor Lawn Tennis Club Courts 4-6, immediately west of 28 Farnham Park, Bangor </w:t>
      </w:r>
      <w:r w:rsidRPr="00F11872">
        <w:rPr>
          <w:rFonts w:eastAsia="Times New Roman" w:cs="Arial"/>
          <w:kern w:val="0"/>
          <w:szCs w:val="24"/>
          <w:lang w:eastAsia="en-GB"/>
          <w14:ligatures w14:val="none"/>
        </w:rPr>
        <w:t xml:space="preserve"> </w:t>
      </w:r>
      <w:r w:rsidRPr="00F11872">
        <w:rPr>
          <w:rFonts w:eastAsia="Times New Roman" w:cs="Arial"/>
          <w:kern w:val="0"/>
          <w:szCs w:val="24"/>
          <w:lang w:eastAsia="en-GB"/>
          <w14:ligatures w14:val="none"/>
        </w:rPr>
        <w:br/>
      </w:r>
      <w:r w:rsidRPr="00F11872">
        <w:rPr>
          <w:rFonts w:eastAsia="Times New Roman" w:cs="Arial"/>
          <w:b/>
          <w:bCs/>
          <w:kern w:val="0"/>
          <w:szCs w:val="24"/>
          <w:lang w:eastAsia="en-GB"/>
          <w14:ligatures w14:val="none"/>
        </w:rPr>
        <w:t>Recommendation:</w:t>
      </w:r>
      <w:r w:rsidRPr="00F11872">
        <w:rPr>
          <w:rFonts w:eastAsia="Times New Roman" w:cs="Arial"/>
          <w:kern w:val="0"/>
          <w:szCs w:val="24"/>
          <w:lang w:eastAsia="en-GB"/>
          <w14:ligatures w14:val="none"/>
        </w:rPr>
        <w:t xml:space="preserve"> </w:t>
      </w:r>
      <w:r w:rsidR="003F2B19">
        <w:rPr>
          <w:rFonts w:eastAsia="Times New Roman" w:cs="Arial"/>
          <w:kern w:val="0"/>
          <w:szCs w:val="24"/>
          <w:lang w:eastAsia="en-GB"/>
          <w14:ligatures w14:val="none"/>
        </w:rPr>
        <w:t xml:space="preserve">Grant </w:t>
      </w:r>
      <w:r w:rsidRPr="00F11872">
        <w:rPr>
          <w:rFonts w:eastAsia="Times New Roman" w:cs="Arial"/>
          <w:kern w:val="0"/>
          <w:szCs w:val="24"/>
          <w:lang w:eastAsia="en-GB"/>
          <w14:ligatures w14:val="none"/>
        </w:rPr>
        <w:t>Planning Permission</w:t>
      </w:r>
    </w:p>
    <w:p w14:paraId="4C64A5D7" w14:textId="77777777" w:rsidR="00A41199" w:rsidRDefault="00A41199" w:rsidP="00F11872">
      <w:pPr>
        <w:spacing w:line="300" w:lineRule="atLeast"/>
        <w:rPr>
          <w:rFonts w:eastAsia="Times New Roman" w:cs="Arial"/>
          <w:kern w:val="0"/>
          <w:szCs w:val="24"/>
          <w:lang w:eastAsia="en-GB"/>
          <w14:ligatures w14:val="none"/>
        </w:rPr>
      </w:pPr>
    </w:p>
    <w:p w14:paraId="14171A13" w14:textId="77DD7661" w:rsidR="00A41199" w:rsidRDefault="00CA516B" w:rsidP="00A41199">
      <w:pPr>
        <w:rPr>
          <w:rFonts w:cs="Arial"/>
        </w:rPr>
      </w:pPr>
      <w:r w:rsidRPr="00541981">
        <w:rPr>
          <w:rFonts w:cs="Arial"/>
        </w:rPr>
        <w:t xml:space="preserve">The Planning Officer began by explaining that this Item was for </w:t>
      </w:r>
      <w:r w:rsidR="00A41199" w:rsidRPr="00F13C69">
        <w:rPr>
          <w:rFonts w:cs="Arial"/>
        </w:rPr>
        <w:t xml:space="preserve">the Installation of floodlights to serve 3 tennis courts </w:t>
      </w:r>
      <w:r w:rsidR="008F1B94">
        <w:rPr>
          <w:rFonts w:cs="Arial"/>
        </w:rPr>
        <w:t>(</w:t>
      </w:r>
      <w:r w:rsidR="0081242D">
        <w:rPr>
          <w:rFonts w:cs="Arial"/>
        </w:rPr>
        <w:t xml:space="preserve">courts 4-6) </w:t>
      </w:r>
      <w:r w:rsidR="00A41199" w:rsidRPr="00F13C69">
        <w:rPr>
          <w:rFonts w:cs="Arial"/>
        </w:rPr>
        <w:t>at Bangor Lawn Tennis Club</w:t>
      </w:r>
      <w:r w:rsidR="00B23437">
        <w:rPr>
          <w:rFonts w:cs="Arial"/>
        </w:rPr>
        <w:t xml:space="preserve"> and the </w:t>
      </w:r>
      <w:r w:rsidR="00A41199" w:rsidRPr="00F13C69">
        <w:rPr>
          <w:rFonts w:cs="Arial"/>
        </w:rPr>
        <w:t xml:space="preserve">application </w:t>
      </w:r>
      <w:r w:rsidR="00B23437">
        <w:rPr>
          <w:rFonts w:cs="Arial"/>
        </w:rPr>
        <w:t>wa</w:t>
      </w:r>
      <w:r w:rsidR="00A41199" w:rsidRPr="00F13C69">
        <w:rPr>
          <w:rFonts w:cs="Arial"/>
        </w:rPr>
        <w:t>s being recommended for approval of planning permission</w:t>
      </w:r>
      <w:r w:rsidR="00B23437">
        <w:rPr>
          <w:rFonts w:cs="Arial"/>
        </w:rPr>
        <w:t xml:space="preserve">.  </w:t>
      </w:r>
      <w:r w:rsidR="00A41199" w:rsidRPr="00F13C69">
        <w:rPr>
          <w:rFonts w:cs="Arial"/>
        </w:rPr>
        <w:t xml:space="preserve">The application </w:t>
      </w:r>
      <w:r w:rsidR="00B23437">
        <w:rPr>
          <w:rFonts w:cs="Arial"/>
        </w:rPr>
        <w:t xml:space="preserve">was being considered by the Committee as there were six or more </w:t>
      </w:r>
      <w:r w:rsidR="00A41199" w:rsidRPr="00F13C69">
        <w:rPr>
          <w:rFonts w:cs="Arial"/>
        </w:rPr>
        <w:t>applications contrary to the officer recommendation</w:t>
      </w:r>
      <w:r w:rsidR="007E031D">
        <w:rPr>
          <w:rFonts w:cs="Arial"/>
        </w:rPr>
        <w:t xml:space="preserve">.  It was noted that at the time of </w:t>
      </w:r>
      <w:r w:rsidR="00A41199" w:rsidRPr="00F13C69">
        <w:rPr>
          <w:rFonts w:cs="Arial"/>
        </w:rPr>
        <w:t>publication of the case officer</w:t>
      </w:r>
      <w:r w:rsidR="007E031D">
        <w:rPr>
          <w:rFonts w:cs="Arial"/>
        </w:rPr>
        <w:t>’</w:t>
      </w:r>
      <w:r w:rsidR="00075DE9">
        <w:rPr>
          <w:rFonts w:cs="Arial"/>
        </w:rPr>
        <w:t>s</w:t>
      </w:r>
      <w:r w:rsidR="00A41199" w:rsidRPr="00F13C69">
        <w:rPr>
          <w:rFonts w:cs="Arial"/>
        </w:rPr>
        <w:t xml:space="preserve"> report there were 76 objections from 16 separate addresses</w:t>
      </w:r>
      <w:r w:rsidR="007E031D">
        <w:rPr>
          <w:rFonts w:cs="Arial"/>
        </w:rPr>
        <w:t xml:space="preserve">, and </w:t>
      </w:r>
      <w:r w:rsidR="00A41199" w:rsidRPr="00F13C69">
        <w:rPr>
          <w:rFonts w:cs="Arial"/>
        </w:rPr>
        <w:t>also 6 letters of support and a petition of support with 181 signatures.</w:t>
      </w:r>
    </w:p>
    <w:p w14:paraId="137A6127" w14:textId="77777777" w:rsidR="00A0489C" w:rsidRPr="00F13C69" w:rsidRDefault="00A0489C" w:rsidP="00A41199">
      <w:pPr>
        <w:rPr>
          <w:rFonts w:cs="Arial"/>
        </w:rPr>
      </w:pPr>
    </w:p>
    <w:p w14:paraId="554FFB4E" w14:textId="36172B6B" w:rsidR="00A41199" w:rsidRDefault="00A41199" w:rsidP="00A41199">
      <w:pPr>
        <w:rPr>
          <w:rFonts w:cs="Arial"/>
        </w:rPr>
      </w:pPr>
      <w:r w:rsidRPr="00F13C69">
        <w:rPr>
          <w:rFonts w:cs="Arial"/>
        </w:rPr>
        <w:t>Since the publication of the case officer</w:t>
      </w:r>
      <w:r w:rsidR="00A0489C">
        <w:rPr>
          <w:rFonts w:cs="Arial"/>
        </w:rPr>
        <w:t>’s</w:t>
      </w:r>
      <w:r w:rsidRPr="00F13C69">
        <w:rPr>
          <w:rFonts w:cs="Arial"/>
        </w:rPr>
        <w:t xml:space="preserve"> report an additional objection </w:t>
      </w:r>
      <w:r w:rsidR="00A0489C">
        <w:rPr>
          <w:rFonts w:cs="Arial"/>
        </w:rPr>
        <w:t xml:space="preserve">had been </w:t>
      </w:r>
      <w:r w:rsidRPr="00F13C69">
        <w:rPr>
          <w:rFonts w:cs="Arial"/>
        </w:rPr>
        <w:t xml:space="preserve"> received with an addendum to the issues raised</w:t>
      </w:r>
      <w:r w:rsidR="00A0489C">
        <w:rPr>
          <w:rFonts w:cs="Arial"/>
        </w:rPr>
        <w:t>,</w:t>
      </w:r>
      <w:r w:rsidRPr="00F13C69">
        <w:rPr>
          <w:rFonts w:cs="Arial"/>
        </w:rPr>
        <w:t xml:space="preserve"> prepared</w:t>
      </w:r>
      <w:r w:rsidR="00A0489C">
        <w:rPr>
          <w:rFonts w:cs="Arial"/>
        </w:rPr>
        <w:t xml:space="preserve">, </w:t>
      </w:r>
      <w:r w:rsidRPr="00F13C69">
        <w:rPr>
          <w:rFonts w:cs="Arial"/>
        </w:rPr>
        <w:t xml:space="preserve">published and circulated to </w:t>
      </w:r>
      <w:r w:rsidR="00A0489C">
        <w:rPr>
          <w:rFonts w:cs="Arial"/>
        </w:rPr>
        <w:t>M</w:t>
      </w:r>
      <w:r w:rsidRPr="00F13C69">
        <w:rPr>
          <w:rFonts w:cs="Arial"/>
        </w:rPr>
        <w:t>embers.</w:t>
      </w:r>
    </w:p>
    <w:p w14:paraId="64D763A9" w14:textId="77777777" w:rsidR="00A0489C" w:rsidRPr="00F13C69" w:rsidRDefault="00A0489C" w:rsidP="00A41199">
      <w:pPr>
        <w:rPr>
          <w:rFonts w:cs="Arial"/>
        </w:rPr>
      </w:pPr>
    </w:p>
    <w:p w14:paraId="7868C636" w14:textId="404A613D" w:rsidR="00A41199" w:rsidRDefault="00A41199" w:rsidP="00A41199">
      <w:pPr>
        <w:rPr>
          <w:rStyle w:val="normaltextrun"/>
          <w:rFonts w:cs="Arial"/>
          <w:color w:val="000000"/>
          <w:shd w:val="clear" w:color="auto" w:fill="FFFFFF"/>
        </w:rPr>
      </w:pPr>
      <w:r w:rsidRPr="00F13C69">
        <w:rPr>
          <w:rFonts w:cs="Arial"/>
        </w:rPr>
        <w:t xml:space="preserve">Members should note that the original proposal was for </w:t>
      </w:r>
      <w:r w:rsidRPr="00F13C69">
        <w:rPr>
          <w:rStyle w:val="normaltextrun"/>
          <w:rFonts w:cs="Arial"/>
          <w:color w:val="000000"/>
          <w:shd w:val="clear" w:color="auto" w:fill="FFFFFF"/>
        </w:rPr>
        <w:t xml:space="preserve">eight lighting columns at a height of 10m and </w:t>
      </w:r>
      <w:r w:rsidR="00BC26C9">
        <w:rPr>
          <w:rStyle w:val="normaltextrun"/>
          <w:rFonts w:cs="Arial"/>
          <w:color w:val="000000"/>
          <w:shd w:val="clear" w:color="auto" w:fill="FFFFFF"/>
        </w:rPr>
        <w:t xml:space="preserve">that </w:t>
      </w:r>
      <w:r w:rsidRPr="00F13C69">
        <w:rPr>
          <w:rStyle w:val="normaltextrun"/>
          <w:rFonts w:cs="Arial"/>
          <w:color w:val="000000"/>
          <w:shd w:val="clear" w:color="auto" w:fill="FFFFFF"/>
        </w:rPr>
        <w:t xml:space="preserve">was amended during the processing of the application to six columns at 12m in height which </w:t>
      </w:r>
      <w:r w:rsidR="006E2C87">
        <w:rPr>
          <w:rStyle w:val="normaltextrun"/>
          <w:rFonts w:cs="Arial"/>
          <w:color w:val="000000"/>
          <w:shd w:val="clear" w:color="auto" w:fill="FFFFFF"/>
        </w:rPr>
        <w:t>wa</w:t>
      </w:r>
      <w:r w:rsidRPr="00F13C69">
        <w:rPr>
          <w:rStyle w:val="normaltextrun"/>
          <w:rFonts w:cs="Arial"/>
          <w:color w:val="000000"/>
          <w:shd w:val="clear" w:color="auto" w:fill="FFFFFF"/>
        </w:rPr>
        <w:t xml:space="preserve">s what </w:t>
      </w:r>
      <w:r w:rsidR="006E2C87">
        <w:rPr>
          <w:rStyle w:val="normaltextrun"/>
          <w:rFonts w:cs="Arial"/>
          <w:color w:val="000000"/>
          <w:shd w:val="clear" w:color="auto" w:fill="FFFFFF"/>
        </w:rPr>
        <w:t>wa</w:t>
      </w:r>
      <w:r w:rsidRPr="00F13C69">
        <w:rPr>
          <w:rStyle w:val="normaltextrun"/>
          <w:rFonts w:cs="Arial"/>
          <w:color w:val="000000"/>
          <w:shd w:val="clear" w:color="auto" w:fill="FFFFFF"/>
        </w:rPr>
        <w:t xml:space="preserve">s </w:t>
      </w:r>
      <w:r w:rsidR="006E2C87">
        <w:rPr>
          <w:rStyle w:val="normaltextrun"/>
          <w:rFonts w:cs="Arial"/>
          <w:color w:val="000000"/>
          <w:shd w:val="clear" w:color="auto" w:fill="FFFFFF"/>
        </w:rPr>
        <w:t>b</w:t>
      </w:r>
      <w:r w:rsidRPr="00F13C69">
        <w:rPr>
          <w:rStyle w:val="normaltextrun"/>
          <w:rFonts w:cs="Arial"/>
          <w:color w:val="000000"/>
          <w:shd w:val="clear" w:color="auto" w:fill="FFFFFF"/>
        </w:rPr>
        <w:t>e</w:t>
      </w:r>
      <w:r w:rsidR="006E2C87">
        <w:rPr>
          <w:rStyle w:val="normaltextrun"/>
          <w:rFonts w:cs="Arial"/>
          <w:color w:val="000000"/>
          <w:shd w:val="clear" w:color="auto" w:fill="FFFFFF"/>
        </w:rPr>
        <w:t>ing</w:t>
      </w:r>
      <w:r w:rsidRPr="00F13C69">
        <w:rPr>
          <w:rStyle w:val="normaltextrun"/>
          <w:rFonts w:cs="Arial"/>
          <w:color w:val="000000"/>
          <w:shd w:val="clear" w:color="auto" w:fill="FFFFFF"/>
        </w:rPr>
        <w:t xml:space="preserve"> considered</w:t>
      </w:r>
      <w:r w:rsidR="006E2C87">
        <w:rPr>
          <w:rStyle w:val="normaltextrun"/>
          <w:rFonts w:cs="Arial"/>
          <w:color w:val="000000"/>
          <w:shd w:val="clear" w:color="auto" w:fill="FFFFFF"/>
        </w:rPr>
        <w:t>.</w:t>
      </w:r>
    </w:p>
    <w:p w14:paraId="74618A02" w14:textId="77777777" w:rsidR="006E2C87" w:rsidRDefault="006E2C87" w:rsidP="00A41199">
      <w:pPr>
        <w:rPr>
          <w:rStyle w:val="normaltextrun"/>
          <w:rFonts w:cs="Arial"/>
          <w:color w:val="000000"/>
          <w:shd w:val="clear" w:color="auto" w:fill="FFFFFF"/>
        </w:rPr>
      </w:pPr>
    </w:p>
    <w:p w14:paraId="6688EE84" w14:textId="55FEF699" w:rsidR="00A41199" w:rsidRDefault="00A41199" w:rsidP="00A41199">
      <w:pPr>
        <w:rPr>
          <w:rStyle w:val="normaltextrun"/>
          <w:rFonts w:cs="Arial"/>
          <w:color w:val="000000"/>
          <w:shd w:val="clear" w:color="auto" w:fill="FFFFFF"/>
        </w:rPr>
      </w:pPr>
      <w:r>
        <w:rPr>
          <w:rStyle w:val="normaltextrun"/>
          <w:rFonts w:cs="Arial"/>
          <w:color w:val="000000"/>
          <w:shd w:val="clear" w:color="auto" w:fill="FFFFFF"/>
        </w:rPr>
        <w:t xml:space="preserve">The recommendation </w:t>
      </w:r>
      <w:r w:rsidR="00AB6A4F">
        <w:rPr>
          <w:rStyle w:val="normaltextrun"/>
          <w:rFonts w:cs="Arial"/>
          <w:color w:val="000000"/>
          <w:shd w:val="clear" w:color="auto" w:fill="FFFFFF"/>
        </w:rPr>
        <w:t>wa</w:t>
      </w:r>
      <w:r>
        <w:rPr>
          <w:rStyle w:val="normaltextrun"/>
          <w:rFonts w:cs="Arial"/>
          <w:color w:val="000000"/>
          <w:shd w:val="clear" w:color="auto" w:fill="FFFFFF"/>
        </w:rPr>
        <w:t>s to grant planning permission</w:t>
      </w:r>
      <w:r w:rsidR="00AB6A4F">
        <w:rPr>
          <w:rStyle w:val="normaltextrun"/>
          <w:rFonts w:cs="Arial"/>
          <w:color w:val="000000"/>
          <w:shd w:val="clear" w:color="auto" w:fill="FFFFFF"/>
        </w:rPr>
        <w:t>.</w:t>
      </w:r>
    </w:p>
    <w:p w14:paraId="113FB43D" w14:textId="77777777" w:rsidR="00AB6A4F" w:rsidRPr="00F13C69" w:rsidRDefault="00AB6A4F" w:rsidP="00A41199">
      <w:pPr>
        <w:rPr>
          <w:rFonts w:cs="Arial"/>
        </w:rPr>
      </w:pPr>
    </w:p>
    <w:p w14:paraId="7AD984C2" w14:textId="4A220B9B" w:rsidR="00A41199" w:rsidRDefault="00A41199" w:rsidP="00A41199">
      <w:pPr>
        <w:rPr>
          <w:rStyle w:val="eop"/>
          <w:rFonts w:cs="Arial"/>
          <w:color w:val="000000"/>
          <w:bdr w:val="none" w:sz="0" w:space="0" w:color="auto" w:frame="1"/>
          <w:shd w:val="clear" w:color="auto" w:fill="C6C6C6"/>
        </w:rPr>
      </w:pPr>
      <w:r w:rsidRPr="00F13C69">
        <w:rPr>
          <w:rStyle w:val="normaltextrun"/>
          <w:rFonts w:cs="Arial"/>
          <w:color w:val="000000"/>
          <w:shd w:val="clear" w:color="auto" w:fill="FFFFFF"/>
        </w:rPr>
        <w:t xml:space="preserve">The site </w:t>
      </w:r>
      <w:r w:rsidR="00AB6A4F">
        <w:rPr>
          <w:rStyle w:val="normaltextrun"/>
          <w:rFonts w:cs="Arial"/>
          <w:color w:val="000000"/>
          <w:shd w:val="clear" w:color="auto" w:fill="FFFFFF"/>
        </w:rPr>
        <w:t>wa</w:t>
      </w:r>
      <w:r w:rsidRPr="00F13C69">
        <w:rPr>
          <w:rStyle w:val="normaltextrun"/>
          <w:rFonts w:cs="Arial"/>
          <w:color w:val="000000"/>
          <w:shd w:val="clear" w:color="auto" w:fill="FFFFFF"/>
        </w:rPr>
        <w:t xml:space="preserve">s located within the settlement development limit of Bangor as shown in the North Down and Ards Area Plan 1984-1995 and the Draft Belfast Metropolitan Area Plan (BMAP) 2015 and </w:t>
      </w:r>
      <w:r w:rsidR="00306DA9">
        <w:rPr>
          <w:rStyle w:val="normaltextrun"/>
          <w:rFonts w:cs="Arial"/>
          <w:color w:val="000000"/>
          <w:shd w:val="clear" w:color="auto" w:fill="FFFFFF"/>
        </w:rPr>
        <w:t>wa</w:t>
      </w:r>
      <w:r w:rsidRPr="00F13C69">
        <w:rPr>
          <w:rStyle w:val="normaltextrun"/>
          <w:rFonts w:cs="Arial"/>
          <w:color w:val="000000"/>
          <w:shd w:val="clear" w:color="auto" w:fill="FFFFFF"/>
        </w:rPr>
        <w:t>s located within a proposed Area of Townscape Character BR 15) as per draft BMAP. </w:t>
      </w:r>
    </w:p>
    <w:p w14:paraId="5DA36E9D" w14:textId="77777777" w:rsidR="00306DA9" w:rsidRDefault="00306DA9" w:rsidP="00A41199">
      <w:pPr>
        <w:rPr>
          <w:rFonts w:cs="Arial"/>
        </w:rPr>
      </w:pPr>
    </w:p>
    <w:p w14:paraId="05C6F9A5" w14:textId="7C26580C" w:rsidR="00A41199" w:rsidRDefault="00A41199" w:rsidP="00A41199">
      <w:pPr>
        <w:rPr>
          <w:rFonts w:cs="Arial"/>
        </w:rPr>
      </w:pPr>
      <w:r w:rsidRPr="00F13C69">
        <w:rPr>
          <w:rFonts w:cs="Arial"/>
        </w:rPr>
        <w:t xml:space="preserve">Vehicular and pedestrian  access </w:t>
      </w:r>
      <w:r w:rsidR="00306DA9">
        <w:rPr>
          <w:rFonts w:cs="Arial"/>
        </w:rPr>
        <w:t>wa</w:t>
      </w:r>
      <w:r w:rsidRPr="00F13C69">
        <w:rPr>
          <w:rFonts w:cs="Arial"/>
        </w:rPr>
        <w:t xml:space="preserve">s through Farnham Park to the east. </w:t>
      </w:r>
      <w:r w:rsidR="00306DA9">
        <w:rPr>
          <w:rFonts w:cs="Arial"/>
        </w:rPr>
        <w:t xml:space="preserve"> </w:t>
      </w:r>
      <w:r w:rsidRPr="00F13C69">
        <w:rPr>
          <w:rFonts w:cs="Arial"/>
        </w:rPr>
        <w:t xml:space="preserve">There </w:t>
      </w:r>
      <w:r w:rsidR="00306DA9">
        <w:rPr>
          <w:rFonts w:cs="Arial"/>
        </w:rPr>
        <w:t>we</w:t>
      </w:r>
      <w:r w:rsidRPr="00F13C69">
        <w:rPr>
          <w:rFonts w:cs="Arial"/>
        </w:rPr>
        <w:t>re a total of 6 tennis courts on the site</w:t>
      </w:r>
      <w:r w:rsidR="00306DA9">
        <w:rPr>
          <w:rFonts w:cs="Arial"/>
        </w:rPr>
        <w:t xml:space="preserve">, </w:t>
      </w:r>
      <w:r w:rsidRPr="00F13C69">
        <w:rPr>
          <w:rFonts w:cs="Arial"/>
        </w:rPr>
        <w:t>three of which with existing floodlighting at courts 1-3.</w:t>
      </w:r>
    </w:p>
    <w:p w14:paraId="237C6BD2" w14:textId="77777777" w:rsidR="005D02AE" w:rsidRDefault="005D02AE" w:rsidP="00A41199">
      <w:pPr>
        <w:rPr>
          <w:rFonts w:cs="Arial"/>
        </w:rPr>
      </w:pPr>
    </w:p>
    <w:p w14:paraId="4A1A339C" w14:textId="41A0333E" w:rsidR="00A41199" w:rsidRDefault="005D02AE" w:rsidP="00A41199">
      <w:pPr>
        <w:rPr>
          <w:rFonts w:cs="Arial"/>
        </w:rPr>
      </w:pPr>
      <w:r>
        <w:rPr>
          <w:rFonts w:cs="Arial"/>
        </w:rPr>
        <w:t>B</w:t>
      </w:r>
      <w:r w:rsidR="00A41199" w:rsidRPr="00F13C69">
        <w:rPr>
          <w:rFonts w:cs="Arial"/>
        </w:rPr>
        <w:t xml:space="preserve">angor Lawn Tennis Club </w:t>
      </w:r>
      <w:r>
        <w:rPr>
          <w:rFonts w:cs="Arial"/>
        </w:rPr>
        <w:t>was</w:t>
      </w:r>
      <w:r w:rsidR="00A41199" w:rsidRPr="00F13C69">
        <w:rPr>
          <w:rFonts w:cs="Arial"/>
        </w:rPr>
        <w:t xml:space="preserve"> a long established club set within Bangor West within a residential area</w:t>
      </w:r>
      <w:r>
        <w:rPr>
          <w:rFonts w:cs="Arial"/>
        </w:rPr>
        <w:t xml:space="preserve"> and a picture was shown providing </w:t>
      </w:r>
      <w:r w:rsidR="00A15ABE">
        <w:rPr>
          <w:rFonts w:cs="Arial"/>
        </w:rPr>
        <w:t xml:space="preserve">some context of the site and its surrounds.   </w:t>
      </w:r>
    </w:p>
    <w:p w14:paraId="144EDE93" w14:textId="77777777" w:rsidR="00A15ABE" w:rsidRDefault="00A15ABE" w:rsidP="00A41199">
      <w:pPr>
        <w:rPr>
          <w:rFonts w:cs="Arial"/>
        </w:rPr>
      </w:pPr>
    </w:p>
    <w:p w14:paraId="15AD14C5" w14:textId="77777777" w:rsidR="00F35261" w:rsidRDefault="00A41199" w:rsidP="00A41199">
      <w:pPr>
        <w:rPr>
          <w:rStyle w:val="normaltextrun"/>
          <w:rFonts w:cs="Arial"/>
          <w:color w:val="000000"/>
          <w:shd w:val="clear" w:color="auto" w:fill="FFFFFF"/>
        </w:rPr>
      </w:pPr>
      <w:r w:rsidRPr="00F13C69">
        <w:rPr>
          <w:rFonts w:cs="Arial"/>
        </w:rPr>
        <w:t>Th</w:t>
      </w:r>
      <w:r w:rsidR="00A15ABE">
        <w:rPr>
          <w:rFonts w:cs="Arial"/>
        </w:rPr>
        <w:t>e</w:t>
      </w:r>
      <w:r w:rsidRPr="00F13C69">
        <w:rPr>
          <w:rFonts w:cs="Arial"/>
        </w:rPr>
        <w:t xml:space="preserve"> image from Farnham Park and Maxwell Park respectively show</w:t>
      </w:r>
      <w:r w:rsidR="00A15ABE">
        <w:rPr>
          <w:rFonts w:cs="Arial"/>
        </w:rPr>
        <w:t>ed</w:t>
      </w:r>
      <w:r w:rsidRPr="00F13C69">
        <w:rPr>
          <w:rFonts w:cs="Arial"/>
        </w:rPr>
        <w:t xml:space="preserve"> that </w:t>
      </w:r>
      <w:r w:rsidRPr="00F13C69">
        <w:rPr>
          <w:rStyle w:val="normaltextrun"/>
          <w:rFonts w:cs="Arial"/>
          <w:color w:val="000000"/>
          <w:shd w:val="clear" w:color="auto" w:fill="FFFFFF"/>
        </w:rPr>
        <w:t>public vantage points of the tennis club and existing lighting d</w:t>
      </w:r>
      <w:r w:rsidR="00A15ABE">
        <w:rPr>
          <w:rStyle w:val="normaltextrun"/>
          <w:rFonts w:cs="Arial"/>
          <w:color w:val="000000"/>
          <w:shd w:val="clear" w:color="auto" w:fill="FFFFFF"/>
        </w:rPr>
        <w:t xml:space="preserve">id </w:t>
      </w:r>
      <w:r w:rsidRPr="00F13C69">
        <w:rPr>
          <w:rStyle w:val="normaltextrun"/>
          <w:rFonts w:cs="Arial"/>
          <w:color w:val="000000"/>
          <w:shd w:val="clear" w:color="auto" w:fill="FFFFFF"/>
        </w:rPr>
        <w:t>not appear prominent and read as a contained recreational use that integrate</w:t>
      </w:r>
      <w:r w:rsidR="0086267B">
        <w:rPr>
          <w:rStyle w:val="normaltextrun"/>
          <w:rFonts w:cs="Arial"/>
          <w:color w:val="000000"/>
          <w:shd w:val="clear" w:color="auto" w:fill="FFFFFF"/>
        </w:rPr>
        <w:t>d</w:t>
      </w:r>
      <w:r w:rsidRPr="00F13C69">
        <w:rPr>
          <w:rStyle w:val="normaltextrun"/>
          <w:rFonts w:cs="Arial"/>
          <w:color w:val="000000"/>
          <w:shd w:val="clear" w:color="auto" w:fill="FFFFFF"/>
        </w:rPr>
        <w:t xml:space="preserve"> well within its landscaped surroundings. </w:t>
      </w:r>
      <w:r w:rsidR="0086267B">
        <w:rPr>
          <w:rStyle w:val="normaltextrun"/>
          <w:rFonts w:cs="Arial"/>
          <w:color w:val="000000"/>
          <w:shd w:val="clear" w:color="auto" w:fill="FFFFFF"/>
        </w:rPr>
        <w:t xml:space="preserve"> </w:t>
      </w:r>
      <w:r w:rsidRPr="00F13C69">
        <w:rPr>
          <w:rStyle w:val="normaltextrun"/>
          <w:rFonts w:cs="Arial"/>
          <w:color w:val="000000"/>
          <w:shd w:val="clear" w:color="auto" w:fill="FFFFFF"/>
        </w:rPr>
        <w:t>The use of fencing, boundary walls and mature vegetation assist</w:t>
      </w:r>
      <w:r w:rsidR="0086267B">
        <w:rPr>
          <w:rStyle w:val="normaltextrun"/>
          <w:rFonts w:cs="Arial"/>
          <w:color w:val="000000"/>
          <w:shd w:val="clear" w:color="auto" w:fill="FFFFFF"/>
        </w:rPr>
        <w:t>ed</w:t>
      </w:r>
      <w:r w:rsidRPr="00F13C69">
        <w:rPr>
          <w:rStyle w:val="normaltextrun"/>
          <w:rFonts w:cs="Arial"/>
          <w:color w:val="000000"/>
          <w:shd w:val="clear" w:color="auto" w:fill="FFFFFF"/>
        </w:rPr>
        <w:t> in mitigating visual impact and allow</w:t>
      </w:r>
      <w:r w:rsidR="00F35261">
        <w:rPr>
          <w:rStyle w:val="normaltextrun"/>
          <w:rFonts w:cs="Arial"/>
          <w:color w:val="000000"/>
          <w:shd w:val="clear" w:color="auto" w:fill="FFFFFF"/>
        </w:rPr>
        <w:t>ed</w:t>
      </w:r>
      <w:r w:rsidRPr="00F13C69">
        <w:rPr>
          <w:rStyle w:val="normaltextrun"/>
          <w:rFonts w:cs="Arial"/>
          <w:color w:val="000000"/>
          <w:shd w:val="clear" w:color="auto" w:fill="FFFFFF"/>
        </w:rPr>
        <w:t xml:space="preserve"> the development to blend into the established residential townscape.</w:t>
      </w:r>
    </w:p>
    <w:p w14:paraId="1E4243F5" w14:textId="67327486" w:rsidR="00A41199" w:rsidRDefault="00A41199" w:rsidP="00A41199">
      <w:pPr>
        <w:rPr>
          <w:rStyle w:val="normaltextrun"/>
          <w:rFonts w:cs="Arial"/>
          <w:color w:val="000000"/>
          <w:shd w:val="clear" w:color="auto" w:fill="FFFFFF"/>
        </w:rPr>
      </w:pPr>
      <w:r w:rsidRPr="00F13C69">
        <w:rPr>
          <w:rStyle w:val="normaltextrun"/>
          <w:rFonts w:cs="Arial"/>
          <w:color w:val="000000"/>
          <w:shd w:val="clear" w:color="auto" w:fill="FFFFFF"/>
        </w:rPr>
        <w:t xml:space="preserve"> </w:t>
      </w:r>
    </w:p>
    <w:p w14:paraId="75741FDA" w14:textId="6A044ACF" w:rsidR="00A41199" w:rsidRPr="00F13C69" w:rsidRDefault="00A41199" w:rsidP="00A41199">
      <w:pPr>
        <w:rPr>
          <w:rStyle w:val="normaltextrun"/>
          <w:rFonts w:cs="Arial"/>
          <w:color w:val="000000"/>
          <w:shd w:val="clear" w:color="auto" w:fill="FFFFFF"/>
        </w:rPr>
      </w:pPr>
      <w:r w:rsidRPr="00F13C69">
        <w:rPr>
          <w:rStyle w:val="normaltextrun"/>
          <w:rFonts w:cs="Arial"/>
          <w:color w:val="000000"/>
          <w:shd w:val="clear" w:color="auto" w:fill="FFFFFF"/>
        </w:rPr>
        <w:t xml:space="preserve">Turning to the site where proposed floodlighting </w:t>
      </w:r>
      <w:r w:rsidR="000F6017">
        <w:rPr>
          <w:rStyle w:val="normaltextrun"/>
          <w:rFonts w:cs="Arial"/>
          <w:color w:val="000000"/>
          <w:shd w:val="clear" w:color="auto" w:fill="FFFFFF"/>
        </w:rPr>
        <w:t>wa</w:t>
      </w:r>
      <w:r w:rsidRPr="00F13C69">
        <w:rPr>
          <w:rStyle w:val="normaltextrun"/>
          <w:rFonts w:cs="Arial"/>
          <w:color w:val="000000"/>
          <w:shd w:val="clear" w:color="auto" w:fill="FFFFFF"/>
        </w:rPr>
        <w:t>s to be located at courts 4-6</w:t>
      </w:r>
      <w:r w:rsidR="00D01D96">
        <w:rPr>
          <w:rStyle w:val="normaltextrun"/>
          <w:rFonts w:cs="Arial"/>
          <w:color w:val="000000"/>
          <w:shd w:val="clear" w:color="auto" w:fill="FFFFFF"/>
        </w:rPr>
        <w:t xml:space="preserve"> it was explained that the </w:t>
      </w:r>
      <w:r w:rsidRPr="00F13C69">
        <w:rPr>
          <w:rStyle w:val="normaltextrun"/>
          <w:rFonts w:cs="Arial"/>
          <w:color w:val="000000"/>
          <w:shd w:val="clear" w:color="auto" w:fill="FFFFFF"/>
        </w:rPr>
        <w:t xml:space="preserve">tennis courts </w:t>
      </w:r>
      <w:r w:rsidR="00D01D96">
        <w:rPr>
          <w:rStyle w:val="normaltextrun"/>
          <w:rFonts w:cs="Arial"/>
          <w:color w:val="000000"/>
          <w:shd w:val="clear" w:color="auto" w:fill="FFFFFF"/>
        </w:rPr>
        <w:t>we</w:t>
      </w:r>
      <w:r w:rsidRPr="00F13C69">
        <w:rPr>
          <w:rStyle w:val="normaltextrun"/>
          <w:rFonts w:cs="Arial"/>
          <w:color w:val="000000"/>
          <w:shd w:val="clear" w:color="auto" w:fill="FFFFFF"/>
        </w:rPr>
        <w:t xml:space="preserve">re surfaced with artificial grass and </w:t>
      </w:r>
      <w:r w:rsidR="00D01D96">
        <w:rPr>
          <w:rStyle w:val="normaltextrun"/>
          <w:rFonts w:cs="Arial"/>
          <w:color w:val="000000"/>
          <w:shd w:val="clear" w:color="auto" w:fill="FFFFFF"/>
        </w:rPr>
        <w:t>we</w:t>
      </w:r>
      <w:r w:rsidRPr="00F13C69">
        <w:rPr>
          <w:rStyle w:val="normaltextrun"/>
          <w:rFonts w:cs="Arial"/>
          <w:color w:val="000000"/>
          <w:shd w:val="clear" w:color="auto" w:fill="FFFFFF"/>
        </w:rPr>
        <w:t>re enclosed by metal mesh fencing approximately 3m in height.</w:t>
      </w:r>
      <w:r w:rsidR="00D01D96">
        <w:rPr>
          <w:rStyle w:val="normaltextrun"/>
          <w:rFonts w:cs="Arial"/>
          <w:color w:val="000000"/>
          <w:shd w:val="clear" w:color="auto" w:fill="FFFFFF"/>
        </w:rPr>
        <w:t xml:space="preserve">  </w:t>
      </w:r>
      <w:r w:rsidRPr="00F13C69">
        <w:rPr>
          <w:rStyle w:val="normaltextrun"/>
          <w:rFonts w:cs="Arial"/>
          <w:color w:val="000000"/>
          <w:shd w:val="clear" w:color="auto" w:fill="FFFFFF"/>
        </w:rPr>
        <w:t>Boundary treatments between the tennis club and adjoining residential gardens comprise</w:t>
      </w:r>
      <w:r w:rsidR="00D01D96">
        <w:rPr>
          <w:rStyle w:val="normaltextrun"/>
          <w:rFonts w:cs="Arial"/>
          <w:color w:val="000000"/>
          <w:shd w:val="clear" w:color="auto" w:fill="FFFFFF"/>
        </w:rPr>
        <w:t>d</w:t>
      </w:r>
      <w:r w:rsidRPr="00F13C69">
        <w:rPr>
          <w:rStyle w:val="normaltextrun"/>
          <w:rFonts w:cs="Arial"/>
          <w:color w:val="000000"/>
          <w:shd w:val="clear" w:color="auto" w:fill="FFFFFF"/>
        </w:rPr>
        <w:t> a mixture of fencing, walls and mature vegetation, which provide</w:t>
      </w:r>
      <w:r w:rsidR="00340C99">
        <w:rPr>
          <w:rStyle w:val="normaltextrun"/>
          <w:rFonts w:cs="Arial"/>
          <w:color w:val="000000"/>
          <w:shd w:val="clear" w:color="auto" w:fill="FFFFFF"/>
        </w:rPr>
        <w:t>d</w:t>
      </w:r>
      <w:r w:rsidRPr="00F13C69">
        <w:rPr>
          <w:rStyle w:val="normaltextrun"/>
          <w:rFonts w:cs="Arial"/>
          <w:color w:val="000000"/>
          <w:shd w:val="clear" w:color="auto" w:fill="FFFFFF"/>
        </w:rPr>
        <w:t xml:space="preserve"> a degree of physical and visual screening.</w:t>
      </w:r>
    </w:p>
    <w:p w14:paraId="02F6EE40" w14:textId="509FD800" w:rsidR="00A41199" w:rsidRDefault="00A41199" w:rsidP="00A41199">
      <w:pPr>
        <w:rPr>
          <w:rStyle w:val="eop"/>
          <w:rFonts w:cs="Arial"/>
          <w:color w:val="000000"/>
          <w:shd w:val="clear" w:color="auto" w:fill="FFFFFF"/>
        </w:rPr>
      </w:pPr>
      <w:r w:rsidRPr="00F13C69">
        <w:rPr>
          <w:rStyle w:val="normaltextrun"/>
          <w:rFonts w:cs="Arial"/>
          <w:color w:val="000000"/>
          <w:shd w:val="clear" w:color="auto" w:fill="FFFFFF"/>
        </w:rPr>
        <w:t xml:space="preserve">Views into the site </w:t>
      </w:r>
      <w:r w:rsidR="00340C99">
        <w:rPr>
          <w:rStyle w:val="normaltextrun"/>
          <w:rFonts w:cs="Arial"/>
          <w:color w:val="000000"/>
          <w:shd w:val="clear" w:color="auto" w:fill="FFFFFF"/>
        </w:rPr>
        <w:t>we</w:t>
      </w:r>
      <w:r w:rsidRPr="00F13C69">
        <w:rPr>
          <w:rStyle w:val="normaltextrun"/>
          <w:rFonts w:cs="Arial"/>
          <w:color w:val="000000"/>
          <w:shd w:val="clear" w:color="auto" w:fill="FFFFFF"/>
        </w:rPr>
        <w:t>re generally restricted until reaching the immediate vicinity of the site entrance, approximately 3</w:t>
      </w:r>
      <w:r w:rsidR="00340C99">
        <w:rPr>
          <w:rStyle w:val="normaltextrun"/>
          <w:rFonts w:cs="Arial"/>
          <w:color w:val="000000"/>
          <w:shd w:val="clear" w:color="auto" w:fill="FFFFFF"/>
        </w:rPr>
        <w:t>-</w:t>
      </w:r>
      <w:r w:rsidRPr="00F13C69">
        <w:rPr>
          <w:rStyle w:val="normaltextrun"/>
          <w:rFonts w:cs="Arial"/>
          <w:color w:val="000000"/>
          <w:shd w:val="clear" w:color="auto" w:fill="FFFFFF"/>
        </w:rPr>
        <w:t xml:space="preserve">4m from the boundary. </w:t>
      </w:r>
      <w:r w:rsidR="00340C99">
        <w:rPr>
          <w:rStyle w:val="normaltextrun"/>
          <w:rFonts w:cs="Arial"/>
          <w:color w:val="000000"/>
          <w:shd w:val="clear" w:color="auto" w:fill="FFFFFF"/>
        </w:rPr>
        <w:t xml:space="preserve"> </w:t>
      </w:r>
      <w:r w:rsidRPr="00F13C69">
        <w:rPr>
          <w:rStyle w:val="normaltextrun"/>
          <w:rFonts w:cs="Arial"/>
          <w:color w:val="000000"/>
          <w:shd w:val="clear" w:color="auto" w:fill="FFFFFF"/>
        </w:rPr>
        <w:t>As a result, visibility of the proposed floodlighting structures from the surrounding area would be limited.</w:t>
      </w:r>
      <w:r w:rsidRPr="00F13C69">
        <w:rPr>
          <w:rStyle w:val="eop"/>
          <w:rFonts w:cs="Arial"/>
          <w:color w:val="000000"/>
          <w:shd w:val="clear" w:color="auto" w:fill="FFFFFF"/>
        </w:rPr>
        <w:t> </w:t>
      </w:r>
    </w:p>
    <w:p w14:paraId="4FE6ACB0" w14:textId="77777777" w:rsidR="00340C99" w:rsidRDefault="00340C99" w:rsidP="00A41199">
      <w:pPr>
        <w:rPr>
          <w:rStyle w:val="eop"/>
          <w:rFonts w:cs="Arial"/>
          <w:color w:val="000000"/>
          <w:shd w:val="clear" w:color="auto" w:fill="FFFFFF"/>
        </w:rPr>
      </w:pPr>
    </w:p>
    <w:p w14:paraId="64D5B9CB" w14:textId="061370CF" w:rsidR="006B124B" w:rsidRDefault="00A41199" w:rsidP="00A41199">
      <w:pPr>
        <w:rPr>
          <w:rStyle w:val="normaltextrun"/>
          <w:rFonts w:cs="Arial"/>
          <w:color w:val="000000"/>
          <w:shd w:val="clear" w:color="auto" w:fill="FFFFFF"/>
        </w:rPr>
      </w:pPr>
      <w:r w:rsidRPr="008E69AF">
        <w:rPr>
          <w:rStyle w:val="eop"/>
          <w:rFonts w:cs="Arial"/>
          <w:color w:val="000000"/>
          <w:shd w:val="clear" w:color="auto" w:fill="FFFFFF"/>
        </w:rPr>
        <w:t xml:space="preserve">During various site visits the case officer also took images from inside 19 </w:t>
      </w:r>
      <w:proofErr w:type="spellStart"/>
      <w:r w:rsidRPr="008E69AF">
        <w:rPr>
          <w:rStyle w:val="eop"/>
          <w:rFonts w:cs="Arial"/>
          <w:color w:val="000000"/>
          <w:shd w:val="clear" w:color="auto" w:fill="FFFFFF"/>
        </w:rPr>
        <w:t>Knockmore</w:t>
      </w:r>
      <w:proofErr w:type="spellEnd"/>
      <w:r w:rsidRPr="008E69AF">
        <w:rPr>
          <w:rStyle w:val="eop"/>
          <w:rFonts w:cs="Arial"/>
          <w:color w:val="000000"/>
          <w:shd w:val="clear" w:color="auto" w:fill="FFFFFF"/>
        </w:rPr>
        <w:t xml:space="preserve"> Par</w:t>
      </w:r>
      <w:r w:rsidR="00D07418">
        <w:rPr>
          <w:rStyle w:val="eop"/>
          <w:rFonts w:cs="Arial"/>
          <w:color w:val="000000"/>
          <w:shd w:val="clear" w:color="auto" w:fill="FFFFFF"/>
        </w:rPr>
        <w:t>k</w:t>
      </w:r>
      <w:r w:rsidRPr="008E69AF">
        <w:rPr>
          <w:rStyle w:val="eop"/>
          <w:rFonts w:cs="Arial"/>
          <w:color w:val="000000"/>
          <w:shd w:val="clear" w:color="auto" w:fill="FFFFFF"/>
        </w:rPr>
        <w:t xml:space="preserve"> to assess the site from a neighbouring property</w:t>
      </w:r>
      <w:r w:rsidR="00D07418">
        <w:rPr>
          <w:rStyle w:val="eop"/>
          <w:rFonts w:cs="Arial"/>
          <w:color w:val="000000"/>
          <w:shd w:val="clear" w:color="auto" w:fill="FFFFFF"/>
        </w:rPr>
        <w:t xml:space="preserve">.  </w:t>
      </w:r>
      <w:r w:rsidR="00BA01BF">
        <w:rPr>
          <w:rStyle w:val="eop"/>
          <w:rFonts w:cs="Arial"/>
          <w:color w:val="000000"/>
          <w:shd w:val="clear" w:color="auto" w:fill="FFFFFF"/>
        </w:rPr>
        <w:t xml:space="preserve">In respect of </w:t>
      </w:r>
      <w:r w:rsidRPr="00F13C69">
        <w:rPr>
          <w:rStyle w:val="normaltextrun"/>
          <w:rFonts w:cs="Arial"/>
          <w:color w:val="000000"/>
          <w:shd w:val="clear" w:color="auto" w:fill="FFFFFF"/>
        </w:rPr>
        <w:t>existing floodlighting on the site</w:t>
      </w:r>
      <w:r w:rsidR="00BA01BF">
        <w:rPr>
          <w:rStyle w:val="normaltextrun"/>
          <w:rFonts w:cs="Arial"/>
          <w:color w:val="000000"/>
          <w:shd w:val="clear" w:color="auto" w:fill="FFFFFF"/>
        </w:rPr>
        <w:t xml:space="preserve"> an image was shown of courts </w:t>
      </w:r>
      <w:r w:rsidRPr="00F13C69">
        <w:rPr>
          <w:rStyle w:val="normaltextrun"/>
          <w:rFonts w:cs="Arial"/>
          <w:color w:val="000000"/>
          <w:shd w:val="clear" w:color="auto" w:fill="FFFFFF"/>
        </w:rPr>
        <w:t xml:space="preserve">4, 5 and 6, together with the existing floodlighting serving the courts located to the south of the clubhouse. </w:t>
      </w:r>
      <w:r w:rsidR="00BA01BF">
        <w:rPr>
          <w:rStyle w:val="normaltextrun"/>
          <w:rFonts w:cs="Arial"/>
          <w:color w:val="000000"/>
          <w:shd w:val="clear" w:color="auto" w:fill="FFFFFF"/>
        </w:rPr>
        <w:t xml:space="preserve"> </w:t>
      </w:r>
      <w:r w:rsidRPr="00F13C69">
        <w:rPr>
          <w:rStyle w:val="normaltextrun"/>
          <w:rFonts w:cs="Arial"/>
          <w:color w:val="000000"/>
          <w:shd w:val="clear" w:color="auto" w:fill="FFFFFF"/>
        </w:rPr>
        <w:t>The existing lighting infrastructure comprise</w:t>
      </w:r>
      <w:r w:rsidR="00BA01BF">
        <w:rPr>
          <w:rStyle w:val="normaltextrun"/>
          <w:rFonts w:cs="Arial"/>
          <w:color w:val="000000"/>
          <w:shd w:val="clear" w:color="auto" w:fill="FFFFFF"/>
        </w:rPr>
        <w:t>d</w:t>
      </w:r>
      <w:r w:rsidRPr="00F13C69">
        <w:rPr>
          <w:rStyle w:val="normaltextrun"/>
          <w:rFonts w:cs="Arial"/>
          <w:color w:val="000000"/>
          <w:shd w:val="clear" w:color="auto" w:fill="FFFFFF"/>
        </w:rPr>
        <w:t> 10 steel floodlight columns, each approximately 10m in height.</w:t>
      </w:r>
      <w:r w:rsidRPr="00F13C69">
        <w:rPr>
          <w:rStyle w:val="eop"/>
          <w:rFonts w:cs="Arial"/>
          <w:color w:val="000000"/>
          <w:shd w:val="clear" w:color="auto" w:fill="FFFFFF"/>
        </w:rPr>
        <w:t> </w:t>
      </w:r>
      <w:r w:rsidR="006B124B">
        <w:rPr>
          <w:rStyle w:val="eop"/>
          <w:rFonts w:cs="Arial"/>
          <w:color w:val="000000"/>
          <w:shd w:val="clear" w:color="auto" w:fill="FFFFFF"/>
        </w:rPr>
        <w:t xml:space="preserve"> </w:t>
      </w:r>
      <w:r w:rsidRPr="00F13C69">
        <w:rPr>
          <w:rStyle w:val="eop"/>
          <w:rFonts w:cs="Arial"/>
          <w:color w:val="000000"/>
          <w:shd w:val="clear" w:color="auto" w:fill="FFFFFF"/>
        </w:rPr>
        <w:t xml:space="preserve">According to historical records </w:t>
      </w:r>
      <w:r w:rsidR="006B124B">
        <w:rPr>
          <w:rStyle w:val="eop"/>
          <w:rFonts w:cs="Arial"/>
          <w:color w:val="000000"/>
          <w:shd w:val="clear" w:color="auto" w:fill="FFFFFF"/>
        </w:rPr>
        <w:t>it</w:t>
      </w:r>
      <w:r w:rsidRPr="00F13C69">
        <w:rPr>
          <w:rStyle w:val="eop"/>
          <w:rFonts w:cs="Arial"/>
          <w:color w:val="000000"/>
          <w:shd w:val="clear" w:color="auto" w:fill="FFFFFF"/>
        </w:rPr>
        <w:t xml:space="preserve"> would appear that lighting ha</w:t>
      </w:r>
      <w:r w:rsidR="006B124B">
        <w:rPr>
          <w:rStyle w:val="eop"/>
          <w:rFonts w:cs="Arial"/>
          <w:color w:val="000000"/>
          <w:shd w:val="clear" w:color="auto" w:fill="FFFFFF"/>
        </w:rPr>
        <w:t>d</w:t>
      </w:r>
      <w:r w:rsidRPr="00F13C69">
        <w:rPr>
          <w:rStyle w:val="eop"/>
          <w:rFonts w:cs="Arial"/>
          <w:color w:val="000000"/>
          <w:shd w:val="clear" w:color="auto" w:fill="FFFFFF"/>
        </w:rPr>
        <w:t xml:space="preserve"> been in place since at least 2005</w:t>
      </w:r>
      <w:r w:rsidR="006B124B">
        <w:rPr>
          <w:rStyle w:val="eop"/>
          <w:rFonts w:cs="Arial"/>
          <w:color w:val="000000"/>
          <w:shd w:val="clear" w:color="auto" w:fill="FFFFFF"/>
        </w:rPr>
        <w:t xml:space="preserve">.  </w:t>
      </w:r>
      <w:r w:rsidRPr="00F13C69">
        <w:rPr>
          <w:rStyle w:val="normaltextrun"/>
          <w:rFonts w:cs="Arial"/>
          <w:color w:val="000000"/>
          <w:shd w:val="clear" w:color="auto" w:fill="FFFFFF"/>
        </w:rPr>
        <w:t>Th</w:t>
      </w:r>
      <w:r w:rsidR="006B124B">
        <w:rPr>
          <w:rStyle w:val="normaltextrun"/>
          <w:rFonts w:cs="Arial"/>
          <w:color w:val="000000"/>
          <w:shd w:val="clear" w:color="auto" w:fill="FFFFFF"/>
        </w:rPr>
        <w:t>o</w:t>
      </w:r>
      <w:r w:rsidRPr="00F13C69">
        <w:rPr>
          <w:rStyle w:val="normaltextrun"/>
          <w:rFonts w:cs="Arial"/>
          <w:color w:val="000000"/>
          <w:shd w:val="clear" w:color="auto" w:fill="FFFFFF"/>
        </w:rPr>
        <w:t xml:space="preserve">se existing floodlit courts </w:t>
      </w:r>
      <w:r w:rsidR="006B124B">
        <w:rPr>
          <w:rStyle w:val="normaltextrun"/>
          <w:rFonts w:cs="Arial"/>
          <w:color w:val="000000"/>
          <w:shd w:val="clear" w:color="auto" w:fill="FFFFFF"/>
        </w:rPr>
        <w:t>we</w:t>
      </w:r>
      <w:r w:rsidRPr="00F13C69">
        <w:rPr>
          <w:rStyle w:val="normaltextrun"/>
          <w:rFonts w:cs="Arial"/>
          <w:color w:val="000000"/>
          <w:shd w:val="clear" w:color="auto" w:fill="FFFFFF"/>
        </w:rPr>
        <w:t>re also situated within a residential context and, despite the presence of floodlighting, d</w:t>
      </w:r>
      <w:r w:rsidR="006B124B">
        <w:rPr>
          <w:rStyle w:val="normaltextrun"/>
          <w:rFonts w:cs="Arial"/>
          <w:color w:val="000000"/>
          <w:shd w:val="clear" w:color="auto" w:fill="FFFFFF"/>
        </w:rPr>
        <w:t>id</w:t>
      </w:r>
      <w:r w:rsidRPr="00F13C69">
        <w:rPr>
          <w:rStyle w:val="normaltextrun"/>
          <w:rFonts w:cs="Arial"/>
          <w:color w:val="000000"/>
          <w:shd w:val="clear" w:color="auto" w:fill="FFFFFF"/>
        </w:rPr>
        <w:t xml:space="preserve"> not appear visually dominant or incongruous within the surrounding area.</w:t>
      </w:r>
    </w:p>
    <w:p w14:paraId="4BBF4902" w14:textId="6F427D81" w:rsidR="00A41199" w:rsidRPr="00F13C69" w:rsidRDefault="00A41199" w:rsidP="00A41199">
      <w:pPr>
        <w:rPr>
          <w:rStyle w:val="normaltextrun"/>
          <w:rFonts w:cs="Arial"/>
          <w:color w:val="000000"/>
          <w:shd w:val="clear" w:color="auto" w:fill="FFFFFF"/>
        </w:rPr>
      </w:pPr>
      <w:r w:rsidRPr="00F13C69">
        <w:rPr>
          <w:rStyle w:val="normaltextrun"/>
          <w:rFonts w:cs="Arial"/>
          <w:color w:val="000000"/>
          <w:shd w:val="clear" w:color="auto" w:fill="FFFFFF"/>
        </w:rPr>
        <w:t xml:space="preserve"> </w:t>
      </w:r>
    </w:p>
    <w:p w14:paraId="61BBBDB0" w14:textId="77777777" w:rsidR="006B124B" w:rsidRDefault="00A41199" w:rsidP="00A41199">
      <w:pPr>
        <w:pStyle w:val="paragraph"/>
        <w:spacing w:before="0" w:beforeAutospacing="0" w:after="0" w:afterAutospacing="0"/>
        <w:textAlignment w:val="baseline"/>
        <w:rPr>
          <w:rStyle w:val="normaltextrun"/>
          <w:rFonts w:ascii="Arial" w:hAnsi="Arial" w:cs="Arial"/>
        </w:rPr>
      </w:pPr>
      <w:r w:rsidRPr="00F13C69">
        <w:rPr>
          <w:rStyle w:val="normaltextrun"/>
          <w:rFonts w:ascii="Arial" w:hAnsi="Arial" w:cs="Arial"/>
        </w:rPr>
        <w:t>It should be noted that the existing floodlighting operate</w:t>
      </w:r>
      <w:r w:rsidR="006B124B">
        <w:rPr>
          <w:rStyle w:val="normaltextrun"/>
          <w:rFonts w:ascii="Arial" w:hAnsi="Arial" w:cs="Arial"/>
        </w:rPr>
        <w:t>d</w:t>
      </w:r>
      <w:r w:rsidRPr="00F13C69">
        <w:rPr>
          <w:rStyle w:val="normaltextrun"/>
          <w:rFonts w:ascii="Arial" w:hAnsi="Arial" w:cs="Arial"/>
        </w:rPr>
        <w:t> without any restriction on hours, having been confirmed as lawful through a Certificate of Lawful Existing Use or Development. </w:t>
      </w:r>
    </w:p>
    <w:p w14:paraId="29BBC552" w14:textId="77777777" w:rsidR="006B124B" w:rsidRDefault="006B124B" w:rsidP="00A41199">
      <w:pPr>
        <w:pStyle w:val="paragraph"/>
        <w:spacing w:before="0" w:beforeAutospacing="0" w:after="0" w:afterAutospacing="0"/>
        <w:textAlignment w:val="baseline"/>
        <w:rPr>
          <w:rStyle w:val="normaltextrun"/>
          <w:rFonts w:ascii="Arial" w:hAnsi="Arial" w:cs="Arial"/>
        </w:rPr>
      </w:pPr>
    </w:p>
    <w:p w14:paraId="1C6E5BC4" w14:textId="212E4EFB" w:rsidR="002F7FE7" w:rsidRDefault="006D6817" w:rsidP="002F7FE7">
      <w:pPr>
        <w:pStyle w:val="paragraph"/>
        <w:spacing w:before="0" w:beforeAutospacing="0" w:after="0" w:afterAutospacing="0"/>
        <w:textAlignment w:val="baseline"/>
        <w:rPr>
          <w:rStyle w:val="normaltextrun"/>
          <w:rFonts w:ascii="Arial" w:hAnsi="Arial" w:cs="Arial"/>
          <w:color w:val="000000"/>
          <w:shd w:val="clear" w:color="auto" w:fill="FFFFFF"/>
        </w:rPr>
      </w:pPr>
      <w:r>
        <w:rPr>
          <w:rStyle w:val="normaltextrun"/>
          <w:rFonts w:ascii="Arial" w:hAnsi="Arial" w:cs="Arial"/>
        </w:rPr>
        <w:t xml:space="preserve">The Planner turned to the proposal itself and showed the proposed location of the </w:t>
      </w:r>
      <w:r w:rsidR="006E718D">
        <w:rPr>
          <w:rStyle w:val="normaltextrun"/>
          <w:rFonts w:ascii="Arial" w:hAnsi="Arial" w:cs="Arial"/>
        </w:rPr>
        <w:t xml:space="preserve">six flood lights on the block plan.  The red line indicated the extent of the boundary </w:t>
      </w:r>
      <w:r w:rsidR="00822CCA">
        <w:rPr>
          <w:rStyle w:val="normaltextrun"/>
          <w:rFonts w:ascii="Arial" w:hAnsi="Arial" w:cs="Arial"/>
        </w:rPr>
        <w:t xml:space="preserve">for the submitted lighting (lux) assessment.  </w:t>
      </w:r>
      <w:r w:rsidR="00FA585B">
        <w:rPr>
          <w:rStyle w:val="normaltextrun"/>
          <w:rFonts w:ascii="Arial" w:hAnsi="Arial" w:cs="Arial"/>
        </w:rPr>
        <w:t xml:space="preserve">Each column was </w:t>
      </w:r>
      <w:r w:rsidR="00A41199" w:rsidRPr="00FA585B">
        <w:rPr>
          <w:rStyle w:val="normaltextrun"/>
          <w:rFonts w:ascii="Arial" w:hAnsi="Arial" w:cs="Arial"/>
          <w:color w:val="000000"/>
          <w:shd w:val="clear" w:color="auto" w:fill="FFFFFF"/>
        </w:rPr>
        <w:t>12m in height to serve tennis courts located within the northern part of the club site.</w:t>
      </w:r>
      <w:r w:rsidR="00FA585B">
        <w:rPr>
          <w:rStyle w:val="normaltextrun"/>
          <w:rFonts w:ascii="Arial" w:hAnsi="Arial" w:cs="Arial"/>
          <w:color w:val="000000"/>
          <w:shd w:val="clear" w:color="auto" w:fill="FFFFFF"/>
        </w:rPr>
        <w:t xml:space="preserve"> </w:t>
      </w:r>
      <w:r w:rsidR="002F7FE7">
        <w:rPr>
          <w:rStyle w:val="normaltextrun"/>
          <w:rFonts w:ascii="Arial" w:hAnsi="Arial" w:cs="Arial"/>
          <w:color w:val="000000"/>
          <w:shd w:val="clear" w:color="auto" w:fill="FFFFFF"/>
        </w:rPr>
        <w:t xml:space="preserve"> </w:t>
      </w:r>
      <w:r w:rsidR="00A41199" w:rsidRPr="002F7FE7">
        <w:rPr>
          <w:rStyle w:val="normaltextrun"/>
          <w:rFonts w:ascii="Arial" w:hAnsi="Arial" w:cs="Arial"/>
          <w:color w:val="000000"/>
          <w:shd w:val="clear" w:color="auto" w:fill="FFFFFF"/>
        </w:rPr>
        <w:t xml:space="preserve">The proposed </w:t>
      </w:r>
      <w:r w:rsidR="002F7FE7">
        <w:rPr>
          <w:rStyle w:val="normaltextrun"/>
          <w:rFonts w:ascii="Arial" w:hAnsi="Arial" w:cs="Arial"/>
          <w:color w:val="000000"/>
          <w:shd w:val="clear" w:color="auto" w:fill="FFFFFF"/>
        </w:rPr>
        <w:t>f</w:t>
      </w:r>
      <w:r w:rsidR="00A41199" w:rsidRPr="002F7FE7">
        <w:rPr>
          <w:rStyle w:val="normaltextrun"/>
          <w:rFonts w:ascii="Arial" w:hAnsi="Arial" w:cs="Arial"/>
          <w:color w:val="000000"/>
          <w:shd w:val="clear" w:color="auto" w:fill="FFFFFF"/>
        </w:rPr>
        <w:t xml:space="preserve">loodlighting columns would be </w:t>
      </w:r>
      <w:r w:rsidR="004B0292">
        <w:rPr>
          <w:rStyle w:val="normaltextrun"/>
          <w:rFonts w:ascii="Arial" w:hAnsi="Arial" w:cs="Arial"/>
          <w:color w:val="000000"/>
          <w:shd w:val="clear" w:color="auto" w:fill="FFFFFF"/>
        </w:rPr>
        <w:t>two</w:t>
      </w:r>
      <w:r w:rsidR="00A41199" w:rsidRPr="002F7FE7">
        <w:rPr>
          <w:rStyle w:val="normaltextrun"/>
          <w:rFonts w:ascii="Arial" w:hAnsi="Arial" w:cs="Arial"/>
          <w:color w:val="000000"/>
          <w:shd w:val="clear" w:color="auto" w:fill="FFFFFF"/>
        </w:rPr>
        <w:t xml:space="preserve"> metres higher than those currently on the site but it </w:t>
      </w:r>
      <w:r w:rsidR="002F7FE7">
        <w:rPr>
          <w:rStyle w:val="normaltextrun"/>
          <w:rFonts w:ascii="Arial" w:hAnsi="Arial" w:cs="Arial"/>
          <w:color w:val="000000"/>
          <w:shd w:val="clear" w:color="auto" w:fill="FFFFFF"/>
        </w:rPr>
        <w:t>wa</w:t>
      </w:r>
      <w:r w:rsidR="00A41199" w:rsidRPr="002F7FE7">
        <w:rPr>
          <w:rStyle w:val="normaltextrun"/>
          <w:rFonts w:ascii="Arial" w:hAnsi="Arial" w:cs="Arial"/>
          <w:color w:val="000000"/>
          <w:shd w:val="clear" w:color="auto" w:fill="FFFFFF"/>
        </w:rPr>
        <w:t>s considered when taking the site as a whole within the context of its setting the overall development w</w:t>
      </w:r>
      <w:r w:rsidR="002F7FE7">
        <w:rPr>
          <w:rStyle w:val="normaltextrun"/>
          <w:rFonts w:ascii="Arial" w:hAnsi="Arial" w:cs="Arial"/>
          <w:color w:val="000000"/>
          <w:shd w:val="clear" w:color="auto" w:fill="FFFFFF"/>
        </w:rPr>
        <w:t xml:space="preserve">ould </w:t>
      </w:r>
      <w:r w:rsidR="00A41199" w:rsidRPr="002F7FE7">
        <w:rPr>
          <w:rStyle w:val="normaltextrun"/>
          <w:rFonts w:ascii="Arial" w:hAnsi="Arial" w:cs="Arial"/>
          <w:color w:val="000000"/>
          <w:shd w:val="clear" w:color="auto" w:fill="FFFFFF"/>
        </w:rPr>
        <w:t>appear similar in scale and appearance to the existing lighting on site, as well as to other vertical elements and street furniture within the surrounding residential area.</w:t>
      </w:r>
    </w:p>
    <w:p w14:paraId="5F2C941C" w14:textId="59974CE9" w:rsidR="00A41199" w:rsidRPr="002F7FE7" w:rsidRDefault="00A41199" w:rsidP="002F7FE7">
      <w:pPr>
        <w:pStyle w:val="paragraph"/>
        <w:spacing w:before="0" w:beforeAutospacing="0" w:after="0" w:afterAutospacing="0"/>
        <w:textAlignment w:val="baseline"/>
        <w:rPr>
          <w:rStyle w:val="normaltextrun"/>
          <w:rFonts w:ascii="Arial" w:hAnsi="Arial" w:cs="Arial"/>
          <w:color w:val="000000"/>
          <w:shd w:val="clear" w:color="auto" w:fill="FFFFFF"/>
        </w:rPr>
      </w:pPr>
      <w:r w:rsidRPr="002F7FE7">
        <w:rPr>
          <w:rStyle w:val="normaltextrun"/>
          <w:rFonts w:ascii="Arial" w:hAnsi="Arial" w:cs="Arial"/>
          <w:color w:val="000000"/>
          <w:shd w:val="clear" w:color="auto" w:fill="FFFFFF"/>
        </w:rPr>
        <w:t xml:space="preserve"> </w:t>
      </w:r>
    </w:p>
    <w:p w14:paraId="0784522E" w14:textId="660752FE" w:rsidR="00A41199" w:rsidRDefault="00A41199" w:rsidP="00A41199">
      <w:pPr>
        <w:rPr>
          <w:rStyle w:val="eop"/>
          <w:rFonts w:cs="Arial"/>
          <w:color w:val="000000"/>
          <w:bdr w:val="none" w:sz="0" w:space="0" w:color="auto" w:frame="1"/>
          <w:shd w:val="clear" w:color="auto" w:fill="C6C6C6"/>
        </w:rPr>
      </w:pPr>
      <w:r w:rsidRPr="00F13C69">
        <w:rPr>
          <w:rStyle w:val="normaltextrun"/>
          <w:rFonts w:cs="Arial"/>
          <w:color w:val="000000"/>
          <w:shd w:val="clear" w:color="auto" w:fill="FFFFFF"/>
        </w:rPr>
        <w:lastRenderedPageBreak/>
        <w:t>Views into the site are generally restricted until reaching the immediate vicinity of the site entrance, approximately 3</w:t>
      </w:r>
      <w:r w:rsidR="004B0292">
        <w:rPr>
          <w:rStyle w:val="normaltextrun"/>
          <w:rFonts w:cs="Arial"/>
          <w:color w:val="000000"/>
          <w:shd w:val="clear" w:color="auto" w:fill="FFFFFF"/>
        </w:rPr>
        <w:t>-</w:t>
      </w:r>
      <w:r w:rsidRPr="00F13C69">
        <w:rPr>
          <w:rStyle w:val="normaltextrun"/>
          <w:rFonts w:cs="Arial"/>
          <w:color w:val="000000"/>
          <w:shd w:val="clear" w:color="auto" w:fill="FFFFFF"/>
        </w:rPr>
        <w:t>4m from the boundary. As a result, visibility of the proposed floodlighting structures from the surrounding area would be limited.</w:t>
      </w:r>
      <w:r w:rsidRPr="00F13C69">
        <w:rPr>
          <w:rStyle w:val="eop"/>
          <w:rFonts w:cs="Arial"/>
          <w:color w:val="000000"/>
          <w:shd w:val="clear" w:color="auto" w:fill="FFFFFF"/>
        </w:rPr>
        <w:t> </w:t>
      </w:r>
      <w:r w:rsidR="003F1EE6">
        <w:rPr>
          <w:rStyle w:val="eop"/>
          <w:rFonts w:cs="Arial"/>
          <w:color w:val="000000"/>
          <w:shd w:val="clear" w:color="auto" w:fill="FFFFFF"/>
        </w:rPr>
        <w:t xml:space="preserve"> </w:t>
      </w:r>
      <w:r w:rsidRPr="00F13C69">
        <w:rPr>
          <w:rStyle w:val="normaltextrun"/>
          <w:rFonts w:cs="Arial"/>
          <w:color w:val="000000"/>
          <w:shd w:val="clear" w:color="auto" w:fill="FFFFFF"/>
        </w:rPr>
        <w:t>Given the context of the immediate site and surrounding are</w:t>
      </w:r>
      <w:r w:rsidR="00EA66DD">
        <w:rPr>
          <w:rStyle w:val="normaltextrun"/>
          <w:rFonts w:cs="Arial"/>
          <w:color w:val="000000"/>
          <w:shd w:val="clear" w:color="auto" w:fill="FFFFFF"/>
        </w:rPr>
        <w:t>a</w:t>
      </w:r>
      <w:r w:rsidRPr="00F13C69">
        <w:rPr>
          <w:rStyle w:val="normaltextrun"/>
          <w:rFonts w:cs="Arial"/>
          <w:color w:val="000000"/>
          <w:shd w:val="clear" w:color="auto" w:fill="FFFFFF"/>
        </w:rPr>
        <w:t xml:space="preserve"> it </w:t>
      </w:r>
      <w:r w:rsidR="00EA66DD">
        <w:rPr>
          <w:rStyle w:val="normaltextrun"/>
          <w:rFonts w:cs="Arial"/>
          <w:color w:val="000000"/>
          <w:shd w:val="clear" w:color="auto" w:fill="FFFFFF"/>
        </w:rPr>
        <w:t>wa</w:t>
      </w:r>
      <w:r w:rsidRPr="00F13C69">
        <w:rPr>
          <w:rStyle w:val="normaltextrun"/>
          <w:rFonts w:cs="Arial"/>
          <w:color w:val="000000"/>
          <w:shd w:val="clear" w:color="auto" w:fill="FFFFFF"/>
        </w:rPr>
        <w:t xml:space="preserve">s the opinion that the proposal would not appear visually incongruous within </w:t>
      </w:r>
      <w:r>
        <w:rPr>
          <w:rStyle w:val="normaltextrun"/>
          <w:rFonts w:cs="Arial"/>
          <w:color w:val="000000"/>
          <w:shd w:val="clear" w:color="auto" w:fill="FFFFFF"/>
        </w:rPr>
        <w:t xml:space="preserve">the </w:t>
      </w:r>
      <w:r w:rsidRPr="00F13C69">
        <w:rPr>
          <w:rStyle w:val="normaltextrun"/>
          <w:rFonts w:cs="Arial"/>
          <w:color w:val="000000"/>
          <w:shd w:val="clear" w:color="auto" w:fill="FFFFFF"/>
        </w:rPr>
        <w:t>context</w:t>
      </w:r>
      <w:r w:rsidR="001419F6">
        <w:rPr>
          <w:rStyle w:val="normaltextrun"/>
          <w:rFonts w:cs="Arial"/>
          <w:color w:val="000000"/>
          <w:shd w:val="clear" w:color="auto" w:fill="FFFFFF"/>
        </w:rPr>
        <w:t xml:space="preserve"> of</w:t>
      </w:r>
      <w:r w:rsidRPr="00F13C69">
        <w:rPr>
          <w:rStyle w:val="normaltextrun"/>
          <w:rFonts w:cs="Arial"/>
          <w:color w:val="000000"/>
          <w:shd w:val="clear" w:color="auto" w:fill="FFFFFF"/>
        </w:rPr>
        <w:t xml:space="preserve"> Bangor West Area of Townscape Character.</w:t>
      </w:r>
    </w:p>
    <w:p w14:paraId="160F8EF2" w14:textId="77777777" w:rsidR="001419F6" w:rsidRDefault="001419F6" w:rsidP="00A41199">
      <w:pPr>
        <w:rPr>
          <w:rStyle w:val="eop"/>
          <w:rFonts w:cs="Arial"/>
          <w:color w:val="000000"/>
          <w:bdr w:val="none" w:sz="0" w:space="0" w:color="auto" w:frame="1"/>
          <w:shd w:val="clear" w:color="auto" w:fill="C6C6C6"/>
        </w:rPr>
      </w:pPr>
    </w:p>
    <w:p w14:paraId="547A2987" w14:textId="6AD9398C" w:rsidR="00A41199" w:rsidRPr="00F13C69" w:rsidRDefault="00A41199" w:rsidP="00A41199">
      <w:pPr>
        <w:rPr>
          <w:rStyle w:val="eop"/>
          <w:rFonts w:cs="Arial"/>
          <w:color w:val="000000"/>
          <w:bdr w:val="none" w:sz="0" w:space="0" w:color="auto" w:frame="1"/>
          <w:shd w:val="clear" w:color="auto" w:fill="C6C6C6"/>
        </w:rPr>
      </w:pPr>
      <w:r w:rsidRPr="00F13C69">
        <w:rPr>
          <w:rStyle w:val="normaltextrun"/>
          <w:rFonts w:cs="Arial"/>
          <w:color w:val="000000"/>
          <w:shd w:val="clear" w:color="auto" w:fill="FFFFFF"/>
        </w:rPr>
        <w:t>The agent acting on behalf of the applicant ha</w:t>
      </w:r>
      <w:r w:rsidR="001419F6">
        <w:rPr>
          <w:rStyle w:val="normaltextrun"/>
          <w:rFonts w:cs="Arial"/>
          <w:color w:val="000000"/>
          <w:shd w:val="clear" w:color="auto" w:fill="FFFFFF"/>
        </w:rPr>
        <w:t>d</w:t>
      </w:r>
      <w:r w:rsidRPr="00F13C69">
        <w:rPr>
          <w:rStyle w:val="normaltextrun"/>
          <w:rFonts w:cs="Arial"/>
          <w:color w:val="000000"/>
          <w:shd w:val="clear" w:color="auto" w:fill="FFFFFF"/>
        </w:rPr>
        <w:t xml:space="preserve"> confirmed that the floodlights </w:t>
      </w:r>
      <w:r w:rsidR="001419F6">
        <w:rPr>
          <w:rStyle w:val="normaltextrun"/>
          <w:rFonts w:cs="Arial"/>
          <w:color w:val="000000"/>
          <w:shd w:val="clear" w:color="auto" w:fill="FFFFFF"/>
        </w:rPr>
        <w:t>we</w:t>
      </w:r>
      <w:r w:rsidRPr="00F13C69">
        <w:rPr>
          <w:rStyle w:val="normaltextrun"/>
          <w:rFonts w:cs="Arial"/>
          <w:color w:val="000000"/>
          <w:shd w:val="clear" w:color="auto" w:fill="FFFFFF"/>
        </w:rPr>
        <w:t>re anticipated to be used predominantly between </w:t>
      </w:r>
      <w:r w:rsidR="00AA02C3">
        <w:rPr>
          <w:rStyle w:val="normaltextrun"/>
          <w:rFonts w:cs="Arial"/>
          <w:color w:val="000000"/>
          <w:shd w:val="clear" w:color="auto" w:fill="FFFFFF"/>
        </w:rPr>
        <w:t xml:space="preserve">7 pm and 9 pm, </w:t>
      </w:r>
      <w:r w:rsidRPr="00F13C69">
        <w:rPr>
          <w:rStyle w:val="normaltextrun"/>
          <w:rFonts w:cs="Arial"/>
          <w:color w:val="000000"/>
          <w:shd w:val="clear" w:color="auto" w:fill="FFFFFF"/>
        </w:rPr>
        <w:t xml:space="preserve">approximately three to four times per week during </w:t>
      </w:r>
      <w:r w:rsidR="00AA02C3">
        <w:rPr>
          <w:rStyle w:val="normaltextrun"/>
          <w:rFonts w:cs="Arial"/>
          <w:color w:val="000000"/>
          <w:shd w:val="clear" w:color="auto" w:fill="FFFFFF"/>
        </w:rPr>
        <w:t xml:space="preserve">the </w:t>
      </w:r>
      <w:r w:rsidRPr="00F13C69">
        <w:rPr>
          <w:rStyle w:val="normaltextrun"/>
          <w:rFonts w:cs="Arial"/>
          <w:color w:val="000000"/>
          <w:shd w:val="clear" w:color="auto" w:fill="FFFFFF"/>
        </w:rPr>
        <w:t>winter months and only during periods of suitable weather.</w:t>
      </w:r>
      <w:r w:rsidR="00D7195B">
        <w:rPr>
          <w:rStyle w:val="normaltextrun"/>
          <w:rFonts w:cs="Arial"/>
          <w:color w:val="000000"/>
          <w:shd w:val="clear" w:color="auto" w:fill="FFFFFF"/>
        </w:rPr>
        <w:t xml:space="preserve">  </w:t>
      </w:r>
      <w:r w:rsidRPr="00F13C69">
        <w:rPr>
          <w:rStyle w:val="normaltextrun"/>
          <w:rFonts w:cs="Arial"/>
          <w:color w:val="000000"/>
          <w:shd w:val="clear" w:color="auto" w:fill="FFFFFF"/>
        </w:rPr>
        <w:t xml:space="preserve">A curfew of </w:t>
      </w:r>
      <w:r w:rsidR="00D7195B">
        <w:rPr>
          <w:rStyle w:val="normaltextrun"/>
          <w:rFonts w:cs="Arial"/>
          <w:color w:val="000000"/>
          <w:shd w:val="clear" w:color="auto" w:fill="FFFFFF"/>
        </w:rPr>
        <w:t xml:space="preserve">10 pm was </w:t>
      </w:r>
      <w:r w:rsidRPr="00F13C69">
        <w:rPr>
          <w:rStyle w:val="normaltextrun"/>
          <w:rFonts w:cs="Arial"/>
          <w:color w:val="000000"/>
          <w:shd w:val="clear" w:color="auto" w:fill="FFFFFF"/>
        </w:rPr>
        <w:t xml:space="preserve">sought to allow for occasional competitive matches associated with the </w:t>
      </w:r>
      <w:r w:rsidR="00D7195B">
        <w:rPr>
          <w:rStyle w:val="normaltextrun"/>
          <w:rFonts w:cs="Arial"/>
          <w:color w:val="000000"/>
          <w:shd w:val="clear" w:color="auto" w:fill="FFFFFF"/>
        </w:rPr>
        <w:t>C</w:t>
      </w:r>
      <w:r w:rsidRPr="00F13C69">
        <w:rPr>
          <w:rStyle w:val="normaltextrun"/>
          <w:rFonts w:cs="Arial"/>
          <w:color w:val="000000"/>
          <w:shd w:val="clear" w:color="auto" w:fill="FFFFFF"/>
        </w:rPr>
        <w:t xml:space="preserve">lub’s participation in the Belfast and District leagues, which may occasionally extend beyond </w:t>
      </w:r>
      <w:r w:rsidR="00D7195B">
        <w:rPr>
          <w:rStyle w:val="normaltextrun"/>
          <w:rFonts w:cs="Arial"/>
          <w:color w:val="000000"/>
          <w:shd w:val="clear" w:color="auto" w:fill="FFFFFF"/>
        </w:rPr>
        <w:t xml:space="preserve">9 pm.  </w:t>
      </w:r>
    </w:p>
    <w:p w14:paraId="6D97F5E9" w14:textId="77777777" w:rsidR="00A41199" w:rsidRPr="00F13C69" w:rsidRDefault="00A41199" w:rsidP="00A41199">
      <w:pPr>
        <w:rPr>
          <w:rStyle w:val="eop"/>
          <w:rFonts w:cs="Arial"/>
          <w:color w:val="000000"/>
          <w:bdr w:val="none" w:sz="0" w:space="0" w:color="auto" w:frame="1"/>
          <w:shd w:val="clear" w:color="auto" w:fill="C6C6C6"/>
        </w:rPr>
      </w:pPr>
    </w:p>
    <w:p w14:paraId="13D9F237" w14:textId="4E72E3B8" w:rsidR="00A41199" w:rsidRPr="00C74C64" w:rsidRDefault="00A41199" w:rsidP="00EB5D55">
      <w:pPr>
        <w:rPr>
          <w:rStyle w:val="eop"/>
          <w:rFonts w:cs="Arial"/>
        </w:rPr>
      </w:pPr>
      <w:r w:rsidRPr="00F13C69">
        <w:rPr>
          <w:rStyle w:val="normaltextrun"/>
          <w:rFonts w:cs="Arial"/>
          <w:color w:val="000000"/>
          <w:shd w:val="clear" w:color="auto" w:fill="FFFFFF"/>
        </w:rPr>
        <w:t xml:space="preserve">Given the existing use and floodlighting already on the site </w:t>
      </w:r>
      <w:r w:rsidR="00381AED">
        <w:rPr>
          <w:rStyle w:val="normaltextrun"/>
          <w:rFonts w:cs="Arial"/>
          <w:color w:val="000000"/>
          <w:shd w:val="clear" w:color="auto" w:fill="FFFFFF"/>
        </w:rPr>
        <w:t>wh</w:t>
      </w:r>
      <w:r w:rsidRPr="00F13C69">
        <w:rPr>
          <w:rStyle w:val="normaltextrun"/>
          <w:rFonts w:cs="Arial"/>
          <w:color w:val="000000"/>
          <w:shd w:val="clear" w:color="auto" w:fill="FFFFFF"/>
        </w:rPr>
        <w:t xml:space="preserve">at </w:t>
      </w:r>
      <w:r w:rsidR="00381AED">
        <w:rPr>
          <w:rStyle w:val="normaltextrun"/>
          <w:rFonts w:cs="Arial"/>
          <w:color w:val="000000"/>
          <w:shd w:val="clear" w:color="auto" w:fill="FFFFFF"/>
        </w:rPr>
        <w:t>wa</w:t>
      </w:r>
      <w:r w:rsidRPr="00F13C69">
        <w:rPr>
          <w:rStyle w:val="normaltextrun"/>
          <w:rFonts w:cs="Arial"/>
          <w:color w:val="000000"/>
          <w:shd w:val="clear" w:color="auto" w:fill="FFFFFF"/>
        </w:rPr>
        <w:t xml:space="preserve">s required to be considered this evening </w:t>
      </w:r>
      <w:r w:rsidR="00381AED">
        <w:rPr>
          <w:rStyle w:val="normaltextrun"/>
          <w:rFonts w:cs="Arial"/>
          <w:color w:val="000000"/>
          <w:shd w:val="clear" w:color="auto" w:fill="FFFFFF"/>
        </w:rPr>
        <w:t>wa</w:t>
      </w:r>
      <w:r w:rsidRPr="00F13C69">
        <w:rPr>
          <w:rStyle w:val="normaltextrun"/>
          <w:rFonts w:cs="Arial"/>
          <w:color w:val="000000"/>
          <w:shd w:val="clear" w:color="auto" w:fill="FFFFFF"/>
        </w:rPr>
        <w:t>s the intensification of an existing and established use rather than the introduction of a new form of development</w:t>
      </w:r>
      <w:r w:rsidR="00664E1C">
        <w:rPr>
          <w:rStyle w:val="normaltextrun"/>
          <w:rFonts w:cs="Arial"/>
          <w:color w:val="000000"/>
          <w:shd w:val="clear" w:color="auto" w:fill="FFFFFF"/>
        </w:rPr>
        <w:t xml:space="preserve">.  The </w:t>
      </w:r>
      <w:r w:rsidRPr="00F13C69">
        <w:rPr>
          <w:rStyle w:val="normaltextrun"/>
          <w:rFonts w:cs="Arial"/>
          <w:color w:val="000000"/>
          <w:shd w:val="clear" w:color="auto" w:fill="FFFFFF"/>
        </w:rPr>
        <w:t>proposed floodlights would introduc</w:t>
      </w:r>
      <w:r w:rsidR="00664E1C">
        <w:rPr>
          <w:rStyle w:val="normaltextrun"/>
          <w:rFonts w:cs="Arial"/>
          <w:color w:val="000000"/>
          <w:shd w:val="clear" w:color="auto" w:fill="FFFFFF"/>
        </w:rPr>
        <w:t>e</w:t>
      </w:r>
      <w:r w:rsidRPr="00F13C69">
        <w:rPr>
          <w:rStyle w:val="normaltextrun"/>
          <w:rFonts w:cs="Arial"/>
          <w:color w:val="000000"/>
          <w:shd w:val="clear" w:color="auto" w:fill="FFFFFF"/>
        </w:rPr>
        <w:t xml:space="preserve"> an additional illumination during evening hours</w:t>
      </w:r>
      <w:r w:rsidR="00EB5D55">
        <w:rPr>
          <w:rStyle w:val="normaltextrun"/>
          <w:rFonts w:cs="Arial"/>
          <w:color w:val="000000"/>
          <w:shd w:val="clear" w:color="auto" w:fill="FFFFFF"/>
        </w:rPr>
        <w:t xml:space="preserve"> and so the </w:t>
      </w:r>
      <w:r w:rsidRPr="00F13C69">
        <w:rPr>
          <w:rStyle w:val="normaltextrun"/>
          <w:rFonts w:cs="Arial"/>
        </w:rPr>
        <w:t xml:space="preserve">assessment therefore </w:t>
      </w:r>
      <w:r w:rsidRPr="00C74C64">
        <w:rPr>
          <w:rStyle w:val="normaltextrun"/>
          <w:rFonts w:cs="Arial"/>
        </w:rPr>
        <w:t>focuse</w:t>
      </w:r>
      <w:r w:rsidR="00EB5D55" w:rsidRPr="00C74C64">
        <w:rPr>
          <w:rStyle w:val="normaltextrun"/>
          <w:rFonts w:cs="Arial"/>
        </w:rPr>
        <w:t>d</w:t>
      </w:r>
      <w:r w:rsidRPr="00C74C64">
        <w:rPr>
          <w:rStyle w:val="normaltextrun"/>
          <w:rFonts w:cs="Arial"/>
        </w:rPr>
        <w:t xml:space="preserve"> on whether the proposal would give rise to an </w:t>
      </w:r>
      <w:r w:rsidRPr="00C74C64">
        <w:rPr>
          <w:rStyle w:val="normaltextrun"/>
          <w:rFonts w:cs="Arial"/>
          <w:i/>
          <w:iCs/>
        </w:rPr>
        <w:t>unacceptable intensification</w:t>
      </w:r>
      <w:r w:rsidRPr="00C74C64">
        <w:rPr>
          <w:rStyle w:val="normaltextrun"/>
          <w:rFonts w:cs="Arial"/>
        </w:rPr>
        <w:t> of impact, rather than the elimination of any impact.</w:t>
      </w:r>
    </w:p>
    <w:p w14:paraId="2B2DF169" w14:textId="77777777" w:rsidR="00A41199" w:rsidRPr="00F13C69" w:rsidRDefault="00A41199" w:rsidP="00A41199">
      <w:pPr>
        <w:rPr>
          <w:rStyle w:val="normaltextrun"/>
          <w:rFonts w:cs="Arial"/>
          <w:color w:val="000000"/>
          <w:shd w:val="clear" w:color="auto" w:fill="FFFFFF"/>
        </w:rPr>
      </w:pPr>
    </w:p>
    <w:p w14:paraId="1C932349" w14:textId="45DA6578" w:rsidR="00A41199" w:rsidRPr="00F13C69" w:rsidRDefault="00A41199" w:rsidP="00A41199">
      <w:pPr>
        <w:pStyle w:val="paragraph"/>
        <w:spacing w:before="0" w:beforeAutospacing="0" w:after="0" w:afterAutospacing="0"/>
        <w:textAlignment w:val="baseline"/>
        <w:rPr>
          <w:rStyle w:val="normaltextrun"/>
          <w:rFonts w:ascii="Arial" w:hAnsi="Arial" w:cs="Arial"/>
        </w:rPr>
      </w:pPr>
      <w:r w:rsidRPr="00F13C69">
        <w:rPr>
          <w:rStyle w:val="normaltextrun"/>
          <w:rFonts w:ascii="Arial" w:hAnsi="Arial" w:cs="Arial"/>
        </w:rPr>
        <w:t>The assessment therefore focuse</w:t>
      </w:r>
      <w:r w:rsidR="00EB5D55">
        <w:rPr>
          <w:rStyle w:val="normaltextrun"/>
          <w:rFonts w:ascii="Arial" w:hAnsi="Arial" w:cs="Arial"/>
        </w:rPr>
        <w:t>d</w:t>
      </w:r>
      <w:r w:rsidRPr="00F13C69">
        <w:rPr>
          <w:rStyle w:val="normaltextrun"/>
          <w:rFonts w:ascii="Arial" w:hAnsi="Arial" w:cs="Arial"/>
        </w:rPr>
        <w:t xml:space="preserve"> on the</w:t>
      </w:r>
      <w:r w:rsidRPr="00C74C64">
        <w:rPr>
          <w:rStyle w:val="normaltextrun"/>
          <w:rFonts w:ascii="Arial" w:hAnsi="Arial" w:cs="Arial"/>
        </w:rPr>
        <w:t xml:space="preserve"> impact of the proposed floodlighting itself, which c</w:t>
      </w:r>
      <w:r w:rsidR="00EB5D55" w:rsidRPr="00C74C64">
        <w:rPr>
          <w:rStyle w:val="normaltextrun"/>
          <w:rFonts w:ascii="Arial" w:hAnsi="Arial" w:cs="Arial"/>
        </w:rPr>
        <w:t xml:space="preserve">ould </w:t>
      </w:r>
      <w:r w:rsidRPr="00C74C64">
        <w:rPr>
          <w:rStyle w:val="normaltextrun"/>
          <w:rFonts w:ascii="Arial" w:hAnsi="Arial" w:cs="Arial"/>
        </w:rPr>
        <w:t xml:space="preserve">be appropriately regulated through conditions relating to hours </w:t>
      </w:r>
      <w:r w:rsidRPr="00F13C69">
        <w:rPr>
          <w:rStyle w:val="normaltextrun"/>
          <w:rFonts w:ascii="Arial" w:hAnsi="Arial" w:cs="Arial"/>
        </w:rPr>
        <w:t>of operation and lighting levels.</w:t>
      </w:r>
    </w:p>
    <w:p w14:paraId="53BD6EB3" w14:textId="77777777" w:rsidR="00A41199" w:rsidRPr="00F13C69" w:rsidRDefault="00A41199" w:rsidP="00A41199">
      <w:pPr>
        <w:pStyle w:val="paragraph"/>
        <w:spacing w:before="0" w:beforeAutospacing="0" w:after="0" w:afterAutospacing="0"/>
        <w:textAlignment w:val="baseline"/>
        <w:rPr>
          <w:rStyle w:val="normaltextrun"/>
          <w:rFonts w:ascii="Arial" w:hAnsi="Arial" w:cs="Arial"/>
        </w:rPr>
      </w:pPr>
    </w:p>
    <w:p w14:paraId="3F8A9FE9" w14:textId="470A7EDD" w:rsidR="00A41199" w:rsidRPr="00F13C69" w:rsidRDefault="00A41199" w:rsidP="00EB5D55">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sidRPr="00F13C69">
        <w:rPr>
          <w:rStyle w:val="normaltextrun"/>
          <w:rFonts w:ascii="Arial" w:hAnsi="Arial" w:cs="Arial"/>
        </w:rPr>
        <w:t xml:space="preserve">Significant weight </w:t>
      </w:r>
      <w:r w:rsidR="00EB5D55">
        <w:rPr>
          <w:rStyle w:val="normaltextrun"/>
          <w:rFonts w:ascii="Arial" w:hAnsi="Arial" w:cs="Arial"/>
        </w:rPr>
        <w:t>wa</w:t>
      </w:r>
      <w:r w:rsidRPr="00F13C69">
        <w:rPr>
          <w:rStyle w:val="normaltextrun"/>
          <w:rFonts w:ascii="Arial" w:hAnsi="Arial" w:cs="Arial"/>
        </w:rPr>
        <w:t>s afforded to the professional advice of E</w:t>
      </w:r>
      <w:r w:rsidR="00EB5D55">
        <w:rPr>
          <w:rStyle w:val="normaltextrun"/>
          <w:rFonts w:ascii="Arial" w:hAnsi="Arial" w:cs="Arial"/>
        </w:rPr>
        <w:t xml:space="preserve">nvironmental </w:t>
      </w:r>
      <w:r w:rsidRPr="00F13C69">
        <w:rPr>
          <w:rStyle w:val="normaltextrun"/>
          <w:rFonts w:ascii="Arial" w:hAnsi="Arial" w:cs="Arial"/>
        </w:rPr>
        <w:t>H</w:t>
      </w:r>
      <w:r w:rsidR="00EB5D55">
        <w:rPr>
          <w:rStyle w:val="normaltextrun"/>
          <w:rFonts w:ascii="Arial" w:hAnsi="Arial" w:cs="Arial"/>
        </w:rPr>
        <w:t>ealth</w:t>
      </w:r>
      <w:r w:rsidRPr="00F13C69">
        <w:rPr>
          <w:rStyle w:val="normaltextrun"/>
          <w:rFonts w:ascii="Arial" w:hAnsi="Arial" w:cs="Arial"/>
        </w:rPr>
        <w:t xml:space="preserve"> as the competent authority in assessing lighting impacts. </w:t>
      </w:r>
      <w:r w:rsidR="00EB5D55">
        <w:rPr>
          <w:rStyle w:val="normaltextrun"/>
          <w:rFonts w:ascii="Arial" w:hAnsi="Arial" w:cs="Arial"/>
        </w:rPr>
        <w:t xml:space="preserve"> </w:t>
      </w:r>
      <w:r w:rsidRPr="00F13C69">
        <w:rPr>
          <w:rStyle w:val="normaltextrun"/>
          <w:rFonts w:ascii="Arial" w:hAnsi="Arial" w:cs="Arial"/>
        </w:rPr>
        <w:t xml:space="preserve">Accordingly, it </w:t>
      </w:r>
      <w:r w:rsidR="00EB5D55">
        <w:rPr>
          <w:rStyle w:val="normaltextrun"/>
          <w:rFonts w:ascii="Arial" w:hAnsi="Arial" w:cs="Arial"/>
        </w:rPr>
        <w:t>wa</w:t>
      </w:r>
      <w:r w:rsidRPr="00F13C69">
        <w:rPr>
          <w:rStyle w:val="normaltextrun"/>
          <w:rFonts w:ascii="Arial" w:hAnsi="Arial" w:cs="Arial"/>
        </w:rPr>
        <w:t>s considered that sufficient and robust technical information ha</w:t>
      </w:r>
      <w:r w:rsidR="00EB5D55">
        <w:rPr>
          <w:rStyle w:val="normaltextrun"/>
          <w:rFonts w:ascii="Arial" w:hAnsi="Arial" w:cs="Arial"/>
        </w:rPr>
        <w:t>d</w:t>
      </w:r>
      <w:r w:rsidRPr="00F13C69">
        <w:rPr>
          <w:rStyle w:val="normaltextrun"/>
          <w:rFonts w:ascii="Arial" w:hAnsi="Arial" w:cs="Arial"/>
        </w:rPr>
        <w:t xml:space="preserve"> been provided through updated reports to allow a full and proper assessment of the proposal, and that the concerns raised in relation to the lighting reports ha</w:t>
      </w:r>
      <w:r w:rsidR="00EB5D55">
        <w:rPr>
          <w:rStyle w:val="normaltextrun"/>
          <w:rFonts w:ascii="Arial" w:hAnsi="Arial" w:cs="Arial"/>
        </w:rPr>
        <w:t>d</w:t>
      </w:r>
      <w:r w:rsidRPr="00F13C69">
        <w:rPr>
          <w:rStyle w:val="normaltextrun"/>
          <w:rFonts w:ascii="Arial" w:hAnsi="Arial" w:cs="Arial"/>
        </w:rPr>
        <w:t xml:space="preserve"> been appropriately addressed through the revised submissions and consultation process.</w:t>
      </w:r>
    </w:p>
    <w:p w14:paraId="442573ED" w14:textId="77777777" w:rsidR="00A41199" w:rsidRPr="00F13C69" w:rsidRDefault="00A41199" w:rsidP="00A41199">
      <w:pPr>
        <w:pStyle w:val="paragraph"/>
        <w:spacing w:before="0" w:beforeAutospacing="0" w:after="0" w:afterAutospacing="0"/>
        <w:jc w:val="both"/>
        <w:textAlignment w:val="baseline"/>
        <w:rPr>
          <w:rStyle w:val="eop"/>
          <w:rFonts w:ascii="Arial" w:hAnsi="Arial" w:cs="Arial"/>
          <w:bdr w:val="none" w:sz="0" w:space="0" w:color="auto" w:frame="1"/>
          <w:shd w:val="clear" w:color="auto" w:fill="C6C6C6"/>
        </w:rPr>
      </w:pPr>
    </w:p>
    <w:p w14:paraId="200C83C6" w14:textId="31C91E7D" w:rsidR="00A41199" w:rsidRPr="00F13C69" w:rsidRDefault="00A41199" w:rsidP="00A41199">
      <w:pPr>
        <w:rPr>
          <w:rStyle w:val="normaltextrun"/>
          <w:rFonts w:cs="Arial"/>
          <w:b/>
          <w:bCs/>
        </w:rPr>
      </w:pPr>
      <w:r w:rsidRPr="00F13C69">
        <w:rPr>
          <w:rStyle w:val="normaltextrun"/>
          <w:rFonts w:cs="Arial"/>
          <w:color w:val="000000"/>
          <w:shd w:val="clear" w:color="auto" w:fill="FFFFFF"/>
        </w:rPr>
        <w:t>Environmental Health confirmed that the cumulative vertical illuminance at the nearest receptors ha</w:t>
      </w:r>
      <w:r w:rsidR="00EB5D55">
        <w:rPr>
          <w:rStyle w:val="normaltextrun"/>
          <w:rFonts w:cs="Arial"/>
          <w:color w:val="000000"/>
          <w:shd w:val="clear" w:color="auto" w:fill="FFFFFF"/>
        </w:rPr>
        <w:t>d</w:t>
      </w:r>
      <w:r w:rsidRPr="00F13C69">
        <w:rPr>
          <w:rStyle w:val="normaltextrun"/>
          <w:rFonts w:cs="Arial"/>
          <w:color w:val="000000"/>
          <w:shd w:val="clear" w:color="auto" w:fill="FFFFFF"/>
        </w:rPr>
        <w:t xml:space="preserve"> been assessed through the combination of the Musco Lighting Report </w:t>
      </w:r>
      <w:r w:rsidRPr="00C74C64">
        <w:rPr>
          <w:rStyle w:val="normaltextrun"/>
          <w:rFonts w:cs="Arial"/>
          <w:color w:val="000000"/>
          <w:shd w:val="clear" w:color="auto" w:fill="FFFFFF"/>
        </w:rPr>
        <w:t>(September 2023), supplementary information received in January 2024, and site measurements undertaken in December 2023</w:t>
      </w:r>
      <w:r w:rsidR="00EB5D55" w:rsidRPr="00C74C64">
        <w:rPr>
          <w:rStyle w:val="normaltextrun"/>
          <w:rFonts w:cs="Arial"/>
          <w:color w:val="000000"/>
          <w:shd w:val="clear" w:color="auto" w:fill="FFFFFF"/>
        </w:rPr>
        <w:t xml:space="preserve">.  </w:t>
      </w:r>
      <w:r w:rsidRPr="00C74C64">
        <w:rPr>
          <w:rStyle w:val="normaltextrun"/>
          <w:rFonts w:cs="Arial"/>
          <w:color w:val="000000"/>
          <w:shd w:val="clear" w:color="auto" w:fill="FFFFFF"/>
        </w:rPr>
        <w:t>Additional measurements undertaken in December 2023</w:t>
      </w:r>
      <w:r w:rsidR="00EB5D55" w:rsidRPr="00C74C64">
        <w:rPr>
          <w:rStyle w:val="normaltextrun"/>
          <w:rFonts w:cs="Arial"/>
          <w:color w:val="000000"/>
          <w:shd w:val="clear" w:color="auto" w:fill="FFFFFF"/>
        </w:rPr>
        <w:t xml:space="preserve"> </w:t>
      </w:r>
      <w:r w:rsidRPr="00C74C64">
        <w:rPr>
          <w:rStyle w:val="normaltextrun"/>
          <w:rFonts w:cs="Arial"/>
          <w:color w:val="000000"/>
          <w:shd w:val="clear" w:color="auto" w:fill="FFFFFF"/>
        </w:rPr>
        <w:t>indicate</w:t>
      </w:r>
      <w:r w:rsidR="00EB5D55" w:rsidRPr="00C74C64">
        <w:rPr>
          <w:rStyle w:val="normaltextrun"/>
          <w:rFonts w:cs="Arial"/>
          <w:color w:val="000000"/>
          <w:shd w:val="clear" w:color="auto" w:fill="FFFFFF"/>
        </w:rPr>
        <w:t>d</w:t>
      </w:r>
      <w:r w:rsidRPr="00C74C64">
        <w:rPr>
          <w:rStyle w:val="normaltextrun"/>
          <w:rFonts w:cs="Arial"/>
          <w:color w:val="000000"/>
          <w:shd w:val="clear" w:color="auto" w:fill="FFFFFF"/>
        </w:rPr>
        <w:t> that cumulative light levels remain</w:t>
      </w:r>
      <w:r w:rsidR="00EB5D55" w:rsidRPr="00C74C64">
        <w:rPr>
          <w:rStyle w:val="normaltextrun"/>
          <w:rFonts w:cs="Arial"/>
          <w:color w:val="000000"/>
          <w:shd w:val="clear" w:color="auto" w:fill="FFFFFF"/>
        </w:rPr>
        <w:t>ed</w:t>
      </w:r>
      <w:r w:rsidRPr="00C74C64">
        <w:rPr>
          <w:rStyle w:val="normaltextrun"/>
          <w:rFonts w:cs="Arial"/>
          <w:color w:val="000000"/>
          <w:shd w:val="clear" w:color="auto" w:fill="FFFFFF"/>
        </w:rPr>
        <w:t> within the 10 lux limit set out for Environmental Zone E3</w:t>
      </w:r>
      <w:r w:rsidRPr="00F13C69">
        <w:rPr>
          <w:rStyle w:val="normaltextrun"/>
          <w:rFonts w:cs="Arial"/>
          <w:color w:val="000000"/>
          <w:shd w:val="clear" w:color="auto" w:fill="FFFFFF"/>
        </w:rPr>
        <w:t xml:space="preserve"> and </w:t>
      </w:r>
      <w:r w:rsidR="00EB5D55">
        <w:rPr>
          <w:rStyle w:val="normaltextrun"/>
          <w:rFonts w:cs="Arial"/>
          <w:color w:val="000000"/>
          <w:shd w:val="clear" w:color="auto" w:fill="FFFFFF"/>
        </w:rPr>
        <w:t>w</w:t>
      </w:r>
      <w:r w:rsidR="00354F11">
        <w:rPr>
          <w:rStyle w:val="normaltextrun"/>
          <w:rFonts w:cs="Arial"/>
          <w:color w:val="000000"/>
          <w:shd w:val="clear" w:color="auto" w:fill="FFFFFF"/>
        </w:rPr>
        <w:t>as</w:t>
      </w:r>
      <w:r w:rsidRPr="00F13C69">
        <w:rPr>
          <w:rStyle w:val="normaltextrun"/>
          <w:rFonts w:cs="Arial"/>
          <w:color w:val="000000"/>
          <w:shd w:val="clear" w:color="auto" w:fill="FFFFFF"/>
        </w:rPr>
        <w:t xml:space="preserve"> satisfied that the proposed scheme would not give rise to unacceptable levels of light intrusion.</w:t>
      </w:r>
    </w:p>
    <w:p w14:paraId="1B27FC1A" w14:textId="77777777" w:rsidR="00A41199" w:rsidRDefault="00A41199" w:rsidP="00A41199">
      <w:pPr>
        <w:pStyle w:val="paragraph"/>
        <w:spacing w:before="0" w:beforeAutospacing="0" w:after="0" w:afterAutospacing="0"/>
        <w:jc w:val="both"/>
        <w:textAlignment w:val="baseline"/>
        <w:rPr>
          <w:rStyle w:val="eop"/>
          <w:rFonts w:ascii="Arial" w:hAnsi="Arial" w:cs="Arial"/>
          <w:bdr w:val="none" w:sz="0" w:space="0" w:color="auto" w:frame="1"/>
          <w:shd w:val="clear" w:color="auto" w:fill="C6C6C6"/>
        </w:rPr>
      </w:pPr>
    </w:p>
    <w:p w14:paraId="18D841A7" w14:textId="764224AA" w:rsidR="00A41199" w:rsidRDefault="00A41199" w:rsidP="00A41199">
      <w:pPr>
        <w:rPr>
          <w:rStyle w:val="normaltextrun"/>
          <w:rFonts w:cs="Arial"/>
          <w:color w:val="000000"/>
          <w:shd w:val="clear" w:color="auto" w:fill="FFFFFF"/>
        </w:rPr>
      </w:pPr>
      <w:r w:rsidRPr="00F13C69">
        <w:rPr>
          <w:rStyle w:val="normaltextrun"/>
          <w:rFonts w:cs="Arial"/>
          <w:color w:val="000000"/>
          <w:shd w:val="clear" w:color="auto" w:fill="FFFFFF"/>
        </w:rPr>
        <w:t xml:space="preserve">With regard to representations, it </w:t>
      </w:r>
      <w:r w:rsidR="00EC29C4">
        <w:rPr>
          <w:rStyle w:val="normaltextrun"/>
          <w:rFonts w:cs="Arial"/>
          <w:color w:val="000000"/>
          <w:shd w:val="clear" w:color="auto" w:fill="FFFFFF"/>
        </w:rPr>
        <w:t>wa</w:t>
      </w:r>
      <w:r w:rsidRPr="00F13C69">
        <w:rPr>
          <w:rStyle w:val="normaltextrun"/>
          <w:rFonts w:cs="Arial"/>
          <w:color w:val="000000"/>
          <w:shd w:val="clear" w:color="auto" w:fill="FFFFFF"/>
        </w:rPr>
        <w:t>s acknowledged that the proposal ha</w:t>
      </w:r>
      <w:r w:rsidR="00EC29C4">
        <w:rPr>
          <w:rStyle w:val="normaltextrun"/>
          <w:rFonts w:cs="Arial"/>
          <w:color w:val="000000"/>
          <w:shd w:val="clear" w:color="auto" w:fill="FFFFFF"/>
        </w:rPr>
        <w:t>d</w:t>
      </w:r>
      <w:r w:rsidRPr="00F13C69">
        <w:rPr>
          <w:rStyle w:val="normaltextrun"/>
          <w:rFonts w:cs="Arial"/>
          <w:color w:val="000000"/>
          <w:shd w:val="clear" w:color="auto" w:fill="FFFFFF"/>
        </w:rPr>
        <w:t xml:space="preserve"> attracted a high volume of representation. </w:t>
      </w:r>
      <w:r w:rsidR="00EC29C4">
        <w:rPr>
          <w:rStyle w:val="normaltextrun"/>
          <w:rFonts w:cs="Arial"/>
          <w:color w:val="000000"/>
          <w:shd w:val="clear" w:color="auto" w:fill="FFFFFF"/>
        </w:rPr>
        <w:t xml:space="preserve"> </w:t>
      </w:r>
      <w:r w:rsidRPr="00F13C69">
        <w:rPr>
          <w:rStyle w:val="normaltextrun"/>
          <w:rFonts w:cs="Arial"/>
          <w:color w:val="000000"/>
          <w:shd w:val="clear" w:color="auto" w:fill="FFFFFF"/>
        </w:rPr>
        <w:t xml:space="preserve">Full details of the issues raised </w:t>
      </w:r>
      <w:r w:rsidR="00EC29C4">
        <w:rPr>
          <w:rStyle w:val="normaltextrun"/>
          <w:rFonts w:cs="Arial"/>
          <w:color w:val="000000"/>
          <w:shd w:val="clear" w:color="auto" w:fill="FFFFFF"/>
        </w:rPr>
        <w:t>we</w:t>
      </w:r>
      <w:r w:rsidRPr="00F13C69">
        <w:rPr>
          <w:rStyle w:val="normaltextrun"/>
          <w:rFonts w:cs="Arial"/>
          <w:color w:val="000000"/>
          <w:shd w:val="clear" w:color="auto" w:fill="FFFFFF"/>
        </w:rPr>
        <w:t xml:space="preserve">re detailed in the </w:t>
      </w:r>
      <w:r w:rsidR="00EC29C4">
        <w:rPr>
          <w:rStyle w:val="normaltextrun"/>
          <w:rFonts w:cs="Arial"/>
          <w:color w:val="000000"/>
          <w:shd w:val="clear" w:color="auto" w:fill="FFFFFF"/>
        </w:rPr>
        <w:t>C</w:t>
      </w:r>
      <w:r w:rsidRPr="00F13C69">
        <w:rPr>
          <w:rStyle w:val="normaltextrun"/>
          <w:rFonts w:cs="Arial"/>
          <w:color w:val="000000"/>
          <w:shd w:val="clear" w:color="auto" w:fill="FFFFFF"/>
        </w:rPr>
        <w:t xml:space="preserve">ase </w:t>
      </w:r>
      <w:r w:rsidR="00EC29C4">
        <w:rPr>
          <w:rStyle w:val="normaltextrun"/>
          <w:rFonts w:cs="Arial"/>
          <w:color w:val="000000"/>
          <w:shd w:val="clear" w:color="auto" w:fill="FFFFFF"/>
        </w:rPr>
        <w:t>O</w:t>
      </w:r>
      <w:r w:rsidRPr="00F13C69">
        <w:rPr>
          <w:rStyle w:val="normaltextrun"/>
          <w:rFonts w:cs="Arial"/>
          <w:color w:val="000000"/>
          <w:shd w:val="clear" w:color="auto" w:fill="FFFFFF"/>
        </w:rPr>
        <w:t>fficer</w:t>
      </w:r>
      <w:r w:rsidR="00EC29C4">
        <w:rPr>
          <w:rStyle w:val="normaltextrun"/>
          <w:rFonts w:cs="Arial"/>
          <w:color w:val="000000"/>
          <w:shd w:val="clear" w:color="auto" w:fill="FFFFFF"/>
        </w:rPr>
        <w:t>’s</w:t>
      </w:r>
      <w:r w:rsidRPr="00F13C69">
        <w:rPr>
          <w:rStyle w:val="normaltextrun"/>
          <w:rFonts w:cs="Arial"/>
          <w:color w:val="000000"/>
          <w:shd w:val="clear" w:color="auto" w:fill="FFFFFF"/>
        </w:rPr>
        <w:t xml:space="preserve"> report with clarification provided. </w:t>
      </w:r>
    </w:p>
    <w:p w14:paraId="1AA4ED73" w14:textId="77777777" w:rsidR="00354F11" w:rsidRPr="00F13C69" w:rsidRDefault="00354F11" w:rsidP="00A41199">
      <w:pPr>
        <w:rPr>
          <w:rStyle w:val="normaltextrun"/>
          <w:rFonts w:cs="Arial"/>
          <w:color w:val="000000"/>
          <w:shd w:val="clear" w:color="auto" w:fill="FFFFFF"/>
        </w:rPr>
      </w:pPr>
    </w:p>
    <w:p w14:paraId="391FA424" w14:textId="0EA776DC" w:rsidR="00A41199" w:rsidRPr="00F13C69" w:rsidRDefault="00A41199" w:rsidP="00354F11">
      <w:pPr>
        <w:pStyle w:val="paragraph"/>
        <w:spacing w:before="0" w:beforeAutospacing="0" w:after="0" w:afterAutospacing="0"/>
        <w:textAlignment w:val="baseline"/>
        <w:rPr>
          <w:rStyle w:val="eop"/>
          <w:rFonts w:ascii="Arial" w:hAnsi="Arial" w:cs="Arial"/>
        </w:rPr>
      </w:pPr>
      <w:r w:rsidRPr="00F13C69">
        <w:rPr>
          <w:rStyle w:val="normaltextrun"/>
          <w:rFonts w:ascii="Arial" w:hAnsi="Arial" w:cs="Arial"/>
        </w:rPr>
        <w:lastRenderedPageBreak/>
        <w:t>Objections ha</w:t>
      </w:r>
      <w:r w:rsidR="00EC29C4">
        <w:rPr>
          <w:rStyle w:val="normaltextrun"/>
          <w:rFonts w:ascii="Arial" w:hAnsi="Arial" w:cs="Arial"/>
        </w:rPr>
        <w:t>d</w:t>
      </w:r>
      <w:r w:rsidRPr="00F13C69">
        <w:rPr>
          <w:rStyle w:val="normaltextrun"/>
          <w:rFonts w:ascii="Arial" w:hAnsi="Arial" w:cs="Arial"/>
        </w:rPr>
        <w:t xml:space="preserve"> been received raising concerns in relation to potential light spill, noise disturbance and traffic nuisance arising from the proposed floodlighting and impact on biodiversity.</w:t>
      </w:r>
    </w:p>
    <w:p w14:paraId="0DE8D219" w14:textId="77777777" w:rsidR="00A41199" w:rsidRPr="00F13C69" w:rsidRDefault="00A41199" w:rsidP="00A41199">
      <w:pPr>
        <w:pStyle w:val="paragraph"/>
        <w:spacing w:before="0" w:beforeAutospacing="0" w:after="0" w:afterAutospacing="0"/>
        <w:jc w:val="both"/>
        <w:textAlignment w:val="baseline"/>
        <w:rPr>
          <w:rFonts w:ascii="Arial" w:hAnsi="Arial" w:cs="Arial"/>
        </w:rPr>
      </w:pPr>
    </w:p>
    <w:p w14:paraId="37D0B477" w14:textId="1C46E018" w:rsidR="00A41199" w:rsidRDefault="00A41199" w:rsidP="00A41199">
      <w:pPr>
        <w:pStyle w:val="paragraph"/>
        <w:spacing w:before="0" w:beforeAutospacing="0" w:after="0" w:afterAutospacing="0"/>
        <w:textAlignment w:val="baseline"/>
        <w:rPr>
          <w:rStyle w:val="normaltextrun"/>
          <w:rFonts w:ascii="Arial" w:hAnsi="Arial" w:cs="Arial"/>
          <w:color w:val="000000"/>
          <w:shd w:val="clear" w:color="auto" w:fill="FFFFFF"/>
        </w:rPr>
      </w:pPr>
      <w:r w:rsidRPr="00F13C69">
        <w:rPr>
          <w:rStyle w:val="normaltextrun"/>
          <w:rFonts w:ascii="Arial" w:hAnsi="Arial" w:cs="Arial"/>
          <w:color w:val="000000"/>
          <w:shd w:val="clear" w:color="auto" w:fill="FFFFFF"/>
        </w:rPr>
        <w:t xml:space="preserve">In response to objections, additional supporting information was submitted which included a detailed lighting assessment published on the planning register </w:t>
      </w:r>
      <w:r w:rsidR="00EB2EAD">
        <w:rPr>
          <w:rStyle w:val="normaltextrun"/>
          <w:rFonts w:ascii="Arial" w:hAnsi="Arial" w:cs="Arial"/>
          <w:color w:val="000000"/>
          <w:shd w:val="clear" w:color="auto" w:fill="FFFFFF"/>
        </w:rPr>
        <w:t xml:space="preserve">in </w:t>
      </w:r>
      <w:r w:rsidRPr="00F13C69">
        <w:rPr>
          <w:rStyle w:val="normaltextrun"/>
          <w:rFonts w:ascii="Arial" w:hAnsi="Arial" w:cs="Arial"/>
          <w:color w:val="000000"/>
          <w:shd w:val="clear" w:color="auto" w:fill="FFFFFF"/>
        </w:rPr>
        <w:t xml:space="preserve">March 2026. </w:t>
      </w:r>
      <w:r w:rsidR="00EB2EAD">
        <w:rPr>
          <w:rStyle w:val="normaltextrun"/>
          <w:rFonts w:ascii="Arial" w:hAnsi="Arial" w:cs="Arial"/>
          <w:color w:val="000000"/>
          <w:shd w:val="clear" w:color="auto" w:fill="FFFFFF"/>
        </w:rPr>
        <w:t xml:space="preserve"> </w:t>
      </w:r>
      <w:r w:rsidRPr="00F13C69">
        <w:rPr>
          <w:rStyle w:val="normaltextrun"/>
          <w:rFonts w:ascii="Arial" w:hAnsi="Arial" w:cs="Arial"/>
          <w:color w:val="000000"/>
          <w:shd w:val="clear" w:color="auto" w:fill="FFFFFF"/>
        </w:rPr>
        <w:t>Environmental Health confirmed that it had no objections and provided clarification regarding the assessment of lighting impacts and proposed mitigation measures.</w:t>
      </w:r>
    </w:p>
    <w:p w14:paraId="041E19BA" w14:textId="77777777" w:rsidR="006E3FA4" w:rsidRPr="00F13C69" w:rsidRDefault="006E3FA4" w:rsidP="00A41199">
      <w:pPr>
        <w:pStyle w:val="paragraph"/>
        <w:spacing w:before="0" w:beforeAutospacing="0" w:after="0" w:afterAutospacing="0"/>
        <w:textAlignment w:val="baseline"/>
        <w:rPr>
          <w:rStyle w:val="normaltextrun"/>
          <w:rFonts w:ascii="Arial" w:hAnsi="Arial" w:cs="Arial"/>
          <w:color w:val="000000"/>
          <w:shd w:val="clear" w:color="auto" w:fill="FFFFFF"/>
        </w:rPr>
      </w:pPr>
    </w:p>
    <w:p w14:paraId="5CA81996" w14:textId="68A090F5" w:rsidR="00A41199" w:rsidRPr="00F13C69" w:rsidRDefault="00A41199" w:rsidP="00A41199">
      <w:pPr>
        <w:pStyle w:val="paragraph"/>
        <w:spacing w:before="0" w:beforeAutospacing="0" w:after="0" w:afterAutospacing="0"/>
        <w:textAlignment w:val="baseline"/>
        <w:rPr>
          <w:rStyle w:val="normaltextrun"/>
          <w:rFonts w:ascii="Arial" w:hAnsi="Arial" w:cs="Arial"/>
          <w:color w:val="000000"/>
          <w:shd w:val="clear" w:color="auto" w:fill="FFFFFF"/>
        </w:rPr>
      </w:pPr>
      <w:r w:rsidRPr="00F13C69">
        <w:rPr>
          <w:rStyle w:val="normaltextrun"/>
          <w:rFonts w:ascii="Arial" w:hAnsi="Arial" w:cs="Arial"/>
          <w:color w:val="000000"/>
          <w:shd w:val="clear" w:color="auto" w:fill="FFFFFF"/>
        </w:rPr>
        <w:t>For mitigation, the lighting scheme incorporate</w:t>
      </w:r>
      <w:r w:rsidR="006E3FA4">
        <w:rPr>
          <w:rStyle w:val="normaltextrun"/>
          <w:rFonts w:ascii="Arial" w:hAnsi="Arial" w:cs="Arial"/>
          <w:color w:val="000000"/>
          <w:shd w:val="clear" w:color="auto" w:fill="FFFFFF"/>
        </w:rPr>
        <w:t>d</w:t>
      </w:r>
      <w:r w:rsidRPr="00F13C69">
        <w:rPr>
          <w:rStyle w:val="normaltextrun"/>
          <w:rFonts w:ascii="Arial" w:hAnsi="Arial" w:cs="Arial"/>
          <w:color w:val="000000"/>
          <w:shd w:val="clear" w:color="auto" w:fill="FFFFFF"/>
        </w:rPr>
        <w:t xml:space="preserve"> oversized visors designed to limit upward and lateral light spill, ensuring that illumination </w:t>
      </w:r>
      <w:r w:rsidR="005E3105">
        <w:rPr>
          <w:rStyle w:val="normaltextrun"/>
          <w:rFonts w:ascii="Arial" w:hAnsi="Arial" w:cs="Arial"/>
          <w:color w:val="000000"/>
          <w:shd w:val="clear" w:color="auto" w:fill="FFFFFF"/>
        </w:rPr>
        <w:t>wa</w:t>
      </w:r>
      <w:r w:rsidRPr="00F13C69">
        <w:rPr>
          <w:rStyle w:val="normaltextrun"/>
          <w:rFonts w:ascii="Arial" w:hAnsi="Arial" w:cs="Arial"/>
          <w:color w:val="000000"/>
          <w:shd w:val="clear" w:color="auto" w:fill="FFFFFF"/>
        </w:rPr>
        <w:t xml:space="preserve">s directed downwards onto the tennis courts. </w:t>
      </w:r>
    </w:p>
    <w:p w14:paraId="37EA7FF6" w14:textId="77777777" w:rsidR="00A41199" w:rsidRPr="00F13C69" w:rsidRDefault="00A41199" w:rsidP="00A41199">
      <w:pPr>
        <w:pStyle w:val="paragraph"/>
        <w:spacing w:before="0" w:beforeAutospacing="0" w:after="0" w:afterAutospacing="0"/>
        <w:textAlignment w:val="baseline"/>
        <w:rPr>
          <w:rStyle w:val="normaltextrun"/>
          <w:rFonts w:ascii="Arial" w:hAnsi="Arial" w:cs="Arial"/>
          <w:color w:val="000000"/>
          <w:shd w:val="clear" w:color="auto" w:fill="FFFFFF"/>
        </w:rPr>
      </w:pPr>
    </w:p>
    <w:p w14:paraId="3A3BCC7F" w14:textId="54CBA39C" w:rsidR="00A41199" w:rsidRPr="00F13C69" w:rsidRDefault="00A41199" w:rsidP="00A41199">
      <w:pPr>
        <w:pStyle w:val="paragraph"/>
        <w:spacing w:before="0" w:beforeAutospacing="0" w:after="0" w:afterAutospacing="0"/>
        <w:textAlignment w:val="baseline"/>
        <w:rPr>
          <w:rStyle w:val="normaltextrun"/>
          <w:rFonts w:ascii="Arial" w:hAnsi="Arial" w:cs="Arial"/>
          <w:color w:val="000000"/>
          <w:shd w:val="clear" w:color="auto" w:fill="FFFFFF"/>
        </w:rPr>
      </w:pPr>
      <w:r w:rsidRPr="00F13C69">
        <w:rPr>
          <w:rStyle w:val="normaltextrun"/>
          <w:rFonts w:ascii="Arial" w:hAnsi="Arial" w:cs="Arial"/>
          <w:color w:val="000000"/>
          <w:shd w:val="clear" w:color="auto" w:fill="FFFFFF"/>
        </w:rPr>
        <w:t>Th</w:t>
      </w:r>
      <w:r w:rsidR="005E3105">
        <w:rPr>
          <w:rStyle w:val="normaltextrun"/>
          <w:rFonts w:ascii="Arial" w:hAnsi="Arial" w:cs="Arial"/>
          <w:color w:val="000000"/>
          <w:shd w:val="clear" w:color="auto" w:fill="FFFFFF"/>
        </w:rPr>
        <w:t>e</w:t>
      </w:r>
      <w:r w:rsidRPr="00F13C69">
        <w:rPr>
          <w:rStyle w:val="normaltextrun"/>
          <w:rFonts w:ascii="Arial" w:hAnsi="Arial" w:cs="Arial"/>
          <w:color w:val="000000"/>
          <w:shd w:val="clear" w:color="auto" w:fill="FFFFFF"/>
        </w:rPr>
        <w:t xml:space="preserve"> design approach assist</w:t>
      </w:r>
      <w:r w:rsidR="005E3105">
        <w:rPr>
          <w:rStyle w:val="normaltextrun"/>
          <w:rFonts w:ascii="Arial" w:hAnsi="Arial" w:cs="Arial"/>
          <w:color w:val="000000"/>
          <w:shd w:val="clear" w:color="auto" w:fill="FFFFFF"/>
        </w:rPr>
        <w:t>ed</w:t>
      </w:r>
      <w:r w:rsidRPr="00F13C69">
        <w:rPr>
          <w:rStyle w:val="normaltextrun"/>
          <w:rFonts w:ascii="Arial" w:hAnsi="Arial" w:cs="Arial"/>
          <w:color w:val="000000"/>
          <w:shd w:val="clear" w:color="auto" w:fill="FFFFFF"/>
        </w:rPr>
        <w:t> in minimising light trespass beyond the site boundaries.</w:t>
      </w:r>
    </w:p>
    <w:p w14:paraId="2320EC98" w14:textId="77777777" w:rsidR="00A41199" w:rsidRPr="00F13C69" w:rsidRDefault="00A41199" w:rsidP="00A41199">
      <w:pPr>
        <w:pStyle w:val="paragraph"/>
        <w:spacing w:before="0" w:beforeAutospacing="0" w:after="0" w:afterAutospacing="0"/>
        <w:textAlignment w:val="baseline"/>
        <w:rPr>
          <w:rStyle w:val="normaltextrun"/>
          <w:rFonts w:ascii="Arial" w:hAnsi="Arial" w:cs="Arial"/>
          <w:color w:val="000000"/>
          <w:shd w:val="clear" w:color="auto" w:fill="FFFFFF"/>
        </w:rPr>
      </w:pPr>
    </w:p>
    <w:p w14:paraId="41214F7F" w14:textId="0846D2D7" w:rsidR="00A41199" w:rsidRPr="00F13C69" w:rsidRDefault="00A41199" w:rsidP="00A41199">
      <w:pPr>
        <w:pStyle w:val="paragraph"/>
        <w:spacing w:before="0" w:beforeAutospacing="0" w:after="0" w:afterAutospacing="0"/>
        <w:textAlignment w:val="baseline"/>
        <w:rPr>
          <w:rStyle w:val="normaltextrun"/>
          <w:rFonts w:ascii="Arial" w:hAnsi="Arial" w:cs="Arial"/>
          <w:color w:val="000000"/>
          <w:shd w:val="clear" w:color="auto" w:fill="FFFFFF"/>
        </w:rPr>
      </w:pPr>
      <w:r w:rsidRPr="00F13C69">
        <w:rPr>
          <w:rStyle w:val="normaltextrun"/>
          <w:rFonts w:ascii="Arial" w:hAnsi="Arial" w:cs="Arial"/>
          <w:color w:val="000000"/>
          <w:shd w:val="clear" w:color="auto" w:fill="FFFFFF"/>
        </w:rPr>
        <w:t xml:space="preserve">Further mitigation </w:t>
      </w:r>
      <w:r w:rsidR="005E3105">
        <w:rPr>
          <w:rStyle w:val="normaltextrun"/>
          <w:rFonts w:ascii="Arial" w:hAnsi="Arial" w:cs="Arial"/>
          <w:color w:val="000000"/>
          <w:shd w:val="clear" w:color="auto" w:fill="FFFFFF"/>
        </w:rPr>
        <w:t>wa</w:t>
      </w:r>
      <w:r w:rsidRPr="00F13C69">
        <w:rPr>
          <w:rStyle w:val="normaltextrun"/>
          <w:rFonts w:ascii="Arial" w:hAnsi="Arial" w:cs="Arial"/>
          <w:color w:val="000000"/>
          <w:shd w:val="clear" w:color="auto" w:fill="FFFFFF"/>
        </w:rPr>
        <w:t>s secured through the recommended planning conditions including as follow</w:t>
      </w:r>
      <w:r w:rsidR="00354F11">
        <w:rPr>
          <w:rStyle w:val="normaltextrun"/>
          <w:rFonts w:ascii="Arial" w:hAnsi="Arial" w:cs="Arial"/>
          <w:color w:val="000000"/>
          <w:shd w:val="clear" w:color="auto" w:fill="FFFFFF"/>
        </w:rPr>
        <w:t>ed</w:t>
      </w:r>
      <w:r w:rsidRPr="00F13C69">
        <w:rPr>
          <w:rStyle w:val="normaltextrun"/>
          <w:rFonts w:ascii="Arial" w:hAnsi="Arial" w:cs="Arial"/>
          <w:color w:val="000000"/>
          <w:shd w:val="clear" w:color="auto" w:fill="FFFFFF"/>
        </w:rPr>
        <w:t>:</w:t>
      </w:r>
    </w:p>
    <w:p w14:paraId="35F39188" w14:textId="77777777" w:rsidR="00A41199" w:rsidRPr="00F13C69" w:rsidRDefault="00A41199" w:rsidP="00A41199">
      <w:pPr>
        <w:pStyle w:val="paragraph"/>
        <w:spacing w:before="0" w:beforeAutospacing="0" w:after="0" w:afterAutospacing="0"/>
        <w:textAlignment w:val="baseline"/>
        <w:rPr>
          <w:rStyle w:val="normaltextrun"/>
          <w:rFonts w:ascii="Arial" w:hAnsi="Arial" w:cs="Arial"/>
          <w:color w:val="000000"/>
          <w:shd w:val="clear" w:color="auto" w:fill="FFFFFF"/>
        </w:rPr>
      </w:pPr>
    </w:p>
    <w:p w14:paraId="5C22D271" w14:textId="77777777" w:rsidR="00A41199" w:rsidRPr="00F13C69" w:rsidRDefault="00A41199" w:rsidP="66FEDBC7">
      <w:pPr>
        <w:pStyle w:val="paragraph"/>
        <w:numPr>
          <w:ilvl w:val="0"/>
          <w:numId w:val="1"/>
        </w:numPr>
        <w:spacing w:before="0" w:beforeAutospacing="0" w:after="0" w:afterAutospacing="0"/>
        <w:textAlignment w:val="baseline"/>
        <w:rPr>
          <w:rStyle w:val="normaltextrun"/>
          <w:rFonts w:ascii="Arial" w:hAnsi="Arial" w:cs="Arial"/>
          <w:color w:val="000000"/>
          <w:bdr w:val="none" w:sz="0" w:space="0" w:color="auto" w:frame="1"/>
        </w:rPr>
      </w:pPr>
      <w:r w:rsidRPr="00F13C69">
        <w:rPr>
          <w:rStyle w:val="normaltextrun"/>
          <w:rFonts w:ascii="Arial" w:hAnsi="Arial" w:cs="Arial"/>
          <w:color w:val="000000"/>
          <w:bdr w:val="none" w:sz="0" w:space="0" w:color="auto" w:frame="1"/>
        </w:rPr>
        <w:t>compliance with ILP GN01:2021 for Environmental Zone E3</w:t>
      </w:r>
    </w:p>
    <w:p w14:paraId="3EF01031" w14:textId="77777777" w:rsidR="00A41199" w:rsidRPr="00F13C69" w:rsidRDefault="00A41199" w:rsidP="66FEDBC7">
      <w:pPr>
        <w:pStyle w:val="paragraph"/>
        <w:numPr>
          <w:ilvl w:val="0"/>
          <w:numId w:val="1"/>
        </w:numPr>
        <w:spacing w:before="0" w:beforeAutospacing="0" w:after="0" w:afterAutospacing="0"/>
        <w:textAlignment w:val="baseline"/>
        <w:rPr>
          <w:rStyle w:val="normaltextrun"/>
          <w:rFonts w:ascii="Arial" w:hAnsi="Arial" w:cs="Arial"/>
          <w:color w:val="000000"/>
          <w:bdr w:val="none" w:sz="0" w:space="0" w:color="auto" w:frame="1"/>
        </w:rPr>
      </w:pPr>
      <w:r w:rsidRPr="00F13C69">
        <w:rPr>
          <w:rStyle w:val="normaltextrun"/>
          <w:rFonts w:ascii="Arial" w:hAnsi="Arial" w:cs="Arial"/>
          <w:color w:val="000000"/>
          <w:bdr w:val="none" w:sz="0" w:space="0" w:color="auto" w:frame="1"/>
        </w:rPr>
        <w:t>limitations on vertical lux levels at neighbouring receptors</w:t>
      </w:r>
    </w:p>
    <w:p w14:paraId="1AAA0B29" w14:textId="77777777" w:rsidR="00A41199" w:rsidRPr="00F13C69" w:rsidRDefault="00A41199" w:rsidP="66FEDBC7">
      <w:pPr>
        <w:pStyle w:val="paragraph"/>
        <w:numPr>
          <w:ilvl w:val="0"/>
          <w:numId w:val="1"/>
        </w:numPr>
        <w:spacing w:before="0" w:beforeAutospacing="0" w:after="0" w:afterAutospacing="0"/>
        <w:textAlignment w:val="baseline"/>
        <w:rPr>
          <w:rStyle w:val="normaltextrun"/>
          <w:rFonts w:ascii="Arial" w:hAnsi="Arial" w:cs="Arial"/>
          <w:color w:val="000000"/>
          <w:bdr w:val="none" w:sz="0" w:space="0" w:color="auto" w:frame="1"/>
        </w:rPr>
      </w:pPr>
      <w:r w:rsidRPr="00F13C69">
        <w:rPr>
          <w:rStyle w:val="normaltextrun"/>
          <w:rFonts w:ascii="Arial" w:hAnsi="Arial" w:cs="Arial"/>
          <w:color w:val="000000"/>
          <w:bdr w:val="none" w:sz="0" w:space="0" w:color="auto" w:frame="1"/>
        </w:rPr>
        <w:t>submission of a Lighting Verification Report</w:t>
      </w:r>
    </w:p>
    <w:p w14:paraId="087AD1D4" w14:textId="77777777" w:rsidR="00A41199" w:rsidRPr="00F13C69" w:rsidRDefault="00A41199" w:rsidP="66FEDBC7">
      <w:pPr>
        <w:pStyle w:val="paragraph"/>
        <w:numPr>
          <w:ilvl w:val="0"/>
          <w:numId w:val="1"/>
        </w:numPr>
        <w:spacing w:before="0" w:beforeAutospacing="0" w:after="0" w:afterAutospacing="0"/>
        <w:textAlignment w:val="baseline"/>
        <w:rPr>
          <w:rStyle w:val="normaltextrun"/>
          <w:rFonts w:ascii="Arial" w:hAnsi="Arial" w:cs="Arial"/>
          <w:color w:val="000000"/>
          <w:bdr w:val="none" w:sz="0" w:space="0" w:color="auto" w:frame="1"/>
        </w:rPr>
      </w:pPr>
      <w:r w:rsidRPr="00F13C69">
        <w:rPr>
          <w:rStyle w:val="normaltextrun"/>
          <w:rFonts w:ascii="Arial" w:hAnsi="Arial" w:cs="Arial"/>
          <w:color w:val="000000"/>
          <w:bdr w:val="none" w:sz="0" w:space="0" w:color="auto" w:frame="1"/>
        </w:rPr>
        <w:t>restriction of operating hours to 22:00 hours</w:t>
      </w:r>
    </w:p>
    <w:p w14:paraId="6AD072C0" w14:textId="77777777" w:rsidR="00A41199" w:rsidRPr="00F13C69" w:rsidRDefault="00A41199" w:rsidP="00A41199">
      <w:pPr>
        <w:pStyle w:val="paragraph"/>
        <w:spacing w:before="0" w:beforeAutospacing="0" w:after="0" w:afterAutospacing="0"/>
        <w:textAlignment w:val="baseline"/>
        <w:rPr>
          <w:rStyle w:val="normaltextrun"/>
          <w:rFonts w:ascii="Arial" w:hAnsi="Arial" w:cs="Arial"/>
          <w:color w:val="000000"/>
          <w:bdr w:val="none" w:sz="0" w:space="0" w:color="auto" w:frame="1"/>
        </w:rPr>
      </w:pPr>
    </w:p>
    <w:p w14:paraId="59CF2D8E" w14:textId="727D35A1" w:rsidR="00A41199" w:rsidRDefault="00A41199" w:rsidP="005E3105">
      <w:pPr>
        <w:pStyle w:val="paragraph"/>
        <w:spacing w:before="0" w:beforeAutospacing="0" w:after="0" w:afterAutospacing="0"/>
        <w:textAlignment w:val="baseline"/>
        <w:rPr>
          <w:rStyle w:val="normaltextrun"/>
          <w:rFonts w:ascii="Arial" w:hAnsi="Arial" w:cs="Arial"/>
        </w:rPr>
      </w:pPr>
      <w:r w:rsidRPr="00F13C69">
        <w:rPr>
          <w:rStyle w:val="normaltextrun"/>
          <w:rFonts w:ascii="Arial" w:hAnsi="Arial" w:cs="Arial"/>
        </w:rPr>
        <w:t>With regard to biodiversity, Part 2 of the Biodiversity Checklist identified that the proposal had the potential to impact bats due to the provision of floodlighting</w:t>
      </w:r>
      <w:r w:rsidR="00A27270">
        <w:rPr>
          <w:rStyle w:val="normaltextrun"/>
          <w:rFonts w:ascii="Arial" w:hAnsi="Arial" w:cs="Arial"/>
        </w:rPr>
        <w:t xml:space="preserve">.  </w:t>
      </w:r>
      <w:r w:rsidRPr="00F13C69">
        <w:rPr>
          <w:rStyle w:val="normaltextrun"/>
          <w:rFonts w:ascii="Arial" w:hAnsi="Arial" w:cs="Arial"/>
        </w:rPr>
        <w:t>In response, the applicant submitted a bat activity survey alongside a revised lighting plan and NIEA: Natural Environment Division (NED)</w:t>
      </w:r>
      <w:r w:rsidR="00A27270">
        <w:rPr>
          <w:rStyle w:val="normaltextrun"/>
          <w:rFonts w:ascii="Arial" w:hAnsi="Arial" w:cs="Arial"/>
        </w:rPr>
        <w:t>,</w:t>
      </w:r>
      <w:r w:rsidRPr="00F13C69">
        <w:rPr>
          <w:rStyle w:val="normaltextrun"/>
          <w:rFonts w:ascii="Arial" w:hAnsi="Arial" w:cs="Arial"/>
        </w:rPr>
        <w:t xml:space="preserve"> were consulted on </w:t>
      </w:r>
      <w:r w:rsidR="00A27270">
        <w:rPr>
          <w:rStyle w:val="normaltextrun"/>
          <w:rFonts w:ascii="Arial" w:hAnsi="Arial" w:cs="Arial"/>
        </w:rPr>
        <w:t xml:space="preserve">the </w:t>
      </w:r>
      <w:r w:rsidRPr="00F13C69">
        <w:rPr>
          <w:rStyle w:val="normaltextrun"/>
          <w:rFonts w:ascii="Arial" w:hAnsi="Arial" w:cs="Arial"/>
        </w:rPr>
        <w:t>proposal and additional supporting information</w:t>
      </w:r>
      <w:r w:rsidR="00A27270">
        <w:rPr>
          <w:rStyle w:val="normaltextrun"/>
          <w:rFonts w:ascii="Arial" w:hAnsi="Arial" w:cs="Arial"/>
        </w:rPr>
        <w:t>.</w:t>
      </w:r>
    </w:p>
    <w:p w14:paraId="646C9471" w14:textId="77777777" w:rsidR="00A27270" w:rsidRPr="00F13C69" w:rsidRDefault="00A27270" w:rsidP="005E3105">
      <w:pPr>
        <w:pStyle w:val="paragraph"/>
        <w:spacing w:before="0" w:beforeAutospacing="0" w:after="0" w:afterAutospacing="0"/>
        <w:textAlignment w:val="baseline"/>
        <w:rPr>
          <w:rStyle w:val="normaltextrun"/>
          <w:rFonts w:ascii="Arial" w:hAnsi="Arial" w:cs="Arial"/>
        </w:rPr>
      </w:pPr>
    </w:p>
    <w:p w14:paraId="6F882EEA" w14:textId="1CBEDE02" w:rsidR="00A41199" w:rsidRDefault="00A41199" w:rsidP="00D240E0">
      <w:pPr>
        <w:pStyle w:val="paragraph"/>
        <w:spacing w:before="0" w:beforeAutospacing="0" w:after="0" w:afterAutospacing="0"/>
        <w:textAlignment w:val="baseline"/>
        <w:rPr>
          <w:rStyle w:val="normaltextrun"/>
          <w:rFonts w:ascii="Arial" w:hAnsi="Arial" w:cs="Arial"/>
        </w:rPr>
      </w:pPr>
      <w:r w:rsidRPr="00F13C69">
        <w:rPr>
          <w:rStyle w:val="normaltextrun"/>
          <w:rFonts w:ascii="Arial" w:hAnsi="Arial" w:cs="Arial"/>
        </w:rPr>
        <w:t xml:space="preserve">Having taken into consideration the </w:t>
      </w:r>
      <w:r w:rsidRPr="00A27270">
        <w:rPr>
          <w:rStyle w:val="normaltextrun"/>
          <w:rFonts w:ascii="Arial" w:hAnsi="Arial" w:cs="Arial"/>
        </w:rPr>
        <w:t>updated bat survey and the revised lighting plan (dated 19 July 2023), NED welcomed the inclusion of light</w:t>
      </w:r>
      <w:r w:rsidRPr="00A27270">
        <w:rPr>
          <w:rStyle w:val="nobreakhyphenblob"/>
          <w:rFonts w:ascii="Arial" w:hAnsi="Arial" w:cs="Arial"/>
        </w:rPr>
        <w:noBreakHyphen/>
      </w:r>
      <w:r w:rsidRPr="00A27270">
        <w:rPr>
          <w:rStyle w:val="normaltextrun"/>
          <w:rFonts w:ascii="Arial" w:hAnsi="Arial" w:cs="Arial"/>
        </w:rPr>
        <w:t>spill reduction measures and</w:t>
      </w:r>
      <w:r w:rsidRPr="00F13C69">
        <w:rPr>
          <w:rStyle w:val="normaltextrun"/>
          <w:rFonts w:ascii="Arial" w:hAnsi="Arial" w:cs="Arial"/>
          <w:b/>
          <w:bCs/>
        </w:rPr>
        <w:t xml:space="preserve"> </w:t>
      </w:r>
      <w:r w:rsidRPr="00A27270">
        <w:rPr>
          <w:rStyle w:val="normaltextrun"/>
          <w:rFonts w:ascii="Arial" w:hAnsi="Arial" w:cs="Arial"/>
        </w:rPr>
        <w:t>advised</w:t>
      </w:r>
      <w:r w:rsidRPr="00F13C69">
        <w:rPr>
          <w:rStyle w:val="normaltextrun"/>
          <w:rFonts w:ascii="Arial" w:hAnsi="Arial" w:cs="Arial"/>
          <w:b/>
          <w:bCs/>
        </w:rPr>
        <w:t xml:space="preserve"> </w:t>
      </w:r>
      <w:r w:rsidRPr="00F13C69">
        <w:rPr>
          <w:rStyle w:val="normaltextrun"/>
          <w:rFonts w:ascii="Arial" w:hAnsi="Arial" w:cs="Arial"/>
        </w:rPr>
        <w:t xml:space="preserve">that the proposal </w:t>
      </w:r>
      <w:r w:rsidR="000F4C64">
        <w:rPr>
          <w:rStyle w:val="normaltextrun"/>
          <w:rFonts w:ascii="Arial" w:hAnsi="Arial" w:cs="Arial"/>
        </w:rPr>
        <w:t>wa</w:t>
      </w:r>
      <w:r w:rsidRPr="00F13C69">
        <w:rPr>
          <w:rStyle w:val="normaltextrun"/>
          <w:rFonts w:ascii="Arial" w:hAnsi="Arial" w:cs="Arial"/>
        </w:rPr>
        <w:t xml:space="preserve">s unlikely to have a significant impact on the local bat population, provided that the use of the floodlighting </w:t>
      </w:r>
      <w:r w:rsidR="000F4C64">
        <w:rPr>
          <w:rStyle w:val="normaltextrun"/>
          <w:rFonts w:ascii="Arial" w:hAnsi="Arial" w:cs="Arial"/>
        </w:rPr>
        <w:t>wa</w:t>
      </w:r>
      <w:r w:rsidRPr="00F13C69">
        <w:rPr>
          <w:rStyle w:val="normaltextrun"/>
          <w:rFonts w:ascii="Arial" w:hAnsi="Arial" w:cs="Arial"/>
        </w:rPr>
        <w:t>s restricted outside the core bat activity season.</w:t>
      </w:r>
      <w:r w:rsidR="00D240E0">
        <w:rPr>
          <w:rStyle w:val="normaltextrun"/>
          <w:rFonts w:ascii="Arial" w:hAnsi="Arial" w:cs="Arial"/>
        </w:rPr>
        <w:t xml:space="preserve">  It was therefore recommended that the </w:t>
      </w:r>
      <w:r w:rsidRPr="00AC29B6">
        <w:rPr>
          <w:rStyle w:val="normaltextrun"/>
          <w:rFonts w:ascii="Arial" w:hAnsi="Arial" w:cs="Arial"/>
        </w:rPr>
        <w:t>operation of the floodlights be limited to the period from 1 November through to 31 March and th</w:t>
      </w:r>
      <w:r w:rsidR="00D240E0" w:rsidRPr="00AC29B6">
        <w:rPr>
          <w:rStyle w:val="normaltextrun"/>
          <w:rFonts w:ascii="Arial" w:hAnsi="Arial" w:cs="Arial"/>
        </w:rPr>
        <w:t>at</w:t>
      </w:r>
      <w:r w:rsidRPr="00AC29B6">
        <w:rPr>
          <w:rStyle w:val="normaltextrun"/>
          <w:rFonts w:ascii="Arial" w:hAnsi="Arial" w:cs="Arial"/>
        </w:rPr>
        <w:t xml:space="preserve"> ha</w:t>
      </w:r>
      <w:r w:rsidR="00354F11">
        <w:rPr>
          <w:rStyle w:val="normaltextrun"/>
          <w:rFonts w:ascii="Arial" w:hAnsi="Arial" w:cs="Arial"/>
        </w:rPr>
        <w:t>d</w:t>
      </w:r>
      <w:r w:rsidRPr="00AC29B6">
        <w:rPr>
          <w:rStyle w:val="normaltextrun"/>
          <w:rFonts w:ascii="Arial" w:hAnsi="Arial" w:cs="Arial"/>
        </w:rPr>
        <w:t xml:space="preserve"> been conditioned</w:t>
      </w:r>
      <w:r w:rsidR="00D240E0" w:rsidRPr="00AC29B6">
        <w:rPr>
          <w:rStyle w:val="normaltextrun"/>
          <w:rFonts w:ascii="Arial" w:hAnsi="Arial" w:cs="Arial"/>
        </w:rPr>
        <w:t xml:space="preserve">.  The </w:t>
      </w:r>
      <w:r w:rsidRPr="00AC29B6">
        <w:rPr>
          <w:rStyle w:val="normaltextrun"/>
          <w:rFonts w:ascii="Arial" w:hAnsi="Arial" w:cs="Arial"/>
        </w:rPr>
        <w:t>seasonal restriction w</w:t>
      </w:r>
      <w:r w:rsidR="00D240E0" w:rsidRPr="00AC29B6">
        <w:rPr>
          <w:rStyle w:val="normaltextrun"/>
          <w:rFonts w:ascii="Arial" w:hAnsi="Arial" w:cs="Arial"/>
        </w:rPr>
        <w:t xml:space="preserve">ould </w:t>
      </w:r>
      <w:r w:rsidRPr="00AC29B6">
        <w:rPr>
          <w:rStyle w:val="normaltextrun"/>
          <w:rFonts w:ascii="Arial" w:hAnsi="Arial" w:cs="Arial"/>
        </w:rPr>
        <w:t>ensure that pot</w:t>
      </w:r>
      <w:r w:rsidRPr="00F13C69">
        <w:rPr>
          <w:rStyle w:val="normaltextrun"/>
          <w:rFonts w:ascii="Arial" w:hAnsi="Arial" w:cs="Arial"/>
        </w:rPr>
        <w:t xml:space="preserve">ential disturbance to bats during their most active months </w:t>
      </w:r>
      <w:r w:rsidR="00D240E0">
        <w:rPr>
          <w:rStyle w:val="normaltextrun"/>
          <w:rFonts w:ascii="Arial" w:hAnsi="Arial" w:cs="Arial"/>
        </w:rPr>
        <w:t>wa</w:t>
      </w:r>
      <w:r w:rsidRPr="00F13C69">
        <w:rPr>
          <w:rStyle w:val="normaltextrun"/>
          <w:rFonts w:ascii="Arial" w:hAnsi="Arial" w:cs="Arial"/>
        </w:rPr>
        <w:t>s avoided.</w:t>
      </w:r>
    </w:p>
    <w:p w14:paraId="7ADBE87F" w14:textId="77777777" w:rsidR="00D240E0" w:rsidRPr="00F13C69" w:rsidRDefault="00D240E0" w:rsidP="00D240E0">
      <w:pPr>
        <w:pStyle w:val="paragraph"/>
        <w:spacing w:before="0" w:beforeAutospacing="0" w:after="0" w:afterAutospacing="0"/>
        <w:textAlignment w:val="baseline"/>
        <w:rPr>
          <w:rStyle w:val="normaltextrun"/>
          <w:rFonts w:ascii="Arial" w:hAnsi="Arial" w:cs="Arial"/>
        </w:rPr>
      </w:pPr>
    </w:p>
    <w:p w14:paraId="567CC509" w14:textId="637F30E0" w:rsidR="00A41199" w:rsidRPr="00F13C69" w:rsidRDefault="00A41199" w:rsidP="00AC29B6">
      <w:pPr>
        <w:pStyle w:val="paragraph"/>
        <w:spacing w:before="0" w:beforeAutospacing="0" w:after="0" w:afterAutospacing="0"/>
        <w:textAlignment w:val="baseline"/>
        <w:rPr>
          <w:rStyle w:val="normaltextrun"/>
          <w:rFonts w:ascii="Arial" w:hAnsi="Arial" w:cs="Arial"/>
          <w:color w:val="000000"/>
          <w:bdr w:val="none" w:sz="0" w:space="0" w:color="auto" w:frame="1"/>
        </w:rPr>
      </w:pPr>
      <w:r w:rsidRPr="00F13C69">
        <w:rPr>
          <w:rStyle w:val="normaltextrun"/>
          <w:rFonts w:ascii="Arial" w:hAnsi="Arial" w:cs="Arial"/>
        </w:rPr>
        <w:t>Clarification with NED prior to this committee meeting ha</w:t>
      </w:r>
      <w:r w:rsidR="00AC29B6">
        <w:rPr>
          <w:rStyle w:val="normaltextrun"/>
          <w:rFonts w:ascii="Arial" w:hAnsi="Arial" w:cs="Arial"/>
        </w:rPr>
        <w:t>d</w:t>
      </w:r>
      <w:r w:rsidRPr="00F13C69">
        <w:rPr>
          <w:rStyle w:val="normaltextrun"/>
          <w:rFonts w:ascii="Arial" w:hAnsi="Arial" w:cs="Arial"/>
        </w:rPr>
        <w:t xml:space="preserve"> confirmed that they </w:t>
      </w:r>
      <w:r w:rsidR="00AC29B6">
        <w:rPr>
          <w:rStyle w:val="normaltextrun"/>
          <w:rFonts w:ascii="Arial" w:hAnsi="Arial" w:cs="Arial"/>
        </w:rPr>
        <w:t>we</w:t>
      </w:r>
      <w:r w:rsidRPr="00F13C69">
        <w:rPr>
          <w:rStyle w:val="normaltextrun"/>
          <w:rFonts w:ascii="Arial" w:hAnsi="Arial" w:cs="Arial"/>
        </w:rPr>
        <w:t xml:space="preserve">re content no updated bat survey would be required.  </w:t>
      </w:r>
    </w:p>
    <w:p w14:paraId="0B9FD831" w14:textId="77777777" w:rsidR="00A41199" w:rsidRPr="00F13C69" w:rsidRDefault="00A41199" w:rsidP="00A41199">
      <w:pPr>
        <w:pStyle w:val="paragraph"/>
        <w:spacing w:before="0" w:beforeAutospacing="0" w:after="0" w:afterAutospacing="0"/>
        <w:textAlignment w:val="baseline"/>
        <w:rPr>
          <w:rStyle w:val="normaltextrun"/>
          <w:rFonts w:ascii="Arial" w:hAnsi="Arial" w:cs="Arial"/>
          <w:color w:val="000000"/>
          <w:bdr w:val="none" w:sz="0" w:space="0" w:color="auto" w:frame="1"/>
        </w:rPr>
      </w:pPr>
    </w:p>
    <w:p w14:paraId="078C2474" w14:textId="017EC4D0" w:rsidR="00A41199" w:rsidRPr="00F13C69" w:rsidRDefault="00A41199" w:rsidP="66FEDBC7">
      <w:pPr>
        <w:pStyle w:val="paragraph"/>
        <w:spacing w:before="0" w:beforeAutospacing="0" w:after="0" w:afterAutospacing="0"/>
        <w:textAlignment w:val="baseline"/>
        <w:rPr>
          <w:rStyle w:val="normaltextrun"/>
          <w:rFonts w:ascii="Arial" w:hAnsi="Arial" w:cs="Arial"/>
          <w:color w:val="000000"/>
          <w:shd w:val="clear" w:color="auto" w:fill="FFFFFF"/>
        </w:rPr>
      </w:pPr>
      <w:r w:rsidRPr="00AC29B6">
        <w:rPr>
          <w:rStyle w:val="normaltextrun"/>
          <w:rFonts w:ascii="Arial" w:hAnsi="Arial" w:cs="Arial"/>
          <w:color w:val="000000" w:themeColor="text1"/>
          <w:bdr w:val="none" w:sz="0" w:space="0" w:color="auto" w:frame="1"/>
        </w:rPr>
        <w:t>In conclusion</w:t>
      </w:r>
      <w:r w:rsidR="00AC29B6">
        <w:rPr>
          <w:rStyle w:val="normaltextrun"/>
          <w:rFonts w:ascii="Arial" w:hAnsi="Arial" w:cs="Arial"/>
          <w:color w:val="000000" w:themeColor="text1"/>
          <w:bdr w:val="none" w:sz="0" w:space="0" w:color="auto" w:frame="1"/>
        </w:rPr>
        <w:t>,</w:t>
      </w:r>
      <w:r w:rsidRPr="00AC29B6">
        <w:rPr>
          <w:rStyle w:val="normaltextrun"/>
          <w:rFonts w:ascii="Arial" w:hAnsi="Arial" w:cs="Arial"/>
          <w:color w:val="000000" w:themeColor="text1"/>
          <w:bdr w:val="none" w:sz="0" w:space="0" w:color="auto" w:frame="1"/>
        </w:rPr>
        <w:t xml:space="preserve"> </w:t>
      </w:r>
      <w:r w:rsidR="00AC29B6">
        <w:rPr>
          <w:rStyle w:val="normaltextrun"/>
          <w:rFonts w:ascii="Arial" w:hAnsi="Arial" w:cs="Arial"/>
          <w:color w:val="000000" w:themeColor="text1"/>
          <w:bdr w:val="none" w:sz="0" w:space="0" w:color="auto" w:frame="1"/>
        </w:rPr>
        <w:t>M</w:t>
      </w:r>
      <w:r w:rsidRPr="00AC29B6">
        <w:rPr>
          <w:rStyle w:val="normaltextrun"/>
          <w:rFonts w:ascii="Arial" w:hAnsi="Arial" w:cs="Arial"/>
          <w:color w:val="000000" w:themeColor="text1"/>
          <w:bdr w:val="none" w:sz="0" w:space="0" w:color="auto" w:frame="1"/>
        </w:rPr>
        <w:t>embers</w:t>
      </w:r>
      <w:r w:rsidR="00AC29B6">
        <w:rPr>
          <w:rStyle w:val="normaltextrun"/>
          <w:rFonts w:ascii="Arial" w:hAnsi="Arial" w:cs="Arial"/>
          <w:color w:val="000000" w:themeColor="text1"/>
          <w:bdr w:val="none" w:sz="0" w:space="0" w:color="auto" w:frame="1"/>
        </w:rPr>
        <w:t xml:space="preserve"> were advised that, based on the submitted information, consultation </w:t>
      </w:r>
      <w:r w:rsidRPr="00F13C69">
        <w:rPr>
          <w:rStyle w:val="normaltextrun"/>
          <w:rFonts w:ascii="Arial" w:hAnsi="Arial" w:cs="Arial"/>
          <w:color w:val="000000"/>
          <w:shd w:val="clear" w:color="auto" w:fill="FFFFFF"/>
        </w:rPr>
        <w:t xml:space="preserve">responses, and proposed conditions, it </w:t>
      </w:r>
      <w:r w:rsidR="008F13FA">
        <w:rPr>
          <w:rStyle w:val="normaltextrun"/>
          <w:rFonts w:ascii="Arial" w:hAnsi="Arial" w:cs="Arial"/>
          <w:color w:val="000000"/>
          <w:shd w:val="clear" w:color="auto" w:fill="FFFFFF"/>
        </w:rPr>
        <w:t>wa</w:t>
      </w:r>
      <w:r w:rsidRPr="00F13C69">
        <w:rPr>
          <w:rStyle w:val="normaltextrun"/>
          <w:rFonts w:ascii="Arial" w:hAnsi="Arial" w:cs="Arial"/>
          <w:color w:val="000000"/>
          <w:shd w:val="clear" w:color="auto" w:fill="FFFFFF"/>
        </w:rPr>
        <w:t>s the planning judg</w:t>
      </w:r>
      <w:r w:rsidR="4E7C7BDA" w:rsidRPr="66FEDBC7">
        <w:rPr>
          <w:rStyle w:val="normaltextrun"/>
          <w:rFonts w:ascii="Arial" w:hAnsi="Arial" w:cs="Arial"/>
          <w:color w:val="000000" w:themeColor="text1"/>
        </w:rPr>
        <w:t>e</w:t>
      </w:r>
      <w:r w:rsidRPr="66FEDBC7">
        <w:rPr>
          <w:rStyle w:val="normaltextrun"/>
          <w:rFonts w:ascii="Arial" w:hAnsi="Arial" w:cs="Arial"/>
          <w:color w:val="000000" w:themeColor="text1"/>
        </w:rPr>
        <w:t>ment that the proposal would not result in an unacceptable adverse impact on the amenity of nearby residents that would warrant a refusal of planning permission.</w:t>
      </w:r>
    </w:p>
    <w:p w14:paraId="265F1DDB" w14:textId="77777777" w:rsidR="00A41199" w:rsidRPr="00F13C69" w:rsidRDefault="00A41199" w:rsidP="00A41199">
      <w:pPr>
        <w:pStyle w:val="paragraph"/>
        <w:spacing w:before="0" w:beforeAutospacing="0" w:after="0" w:afterAutospacing="0"/>
        <w:textAlignment w:val="baseline"/>
        <w:rPr>
          <w:rStyle w:val="normaltextrun"/>
          <w:rFonts w:ascii="Arial" w:hAnsi="Arial" w:cs="Arial"/>
          <w:color w:val="000000"/>
          <w:shd w:val="clear" w:color="auto" w:fill="FFFFFF"/>
        </w:rPr>
      </w:pPr>
    </w:p>
    <w:p w14:paraId="74D35D3E" w14:textId="04FACA51" w:rsidR="001F156F" w:rsidRDefault="00A41199" w:rsidP="66FEDBC7">
      <w:pPr>
        <w:pStyle w:val="paragraph"/>
        <w:spacing w:before="0" w:beforeAutospacing="0" w:after="0" w:afterAutospacing="0"/>
        <w:textAlignment w:val="baseline"/>
      </w:pPr>
      <w:r w:rsidRPr="00F13C69">
        <w:rPr>
          <w:rStyle w:val="normaltextrun"/>
          <w:rFonts w:ascii="Arial" w:hAnsi="Arial" w:cs="Arial"/>
          <w:color w:val="000000"/>
          <w:shd w:val="clear" w:color="auto" w:fill="FFFFFF"/>
        </w:rPr>
        <w:t>The proposal ha</w:t>
      </w:r>
      <w:r w:rsidR="008F13FA">
        <w:rPr>
          <w:rStyle w:val="normaltextrun"/>
          <w:rFonts w:ascii="Arial" w:hAnsi="Arial" w:cs="Arial"/>
          <w:color w:val="000000"/>
          <w:shd w:val="clear" w:color="auto" w:fill="FFFFFF"/>
        </w:rPr>
        <w:t>d</w:t>
      </w:r>
      <w:r w:rsidRPr="00F13C69">
        <w:rPr>
          <w:rStyle w:val="normaltextrun"/>
          <w:rFonts w:ascii="Arial" w:hAnsi="Arial" w:cs="Arial"/>
          <w:color w:val="000000"/>
          <w:shd w:val="clear" w:color="auto" w:fill="FFFFFF"/>
        </w:rPr>
        <w:t xml:space="preserve"> been fully conditioned in the </w:t>
      </w:r>
      <w:r w:rsidR="008F13FA">
        <w:rPr>
          <w:rStyle w:val="normaltextrun"/>
          <w:rFonts w:ascii="Arial" w:hAnsi="Arial" w:cs="Arial"/>
          <w:color w:val="000000"/>
          <w:shd w:val="clear" w:color="auto" w:fill="FFFFFF"/>
        </w:rPr>
        <w:t>C</w:t>
      </w:r>
      <w:r w:rsidRPr="00F13C69">
        <w:rPr>
          <w:rStyle w:val="normaltextrun"/>
          <w:rFonts w:ascii="Arial" w:hAnsi="Arial" w:cs="Arial"/>
          <w:color w:val="000000"/>
          <w:shd w:val="clear" w:color="auto" w:fill="FFFFFF"/>
        </w:rPr>
        <w:t xml:space="preserve">ase </w:t>
      </w:r>
      <w:r w:rsidR="008F13FA">
        <w:rPr>
          <w:rStyle w:val="normaltextrun"/>
          <w:rFonts w:ascii="Arial" w:hAnsi="Arial" w:cs="Arial"/>
          <w:color w:val="000000"/>
          <w:shd w:val="clear" w:color="auto" w:fill="FFFFFF"/>
        </w:rPr>
        <w:t>O</w:t>
      </w:r>
      <w:r w:rsidRPr="00F13C69">
        <w:rPr>
          <w:rStyle w:val="normaltextrun"/>
          <w:rFonts w:ascii="Arial" w:hAnsi="Arial" w:cs="Arial"/>
          <w:color w:val="000000"/>
          <w:shd w:val="clear" w:color="auto" w:fill="FFFFFF"/>
        </w:rPr>
        <w:t>fficer</w:t>
      </w:r>
      <w:r w:rsidR="008F13FA">
        <w:rPr>
          <w:rStyle w:val="normaltextrun"/>
          <w:rFonts w:ascii="Arial" w:hAnsi="Arial" w:cs="Arial"/>
          <w:color w:val="000000"/>
          <w:shd w:val="clear" w:color="auto" w:fill="FFFFFF"/>
        </w:rPr>
        <w:t>’s</w:t>
      </w:r>
      <w:r w:rsidRPr="00F13C69">
        <w:rPr>
          <w:rStyle w:val="normaltextrun"/>
          <w:rFonts w:ascii="Arial" w:hAnsi="Arial" w:cs="Arial"/>
          <w:color w:val="000000"/>
          <w:shd w:val="clear" w:color="auto" w:fill="FFFFFF"/>
        </w:rPr>
        <w:t xml:space="preserve"> </w:t>
      </w:r>
      <w:r w:rsidR="008F13FA">
        <w:rPr>
          <w:rStyle w:val="normaltextrun"/>
          <w:rFonts w:ascii="Arial" w:hAnsi="Arial" w:cs="Arial"/>
          <w:color w:val="000000"/>
          <w:shd w:val="clear" w:color="auto" w:fill="FFFFFF"/>
        </w:rPr>
        <w:t>R</w:t>
      </w:r>
      <w:r w:rsidRPr="00F13C69">
        <w:rPr>
          <w:rStyle w:val="normaltextrun"/>
          <w:rFonts w:ascii="Arial" w:hAnsi="Arial" w:cs="Arial"/>
          <w:color w:val="000000"/>
          <w:shd w:val="clear" w:color="auto" w:fill="FFFFFF"/>
        </w:rPr>
        <w:t>eport with all consultees content with objections raised</w:t>
      </w:r>
      <w:r w:rsidR="003064E1">
        <w:rPr>
          <w:rStyle w:val="normaltextrun"/>
          <w:rFonts w:ascii="Arial" w:hAnsi="Arial" w:cs="Arial"/>
          <w:color w:val="000000"/>
          <w:shd w:val="clear" w:color="auto" w:fill="FFFFFF"/>
        </w:rPr>
        <w:t>,</w:t>
      </w:r>
      <w:r w:rsidRPr="00F13C69">
        <w:rPr>
          <w:rStyle w:val="normaltextrun"/>
          <w:rFonts w:ascii="Arial" w:hAnsi="Arial" w:cs="Arial"/>
          <w:color w:val="000000"/>
          <w:shd w:val="clear" w:color="auto" w:fill="FFFFFF"/>
        </w:rPr>
        <w:t xml:space="preserve"> fully detailed and rebutted and on balance the recommendation </w:t>
      </w:r>
      <w:r w:rsidR="003064E1">
        <w:rPr>
          <w:rStyle w:val="normaltextrun"/>
          <w:rFonts w:ascii="Arial" w:hAnsi="Arial" w:cs="Arial"/>
          <w:color w:val="000000"/>
          <w:shd w:val="clear" w:color="auto" w:fill="FFFFFF"/>
        </w:rPr>
        <w:t>wa</w:t>
      </w:r>
      <w:r w:rsidRPr="00F13C69">
        <w:rPr>
          <w:rStyle w:val="normaltextrun"/>
          <w:rFonts w:ascii="Arial" w:hAnsi="Arial" w:cs="Arial"/>
          <w:color w:val="000000"/>
          <w:shd w:val="clear" w:color="auto" w:fill="FFFFFF"/>
        </w:rPr>
        <w:t>s to grant planning permission subject to conditions.</w:t>
      </w:r>
    </w:p>
    <w:p w14:paraId="34DC94F4" w14:textId="0F0BA682" w:rsidR="005C0DF3" w:rsidRPr="005C0DF3" w:rsidRDefault="005C0DF3" w:rsidP="66FEDBC7">
      <w:pPr>
        <w:spacing w:beforeAutospacing="1"/>
        <w:rPr>
          <w:rFonts w:eastAsia="Times New Roman" w:cs="Arial"/>
          <w:lang w:eastAsia="en-GB"/>
        </w:rPr>
      </w:pPr>
      <w:r w:rsidRPr="66FEDBC7">
        <w:rPr>
          <w:rFonts w:eastAsia="Times New Roman" w:cs="Arial"/>
          <w:kern w:val="0"/>
          <w:lang w:eastAsia="en-GB"/>
          <w14:ligatures w14:val="none"/>
        </w:rPr>
        <w:t xml:space="preserve">Councillor McKee referred to the addendum to the report and noted that it had not been circulated to Members in advance of the meeting. He acknowledged that the document had been available on the Planning Portal but had not been included within the published committee papers. He </w:t>
      </w:r>
      <w:r w:rsidRPr="66FEDBC7">
        <w:rPr>
          <w:rFonts w:eastAsia="Times New Roman" w:cs="Arial"/>
          <w:lang w:eastAsia="en-GB"/>
        </w:rPr>
        <w:t xml:space="preserve">stated that, whilst the addendum largely summarised matters already contained within the report, it raised concerns regarding the proposed lighting and the associated technical assessment. He also noted that a number of the issues raised had already been considered within the Case Officer's </w:t>
      </w:r>
      <w:r w:rsidR="42C298B3" w:rsidRPr="66FEDBC7">
        <w:rPr>
          <w:rFonts w:eastAsia="Times New Roman" w:cs="Arial"/>
          <w:lang w:eastAsia="en-GB"/>
        </w:rPr>
        <w:t>R</w:t>
      </w:r>
      <w:r w:rsidRPr="66FEDBC7">
        <w:rPr>
          <w:rFonts w:eastAsia="Times New Roman" w:cs="Arial"/>
          <w:lang w:eastAsia="en-GB"/>
        </w:rPr>
        <w:t xml:space="preserve">eport. </w:t>
      </w:r>
      <w:r w:rsidR="00570DF8" w:rsidRPr="66FEDBC7">
        <w:rPr>
          <w:rFonts w:eastAsia="Times New Roman" w:cs="Arial"/>
          <w:lang w:eastAsia="en-GB"/>
        </w:rPr>
        <w:t xml:space="preserve">It was requested that the </w:t>
      </w:r>
      <w:r w:rsidRPr="66FEDBC7">
        <w:rPr>
          <w:rFonts w:eastAsia="Times New Roman" w:cs="Arial"/>
          <w:lang w:eastAsia="en-GB"/>
        </w:rPr>
        <w:t>addendum be read to the Committee, and the Planning Officer read its contents</w:t>
      </w:r>
      <w:r w:rsidR="0045700E" w:rsidRPr="66FEDBC7">
        <w:rPr>
          <w:rFonts w:eastAsia="Times New Roman" w:cs="Arial"/>
          <w:lang w:eastAsia="en-GB"/>
        </w:rPr>
        <w:t xml:space="preserve"> for the Committee</w:t>
      </w:r>
      <w:r w:rsidRPr="66FEDBC7">
        <w:rPr>
          <w:rFonts w:eastAsia="Times New Roman" w:cs="Arial"/>
          <w:lang w:eastAsia="en-GB"/>
        </w:rPr>
        <w:t>.</w:t>
      </w:r>
    </w:p>
    <w:p w14:paraId="0D4B1E99" w14:textId="2D914C38" w:rsidR="005C0DF3" w:rsidRPr="005C0DF3" w:rsidRDefault="005C0DF3" w:rsidP="00354F11">
      <w:pPr>
        <w:spacing w:before="100" w:beforeAutospacing="1"/>
        <w:rPr>
          <w:rFonts w:eastAsia="Times New Roman" w:cs="Arial"/>
          <w:kern w:val="0"/>
          <w:szCs w:val="24"/>
          <w:lang w:eastAsia="en-GB"/>
          <w14:ligatures w14:val="none"/>
        </w:rPr>
      </w:pPr>
      <w:r w:rsidRPr="005C0DF3">
        <w:rPr>
          <w:rFonts w:eastAsia="Times New Roman" w:cs="Arial"/>
          <w:kern w:val="0"/>
          <w:szCs w:val="24"/>
          <w:lang w:eastAsia="en-GB"/>
          <w14:ligatures w14:val="none"/>
        </w:rPr>
        <w:t xml:space="preserve">Alderman McAlpine queried the proposed height of the lighting columns. </w:t>
      </w:r>
      <w:r w:rsidR="0045700E">
        <w:rPr>
          <w:rFonts w:eastAsia="Times New Roman" w:cs="Arial"/>
          <w:kern w:val="0"/>
          <w:szCs w:val="24"/>
          <w:lang w:eastAsia="en-GB"/>
          <w14:ligatures w14:val="none"/>
        </w:rPr>
        <w:t xml:space="preserve"> Sh</w:t>
      </w:r>
      <w:r w:rsidRPr="005C0DF3">
        <w:rPr>
          <w:rFonts w:eastAsia="Times New Roman" w:cs="Arial"/>
          <w:kern w:val="0"/>
          <w:szCs w:val="24"/>
          <w:lang w:eastAsia="en-GB"/>
          <w14:ligatures w14:val="none"/>
        </w:rPr>
        <w:t xml:space="preserve">e noted that the existing columns were approximately 10 metres in height, whereas the proposed columns would be 12 metres high. </w:t>
      </w:r>
      <w:r w:rsidR="0045700E">
        <w:rPr>
          <w:rFonts w:eastAsia="Times New Roman" w:cs="Arial"/>
          <w:kern w:val="0"/>
          <w:szCs w:val="24"/>
          <w:lang w:eastAsia="en-GB"/>
          <w14:ligatures w14:val="none"/>
        </w:rPr>
        <w:t>Sh</w:t>
      </w:r>
      <w:r w:rsidRPr="005C0DF3">
        <w:rPr>
          <w:rFonts w:eastAsia="Times New Roman" w:cs="Arial"/>
          <w:kern w:val="0"/>
          <w:szCs w:val="24"/>
          <w:lang w:eastAsia="en-GB"/>
          <w14:ligatures w14:val="none"/>
        </w:rPr>
        <w:t>e asked why an increase in height was considered necessary when the existing lighting arrangements appeared to be acceptable and questioned whether the same level of light spill could be achieved with columns of a similar height to those currently in place. In response, it was noted that the Committee was required to determine the application as submitted. Members were advised that the original proposal had sought eight lighting columns at a height of 10 metres and that the current application represented a reduction in the number of columns, albeit with an increase in their height.</w:t>
      </w:r>
    </w:p>
    <w:p w14:paraId="024DF205" w14:textId="246ED3FC" w:rsidR="007B18BC" w:rsidRPr="005C0DF3" w:rsidRDefault="007B18BC" w:rsidP="00354F11">
      <w:pPr>
        <w:spacing w:before="100" w:beforeAutospacing="1"/>
        <w:rPr>
          <w:rFonts w:eastAsia="Times New Roman" w:cs="Arial"/>
          <w:kern w:val="0"/>
          <w:szCs w:val="24"/>
          <w:lang w:eastAsia="en-GB"/>
          <w14:ligatures w14:val="none"/>
        </w:rPr>
      </w:pPr>
      <w:r w:rsidRPr="005C0DF3">
        <w:rPr>
          <w:rFonts w:eastAsia="Times New Roman" w:cs="Arial"/>
          <w:kern w:val="0"/>
          <w:szCs w:val="24"/>
          <w:lang w:eastAsia="en-GB"/>
          <w14:ligatures w14:val="none"/>
        </w:rPr>
        <w:t>The Chair invited Mr Haghighi to speak on behalf of the objectors to the application. Mr Haghighi thanked the Committee for the opportunity to present the concerns of local residents</w:t>
      </w:r>
      <w:r w:rsidR="00721376" w:rsidRPr="005C0DF3">
        <w:rPr>
          <w:rFonts w:eastAsia="Times New Roman" w:cs="Arial"/>
          <w:kern w:val="0"/>
          <w:szCs w:val="24"/>
          <w:lang w:eastAsia="en-GB"/>
          <w14:ligatures w14:val="none"/>
        </w:rPr>
        <w:t xml:space="preserve"> to the tennis courts</w:t>
      </w:r>
      <w:r w:rsidRPr="005C0DF3">
        <w:rPr>
          <w:rFonts w:eastAsia="Times New Roman" w:cs="Arial"/>
          <w:kern w:val="0"/>
          <w:szCs w:val="24"/>
          <w:lang w:eastAsia="en-GB"/>
          <w14:ligatures w14:val="none"/>
        </w:rPr>
        <w:t>. He clarified that the objectors were not opposed to the development of tennis facilities</w:t>
      </w:r>
      <w:r w:rsidR="00721376" w:rsidRPr="005C0DF3">
        <w:rPr>
          <w:rFonts w:eastAsia="Times New Roman" w:cs="Arial"/>
          <w:kern w:val="0"/>
          <w:szCs w:val="24"/>
          <w:lang w:eastAsia="en-GB"/>
          <w14:ligatures w14:val="none"/>
        </w:rPr>
        <w:t>, sport and recreation</w:t>
      </w:r>
      <w:r w:rsidRPr="005C0DF3">
        <w:rPr>
          <w:rFonts w:eastAsia="Times New Roman" w:cs="Arial"/>
          <w:kern w:val="0"/>
          <w:szCs w:val="24"/>
          <w:lang w:eastAsia="en-GB"/>
          <w14:ligatures w14:val="none"/>
        </w:rPr>
        <w:t xml:space="preserve"> but were concerned that the assessment of the proposed lighting had been carried out incorrectly. He stated that the development would result in unacceptable light pollution and overspill affecting neighbouring properties and the local habitat. He further advised that the lighting assessment was incomplete, that issues relating to glare had not been adequately addressed, and that th</w:t>
      </w:r>
      <w:r w:rsidR="008618B5" w:rsidRPr="005C0DF3">
        <w:rPr>
          <w:rFonts w:eastAsia="Times New Roman" w:cs="Arial"/>
          <w:kern w:val="0"/>
          <w:szCs w:val="24"/>
          <w:lang w:eastAsia="en-GB"/>
          <w14:ligatures w14:val="none"/>
        </w:rPr>
        <w:t>o</w:t>
      </w:r>
      <w:r w:rsidRPr="005C0DF3">
        <w:rPr>
          <w:rFonts w:eastAsia="Times New Roman" w:cs="Arial"/>
          <w:kern w:val="0"/>
          <w:szCs w:val="24"/>
          <w:lang w:eastAsia="en-GB"/>
          <w14:ligatures w14:val="none"/>
        </w:rPr>
        <w:t>se matters should be resolved as part of the application rather than through any future enforcement action.</w:t>
      </w:r>
    </w:p>
    <w:p w14:paraId="034A6B28" w14:textId="25260C95" w:rsidR="007B18BC" w:rsidRDefault="007B18BC" w:rsidP="00354F11">
      <w:pPr>
        <w:spacing w:before="100" w:beforeAutospacing="1"/>
        <w:rPr>
          <w:rFonts w:eastAsia="Times New Roman" w:cs="Arial"/>
          <w:kern w:val="0"/>
          <w:szCs w:val="24"/>
          <w:lang w:eastAsia="en-GB"/>
          <w14:ligatures w14:val="none"/>
        </w:rPr>
      </w:pPr>
      <w:r w:rsidRPr="005C0DF3">
        <w:rPr>
          <w:rFonts w:eastAsia="Times New Roman" w:cs="Arial"/>
          <w:kern w:val="0"/>
          <w:szCs w:val="24"/>
          <w:lang w:eastAsia="en-GB"/>
          <w14:ligatures w14:val="none"/>
        </w:rPr>
        <w:t>Mr Haghighi referred to Farnham Park and other nearby properties and stated that the lighting modelling did not accurately assess impacts on both ground floor and first floor windows</w:t>
      </w:r>
      <w:r w:rsidR="008618B5" w:rsidRPr="005C0DF3">
        <w:rPr>
          <w:rFonts w:eastAsia="Times New Roman" w:cs="Arial"/>
          <w:kern w:val="0"/>
          <w:szCs w:val="24"/>
          <w:lang w:eastAsia="en-GB"/>
          <w14:ligatures w14:val="none"/>
        </w:rPr>
        <w:t xml:space="preserve"> of those</w:t>
      </w:r>
      <w:r w:rsidRPr="005C0DF3">
        <w:rPr>
          <w:rFonts w:eastAsia="Times New Roman" w:cs="Arial"/>
          <w:kern w:val="0"/>
          <w:szCs w:val="24"/>
          <w:lang w:eastAsia="en-GB"/>
          <w14:ligatures w14:val="none"/>
        </w:rPr>
        <w:t>. He advised that no revised lighting model had been submitted and that not all affected properties had been included within the assessment. He also expressed concerns regarding the absence of baseline data and the potential difficulties th</w:t>
      </w:r>
      <w:r w:rsidR="008618B5" w:rsidRPr="005C0DF3">
        <w:rPr>
          <w:rFonts w:eastAsia="Times New Roman" w:cs="Arial"/>
          <w:kern w:val="0"/>
          <w:szCs w:val="24"/>
          <w:lang w:eastAsia="en-GB"/>
          <w14:ligatures w14:val="none"/>
        </w:rPr>
        <w:t>at</w:t>
      </w:r>
      <w:r w:rsidRPr="005C0DF3">
        <w:rPr>
          <w:rFonts w:eastAsia="Times New Roman" w:cs="Arial"/>
          <w:kern w:val="0"/>
          <w:szCs w:val="24"/>
          <w:lang w:eastAsia="en-GB"/>
          <w14:ligatures w14:val="none"/>
        </w:rPr>
        <w:t xml:space="preserve"> created when assessing the impact of the proposals. In addition, he raised concerns about the seasonal use of lighting and stated that the existing lights had frequently remained </w:t>
      </w:r>
      <w:r w:rsidR="00FF7368">
        <w:rPr>
          <w:rFonts w:eastAsia="Times New Roman" w:cs="Arial"/>
          <w:kern w:val="0"/>
          <w:szCs w:val="24"/>
          <w:lang w:eastAsia="en-GB"/>
          <w14:ligatures w14:val="none"/>
        </w:rPr>
        <w:t>lit</w:t>
      </w:r>
      <w:r w:rsidRPr="005C0DF3">
        <w:rPr>
          <w:rFonts w:eastAsia="Times New Roman" w:cs="Arial"/>
          <w:kern w:val="0"/>
          <w:szCs w:val="24"/>
          <w:lang w:eastAsia="en-GB"/>
          <w14:ligatures w14:val="none"/>
        </w:rPr>
        <w:t xml:space="preserve"> beyond 10 pm and, on occasions, until 11 pm. For th</w:t>
      </w:r>
      <w:r w:rsidR="008618B5" w:rsidRPr="005C0DF3">
        <w:rPr>
          <w:rFonts w:eastAsia="Times New Roman" w:cs="Arial"/>
          <w:kern w:val="0"/>
          <w:szCs w:val="24"/>
          <w:lang w:eastAsia="en-GB"/>
          <w14:ligatures w14:val="none"/>
        </w:rPr>
        <w:t>o</w:t>
      </w:r>
      <w:r w:rsidRPr="005C0DF3">
        <w:rPr>
          <w:rFonts w:eastAsia="Times New Roman" w:cs="Arial"/>
          <w:kern w:val="0"/>
          <w:szCs w:val="24"/>
          <w:lang w:eastAsia="en-GB"/>
          <w14:ligatures w14:val="none"/>
        </w:rPr>
        <w:t xml:space="preserve">se </w:t>
      </w:r>
      <w:r w:rsidRPr="005C0DF3">
        <w:rPr>
          <w:rFonts w:eastAsia="Times New Roman" w:cs="Arial"/>
          <w:kern w:val="0"/>
          <w:szCs w:val="24"/>
          <w:lang w:eastAsia="en-GB"/>
          <w14:ligatures w14:val="none"/>
        </w:rPr>
        <w:lastRenderedPageBreak/>
        <w:t>reasons, local residents objected to the application</w:t>
      </w:r>
      <w:r w:rsidR="008618B5" w:rsidRPr="005C0DF3">
        <w:rPr>
          <w:rFonts w:eastAsia="Times New Roman" w:cs="Arial"/>
          <w:kern w:val="0"/>
          <w:szCs w:val="24"/>
          <w:lang w:eastAsia="en-GB"/>
          <w14:ligatures w14:val="none"/>
        </w:rPr>
        <w:t xml:space="preserve"> in its current form</w:t>
      </w:r>
      <w:r w:rsidRPr="005C0DF3">
        <w:rPr>
          <w:rFonts w:eastAsia="Times New Roman" w:cs="Arial"/>
          <w:kern w:val="0"/>
          <w:szCs w:val="24"/>
          <w:lang w:eastAsia="en-GB"/>
          <w14:ligatures w14:val="none"/>
        </w:rPr>
        <w:t xml:space="preserve">. </w:t>
      </w:r>
      <w:r w:rsidR="008618B5" w:rsidRPr="005C0DF3">
        <w:rPr>
          <w:rFonts w:eastAsia="Times New Roman" w:cs="Arial"/>
          <w:kern w:val="0"/>
          <w:szCs w:val="24"/>
          <w:lang w:eastAsia="en-GB"/>
          <w14:ligatures w14:val="none"/>
        </w:rPr>
        <w:t xml:space="preserve"> </w:t>
      </w:r>
      <w:r w:rsidRPr="005C0DF3">
        <w:rPr>
          <w:rFonts w:eastAsia="Times New Roman" w:cs="Arial"/>
          <w:kern w:val="0"/>
          <w:szCs w:val="24"/>
          <w:lang w:eastAsia="en-GB"/>
          <w14:ligatures w14:val="none"/>
        </w:rPr>
        <w:t xml:space="preserve">He concluded by requesting that Members undertake a site visit to observe the situation </w:t>
      </w:r>
      <w:r w:rsidR="008F36C3" w:rsidRPr="005C0DF3">
        <w:rPr>
          <w:rFonts w:eastAsia="Times New Roman" w:cs="Arial"/>
          <w:kern w:val="0"/>
          <w:szCs w:val="24"/>
          <w:lang w:eastAsia="en-GB"/>
          <w14:ligatures w14:val="none"/>
        </w:rPr>
        <w:t xml:space="preserve">for themselves.  </w:t>
      </w:r>
    </w:p>
    <w:p w14:paraId="0D943A03" w14:textId="4228BD64" w:rsidR="009417C0" w:rsidRPr="004F0635" w:rsidRDefault="009417C0" w:rsidP="00354F11">
      <w:pPr>
        <w:spacing w:before="100" w:beforeAutospacing="1"/>
        <w:rPr>
          <w:rFonts w:eastAsia="Times New Roman" w:cs="Arial"/>
          <w:kern w:val="0"/>
          <w:szCs w:val="24"/>
          <w:lang w:eastAsia="en-GB"/>
          <w14:ligatures w14:val="none"/>
        </w:rPr>
      </w:pPr>
      <w:r w:rsidRPr="004F0635">
        <w:rPr>
          <w:rFonts w:eastAsia="Times New Roman" w:cs="Arial"/>
          <w:kern w:val="0"/>
          <w:szCs w:val="24"/>
          <w:lang w:eastAsia="en-GB"/>
          <w14:ligatures w14:val="none"/>
        </w:rPr>
        <w:t xml:space="preserve">Alderman McIlveen referred to concerns raised by residents regarding the lighting remaining on for extended periods. He noted that the proposed conditions included a non-overridable switch and asked for clarification on the type of control system that would be used. In response, it was explained that concerns arose from the current arrangement whereby club members used the courts and then left, requiring neighbours to contact the Club when lights remained on late into the evening. It was noted that the proposed system would allow only the courts in use to be illuminated. However, it was also acknowledged that the issue related more to the actions of court users than to the Club itself and that it was not possible to determine how frequently such incidents occurred. </w:t>
      </w:r>
      <w:r w:rsidR="004F0635" w:rsidRPr="004F0635">
        <w:rPr>
          <w:rFonts w:eastAsia="Times New Roman" w:cs="Arial"/>
          <w:kern w:val="0"/>
          <w:szCs w:val="24"/>
          <w:lang w:eastAsia="en-GB"/>
          <w14:ligatures w14:val="none"/>
        </w:rPr>
        <w:t xml:space="preserve"> </w:t>
      </w:r>
      <w:r w:rsidRPr="004F0635">
        <w:rPr>
          <w:rFonts w:eastAsia="Times New Roman" w:cs="Arial"/>
          <w:kern w:val="0"/>
          <w:szCs w:val="24"/>
          <w:lang w:eastAsia="en-GB"/>
          <w14:ligatures w14:val="none"/>
        </w:rPr>
        <w:t xml:space="preserve">Alderman McIlveen </w:t>
      </w:r>
      <w:r w:rsidR="00FF7368">
        <w:rPr>
          <w:rFonts w:eastAsia="Times New Roman" w:cs="Arial"/>
          <w:kern w:val="0"/>
          <w:szCs w:val="24"/>
          <w:lang w:eastAsia="en-GB"/>
          <w14:ligatures w14:val="none"/>
        </w:rPr>
        <w:t>thought that an over-rideable</w:t>
      </w:r>
      <w:r w:rsidR="00E47BF4">
        <w:rPr>
          <w:rFonts w:eastAsia="Times New Roman" w:cs="Arial"/>
          <w:kern w:val="0"/>
          <w:szCs w:val="24"/>
          <w:lang w:eastAsia="en-GB"/>
          <w14:ligatures w14:val="none"/>
        </w:rPr>
        <w:t xml:space="preserve"> switch </w:t>
      </w:r>
      <w:r w:rsidR="00FF7368">
        <w:rPr>
          <w:rFonts w:eastAsia="Times New Roman" w:cs="Arial"/>
          <w:kern w:val="0"/>
          <w:szCs w:val="24"/>
          <w:lang w:eastAsia="en-GB"/>
          <w14:ligatures w14:val="none"/>
        </w:rPr>
        <w:t>c</w:t>
      </w:r>
      <w:r w:rsidR="00E47BF4">
        <w:rPr>
          <w:rFonts w:eastAsia="Times New Roman" w:cs="Arial"/>
          <w:kern w:val="0"/>
          <w:szCs w:val="24"/>
          <w:lang w:eastAsia="en-GB"/>
          <w14:ligatures w14:val="none"/>
        </w:rPr>
        <w:t>ould help</w:t>
      </w:r>
      <w:r w:rsidR="00FF7368">
        <w:rPr>
          <w:rFonts w:eastAsia="Times New Roman" w:cs="Arial"/>
          <w:kern w:val="0"/>
          <w:szCs w:val="24"/>
          <w:lang w:eastAsia="en-GB"/>
          <w14:ligatures w14:val="none"/>
        </w:rPr>
        <w:t xml:space="preserve"> but agreed with the objector’s c</w:t>
      </w:r>
      <w:r w:rsidRPr="004F0635">
        <w:rPr>
          <w:rFonts w:eastAsia="Times New Roman" w:cs="Arial"/>
          <w:kern w:val="0"/>
          <w:szCs w:val="24"/>
          <w:lang w:eastAsia="en-GB"/>
          <w14:ligatures w14:val="none"/>
        </w:rPr>
        <w:t>omment that no system could be considered entirely foolproof and noted that th</w:t>
      </w:r>
      <w:r w:rsidR="007938BE">
        <w:rPr>
          <w:rFonts w:eastAsia="Times New Roman" w:cs="Arial"/>
          <w:kern w:val="0"/>
          <w:szCs w:val="24"/>
          <w:lang w:eastAsia="en-GB"/>
          <w14:ligatures w14:val="none"/>
        </w:rPr>
        <w:t>at</w:t>
      </w:r>
      <w:r w:rsidRPr="004F0635">
        <w:rPr>
          <w:rFonts w:eastAsia="Times New Roman" w:cs="Arial"/>
          <w:kern w:val="0"/>
          <w:szCs w:val="24"/>
          <w:lang w:eastAsia="en-GB"/>
          <w14:ligatures w14:val="none"/>
        </w:rPr>
        <w:t xml:space="preserve"> formed part of the residents' concern.</w:t>
      </w:r>
    </w:p>
    <w:p w14:paraId="0A82411C" w14:textId="51D08FC9" w:rsidR="009417C0" w:rsidRDefault="009417C0" w:rsidP="00354F11">
      <w:pPr>
        <w:spacing w:before="100" w:beforeAutospacing="1"/>
        <w:rPr>
          <w:rFonts w:eastAsia="Times New Roman" w:cs="Arial"/>
          <w:kern w:val="0"/>
          <w:szCs w:val="24"/>
          <w:lang w:eastAsia="en-GB"/>
          <w14:ligatures w14:val="none"/>
        </w:rPr>
      </w:pPr>
      <w:r w:rsidRPr="004F0635">
        <w:rPr>
          <w:rFonts w:eastAsia="Times New Roman" w:cs="Arial"/>
          <w:kern w:val="0"/>
          <w:szCs w:val="24"/>
          <w:lang w:eastAsia="en-GB"/>
          <w14:ligatures w14:val="none"/>
        </w:rPr>
        <w:t xml:space="preserve">Councillor McKee thanked Mr Haghighi for his presentation and sought clarification regarding </w:t>
      </w:r>
      <w:r w:rsidR="0034183B">
        <w:rPr>
          <w:rFonts w:eastAsia="Times New Roman" w:cs="Arial"/>
          <w:kern w:val="0"/>
          <w:szCs w:val="24"/>
          <w:lang w:eastAsia="en-GB"/>
          <w14:ligatures w14:val="none"/>
        </w:rPr>
        <w:t xml:space="preserve">the closest residential property </w:t>
      </w:r>
      <w:r w:rsidRPr="004F0635">
        <w:rPr>
          <w:rFonts w:eastAsia="Times New Roman" w:cs="Arial"/>
          <w:kern w:val="0"/>
          <w:szCs w:val="24"/>
          <w:lang w:eastAsia="en-GB"/>
          <w14:ligatures w14:val="none"/>
        </w:rPr>
        <w:t>to the tennis courts. He observed that photographs shown during the presentation suggested that the courts were located further from neighbouring properties than might actually be the case. In response, Mr Haghighi stated that No. 28 Farnham Park was situated only a short distance from the boundary hedge and that the hedge provided the only form of screening between the property and the tennis courts, with no other physical barrier present.</w:t>
      </w:r>
    </w:p>
    <w:p w14:paraId="1C36488B" w14:textId="77777777" w:rsidR="0034183B" w:rsidRDefault="0034183B" w:rsidP="00354F11"/>
    <w:p w14:paraId="7AC9F7EB" w14:textId="6BC7ADE1" w:rsidR="007404E4" w:rsidRDefault="007404E4" w:rsidP="00354F11">
      <w:r>
        <w:t xml:space="preserve">There were no further questions </w:t>
      </w:r>
      <w:r w:rsidR="0034183B">
        <w:t xml:space="preserve">to the objector and he returned to the public gallery.  </w:t>
      </w:r>
      <w:r>
        <w:t xml:space="preserve"> </w:t>
      </w:r>
      <w:r w:rsidR="00C15509">
        <w:t xml:space="preserve">The Chair then invited </w:t>
      </w:r>
      <w:r>
        <w:t xml:space="preserve">Ms </w:t>
      </w:r>
      <w:proofErr w:type="spellStart"/>
      <w:r>
        <w:t>Whitla</w:t>
      </w:r>
      <w:proofErr w:type="spellEnd"/>
      <w:r>
        <w:t xml:space="preserve"> to speak in support of the application.    </w:t>
      </w:r>
    </w:p>
    <w:p w14:paraId="17311D4D" w14:textId="72C70787" w:rsidR="00906F42" w:rsidRPr="00906F42" w:rsidRDefault="00C15509" w:rsidP="00354F11">
      <w:pPr>
        <w:spacing w:before="100" w:beforeAutospacing="1"/>
        <w:rPr>
          <w:rFonts w:eastAsia="Times New Roman" w:cs="Arial"/>
          <w:kern w:val="0"/>
          <w:szCs w:val="24"/>
          <w:lang w:eastAsia="en-GB"/>
          <w14:ligatures w14:val="none"/>
        </w:rPr>
      </w:pPr>
      <w:r>
        <w:rPr>
          <w:rFonts w:eastAsia="Times New Roman" w:cs="Arial"/>
          <w:kern w:val="0"/>
          <w:szCs w:val="24"/>
          <w:lang w:eastAsia="en-GB"/>
          <w14:ligatures w14:val="none"/>
        </w:rPr>
        <w:t xml:space="preserve">Ms </w:t>
      </w:r>
      <w:proofErr w:type="spellStart"/>
      <w:r>
        <w:rPr>
          <w:rFonts w:eastAsia="Times New Roman" w:cs="Arial"/>
          <w:kern w:val="0"/>
          <w:szCs w:val="24"/>
          <w:lang w:eastAsia="en-GB"/>
          <w14:ligatures w14:val="none"/>
        </w:rPr>
        <w:t>Whitla</w:t>
      </w:r>
      <w:proofErr w:type="spellEnd"/>
      <w:r>
        <w:rPr>
          <w:rFonts w:eastAsia="Times New Roman" w:cs="Arial"/>
          <w:kern w:val="0"/>
          <w:szCs w:val="24"/>
          <w:lang w:eastAsia="en-GB"/>
          <w14:ligatures w14:val="none"/>
        </w:rPr>
        <w:t xml:space="preserve"> </w:t>
      </w:r>
      <w:r w:rsidR="00906F42" w:rsidRPr="00906F42">
        <w:rPr>
          <w:rFonts w:eastAsia="Times New Roman" w:cs="Arial"/>
          <w:kern w:val="0"/>
          <w:szCs w:val="24"/>
          <w:lang w:eastAsia="en-GB"/>
          <w14:ligatures w14:val="none"/>
        </w:rPr>
        <w:t>thanked Members for the opportunity to speak and explained that she was the Club Captain of Bangor Lawn Tennis Club, a not-for-profit organisation that had served the local community for approximately 100 years. She advised that the Club currently had around 150 junior members and stated that, although the Club had experienced a decline in participation two years previously, the appointment of a new tennis coach and the introduction of a range of coaching programmes had resulted in significant growth, particularly in junior and adolescent participation.</w:t>
      </w:r>
    </w:p>
    <w:p w14:paraId="523DE2EC" w14:textId="01706134" w:rsidR="00906F42" w:rsidRPr="00906F42" w:rsidRDefault="00906F42">
      <w:pPr>
        <w:spacing w:beforeAutospacing="1"/>
        <w:rPr>
          <w:rFonts w:eastAsia="Times New Roman" w:cs="Arial"/>
          <w:lang w:eastAsia="en-GB"/>
        </w:rPr>
      </w:pPr>
      <w:r w:rsidRPr="66FEDBC7">
        <w:rPr>
          <w:rFonts w:eastAsia="Times New Roman" w:cs="Arial"/>
          <w:kern w:val="0"/>
          <w:lang w:eastAsia="en-GB"/>
          <w14:ligatures w14:val="none"/>
        </w:rPr>
        <w:t xml:space="preserve">She </w:t>
      </w:r>
      <w:r w:rsidRPr="66FEDBC7">
        <w:rPr>
          <w:rFonts w:eastAsia="Times New Roman" w:cs="Arial"/>
          <w:lang w:eastAsia="en-GB"/>
        </w:rPr>
        <w:t xml:space="preserve">stated that the Club catered for both male and female members but was currently restricted to the use of three courts during the winter months, creating a bottleneck in court availability. She advised that court capacity was greatly reduced during the darker evenings and noted that other comparable facilities, including CIYMS in Belfast, benefited from fully lit courts. She highlighted the health and wellbeing benefits provided by the Club for members ranging in age from four to </w:t>
      </w:r>
      <w:r w:rsidR="00600031">
        <w:rPr>
          <w:rFonts w:eastAsia="Times New Roman" w:cs="Arial"/>
          <w:lang w:eastAsia="en-GB"/>
        </w:rPr>
        <w:t xml:space="preserve">ninety-four </w:t>
      </w:r>
      <w:r w:rsidRPr="66FEDBC7">
        <w:rPr>
          <w:rFonts w:eastAsia="Times New Roman" w:cs="Arial"/>
          <w:lang w:eastAsia="en-GB"/>
        </w:rPr>
        <w:t>years old.</w:t>
      </w:r>
    </w:p>
    <w:p w14:paraId="2B3755CF" w14:textId="77777777" w:rsidR="00906F42" w:rsidRPr="00906F42" w:rsidRDefault="00906F42" w:rsidP="00354F11">
      <w:pPr>
        <w:spacing w:before="100" w:beforeAutospacing="1"/>
        <w:rPr>
          <w:rFonts w:eastAsia="Times New Roman" w:cs="Arial"/>
          <w:kern w:val="0"/>
          <w:szCs w:val="24"/>
          <w:lang w:eastAsia="en-GB"/>
          <w14:ligatures w14:val="none"/>
        </w:rPr>
      </w:pPr>
      <w:r w:rsidRPr="00906F42">
        <w:rPr>
          <w:rFonts w:eastAsia="Times New Roman" w:cs="Arial"/>
          <w:kern w:val="0"/>
          <w:szCs w:val="24"/>
          <w:lang w:eastAsia="en-GB"/>
          <w14:ligatures w14:val="none"/>
        </w:rPr>
        <w:t xml:space="preserve">The speaker emphasised the role of the Club in providing positive recreational opportunities for young people, including coaching and youth activities on Sunday evenings. She stated that additional court lighting would help facilitate participation, encourage greater involvement in sport, and provide an alternative to online activities </w:t>
      </w:r>
      <w:r w:rsidRPr="00906F42">
        <w:rPr>
          <w:rFonts w:eastAsia="Times New Roman" w:cs="Arial"/>
          <w:kern w:val="0"/>
          <w:szCs w:val="24"/>
          <w:lang w:eastAsia="en-GB"/>
          <w14:ligatures w14:val="none"/>
        </w:rPr>
        <w:lastRenderedPageBreak/>
        <w:t>and other pressures facing young people. She further advised that the Club was actively seeking to attract new participants from the wider community and was committed to engaging with older people and individuals with disabilities to ensure that opportunities were available to all.</w:t>
      </w:r>
    </w:p>
    <w:p w14:paraId="04E3AEBC" w14:textId="5EBF98EC" w:rsidR="00906F42" w:rsidRPr="00906F42" w:rsidRDefault="00906F42" w:rsidP="00354F11">
      <w:pPr>
        <w:spacing w:before="100" w:beforeAutospacing="1"/>
        <w:rPr>
          <w:rFonts w:eastAsia="Times New Roman" w:cs="Arial"/>
          <w:kern w:val="0"/>
          <w:szCs w:val="24"/>
          <w:lang w:eastAsia="en-GB"/>
          <w14:ligatures w14:val="none"/>
        </w:rPr>
      </w:pPr>
      <w:r w:rsidRPr="00906F42">
        <w:rPr>
          <w:rFonts w:eastAsia="Times New Roman" w:cs="Arial"/>
          <w:kern w:val="0"/>
          <w:szCs w:val="24"/>
          <w:lang w:eastAsia="en-GB"/>
          <w14:ligatures w14:val="none"/>
        </w:rPr>
        <w:t>In relation to the application, she acknowledged that the provision of floodlighting carried responsibilities which the Club took seriously. She advised that the Club had been pursuing the proposal for approximately seven years and had invested significantly in modern lighting technology to minimise impacts. She stated that the Club was willing to work with any reasonable conditions relating to operating times and switching controls to ensure the lighting was managed appropriately. She indicated that she had not been aware of reports of lights remaining on after 11 pm and stated that such occurrences would not be acceptable. She also noted that Environmental Health officers had rigorously assessed the updated reports and had raised no objections to the proposal. Finally, she advised that the floodlighting would only operate between November and March and that the Club would adhere to those timescales.</w:t>
      </w:r>
    </w:p>
    <w:p w14:paraId="36E5AFED" w14:textId="762F3AB7" w:rsidR="0000744D" w:rsidRPr="00EB013B" w:rsidRDefault="0000744D" w:rsidP="00354F11">
      <w:pPr>
        <w:spacing w:before="100" w:beforeAutospacing="1"/>
        <w:rPr>
          <w:rFonts w:eastAsia="Times New Roman" w:cs="Arial"/>
          <w:kern w:val="0"/>
          <w:szCs w:val="24"/>
          <w:lang w:eastAsia="en-GB"/>
          <w14:ligatures w14:val="none"/>
        </w:rPr>
      </w:pPr>
      <w:r w:rsidRPr="00EB013B">
        <w:rPr>
          <w:rFonts w:eastAsia="Times New Roman" w:cs="Arial"/>
          <w:kern w:val="0"/>
          <w:szCs w:val="24"/>
          <w:lang w:eastAsia="en-GB"/>
          <w14:ligatures w14:val="none"/>
        </w:rPr>
        <w:t xml:space="preserve">Alderman Smith asked how frequently the proposed 10 pm operating time would be used, noting that 9 pm would be the usual finishing time. He </w:t>
      </w:r>
      <w:r w:rsidR="00604025">
        <w:rPr>
          <w:rFonts w:eastAsia="Times New Roman" w:cs="Arial"/>
          <w:kern w:val="0"/>
          <w:szCs w:val="24"/>
          <w:lang w:eastAsia="en-GB"/>
          <w14:ligatures w14:val="none"/>
        </w:rPr>
        <w:t xml:space="preserve">thought that </w:t>
      </w:r>
      <w:r w:rsidRPr="00EB013B">
        <w:rPr>
          <w:rFonts w:eastAsia="Times New Roman" w:cs="Arial"/>
          <w:kern w:val="0"/>
          <w:szCs w:val="24"/>
          <w:lang w:eastAsia="en-GB"/>
          <w14:ligatures w14:val="none"/>
        </w:rPr>
        <w:t xml:space="preserve">use until 10 pm should be kept to a minimum and </w:t>
      </w:r>
      <w:r w:rsidR="00604025">
        <w:rPr>
          <w:rFonts w:eastAsia="Times New Roman" w:cs="Arial"/>
          <w:kern w:val="0"/>
          <w:szCs w:val="24"/>
          <w:lang w:eastAsia="en-GB"/>
          <w14:ligatures w14:val="none"/>
        </w:rPr>
        <w:t xml:space="preserve">remain </w:t>
      </w:r>
      <w:r w:rsidRPr="00EB013B">
        <w:rPr>
          <w:rFonts w:eastAsia="Times New Roman" w:cs="Arial"/>
          <w:kern w:val="0"/>
          <w:szCs w:val="24"/>
          <w:lang w:eastAsia="en-GB"/>
          <w14:ligatures w14:val="none"/>
        </w:rPr>
        <w:t xml:space="preserve">focused on </w:t>
      </w:r>
      <w:r w:rsidR="00604025">
        <w:rPr>
          <w:rFonts w:eastAsia="Times New Roman" w:cs="Arial"/>
          <w:kern w:val="0"/>
          <w:szCs w:val="24"/>
          <w:lang w:eastAsia="en-GB"/>
          <w14:ligatures w14:val="none"/>
        </w:rPr>
        <w:t>c</w:t>
      </w:r>
      <w:r w:rsidRPr="00EB013B">
        <w:rPr>
          <w:rFonts w:eastAsia="Times New Roman" w:cs="Arial"/>
          <w:kern w:val="0"/>
          <w:szCs w:val="24"/>
          <w:lang w:eastAsia="en-GB"/>
          <w14:ligatures w14:val="none"/>
        </w:rPr>
        <w:t>ourts 1 to 3.</w:t>
      </w:r>
    </w:p>
    <w:p w14:paraId="249AF24A" w14:textId="16475F13" w:rsidR="0000744D" w:rsidRPr="00EB013B" w:rsidRDefault="1AC84B95" w:rsidP="66FEDBC7">
      <w:pPr>
        <w:spacing w:beforeAutospacing="1"/>
        <w:rPr>
          <w:rFonts w:eastAsia="Times New Roman" w:cs="Arial"/>
          <w:lang w:eastAsia="en-GB"/>
        </w:rPr>
      </w:pPr>
      <w:r w:rsidRPr="66FEDBC7">
        <w:rPr>
          <w:rFonts w:eastAsia="Times New Roman" w:cs="Arial"/>
          <w:kern w:val="0"/>
          <w:lang w:eastAsia="en-GB"/>
          <w14:ligatures w14:val="none"/>
        </w:rPr>
        <w:t xml:space="preserve">Ms </w:t>
      </w:r>
      <w:proofErr w:type="spellStart"/>
      <w:r w:rsidRPr="66FEDBC7">
        <w:rPr>
          <w:rFonts w:eastAsia="Times New Roman" w:cs="Arial"/>
          <w:kern w:val="0"/>
          <w:lang w:eastAsia="en-GB"/>
          <w14:ligatures w14:val="none"/>
        </w:rPr>
        <w:t>Whitla</w:t>
      </w:r>
      <w:proofErr w:type="spellEnd"/>
      <w:r w:rsidR="0000744D" w:rsidRPr="66FEDBC7">
        <w:rPr>
          <w:rFonts w:eastAsia="Times New Roman" w:cs="Arial"/>
          <w:lang w:eastAsia="en-GB"/>
        </w:rPr>
        <w:t xml:space="preserve"> advised that there were currently no restrictions in place, although timers had been installed and members were encouraged to comply with </w:t>
      </w:r>
      <w:r w:rsidR="005015BC" w:rsidRPr="66FEDBC7">
        <w:rPr>
          <w:rFonts w:eastAsia="Times New Roman" w:cs="Arial"/>
          <w:lang w:eastAsia="en-GB"/>
        </w:rPr>
        <w:t>C</w:t>
      </w:r>
      <w:r w:rsidR="0000744D" w:rsidRPr="66FEDBC7">
        <w:rPr>
          <w:rFonts w:eastAsia="Times New Roman" w:cs="Arial"/>
          <w:lang w:eastAsia="en-GB"/>
        </w:rPr>
        <w:t xml:space="preserve">lub operating practices. A 10 pm curfew had been proposed to provide consistency and flexibility during darker months for members who worked during the day. It was explained that the </w:t>
      </w:r>
      <w:r w:rsidR="0062629E" w:rsidRPr="66FEDBC7">
        <w:rPr>
          <w:rFonts w:eastAsia="Times New Roman" w:cs="Arial"/>
          <w:lang w:eastAsia="en-GB"/>
        </w:rPr>
        <w:t>C</w:t>
      </w:r>
      <w:r w:rsidR="0000744D" w:rsidRPr="66FEDBC7">
        <w:rPr>
          <w:rFonts w:eastAsia="Times New Roman" w:cs="Arial"/>
          <w:lang w:eastAsia="en-GB"/>
        </w:rPr>
        <w:t>lub generally regarded 10 pm as its operating ceiling and would comply with any condition restricting use to that time.</w:t>
      </w:r>
    </w:p>
    <w:p w14:paraId="674DB688" w14:textId="7F424E52" w:rsidR="0000744D" w:rsidRPr="00EB013B" w:rsidRDefault="0000744D">
      <w:pPr>
        <w:spacing w:beforeAutospacing="1"/>
        <w:rPr>
          <w:rFonts w:eastAsia="Times New Roman" w:cs="Arial"/>
          <w:lang w:eastAsia="en-GB"/>
        </w:rPr>
      </w:pPr>
      <w:r w:rsidRPr="66FEDBC7">
        <w:rPr>
          <w:rFonts w:eastAsia="Times New Roman" w:cs="Arial"/>
          <w:kern w:val="0"/>
          <w:lang w:eastAsia="en-GB"/>
          <w14:ligatures w14:val="none"/>
        </w:rPr>
        <w:t xml:space="preserve">Councillor Wray sought clarification on whether the lighting could be controlled on an individual court basis. </w:t>
      </w:r>
      <w:r w:rsidR="51051E02" w:rsidRPr="66FEDBC7">
        <w:rPr>
          <w:rFonts w:eastAsia="Times New Roman" w:cs="Arial"/>
          <w:lang w:eastAsia="en-GB"/>
        </w:rPr>
        <w:t xml:space="preserve">Ms </w:t>
      </w:r>
      <w:proofErr w:type="spellStart"/>
      <w:r w:rsidR="51051E02" w:rsidRPr="66FEDBC7">
        <w:rPr>
          <w:rFonts w:eastAsia="Times New Roman" w:cs="Arial"/>
          <w:lang w:eastAsia="en-GB"/>
        </w:rPr>
        <w:t>Whitla</w:t>
      </w:r>
      <w:proofErr w:type="spellEnd"/>
      <w:r w:rsidRPr="66FEDBC7">
        <w:rPr>
          <w:rFonts w:eastAsia="Times New Roman" w:cs="Arial"/>
          <w:lang w:eastAsia="en-GB"/>
        </w:rPr>
        <w:t xml:space="preserve"> confirmed that </w:t>
      </w:r>
      <w:r w:rsidR="0062629E" w:rsidRPr="66FEDBC7">
        <w:rPr>
          <w:rFonts w:eastAsia="Times New Roman" w:cs="Arial"/>
          <w:lang w:eastAsia="en-GB"/>
        </w:rPr>
        <w:t>c</w:t>
      </w:r>
      <w:r w:rsidRPr="66FEDBC7">
        <w:rPr>
          <w:rFonts w:eastAsia="Times New Roman" w:cs="Arial"/>
          <w:lang w:eastAsia="en-GB"/>
        </w:rPr>
        <w:t xml:space="preserve">ourts 1 to 3 could already be lit individually and that the proposed lighting scheme would also allow individual court control. It was stated that all six courts would rarely be illuminated simultaneously, with larger league matches typically requiring no more than four courts. Courts 1 to 3 were identified as the </w:t>
      </w:r>
      <w:r w:rsidR="0062629E" w:rsidRPr="66FEDBC7">
        <w:rPr>
          <w:rFonts w:eastAsia="Times New Roman" w:cs="Arial"/>
          <w:lang w:eastAsia="en-GB"/>
        </w:rPr>
        <w:t>C</w:t>
      </w:r>
      <w:r w:rsidRPr="66FEDBC7">
        <w:rPr>
          <w:rFonts w:eastAsia="Times New Roman" w:cs="Arial"/>
          <w:lang w:eastAsia="en-GB"/>
        </w:rPr>
        <w:t xml:space="preserve">lub's primary courts, while </w:t>
      </w:r>
      <w:r w:rsidR="0062629E" w:rsidRPr="66FEDBC7">
        <w:rPr>
          <w:rFonts w:eastAsia="Times New Roman" w:cs="Arial"/>
          <w:lang w:eastAsia="en-GB"/>
        </w:rPr>
        <w:t>c</w:t>
      </w:r>
      <w:r w:rsidRPr="66FEDBC7">
        <w:rPr>
          <w:rFonts w:eastAsia="Times New Roman" w:cs="Arial"/>
          <w:lang w:eastAsia="en-GB"/>
        </w:rPr>
        <w:t>ourts 4 to 6 experienced lower levels of use.</w:t>
      </w:r>
    </w:p>
    <w:p w14:paraId="2B605B58" w14:textId="2B4BAECD" w:rsidR="0000744D" w:rsidRPr="00EB013B" w:rsidRDefault="0000744D">
      <w:pPr>
        <w:spacing w:beforeAutospacing="1"/>
        <w:rPr>
          <w:rFonts w:eastAsia="Times New Roman" w:cs="Arial"/>
          <w:lang w:eastAsia="en-GB"/>
        </w:rPr>
      </w:pPr>
      <w:r w:rsidRPr="66FEDBC7">
        <w:rPr>
          <w:rFonts w:eastAsia="Times New Roman" w:cs="Arial"/>
          <w:kern w:val="0"/>
          <w:lang w:eastAsia="en-GB"/>
          <w14:ligatures w14:val="none"/>
        </w:rPr>
        <w:t xml:space="preserve">Alderman McAlpine asked whether there were any restrictions on use of </w:t>
      </w:r>
      <w:r w:rsidR="0062629E" w:rsidRPr="66FEDBC7">
        <w:rPr>
          <w:rFonts w:eastAsia="Times New Roman" w:cs="Arial"/>
          <w:kern w:val="0"/>
          <w:lang w:eastAsia="en-GB"/>
          <w14:ligatures w14:val="none"/>
        </w:rPr>
        <w:t>c</w:t>
      </w:r>
      <w:r w:rsidRPr="66FEDBC7">
        <w:rPr>
          <w:rFonts w:eastAsia="Times New Roman" w:cs="Arial"/>
          <w:kern w:val="0"/>
          <w:lang w:eastAsia="en-GB"/>
          <w14:ligatures w14:val="none"/>
        </w:rPr>
        <w:t xml:space="preserve">ourts 1 to 3 and whether they were lit during the summer months. </w:t>
      </w:r>
      <w:r w:rsidR="7AC495FE" w:rsidRPr="66FEDBC7">
        <w:rPr>
          <w:rFonts w:eastAsia="Times New Roman" w:cs="Arial"/>
          <w:lang w:eastAsia="en-GB"/>
        </w:rPr>
        <w:t xml:space="preserve">Ms </w:t>
      </w:r>
      <w:proofErr w:type="spellStart"/>
      <w:r w:rsidR="7AC495FE" w:rsidRPr="66FEDBC7">
        <w:rPr>
          <w:rFonts w:eastAsia="Times New Roman" w:cs="Arial"/>
          <w:lang w:eastAsia="en-GB"/>
        </w:rPr>
        <w:t>Whitla</w:t>
      </w:r>
      <w:proofErr w:type="spellEnd"/>
      <w:r w:rsidRPr="66FEDBC7">
        <w:rPr>
          <w:rFonts w:eastAsia="Times New Roman" w:cs="Arial"/>
          <w:lang w:eastAsia="en-GB"/>
        </w:rPr>
        <w:t xml:space="preserve"> confirmed there were no restrictions on those courts throughout the year, while </w:t>
      </w:r>
      <w:r w:rsidR="0062629E" w:rsidRPr="66FEDBC7">
        <w:rPr>
          <w:rFonts w:eastAsia="Times New Roman" w:cs="Arial"/>
          <w:lang w:eastAsia="en-GB"/>
        </w:rPr>
        <w:t>c</w:t>
      </w:r>
      <w:r w:rsidRPr="66FEDBC7">
        <w:rPr>
          <w:rFonts w:eastAsia="Times New Roman" w:cs="Arial"/>
          <w:lang w:eastAsia="en-GB"/>
        </w:rPr>
        <w:t>ourts 4 to 6 were generally used during autumn and winter. In response to a question on the proposed 12</w:t>
      </w:r>
      <w:r w:rsidR="00600031">
        <w:rPr>
          <w:rFonts w:eastAsia="Times New Roman" w:cs="Arial"/>
          <w:lang w:eastAsia="en-GB"/>
        </w:rPr>
        <w:t xml:space="preserve"> </w:t>
      </w:r>
      <w:r w:rsidRPr="66FEDBC7">
        <w:rPr>
          <w:rFonts w:eastAsia="Times New Roman" w:cs="Arial"/>
          <w:lang w:eastAsia="en-GB"/>
        </w:rPr>
        <w:t>m</w:t>
      </w:r>
      <w:r w:rsidR="00600031">
        <w:rPr>
          <w:rFonts w:eastAsia="Times New Roman" w:cs="Arial"/>
          <w:lang w:eastAsia="en-GB"/>
        </w:rPr>
        <w:t>etre</w:t>
      </w:r>
      <w:r w:rsidRPr="66FEDBC7">
        <w:rPr>
          <w:rFonts w:eastAsia="Times New Roman" w:cs="Arial"/>
          <w:lang w:eastAsia="en-GB"/>
        </w:rPr>
        <w:t xml:space="preserve"> columns, it was explained that the additional height allowed lighting to be directed more accurately onto the courts and reduced light spill to neighbouring properties.</w:t>
      </w:r>
    </w:p>
    <w:p w14:paraId="2A9D13F0" w14:textId="1426DE81" w:rsidR="0000744D" w:rsidRPr="00EB013B" w:rsidRDefault="0000744D">
      <w:pPr>
        <w:spacing w:beforeAutospacing="1"/>
        <w:rPr>
          <w:rFonts w:eastAsia="Times New Roman" w:cs="Arial"/>
          <w:lang w:eastAsia="en-GB"/>
        </w:rPr>
      </w:pPr>
      <w:r w:rsidRPr="66FEDBC7">
        <w:rPr>
          <w:rFonts w:eastAsia="Times New Roman" w:cs="Arial"/>
          <w:kern w:val="0"/>
          <w:lang w:eastAsia="en-GB"/>
          <w14:ligatures w14:val="none"/>
        </w:rPr>
        <w:t xml:space="preserve">The Chair asked whether the specification focused light onto the courts rather than creating a wider spread. </w:t>
      </w:r>
      <w:r w:rsidR="5A6CDA17" w:rsidRPr="66FEDBC7">
        <w:rPr>
          <w:rFonts w:eastAsia="Times New Roman" w:cs="Arial"/>
          <w:lang w:eastAsia="en-GB"/>
        </w:rPr>
        <w:t>The Committee was</w:t>
      </w:r>
      <w:r w:rsidRPr="66FEDBC7">
        <w:rPr>
          <w:rFonts w:eastAsia="Times New Roman" w:cs="Arial"/>
          <w:lang w:eastAsia="en-GB"/>
        </w:rPr>
        <w:t xml:space="preserve"> advised that modern LED lighting was significantly more directional than older systems and would reduce overspill.</w:t>
      </w:r>
    </w:p>
    <w:p w14:paraId="6712B746" w14:textId="5CCF19D1" w:rsidR="0000744D" w:rsidRPr="00EB013B" w:rsidRDefault="0000744D" w:rsidP="66FEDBC7">
      <w:pPr>
        <w:spacing w:before="100" w:beforeAutospacing="1"/>
        <w:rPr>
          <w:rFonts w:eastAsia="Times New Roman" w:cs="Arial"/>
          <w:kern w:val="0"/>
          <w:lang w:eastAsia="en-GB"/>
          <w14:ligatures w14:val="none"/>
        </w:rPr>
      </w:pPr>
      <w:r w:rsidRPr="66FEDBC7">
        <w:rPr>
          <w:rFonts w:eastAsia="Times New Roman" w:cs="Arial"/>
          <w:kern w:val="0"/>
          <w:lang w:eastAsia="en-GB"/>
          <w14:ligatures w14:val="none"/>
        </w:rPr>
        <w:lastRenderedPageBreak/>
        <w:t xml:space="preserve">In response to concerns that the lighting report was no longer </w:t>
      </w:r>
      <w:r w:rsidRPr="66FEDBC7">
        <w:rPr>
          <w:rFonts w:eastAsia="Times New Roman" w:cs="Arial"/>
          <w:lang w:eastAsia="en-GB"/>
        </w:rPr>
        <w:t xml:space="preserve">accurate due to changes in screening, the </w:t>
      </w:r>
      <w:r w:rsidR="36685D5E" w:rsidRPr="66FEDBC7">
        <w:rPr>
          <w:rFonts w:eastAsia="Times New Roman" w:cs="Arial"/>
          <w:lang w:eastAsia="en-GB"/>
        </w:rPr>
        <w:t xml:space="preserve">Planning Officer advised that </w:t>
      </w:r>
      <w:r w:rsidRPr="66FEDBC7">
        <w:rPr>
          <w:rFonts w:eastAsia="Times New Roman" w:cs="Arial"/>
          <w:lang w:eastAsia="en-GB"/>
        </w:rPr>
        <w:t xml:space="preserve">Environmental Health </w:t>
      </w:r>
      <w:r w:rsidR="46DC430D" w:rsidRPr="66FEDBC7">
        <w:rPr>
          <w:rFonts w:eastAsia="Times New Roman" w:cs="Arial"/>
          <w:lang w:eastAsia="en-GB"/>
        </w:rPr>
        <w:t xml:space="preserve">had </w:t>
      </w:r>
      <w:r w:rsidRPr="66FEDBC7">
        <w:rPr>
          <w:rFonts w:eastAsia="Times New Roman" w:cs="Arial"/>
          <w:lang w:eastAsia="en-GB"/>
        </w:rPr>
        <w:t>advised that the updated report had addressed cumulative lighting impacts. Environmental Health had reviewed the revised assessment and was satisfied that the proposal complied with relevant standards and that lighting levels remained acceptable.</w:t>
      </w:r>
    </w:p>
    <w:p w14:paraId="540DF782" w14:textId="77777777" w:rsidR="0000744D" w:rsidRPr="00EB013B" w:rsidRDefault="0000744D" w:rsidP="00354F11">
      <w:pPr>
        <w:spacing w:before="100" w:beforeAutospacing="1"/>
        <w:rPr>
          <w:rFonts w:eastAsia="Times New Roman" w:cs="Arial"/>
          <w:kern w:val="0"/>
          <w:szCs w:val="24"/>
          <w:lang w:eastAsia="en-GB"/>
          <w14:ligatures w14:val="none"/>
        </w:rPr>
      </w:pPr>
      <w:r w:rsidRPr="00EB013B">
        <w:rPr>
          <w:rFonts w:eastAsia="Times New Roman" w:cs="Arial"/>
          <w:kern w:val="0"/>
          <w:szCs w:val="24"/>
          <w:lang w:eastAsia="en-GB"/>
          <w14:ligatures w14:val="none"/>
        </w:rPr>
        <w:t>Alderman Smith referred to concerns raised regarding glare. The Planning Officer explained that glare and light intrusion had been assessed against recognised criteria. Environmental Health was satisfied that the proposal would not result in unacceptable light intrusion and noted that visors and modern LED technology would reduce glare and direct light downward.</w:t>
      </w:r>
    </w:p>
    <w:p w14:paraId="36DD1277" w14:textId="5C3FB430" w:rsidR="0000744D" w:rsidRPr="00EB013B" w:rsidRDefault="0000744D">
      <w:pPr>
        <w:spacing w:beforeAutospacing="1"/>
        <w:rPr>
          <w:rFonts w:eastAsia="Times New Roman" w:cs="Arial"/>
          <w:lang w:eastAsia="en-GB"/>
        </w:rPr>
      </w:pPr>
      <w:r w:rsidRPr="66FEDBC7">
        <w:rPr>
          <w:rFonts w:eastAsia="Times New Roman" w:cs="Arial"/>
          <w:kern w:val="0"/>
          <w:lang w:eastAsia="en-GB"/>
          <w14:ligatures w14:val="none"/>
        </w:rPr>
        <w:t xml:space="preserve">Councillor McKee sought clarification </w:t>
      </w:r>
      <w:r w:rsidRPr="66FEDBC7">
        <w:rPr>
          <w:rFonts w:eastAsia="Times New Roman" w:cs="Arial"/>
          <w:lang w:eastAsia="en-GB"/>
        </w:rPr>
        <w:t>regarding assessment of the nearest residential properties</w:t>
      </w:r>
      <w:r w:rsidR="4D125D5B" w:rsidRPr="66FEDBC7">
        <w:rPr>
          <w:rFonts w:eastAsia="Times New Roman" w:cs="Arial"/>
          <w:lang w:eastAsia="en-GB"/>
        </w:rPr>
        <w:t xml:space="preserve"> and was</w:t>
      </w:r>
      <w:r w:rsidRPr="66FEDBC7">
        <w:rPr>
          <w:rFonts w:eastAsia="Times New Roman" w:cs="Arial"/>
          <w:lang w:eastAsia="en-GB"/>
        </w:rPr>
        <w:t xml:space="preserve"> advised that assessments had been based on the closest façades facing the courts. The assessment had demonstrated compliance with relevant standards, and officers were satisfied that impacts on more distant properties would also be acceptable. The officer further confirmed that changes to boundary screening had been considered and did not alter the conclusions of the assessment.</w:t>
      </w:r>
    </w:p>
    <w:p w14:paraId="38BEF3B9" w14:textId="77777777" w:rsidR="0000744D" w:rsidRPr="00EB013B" w:rsidRDefault="0000744D" w:rsidP="00354F11">
      <w:pPr>
        <w:spacing w:before="100" w:beforeAutospacing="1"/>
        <w:rPr>
          <w:rFonts w:eastAsia="Times New Roman" w:cs="Arial"/>
          <w:kern w:val="0"/>
          <w:szCs w:val="24"/>
          <w:lang w:eastAsia="en-GB"/>
          <w14:ligatures w14:val="none"/>
        </w:rPr>
      </w:pPr>
      <w:r w:rsidRPr="00EB013B">
        <w:rPr>
          <w:rFonts w:eastAsia="Times New Roman" w:cs="Arial"/>
          <w:kern w:val="0"/>
          <w:szCs w:val="24"/>
          <w:lang w:eastAsia="en-GB"/>
          <w14:ligatures w14:val="none"/>
        </w:rPr>
        <w:t>Alderman McIlveen proposed, seconded by Councillor Morgan, that planning permission be granted.</w:t>
      </w:r>
    </w:p>
    <w:p w14:paraId="1098DA6D" w14:textId="77777777" w:rsidR="0000744D" w:rsidRPr="00EB013B" w:rsidRDefault="0000744D" w:rsidP="00354F11">
      <w:pPr>
        <w:spacing w:before="100" w:beforeAutospacing="1"/>
        <w:rPr>
          <w:rFonts w:eastAsia="Times New Roman" w:cs="Arial"/>
          <w:kern w:val="0"/>
          <w:szCs w:val="24"/>
          <w:lang w:eastAsia="en-GB"/>
          <w14:ligatures w14:val="none"/>
        </w:rPr>
      </w:pPr>
      <w:r w:rsidRPr="00EB013B">
        <w:rPr>
          <w:rFonts w:eastAsia="Times New Roman" w:cs="Arial"/>
          <w:kern w:val="0"/>
          <w:szCs w:val="24"/>
          <w:lang w:eastAsia="en-GB"/>
          <w14:ligatures w14:val="none"/>
        </w:rPr>
        <w:t>In supporting the application, Alderman McIlveen acknowledged the difficulty of balancing the needs of an established sports facility within a residential area but considered that mitigation measures had been thoroughly assessed and that the proposal was acceptable on balance.</w:t>
      </w:r>
    </w:p>
    <w:p w14:paraId="53002F62" w14:textId="77777777" w:rsidR="0000744D" w:rsidRPr="00EB013B" w:rsidRDefault="0000744D" w:rsidP="00354F11">
      <w:pPr>
        <w:spacing w:before="100" w:beforeAutospacing="1"/>
        <w:rPr>
          <w:rFonts w:eastAsia="Times New Roman" w:cs="Arial"/>
          <w:kern w:val="0"/>
          <w:szCs w:val="24"/>
          <w:lang w:eastAsia="en-GB"/>
          <w14:ligatures w14:val="none"/>
        </w:rPr>
      </w:pPr>
      <w:r w:rsidRPr="00EB013B">
        <w:rPr>
          <w:rFonts w:eastAsia="Times New Roman" w:cs="Arial"/>
          <w:kern w:val="0"/>
          <w:szCs w:val="24"/>
          <w:lang w:eastAsia="en-GB"/>
          <w14:ligatures w14:val="none"/>
        </w:rPr>
        <w:t>Councillor Morgan stated that reasonable steps had been taken to minimise adverse impacts and considered the proposal acceptable overall.</w:t>
      </w:r>
    </w:p>
    <w:p w14:paraId="4926ADC0" w14:textId="2DDC742A" w:rsidR="0000744D" w:rsidRPr="00EB013B" w:rsidRDefault="0000744D" w:rsidP="00354F11">
      <w:pPr>
        <w:spacing w:before="100" w:beforeAutospacing="1"/>
        <w:rPr>
          <w:rFonts w:eastAsia="Times New Roman" w:cs="Arial"/>
          <w:kern w:val="0"/>
          <w:szCs w:val="24"/>
          <w:lang w:eastAsia="en-GB"/>
          <w14:ligatures w14:val="none"/>
        </w:rPr>
      </w:pPr>
      <w:r w:rsidRPr="00EB013B">
        <w:rPr>
          <w:rFonts w:eastAsia="Times New Roman" w:cs="Arial"/>
          <w:kern w:val="0"/>
          <w:szCs w:val="24"/>
          <w:lang w:eastAsia="en-GB"/>
          <w14:ligatures w14:val="none"/>
        </w:rPr>
        <w:t xml:space="preserve">Alderman Smith noted that the </w:t>
      </w:r>
      <w:r w:rsidR="00E95405">
        <w:rPr>
          <w:rFonts w:eastAsia="Times New Roman" w:cs="Arial"/>
          <w:kern w:val="0"/>
          <w:szCs w:val="24"/>
          <w:lang w:eastAsia="en-GB"/>
          <w14:ligatures w14:val="none"/>
        </w:rPr>
        <w:t>C</w:t>
      </w:r>
      <w:r w:rsidRPr="00EB013B">
        <w:rPr>
          <w:rFonts w:eastAsia="Times New Roman" w:cs="Arial"/>
          <w:kern w:val="0"/>
          <w:szCs w:val="24"/>
          <w:lang w:eastAsia="en-GB"/>
          <w14:ligatures w14:val="none"/>
        </w:rPr>
        <w:t>lub had operated for approximately 100 years and that floodlighting had existed for around 20 years. He considered the proposal to represent an intensification of an existing use rather than a new use and was satisfied that concerns regarding lighting had been adequately addressed by Environmental Health.</w:t>
      </w:r>
    </w:p>
    <w:p w14:paraId="0AA3FBF2" w14:textId="77777777" w:rsidR="000E7499" w:rsidRPr="00EB013B" w:rsidRDefault="000E7499" w:rsidP="00354F11">
      <w:pPr>
        <w:rPr>
          <w:rFonts w:cs="Arial"/>
          <w:szCs w:val="24"/>
        </w:rPr>
      </w:pPr>
    </w:p>
    <w:p w14:paraId="3677DCFF" w14:textId="42D9F2E2" w:rsidR="00D0795A" w:rsidRPr="00EB013B" w:rsidRDefault="00D0795A" w:rsidP="00D0795A">
      <w:pPr>
        <w:rPr>
          <w:rFonts w:cs="Arial"/>
          <w:szCs w:val="24"/>
        </w:rPr>
      </w:pPr>
      <w:r w:rsidRPr="00EB013B">
        <w:rPr>
          <w:rFonts w:cs="Arial"/>
          <w:szCs w:val="24"/>
        </w:rPr>
        <w:t xml:space="preserve">On being put to the meeting, with 7 voting FOR, 0 voting AGAINST, 2 ABSTAINING, and </w:t>
      </w:r>
      <w:r w:rsidR="007F0D3B" w:rsidRPr="00EB013B">
        <w:rPr>
          <w:rFonts w:cs="Arial"/>
          <w:szCs w:val="24"/>
        </w:rPr>
        <w:t>7</w:t>
      </w:r>
      <w:r w:rsidRPr="00EB013B">
        <w:rPr>
          <w:rFonts w:cs="Arial"/>
          <w:szCs w:val="24"/>
        </w:rPr>
        <w:t xml:space="preserve"> ABSENT, the proposal was CARRIED.</w:t>
      </w:r>
    </w:p>
    <w:p w14:paraId="2F65FA4E" w14:textId="77777777" w:rsidR="00D0795A" w:rsidRPr="00EB013B" w:rsidRDefault="00D0795A" w:rsidP="00D0795A">
      <w:pPr>
        <w:rPr>
          <w:rFonts w:cs="Arial"/>
          <w:szCs w:val="24"/>
        </w:rPr>
      </w:pPr>
    </w:p>
    <w:p w14:paraId="764049BD" w14:textId="77777777" w:rsidR="00D0795A" w:rsidRDefault="00D0795A" w:rsidP="00D0795A">
      <w:pPr>
        <w:rPr>
          <w:rFonts w:cs="Arial"/>
          <w:szCs w:val="24"/>
        </w:rPr>
      </w:pPr>
      <w:r>
        <w:rPr>
          <w:rFonts w:cs="Arial"/>
          <w:szCs w:val="24"/>
        </w:rPr>
        <w:t>The voting was as follows:</w:t>
      </w:r>
    </w:p>
    <w:p w14:paraId="1B59DBD6" w14:textId="77777777" w:rsidR="00D0795A" w:rsidRDefault="00D0795A" w:rsidP="00D0795A">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D0795A" w:rsidRPr="00F53ACA" w14:paraId="7C70F2A4" w14:textId="77777777" w:rsidTr="002E58D2">
        <w:tc>
          <w:tcPr>
            <w:tcW w:w="2254" w:type="dxa"/>
          </w:tcPr>
          <w:p w14:paraId="6153641A" w14:textId="5F91EFE6" w:rsidR="00D0795A" w:rsidRPr="00F53ACA" w:rsidRDefault="00D0795A"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FOR (</w:t>
            </w:r>
            <w:r w:rsidR="007F0D3B">
              <w:rPr>
                <w:rFonts w:eastAsia="Aptos" w:cs="Arial"/>
                <w:b/>
                <w:color w:val="000000"/>
                <w:sz w:val="24"/>
                <w:szCs w:val="24"/>
                <w:lang w:val="en-US" w:eastAsia="en-GB"/>
                <w14:ligatures w14:val="standardContextual"/>
              </w:rPr>
              <w:t>7</w:t>
            </w:r>
            <w:r w:rsidRPr="00F53ACA">
              <w:rPr>
                <w:rFonts w:eastAsia="Aptos" w:cs="Arial"/>
                <w:b/>
                <w:color w:val="000000"/>
                <w:sz w:val="24"/>
                <w:szCs w:val="24"/>
                <w:lang w:val="en-US" w:eastAsia="en-GB"/>
                <w14:ligatures w14:val="standardContextual"/>
              </w:rPr>
              <w:t>)</w:t>
            </w:r>
          </w:p>
        </w:tc>
        <w:tc>
          <w:tcPr>
            <w:tcW w:w="2254" w:type="dxa"/>
          </w:tcPr>
          <w:p w14:paraId="57341E99" w14:textId="1D0BE10E" w:rsidR="00F95C54" w:rsidRPr="00F53ACA" w:rsidRDefault="00D0795A" w:rsidP="00F95C54">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AGAINST (</w:t>
            </w:r>
            <w:r w:rsidR="00F95C54">
              <w:rPr>
                <w:rFonts w:eastAsia="Aptos" w:cs="Arial"/>
                <w:b/>
                <w:color w:val="000000"/>
                <w:sz w:val="24"/>
                <w:szCs w:val="24"/>
                <w:lang w:val="en-US" w:eastAsia="en-GB"/>
                <w14:ligatures w14:val="standardContextual"/>
              </w:rPr>
              <w:t>0</w:t>
            </w:r>
            <w:r w:rsidRPr="00F53ACA">
              <w:rPr>
                <w:rFonts w:eastAsia="Aptos" w:cs="Arial"/>
                <w:b/>
                <w:color w:val="000000"/>
                <w:sz w:val="24"/>
                <w:szCs w:val="24"/>
                <w:lang w:val="en-US" w:eastAsia="en-GB"/>
                <w14:ligatures w14:val="standardContextual"/>
              </w:rPr>
              <w:t>)</w:t>
            </w:r>
          </w:p>
        </w:tc>
        <w:tc>
          <w:tcPr>
            <w:tcW w:w="2254" w:type="dxa"/>
          </w:tcPr>
          <w:p w14:paraId="0586B5AB" w14:textId="77777777" w:rsidR="00D0795A" w:rsidRPr="00F53ACA" w:rsidRDefault="00D0795A"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ABSTAINED (2)</w:t>
            </w:r>
          </w:p>
        </w:tc>
        <w:tc>
          <w:tcPr>
            <w:tcW w:w="2254" w:type="dxa"/>
          </w:tcPr>
          <w:p w14:paraId="1BF40BAF" w14:textId="41C416F8" w:rsidR="00D0795A" w:rsidRPr="00F53ACA" w:rsidRDefault="00D0795A"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ABSENT (</w:t>
            </w:r>
            <w:r w:rsidR="00F9794A">
              <w:rPr>
                <w:rFonts w:eastAsia="Aptos" w:cs="Arial"/>
                <w:b/>
                <w:color w:val="000000"/>
                <w:sz w:val="24"/>
                <w:szCs w:val="24"/>
                <w:lang w:val="en-US" w:eastAsia="en-GB"/>
                <w14:ligatures w14:val="standardContextual"/>
              </w:rPr>
              <w:t>7</w:t>
            </w:r>
            <w:r w:rsidRPr="00F53ACA">
              <w:rPr>
                <w:rFonts w:eastAsia="Aptos" w:cs="Arial"/>
                <w:b/>
                <w:color w:val="000000"/>
                <w:sz w:val="24"/>
                <w:szCs w:val="24"/>
                <w:lang w:val="en-US" w:eastAsia="en-GB"/>
                <w14:ligatures w14:val="standardContextual"/>
              </w:rPr>
              <w:t>)</w:t>
            </w:r>
          </w:p>
        </w:tc>
      </w:tr>
      <w:tr w:rsidR="00D0795A" w:rsidRPr="00F53ACA" w14:paraId="26D5A937" w14:textId="77777777" w:rsidTr="002E58D2">
        <w:tc>
          <w:tcPr>
            <w:tcW w:w="2254" w:type="dxa"/>
          </w:tcPr>
          <w:p w14:paraId="4494D3A9" w14:textId="77777777" w:rsidR="00D0795A" w:rsidRDefault="00D0795A"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Aldermen</w:t>
            </w:r>
          </w:p>
          <w:p w14:paraId="623B22D3" w14:textId="77777777" w:rsidR="00F95C54" w:rsidRDefault="00F95C54" w:rsidP="002E58D2">
            <w:pPr>
              <w:autoSpaceDE w:val="0"/>
              <w:autoSpaceDN w:val="0"/>
              <w:adjustRightInd w:val="0"/>
              <w:rPr>
                <w:rFonts w:eastAsia="Aptos" w:cs="Arial"/>
                <w:bCs/>
                <w:color w:val="000000"/>
                <w:sz w:val="24"/>
                <w:szCs w:val="24"/>
                <w:lang w:val="en-US" w:eastAsia="en-GB"/>
                <w14:ligatures w14:val="standardContextual"/>
              </w:rPr>
            </w:pPr>
            <w:r w:rsidRPr="00F95C54">
              <w:rPr>
                <w:rFonts w:eastAsia="Aptos" w:cs="Arial"/>
                <w:bCs/>
                <w:color w:val="000000"/>
                <w:sz w:val="24"/>
                <w:szCs w:val="24"/>
                <w:lang w:val="en-US" w:eastAsia="en-GB"/>
                <w14:ligatures w14:val="standardContextual"/>
              </w:rPr>
              <w:t xml:space="preserve">McAlpine </w:t>
            </w:r>
          </w:p>
          <w:p w14:paraId="38554766" w14:textId="77777777" w:rsidR="00F95C54" w:rsidRDefault="00F95C54"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McDowell</w:t>
            </w:r>
          </w:p>
          <w:p w14:paraId="73C30473" w14:textId="77777777" w:rsidR="00F95C54" w:rsidRDefault="00F95C54"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 xml:space="preserve">McIlveen </w:t>
            </w:r>
          </w:p>
          <w:p w14:paraId="127792C1" w14:textId="77777777" w:rsidR="00F95C54" w:rsidRDefault="00F95C54"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 xml:space="preserve">Smith </w:t>
            </w:r>
          </w:p>
          <w:p w14:paraId="59BCE659" w14:textId="77777777" w:rsidR="00F95C54" w:rsidRPr="008A658B" w:rsidRDefault="00F95C54" w:rsidP="002E58D2">
            <w:pPr>
              <w:autoSpaceDE w:val="0"/>
              <w:autoSpaceDN w:val="0"/>
              <w:adjustRightInd w:val="0"/>
              <w:rPr>
                <w:rFonts w:eastAsia="Aptos" w:cs="Arial"/>
                <w:b/>
                <w:color w:val="000000"/>
                <w:sz w:val="24"/>
                <w:szCs w:val="24"/>
                <w:lang w:val="en-US" w:eastAsia="en-GB"/>
                <w14:ligatures w14:val="standardContextual"/>
              </w:rPr>
            </w:pPr>
            <w:r w:rsidRPr="008A658B">
              <w:rPr>
                <w:rFonts w:eastAsia="Aptos" w:cs="Arial"/>
                <w:b/>
                <w:color w:val="000000"/>
                <w:sz w:val="24"/>
                <w:szCs w:val="24"/>
                <w:lang w:val="en-US" w:eastAsia="en-GB"/>
                <w14:ligatures w14:val="standardContextual"/>
              </w:rPr>
              <w:lastRenderedPageBreak/>
              <w:t>Councillors</w:t>
            </w:r>
          </w:p>
          <w:p w14:paraId="40B8D8B9" w14:textId="77777777" w:rsidR="00F95C54" w:rsidRDefault="00F95C54"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 xml:space="preserve">Morgan </w:t>
            </w:r>
          </w:p>
          <w:p w14:paraId="730137EB" w14:textId="77777777" w:rsidR="00F95C54" w:rsidRDefault="00F95C54"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 xml:space="preserve">Smart </w:t>
            </w:r>
          </w:p>
          <w:p w14:paraId="66320B40" w14:textId="59B0918E" w:rsidR="00F95C54" w:rsidRDefault="00F95C54"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 xml:space="preserve">Wray  </w:t>
            </w:r>
          </w:p>
          <w:p w14:paraId="14197504" w14:textId="4C0CEE4D" w:rsidR="00F95C54" w:rsidRPr="00F95C54" w:rsidRDefault="00F95C54" w:rsidP="002E58D2">
            <w:pPr>
              <w:autoSpaceDE w:val="0"/>
              <w:autoSpaceDN w:val="0"/>
              <w:adjustRightInd w:val="0"/>
              <w:rPr>
                <w:rFonts w:eastAsia="Aptos" w:cs="Arial"/>
                <w:bCs/>
                <w:color w:val="000000"/>
                <w:sz w:val="24"/>
                <w:szCs w:val="24"/>
                <w:lang w:val="en-US" w:eastAsia="en-GB"/>
                <w14:ligatures w14:val="standardContextual"/>
              </w:rPr>
            </w:pPr>
          </w:p>
        </w:tc>
        <w:tc>
          <w:tcPr>
            <w:tcW w:w="2254" w:type="dxa"/>
          </w:tcPr>
          <w:p w14:paraId="2FAAE29C" w14:textId="72CA0375" w:rsidR="00D0795A" w:rsidRPr="00F53ACA" w:rsidRDefault="00D0795A" w:rsidP="002E58D2">
            <w:pPr>
              <w:autoSpaceDE w:val="0"/>
              <w:autoSpaceDN w:val="0"/>
              <w:adjustRightInd w:val="0"/>
              <w:rPr>
                <w:rFonts w:eastAsia="Aptos" w:cs="Arial"/>
                <w:b/>
                <w:color w:val="000000"/>
                <w:sz w:val="24"/>
                <w:szCs w:val="24"/>
                <w:lang w:val="en-US" w:eastAsia="en-GB"/>
                <w14:ligatures w14:val="standardContextual"/>
              </w:rPr>
            </w:pPr>
          </w:p>
        </w:tc>
        <w:tc>
          <w:tcPr>
            <w:tcW w:w="2254" w:type="dxa"/>
          </w:tcPr>
          <w:p w14:paraId="3DB9B5E5" w14:textId="77777777" w:rsidR="00D0795A" w:rsidRDefault="00D0795A"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Alderm</w:t>
            </w:r>
            <w:r w:rsidR="00F95C54">
              <w:rPr>
                <w:rFonts w:eastAsia="Aptos" w:cs="Arial"/>
                <w:b/>
                <w:color w:val="000000"/>
                <w:sz w:val="24"/>
                <w:szCs w:val="24"/>
                <w:lang w:val="en-US" w:eastAsia="en-GB"/>
                <w14:ligatures w14:val="standardContextual"/>
              </w:rPr>
              <w:t>a</w:t>
            </w:r>
            <w:r w:rsidRPr="00F53ACA">
              <w:rPr>
                <w:rFonts w:eastAsia="Aptos" w:cs="Arial"/>
                <w:b/>
                <w:color w:val="000000"/>
                <w:sz w:val="24"/>
                <w:szCs w:val="24"/>
                <w:lang w:val="en-US" w:eastAsia="en-GB"/>
                <w14:ligatures w14:val="standardContextual"/>
              </w:rPr>
              <w:t>n</w:t>
            </w:r>
          </w:p>
          <w:p w14:paraId="0226E13C" w14:textId="77777777" w:rsidR="00F95C54" w:rsidRDefault="00F95C54" w:rsidP="002E58D2">
            <w:pPr>
              <w:autoSpaceDE w:val="0"/>
              <w:autoSpaceDN w:val="0"/>
              <w:adjustRightInd w:val="0"/>
              <w:rPr>
                <w:rFonts w:eastAsia="Aptos" w:cs="Arial"/>
                <w:bCs/>
                <w:color w:val="000000"/>
                <w:sz w:val="24"/>
                <w:szCs w:val="24"/>
                <w:lang w:val="en-US" w:eastAsia="en-GB"/>
                <w14:ligatures w14:val="standardContextual"/>
              </w:rPr>
            </w:pPr>
            <w:r w:rsidRPr="00F95C54">
              <w:rPr>
                <w:rFonts w:eastAsia="Aptos" w:cs="Arial"/>
                <w:bCs/>
                <w:color w:val="000000"/>
                <w:sz w:val="24"/>
                <w:szCs w:val="24"/>
                <w:lang w:val="en-US" w:eastAsia="en-GB"/>
                <w14:ligatures w14:val="standardContextual"/>
              </w:rPr>
              <w:t>Graham</w:t>
            </w:r>
          </w:p>
          <w:p w14:paraId="3E6883E4" w14:textId="77777777" w:rsidR="00F95C54" w:rsidRPr="00F95C54" w:rsidRDefault="00F95C54" w:rsidP="002E58D2">
            <w:pPr>
              <w:autoSpaceDE w:val="0"/>
              <w:autoSpaceDN w:val="0"/>
              <w:adjustRightInd w:val="0"/>
              <w:rPr>
                <w:rFonts w:eastAsia="Aptos" w:cs="Arial"/>
                <w:b/>
                <w:color w:val="000000"/>
                <w:sz w:val="24"/>
                <w:szCs w:val="24"/>
                <w:lang w:val="en-US" w:eastAsia="en-GB"/>
                <w14:ligatures w14:val="standardContextual"/>
              </w:rPr>
            </w:pPr>
            <w:r w:rsidRPr="00F95C54">
              <w:rPr>
                <w:rFonts w:eastAsia="Aptos" w:cs="Arial"/>
                <w:b/>
                <w:color w:val="000000"/>
                <w:sz w:val="24"/>
                <w:szCs w:val="24"/>
                <w:lang w:val="en-US" w:eastAsia="en-GB"/>
                <w14:ligatures w14:val="standardContextual"/>
              </w:rPr>
              <w:t xml:space="preserve">Councillor </w:t>
            </w:r>
          </w:p>
          <w:p w14:paraId="49C45170" w14:textId="7B61CC06" w:rsidR="00F95C54" w:rsidRPr="00F95C54" w:rsidRDefault="00F95C54"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 xml:space="preserve">McKee </w:t>
            </w:r>
          </w:p>
        </w:tc>
        <w:tc>
          <w:tcPr>
            <w:tcW w:w="2254" w:type="dxa"/>
          </w:tcPr>
          <w:p w14:paraId="680DF249" w14:textId="77777777" w:rsidR="008A658B" w:rsidRDefault="008A658B" w:rsidP="002E58D2">
            <w:pPr>
              <w:autoSpaceDE w:val="0"/>
              <w:autoSpaceDN w:val="0"/>
              <w:adjustRightInd w:val="0"/>
              <w:rPr>
                <w:rFonts w:eastAsia="Aptos" w:cs="Arial"/>
                <w:b/>
                <w:color w:val="000000"/>
                <w:sz w:val="24"/>
                <w:szCs w:val="24"/>
                <w:lang w:val="en-US" w:eastAsia="en-GB"/>
                <w14:ligatures w14:val="standardContextual"/>
              </w:rPr>
            </w:pPr>
            <w:r>
              <w:rPr>
                <w:rFonts w:eastAsia="Aptos" w:cs="Arial"/>
                <w:b/>
                <w:color w:val="000000"/>
                <w:sz w:val="24"/>
                <w:szCs w:val="24"/>
                <w:lang w:val="en-US" w:eastAsia="en-GB"/>
                <w14:ligatures w14:val="standardContextual"/>
              </w:rPr>
              <w:t xml:space="preserve">Councillors </w:t>
            </w:r>
          </w:p>
          <w:p w14:paraId="48A6C6C4" w14:textId="75290085" w:rsidR="009A3CD4" w:rsidRPr="00F9794A" w:rsidRDefault="009A3CD4" w:rsidP="002E58D2">
            <w:pPr>
              <w:autoSpaceDE w:val="0"/>
              <w:autoSpaceDN w:val="0"/>
              <w:adjustRightInd w:val="0"/>
              <w:rPr>
                <w:rFonts w:eastAsia="Aptos" w:cs="Arial"/>
                <w:bCs/>
                <w:color w:val="000000"/>
                <w:sz w:val="24"/>
                <w:szCs w:val="24"/>
                <w:lang w:val="en-US" w:eastAsia="en-GB"/>
                <w14:ligatures w14:val="standardContextual"/>
              </w:rPr>
            </w:pPr>
            <w:r w:rsidRPr="00F9794A">
              <w:rPr>
                <w:rFonts w:eastAsia="Aptos" w:cs="Arial"/>
                <w:bCs/>
                <w:color w:val="000000"/>
                <w:sz w:val="24"/>
                <w:szCs w:val="24"/>
                <w:lang w:val="en-US" w:eastAsia="en-GB"/>
                <w14:ligatures w14:val="standardContextual"/>
              </w:rPr>
              <w:t>Cathcart</w:t>
            </w:r>
          </w:p>
          <w:p w14:paraId="2D8F5D5A" w14:textId="74FD1C58" w:rsidR="0059507C" w:rsidRPr="00F9794A" w:rsidRDefault="0059507C" w:rsidP="002E58D2">
            <w:pPr>
              <w:autoSpaceDE w:val="0"/>
              <w:autoSpaceDN w:val="0"/>
              <w:adjustRightInd w:val="0"/>
              <w:rPr>
                <w:rFonts w:eastAsia="Aptos" w:cs="Arial"/>
                <w:bCs/>
                <w:color w:val="000000"/>
                <w:sz w:val="24"/>
                <w:szCs w:val="24"/>
                <w:lang w:val="en-US" w:eastAsia="en-GB"/>
                <w14:ligatures w14:val="standardContextual"/>
              </w:rPr>
            </w:pPr>
            <w:r w:rsidRPr="00F9794A">
              <w:rPr>
                <w:rFonts w:eastAsia="Aptos" w:cs="Arial"/>
                <w:bCs/>
                <w:color w:val="000000"/>
                <w:sz w:val="24"/>
                <w:szCs w:val="24"/>
                <w:lang w:val="en-US" w:eastAsia="en-GB"/>
                <w14:ligatures w14:val="standardContextual"/>
              </w:rPr>
              <w:t>Harbi</w:t>
            </w:r>
            <w:r w:rsidR="00F9794A" w:rsidRPr="00F9794A">
              <w:rPr>
                <w:rFonts w:eastAsia="Aptos" w:cs="Arial"/>
                <w:bCs/>
                <w:color w:val="000000"/>
                <w:sz w:val="24"/>
                <w:szCs w:val="24"/>
                <w:lang w:val="en-US" w:eastAsia="en-GB"/>
                <w14:ligatures w14:val="standardContextual"/>
              </w:rPr>
              <w:t>nson</w:t>
            </w:r>
          </w:p>
          <w:p w14:paraId="72B93A2E" w14:textId="070A9155" w:rsidR="00F9794A" w:rsidRDefault="00F9794A" w:rsidP="002E58D2">
            <w:pPr>
              <w:autoSpaceDE w:val="0"/>
              <w:autoSpaceDN w:val="0"/>
              <w:adjustRightInd w:val="0"/>
              <w:rPr>
                <w:rFonts w:eastAsia="Aptos" w:cs="Arial"/>
                <w:bCs/>
                <w:color w:val="000000"/>
                <w:sz w:val="24"/>
                <w:szCs w:val="24"/>
                <w:lang w:val="en-US" w:eastAsia="en-GB"/>
                <w14:ligatures w14:val="standardContextual"/>
              </w:rPr>
            </w:pPr>
            <w:r w:rsidRPr="00F9794A">
              <w:rPr>
                <w:rFonts w:eastAsia="Aptos" w:cs="Arial"/>
                <w:bCs/>
                <w:color w:val="000000"/>
                <w:sz w:val="24"/>
                <w:szCs w:val="24"/>
                <w:lang w:val="en-US" w:eastAsia="en-GB"/>
                <w14:ligatures w14:val="standardContextual"/>
              </w:rPr>
              <w:t xml:space="preserve">Hennessy </w:t>
            </w:r>
          </w:p>
          <w:p w14:paraId="47B5D69A" w14:textId="54690AC1" w:rsidR="00855439" w:rsidRDefault="00855439" w:rsidP="002E58D2">
            <w:pPr>
              <w:autoSpaceDE w:val="0"/>
              <w:autoSpaceDN w:val="0"/>
              <w:adjustRightInd w:val="0"/>
              <w:rPr>
                <w:rFonts w:eastAsia="Aptos" w:cs="Arial"/>
                <w:b/>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Kendal</w:t>
            </w:r>
            <w:r w:rsidR="009238E7">
              <w:rPr>
                <w:rFonts w:eastAsia="Aptos" w:cs="Arial"/>
                <w:bCs/>
                <w:color w:val="000000"/>
                <w:sz w:val="24"/>
                <w:szCs w:val="24"/>
                <w:lang w:val="en-US" w:eastAsia="en-GB"/>
                <w14:ligatures w14:val="standardContextual"/>
              </w:rPr>
              <w:t>l</w:t>
            </w:r>
          </w:p>
          <w:p w14:paraId="0F3F1FF8" w14:textId="77777777" w:rsidR="008A658B" w:rsidRDefault="008A658B" w:rsidP="002E58D2">
            <w:pPr>
              <w:autoSpaceDE w:val="0"/>
              <w:autoSpaceDN w:val="0"/>
              <w:adjustRightInd w:val="0"/>
              <w:rPr>
                <w:rFonts w:eastAsia="Aptos" w:cs="Arial"/>
                <w:bCs/>
                <w:color w:val="000000"/>
                <w:sz w:val="24"/>
                <w:szCs w:val="24"/>
                <w:lang w:val="en-US" w:eastAsia="en-GB"/>
                <w14:ligatures w14:val="standardContextual"/>
              </w:rPr>
            </w:pPr>
            <w:r w:rsidRPr="00F44A36">
              <w:rPr>
                <w:rFonts w:eastAsia="Aptos" w:cs="Arial"/>
                <w:bCs/>
                <w:color w:val="000000"/>
                <w:sz w:val="24"/>
                <w:szCs w:val="24"/>
                <w:lang w:val="en-US" w:eastAsia="en-GB"/>
                <w14:ligatures w14:val="standardContextual"/>
              </w:rPr>
              <w:lastRenderedPageBreak/>
              <w:t xml:space="preserve">Kerr </w:t>
            </w:r>
          </w:p>
          <w:p w14:paraId="46EF7BFD" w14:textId="3469FBF9" w:rsidR="00855439" w:rsidRPr="00F44A36" w:rsidRDefault="00855439"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McClean</w:t>
            </w:r>
          </w:p>
          <w:p w14:paraId="02AB96F1" w14:textId="77777777" w:rsidR="008A658B" w:rsidRPr="00F44A36" w:rsidRDefault="008A658B" w:rsidP="002E58D2">
            <w:pPr>
              <w:autoSpaceDE w:val="0"/>
              <w:autoSpaceDN w:val="0"/>
              <w:adjustRightInd w:val="0"/>
              <w:rPr>
                <w:rFonts w:eastAsia="Aptos" w:cs="Arial"/>
                <w:bCs/>
                <w:color w:val="000000"/>
                <w:sz w:val="24"/>
                <w:szCs w:val="24"/>
                <w:lang w:val="en-US" w:eastAsia="en-GB"/>
                <w14:ligatures w14:val="standardContextual"/>
              </w:rPr>
            </w:pPr>
            <w:r w:rsidRPr="00F44A36">
              <w:rPr>
                <w:rFonts w:eastAsia="Aptos" w:cs="Arial"/>
                <w:bCs/>
                <w:color w:val="000000"/>
                <w:sz w:val="24"/>
                <w:szCs w:val="24"/>
                <w:lang w:val="en-US" w:eastAsia="en-GB"/>
                <w14:ligatures w14:val="standardContextual"/>
              </w:rPr>
              <w:t xml:space="preserve">McCollum </w:t>
            </w:r>
          </w:p>
          <w:p w14:paraId="0B751C91" w14:textId="095FBDCF" w:rsidR="008A658B" w:rsidRPr="00F53ACA" w:rsidRDefault="008A658B" w:rsidP="002E58D2">
            <w:pPr>
              <w:autoSpaceDE w:val="0"/>
              <w:autoSpaceDN w:val="0"/>
              <w:adjustRightInd w:val="0"/>
              <w:rPr>
                <w:rFonts w:eastAsia="Aptos" w:cs="Arial"/>
                <w:b/>
                <w:color w:val="000000"/>
                <w:sz w:val="24"/>
                <w:szCs w:val="24"/>
                <w:lang w:val="en-US" w:eastAsia="en-GB"/>
                <w14:ligatures w14:val="standardContextual"/>
              </w:rPr>
            </w:pPr>
          </w:p>
        </w:tc>
      </w:tr>
    </w:tbl>
    <w:p w14:paraId="5B4A7E6C" w14:textId="0CE608CF" w:rsidR="00922CC1" w:rsidRDefault="296366D0" w:rsidP="665244E1">
      <w:pPr>
        <w:rPr>
          <w:rFonts w:cs="Arial"/>
          <w:b/>
          <w:bCs/>
        </w:rPr>
      </w:pPr>
      <w:r w:rsidRPr="665244E1">
        <w:rPr>
          <w:rFonts w:cs="Arial"/>
          <w:b/>
          <w:bCs/>
        </w:rPr>
        <w:lastRenderedPageBreak/>
        <w:t xml:space="preserve">RESOLVED, on the proposal of </w:t>
      </w:r>
      <w:r w:rsidR="00F95C54">
        <w:rPr>
          <w:rFonts w:cs="Arial"/>
          <w:b/>
          <w:bCs/>
        </w:rPr>
        <w:t xml:space="preserve">Alderman McIlveen, </w:t>
      </w:r>
      <w:r w:rsidRPr="665244E1">
        <w:rPr>
          <w:rFonts w:cs="Arial"/>
          <w:b/>
          <w:bCs/>
        </w:rPr>
        <w:t>seconded by</w:t>
      </w:r>
      <w:r w:rsidR="00141C85">
        <w:rPr>
          <w:rFonts w:cs="Arial"/>
          <w:b/>
          <w:bCs/>
        </w:rPr>
        <w:t xml:space="preserve"> Councillor Morgan</w:t>
      </w:r>
      <w:r w:rsidRPr="665244E1">
        <w:rPr>
          <w:rFonts w:cs="Arial"/>
          <w:b/>
          <w:bCs/>
        </w:rPr>
        <w:t>, that the recommendation be adopted</w:t>
      </w:r>
      <w:r w:rsidR="00063E88">
        <w:rPr>
          <w:rFonts w:cs="Arial"/>
          <w:b/>
          <w:bCs/>
        </w:rPr>
        <w:t xml:space="preserve"> and that planning permission be</w:t>
      </w:r>
      <w:r w:rsidR="00141C85">
        <w:rPr>
          <w:rFonts w:cs="Arial"/>
          <w:b/>
          <w:bCs/>
        </w:rPr>
        <w:t xml:space="preserve"> granted. </w:t>
      </w:r>
      <w:r w:rsidR="00063E88">
        <w:rPr>
          <w:rFonts w:cs="Arial"/>
          <w:b/>
          <w:bCs/>
        </w:rPr>
        <w:t xml:space="preserve"> </w:t>
      </w:r>
    </w:p>
    <w:p w14:paraId="737BF289" w14:textId="42B7E6FD" w:rsidR="009A455E" w:rsidRDefault="009A455E" w:rsidP="4E6BDAAC">
      <w:pPr>
        <w:rPr>
          <w:rFonts w:cs="Arial"/>
          <w:b/>
          <w:bCs/>
        </w:rPr>
      </w:pPr>
    </w:p>
    <w:p w14:paraId="54E086F9" w14:textId="54436A0D" w:rsidR="00D54B80" w:rsidRDefault="00D54B80" w:rsidP="4E6BDAAC">
      <w:pPr>
        <w:rPr>
          <w:rFonts w:cs="Arial"/>
        </w:rPr>
      </w:pPr>
      <w:r w:rsidRPr="00D54B80">
        <w:rPr>
          <w:rFonts w:cs="Arial"/>
        </w:rPr>
        <w:t>(Councillor McClean entered the meeting</w:t>
      </w:r>
      <w:r w:rsidR="000B4E78">
        <w:rPr>
          <w:rFonts w:cs="Arial"/>
        </w:rPr>
        <w:t xml:space="preserve"> 8.13 pm</w:t>
      </w:r>
      <w:r w:rsidRPr="00D54B80">
        <w:rPr>
          <w:rFonts w:cs="Arial"/>
        </w:rPr>
        <w:t>).</w:t>
      </w:r>
    </w:p>
    <w:p w14:paraId="58893864" w14:textId="77777777" w:rsidR="003064E1" w:rsidRPr="00D54B80" w:rsidRDefault="003064E1" w:rsidP="4E6BDAAC">
      <w:pPr>
        <w:rPr>
          <w:rFonts w:cs="Arial"/>
        </w:rPr>
      </w:pPr>
    </w:p>
    <w:p w14:paraId="726D7C3E" w14:textId="3F95DD9D" w:rsidR="00A95458" w:rsidRPr="00DC6E01" w:rsidRDefault="00A95458" w:rsidP="00815EF3">
      <w:pPr>
        <w:pStyle w:val="Heading1"/>
        <w:ind w:left="720" w:hanging="720"/>
        <w:rPr>
          <w:lang w:eastAsia="en-GB"/>
        </w:rPr>
      </w:pPr>
      <w:r w:rsidRPr="00DC6E01">
        <w:rPr>
          <w:b/>
          <w:bCs/>
        </w:rPr>
        <w:t>4.2</w:t>
      </w:r>
      <w:r w:rsidRPr="00DC6E01">
        <w:t xml:space="preserve">     </w:t>
      </w:r>
      <w:r w:rsidRPr="00DC6E01">
        <w:rPr>
          <w:b/>
          <w:bCs/>
          <w:u w:val="single"/>
        </w:rPr>
        <w:t>LA</w:t>
      </w:r>
      <w:r w:rsidR="00D01C1D" w:rsidRPr="00DC6E01">
        <w:rPr>
          <w:b/>
          <w:bCs/>
          <w:u w:val="single"/>
        </w:rPr>
        <w:t>06/2025</w:t>
      </w:r>
      <w:r w:rsidR="00DC6E01" w:rsidRPr="00DC6E01">
        <w:rPr>
          <w:b/>
          <w:bCs/>
          <w:u w:val="single"/>
        </w:rPr>
        <w:t>/0587/F – replacement dwelling an</w:t>
      </w:r>
      <w:r w:rsidR="00DC6E01">
        <w:rPr>
          <w:b/>
          <w:bCs/>
          <w:u w:val="single"/>
        </w:rPr>
        <w:t xml:space="preserve">d garage (change of House type to previously approved application </w:t>
      </w:r>
      <w:r w:rsidR="00A67D49">
        <w:rPr>
          <w:b/>
          <w:bCs/>
          <w:u w:val="single"/>
        </w:rPr>
        <w:t xml:space="preserve"> la06/2022/1288/f – 17 demesne park, holywood </w:t>
      </w:r>
    </w:p>
    <w:p w14:paraId="3159D8EC" w14:textId="4062B083" w:rsidR="00A95458" w:rsidRPr="00E13A10" w:rsidRDefault="00A95458">
      <w:pPr>
        <w:rPr>
          <w:lang w:eastAsia="en-GB"/>
        </w:rPr>
      </w:pPr>
      <w:r w:rsidRPr="00DC6E01">
        <w:t xml:space="preserve">            </w:t>
      </w:r>
      <w:r w:rsidRPr="00E13A10">
        <w:t>(Appendi</w:t>
      </w:r>
      <w:r w:rsidR="00AE08FC">
        <w:t>ces VI - IX</w:t>
      </w:r>
      <w:r w:rsidRPr="00E13A10">
        <w:t>)</w:t>
      </w:r>
    </w:p>
    <w:p w14:paraId="629CE03F" w14:textId="77777777" w:rsidR="00BF60F6" w:rsidRPr="00E13A10" w:rsidRDefault="00BF60F6" w:rsidP="665244E1">
      <w:pPr>
        <w:rPr>
          <w:rFonts w:cs="Arial"/>
          <w:caps/>
        </w:rPr>
      </w:pPr>
    </w:p>
    <w:p w14:paraId="491604CB" w14:textId="775713BB" w:rsidR="00587549" w:rsidRDefault="7A0E062D" w:rsidP="665244E1">
      <w:pPr>
        <w:rPr>
          <w:rFonts w:cs="Arial"/>
        </w:rPr>
      </w:pPr>
      <w:r w:rsidRPr="665244E1">
        <w:rPr>
          <w:rFonts w:cs="Arial"/>
          <w:caps/>
        </w:rPr>
        <w:t>Previously circulated:-</w:t>
      </w:r>
      <w:r w:rsidRPr="665244E1">
        <w:rPr>
          <w:rFonts w:cs="Arial"/>
        </w:rPr>
        <w:t xml:space="preserve"> Case Officer’s report. </w:t>
      </w:r>
    </w:p>
    <w:p w14:paraId="18D7CD06" w14:textId="77777777" w:rsidR="00587549" w:rsidRDefault="00587549" w:rsidP="665244E1">
      <w:pPr>
        <w:rPr>
          <w:rFonts w:cs="Arial"/>
        </w:rPr>
      </w:pPr>
    </w:p>
    <w:p w14:paraId="3AFA0DF0" w14:textId="22F76163" w:rsidR="007D4F0C" w:rsidRDefault="00F939A4" w:rsidP="00F939A4">
      <w:pPr>
        <w:spacing w:line="300" w:lineRule="atLeast"/>
        <w:rPr>
          <w:rFonts w:eastAsia="Times New Roman" w:cs="Arial"/>
          <w:kern w:val="0"/>
          <w:szCs w:val="24"/>
          <w:lang w:eastAsia="en-GB"/>
          <w14:ligatures w14:val="none"/>
        </w:rPr>
      </w:pPr>
      <w:r w:rsidRPr="00F939A4">
        <w:rPr>
          <w:rFonts w:eastAsia="Times New Roman" w:cs="Arial"/>
          <w:b/>
          <w:bCs/>
          <w:kern w:val="0"/>
          <w:szCs w:val="24"/>
          <w:lang w:eastAsia="en-GB"/>
          <w14:ligatures w14:val="none"/>
        </w:rPr>
        <w:t>DEA:</w:t>
      </w:r>
      <w:r w:rsidRPr="00F939A4">
        <w:rPr>
          <w:rFonts w:eastAsia="Times New Roman" w:cs="Arial"/>
          <w:kern w:val="0"/>
          <w:szCs w:val="24"/>
          <w:lang w:eastAsia="en-GB"/>
          <w14:ligatures w14:val="none"/>
        </w:rPr>
        <w:t xml:space="preserve"> </w:t>
      </w:r>
      <w:r w:rsidR="005909F3">
        <w:rPr>
          <w:rFonts w:eastAsia="Times New Roman" w:cs="Arial"/>
          <w:kern w:val="0"/>
          <w:szCs w:val="24"/>
          <w:lang w:eastAsia="en-GB"/>
          <w14:ligatures w14:val="none"/>
        </w:rPr>
        <w:t xml:space="preserve">Holywood and Clandeboye </w:t>
      </w:r>
      <w:r w:rsidRPr="00F939A4">
        <w:rPr>
          <w:rFonts w:eastAsia="Times New Roman" w:cs="Arial"/>
          <w:kern w:val="0"/>
          <w:szCs w:val="24"/>
          <w:lang w:eastAsia="en-GB"/>
          <w14:ligatures w14:val="none"/>
        </w:rPr>
        <w:br/>
      </w:r>
      <w:r w:rsidRPr="00F939A4">
        <w:rPr>
          <w:rFonts w:eastAsia="Times New Roman" w:cs="Arial"/>
          <w:b/>
          <w:bCs/>
          <w:kern w:val="0"/>
          <w:szCs w:val="24"/>
          <w:lang w:eastAsia="en-GB"/>
          <w14:ligatures w14:val="none"/>
        </w:rPr>
        <w:t>Committee Interest:</w:t>
      </w:r>
      <w:r w:rsidR="007D4F0C" w:rsidRPr="00F939A4">
        <w:rPr>
          <w:rFonts w:eastAsia="Times New Roman" w:cs="Arial"/>
          <w:kern w:val="0"/>
          <w:szCs w:val="24"/>
          <w:lang w:eastAsia="en-GB"/>
          <w14:ligatures w14:val="none"/>
        </w:rPr>
        <w:t xml:space="preserve"> </w:t>
      </w:r>
      <w:r w:rsidRPr="00F939A4">
        <w:rPr>
          <w:rFonts w:eastAsia="Times New Roman" w:cs="Arial"/>
          <w:kern w:val="0"/>
          <w:szCs w:val="24"/>
          <w:lang w:eastAsia="en-GB"/>
          <w14:ligatures w14:val="none"/>
        </w:rPr>
        <w:br/>
      </w:r>
      <w:r w:rsidRPr="00F939A4">
        <w:rPr>
          <w:rFonts w:eastAsia="Times New Roman" w:cs="Arial"/>
          <w:b/>
          <w:bCs/>
          <w:kern w:val="0"/>
          <w:szCs w:val="24"/>
          <w:lang w:eastAsia="en-GB"/>
          <w14:ligatures w14:val="none"/>
        </w:rPr>
        <w:t>Proposal:</w:t>
      </w:r>
      <w:r w:rsidRPr="00F939A4">
        <w:rPr>
          <w:rFonts w:eastAsia="Times New Roman" w:cs="Arial"/>
          <w:kern w:val="0"/>
          <w:szCs w:val="24"/>
          <w:lang w:eastAsia="en-GB"/>
          <w14:ligatures w14:val="none"/>
        </w:rPr>
        <w:t xml:space="preserve"> </w:t>
      </w:r>
      <w:r w:rsidR="00E8603B">
        <w:rPr>
          <w:rFonts w:eastAsia="Times New Roman" w:cs="Arial"/>
          <w:kern w:val="0"/>
          <w:szCs w:val="24"/>
          <w:lang w:eastAsia="en-GB"/>
          <w14:ligatures w14:val="none"/>
        </w:rPr>
        <w:t>Replacement dwelling and garage (change of house type to previously ap</w:t>
      </w:r>
      <w:r w:rsidR="00C53D03">
        <w:rPr>
          <w:rFonts w:eastAsia="Times New Roman" w:cs="Arial"/>
          <w:kern w:val="0"/>
          <w:szCs w:val="24"/>
          <w:lang w:eastAsia="en-GB"/>
          <w14:ligatures w14:val="none"/>
        </w:rPr>
        <w:t>proved application LA06/2022/1288/F</w:t>
      </w:r>
    </w:p>
    <w:p w14:paraId="1EECFAFE" w14:textId="476273E0" w:rsidR="00F939A4" w:rsidRPr="00E13A10" w:rsidRDefault="00F939A4" w:rsidP="00F939A4">
      <w:pPr>
        <w:spacing w:line="300" w:lineRule="atLeast"/>
        <w:rPr>
          <w:rFonts w:eastAsia="Times New Roman" w:cs="Arial"/>
          <w:kern w:val="0"/>
          <w:szCs w:val="24"/>
          <w:lang w:eastAsia="en-GB"/>
          <w14:ligatures w14:val="none"/>
        </w:rPr>
      </w:pPr>
      <w:r w:rsidRPr="00E13A10">
        <w:rPr>
          <w:rFonts w:eastAsia="Times New Roman" w:cs="Arial"/>
          <w:b/>
          <w:bCs/>
          <w:kern w:val="0"/>
          <w:szCs w:val="24"/>
          <w:lang w:eastAsia="en-GB"/>
          <w14:ligatures w14:val="none"/>
        </w:rPr>
        <w:t>Site Location:</w:t>
      </w:r>
      <w:r w:rsidRPr="00E13A10">
        <w:rPr>
          <w:rFonts w:eastAsia="Times New Roman" w:cs="Arial"/>
          <w:kern w:val="0"/>
          <w:szCs w:val="24"/>
          <w:lang w:eastAsia="en-GB"/>
          <w14:ligatures w14:val="none"/>
        </w:rPr>
        <w:t xml:space="preserve"> </w:t>
      </w:r>
      <w:r w:rsidR="00C53D03" w:rsidRPr="00E13A10">
        <w:rPr>
          <w:rFonts w:eastAsia="Times New Roman" w:cs="Arial"/>
          <w:kern w:val="0"/>
          <w:szCs w:val="24"/>
          <w:lang w:eastAsia="en-GB"/>
          <w14:ligatures w14:val="none"/>
        </w:rPr>
        <w:t xml:space="preserve">17 Demesne Park, Holywood </w:t>
      </w:r>
      <w:r w:rsidRPr="00E13A10">
        <w:rPr>
          <w:rFonts w:eastAsia="Times New Roman" w:cs="Arial"/>
          <w:kern w:val="0"/>
          <w:szCs w:val="24"/>
          <w:lang w:eastAsia="en-GB"/>
          <w14:ligatures w14:val="none"/>
        </w:rPr>
        <w:br/>
      </w:r>
      <w:r w:rsidRPr="00E13A10">
        <w:rPr>
          <w:rFonts w:eastAsia="Times New Roman" w:cs="Arial"/>
          <w:b/>
          <w:bCs/>
          <w:kern w:val="0"/>
          <w:szCs w:val="24"/>
          <w:lang w:eastAsia="en-GB"/>
          <w14:ligatures w14:val="none"/>
        </w:rPr>
        <w:t>Recommendation:</w:t>
      </w:r>
      <w:r w:rsidRPr="00E13A10">
        <w:rPr>
          <w:rFonts w:eastAsia="Times New Roman" w:cs="Arial"/>
          <w:kern w:val="0"/>
          <w:szCs w:val="24"/>
          <w:lang w:eastAsia="en-GB"/>
          <w14:ligatures w14:val="none"/>
        </w:rPr>
        <w:t xml:space="preserve"> </w:t>
      </w:r>
      <w:r w:rsidR="00647352" w:rsidRPr="00E13A10">
        <w:rPr>
          <w:rFonts w:eastAsia="Times New Roman" w:cs="Arial"/>
          <w:kern w:val="0"/>
          <w:szCs w:val="24"/>
          <w:lang w:eastAsia="en-GB"/>
          <w14:ligatures w14:val="none"/>
        </w:rPr>
        <w:t xml:space="preserve">Grant </w:t>
      </w:r>
      <w:r w:rsidRPr="00E13A10">
        <w:rPr>
          <w:rFonts w:eastAsia="Times New Roman" w:cs="Arial"/>
          <w:kern w:val="0"/>
          <w:szCs w:val="24"/>
          <w:lang w:eastAsia="en-GB"/>
          <w14:ligatures w14:val="none"/>
        </w:rPr>
        <w:t>Planning Permission</w:t>
      </w:r>
    </w:p>
    <w:p w14:paraId="55464B48" w14:textId="77777777" w:rsidR="00E13A10" w:rsidRDefault="00E13A10" w:rsidP="00F939A4">
      <w:pPr>
        <w:spacing w:line="300" w:lineRule="atLeast"/>
        <w:rPr>
          <w:rFonts w:eastAsia="Times New Roman" w:cs="Arial"/>
          <w:kern w:val="0"/>
          <w:szCs w:val="24"/>
          <w:lang w:eastAsia="en-GB"/>
          <w14:ligatures w14:val="none"/>
        </w:rPr>
      </w:pPr>
    </w:p>
    <w:p w14:paraId="4FA79748" w14:textId="6A3314FD" w:rsidR="00E13A10" w:rsidRDefault="00814EF3" w:rsidP="00E13A10">
      <w:pPr>
        <w:rPr>
          <w:rStyle w:val="normaltextrun"/>
          <w:rFonts w:cs="Arial"/>
          <w:color w:val="000000"/>
          <w:shd w:val="clear" w:color="auto" w:fill="FFFFFF"/>
        </w:rPr>
      </w:pPr>
      <w:r w:rsidRPr="006B2EB3">
        <w:rPr>
          <w:rFonts w:cs="Arial"/>
        </w:rPr>
        <w:t xml:space="preserve">The Planning Officer outlined the application advising that it was for a </w:t>
      </w:r>
      <w:r w:rsidR="006B2EB3" w:rsidRPr="006B2EB3">
        <w:rPr>
          <w:rFonts w:cs="Arial"/>
        </w:rPr>
        <w:t>rep</w:t>
      </w:r>
      <w:r w:rsidR="00E13A10" w:rsidRPr="006B2EB3">
        <w:rPr>
          <w:rStyle w:val="normaltextrun"/>
          <w:rFonts w:cs="Arial"/>
          <w:color w:val="000000"/>
          <w:shd w:val="clear" w:color="auto" w:fill="FFFFFF"/>
        </w:rPr>
        <w:t>lacement</w:t>
      </w:r>
      <w:r w:rsidR="00E13A10">
        <w:rPr>
          <w:rStyle w:val="normaltextrun"/>
          <w:rFonts w:cs="Arial"/>
          <w:color w:val="000000"/>
          <w:shd w:val="clear" w:color="auto" w:fill="FFFFFF"/>
        </w:rPr>
        <w:t xml:space="preserve"> dwelling and garage at 17 Demesne Park, Holywood.</w:t>
      </w:r>
      <w:r w:rsidR="006B2EB3">
        <w:rPr>
          <w:rStyle w:val="normaltextrun"/>
          <w:rFonts w:cs="Arial"/>
          <w:color w:val="000000"/>
          <w:shd w:val="clear" w:color="auto" w:fill="FFFFFF"/>
        </w:rPr>
        <w:t xml:space="preserve">  </w:t>
      </w:r>
    </w:p>
    <w:p w14:paraId="0CEBFA13" w14:textId="77777777" w:rsidR="006B2EB3" w:rsidRDefault="006B2EB3" w:rsidP="00E13A10">
      <w:pPr>
        <w:rPr>
          <w:rStyle w:val="normaltextrun"/>
          <w:color w:val="000000"/>
          <w:shd w:val="clear" w:color="auto" w:fill="FFFFFF"/>
        </w:rPr>
      </w:pPr>
    </w:p>
    <w:p w14:paraId="37FB88D7" w14:textId="77777777" w:rsidR="006B2EB3" w:rsidRDefault="00E13A10" w:rsidP="00E13A10">
      <w:pPr>
        <w:rPr>
          <w:rStyle w:val="normaltextrun"/>
          <w:rFonts w:cs="Arial"/>
          <w:color w:val="000000"/>
          <w:shd w:val="clear" w:color="auto" w:fill="FFFFFF"/>
        </w:rPr>
      </w:pPr>
      <w:r>
        <w:rPr>
          <w:rStyle w:val="normaltextrun"/>
          <w:rFonts w:cs="Arial"/>
          <w:color w:val="000000"/>
          <w:shd w:val="clear" w:color="auto" w:fill="FFFFFF"/>
        </w:rPr>
        <w:t xml:space="preserve">The application </w:t>
      </w:r>
      <w:r w:rsidR="006B2EB3">
        <w:rPr>
          <w:rStyle w:val="normaltextrun"/>
          <w:rFonts w:cs="Arial"/>
          <w:color w:val="000000"/>
          <w:shd w:val="clear" w:color="auto" w:fill="FFFFFF"/>
        </w:rPr>
        <w:t xml:space="preserve">was coming before the Committee </w:t>
      </w:r>
      <w:r>
        <w:rPr>
          <w:rStyle w:val="normaltextrun"/>
          <w:rFonts w:cs="Arial"/>
          <w:color w:val="000000"/>
          <w:shd w:val="clear" w:color="auto" w:fill="FFFFFF"/>
        </w:rPr>
        <w:t>due to there being six or more representations contrary to the recommendation</w:t>
      </w:r>
      <w:r w:rsidR="006B2EB3">
        <w:rPr>
          <w:rStyle w:val="normaltextrun"/>
          <w:rFonts w:cs="Arial"/>
          <w:color w:val="000000"/>
          <w:shd w:val="clear" w:color="auto" w:fill="FFFFFF"/>
        </w:rPr>
        <w:t xml:space="preserve"> for approval of planning permission.   </w:t>
      </w:r>
    </w:p>
    <w:p w14:paraId="63BE064A" w14:textId="404DFF62" w:rsidR="00E13A10" w:rsidRDefault="00E13A10" w:rsidP="00E13A10">
      <w:pPr>
        <w:rPr>
          <w:rStyle w:val="normaltextrun"/>
          <w:rFonts w:cs="Arial"/>
          <w:color w:val="000000"/>
          <w:shd w:val="clear" w:color="auto" w:fill="FFFFFF"/>
        </w:rPr>
      </w:pPr>
      <w:r>
        <w:rPr>
          <w:rStyle w:val="normaltextrun"/>
          <w:rFonts w:cs="Arial"/>
          <w:color w:val="000000"/>
          <w:shd w:val="clear" w:color="auto" w:fill="FFFFFF"/>
        </w:rPr>
        <w:t xml:space="preserve">Members </w:t>
      </w:r>
      <w:r w:rsidR="00E032A0">
        <w:rPr>
          <w:rStyle w:val="normaltextrun"/>
          <w:rFonts w:cs="Arial"/>
          <w:color w:val="000000"/>
          <w:shd w:val="clear" w:color="auto" w:fill="FFFFFF"/>
        </w:rPr>
        <w:t xml:space="preserve">were also drawn attention to the fact that this was for a </w:t>
      </w:r>
      <w:r>
        <w:rPr>
          <w:rStyle w:val="normaltextrun"/>
          <w:rFonts w:cs="Arial"/>
          <w:color w:val="000000"/>
          <w:shd w:val="clear" w:color="auto" w:fill="FFFFFF"/>
        </w:rPr>
        <w:t>Change of House Type to a previously approved application LA06/2022/1288/F</w:t>
      </w:r>
      <w:r w:rsidR="00E032A0">
        <w:rPr>
          <w:rStyle w:val="normaltextrun"/>
          <w:rFonts w:cs="Arial"/>
          <w:color w:val="000000"/>
          <w:shd w:val="clear" w:color="auto" w:fill="FFFFFF"/>
        </w:rPr>
        <w:t>.  T</w:t>
      </w:r>
      <w:r>
        <w:rPr>
          <w:rStyle w:val="normaltextrun"/>
          <w:rFonts w:cs="Arial"/>
          <w:color w:val="000000"/>
          <w:shd w:val="clear" w:color="auto" w:fill="FFFFFF"/>
        </w:rPr>
        <w:t>he principl</w:t>
      </w:r>
      <w:r w:rsidR="001A4FF0">
        <w:rPr>
          <w:rStyle w:val="normaltextrun"/>
          <w:rFonts w:cs="Arial"/>
          <w:color w:val="000000"/>
          <w:shd w:val="clear" w:color="auto" w:fill="FFFFFF"/>
        </w:rPr>
        <w:t>e</w:t>
      </w:r>
      <w:r>
        <w:rPr>
          <w:rStyle w:val="normaltextrun"/>
          <w:rFonts w:cs="Arial"/>
          <w:color w:val="000000"/>
          <w:shd w:val="clear" w:color="auto" w:fill="FFFFFF"/>
        </w:rPr>
        <w:t xml:space="preserve"> of development ha</w:t>
      </w:r>
      <w:r w:rsidR="00E032A0">
        <w:rPr>
          <w:rStyle w:val="normaltextrun"/>
          <w:rFonts w:cs="Arial"/>
          <w:color w:val="000000"/>
          <w:shd w:val="clear" w:color="auto" w:fill="FFFFFF"/>
        </w:rPr>
        <w:t>d</w:t>
      </w:r>
      <w:r>
        <w:rPr>
          <w:rStyle w:val="normaltextrun"/>
          <w:rFonts w:cs="Arial"/>
          <w:color w:val="000000"/>
          <w:shd w:val="clear" w:color="auto" w:fill="FFFFFF"/>
        </w:rPr>
        <w:t xml:space="preserve"> been established at this site and it </w:t>
      </w:r>
      <w:r w:rsidR="00E032A0">
        <w:rPr>
          <w:rStyle w:val="normaltextrun"/>
          <w:rFonts w:cs="Arial"/>
          <w:color w:val="000000"/>
          <w:shd w:val="clear" w:color="auto" w:fill="FFFFFF"/>
        </w:rPr>
        <w:t>wa</w:t>
      </w:r>
      <w:r>
        <w:rPr>
          <w:rStyle w:val="normaltextrun"/>
          <w:rFonts w:cs="Arial"/>
          <w:color w:val="000000"/>
          <w:shd w:val="clear" w:color="auto" w:fill="FFFFFF"/>
        </w:rPr>
        <w:t xml:space="preserve">s the amendment of the design which </w:t>
      </w:r>
      <w:r w:rsidR="00E032A0">
        <w:rPr>
          <w:rStyle w:val="normaltextrun"/>
          <w:rFonts w:cs="Arial"/>
          <w:color w:val="000000"/>
          <w:shd w:val="clear" w:color="auto" w:fill="FFFFFF"/>
        </w:rPr>
        <w:t>wa</w:t>
      </w:r>
      <w:r>
        <w:rPr>
          <w:rStyle w:val="normaltextrun"/>
          <w:rFonts w:cs="Arial"/>
          <w:color w:val="000000"/>
          <w:shd w:val="clear" w:color="auto" w:fill="FFFFFF"/>
        </w:rPr>
        <w:t>s the subject of the application</w:t>
      </w:r>
      <w:r w:rsidR="00E032A0">
        <w:rPr>
          <w:rStyle w:val="normaltextrun"/>
          <w:rFonts w:cs="Arial"/>
          <w:color w:val="000000"/>
          <w:shd w:val="clear" w:color="auto" w:fill="FFFFFF"/>
        </w:rPr>
        <w:t>.</w:t>
      </w:r>
    </w:p>
    <w:p w14:paraId="4D29F153" w14:textId="77777777" w:rsidR="00E032A0" w:rsidRDefault="00E032A0" w:rsidP="00E13A10">
      <w:pPr>
        <w:rPr>
          <w:rStyle w:val="normaltextrun"/>
          <w:rFonts w:cs="Arial"/>
          <w:color w:val="000000"/>
          <w:shd w:val="clear" w:color="auto" w:fill="FFFFFF"/>
        </w:rPr>
      </w:pPr>
    </w:p>
    <w:p w14:paraId="0C042B50" w14:textId="1E488089" w:rsidR="00E13A10" w:rsidRDefault="00E13A10" w:rsidP="00E13A10">
      <w:pPr>
        <w:rPr>
          <w:rStyle w:val="normaltextrun"/>
          <w:rFonts w:cs="Arial"/>
          <w:color w:val="000000"/>
          <w:shd w:val="clear" w:color="auto" w:fill="FFFFFF"/>
        </w:rPr>
      </w:pPr>
      <w:r>
        <w:rPr>
          <w:rStyle w:val="normaltextrun"/>
          <w:rFonts w:cs="Arial"/>
          <w:color w:val="000000"/>
          <w:shd w:val="clear" w:color="auto" w:fill="FFFFFF"/>
        </w:rPr>
        <w:t xml:space="preserve">All consultees </w:t>
      </w:r>
      <w:r w:rsidR="00E032A0">
        <w:rPr>
          <w:rStyle w:val="normaltextrun"/>
          <w:rFonts w:cs="Arial"/>
          <w:color w:val="000000"/>
          <w:shd w:val="clear" w:color="auto" w:fill="FFFFFF"/>
        </w:rPr>
        <w:t>we</w:t>
      </w:r>
      <w:r>
        <w:rPr>
          <w:rStyle w:val="normaltextrun"/>
          <w:rFonts w:cs="Arial"/>
          <w:color w:val="000000"/>
          <w:shd w:val="clear" w:color="auto" w:fill="FFFFFF"/>
        </w:rPr>
        <w:t xml:space="preserve">re content and the recommendation </w:t>
      </w:r>
      <w:r w:rsidR="00E032A0">
        <w:rPr>
          <w:rStyle w:val="normaltextrun"/>
          <w:rFonts w:cs="Arial"/>
          <w:color w:val="000000"/>
          <w:shd w:val="clear" w:color="auto" w:fill="FFFFFF"/>
        </w:rPr>
        <w:t>wa</w:t>
      </w:r>
      <w:r>
        <w:rPr>
          <w:rStyle w:val="normaltextrun"/>
          <w:rFonts w:cs="Arial"/>
          <w:color w:val="000000"/>
          <w:shd w:val="clear" w:color="auto" w:fill="FFFFFF"/>
        </w:rPr>
        <w:t>s to grant planning permission.</w:t>
      </w:r>
    </w:p>
    <w:p w14:paraId="4AE93833" w14:textId="77777777" w:rsidR="00E032A0" w:rsidRDefault="00E032A0" w:rsidP="00E13A10">
      <w:pPr>
        <w:rPr>
          <w:rStyle w:val="normaltextrun"/>
          <w:rFonts w:cs="Arial"/>
          <w:color w:val="000000"/>
          <w:shd w:val="clear" w:color="auto" w:fill="FFFFFF"/>
        </w:rPr>
      </w:pPr>
    </w:p>
    <w:p w14:paraId="72D1FF47" w14:textId="17619229" w:rsidR="00E13A10" w:rsidRDefault="009008E8" w:rsidP="009008E8">
      <w:pPr>
        <w:rPr>
          <w:rStyle w:val="normaltextrun"/>
          <w:rFonts w:cs="Arial"/>
        </w:rPr>
      </w:pPr>
      <w:r>
        <w:rPr>
          <w:rStyle w:val="normaltextrun"/>
          <w:rFonts w:cs="Arial"/>
          <w:color w:val="000000"/>
          <w:shd w:val="clear" w:color="auto" w:fill="FFFFFF"/>
        </w:rPr>
        <w:t xml:space="preserve">Members were advised that the </w:t>
      </w:r>
      <w:r w:rsidR="00E13A10">
        <w:rPr>
          <w:rStyle w:val="normaltextrun"/>
          <w:rFonts w:cs="Arial"/>
        </w:rPr>
        <w:t>application l</w:t>
      </w:r>
      <w:r>
        <w:rPr>
          <w:rStyle w:val="normaltextrun"/>
          <w:rFonts w:cs="Arial"/>
        </w:rPr>
        <w:t>ay</w:t>
      </w:r>
      <w:r w:rsidR="00E13A10">
        <w:rPr>
          <w:rStyle w:val="normaltextrun"/>
          <w:rFonts w:cs="Arial"/>
        </w:rPr>
        <w:t xml:space="preserve"> inside the settlement of Holywood within the proposed Holywood South Area of Townscape Character (as designated in </w:t>
      </w:r>
      <w:proofErr w:type="spellStart"/>
      <w:r w:rsidR="00E13A10">
        <w:rPr>
          <w:rStyle w:val="normaltextrun"/>
          <w:rFonts w:cs="Arial"/>
        </w:rPr>
        <w:t>dBMAP</w:t>
      </w:r>
      <w:proofErr w:type="spellEnd"/>
      <w:r w:rsidR="00E13A10">
        <w:rPr>
          <w:rStyle w:val="normaltextrun"/>
          <w:rFonts w:cs="Arial"/>
        </w:rPr>
        <w:t>). </w:t>
      </w:r>
    </w:p>
    <w:p w14:paraId="7D3B28B9" w14:textId="77777777" w:rsidR="00E13A10" w:rsidRDefault="00E13A10" w:rsidP="00E13A10">
      <w:pPr>
        <w:pStyle w:val="paragraph"/>
        <w:spacing w:before="0" w:beforeAutospacing="0" w:after="0" w:afterAutospacing="0"/>
        <w:ind w:left="30"/>
        <w:textAlignment w:val="baseline"/>
        <w:rPr>
          <w:rStyle w:val="normaltextrun"/>
          <w:rFonts w:ascii="Arial" w:hAnsi="Arial" w:cs="Arial"/>
        </w:rPr>
      </w:pPr>
    </w:p>
    <w:p w14:paraId="61962AA1" w14:textId="3C57F7FF" w:rsidR="00E13A10" w:rsidRDefault="00E13A10" w:rsidP="00E13A10">
      <w:pPr>
        <w:pStyle w:val="paragraph"/>
        <w:spacing w:before="0" w:beforeAutospacing="0" w:after="0" w:afterAutospacing="0"/>
        <w:ind w:left="30"/>
        <w:textAlignment w:val="baseline"/>
        <w:rPr>
          <w:rStyle w:val="normaltextrun"/>
          <w:rFonts w:ascii="Arial" w:hAnsi="Arial" w:cs="Arial"/>
          <w:color w:val="000000"/>
          <w:bdr w:val="none" w:sz="0" w:space="0" w:color="auto" w:frame="1"/>
        </w:rPr>
      </w:pPr>
      <w:r>
        <w:rPr>
          <w:rStyle w:val="normaltextrun"/>
          <w:rFonts w:ascii="Arial" w:hAnsi="Arial" w:cs="Arial"/>
        </w:rPr>
        <w:t xml:space="preserve">The surrounding area </w:t>
      </w:r>
      <w:r w:rsidR="009008E8">
        <w:rPr>
          <w:rStyle w:val="normaltextrun"/>
          <w:rFonts w:ascii="Arial" w:hAnsi="Arial" w:cs="Arial"/>
        </w:rPr>
        <w:t>wa</w:t>
      </w:r>
      <w:r>
        <w:rPr>
          <w:rStyle w:val="normaltextrun"/>
          <w:rFonts w:ascii="Arial" w:hAnsi="Arial" w:cs="Arial"/>
        </w:rPr>
        <w:t xml:space="preserve">s largely residential in character, with neighbouring dwellings generally consisting of a traditional style. </w:t>
      </w:r>
      <w:r w:rsidR="009008E8">
        <w:rPr>
          <w:rStyle w:val="normaltextrun"/>
          <w:rFonts w:ascii="Arial" w:hAnsi="Arial" w:cs="Arial"/>
        </w:rPr>
        <w:t xml:space="preserve"> </w:t>
      </w:r>
      <w:r>
        <w:rPr>
          <w:rStyle w:val="normaltextrun"/>
          <w:rFonts w:ascii="Arial" w:hAnsi="Arial" w:cs="Arial"/>
        </w:rPr>
        <w:t>Holywood Golf Club s</w:t>
      </w:r>
      <w:r w:rsidR="009008E8">
        <w:rPr>
          <w:rStyle w:val="normaltextrun"/>
          <w:rFonts w:ascii="Arial" w:hAnsi="Arial" w:cs="Arial"/>
        </w:rPr>
        <w:t>a</w:t>
      </w:r>
      <w:r>
        <w:rPr>
          <w:rStyle w:val="normaltextrun"/>
          <w:rFonts w:ascii="Arial" w:hAnsi="Arial" w:cs="Arial"/>
        </w:rPr>
        <w:t xml:space="preserve">t directly to </w:t>
      </w:r>
      <w:r>
        <w:rPr>
          <w:rStyle w:val="normaltextrun"/>
          <w:rFonts w:ascii="Arial" w:hAnsi="Arial" w:cs="Arial"/>
        </w:rPr>
        <w:lastRenderedPageBreak/>
        <w:t xml:space="preserve">the rear of the site </w:t>
      </w:r>
      <w:r>
        <w:rPr>
          <w:rStyle w:val="normaltextrun"/>
          <w:rFonts w:ascii="Arial" w:hAnsi="Arial" w:cs="Arial"/>
          <w:color w:val="000000"/>
          <w:bdr w:val="none" w:sz="0" w:space="0" w:color="auto" w:frame="1"/>
        </w:rPr>
        <w:t>with the site sitting at a prominent location at the top of Demesne Park</w:t>
      </w:r>
      <w:r w:rsidR="009008E8">
        <w:rPr>
          <w:rStyle w:val="normaltextrun"/>
          <w:rFonts w:ascii="Arial" w:hAnsi="Arial" w:cs="Arial"/>
          <w:color w:val="000000"/>
          <w:bdr w:val="none" w:sz="0" w:space="0" w:color="auto" w:frame="1"/>
        </w:rPr>
        <w:t>.</w:t>
      </w:r>
    </w:p>
    <w:p w14:paraId="58EE5235" w14:textId="77777777" w:rsidR="00E13A10" w:rsidRDefault="00E13A10" w:rsidP="00E13A10">
      <w:pPr>
        <w:pStyle w:val="paragraph"/>
        <w:spacing w:before="0" w:beforeAutospacing="0" w:after="0" w:afterAutospacing="0"/>
        <w:ind w:left="30"/>
        <w:textAlignment w:val="baseline"/>
        <w:rPr>
          <w:rStyle w:val="normaltextrun"/>
          <w:rFonts w:ascii="Arial" w:hAnsi="Arial" w:cs="Arial"/>
          <w:b/>
          <w:bCs/>
          <w:color w:val="000000"/>
          <w:bdr w:val="none" w:sz="0" w:space="0" w:color="auto" w:frame="1"/>
        </w:rPr>
      </w:pPr>
    </w:p>
    <w:p w14:paraId="1E3D8473" w14:textId="6EE9D541" w:rsidR="00E13A10" w:rsidRDefault="00E13A10" w:rsidP="00E13A10">
      <w:pPr>
        <w:pStyle w:val="paragraph"/>
        <w:spacing w:before="0" w:beforeAutospacing="0" w:after="0" w:afterAutospacing="0"/>
        <w:ind w:left="30"/>
        <w:textAlignment w:val="baseline"/>
        <w:rPr>
          <w:rStyle w:val="eop"/>
          <w:bdr w:val="none" w:sz="0" w:space="0" w:color="auto" w:frame="1"/>
          <w:shd w:val="clear" w:color="auto" w:fill="C6C6C6"/>
        </w:rPr>
      </w:pPr>
      <w:r>
        <w:rPr>
          <w:rStyle w:val="normaltextrun"/>
          <w:rFonts w:ascii="Arial" w:hAnsi="Arial" w:cs="Arial"/>
        </w:rPr>
        <w:t>The former dwelling ha</w:t>
      </w:r>
      <w:r w:rsidR="009008E8">
        <w:rPr>
          <w:rStyle w:val="normaltextrun"/>
          <w:rFonts w:ascii="Arial" w:hAnsi="Arial" w:cs="Arial"/>
        </w:rPr>
        <w:t>d</w:t>
      </w:r>
      <w:r>
        <w:rPr>
          <w:rStyle w:val="normaltextrun"/>
          <w:rFonts w:ascii="Arial" w:hAnsi="Arial" w:cs="Arial"/>
        </w:rPr>
        <w:t xml:space="preserve"> been fully demolished, with the site cleared ready for development with retaining structures and a significant amount of excavation towards the rear of the site, in line with the rear of the proposed dwelling. </w:t>
      </w:r>
    </w:p>
    <w:p w14:paraId="390F0306" w14:textId="77777777" w:rsidR="00E13A10" w:rsidRDefault="00E13A10" w:rsidP="00E13A10">
      <w:pPr>
        <w:pStyle w:val="paragraph"/>
        <w:spacing w:before="0" w:beforeAutospacing="0" w:after="0" w:afterAutospacing="0"/>
        <w:ind w:left="30"/>
        <w:textAlignment w:val="baseline"/>
        <w:rPr>
          <w:rStyle w:val="eop"/>
          <w:rFonts w:ascii="Arial" w:hAnsi="Arial" w:cs="Arial"/>
          <w:bdr w:val="none" w:sz="0" w:space="0" w:color="auto" w:frame="1"/>
          <w:shd w:val="clear" w:color="auto" w:fill="C6C6C6"/>
        </w:rPr>
      </w:pPr>
    </w:p>
    <w:p w14:paraId="65FA49D7" w14:textId="051E3CB0" w:rsidR="00E13A10" w:rsidRDefault="00E13A10" w:rsidP="00E13A10">
      <w:pPr>
        <w:pStyle w:val="paragraph"/>
        <w:spacing w:before="0" w:beforeAutospacing="0" w:after="0" w:afterAutospacing="0"/>
        <w:ind w:left="30"/>
        <w:textAlignment w:val="baseline"/>
        <w:rPr>
          <w:rStyle w:val="normaltextrun"/>
          <w:rFonts w:ascii="Arial" w:hAnsi="Arial" w:cs="Arial"/>
        </w:rPr>
      </w:pPr>
      <w:r>
        <w:rPr>
          <w:rStyle w:val="normaltextrun"/>
          <w:rFonts w:ascii="Arial" w:hAnsi="Arial" w:cs="Arial"/>
        </w:rPr>
        <w:t xml:space="preserve">The site </w:t>
      </w:r>
      <w:r w:rsidR="009008E8">
        <w:rPr>
          <w:rStyle w:val="normaltextrun"/>
          <w:rFonts w:ascii="Arial" w:hAnsi="Arial" w:cs="Arial"/>
        </w:rPr>
        <w:t>wa</w:t>
      </w:r>
      <w:r>
        <w:rPr>
          <w:rStyle w:val="normaltextrun"/>
          <w:rFonts w:ascii="Arial" w:hAnsi="Arial" w:cs="Arial"/>
        </w:rPr>
        <w:t xml:space="preserve">s steeply sloped, with steps to the northern boundary of the site, and a steep driveway along the south. </w:t>
      </w:r>
      <w:r w:rsidR="009008E8">
        <w:rPr>
          <w:rStyle w:val="normaltextrun"/>
          <w:rFonts w:ascii="Arial" w:hAnsi="Arial" w:cs="Arial"/>
        </w:rPr>
        <w:t xml:space="preserve"> </w:t>
      </w:r>
      <w:r>
        <w:rPr>
          <w:rStyle w:val="normaltextrun"/>
          <w:rFonts w:ascii="Arial" w:hAnsi="Arial" w:cs="Arial"/>
        </w:rPr>
        <w:t xml:space="preserve">The boundaries </w:t>
      </w:r>
      <w:r w:rsidR="009008E8">
        <w:rPr>
          <w:rStyle w:val="normaltextrun"/>
          <w:rFonts w:ascii="Arial" w:hAnsi="Arial" w:cs="Arial"/>
        </w:rPr>
        <w:t>we</w:t>
      </w:r>
      <w:r>
        <w:rPr>
          <w:rStyle w:val="normaltextrun"/>
          <w:rFonts w:ascii="Arial" w:hAnsi="Arial" w:cs="Arial"/>
        </w:rPr>
        <w:t>re largely defined by hedging, with a lawn at a higher level to the rear boundary of the site.</w:t>
      </w:r>
    </w:p>
    <w:p w14:paraId="6A477C06" w14:textId="77777777" w:rsidR="009008E8" w:rsidRDefault="009008E8" w:rsidP="00E13A10">
      <w:pPr>
        <w:pStyle w:val="paragraph"/>
        <w:spacing w:before="0" w:beforeAutospacing="0" w:after="0" w:afterAutospacing="0"/>
        <w:ind w:left="30"/>
        <w:textAlignment w:val="baseline"/>
        <w:rPr>
          <w:rStyle w:val="normaltextrun"/>
          <w:rFonts w:ascii="Arial" w:hAnsi="Arial" w:cs="Arial"/>
        </w:rPr>
      </w:pPr>
    </w:p>
    <w:p w14:paraId="415D971B" w14:textId="77777777" w:rsidR="00F94828" w:rsidRDefault="009008E8" w:rsidP="00E13A10">
      <w:pPr>
        <w:pStyle w:val="paragraph"/>
        <w:spacing w:before="0" w:beforeAutospacing="0" w:after="0" w:afterAutospacing="0"/>
        <w:ind w:left="30"/>
        <w:textAlignment w:val="baseline"/>
        <w:rPr>
          <w:rStyle w:val="normaltextrun"/>
          <w:rFonts w:ascii="Arial" w:hAnsi="Arial" w:cs="Arial"/>
        </w:rPr>
      </w:pPr>
      <w:r>
        <w:rPr>
          <w:rStyle w:val="normaltextrun"/>
          <w:rFonts w:ascii="Arial" w:hAnsi="Arial" w:cs="Arial"/>
        </w:rPr>
        <w:t xml:space="preserve">To provide some context, </w:t>
      </w:r>
      <w:r w:rsidR="00F94828">
        <w:rPr>
          <w:rStyle w:val="normaltextrun"/>
          <w:rFonts w:ascii="Arial" w:hAnsi="Arial" w:cs="Arial"/>
        </w:rPr>
        <w:t xml:space="preserve">images were shown of the site and its surrounds and the planning history was of particular material significance.   </w:t>
      </w:r>
    </w:p>
    <w:p w14:paraId="033834C5" w14:textId="77777777" w:rsidR="00F94828" w:rsidRDefault="00F94828" w:rsidP="00E13A10">
      <w:pPr>
        <w:pStyle w:val="paragraph"/>
        <w:spacing w:before="0" w:beforeAutospacing="0" w:after="0" w:afterAutospacing="0"/>
        <w:ind w:left="30"/>
        <w:textAlignment w:val="baseline"/>
        <w:rPr>
          <w:rStyle w:val="normaltextrun"/>
          <w:rFonts w:ascii="Arial" w:hAnsi="Arial" w:cs="Arial"/>
        </w:rPr>
      </w:pPr>
    </w:p>
    <w:p w14:paraId="093C360C" w14:textId="1BA70C77" w:rsidR="00E13A10" w:rsidRDefault="00E13A10" w:rsidP="00E13A10">
      <w:pPr>
        <w:pStyle w:val="paragraph"/>
        <w:spacing w:before="0" w:beforeAutospacing="0" w:after="0" w:afterAutospacing="0"/>
        <w:ind w:left="3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The </w:t>
      </w:r>
      <w:r w:rsidR="00EC3420">
        <w:rPr>
          <w:rStyle w:val="normaltextrun"/>
          <w:rFonts w:ascii="Arial" w:hAnsi="Arial" w:cs="Arial"/>
          <w:color w:val="000000"/>
          <w:shd w:val="clear" w:color="auto" w:fill="FFFFFF"/>
        </w:rPr>
        <w:t>d</w:t>
      </w:r>
      <w:r>
        <w:rPr>
          <w:rStyle w:val="normaltextrun"/>
          <w:rFonts w:ascii="Arial" w:hAnsi="Arial" w:cs="Arial"/>
          <w:color w:val="000000"/>
          <w:shd w:val="clear" w:color="auto" w:fill="FFFFFF"/>
        </w:rPr>
        <w:t xml:space="preserve">emolition of and replacement of </w:t>
      </w:r>
      <w:r w:rsidR="00EC3420">
        <w:rPr>
          <w:rStyle w:val="normaltextrun"/>
          <w:rFonts w:ascii="Arial" w:hAnsi="Arial" w:cs="Arial"/>
          <w:color w:val="000000"/>
          <w:shd w:val="clear" w:color="auto" w:fill="FFFFFF"/>
        </w:rPr>
        <w:t xml:space="preserve">the </w:t>
      </w:r>
      <w:r>
        <w:rPr>
          <w:rStyle w:val="normaltextrun"/>
          <w:rFonts w:ascii="Arial" w:hAnsi="Arial" w:cs="Arial"/>
          <w:color w:val="000000"/>
          <w:shd w:val="clear" w:color="auto" w:fill="FFFFFF"/>
        </w:rPr>
        <w:t>existing dwelling, detached</w:t>
      </w:r>
      <w:r w:rsidR="00EC3420">
        <w:rPr>
          <w:rStyle w:val="normaltextrun"/>
          <w:rFonts w:ascii="Arial" w:hAnsi="Arial" w:cs="Arial"/>
          <w:color w:val="000000"/>
          <w:shd w:val="clear" w:color="auto" w:fill="FFFFFF"/>
        </w:rPr>
        <w:t xml:space="preserve"> garage, retaining wall and </w:t>
      </w:r>
      <w:r>
        <w:rPr>
          <w:rStyle w:val="normaltextrun"/>
          <w:rFonts w:ascii="Arial" w:hAnsi="Arial" w:cs="Arial"/>
          <w:color w:val="000000"/>
          <w:shd w:val="clear" w:color="auto" w:fill="FFFFFF"/>
        </w:rPr>
        <w:t xml:space="preserve">fence at the site was granted </w:t>
      </w:r>
      <w:r>
        <w:rPr>
          <w:rStyle w:val="normaltextrun"/>
          <w:rFonts w:ascii="Arial" w:hAnsi="Arial" w:cs="Arial"/>
          <w:i/>
          <w:iCs/>
          <w:color w:val="000000"/>
          <w:shd w:val="clear" w:color="auto" w:fill="FFFFFF"/>
        </w:rPr>
        <w:t xml:space="preserve">Approval of planning permission on 12 August 2024 under </w:t>
      </w:r>
      <w:r>
        <w:rPr>
          <w:rStyle w:val="normaltextrun"/>
          <w:rFonts w:ascii="Arial" w:hAnsi="Arial" w:cs="Arial"/>
          <w:color w:val="000000"/>
          <w:shd w:val="clear" w:color="auto" w:fill="FFFFFF"/>
        </w:rPr>
        <w:t xml:space="preserve">Planning ref LA06/2022/1288/F. </w:t>
      </w:r>
      <w:r w:rsidR="00EC3420">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Subsequent applications for NMCs as detailed in the case officer</w:t>
      </w:r>
      <w:r w:rsidR="00EC3420">
        <w:rPr>
          <w:rStyle w:val="normaltextrun"/>
          <w:rFonts w:ascii="Arial" w:hAnsi="Arial" w:cs="Arial"/>
          <w:color w:val="000000"/>
          <w:shd w:val="clear" w:color="auto" w:fill="FFFFFF"/>
        </w:rPr>
        <w:t>’s</w:t>
      </w:r>
      <w:r>
        <w:rPr>
          <w:rStyle w:val="normaltextrun"/>
          <w:rFonts w:ascii="Arial" w:hAnsi="Arial" w:cs="Arial"/>
          <w:color w:val="000000"/>
          <w:shd w:val="clear" w:color="auto" w:fill="FFFFFF"/>
        </w:rPr>
        <w:t xml:space="preserve"> report were refused</w:t>
      </w:r>
      <w:r w:rsidR="002541BB">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w:t>
      </w:r>
    </w:p>
    <w:p w14:paraId="65F22540" w14:textId="77777777" w:rsidR="00E13A10" w:rsidRDefault="00E13A10" w:rsidP="00E13A10">
      <w:pPr>
        <w:pStyle w:val="paragraph"/>
        <w:spacing w:before="0" w:beforeAutospacing="0" w:after="0" w:afterAutospacing="0"/>
        <w:ind w:left="30"/>
        <w:textAlignment w:val="baseline"/>
        <w:rPr>
          <w:rStyle w:val="normaltextrun"/>
          <w:rFonts w:ascii="Arial" w:hAnsi="Arial" w:cs="Arial"/>
          <w:color w:val="000000"/>
          <w:shd w:val="clear" w:color="auto" w:fill="FFFFFF"/>
        </w:rPr>
      </w:pPr>
    </w:p>
    <w:p w14:paraId="158BFF9D" w14:textId="5A7DEB79" w:rsidR="00E13A10" w:rsidRDefault="00E13A10" w:rsidP="00E13A10">
      <w:pPr>
        <w:pStyle w:val="paragraph"/>
        <w:spacing w:before="0" w:beforeAutospacing="0" w:after="0" w:afterAutospacing="0"/>
        <w:ind w:left="3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The principle of a replacement dwelling within a ATC ha</w:t>
      </w:r>
      <w:r w:rsidR="00EC3420">
        <w:rPr>
          <w:rStyle w:val="normaltextrun"/>
          <w:rFonts w:ascii="Arial" w:hAnsi="Arial" w:cs="Arial"/>
          <w:color w:val="000000"/>
          <w:shd w:val="clear" w:color="auto" w:fill="FFFFFF"/>
        </w:rPr>
        <w:t>d</w:t>
      </w:r>
      <w:r>
        <w:rPr>
          <w:rStyle w:val="normaltextrun"/>
          <w:rFonts w:ascii="Arial" w:hAnsi="Arial" w:cs="Arial"/>
          <w:color w:val="000000"/>
          <w:shd w:val="clear" w:color="auto" w:fill="FFFFFF"/>
        </w:rPr>
        <w:t xml:space="preserve"> been established and implemented through the previous permission.</w:t>
      </w:r>
    </w:p>
    <w:p w14:paraId="695B3B23" w14:textId="77777777" w:rsidR="00EC3420" w:rsidRDefault="00EC3420" w:rsidP="00E13A10">
      <w:pPr>
        <w:pStyle w:val="paragraph"/>
        <w:spacing w:before="0" w:beforeAutospacing="0" w:after="0" w:afterAutospacing="0"/>
        <w:ind w:left="30"/>
        <w:textAlignment w:val="baseline"/>
        <w:rPr>
          <w:rStyle w:val="normaltextrun"/>
          <w:rFonts w:ascii="Arial" w:hAnsi="Arial" w:cs="Arial"/>
          <w:color w:val="000000"/>
          <w:shd w:val="clear" w:color="auto" w:fill="FFFFFF"/>
        </w:rPr>
      </w:pPr>
    </w:p>
    <w:p w14:paraId="2611895A" w14:textId="238B784D" w:rsidR="00E13A10" w:rsidRDefault="00EC3420" w:rsidP="00ED7851">
      <w:pPr>
        <w:pStyle w:val="paragraph"/>
        <w:spacing w:before="0" w:beforeAutospacing="0" w:after="0" w:afterAutospacing="0"/>
        <w:ind w:left="3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Further slides were shown </w:t>
      </w:r>
      <w:r w:rsidR="00DE5DD0">
        <w:rPr>
          <w:rStyle w:val="normaltextrun"/>
          <w:rFonts w:ascii="Arial" w:hAnsi="Arial" w:cs="Arial"/>
          <w:color w:val="000000"/>
          <w:shd w:val="clear" w:color="auto" w:fill="FFFFFF"/>
        </w:rPr>
        <w:t xml:space="preserve">of the elevations of the proposal detailed (against that </w:t>
      </w:r>
      <w:r w:rsidR="00ED7851">
        <w:rPr>
          <w:rStyle w:val="normaltextrun"/>
          <w:rFonts w:ascii="Arial" w:hAnsi="Arial" w:cs="Arial"/>
          <w:color w:val="000000"/>
          <w:shd w:val="clear" w:color="auto" w:fill="FFFFFF"/>
        </w:rPr>
        <w:t xml:space="preserve">originally approved).  </w:t>
      </w:r>
    </w:p>
    <w:p w14:paraId="3180289A" w14:textId="77777777" w:rsidR="00E7432C" w:rsidRDefault="00E7432C" w:rsidP="00ED7851">
      <w:pPr>
        <w:pStyle w:val="paragraph"/>
        <w:spacing w:before="0" w:beforeAutospacing="0" w:after="0" w:afterAutospacing="0"/>
        <w:ind w:left="30"/>
        <w:textAlignment w:val="baseline"/>
        <w:rPr>
          <w:rStyle w:val="normaltextrun"/>
          <w:rFonts w:ascii="Arial" w:hAnsi="Arial" w:cs="Arial"/>
          <w:color w:val="000000"/>
          <w:shd w:val="clear" w:color="auto" w:fill="FFFFFF"/>
        </w:rPr>
      </w:pPr>
    </w:p>
    <w:p w14:paraId="47757F1C" w14:textId="1FA9AF47" w:rsidR="00E13A10" w:rsidRDefault="00E7432C" w:rsidP="00E7432C">
      <w:pPr>
        <w:pStyle w:val="paragraph"/>
        <w:spacing w:before="0" w:beforeAutospacing="0" w:after="0" w:afterAutospacing="0"/>
        <w:ind w:left="30"/>
        <w:textAlignment w:val="baseline"/>
        <w:rPr>
          <w:rStyle w:val="eop"/>
          <w:rFonts w:ascii="Arial" w:hAnsi="Arial" w:cs="Arial"/>
          <w:b/>
          <w:bCs/>
          <w:u w:val="single"/>
          <w:bdr w:val="none" w:sz="0" w:space="0" w:color="auto" w:frame="1"/>
          <w:shd w:val="clear" w:color="auto" w:fill="C6C6C6"/>
        </w:rPr>
      </w:pPr>
      <w:r>
        <w:rPr>
          <w:rStyle w:val="normaltextrun"/>
          <w:rFonts w:ascii="Arial" w:hAnsi="Arial" w:cs="Arial"/>
          <w:color w:val="000000"/>
          <w:shd w:val="clear" w:color="auto" w:fill="FFFFFF"/>
        </w:rPr>
        <w:t xml:space="preserve">The proposal was considered to comply with the requirements set out in policy QD1 of PPS7. </w:t>
      </w:r>
    </w:p>
    <w:p w14:paraId="019A27E6" w14:textId="77777777" w:rsidR="00E13A10" w:rsidRDefault="00E13A10" w:rsidP="00E13A10">
      <w:pPr>
        <w:pStyle w:val="paragraph"/>
        <w:spacing w:before="0" w:beforeAutospacing="0" w:after="0" w:afterAutospacing="0"/>
        <w:textAlignment w:val="baseline"/>
        <w:rPr>
          <w:rStyle w:val="eop"/>
          <w:rFonts w:ascii="Arial" w:hAnsi="Arial" w:cs="Arial"/>
          <w:bdr w:val="none" w:sz="0" w:space="0" w:color="auto" w:frame="1"/>
          <w:shd w:val="clear" w:color="auto" w:fill="C6C6C6"/>
        </w:rPr>
      </w:pPr>
    </w:p>
    <w:p w14:paraId="11F9440D" w14:textId="24A222CB"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The design of the proposal </w:t>
      </w:r>
      <w:r w:rsidR="00E7432C">
        <w:rPr>
          <w:rStyle w:val="normaltextrun"/>
          <w:rFonts w:ascii="Arial" w:hAnsi="Arial" w:cs="Arial"/>
          <w:color w:val="000000"/>
          <w:shd w:val="clear" w:color="auto" w:fill="FFFFFF"/>
        </w:rPr>
        <w:t>wa</w:t>
      </w:r>
      <w:r>
        <w:rPr>
          <w:rStyle w:val="normaltextrun"/>
          <w:rFonts w:ascii="Arial" w:hAnsi="Arial" w:cs="Arial"/>
          <w:color w:val="000000"/>
          <w:shd w:val="clear" w:color="auto" w:fill="FFFFFF"/>
        </w:rPr>
        <w:t xml:space="preserve">s largely similar to that previously approved in terms of its general design. </w:t>
      </w:r>
      <w:r w:rsidR="00E7432C">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 xml:space="preserve">The dwelling </w:t>
      </w:r>
      <w:r w:rsidR="00E7432C">
        <w:rPr>
          <w:rStyle w:val="normaltextrun"/>
          <w:rFonts w:ascii="Arial" w:hAnsi="Arial" w:cs="Arial"/>
          <w:color w:val="000000"/>
          <w:shd w:val="clear" w:color="auto" w:fill="FFFFFF"/>
        </w:rPr>
        <w:t>wa</w:t>
      </w:r>
      <w:r>
        <w:rPr>
          <w:rStyle w:val="normaltextrun"/>
          <w:rFonts w:ascii="Arial" w:hAnsi="Arial" w:cs="Arial"/>
          <w:color w:val="000000"/>
          <w:shd w:val="clear" w:color="auto" w:fill="FFFFFF"/>
        </w:rPr>
        <w:t xml:space="preserve">s split-level, with the ground floor only visible to the front of the site, forming a partially sub-terranean dwelling. </w:t>
      </w:r>
      <w:r w:rsidR="00E7432C">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From the rear and sides, it w</w:t>
      </w:r>
      <w:r w:rsidR="00E7432C">
        <w:rPr>
          <w:rStyle w:val="normaltextrun"/>
          <w:rFonts w:ascii="Arial" w:hAnsi="Arial" w:cs="Arial"/>
          <w:color w:val="000000"/>
          <w:shd w:val="clear" w:color="auto" w:fill="FFFFFF"/>
        </w:rPr>
        <w:t xml:space="preserve">ould </w:t>
      </w:r>
      <w:r>
        <w:rPr>
          <w:rStyle w:val="normaltextrun"/>
          <w:rFonts w:ascii="Arial" w:hAnsi="Arial" w:cs="Arial"/>
          <w:color w:val="000000"/>
          <w:shd w:val="clear" w:color="auto" w:fill="FFFFFF"/>
        </w:rPr>
        <w:t xml:space="preserve">effectively have the appearance of a single storey dwelling. </w:t>
      </w:r>
      <w:r w:rsidR="00E7432C">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 xml:space="preserve">It </w:t>
      </w:r>
      <w:r w:rsidR="00E7432C">
        <w:rPr>
          <w:rStyle w:val="normaltextrun"/>
          <w:rFonts w:ascii="Arial" w:hAnsi="Arial" w:cs="Arial"/>
          <w:color w:val="000000"/>
          <w:shd w:val="clear" w:color="auto" w:fill="FFFFFF"/>
        </w:rPr>
        <w:t>wa</w:t>
      </w:r>
      <w:r>
        <w:rPr>
          <w:rStyle w:val="normaltextrun"/>
          <w:rFonts w:ascii="Arial" w:hAnsi="Arial" w:cs="Arial"/>
          <w:color w:val="000000"/>
          <w:shd w:val="clear" w:color="auto" w:fill="FFFFFF"/>
        </w:rPr>
        <w:t>s also noted in this instance that careful consideration ha</w:t>
      </w:r>
      <w:r w:rsidR="00E7432C">
        <w:rPr>
          <w:rStyle w:val="normaltextrun"/>
          <w:rFonts w:ascii="Arial" w:hAnsi="Arial" w:cs="Arial"/>
          <w:color w:val="000000"/>
          <w:shd w:val="clear" w:color="auto" w:fill="FFFFFF"/>
        </w:rPr>
        <w:t>d</w:t>
      </w:r>
      <w:r>
        <w:rPr>
          <w:rStyle w:val="normaltextrun"/>
          <w:rFonts w:ascii="Arial" w:hAnsi="Arial" w:cs="Arial"/>
          <w:color w:val="000000"/>
          <w:shd w:val="clear" w:color="auto" w:fill="FFFFFF"/>
        </w:rPr>
        <w:t xml:space="preserve"> been taken in regard to the external finish of the dwelling, with the brick finish agreed under LA06/2025/0188/DC to be “Multicoloured Belfast Solid Brick”, from Architectural Salvage</w:t>
      </w:r>
      <w:r w:rsidR="00E7432C">
        <w:rPr>
          <w:rStyle w:val="normaltextrun"/>
          <w:rFonts w:ascii="Arial" w:hAnsi="Arial" w:cs="Arial"/>
          <w:color w:val="000000"/>
          <w:shd w:val="clear" w:color="auto" w:fill="FFFFFF"/>
        </w:rPr>
        <w:t>.</w:t>
      </w:r>
    </w:p>
    <w:p w14:paraId="3846E8C5" w14:textId="77777777" w:rsidR="00E7432C" w:rsidRDefault="00E7432C" w:rsidP="00E13A10">
      <w:pPr>
        <w:pStyle w:val="paragraph"/>
        <w:spacing w:before="0" w:beforeAutospacing="0" w:after="0" w:afterAutospacing="0"/>
        <w:textAlignment w:val="baseline"/>
        <w:rPr>
          <w:rStyle w:val="normaltextrun"/>
          <w:rFonts w:ascii="Arial" w:hAnsi="Arial" w:cs="Arial"/>
          <w:color w:val="000000"/>
          <w:shd w:val="clear" w:color="auto" w:fill="FFFFFF"/>
        </w:rPr>
      </w:pPr>
    </w:p>
    <w:p w14:paraId="0BEF58EE" w14:textId="77777777" w:rsidR="00E13A10" w:rsidRDefault="00E13A10" w:rsidP="00E13A10">
      <w:pPr>
        <w:pStyle w:val="paragraph"/>
        <w:spacing w:before="0" w:beforeAutospacing="0" w:after="0" w:afterAutospacing="0"/>
        <w:textAlignment w:val="baseline"/>
        <w:rPr>
          <w:rStyle w:val="normaltextrun"/>
          <w:rFonts w:ascii="Arial" w:hAnsi="Arial" w:cs="Arial"/>
          <w:color w:val="000000"/>
        </w:rPr>
      </w:pPr>
      <w:r>
        <w:rPr>
          <w:rStyle w:val="normaltextrun"/>
          <w:rFonts w:ascii="Arial" w:hAnsi="Arial" w:cs="Arial"/>
          <w:color w:val="000000"/>
          <w:shd w:val="clear" w:color="auto" w:fill="FFFFFF"/>
        </w:rPr>
        <w:t xml:space="preserve">The garage on the site </w:t>
      </w:r>
      <w:r>
        <w:rPr>
          <w:rStyle w:val="normaltextrun"/>
          <w:rFonts w:ascii="Arial" w:hAnsi="Arial" w:cs="Arial"/>
          <w:color w:val="000000"/>
        </w:rPr>
        <w:t xml:space="preserve">was originally directly at the roadside, but amended plans were submitted showing the current position 7.7m back allowing for two car parking spaces at the front of the site, and a further parking space within the garage. </w:t>
      </w:r>
    </w:p>
    <w:p w14:paraId="783347EC" w14:textId="77777777" w:rsidR="00E13A10" w:rsidRDefault="00E13A10" w:rsidP="00E13A10">
      <w:pPr>
        <w:pStyle w:val="paragraph"/>
        <w:spacing w:before="0" w:beforeAutospacing="0" w:after="0" w:afterAutospacing="0"/>
        <w:textAlignment w:val="baseline"/>
        <w:rPr>
          <w:rStyle w:val="normaltextrun"/>
          <w:rFonts w:ascii="Arial" w:hAnsi="Arial" w:cs="Arial"/>
          <w:color w:val="000000"/>
        </w:rPr>
      </w:pPr>
    </w:p>
    <w:p w14:paraId="625B220B" w14:textId="7ACD0CEC" w:rsidR="00E13A10" w:rsidRDefault="00E13A10" w:rsidP="00E13A10">
      <w:pPr>
        <w:pStyle w:val="paragraph"/>
        <w:spacing w:before="0" w:beforeAutospacing="0" w:after="0" w:afterAutospacing="0"/>
        <w:textAlignment w:val="baseline"/>
        <w:rPr>
          <w:rStyle w:val="normaltextrun"/>
          <w:rFonts w:ascii="Arial" w:hAnsi="Arial" w:cs="Arial"/>
          <w:color w:val="000000"/>
        </w:rPr>
      </w:pPr>
      <w:r>
        <w:rPr>
          <w:rStyle w:val="normaltextrun"/>
          <w:rFonts w:ascii="Arial" w:hAnsi="Arial" w:cs="Arial"/>
          <w:color w:val="000000"/>
        </w:rPr>
        <w:t>Th</w:t>
      </w:r>
      <w:r w:rsidR="00E7432C">
        <w:rPr>
          <w:rStyle w:val="normaltextrun"/>
          <w:rFonts w:ascii="Arial" w:hAnsi="Arial" w:cs="Arial"/>
          <w:color w:val="000000"/>
        </w:rPr>
        <w:t>e</w:t>
      </w:r>
      <w:r>
        <w:rPr>
          <w:rStyle w:val="normaltextrun"/>
          <w:rFonts w:ascii="Arial" w:hAnsi="Arial" w:cs="Arial"/>
          <w:color w:val="000000"/>
        </w:rPr>
        <w:t xml:space="preserve"> amended positioning </w:t>
      </w:r>
      <w:r w:rsidR="00E7432C">
        <w:rPr>
          <w:rStyle w:val="normaltextrun"/>
          <w:rFonts w:ascii="Arial" w:hAnsi="Arial" w:cs="Arial"/>
          <w:color w:val="000000"/>
        </w:rPr>
        <w:t>wa</w:t>
      </w:r>
      <w:r>
        <w:rPr>
          <w:rStyle w:val="normaltextrun"/>
          <w:rFonts w:ascii="Arial" w:hAnsi="Arial" w:cs="Arial"/>
          <w:color w:val="000000"/>
        </w:rPr>
        <w:t>s largely similar to the original approval and the principl</w:t>
      </w:r>
      <w:r w:rsidR="002541BB">
        <w:rPr>
          <w:rStyle w:val="normaltextrun"/>
          <w:rFonts w:ascii="Arial" w:hAnsi="Arial" w:cs="Arial"/>
          <w:color w:val="000000"/>
        </w:rPr>
        <w:t>e</w:t>
      </w:r>
      <w:r>
        <w:rPr>
          <w:rStyle w:val="normaltextrun"/>
          <w:rFonts w:ascii="Arial" w:hAnsi="Arial" w:cs="Arial"/>
          <w:color w:val="000000"/>
        </w:rPr>
        <w:t xml:space="preserve"> in this location </w:t>
      </w:r>
      <w:r w:rsidR="00E7432C">
        <w:rPr>
          <w:rStyle w:val="normaltextrun"/>
          <w:rFonts w:ascii="Arial" w:hAnsi="Arial" w:cs="Arial"/>
          <w:color w:val="000000"/>
        </w:rPr>
        <w:t>wa</w:t>
      </w:r>
      <w:r>
        <w:rPr>
          <w:rStyle w:val="normaltextrun"/>
          <w:rFonts w:ascii="Arial" w:hAnsi="Arial" w:cs="Arial"/>
          <w:color w:val="000000"/>
        </w:rPr>
        <w:t>s acceptable.</w:t>
      </w:r>
    </w:p>
    <w:p w14:paraId="5D35DCD5" w14:textId="77777777" w:rsidR="00E13A10" w:rsidRDefault="00E13A10" w:rsidP="00E13A10">
      <w:pPr>
        <w:pStyle w:val="paragraph"/>
        <w:spacing w:before="0" w:beforeAutospacing="0" w:after="0" w:afterAutospacing="0"/>
        <w:textAlignment w:val="baseline"/>
        <w:rPr>
          <w:rStyle w:val="normaltextrun"/>
          <w:rFonts w:ascii="Arial" w:hAnsi="Arial" w:cs="Arial"/>
          <w:color w:val="000000"/>
        </w:rPr>
      </w:pPr>
    </w:p>
    <w:p w14:paraId="7665B33D" w14:textId="591965A6" w:rsidR="00E13A10" w:rsidRDefault="00E13A10" w:rsidP="00E13A10">
      <w:pPr>
        <w:pStyle w:val="paragraph"/>
        <w:spacing w:before="0" w:beforeAutospacing="0" w:after="0" w:afterAutospacing="0"/>
        <w:textAlignment w:val="baseline"/>
        <w:rPr>
          <w:rStyle w:val="normaltextrun"/>
          <w:rFonts w:ascii="Arial" w:hAnsi="Arial" w:cs="Arial"/>
          <w:color w:val="000000"/>
        </w:rPr>
      </w:pPr>
      <w:r>
        <w:rPr>
          <w:rStyle w:val="normaltextrun"/>
          <w:rFonts w:ascii="Arial" w:hAnsi="Arial" w:cs="Arial"/>
          <w:color w:val="000000"/>
          <w:shd w:val="clear" w:color="auto" w:fill="FFFFFF"/>
        </w:rPr>
        <w:t>In addition, the reduced scale of the garage shown on the amended plans result</w:t>
      </w:r>
      <w:r w:rsidR="00E7432C">
        <w:rPr>
          <w:rStyle w:val="normaltextrun"/>
          <w:rFonts w:ascii="Arial" w:hAnsi="Arial" w:cs="Arial"/>
          <w:color w:val="000000"/>
          <w:shd w:val="clear" w:color="auto" w:fill="FFFFFF"/>
        </w:rPr>
        <w:t>ed</w:t>
      </w:r>
      <w:r>
        <w:rPr>
          <w:rStyle w:val="normaltextrun"/>
          <w:rFonts w:ascii="Arial" w:hAnsi="Arial" w:cs="Arial"/>
          <w:color w:val="000000"/>
          <w:shd w:val="clear" w:color="auto" w:fill="FFFFFF"/>
        </w:rPr>
        <w:t xml:space="preserve"> in it having a similar visual impact to the former garage on </w:t>
      </w:r>
      <w:r w:rsidR="00E7432C">
        <w:rPr>
          <w:rStyle w:val="normaltextrun"/>
          <w:rFonts w:ascii="Arial" w:hAnsi="Arial" w:cs="Arial"/>
          <w:color w:val="000000"/>
          <w:shd w:val="clear" w:color="auto" w:fill="FFFFFF"/>
        </w:rPr>
        <w:t xml:space="preserve">the </w:t>
      </w:r>
      <w:r>
        <w:rPr>
          <w:rStyle w:val="normaltextrun"/>
          <w:rFonts w:ascii="Arial" w:hAnsi="Arial" w:cs="Arial"/>
          <w:color w:val="000000"/>
          <w:shd w:val="clear" w:color="auto" w:fill="FFFFFF"/>
        </w:rPr>
        <w:t>site. </w:t>
      </w:r>
    </w:p>
    <w:p w14:paraId="369A1F86" w14:textId="77777777" w:rsidR="00E13A10" w:rsidRDefault="00E13A10" w:rsidP="00E13A10">
      <w:pPr>
        <w:pStyle w:val="paragraph"/>
        <w:spacing w:before="0" w:beforeAutospacing="0" w:after="0" w:afterAutospacing="0"/>
        <w:textAlignment w:val="baseline"/>
        <w:rPr>
          <w:rStyle w:val="normaltextrun"/>
          <w:rFonts w:ascii="Arial" w:hAnsi="Arial" w:cs="Arial"/>
          <w:color w:val="000000"/>
        </w:rPr>
      </w:pPr>
    </w:p>
    <w:p w14:paraId="51B834F7" w14:textId="4D734BA2" w:rsidR="00E13A10" w:rsidRDefault="00E13A10" w:rsidP="00E13A10">
      <w:pPr>
        <w:pStyle w:val="paragraph"/>
        <w:spacing w:before="0" w:beforeAutospacing="0" w:after="0" w:afterAutospacing="0"/>
        <w:textAlignment w:val="baseline"/>
        <w:rPr>
          <w:rStyle w:val="normaltextrun"/>
          <w:rFonts w:ascii="Arial" w:hAnsi="Arial" w:cs="Arial"/>
          <w:color w:val="000000"/>
        </w:rPr>
      </w:pPr>
      <w:r>
        <w:rPr>
          <w:rStyle w:val="normaltextrun"/>
          <w:rFonts w:ascii="Arial" w:hAnsi="Arial" w:cs="Arial"/>
          <w:color w:val="000000"/>
        </w:rPr>
        <w:lastRenderedPageBreak/>
        <w:t xml:space="preserve">By having the garage set back from the road </w:t>
      </w:r>
      <w:r w:rsidR="00B86A5D">
        <w:rPr>
          <w:rStyle w:val="normaltextrun"/>
          <w:rFonts w:ascii="Arial" w:hAnsi="Arial" w:cs="Arial"/>
          <w:color w:val="000000"/>
        </w:rPr>
        <w:t>it</w:t>
      </w:r>
      <w:r>
        <w:rPr>
          <w:rStyle w:val="normaltextrun"/>
          <w:rFonts w:ascii="Arial" w:hAnsi="Arial" w:cs="Arial"/>
          <w:color w:val="000000"/>
        </w:rPr>
        <w:t xml:space="preserve"> allow</w:t>
      </w:r>
      <w:r w:rsidR="00B86A5D">
        <w:rPr>
          <w:rStyle w:val="normaltextrun"/>
          <w:rFonts w:ascii="Arial" w:hAnsi="Arial" w:cs="Arial"/>
          <w:color w:val="000000"/>
        </w:rPr>
        <w:t>ed</w:t>
      </w:r>
      <w:r>
        <w:rPr>
          <w:rStyle w:val="normaltextrun"/>
          <w:rFonts w:ascii="Arial" w:hAnsi="Arial" w:cs="Arial"/>
          <w:color w:val="000000"/>
        </w:rPr>
        <w:t xml:space="preserve"> for a densely planted bank adjacent to the garage, which soften</w:t>
      </w:r>
      <w:r w:rsidR="00B86A5D">
        <w:rPr>
          <w:rStyle w:val="normaltextrun"/>
          <w:rFonts w:ascii="Arial" w:hAnsi="Arial" w:cs="Arial"/>
          <w:color w:val="000000"/>
        </w:rPr>
        <w:t>ed</w:t>
      </w:r>
      <w:r>
        <w:rPr>
          <w:rStyle w:val="normaltextrun"/>
          <w:rFonts w:ascii="Arial" w:hAnsi="Arial" w:cs="Arial"/>
          <w:color w:val="000000"/>
        </w:rPr>
        <w:t xml:space="preserve"> the visual impact of the proposal when viewed from the north.</w:t>
      </w:r>
    </w:p>
    <w:p w14:paraId="22D4C70B" w14:textId="77777777" w:rsidR="00E13A10" w:rsidRDefault="00E13A10" w:rsidP="00E13A10">
      <w:pPr>
        <w:pStyle w:val="paragraph"/>
        <w:spacing w:before="0" w:beforeAutospacing="0" w:after="0" w:afterAutospacing="0"/>
        <w:textAlignment w:val="baseline"/>
        <w:rPr>
          <w:rStyle w:val="normaltextrun"/>
          <w:rFonts w:ascii="Arial" w:hAnsi="Arial" w:cs="Arial"/>
          <w:color w:val="000000"/>
        </w:rPr>
      </w:pPr>
    </w:p>
    <w:p w14:paraId="0FA7F242" w14:textId="2234A73D" w:rsidR="00E13A10" w:rsidRDefault="00E13A10" w:rsidP="00E13A10">
      <w:pPr>
        <w:pStyle w:val="paragraph"/>
        <w:spacing w:before="0" w:beforeAutospacing="0" w:after="0" w:afterAutospacing="0"/>
        <w:textAlignment w:val="baseline"/>
      </w:pPr>
      <w:r>
        <w:rPr>
          <w:rStyle w:val="normaltextrun"/>
          <w:rFonts w:ascii="Arial" w:hAnsi="Arial" w:cs="Arial"/>
          <w:color w:val="000000"/>
        </w:rPr>
        <w:t xml:space="preserve">Given the sloping site retaining structures </w:t>
      </w:r>
      <w:r w:rsidR="00B86A5D">
        <w:rPr>
          <w:rStyle w:val="normaltextrun"/>
          <w:rFonts w:ascii="Arial" w:hAnsi="Arial" w:cs="Arial"/>
          <w:color w:val="000000"/>
        </w:rPr>
        <w:t>we</w:t>
      </w:r>
      <w:r>
        <w:rPr>
          <w:rStyle w:val="normaltextrun"/>
          <w:rFonts w:ascii="Arial" w:hAnsi="Arial" w:cs="Arial"/>
          <w:color w:val="000000"/>
        </w:rPr>
        <w:t>re included in the proposal.</w:t>
      </w:r>
    </w:p>
    <w:p w14:paraId="39057EE8" w14:textId="77777777" w:rsidR="00E13A10" w:rsidRDefault="00E13A10" w:rsidP="00E13A10">
      <w:pPr>
        <w:pStyle w:val="paragraph"/>
        <w:spacing w:before="0" w:beforeAutospacing="0" w:after="0" w:afterAutospacing="0"/>
        <w:textAlignment w:val="baseline"/>
        <w:rPr>
          <w:rStyle w:val="eop"/>
          <w:bdr w:val="none" w:sz="0" w:space="0" w:color="auto" w:frame="1"/>
          <w:shd w:val="clear" w:color="auto" w:fill="C6C6C6"/>
        </w:rPr>
      </w:pPr>
    </w:p>
    <w:p w14:paraId="22E25536" w14:textId="7711F1FF" w:rsidR="00E13A10" w:rsidRDefault="00E13A10" w:rsidP="00E13A10">
      <w:pPr>
        <w:pStyle w:val="paragraph"/>
        <w:spacing w:before="0" w:beforeAutospacing="0" w:after="0" w:afterAutospacing="0"/>
        <w:textAlignment w:val="baseline"/>
        <w:rPr>
          <w:rStyle w:val="normaltextrun"/>
          <w:color w:val="000000"/>
          <w:shd w:val="clear" w:color="auto" w:fill="FFFFFF"/>
        </w:rPr>
      </w:pPr>
      <w:r>
        <w:rPr>
          <w:rStyle w:val="normaltextrun"/>
          <w:rFonts w:ascii="Arial" w:hAnsi="Arial" w:cs="Arial"/>
          <w:color w:val="000000"/>
          <w:shd w:val="clear" w:color="auto" w:fill="FFFFFF"/>
        </w:rPr>
        <w:t>Retaining structures on the southeastern boundary w</w:t>
      </w:r>
      <w:r w:rsidR="00B86A5D">
        <w:rPr>
          <w:rStyle w:val="normaltextrun"/>
          <w:rFonts w:ascii="Arial" w:hAnsi="Arial" w:cs="Arial"/>
          <w:color w:val="000000"/>
          <w:shd w:val="clear" w:color="auto" w:fill="FFFFFF"/>
        </w:rPr>
        <w:t xml:space="preserve">ould </w:t>
      </w:r>
      <w:r>
        <w:rPr>
          <w:rStyle w:val="normaltextrun"/>
          <w:rFonts w:ascii="Arial" w:hAnsi="Arial" w:cs="Arial"/>
          <w:color w:val="000000"/>
          <w:shd w:val="clear" w:color="auto" w:fill="FFFFFF"/>
        </w:rPr>
        <w:t xml:space="preserve">not be visible due to boundary landscaping. </w:t>
      </w:r>
    </w:p>
    <w:p w14:paraId="5FEBC4AB" w14:textId="77777777"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p>
    <w:p w14:paraId="72E4BBF8" w14:textId="46BC51D5"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The northwestern boundary retaining walls w</w:t>
      </w:r>
      <w:r w:rsidR="00B86A5D">
        <w:rPr>
          <w:rStyle w:val="normaltextrun"/>
          <w:rFonts w:ascii="Arial" w:hAnsi="Arial" w:cs="Arial"/>
          <w:color w:val="000000"/>
          <w:shd w:val="clear" w:color="auto" w:fill="FFFFFF"/>
        </w:rPr>
        <w:t xml:space="preserve">ould </w:t>
      </w:r>
      <w:r>
        <w:rPr>
          <w:rStyle w:val="normaltextrun"/>
          <w:rFonts w:ascii="Arial" w:hAnsi="Arial" w:cs="Arial"/>
          <w:color w:val="000000"/>
          <w:shd w:val="clear" w:color="auto" w:fill="FFFFFF"/>
        </w:rPr>
        <w:t>be finished in “fair faced block”. They w</w:t>
      </w:r>
      <w:r w:rsidR="00B86A5D">
        <w:rPr>
          <w:rStyle w:val="normaltextrun"/>
          <w:rFonts w:ascii="Arial" w:hAnsi="Arial" w:cs="Arial"/>
          <w:color w:val="000000"/>
          <w:shd w:val="clear" w:color="auto" w:fill="FFFFFF"/>
        </w:rPr>
        <w:t xml:space="preserve">ould </w:t>
      </w:r>
      <w:r>
        <w:rPr>
          <w:rStyle w:val="normaltextrun"/>
          <w:rFonts w:ascii="Arial" w:hAnsi="Arial" w:cs="Arial"/>
          <w:color w:val="000000"/>
          <w:shd w:val="clear" w:color="auto" w:fill="FFFFFF"/>
        </w:rPr>
        <w:t>not be directly visible from the public road and therefore w</w:t>
      </w:r>
      <w:r w:rsidR="00B86A5D">
        <w:rPr>
          <w:rStyle w:val="normaltextrun"/>
          <w:rFonts w:ascii="Arial" w:hAnsi="Arial" w:cs="Arial"/>
          <w:color w:val="000000"/>
          <w:shd w:val="clear" w:color="auto" w:fill="FFFFFF"/>
        </w:rPr>
        <w:t xml:space="preserve">ould </w:t>
      </w:r>
      <w:r>
        <w:rPr>
          <w:rStyle w:val="normaltextrun"/>
          <w:rFonts w:ascii="Arial" w:hAnsi="Arial" w:cs="Arial"/>
          <w:color w:val="000000"/>
          <w:shd w:val="clear" w:color="auto" w:fill="FFFFFF"/>
        </w:rPr>
        <w:t>not detract from the character of the area.</w:t>
      </w:r>
    </w:p>
    <w:p w14:paraId="4C0C0FDB" w14:textId="77777777"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p>
    <w:p w14:paraId="05C91AA8" w14:textId="35F3F4CA"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There </w:t>
      </w:r>
      <w:r w:rsidR="00B86A5D">
        <w:rPr>
          <w:rStyle w:val="normaltextrun"/>
          <w:rFonts w:ascii="Arial" w:hAnsi="Arial" w:cs="Arial"/>
          <w:color w:val="000000"/>
          <w:shd w:val="clear" w:color="auto" w:fill="FFFFFF"/>
        </w:rPr>
        <w:t>wa</w:t>
      </w:r>
      <w:r>
        <w:rPr>
          <w:rStyle w:val="normaltextrun"/>
          <w:rFonts w:ascii="Arial" w:hAnsi="Arial" w:cs="Arial"/>
          <w:color w:val="000000"/>
          <w:shd w:val="clear" w:color="auto" w:fill="FFFFFF"/>
        </w:rPr>
        <w:t>s also a retaining structure to the rear of the planted bank next to the garage, and again th</w:t>
      </w:r>
      <w:r w:rsidR="00B86A5D">
        <w:rPr>
          <w:rStyle w:val="normaltextrun"/>
          <w:rFonts w:ascii="Arial" w:hAnsi="Arial" w:cs="Arial"/>
          <w:color w:val="000000"/>
          <w:shd w:val="clear" w:color="auto" w:fill="FFFFFF"/>
        </w:rPr>
        <w:t>at</w:t>
      </w:r>
      <w:r>
        <w:rPr>
          <w:rStyle w:val="normaltextrun"/>
          <w:rFonts w:ascii="Arial" w:hAnsi="Arial" w:cs="Arial"/>
          <w:color w:val="000000"/>
          <w:shd w:val="clear" w:color="auto" w:fill="FFFFFF"/>
        </w:rPr>
        <w:t xml:space="preserve"> w</w:t>
      </w:r>
      <w:r w:rsidR="00B86A5D">
        <w:rPr>
          <w:rStyle w:val="normaltextrun"/>
          <w:rFonts w:ascii="Arial" w:hAnsi="Arial" w:cs="Arial"/>
          <w:color w:val="000000"/>
          <w:shd w:val="clear" w:color="auto" w:fill="FFFFFF"/>
        </w:rPr>
        <w:t>ould</w:t>
      </w:r>
      <w:r>
        <w:rPr>
          <w:rStyle w:val="normaltextrun"/>
          <w:rFonts w:ascii="Arial" w:hAnsi="Arial" w:cs="Arial"/>
          <w:color w:val="000000"/>
          <w:shd w:val="clear" w:color="auto" w:fill="FFFFFF"/>
        </w:rPr>
        <w:t xml:space="preserve"> not be directly visible due to the planting adjacent to it.</w:t>
      </w:r>
    </w:p>
    <w:p w14:paraId="5E3BAE46" w14:textId="77777777" w:rsidR="00A22C62" w:rsidRDefault="00A22C62" w:rsidP="00E13A10">
      <w:pPr>
        <w:pStyle w:val="paragraph"/>
        <w:spacing w:before="0" w:beforeAutospacing="0" w:after="0" w:afterAutospacing="0"/>
        <w:textAlignment w:val="baseline"/>
        <w:rPr>
          <w:rStyle w:val="normaltextrun"/>
          <w:rFonts w:ascii="Arial" w:hAnsi="Arial" w:cs="Arial"/>
          <w:color w:val="000000"/>
          <w:shd w:val="clear" w:color="auto" w:fill="FFFFFF"/>
        </w:rPr>
      </w:pPr>
    </w:p>
    <w:p w14:paraId="4404D974" w14:textId="5D9AF0AA" w:rsidR="00E13A10" w:rsidRDefault="00A22C62" w:rsidP="00E13A10">
      <w:pPr>
        <w:pStyle w:val="paragraph"/>
        <w:spacing w:before="0" w:beforeAutospacing="0" w:after="0" w:afterAutospacing="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 xml:space="preserve">With regard to hardstanding the </w:t>
      </w:r>
      <w:r w:rsidR="00E13A10">
        <w:rPr>
          <w:rStyle w:val="normaltextrun"/>
          <w:rFonts w:ascii="Arial" w:hAnsi="Arial" w:cs="Arial"/>
          <w:color w:val="000000"/>
          <w:shd w:val="clear" w:color="auto" w:fill="FFFFFF"/>
        </w:rPr>
        <w:t xml:space="preserve">ratio to green space within the site </w:t>
      </w:r>
      <w:r>
        <w:rPr>
          <w:rStyle w:val="normaltextrun"/>
          <w:rFonts w:ascii="Arial" w:hAnsi="Arial" w:cs="Arial"/>
          <w:color w:val="000000"/>
          <w:shd w:val="clear" w:color="auto" w:fill="FFFFFF"/>
        </w:rPr>
        <w:t>wa</w:t>
      </w:r>
      <w:r w:rsidR="00E13A10">
        <w:rPr>
          <w:rStyle w:val="normaltextrun"/>
          <w:rFonts w:ascii="Arial" w:hAnsi="Arial" w:cs="Arial"/>
          <w:color w:val="000000"/>
          <w:shd w:val="clear" w:color="auto" w:fill="FFFFFF"/>
        </w:rPr>
        <w:t>s approx. 2.6:1 in favour of hardstanding which include</w:t>
      </w:r>
      <w:r w:rsidR="000B6122">
        <w:rPr>
          <w:rStyle w:val="normaltextrun"/>
          <w:rFonts w:ascii="Arial" w:hAnsi="Arial" w:cs="Arial"/>
          <w:color w:val="000000"/>
          <w:shd w:val="clear" w:color="auto" w:fill="FFFFFF"/>
        </w:rPr>
        <w:t>d</w:t>
      </w:r>
      <w:r w:rsidR="00E13A10">
        <w:rPr>
          <w:rStyle w:val="normaltextrun"/>
          <w:rFonts w:ascii="Arial" w:hAnsi="Arial" w:cs="Arial"/>
          <w:color w:val="000000"/>
          <w:shd w:val="clear" w:color="auto" w:fill="FFFFFF"/>
        </w:rPr>
        <w:t xml:space="preserve"> the dwelling. The ratio of hardstanding to green space varie</w:t>
      </w:r>
      <w:r w:rsidR="000B6122">
        <w:rPr>
          <w:rStyle w:val="normaltextrun"/>
          <w:rFonts w:ascii="Arial" w:hAnsi="Arial" w:cs="Arial"/>
          <w:color w:val="000000"/>
          <w:shd w:val="clear" w:color="auto" w:fill="FFFFFF"/>
        </w:rPr>
        <w:t>d</w:t>
      </w:r>
      <w:r w:rsidR="00E13A10">
        <w:rPr>
          <w:rStyle w:val="normaltextrun"/>
          <w:rFonts w:ascii="Arial" w:hAnsi="Arial" w:cs="Arial"/>
          <w:color w:val="000000"/>
          <w:shd w:val="clear" w:color="auto" w:fill="FFFFFF"/>
        </w:rPr>
        <w:t xml:space="preserve"> in the area </w:t>
      </w:r>
      <w:r w:rsidR="000B6122">
        <w:rPr>
          <w:rStyle w:val="normaltextrun"/>
          <w:rFonts w:ascii="Arial" w:hAnsi="Arial" w:cs="Arial"/>
          <w:color w:val="000000"/>
          <w:shd w:val="clear" w:color="auto" w:fill="FFFFFF"/>
        </w:rPr>
        <w:t xml:space="preserve">and </w:t>
      </w:r>
      <w:r w:rsidR="00E13A10">
        <w:rPr>
          <w:rStyle w:val="normaltextrun"/>
          <w:rFonts w:ascii="Arial" w:hAnsi="Arial" w:cs="Arial"/>
          <w:color w:val="000000"/>
          <w:shd w:val="clear" w:color="auto" w:fill="FFFFFF"/>
        </w:rPr>
        <w:t xml:space="preserve">given </w:t>
      </w:r>
      <w:r w:rsidR="000B6122">
        <w:rPr>
          <w:rStyle w:val="normaltextrun"/>
          <w:rFonts w:ascii="Arial" w:hAnsi="Arial" w:cs="Arial"/>
          <w:color w:val="000000"/>
          <w:shd w:val="clear" w:color="auto" w:fill="FFFFFF"/>
        </w:rPr>
        <w:t xml:space="preserve">the </w:t>
      </w:r>
      <w:r w:rsidR="00E13A10">
        <w:rPr>
          <w:rStyle w:val="normaltextrun"/>
          <w:rFonts w:ascii="Arial" w:hAnsi="Arial" w:cs="Arial"/>
          <w:color w:val="000000"/>
          <w:shd w:val="clear" w:color="auto" w:fill="FFFFFF"/>
        </w:rPr>
        <w:t>irregular plot sizes and varied designs of dwellings.</w:t>
      </w:r>
      <w:r w:rsidR="000B6122">
        <w:rPr>
          <w:rStyle w:val="normaltextrun"/>
          <w:rFonts w:ascii="Arial" w:hAnsi="Arial" w:cs="Arial"/>
          <w:color w:val="000000"/>
          <w:shd w:val="clear" w:color="auto" w:fill="FFFFFF"/>
        </w:rPr>
        <w:t xml:space="preserve">  </w:t>
      </w:r>
      <w:r w:rsidR="00E13A10">
        <w:rPr>
          <w:rStyle w:val="normaltextrun"/>
          <w:rFonts w:ascii="Arial" w:hAnsi="Arial" w:cs="Arial"/>
          <w:color w:val="000000"/>
          <w:shd w:val="clear" w:color="auto" w:fill="FFFFFF"/>
        </w:rPr>
        <w:t xml:space="preserve">As the majority of hardstanding </w:t>
      </w:r>
      <w:r w:rsidR="000B6122">
        <w:rPr>
          <w:rStyle w:val="normaltextrun"/>
          <w:rFonts w:ascii="Arial" w:hAnsi="Arial" w:cs="Arial"/>
          <w:color w:val="000000"/>
          <w:shd w:val="clear" w:color="auto" w:fill="FFFFFF"/>
        </w:rPr>
        <w:t>wa</w:t>
      </w:r>
      <w:r w:rsidR="00E13A10">
        <w:rPr>
          <w:rStyle w:val="normaltextrun"/>
          <w:rFonts w:ascii="Arial" w:hAnsi="Arial" w:cs="Arial"/>
          <w:color w:val="000000"/>
          <w:shd w:val="clear" w:color="auto" w:fill="FFFFFF"/>
        </w:rPr>
        <w:t>s to be located to the rear with planting to the front and sides of the dwelling it w</w:t>
      </w:r>
      <w:r w:rsidR="000B6122">
        <w:rPr>
          <w:rStyle w:val="normaltextrun"/>
          <w:rFonts w:ascii="Arial" w:hAnsi="Arial" w:cs="Arial"/>
          <w:color w:val="000000"/>
          <w:shd w:val="clear" w:color="auto" w:fill="FFFFFF"/>
        </w:rPr>
        <w:t xml:space="preserve">ould </w:t>
      </w:r>
      <w:r w:rsidR="00E13A10">
        <w:rPr>
          <w:rStyle w:val="normaltextrun"/>
          <w:rFonts w:ascii="Arial" w:hAnsi="Arial" w:cs="Arial"/>
          <w:color w:val="000000"/>
          <w:shd w:val="clear" w:color="auto" w:fill="FFFFFF"/>
        </w:rPr>
        <w:t>not be out of character with the area.</w:t>
      </w:r>
    </w:p>
    <w:p w14:paraId="091719AD" w14:textId="77777777"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p>
    <w:p w14:paraId="5640AFDA" w14:textId="58D1B0F7"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Careful consideration ha</w:t>
      </w:r>
      <w:r w:rsidR="000B6122">
        <w:rPr>
          <w:rStyle w:val="normaltextrun"/>
          <w:rFonts w:ascii="Arial" w:hAnsi="Arial" w:cs="Arial"/>
          <w:color w:val="000000"/>
          <w:shd w:val="clear" w:color="auto" w:fill="FFFFFF"/>
        </w:rPr>
        <w:t>d</w:t>
      </w:r>
      <w:r>
        <w:rPr>
          <w:rStyle w:val="normaltextrun"/>
          <w:rFonts w:ascii="Arial" w:hAnsi="Arial" w:cs="Arial"/>
          <w:color w:val="000000"/>
          <w:shd w:val="clear" w:color="auto" w:fill="FFFFFF"/>
        </w:rPr>
        <w:t xml:space="preserve"> been given to the external finish of the dwelling under the discharge of condition consideration with it determined that the dwelling shall be finished in “Multicoloured Belfast Solid Brick” from Architectural Salvage. Th</w:t>
      </w:r>
      <w:r w:rsidR="00855CB4">
        <w:rPr>
          <w:rStyle w:val="normaltextrun"/>
          <w:rFonts w:ascii="Arial" w:hAnsi="Arial" w:cs="Arial"/>
          <w:color w:val="000000"/>
          <w:shd w:val="clear" w:color="auto" w:fill="FFFFFF"/>
        </w:rPr>
        <w:t>at</w:t>
      </w:r>
      <w:r>
        <w:rPr>
          <w:rStyle w:val="normaltextrun"/>
          <w:rFonts w:ascii="Arial" w:hAnsi="Arial" w:cs="Arial"/>
          <w:color w:val="000000"/>
          <w:shd w:val="clear" w:color="auto" w:fill="FFFFFF"/>
        </w:rPr>
        <w:t xml:space="preserve"> </w:t>
      </w:r>
      <w:r w:rsidR="00855CB4">
        <w:rPr>
          <w:rStyle w:val="normaltextrun"/>
          <w:rFonts w:ascii="Arial" w:hAnsi="Arial" w:cs="Arial"/>
          <w:color w:val="000000"/>
          <w:shd w:val="clear" w:color="auto" w:fill="FFFFFF"/>
        </w:rPr>
        <w:t>wa</w:t>
      </w:r>
      <w:r>
        <w:rPr>
          <w:rStyle w:val="normaltextrun"/>
          <w:rFonts w:ascii="Arial" w:hAnsi="Arial" w:cs="Arial"/>
          <w:color w:val="000000"/>
          <w:shd w:val="clear" w:color="auto" w:fill="FFFFFF"/>
        </w:rPr>
        <w:t>s the closest match to any neighbouring properties on Demesne Park</w:t>
      </w:r>
      <w:r w:rsidR="00855CB4">
        <w:rPr>
          <w:rStyle w:val="normaltextrun"/>
          <w:rFonts w:ascii="Arial" w:hAnsi="Arial" w:cs="Arial"/>
          <w:color w:val="000000"/>
          <w:shd w:val="clear" w:color="auto" w:fill="FFFFFF"/>
        </w:rPr>
        <w:t>,</w:t>
      </w:r>
      <w:r>
        <w:rPr>
          <w:rStyle w:val="normaltextrun"/>
          <w:rFonts w:ascii="Arial" w:hAnsi="Arial" w:cs="Arial"/>
          <w:color w:val="000000"/>
          <w:shd w:val="clear" w:color="auto" w:fill="FFFFFF"/>
        </w:rPr>
        <w:t xml:space="preserve"> finished in brick and d</w:t>
      </w:r>
      <w:r w:rsidR="00855CB4">
        <w:rPr>
          <w:rStyle w:val="normaltextrun"/>
          <w:rFonts w:ascii="Arial" w:hAnsi="Arial" w:cs="Arial"/>
          <w:color w:val="000000"/>
          <w:shd w:val="clear" w:color="auto" w:fill="FFFFFF"/>
        </w:rPr>
        <w:t>id</w:t>
      </w:r>
      <w:r>
        <w:rPr>
          <w:rStyle w:val="normaltextrun"/>
          <w:rFonts w:ascii="Arial" w:hAnsi="Arial" w:cs="Arial"/>
          <w:color w:val="000000"/>
          <w:shd w:val="clear" w:color="auto" w:fill="FFFFFF"/>
        </w:rPr>
        <w:t xml:space="preserve"> not detract from the appearance of the surrounding proposed ATC. </w:t>
      </w:r>
    </w:p>
    <w:p w14:paraId="710D1488" w14:textId="77777777" w:rsidR="00CF5D47" w:rsidRDefault="00CF5D47" w:rsidP="00E13A10">
      <w:pPr>
        <w:pStyle w:val="paragraph"/>
        <w:spacing w:before="0" w:beforeAutospacing="0" w:after="0" w:afterAutospacing="0"/>
        <w:textAlignment w:val="baseline"/>
        <w:rPr>
          <w:rStyle w:val="normaltextrun"/>
          <w:rFonts w:ascii="Arial" w:hAnsi="Arial" w:cs="Arial"/>
          <w:color w:val="000000"/>
          <w:shd w:val="clear" w:color="auto" w:fill="FFFFFF"/>
        </w:rPr>
      </w:pPr>
    </w:p>
    <w:p w14:paraId="4A5A0006" w14:textId="121ADA59"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Full details of representations received ha</w:t>
      </w:r>
      <w:r w:rsidR="00CF5D47">
        <w:rPr>
          <w:rStyle w:val="normaltextrun"/>
          <w:rFonts w:ascii="Arial" w:hAnsi="Arial" w:cs="Arial"/>
          <w:color w:val="000000"/>
          <w:shd w:val="clear" w:color="auto" w:fill="FFFFFF"/>
        </w:rPr>
        <w:t>d</w:t>
      </w:r>
      <w:r>
        <w:rPr>
          <w:rStyle w:val="normaltextrun"/>
          <w:rFonts w:ascii="Arial" w:hAnsi="Arial" w:cs="Arial"/>
          <w:color w:val="000000"/>
          <w:shd w:val="clear" w:color="auto" w:fill="FFFFFF"/>
        </w:rPr>
        <w:t xml:space="preserve"> been detailed in the </w:t>
      </w:r>
      <w:r w:rsidR="00CD1CDB">
        <w:rPr>
          <w:rStyle w:val="normaltextrun"/>
          <w:rFonts w:ascii="Arial" w:hAnsi="Arial" w:cs="Arial"/>
          <w:color w:val="000000"/>
          <w:shd w:val="clear" w:color="auto" w:fill="FFFFFF"/>
        </w:rPr>
        <w:t>C</w:t>
      </w:r>
      <w:r>
        <w:rPr>
          <w:rStyle w:val="normaltextrun"/>
          <w:rFonts w:ascii="Arial" w:hAnsi="Arial" w:cs="Arial"/>
          <w:color w:val="000000"/>
          <w:shd w:val="clear" w:color="auto" w:fill="FFFFFF"/>
        </w:rPr>
        <w:t xml:space="preserve">ase </w:t>
      </w:r>
      <w:r w:rsidR="00CD1CDB">
        <w:rPr>
          <w:rStyle w:val="normaltextrun"/>
          <w:rFonts w:ascii="Arial" w:hAnsi="Arial" w:cs="Arial"/>
          <w:color w:val="000000"/>
          <w:shd w:val="clear" w:color="auto" w:fill="FFFFFF"/>
        </w:rPr>
        <w:t>O</w:t>
      </w:r>
      <w:r>
        <w:rPr>
          <w:rStyle w:val="normaltextrun"/>
          <w:rFonts w:ascii="Arial" w:hAnsi="Arial" w:cs="Arial"/>
          <w:color w:val="000000"/>
          <w:shd w:val="clear" w:color="auto" w:fill="FFFFFF"/>
        </w:rPr>
        <w:t>fficer</w:t>
      </w:r>
      <w:r w:rsidR="00CD1CDB">
        <w:rPr>
          <w:rStyle w:val="normaltextrun"/>
          <w:rFonts w:ascii="Arial" w:hAnsi="Arial" w:cs="Arial"/>
          <w:color w:val="000000"/>
          <w:shd w:val="clear" w:color="auto" w:fill="FFFFFF"/>
        </w:rPr>
        <w:t>’s</w:t>
      </w:r>
      <w:r>
        <w:rPr>
          <w:rStyle w:val="normaltextrun"/>
          <w:rFonts w:ascii="Arial" w:hAnsi="Arial" w:cs="Arial"/>
          <w:color w:val="000000"/>
          <w:shd w:val="clear" w:color="auto" w:fill="FFFFFF"/>
        </w:rPr>
        <w:t xml:space="preserve"> </w:t>
      </w:r>
      <w:r w:rsidR="00CD1CDB">
        <w:rPr>
          <w:rStyle w:val="normaltextrun"/>
          <w:rFonts w:ascii="Arial" w:hAnsi="Arial" w:cs="Arial"/>
          <w:color w:val="000000"/>
          <w:shd w:val="clear" w:color="auto" w:fill="FFFFFF"/>
        </w:rPr>
        <w:t>R</w:t>
      </w:r>
      <w:r>
        <w:rPr>
          <w:rStyle w:val="normaltextrun"/>
          <w:rFonts w:ascii="Arial" w:hAnsi="Arial" w:cs="Arial"/>
          <w:color w:val="000000"/>
          <w:shd w:val="clear" w:color="auto" w:fill="FFFFFF"/>
        </w:rPr>
        <w:t xml:space="preserve">eport. </w:t>
      </w:r>
    </w:p>
    <w:p w14:paraId="79BFBF6B" w14:textId="5164B726"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All material matters ha</w:t>
      </w:r>
      <w:r w:rsidR="00CD1CDB">
        <w:rPr>
          <w:rStyle w:val="normaltextrun"/>
          <w:rFonts w:ascii="Arial" w:hAnsi="Arial" w:cs="Arial"/>
          <w:color w:val="000000"/>
          <w:shd w:val="clear" w:color="auto" w:fill="FFFFFF"/>
        </w:rPr>
        <w:t>d</w:t>
      </w:r>
      <w:r>
        <w:rPr>
          <w:rStyle w:val="normaltextrun"/>
          <w:rFonts w:ascii="Arial" w:hAnsi="Arial" w:cs="Arial"/>
          <w:color w:val="000000"/>
          <w:shd w:val="clear" w:color="auto" w:fill="FFFFFF"/>
        </w:rPr>
        <w:t xml:space="preserve"> been addressed with clarification set out within the report.</w:t>
      </w:r>
    </w:p>
    <w:p w14:paraId="4C1F5286" w14:textId="77777777"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p>
    <w:p w14:paraId="68ADB2D2" w14:textId="6E98C97B" w:rsidR="00E13A10" w:rsidRDefault="00E13A10" w:rsidP="00E13A10">
      <w:pPr>
        <w:pStyle w:val="paragraph"/>
        <w:spacing w:before="0" w:beforeAutospacing="0" w:after="0" w:afterAutospacing="0"/>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Th</w:t>
      </w:r>
      <w:r w:rsidR="00CD1CDB">
        <w:rPr>
          <w:rStyle w:val="normaltextrun"/>
          <w:rFonts w:ascii="Arial" w:hAnsi="Arial" w:cs="Arial"/>
          <w:color w:val="000000"/>
          <w:shd w:val="clear" w:color="auto" w:fill="FFFFFF"/>
        </w:rPr>
        <w:t>e</w:t>
      </w:r>
      <w:r>
        <w:rPr>
          <w:rStyle w:val="normaltextrun"/>
          <w:rFonts w:ascii="Arial" w:hAnsi="Arial" w:cs="Arial"/>
          <w:color w:val="000000"/>
          <w:shd w:val="clear" w:color="auto" w:fill="FFFFFF"/>
        </w:rPr>
        <w:t xml:space="preserve"> application ha</w:t>
      </w:r>
      <w:r w:rsidR="00CD1CDB">
        <w:rPr>
          <w:rStyle w:val="normaltextrun"/>
          <w:rFonts w:ascii="Arial" w:hAnsi="Arial" w:cs="Arial"/>
          <w:color w:val="000000"/>
          <w:shd w:val="clear" w:color="auto" w:fill="FFFFFF"/>
        </w:rPr>
        <w:t>d</w:t>
      </w:r>
      <w:r>
        <w:rPr>
          <w:rStyle w:val="normaltextrun"/>
          <w:rFonts w:ascii="Arial" w:hAnsi="Arial" w:cs="Arial"/>
          <w:color w:val="000000"/>
          <w:shd w:val="clear" w:color="auto" w:fill="FFFFFF"/>
        </w:rPr>
        <w:t xml:space="preserve"> been fully assessed with amendments sought during the processing of the application with structural drawings submitted for retaining walls. This </w:t>
      </w:r>
      <w:r w:rsidR="00CD1CDB">
        <w:rPr>
          <w:rStyle w:val="normaltextrun"/>
          <w:rFonts w:ascii="Arial" w:hAnsi="Arial" w:cs="Arial"/>
          <w:color w:val="000000"/>
          <w:shd w:val="clear" w:color="auto" w:fill="FFFFFF"/>
        </w:rPr>
        <w:t>wa</w:t>
      </w:r>
      <w:r>
        <w:rPr>
          <w:rStyle w:val="normaltextrun"/>
          <w:rFonts w:ascii="Arial" w:hAnsi="Arial" w:cs="Arial"/>
          <w:color w:val="000000"/>
          <w:shd w:val="clear" w:color="auto" w:fill="FFFFFF"/>
        </w:rPr>
        <w:t xml:space="preserve">s a residential area with amendments to a previous approval for a replacement dwelling sought. There </w:t>
      </w:r>
      <w:r w:rsidR="00CD1CDB">
        <w:rPr>
          <w:rStyle w:val="normaltextrun"/>
          <w:rFonts w:ascii="Arial" w:hAnsi="Arial" w:cs="Arial"/>
          <w:color w:val="000000"/>
          <w:shd w:val="clear" w:color="auto" w:fill="FFFFFF"/>
        </w:rPr>
        <w:t>wa</w:t>
      </w:r>
      <w:r>
        <w:rPr>
          <w:rStyle w:val="normaltextrun"/>
          <w:rFonts w:ascii="Arial" w:hAnsi="Arial" w:cs="Arial"/>
          <w:color w:val="000000"/>
          <w:shd w:val="clear" w:color="auto" w:fill="FFFFFF"/>
        </w:rPr>
        <w:t xml:space="preserve">s a presumption in favour of development within settlement limits as long as no demonstrable harm </w:t>
      </w:r>
      <w:r w:rsidR="00CD1CDB">
        <w:rPr>
          <w:rStyle w:val="normaltextrun"/>
          <w:rFonts w:ascii="Arial" w:hAnsi="Arial" w:cs="Arial"/>
          <w:color w:val="000000"/>
          <w:shd w:val="clear" w:color="auto" w:fill="FFFFFF"/>
        </w:rPr>
        <w:t xml:space="preserve">was </w:t>
      </w:r>
      <w:r>
        <w:rPr>
          <w:rStyle w:val="normaltextrun"/>
          <w:rFonts w:ascii="Arial" w:hAnsi="Arial" w:cs="Arial"/>
          <w:color w:val="000000"/>
          <w:shd w:val="clear" w:color="auto" w:fill="FFFFFF"/>
        </w:rPr>
        <w:t xml:space="preserve">caused. </w:t>
      </w:r>
      <w:r w:rsidR="00CD1CDB">
        <w:rPr>
          <w:rStyle w:val="normaltextrun"/>
          <w:rFonts w:ascii="Arial" w:hAnsi="Arial" w:cs="Arial"/>
          <w:color w:val="000000"/>
          <w:shd w:val="clear" w:color="auto" w:fill="FFFFFF"/>
        </w:rPr>
        <w:t xml:space="preserve"> </w:t>
      </w:r>
      <w:r>
        <w:rPr>
          <w:rStyle w:val="normaltextrun"/>
          <w:rFonts w:ascii="Arial" w:hAnsi="Arial" w:cs="Arial"/>
          <w:color w:val="000000"/>
          <w:shd w:val="clear" w:color="auto" w:fill="FFFFFF"/>
        </w:rPr>
        <w:t>Given the extant previous permission on the site which represent</w:t>
      </w:r>
      <w:r w:rsidR="00CD1CDB">
        <w:rPr>
          <w:rStyle w:val="normaltextrun"/>
          <w:rFonts w:ascii="Arial" w:hAnsi="Arial" w:cs="Arial"/>
          <w:color w:val="000000"/>
          <w:shd w:val="clear" w:color="auto" w:fill="FFFFFF"/>
        </w:rPr>
        <w:t>ed</w:t>
      </w:r>
      <w:r>
        <w:rPr>
          <w:rStyle w:val="normaltextrun"/>
          <w:rFonts w:ascii="Arial" w:hAnsi="Arial" w:cs="Arial"/>
          <w:color w:val="000000"/>
          <w:shd w:val="clear" w:color="auto" w:fill="FFFFFF"/>
        </w:rPr>
        <w:t xml:space="preserve"> a fallback position, the compliance of planning policy and no objections from consultees the recommendation </w:t>
      </w:r>
      <w:r w:rsidR="00CD1CDB">
        <w:rPr>
          <w:rStyle w:val="normaltextrun"/>
          <w:rFonts w:ascii="Arial" w:hAnsi="Arial" w:cs="Arial"/>
          <w:color w:val="000000"/>
          <w:shd w:val="clear" w:color="auto" w:fill="FFFFFF"/>
        </w:rPr>
        <w:t>wa</w:t>
      </w:r>
      <w:r>
        <w:rPr>
          <w:rStyle w:val="normaltextrun"/>
          <w:rFonts w:ascii="Arial" w:hAnsi="Arial" w:cs="Arial"/>
          <w:color w:val="000000"/>
          <w:shd w:val="clear" w:color="auto" w:fill="FFFFFF"/>
        </w:rPr>
        <w:t>s to grant planning permission.</w:t>
      </w:r>
    </w:p>
    <w:p w14:paraId="6369445A" w14:textId="7DE1A76A" w:rsidR="003960B3" w:rsidRPr="003960B3" w:rsidRDefault="003960B3" w:rsidP="003960B3">
      <w:pPr>
        <w:spacing w:before="100" w:beforeAutospacing="1"/>
        <w:rPr>
          <w:rFonts w:eastAsia="Times New Roman" w:cs="Arial"/>
          <w:kern w:val="0"/>
          <w:szCs w:val="24"/>
          <w:lang w:eastAsia="en-GB"/>
          <w14:ligatures w14:val="none"/>
        </w:rPr>
      </w:pPr>
      <w:r w:rsidRPr="003960B3">
        <w:rPr>
          <w:rFonts w:eastAsia="Times New Roman" w:cs="Arial"/>
          <w:kern w:val="0"/>
          <w:szCs w:val="24"/>
          <w:lang w:eastAsia="en-GB"/>
          <w14:ligatures w14:val="none"/>
        </w:rPr>
        <w:t>Alderman McIlveen asked for clarification on the extent to which objections relating to engineering aspects could be taken into account when determining the application.</w:t>
      </w:r>
    </w:p>
    <w:p w14:paraId="58701E2A" w14:textId="10EF70AD" w:rsidR="003960B3" w:rsidRPr="003960B3" w:rsidRDefault="003960B3" w:rsidP="003960B3">
      <w:pPr>
        <w:spacing w:before="100" w:beforeAutospacing="1"/>
        <w:rPr>
          <w:rFonts w:eastAsia="Times New Roman" w:cs="Arial"/>
          <w:kern w:val="0"/>
          <w:szCs w:val="24"/>
          <w:lang w:eastAsia="en-GB"/>
          <w14:ligatures w14:val="none"/>
        </w:rPr>
      </w:pPr>
      <w:r w:rsidRPr="003960B3">
        <w:rPr>
          <w:rFonts w:eastAsia="Times New Roman" w:cs="Arial"/>
          <w:kern w:val="0"/>
          <w:szCs w:val="24"/>
          <w:lang w:eastAsia="en-GB"/>
          <w14:ligatures w14:val="none"/>
        </w:rPr>
        <w:t xml:space="preserve">The Planning Officer advised that the planning assessment was concerned with the principle of development </w:t>
      </w:r>
      <w:r w:rsidR="002B08B0">
        <w:rPr>
          <w:rFonts w:eastAsia="Times New Roman" w:cs="Arial"/>
          <w:kern w:val="0"/>
          <w:szCs w:val="24"/>
          <w:lang w:eastAsia="en-GB"/>
          <w14:ligatures w14:val="none"/>
        </w:rPr>
        <w:t xml:space="preserve">only </w:t>
      </w:r>
      <w:r w:rsidRPr="003960B3">
        <w:rPr>
          <w:rFonts w:eastAsia="Times New Roman" w:cs="Arial"/>
          <w:kern w:val="0"/>
          <w:szCs w:val="24"/>
          <w:lang w:eastAsia="en-GB"/>
          <w14:ligatures w14:val="none"/>
        </w:rPr>
        <w:t xml:space="preserve">and confirmed that structural engineering reports had </w:t>
      </w:r>
      <w:r w:rsidRPr="003960B3">
        <w:rPr>
          <w:rFonts w:eastAsia="Times New Roman" w:cs="Arial"/>
          <w:kern w:val="0"/>
          <w:szCs w:val="24"/>
          <w:lang w:eastAsia="en-GB"/>
          <w14:ligatures w14:val="none"/>
        </w:rPr>
        <w:lastRenderedPageBreak/>
        <w:t xml:space="preserve">been submitted. The Officer stated that the proposed retaining walls met the relevant requirements and that </w:t>
      </w:r>
      <w:r w:rsidR="00892819">
        <w:rPr>
          <w:rFonts w:eastAsia="Times New Roman" w:cs="Arial"/>
          <w:kern w:val="0"/>
          <w:szCs w:val="24"/>
          <w:lang w:eastAsia="en-GB"/>
          <w14:ligatures w14:val="none"/>
        </w:rPr>
        <w:t>p</w:t>
      </w:r>
      <w:r w:rsidRPr="003960B3">
        <w:rPr>
          <w:rFonts w:eastAsia="Times New Roman" w:cs="Arial"/>
          <w:kern w:val="0"/>
          <w:szCs w:val="24"/>
          <w:lang w:eastAsia="en-GB"/>
          <w14:ligatures w14:val="none"/>
        </w:rPr>
        <w:t>lanning officers were satisfied</w:t>
      </w:r>
      <w:r w:rsidR="002B08B0">
        <w:rPr>
          <w:rFonts w:eastAsia="Times New Roman" w:cs="Arial"/>
          <w:kern w:val="0"/>
          <w:szCs w:val="24"/>
          <w:lang w:eastAsia="en-GB"/>
          <w14:ligatures w14:val="none"/>
        </w:rPr>
        <w:t xml:space="preserve"> with that.  </w:t>
      </w:r>
    </w:p>
    <w:p w14:paraId="6042198E" w14:textId="4ED70D01" w:rsidR="003960B3" w:rsidRPr="003960B3" w:rsidRDefault="002B08B0" w:rsidP="003960B3">
      <w:pPr>
        <w:spacing w:before="100" w:beforeAutospacing="1"/>
        <w:rPr>
          <w:rFonts w:eastAsia="Times New Roman" w:cs="Arial"/>
          <w:kern w:val="0"/>
          <w:szCs w:val="24"/>
          <w:lang w:eastAsia="en-GB"/>
          <w14:ligatures w14:val="none"/>
        </w:rPr>
      </w:pPr>
      <w:r>
        <w:rPr>
          <w:rFonts w:eastAsia="Times New Roman" w:cs="Arial"/>
          <w:kern w:val="0"/>
          <w:szCs w:val="24"/>
          <w:lang w:eastAsia="en-GB"/>
          <w14:ligatures w14:val="none"/>
        </w:rPr>
        <w:t>A</w:t>
      </w:r>
      <w:r w:rsidR="003960B3" w:rsidRPr="003960B3">
        <w:rPr>
          <w:rFonts w:eastAsia="Times New Roman" w:cs="Arial"/>
          <w:kern w:val="0"/>
          <w:szCs w:val="24"/>
          <w:lang w:eastAsia="en-GB"/>
          <w14:ligatures w14:val="none"/>
        </w:rPr>
        <w:t>lderman McIlveen further queried water egress, noting that the proposed development differed significantly from what had originally been on the site and would be located very close to the boundary</w:t>
      </w:r>
      <w:r w:rsidR="005333AB">
        <w:rPr>
          <w:rFonts w:eastAsia="Times New Roman" w:cs="Arial"/>
          <w:kern w:val="0"/>
          <w:szCs w:val="24"/>
          <w:lang w:eastAsia="en-GB"/>
          <w14:ligatures w14:val="none"/>
        </w:rPr>
        <w:t xml:space="preserve"> of the neighbouring property</w:t>
      </w:r>
      <w:r w:rsidR="003960B3" w:rsidRPr="003960B3">
        <w:rPr>
          <w:rFonts w:eastAsia="Times New Roman" w:cs="Arial"/>
          <w:kern w:val="0"/>
          <w:szCs w:val="24"/>
          <w:lang w:eastAsia="en-GB"/>
          <w14:ligatures w14:val="none"/>
        </w:rPr>
        <w:t xml:space="preserve">. </w:t>
      </w:r>
      <w:r w:rsidR="005333AB">
        <w:rPr>
          <w:rFonts w:eastAsia="Times New Roman" w:cs="Arial"/>
          <w:kern w:val="0"/>
          <w:szCs w:val="24"/>
          <w:lang w:eastAsia="en-GB"/>
          <w14:ligatures w14:val="none"/>
        </w:rPr>
        <w:t xml:space="preserve"> </w:t>
      </w:r>
      <w:r w:rsidR="003960B3" w:rsidRPr="003960B3">
        <w:rPr>
          <w:rFonts w:eastAsia="Times New Roman" w:cs="Arial"/>
          <w:kern w:val="0"/>
          <w:szCs w:val="24"/>
          <w:lang w:eastAsia="en-GB"/>
          <w14:ligatures w14:val="none"/>
        </w:rPr>
        <w:t>He asked whether any evidence had been submitted regarding the potential impact</w:t>
      </w:r>
      <w:r w:rsidR="005333AB">
        <w:rPr>
          <w:rFonts w:eastAsia="Times New Roman" w:cs="Arial"/>
          <w:kern w:val="0"/>
          <w:szCs w:val="24"/>
          <w:lang w:eastAsia="en-GB"/>
          <w14:ligatures w14:val="none"/>
        </w:rPr>
        <w:t xml:space="preserve"> of that.</w:t>
      </w:r>
    </w:p>
    <w:p w14:paraId="62DB56CB" w14:textId="77777777" w:rsidR="003960B3" w:rsidRPr="003960B3" w:rsidRDefault="003960B3" w:rsidP="003960B3">
      <w:pPr>
        <w:spacing w:before="100" w:beforeAutospacing="1"/>
        <w:rPr>
          <w:rFonts w:eastAsia="Times New Roman" w:cs="Arial"/>
          <w:kern w:val="0"/>
          <w:szCs w:val="24"/>
          <w:lang w:eastAsia="en-GB"/>
          <w14:ligatures w14:val="none"/>
        </w:rPr>
      </w:pPr>
      <w:r w:rsidRPr="003960B3">
        <w:rPr>
          <w:rFonts w:eastAsia="Times New Roman" w:cs="Arial"/>
          <w:kern w:val="0"/>
          <w:szCs w:val="24"/>
          <w:lang w:eastAsia="en-GB"/>
          <w14:ligatures w14:val="none"/>
        </w:rPr>
        <w:t>The Planning Officer advised that there had previously been a dwelling on the site and reiterated that there were separate planning and building control processes. The Officer stated that Planning was satisfied that the appropriate drawings had been submitted and that officers were content with the information provided.</w:t>
      </w:r>
    </w:p>
    <w:p w14:paraId="5AEC332F" w14:textId="77777777" w:rsidR="003960B3" w:rsidRPr="003960B3" w:rsidRDefault="003960B3" w:rsidP="003960B3">
      <w:pPr>
        <w:pStyle w:val="paragraph"/>
        <w:spacing w:before="0" w:beforeAutospacing="0" w:after="0" w:afterAutospacing="0"/>
        <w:textAlignment w:val="baseline"/>
        <w:rPr>
          <w:rStyle w:val="normaltextrun"/>
          <w:rFonts w:ascii="Arial" w:hAnsi="Arial" w:cs="Arial"/>
          <w:color w:val="000000"/>
          <w:shd w:val="clear" w:color="auto" w:fill="FFFFFF"/>
        </w:rPr>
      </w:pPr>
    </w:p>
    <w:p w14:paraId="4BFABE01" w14:textId="77777777" w:rsidR="0080328B" w:rsidRDefault="005333AB" w:rsidP="00BA31E6">
      <w:r>
        <w:t xml:space="preserve">The Chair invited the objectors, </w:t>
      </w:r>
      <w:r w:rsidR="000E7E6E">
        <w:t xml:space="preserve">Jason and </w:t>
      </w:r>
      <w:r w:rsidR="009F774F">
        <w:t>Paula McGonigle</w:t>
      </w:r>
      <w:r w:rsidR="000E7E6E">
        <w:t xml:space="preserve">, to speak to the Committee about their concerns in respect of the </w:t>
      </w:r>
      <w:r w:rsidR="0080328B">
        <w:t xml:space="preserve">application.   </w:t>
      </w:r>
    </w:p>
    <w:p w14:paraId="1F0CD242" w14:textId="77777777" w:rsidR="00C52F18" w:rsidRDefault="009F774F" w:rsidP="00C52F18">
      <w:r>
        <w:t xml:space="preserve">  </w:t>
      </w:r>
    </w:p>
    <w:p w14:paraId="30EC2F87" w14:textId="0A92EC7C" w:rsidR="00836E87" w:rsidRPr="00C52F18" w:rsidRDefault="00C52F18" w:rsidP="00C52F18">
      <w:pPr>
        <w:rPr>
          <w:rFonts w:eastAsia="Times New Roman" w:cs="Arial"/>
          <w:kern w:val="0"/>
          <w:szCs w:val="24"/>
          <w:lang w:eastAsia="en-GB"/>
          <w14:ligatures w14:val="none"/>
        </w:rPr>
      </w:pPr>
      <w:r w:rsidRPr="00C52F18">
        <w:rPr>
          <w:rFonts w:eastAsia="Times New Roman" w:cs="Arial"/>
          <w:kern w:val="0"/>
          <w:szCs w:val="24"/>
          <w:lang w:eastAsia="en-GB"/>
          <w14:ligatures w14:val="none"/>
        </w:rPr>
        <w:t xml:space="preserve">Mrs McGonigle </w:t>
      </w:r>
      <w:r w:rsidR="00836E87" w:rsidRPr="00C52F18">
        <w:rPr>
          <w:rFonts w:eastAsia="Times New Roman" w:cs="Arial"/>
          <w:kern w:val="0"/>
          <w:szCs w:val="24"/>
          <w:lang w:eastAsia="en-GB"/>
          <w14:ligatures w14:val="none"/>
        </w:rPr>
        <w:t>thanked the Committee for the opportunity to speak and advised that she resided at 15 Demesne Park. She stated that the previous year had been stressful, challenging and costly for neighbouring residents, with increasing insurance claims. She expressed the view that the officer’s report did not adequately reflect the concerns raised by neighbours and contended that the application should be refused in its current form.</w:t>
      </w:r>
    </w:p>
    <w:p w14:paraId="6FE81DFD" w14:textId="6BF96CF6" w:rsidR="00836E87" w:rsidRPr="00C52F18" w:rsidRDefault="000C2AD3" w:rsidP="000C2AD3">
      <w:pPr>
        <w:spacing w:before="100" w:beforeAutospacing="1"/>
        <w:rPr>
          <w:rFonts w:eastAsia="Times New Roman" w:cs="Arial"/>
          <w:kern w:val="0"/>
          <w:szCs w:val="24"/>
          <w:lang w:eastAsia="en-GB"/>
          <w14:ligatures w14:val="none"/>
        </w:rPr>
      </w:pPr>
      <w:r>
        <w:rPr>
          <w:rFonts w:eastAsia="Times New Roman" w:cs="Arial"/>
          <w:kern w:val="0"/>
          <w:szCs w:val="24"/>
          <w:lang w:eastAsia="en-GB"/>
          <w14:ligatures w14:val="none"/>
        </w:rPr>
        <w:t xml:space="preserve">She </w:t>
      </w:r>
      <w:r w:rsidR="00836E87" w:rsidRPr="00C52F18">
        <w:rPr>
          <w:rFonts w:eastAsia="Times New Roman" w:cs="Arial"/>
          <w:kern w:val="0"/>
          <w:szCs w:val="24"/>
          <w:lang w:eastAsia="en-GB"/>
          <w14:ligatures w14:val="none"/>
        </w:rPr>
        <w:t>stated that her concerns related to overdevelopment, the deliverability of the project and loss of amenity. She argued that the proposal was not a straightforward build and represented an overdevelopment of the site. In her view, the development could not be constructed without the use of neighbouring land and she noted that, while the site had reduced in size, the scale of the proposed development had increased considerably. She also referred to a reported 3% increase in site coverage from similar previously submitted drawings and considered that the proposal was contrary to the character of the area.</w:t>
      </w:r>
    </w:p>
    <w:p w14:paraId="36D36BD8" w14:textId="77777777" w:rsidR="00836E87" w:rsidRPr="00C52F18" w:rsidRDefault="00836E87" w:rsidP="000C2AD3">
      <w:pPr>
        <w:spacing w:before="100" w:beforeAutospacing="1"/>
        <w:rPr>
          <w:rFonts w:eastAsia="Times New Roman" w:cs="Arial"/>
          <w:kern w:val="0"/>
          <w:szCs w:val="24"/>
          <w:lang w:eastAsia="en-GB"/>
          <w14:ligatures w14:val="none"/>
        </w:rPr>
      </w:pPr>
      <w:r w:rsidRPr="00C52F18">
        <w:rPr>
          <w:rFonts w:eastAsia="Times New Roman" w:cs="Arial"/>
          <w:kern w:val="0"/>
          <w:szCs w:val="24"/>
          <w:lang w:eastAsia="en-GB"/>
          <w14:ligatures w14:val="none"/>
        </w:rPr>
        <w:t>The objector further stated that photographs included within the application did not accurately reflect the extent of construction already undertaken at the rear of the site and encouraged Members to undertake a site visit.</w:t>
      </w:r>
    </w:p>
    <w:p w14:paraId="67DD1DE6" w14:textId="77777777" w:rsidR="00836E87" w:rsidRPr="00C52F18" w:rsidRDefault="00836E87" w:rsidP="000C2AD3">
      <w:pPr>
        <w:spacing w:before="100" w:beforeAutospacing="1" w:line="300" w:lineRule="atLeast"/>
        <w:rPr>
          <w:rFonts w:eastAsia="Times New Roman" w:cs="Arial"/>
          <w:kern w:val="0"/>
          <w:szCs w:val="24"/>
          <w:lang w:eastAsia="en-GB"/>
          <w14:ligatures w14:val="none"/>
        </w:rPr>
      </w:pPr>
      <w:r w:rsidRPr="00C52F18">
        <w:rPr>
          <w:rFonts w:eastAsia="Times New Roman" w:cs="Arial"/>
          <w:kern w:val="0"/>
          <w:szCs w:val="24"/>
          <w:lang w:eastAsia="en-GB"/>
          <w14:ligatures w14:val="none"/>
        </w:rPr>
        <w:t>In relation to deliverability, she questioned whether the development could be adequately constructed and drained, noting that the engineering requirements had increased as the site had reduced in size. She stated that, during the most recent neighbour consultation process, drawings had been removed with the suggestion that these could be provided at a later stage. She also raised concerns regarding excavation works and the absence of retaining wall details, which she considered had not been sufficiently explained. She requested that the terrace be moved further back within the site to maintain drainage arrangements.</w:t>
      </w:r>
    </w:p>
    <w:p w14:paraId="28D0F7FE" w14:textId="7BD8028F" w:rsidR="00836E87" w:rsidRPr="00C52F18" w:rsidRDefault="00836E87" w:rsidP="000C2AD3">
      <w:pPr>
        <w:spacing w:before="100" w:beforeAutospacing="1" w:line="300" w:lineRule="atLeast"/>
        <w:rPr>
          <w:rFonts w:eastAsia="Times New Roman" w:cs="Arial"/>
          <w:kern w:val="0"/>
          <w:szCs w:val="24"/>
          <w:lang w:eastAsia="en-GB"/>
          <w14:ligatures w14:val="none"/>
        </w:rPr>
      </w:pPr>
      <w:r w:rsidRPr="00C52F18">
        <w:rPr>
          <w:rFonts w:eastAsia="Times New Roman" w:cs="Arial"/>
          <w:kern w:val="0"/>
          <w:szCs w:val="24"/>
          <w:lang w:eastAsia="en-GB"/>
          <w14:ligatures w14:val="none"/>
        </w:rPr>
        <w:lastRenderedPageBreak/>
        <w:t>The objector also raised concerns regarding loss of amenity, stating that the assessment focused on the front of the development while ongoing privacy issues affecting neighbouring gardens had not been adequately addressed. She contended that officers had placed significant reliance on a previously approved proposal, despite the site now being smaller and the scale of development larger, which she considered amounted to a fundamental change. Taking account of the cumulative impact of th</w:t>
      </w:r>
      <w:r w:rsidR="00AC1200">
        <w:rPr>
          <w:rFonts w:eastAsia="Times New Roman" w:cs="Arial"/>
          <w:kern w:val="0"/>
          <w:szCs w:val="24"/>
          <w:lang w:eastAsia="en-GB"/>
          <w14:ligatures w14:val="none"/>
        </w:rPr>
        <w:t>o</w:t>
      </w:r>
      <w:r w:rsidRPr="00C52F18">
        <w:rPr>
          <w:rFonts w:eastAsia="Times New Roman" w:cs="Arial"/>
          <w:kern w:val="0"/>
          <w:szCs w:val="24"/>
          <w:lang w:eastAsia="en-GB"/>
          <w14:ligatures w14:val="none"/>
        </w:rPr>
        <w:t>se changes, she requested that the application be refused or deferred to allow further consideration of whether the proposal constituted overdevelopment of the site.</w:t>
      </w:r>
    </w:p>
    <w:p w14:paraId="7D2312B1" w14:textId="77777777" w:rsidR="00A327F9" w:rsidRDefault="00A327F9" w:rsidP="00276596"/>
    <w:p w14:paraId="63884677" w14:textId="12C484B5" w:rsidR="00836E87" w:rsidRDefault="00AC1200" w:rsidP="00276596">
      <w:r>
        <w:t xml:space="preserve">Members were invited </w:t>
      </w:r>
      <w:r w:rsidR="11216B06">
        <w:t>to ask</w:t>
      </w:r>
      <w:r>
        <w:t xml:space="preserve"> questions and Alderman Smith thanked the objector for </w:t>
      </w:r>
      <w:r w:rsidR="00F12D4E">
        <w:t xml:space="preserve">speaking </w:t>
      </w:r>
      <w:r w:rsidR="00A11183">
        <w:t xml:space="preserve">and asked them to elaborate on two points in relation to overdevelopment of the site and the fact that the site had shrunk.   </w:t>
      </w:r>
    </w:p>
    <w:p w14:paraId="485C8783" w14:textId="77777777" w:rsidR="008F0FBD" w:rsidRPr="00D85301" w:rsidRDefault="008F0FBD" w:rsidP="008C1AC7">
      <w:pPr>
        <w:spacing w:before="100" w:beforeAutospacing="1"/>
        <w:rPr>
          <w:rFonts w:eastAsia="Times New Roman" w:cs="Arial"/>
          <w:kern w:val="0"/>
          <w:szCs w:val="24"/>
          <w:lang w:eastAsia="en-GB"/>
          <w14:ligatures w14:val="none"/>
        </w:rPr>
      </w:pPr>
      <w:r w:rsidRPr="00D85301">
        <w:rPr>
          <w:rFonts w:eastAsia="Times New Roman" w:cs="Arial"/>
          <w:kern w:val="0"/>
          <w:szCs w:val="24"/>
          <w:lang w:eastAsia="en-GB"/>
          <w14:ligatures w14:val="none"/>
        </w:rPr>
        <w:t>Mr McGonigle advised that there had been a boundary dispute which had been the subject of High Court proceedings and had subsequently resulted in an agreement with neighbouring landowners to redefine the boundary. He stated that, following the boundary adjustment, there was no longer any overlap and the site plan had been amended accordingly.</w:t>
      </w:r>
    </w:p>
    <w:p w14:paraId="20C7999D" w14:textId="77777777" w:rsidR="008F0FBD" w:rsidRPr="00D85301" w:rsidRDefault="008F0FBD" w:rsidP="008C1AC7">
      <w:pPr>
        <w:spacing w:before="100" w:beforeAutospacing="1"/>
        <w:rPr>
          <w:rFonts w:eastAsia="Times New Roman" w:cs="Arial"/>
          <w:kern w:val="0"/>
          <w:szCs w:val="24"/>
          <w:lang w:eastAsia="en-GB"/>
          <w14:ligatures w14:val="none"/>
        </w:rPr>
      </w:pPr>
      <w:r w:rsidRPr="00D85301">
        <w:rPr>
          <w:rFonts w:eastAsia="Times New Roman" w:cs="Arial"/>
          <w:kern w:val="0"/>
          <w:szCs w:val="24"/>
          <w:lang w:eastAsia="en-GB"/>
          <w14:ligatures w14:val="none"/>
        </w:rPr>
        <w:t>Mr McGonigle contended that the previously approved dwelling no longer fitted within the revised site boundaries and had therefore been altered. He stated that the amended proposal had been adjusted to fill the available site area and argued that it represented an intensified form of development. He expressed concern that a substantial retaining wall would require access over neighbouring land and that access would also be necessary to address drainage matters. He further argued that the close proximity of the building to the boundary would necessitate the use of neighbouring land during construction and for future maintenance purposes and suggested that the dwelling should be moved further back from the boundary.</w:t>
      </w:r>
    </w:p>
    <w:p w14:paraId="245CDA87" w14:textId="77777777" w:rsidR="008F0FBD" w:rsidRPr="00D85301" w:rsidRDefault="008F0FBD" w:rsidP="008C1AC7">
      <w:pPr>
        <w:spacing w:before="100" w:beforeAutospacing="1"/>
        <w:rPr>
          <w:rFonts w:eastAsia="Times New Roman" w:cs="Arial"/>
          <w:kern w:val="0"/>
          <w:szCs w:val="24"/>
          <w:lang w:eastAsia="en-GB"/>
          <w14:ligatures w14:val="none"/>
        </w:rPr>
      </w:pPr>
      <w:r w:rsidRPr="00D85301">
        <w:rPr>
          <w:rFonts w:eastAsia="Times New Roman" w:cs="Arial"/>
          <w:kern w:val="0"/>
          <w:szCs w:val="24"/>
          <w:lang w:eastAsia="en-GB"/>
          <w14:ligatures w14:val="none"/>
        </w:rPr>
        <w:t>Mr McGonigle also raised concerns regarding the provision of screening, stating that the constrained nature of the site left limited space for effective screening measures. He noted that the proposal appeared to rely on screening associated with a neighbouring property, while neighbouring landowners had indicated that they had their own plans for the use and development of their land.</w:t>
      </w:r>
    </w:p>
    <w:p w14:paraId="1C12FFA9" w14:textId="5C2DE620" w:rsidR="008F0FBD" w:rsidRPr="00D85301" w:rsidRDefault="008F0FBD" w:rsidP="008C1AC7">
      <w:pPr>
        <w:spacing w:before="100" w:beforeAutospacing="1"/>
        <w:rPr>
          <w:rFonts w:eastAsia="Times New Roman" w:cs="Arial"/>
          <w:kern w:val="0"/>
          <w:szCs w:val="24"/>
          <w:lang w:eastAsia="en-GB"/>
          <w14:ligatures w14:val="none"/>
        </w:rPr>
      </w:pPr>
      <w:r w:rsidRPr="00D85301">
        <w:rPr>
          <w:rFonts w:eastAsia="Times New Roman" w:cs="Arial"/>
          <w:kern w:val="0"/>
          <w:szCs w:val="24"/>
          <w:lang w:eastAsia="en-GB"/>
          <w14:ligatures w14:val="none"/>
        </w:rPr>
        <w:t xml:space="preserve">The Chair then invited Mr Robert Jamison to speak in support of the application. Mr Jamison advised that he was </w:t>
      </w:r>
      <w:r w:rsidR="00D56AB2">
        <w:rPr>
          <w:rFonts w:eastAsia="Times New Roman" w:cs="Arial"/>
          <w:kern w:val="0"/>
          <w:szCs w:val="24"/>
          <w:lang w:eastAsia="en-GB"/>
          <w14:ligatures w14:val="none"/>
        </w:rPr>
        <w:t xml:space="preserve">speaking for the </w:t>
      </w:r>
      <w:r w:rsidRPr="00D85301">
        <w:rPr>
          <w:rFonts w:eastAsia="Times New Roman" w:cs="Arial"/>
          <w:kern w:val="0"/>
          <w:szCs w:val="24"/>
          <w:lang w:eastAsia="en-GB"/>
          <w14:ligatures w14:val="none"/>
        </w:rPr>
        <w:t xml:space="preserve">applicant </w:t>
      </w:r>
      <w:r w:rsidR="00AD616C">
        <w:rPr>
          <w:rFonts w:eastAsia="Times New Roman" w:cs="Arial"/>
          <w:kern w:val="0"/>
          <w:szCs w:val="24"/>
          <w:lang w:eastAsia="en-GB"/>
          <w14:ligatures w14:val="none"/>
        </w:rPr>
        <w:t xml:space="preserve">for the proposal </w:t>
      </w:r>
      <w:r w:rsidRPr="00D85301">
        <w:rPr>
          <w:rFonts w:eastAsia="Times New Roman" w:cs="Arial"/>
          <w:kern w:val="0"/>
          <w:szCs w:val="24"/>
          <w:lang w:eastAsia="en-GB"/>
          <w14:ligatures w14:val="none"/>
        </w:rPr>
        <w:t>in respect of 17 Demesne Park</w:t>
      </w:r>
      <w:r w:rsidR="00AD616C">
        <w:rPr>
          <w:rFonts w:eastAsia="Times New Roman" w:cs="Arial"/>
          <w:kern w:val="0"/>
          <w:szCs w:val="24"/>
          <w:lang w:eastAsia="en-GB"/>
          <w14:ligatures w14:val="none"/>
        </w:rPr>
        <w:t>, Holywood</w:t>
      </w:r>
      <w:r w:rsidRPr="00D85301">
        <w:rPr>
          <w:rFonts w:eastAsia="Times New Roman" w:cs="Arial"/>
          <w:kern w:val="0"/>
          <w:szCs w:val="24"/>
          <w:lang w:eastAsia="en-GB"/>
          <w14:ligatures w14:val="none"/>
        </w:rPr>
        <w:t>.</w:t>
      </w:r>
    </w:p>
    <w:p w14:paraId="1FE6AEF8" w14:textId="6AA2E420" w:rsidR="008F0FBD" w:rsidRPr="00D85301" w:rsidRDefault="008F0FBD" w:rsidP="008C1AC7">
      <w:pPr>
        <w:spacing w:before="100" w:beforeAutospacing="1"/>
        <w:rPr>
          <w:rFonts w:eastAsia="Times New Roman" w:cs="Arial"/>
          <w:kern w:val="0"/>
          <w:szCs w:val="24"/>
          <w:lang w:eastAsia="en-GB"/>
          <w14:ligatures w14:val="none"/>
        </w:rPr>
      </w:pPr>
      <w:r w:rsidRPr="00D85301">
        <w:rPr>
          <w:rFonts w:eastAsia="Times New Roman" w:cs="Arial"/>
          <w:kern w:val="0"/>
          <w:szCs w:val="24"/>
          <w:lang w:eastAsia="en-GB"/>
          <w14:ligatures w14:val="none"/>
        </w:rPr>
        <w:t xml:space="preserve">Mr Jamison stated that the proposal was, at its core, a straightforward application to replace the existing dwelling with a high-quality family home. He advised that the proposal had been carefully assessed and found to comply with relevant planning policy, would not result in any unacceptable impacts and would make a positive contribution to the character of the area. </w:t>
      </w:r>
      <w:r w:rsidR="00AD616C">
        <w:rPr>
          <w:rFonts w:eastAsia="Times New Roman" w:cs="Arial"/>
          <w:kern w:val="0"/>
          <w:szCs w:val="24"/>
          <w:lang w:eastAsia="en-GB"/>
          <w14:ligatures w14:val="none"/>
        </w:rPr>
        <w:t xml:space="preserve"> </w:t>
      </w:r>
      <w:r w:rsidRPr="00D85301">
        <w:rPr>
          <w:rFonts w:eastAsia="Times New Roman" w:cs="Arial"/>
          <w:kern w:val="0"/>
          <w:szCs w:val="24"/>
          <w:lang w:eastAsia="en-GB"/>
          <w14:ligatures w14:val="none"/>
        </w:rPr>
        <w:t>He noted that the officer's report had concluded that the application met the required planning standards.</w:t>
      </w:r>
    </w:p>
    <w:p w14:paraId="6FD318E3" w14:textId="77777777" w:rsidR="008F0FBD" w:rsidRPr="00D85301" w:rsidRDefault="008F0FBD" w:rsidP="008C1AC7">
      <w:pPr>
        <w:spacing w:before="100" w:beforeAutospacing="1"/>
        <w:rPr>
          <w:rFonts w:eastAsia="Times New Roman" w:cs="Arial"/>
          <w:kern w:val="0"/>
          <w:szCs w:val="24"/>
          <w:lang w:eastAsia="en-GB"/>
          <w14:ligatures w14:val="none"/>
        </w:rPr>
      </w:pPr>
      <w:r w:rsidRPr="00D85301">
        <w:rPr>
          <w:rFonts w:eastAsia="Times New Roman" w:cs="Arial"/>
          <w:kern w:val="0"/>
          <w:szCs w:val="24"/>
          <w:lang w:eastAsia="en-GB"/>
          <w14:ligatures w14:val="none"/>
        </w:rPr>
        <w:lastRenderedPageBreak/>
        <w:t>Mr Jamison explained that the original application had been submitted in 2022 and approved in 2024. However, construction costs had increased significantly and the amendment sought represented a modest change involving the realignment of an external wall in order to reduce construction costs. He stated that the amendment did not alter the height of the building or increase its footprint.</w:t>
      </w:r>
    </w:p>
    <w:p w14:paraId="106EB088" w14:textId="77777777" w:rsidR="008F0FBD" w:rsidRPr="00D85301" w:rsidRDefault="008F0FBD" w:rsidP="008C1AC7">
      <w:pPr>
        <w:spacing w:before="100" w:beforeAutospacing="1"/>
        <w:rPr>
          <w:rFonts w:eastAsia="Times New Roman" w:cs="Arial"/>
          <w:kern w:val="0"/>
          <w:szCs w:val="24"/>
          <w:lang w:eastAsia="en-GB"/>
          <w14:ligatures w14:val="none"/>
        </w:rPr>
      </w:pPr>
      <w:r w:rsidRPr="00D85301">
        <w:rPr>
          <w:rFonts w:eastAsia="Times New Roman" w:cs="Arial"/>
          <w:kern w:val="0"/>
          <w:szCs w:val="24"/>
          <w:lang w:eastAsia="en-GB"/>
          <w14:ligatures w14:val="none"/>
        </w:rPr>
        <w:t>Mr Jamison also referred to separate legal proceedings relating to the site boundary and noted that the planning process had been ongoing for approximately 43 months. He stated that he was seeking to replace the existing dwelling and reminded Members that planning applications had a significant impact on those involved. He urged the Committee to determine the application on planning grounds, noting that the principle of development had already been accepted through the previous approval. He stated that, after more than three and a half years, he wished to proceed with a development that had already been deemed acceptable in principle. He thanked the Committee and confirmed that he was available to answer any questions from Members.</w:t>
      </w:r>
    </w:p>
    <w:p w14:paraId="7FDF3E27" w14:textId="77777777" w:rsidR="00494185" w:rsidRDefault="00494185" w:rsidP="00276596"/>
    <w:p w14:paraId="2BD71CC5" w14:textId="38F56B19" w:rsidR="004F0414" w:rsidRDefault="002131A1">
      <w:r>
        <w:t xml:space="preserve">Councillor </w:t>
      </w:r>
      <w:r w:rsidR="009F774F">
        <w:t>Wray</w:t>
      </w:r>
      <w:r w:rsidR="2894BE87">
        <w:t>,</w:t>
      </w:r>
      <w:r w:rsidR="009F774F">
        <w:t xml:space="preserve"> going back to what </w:t>
      </w:r>
      <w:r>
        <w:t xml:space="preserve">the objectors had said </w:t>
      </w:r>
      <w:r w:rsidR="003B4165">
        <w:t xml:space="preserve">that they did not believe that the work could be carried out within the confines of the </w:t>
      </w:r>
      <w:r w:rsidR="004C3813">
        <w:t>proposed site</w:t>
      </w:r>
      <w:r w:rsidR="38F5DD88">
        <w:t>,</w:t>
      </w:r>
      <w:r w:rsidR="004C3813">
        <w:t xml:space="preserve"> asked for clarity on that.  </w:t>
      </w:r>
      <w:r w:rsidR="736FA9AE">
        <w:t>Mr Jamison referred to the P</w:t>
      </w:r>
      <w:r w:rsidR="123498C3">
        <w:t>l</w:t>
      </w:r>
      <w:r w:rsidR="736FA9AE">
        <w:t>anning Officer having spoken</w:t>
      </w:r>
      <w:r w:rsidR="02C7D630">
        <w:t xml:space="preserve"> regards the</w:t>
      </w:r>
      <w:r w:rsidR="004C3813">
        <w:t xml:space="preserve"> application going through both</w:t>
      </w:r>
      <w:r w:rsidR="00BE0384">
        <w:t xml:space="preserve"> the Planning process and Building Control, and </w:t>
      </w:r>
      <w:r w:rsidR="00CB3FFB">
        <w:t>both had viewed and approved the application.  Structural engineers had been appointed for the build to ensure that what the applicant processed was build</w:t>
      </w:r>
      <w:r w:rsidR="009F774F">
        <w:t xml:space="preserve">able and deliverable.   </w:t>
      </w:r>
    </w:p>
    <w:p w14:paraId="6193B8D1" w14:textId="77777777" w:rsidR="004F0414" w:rsidRDefault="004F0414" w:rsidP="00276596"/>
    <w:p w14:paraId="1CF25490" w14:textId="18D8E36E" w:rsidR="004F5FDE" w:rsidRDefault="004F0414" w:rsidP="00CC13A4">
      <w:r>
        <w:t xml:space="preserve">Following from Councillor Wray’s question, Councillor McClean </w:t>
      </w:r>
      <w:r w:rsidR="00DF1F0E">
        <w:t xml:space="preserve">said that it was his understanding that there was a distinction between the planning process and civil issues.   </w:t>
      </w:r>
      <w:r w:rsidR="00B01F57">
        <w:t>In order to provide m</w:t>
      </w:r>
      <w:r w:rsidR="009F774F">
        <w:t xml:space="preserve">itigation and difficulties between the </w:t>
      </w:r>
      <w:r w:rsidR="00B01F57">
        <w:t xml:space="preserve">neighbours he asked if there could be assurances given that the </w:t>
      </w:r>
      <w:r w:rsidR="000F40A7">
        <w:t xml:space="preserve">red line would not be crossed </w:t>
      </w:r>
      <w:r w:rsidR="26EBB3E9">
        <w:t>into</w:t>
      </w:r>
      <w:r w:rsidR="000F40A7">
        <w:t xml:space="preserve"> the adjoining property</w:t>
      </w:r>
      <w:r w:rsidR="009F774F">
        <w:t>.</w:t>
      </w:r>
      <w:r w:rsidR="645268D8">
        <w:t xml:space="preserve">  Mr Jamison assured the Committee that the</w:t>
      </w:r>
      <w:r w:rsidR="0D550549">
        <w:t>re was no need to go beyond the site boundaries, and it was professional practice to ensure boundaries were maintained/made good.</w:t>
      </w:r>
    </w:p>
    <w:p w14:paraId="5C865270" w14:textId="1F0A07AB" w:rsidR="00442AB1" w:rsidRDefault="009F774F" w:rsidP="00CC13A4">
      <w:r>
        <w:t xml:space="preserve">  </w:t>
      </w:r>
      <w:r>
        <w:br/>
      </w:r>
      <w:r w:rsidR="004F5FDE">
        <w:t xml:space="preserve">Alderman </w:t>
      </w:r>
      <w:r>
        <w:t xml:space="preserve">Smith </w:t>
      </w:r>
      <w:r w:rsidR="00892DED">
        <w:t xml:space="preserve">asked the </w:t>
      </w:r>
      <w:r w:rsidR="00E70856">
        <w:t>Planning Officer to summarise the changes that had taken place since the previous application</w:t>
      </w:r>
      <w:r w:rsidR="00264F09">
        <w:t xml:space="preserve"> and the Committee </w:t>
      </w:r>
      <w:r w:rsidR="132F3817">
        <w:t>was advis</w:t>
      </w:r>
      <w:r w:rsidR="00264F09">
        <w:t xml:space="preserve">ed that </w:t>
      </w:r>
      <w:r w:rsidR="009C05F3">
        <w:t>the garage had been repositioned and the property itself was slightly larger</w:t>
      </w:r>
      <w:r w:rsidR="00224DB4">
        <w:t>, the front garden had been reshaped</w:t>
      </w:r>
      <w:r w:rsidR="00880487">
        <w:t xml:space="preserve">, the roof lights had been altered </w:t>
      </w:r>
      <w:r>
        <w:t xml:space="preserve">and </w:t>
      </w:r>
      <w:r w:rsidR="00880487">
        <w:t xml:space="preserve">the </w:t>
      </w:r>
      <w:r>
        <w:t>flue repositioned</w:t>
      </w:r>
      <w:r w:rsidR="00D667AA">
        <w:t xml:space="preserve"> but the general design of the building was similar.   </w:t>
      </w:r>
      <w:r w:rsidR="00442AB1">
        <w:t xml:space="preserve">Referring to the boundary dispute she explained that they were outside the remit of a planning application. </w:t>
      </w:r>
    </w:p>
    <w:p w14:paraId="5AC013E4" w14:textId="77777777" w:rsidR="00442AB1" w:rsidRDefault="00442AB1" w:rsidP="00CC13A4"/>
    <w:p w14:paraId="4A4915E2" w14:textId="68ACF6EE" w:rsidR="002C1424" w:rsidRDefault="00FB0D72" w:rsidP="00CC13A4">
      <w:r>
        <w:t xml:space="preserve">Alderman </w:t>
      </w:r>
      <w:r w:rsidR="009F774F">
        <w:t>McDowell</w:t>
      </w:r>
      <w:r>
        <w:t xml:space="preserve"> asked if there would be the potential for overlooking </w:t>
      </w:r>
      <w:r w:rsidR="00390E9E">
        <w:t xml:space="preserve">and it was explained that there would be privacy glazing in all windows that had the potential to overlook.   The front of buildings was not considered to be </w:t>
      </w:r>
      <w:r w:rsidR="009F774F">
        <w:t>private amenity place so</w:t>
      </w:r>
      <w:r w:rsidR="00390E9E">
        <w:t xml:space="preserve"> </w:t>
      </w:r>
      <w:r w:rsidR="1F59D75D">
        <w:t>the privacy</w:t>
      </w:r>
      <w:r w:rsidR="009F774F">
        <w:t xml:space="preserve"> screening </w:t>
      </w:r>
      <w:r w:rsidR="00390E9E">
        <w:t xml:space="preserve">at the front of the property was </w:t>
      </w:r>
      <w:r w:rsidR="009F774F">
        <w:t xml:space="preserve">deemed to be sufficient.  </w:t>
      </w:r>
      <w:r w:rsidR="002C1424">
        <w:t xml:space="preserve">The neighbouring property would not be impacted by overlooking.   </w:t>
      </w:r>
    </w:p>
    <w:p w14:paraId="5DE81F34" w14:textId="77777777" w:rsidR="002C1424" w:rsidRDefault="002C1424" w:rsidP="00CC13A4"/>
    <w:p w14:paraId="3151D81F" w14:textId="707379EA" w:rsidR="009F774F" w:rsidRDefault="00710908" w:rsidP="00CC13A4">
      <w:r>
        <w:t xml:space="preserve">Councillor McKee asked for clarification on the comments made by the objectors </w:t>
      </w:r>
      <w:r w:rsidR="005469F0">
        <w:t xml:space="preserve">about the size of the ground floor </w:t>
      </w:r>
      <w:r w:rsidR="006A045E">
        <w:t xml:space="preserve">size.  The Planning officer stated that the floor size was </w:t>
      </w:r>
      <w:r w:rsidR="006A045E">
        <w:lastRenderedPageBreak/>
        <w:t xml:space="preserve">slightly larger </w:t>
      </w:r>
      <w:r w:rsidR="00E2567A">
        <w:t xml:space="preserve">being 134 metres square compared to the previous permission which was for 129 metres square.   </w:t>
      </w:r>
      <w:r w:rsidR="00457A4C">
        <w:t xml:space="preserve">It was still considered that there was sufficient amenity and living space.   Further to that Alderman McIlveen asked how that area was spread and Members were advised that </w:t>
      </w:r>
      <w:r w:rsidR="00F3586E">
        <w:t>overall the footprint had not changed and she understood that the increase was related to the repositioning of the garage</w:t>
      </w:r>
      <w:r w:rsidR="00D8596D">
        <w:t xml:space="preserve"> but that was still deemed to be acceptable in planning terms.   </w:t>
      </w:r>
    </w:p>
    <w:p w14:paraId="6E864927" w14:textId="77777777" w:rsidR="00D8596D" w:rsidRDefault="00D8596D" w:rsidP="00CC13A4"/>
    <w:p w14:paraId="27892A5E" w14:textId="26B94EEF" w:rsidR="00027F2F" w:rsidRDefault="004C4495" w:rsidP="66FEDBC7">
      <w:r>
        <w:t xml:space="preserve">Councillor </w:t>
      </w:r>
      <w:r w:rsidR="009F774F">
        <w:t xml:space="preserve">Smart </w:t>
      </w:r>
      <w:r>
        <w:t xml:space="preserve">referred to the terrace and </w:t>
      </w:r>
      <w:r w:rsidR="00263EC8">
        <w:t xml:space="preserve">asked was he right in thinking the previous proposal for the terrace was slightly larger, it </w:t>
      </w:r>
      <w:r w:rsidR="00E84E61">
        <w:t>had been</w:t>
      </w:r>
      <w:r w:rsidR="00263EC8">
        <w:t xml:space="preserve"> </w:t>
      </w:r>
      <w:r w:rsidR="00E84E61">
        <w:t xml:space="preserve">at the front but was now at the side of the proposal.   He asked for assurances about </w:t>
      </w:r>
      <w:r w:rsidR="009F774F">
        <w:t>d</w:t>
      </w:r>
      <w:r w:rsidR="00E84E61">
        <w:t xml:space="preserve">rainage </w:t>
      </w:r>
      <w:r w:rsidR="00C5170D">
        <w:t xml:space="preserve">and the </w:t>
      </w:r>
      <w:r w:rsidR="46BC244E">
        <w:t>Planning Officer</w:t>
      </w:r>
      <w:r w:rsidR="00C5170D">
        <w:t xml:space="preserve"> explained that the provision of a walkway would not warrant a drainage assessment.  </w:t>
      </w:r>
    </w:p>
    <w:p w14:paraId="16048149" w14:textId="77777777" w:rsidR="00027F2F" w:rsidRDefault="00027F2F" w:rsidP="00CC13A4"/>
    <w:p w14:paraId="75C0FFE8" w14:textId="77777777" w:rsidR="00027F2F" w:rsidRDefault="00027F2F" w:rsidP="00CC13A4">
      <w:r>
        <w:t xml:space="preserve">Proposed by Alderman McIlveen, seconded by Councillor Morgan, that the planning consent be granted.   </w:t>
      </w:r>
    </w:p>
    <w:p w14:paraId="4454321B" w14:textId="77777777" w:rsidR="00027F2F" w:rsidRDefault="00027F2F" w:rsidP="00CC13A4"/>
    <w:p w14:paraId="75507465" w14:textId="77777777" w:rsidR="00E93D6F" w:rsidRDefault="00027F2F" w:rsidP="00CC13A4">
      <w:r>
        <w:t xml:space="preserve">Alderman McIlveen believed that the planners had </w:t>
      </w:r>
      <w:r w:rsidR="00A942F5">
        <w:t>t</w:t>
      </w:r>
      <w:r w:rsidR="009F774F">
        <w:t>horoughly questioned th</w:t>
      </w:r>
      <w:r w:rsidR="00A942F5">
        <w:t xml:space="preserve">e application, there was planning permission already for the site and the new proposal did not differ </w:t>
      </w:r>
      <w:r w:rsidR="009F774F">
        <w:t xml:space="preserve">substantially </w:t>
      </w:r>
      <w:r w:rsidR="00A942F5">
        <w:t xml:space="preserve">from that </w:t>
      </w:r>
      <w:r w:rsidR="00E93D6F">
        <w:t xml:space="preserve">and he was content to propose.  Seconding that Councillor Morgan was happy to concur with Alderman McIlveen’s view.   </w:t>
      </w:r>
    </w:p>
    <w:p w14:paraId="2EC9D65F" w14:textId="77777777" w:rsidR="00E93D6F" w:rsidRDefault="00E93D6F" w:rsidP="00CC13A4"/>
    <w:p w14:paraId="0EF9FCEC" w14:textId="77777777" w:rsidR="00AE5AF8" w:rsidRDefault="0011583F" w:rsidP="005D55DD">
      <w:r>
        <w:t xml:space="preserve">Councillor </w:t>
      </w:r>
      <w:r w:rsidR="009F774F">
        <w:t xml:space="preserve">Wray </w:t>
      </w:r>
      <w:r>
        <w:t>was concerned about the application and did not feel comfortable giving it his approval</w:t>
      </w:r>
      <w:r w:rsidR="00AE5AF8">
        <w:t xml:space="preserve"> since he viewed the changes from the original proposal substantial.   </w:t>
      </w:r>
    </w:p>
    <w:p w14:paraId="75E7D551" w14:textId="77777777" w:rsidR="00AE5AF8" w:rsidRDefault="00AE5AF8" w:rsidP="005D55DD"/>
    <w:p w14:paraId="639C49C0" w14:textId="7E094C32" w:rsidR="00AE5AF8" w:rsidRPr="00EB013B" w:rsidRDefault="00AE5AF8" w:rsidP="00AE5AF8">
      <w:pPr>
        <w:rPr>
          <w:rFonts w:cs="Arial"/>
          <w:szCs w:val="24"/>
        </w:rPr>
      </w:pPr>
      <w:r w:rsidRPr="00EB013B">
        <w:rPr>
          <w:rFonts w:cs="Arial"/>
          <w:szCs w:val="24"/>
        </w:rPr>
        <w:t xml:space="preserve">On being put to the meeting, with </w:t>
      </w:r>
      <w:r>
        <w:rPr>
          <w:rFonts w:cs="Arial"/>
          <w:szCs w:val="24"/>
        </w:rPr>
        <w:t>5</w:t>
      </w:r>
      <w:r w:rsidRPr="00EB013B">
        <w:rPr>
          <w:rFonts w:cs="Arial"/>
          <w:szCs w:val="24"/>
        </w:rPr>
        <w:t xml:space="preserve"> voting FOR, </w:t>
      </w:r>
      <w:r w:rsidR="00D31ED4">
        <w:rPr>
          <w:rFonts w:cs="Arial"/>
          <w:szCs w:val="24"/>
        </w:rPr>
        <w:t>2</w:t>
      </w:r>
      <w:r w:rsidRPr="00EB013B">
        <w:rPr>
          <w:rFonts w:cs="Arial"/>
          <w:szCs w:val="24"/>
        </w:rPr>
        <w:t xml:space="preserve"> voting AGAINST, </w:t>
      </w:r>
      <w:r w:rsidR="0082220B">
        <w:rPr>
          <w:rFonts w:cs="Arial"/>
          <w:szCs w:val="24"/>
        </w:rPr>
        <w:t xml:space="preserve">3 </w:t>
      </w:r>
      <w:r w:rsidRPr="00EB013B">
        <w:rPr>
          <w:rFonts w:cs="Arial"/>
          <w:szCs w:val="24"/>
        </w:rPr>
        <w:t xml:space="preserve">ABSTAINING, and </w:t>
      </w:r>
      <w:r w:rsidR="0082220B">
        <w:rPr>
          <w:rFonts w:cs="Arial"/>
          <w:szCs w:val="24"/>
        </w:rPr>
        <w:t>6</w:t>
      </w:r>
      <w:r w:rsidRPr="00EB013B">
        <w:rPr>
          <w:rFonts w:cs="Arial"/>
          <w:szCs w:val="24"/>
        </w:rPr>
        <w:t xml:space="preserve"> ABSENT, the proposal was CARRIED.</w:t>
      </w:r>
    </w:p>
    <w:p w14:paraId="7DC62A48" w14:textId="77777777" w:rsidR="00AE5AF8" w:rsidRPr="00EB013B" w:rsidRDefault="00AE5AF8" w:rsidP="00AE5AF8">
      <w:pPr>
        <w:rPr>
          <w:rFonts w:cs="Arial"/>
          <w:szCs w:val="24"/>
        </w:rPr>
      </w:pPr>
    </w:p>
    <w:p w14:paraId="3650FCB3" w14:textId="77777777" w:rsidR="00AE5AF8" w:rsidRDefault="00AE5AF8" w:rsidP="00AE5AF8">
      <w:pPr>
        <w:rPr>
          <w:rFonts w:cs="Arial"/>
          <w:szCs w:val="24"/>
        </w:rPr>
      </w:pPr>
      <w:r>
        <w:rPr>
          <w:rFonts w:cs="Arial"/>
          <w:szCs w:val="24"/>
        </w:rPr>
        <w:t>The voting was as follows:</w:t>
      </w:r>
    </w:p>
    <w:p w14:paraId="5BFB3245" w14:textId="77777777" w:rsidR="00AE5AF8" w:rsidRDefault="00AE5AF8" w:rsidP="00AE5AF8">
      <w:pPr>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AE5AF8" w:rsidRPr="00F53ACA" w14:paraId="246FA2C3" w14:textId="77777777" w:rsidTr="002E58D2">
        <w:tc>
          <w:tcPr>
            <w:tcW w:w="2254" w:type="dxa"/>
          </w:tcPr>
          <w:p w14:paraId="4EC479B3" w14:textId="59EE3ECF" w:rsidR="00AE5AF8" w:rsidRPr="00F53ACA" w:rsidRDefault="00AE5AF8"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FOR (</w:t>
            </w:r>
            <w:r w:rsidR="005858C1">
              <w:rPr>
                <w:rFonts w:eastAsia="Aptos" w:cs="Arial"/>
                <w:b/>
                <w:color w:val="000000"/>
                <w:sz w:val="24"/>
                <w:szCs w:val="24"/>
                <w:lang w:val="en-US" w:eastAsia="en-GB"/>
                <w14:ligatures w14:val="standardContextual"/>
              </w:rPr>
              <w:t>5</w:t>
            </w:r>
            <w:r w:rsidRPr="00F53ACA">
              <w:rPr>
                <w:rFonts w:eastAsia="Aptos" w:cs="Arial"/>
                <w:b/>
                <w:color w:val="000000"/>
                <w:sz w:val="24"/>
                <w:szCs w:val="24"/>
                <w:lang w:val="en-US" w:eastAsia="en-GB"/>
                <w14:ligatures w14:val="standardContextual"/>
              </w:rPr>
              <w:t>)</w:t>
            </w:r>
          </w:p>
        </w:tc>
        <w:tc>
          <w:tcPr>
            <w:tcW w:w="2254" w:type="dxa"/>
          </w:tcPr>
          <w:p w14:paraId="627DB2CC" w14:textId="4A949B8F" w:rsidR="00AE5AF8" w:rsidRPr="00F53ACA" w:rsidRDefault="00AE5AF8"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AGAINST (</w:t>
            </w:r>
            <w:r w:rsidR="0032171F">
              <w:rPr>
                <w:rFonts w:eastAsia="Aptos" w:cs="Arial"/>
                <w:b/>
                <w:color w:val="000000"/>
                <w:sz w:val="24"/>
                <w:szCs w:val="24"/>
                <w:lang w:val="en-US" w:eastAsia="en-GB"/>
                <w14:ligatures w14:val="standardContextual"/>
              </w:rPr>
              <w:t>2</w:t>
            </w:r>
            <w:r w:rsidRPr="00F53ACA">
              <w:rPr>
                <w:rFonts w:eastAsia="Aptos" w:cs="Arial"/>
                <w:b/>
                <w:color w:val="000000"/>
                <w:sz w:val="24"/>
                <w:szCs w:val="24"/>
                <w:lang w:val="en-US" w:eastAsia="en-GB"/>
                <w14:ligatures w14:val="standardContextual"/>
              </w:rPr>
              <w:t>)</w:t>
            </w:r>
          </w:p>
        </w:tc>
        <w:tc>
          <w:tcPr>
            <w:tcW w:w="2254" w:type="dxa"/>
          </w:tcPr>
          <w:p w14:paraId="0B413619" w14:textId="3F6E6EF9" w:rsidR="00AE5AF8" w:rsidRPr="00F53ACA" w:rsidRDefault="00AE5AF8"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ABSTAINED (</w:t>
            </w:r>
            <w:r w:rsidR="005858C1">
              <w:rPr>
                <w:rFonts w:eastAsia="Aptos" w:cs="Arial"/>
                <w:b/>
                <w:color w:val="000000"/>
                <w:sz w:val="24"/>
                <w:szCs w:val="24"/>
                <w:lang w:val="en-US" w:eastAsia="en-GB"/>
                <w14:ligatures w14:val="standardContextual"/>
              </w:rPr>
              <w:t>3</w:t>
            </w:r>
            <w:r w:rsidRPr="00F53ACA">
              <w:rPr>
                <w:rFonts w:eastAsia="Aptos" w:cs="Arial"/>
                <w:b/>
                <w:color w:val="000000"/>
                <w:sz w:val="24"/>
                <w:szCs w:val="24"/>
                <w:lang w:val="en-US" w:eastAsia="en-GB"/>
                <w14:ligatures w14:val="standardContextual"/>
              </w:rPr>
              <w:t>)</w:t>
            </w:r>
          </w:p>
        </w:tc>
        <w:tc>
          <w:tcPr>
            <w:tcW w:w="2254" w:type="dxa"/>
          </w:tcPr>
          <w:p w14:paraId="5FC50577" w14:textId="7605D162" w:rsidR="00AE5AF8" w:rsidRPr="00F53ACA" w:rsidRDefault="00AE5AF8"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ABSENT (</w:t>
            </w:r>
            <w:r w:rsidR="00B02EB3">
              <w:rPr>
                <w:rFonts w:eastAsia="Aptos" w:cs="Arial"/>
                <w:b/>
                <w:color w:val="000000"/>
                <w:sz w:val="24"/>
                <w:szCs w:val="24"/>
                <w:lang w:val="en-US" w:eastAsia="en-GB"/>
                <w14:ligatures w14:val="standardContextual"/>
              </w:rPr>
              <w:t>6</w:t>
            </w:r>
            <w:r w:rsidRPr="00F53ACA">
              <w:rPr>
                <w:rFonts w:eastAsia="Aptos" w:cs="Arial"/>
                <w:b/>
                <w:color w:val="000000"/>
                <w:sz w:val="24"/>
                <w:szCs w:val="24"/>
                <w:lang w:val="en-US" w:eastAsia="en-GB"/>
                <w14:ligatures w14:val="standardContextual"/>
              </w:rPr>
              <w:t>)</w:t>
            </w:r>
          </w:p>
        </w:tc>
      </w:tr>
      <w:tr w:rsidR="00AE5AF8" w:rsidRPr="00F53ACA" w14:paraId="5949FC47" w14:textId="77777777" w:rsidTr="002E58D2">
        <w:tc>
          <w:tcPr>
            <w:tcW w:w="2254" w:type="dxa"/>
          </w:tcPr>
          <w:p w14:paraId="69C3E855" w14:textId="77777777" w:rsidR="00AE5AF8" w:rsidRDefault="00AE5AF8"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Aldermen</w:t>
            </w:r>
          </w:p>
          <w:p w14:paraId="1BB4E863" w14:textId="77777777" w:rsidR="00AE5AF8" w:rsidRDefault="00AE5AF8" w:rsidP="002E58D2">
            <w:pPr>
              <w:autoSpaceDE w:val="0"/>
              <w:autoSpaceDN w:val="0"/>
              <w:adjustRightInd w:val="0"/>
              <w:rPr>
                <w:rFonts w:eastAsia="Aptos" w:cs="Arial"/>
                <w:bCs/>
                <w:color w:val="000000"/>
                <w:sz w:val="24"/>
                <w:szCs w:val="24"/>
                <w:lang w:val="en-US" w:eastAsia="en-GB"/>
                <w14:ligatures w14:val="standardContextual"/>
              </w:rPr>
            </w:pPr>
            <w:r w:rsidRPr="00F95C54">
              <w:rPr>
                <w:rFonts w:eastAsia="Aptos" w:cs="Arial"/>
                <w:bCs/>
                <w:color w:val="000000"/>
                <w:sz w:val="24"/>
                <w:szCs w:val="24"/>
                <w:lang w:val="en-US" w:eastAsia="en-GB"/>
                <w14:ligatures w14:val="standardContextual"/>
              </w:rPr>
              <w:t xml:space="preserve">McAlpine </w:t>
            </w:r>
          </w:p>
          <w:p w14:paraId="0643D9D6" w14:textId="77777777" w:rsidR="00AE5AF8" w:rsidRDefault="00AE5AF8"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McDowell</w:t>
            </w:r>
          </w:p>
          <w:p w14:paraId="74089F3C" w14:textId="77777777" w:rsidR="00AE5AF8" w:rsidRDefault="00AE5AF8"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 xml:space="preserve">McIlveen </w:t>
            </w:r>
          </w:p>
          <w:p w14:paraId="4EA6B197" w14:textId="77777777" w:rsidR="00AE5AF8" w:rsidRPr="008A658B" w:rsidRDefault="00AE5AF8" w:rsidP="002E58D2">
            <w:pPr>
              <w:autoSpaceDE w:val="0"/>
              <w:autoSpaceDN w:val="0"/>
              <w:adjustRightInd w:val="0"/>
              <w:rPr>
                <w:rFonts w:eastAsia="Aptos" w:cs="Arial"/>
                <w:b/>
                <w:color w:val="000000"/>
                <w:sz w:val="24"/>
                <w:szCs w:val="24"/>
                <w:lang w:val="en-US" w:eastAsia="en-GB"/>
                <w14:ligatures w14:val="standardContextual"/>
              </w:rPr>
            </w:pPr>
            <w:r w:rsidRPr="008A658B">
              <w:rPr>
                <w:rFonts w:eastAsia="Aptos" w:cs="Arial"/>
                <w:b/>
                <w:color w:val="000000"/>
                <w:sz w:val="24"/>
                <w:szCs w:val="24"/>
                <w:lang w:val="en-US" w:eastAsia="en-GB"/>
                <w14:ligatures w14:val="standardContextual"/>
              </w:rPr>
              <w:t>Councillors</w:t>
            </w:r>
          </w:p>
          <w:p w14:paraId="4FD17C65" w14:textId="77777777" w:rsidR="00B02EB3" w:rsidRDefault="00AE5AF8"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M</w:t>
            </w:r>
            <w:r w:rsidR="00B02EB3">
              <w:rPr>
                <w:rFonts w:eastAsia="Aptos" w:cs="Arial"/>
                <w:bCs/>
                <w:color w:val="000000"/>
                <w:sz w:val="24"/>
                <w:szCs w:val="24"/>
                <w:lang w:val="en-US" w:eastAsia="en-GB"/>
                <w14:ligatures w14:val="standardContextual"/>
              </w:rPr>
              <w:t xml:space="preserve">cClean </w:t>
            </w:r>
          </w:p>
          <w:p w14:paraId="6BF7DC26" w14:textId="329E0815" w:rsidR="00AE5AF8" w:rsidRDefault="00B02EB3"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M</w:t>
            </w:r>
            <w:r w:rsidR="00AE5AF8">
              <w:rPr>
                <w:rFonts w:eastAsia="Aptos" w:cs="Arial"/>
                <w:bCs/>
                <w:color w:val="000000"/>
                <w:sz w:val="24"/>
                <w:szCs w:val="24"/>
                <w:lang w:val="en-US" w:eastAsia="en-GB"/>
                <w14:ligatures w14:val="standardContextual"/>
              </w:rPr>
              <w:t xml:space="preserve">organ </w:t>
            </w:r>
          </w:p>
          <w:p w14:paraId="7A21994D" w14:textId="1A94A9AA" w:rsidR="00AE5AF8" w:rsidRPr="00F95C54" w:rsidRDefault="00AE5AF8" w:rsidP="006936C4">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 xml:space="preserve">  </w:t>
            </w:r>
          </w:p>
        </w:tc>
        <w:tc>
          <w:tcPr>
            <w:tcW w:w="2254" w:type="dxa"/>
          </w:tcPr>
          <w:p w14:paraId="65E228F5" w14:textId="77777777" w:rsidR="00AE5AF8" w:rsidRDefault="0032171F" w:rsidP="002E58D2">
            <w:pPr>
              <w:autoSpaceDE w:val="0"/>
              <w:autoSpaceDN w:val="0"/>
              <w:adjustRightInd w:val="0"/>
              <w:rPr>
                <w:rFonts w:eastAsia="Aptos" w:cs="Arial"/>
                <w:b/>
                <w:color w:val="000000"/>
                <w:sz w:val="24"/>
                <w:szCs w:val="24"/>
                <w:lang w:val="en-US" w:eastAsia="en-GB"/>
                <w14:ligatures w14:val="standardContextual"/>
              </w:rPr>
            </w:pPr>
            <w:r>
              <w:rPr>
                <w:rFonts w:eastAsia="Aptos" w:cs="Arial"/>
                <w:b/>
                <w:color w:val="000000"/>
                <w:sz w:val="24"/>
                <w:szCs w:val="24"/>
                <w:lang w:val="en-US" w:eastAsia="en-GB"/>
                <w14:ligatures w14:val="standardContextual"/>
              </w:rPr>
              <w:t xml:space="preserve">Councillors </w:t>
            </w:r>
          </w:p>
          <w:p w14:paraId="599EDCBC" w14:textId="77777777" w:rsidR="0032171F" w:rsidRPr="003926C2" w:rsidRDefault="003926C2" w:rsidP="002E58D2">
            <w:pPr>
              <w:autoSpaceDE w:val="0"/>
              <w:autoSpaceDN w:val="0"/>
              <w:adjustRightInd w:val="0"/>
              <w:rPr>
                <w:rFonts w:eastAsia="Aptos" w:cs="Arial"/>
                <w:bCs/>
                <w:color w:val="000000"/>
                <w:sz w:val="24"/>
                <w:szCs w:val="24"/>
                <w:lang w:val="en-US" w:eastAsia="en-GB"/>
                <w14:ligatures w14:val="standardContextual"/>
              </w:rPr>
            </w:pPr>
            <w:r w:rsidRPr="003926C2">
              <w:rPr>
                <w:rFonts w:eastAsia="Aptos" w:cs="Arial"/>
                <w:bCs/>
                <w:color w:val="000000"/>
                <w:sz w:val="24"/>
                <w:szCs w:val="24"/>
                <w:lang w:val="en-US" w:eastAsia="en-GB"/>
                <w14:ligatures w14:val="standardContextual"/>
              </w:rPr>
              <w:t xml:space="preserve">McKee </w:t>
            </w:r>
          </w:p>
          <w:p w14:paraId="76030AA4" w14:textId="7F8CB1CA" w:rsidR="003926C2" w:rsidRPr="00F53ACA" w:rsidRDefault="003926C2" w:rsidP="002E58D2">
            <w:pPr>
              <w:autoSpaceDE w:val="0"/>
              <w:autoSpaceDN w:val="0"/>
              <w:adjustRightInd w:val="0"/>
              <w:rPr>
                <w:rFonts w:eastAsia="Aptos" w:cs="Arial"/>
                <w:b/>
                <w:color w:val="000000"/>
                <w:sz w:val="24"/>
                <w:szCs w:val="24"/>
                <w:lang w:val="en-US" w:eastAsia="en-GB"/>
                <w14:ligatures w14:val="standardContextual"/>
              </w:rPr>
            </w:pPr>
            <w:r w:rsidRPr="003926C2">
              <w:rPr>
                <w:rFonts w:eastAsia="Aptos" w:cs="Arial"/>
                <w:bCs/>
                <w:color w:val="000000"/>
                <w:sz w:val="24"/>
                <w:szCs w:val="24"/>
                <w:lang w:val="en-US" w:eastAsia="en-GB"/>
                <w14:ligatures w14:val="standardContextual"/>
              </w:rPr>
              <w:t>Wray</w:t>
            </w:r>
            <w:r>
              <w:rPr>
                <w:rFonts w:eastAsia="Aptos" w:cs="Arial"/>
                <w:b/>
                <w:color w:val="000000"/>
                <w:sz w:val="24"/>
                <w:szCs w:val="24"/>
                <w:lang w:val="en-US" w:eastAsia="en-GB"/>
                <w14:ligatures w14:val="standardContextual"/>
              </w:rPr>
              <w:t xml:space="preserve"> </w:t>
            </w:r>
          </w:p>
        </w:tc>
        <w:tc>
          <w:tcPr>
            <w:tcW w:w="2254" w:type="dxa"/>
          </w:tcPr>
          <w:p w14:paraId="6DBC3687" w14:textId="77777777" w:rsidR="00AE5AF8" w:rsidRDefault="00AE5AF8" w:rsidP="002E58D2">
            <w:pPr>
              <w:autoSpaceDE w:val="0"/>
              <w:autoSpaceDN w:val="0"/>
              <w:adjustRightInd w:val="0"/>
              <w:rPr>
                <w:rFonts w:eastAsia="Aptos" w:cs="Arial"/>
                <w:b/>
                <w:color w:val="000000"/>
                <w:sz w:val="24"/>
                <w:szCs w:val="24"/>
                <w:lang w:val="en-US" w:eastAsia="en-GB"/>
                <w14:ligatures w14:val="standardContextual"/>
              </w:rPr>
            </w:pPr>
            <w:r w:rsidRPr="00F53ACA">
              <w:rPr>
                <w:rFonts w:eastAsia="Aptos" w:cs="Arial"/>
                <w:b/>
                <w:color w:val="000000"/>
                <w:sz w:val="24"/>
                <w:szCs w:val="24"/>
                <w:lang w:val="en-US" w:eastAsia="en-GB"/>
                <w14:ligatures w14:val="standardContextual"/>
              </w:rPr>
              <w:t>Alderm</w:t>
            </w:r>
            <w:r>
              <w:rPr>
                <w:rFonts w:eastAsia="Aptos" w:cs="Arial"/>
                <w:b/>
                <w:color w:val="000000"/>
                <w:sz w:val="24"/>
                <w:szCs w:val="24"/>
                <w:lang w:val="en-US" w:eastAsia="en-GB"/>
                <w14:ligatures w14:val="standardContextual"/>
              </w:rPr>
              <w:t>a</w:t>
            </w:r>
            <w:r w:rsidRPr="00F53ACA">
              <w:rPr>
                <w:rFonts w:eastAsia="Aptos" w:cs="Arial"/>
                <w:b/>
                <w:color w:val="000000"/>
                <w:sz w:val="24"/>
                <w:szCs w:val="24"/>
                <w:lang w:val="en-US" w:eastAsia="en-GB"/>
                <w14:ligatures w14:val="standardContextual"/>
              </w:rPr>
              <w:t>n</w:t>
            </w:r>
          </w:p>
          <w:p w14:paraId="6884CA1C" w14:textId="77777777" w:rsidR="00AE5AF8" w:rsidRDefault="00AE5AF8" w:rsidP="002E58D2">
            <w:pPr>
              <w:autoSpaceDE w:val="0"/>
              <w:autoSpaceDN w:val="0"/>
              <w:adjustRightInd w:val="0"/>
              <w:rPr>
                <w:rFonts w:eastAsia="Aptos" w:cs="Arial"/>
                <w:bCs/>
                <w:color w:val="000000"/>
                <w:sz w:val="24"/>
                <w:szCs w:val="24"/>
                <w:lang w:val="en-US" w:eastAsia="en-GB"/>
                <w14:ligatures w14:val="standardContextual"/>
              </w:rPr>
            </w:pPr>
            <w:r w:rsidRPr="00F95C54">
              <w:rPr>
                <w:rFonts w:eastAsia="Aptos" w:cs="Arial"/>
                <w:bCs/>
                <w:color w:val="000000"/>
                <w:sz w:val="24"/>
                <w:szCs w:val="24"/>
                <w:lang w:val="en-US" w:eastAsia="en-GB"/>
                <w14:ligatures w14:val="standardContextual"/>
              </w:rPr>
              <w:t>Graham</w:t>
            </w:r>
          </w:p>
          <w:p w14:paraId="571B8266" w14:textId="004EE66B" w:rsidR="005858C1" w:rsidRDefault="005858C1"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 xml:space="preserve">Smith </w:t>
            </w:r>
          </w:p>
          <w:p w14:paraId="494A71C2" w14:textId="77777777" w:rsidR="00AE5AF8" w:rsidRPr="00F95C54" w:rsidRDefault="00AE5AF8" w:rsidP="002E58D2">
            <w:pPr>
              <w:autoSpaceDE w:val="0"/>
              <w:autoSpaceDN w:val="0"/>
              <w:adjustRightInd w:val="0"/>
              <w:rPr>
                <w:rFonts w:eastAsia="Aptos" w:cs="Arial"/>
                <w:b/>
                <w:color w:val="000000"/>
                <w:sz w:val="24"/>
                <w:szCs w:val="24"/>
                <w:lang w:val="en-US" w:eastAsia="en-GB"/>
                <w14:ligatures w14:val="standardContextual"/>
              </w:rPr>
            </w:pPr>
            <w:r w:rsidRPr="00F95C54">
              <w:rPr>
                <w:rFonts w:eastAsia="Aptos" w:cs="Arial"/>
                <w:b/>
                <w:color w:val="000000"/>
                <w:sz w:val="24"/>
                <w:szCs w:val="24"/>
                <w:lang w:val="en-US" w:eastAsia="en-GB"/>
                <w14:ligatures w14:val="standardContextual"/>
              </w:rPr>
              <w:t xml:space="preserve">Councillor </w:t>
            </w:r>
          </w:p>
          <w:p w14:paraId="47FAF44C" w14:textId="7C8FADF7" w:rsidR="00AE5AF8" w:rsidRPr="00F95C54" w:rsidRDefault="005858C1" w:rsidP="002E58D2">
            <w:pPr>
              <w:autoSpaceDE w:val="0"/>
              <w:autoSpaceDN w:val="0"/>
              <w:adjustRightInd w:val="0"/>
              <w:rPr>
                <w:rFonts w:eastAsia="Aptos" w:cs="Arial"/>
                <w:bCs/>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Smart</w:t>
            </w:r>
          </w:p>
        </w:tc>
        <w:tc>
          <w:tcPr>
            <w:tcW w:w="2254" w:type="dxa"/>
          </w:tcPr>
          <w:p w14:paraId="017AD2C4" w14:textId="77777777" w:rsidR="00AE5AF8" w:rsidRDefault="00AE5AF8" w:rsidP="002E58D2">
            <w:pPr>
              <w:autoSpaceDE w:val="0"/>
              <w:autoSpaceDN w:val="0"/>
              <w:adjustRightInd w:val="0"/>
              <w:rPr>
                <w:rFonts w:eastAsia="Aptos" w:cs="Arial"/>
                <w:b/>
                <w:color w:val="000000"/>
                <w:sz w:val="24"/>
                <w:szCs w:val="24"/>
                <w:lang w:val="en-US" w:eastAsia="en-GB"/>
                <w14:ligatures w14:val="standardContextual"/>
              </w:rPr>
            </w:pPr>
            <w:r>
              <w:rPr>
                <w:rFonts w:eastAsia="Aptos" w:cs="Arial"/>
                <w:b/>
                <w:color w:val="000000"/>
                <w:sz w:val="24"/>
                <w:szCs w:val="24"/>
                <w:lang w:val="en-US" w:eastAsia="en-GB"/>
                <w14:ligatures w14:val="standardContextual"/>
              </w:rPr>
              <w:t xml:space="preserve">Councillors </w:t>
            </w:r>
          </w:p>
          <w:p w14:paraId="5FF463CC" w14:textId="77777777" w:rsidR="00AE5AF8" w:rsidRPr="00F9794A" w:rsidRDefault="00AE5AF8" w:rsidP="002E58D2">
            <w:pPr>
              <w:autoSpaceDE w:val="0"/>
              <w:autoSpaceDN w:val="0"/>
              <w:adjustRightInd w:val="0"/>
              <w:rPr>
                <w:rFonts w:eastAsia="Aptos" w:cs="Arial"/>
                <w:bCs/>
                <w:color w:val="000000"/>
                <w:sz w:val="24"/>
                <w:szCs w:val="24"/>
                <w:lang w:val="en-US" w:eastAsia="en-GB"/>
                <w14:ligatures w14:val="standardContextual"/>
              </w:rPr>
            </w:pPr>
            <w:r w:rsidRPr="00F9794A">
              <w:rPr>
                <w:rFonts w:eastAsia="Aptos" w:cs="Arial"/>
                <w:bCs/>
                <w:color w:val="000000"/>
                <w:sz w:val="24"/>
                <w:szCs w:val="24"/>
                <w:lang w:val="en-US" w:eastAsia="en-GB"/>
                <w14:ligatures w14:val="standardContextual"/>
              </w:rPr>
              <w:t>Cathcart</w:t>
            </w:r>
          </w:p>
          <w:p w14:paraId="3DA56499" w14:textId="77777777" w:rsidR="00AE5AF8" w:rsidRPr="00F9794A" w:rsidRDefault="00AE5AF8" w:rsidP="002E58D2">
            <w:pPr>
              <w:autoSpaceDE w:val="0"/>
              <w:autoSpaceDN w:val="0"/>
              <w:adjustRightInd w:val="0"/>
              <w:rPr>
                <w:rFonts w:eastAsia="Aptos" w:cs="Arial"/>
                <w:bCs/>
                <w:color w:val="000000"/>
                <w:sz w:val="24"/>
                <w:szCs w:val="24"/>
                <w:lang w:val="en-US" w:eastAsia="en-GB"/>
                <w14:ligatures w14:val="standardContextual"/>
              </w:rPr>
            </w:pPr>
            <w:r w:rsidRPr="00F9794A">
              <w:rPr>
                <w:rFonts w:eastAsia="Aptos" w:cs="Arial"/>
                <w:bCs/>
                <w:color w:val="000000"/>
                <w:sz w:val="24"/>
                <w:szCs w:val="24"/>
                <w:lang w:val="en-US" w:eastAsia="en-GB"/>
                <w14:ligatures w14:val="standardContextual"/>
              </w:rPr>
              <w:t>Harbinson</w:t>
            </w:r>
          </w:p>
          <w:p w14:paraId="0D111E92" w14:textId="77777777" w:rsidR="00AE5AF8" w:rsidRDefault="00AE5AF8" w:rsidP="002E58D2">
            <w:pPr>
              <w:autoSpaceDE w:val="0"/>
              <w:autoSpaceDN w:val="0"/>
              <w:adjustRightInd w:val="0"/>
              <w:rPr>
                <w:rFonts w:eastAsia="Aptos" w:cs="Arial"/>
                <w:bCs/>
                <w:color w:val="000000"/>
                <w:sz w:val="24"/>
                <w:szCs w:val="24"/>
                <w:lang w:val="en-US" w:eastAsia="en-GB"/>
                <w14:ligatures w14:val="standardContextual"/>
              </w:rPr>
            </w:pPr>
            <w:r w:rsidRPr="00F9794A">
              <w:rPr>
                <w:rFonts w:eastAsia="Aptos" w:cs="Arial"/>
                <w:bCs/>
                <w:color w:val="000000"/>
                <w:sz w:val="24"/>
                <w:szCs w:val="24"/>
                <w:lang w:val="en-US" w:eastAsia="en-GB"/>
                <w14:ligatures w14:val="standardContextual"/>
              </w:rPr>
              <w:t xml:space="preserve">Hennessy </w:t>
            </w:r>
          </w:p>
          <w:p w14:paraId="64CE8A79" w14:textId="4609B653" w:rsidR="00AE5AF8" w:rsidRDefault="00AE5AF8" w:rsidP="002E58D2">
            <w:pPr>
              <w:autoSpaceDE w:val="0"/>
              <w:autoSpaceDN w:val="0"/>
              <w:adjustRightInd w:val="0"/>
              <w:rPr>
                <w:rFonts w:eastAsia="Aptos" w:cs="Arial"/>
                <w:b/>
                <w:color w:val="000000"/>
                <w:sz w:val="24"/>
                <w:szCs w:val="24"/>
                <w:lang w:val="en-US" w:eastAsia="en-GB"/>
                <w14:ligatures w14:val="standardContextual"/>
              </w:rPr>
            </w:pPr>
            <w:r>
              <w:rPr>
                <w:rFonts w:eastAsia="Aptos" w:cs="Arial"/>
                <w:bCs/>
                <w:color w:val="000000"/>
                <w:sz w:val="24"/>
                <w:szCs w:val="24"/>
                <w:lang w:val="en-US" w:eastAsia="en-GB"/>
                <w14:ligatures w14:val="standardContextual"/>
              </w:rPr>
              <w:t>Kendal</w:t>
            </w:r>
            <w:r w:rsidR="00124DC2">
              <w:rPr>
                <w:rFonts w:eastAsia="Aptos" w:cs="Arial"/>
                <w:bCs/>
                <w:color w:val="000000"/>
                <w:sz w:val="24"/>
                <w:szCs w:val="24"/>
                <w:lang w:val="en-US" w:eastAsia="en-GB"/>
                <w14:ligatures w14:val="standardContextual"/>
              </w:rPr>
              <w:t>l</w:t>
            </w:r>
          </w:p>
          <w:p w14:paraId="62A33014" w14:textId="77777777" w:rsidR="00AE5AF8" w:rsidRDefault="00AE5AF8" w:rsidP="002E58D2">
            <w:pPr>
              <w:autoSpaceDE w:val="0"/>
              <w:autoSpaceDN w:val="0"/>
              <w:adjustRightInd w:val="0"/>
              <w:rPr>
                <w:rFonts w:eastAsia="Aptos" w:cs="Arial"/>
                <w:bCs/>
                <w:color w:val="000000"/>
                <w:sz w:val="24"/>
                <w:szCs w:val="24"/>
                <w:lang w:val="en-US" w:eastAsia="en-GB"/>
                <w14:ligatures w14:val="standardContextual"/>
              </w:rPr>
            </w:pPr>
            <w:r w:rsidRPr="00F44A36">
              <w:rPr>
                <w:rFonts w:eastAsia="Aptos" w:cs="Arial"/>
                <w:bCs/>
                <w:color w:val="000000"/>
                <w:sz w:val="24"/>
                <w:szCs w:val="24"/>
                <w:lang w:val="en-US" w:eastAsia="en-GB"/>
                <w14:ligatures w14:val="standardContextual"/>
              </w:rPr>
              <w:t xml:space="preserve">Kerr </w:t>
            </w:r>
          </w:p>
          <w:p w14:paraId="07377B5F" w14:textId="77777777" w:rsidR="00AE5AF8" w:rsidRPr="00F44A36" w:rsidRDefault="00AE5AF8" w:rsidP="002E58D2">
            <w:pPr>
              <w:autoSpaceDE w:val="0"/>
              <w:autoSpaceDN w:val="0"/>
              <w:adjustRightInd w:val="0"/>
              <w:rPr>
                <w:rFonts w:eastAsia="Aptos" w:cs="Arial"/>
                <w:bCs/>
                <w:color w:val="000000"/>
                <w:sz w:val="24"/>
                <w:szCs w:val="24"/>
                <w:lang w:val="en-US" w:eastAsia="en-GB"/>
                <w14:ligatures w14:val="standardContextual"/>
              </w:rPr>
            </w:pPr>
            <w:r w:rsidRPr="00F44A36">
              <w:rPr>
                <w:rFonts w:eastAsia="Aptos" w:cs="Arial"/>
                <w:bCs/>
                <w:color w:val="000000"/>
                <w:sz w:val="24"/>
                <w:szCs w:val="24"/>
                <w:lang w:val="en-US" w:eastAsia="en-GB"/>
                <w14:ligatures w14:val="standardContextual"/>
              </w:rPr>
              <w:t xml:space="preserve">McCollum </w:t>
            </w:r>
          </w:p>
          <w:p w14:paraId="7684A20E" w14:textId="77777777" w:rsidR="00AE5AF8" w:rsidRPr="00F53ACA" w:rsidRDefault="00AE5AF8" w:rsidP="002E58D2">
            <w:pPr>
              <w:autoSpaceDE w:val="0"/>
              <w:autoSpaceDN w:val="0"/>
              <w:adjustRightInd w:val="0"/>
              <w:rPr>
                <w:rFonts w:eastAsia="Aptos" w:cs="Arial"/>
                <w:b/>
                <w:color w:val="000000"/>
                <w:sz w:val="24"/>
                <w:szCs w:val="24"/>
                <w:lang w:val="en-US" w:eastAsia="en-GB"/>
                <w14:ligatures w14:val="standardContextual"/>
              </w:rPr>
            </w:pPr>
          </w:p>
        </w:tc>
      </w:tr>
    </w:tbl>
    <w:p w14:paraId="2C0A17BC" w14:textId="53F1E4F7" w:rsidR="009F774F" w:rsidRDefault="009F774F" w:rsidP="005D55DD">
      <w:r>
        <w:t xml:space="preserve"> </w:t>
      </w:r>
    </w:p>
    <w:p w14:paraId="44A73D75" w14:textId="7FB1564F" w:rsidR="009A2254" w:rsidRDefault="009A2254" w:rsidP="009A2254">
      <w:pPr>
        <w:rPr>
          <w:rFonts w:cs="Arial"/>
          <w:b/>
          <w:bCs/>
        </w:rPr>
      </w:pPr>
      <w:r w:rsidRPr="665244E1">
        <w:rPr>
          <w:rFonts w:cs="Arial"/>
          <w:b/>
          <w:bCs/>
        </w:rPr>
        <w:t xml:space="preserve">RESOLVED, on the proposal of </w:t>
      </w:r>
      <w:r w:rsidR="006936C4">
        <w:rPr>
          <w:rFonts w:cs="Arial"/>
          <w:b/>
          <w:bCs/>
        </w:rPr>
        <w:t>Alderman McIlveen</w:t>
      </w:r>
      <w:r w:rsidRPr="665244E1">
        <w:rPr>
          <w:rFonts w:cs="Arial"/>
          <w:b/>
          <w:bCs/>
        </w:rPr>
        <w:t xml:space="preserve">, seconded by </w:t>
      </w:r>
      <w:r w:rsidR="006936C4">
        <w:rPr>
          <w:rFonts w:cs="Arial"/>
          <w:b/>
          <w:bCs/>
        </w:rPr>
        <w:t>Councillor Morgan</w:t>
      </w:r>
      <w:r w:rsidRPr="665244E1">
        <w:rPr>
          <w:rFonts w:cs="Arial"/>
          <w:b/>
          <w:bCs/>
        </w:rPr>
        <w:t>, that the recommendation be adopted</w:t>
      </w:r>
      <w:r>
        <w:rPr>
          <w:rFonts w:cs="Arial"/>
          <w:b/>
          <w:bCs/>
        </w:rPr>
        <w:t xml:space="preserve"> and that planning permission be </w:t>
      </w:r>
      <w:r w:rsidR="006936C4">
        <w:rPr>
          <w:rFonts w:cs="Arial"/>
          <w:b/>
          <w:bCs/>
        </w:rPr>
        <w:t xml:space="preserve">granted. </w:t>
      </w:r>
    </w:p>
    <w:p w14:paraId="50947E1A" w14:textId="77777777" w:rsidR="008A5FBA" w:rsidRDefault="008A5FBA" w:rsidP="009A2254">
      <w:pPr>
        <w:rPr>
          <w:rFonts w:cs="Arial"/>
          <w:b/>
          <w:bCs/>
        </w:rPr>
      </w:pPr>
    </w:p>
    <w:p w14:paraId="677DB6C2" w14:textId="25B32A4A" w:rsidR="008A5FBA" w:rsidRDefault="00355907" w:rsidP="008A5FBA">
      <w:r>
        <w:t xml:space="preserve">(Having declared an interest in </w:t>
      </w:r>
      <w:r w:rsidR="00DB34B6">
        <w:t xml:space="preserve">Item 4.3 </w:t>
      </w:r>
      <w:r w:rsidR="0010731B">
        <w:t xml:space="preserve">Alderman </w:t>
      </w:r>
      <w:r w:rsidR="008A5FBA">
        <w:t>Mc</w:t>
      </w:r>
      <w:r w:rsidR="0010731B">
        <w:t>A</w:t>
      </w:r>
      <w:r w:rsidR="008A5FBA">
        <w:t xml:space="preserve">lpine </w:t>
      </w:r>
      <w:r w:rsidR="0010731B">
        <w:t xml:space="preserve">was </w:t>
      </w:r>
      <w:r w:rsidR="008A5FBA">
        <w:t xml:space="preserve">excluded </w:t>
      </w:r>
      <w:r w:rsidR="0010731B">
        <w:t xml:space="preserve">from the meeting at </w:t>
      </w:r>
      <w:r w:rsidR="008A5FBA">
        <w:t>8.56 pm</w:t>
      </w:r>
      <w:r w:rsidR="000B03B0">
        <w:t>)</w:t>
      </w:r>
    </w:p>
    <w:p w14:paraId="630594CC" w14:textId="77777777" w:rsidR="00587549" w:rsidRPr="009A2254" w:rsidRDefault="00587549" w:rsidP="665244E1">
      <w:pPr>
        <w:rPr>
          <w:rFonts w:cs="Arial"/>
          <w:b/>
          <w:bCs/>
        </w:rPr>
      </w:pPr>
    </w:p>
    <w:p w14:paraId="6EE4B635" w14:textId="0FC6F91C" w:rsidR="00A95458" w:rsidRPr="003234D6" w:rsidRDefault="00A95458" w:rsidP="00815EF3">
      <w:pPr>
        <w:pStyle w:val="Heading1"/>
        <w:ind w:left="720" w:hanging="720"/>
        <w:rPr>
          <w:lang w:eastAsia="en-GB"/>
        </w:rPr>
      </w:pPr>
      <w:r w:rsidRPr="003234D6">
        <w:rPr>
          <w:b/>
          <w:bCs/>
        </w:rPr>
        <w:lastRenderedPageBreak/>
        <w:t>4.3</w:t>
      </w:r>
      <w:r w:rsidRPr="003234D6">
        <w:t xml:space="preserve">     </w:t>
      </w:r>
      <w:r w:rsidRPr="003234D6">
        <w:rPr>
          <w:b/>
          <w:bCs/>
          <w:u w:val="single"/>
        </w:rPr>
        <w:t>LA</w:t>
      </w:r>
      <w:r w:rsidR="00A67D49">
        <w:rPr>
          <w:b/>
          <w:bCs/>
          <w:u w:val="single"/>
        </w:rPr>
        <w:t>06</w:t>
      </w:r>
      <w:r w:rsidR="0067608C">
        <w:rPr>
          <w:b/>
          <w:bCs/>
          <w:u w:val="single"/>
        </w:rPr>
        <w:t xml:space="preserve">/2025/0707/s54 </w:t>
      </w:r>
      <w:r w:rsidR="00221C8B">
        <w:rPr>
          <w:b/>
          <w:bCs/>
          <w:u w:val="single"/>
        </w:rPr>
        <w:t>–</w:t>
      </w:r>
      <w:r w:rsidR="0040330C">
        <w:rPr>
          <w:b/>
          <w:bCs/>
          <w:u w:val="single"/>
        </w:rPr>
        <w:t xml:space="preserve"> </w:t>
      </w:r>
      <w:r w:rsidR="00221C8B">
        <w:rPr>
          <w:b/>
          <w:bCs/>
          <w:u w:val="single"/>
        </w:rPr>
        <w:t>phased constuction of a new school building and sports hall, with associated infrastruct</w:t>
      </w:r>
      <w:r w:rsidR="00865D78">
        <w:rPr>
          <w:b/>
          <w:bCs/>
          <w:u w:val="single"/>
        </w:rPr>
        <w:t>u</w:t>
      </w:r>
      <w:r w:rsidR="00221C8B">
        <w:rPr>
          <w:b/>
          <w:bCs/>
          <w:u w:val="single"/>
        </w:rPr>
        <w:t>re incorp</w:t>
      </w:r>
      <w:r w:rsidR="00865D78">
        <w:rPr>
          <w:b/>
          <w:bCs/>
          <w:u w:val="single"/>
        </w:rPr>
        <w:t>or</w:t>
      </w:r>
      <w:r w:rsidR="00221C8B">
        <w:rPr>
          <w:b/>
          <w:bCs/>
          <w:u w:val="single"/>
        </w:rPr>
        <w:t>ating the following components: phased demo</w:t>
      </w:r>
      <w:r w:rsidR="00ED22FB">
        <w:rPr>
          <w:b/>
          <w:bCs/>
          <w:u w:val="single"/>
        </w:rPr>
        <w:t>li</w:t>
      </w:r>
      <w:r w:rsidR="00221C8B">
        <w:rPr>
          <w:b/>
          <w:bCs/>
          <w:u w:val="single"/>
        </w:rPr>
        <w:t>tion of existing buildings, in-curtilage car/bus parking and circul</w:t>
      </w:r>
      <w:r w:rsidR="00ED22FB">
        <w:rPr>
          <w:b/>
          <w:bCs/>
          <w:u w:val="single"/>
        </w:rPr>
        <w:t>a</w:t>
      </w:r>
      <w:r w:rsidR="00221C8B">
        <w:rPr>
          <w:b/>
          <w:bCs/>
          <w:u w:val="single"/>
        </w:rPr>
        <w:t>tion and access arrangements, provision of 3 no. play fields, provision of 4 No. tennis courts, culverting of watercourse, electricity/waste/service infrastru</w:t>
      </w:r>
      <w:r w:rsidR="00ED22FB">
        <w:rPr>
          <w:b/>
          <w:bCs/>
          <w:u w:val="single"/>
        </w:rPr>
        <w:t>c</w:t>
      </w:r>
      <w:r w:rsidR="00221C8B">
        <w:rPr>
          <w:b/>
          <w:bCs/>
          <w:u w:val="single"/>
        </w:rPr>
        <w:t>t</w:t>
      </w:r>
      <w:r w:rsidR="00ED22FB">
        <w:rPr>
          <w:b/>
          <w:bCs/>
          <w:u w:val="single"/>
        </w:rPr>
        <w:t>u</w:t>
      </w:r>
      <w:r w:rsidR="00221C8B">
        <w:rPr>
          <w:b/>
          <w:bCs/>
          <w:u w:val="single"/>
        </w:rPr>
        <w:t>re, hard and soft landscaping w</w:t>
      </w:r>
      <w:r w:rsidR="00ED22FB">
        <w:rPr>
          <w:b/>
          <w:bCs/>
          <w:u w:val="single"/>
        </w:rPr>
        <w:t>o</w:t>
      </w:r>
      <w:r w:rsidR="00221C8B">
        <w:rPr>
          <w:b/>
          <w:bCs/>
          <w:u w:val="single"/>
        </w:rPr>
        <w:t>rks, boundary trea</w:t>
      </w:r>
      <w:r w:rsidR="00ED22FB">
        <w:rPr>
          <w:b/>
          <w:bCs/>
          <w:u w:val="single"/>
        </w:rPr>
        <w:t>t</w:t>
      </w:r>
      <w:r w:rsidR="00221C8B">
        <w:rPr>
          <w:b/>
          <w:bCs/>
          <w:u w:val="single"/>
        </w:rPr>
        <w:t>ments, drainage works and other associated site works</w:t>
      </w:r>
      <w:r w:rsidR="00E3772C">
        <w:rPr>
          <w:b/>
          <w:bCs/>
          <w:u w:val="single"/>
        </w:rPr>
        <w:t>.  Variation of Condition 2 of planning Approval LA06</w:t>
      </w:r>
      <w:r w:rsidR="000E7878">
        <w:rPr>
          <w:b/>
          <w:bCs/>
          <w:u w:val="single"/>
        </w:rPr>
        <w:t>/2019/1207/f re vehicular access and sight splays.  Strangford integrated college abbey road, carrowdore</w:t>
      </w:r>
    </w:p>
    <w:p w14:paraId="1678586E" w14:textId="53C8C363" w:rsidR="00A95458" w:rsidRDefault="00A95458">
      <w:pPr>
        <w:rPr>
          <w:lang w:eastAsia="en-GB"/>
        </w:rPr>
      </w:pPr>
      <w:r w:rsidRPr="003234D6">
        <w:t> </w:t>
      </w:r>
      <w:r w:rsidR="0008543D" w:rsidRPr="003234D6">
        <w:tab/>
      </w:r>
      <w:r w:rsidR="0008543D">
        <w:t>(Appendix</w:t>
      </w:r>
      <w:r w:rsidR="00C167D1">
        <w:t xml:space="preserve"> X</w:t>
      </w:r>
      <w:r w:rsidR="0008543D">
        <w:t>)</w:t>
      </w:r>
    </w:p>
    <w:p w14:paraId="6FA89931" w14:textId="77777777" w:rsidR="0008543D" w:rsidRDefault="0008543D" w:rsidP="665244E1">
      <w:pPr>
        <w:rPr>
          <w:rFonts w:cs="Arial"/>
          <w:caps/>
        </w:rPr>
      </w:pPr>
    </w:p>
    <w:p w14:paraId="3BF0A218" w14:textId="7B6BBFC3"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00398EFF" w14:textId="77777777" w:rsidR="665244E1" w:rsidRDefault="665244E1" w:rsidP="665244E1">
      <w:pPr>
        <w:rPr>
          <w:rFonts w:cs="Arial"/>
        </w:rPr>
      </w:pPr>
    </w:p>
    <w:p w14:paraId="5A426CA3" w14:textId="1B0EE902" w:rsidR="009A2254" w:rsidRDefault="005C3DC5" w:rsidP="00505FB5">
      <w:pPr>
        <w:rPr>
          <w:rFonts w:eastAsia="Times New Roman" w:cs="Arial"/>
          <w:kern w:val="0"/>
          <w:szCs w:val="24"/>
          <w:lang w:eastAsia="en-GB"/>
          <w14:ligatures w14:val="none"/>
        </w:rPr>
      </w:pPr>
      <w:r w:rsidRPr="005C3DC5">
        <w:rPr>
          <w:rFonts w:eastAsia="Times New Roman" w:cs="Arial"/>
          <w:b/>
          <w:bCs/>
          <w:kern w:val="0"/>
          <w:szCs w:val="24"/>
          <w:lang w:eastAsia="en-GB"/>
          <w14:ligatures w14:val="none"/>
        </w:rPr>
        <w:t>DEA:</w:t>
      </w:r>
      <w:r w:rsidRPr="005C3DC5">
        <w:rPr>
          <w:rFonts w:eastAsia="Times New Roman" w:cs="Arial"/>
          <w:kern w:val="0"/>
          <w:szCs w:val="24"/>
          <w:lang w:eastAsia="en-GB"/>
          <w14:ligatures w14:val="none"/>
        </w:rPr>
        <w:t xml:space="preserve"> </w:t>
      </w:r>
      <w:r w:rsidR="00FB65DC">
        <w:rPr>
          <w:rFonts w:eastAsia="Times New Roman" w:cs="Arial"/>
          <w:kern w:val="0"/>
          <w:szCs w:val="24"/>
          <w:lang w:eastAsia="en-GB"/>
          <w14:ligatures w14:val="none"/>
        </w:rPr>
        <w:t>Ards Peninsula</w:t>
      </w:r>
    </w:p>
    <w:p w14:paraId="2083DC17" w14:textId="7D9F1054" w:rsidR="009A2254" w:rsidRDefault="005C3DC5" w:rsidP="00505FB5">
      <w:pPr>
        <w:rPr>
          <w:rFonts w:eastAsia="Times New Roman" w:cs="Arial"/>
          <w:kern w:val="0"/>
          <w:szCs w:val="24"/>
          <w:lang w:eastAsia="en-GB"/>
          <w14:ligatures w14:val="none"/>
        </w:rPr>
      </w:pPr>
      <w:r w:rsidRPr="005C3DC5">
        <w:rPr>
          <w:rFonts w:eastAsia="Times New Roman" w:cs="Arial"/>
          <w:b/>
          <w:bCs/>
          <w:kern w:val="0"/>
          <w:szCs w:val="24"/>
          <w:lang w:eastAsia="en-GB"/>
          <w14:ligatures w14:val="none"/>
        </w:rPr>
        <w:t>Committee Interest:</w:t>
      </w:r>
      <w:r w:rsidRPr="005C3DC5">
        <w:rPr>
          <w:rFonts w:eastAsia="Times New Roman" w:cs="Arial"/>
          <w:kern w:val="0"/>
          <w:szCs w:val="24"/>
          <w:lang w:eastAsia="en-GB"/>
          <w14:ligatures w14:val="none"/>
        </w:rPr>
        <w:t xml:space="preserve"> </w:t>
      </w:r>
    </w:p>
    <w:p w14:paraId="1E276191" w14:textId="1B176E2E" w:rsidR="009A2254" w:rsidRDefault="005C3DC5" w:rsidP="00505FB5">
      <w:pPr>
        <w:contextualSpacing/>
        <w:rPr>
          <w:rFonts w:eastAsia="Times New Roman" w:cs="Arial"/>
          <w:kern w:val="0"/>
          <w:szCs w:val="24"/>
          <w:lang w:eastAsia="en-GB"/>
          <w14:ligatures w14:val="none"/>
        </w:rPr>
      </w:pPr>
      <w:r w:rsidRPr="005C3DC5">
        <w:rPr>
          <w:rFonts w:eastAsia="Times New Roman" w:cs="Arial"/>
          <w:b/>
          <w:bCs/>
          <w:kern w:val="0"/>
          <w:szCs w:val="24"/>
          <w:lang w:eastAsia="en-GB"/>
          <w14:ligatures w14:val="none"/>
        </w:rPr>
        <w:t>Proposal:</w:t>
      </w:r>
      <w:r w:rsidRPr="005C3DC5">
        <w:rPr>
          <w:rFonts w:eastAsia="Times New Roman" w:cs="Arial"/>
          <w:kern w:val="0"/>
          <w:szCs w:val="24"/>
          <w:lang w:eastAsia="en-GB"/>
          <w14:ligatures w14:val="none"/>
        </w:rPr>
        <w:t xml:space="preserve"> </w:t>
      </w:r>
      <w:r w:rsidR="00FB65DC">
        <w:rPr>
          <w:rFonts w:eastAsia="Times New Roman" w:cs="Arial"/>
          <w:kern w:val="0"/>
          <w:szCs w:val="24"/>
          <w:lang w:eastAsia="en-GB"/>
          <w14:ligatures w14:val="none"/>
        </w:rPr>
        <w:t xml:space="preserve">Phased construction of a new school building and sports hall, with associated infrastructure incorporating the following components: phased </w:t>
      </w:r>
      <w:r w:rsidR="002879CF">
        <w:rPr>
          <w:rFonts w:eastAsia="Times New Roman" w:cs="Arial"/>
          <w:kern w:val="0"/>
          <w:szCs w:val="24"/>
          <w:lang w:eastAsia="en-GB"/>
          <w14:ligatures w14:val="none"/>
        </w:rPr>
        <w:t>demolition</w:t>
      </w:r>
      <w:r w:rsidR="00FB65DC">
        <w:rPr>
          <w:rFonts w:eastAsia="Times New Roman" w:cs="Arial"/>
          <w:kern w:val="0"/>
          <w:szCs w:val="24"/>
          <w:lang w:eastAsia="en-GB"/>
          <w14:ligatures w14:val="none"/>
        </w:rPr>
        <w:t xml:space="preserve"> of existing buildings, in-curtilage car/bus parking and circulation and access arrangements, provision of 3 No. playing fields, provision of 4 No. tennis courts, culverting of watercourse, electricity/waste/serviced </w:t>
      </w:r>
      <w:r w:rsidR="002879CF">
        <w:rPr>
          <w:rFonts w:eastAsia="Times New Roman" w:cs="Arial"/>
          <w:kern w:val="0"/>
          <w:szCs w:val="24"/>
          <w:lang w:eastAsia="en-GB"/>
          <w14:ligatures w14:val="none"/>
        </w:rPr>
        <w:t>infrastructure</w:t>
      </w:r>
      <w:r w:rsidR="00FB65DC">
        <w:rPr>
          <w:rFonts w:eastAsia="Times New Roman" w:cs="Arial"/>
          <w:kern w:val="0"/>
          <w:szCs w:val="24"/>
          <w:lang w:eastAsia="en-GB"/>
          <w14:ligatures w14:val="none"/>
        </w:rPr>
        <w:t xml:space="preserve">, hard and soft landscaping works, boundary treatments, </w:t>
      </w:r>
      <w:r w:rsidR="002879CF">
        <w:rPr>
          <w:rFonts w:eastAsia="Times New Roman" w:cs="Arial"/>
          <w:kern w:val="0"/>
          <w:szCs w:val="24"/>
          <w:lang w:eastAsia="en-GB"/>
          <w14:ligatures w14:val="none"/>
        </w:rPr>
        <w:t>drainage</w:t>
      </w:r>
      <w:r w:rsidR="00FB65DC">
        <w:rPr>
          <w:rFonts w:eastAsia="Times New Roman" w:cs="Arial"/>
          <w:kern w:val="0"/>
          <w:szCs w:val="24"/>
          <w:lang w:eastAsia="en-GB"/>
          <w14:ligatures w14:val="none"/>
        </w:rPr>
        <w:t xml:space="preserve"> works and other associated site works.  </w:t>
      </w:r>
      <w:r w:rsidR="002879CF">
        <w:rPr>
          <w:rFonts w:eastAsia="Times New Roman" w:cs="Arial"/>
          <w:kern w:val="0"/>
          <w:szCs w:val="24"/>
          <w:lang w:eastAsia="en-GB"/>
          <w14:ligatures w14:val="none"/>
        </w:rPr>
        <w:t>Variation of Condition 2 of planning approval LA06/2019/1207/F</w:t>
      </w:r>
      <w:r w:rsidR="001D15F0">
        <w:rPr>
          <w:rFonts w:eastAsia="Times New Roman" w:cs="Arial"/>
          <w:kern w:val="0"/>
          <w:szCs w:val="24"/>
          <w:lang w:eastAsia="en-GB"/>
          <w14:ligatures w14:val="none"/>
        </w:rPr>
        <w:t xml:space="preserve"> re vehicular access and sight splays </w:t>
      </w:r>
    </w:p>
    <w:p w14:paraId="57DBB963" w14:textId="09E05AB3" w:rsidR="009A2254" w:rsidRPr="001D15F0" w:rsidRDefault="005C3DC5" w:rsidP="00505FB5">
      <w:pPr>
        <w:rPr>
          <w:rFonts w:eastAsia="Times New Roman" w:cs="Arial"/>
          <w:kern w:val="0"/>
          <w:szCs w:val="24"/>
          <w:lang w:eastAsia="en-GB"/>
          <w14:ligatures w14:val="none"/>
        </w:rPr>
      </w:pPr>
      <w:r w:rsidRPr="001D15F0">
        <w:rPr>
          <w:rFonts w:eastAsia="Times New Roman" w:cs="Arial"/>
          <w:b/>
          <w:bCs/>
          <w:kern w:val="0"/>
          <w:szCs w:val="24"/>
          <w:lang w:eastAsia="en-GB"/>
          <w14:ligatures w14:val="none"/>
        </w:rPr>
        <w:t>Site Location:</w:t>
      </w:r>
      <w:r w:rsidRPr="001D15F0">
        <w:rPr>
          <w:rFonts w:eastAsia="Times New Roman" w:cs="Arial"/>
          <w:kern w:val="0"/>
          <w:szCs w:val="24"/>
          <w:lang w:eastAsia="en-GB"/>
          <w14:ligatures w14:val="none"/>
        </w:rPr>
        <w:t xml:space="preserve"> </w:t>
      </w:r>
      <w:r w:rsidR="001D15F0" w:rsidRPr="001D15F0">
        <w:rPr>
          <w:rFonts w:eastAsia="Times New Roman" w:cs="Arial"/>
          <w:kern w:val="0"/>
          <w:szCs w:val="24"/>
          <w:lang w:eastAsia="en-GB"/>
          <w14:ligatures w14:val="none"/>
        </w:rPr>
        <w:t>Strangford Integrated C</w:t>
      </w:r>
      <w:r w:rsidR="001D15F0">
        <w:rPr>
          <w:rFonts w:eastAsia="Times New Roman" w:cs="Arial"/>
          <w:kern w:val="0"/>
          <w:szCs w:val="24"/>
          <w:lang w:eastAsia="en-GB"/>
          <w14:ligatures w14:val="none"/>
        </w:rPr>
        <w:t xml:space="preserve">ollege Abbey Road, </w:t>
      </w:r>
      <w:proofErr w:type="spellStart"/>
      <w:r w:rsidR="001D15F0">
        <w:rPr>
          <w:rFonts w:eastAsia="Times New Roman" w:cs="Arial"/>
          <w:kern w:val="0"/>
          <w:szCs w:val="24"/>
          <w:lang w:eastAsia="en-GB"/>
          <w14:ligatures w14:val="none"/>
        </w:rPr>
        <w:t>Carrowdore</w:t>
      </w:r>
      <w:proofErr w:type="spellEnd"/>
      <w:r w:rsidR="001D15F0">
        <w:rPr>
          <w:rFonts w:eastAsia="Times New Roman" w:cs="Arial"/>
          <w:kern w:val="0"/>
          <w:szCs w:val="24"/>
          <w:lang w:eastAsia="en-GB"/>
          <w14:ligatures w14:val="none"/>
        </w:rPr>
        <w:t xml:space="preserve"> BT22 2GB </w:t>
      </w:r>
    </w:p>
    <w:p w14:paraId="5BA467EE" w14:textId="13452135" w:rsidR="005C3DC5" w:rsidRDefault="005C3DC5" w:rsidP="00505FB5">
      <w:pPr>
        <w:rPr>
          <w:rFonts w:eastAsia="Times New Roman" w:cs="Arial"/>
          <w:kern w:val="0"/>
          <w:szCs w:val="24"/>
          <w:lang w:eastAsia="en-GB"/>
          <w14:ligatures w14:val="none"/>
        </w:rPr>
      </w:pPr>
      <w:r w:rsidRPr="00E13A10">
        <w:rPr>
          <w:rFonts w:eastAsia="Times New Roman" w:cs="Arial"/>
          <w:b/>
          <w:bCs/>
          <w:kern w:val="0"/>
          <w:szCs w:val="24"/>
          <w:lang w:eastAsia="en-GB"/>
          <w14:ligatures w14:val="none"/>
        </w:rPr>
        <w:t>Recommendation:</w:t>
      </w:r>
      <w:r w:rsidRPr="00E13A10">
        <w:rPr>
          <w:rFonts w:eastAsia="Times New Roman" w:cs="Arial"/>
          <w:kern w:val="0"/>
          <w:szCs w:val="24"/>
          <w:lang w:eastAsia="en-GB"/>
          <w14:ligatures w14:val="none"/>
        </w:rPr>
        <w:t xml:space="preserve"> </w:t>
      </w:r>
      <w:r w:rsidR="001D15F0" w:rsidRPr="00E13A10">
        <w:rPr>
          <w:rFonts w:eastAsia="Times New Roman" w:cs="Arial"/>
          <w:kern w:val="0"/>
          <w:szCs w:val="24"/>
          <w:lang w:eastAsia="en-GB"/>
          <w14:ligatures w14:val="none"/>
        </w:rPr>
        <w:t xml:space="preserve">Grant Planning Permission </w:t>
      </w:r>
    </w:p>
    <w:p w14:paraId="5E8D826E" w14:textId="77777777" w:rsidR="00901143" w:rsidRDefault="00901143" w:rsidP="00505FB5">
      <w:pPr>
        <w:rPr>
          <w:rFonts w:eastAsia="Times New Roman" w:cs="Arial"/>
          <w:kern w:val="0"/>
          <w:szCs w:val="24"/>
          <w:lang w:eastAsia="en-GB"/>
          <w14:ligatures w14:val="none"/>
        </w:rPr>
      </w:pPr>
    </w:p>
    <w:p w14:paraId="08660505" w14:textId="6ADF41FA" w:rsidR="00901143" w:rsidRDefault="00DF7D2F" w:rsidP="00505FB5">
      <w:pPr>
        <w:rPr>
          <w:rFonts w:eastAsia="Times New Roman" w:cs="Arial"/>
          <w:kern w:val="0"/>
          <w:szCs w:val="24"/>
          <w:lang w:eastAsia="en-GB"/>
          <w14:ligatures w14:val="none"/>
        </w:rPr>
      </w:pPr>
      <w:r>
        <w:rPr>
          <w:rFonts w:eastAsia="Times New Roman" w:cs="Arial"/>
          <w:kern w:val="0"/>
          <w:szCs w:val="24"/>
          <w:lang w:eastAsia="en-GB"/>
          <w14:ligatures w14:val="none"/>
        </w:rPr>
        <w:t xml:space="preserve">The </w:t>
      </w:r>
      <w:r w:rsidR="004F14A5">
        <w:rPr>
          <w:rFonts w:eastAsia="Times New Roman" w:cs="Arial"/>
          <w:kern w:val="0"/>
          <w:szCs w:val="24"/>
          <w:lang w:eastAsia="en-GB"/>
          <w14:ligatures w14:val="none"/>
        </w:rPr>
        <w:t xml:space="preserve">Planning Officer explained that this </w:t>
      </w:r>
      <w:r w:rsidR="009F7E3E">
        <w:rPr>
          <w:rFonts w:eastAsia="Times New Roman" w:cs="Arial"/>
          <w:kern w:val="0"/>
          <w:szCs w:val="24"/>
          <w:lang w:eastAsia="en-GB"/>
          <w14:ligatures w14:val="none"/>
        </w:rPr>
        <w:t>was a Section 54 applicatio</w:t>
      </w:r>
      <w:r w:rsidR="003E70FB">
        <w:rPr>
          <w:rFonts w:eastAsia="Times New Roman" w:cs="Arial"/>
          <w:kern w:val="0"/>
          <w:szCs w:val="24"/>
          <w:lang w:eastAsia="en-GB"/>
          <w14:ligatures w14:val="none"/>
        </w:rPr>
        <w:t>n</w:t>
      </w:r>
      <w:r w:rsidR="009F7E3E">
        <w:rPr>
          <w:rFonts w:eastAsia="Times New Roman" w:cs="Arial"/>
          <w:kern w:val="0"/>
          <w:szCs w:val="24"/>
          <w:lang w:eastAsia="en-GB"/>
          <w14:ligatures w14:val="none"/>
        </w:rPr>
        <w:t xml:space="preserve"> for variation of condition 2 of LA06/2019</w:t>
      </w:r>
      <w:r w:rsidR="003E70FB">
        <w:rPr>
          <w:rFonts w:eastAsia="Times New Roman" w:cs="Arial"/>
          <w:kern w:val="0"/>
          <w:szCs w:val="24"/>
          <w:lang w:eastAsia="en-GB"/>
          <w14:ligatures w14:val="none"/>
        </w:rPr>
        <w:t xml:space="preserve">/1207/F for the phased construction of a new school building and sports hall, with associated </w:t>
      </w:r>
      <w:r w:rsidR="00904DF4">
        <w:rPr>
          <w:rFonts w:eastAsia="Times New Roman" w:cs="Arial"/>
          <w:kern w:val="0"/>
          <w:szCs w:val="24"/>
          <w:lang w:eastAsia="en-GB"/>
          <w14:ligatures w14:val="none"/>
        </w:rPr>
        <w:t xml:space="preserve">infrastructure incorporating a number of elements shown on the slide.  The application was before </w:t>
      </w:r>
      <w:r w:rsidR="005A6AAE">
        <w:rPr>
          <w:rFonts w:eastAsia="Times New Roman" w:cs="Arial"/>
          <w:kern w:val="0"/>
          <w:szCs w:val="24"/>
          <w:lang w:eastAsia="en-GB"/>
          <w14:ligatures w14:val="none"/>
        </w:rPr>
        <w:t>the C</w:t>
      </w:r>
      <w:r w:rsidR="00904DF4">
        <w:rPr>
          <w:rFonts w:eastAsia="Times New Roman" w:cs="Arial"/>
          <w:kern w:val="0"/>
          <w:szCs w:val="24"/>
          <w:lang w:eastAsia="en-GB"/>
          <w14:ligatures w14:val="none"/>
        </w:rPr>
        <w:t xml:space="preserve">ommittee since it fell within the major category of development.   </w:t>
      </w:r>
    </w:p>
    <w:p w14:paraId="726F225B" w14:textId="77777777" w:rsidR="00904DF4" w:rsidRDefault="00904DF4" w:rsidP="00505FB5">
      <w:pPr>
        <w:rPr>
          <w:rFonts w:eastAsia="Times New Roman" w:cs="Arial"/>
          <w:kern w:val="0"/>
          <w:szCs w:val="24"/>
          <w:lang w:eastAsia="en-GB"/>
          <w14:ligatures w14:val="none"/>
        </w:rPr>
      </w:pPr>
    </w:p>
    <w:p w14:paraId="289464A5" w14:textId="11F314ED" w:rsidR="00904DF4" w:rsidRDefault="00904DF4" w:rsidP="00505FB5">
      <w:pPr>
        <w:rPr>
          <w:rFonts w:eastAsia="Times New Roman" w:cs="Arial"/>
          <w:kern w:val="0"/>
          <w:szCs w:val="24"/>
          <w:lang w:eastAsia="en-GB"/>
          <w14:ligatures w14:val="none"/>
        </w:rPr>
      </w:pPr>
      <w:r>
        <w:rPr>
          <w:rFonts w:eastAsia="Times New Roman" w:cs="Arial"/>
          <w:kern w:val="0"/>
          <w:szCs w:val="24"/>
          <w:lang w:eastAsia="en-GB"/>
          <w14:ligatures w14:val="none"/>
        </w:rPr>
        <w:t>No objections had bee</w:t>
      </w:r>
      <w:r w:rsidR="005A6AAE">
        <w:rPr>
          <w:rFonts w:eastAsia="Times New Roman" w:cs="Arial"/>
          <w:kern w:val="0"/>
          <w:szCs w:val="24"/>
          <w:lang w:eastAsia="en-GB"/>
          <w14:ligatures w14:val="none"/>
        </w:rPr>
        <w:t>n</w:t>
      </w:r>
      <w:r>
        <w:rPr>
          <w:rFonts w:eastAsia="Times New Roman" w:cs="Arial"/>
          <w:kern w:val="0"/>
          <w:szCs w:val="24"/>
          <w:lang w:eastAsia="en-GB"/>
          <w14:ligatures w14:val="none"/>
        </w:rPr>
        <w:t xml:space="preserve"> received in relation to the application.   </w:t>
      </w:r>
    </w:p>
    <w:p w14:paraId="75261CE0" w14:textId="77777777" w:rsidR="00904DF4" w:rsidRDefault="00904DF4" w:rsidP="00505FB5">
      <w:pPr>
        <w:rPr>
          <w:rFonts w:eastAsia="Times New Roman" w:cs="Arial"/>
          <w:kern w:val="0"/>
          <w:szCs w:val="24"/>
          <w:lang w:eastAsia="en-GB"/>
          <w14:ligatures w14:val="none"/>
        </w:rPr>
      </w:pPr>
    </w:p>
    <w:p w14:paraId="63C76422" w14:textId="35767A60" w:rsidR="00904DF4" w:rsidRDefault="00904DF4" w:rsidP="00505FB5">
      <w:pPr>
        <w:rPr>
          <w:rFonts w:eastAsia="Times New Roman" w:cs="Arial"/>
          <w:kern w:val="0"/>
          <w:szCs w:val="24"/>
          <w:lang w:eastAsia="en-GB"/>
          <w14:ligatures w14:val="none"/>
        </w:rPr>
      </w:pPr>
      <w:r>
        <w:rPr>
          <w:rFonts w:eastAsia="Times New Roman" w:cs="Arial"/>
          <w:kern w:val="0"/>
          <w:szCs w:val="24"/>
          <w:lang w:eastAsia="en-GB"/>
          <w14:ligatures w14:val="none"/>
        </w:rPr>
        <w:t xml:space="preserve">The application site was located on Abbey Road, </w:t>
      </w:r>
      <w:proofErr w:type="spellStart"/>
      <w:r>
        <w:rPr>
          <w:rFonts w:eastAsia="Times New Roman" w:cs="Arial"/>
          <w:kern w:val="0"/>
          <w:szCs w:val="24"/>
          <w:lang w:eastAsia="en-GB"/>
          <w14:ligatures w14:val="none"/>
        </w:rPr>
        <w:t>Carrowdore</w:t>
      </w:r>
      <w:proofErr w:type="spellEnd"/>
      <w:r w:rsidR="005A6AAE">
        <w:rPr>
          <w:rFonts w:eastAsia="Times New Roman" w:cs="Arial"/>
          <w:kern w:val="0"/>
          <w:szCs w:val="24"/>
          <w:lang w:eastAsia="en-GB"/>
          <w14:ligatures w14:val="none"/>
        </w:rPr>
        <w:t>,</w:t>
      </w:r>
      <w:r>
        <w:rPr>
          <w:rFonts w:eastAsia="Times New Roman" w:cs="Arial"/>
          <w:kern w:val="0"/>
          <w:szCs w:val="24"/>
          <w:lang w:eastAsia="en-GB"/>
          <w14:ligatures w14:val="none"/>
        </w:rPr>
        <w:t xml:space="preserve"> and comprised the existing Strangford College and associated playing fields and adjacent agricultural field.    </w:t>
      </w:r>
    </w:p>
    <w:p w14:paraId="32BD6CF8" w14:textId="77777777" w:rsidR="006271C3" w:rsidRDefault="006271C3" w:rsidP="00505FB5">
      <w:pPr>
        <w:rPr>
          <w:rFonts w:eastAsia="Times New Roman" w:cs="Arial"/>
          <w:kern w:val="0"/>
          <w:szCs w:val="24"/>
          <w:lang w:eastAsia="en-GB"/>
          <w14:ligatures w14:val="none"/>
        </w:rPr>
      </w:pPr>
    </w:p>
    <w:p w14:paraId="27E557CE" w14:textId="5F6323EC" w:rsidR="006271C3" w:rsidRDefault="006271C3" w:rsidP="00505FB5">
      <w:pPr>
        <w:rPr>
          <w:rFonts w:eastAsia="Times New Roman" w:cs="Arial"/>
          <w:kern w:val="0"/>
          <w:szCs w:val="24"/>
          <w:lang w:eastAsia="en-GB"/>
          <w14:ligatures w14:val="none"/>
        </w:rPr>
      </w:pPr>
      <w:r>
        <w:rPr>
          <w:rFonts w:eastAsia="Times New Roman" w:cs="Arial"/>
          <w:kern w:val="0"/>
          <w:szCs w:val="24"/>
          <w:lang w:eastAsia="en-GB"/>
          <w14:ligatures w14:val="none"/>
        </w:rPr>
        <w:lastRenderedPageBreak/>
        <w:t>Under S</w:t>
      </w:r>
      <w:r w:rsidR="005D6731">
        <w:rPr>
          <w:rFonts w:eastAsia="Times New Roman" w:cs="Arial"/>
          <w:kern w:val="0"/>
          <w:szCs w:val="24"/>
          <w:lang w:eastAsia="en-GB"/>
          <w14:ligatures w14:val="none"/>
        </w:rPr>
        <w:t xml:space="preserve">ection </w:t>
      </w:r>
      <w:r>
        <w:rPr>
          <w:rFonts w:eastAsia="Times New Roman" w:cs="Arial"/>
          <w:kern w:val="0"/>
          <w:szCs w:val="24"/>
          <w:lang w:eastAsia="en-GB"/>
          <w14:ligatures w14:val="none"/>
        </w:rPr>
        <w:t xml:space="preserve">54 Members would note that it was only the question of the condition which must be considered.  In this instance the application sought to vary </w:t>
      </w:r>
      <w:r w:rsidR="00EF4F69">
        <w:rPr>
          <w:rFonts w:eastAsia="Times New Roman" w:cs="Arial"/>
          <w:kern w:val="0"/>
          <w:szCs w:val="24"/>
          <w:lang w:eastAsia="en-GB"/>
          <w14:ligatures w14:val="none"/>
        </w:rPr>
        <w:t>C</w:t>
      </w:r>
      <w:r>
        <w:rPr>
          <w:rFonts w:eastAsia="Times New Roman" w:cs="Arial"/>
          <w:kern w:val="0"/>
          <w:szCs w:val="24"/>
          <w:lang w:eastAsia="en-GB"/>
          <w14:ligatures w14:val="none"/>
        </w:rPr>
        <w:t xml:space="preserve">ondition 2 of the original approval relating to the provision of access to the site.  The proposal sought to amend the condition </w:t>
      </w:r>
      <w:r w:rsidR="00097B5F">
        <w:rPr>
          <w:rFonts w:eastAsia="Times New Roman" w:cs="Arial"/>
          <w:kern w:val="0"/>
          <w:szCs w:val="24"/>
          <w:lang w:eastAsia="en-GB"/>
          <w14:ligatures w14:val="none"/>
        </w:rPr>
        <w:t>to</w:t>
      </w:r>
      <w:r>
        <w:rPr>
          <w:rFonts w:eastAsia="Times New Roman" w:cs="Arial"/>
          <w:kern w:val="0"/>
          <w:szCs w:val="24"/>
          <w:lang w:eastAsia="en-GB"/>
          <w14:ligatures w14:val="none"/>
        </w:rPr>
        <w:t xml:space="preserve"> have the access in place prior to occupation instead of commencement.  The approved access arrangement would cause </w:t>
      </w:r>
      <w:r w:rsidR="003356D1">
        <w:rPr>
          <w:rFonts w:eastAsia="Times New Roman" w:cs="Arial"/>
          <w:kern w:val="0"/>
          <w:szCs w:val="24"/>
          <w:lang w:eastAsia="en-GB"/>
          <w14:ligatures w14:val="none"/>
        </w:rPr>
        <w:t>difficulties in the ongoing operation of the school dur</w:t>
      </w:r>
      <w:r w:rsidR="009E3031">
        <w:rPr>
          <w:rFonts w:eastAsia="Times New Roman" w:cs="Arial"/>
          <w:kern w:val="0"/>
          <w:szCs w:val="24"/>
          <w:lang w:eastAsia="en-GB"/>
          <w14:ligatures w14:val="none"/>
        </w:rPr>
        <w:t xml:space="preserve">ing construction and was the reasoning behind the variation of the condition.   </w:t>
      </w:r>
    </w:p>
    <w:p w14:paraId="36927DD5" w14:textId="77777777" w:rsidR="009E3031" w:rsidRDefault="009E3031" w:rsidP="00505FB5">
      <w:pPr>
        <w:rPr>
          <w:rFonts w:eastAsia="Times New Roman" w:cs="Arial"/>
          <w:kern w:val="0"/>
          <w:szCs w:val="24"/>
          <w:lang w:eastAsia="en-GB"/>
          <w14:ligatures w14:val="none"/>
        </w:rPr>
      </w:pPr>
    </w:p>
    <w:p w14:paraId="6281A8E4" w14:textId="18B42389" w:rsidR="009E3031" w:rsidRDefault="00C255F7" w:rsidP="00505FB5">
      <w:pPr>
        <w:rPr>
          <w:rFonts w:eastAsia="Times New Roman" w:cs="Arial"/>
          <w:kern w:val="0"/>
          <w:szCs w:val="24"/>
          <w:lang w:eastAsia="en-GB"/>
          <w14:ligatures w14:val="none"/>
        </w:rPr>
      </w:pPr>
      <w:r>
        <w:rPr>
          <w:rFonts w:eastAsia="Times New Roman" w:cs="Arial"/>
          <w:kern w:val="0"/>
          <w:szCs w:val="24"/>
          <w:lang w:eastAsia="en-GB"/>
          <w14:ligatures w14:val="none"/>
        </w:rPr>
        <w:t xml:space="preserve">The existing access to the school was shown </w:t>
      </w:r>
      <w:r w:rsidR="009E3031">
        <w:rPr>
          <w:rFonts w:eastAsia="Times New Roman" w:cs="Arial"/>
          <w:kern w:val="0"/>
          <w:szCs w:val="24"/>
          <w:lang w:eastAsia="en-GB"/>
          <w14:ligatures w14:val="none"/>
        </w:rPr>
        <w:t xml:space="preserve">which was still in use </w:t>
      </w:r>
      <w:r w:rsidR="00442CA4">
        <w:rPr>
          <w:rFonts w:eastAsia="Times New Roman" w:cs="Arial"/>
          <w:kern w:val="0"/>
          <w:szCs w:val="24"/>
          <w:lang w:eastAsia="en-GB"/>
          <w14:ligatures w14:val="none"/>
        </w:rPr>
        <w:t xml:space="preserve">and </w:t>
      </w:r>
      <w:r w:rsidR="009E3031">
        <w:rPr>
          <w:rFonts w:eastAsia="Times New Roman" w:cs="Arial"/>
          <w:kern w:val="0"/>
          <w:szCs w:val="24"/>
          <w:lang w:eastAsia="en-GB"/>
          <w14:ligatures w14:val="none"/>
        </w:rPr>
        <w:t xml:space="preserve">which would be part of the upgrade prior to the operation of the new buildings.   </w:t>
      </w:r>
    </w:p>
    <w:p w14:paraId="71AD8243" w14:textId="77777777" w:rsidR="009E3031" w:rsidRDefault="009E3031" w:rsidP="00505FB5">
      <w:pPr>
        <w:rPr>
          <w:rFonts w:eastAsia="Times New Roman" w:cs="Arial"/>
          <w:kern w:val="0"/>
          <w:szCs w:val="24"/>
          <w:lang w:eastAsia="en-GB"/>
          <w14:ligatures w14:val="none"/>
        </w:rPr>
      </w:pPr>
    </w:p>
    <w:p w14:paraId="35E69D9B" w14:textId="2373FEE8" w:rsidR="009E3031" w:rsidRDefault="00442CA4" w:rsidP="00505FB5">
      <w:pPr>
        <w:rPr>
          <w:rFonts w:eastAsia="Times New Roman" w:cs="Arial"/>
          <w:kern w:val="0"/>
          <w:szCs w:val="24"/>
          <w:lang w:eastAsia="en-GB"/>
          <w14:ligatures w14:val="none"/>
        </w:rPr>
      </w:pPr>
      <w:r>
        <w:rPr>
          <w:rFonts w:eastAsia="Times New Roman" w:cs="Arial"/>
          <w:kern w:val="0"/>
          <w:szCs w:val="24"/>
          <w:lang w:eastAsia="en-GB"/>
          <w14:ligatures w14:val="none"/>
        </w:rPr>
        <w:t xml:space="preserve">The service access to the school </w:t>
      </w:r>
      <w:r w:rsidR="009E3031">
        <w:rPr>
          <w:rFonts w:eastAsia="Times New Roman" w:cs="Arial"/>
          <w:kern w:val="0"/>
          <w:szCs w:val="24"/>
          <w:lang w:eastAsia="en-GB"/>
          <w14:ligatures w14:val="none"/>
        </w:rPr>
        <w:t>w</w:t>
      </w:r>
      <w:r w:rsidR="007F31D9">
        <w:rPr>
          <w:rFonts w:eastAsia="Times New Roman" w:cs="Arial"/>
          <w:kern w:val="0"/>
          <w:szCs w:val="24"/>
          <w:lang w:eastAsia="en-GB"/>
          <w14:ligatures w14:val="none"/>
        </w:rPr>
        <w:t xml:space="preserve">ould be </w:t>
      </w:r>
      <w:r w:rsidR="009E3031">
        <w:rPr>
          <w:rFonts w:eastAsia="Times New Roman" w:cs="Arial"/>
          <w:kern w:val="0"/>
          <w:szCs w:val="24"/>
          <w:lang w:eastAsia="en-GB"/>
          <w14:ligatures w14:val="none"/>
        </w:rPr>
        <w:t>utilised by construction traffic.  DFI Roads ha</w:t>
      </w:r>
      <w:r w:rsidR="007F31D9">
        <w:rPr>
          <w:rFonts w:eastAsia="Times New Roman" w:cs="Arial"/>
          <w:kern w:val="0"/>
          <w:szCs w:val="24"/>
          <w:lang w:eastAsia="en-GB"/>
          <w14:ligatures w14:val="none"/>
        </w:rPr>
        <w:t>d</w:t>
      </w:r>
      <w:r w:rsidR="009E3031">
        <w:rPr>
          <w:rFonts w:eastAsia="Times New Roman" w:cs="Arial"/>
          <w:kern w:val="0"/>
          <w:szCs w:val="24"/>
          <w:lang w:eastAsia="en-GB"/>
          <w14:ligatures w14:val="none"/>
        </w:rPr>
        <w:t xml:space="preserve"> been </w:t>
      </w:r>
      <w:r w:rsidR="007F31D9">
        <w:rPr>
          <w:rFonts w:eastAsia="Times New Roman" w:cs="Arial"/>
          <w:kern w:val="0"/>
          <w:szCs w:val="24"/>
          <w:lang w:eastAsia="en-GB"/>
          <w14:ligatures w14:val="none"/>
        </w:rPr>
        <w:t>c</w:t>
      </w:r>
      <w:r w:rsidR="009E3031">
        <w:rPr>
          <w:rFonts w:eastAsia="Times New Roman" w:cs="Arial"/>
          <w:kern w:val="0"/>
          <w:szCs w:val="24"/>
          <w:lang w:eastAsia="en-GB"/>
          <w14:ligatures w14:val="none"/>
        </w:rPr>
        <w:t>onsulted and offer</w:t>
      </w:r>
      <w:r w:rsidR="007F31D9">
        <w:rPr>
          <w:rFonts w:eastAsia="Times New Roman" w:cs="Arial"/>
          <w:kern w:val="0"/>
          <w:szCs w:val="24"/>
          <w:lang w:eastAsia="en-GB"/>
          <w14:ligatures w14:val="none"/>
        </w:rPr>
        <w:t>ed</w:t>
      </w:r>
      <w:r w:rsidR="009E3031">
        <w:rPr>
          <w:rFonts w:eastAsia="Times New Roman" w:cs="Arial"/>
          <w:kern w:val="0"/>
          <w:szCs w:val="24"/>
          <w:lang w:eastAsia="en-GB"/>
          <w14:ligatures w14:val="none"/>
        </w:rPr>
        <w:t xml:space="preserve"> no objection to the proposal.  Officers </w:t>
      </w:r>
      <w:r w:rsidR="007F31D9">
        <w:rPr>
          <w:rFonts w:eastAsia="Times New Roman" w:cs="Arial"/>
          <w:kern w:val="0"/>
          <w:szCs w:val="24"/>
          <w:lang w:eastAsia="en-GB"/>
          <w14:ligatures w14:val="none"/>
        </w:rPr>
        <w:t>we</w:t>
      </w:r>
      <w:r w:rsidR="009E3031">
        <w:rPr>
          <w:rFonts w:eastAsia="Times New Roman" w:cs="Arial"/>
          <w:kern w:val="0"/>
          <w:szCs w:val="24"/>
          <w:lang w:eastAsia="en-GB"/>
          <w14:ligatures w14:val="none"/>
        </w:rPr>
        <w:t>re content it met policy requirements under PPS3 and recommend</w:t>
      </w:r>
      <w:r w:rsidR="007F31D9">
        <w:rPr>
          <w:rFonts w:eastAsia="Times New Roman" w:cs="Arial"/>
          <w:kern w:val="0"/>
          <w:szCs w:val="24"/>
          <w:lang w:eastAsia="en-GB"/>
          <w14:ligatures w14:val="none"/>
        </w:rPr>
        <w:t>ed</w:t>
      </w:r>
      <w:r w:rsidR="009E3031">
        <w:rPr>
          <w:rFonts w:eastAsia="Times New Roman" w:cs="Arial"/>
          <w:kern w:val="0"/>
          <w:szCs w:val="24"/>
          <w:lang w:eastAsia="en-GB"/>
          <w14:ligatures w14:val="none"/>
        </w:rPr>
        <w:t xml:space="preserve"> the proposal for approval.   </w:t>
      </w:r>
    </w:p>
    <w:p w14:paraId="34D9FEB2" w14:textId="77777777" w:rsidR="00735B1A" w:rsidRDefault="00735B1A" w:rsidP="00505FB5">
      <w:pPr>
        <w:rPr>
          <w:rFonts w:eastAsia="Times New Roman" w:cs="Arial"/>
          <w:kern w:val="0"/>
          <w:szCs w:val="24"/>
          <w:lang w:eastAsia="en-GB"/>
          <w14:ligatures w14:val="none"/>
        </w:rPr>
      </w:pPr>
    </w:p>
    <w:p w14:paraId="47730985" w14:textId="57F70A97" w:rsidR="00735B1A" w:rsidRDefault="0099582F" w:rsidP="00505FB5">
      <w:pPr>
        <w:rPr>
          <w:rFonts w:eastAsia="Times New Roman" w:cs="Arial"/>
          <w:kern w:val="0"/>
          <w:szCs w:val="24"/>
          <w:lang w:eastAsia="en-GB"/>
          <w14:ligatures w14:val="none"/>
        </w:rPr>
      </w:pPr>
      <w:r>
        <w:rPr>
          <w:rFonts w:eastAsia="Times New Roman" w:cs="Arial"/>
          <w:kern w:val="0"/>
          <w:szCs w:val="24"/>
          <w:lang w:eastAsia="en-GB"/>
          <w14:ligatures w14:val="none"/>
        </w:rPr>
        <w:t xml:space="preserve">Proposed by Councillor McClean, seconded by Councillor Wray, that planning permission be granted.   </w:t>
      </w:r>
    </w:p>
    <w:p w14:paraId="320DA49F" w14:textId="77777777" w:rsidR="00AF6B54" w:rsidRDefault="00AF6B54" w:rsidP="00505FB5">
      <w:pPr>
        <w:rPr>
          <w:rFonts w:eastAsia="Times New Roman" w:cs="Arial"/>
          <w:kern w:val="0"/>
          <w:szCs w:val="24"/>
          <w:lang w:eastAsia="en-GB"/>
          <w14:ligatures w14:val="none"/>
        </w:rPr>
      </w:pPr>
    </w:p>
    <w:p w14:paraId="215C403C" w14:textId="729B4FD5" w:rsidR="00AF6B54" w:rsidRDefault="00AF6B54" w:rsidP="66FEDBC7">
      <w:pPr>
        <w:rPr>
          <w:rFonts w:eastAsia="Times New Roman" w:cs="Arial"/>
          <w:lang w:eastAsia="en-GB"/>
        </w:rPr>
      </w:pPr>
      <w:r w:rsidRPr="66FEDBC7">
        <w:rPr>
          <w:rFonts w:eastAsia="Times New Roman" w:cs="Arial"/>
          <w:kern w:val="0"/>
          <w:lang w:eastAsia="en-GB"/>
          <w14:ligatures w14:val="none"/>
        </w:rPr>
        <w:t xml:space="preserve">Alderman McIlveen, </w:t>
      </w:r>
      <w:r w:rsidR="00EF519E" w:rsidRPr="66FEDBC7">
        <w:rPr>
          <w:rFonts w:eastAsia="Times New Roman" w:cs="Arial"/>
          <w:kern w:val="0"/>
          <w:lang w:eastAsia="en-GB"/>
          <w14:ligatures w14:val="none"/>
        </w:rPr>
        <w:t xml:space="preserve">in terms of the rewording of the condition </w:t>
      </w:r>
      <w:r w:rsidR="00F30AF0" w:rsidRPr="66FEDBC7">
        <w:rPr>
          <w:rFonts w:eastAsia="Times New Roman" w:cs="Arial"/>
          <w:kern w:val="0"/>
          <w:lang w:eastAsia="en-GB"/>
          <w14:ligatures w14:val="none"/>
        </w:rPr>
        <w:t xml:space="preserve">prior to commencement of use </w:t>
      </w:r>
      <w:r w:rsidR="04415DDF" w:rsidRPr="66FEDBC7">
        <w:rPr>
          <w:rFonts w:eastAsia="Times New Roman" w:cs="Arial"/>
          <w:lang w:eastAsia="en-GB"/>
        </w:rPr>
        <w:t xml:space="preserve">asked </w:t>
      </w:r>
      <w:r w:rsidR="00F30AF0" w:rsidRPr="66FEDBC7">
        <w:rPr>
          <w:rFonts w:eastAsia="Times New Roman" w:cs="Arial"/>
          <w:lang w:eastAsia="en-GB"/>
        </w:rPr>
        <w:t xml:space="preserve">what the practical difference </w:t>
      </w:r>
      <w:r w:rsidR="5514D114" w:rsidRPr="66FEDBC7">
        <w:rPr>
          <w:rFonts w:eastAsia="Times New Roman" w:cs="Arial"/>
          <w:lang w:eastAsia="en-GB"/>
        </w:rPr>
        <w:t xml:space="preserve">was </w:t>
      </w:r>
      <w:r w:rsidR="00F30AF0" w:rsidRPr="66FEDBC7">
        <w:rPr>
          <w:rFonts w:eastAsia="Times New Roman" w:cs="Arial"/>
          <w:lang w:eastAsia="en-GB"/>
        </w:rPr>
        <w:t xml:space="preserve">between those, the </w:t>
      </w:r>
      <w:r w:rsidR="20E0BB6E" w:rsidRPr="66FEDBC7">
        <w:rPr>
          <w:rFonts w:eastAsia="Times New Roman" w:cs="Arial"/>
          <w:lang w:eastAsia="en-GB"/>
        </w:rPr>
        <w:t>Planning Officer</w:t>
      </w:r>
      <w:r w:rsidR="00F30AF0" w:rsidRPr="66FEDBC7">
        <w:rPr>
          <w:rFonts w:eastAsia="Times New Roman" w:cs="Arial"/>
          <w:lang w:eastAsia="en-GB"/>
        </w:rPr>
        <w:t xml:space="preserve"> said it was a more practical wording </w:t>
      </w:r>
      <w:r w:rsidR="00107390" w:rsidRPr="66FEDBC7">
        <w:rPr>
          <w:rFonts w:eastAsia="Times New Roman" w:cs="Arial"/>
          <w:lang w:eastAsia="en-GB"/>
        </w:rPr>
        <w:t xml:space="preserve">to </w:t>
      </w:r>
      <w:r w:rsidR="00968744" w:rsidRPr="66FEDBC7">
        <w:rPr>
          <w:rFonts w:eastAsia="Times New Roman" w:cs="Arial"/>
          <w:lang w:eastAsia="en-GB"/>
        </w:rPr>
        <w:t>permit</w:t>
      </w:r>
      <w:r w:rsidR="00107390" w:rsidRPr="66FEDBC7">
        <w:rPr>
          <w:rFonts w:eastAsia="Times New Roman" w:cs="Arial"/>
          <w:lang w:eastAsia="en-GB"/>
        </w:rPr>
        <w:t xml:space="preserve"> the pitches </w:t>
      </w:r>
      <w:r w:rsidR="6E68A4E8" w:rsidRPr="66FEDBC7">
        <w:rPr>
          <w:rFonts w:eastAsia="Times New Roman" w:cs="Arial"/>
          <w:lang w:eastAsia="en-GB"/>
        </w:rPr>
        <w:t>to</w:t>
      </w:r>
      <w:r w:rsidR="00107390" w:rsidRPr="66FEDBC7">
        <w:rPr>
          <w:rFonts w:eastAsia="Times New Roman" w:cs="Arial"/>
          <w:lang w:eastAsia="en-GB"/>
        </w:rPr>
        <w:t xml:space="preserve"> come into use if necessary.     </w:t>
      </w:r>
    </w:p>
    <w:p w14:paraId="45317DC8" w14:textId="77777777" w:rsidR="008A5FBA" w:rsidRDefault="008A5FBA" w:rsidP="00505FB5">
      <w:pPr>
        <w:rPr>
          <w:rFonts w:eastAsia="Times New Roman" w:cs="Arial"/>
          <w:kern w:val="0"/>
          <w:szCs w:val="24"/>
          <w:lang w:eastAsia="en-GB"/>
          <w14:ligatures w14:val="none"/>
        </w:rPr>
      </w:pPr>
    </w:p>
    <w:p w14:paraId="7DA67EFE" w14:textId="6A473D9A" w:rsidR="008A5FBA" w:rsidRDefault="008A5FBA" w:rsidP="008A5FBA">
      <w:pPr>
        <w:rPr>
          <w:rFonts w:cs="Arial"/>
          <w:b/>
          <w:bCs/>
        </w:rPr>
      </w:pPr>
      <w:r w:rsidRPr="665244E1">
        <w:rPr>
          <w:rFonts w:cs="Arial"/>
          <w:b/>
          <w:bCs/>
        </w:rPr>
        <w:t>RESOLVED, on the proposal of</w:t>
      </w:r>
      <w:r>
        <w:rPr>
          <w:rFonts w:cs="Arial"/>
          <w:b/>
          <w:bCs/>
        </w:rPr>
        <w:t xml:space="preserve"> Councillor </w:t>
      </w:r>
      <w:r w:rsidR="00C14429">
        <w:rPr>
          <w:rFonts w:cs="Arial"/>
          <w:b/>
          <w:bCs/>
        </w:rPr>
        <w:t>McClean</w:t>
      </w:r>
      <w:r w:rsidRPr="665244E1">
        <w:rPr>
          <w:rFonts w:cs="Arial"/>
          <w:b/>
          <w:bCs/>
        </w:rPr>
        <w:t>, seconded by</w:t>
      </w:r>
      <w:r>
        <w:rPr>
          <w:rFonts w:cs="Arial"/>
          <w:b/>
          <w:bCs/>
        </w:rPr>
        <w:t xml:space="preserve"> Councillor </w:t>
      </w:r>
      <w:r w:rsidR="00C14429">
        <w:rPr>
          <w:rFonts w:cs="Arial"/>
          <w:b/>
          <w:bCs/>
        </w:rPr>
        <w:t>Wray</w:t>
      </w:r>
      <w:r w:rsidRPr="665244E1">
        <w:rPr>
          <w:rFonts w:cs="Arial"/>
          <w:b/>
          <w:bCs/>
        </w:rPr>
        <w:t xml:space="preserve">, that </w:t>
      </w:r>
      <w:r w:rsidR="00A77F5B">
        <w:rPr>
          <w:rFonts w:cs="Arial"/>
          <w:b/>
          <w:bCs/>
        </w:rPr>
        <w:t xml:space="preserve">planning permission be granted.   </w:t>
      </w:r>
    </w:p>
    <w:p w14:paraId="72B10EC8" w14:textId="77777777" w:rsidR="008A5FBA" w:rsidRDefault="008A5FBA" w:rsidP="00505FB5">
      <w:pPr>
        <w:rPr>
          <w:rFonts w:eastAsia="Times New Roman" w:cs="Arial"/>
          <w:kern w:val="0"/>
          <w:szCs w:val="24"/>
          <w:lang w:eastAsia="en-GB"/>
          <w14:ligatures w14:val="none"/>
        </w:rPr>
      </w:pPr>
    </w:p>
    <w:p w14:paraId="1709D2C5" w14:textId="7CDEAD05" w:rsidR="0010731B" w:rsidRDefault="0010731B" w:rsidP="00505FB5">
      <w:pPr>
        <w:rPr>
          <w:rFonts w:eastAsia="Times New Roman" w:cs="Arial"/>
          <w:kern w:val="0"/>
          <w:szCs w:val="24"/>
          <w:lang w:eastAsia="en-GB"/>
          <w14:ligatures w14:val="none"/>
        </w:rPr>
      </w:pPr>
      <w:r>
        <w:rPr>
          <w:rFonts w:eastAsia="Times New Roman" w:cs="Arial"/>
          <w:kern w:val="0"/>
          <w:szCs w:val="24"/>
          <w:lang w:eastAsia="en-GB"/>
          <w14:ligatures w14:val="none"/>
        </w:rPr>
        <w:t xml:space="preserve">(Alderman McAlpine entered the meeting at </w:t>
      </w:r>
      <w:r w:rsidR="006F6E1F">
        <w:rPr>
          <w:rFonts w:eastAsia="Times New Roman" w:cs="Arial"/>
          <w:kern w:val="0"/>
          <w:szCs w:val="24"/>
          <w:lang w:eastAsia="en-GB"/>
          <w14:ligatures w14:val="none"/>
        </w:rPr>
        <w:t xml:space="preserve">9.00 pm). </w:t>
      </w:r>
    </w:p>
    <w:p w14:paraId="5B8C0221" w14:textId="77777777" w:rsidR="00B00384" w:rsidRDefault="00B00384" w:rsidP="00505FB5">
      <w:pPr>
        <w:rPr>
          <w:rFonts w:eastAsia="Times New Roman" w:cs="Arial"/>
          <w:kern w:val="0"/>
          <w:szCs w:val="24"/>
          <w:lang w:eastAsia="en-GB"/>
          <w14:ligatures w14:val="none"/>
        </w:rPr>
      </w:pPr>
    </w:p>
    <w:p w14:paraId="54FE3BB7" w14:textId="36C4FA23" w:rsidR="00B00384" w:rsidRPr="004078C2" w:rsidRDefault="00B00384" w:rsidP="00505FB5">
      <w:pPr>
        <w:rPr>
          <w:rFonts w:eastAsia="Times New Roman" w:cs="Arial"/>
          <w:b/>
          <w:bCs/>
          <w:kern w:val="0"/>
          <w:szCs w:val="24"/>
          <w:lang w:eastAsia="en-GB"/>
          <w14:ligatures w14:val="none"/>
        </w:rPr>
      </w:pPr>
      <w:r w:rsidRPr="004078C2">
        <w:rPr>
          <w:rFonts w:eastAsia="Times New Roman" w:cs="Arial"/>
          <w:b/>
          <w:bCs/>
          <w:kern w:val="0"/>
          <w:szCs w:val="24"/>
          <w:lang w:eastAsia="en-GB"/>
          <w14:ligatures w14:val="none"/>
        </w:rPr>
        <w:t>RECESS</w:t>
      </w:r>
      <w:r w:rsidR="004078C2" w:rsidRPr="004078C2">
        <w:rPr>
          <w:rFonts w:eastAsia="Times New Roman" w:cs="Arial"/>
          <w:b/>
          <w:bCs/>
          <w:kern w:val="0"/>
          <w:szCs w:val="24"/>
          <w:lang w:eastAsia="en-GB"/>
          <w14:ligatures w14:val="none"/>
        </w:rPr>
        <w:t xml:space="preserve"> 9.00 pm </w:t>
      </w:r>
    </w:p>
    <w:p w14:paraId="0DBD2B2D" w14:textId="4AD081BC" w:rsidR="004078C2" w:rsidRPr="004078C2" w:rsidRDefault="004078C2" w:rsidP="00505FB5">
      <w:pPr>
        <w:rPr>
          <w:rFonts w:eastAsia="Times New Roman" w:cs="Arial"/>
          <w:b/>
          <w:bCs/>
          <w:kern w:val="0"/>
          <w:szCs w:val="24"/>
          <w:lang w:eastAsia="en-GB"/>
          <w14:ligatures w14:val="none"/>
        </w:rPr>
      </w:pPr>
      <w:r w:rsidRPr="004078C2">
        <w:rPr>
          <w:rFonts w:eastAsia="Times New Roman" w:cs="Arial"/>
          <w:b/>
          <w:bCs/>
          <w:kern w:val="0"/>
          <w:szCs w:val="24"/>
          <w:lang w:eastAsia="en-GB"/>
          <w14:ligatures w14:val="none"/>
        </w:rPr>
        <w:t xml:space="preserve">RECOMMENCED 9.14 pm </w:t>
      </w:r>
    </w:p>
    <w:p w14:paraId="2C2F1379" w14:textId="32390999" w:rsidR="665244E1" w:rsidRPr="00E13A10" w:rsidRDefault="665244E1" w:rsidP="665244E1">
      <w:pPr>
        <w:rPr>
          <w:rFonts w:cs="Arial"/>
          <w:b/>
          <w:bCs/>
        </w:rPr>
      </w:pPr>
    </w:p>
    <w:p w14:paraId="2BB0B8A6" w14:textId="1637A348" w:rsidR="005571AB" w:rsidRPr="003A1FAC" w:rsidRDefault="005571AB" w:rsidP="00713CC3">
      <w:pPr>
        <w:pStyle w:val="Heading1"/>
        <w:ind w:left="720" w:hanging="720"/>
        <w:rPr>
          <w:lang w:eastAsia="en-GB"/>
        </w:rPr>
      </w:pPr>
      <w:r w:rsidRPr="003A1FAC">
        <w:rPr>
          <w:b/>
          <w:bCs/>
        </w:rPr>
        <w:t>4.4</w:t>
      </w:r>
      <w:r w:rsidRPr="003A1FAC">
        <w:t xml:space="preserve">    </w:t>
      </w:r>
      <w:r w:rsidRPr="003A1FAC">
        <w:rPr>
          <w:b/>
          <w:bCs/>
          <w:u w:val="single"/>
        </w:rPr>
        <w:t>LA</w:t>
      </w:r>
      <w:r w:rsidR="000E7878" w:rsidRPr="003A1FAC">
        <w:rPr>
          <w:b/>
          <w:bCs/>
          <w:u w:val="single"/>
        </w:rPr>
        <w:t>06/2025</w:t>
      </w:r>
      <w:r w:rsidR="003A1FAC" w:rsidRPr="003A1FAC">
        <w:rPr>
          <w:b/>
          <w:bCs/>
          <w:u w:val="single"/>
        </w:rPr>
        <w:t>/1074/f – proposed bmx track</w:t>
      </w:r>
      <w:r w:rsidR="003A1FAC">
        <w:rPr>
          <w:b/>
          <w:bCs/>
          <w:u w:val="single"/>
        </w:rPr>
        <w:t xml:space="preserve">, jump park and alterations to existing spectator stand for bicycle workshop and shared space area.   Bangor Sportsplex, 292 Old Belfast Road, Bangor </w:t>
      </w:r>
    </w:p>
    <w:p w14:paraId="2E2B6C92" w14:textId="0F16EFA3" w:rsidR="665244E1" w:rsidRDefault="0008543D" w:rsidP="024D3F28">
      <w:pPr>
        <w:ind w:left="720"/>
        <w:rPr>
          <w:lang w:eastAsia="en-GB"/>
        </w:rPr>
      </w:pPr>
      <w:r>
        <w:rPr>
          <w:lang w:eastAsia="en-GB"/>
        </w:rPr>
        <w:t xml:space="preserve">(Appendix </w:t>
      </w:r>
      <w:r w:rsidR="00C167D1">
        <w:rPr>
          <w:lang w:eastAsia="en-GB"/>
        </w:rPr>
        <w:t>XI</w:t>
      </w:r>
      <w:r>
        <w:rPr>
          <w:lang w:eastAsia="en-GB"/>
        </w:rPr>
        <w:t>)</w:t>
      </w:r>
    </w:p>
    <w:p w14:paraId="341271B5" w14:textId="77777777" w:rsidR="0008543D" w:rsidRDefault="0008543D" w:rsidP="665244E1">
      <w:pPr>
        <w:rPr>
          <w:rFonts w:cs="Arial"/>
          <w:caps/>
        </w:rPr>
      </w:pPr>
    </w:p>
    <w:p w14:paraId="28CC6EEF" w14:textId="7FBA95D1"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2F5AFC37" w14:textId="77777777" w:rsidR="665244E1" w:rsidRDefault="665244E1" w:rsidP="665244E1">
      <w:pPr>
        <w:rPr>
          <w:rFonts w:cs="Arial"/>
        </w:rPr>
      </w:pPr>
    </w:p>
    <w:p w14:paraId="5DEB1839" w14:textId="7C7CE48C" w:rsidR="00955CB0" w:rsidRDefault="00E35FBC" w:rsidP="00E35FBC">
      <w:pPr>
        <w:spacing w:line="300" w:lineRule="atLeast"/>
        <w:rPr>
          <w:rFonts w:eastAsia="Times New Roman" w:cs="Arial"/>
          <w:kern w:val="0"/>
          <w:szCs w:val="24"/>
          <w:lang w:eastAsia="en-GB"/>
          <w14:ligatures w14:val="none"/>
        </w:rPr>
      </w:pPr>
      <w:r w:rsidRPr="00E35FBC">
        <w:rPr>
          <w:rFonts w:eastAsia="Times New Roman" w:cs="Arial"/>
          <w:b/>
          <w:bCs/>
          <w:kern w:val="0"/>
          <w:szCs w:val="24"/>
          <w:lang w:eastAsia="en-GB"/>
          <w14:ligatures w14:val="none"/>
        </w:rPr>
        <w:t>DEA:</w:t>
      </w:r>
      <w:r w:rsidRPr="00E35FBC">
        <w:rPr>
          <w:rFonts w:eastAsia="Times New Roman" w:cs="Arial"/>
          <w:kern w:val="0"/>
          <w:szCs w:val="24"/>
          <w:lang w:eastAsia="en-GB"/>
          <w14:ligatures w14:val="none"/>
        </w:rPr>
        <w:t xml:space="preserve"> </w:t>
      </w:r>
      <w:r w:rsidR="003A30FA">
        <w:rPr>
          <w:rFonts w:eastAsia="Times New Roman" w:cs="Arial"/>
          <w:kern w:val="0"/>
          <w:szCs w:val="24"/>
          <w:lang w:eastAsia="en-GB"/>
          <w14:ligatures w14:val="none"/>
        </w:rPr>
        <w:t>Bangor West</w:t>
      </w:r>
    </w:p>
    <w:p w14:paraId="30A0C600" w14:textId="4B8CEA95" w:rsidR="00955CB0" w:rsidRDefault="00E35FBC" w:rsidP="00E35FBC">
      <w:pPr>
        <w:spacing w:line="300" w:lineRule="atLeast"/>
        <w:rPr>
          <w:rFonts w:eastAsia="Times New Roman" w:cs="Arial"/>
          <w:kern w:val="0"/>
          <w:szCs w:val="24"/>
          <w:lang w:eastAsia="en-GB"/>
          <w14:ligatures w14:val="none"/>
        </w:rPr>
      </w:pPr>
      <w:r w:rsidRPr="00E35FBC">
        <w:rPr>
          <w:rFonts w:eastAsia="Times New Roman" w:cs="Arial"/>
          <w:b/>
          <w:bCs/>
          <w:kern w:val="0"/>
          <w:szCs w:val="24"/>
          <w:lang w:eastAsia="en-GB"/>
          <w14:ligatures w14:val="none"/>
        </w:rPr>
        <w:t>Committee Interest:</w:t>
      </w:r>
      <w:r w:rsidRPr="00E35FBC">
        <w:rPr>
          <w:rFonts w:eastAsia="Times New Roman" w:cs="Arial"/>
          <w:kern w:val="0"/>
          <w:szCs w:val="24"/>
          <w:lang w:eastAsia="en-GB"/>
          <w14:ligatures w14:val="none"/>
        </w:rPr>
        <w:t xml:space="preserve"> </w:t>
      </w:r>
    </w:p>
    <w:p w14:paraId="143952A5" w14:textId="125CDF63" w:rsidR="00955CB0" w:rsidRDefault="00E35FBC" w:rsidP="00E35FBC">
      <w:pPr>
        <w:spacing w:line="300" w:lineRule="atLeast"/>
        <w:rPr>
          <w:rFonts w:eastAsia="Times New Roman" w:cs="Arial"/>
          <w:kern w:val="0"/>
          <w:szCs w:val="24"/>
          <w:lang w:eastAsia="en-GB"/>
          <w14:ligatures w14:val="none"/>
        </w:rPr>
      </w:pPr>
      <w:r w:rsidRPr="00E35FBC">
        <w:rPr>
          <w:rFonts w:eastAsia="Times New Roman" w:cs="Arial"/>
          <w:b/>
          <w:bCs/>
          <w:kern w:val="0"/>
          <w:szCs w:val="24"/>
          <w:lang w:eastAsia="en-GB"/>
          <w14:ligatures w14:val="none"/>
        </w:rPr>
        <w:t>Proposal:</w:t>
      </w:r>
      <w:r w:rsidRPr="00E35FBC">
        <w:rPr>
          <w:rFonts w:eastAsia="Times New Roman" w:cs="Arial"/>
          <w:kern w:val="0"/>
          <w:szCs w:val="24"/>
          <w:lang w:eastAsia="en-GB"/>
          <w14:ligatures w14:val="none"/>
        </w:rPr>
        <w:t xml:space="preserve"> </w:t>
      </w:r>
      <w:r w:rsidR="00C5539C">
        <w:rPr>
          <w:rFonts w:eastAsia="Times New Roman" w:cs="Arial"/>
          <w:kern w:val="0"/>
          <w:szCs w:val="24"/>
          <w:lang w:eastAsia="en-GB"/>
          <w14:ligatures w14:val="none"/>
        </w:rPr>
        <w:t xml:space="preserve">BMX Track, Jump Park and alterations to existing spectator stand for </w:t>
      </w:r>
      <w:r w:rsidR="00DF7B40">
        <w:rPr>
          <w:rFonts w:eastAsia="Times New Roman" w:cs="Arial"/>
          <w:kern w:val="0"/>
          <w:szCs w:val="24"/>
          <w:lang w:eastAsia="en-GB"/>
          <w14:ligatures w14:val="none"/>
        </w:rPr>
        <w:t>bicycle</w:t>
      </w:r>
      <w:r w:rsidR="00C5539C">
        <w:rPr>
          <w:rFonts w:eastAsia="Times New Roman" w:cs="Arial"/>
          <w:kern w:val="0"/>
          <w:szCs w:val="24"/>
          <w:lang w:eastAsia="en-GB"/>
          <w14:ligatures w14:val="none"/>
        </w:rPr>
        <w:t xml:space="preserve"> workshop and shared space.    </w:t>
      </w:r>
    </w:p>
    <w:p w14:paraId="0D9A7B93" w14:textId="008CBF28" w:rsidR="00E35FBC" w:rsidRPr="00D740FC" w:rsidRDefault="00E35FBC" w:rsidP="00E35FBC">
      <w:pPr>
        <w:spacing w:line="300" w:lineRule="atLeast"/>
        <w:rPr>
          <w:rFonts w:eastAsia="Times New Roman" w:cs="Arial"/>
          <w:kern w:val="0"/>
          <w:szCs w:val="24"/>
          <w:lang w:eastAsia="en-GB"/>
          <w14:ligatures w14:val="none"/>
        </w:rPr>
      </w:pPr>
      <w:r w:rsidRPr="00D740FC">
        <w:rPr>
          <w:rFonts w:eastAsia="Times New Roman" w:cs="Arial"/>
          <w:b/>
          <w:bCs/>
          <w:kern w:val="0"/>
          <w:szCs w:val="24"/>
          <w:lang w:eastAsia="en-GB"/>
          <w14:ligatures w14:val="none"/>
        </w:rPr>
        <w:t>Site Location:</w:t>
      </w:r>
      <w:r w:rsidRPr="00D740FC">
        <w:rPr>
          <w:rFonts w:eastAsia="Times New Roman" w:cs="Arial"/>
          <w:kern w:val="0"/>
          <w:szCs w:val="24"/>
          <w:lang w:eastAsia="en-GB"/>
          <w14:ligatures w14:val="none"/>
        </w:rPr>
        <w:t xml:space="preserve"> </w:t>
      </w:r>
      <w:r w:rsidR="00D740FC" w:rsidRPr="00D740FC">
        <w:rPr>
          <w:rFonts w:eastAsia="Times New Roman" w:cs="Arial"/>
          <w:kern w:val="0"/>
          <w:szCs w:val="24"/>
          <w:lang w:eastAsia="en-GB"/>
          <w14:ligatures w14:val="none"/>
        </w:rPr>
        <w:t>Bangor Sportsple</w:t>
      </w:r>
      <w:r w:rsidR="00522190">
        <w:rPr>
          <w:rFonts w:eastAsia="Times New Roman" w:cs="Arial"/>
          <w:kern w:val="0"/>
          <w:szCs w:val="24"/>
          <w:lang w:eastAsia="en-GB"/>
          <w14:ligatures w14:val="none"/>
        </w:rPr>
        <w:t>x</w:t>
      </w:r>
      <w:r w:rsidR="00D740FC" w:rsidRPr="00D740FC">
        <w:rPr>
          <w:rFonts w:eastAsia="Times New Roman" w:cs="Arial"/>
          <w:kern w:val="0"/>
          <w:szCs w:val="24"/>
          <w:lang w:eastAsia="en-GB"/>
          <w14:ligatures w14:val="none"/>
        </w:rPr>
        <w:t>, 292 Old Be</w:t>
      </w:r>
      <w:r w:rsidR="00D740FC">
        <w:rPr>
          <w:rFonts w:eastAsia="Times New Roman" w:cs="Arial"/>
          <w:kern w:val="0"/>
          <w:szCs w:val="24"/>
          <w:lang w:eastAsia="en-GB"/>
          <w14:ligatures w14:val="none"/>
        </w:rPr>
        <w:t xml:space="preserve">lfast Road, Bangor </w:t>
      </w:r>
      <w:r w:rsidRPr="00D740FC">
        <w:rPr>
          <w:rFonts w:eastAsia="Times New Roman" w:cs="Arial"/>
          <w:kern w:val="0"/>
          <w:szCs w:val="24"/>
          <w:lang w:eastAsia="en-GB"/>
          <w14:ligatures w14:val="none"/>
        </w:rPr>
        <w:br/>
      </w:r>
      <w:r w:rsidRPr="00D740FC">
        <w:rPr>
          <w:rFonts w:eastAsia="Times New Roman" w:cs="Arial"/>
          <w:b/>
          <w:bCs/>
          <w:kern w:val="0"/>
          <w:szCs w:val="24"/>
          <w:lang w:eastAsia="en-GB"/>
          <w14:ligatures w14:val="none"/>
        </w:rPr>
        <w:t>Recommendation:</w:t>
      </w:r>
      <w:r w:rsidRPr="00D740FC">
        <w:rPr>
          <w:rFonts w:eastAsia="Times New Roman" w:cs="Arial"/>
          <w:kern w:val="0"/>
          <w:szCs w:val="24"/>
          <w:lang w:eastAsia="en-GB"/>
          <w14:ligatures w14:val="none"/>
        </w:rPr>
        <w:t xml:space="preserve"> </w:t>
      </w:r>
      <w:r w:rsidR="00CD2590" w:rsidRPr="00D740FC">
        <w:rPr>
          <w:rFonts w:eastAsia="Times New Roman" w:cs="Arial"/>
          <w:kern w:val="0"/>
          <w:szCs w:val="24"/>
          <w:lang w:eastAsia="en-GB"/>
          <w14:ligatures w14:val="none"/>
        </w:rPr>
        <w:t xml:space="preserve">Grant Planning Permission </w:t>
      </w:r>
    </w:p>
    <w:p w14:paraId="4317F134" w14:textId="77777777" w:rsidR="00A1445E" w:rsidRPr="00D740FC" w:rsidRDefault="00A1445E" w:rsidP="00E35FBC">
      <w:pPr>
        <w:spacing w:line="300" w:lineRule="atLeast"/>
        <w:rPr>
          <w:rFonts w:eastAsia="Times New Roman" w:cs="Arial"/>
          <w:kern w:val="0"/>
          <w:szCs w:val="24"/>
          <w:lang w:eastAsia="en-GB"/>
          <w14:ligatures w14:val="none"/>
        </w:rPr>
      </w:pPr>
    </w:p>
    <w:p w14:paraId="2D858FEA" w14:textId="4556DD68" w:rsidR="00A1445E" w:rsidRDefault="003A7F86" w:rsidP="00A77F5B">
      <w:pPr>
        <w:rPr>
          <w:rFonts w:eastAsia="Times New Roman" w:cs="Arial"/>
          <w:kern w:val="0"/>
          <w:szCs w:val="24"/>
          <w:lang w:eastAsia="en-GB"/>
          <w14:ligatures w14:val="none"/>
        </w:rPr>
      </w:pPr>
      <w:r>
        <w:rPr>
          <w:rFonts w:eastAsia="Times New Roman" w:cs="Arial"/>
          <w:kern w:val="0"/>
          <w:szCs w:val="24"/>
          <w:lang w:eastAsia="en-GB"/>
          <w14:ligatures w14:val="none"/>
        </w:rPr>
        <w:lastRenderedPageBreak/>
        <w:t>The Planning Officer stated that this was a full application submitted by the Council for a proposed BMX track, Jump Park and alterations to existing spectator stand for bicycle workshop and shared space area.   There had been 8 letters o</w:t>
      </w:r>
      <w:r w:rsidR="00C83A5E">
        <w:rPr>
          <w:rFonts w:eastAsia="Times New Roman" w:cs="Arial"/>
          <w:kern w:val="0"/>
          <w:szCs w:val="24"/>
          <w:lang w:eastAsia="en-GB"/>
          <w14:ligatures w14:val="none"/>
        </w:rPr>
        <w:t xml:space="preserve">f objection and 59 letters of support in relation to the application.    </w:t>
      </w:r>
    </w:p>
    <w:p w14:paraId="21C2A3C6" w14:textId="77777777" w:rsidR="00C83A5E" w:rsidRDefault="00C83A5E" w:rsidP="00A77F5B">
      <w:pPr>
        <w:rPr>
          <w:rFonts w:eastAsia="Times New Roman" w:cs="Arial"/>
          <w:kern w:val="0"/>
          <w:szCs w:val="24"/>
          <w:lang w:eastAsia="en-GB"/>
          <w14:ligatures w14:val="none"/>
        </w:rPr>
      </w:pPr>
    </w:p>
    <w:p w14:paraId="1636B4C6" w14:textId="22D28257" w:rsidR="00C83A5E" w:rsidRDefault="00C83A5E" w:rsidP="00A77F5B">
      <w:pPr>
        <w:rPr>
          <w:rFonts w:eastAsia="Times New Roman" w:cs="Arial"/>
          <w:kern w:val="0"/>
          <w:szCs w:val="24"/>
          <w:lang w:eastAsia="en-GB"/>
          <w14:ligatures w14:val="none"/>
        </w:rPr>
      </w:pPr>
      <w:r>
        <w:rPr>
          <w:rFonts w:eastAsia="Times New Roman" w:cs="Arial"/>
          <w:kern w:val="0"/>
          <w:szCs w:val="24"/>
          <w:lang w:eastAsia="en-GB"/>
          <w14:ligatures w14:val="none"/>
        </w:rPr>
        <w:t xml:space="preserve">The application site was located on the grounds of the Bangor Sportsplex off the Old Belfast Road within the settlement limit of Bangor.   The site had been utilised for a variety of sporting uses.    An aerial image </w:t>
      </w:r>
      <w:r w:rsidR="006A6024">
        <w:rPr>
          <w:rFonts w:eastAsia="Times New Roman" w:cs="Arial"/>
          <w:kern w:val="0"/>
          <w:szCs w:val="24"/>
          <w:lang w:eastAsia="en-GB"/>
          <w14:ligatures w14:val="none"/>
        </w:rPr>
        <w:t xml:space="preserve">was shown which gave more context to the site.   The application involved an old hockey pitch on the western end and it was surrounded by a number of residential properties with the tree lined boundary.   </w:t>
      </w:r>
    </w:p>
    <w:p w14:paraId="4B390774" w14:textId="77777777" w:rsidR="00D3322F" w:rsidRDefault="00D3322F" w:rsidP="00A77F5B">
      <w:pPr>
        <w:rPr>
          <w:rFonts w:eastAsia="Times New Roman" w:cs="Arial"/>
          <w:kern w:val="0"/>
          <w:szCs w:val="24"/>
          <w:lang w:eastAsia="en-GB"/>
          <w14:ligatures w14:val="none"/>
        </w:rPr>
      </w:pPr>
    </w:p>
    <w:p w14:paraId="57EF39AD" w14:textId="2113C4FB" w:rsidR="00D3322F" w:rsidRDefault="00716054" w:rsidP="00A77F5B">
      <w:pPr>
        <w:rPr>
          <w:rFonts w:eastAsia="Times New Roman" w:cs="Arial"/>
          <w:kern w:val="0"/>
          <w:szCs w:val="24"/>
          <w:lang w:eastAsia="en-GB"/>
          <w14:ligatures w14:val="none"/>
        </w:rPr>
      </w:pPr>
      <w:r>
        <w:rPr>
          <w:rFonts w:eastAsia="Times New Roman" w:cs="Arial"/>
          <w:kern w:val="0"/>
          <w:szCs w:val="24"/>
          <w:lang w:eastAsia="en-GB"/>
          <w14:ligatures w14:val="none"/>
        </w:rPr>
        <w:t>F</w:t>
      </w:r>
      <w:r w:rsidR="00D3322F">
        <w:rPr>
          <w:rFonts w:eastAsia="Times New Roman" w:cs="Arial"/>
          <w:kern w:val="0"/>
          <w:szCs w:val="24"/>
          <w:lang w:eastAsia="en-GB"/>
          <w14:ligatures w14:val="none"/>
        </w:rPr>
        <w:t>urther slide</w:t>
      </w:r>
      <w:r>
        <w:rPr>
          <w:rFonts w:eastAsia="Times New Roman" w:cs="Arial"/>
          <w:kern w:val="0"/>
          <w:szCs w:val="24"/>
          <w:lang w:eastAsia="en-GB"/>
          <w14:ligatures w14:val="none"/>
        </w:rPr>
        <w:t>s</w:t>
      </w:r>
      <w:r w:rsidR="00D3322F">
        <w:rPr>
          <w:rFonts w:eastAsia="Times New Roman" w:cs="Arial"/>
          <w:kern w:val="0"/>
          <w:szCs w:val="24"/>
          <w:lang w:eastAsia="en-GB"/>
          <w14:ligatures w14:val="none"/>
        </w:rPr>
        <w:t xml:space="preserve"> showed the site layout of various elements and their proposed locations.   </w:t>
      </w:r>
    </w:p>
    <w:p w14:paraId="05CF3A1C" w14:textId="77777777" w:rsidR="00C10580" w:rsidRDefault="00C10580" w:rsidP="00A77F5B">
      <w:pPr>
        <w:rPr>
          <w:rFonts w:eastAsia="Times New Roman" w:cs="Arial"/>
          <w:kern w:val="0"/>
          <w:szCs w:val="24"/>
          <w:lang w:eastAsia="en-GB"/>
          <w14:ligatures w14:val="none"/>
        </w:rPr>
      </w:pPr>
    </w:p>
    <w:p w14:paraId="47293D54" w14:textId="790DCBC2" w:rsidR="00C10580" w:rsidRDefault="00C10580" w:rsidP="00A77F5B">
      <w:pPr>
        <w:rPr>
          <w:rFonts w:eastAsia="Times New Roman" w:cs="Arial"/>
          <w:kern w:val="0"/>
          <w:szCs w:val="24"/>
          <w:lang w:eastAsia="en-GB"/>
          <w14:ligatures w14:val="none"/>
        </w:rPr>
      </w:pPr>
      <w:r>
        <w:rPr>
          <w:rFonts w:eastAsia="Times New Roman" w:cs="Arial"/>
          <w:kern w:val="0"/>
          <w:szCs w:val="24"/>
          <w:lang w:eastAsia="en-GB"/>
          <w14:ligatures w14:val="none"/>
        </w:rPr>
        <w:t xml:space="preserve">Turning to the existing spectator stand it could be seen that it was proposed to add cladding to create a bike workshop and shared space.   </w:t>
      </w:r>
    </w:p>
    <w:p w14:paraId="64AFB5E9" w14:textId="77777777" w:rsidR="00C10580" w:rsidRDefault="00C10580" w:rsidP="00A77F5B">
      <w:pPr>
        <w:rPr>
          <w:rFonts w:eastAsia="Times New Roman" w:cs="Arial"/>
          <w:kern w:val="0"/>
          <w:szCs w:val="24"/>
          <w:lang w:eastAsia="en-GB"/>
          <w14:ligatures w14:val="none"/>
        </w:rPr>
      </w:pPr>
    </w:p>
    <w:p w14:paraId="64589585" w14:textId="5CCA582A" w:rsidR="00C10580" w:rsidRDefault="00C33B4A" w:rsidP="00A77F5B">
      <w:pPr>
        <w:rPr>
          <w:rFonts w:eastAsia="Times New Roman" w:cs="Arial"/>
          <w:kern w:val="0"/>
          <w:szCs w:val="24"/>
          <w:lang w:eastAsia="en-GB"/>
          <w14:ligatures w14:val="none"/>
        </w:rPr>
      </w:pPr>
      <w:r>
        <w:rPr>
          <w:rFonts w:eastAsia="Times New Roman" w:cs="Arial"/>
          <w:kern w:val="0"/>
          <w:szCs w:val="24"/>
          <w:lang w:eastAsia="en-GB"/>
          <w14:ligatures w14:val="none"/>
        </w:rPr>
        <w:t xml:space="preserve">It was noted from the plans that the Jump Track was in close proximity to several trees.   Those were protected by a TPO on the site and were being retained.   The Council’s tree officer was content that those would not be adversely impacted subject to conditions which </w:t>
      </w:r>
      <w:r w:rsidR="00CC236C">
        <w:rPr>
          <w:rFonts w:eastAsia="Times New Roman" w:cs="Arial"/>
          <w:kern w:val="0"/>
          <w:szCs w:val="24"/>
          <w:lang w:eastAsia="en-GB"/>
          <w14:ligatures w14:val="none"/>
        </w:rPr>
        <w:t xml:space="preserve">were noted in the Case Officer’s Report.    </w:t>
      </w:r>
    </w:p>
    <w:p w14:paraId="2E3A7B2E" w14:textId="77777777" w:rsidR="00CC236C" w:rsidRDefault="00CC236C" w:rsidP="00A77F5B">
      <w:pPr>
        <w:rPr>
          <w:rFonts w:eastAsia="Times New Roman" w:cs="Arial"/>
          <w:kern w:val="0"/>
          <w:szCs w:val="24"/>
          <w:lang w:eastAsia="en-GB"/>
          <w14:ligatures w14:val="none"/>
        </w:rPr>
      </w:pPr>
    </w:p>
    <w:p w14:paraId="1875E2DC" w14:textId="721A610D" w:rsidR="00CC236C" w:rsidRDefault="00CC236C" w:rsidP="00A77F5B">
      <w:pPr>
        <w:rPr>
          <w:rFonts w:eastAsia="Times New Roman" w:cs="Arial"/>
          <w:kern w:val="0"/>
          <w:szCs w:val="24"/>
          <w:lang w:eastAsia="en-GB"/>
          <w14:ligatures w14:val="none"/>
        </w:rPr>
      </w:pPr>
      <w:r>
        <w:rPr>
          <w:rFonts w:eastAsia="Times New Roman" w:cs="Arial"/>
          <w:kern w:val="0"/>
          <w:szCs w:val="24"/>
          <w:lang w:eastAsia="en-GB"/>
          <w14:ligatures w14:val="none"/>
        </w:rPr>
        <w:t xml:space="preserve">In respect to the impact on amenity, there were several residential properties bordering the site.   There was a strong vegetation boundary consisting of trees at large sections which would help screen the development and reduce impacts on visual amenity.   </w:t>
      </w:r>
    </w:p>
    <w:p w14:paraId="16E60889" w14:textId="77777777" w:rsidR="00CC236C" w:rsidRDefault="00CC236C" w:rsidP="00A77F5B">
      <w:pPr>
        <w:rPr>
          <w:rFonts w:eastAsia="Times New Roman" w:cs="Arial"/>
          <w:kern w:val="0"/>
          <w:szCs w:val="24"/>
          <w:lang w:eastAsia="en-GB"/>
          <w14:ligatures w14:val="none"/>
        </w:rPr>
      </w:pPr>
    </w:p>
    <w:p w14:paraId="648C9B45" w14:textId="77777777" w:rsidR="00977C30" w:rsidRDefault="0027114E" w:rsidP="00A77F5B">
      <w:pPr>
        <w:rPr>
          <w:rFonts w:eastAsia="Times New Roman" w:cs="Arial"/>
          <w:kern w:val="0"/>
          <w:szCs w:val="24"/>
          <w:lang w:eastAsia="en-GB"/>
          <w14:ligatures w14:val="none"/>
        </w:rPr>
      </w:pPr>
      <w:r>
        <w:rPr>
          <w:rFonts w:eastAsia="Times New Roman" w:cs="Arial"/>
          <w:kern w:val="0"/>
          <w:szCs w:val="24"/>
          <w:lang w:eastAsia="en-GB"/>
          <w14:ligatures w14:val="none"/>
        </w:rPr>
        <w:t>The existing use of the site was material to the assessment with the proposed activi</w:t>
      </w:r>
      <w:r w:rsidR="00466167">
        <w:rPr>
          <w:rFonts w:eastAsia="Times New Roman" w:cs="Arial"/>
          <w:kern w:val="0"/>
          <w:szCs w:val="24"/>
          <w:lang w:eastAsia="en-GB"/>
          <w14:ligatures w14:val="none"/>
        </w:rPr>
        <w:t>ti</w:t>
      </w:r>
      <w:r>
        <w:rPr>
          <w:rFonts w:eastAsia="Times New Roman" w:cs="Arial"/>
          <w:kern w:val="0"/>
          <w:szCs w:val="24"/>
          <w:lang w:eastAsia="en-GB"/>
          <w14:ligatures w14:val="none"/>
        </w:rPr>
        <w:t xml:space="preserve">es considered to </w:t>
      </w:r>
      <w:r w:rsidR="00466167">
        <w:rPr>
          <w:rFonts w:eastAsia="Times New Roman" w:cs="Arial"/>
          <w:kern w:val="0"/>
          <w:szCs w:val="24"/>
          <w:lang w:eastAsia="en-GB"/>
          <w14:ligatures w14:val="none"/>
        </w:rPr>
        <w:t>not be more significant than those which could already take place on the site.   A noise impact assessment had also been provided and Environmental Health had no objections.</w:t>
      </w:r>
      <w:r w:rsidR="00226D9B">
        <w:rPr>
          <w:rFonts w:eastAsia="Times New Roman" w:cs="Arial"/>
          <w:kern w:val="0"/>
          <w:szCs w:val="24"/>
          <w:lang w:eastAsia="en-GB"/>
          <w14:ligatures w14:val="none"/>
        </w:rPr>
        <w:t xml:space="preserve">  It was noted that some aspects such as the repurposing of the spectator stand would lead to a reduction in noise.  </w:t>
      </w:r>
    </w:p>
    <w:p w14:paraId="4B42C56D" w14:textId="77777777" w:rsidR="00977C30" w:rsidRDefault="00977C30" w:rsidP="00A77F5B">
      <w:pPr>
        <w:rPr>
          <w:rFonts w:eastAsia="Times New Roman" w:cs="Arial"/>
          <w:kern w:val="0"/>
          <w:szCs w:val="24"/>
          <w:lang w:eastAsia="en-GB"/>
          <w14:ligatures w14:val="none"/>
        </w:rPr>
      </w:pPr>
    </w:p>
    <w:p w14:paraId="5997DC72" w14:textId="77777777" w:rsidR="00EC7B28" w:rsidRDefault="00977C30" w:rsidP="00A77F5B">
      <w:pPr>
        <w:rPr>
          <w:rFonts w:eastAsia="Times New Roman" w:cs="Arial"/>
          <w:kern w:val="0"/>
          <w:szCs w:val="24"/>
          <w:lang w:eastAsia="en-GB"/>
          <w14:ligatures w14:val="none"/>
        </w:rPr>
      </w:pPr>
      <w:r>
        <w:rPr>
          <w:rFonts w:eastAsia="Times New Roman" w:cs="Arial"/>
          <w:kern w:val="0"/>
          <w:szCs w:val="24"/>
          <w:lang w:eastAsia="en-GB"/>
          <w14:ligatures w14:val="none"/>
        </w:rPr>
        <w:t xml:space="preserve">The proposal was just a section of a wider site for the purposes of </w:t>
      </w:r>
      <w:r w:rsidR="00D13E26">
        <w:rPr>
          <w:rFonts w:eastAsia="Times New Roman" w:cs="Arial"/>
          <w:kern w:val="0"/>
          <w:szCs w:val="24"/>
          <w:lang w:eastAsia="en-GB"/>
          <w14:ligatures w14:val="none"/>
        </w:rPr>
        <w:t>outdoor</w:t>
      </w:r>
      <w:r>
        <w:rPr>
          <w:rFonts w:eastAsia="Times New Roman" w:cs="Arial"/>
          <w:kern w:val="0"/>
          <w:szCs w:val="24"/>
          <w:lang w:eastAsia="en-GB"/>
          <w14:ligatures w14:val="none"/>
        </w:rPr>
        <w:t xml:space="preserve"> sports and recreation, PPS8 was material to</w:t>
      </w:r>
      <w:r w:rsidR="00D13E26">
        <w:rPr>
          <w:rFonts w:eastAsia="Times New Roman" w:cs="Arial"/>
          <w:kern w:val="0"/>
          <w:szCs w:val="24"/>
          <w:lang w:eastAsia="en-GB"/>
          <w14:ligatures w14:val="none"/>
        </w:rPr>
        <w:t xml:space="preserve"> </w:t>
      </w:r>
      <w:r>
        <w:rPr>
          <w:rFonts w:eastAsia="Times New Roman" w:cs="Arial"/>
          <w:kern w:val="0"/>
          <w:szCs w:val="24"/>
          <w:lang w:eastAsia="en-GB"/>
          <w14:ligatures w14:val="none"/>
        </w:rPr>
        <w:t>th</w:t>
      </w:r>
      <w:r w:rsidR="00D13E26">
        <w:rPr>
          <w:rFonts w:eastAsia="Times New Roman" w:cs="Arial"/>
          <w:kern w:val="0"/>
          <w:szCs w:val="24"/>
          <w:lang w:eastAsia="en-GB"/>
          <w14:ligatures w14:val="none"/>
        </w:rPr>
        <w:t>e</w:t>
      </w:r>
      <w:r>
        <w:rPr>
          <w:rFonts w:eastAsia="Times New Roman" w:cs="Arial"/>
          <w:kern w:val="0"/>
          <w:szCs w:val="24"/>
          <w:lang w:eastAsia="en-GB"/>
          <w14:ligatures w14:val="none"/>
        </w:rPr>
        <w:t xml:space="preserve"> proposal and as </w:t>
      </w:r>
      <w:r w:rsidR="00DC6B5B">
        <w:rPr>
          <w:rFonts w:eastAsia="Times New Roman" w:cs="Arial"/>
          <w:kern w:val="0"/>
          <w:szCs w:val="24"/>
          <w:lang w:eastAsia="en-GB"/>
          <w14:ligatures w14:val="none"/>
        </w:rPr>
        <w:t xml:space="preserve">noted within the officer’s report was considered to comply with all relevant policy.  The wider site was also considered to be capable of handling traffic to the site with approximately 30 less movements a day being anticipated.   In this </w:t>
      </w:r>
      <w:r w:rsidR="007C381A">
        <w:rPr>
          <w:rFonts w:eastAsia="Times New Roman" w:cs="Arial"/>
          <w:kern w:val="0"/>
          <w:szCs w:val="24"/>
          <w:lang w:eastAsia="en-GB"/>
          <w14:ligatures w14:val="none"/>
        </w:rPr>
        <w:t xml:space="preserve">respect it was considered to comply with PPS3.   </w:t>
      </w:r>
    </w:p>
    <w:p w14:paraId="00519BB4" w14:textId="77777777" w:rsidR="00EC7B28" w:rsidRDefault="00EC7B28" w:rsidP="00A77F5B">
      <w:pPr>
        <w:rPr>
          <w:rFonts w:eastAsia="Times New Roman" w:cs="Arial"/>
          <w:kern w:val="0"/>
          <w:szCs w:val="24"/>
          <w:lang w:eastAsia="en-GB"/>
          <w14:ligatures w14:val="none"/>
        </w:rPr>
      </w:pPr>
    </w:p>
    <w:p w14:paraId="08061BCE" w14:textId="77777777" w:rsidR="00E1066A" w:rsidRDefault="00EC7B28" w:rsidP="00A77F5B">
      <w:pPr>
        <w:rPr>
          <w:rFonts w:eastAsia="Times New Roman" w:cs="Arial"/>
          <w:kern w:val="0"/>
          <w:szCs w:val="24"/>
          <w:lang w:eastAsia="en-GB"/>
          <w14:ligatures w14:val="none"/>
        </w:rPr>
      </w:pPr>
      <w:r>
        <w:rPr>
          <w:rFonts w:eastAsia="Times New Roman" w:cs="Arial"/>
          <w:kern w:val="0"/>
          <w:szCs w:val="24"/>
          <w:lang w:eastAsia="en-GB"/>
          <w14:ligatures w14:val="none"/>
        </w:rPr>
        <w:t xml:space="preserve">The site in its current form was discussed.   The underlying land was formerly used as a Council landfill site; however, subsequent site investigation reports indicated no significant contamination and consultees were content.   </w:t>
      </w:r>
    </w:p>
    <w:p w14:paraId="67753329" w14:textId="77777777" w:rsidR="00E1066A" w:rsidRDefault="00E1066A" w:rsidP="00A77F5B">
      <w:pPr>
        <w:rPr>
          <w:rFonts w:eastAsia="Times New Roman" w:cs="Arial"/>
          <w:kern w:val="0"/>
          <w:szCs w:val="24"/>
          <w:lang w:eastAsia="en-GB"/>
          <w14:ligatures w14:val="none"/>
        </w:rPr>
      </w:pPr>
    </w:p>
    <w:p w14:paraId="2C8AFBAC" w14:textId="77777777" w:rsidR="00C812DD" w:rsidRDefault="00792935" w:rsidP="00A77F5B">
      <w:pPr>
        <w:rPr>
          <w:rFonts w:eastAsia="Times New Roman" w:cs="Arial"/>
          <w:kern w:val="0"/>
          <w:szCs w:val="24"/>
          <w:lang w:eastAsia="en-GB"/>
          <w14:ligatures w14:val="none"/>
        </w:rPr>
      </w:pPr>
      <w:r>
        <w:rPr>
          <w:rFonts w:eastAsia="Times New Roman" w:cs="Arial"/>
          <w:kern w:val="0"/>
          <w:szCs w:val="24"/>
          <w:lang w:eastAsia="en-GB"/>
          <w14:ligatures w14:val="none"/>
        </w:rPr>
        <w:t xml:space="preserve">There was some subsidence on the site.   The proposed development consisted primarily of earthworks, surface cycle tracks and associated </w:t>
      </w:r>
      <w:r w:rsidR="000C6FB3">
        <w:rPr>
          <w:rFonts w:eastAsia="Times New Roman" w:cs="Arial"/>
          <w:kern w:val="0"/>
          <w:szCs w:val="24"/>
          <w:lang w:eastAsia="en-GB"/>
          <w14:ligatures w14:val="none"/>
        </w:rPr>
        <w:t xml:space="preserve">recreational </w:t>
      </w:r>
      <w:r w:rsidR="005A4713">
        <w:rPr>
          <w:rFonts w:eastAsia="Times New Roman" w:cs="Arial"/>
          <w:kern w:val="0"/>
          <w:szCs w:val="24"/>
          <w:lang w:eastAsia="en-GB"/>
          <w14:ligatures w14:val="none"/>
        </w:rPr>
        <w:t>infrastructure</w:t>
      </w:r>
      <w:r w:rsidR="000C6FB3">
        <w:rPr>
          <w:rFonts w:eastAsia="Times New Roman" w:cs="Arial"/>
          <w:kern w:val="0"/>
          <w:szCs w:val="24"/>
          <w:lang w:eastAsia="en-GB"/>
          <w14:ligatures w14:val="none"/>
        </w:rPr>
        <w:t xml:space="preserve">.   No permanently occupied buildings, deep foundations or sensitive structures are proposed.   </w:t>
      </w:r>
      <w:r w:rsidR="00C812DD">
        <w:rPr>
          <w:rFonts w:eastAsia="Times New Roman" w:cs="Arial"/>
          <w:kern w:val="0"/>
          <w:szCs w:val="24"/>
          <w:lang w:eastAsia="en-GB"/>
          <w14:ligatures w14:val="none"/>
        </w:rPr>
        <w:t xml:space="preserve">It was considered that the submitted assessments provided sufficient information to demonstrate that the site was suitable for the intended use.   </w:t>
      </w:r>
    </w:p>
    <w:p w14:paraId="0941C384" w14:textId="77777777" w:rsidR="00C812DD" w:rsidRDefault="00C812DD" w:rsidP="00A77F5B">
      <w:pPr>
        <w:rPr>
          <w:rFonts w:eastAsia="Times New Roman" w:cs="Arial"/>
          <w:kern w:val="0"/>
          <w:szCs w:val="24"/>
          <w:lang w:eastAsia="en-GB"/>
          <w14:ligatures w14:val="none"/>
        </w:rPr>
      </w:pPr>
    </w:p>
    <w:p w14:paraId="274ED420" w14:textId="77777777" w:rsidR="004E0888" w:rsidRDefault="00C812DD" w:rsidP="00A77F5B">
      <w:pPr>
        <w:rPr>
          <w:rFonts w:eastAsia="Times New Roman" w:cs="Arial"/>
          <w:kern w:val="0"/>
          <w:szCs w:val="24"/>
          <w:lang w:eastAsia="en-GB"/>
          <w14:ligatures w14:val="none"/>
        </w:rPr>
      </w:pPr>
      <w:r>
        <w:rPr>
          <w:rFonts w:eastAsia="Times New Roman" w:cs="Arial"/>
          <w:kern w:val="0"/>
          <w:szCs w:val="24"/>
          <w:lang w:eastAsia="en-GB"/>
          <w14:ligatures w14:val="none"/>
        </w:rPr>
        <w:t xml:space="preserve">As noted from the Case Officer’s Report, several objections were submitted raising issues such as; </w:t>
      </w:r>
    </w:p>
    <w:p w14:paraId="492391C7" w14:textId="77777777" w:rsidR="004E0888" w:rsidRDefault="004E0888" w:rsidP="00A77F5B">
      <w:pPr>
        <w:rPr>
          <w:rFonts w:eastAsia="Times New Roman" w:cs="Arial"/>
          <w:kern w:val="0"/>
          <w:szCs w:val="24"/>
          <w:lang w:eastAsia="en-GB"/>
          <w14:ligatures w14:val="none"/>
        </w:rPr>
      </w:pPr>
    </w:p>
    <w:p w14:paraId="2B9CF77E" w14:textId="0562E575" w:rsidR="00CC236C" w:rsidRDefault="004E0888" w:rsidP="00A77F5B">
      <w:pPr>
        <w:pStyle w:val="ListParagraph"/>
        <w:numPr>
          <w:ilvl w:val="0"/>
          <w:numId w:val="29"/>
        </w:numPr>
        <w:rPr>
          <w:rFonts w:eastAsia="Times New Roman" w:cs="Arial"/>
          <w:kern w:val="0"/>
          <w:szCs w:val="24"/>
          <w:lang w:eastAsia="en-GB"/>
          <w14:ligatures w14:val="none"/>
        </w:rPr>
      </w:pPr>
      <w:r>
        <w:rPr>
          <w:rFonts w:eastAsia="Times New Roman" w:cs="Arial"/>
          <w:kern w:val="0"/>
          <w:szCs w:val="24"/>
          <w:lang w:eastAsia="en-GB"/>
          <w14:ligatures w14:val="none"/>
        </w:rPr>
        <w:t xml:space="preserve">Subsidence </w:t>
      </w:r>
    </w:p>
    <w:p w14:paraId="0CD731A4" w14:textId="14320ADA" w:rsidR="004E0888" w:rsidRDefault="004E0888" w:rsidP="00A77F5B">
      <w:pPr>
        <w:pStyle w:val="ListParagraph"/>
        <w:numPr>
          <w:ilvl w:val="0"/>
          <w:numId w:val="29"/>
        </w:numPr>
        <w:rPr>
          <w:rFonts w:eastAsia="Times New Roman" w:cs="Arial"/>
          <w:kern w:val="0"/>
          <w:szCs w:val="24"/>
          <w:lang w:eastAsia="en-GB"/>
          <w14:ligatures w14:val="none"/>
        </w:rPr>
      </w:pPr>
      <w:r>
        <w:rPr>
          <w:rFonts w:eastAsia="Times New Roman" w:cs="Arial"/>
          <w:kern w:val="0"/>
          <w:szCs w:val="24"/>
          <w:lang w:eastAsia="en-GB"/>
          <w14:ligatures w14:val="none"/>
        </w:rPr>
        <w:t xml:space="preserve">Destruction of Habitat </w:t>
      </w:r>
    </w:p>
    <w:p w14:paraId="3576CBFA" w14:textId="77777777" w:rsidR="00F644B8" w:rsidRDefault="004E0888" w:rsidP="00A77F5B">
      <w:pPr>
        <w:pStyle w:val="ListParagraph"/>
        <w:numPr>
          <w:ilvl w:val="0"/>
          <w:numId w:val="29"/>
        </w:numPr>
        <w:rPr>
          <w:rFonts w:eastAsia="Times New Roman" w:cs="Arial"/>
          <w:kern w:val="0"/>
          <w:szCs w:val="24"/>
          <w:lang w:eastAsia="en-GB"/>
          <w14:ligatures w14:val="none"/>
        </w:rPr>
      </w:pPr>
      <w:r>
        <w:rPr>
          <w:rFonts w:eastAsia="Times New Roman" w:cs="Arial"/>
          <w:kern w:val="0"/>
          <w:szCs w:val="24"/>
          <w:lang w:eastAsia="en-GB"/>
          <w14:ligatures w14:val="none"/>
        </w:rPr>
        <w:t>Electrical Infrastructure</w:t>
      </w:r>
    </w:p>
    <w:p w14:paraId="774E4DD8" w14:textId="77777777" w:rsidR="00F644B8" w:rsidRDefault="00F644B8" w:rsidP="00A77F5B">
      <w:pPr>
        <w:pStyle w:val="ListParagraph"/>
        <w:numPr>
          <w:ilvl w:val="0"/>
          <w:numId w:val="29"/>
        </w:numPr>
        <w:rPr>
          <w:rFonts w:eastAsia="Times New Roman" w:cs="Arial"/>
          <w:kern w:val="0"/>
          <w:szCs w:val="24"/>
          <w:lang w:eastAsia="en-GB"/>
          <w14:ligatures w14:val="none"/>
        </w:rPr>
      </w:pPr>
      <w:r>
        <w:rPr>
          <w:rFonts w:eastAsia="Times New Roman" w:cs="Arial"/>
          <w:kern w:val="0"/>
          <w:szCs w:val="24"/>
          <w:lang w:eastAsia="en-GB"/>
          <w14:ligatures w14:val="none"/>
        </w:rPr>
        <w:t xml:space="preserve">Noise </w:t>
      </w:r>
    </w:p>
    <w:p w14:paraId="03B765E6" w14:textId="77777777" w:rsidR="00F644B8" w:rsidRDefault="00F644B8" w:rsidP="00A77F5B">
      <w:pPr>
        <w:pStyle w:val="ListParagraph"/>
        <w:numPr>
          <w:ilvl w:val="0"/>
          <w:numId w:val="29"/>
        </w:numPr>
        <w:rPr>
          <w:rFonts w:eastAsia="Times New Roman" w:cs="Arial"/>
          <w:kern w:val="0"/>
          <w:szCs w:val="24"/>
          <w:lang w:eastAsia="en-GB"/>
          <w14:ligatures w14:val="none"/>
        </w:rPr>
      </w:pPr>
      <w:r>
        <w:rPr>
          <w:rFonts w:eastAsia="Times New Roman" w:cs="Arial"/>
          <w:kern w:val="0"/>
          <w:szCs w:val="24"/>
          <w:lang w:eastAsia="en-GB"/>
          <w14:ligatures w14:val="none"/>
        </w:rPr>
        <w:t xml:space="preserve">Events occurring on site </w:t>
      </w:r>
    </w:p>
    <w:p w14:paraId="44A6D18A" w14:textId="77777777" w:rsidR="00F644B8" w:rsidRDefault="00F644B8" w:rsidP="00A77F5B">
      <w:pPr>
        <w:pStyle w:val="ListParagraph"/>
        <w:numPr>
          <w:ilvl w:val="0"/>
          <w:numId w:val="29"/>
        </w:numPr>
        <w:rPr>
          <w:rFonts w:eastAsia="Times New Roman" w:cs="Arial"/>
          <w:kern w:val="0"/>
          <w:szCs w:val="24"/>
          <w:lang w:eastAsia="en-GB"/>
          <w14:ligatures w14:val="none"/>
        </w:rPr>
      </w:pPr>
      <w:r>
        <w:rPr>
          <w:rFonts w:eastAsia="Times New Roman" w:cs="Arial"/>
          <w:kern w:val="0"/>
          <w:szCs w:val="24"/>
          <w:lang w:eastAsia="en-GB"/>
          <w14:ligatures w14:val="none"/>
        </w:rPr>
        <w:t xml:space="preserve">Anti-Social Behaviour </w:t>
      </w:r>
    </w:p>
    <w:p w14:paraId="672D38CA" w14:textId="77777777" w:rsidR="00F644B8" w:rsidRDefault="00F644B8" w:rsidP="00A77F5B">
      <w:pPr>
        <w:rPr>
          <w:rFonts w:eastAsia="Times New Roman" w:cs="Arial"/>
          <w:kern w:val="0"/>
          <w:szCs w:val="24"/>
          <w:lang w:eastAsia="en-GB"/>
          <w14:ligatures w14:val="none"/>
        </w:rPr>
      </w:pPr>
    </w:p>
    <w:p w14:paraId="78F0BD4C" w14:textId="77777777" w:rsidR="00DA020A" w:rsidRDefault="00F644B8" w:rsidP="00A77F5B">
      <w:pPr>
        <w:rPr>
          <w:rFonts w:eastAsia="Times New Roman" w:cs="Arial"/>
          <w:kern w:val="0"/>
          <w:szCs w:val="24"/>
          <w:lang w:eastAsia="en-GB"/>
          <w14:ligatures w14:val="none"/>
        </w:rPr>
      </w:pPr>
      <w:r>
        <w:rPr>
          <w:rFonts w:eastAsia="Times New Roman" w:cs="Arial"/>
          <w:kern w:val="0"/>
          <w:szCs w:val="24"/>
          <w:lang w:eastAsia="en-GB"/>
          <w14:ligatures w14:val="none"/>
        </w:rPr>
        <w:t xml:space="preserve">Members would note detailed responses within the Officer’s report.   Officers were content those had been fully  considered and given appropriate weight in the consideration.   </w:t>
      </w:r>
    </w:p>
    <w:p w14:paraId="43F42892" w14:textId="77777777" w:rsidR="00DA020A" w:rsidRDefault="00DA020A" w:rsidP="00A77F5B">
      <w:pPr>
        <w:rPr>
          <w:rFonts w:eastAsia="Times New Roman" w:cs="Arial"/>
          <w:kern w:val="0"/>
          <w:szCs w:val="24"/>
          <w:lang w:eastAsia="en-GB"/>
          <w14:ligatures w14:val="none"/>
        </w:rPr>
      </w:pPr>
    </w:p>
    <w:p w14:paraId="14ACF25D" w14:textId="77777777" w:rsidR="007E0260" w:rsidRDefault="00DA020A" w:rsidP="00A77F5B">
      <w:pPr>
        <w:rPr>
          <w:rFonts w:eastAsia="Times New Roman" w:cs="Arial"/>
          <w:kern w:val="0"/>
          <w:szCs w:val="24"/>
          <w:lang w:eastAsia="en-GB"/>
          <w14:ligatures w14:val="none"/>
        </w:rPr>
      </w:pPr>
      <w:r>
        <w:rPr>
          <w:rFonts w:eastAsia="Times New Roman" w:cs="Arial"/>
          <w:kern w:val="0"/>
          <w:szCs w:val="24"/>
          <w:lang w:eastAsia="en-GB"/>
          <w14:ligatures w14:val="none"/>
        </w:rPr>
        <w:t xml:space="preserve">In summary, officers were content the proposal met the relevant policy provisions and recommended the proposal for approval.   </w:t>
      </w:r>
    </w:p>
    <w:p w14:paraId="615E6A04" w14:textId="77777777" w:rsidR="007E0260" w:rsidRDefault="007E0260" w:rsidP="00A77F5B">
      <w:pPr>
        <w:rPr>
          <w:rFonts w:eastAsia="Times New Roman" w:cs="Arial"/>
          <w:kern w:val="0"/>
          <w:szCs w:val="24"/>
          <w:lang w:eastAsia="en-GB"/>
          <w14:ligatures w14:val="none"/>
        </w:rPr>
      </w:pPr>
    </w:p>
    <w:p w14:paraId="57542EE9" w14:textId="1F102BF9" w:rsidR="004C4B01" w:rsidRDefault="003F394E" w:rsidP="00A77F5B">
      <w:pPr>
        <w:rPr>
          <w:rFonts w:eastAsia="Times New Roman" w:cs="Arial"/>
          <w:kern w:val="0"/>
          <w:szCs w:val="24"/>
          <w:lang w:eastAsia="en-GB"/>
          <w14:ligatures w14:val="none"/>
        </w:rPr>
      </w:pPr>
      <w:r>
        <w:rPr>
          <w:rFonts w:eastAsia="Times New Roman" w:cs="Arial"/>
          <w:kern w:val="0"/>
          <w:szCs w:val="24"/>
          <w:lang w:eastAsia="en-GB"/>
          <w14:ligatures w14:val="none"/>
        </w:rPr>
        <w:t>Councillor McKee</w:t>
      </w:r>
      <w:r w:rsidR="005A5633">
        <w:rPr>
          <w:rFonts w:eastAsia="Times New Roman" w:cs="Arial"/>
          <w:kern w:val="0"/>
          <w:szCs w:val="24"/>
          <w:lang w:eastAsia="en-GB"/>
          <w14:ligatures w14:val="none"/>
        </w:rPr>
        <w:t xml:space="preserve"> referred to trees that had been removed </w:t>
      </w:r>
      <w:r w:rsidR="00CD6904">
        <w:rPr>
          <w:rFonts w:eastAsia="Times New Roman" w:cs="Arial"/>
          <w:kern w:val="0"/>
          <w:szCs w:val="24"/>
          <w:lang w:eastAsia="en-GB"/>
          <w14:ligatures w14:val="none"/>
        </w:rPr>
        <w:t xml:space="preserve">close to the </w:t>
      </w:r>
      <w:r>
        <w:rPr>
          <w:rFonts w:eastAsia="Times New Roman" w:cs="Arial"/>
          <w:kern w:val="0"/>
          <w:szCs w:val="24"/>
          <w:lang w:eastAsia="en-GB"/>
          <w14:ligatures w14:val="none"/>
        </w:rPr>
        <w:t>boundary</w:t>
      </w:r>
      <w:r w:rsidR="00CD6904">
        <w:rPr>
          <w:rFonts w:eastAsia="Times New Roman" w:cs="Arial"/>
          <w:kern w:val="0"/>
          <w:szCs w:val="24"/>
          <w:lang w:eastAsia="en-GB"/>
          <w14:ligatures w14:val="none"/>
        </w:rPr>
        <w:t xml:space="preserve"> and close to the jump track and he asked if that had been considered in terms of </w:t>
      </w:r>
      <w:r w:rsidR="00253755">
        <w:rPr>
          <w:rFonts w:eastAsia="Times New Roman" w:cs="Arial"/>
          <w:kern w:val="0"/>
          <w:szCs w:val="24"/>
          <w:lang w:eastAsia="en-GB"/>
          <w14:ligatures w14:val="none"/>
        </w:rPr>
        <w:t xml:space="preserve">screening and noise disturbance to neighbouring homes.   The Planning Officer confirmed that it had been considered and </w:t>
      </w:r>
      <w:r w:rsidR="00954B1C">
        <w:rPr>
          <w:rFonts w:eastAsia="Times New Roman" w:cs="Arial"/>
          <w:kern w:val="0"/>
          <w:szCs w:val="24"/>
          <w:lang w:eastAsia="en-GB"/>
          <w14:ligatures w14:val="none"/>
        </w:rPr>
        <w:t>Environment Health was aware of the site</w:t>
      </w:r>
      <w:r w:rsidR="00253755">
        <w:rPr>
          <w:rFonts w:eastAsia="Times New Roman" w:cs="Arial"/>
          <w:kern w:val="0"/>
          <w:szCs w:val="24"/>
          <w:lang w:eastAsia="en-GB"/>
          <w14:ligatures w14:val="none"/>
        </w:rPr>
        <w:t xml:space="preserve"> and the </w:t>
      </w:r>
      <w:r w:rsidR="00954B1C">
        <w:rPr>
          <w:rFonts w:eastAsia="Times New Roman" w:cs="Arial"/>
          <w:kern w:val="0"/>
          <w:szCs w:val="24"/>
          <w:lang w:eastAsia="en-GB"/>
          <w14:ligatures w14:val="none"/>
        </w:rPr>
        <w:t xml:space="preserve">noise impact report </w:t>
      </w:r>
      <w:r w:rsidR="00253755">
        <w:rPr>
          <w:rFonts w:eastAsia="Times New Roman" w:cs="Arial"/>
          <w:kern w:val="0"/>
          <w:szCs w:val="24"/>
          <w:lang w:eastAsia="en-GB"/>
          <w14:ligatures w14:val="none"/>
        </w:rPr>
        <w:t xml:space="preserve">had </w:t>
      </w:r>
      <w:r w:rsidR="00954B1C">
        <w:rPr>
          <w:rFonts w:eastAsia="Times New Roman" w:cs="Arial"/>
          <w:kern w:val="0"/>
          <w:szCs w:val="24"/>
          <w:lang w:eastAsia="en-GB"/>
          <w14:ligatures w14:val="none"/>
        </w:rPr>
        <w:t>show</w:t>
      </w:r>
      <w:r w:rsidR="00253755">
        <w:rPr>
          <w:rFonts w:eastAsia="Times New Roman" w:cs="Arial"/>
          <w:kern w:val="0"/>
          <w:szCs w:val="24"/>
          <w:lang w:eastAsia="en-GB"/>
          <w14:ligatures w14:val="none"/>
        </w:rPr>
        <w:t>n</w:t>
      </w:r>
      <w:r w:rsidR="00954B1C">
        <w:rPr>
          <w:rFonts w:eastAsia="Times New Roman" w:cs="Arial"/>
          <w:kern w:val="0"/>
          <w:szCs w:val="24"/>
          <w:lang w:eastAsia="en-GB"/>
          <w14:ligatures w14:val="none"/>
        </w:rPr>
        <w:t xml:space="preserve"> </w:t>
      </w:r>
      <w:r w:rsidR="00253755">
        <w:rPr>
          <w:rFonts w:eastAsia="Times New Roman" w:cs="Arial"/>
          <w:kern w:val="0"/>
          <w:szCs w:val="24"/>
          <w:lang w:eastAsia="en-GB"/>
          <w14:ligatures w14:val="none"/>
        </w:rPr>
        <w:t xml:space="preserve">only a </w:t>
      </w:r>
      <w:r w:rsidR="00954B1C">
        <w:rPr>
          <w:rFonts w:eastAsia="Times New Roman" w:cs="Arial"/>
          <w:kern w:val="0"/>
          <w:szCs w:val="24"/>
          <w:lang w:eastAsia="en-GB"/>
          <w14:ligatures w14:val="none"/>
        </w:rPr>
        <w:t xml:space="preserve">slight rise </w:t>
      </w:r>
      <w:r w:rsidR="00253755">
        <w:rPr>
          <w:rFonts w:eastAsia="Times New Roman" w:cs="Arial"/>
          <w:kern w:val="0"/>
          <w:szCs w:val="24"/>
          <w:lang w:eastAsia="en-GB"/>
          <w14:ligatures w14:val="none"/>
        </w:rPr>
        <w:t xml:space="preserve">in noise </w:t>
      </w:r>
      <w:r w:rsidR="00954B1C">
        <w:rPr>
          <w:rFonts w:eastAsia="Times New Roman" w:cs="Arial"/>
          <w:kern w:val="0"/>
          <w:szCs w:val="24"/>
          <w:lang w:eastAsia="en-GB"/>
          <w14:ligatures w14:val="none"/>
        </w:rPr>
        <w:t xml:space="preserve">which is </w:t>
      </w:r>
      <w:r w:rsidR="00253755">
        <w:rPr>
          <w:rFonts w:eastAsia="Times New Roman" w:cs="Arial"/>
          <w:kern w:val="0"/>
          <w:szCs w:val="24"/>
          <w:lang w:eastAsia="en-GB"/>
          <w14:ligatures w14:val="none"/>
        </w:rPr>
        <w:t xml:space="preserve">roughly the </w:t>
      </w:r>
      <w:r w:rsidR="00954B1C">
        <w:rPr>
          <w:rFonts w:eastAsia="Times New Roman" w:cs="Arial"/>
          <w:kern w:val="0"/>
          <w:szCs w:val="24"/>
          <w:lang w:eastAsia="en-GB"/>
          <w14:ligatures w14:val="none"/>
        </w:rPr>
        <w:t>same volume as someone speaking in a regular conversation.   Officers were content with</w:t>
      </w:r>
      <w:r w:rsidR="004C4B01">
        <w:rPr>
          <w:rFonts w:eastAsia="Times New Roman" w:cs="Arial"/>
          <w:kern w:val="0"/>
          <w:szCs w:val="24"/>
          <w:lang w:eastAsia="en-GB"/>
          <w14:ligatures w14:val="none"/>
        </w:rPr>
        <w:t xml:space="preserve"> the application and there would be no detrimental impact on the amenity</w:t>
      </w:r>
      <w:r w:rsidR="00253755">
        <w:rPr>
          <w:rFonts w:eastAsia="Times New Roman" w:cs="Arial"/>
          <w:kern w:val="0"/>
          <w:szCs w:val="24"/>
          <w:lang w:eastAsia="en-GB"/>
          <w14:ligatures w14:val="none"/>
        </w:rPr>
        <w:t xml:space="preserve"> for the surrounding area</w:t>
      </w:r>
      <w:r w:rsidR="004C4B01">
        <w:rPr>
          <w:rFonts w:eastAsia="Times New Roman" w:cs="Arial"/>
          <w:kern w:val="0"/>
          <w:szCs w:val="24"/>
          <w:lang w:eastAsia="en-GB"/>
          <w14:ligatures w14:val="none"/>
        </w:rPr>
        <w:t xml:space="preserve">.   </w:t>
      </w:r>
    </w:p>
    <w:p w14:paraId="1D1847C8" w14:textId="77777777" w:rsidR="004C4B01" w:rsidRDefault="004C4B01" w:rsidP="00A77F5B">
      <w:pPr>
        <w:rPr>
          <w:rFonts w:eastAsia="Times New Roman" w:cs="Arial"/>
          <w:kern w:val="0"/>
          <w:szCs w:val="24"/>
          <w:lang w:eastAsia="en-GB"/>
          <w14:ligatures w14:val="none"/>
        </w:rPr>
      </w:pPr>
    </w:p>
    <w:p w14:paraId="5E6FC685" w14:textId="4F22A5F6" w:rsidR="00DB43D7" w:rsidRDefault="004C4B01" w:rsidP="00A77F5B">
      <w:pPr>
        <w:rPr>
          <w:rFonts w:eastAsia="Times New Roman" w:cs="Arial"/>
          <w:kern w:val="0"/>
          <w:szCs w:val="24"/>
          <w:lang w:eastAsia="en-GB"/>
          <w14:ligatures w14:val="none"/>
        </w:rPr>
      </w:pPr>
      <w:r>
        <w:rPr>
          <w:rFonts w:eastAsia="Times New Roman" w:cs="Arial"/>
          <w:kern w:val="0"/>
          <w:szCs w:val="24"/>
          <w:lang w:eastAsia="en-GB"/>
          <w14:ligatures w14:val="none"/>
        </w:rPr>
        <w:t>Councillor Smart</w:t>
      </w:r>
      <w:r w:rsidR="00BC7F0C">
        <w:rPr>
          <w:rFonts w:eastAsia="Times New Roman" w:cs="Arial"/>
          <w:kern w:val="0"/>
          <w:szCs w:val="24"/>
          <w:lang w:eastAsia="en-GB"/>
          <w14:ligatures w14:val="none"/>
        </w:rPr>
        <w:t xml:space="preserve"> referred to subsidence and asked was the material </w:t>
      </w:r>
      <w:r w:rsidR="00253755">
        <w:rPr>
          <w:rFonts w:eastAsia="Times New Roman" w:cs="Arial"/>
          <w:kern w:val="0"/>
          <w:szCs w:val="24"/>
          <w:lang w:eastAsia="en-GB"/>
          <w14:ligatures w14:val="none"/>
        </w:rPr>
        <w:t xml:space="preserve">described appropriate for that.   </w:t>
      </w:r>
      <w:r w:rsidR="00C706A5">
        <w:rPr>
          <w:rFonts w:eastAsia="Times New Roman" w:cs="Arial"/>
          <w:kern w:val="0"/>
          <w:szCs w:val="24"/>
          <w:lang w:eastAsia="en-GB"/>
          <w14:ligatures w14:val="none"/>
        </w:rPr>
        <w:t>It was explained that this would be a s</w:t>
      </w:r>
      <w:r w:rsidR="00D94FA4">
        <w:rPr>
          <w:rFonts w:eastAsia="Times New Roman" w:cs="Arial"/>
          <w:kern w:val="0"/>
          <w:szCs w:val="24"/>
          <w:lang w:eastAsia="en-GB"/>
          <w14:ligatures w14:val="none"/>
        </w:rPr>
        <w:t xml:space="preserve">tone </w:t>
      </w:r>
      <w:r w:rsidR="007B6904">
        <w:rPr>
          <w:rFonts w:eastAsia="Times New Roman" w:cs="Arial"/>
          <w:kern w:val="0"/>
          <w:szCs w:val="24"/>
          <w:lang w:eastAsia="en-GB"/>
          <w14:ligatures w14:val="none"/>
        </w:rPr>
        <w:t xml:space="preserve">and aggregate construction </w:t>
      </w:r>
      <w:r w:rsidR="00C706A5">
        <w:rPr>
          <w:rFonts w:eastAsia="Times New Roman" w:cs="Arial"/>
          <w:kern w:val="0"/>
          <w:szCs w:val="24"/>
          <w:lang w:eastAsia="en-GB"/>
          <w14:ligatures w14:val="none"/>
        </w:rPr>
        <w:t>which was</w:t>
      </w:r>
      <w:r w:rsidR="007B6904">
        <w:rPr>
          <w:rFonts w:eastAsia="Times New Roman" w:cs="Arial"/>
          <w:kern w:val="0"/>
          <w:szCs w:val="24"/>
          <w:lang w:eastAsia="en-GB"/>
          <w14:ligatures w14:val="none"/>
        </w:rPr>
        <w:t xml:space="preserve"> tailored</w:t>
      </w:r>
      <w:r w:rsidR="0025572F">
        <w:rPr>
          <w:rFonts w:eastAsia="Times New Roman" w:cs="Arial"/>
          <w:kern w:val="0"/>
          <w:szCs w:val="24"/>
          <w:lang w:eastAsia="en-GB"/>
          <w14:ligatures w14:val="none"/>
        </w:rPr>
        <w:t xml:space="preserve"> in that way</w:t>
      </w:r>
      <w:r w:rsidR="007B6904">
        <w:rPr>
          <w:rFonts w:eastAsia="Times New Roman" w:cs="Arial"/>
          <w:kern w:val="0"/>
          <w:szCs w:val="24"/>
          <w:lang w:eastAsia="en-GB"/>
          <w14:ligatures w14:val="none"/>
        </w:rPr>
        <w:t xml:space="preserve"> because of probl</w:t>
      </w:r>
      <w:r w:rsidR="007D2484">
        <w:rPr>
          <w:rFonts w:eastAsia="Times New Roman" w:cs="Arial"/>
          <w:kern w:val="0"/>
          <w:szCs w:val="24"/>
          <w:lang w:eastAsia="en-GB"/>
          <w14:ligatures w14:val="none"/>
        </w:rPr>
        <w:t>ems at the site in respect of potential subsidence.</w:t>
      </w:r>
      <w:r w:rsidR="0025572F">
        <w:rPr>
          <w:rFonts w:eastAsia="Times New Roman" w:cs="Arial"/>
          <w:kern w:val="0"/>
          <w:szCs w:val="24"/>
          <w:lang w:eastAsia="en-GB"/>
          <w14:ligatures w14:val="none"/>
        </w:rPr>
        <w:t xml:space="preserve">  It would be of crushed aggregate and </w:t>
      </w:r>
      <w:proofErr w:type="spellStart"/>
      <w:r w:rsidR="0025572F">
        <w:rPr>
          <w:rFonts w:eastAsia="Times New Roman" w:cs="Arial"/>
          <w:kern w:val="0"/>
          <w:szCs w:val="24"/>
          <w:lang w:eastAsia="en-GB"/>
          <w14:ligatures w14:val="none"/>
        </w:rPr>
        <w:t>bitmac</w:t>
      </w:r>
      <w:proofErr w:type="spellEnd"/>
      <w:r w:rsidR="00DB43D7">
        <w:rPr>
          <w:rFonts w:eastAsia="Times New Roman" w:cs="Arial"/>
          <w:kern w:val="0"/>
          <w:szCs w:val="24"/>
          <w:lang w:eastAsia="en-GB"/>
          <w14:ligatures w14:val="none"/>
        </w:rPr>
        <w:t xml:space="preserve"> with ridges to stop wear and tear which was a standard approach to th</w:t>
      </w:r>
      <w:r w:rsidR="00BC7F0C">
        <w:rPr>
          <w:rFonts w:eastAsia="Times New Roman" w:cs="Arial"/>
          <w:kern w:val="0"/>
          <w:szCs w:val="24"/>
          <w:lang w:eastAsia="en-GB"/>
          <w14:ligatures w14:val="none"/>
        </w:rPr>
        <w:t>o</w:t>
      </w:r>
      <w:r w:rsidR="00DB43D7">
        <w:rPr>
          <w:rFonts w:eastAsia="Times New Roman" w:cs="Arial"/>
          <w:kern w:val="0"/>
          <w:szCs w:val="24"/>
          <w:lang w:eastAsia="en-GB"/>
          <w14:ligatures w14:val="none"/>
        </w:rPr>
        <w:t xml:space="preserve">se </w:t>
      </w:r>
      <w:r w:rsidR="00BC7F0C">
        <w:rPr>
          <w:rFonts w:eastAsia="Times New Roman" w:cs="Arial"/>
          <w:kern w:val="0"/>
          <w:szCs w:val="24"/>
          <w:lang w:eastAsia="en-GB"/>
          <w14:ligatures w14:val="none"/>
        </w:rPr>
        <w:t>developments</w:t>
      </w:r>
      <w:r w:rsidR="00C706A5">
        <w:rPr>
          <w:rFonts w:eastAsia="Times New Roman" w:cs="Arial"/>
          <w:kern w:val="0"/>
          <w:szCs w:val="24"/>
          <w:lang w:eastAsia="en-GB"/>
          <w14:ligatures w14:val="none"/>
        </w:rPr>
        <w:t>.</w:t>
      </w:r>
      <w:r w:rsidR="00DB43D7">
        <w:rPr>
          <w:rFonts w:eastAsia="Times New Roman" w:cs="Arial"/>
          <w:kern w:val="0"/>
          <w:szCs w:val="24"/>
          <w:lang w:eastAsia="en-GB"/>
          <w14:ligatures w14:val="none"/>
        </w:rPr>
        <w:t xml:space="preserve">   </w:t>
      </w:r>
    </w:p>
    <w:p w14:paraId="3B424FAF" w14:textId="77777777" w:rsidR="00DB43D7" w:rsidRDefault="00DB43D7" w:rsidP="00A77F5B">
      <w:pPr>
        <w:rPr>
          <w:rFonts w:eastAsia="Times New Roman" w:cs="Arial"/>
          <w:kern w:val="0"/>
          <w:szCs w:val="24"/>
          <w:lang w:eastAsia="en-GB"/>
          <w14:ligatures w14:val="none"/>
        </w:rPr>
      </w:pPr>
    </w:p>
    <w:p w14:paraId="79025B00" w14:textId="6C04B9DF" w:rsidR="004E0888" w:rsidRPr="00F644B8" w:rsidRDefault="00950226" w:rsidP="00F644B8">
      <w:pPr>
        <w:spacing w:line="300" w:lineRule="atLeast"/>
        <w:rPr>
          <w:rFonts w:eastAsia="Times New Roman" w:cs="Arial"/>
          <w:kern w:val="0"/>
          <w:szCs w:val="24"/>
          <w:lang w:eastAsia="en-GB"/>
          <w14:ligatures w14:val="none"/>
        </w:rPr>
      </w:pPr>
      <w:r>
        <w:rPr>
          <w:rFonts w:eastAsia="Times New Roman" w:cs="Arial"/>
          <w:kern w:val="0"/>
          <w:szCs w:val="24"/>
          <w:lang w:eastAsia="en-GB"/>
          <w14:ligatures w14:val="none"/>
        </w:rPr>
        <w:t xml:space="preserve">Proposed by Councillor </w:t>
      </w:r>
      <w:r w:rsidR="00BC7F0C">
        <w:rPr>
          <w:rFonts w:eastAsia="Times New Roman" w:cs="Arial"/>
          <w:kern w:val="0"/>
          <w:szCs w:val="24"/>
          <w:lang w:eastAsia="en-GB"/>
          <w14:ligatures w14:val="none"/>
        </w:rPr>
        <w:t>Wray</w:t>
      </w:r>
      <w:r w:rsidR="00214D3A">
        <w:rPr>
          <w:rFonts w:eastAsia="Times New Roman" w:cs="Arial"/>
          <w:kern w:val="0"/>
          <w:szCs w:val="24"/>
          <w:lang w:eastAsia="en-GB"/>
          <w14:ligatures w14:val="none"/>
        </w:rPr>
        <w:t xml:space="preserve">, seconded by </w:t>
      </w:r>
      <w:r w:rsidR="00BC7F0C">
        <w:rPr>
          <w:rFonts w:eastAsia="Times New Roman" w:cs="Arial"/>
          <w:kern w:val="0"/>
          <w:szCs w:val="24"/>
          <w:lang w:eastAsia="en-GB"/>
          <w14:ligatures w14:val="none"/>
        </w:rPr>
        <w:t>Alderman Smith</w:t>
      </w:r>
      <w:r w:rsidR="00C706A5">
        <w:rPr>
          <w:rFonts w:eastAsia="Times New Roman" w:cs="Arial"/>
          <w:kern w:val="0"/>
          <w:szCs w:val="24"/>
          <w:lang w:eastAsia="en-GB"/>
          <w14:ligatures w14:val="none"/>
        </w:rPr>
        <w:t>, that planning permission be granted.</w:t>
      </w:r>
      <w:r w:rsidR="00BC7F0C">
        <w:rPr>
          <w:rFonts w:eastAsia="Times New Roman" w:cs="Arial"/>
          <w:kern w:val="0"/>
          <w:szCs w:val="24"/>
          <w:lang w:eastAsia="en-GB"/>
          <w14:ligatures w14:val="none"/>
        </w:rPr>
        <w:t xml:space="preserve"> </w:t>
      </w:r>
      <w:r w:rsidR="00214D3A">
        <w:rPr>
          <w:rFonts w:eastAsia="Times New Roman" w:cs="Arial"/>
          <w:kern w:val="0"/>
          <w:szCs w:val="24"/>
          <w:lang w:eastAsia="en-GB"/>
          <w14:ligatures w14:val="none"/>
        </w:rPr>
        <w:t xml:space="preserve"> </w:t>
      </w:r>
      <w:r w:rsidR="004E0888" w:rsidRPr="00F644B8">
        <w:rPr>
          <w:rFonts w:eastAsia="Times New Roman" w:cs="Arial"/>
          <w:kern w:val="0"/>
          <w:szCs w:val="24"/>
          <w:lang w:eastAsia="en-GB"/>
          <w14:ligatures w14:val="none"/>
        </w:rPr>
        <w:t xml:space="preserve"> </w:t>
      </w:r>
    </w:p>
    <w:p w14:paraId="59FC8BD3" w14:textId="77777777" w:rsidR="00716054" w:rsidRDefault="00716054" w:rsidP="00E35FBC">
      <w:pPr>
        <w:spacing w:line="300" w:lineRule="atLeast"/>
        <w:rPr>
          <w:rFonts w:eastAsia="Times New Roman" w:cs="Arial"/>
          <w:kern w:val="0"/>
          <w:szCs w:val="24"/>
          <w:lang w:eastAsia="en-GB"/>
          <w14:ligatures w14:val="none"/>
        </w:rPr>
      </w:pPr>
    </w:p>
    <w:p w14:paraId="73AFAD6D" w14:textId="6595A7E4" w:rsidR="00D45F76" w:rsidRPr="006B0113" w:rsidRDefault="00BC7F0C" w:rsidP="00E24076">
      <w:pPr>
        <w:spacing w:line="300" w:lineRule="atLeast"/>
      </w:pPr>
      <w:r w:rsidRPr="66FEDBC7">
        <w:rPr>
          <w:rFonts w:eastAsia="Times New Roman" w:cs="Arial"/>
          <w:kern w:val="0"/>
          <w:lang w:eastAsia="en-GB"/>
          <w14:ligatures w14:val="none"/>
        </w:rPr>
        <w:t xml:space="preserve">Councillor Wray </w:t>
      </w:r>
      <w:r w:rsidR="00C706A5" w:rsidRPr="66FEDBC7">
        <w:rPr>
          <w:rFonts w:eastAsia="Times New Roman" w:cs="Arial"/>
          <w:kern w:val="0"/>
          <w:lang w:eastAsia="en-GB"/>
          <w14:ligatures w14:val="none"/>
        </w:rPr>
        <w:t>viewed the application as a p</w:t>
      </w:r>
      <w:r w:rsidRPr="66FEDBC7">
        <w:rPr>
          <w:rFonts w:eastAsia="Times New Roman" w:cs="Arial"/>
          <w:kern w:val="0"/>
          <w:lang w:eastAsia="en-GB"/>
          <w14:ligatures w14:val="none"/>
        </w:rPr>
        <w:t xml:space="preserve">ositive proposal for the </w:t>
      </w:r>
      <w:r w:rsidR="4C9B4C3E" w:rsidRPr="66FEDBC7">
        <w:rPr>
          <w:rFonts w:eastAsia="Times New Roman" w:cs="Arial"/>
          <w:lang w:eastAsia="en-GB"/>
        </w:rPr>
        <w:t>Borough and</w:t>
      </w:r>
      <w:r w:rsidRPr="66FEDBC7">
        <w:rPr>
          <w:rFonts w:eastAsia="Times New Roman" w:cs="Arial"/>
          <w:lang w:eastAsia="en-GB"/>
        </w:rPr>
        <w:t xml:space="preserve"> was reassured that the noise would not be intense and </w:t>
      </w:r>
      <w:r w:rsidR="0082220B">
        <w:rPr>
          <w:rFonts w:eastAsia="Times New Roman" w:cs="Arial"/>
          <w:lang w:eastAsia="en-GB"/>
        </w:rPr>
        <w:t xml:space="preserve">was </w:t>
      </w:r>
      <w:r w:rsidRPr="66FEDBC7">
        <w:rPr>
          <w:rFonts w:eastAsia="Times New Roman" w:cs="Arial"/>
          <w:lang w:eastAsia="en-GB"/>
        </w:rPr>
        <w:t xml:space="preserve">pleased the objections </w:t>
      </w:r>
      <w:r w:rsidR="00E24076" w:rsidRPr="66FEDBC7">
        <w:rPr>
          <w:rFonts w:eastAsia="Times New Roman" w:cs="Arial"/>
          <w:lang w:eastAsia="en-GB"/>
        </w:rPr>
        <w:t xml:space="preserve">had been </w:t>
      </w:r>
      <w:r w:rsidRPr="66FEDBC7">
        <w:rPr>
          <w:rFonts w:eastAsia="Times New Roman" w:cs="Arial"/>
          <w:lang w:eastAsia="en-GB"/>
        </w:rPr>
        <w:t>considered.</w:t>
      </w:r>
      <w:r w:rsidR="00E24076" w:rsidRPr="66FEDBC7">
        <w:rPr>
          <w:rFonts w:eastAsia="Times New Roman" w:cs="Arial"/>
          <w:lang w:eastAsia="en-GB"/>
        </w:rPr>
        <w:t xml:space="preserve">  As seconder</w:t>
      </w:r>
      <w:r w:rsidR="75F77FB8" w:rsidRPr="66FEDBC7">
        <w:rPr>
          <w:rFonts w:eastAsia="Times New Roman" w:cs="Arial"/>
          <w:lang w:eastAsia="en-GB"/>
        </w:rPr>
        <w:t>,</w:t>
      </w:r>
      <w:r w:rsidR="00E24076" w:rsidRPr="66FEDBC7">
        <w:rPr>
          <w:rFonts w:eastAsia="Times New Roman" w:cs="Arial"/>
          <w:lang w:eastAsia="en-GB"/>
        </w:rPr>
        <w:t xml:space="preserve"> Alderman Smith echoed those comments but thought it unfortunate that </w:t>
      </w:r>
      <w:r w:rsidR="00D45F76">
        <w:t xml:space="preserve">NI Water </w:t>
      </w:r>
      <w:r w:rsidR="00E24076">
        <w:t xml:space="preserve">could not provide water for a </w:t>
      </w:r>
      <w:r w:rsidR="00D45F76">
        <w:t xml:space="preserve">café and toilets </w:t>
      </w:r>
      <w:r w:rsidR="00E24076">
        <w:t xml:space="preserve">at the site.   </w:t>
      </w:r>
      <w:r w:rsidR="00D45F76">
        <w:t xml:space="preserve"> </w:t>
      </w:r>
    </w:p>
    <w:p w14:paraId="6647EC30" w14:textId="77777777" w:rsidR="00D45F76" w:rsidRDefault="00D45F76" w:rsidP="009633AD">
      <w:pPr>
        <w:pStyle w:val="ListParagraph"/>
        <w:ind w:left="1140"/>
        <w:rPr>
          <w:b/>
          <w:bCs/>
        </w:rPr>
      </w:pPr>
    </w:p>
    <w:p w14:paraId="4D5247BC" w14:textId="0C8235B1" w:rsidR="00D45F76" w:rsidRDefault="00D45F76" w:rsidP="00D45F76">
      <w:pPr>
        <w:rPr>
          <w:rFonts w:cs="Arial"/>
          <w:b/>
          <w:bCs/>
        </w:rPr>
      </w:pPr>
      <w:r w:rsidRPr="66FEDBC7">
        <w:rPr>
          <w:rFonts w:cs="Arial"/>
          <w:b/>
          <w:bCs/>
        </w:rPr>
        <w:t xml:space="preserve">RESOLVED, on the proposal of Councillor </w:t>
      </w:r>
      <w:r w:rsidR="006B0113" w:rsidRPr="66FEDBC7">
        <w:rPr>
          <w:rFonts w:cs="Arial"/>
          <w:b/>
          <w:bCs/>
        </w:rPr>
        <w:t>Wray</w:t>
      </w:r>
      <w:r w:rsidRPr="66FEDBC7">
        <w:rPr>
          <w:rFonts w:cs="Arial"/>
          <w:b/>
          <w:bCs/>
        </w:rPr>
        <w:t xml:space="preserve">, seconded by </w:t>
      </w:r>
      <w:r w:rsidR="00E24076" w:rsidRPr="66FEDBC7">
        <w:rPr>
          <w:rFonts w:cs="Arial"/>
          <w:b/>
          <w:bCs/>
        </w:rPr>
        <w:t xml:space="preserve">Alderman </w:t>
      </w:r>
      <w:r w:rsidR="4AE3B427" w:rsidRPr="66FEDBC7">
        <w:rPr>
          <w:rFonts w:cs="Arial"/>
          <w:b/>
          <w:bCs/>
        </w:rPr>
        <w:t>Smith, that</w:t>
      </w:r>
      <w:r w:rsidRPr="66FEDBC7">
        <w:rPr>
          <w:rFonts w:cs="Arial"/>
          <w:b/>
          <w:bCs/>
        </w:rPr>
        <w:t xml:space="preserve"> the recommendation be adopted and </w:t>
      </w:r>
      <w:r w:rsidR="00E24076" w:rsidRPr="66FEDBC7">
        <w:rPr>
          <w:rFonts w:cs="Arial"/>
          <w:b/>
          <w:bCs/>
        </w:rPr>
        <w:t>planning permission be granted</w:t>
      </w:r>
      <w:r w:rsidRPr="66FEDBC7">
        <w:rPr>
          <w:rFonts w:cs="Arial"/>
          <w:b/>
          <w:bCs/>
        </w:rPr>
        <w:t>.</w:t>
      </w:r>
    </w:p>
    <w:p w14:paraId="0CCE0515" w14:textId="12486C9C" w:rsidR="665244E1" w:rsidRPr="00E24076" w:rsidRDefault="665244E1" w:rsidP="665244E1">
      <w:pPr>
        <w:rPr>
          <w:rFonts w:cs="Arial"/>
          <w:b/>
          <w:bCs/>
        </w:rPr>
      </w:pPr>
    </w:p>
    <w:p w14:paraId="39D868D3" w14:textId="0B77E4BD" w:rsidR="005571AB" w:rsidRPr="001E23BE" w:rsidRDefault="005571AB" w:rsidP="00B805AB">
      <w:pPr>
        <w:pStyle w:val="Heading1"/>
        <w:ind w:left="720" w:hanging="720"/>
        <w:rPr>
          <w:lang w:eastAsia="en-GB"/>
        </w:rPr>
      </w:pPr>
      <w:r w:rsidRPr="001E23BE">
        <w:rPr>
          <w:b/>
          <w:bCs/>
        </w:rPr>
        <w:lastRenderedPageBreak/>
        <w:t>4.5</w:t>
      </w:r>
      <w:r w:rsidRPr="001E23BE">
        <w:t xml:space="preserve">    </w:t>
      </w:r>
      <w:r w:rsidRPr="001E23BE">
        <w:rPr>
          <w:b/>
          <w:bCs/>
          <w:u w:val="single"/>
        </w:rPr>
        <w:t>LA</w:t>
      </w:r>
      <w:r w:rsidR="00236397" w:rsidRPr="001E23BE">
        <w:rPr>
          <w:b/>
          <w:bCs/>
          <w:u w:val="single"/>
        </w:rPr>
        <w:t>06/2026/0317/f</w:t>
      </w:r>
      <w:r w:rsidR="001E23BE" w:rsidRPr="001E23BE">
        <w:rPr>
          <w:b/>
          <w:bCs/>
          <w:u w:val="single"/>
        </w:rPr>
        <w:t xml:space="preserve"> – single storey extension </w:t>
      </w:r>
      <w:r w:rsidR="001E23BE">
        <w:rPr>
          <w:b/>
          <w:bCs/>
          <w:u w:val="single"/>
        </w:rPr>
        <w:t>–</w:t>
      </w:r>
      <w:r w:rsidR="001E23BE" w:rsidRPr="001E23BE">
        <w:rPr>
          <w:b/>
          <w:bCs/>
          <w:u w:val="single"/>
        </w:rPr>
        <w:t xml:space="preserve"> bryansburn</w:t>
      </w:r>
      <w:r w:rsidR="001E23BE">
        <w:rPr>
          <w:b/>
          <w:bCs/>
          <w:u w:val="single"/>
        </w:rPr>
        <w:t xml:space="preserve"> rangers football club, ballywooley playing fields, crawfordsburn road, bangor </w:t>
      </w:r>
    </w:p>
    <w:p w14:paraId="36CAF6B1" w14:textId="1ABBFE64" w:rsidR="665244E1" w:rsidRPr="003234D6" w:rsidRDefault="00457221" w:rsidP="00911CAE">
      <w:pPr>
        <w:rPr>
          <w:lang w:eastAsia="en-GB"/>
        </w:rPr>
      </w:pPr>
      <w:r w:rsidRPr="001E23BE">
        <w:rPr>
          <w:lang w:eastAsia="en-GB"/>
        </w:rPr>
        <w:tab/>
      </w:r>
      <w:r w:rsidRPr="003234D6">
        <w:rPr>
          <w:lang w:eastAsia="en-GB"/>
        </w:rPr>
        <w:t xml:space="preserve">(Appendix </w:t>
      </w:r>
      <w:r w:rsidR="00C167D1">
        <w:rPr>
          <w:lang w:eastAsia="en-GB"/>
        </w:rPr>
        <w:t>XII</w:t>
      </w:r>
      <w:r w:rsidRPr="003234D6">
        <w:rPr>
          <w:lang w:eastAsia="en-GB"/>
        </w:rPr>
        <w:t>)</w:t>
      </w:r>
    </w:p>
    <w:p w14:paraId="0F6856BA" w14:textId="77777777" w:rsidR="00457221" w:rsidRPr="003234D6" w:rsidRDefault="00457221" w:rsidP="665244E1">
      <w:pPr>
        <w:rPr>
          <w:rFonts w:cs="Arial"/>
          <w:caps/>
        </w:rPr>
      </w:pPr>
    </w:p>
    <w:p w14:paraId="78BFB654" w14:textId="302B7D08"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416CF75E" w14:textId="77777777" w:rsidR="665244E1" w:rsidRDefault="665244E1" w:rsidP="665244E1">
      <w:pPr>
        <w:rPr>
          <w:rFonts w:cs="Arial"/>
        </w:rPr>
      </w:pPr>
    </w:p>
    <w:p w14:paraId="13D75A56" w14:textId="321381EA" w:rsidR="00835EE5" w:rsidRDefault="00835EE5" w:rsidP="00835EE5">
      <w:pPr>
        <w:spacing w:line="300" w:lineRule="atLeast"/>
        <w:rPr>
          <w:rFonts w:eastAsia="Times New Roman" w:cs="Arial"/>
          <w:kern w:val="0"/>
          <w:szCs w:val="24"/>
          <w:lang w:eastAsia="en-GB"/>
          <w14:ligatures w14:val="none"/>
        </w:rPr>
      </w:pPr>
      <w:r w:rsidRPr="00835EE5">
        <w:rPr>
          <w:rFonts w:eastAsia="Times New Roman" w:cs="Arial"/>
          <w:b/>
          <w:bCs/>
          <w:kern w:val="0"/>
          <w:szCs w:val="24"/>
          <w:lang w:eastAsia="en-GB"/>
          <w14:ligatures w14:val="none"/>
        </w:rPr>
        <w:t>DEA:</w:t>
      </w:r>
      <w:r w:rsidRPr="00835EE5">
        <w:rPr>
          <w:rFonts w:eastAsia="Times New Roman" w:cs="Arial"/>
          <w:kern w:val="0"/>
          <w:szCs w:val="24"/>
          <w:lang w:eastAsia="en-GB"/>
          <w14:ligatures w14:val="none"/>
        </w:rPr>
        <w:t xml:space="preserve"> </w:t>
      </w:r>
      <w:r w:rsidR="00DF2546">
        <w:rPr>
          <w:rFonts w:eastAsia="Times New Roman" w:cs="Arial"/>
          <w:kern w:val="0"/>
          <w:szCs w:val="24"/>
          <w:lang w:eastAsia="en-GB"/>
          <w14:ligatures w14:val="none"/>
        </w:rPr>
        <w:t>Bangor West</w:t>
      </w:r>
      <w:r w:rsidRPr="00835EE5">
        <w:rPr>
          <w:rFonts w:eastAsia="Times New Roman" w:cs="Arial"/>
          <w:kern w:val="0"/>
          <w:szCs w:val="24"/>
          <w:lang w:eastAsia="en-GB"/>
          <w14:ligatures w14:val="none"/>
        </w:rPr>
        <w:br/>
      </w:r>
      <w:r w:rsidRPr="00835EE5">
        <w:rPr>
          <w:rFonts w:eastAsia="Times New Roman" w:cs="Arial"/>
          <w:b/>
          <w:bCs/>
          <w:kern w:val="0"/>
          <w:szCs w:val="24"/>
          <w:lang w:eastAsia="en-GB"/>
          <w14:ligatures w14:val="none"/>
        </w:rPr>
        <w:t>Committee Interest:</w:t>
      </w:r>
      <w:r w:rsidRPr="00835EE5">
        <w:rPr>
          <w:rFonts w:eastAsia="Times New Roman" w:cs="Arial"/>
          <w:kern w:val="0"/>
          <w:szCs w:val="24"/>
          <w:lang w:eastAsia="en-GB"/>
          <w14:ligatures w14:val="none"/>
        </w:rPr>
        <w:t xml:space="preserve"> </w:t>
      </w:r>
      <w:r w:rsidR="009B0FAD">
        <w:rPr>
          <w:rFonts w:eastAsia="Times New Roman" w:cs="Arial"/>
          <w:kern w:val="0"/>
          <w:szCs w:val="24"/>
          <w:lang w:eastAsia="en-GB"/>
          <w14:ligatures w14:val="none"/>
        </w:rPr>
        <w:t>Council Interest</w:t>
      </w:r>
      <w:r w:rsidRPr="00835EE5">
        <w:rPr>
          <w:rFonts w:eastAsia="Times New Roman" w:cs="Arial"/>
          <w:kern w:val="0"/>
          <w:szCs w:val="24"/>
          <w:lang w:eastAsia="en-GB"/>
          <w14:ligatures w14:val="none"/>
        </w:rPr>
        <w:br/>
      </w:r>
      <w:r w:rsidRPr="00835EE5">
        <w:rPr>
          <w:rFonts w:eastAsia="Times New Roman" w:cs="Arial"/>
          <w:b/>
          <w:bCs/>
          <w:kern w:val="0"/>
          <w:szCs w:val="24"/>
          <w:lang w:eastAsia="en-GB"/>
          <w14:ligatures w14:val="none"/>
        </w:rPr>
        <w:t>Proposal:</w:t>
      </w:r>
      <w:r w:rsidRPr="00835EE5">
        <w:rPr>
          <w:rFonts w:eastAsia="Times New Roman" w:cs="Arial"/>
          <w:kern w:val="0"/>
          <w:szCs w:val="24"/>
          <w:lang w:eastAsia="en-GB"/>
          <w14:ligatures w14:val="none"/>
        </w:rPr>
        <w:t xml:space="preserve"> </w:t>
      </w:r>
      <w:r w:rsidR="00187568">
        <w:rPr>
          <w:rFonts w:eastAsia="Times New Roman" w:cs="Arial"/>
          <w:kern w:val="0"/>
          <w:szCs w:val="24"/>
          <w:lang w:eastAsia="en-GB"/>
          <w14:ligatures w14:val="none"/>
        </w:rPr>
        <w:t xml:space="preserve">Single Storey Extension </w:t>
      </w:r>
      <w:r w:rsidRPr="00835EE5">
        <w:rPr>
          <w:rFonts w:eastAsia="Times New Roman" w:cs="Arial"/>
          <w:kern w:val="0"/>
          <w:szCs w:val="24"/>
          <w:lang w:eastAsia="en-GB"/>
          <w14:ligatures w14:val="none"/>
        </w:rPr>
        <w:br/>
      </w:r>
      <w:r w:rsidRPr="00835EE5">
        <w:rPr>
          <w:rFonts w:eastAsia="Times New Roman" w:cs="Arial"/>
          <w:b/>
          <w:bCs/>
          <w:kern w:val="0"/>
          <w:szCs w:val="24"/>
          <w:lang w:eastAsia="en-GB"/>
          <w14:ligatures w14:val="none"/>
        </w:rPr>
        <w:t>Site Location:</w:t>
      </w:r>
      <w:r w:rsidRPr="00835EE5">
        <w:rPr>
          <w:rFonts w:eastAsia="Times New Roman" w:cs="Arial"/>
          <w:kern w:val="0"/>
          <w:szCs w:val="24"/>
          <w:lang w:eastAsia="en-GB"/>
          <w14:ligatures w14:val="none"/>
        </w:rPr>
        <w:t xml:space="preserve"> </w:t>
      </w:r>
      <w:proofErr w:type="spellStart"/>
      <w:r w:rsidR="00187568">
        <w:rPr>
          <w:rFonts w:eastAsia="Times New Roman" w:cs="Arial"/>
          <w:kern w:val="0"/>
          <w:szCs w:val="24"/>
          <w:lang w:eastAsia="en-GB"/>
          <w14:ligatures w14:val="none"/>
        </w:rPr>
        <w:t>Bryansburn</w:t>
      </w:r>
      <w:proofErr w:type="spellEnd"/>
      <w:r w:rsidR="00187568">
        <w:rPr>
          <w:rFonts w:eastAsia="Times New Roman" w:cs="Arial"/>
          <w:kern w:val="0"/>
          <w:szCs w:val="24"/>
          <w:lang w:eastAsia="en-GB"/>
          <w14:ligatures w14:val="none"/>
        </w:rPr>
        <w:t xml:space="preserve"> Rangers Football Club, </w:t>
      </w:r>
      <w:proofErr w:type="spellStart"/>
      <w:r w:rsidR="00187568">
        <w:rPr>
          <w:rFonts w:eastAsia="Times New Roman" w:cs="Arial"/>
          <w:kern w:val="0"/>
          <w:szCs w:val="24"/>
          <w:lang w:eastAsia="en-GB"/>
          <w14:ligatures w14:val="none"/>
        </w:rPr>
        <w:t>Ballywooley</w:t>
      </w:r>
      <w:proofErr w:type="spellEnd"/>
      <w:r w:rsidR="00187568">
        <w:rPr>
          <w:rFonts w:eastAsia="Times New Roman" w:cs="Arial"/>
          <w:kern w:val="0"/>
          <w:szCs w:val="24"/>
          <w:lang w:eastAsia="en-GB"/>
          <w14:ligatures w14:val="none"/>
        </w:rPr>
        <w:t xml:space="preserve"> Playing Fields, </w:t>
      </w:r>
      <w:proofErr w:type="spellStart"/>
      <w:r w:rsidR="00187568">
        <w:rPr>
          <w:rFonts w:eastAsia="Times New Roman" w:cs="Arial"/>
          <w:kern w:val="0"/>
          <w:szCs w:val="24"/>
          <w:lang w:eastAsia="en-GB"/>
          <w14:ligatures w14:val="none"/>
        </w:rPr>
        <w:t>Crawfordsburn</w:t>
      </w:r>
      <w:proofErr w:type="spellEnd"/>
      <w:r w:rsidR="00187568">
        <w:rPr>
          <w:rFonts w:eastAsia="Times New Roman" w:cs="Arial"/>
          <w:kern w:val="0"/>
          <w:szCs w:val="24"/>
          <w:lang w:eastAsia="en-GB"/>
          <w14:ligatures w14:val="none"/>
        </w:rPr>
        <w:t xml:space="preserve"> Ro</w:t>
      </w:r>
      <w:r w:rsidR="000D25D2">
        <w:rPr>
          <w:rFonts w:eastAsia="Times New Roman" w:cs="Arial"/>
          <w:kern w:val="0"/>
          <w:szCs w:val="24"/>
          <w:lang w:eastAsia="en-GB"/>
          <w14:ligatures w14:val="none"/>
        </w:rPr>
        <w:t>a</w:t>
      </w:r>
      <w:r w:rsidR="00187568">
        <w:rPr>
          <w:rFonts w:eastAsia="Times New Roman" w:cs="Arial"/>
          <w:kern w:val="0"/>
          <w:szCs w:val="24"/>
          <w:lang w:eastAsia="en-GB"/>
          <w14:ligatures w14:val="none"/>
        </w:rPr>
        <w:t xml:space="preserve">d, Bangor </w:t>
      </w:r>
      <w:r w:rsidRPr="00835EE5">
        <w:rPr>
          <w:rFonts w:eastAsia="Times New Roman" w:cs="Arial"/>
          <w:kern w:val="0"/>
          <w:szCs w:val="24"/>
          <w:lang w:eastAsia="en-GB"/>
          <w14:ligatures w14:val="none"/>
        </w:rPr>
        <w:t xml:space="preserve"> </w:t>
      </w:r>
      <w:r w:rsidRPr="00835EE5">
        <w:rPr>
          <w:rFonts w:eastAsia="Times New Roman" w:cs="Arial"/>
          <w:kern w:val="0"/>
          <w:szCs w:val="24"/>
          <w:lang w:eastAsia="en-GB"/>
          <w14:ligatures w14:val="none"/>
        </w:rPr>
        <w:br/>
      </w:r>
      <w:r w:rsidRPr="00835EE5">
        <w:rPr>
          <w:rFonts w:eastAsia="Times New Roman" w:cs="Arial"/>
          <w:b/>
          <w:bCs/>
          <w:kern w:val="0"/>
          <w:szCs w:val="24"/>
          <w:lang w:eastAsia="en-GB"/>
          <w14:ligatures w14:val="none"/>
        </w:rPr>
        <w:t>Recommendation:</w:t>
      </w:r>
      <w:r w:rsidRPr="00835EE5">
        <w:rPr>
          <w:rFonts w:eastAsia="Times New Roman" w:cs="Arial"/>
          <w:kern w:val="0"/>
          <w:szCs w:val="24"/>
          <w:lang w:eastAsia="en-GB"/>
          <w14:ligatures w14:val="none"/>
        </w:rPr>
        <w:t xml:space="preserve"> </w:t>
      </w:r>
      <w:r w:rsidR="003F0B67">
        <w:rPr>
          <w:rFonts w:eastAsia="Times New Roman" w:cs="Arial"/>
          <w:kern w:val="0"/>
          <w:szCs w:val="24"/>
          <w:lang w:eastAsia="en-GB"/>
          <w14:ligatures w14:val="none"/>
        </w:rPr>
        <w:t xml:space="preserve">Grant Planning Permission </w:t>
      </w:r>
    </w:p>
    <w:p w14:paraId="07A132DE" w14:textId="77777777" w:rsidR="003F0B67" w:rsidRDefault="003F0B67" w:rsidP="00835EE5">
      <w:pPr>
        <w:spacing w:line="300" w:lineRule="atLeast"/>
        <w:rPr>
          <w:rFonts w:eastAsia="Times New Roman" w:cs="Arial"/>
          <w:kern w:val="0"/>
          <w:szCs w:val="24"/>
          <w:lang w:eastAsia="en-GB"/>
          <w14:ligatures w14:val="none"/>
        </w:rPr>
      </w:pPr>
    </w:p>
    <w:p w14:paraId="198DC8A1" w14:textId="502FCEFD" w:rsidR="003F0B67" w:rsidRDefault="009B0FAD" w:rsidP="00835EE5">
      <w:pPr>
        <w:spacing w:line="300" w:lineRule="atLeast"/>
        <w:rPr>
          <w:rFonts w:eastAsia="Times New Roman" w:cs="Arial"/>
          <w:kern w:val="0"/>
          <w:szCs w:val="24"/>
          <w:lang w:eastAsia="en-GB"/>
          <w14:ligatures w14:val="none"/>
        </w:rPr>
      </w:pPr>
      <w:r>
        <w:rPr>
          <w:rFonts w:eastAsia="Times New Roman" w:cs="Arial"/>
          <w:kern w:val="0"/>
          <w:szCs w:val="24"/>
          <w:lang w:eastAsia="en-GB"/>
          <w14:ligatures w14:val="none"/>
        </w:rPr>
        <w:t xml:space="preserve">The Planning Officer outlined the application for a single storey extension.   The application was before the Council as it was on land in which the Council had an interest. </w:t>
      </w:r>
    </w:p>
    <w:p w14:paraId="2095F361" w14:textId="77777777" w:rsidR="00DC54BB" w:rsidRDefault="00DC54BB" w:rsidP="00835EE5">
      <w:pPr>
        <w:spacing w:line="300" w:lineRule="atLeast"/>
        <w:rPr>
          <w:rFonts w:eastAsia="Times New Roman" w:cs="Arial"/>
          <w:kern w:val="0"/>
          <w:szCs w:val="24"/>
          <w:lang w:eastAsia="en-GB"/>
          <w14:ligatures w14:val="none"/>
        </w:rPr>
      </w:pPr>
    </w:p>
    <w:p w14:paraId="1828BD5C" w14:textId="0CBEA267" w:rsidR="00DC54BB" w:rsidRDefault="00DC54BB" w:rsidP="00835EE5">
      <w:pPr>
        <w:spacing w:line="300" w:lineRule="atLeast"/>
        <w:rPr>
          <w:rFonts w:eastAsia="Times New Roman" w:cs="Arial"/>
          <w:kern w:val="0"/>
          <w:szCs w:val="24"/>
          <w:lang w:eastAsia="en-GB"/>
          <w14:ligatures w14:val="none"/>
        </w:rPr>
      </w:pPr>
      <w:r>
        <w:rPr>
          <w:rFonts w:eastAsia="Times New Roman" w:cs="Arial"/>
          <w:kern w:val="0"/>
          <w:szCs w:val="24"/>
          <w:lang w:eastAsia="en-GB"/>
          <w14:ligatures w14:val="none"/>
        </w:rPr>
        <w:t>No objections had been receive</w:t>
      </w:r>
      <w:r w:rsidR="00ED43D2">
        <w:rPr>
          <w:rFonts w:eastAsia="Times New Roman" w:cs="Arial"/>
          <w:kern w:val="0"/>
          <w:szCs w:val="24"/>
          <w:lang w:eastAsia="en-GB"/>
          <w14:ligatures w14:val="none"/>
        </w:rPr>
        <w:t>d</w:t>
      </w:r>
      <w:r>
        <w:rPr>
          <w:rFonts w:eastAsia="Times New Roman" w:cs="Arial"/>
          <w:kern w:val="0"/>
          <w:szCs w:val="24"/>
          <w:lang w:eastAsia="en-GB"/>
          <w14:ligatures w14:val="none"/>
        </w:rPr>
        <w:t xml:space="preserve"> in relation to the application.    </w:t>
      </w:r>
    </w:p>
    <w:p w14:paraId="0188BE6F" w14:textId="77777777" w:rsidR="00DC54BB" w:rsidRDefault="00DC54BB" w:rsidP="00835EE5">
      <w:pPr>
        <w:spacing w:line="300" w:lineRule="atLeast"/>
        <w:rPr>
          <w:rFonts w:eastAsia="Times New Roman" w:cs="Arial"/>
          <w:kern w:val="0"/>
          <w:szCs w:val="24"/>
          <w:lang w:eastAsia="en-GB"/>
          <w14:ligatures w14:val="none"/>
        </w:rPr>
      </w:pPr>
    </w:p>
    <w:p w14:paraId="38262F64" w14:textId="0D57C2BD" w:rsidR="00DC54BB" w:rsidRDefault="00DC54BB" w:rsidP="00835EE5">
      <w:pPr>
        <w:spacing w:line="300" w:lineRule="atLeast"/>
        <w:rPr>
          <w:rFonts w:eastAsia="Times New Roman" w:cs="Arial"/>
          <w:kern w:val="0"/>
          <w:szCs w:val="24"/>
          <w:lang w:eastAsia="en-GB"/>
          <w14:ligatures w14:val="none"/>
        </w:rPr>
      </w:pPr>
      <w:r>
        <w:rPr>
          <w:rFonts w:eastAsia="Times New Roman" w:cs="Arial"/>
          <w:kern w:val="0"/>
          <w:szCs w:val="24"/>
          <w:lang w:eastAsia="en-GB"/>
          <w14:ligatures w14:val="none"/>
        </w:rPr>
        <w:t xml:space="preserve">Members would recollect an application the site before the Committee in November.   The site was located at the </w:t>
      </w:r>
      <w:proofErr w:type="spellStart"/>
      <w:r>
        <w:rPr>
          <w:rFonts w:eastAsia="Times New Roman" w:cs="Arial"/>
          <w:kern w:val="0"/>
          <w:szCs w:val="24"/>
          <w:lang w:eastAsia="en-GB"/>
          <w14:ligatures w14:val="none"/>
        </w:rPr>
        <w:t>Ballywooley</w:t>
      </w:r>
      <w:proofErr w:type="spellEnd"/>
      <w:r>
        <w:rPr>
          <w:rFonts w:eastAsia="Times New Roman" w:cs="Arial"/>
          <w:kern w:val="0"/>
          <w:szCs w:val="24"/>
          <w:lang w:eastAsia="en-GB"/>
          <w14:ligatures w14:val="none"/>
        </w:rPr>
        <w:t xml:space="preserve"> Playing Fields with access off the </w:t>
      </w:r>
      <w:proofErr w:type="spellStart"/>
      <w:r>
        <w:rPr>
          <w:rFonts w:eastAsia="Times New Roman" w:cs="Arial"/>
          <w:kern w:val="0"/>
          <w:szCs w:val="24"/>
          <w:lang w:eastAsia="en-GB"/>
          <w14:ligatures w14:val="none"/>
        </w:rPr>
        <w:t>Crawfordsburn</w:t>
      </w:r>
      <w:proofErr w:type="spellEnd"/>
      <w:r>
        <w:rPr>
          <w:rFonts w:eastAsia="Times New Roman" w:cs="Arial"/>
          <w:kern w:val="0"/>
          <w:szCs w:val="24"/>
          <w:lang w:eastAsia="en-GB"/>
          <w14:ligatures w14:val="none"/>
        </w:rPr>
        <w:t xml:space="preserve"> Road and sat within the </w:t>
      </w:r>
      <w:r w:rsidR="00ED43D2">
        <w:rPr>
          <w:rFonts w:eastAsia="Times New Roman" w:cs="Arial"/>
          <w:kern w:val="0"/>
          <w:szCs w:val="24"/>
          <w:lang w:eastAsia="en-GB"/>
          <w14:ligatures w14:val="none"/>
        </w:rPr>
        <w:t>countryside</w:t>
      </w:r>
      <w:r>
        <w:rPr>
          <w:rFonts w:eastAsia="Times New Roman" w:cs="Arial"/>
          <w:kern w:val="0"/>
          <w:szCs w:val="24"/>
          <w:lang w:eastAsia="en-GB"/>
          <w14:ligatures w14:val="none"/>
        </w:rPr>
        <w:t xml:space="preserve">.   There was a single </w:t>
      </w:r>
      <w:r w:rsidR="007C5286">
        <w:rPr>
          <w:rFonts w:eastAsia="Times New Roman" w:cs="Arial"/>
          <w:kern w:val="0"/>
          <w:szCs w:val="24"/>
          <w:lang w:eastAsia="en-GB"/>
          <w14:ligatures w14:val="none"/>
        </w:rPr>
        <w:t>storey</w:t>
      </w:r>
      <w:r>
        <w:rPr>
          <w:rFonts w:eastAsia="Times New Roman" w:cs="Arial"/>
          <w:kern w:val="0"/>
          <w:szCs w:val="24"/>
          <w:lang w:eastAsia="en-GB"/>
          <w14:ligatures w14:val="none"/>
        </w:rPr>
        <w:t xml:space="preserve"> </w:t>
      </w:r>
      <w:r w:rsidR="00ED43D2">
        <w:rPr>
          <w:rFonts w:eastAsia="Times New Roman" w:cs="Arial"/>
          <w:kern w:val="0"/>
          <w:szCs w:val="24"/>
          <w:lang w:eastAsia="en-GB"/>
          <w14:ligatures w14:val="none"/>
        </w:rPr>
        <w:t>detached</w:t>
      </w:r>
      <w:r>
        <w:rPr>
          <w:rFonts w:eastAsia="Times New Roman" w:cs="Arial"/>
          <w:kern w:val="0"/>
          <w:szCs w:val="24"/>
          <w:lang w:eastAsia="en-GB"/>
          <w14:ligatures w14:val="none"/>
        </w:rPr>
        <w:t xml:space="preserve"> building, </w:t>
      </w:r>
      <w:r w:rsidR="007C5286">
        <w:rPr>
          <w:rFonts w:eastAsia="Times New Roman" w:cs="Arial"/>
          <w:kern w:val="0"/>
          <w:szCs w:val="24"/>
          <w:lang w:eastAsia="en-GB"/>
          <w14:ligatures w14:val="none"/>
        </w:rPr>
        <w:t>used</w:t>
      </w:r>
      <w:r>
        <w:rPr>
          <w:rFonts w:eastAsia="Times New Roman" w:cs="Arial"/>
          <w:kern w:val="0"/>
          <w:szCs w:val="24"/>
          <w:lang w:eastAsia="en-GB"/>
          <w14:ligatures w14:val="none"/>
        </w:rPr>
        <w:t xml:space="preserve"> as a </w:t>
      </w:r>
      <w:r w:rsidR="00ED43D2">
        <w:rPr>
          <w:rFonts w:eastAsia="Times New Roman" w:cs="Arial"/>
          <w:kern w:val="0"/>
          <w:szCs w:val="24"/>
          <w:lang w:eastAsia="en-GB"/>
          <w14:ligatures w14:val="none"/>
        </w:rPr>
        <w:t>clubhouse, e</w:t>
      </w:r>
      <w:r>
        <w:rPr>
          <w:rFonts w:eastAsia="Times New Roman" w:cs="Arial"/>
          <w:kern w:val="0"/>
          <w:szCs w:val="24"/>
          <w:lang w:eastAsia="en-GB"/>
          <w14:ligatures w14:val="none"/>
        </w:rPr>
        <w:t xml:space="preserve"> in the northwestern corner of the playing fields.   To the est of that there was </w:t>
      </w:r>
      <w:r w:rsidR="0079037B">
        <w:rPr>
          <w:rFonts w:eastAsia="Times New Roman" w:cs="Arial"/>
          <w:kern w:val="0"/>
          <w:szCs w:val="24"/>
          <w:lang w:eastAsia="en-GB"/>
          <w14:ligatures w14:val="none"/>
        </w:rPr>
        <w:t xml:space="preserve">a gravel </w:t>
      </w:r>
      <w:r>
        <w:rPr>
          <w:rFonts w:eastAsia="Times New Roman" w:cs="Arial"/>
          <w:kern w:val="0"/>
          <w:szCs w:val="24"/>
          <w:lang w:eastAsia="en-GB"/>
          <w14:ligatures w14:val="none"/>
        </w:rPr>
        <w:t xml:space="preserve">parking area, and two </w:t>
      </w:r>
      <w:r w:rsidR="00ED43D2">
        <w:rPr>
          <w:rFonts w:eastAsia="Times New Roman" w:cs="Arial"/>
          <w:kern w:val="0"/>
          <w:szCs w:val="24"/>
          <w:lang w:eastAsia="en-GB"/>
          <w14:ligatures w14:val="none"/>
        </w:rPr>
        <w:t>football</w:t>
      </w:r>
      <w:r>
        <w:rPr>
          <w:rFonts w:eastAsia="Times New Roman" w:cs="Arial"/>
          <w:kern w:val="0"/>
          <w:szCs w:val="24"/>
          <w:lang w:eastAsia="en-GB"/>
          <w14:ligatures w14:val="none"/>
        </w:rPr>
        <w:t xml:space="preserve"> pitches were located to the south.    </w:t>
      </w:r>
    </w:p>
    <w:p w14:paraId="0057821C" w14:textId="77777777" w:rsidR="00DC54BB" w:rsidRDefault="00DC54BB" w:rsidP="00835EE5">
      <w:pPr>
        <w:spacing w:line="300" w:lineRule="atLeast"/>
        <w:rPr>
          <w:rFonts w:eastAsia="Times New Roman" w:cs="Arial"/>
          <w:kern w:val="0"/>
          <w:szCs w:val="24"/>
          <w:lang w:eastAsia="en-GB"/>
          <w14:ligatures w14:val="none"/>
        </w:rPr>
      </w:pPr>
    </w:p>
    <w:p w14:paraId="5051F0D7" w14:textId="348E2A9E" w:rsidR="00DC54BB" w:rsidRDefault="00DC54BB" w:rsidP="00835EE5">
      <w:pPr>
        <w:spacing w:line="300" w:lineRule="atLeast"/>
        <w:rPr>
          <w:rFonts w:eastAsia="Times New Roman" w:cs="Arial"/>
          <w:kern w:val="0"/>
          <w:szCs w:val="24"/>
          <w:lang w:eastAsia="en-GB"/>
          <w14:ligatures w14:val="none"/>
        </w:rPr>
      </w:pPr>
      <w:r>
        <w:rPr>
          <w:rFonts w:eastAsia="Times New Roman" w:cs="Arial"/>
          <w:kern w:val="0"/>
          <w:szCs w:val="24"/>
          <w:lang w:eastAsia="en-GB"/>
          <w14:ligatures w14:val="none"/>
        </w:rPr>
        <w:t xml:space="preserve">Slides were shown </w:t>
      </w:r>
      <w:r w:rsidR="00E825AF">
        <w:rPr>
          <w:rFonts w:eastAsia="Times New Roman" w:cs="Arial"/>
          <w:kern w:val="0"/>
          <w:szCs w:val="24"/>
          <w:lang w:eastAsia="en-GB"/>
          <w14:ligatures w14:val="none"/>
        </w:rPr>
        <w:t xml:space="preserve">of the extent and location of the proposed extension on the </w:t>
      </w:r>
      <w:r w:rsidR="008A434B">
        <w:rPr>
          <w:rFonts w:eastAsia="Times New Roman" w:cs="Arial"/>
          <w:kern w:val="0"/>
          <w:szCs w:val="24"/>
          <w:lang w:eastAsia="en-GB"/>
          <w14:ligatures w14:val="none"/>
        </w:rPr>
        <w:t>existing</w:t>
      </w:r>
      <w:r w:rsidR="00E825AF">
        <w:rPr>
          <w:rFonts w:eastAsia="Times New Roman" w:cs="Arial"/>
          <w:kern w:val="0"/>
          <w:szCs w:val="24"/>
          <w:lang w:eastAsia="en-GB"/>
          <w14:ligatures w14:val="none"/>
        </w:rPr>
        <w:t xml:space="preserve"> building and </w:t>
      </w:r>
      <w:r w:rsidR="008A434B">
        <w:rPr>
          <w:rFonts w:eastAsia="Times New Roman" w:cs="Arial"/>
          <w:kern w:val="0"/>
          <w:szCs w:val="24"/>
          <w:lang w:eastAsia="en-GB"/>
          <w14:ligatures w14:val="none"/>
        </w:rPr>
        <w:t>details</w:t>
      </w:r>
      <w:r w:rsidR="00E825AF">
        <w:rPr>
          <w:rFonts w:eastAsia="Times New Roman" w:cs="Arial"/>
          <w:kern w:val="0"/>
          <w:szCs w:val="24"/>
          <w:lang w:eastAsia="en-GB"/>
          <w14:ligatures w14:val="none"/>
        </w:rPr>
        <w:t xml:space="preserve"> </w:t>
      </w:r>
      <w:r w:rsidR="008A434B">
        <w:rPr>
          <w:rFonts w:eastAsia="Times New Roman" w:cs="Arial"/>
          <w:kern w:val="0"/>
          <w:szCs w:val="24"/>
          <w:lang w:eastAsia="en-GB"/>
          <w14:ligatures w14:val="none"/>
        </w:rPr>
        <w:t>of</w:t>
      </w:r>
      <w:r w:rsidR="00E825AF">
        <w:rPr>
          <w:rFonts w:eastAsia="Times New Roman" w:cs="Arial"/>
          <w:kern w:val="0"/>
          <w:szCs w:val="24"/>
          <w:lang w:eastAsia="en-GB"/>
          <w14:ligatures w14:val="none"/>
        </w:rPr>
        <w:t xml:space="preserve"> the existing </w:t>
      </w:r>
      <w:r w:rsidR="008A434B">
        <w:rPr>
          <w:rFonts w:eastAsia="Times New Roman" w:cs="Arial"/>
          <w:kern w:val="0"/>
          <w:szCs w:val="24"/>
          <w:lang w:eastAsia="en-GB"/>
          <w14:ligatures w14:val="none"/>
        </w:rPr>
        <w:t>elevations</w:t>
      </w:r>
      <w:r w:rsidR="00E825AF">
        <w:rPr>
          <w:rFonts w:eastAsia="Times New Roman" w:cs="Arial"/>
          <w:kern w:val="0"/>
          <w:szCs w:val="24"/>
          <w:lang w:eastAsia="en-GB"/>
          <w14:ligatures w14:val="none"/>
        </w:rPr>
        <w:t xml:space="preserve"> of the building</w:t>
      </w:r>
      <w:r w:rsidR="008A434B">
        <w:rPr>
          <w:rFonts w:eastAsia="Times New Roman" w:cs="Arial"/>
          <w:kern w:val="0"/>
          <w:szCs w:val="24"/>
          <w:lang w:eastAsia="en-GB"/>
          <w14:ligatures w14:val="none"/>
        </w:rPr>
        <w:t xml:space="preserve"> and the </w:t>
      </w:r>
      <w:r w:rsidR="00E825AF">
        <w:rPr>
          <w:rFonts w:eastAsia="Times New Roman" w:cs="Arial"/>
          <w:kern w:val="0"/>
          <w:szCs w:val="24"/>
          <w:lang w:eastAsia="en-GB"/>
          <w14:ligatures w14:val="none"/>
        </w:rPr>
        <w:t>proposed layout.  The floorspace did not exceed what was approved for the same use u</w:t>
      </w:r>
      <w:r w:rsidR="00187FD9">
        <w:rPr>
          <w:rFonts w:eastAsia="Times New Roman" w:cs="Arial"/>
          <w:kern w:val="0"/>
          <w:szCs w:val="24"/>
          <w:lang w:eastAsia="en-GB"/>
          <w14:ligatures w14:val="none"/>
        </w:rPr>
        <w:t xml:space="preserve">nder LA06/2025/0538/F.  </w:t>
      </w:r>
    </w:p>
    <w:p w14:paraId="11BD36B6" w14:textId="77777777" w:rsidR="00187FD9" w:rsidRDefault="00187FD9" w:rsidP="00835EE5">
      <w:pPr>
        <w:spacing w:line="300" w:lineRule="atLeast"/>
        <w:rPr>
          <w:rFonts w:eastAsia="Times New Roman" w:cs="Arial"/>
          <w:kern w:val="0"/>
          <w:szCs w:val="24"/>
          <w:lang w:eastAsia="en-GB"/>
          <w14:ligatures w14:val="none"/>
        </w:rPr>
      </w:pPr>
    </w:p>
    <w:p w14:paraId="533FAF08" w14:textId="4463948C" w:rsidR="00187FD9" w:rsidRDefault="00187FD9" w:rsidP="00835EE5">
      <w:pPr>
        <w:spacing w:line="300" w:lineRule="atLeast"/>
        <w:rPr>
          <w:rFonts w:eastAsia="Times New Roman" w:cs="Arial"/>
          <w:kern w:val="0"/>
          <w:szCs w:val="24"/>
          <w:lang w:eastAsia="en-GB"/>
          <w14:ligatures w14:val="none"/>
        </w:rPr>
      </w:pPr>
      <w:r>
        <w:rPr>
          <w:rFonts w:eastAsia="Times New Roman" w:cs="Arial"/>
          <w:kern w:val="0"/>
          <w:szCs w:val="24"/>
          <w:lang w:eastAsia="en-GB"/>
          <w14:ligatures w14:val="none"/>
        </w:rPr>
        <w:t>It could be seen from the elevations with the alternative singl</w:t>
      </w:r>
      <w:r w:rsidR="008A434B">
        <w:rPr>
          <w:rFonts w:eastAsia="Times New Roman" w:cs="Arial"/>
          <w:kern w:val="0"/>
          <w:szCs w:val="24"/>
          <w:lang w:eastAsia="en-GB"/>
          <w14:ligatures w14:val="none"/>
        </w:rPr>
        <w:t>e</w:t>
      </w:r>
      <w:r>
        <w:rPr>
          <w:rFonts w:eastAsia="Times New Roman" w:cs="Arial"/>
          <w:kern w:val="0"/>
          <w:szCs w:val="24"/>
          <w:lang w:eastAsia="en-GB"/>
          <w14:ligatures w14:val="none"/>
        </w:rPr>
        <w:t xml:space="preserve"> level design that that pr</w:t>
      </w:r>
      <w:r w:rsidR="00211E1C">
        <w:rPr>
          <w:rFonts w:eastAsia="Times New Roman" w:cs="Arial"/>
          <w:kern w:val="0"/>
          <w:szCs w:val="24"/>
          <w:lang w:eastAsia="en-GB"/>
          <w14:ligatures w14:val="none"/>
        </w:rPr>
        <w:t>e</w:t>
      </w:r>
      <w:r>
        <w:rPr>
          <w:rFonts w:eastAsia="Times New Roman" w:cs="Arial"/>
          <w:kern w:val="0"/>
          <w:szCs w:val="24"/>
          <w:lang w:eastAsia="en-GB"/>
          <w14:ligatures w14:val="none"/>
        </w:rPr>
        <w:t>vious</w:t>
      </w:r>
      <w:r w:rsidR="00211E1C">
        <w:rPr>
          <w:rFonts w:eastAsia="Times New Roman" w:cs="Arial"/>
          <w:kern w:val="0"/>
          <w:szCs w:val="24"/>
          <w:lang w:eastAsia="en-GB"/>
          <w14:ligatures w14:val="none"/>
        </w:rPr>
        <w:t>ly</w:t>
      </w:r>
      <w:r>
        <w:rPr>
          <w:rFonts w:eastAsia="Times New Roman" w:cs="Arial"/>
          <w:kern w:val="0"/>
          <w:szCs w:val="24"/>
          <w:lang w:eastAsia="en-GB"/>
          <w14:ligatures w14:val="none"/>
        </w:rPr>
        <w:t xml:space="preserve"> considered by the Committee.   </w:t>
      </w:r>
    </w:p>
    <w:p w14:paraId="5A1AB3D3" w14:textId="77777777" w:rsidR="00187FD9" w:rsidRDefault="00187FD9" w:rsidP="00835EE5">
      <w:pPr>
        <w:spacing w:line="300" w:lineRule="atLeast"/>
        <w:rPr>
          <w:rFonts w:eastAsia="Times New Roman" w:cs="Arial"/>
          <w:kern w:val="0"/>
          <w:szCs w:val="24"/>
          <w:lang w:eastAsia="en-GB"/>
          <w14:ligatures w14:val="none"/>
        </w:rPr>
      </w:pPr>
    </w:p>
    <w:p w14:paraId="19932FA6" w14:textId="43417ED9" w:rsidR="00187FD9" w:rsidRDefault="00211E1C" w:rsidP="00835EE5">
      <w:pPr>
        <w:spacing w:line="300" w:lineRule="atLeast"/>
        <w:rPr>
          <w:rFonts w:eastAsia="Times New Roman" w:cs="Arial"/>
          <w:kern w:val="0"/>
          <w:szCs w:val="24"/>
          <w:lang w:eastAsia="en-GB"/>
          <w14:ligatures w14:val="none"/>
        </w:rPr>
      </w:pPr>
      <w:r>
        <w:rPr>
          <w:rFonts w:eastAsia="Times New Roman" w:cs="Arial"/>
          <w:kern w:val="0"/>
          <w:szCs w:val="24"/>
          <w:lang w:eastAsia="en-GB"/>
          <w14:ligatures w14:val="none"/>
        </w:rPr>
        <w:t>Further i</w:t>
      </w:r>
      <w:r w:rsidR="00187FD9">
        <w:rPr>
          <w:rFonts w:eastAsia="Times New Roman" w:cs="Arial"/>
          <w:kern w:val="0"/>
          <w:szCs w:val="24"/>
          <w:lang w:eastAsia="en-GB"/>
          <w14:ligatures w14:val="none"/>
        </w:rPr>
        <w:t xml:space="preserve">mages were shown and officers were content that the separation distance from nearby properties would result in no adverse affect and the proposal complied with the relevant policy provisions under the SPPS and PPS8.  </w:t>
      </w:r>
    </w:p>
    <w:p w14:paraId="644E07AD" w14:textId="77777777" w:rsidR="00187FD9" w:rsidRDefault="00187FD9" w:rsidP="00835EE5">
      <w:pPr>
        <w:spacing w:line="300" w:lineRule="atLeast"/>
        <w:rPr>
          <w:rFonts w:eastAsia="Times New Roman" w:cs="Arial"/>
          <w:kern w:val="0"/>
          <w:szCs w:val="24"/>
          <w:lang w:eastAsia="en-GB"/>
          <w14:ligatures w14:val="none"/>
        </w:rPr>
      </w:pPr>
    </w:p>
    <w:p w14:paraId="5126468E" w14:textId="47D817AA" w:rsidR="00187FD9" w:rsidRDefault="00187FD9" w:rsidP="00835EE5">
      <w:pPr>
        <w:spacing w:line="300" w:lineRule="atLeast"/>
        <w:rPr>
          <w:rFonts w:eastAsia="Times New Roman" w:cs="Arial"/>
          <w:kern w:val="0"/>
          <w:szCs w:val="24"/>
          <w:lang w:eastAsia="en-GB"/>
          <w14:ligatures w14:val="none"/>
        </w:rPr>
      </w:pPr>
      <w:r>
        <w:rPr>
          <w:rFonts w:eastAsia="Times New Roman" w:cs="Arial"/>
          <w:kern w:val="0"/>
          <w:szCs w:val="24"/>
          <w:lang w:eastAsia="en-GB"/>
          <w14:ligatures w14:val="none"/>
        </w:rPr>
        <w:t xml:space="preserve">Officers recommended the proposal for approval.   </w:t>
      </w:r>
    </w:p>
    <w:p w14:paraId="71CA2BC4" w14:textId="77777777" w:rsidR="004D014B" w:rsidRDefault="004D014B" w:rsidP="00835EE5">
      <w:pPr>
        <w:spacing w:line="300" w:lineRule="atLeast"/>
        <w:rPr>
          <w:rFonts w:eastAsia="Times New Roman" w:cs="Arial"/>
          <w:kern w:val="0"/>
          <w:szCs w:val="24"/>
          <w:lang w:eastAsia="en-GB"/>
          <w14:ligatures w14:val="none"/>
        </w:rPr>
      </w:pPr>
    </w:p>
    <w:p w14:paraId="6F38AE6E" w14:textId="4FC0F123" w:rsidR="004D014B" w:rsidRPr="00835EE5" w:rsidRDefault="00F12130" w:rsidP="00835EE5">
      <w:pPr>
        <w:spacing w:line="300" w:lineRule="atLeast"/>
        <w:rPr>
          <w:rFonts w:eastAsia="Times New Roman" w:cs="Arial"/>
          <w:kern w:val="0"/>
          <w:szCs w:val="24"/>
          <w:lang w:eastAsia="en-GB"/>
          <w14:ligatures w14:val="none"/>
        </w:rPr>
      </w:pPr>
      <w:r>
        <w:rPr>
          <w:rFonts w:eastAsia="Times New Roman" w:cs="Arial"/>
          <w:kern w:val="0"/>
          <w:szCs w:val="24"/>
          <w:lang w:eastAsia="en-GB"/>
          <w14:ligatures w14:val="none"/>
        </w:rPr>
        <w:t xml:space="preserve">Councillor McClean </w:t>
      </w:r>
      <w:r w:rsidR="00E24076">
        <w:rPr>
          <w:rFonts w:eastAsia="Times New Roman" w:cs="Arial"/>
          <w:kern w:val="0"/>
          <w:szCs w:val="24"/>
          <w:lang w:eastAsia="en-GB"/>
          <w14:ligatures w14:val="none"/>
        </w:rPr>
        <w:t>thanked o</w:t>
      </w:r>
      <w:r w:rsidR="004D014B">
        <w:rPr>
          <w:rFonts w:eastAsia="Times New Roman" w:cs="Arial"/>
          <w:kern w:val="0"/>
          <w:szCs w:val="24"/>
          <w:lang w:eastAsia="en-GB"/>
          <w14:ligatures w14:val="none"/>
        </w:rPr>
        <w:t xml:space="preserve">fficers </w:t>
      </w:r>
      <w:r w:rsidR="00E24076">
        <w:rPr>
          <w:rFonts w:eastAsia="Times New Roman" w:cs="Arial"/>
          <w:kern w:val="0"/>
          <w:szCs w:val="24"/>
          <w:lang w:eastAsia="en-GB"/>
          <w14:ligatures w14:val="none"/>
        </w:rPr>
        <w:t xml:space="preserve">for </w:t>
      </w:r>
      <w:r w:rsidR="004D014B">
        <w:rPr>
          <w:rFonts w:eastAsia="Times New Roman" w:cs="Arial"/>
          <w:kern w:val="0"/>
          <w:szCs w:val="24"/>
          <w:lang w:eastAsia="en-GB"/>
          <w14:ligatures w14:val="none"/>
        </w:rPr>
        <w:t>processing th</w:t>
      </w:r>
      <w:r w:rsidR="00E24076">
        <w:rPr>
          <w:rFonts w:eastAsia="Times New Roman" w:cs="Arial"/>
          <w:kern w:val="0"/>
          <w:szCs w:val="24"/>
          <w:lang w:eastAsia="en-GB"/>
          <w14:ligatures w14:val="none"/>
        </w:rPr>
        <w:t>e</w:t>
      </w:r>
      <w:r w:rsidR="004D014B">
        <w:rPr>
          <w:rFonts w:eastAsia="Times New Roman" w:cs="Arial"/>
          <w:kern w:val="0"/>
          <w:szCs w:val="24"/>
          <w:lang w:eastAsia="en-GB"/>
          <w14:ligatures w14:val="none"/>
        </w:rPr>
        <w:t xml:space="preserve"> </w:t>
      </w:r>
      <w:r w:rsidR="00E24076">
        <w:rPr>
          <w:rFonts w:eastAsia="Times New Roman" w:cs="Arial"/>
          <w:kern w:val="0"/>
          <w:szCs w:val="24"/>
          <w:lang w:eastAsia="en-GB"/>
          <w14:ligatures w14:val="none"/>
        </w:rPr>
        <w:t xml:space="preserve">application </w:t>
      </w:r>
      <w:r w:rsidR="004D014B">
        <w:rPr>
          <w:rFonts w:eastAsia="Times New Roman" w:cs="Arial"/>
          <w:kern w:val="0"/>
          <w:szCs w:val="24"/>
          <w:lang w:eastAsia="en-GB"/>
          <w14:ligatures w14:val="none"/>
        </w:rPr>
        <w:t>so quickly</w:t>
      </w:r>
      <w:r>
        <w:rPr>
          <w:rFonts w:eastAsia="Times New Roman" w:cs="Arial"/>
          <w:kern w:val="0"/>
          <w:szCs w:val="24"/>
          <w:lang w:eastAsia="en-GB"/>
          <w14:ligatures w14:val="none"/>
        </w:rPr>
        <w:t xml:space="preserve"> </w:t>
      </w:r>
      <w:r w:rsidR="00B7382E">
        <w:rPr>
          <w:rFonts w:eastAsia="Times New Roman" w:cs="Arial"/>
          <w:kern w:val="0"/>
          <w:szCs w:val="24"/>
          <w:lang w:eastAsia="en-GB"/>
          <w14:ligatures w14:val="none"/>
        </w:rPr>
        <w:t>to help the Club develop further</w:t>
      </w:r>
      <w:r w:rsidR="004D014B">
        <w:rPr>
          <w:rFonts w:eastAsia="Times New Roman" w:cs="Arial"/>
          <w:kern w:val="0"/>
          <w:szCs w:val="24"/>
          <w:lang w:eastAsia="en-GB"/>
          <w14:ligatures w14:val="none"/>
        </w:rPr>
        <w:t xml:space="preserve">.   </w:t>
      </w:r>
    </w:p>
    <w:p w14:paraId="50B074BA" w14:textId="77777777" w:rsidR="665244E1" w:rsidRDefault="665244E1" w:rsidP="665244E1">
      <w:pPr>
        <w:rPr>
          <w:rFonts w:cs="Arial"/>
          <w:b/>
          <w:bCs/>
        </w:rPr>
      </w:pPr>
    </w:p>
    <w:p w14:paraId="36948518" w14:textId="11D0605F" w:rsidR="7A0E062D" w:rsidRDefault="7A0E062D" w:rsidP="66FEDBC7">
      <w:pPr>
        <w:rPr>
          <w:rFonts w:cs="Arial"/>
          <w:b/>
          <w:bCs/>
        </w:rPr>
      </w:pPr>
      <w:r w:rsidRPr="66FEDBC7">
        <w:rPr>
          <w:rFonts w:cs="Arial"/>
          <w:b/>
          <w:bCs/>
        </w:rPr>
        <w:t>RESOLVED, on the proposal of</w:t>
      </w:r>
      <w:r w:rsidR="00315104" w:rsidRPr="66FEDBC7">
        <w:rPr>
          <w:rFonts w:cs="Arial"/>
          <w:b/>
          <w:bCs/>
        </w:rPr>
        <w:t xml:space="preserve"> Councillor McClean</w:t>
      </w:r>
      <w:r w:rsidRPr="66FEDBC7">
        <w:rPr>
          <w:rFonts w:cs="Arial"/>
          <w:b/>
          <w:bCs/>
        </w:rPr>
        <w:t>, seconded by</w:t>
      </w:r>
      <w:r w:rsidR="00315104" w:rsidRPr="66FEDBC7">
        <w:rPr>
          <w:rFonts w:cs="Arial"/>
          <w:b/>
          <w:bCs/>
        </w:rPr>
        <w:t xml:space="preserve"> Councillor Smart</w:t>
      </w:r>
      <w:r w:rsidRPr="66FEDBC7">
        <w:rPr>
          <w:rFonts w:cs="Arial"/>
          <w:b/>
          <w:bCs/>
        </w:rPr>
        <w:t>, that the recommendation be adopted</w:t>
      </w:r>
      <w:r w:rsidR="005F660F" w:rsidRPr="66FEDBC7">
        <w:rPr>
          <w:rFonts w:cs="Arial"/>
          <w:b/>
          <w:bCs/>
        </w:rPr>
        <w:t xml:space="preserve"> </w:t>
      </w:r>
      <w:r w:rsidR="00760C61" w:rsidRPr="66FEDBC7">
        <w:rPr>
          <w:rFonts w:cs="Arial"/>
          <w:b/>
          <w:bCs/>
        </w:rPr>
        <w:t xml:space="preserve">and </w:t>
      </w:r>
      <w:r w:rsidR="4FD27C14" w:rsidRPr="66FEDBC7">
        <w:rPr>
          <w:rFonts w:cs="Arial"/>
          <w:b/>
          <w:bCs/>
        </w:rPr>
        <w:t>that planning permission be granted</w:t>
      </w:r>
      <w:r w:rsidR="00760C61" w:rsidRPr="66FEDBC7">
        <w:rPr>
          <w:rFonts w:cs="Arial"/>
          <w:b/>
          <w:bCs/>
        </w:rPr>
        <w:t>.</w:t>
      </w:r>
    </w:p>
    <w:p w14:paraId="2B34DC9F" w14:textId="77777777" w:rsidR="00AF7CD4" w:rsidRDefault="00AF7CD4" w:rsidP="665244E1">
      <w:pPr>
        <w:rPr>
          <w:rFonts w:cs="Arial"/>
          <w:b/>
          <w:bCs/>
        </w:rPr>
      </w:pPr>
    </w:p>
    <w:p w14:paraId="7EAD0AA6" w14:textId="5DB5D1C9" w:rsidR="00AF7CD4" w:rsidRPr="000F0D58" w:rsidRDefault="00AF7CD4" w:rsidP="665244E1">
      <w:pPr>
        <w:rPr>
          <w:rFonts w:cs="Arial"/>
        </w:rPr>
      </w:pPr>
      <w:r w:rsidRPr="000F0D58">
        <w:rPr>
          <w:rFonts w:cs="Arial"/>
        </w:rPr>
        <w:t>(</w:t>
      </w:r>
      <w:r w:rsidR="000F0D58">
        <w:rPr>
          <w:rFonts w:cs="Arial"/>
        </w:rPr>
        <w:t>Having declared an interest in the following application</w:t>
      </w:r>
      <w:r w:rsidR="004928FF">
        <w:rPr>
          <w:rFonts w:cs="Arial"/>
        </w:rPr>
        <w:t xml:space="preserve">s </w:t>
      </w:r>
      <w:r w:rsidRPr="000F0D58">
        <w:rPr>
          <w:rFonts w:cs="Arial"/>
        </w:rPr>
        <w:t xml:space="preserve">Alderman McAlpine withdrew from the meeting </w:t>
      </w:r>
      <w:r w:rsidR="000F0D58" w:rsidRPr="000F0D58">
        <w:rPr>
          <w:rFonts w:cs="Arial"/>
        </w:rPr>
        <w:t xml:space="preserve">at 9.25 pm) </w:t>
      </w:r>
    </w:p>
    <w:p w14:paraId="7D17AFB2" w14:textId="77777777" w:rsidR="00315104" w:rsidRDefault="00315104" w:rsidP="665244E1">
      <w:pPr>
        <w:rPr>
          <w:rFonts w:cs="Arial"/>
          <w:b/>
          <w:bCs/>
        </w:rPr>
      </w:pPr>
    </w:p>
    <w:p w14:paraId="127A9E73" w14:textId="5867FC01" w:rsidR="005571AB" w:rsidRPr="00A7343B" w:rsidRDefault="005571AB" w:rsidP="009B01EC">
      <w:pPr>
        <w:pStyle w:val="Heading1"/>
        <w:ind w:left="720" w:hanging="720"/>
        <w:rPr>
          <w:lang w:eastAsia="en-GB"/>
        </w:rPr>
      </w:pPr>
      <w:r w:rsidRPr="00A7343B">
        <w:rPr>
          <w:b/>
          <w:bCs/>
        </w:rPr>
        <w:t>4.6</w:t>
      </w:r>
      <w:r w:rsidRPr="00A7343B">
        <w:t xml:space="preserve">    </w:t>
      </w:r>
      <w:r w:rsidRPr="00A7343B">
        <w:rPr>
          <w:b/>
          <w:bCs/>
          <w:u w:val="single"/>
        </w:rPr>
        <w:t>LA</w:t>
      </w:r>
      <w:r w:rsidR="00A7343B" w:rsidRPr="00A7343B">
        <w:rPr>
          <w:b/>
          <w:bCs/>
          <w:u w:val="single"/>
        </w:rPr>
        <w:t>06/2025/0948/F – two-storey ext</w:t>
      </w:r>
      <w:r w:rsidR="00A7343B">
        <w:rPr>
          <w:b/>
          <w:bCs/>
          <w:u w:val="single"/>
        </w:rPr>
        <w:t>ension side and rear; renovat</w:t>
      </w:r>
      <w:r w:rsidR="009B01EC">
        <w:rPr>
          <w:b/>
          <w:bCs/>
          <w:u w:val="single"/>
        </w:rPr>
        <w:t xml:space="preserve">ion works (demolition of side and rear returns), 8 The Crescent, holywood </w:t>
      </w:r>
    </w:p>
    <w:p w14:paraId="037A3A93" w14:textId="1D936E1A" w:rsidR="665244E1" w:rsidRDefault="00457221" w:rsidP="009F45C4">
      <w:pPr>
        <w:rPr>
          <w:lang w:eastAsia="en-GB"/>
        </w:rPr>
      </w:pPr>
      <w:r w:rsidRPr="00A7343B">
        <w:rPr>
          <w:lang w:eastAsia="en-GB"/>
        </w:rPr>
        <w:tab/>
      </w:r>
      <w:r>
        <w:rPr>
          <w:lang w:eastAsia="en-GB"/>
        </w:rPr>
        <w:t xml:space="preserve">(Appendix </w:t>
      </w:r>
      <w:r w:rsidR="00C167D1">
        <w:rPr>
          <w:lang w:eastAsia="en-GB"/>
        </w:rPr>
        <w:t>XIII</w:t>
      </w:r>
      <w:r>
        <w:rPr>
          <w:lang w:eastAsia="en-GB"/>
        </w:rPr>
        <w:t>)</w:t>
      </w:r>
    </w:p>
    <w:p w14:paraId="0C285A98" w14:textId="77777777" w:rsidR="00457221" w:rsidRDefault="00457221" w:rsidP="665244E1">
      <w:pPr>
        <w:rPr>
          <w:rFonts w:cs="Arial"/>
          <w:caps/>
        </w:rPr>
      </w:pPr>
    </w:p>
    <w:p w14:paraId="0D13FA99" w14:textId="5C5D8E48"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706C2D8D" w14:textId="77777777" w:rsidR="665244E1" w:rsidRDefault="665244E1" w:rsidP="665244E1">
      <w:pPr>
        <w:rPr>
          <w:rFonts w:cs="Arial"/>
        </w:rPr>
      </w:pPr>
    </w:p>
    <w:p w14:paraId="47E00EFE" w14:textId="216B1144" w:rsidR="00955CB0" w:rsidRDefault="00A53A29" w:rsidP="00A53A29">
      <w:pPr>
        <w:spacing w:line="300" w:lineRule="atLeast"/>
        <w:rPr>
          <w:rFonts w:eastAsia="Times New Roman" w:cs="Arial"/>
          <w:kern w:val="0"/>
          <w:szCs w:val="24"/>
          <w:lang w:eastAsia="en-GB"/>
          <w14:ligatures w14:val="none"/>
        </w:rPr>
      </w:pPr>
      <w:r w:rsidRPr="00A53A29">
        <w:rPr>
          <w:rFonts w:eastAsia="Times New Roman" w:cs="Arial"/>
          <w:b/>
          <w:bCs/>
          <w:kern w:val="0"/>
          <w:szCs w:val="24"/>
          <w:lang w:eastAsia="en-GB"/>
          <w14:ligatures w14:val="none"/>
        </w:rPr>
        <w:t>DEA:</w:t>
      </w:r>
      <w:r w:rsidRPr="00A53A29">
        <w:rPr>
          <w:rFonts w:eastAsia="Times New Roman" w:cs="Arial"/>
          <w:kern w:val="0"/>
          <w:szCs w:val="24"/>
          <w:lang w:eastAsia="en-GB"/>
          <w14:ligatures w14:val="none"/>
        </w:rPr>
        <w:t xml:space="preserve"> </w:t>
      </w:r>
      <w:r w:rsidR="0055583A">
        <w:rPr>
          <w:rFonts w:eastAsia="Times New Roman" w:cs="Arial"/>
          <w:kern w:val="0"/>
          <w:szCs w:val="24"/>
          <w:lang w:eastAsia="en-GB"/>
          <w14:ligatures w14:val="none"/>
        </w:rPr>
        <w:t xml:space="preserve">Holywood and Clandeboye </w:t>
      </w:r>
    </w:p>
    <w:p w14:paraId="5917CBD5" w14:textId="6011C944" w:rsidR="00A53A29" w:rsidRDefault="00A53A29" w:rsidP="00A53A29">
      <w:pPr>
        <w:spacing w:line="300" w:lineRule="atLeast"/>
        <w:rPr>
          <w:rFonts w:eastAsia="Times New Roman" w:cs="Arial"/>
          <w:kern w:val="0"/>
          <w:szCs w:val="24"/>
          <w:lang w:eastAsia="en-GB"/>
          <w14:ligatures w14:val="none"/>
        </w:rPr>
      </w:pPr>
      <w:r w:rsidRPr="00A53A29">
        <w:rPr>
          <w:rFonts w:eastAsia="Times New Roman" w:cs="Arial"/>
          <w:b/>
          <w:bCs/>
          <w:kern w:val="0"/>
          <w:szCs w:val="24"/>
          <w:lang w:eastAsia="en-GB"/>
          <w14:ligatures w14:val="none"/>
        </w:rPr>
        <w:t>Committee Interest:</w:t>
      </w:r>
      <w:r w:rsidRPr="00A53A29">
        <w:rPr>
          <w:rFonts w:eastAsia="Times New Roman" w:cs="Arial"/>
          <w:kern w:val="0"/>
          <w:szCs w:val="24"/>
          <w:lang w:eastAsia="en-GB"/>
          <w14:ligatures w14:val="none"/>
        </w:rPr>
        <w:t xml:space="preserve"> </w:t>
      </w:r>
      <w:r w:rsidR="0040480E">
        <w:rPr>
          <w:rFonts w:eastAsia="Times New Roman" w:cs="Arial"/>
          <w:kern w:val="0"/>
          <w:szCs w:val="24"/>
          <w:lang w:eastAsia="en-GB"/>
          <w14:ligatures w14:val="none"/>
        </w:rPr>
        <w:t>Applicant an Elected Representative</w:t>
      </w:r>
      <w:r w:rsidRPr="00A53A29">
        <w:rPr>
          <w:rFonts w:eastAsia="Times New Roman" w:cs="Arial"/>
          <w:kern w:val="0"/>
          <w:szCs w:val="24"/>
          <w:lang w:eastAsia="en-GB"/>
          <w14:ligatures w14:val="none"/>
        </w:rPr>
        <w:br/>
      </w:r>
      <w:r w:rsidRPr="00A53A29">
        <w:rPr>
          <w:rFonts w:eastAsia="Times New Roman" w:cs="Arial"/>
          <w:b/>
          <w:bCs/>
          <w:kern w:val="0"/>
          <w:szCs w:val="24"/>
          <w:lang w:eastAsia="en-GB"/>
          <w14:ligatures w14:val="none"/>
        </w:rPr>
        <w:t>Proposal:</w:t>
      </w:r>
      <w:r w:rsidRPr="00A53A29">
        <w:rPr>
          <w:rFonts w:eastAsia="Times New Roman" w:cs="Arial"/>
          <w:kern w:val="0"/>
          <w:szCs w:val="24"/>
          <w:lang w:eastAsia="en-GB"/>
          <w14:ligatures w14:val="none"/>
        </w:rPr>
        <w:t xml:space="preserve"> </w:t>
      </w:r>
      <w:r w:rsidR="00052847">
        <w:rPr>
          <w:rFonts w:eastAsia="Times New Roman" w:cs="Arial"/>
          <w:kern w:val="0"/>
          <w:szCs w:val="24"/>
          <w:lang w:eastAsia="en-GB"/>
          <w14:ligatures w14:val="none"/>
        </w:rPr>
        <w:t>Two-storey extension side and rear; renovation works (demolition of side and rear return</w:t>
      </w:r>
      <w:r w:rsidR="005D4BA0">
        <w:rPr>
          <w:rFonts w:eastAsia="Times New Roman" w:cs="Arial"/>
          <w:kern w:val="0"/>
          <w:szCs w:val="24"/>
          <w:lang w:eastAsia="en-GB"/>
          <w14:ligatures w14:val="none"/>
        </w:rPr>
        <w:t xml:space="preserve">s) </w:t>
      </w:r>
      <w:r w:rsidRPr="00A53A29">
        <w:rPr>
          <w:rFonts w:eastAsia="Times New Roman" w:cs="Arial"/>
          <w:kern w:val="0"/>
          <w:szCs w:val="24"/>
          <w:lang w:eastAsia="en-GB"/>
          <w14:ligatures w14:val="none"/>
        </w:rPr>
        <w:br/>
      </w:r>
      <w:r w:rsidRPr="00A53A29">
        <w:rPr>
          <w:rFonts w:eastAsia="Times New Roman" w:cs="Arial"/>
          <w:b/>
          <w:bCs/>
          <w:kern w:val="0"/>
          <w:szCs w:val="24"/>
          <w:lang w:eastAsia="en-GB"/>
          <w14:ligatures w14:val="none"/>
        </w:rPr>
        <w:t>Site Location:</w:t>
      </w:r>
      <w:r w:rsidRPr="00A53A29">
        <w:rPr>
          <w:rFonts w:eastAsia="Times New Roman" w:cs="Arial"/>
          <w:kern w:val="0"/>
          <w:szCs w:val="24"/>
          <w:lang w:eastAsia="en-GB"/>
          <w14:ligatures w14:val="none"/>
        </w:rPr>
        <w:t xml:space="preserve"> </w:t>
      </w:r>
      <w:r w:rsidR="00052847">
        <w:rPr>
          <w:rFonts w:eastAsia="Times New Roman" w:cs="Arial"/>
          <w:kern w:val="0"/>
          <w:szCs w:val="24"/>
          <w:lang w:eastAsia="en-GB"/>
          <w14:ligatures w14:val="none"/>
        </w:rPr>
        <w:t>8 The Crescent, Holywood</w:t>
      </w:r>
      <w:r w:rsidRPr="00A53A29">
        <w:rPr>
          <w:rFonts w:eastAsia="Times New Roman" w:cs="Arial"/>
          <w:kern w:val="0"/>
          <w:szCs w:val="24"/>
          <w:lang w:eastAsia="en-GB"/>
          <w14:ligatures w14:val="none"/>
        </w:rPr>
        <w:br/>
      </w:r>
      <w:r w:rsidRPr="00A53A29">
        <w:rPr>
          <w:rFonts w:eastAsia="Times New Roman" w:cs="Arial"/>
          <w:b/>
          <w:bCs/>
          <w:kern w:val="0"/>
          <w:szCs w:val="24"/>
          <w:lang w:eastAsia="en-GB"/>
          <w14:ligatures w14:val="none"/>
        </w:rPr>
        <w:t>Recommendation:</w:t>
      </w:r>
      <w:r w:rsidRPr="00A53A29">
        <w:rPr>
          <w:rFonts w:eastAsia="Times New Roman" w:cs="Arial"/>
          <w:kern w:val="0"/>
          <w:szCs w:val="24"/>
          <w:lang w:eastAsia="en-GB"/>
          <w14:ligatures w14:val="none"/>
        </w:rPr>
        <w:t xml:space="preserve"> </w:t>
      </w:r>
      <w:r w:rsidR="002E6111">
        <w:rPr>
          <w:rFonts w:eastAsia="Times New Roman" w:cs="Arial"/>
          <w:kern w:val="0"/>
          <w:szCs w:val="24"/>
          <w:lang w:eastAsia="en-GB"/>
          <w14:ligatures w14:val="none"/>
        </w:rPr>
        <w:t xml:space="preserve">Grant Planning Permission </w:t>
      </w:r>
    </w:p>
    <w:p w14:paraId="08D09F01" w14:textId="77777777" w:rsidR="0066090A" w:rsidRDefault="0066090A" w:rsidP="00A53A29">
      <w:pPr>
        <w:spacing w:line="300" w:lineRule="atLeast"/>
        <w:rPr>
          <w:rFonts w:eastAsia="Times New Roman" w:cs="Arial"/>
          <w:kern w:val="0"/>
          <w:szCs w:val="24"/>
          <w:lang w:eastAsia="en-GB"/>
          <w14:ligatures w14:val="none"/>
        </w:rPr>
      </w:pPr>
    </w:p>
    <w:p w14:paraId="6B31EAC6" w14:textId="70B1818D" w:rsidR="0066090A" w:rsidRDefault="0066090A" w:rsidP="00AF6514">
      <w:pPr>
        <w:rPr>
          <w:rFonts w:eastAsia="Times New Roman" w:cs="Arial"/>
          <w:kern w:val="0"/>
          <w:szCs w:val="24"/>
          <w:lang w:eastAsia="en-GB"/>
          <w14:ligatures w14:val="none"/>
        </w:rPr>
      </w:pPr>
      <w:r>
        <w:rPr>
          <w:rFonts w:eastAsia="Times New Roman" w:cs="Arial"/>
          <w:kern w:val="0"/>
          <w:szCs w:val="24"/>
          <w:lang w:eastAsia="en-GB"/>
          <w14:ligatures w14:val="none"/>
        </w:rPr>
        <w:t>The Planning Officer explained that this was a full application for a two-storey extension side and rear; re</w:t>
      </w:r>
      <w:r w:rsidR="001047E0">
        <w:rPr>
          <w:rFonts w:eastAsia="Times New Roman" w:cs="Arial"/>
          <w:kern w:val="0"/>
          <w:szCs w:val="24"/>
          <w:lang w:eastAsia="en-GB"/>
          <w14:ligatures w14:val="none"/>
        </w:rPr>
        <w:t>n</w:t>
      </w:r>
      <w:r>
        <w:rPr>
          <w:rFonts w:eastAsia="Times New Roman" w:cs="Arial"/>
          <w:kern w:val="0"/>
          <w:szCs w:val="24"/>
          <w:lang w:eastAsia="en-GB"/>
          <w14:ligatures w14:val="none"/>
        </w:rPr>
        <w:t xml:space="preserve">ovation works (demolition of side and rear returns).  The application was before </w:t>
      </w:r>
      <w:r w:rsidR="00EF52B1">
        <w:rPr>
          <w:rFonts w:eastAsia="Times New Roman" w:cs="Arial"/>
          <w:kern w:val="0"/>
          <w:szCs w:val="24"/>
          <w:lang w:eastAsia="en-GB"/>
          <w14:ligatures w14:val="none"/>
        </w:rPr>
        <w:t xml:space="preserve">the </w:t>
      </w:r>
      <w:r>
        <w:rPr>
          <w:rFonts w:eastAsia="Times New Roman" w:cs="Arial"/>
          <w:kern w:val="0"/>
          <w:szCs w:val="24"/>
          <w:lang w:eastAsia="en-GB"/>
          <w14:ligatures w14:val="none"/>
        </w:rPr>
        <w:t xml:space="preserve">Council </w:t>
      </w:r>
      <w:r w:rsidR="00A209D7">
        <w:rPr>
          <w:rFonts w:eastAsia="Times New Roman" w:cs="Arial"/>
          <w:kern w:val="0"/>
          <w:szCs w:val="24"/>
          <w:lang w:eastAsia="en-GB"/>
          <w14:ligatures w14:val="none"/>
        </w:rPr>
        <w:t xml:space="preserve">as it had been made by a member of the Planning Committee.   </w:t>
      </w:r>
    </w:p>
    <w:p w14:paraId="18A818E4" w14:textId="77777777" w:rsidR="00A209D7" w:rsidRDefault="00A209D7" w:rsidP="00AF6514">
      <w:pPr>
        <w:rPr>
          <w:rFonts w:eastAsia="Times New Roman" w:cs="Arial"/>
          <w:kern w:val="0"/>
          <w:szCs w:val="24"/>
          <w:lang w:eastAsia="en-GB"/>
          <w14:ligatures w14:val="none"/>
        </w:rPr>
      </w:pPr>
    </w:p>
    <w:p w14:paraId="51ED9028" w14:textId="733B1D99" w:rsidR="00A209D7" w:rsidRDefault="00A209D7" w:rsidP="00AF6514">
      <w:pPr>
        <w:rPr>
          <w:rFonts w:eastAsia="Times New Roman" w:cs="Arial"/>
          <w:kern w:val="0"/>
          <w:szCs w:val="24"/>
          <w:lang w:eastAsia="en-GB"/>
          <w14:ligatures w14:val="none"/>
        </w:rPr>
      </w:pPr>
      <w:r>
        <w:rPr>
          <w:rFonts w:eastAsia="Times New Roman" w:cs="Arial"/>
          <w:kern w:val="0"/>
          <w:szCs w:val="24"/>
          <w:lang w:eastAsia="en-GB"/>
          <w14:ligatures w14:val="none"/>
        </w:rPr>
        <w:t>No objections had been received in relation to the application.</w:t>
      </w:r>
    </w:p>
    <w:p w14:paraId="367D58F9" w14:textId="77777777" w:rsidR="00A209D7" w:rsidRDefault="00A209D7" w:rsidP="00AF6514">
      <w:pPr>
        <w:rPr>
          <w:rFonts w:eastAsia="Times New Roman" w:cs="Arial"/>
          <w:kern w:val="0"/>
          <w:szCs w:val="24"/>
          <w:lang w:eastAsia="en-GB"/>
          <w14:ligatures w14:val="none"/>
        </w:rPr>
      </w:pPr>
    </w:p>
    <w:p w14:paraId="0A7B6E53" w14:textId="4C0684E8" w:rsidR="00A209D7" w:rsidRDefault="00A209D7" w:rsidP="00AF6514">
      <w:pPr>
        <w:rPr>
          <w:rFonts w:eastAsia="Times New Roman" w:cs="Arial"/>
          <w:kern w:val="0"/>
          <w:szCs w:val="24"/>
          <w:lang w:eastAsia="en-GB"/>
          <w14:ligatures w14:val="none"/>
        </w:rPr>
      </w:pPr>
      <w:r>
        <w:rPr>
          <w:rFonts w:eastAsia="Times New Roman" w:cs="Arial"/>
          <w:kern w:val="0"/>
          <w:szCs w:val="24"/>
          <w:lang w:eastAsia="en-GB"/>
          <w14:ligatures w14:val="none"/>
        </w:rPr>
        <w:t xml:space="preserve">The site was located at </w:t>
      </w:r>
      <w:r w:rsidR="001B3DAF">
        <w:rPr>
          <w:rFonts w:eastAsia="Times New Roman" w:cs="Arial"/>
          <w:kern w:val="0"/>
          <w:szCs w:val="24"/>
          <w:lang w:eastAsia="en-GB"/>
          <w14:ligatures w14:val="none"/>
        </w:rPr>
        <w:t xml:space="preserve">8 The </w:t>
      </w:r>
      <w:r w:rsidR="00097CE7">
        <w:rPr>
          <w:rFonts w:eastAsia="Times New Roman" w:cs="Arial"/>
          <w:kern w:val="0"/>
          <w:szCs w:val="24"/>
          <w:lang w:eastAsia="en-GB"/>
          <w14:ligatures w14:val="none"/>
        </w:rPr>
        <w:t>Crescent</w:t>
      </w:r>
      <w:r w:rsidR="001B3DAF">
        <w:rPr>
          <w:rFonts w:eastAsia="Times New Roman" w:cs="Arial"/>
          <w:kern w:val="0"/>
          <w:szCs w:val="24"/>
          <w:lang w:eastAsia="en-GB"/>
          <w14:ligatures w14:val="none"/>
        </w:rPr>
        <w:t xml:space="preserve"> within the settlement limit of Holywood.   It was a Georgian three storey end terrace and was also </w:t>
      </w:r>
      <w:r w:rsidR="00EF52B1">
        <w:rPr>
          <w:rFonts w:eastAsia="Times New Roman" w:cs="Arial"/>
          <w:kern w:val="0"/>
          <w:szCs w:val="24"/>
          <w:lang w:eastAsia="en-GB"/>
          <w14:ligatures w14:val="none"/>
        </w:rPr>
        <w:t>L</w:t>
      </w:r>
      <w:r w:rsidR="001B3DAF">
        <w:rPr>
          <w:rFonts w:eastAsia="Times New Roman" w:cs="Arial"/>
          <w:kern w:val="0"/>
          <w:szCs w:val="24"/>
          <w:lang w:eastAsia="en-GB"/>
          <w14:ligatures w14:val="none"/>
        </w:rPr>
        <w:t>isted.   The building also sat withi</w:t>
      </w:r>
      <w:r w:rsidR="00EF52B1">
        <w:rPr>
          <w:rFonts w:eastAsia="Times New Roman" w:cs="Arial"/>
          <w:kern w:val="0"/>
          <w:szCs w:val="24"/>
          <w:lang w:eastAsia="en-GB"/>
          <w14:ligatures w14:val="none"/>
        </w:rPr>
        <w:t>n</w:t>
      </w:r>
      <w:r w:rsidR="001B3DAF">
        <w:rPr>
          <w:rFonts w:eastAsia="Times New Roman" w:cs="Arial"/>
          <w:kern w:val="0"/>
          <w:szCs w:val="24"/>
          <w:lang w:eastAsia="en-GB"/>
          <w14:ligatures w14:val="none"/>
        </w:rPr>
        <w:t xml:space="preserve"> the Holywood conservation area and proposed Holywood South Area of Townscape Character.    </w:t>
      </w:r>
    </w:p>
    <w:p w14:paraId="2D029046" w14:textId="77777777" w:rsidR="001B3DAF" w:rsidRDefault="001B3DAF" w:rsidP="00AF6514">
      <w:pPr>
        <w:rPr>
          <w:rFonts w:eastAsia="Times New Roman" w:cs="Arial"/>
          <w:kern w:val="0"/>
          <w:szCs w:val="24"/>
          <w:lang w:eastAsia="en-GB"/>
          <w14:ligatures w14:val="none"/>
        </w:rPr>
      </w:pPr>
    </w:p>
    <w:p w14:paraId="4447F571" w14:textId="77777777" w:rsidR="00060355" w:rsidRDefault="001B3DAF" w:rsidP="00AF6514">
      <w:pPr>
        <w:rPr>
          <w:rFonts w:eastAsia="Times New Roman" w:cs="Arial"/>
          <w:kern w:val="0"/>
          <w:szCs w:val="24"/>
          <w:lang w:eastAsia="en-GB"/>
          <w14:ligatures w14:val="none"/>
        </w:rPr>
      </w:pPr>
      <w:r>
        <w:rPr>
          <w:rFonts w:eastAsia="Times New Roman" w:cs="Arial"/>
          <w:kern w:val="0"/>
          <w:szCs w:val="24"/>
          <w:lang w:eastAsia="en-GB"/>
          <w14:ligatures w14:val="none"/>
        </w:rPr>
        <w:t xml:space="preserve">The properties with </w:t>
      </w:r>
      <w:r w:rsidR="00B93427">
        <w:rPr>
          <w:rFonts w:eastAsia="Times New Roman" w:cs="Arial"/>
          <w:kern w:val="0"/>
          <w:szCs w:val="24"/>
          <w:lang w:eastAsia="en-GB"/>
          <w14:ligatures w14:val="none"/>
        </w:rPr>
        <w:t>T</w:t>
      </w:r>
      <w:r>
        <w:rPr>
          <w:rFonts w:eastAsia="Times New Roman" w:cs="Arial"/>
          <w:kern w:val="0"/>
          <w:szCs w:val="24"/>
          <w:lang w:eastAsia="en-GB"/>
          <w14:ligatures w14:val="none"/>
        </w:rPr>
        <w:t>he Crescent wer</w:t>
      </w:r>
      <w:r w:rsidR="001D5DDB">
        <w:rPr>
          <w:rFonts w:eastAsia="Times New Roman" w:cs="Arial"/>
          <w:kern w:val="0"/>
          <w:szCs w:val="24"/>
          <w:lang w:eastAsia="en-GB"/>
          <w14:ligatures w14:val="none"/>
        </w:rPr>
        <w:t xml:space="preserve">e in the form of two terraced blocks facing onto a central green.  The development was gated with views available within </w:t>
      </w:r>
      <w:r w:rsidR="007E7BA8">
        <w:rPr>
          <w:rFonts w:eastAsia="Times New Roman" w:cs="Arial"/>
          <w:kern w:val="0"/>
          <w:szCs w:val="24"/>
          <w:lang w:eastAsia="en-GB"/>
          <w14:ligatures w14:val="none"/>
        </w:rPr>
        <w:t xml:space="preserve">The </w:t>
      </w:r>
      <w:r w:rsidR="001D5DDB">
        <w:rPr>
          <w:rFonts w:eastAsia="Times New Roman" w:cs="Arial"/>
          <w:kern w:val="0"/>
          <w:szCs w:val="24"/>
          <w:lang w:eastAsia="en-GB"/>
          <w14:ligatures w14:val="none"/>
        </w:rPr>
        <w:t>Cre</w:t>
      </w:r>
      <w:r w:rsidR="007E7BA8">
        <w:rPr>
          <w:rFonts w:eastAsia="Times New Roman" w:cs="Arial"/>
          <w:kern w:val="0"/>
          <w:szCs w:val="24"/>
          <w:lang w:eastAsia="en-GB"/>
          <w14:ligatures w14:val="none"/>
        </w:rPr>
        <w:t xml:space="preserve">scent itself.  </w:t>
      </w:r>
    </w:p>
    <w:p w14:paraId="69B1CEBF" w14:textId="77777777" w:rsidR="00060355" w:rsidRDefault="00060355" w:rsidP="00AF6514">
      <w:pPr>
        <w:rPr>
          <w:rFonts w:eastAsia="Times New Roman" w:cs="Arial"/>
          <w:kern w:val="0"/>
          <w:szCs w:val="24"/>
          <w:lang w:eastAsia="en-GB"/>
          <w14:ligatures w14:val="none"/>
        </w:rPr>
      </w:pPr>
    </w:p>
    <w:p w14:paraId="699A6300" w14:textId="73D6AADD" w:rsidR="007E7BA8" w:rsidRDefault="007E7BA8" w:rsidP="00AF6514">
      <w:pPr>
        <w:rPr>
          <w:rFonts w:eastAsia="Times New Roman" w:cs="Arial"/>
          <w:kern w:val="0"/>
          <w:szCs w:val="24"/>
          <w:lang w:eastAsia="en-GB"/>
          <w14:ligatures w14:val="none"/>
        </w:rPr>
      </w:pPr>
      <w:r>
        <w:rPr>
          <w:rFonts w:eastAsia="Times New Roman" w:cs="Arial"/>
          <w:kern w:val="0"/>
          <w:szCs w:val="24"/>
          <w:lang w:eastAsia="en-GB"/>
          <w14:ligatures w14:val="none"/>
        </w:rPr>
        <w:t xml:space="preserve">Slides were shown of the site </w:t>
      </w:r>
      <w:r w:rsidR="00060355">
        <w:rPr>
          <w:rFonts w:eastAsia="Times New Roman" w:cs="Arial"/>
          <w:kern w:val="0"/>
          <w:szCs w:val="24"/>
          <w:lang w:eastAsia="en-GB"/>
          <w14:ligatures w14:val="none"/>
        </w:rPr>
        <w:t>l</w:t>
      </w:r>
      <w:r>
        <w:rPr>
          <w:rFonts w:eastAsia="Times New Roman" w:cs="Arial"/>
          <w:kern w:val="0"/>
          <w:szCs w:val="24"/>
          <w:lang w:eastAsia="en-GB"/>
          <w14:ligatures w14:val="none"/>
        </w:rPr>
        <w:t xml:space="preserve">ayout of the proposed extensions </w:t>
      </w:r>
      <w:r w:rsidR="00116B21">
        <w:rPr>
          <w:rFonts w:eastAsia="Times New Roman" w:cs="Arial"/>
          <w:kern w:val="0"/>
          <w:szCs w:val="24"/>
          <w:lang w:eastAsia="en-GB"/>
          <w14:ligatures w14:val="none"/>
        </w:rPr>
        <w:t xml:space="preserve">beside the </w:t>
      </w:r>
      <w:r w:rsidR="000C6D64">
        <w:rPr>
          <w:rFonts w:eastAsia="Times New Roman" w:cs="Arial"/>
          <w:kern w:val="0"/>
          <w:szCs w:val="24"/>
          <w:lang w:eastAsia="en-GB"/>
          <w14:ligatures w14:val="none"/>
        </w:rPr>
        <w:t>existing</w:t>
      </w:r>
      <w:r w:rsidR="00116B21">
        <w:rPr>
          <w:rFonts w:eastAsia="Times New Roman" w:cs="Arial"/>
          <w:kern w:val="0"/>
          <w:szCs w:val="24"/>
          <w:lang w:eastAsia="en-GB"/>
          <w14:ligatures w14:val="none"/>
        </w:rPr>
        <w:t xml:space="preserve"> floor plans of the building and the elevations in detail.  </w:t>
      </w:r>
    </w:p>
    <w:p w14:paraId="2EF6D9ED" w14:textId="77777777" w:rsidR="001214D7" w:rsidRDefault="001214D7" w:rsidP="00AF6514">
      <w:pPr>
        <w:rPr>
          <w:rFonts w:eastAsia="Times New Roman" w:cs="Arial"/>
          <w:kern w:val="0"/>
          <w:szCs w:val="24"/>
          <w:lang w:eastAsia="en-GB"/>
          <w14:ligatures w14:val="none"/>
        </w:rPr>
      </w:pPr>
    </w:p>
    <w:p w14:paraId="2AF29CC3" w14:textId="5527BEF3" w:rsidR="001214D7" w:rsidRDefault="001214D7" w:rsidP="00AF6514">
      <w:pPr>
        <w:rPr>
          <w:rFonts w:eastAsia="Times New Roman" w:cs="Arial"/>
          <w:kern w:val="0"/>
          <w:szCs w:val="24"/>
          <w:lang w:eastAsia="en-GB"/>
          <w14:ligatures w14:val="none"/>
        </w:rPr>
      </w:pPr>
      <w:r>
        <w:rPr>
          <w:rFonts w:eastAsia="Times New Roman" w:cs="Arial"/>
          <w:kern w:val="0"/>
          <w:szCs w:val="24"/>
          <w:lang w:eastAsia="en-GB"/>
          <w14:ligatures w14:val="none"/>
        </w:rPr>
        <w:t xml:space="preserve">The proposed elevations could be seen and it was intended to replace the side and rear returns with a more modern extension.   The extension would be two-storey to the side and single -storey to the rear.   </w:t>
      </w:r>
      <w:r w:rsidR="000566A9">
        <w:rPr>
          <w:rFonts w:eastAsia="Times New Roman" w:cs="Arial"/>
          <w:kern w:val="0"/>
          <w:szCs w:val="24"/>
          <w:lang w:eastAsia="en-GB"/>
          <w14:ligatures w14:val="none"/>
        </w:rPr>
        <w:t xml:space="preserve">The extension had a very contemporary design which would be in sharp contrast to the house.  </w:t>
      </w:r>
      <w:r w:rsidR="00D663E5">
        <w:rPr>
          <w:rFonts w:eastAsia="Times New Roman" w:cs="Arial"/>
          <w:kern w:val="0"/>
          <w:szCs w:val="24"/>
          <w:lang w:eastAsia="en-GB"/>
          <w14:ligatures w14:val="none"/>
        </w:rPr>
        <w:t xml:space="preserve">The proposal would use brick, would have a flat roof and be designed with large panels of glazing.  In terms of footprint, the proposal </w:t>
      </w:r>
      <w:r w:rsidR="00D663E5">
        <w:rPr>
          <w:rFonts w:eastAsia="Times New Roman" w:cs="Arial"/>
          <w:kern w:val="0"/>
          <w:szCs w:val="24"/>
          <w:lang w:eastAsia="en-GB"/>
          <w14:ligatures w14:val="none"/>
        </w:rPr>
        <w:lastRenderedPageBreak/>
        <w:t>would not be si</w:t>
      </w:r>
      <w:r w:rsidR="00A13224">
        <w:rPr>
          <w:rFonts w:eastAsia="Times New Roman" w:cs="Arial"/>
          <w:kern w:val="0"/>
          <w:szCs w:val="24"/>
          <w:lang w:eastAsia="en-GB"/>
          <w14:ligatures w14:val="none"/>
        </w:rPr>
        <w:t xml:space="preserve">gnificantly different to the existing extensions.  Furthermore, the extension to the side was </w:t>
      </w:r>
      <w:r w:rsidR="000F2E69">
        <w:rPr>
          <w:rFonts w:eastAsia="Times New Roman" w:cs="Arial"/>
          <w:kern w:val="0"/>
          <w:szCs w:val="24"/>
          <w:lang w:eastAsia="en-GB"/>
          <w14:ligatures w14:val="none"/>
        </w:rPr>
        <w:t>itself ‘stepped</w:t>
      </w:r>
      <w:r w:rsidR="00A13224">
        <w:rPr>
          <w:rFonts w:eastAsia="Times New Roman" w:cs="Arial"/>
          <w:kern w:val="0"/>
          <w:szCs w:val="24"/>
          <w:lang w:eastAsia="en-GB"/>
          <w14:ligatures w14:val="none"/>
        </w:rPr>
        <w:t xml:space="preserve">’ and set back from the </w:t>
      </w:r>
      <w:r w:rsidR="000F2E69">
        <w:rPr>
          <w:rFonts w:eastAsia="Times New Roman" w:cs="Arial"/>
          <w:kern w:val="0"/>
          <w:szCs w:val="24"/>
          <w:lang w:eastAsia="en-GB"/>
          <w14:ligatures w14:val="none"/>
        </w:rPr>
        <w:t>front</w:t>
      </w:r>
      <w:r w:rsidR="00A13224">
        <w:rPr>
          <w:rFonts w:eastAsia="Times New Roman" w:cs="Arial"/>
          <w:kern w:val="0"/>
          <w:szCs w:val="24"/>
          <w:lang w:eastAsia="en-GB"/>
          <w14:ligatures w14:val="none"/>
        </w:rPr>
        <w:t xml:space="preserve"> elevation and would be very much </w:t>
      </w:r>
      <w:r w:rsidR="000F2E69">
        <w:rPr>
          <w:rFonts w:eastAsia="Times New Roman" w:cs="Arial"/>
          <w:kern w:val="0"/>
          <w:szCs w:val="24"/>
          <w:lang w:eastAsia="en-GB"/>
          <w14:ligatures w14:val="none"/>
        </w:rPr>
        <w:t>subordinate</w:t>
      </w:r>
      <w:r w:rsidR="00A13224">
        <w:rPr>
          <w:rFonts w:eastAsia="Times New Roman" w:cs="Arial"/>
          <w:kern w:val="0"/>
          <w:szCs w:val="24"/>
          <w:lang w:eastAsia="en-GB"/>
          <w14:ligatures w14:val="none"/>
        </w:rPr>
        <w:t xml:space="preserve"> in </w:t>
      </w:r>
      <w:r w:rsidR="000F2E69">
        <w:rPr>
          <w:rFonts w:eastAsia="Times New Roman" w:cs="Arial"/>
          <w:kern w:val="0"/>
          <w:szCs w:val="24"/>
          <w:lang w:eastAsia="en-GB"/>
          <w14:ligatures w14:val="none"/>
        </w:rPr>
        <w:t>scale to</w:t>
      </w:r>
      <w:r w:rsidR="00A13224">
        <w:rPr>
          <w:rFonts w:eastAsia="Times New Roman" w:cs="Arial"/>
          <w:kern w:val="0"/>
          <w:szCs w:val="24"/>
          <w:lang w:eastAsia="en-GB"/>
          <w14:ligatures w14:val="none"/>
        </w:rPr>
        <w:t xml:space="preserve"> the host building.   </w:t>
      </w:r>
      <w:r w:rsidR="000F2E69">
        <w:rPr>
          <w:rFonts w:eastAsia="Times New Roman" w:cs="Arial"/>
          <w:kern w:val="0"/>
          <w:szCs w:val="24"/>
          <w:lang w:eastAsia="en-GB"/>
          <w14:ligatures w14:val="none"/>
        </w:rPr>
        <w:t>Given</w:t>
      </w:r>
      <w:r w:rsidR="00A13224">
        <w:rPr>
          <w:rFonts w:eastAsia="Times New Roman" w:cs="Arial"/>
          <w:kern w:val="0"/>
          <w:szCs w:val="24"/>
          <w:lang w:eastAsia="en-GB"/>
          <w14:ligatures w14:val="none"/>
        </w:rPr>
        <w:t xml:space="preserve"> the secluded nature of the site, it was considered that it would not have an adverse affect on the prosed ATC or Conservation Area.  </w:t>
      </w:r>
      <w:r w:rsidR="00E01BC0">
        <w:rPr>
          <w:rFonts w:eastAsia="Times New Roman" w:cs="Arial"/>
          <w:kern w:val="0"/>
          <w:szCs w:val="24"/>
          <w:lang w:eastAsia="en-GB"/>
          <w14:ligatures w14:val="none"/>
        </w:rPr>
        <w:t>PPS8 was also material and the proposal w</w:t>
      </w:r>
      <w:r w:rsidR="00B90C46">
        <w:rPr>
          <w:rFonts w:eastAsia="Times New Roman" w:cs="Arial"/>
          <w:kern w:val="0"/>
          <w:szCs w:val="24"/>
          <w:lang w:eastAsia="en-GB"/>
          <w14:ligatures w14:val="none"/>
        </w:rPr>
        <w:t>as</w:t>
      </w:r>
      <w:r w:rsidR="00E01BC0">
        <w:rPr>
          <w:rFonts w:eastAsia="Times New Roman" w:cs="Arial"/>
          <w:kern w:val="0"/>
          <w:szCs w:val="24"/>
          <w:lang w:eastAsia="en-GB"/>
          <w14:ligatures w14:val="none"/>
        </w:rPr>
        <w:t xml:space="preserve"> considered to comply with Policies BH8 and BH10.  HED had been consulted and w</w:t>
      </w:r>
      <w:r w:rsidR="00DF4485">
        <w:rPr>
          <w:rFonts w:eastAsia="Times New Roman" w:cs="Arial"/>
          <w:kern w:val="0"/>
          <w:szCs w:val="24"/>
          <w:lang w:eastAsia="en-GB"/>
          <w14:ligatures w14:val="none"/>
        </w:rPr>
        <w:t>as</w:t>
      </w:r>
      <w:r w:rsidR="00E01BC0">
        <w:rPr>
          <w:rFonts w:eastAsia="Times New Roman" w:cs="Arial"/>
          <w:kern w:val="0"/>
          <w:szCs w:val="24"/>
          <w:lang w:eastAsia="en-GB"/>
          <w14:ligatures w14:val="none"/>
        </w:rPr>
        <w:t xml:space="preserve"> content with the proposal.    </w:t>
      </w:r>
    </w:p>
    <w:p w14:paraId="49955480" w14:textId="77777777" w:rsidR="00E01BC0" w:rsidRDefault="00E01BC0" w:rsidP="00AF6514">
      <w:pPr>
        <w:rPr>
          <w:rFonts w:eastAsia="Times New Roman" w:cs="Arial"/>
          <w:kern w:val="0"/>
          <w:szCs w:val="24"/>
          <w:lang w:eastAsia="en-GB"/>
          <w14:ligatures w14:val="none"/>
        </w:rPr>
      </w:pPr>
    </w:p>
    <w:p w14:paraId="67F359FE" w14:textId="7C9BB80F" w:rsidR="00E01BC0" w:rsidRDefault="00E01BC0" w:rsidP="00AF6514">
      <w:pPr>
        <w:rPr>
          <w:rFonts w:eastAsia="Times New Roman" w:cs="Arial"/>
          <w:kern w:val="0"/>
          <w:szCs w:val="24"/>
          <w:lang w:eastAsia="en-GB"/>
          <w14:ligatures w14:val="none"/>
        </w:rPr>
      </w:pPr>
      <w:r>
        <w:rPr>
          <w:rFonts w:eastAsia="Times New Roman" w:cs="Arial"/>
          <w:kern w:val="0"/>
          <w:szCs w:val="24"/>
          <w:lang w:eastAsia="en-GB"/>
          <w14:ligatures w14:val="none"/>
        </w:rPr>
        <w:t>The floor plans were shown</w:t>
      </w:r>
      <w:r w:rsidR="00BF47F9">
        <w:rPr>
          <w:rFonts w:eastAsia="Times New Roman" w:cs="Arial"/>
          <w:kern w:val="0"/>
          <w:szCs w:val="24"/>
          <w:lang w:eastAsia="en-GB"/>
          <w14:ligatures w14:val="none"/>
        </w:rPr>
        <w:t xml:space="preserve"> and Members note</w:t>
      </w:r>
      <w:r w:rsidR="00DF4485">
        <w:rPr>
          <w:rFonts w:eastAsia="Times New Roman" w:cs="Arial"/>
          <w:kern w:val="0"/>
          <w:szCs w:val="24"/>
          <w:lang w:eastAsia="en-GB"/>
          <w14:ligatures w14:val="none"/>
        </w:rPr>
        <w:t>d</w:t>
      </w:r>
      <w:r w:rsidR="00BF47F9">
        <w:rPr>
          <w:rFonts w:eastAsia="Times New Roman" w:cs="Arial"/>
          <w:kern w:val="0"/>
          <w:szCs w:val="24"/>
          <w:lang w:eastAsia="en-GB"/>
          <w14:ligatures w14:val="none"/>
        </w:rPr>
        <w:t xml:space="preserve"> some internal alterations to the layout of the existing rooms.   The rear amenity space was shown.  It was not considered that the works raised any material concerns in respect to residential amenity.   The house was set in a </w:t>
      </w:r>
      <w:r w:rsidR="00E2228D">
        <w:rPr>
          <w:rFonts w:eastAsia="Times New Roman" w:cs="Arial"/>
          <w:kern w:val="0"/>
          <w:szCs w:val="24"/>
          <w:lang w:eastAsia="en-GB"/>
          <w14:ligatures w14:val="none"/>
        </w:rPr>
        <w:t xml:space="preserve">corner of The Crescent with no other property beyond.   Number 7 was adjacent and was the only property that could potentially be affected.   However, the extension at the rear was </w:t>
      </w:r>
      <w:r w:rsidR="004A37B5">
        <w:rPr>
          <w:rFonts w:eastAsia="Times New Roman" w:cs="Arial"/>
          <w:kern w:val="0"/>
          <w:szCs w:val="24"/>
          <w:lang w:eastAsia="en-GB"/>
          <w14:ligatures w14:val="none"/>
        </w:rPr>
        <w:t xml:space="preserve">built away from the property boundary and was single </w:t>
      </w:r>
      <w:r w:rsidR="000F2E69">
        <w:rPr>
          <w:rFonts w:eastAsia="Times New Roman" w:cs="Arial"/>
          <w:kern w:val="0"/>
          <w:szCs w:val="24"/>
          <w:lang w:eastAsia="en-GB"/>
          <w14:ligatures w14:val="none"/>
        </w:rPr>
        <w:t>storey</w:t>
      </w:r>
      <w:r w:rsidR="004A37B5">
        <w:rPr>
          <w:rFonts w:eastAsia="Times New Roman" w:cs="Arial"/>
          <w:kern w:val="0"/>
          <w:szCs w:val="24"/>
          <w:lang w:eastAsia="en-GB"/>
          <w14:ligatures w14:val="none"/>
        </w:rPr>
        <w:t xml:space="preserve">.   There would be no loss of light, no sense of dominance and no overlooking.    </w:t>
      </w:r>
    </w:p>
    <w:p w14:paraId="75A7C8F2" w14:textId="77777777" w:rsidR="004A37B5" w:rsidRDefault="004A37B5" w:rsidP="00AF6514">
      <w:pPr>
        <w:rPr>
          <w:rFonts w:eastAsia="Times New Roman" w:cs="Arial"/>
          <w:kern w:val="0"/>
          <w:szCs w:val="24"/>
          <w:lang w:eastAsia="en-GB"/>
          <w14:ligatures w14:val="none"/>
        </w:rPr>
      </w:pPr>
    </w:p>
    <w:p w14:paraId="76EAB990" w14:textId="77777777" w:rsidR="007A1661" w:rsidRDefault="004A37B5" w:rsidP="00AF6514">
      <w:pPr>
        <w:rPr>
          <w:rFonts w:eastAsia="Times New Roman" w:cs="Arial"/>
          <w:kern w:val="0"/>
          <w:szCs w:val="24"/>
          <w:lang w:eastAsia="en-GB"/>
          <w14:ligatures w14:val="none"/>
        </w:rPr>
      </w:pPr>
      <w:r>
        <w:rPr>
          <w:rFonts w:eastAsia="Times New Roman" w:cs="Arial"/>
          <w:kern w:val="0"/>
          <w:szCs w:val="24"/>
          <w:lang w:eastAsia="en-GB"/>
          <w14:ligatures w14:val="none"/>
        </w:rPr>
        <w:t xml:space="preserve">Adjacent trees were protected given the location in the Holywood Conservation Area.  </w:t>
      </w:r>
      <w:r w:rsidR="00D1592A">
        <w:rPr>
          <w:rFonts w:eastAsia="Times New Roman" w:cs="Arial"/>
          <w:kern w:val="0"/>
          <w:szCs w:val="24"/>
          <w:lang w:eastAsia="en-GB"/>
          <w14:ligatures w14:val="none"/>
        </w:rPr>
        <w:t xml:space="preserve">The application had been accompanied with a Tree Survey.   The Survey had identified four trees to be removed.   The Council’s Tree Officer was consulted on the proposal.   Due to the health and condition of the trees, the </w:t>
      </w:r>
      <w:r w:rsidR="00306723">
        <w:rPr>
          <w:rFonts w:eastAsia="Times New Roman" w:cs="Arial"/>
          <w:kern w:val="0"/>
          <w:szCs w:val="24"/>
          <w:lang w:eastAsia="en-GB"/>
          <w14:ligatures w14:val="none"/>
        </w:rPr>
        <w:t xml:space="preserve">officer raised no objections to their removal.   The survey indicated that trees would be replaced with beech threes on a one for one basis.   </w:t>
      </w:r>
    </w:p>
    <w:p w14:paraId="45A8BFCF" w14:textId="77777777" w:rsidR="007A1661" w:rsidRDefault="007A1661" w:rsidP="00AF6514">
      <w:pPr>
        <w:rPr>
          <w:rFonts w:eastAsia="Times New Roman" w:cs="Arial"/>
          <w:kern w:val="0"/>
          <w:szCs w:val="24"/>
          <w:lang w:eastAsia="en-GB"/>
          <w14:ligatures w14:val="none"/>
        </w:rPr>
      </w:pPr>
    </w:p>
    <w:p w14:paraId="44955F82" w14:textId="2A7DE699" w:rsidR="004A37B5" w:rsidRDefault="007A1661" w:rsidP="00AF6514">
      <w:pPr>
        <w:rPr>
          <w:rFonts w:eastAsia="Times New Roman" w:cs="Arial"/>
          <w:kern w:val="0"/>
          <w:szCs w:val="24"/>
          <w:lang w:eastAsia="en-GB"/>
          <w14:ligatures w14:val="none"/>
        </w:rPr>
      </w:pPr>
      <w:r>
        <w:rPr>
          <w:rFonts w:eastAsia="Times New Roman" w:cs="Arial"/>
          <w:kern w:val="0"/>
          <w:szCs w:val="24"/>
          <w:lang w:eastAsia="en-GB"/>
          <w14:ligatures w14:val="none"/>
        </w:rPr>
        <w:t>It was noted that access and parking would not be affected.   There was a large rear garden and there would be no material impact</w:t>
      </w:r>
      <w:r w:rsidR="00AF7CD4">
        <w:rPr>
          <w:rFonts w:eastAsia="Times New Roman" w:cs="Arial"/>
          <w:kern w:val="0"/>
          <w:szCs w:val="24"/>
          <w:lang w:eastAsia="en-GB"/>
          <w14:ligatures w14:val="none"/>
        </w:rPr>
        <w:t xml:space="preserve"> o</w:t>
      </w:r>
      <w:r>
        <w:rPr>
          <w:rFonts w:eastAsia="Times New Roman" w:cs="Arial"/>
          <w:kern w:val="0"/>
          <w:szCs w:val="24"/>
          <w:lang w:eastAsia="en-GB"/>
          <w14:ligatures w14:val="none"/>
        </w:rPr>
        <w:t>n amenity space.   In summary, officers considered the proposal to meet all relevant policies and recommend</w:t>
      </w:r>
      <w:r w:rsidR="009E4BFA">
        <w:rPr>
          <w:rFonts w:eastAsia="Times New Roman" w:cs="Arial"/>
          <w:kern w:val="0"/>
          <w:szCs w:val="24"/>
          <w:lang w:eastAsia="en-GB"/>
          <w14:ligatures w14:val="none"/>
        </w:rPr>
        <w:t>ed</w:t>
      </w:r>
      <w:r>
        <w:rPr>
          <w:rFonts w:eastAsia="Times New Roman" w:cs="Arial"/>
          <w:kern w:val="0"/>
          <w:szCs w:val="24"/>
          <w:lang w:eastAsia="en-GB"/>
          <w14:ligatures w14:val="none"/>
        </w:rPr>
        <w:t xml:space="preserve"> the proposal for approval.   </w:t>
      </w:r>
      <w:r w:rsidR="004A37B5">
        <w:rPr>
          <w:rFonts w:eastAsia="Times New Roman" w:cs="Arial"/>
          <w:kern w:val="0"/>
          <w:szCs w:val="24"/>
          <w:lang w:eastAsia="en-GB"/>
          <w14:ligatures w14:val="none"/>
        </w:rPr>
        <w:t xml:space="preserve"> </w:t>
      </w:r>
    </w:p>
    <w:p w14:paraId="51A03294" w14:textId="77777777" w:rsidR="006B6A3E" w:rsidRDefault="006B6A3E" w:rsidP="00AF6514">
      <w:pPr>
        <w:rPr>
          <w:rFonts w:eastAsia="Times New Roman" w:cs="Arial"/>
          <w:kern w:val="0"/>
          <w:szCs w:val="24"/>
          <w:lang w:eastAsia="en-GB"/>
          <w14:ligatures w14:val="none"/>
        </w:rPr>
      </w:pPr>
    </w:p>
    <w:p w14:paraId="709029E7" w14:textId="0107583A" w:rsidR="006B6A3E" w:rsidRDefault="006B6A3E" w:rsidP="66FEDBC7">
      <w:pPr>
        <w:rPr>
          <w:rFonts w:cs="Arial"/>
          <w:b/>
          <w:bCs/>
        </w:rPr>
      </w:pPr>
      <w:r w:rsidRPr="66FEDBC7">
        <w:rPr>
          <w:rFonts w:cs="Arial"/>
          <w:b/>
          <w:bCs/>
        </w:rPr>
        <w:t xml:space="preserve">RESOLVED, on the proposal of Councillor Wray, seconded by Councillor Smart, that the recommendation be adopted and </w:t>
      </w:r>
      <w:r w:rsidR="695DE4E5" w:rsidRPr="66FEDBC7">
        <w:rPr>
          <w:rFonts w:cs="Arial"/>
          <w:b/>
          <w:bCs/>
        </w:rPr>
        <w:t>that planning permission be granted</w:t>
      </w:r>
      <w:r w:rsidRPr="66FEDBC7">
        <w:rPr>
          <w:rFonts w:cs="Arial"/>
          <w:b/>
          <w:bCs/>
        </w:rPr>
        <w:t>.</w:t>
      </w:r>
    </w:p>
    <w:p w14:paraId="200958C1" w14:textId="4D39190B" w:rsidR="665244E1" w:rsidRDefault="665244E1" w:rsidP="665244E1">
      <w:pPr>
        <w:rPr>
          <w:rFonts w:cs="Arial"/>
          <w:b/>
          <w:bCs/>
          <w:lang w:val="en-US"/>
        </w:rPr>
      </w:pPr>
    </w:p>
    <w:p w14:paraId="4310DE31" w14:textId="54A50088" w:rsidR="005571AB" w:rsidRPr="00CC2BD0" w:rsidRDefault="005571AB" w:rsidP="009726FA">
      <w:pPr>
        <w:pStyle w:val="Heading1"/>
        <w:ind w:left="720" w:hanging="720"/>
        <w:rPr>
          <w:lang w:eastAsia="en-GB"/>
        </w:rPr>
      </w:pPr>
      <w:r w:rsidRPr="00CC2BD0">
        <w:rPr>
          <w:b/>
          <w:bCs/>
        </w:rPr>
        <w:t>4.7</w:t>
      </w:r>
      <w:r w:rsidRPr="00CC2BD0">
        <w:t xml:space="preserve">    </w:t>
      </w:r>
      <w:r w:rsidRPr="00CC2BD0">
        <w:rPr>
          <w:b/>
          <w:bCs/>
          <w:u w:val="single"/>
        </w:rPr>
        <w:t>LA</w:t>
      </w:r>
      <w:r w:rsidR="00CC2BD0" w:rsidRPr="00CC2BD0">
        <w:rPr>
          <w:b/>
          <w:bCs/>
          <w:u w:val="single"/>
        </w:rPr>
        <w:t>06/2025/0950/lbc – two-storey ext</w:t>
      </w:r>
      <w:r w:rsidR="00CC2BD0">
        <w:rPr>
          <w:b/>
          <w:bCs/>
          <w:u w:val="single"/>
        </w:rPr>
        <w:t>ension side and rear; renovation works (demolition of side and rear returns)</w:t>
      </w:r>
      <w:r w:rsidR="00937D90">
        <w:rPr>
          <w:b/>
          <w:bCs/>
          <w:u w:val="single"/>
        </w:rPr>
        <w:t xml:space="preserve">, 8 the crescent, holywood </w:t>
      </w:r>
    </w:p>
    <w:p w14:paraId="5563D55D" w14:textId="7E62AD88" w:rsidR="665244E1" w:rsidRDefault="00457221" w:rsidP="009F45C4">
      <w:pPr>
        <w:rPr>
          <w:lang w:eastAsia="en-GB"/>
        </w:rPr>
      </w:pPr>
      <w:r w:rsidRPr="00CC2BD0">
        <w:rPr>
          <w:lang w:eastAsia="en-GB"/>
        </w:rPr>
        <w:tab/>
      </w:r>
      <w:r>
        <w:rPr>
          <w:lang w:eastAsia="en-GB"/>
        </w:rPr>
        <w:t xml:space="preserve">(Appendix </w:t>
      </w:r>
      <w:r w:rsidR="00C167D1">
        <w:rPr>
          <w:lang w:eastAsia="en-GB"/>
        </w:rPr>
        <w:t>XIV</w:t>
      </w:r>
      <w:r>
        <w:rPr>
          <w:lang w:eastAsia="en-GB"/>
        </w:rPr>
        <w:t>)</w:t>
      </w:r>
    </w:p>
    <w:p w14:paraId="62A1564E" w14:textId="77777777" w:rsidR="00457221" w:rsidRDefault="00457221" w:rsidP="665244E1">
      <w:pPr>
        <w:rPr>
          <w:rFonts w:cs="Arial"/>
          <w:caps/>
        </w:rPr>
      </w:pPr>
    </w:p>
    <w:p w14:paraId="15D7135C" w14:textId="26E2B75E" w:rsidR="7A0E062D" w:rsidRDefault="7A0E062D" w:rsidP="665244E1">
      <w:pPr>
        <w:rPr>
          <w:rFonts w:cs="Arial"/>
        </w:rPr>
      </w:pPr>
      <w:r w:rsidRPr="665244E1">
        <w:rPr>
          <w:rFonts w:cs="Arial"/>
          <w:caps/>
        </w:rPr>
        <w:t>Previously circulated:-</w:t>
      </w:r>
      <w:r w:rsidRPr="665244E1">
        <w:rPr>
          <w:rFonts w:cs="Arial"/>
        </w:rPr>
        <w:t xml:space="preserve"> Case Officer’s report. </w:t>
      </w:r>
    </w:p>
    <w:p w14:paraId="4C0520CF" w14:textId="77777777" w:rsidR="665244E1" w:rsidRDefault="665244E1" w:rsidP="665244E1">
      <w:pPr>
        <w:rPr>
          <w:rFonts w:cs="Arial"/>
        </w:rPr>
      </w:pPr>
    </w:p>
    <w:p w14:paraId="347E94D2" w14:textId="27567DB4" w:rsidR="00955CB0" w:rsidRDefault="004101C2" w:rsidP="004101C2">
      <w:pPr>
        <w:spacing w:line="300" w:lineRule="atLeast"/>
        <w:rPr>
          <w:rFonts w:eastAsia="Times New Roman" w:cs="Arial"/>
          <w:kern w:val="0"/>
          <w:szCs w:val="24"/>
          <w:lang w:eastAsia="en-GB"/>
          <w14:ligatures w14:val="none"/>
        </w:rPr>
      </w:pPr>
      <w:r w:rsidRPr="004101C2">
        <w:rPr>
          <w:rFonts w:eastAsia="Times New Roman" w:cs="Arial"/>
          <w:b/>
          <w:bCs/>
          <w:kern w:val="0"/>
          <w:szCs w:val="24"/>
          <w:lang w:eastAsia="en-GB"/>
          <w14:ligatures w14:val="none"/>
        </w:rPr>
        <w:t>DEA:</w:t>
      </w:r>
      <w:r w:rsidRPr="004101C2">
        <w:rPr>
          <w:rFonts w:eastAsia="Times New Roman" w:cs="Arial"/>
          <w:kern w:val="0"/>
          <w:szCs w:val="24"/>
          <w:lang w:eastAsia="en-GB"/>
          <w14:ligatures w14:val="none"/>
        </w:rPr>
        <w:t xml:space="preserve"> </w:t>
      </w:r>
      <w:r w:rsidR="003D4C1F">
        <w:rPr>
          <w:rFonts w:eastAsia="Times New Roman" w:cs="Arial"/>
          <w:kern w:val="0"/>
          <w:szCs w:val="24"/>
          <w:lang w:eastAsia="en-GB"/>
          <w14:ligatures w14:val="none"/>
        </w:rPr>
        <w:t>Holywood and Clandeboye</w:t>
      </w:r>
    </w:p>
    <w:p w14:paraId="280F7BE1" w14:textId="0BC4B4D5" w:rsidR="00955CB0" w:rsidRDefault="004101C2" w:rsidP="66FEDBC7">
      <w:pPr>
        <w:spacing w:line="300" w:lineRule="atLeast"/>
        <w:rPr>
          <w:rFonts w:eastAsia="Times New Roman" w:cs="Arial"/>
          <w:kern w:val="0"/>
          <w:lang w:eastAsia="en-GB"/>
          <w14:ligatures w14:val="none"/>
        </w:rPr>
      </w:pPr>
      <w:r w:rsidRPr="66FEDBC7">
        <w:rPr>
          <w:rFonts w:eastAsia="Times New Roman" w:cs="Arial"/>
          <w:b/>
          <w:bCs/>
          <w:kern w:val="0"/>
          <w:lang w:eastAsia="en-GB"/>
          <w14:ligatures w14:val="none"/>
        </w:rPr>
        <w:t>Committee Interest:</w:t>
      </w:r>
      <w:r w:rsidRPr="66FEDBC7">
        <w:rPr>
          <w:rFonts w:eastAsia="Times New Roman" w:cs="Arial"/>
          <w:kern w:val="0"/>
          <w:lang w:eastAsia="en-GB"/>
          <w14:ligatures w14:val="none"/>
        </w:rPr>
        <w:t xml:space="preserve"> </w:t>
      </w:r>
      <w:r w:rsidR="00DB5D91" w:rsidRPr="66FEDBC7">
        <w:rPr>
          <w:rFonts w:eastAsia="Times New Roman" w:cs="Arial"/>
          <w:kern w:val="0"/>
          <w:lang w:eastAsia="en-GB"/>
          <w14:ligatures w14:val="none"/>
        </w:rPr>
        <w:t>Applicant was an Elected Representative</w:t>
      </w:r>
      <w:r w:rsidRPr="004101C2">
        <w:rPr>
          <w:rFonts w:eastAsia="Times New Roman" w:cs="Arial"/>
          <w:kern w:val="0"/>
          <w:szCs w:val="24"/>
          <w:lang w:eastAsia="en-GB"/>
          <w14:ligatures w14:val="none"/>
        </w:rPr>
        <w:br/>
      </w:r>
      <w:r w:rsidRPr="66FEDBC7">
        <w:rPr>
          <w:rFonts w:eastAsia="Times New Roman" w:cs="Arial"/>
          <w:b/>
          <w:bCs/>
          <w:kern w:val="0"/>
          <w:lang w:eastAsia="en-GB"/>
          <w14:ligatures w14:val="none"/>
        </w:rPr>
        <w:t>Proposal:</w:t>
      </w:r>
      <w:r w:rsidRPr="66FEDBC7">
        <w:rPr>
          <w:rFonts w:eastAsia="Times New Roman" w:cs="Arial"/>
          <w:kern w:val="0"/>
          <w:lang w:eastAsia="en-GB"/>
          <w14:ligatures w14:val="none"/>
        </w:rPr>
        <w:t xml:space="preserve"> </w:t>
      </w:r>
      <w:r w:rsidR="00DB5D91" w:rsidRPr="66FEDBC7">
        <w:rPr>
          <w:rFonts w:eastAsia="Times New Roman" w:cs="Arial"/>
          <w:kern w:val="0"/>
          <w:lang w:eastAsia="en-GB"/>
          <w14:ligatures w14:val="none"/>
        </w:rPr>
        <w:t>Two-storey extension side and rear</w:t>
      </w:r>
      <w:r w:rsidR="009A7702" w:rsidRPr="66FEDBC7">
        <w:rPr>
          <w:rFonts w:eastAsia="Times New Roman" w:cs="Arial"/>
          <w:kern w:val="0"/>
          <w:lang w:eastAsia="en-GB"/>
          <w14:ligatures w14:val="none"/>
        </w:rPr>
        <w:t xml:space="preserve">; renovation works (demolition of side </w:t>
      </w:r>
      <w:r w:rsidR="21C8A402" w:rsidRPr="66FEDBC7">
        <w:rPr>
          <w:rFonts w:eastAsia="Times New Roman" w:cs="Arial"/>
          <w:lang w:eastAsia="en-GB"/>
        </w:rPr>
        <w:t xml:space="preserve">and </w:t>
      </w:r>
      <w:r w:rsidR="009A7702" w:rsidRPr="66FEDBC7">
        <w:rPr>
          <w:rFonts w:eastAsia="Times New Roman" w:cs="Arial"/>
          <w:lang w:eastAsia="en-GB"/>
        </w:rPr>
        <w:t xml:space="preserve">rear returns) </w:t>
      </w:r>
    </w:p>
    <w:p w14:paraId="16FE39B2" w14:textId="22312C70" w:rsidR="00955CB0" w:rsidRDefault="004101C2" w:rsidP="004101C2">
      <w:pPr>
        <w:spacing w:line="300" w:lineRule="atLeast"/>
        <w:rPr>
          <w:rFonts w:eastAsia="Times New Roman" w:cs="Arial"/>
          <w:b/>
          <w:bCs/>
          <w:kern w:val="0"/>
          <w:szCs w:val="24"/>
          <w:lang w:eastAsia="en-GB"/>
          <w14:ligatures w14:val="none"/>
        </w:rPr>
      </w:pPr>
      <w:r w:rsidRPr="004101C2">
        <w:rPr>
          <w:rFonts w:eastAsia="Times New Roman" w:cs="Arial"/>
          <w:b/>
          <w:bCs/>
          <w:kern w:val="0"/>
          <w:szCs w:val="24"/>
          <w:lang w:eastAsia="en-GB"/>
          <w14:ligatures w14:val="none"/>
        </w:rPr>
        <w:t>Site Location:</w:t>
      </w:r>
      <w:r w:rsidR="009A7702">
        <w:rPr>
          <w:rFonts w:eastAsia="Times New Roman" w:cs="Arial"/>
          <w:b/>
          <w:bCs/>
          <w:kern w:val="0"/>
          <w:szCs w:val="24"/>
          <w:lang w:eastAsia="en-GB"/>
          <w14:ligatures w14:val="none"/>
        </w:rPr>
        <w:t xml:space="preserve"> </w:t>
      </w:r>
      <w:r w:rsidR="009A7702" w:rsidRPr="009A7702">
        <w:rPr>
          <w:rFonts w:eastAsia="Times New Roman" w:cs="Arial"/>
          <w:kern w:val="0"/>
          <w:szCs w:val="24"/>
          <w:lang w:eastAsia="en-GB"/>
          <w14:ligatures w14:val="none"/>
        </w:rPr>
        <w:t xml:space="preserve">8 The Crescent, Holywood </w:t>
      </w:r>
    </w:p>
    <w:p w14:paraId="6BBA4952" w14:textId="0488ACB9" w:rsidR="004101C2" w:rsidRDefault="004101C2" w:rsidP="66FEDBC7">
      <w:pPr>
        <w:spacing w:line="300" w:lineRule="atLeast"/>
        <w:rPr>
          <w:rFonts w:eastAsia="Times New Roman" w:cs="Arial"/>
          <w:lang w:eastAsia="en-GB"/>
        </w:rPr>
      </w:pPr>
      <w:r w:rsidRPr="66FEDBC7">
        <w:rPr>
          <w:rFonts w:eastAsia="Times New Roman" w:cs="Arial"/>
          <w:b/>
          <w:bCs/>
          <w:kern w:val="0"/>
          <w:lang w:eastAsia="en-GB"/>
          <w14:ligatures w14:val="none"/>
        </w:rPr>
        <w:t>Recommendation:</w:t>
      </w:r>
      <w:r w:rsidRPr="66FEDBC7">
        <w:rPr>
          <w:rFonts w:eastAsia="Times New Roman" w:cs="Arial"/>
          <w:kern w:val="0"/>
          <w:lang w:eastAsia="en-GB"/>
          <w14:ligatures w14:val="none"/>
        </w:rPr>
        <w:t xml:space="preserve"> </w:t>
      </w:r>
      <w:r w:rsidR="00B86719" w:rsidRPr="66FEDBC7">
        <w:rPr>
          <w:rFonts w:eastAsia="Times New Roman" w:cs="Arial"/>
          <w:kern w:val="0"/>
          <w:lang w:eastAsia="en-GB"/>
          <w14:ligatures w14:val="none"/>
        </w:rPr>
        <w:t xml:space="preserve">Grant </w:t>
      </w:r>
      <w:r w:rsidR="212D7AE7" w:rsidRPr="66FEDBC7">
        <w:rPr>
          <w:rFonts w:eastAsia="Times New Roman" w:cs="Arial"/>
          <w:lang w:eastAsia="en-GB"/>
        </w:rPr>
        <w:t>Listed Building Consent</w:t>
      </w:r>
      <w:r w:rsidR="00B86719" w:rsidRPr="66FEDBC7">
        <w:rPr>
          <w:rFonts w:eastAsia="Times New Roman" w:cs="Arial"/>
          <w:lang w:eastAsia="en-GB"/>
        </w:rPr>
        <w:t xml:space="preserve"> </w:t>
      </w:r>
    </w:p>
    <w:p w14:paraId="4D7D43E1" w14:textId="77777777" w:rsidR="00C2778B" w:rsidRDefault="00C2778B" w:rsidP="004101C2">
      <w:pPr>
        <w:spacing w:line="300" w:lineRule="atLeast"/>
        <w:rPr>
          <w:rFonts w:eastAsia="Times New Roman" w:cs="Arial"/>
          <w:kern w:val="0"/>
          <w:szCs w:val="24"/>
          <w:lang w:eastAsia="en-GB"/>
          <w14:ligatures w14:val="none"/>
        </w:rPr>
      </w:pPr>
    </w:p>
    <w:p w14:paraId="0C936352" w14:textId="031D9FB2" w:rsidR="000B2F0F" w:rsidRDefault="000B2F0F" w:rsidP="66FEDBC7">
      <w:pPr>
        <w:rPr>
          <w:rFonts w:cs="Arial"/>
          <w:b/>
          <w:bCs/>
        </w:rPr>
      </w:pPr>
      <w:r w:rsidRPr="66FEDBC7">
        <w:rPr>
          <w:rFonts w:cs="Arial"/>
          <w:b/>
          <w:bCs/>
        </w:rPr>
        <w:lastRenderedPageBreak/>
        <w:t>RESOLVED, on the proposal of Alderman Smith, seconded by</w:t>
      </w:r>
      <w:r w:rsidR="008550D8" w:rsidRPr="66FEDBC7">
        <w:rPr>
          <w:rFonts w:cs="Arial"/>
          <w:b/>
          <w:bCs/>
        </w:rPr>
        <w:t xml:space="preserve"> Councillor McKee, that </w:t>
      </w:r>
      <w:r w:rsidRPr="66FEDBC7">
        <w:rPr>
          <w:rFonts w:cs="Arial"/>
          <w:b/>
          <w:bCs/>
        </w:rPr>
        <w:t xml:space="preserve">the recommendation be adopted and that </w:t>
      </w:r>
      <w:r w:rsidR="5DDA829D" w:rsidRPr="66FEDBC7">
        <w:rPr>
          <w:rFonts w:cs="Arial"/>
          <w:b/>
          <w:bCs/>
        </w:rPr>
        <w:t>Listed Building Consent be granted</w:t>
      </w:r>
      <w:r w:rsidRPr="66FEDBC7">
        <w:rPr>
          <w:rFonts w:cs="Arial"/>
          <w:b/>
          <w:bCs/>
        </w:rPr>
        <w:t>.</w:t>
      </w:r>
    </w:p>
    <w:p w14:paraId="0F48A288" w14:textId="77777777" w:rsidR="00067A47" w:rsidRDefault="00067A47" w:rsidP="000B2F0F">
      <w:pPr>
        <w:rPr>
          <w:rFonts w:cs="Arial"/>
          <w:b/>
          <w:bCs/>
        </w:rPr>
      </w:pPr>
    </w:p>
    <w:p w14:paraId="5D05A32F" w14:textId="79E21EF2" w:rsidR="00067A47" w:rsidRPr="00067A47" w:rsidRDefault="00067A47" w:rsidP="000B2F0F">
      <w:pPr>
        <w:rPr>
          <w:rFonts w:cs="Arial"/>
        </w:rPr>
      </w:pPr>
      <w:r w:rsidRPr="00067A47">
        <w:rPr>
          <w:rFonts w:cs="Arial"/>
        </w:rPr>
        <w:t xml:space="preserve">(Alderman McAlpine was readmitted to the meeting). </w:t>
      </w:r>
    </w:p>
    <w:p w14:paraId="4B5A80D6" w14:textId="77777777" w:rsidR="001F2727" w:rsidRPr="004101C2" w:rsidRDefault="001F2727" w:rsidP="004101C2">
      <w:pPr>
        <w:spacing w:line="300" w:lineRule="atLeast"/>
        <w:rPr>
          <w:rFonts w:eastAsia="Times New Roman" w:cs="Arial"/>
          <w:kern w:val="0"/>
          <w:szCs w:val="24"/>
          <w:lang w:eastAsia="en-GB"/>
          <w14:ligatures w14:val="none"/>
        </w:rPr>
      </w:pPr>
    </w:p>
    <w:p w14:paraId="0148B7B1" w14:textId="5434360A" w:rsidR="000E06D6" w:rsidRDefault="000E06D6" w:rsidP="001463BE">
      <w:pPr>
        <w:pStyle w:val="Heading1"/>
        <w:ind w:left="720" w:hanging="720"/>
        <w:rPr>
          <w:lang w:eastAsia="en-GB"/>
        </w:rPr>
      </w:pPr>
      <w:r>
        <w:rPr>
          <w:b/>
          <w:bCs/>
        </w:rPr>
        <w:t xml:space="preserve">5. </w:t>
      </w:r>
      <w:r>
        <w:t xml:space="preserve">     </w:t>
      </w:r>
      <w:r>
        <w:rPr>
          <w:b/>
          <w:bCs/>
          <w:u w:val="single"/>
        </w:rPr>
        <w:t>t</w:t>
      </w:r>
      <w:r w:rsidR="00955CB0">
        <w:rPr>
          <w:b/>
          <w:bCs/>
          <w:u w:val="single"/>
        </w:rPr>
        <w:t>REES AND DEVELOPMENT IN THE BOROUGH</w:t>
      </w:r>
    </w:p>
    <w:p w14:paraId="2258906E" w14:textId="1F723E96" w:rsidR="00383BAE" w:rsidRPr="007A0A4A" w:rsidRDefault="00E51A71" w:rsidP="00383BAE">
      <w:pPr>
        <w:ind w:firstLine="720"/>
      </w:pPr>
      <w:r>
        <w:t>(Appendi</w:t>
      </w:r>
      <w:r w:rsidR="00C167D1">
        <w:t>ces XV &amp; XVI</w:t>
      </w:r>
      <w:r>
        <w:t>)</w:t>
      </w:r>
    </w:p>
    <w:p w14:paraId="559BC0A9" w14:textId="77777777" w:rsidR="00E51A71" w:rsidRDefault="00E51A71" w:rsidP="00FB7440">
      <w:pPr>
        <w:rPr>
          <w:rFonts w:cs="Arial"/>
          <w:caps/>
        </w:rPr>
      </w:pPr>
    </w:p>
    <w:p w14:paraId="485F102B" w14:textId="5014D464" w:rsidR="00760FB2" w:rsidRDefault="00383BAE" w:rsidP="00760FB2">
      <w:r w:rsidRPr="665244E1">
        <w:rPr>
          <w:rFonts w:cs="Arial"/>
          <w:caps/>
        </w:rPr>
        <w:t>Previously circulated:-</w:t>
      </w:r>
      <w:r w:rsidRPr="665244E1">
        <w:rPr>
          <w:rFonts w:cs="Arial"/>
        </w:rPr>
        <w:t xml:space="preserve"> Report from the Director of Place and Prosperity detailing</w:t>
      </w:r>
      <w:r w:rsidR="00D90BCB">
        <w:rPr>
          <w:rFonts w:cs="Arial"/>
        </w:rPr>
        <w:t xml:space="preserve"> that</w:t>
      </w:r>
      <w:r w:rsidR="00760FB2" w:rsidRPr="00760FB2">
        <w:t xml:space="preserve"> </w:t>
      </w:r>
      <w:r w:rsidR="00760FB2" w:rsidRPr="00F11674">
        <w:t>Members may remember the NI Public Services Ombudsman</w:t>
      </w:r>
      <w:r w:rsidR="00760FB2">
        <w:t xml:space="preserve"> undertook </w:t>
      </w:r>
      <w:r w:rsidR="00760FB2" w:rsidRPr="00F11674">
        <w:t xml:space="preserve">‘an own initiative’ </w:t>
      </w:r>
      <w:r w:rsidR="00760FB2">
        <w:t>investigation into concerns raised with her office indicating potential systematic maladministration in how public bodies fulfilled their duties to protect trees within the planning system.  That resulted in publication of an overview report on tree protection in the p</w:t>
      </w:r>
      <w:r w:rsidR="008B4FDB">
        <w:t>l</w:t>
      </w:r>
      <w:r w:rsidR="00760FB2">
        <w:t xml:space="preserve">anning system entitled ‘Strengthening our Roots’.  This was reported to Members as Item 8 of meeting of Planning Committee on </w:t>
      </w:r>
      <w:r w:rsidR="00B74CC5">
        <w:t xml:space="preserve">7 November 2023. </w:t>
      </w:r>
    </w:p>
    <w:p w14:paraId="01FC2B80" w14:textId="77777777" w:rsidR="00760FB2" w:rsidRDefault="00760FB2" w:rsidP="00760FB2"/>
    <w:p w14:paraId="421D73DD" w14:textId="7F8C269B" w:rsidR="00760FB2" w:rsidRDefault="00760FB2" w:rsidP="00760FB2">
      <w:r w:rsidRPr="00FD2BAC">
        <w:t>This report was prepared in response to concerns about the protection given to trees and the lack of enforcement action following reported breaches of Tree Preservation Orders (TPOs).</w:t>
      </w:r>
      <w:r>
        <w:t xml:space="preserve">  The Council’s response to the findings </w:t>
      </w:r>
      <w:r w:rsidR="00240760">
        <w:t>wa</w:t>
      </w:r>
      <w:r>
        <w:t>s attached for Members’ convenience.</w:t>
      </w:r>
    </w:p>
    <w:p w14:paraId="7EF2BF1F" w14:textId="77777777" w:rsidR="00760FB2" w:rsidRDefault="00760FB2" w:rsidP="00760FB2"/>
    <w:p w14:paraId="419B174D" w14:textId="77777777" w:rsidR="00760FB2" w:rsidRPr="00FD2BAC" w:rsidRDefault="00760FB2" w:rsidP="00760FB2">
      <w:r>
        <w:t xml:space="preserve">Recommendation 3 of that Report was worded as follows: </w:t>
      </w:r>
    </w:p>
    <w:p w14:paraId="75D9B55E" w14:textId="77777777" w:rsidR="00760FB2" w:rsidRDefault="00760FB2" w:rsidP="00760FB2">
      <w:pPr>
        <w:rPr>
          <w:b/>
          <w:bCs/>
        </w:rPr>
      </w:pPr>
    </w:p>
    <w:p w14:paraId="3C0FD388" w14:textId="77777777" w:rsidR="00760FB2" w:rsidRDefault="00760FB2" w:rsidP="00760FB2">
      <w:pPr>
        <w:rPr>
          <w:b/>
          <w:bCs/>
        </w:rPr>
      </w:pPr>
      <w:r w:rsidRPr="00685328">
        <w:rPr>
          <w:b/>
          <w:bCs/>
          <w:noProof/>
        </w:rPr>
        <w:drawing>
          <wp:inline distT="0" distB="0" distL="0" distR="0" wp14:anchorId="7B7D5C69" wp14:editId="134F0F40">
            <wp:extent cx="5731510" cy="1289050"/>
            <wp:effectExtent l="0" t="0" r="2540" b="6350"/>
            <wp:docPr id="1781565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65564" name=""/>
                    <pic:cNvPicPr/>
                  </pic:nvPicPr>
                  <pic:blipFill>
                    <a:blip r:embed="rId12"/>
                    <a:stretch>
                      <a:fillRect/>
                    </a:stretch>
                  </pic:blipFill>
                  <pic:spPr>
                    <a:xfrm>
                      <a:off x="0" y="0"/>
                      <a:ext cx="5731510" cy="1289050"/>
                    </a:xfrm>
                    <a:prstGeom prst="rect">
                      <a:avLst/>
                    </a:prstGeom>
                  </pic:spPr>
                </pic:pic>
              </a:graphicData>
            </a:graphic>
          </wp:inline>
        </w:drawing>
      </w:r>
    </w:p>
    <w:p w14:paraId="2660FC1E" w14:textId="6392C850" w:rsidR="00760FB2" w:rsidRDefault="00760FB2" w:rsidP="00760FB2">
      <w:pPr>
        <w:shd w:val="clear" w:color="auto" w:fill="FFFFFF"/>
        <w:spacing w:beforeAutospacing="1" w:afterAutospacing="1"/>
        <w:textAlignment w:val="baseline"/>
        <w:rPr>
          <w:rFonts w:cs="Arial"/>
          <w:kern w:val="36"/>
          <w:szCs w:val="24"/>
          <w:lang w:eastAsia="en-GB"/>
        </w:rPr>
      </w:pPr>
      <w:r>
        <w:rPr>
          <w:rFonts w:eastAsia="Calibri" w:cs="Arial"/>
          <w:szCs w:val="24"/>
        </w:rPr>
        <w:t xml:space="preserve">In response to the above, </w:t>
      </w:r>
      <w:r w:rsidR="00240760">
        <w:rPr>
          <w:rFonts w:eastAsia="Calibri" w:cs="Arial"/>
          <w:szCs w:val="24"/>
        </w:rPr>
        <w:t>o</w:t>
      </w:r>
      <w:r w:rsidRPr="00887DF4">
        <w:rPr>
          <w:rFonts w:eastAsia="Calibri" w:cs="Arial"/>
          <w:szCs w:val="24"/>
        </w:rPr>
        <w:t>fficers ha</w:t>
      </w:r>
      <w:r w:rsidR="00240760">
        <w:rPr>
          <w:rFonts w:eastAsia="Calibri" w:cs="Arial"/>
          <w:szCs w:val="24"/>
        </w:rPr>
        <w:t>d</w:t>
      </w:r>
      <w:r w:rsidRPr="00887DF4">
        <w:rPr>
          <w:rFonts w:eastAsia="Calibri" w:cs="Arial"/>
          <w:szCs w:val="24"/>
        </w:rPr>
        <w:t xml:space="preserve"> produced the attached document entitled ‘Trees and Development in the Borough’ which </w:t>
      </w:r>
      <w:r w:rsidR="00240760">
        <w:rPr>
          <w:rFonts w:eastAsia="Calibri" w:cs="Arial"/>
          <w:szCs w:val="24"/>
        </w:rPr>
        <w:t>wa</w:t>
      </w:r>
      <w:r>
        <w:rPr>
          <w:rFonts w:eastAsia="Calibri" w:cs="Arial"/>
          <w:szCs w:val="24"/>
        </w:rPr>
        <w:t>s intended as a g</w:t>
      </w:r>
      <w:r w:rsidRPr="00887DF4">
        <w:rPr>
          <w:rFonts w:cs="Arial"/>
          <w:kern w:val="36"/>
          <w:szCs w:val="24"/>
          <w:lang w:eastAsia="en-GB"/>
        </w:rPr>
        <w:t xml:space="preserve">uidance </w:t>
      </w:r>
      <w:r>
        <w:rPr>
          <w:rFonts w:cs="Arial"/>
          <w:kern w:val="36"/>
          <w:szCs w:val="24"/>
          <w:lang w:eastAsia="en-GB"/>
        </w:rPr>
        <w:t>d</w:t>
      </w:r>
      <w:r w:rsidRPr="00887DF4">
        <w:rPr>
          <w:rFonts w:cs="Arial"/>
          <w:kern w:val="36"/>
          <w:szCs w:val="24"/>
          <w:lang w:eastAsia="en-GB"/>
        </w:rPr>
        <w:t>ocument on trees in the Borough, including protected trees, with advice on submitting a planning application on sites with existing trees</w:t>
      </w:r>
      <w:r>
        <w:rPr>
          <w:rFonts w:cs="Arial"/>
          <w:kern w:val="36"/>
          <w:szCs w:val="24"/>
          <w:lang w:eastAsia="en-GB"/>
        </w:rPr>
        <w:t xml:space="preserve">.  The document set out the legislative basis for tree protection, the TPO process, and how </w:t>
      </w:r>
      <w:r w:rsidR="00AD5A54">
        <w:rPr>
          <w:rFonts w:cs="Arial"/>
          <w:kern w:val="36"/>
          <w:szCs w:val="24"/>
          <w:lang w:eastAsia="en-GB"/>
        </w:rPr>
        <w:t xml:space="preserve">to deal with </w:t>
      </w:r>
      <w:r>
        <w:rPr>
          <w:rFonts w:cs="Arial"/>
          <w:kern w:val="36"/>
          <w:szCs w:val="24"/>
          <w:lang w:eastAsia="en-GB"/>
        </w:rPr>
        <w:t>applications for consent to carry out works to protected trees.  It further advise</w:t>
      </w:r>
      <w:r w:rsidR="00AD5A54">
        <w:rPr>
          <w:rFonts w:cs="Arial"/>
          <w:kern w:val="36"/>
          <w:szCs w:val="24"/>
          <w:lang w:eastAsia="en-GB"/>
        </w:rPr>
        <w:t>d</w:t>
      </w:r>
      <w:r>
        <w:rPr>
          <w:rFonts w:cs="Arial"/>
          <w:kern w:val="36"/>
          <w:szCs w:val="24"/>
          <w:lang w:eastAsia="en-GB"/>
        </w:rPr>
        <w:t xml:space="preserve"> those intending to carry out development in and around trees, a comprehensive list of FAQs and a detailed glossary.</w:t>
      </w:r>
    </w:p>
    <w:p w14:paraId="71B4C604" w14:textId="6121367B" w:rsidR="00760FB2" w:rsidRDefault="00760FB2" w:rsidP="00760FB2">
      <w:pPr>
        <w:shd w:val="clear" w:color="auto" w:fill="FFFFFF"/>
        <w:spacing w:beforeAutospacing="1" w:afterAutospacing="1"/>
        <w:textAlignment w:val="baseline"/>
        <w:rPr>
          <w:rFonts w:cs="Arial"/>
          <w:kern w:val="36"/>
          <w:szCs w:val="24"/>
          <w:lang w:eastAsia="en-GB"/>
        </w:rPr>
      </w:pPr>
      <w:r>
        <w:rPr>
          <w:rFonts w:cs="Arial"/>
          <w:kern w:val="36"/>
          <w:szCs w:val="24"/>
          <w:lang w:eastAsia="en-GB"/>
        </w:rPr>
        <w:t xml:space="preserve">It </w:t>
      </w:r>
      <w:r w:rsidR="00AD5A54">
        <w:rPr>
          <w:rFonts w:cs="Arial"/>
          <w:kern w:val="36"/>
          <w:szCs w:val="24"/>
          <w:lang w:eastAsia="en-GB"/>
        </w:rPr>
        <w:t>wa</w:t>
      </w:r>
      <w:r>
        <w:rPr>
          <w:rFonts w:cs="Arial"/>
          <w:kern w:val="36"/>
          <w:szCs w:val="24"/>
          <w:lang w:eastAsia="en-GB"/>
        </w:rPr>
        <w:t>s proposed to publish this document on the planning pages of the Council’s website.</w:t>
      </w:r>
    </w:p>
    <w:p w14:paraId="66F91718" w14:textId="253E797E" w:rsidR="00760FB2" w:rsidRDefault="00AD5A54" w:rsidP="00201460">
      <w:pPr>
        <w:shd w:val="clear" w:color="auto" w:fill="FFFFFF"/>
        <w:spacing w:beforeAutospacing="1" w:afterAutospacing="1"/>
        <w:textAlignment w:val="baseline"/>
        <w:rPr>
          <w:rFonts w:eastAsia="Calibri" w:cs="Arial"/>
          <w:bCs/>
          <w:szCs w:val="24"/>
        </w:rPr>
      </w:pPr>
      <w:r>
        <w:rPr>
          <w:rFonts w:cs="Arial"/>
          <w:kern w:val="36"/>
          <w:szCs w:val="24"/>
          <w:lang w:eastAsia="en-GB"/>
        </w:rPr>
        <w:t xml:space="preserve">RECOMMENDED that the </w:t>
      </w:r>
      <w:r w:rsidR="00201460">
        <w:rPr>
          <w:rFonts w:cs="Arial"/>
          <w:kern w:val="36"/>
          <w:szCs w:val="24"/>
          <w:lang w:eastAsia="en-GB"/>
        </w:rPr>
        <w:t xml:space="preserve">Council agrees this report and the </w:t>
      </w:r>
      <w:r w:rsidR="00760FB2">
        <w:rPr>
          <w:rFonts w:eastAsia="Calibri" w:cs="Arial"/>
          <w:bCs/>
          <w:szCs w:val="24"/>
        </w:rPr>
        <w:t>attached Guidance Document.</w:t>
      </w:r>
    </w:p>
    <w:p w14:paraId="3D60096C" w14:textId="3390EC04" w:rsidR="00201460" w:rsidRPr="007A0A4A" w:rsidRDefault="00201460" w:rsidP="00201460">
      <w:pPr>
        <w:pStyle w:val="Default"/>
        <w:rPr>
          <w:lang w:eastAsia="en-GB"/>
        </w:rPr>
      </w:pPr>
      <w:r w:rsidRPr="665244E1">
        <w:rPr>
          <w:b/>
          <w:bCs/>
        </w:rPr>
        <w:lastRenderedPageBreak/>
        <w:t xml:space="preserve">AGREED TO RECOMMEND, on the proposal of </w:t>
      </w:r>
      <w:r w:rsidR="001F2727">
        <w:rPr>
          <w:b/>
          <w:bCs/>
        </w:rPr>
        <w:t>Alderman McIlveen</w:t>
      </w:r>
      <w:r w:rsidRPr="665244E1">
        <w:rPr>
          <w:b/>
          <w:bCs/>
        </w:rPr>
        <w:t>, seconded by</w:t>
      </w:r>
      <w:r w:rsidR="001F2727">
        <w:rPr>
          <w:b/>
          <w:bCs/>
        </w:rPr>
        <w:t xml:space="preserve"> Alderman Smith</w:t>
      </w:r>
      <w:r w:rsidRPr="665244E1">
        <w:rPr>
          <w:b/>
          <w:bCs/>
        </w:rPr>
        <w:t xml:space="preserve">, that the recommendation be adopted.  </w:t>
      </w:r>
    </w:p>
    <w:p w14:paraId="579DFE24" w14:textId="77777777" w:rsidR="009B41F9" w:rsidRDefault="009B41F9" w:rsidP="00FB7440">
      <w:pPr>
        <w:rPr>
          <w:rFonts w:cs="Arial"/>
        </w:rPr>
      </w:pPr>
    </w:p>
    <w:p w14:paraId="4B27F7D9" w14:textId="4BED8D5F" w:rsidR="000E06D6" w:rsidRDefault="000E06D6" w:rsidP="000E06D6">
      <w:pPr>
        <w:pStyle w:val="Heading1"/>
        <w:rPr>
          <w:lang w:eastAsia="en-GB"/>
        </w:rPr>
      </w:pPr>
      <w:r>
        <w:rPr>
          <w:b/>
          <w:bCs/>
        </w:rPr>
        <w:t xml:space="preserve">6. </w:t>
      </w:r>
      <w:r>
        <w:t xml:space="preserve">     </w:t>
      </w:r>
      <w:r>
        <w:rPr>
          <w:b/>
          <w:bCs/>
          <w:u w:val="single"/>
        </w:rPr>
        <w:t>appeals Update</w:t>
      </w:r>
    </w:p>
    <w:p w14:paraId="3BE47E17" w14:textId="67D80035" w:rsidR="004D77FC" w:rsidRDefault="00C167D1" w:rsidP="665244E1">
      <w:pPr>
        <w:ind w:firstLine="720"/>
      </w:pPr>
      <w:r>
        <w:t>(Appendices XVII – XXIII)</w:t>
      </w:r>
    </w:p>
    <w:p w14:paraId="7C170C21" w14:textId="77777777" w:rsidR="00C167D1" w:rsidRPr="007A0A4A" w:rsidRDefault="00C167D1" w:rsidP="665244E1">
      <w:pPr>
        <w:ind w:firstLine="720"/>
      </w:pPr>
    </w:p>
    <w:p w14:paraId="76A5421C" w14:textId="7EAF0635" w:rsidR="004D77FC" w:rsidRDefault="104DEF44" w:rsidP="665244E1">
      <w:pPr>
        <w:rPr>
          <w:rFonts w:cs="Arial"/>
        </w:rPr>
      </w:pPr>
      <w:r w:rsidRPr="665244E1">
        <w:rPr>
          <w:rFonts w:cs="Arial"/>
          <w:caps/>
        </w:rPr>
        <w:t>Previously circulated:-</w:t>
      </w:r>
      <w:r w:rsidRPr="665244E1">
        <w:rPr>
          <w:rFonts w:cs="Arial"/>
        </w:rPr>
        <w:t xml:space="preserve"> Report from the Director of Place and Prosperity detai</w:t>
      </w:r>
      <w:r w:rsidR="00902A0E">
        <w:rPr>
          <w:rFonts w:cs="Arial"/>
        </w:rPr>
        <w:t>led as follows:-</w:t>
      </w:r>
    </w:p>
    <w:p w14:paraId="5347CF1D" w14:textId="77777777" w:rsidR="00201460" w:rsidRDefault="00201460" w:rsidP="665244E1">
      <w:pPr>
        <w:rPr>
          <w:rFonts w:cs="Arial"/>
        </w:rPr>
      </w:pPr>
    </w:p>
    <w:p w14:paraId="54D2986C" w14:textId="77777777" w:rsidR="005F53C5" w:rsidRDefault="005F53C5" w:rsidP="005F53C5">
      <w:pPr>
        <w:rPr>
          <w:b/>
          <w:bCs/>
        </w:rPr>
      </w:pPr>
      <w:r>
        <w:rPr>
          <w:b/>
          <w:bCs/>
        </w:rPr>
        <w:t>A</w:t>
      </w:r>
      <w:r w:rsidRPr="007F449B">
        <w:rPr>
          <w:b/>
          <w:bCs/>
        </w:rPr>
        <w:t>ppeal Decisions</w:t>
      </w:r>
      <w:r>
        <w:rPr>
          <w:b/>
          <w:bCs/>
        </w:rPr>
        <w:t xml:space="preserve"> </w:t>
      </w:r>
    </w:p>
    <w:p w14:paraId="2E2E530F" w14:textId="77777777" w:rsidR="005F53C5" w:rsidRPr="003F0333" w:rsidRDefault="005F53C5" w:rsidP="005F53C5">
      <w:pPr>
        <w:pStyle w:val="ListParagraph"/>
        <w:numPr>
          <w:ilvl w:val="0"/>
          <w:numId w:val="2"/>
        </w:numPr>
        <w:ind w:left="426" w:hanging="426"/>
        <w:rPr>
          <w:rFonts w:cs="Arial"/>
          <w:szCs w:val="24"/>
        </w:rPr>
      </w:pPr>
      <w:r w:rsidRPr="003F0333">
        <w:rPr>
          <w:rFonts w:cs="Arial"/>
          <w:szCs w:val="24"/>
        </w:rPr>
        <w:t xml:space="preserve">The following appeal was </w:t>
      </w:r>
      <w:r>
        <w:rPr>
          <w:rFonts w:cs="Arial"/>
          <w:szCs w:val="24"/>
        </w:rPr>
        <w:t>dismissed on 29 May 2026.</w:t>
      </w:r>
    </w:p>
    <w:p w14:paraId="42352889" w14:textId="77777777" w:rsidR="005F53C5" w:rsidRDefault="005F53C5" w:rsidP="005F53C5">
      <w:pPr>
        <w:pStyle w:val="ListParagraph"/>
        <w:ind w:left="426"/>
      </w:pPr>
    </w:p>
    <w:tbl>
      <w:tblPr>
        <w:tblStyle w:val="TableGrid"/>
        <w:tblW w:w="0" w:type="auto"/>
        <w:tblInd w:w="421" w:type="dxa"/>
        <w:tblLook w:val="04A0" w:firstRow="1" w:lastRow="0" w:firstColumn="1" w:lastColumn="0" w:noHBand="0" w:noVBand="1"/>
      </w:tblPr>
      <w:tblGrid>
        <w:gridCol w:w="2231"/>
        <w:gridCol w:w="5728"/>
      </w:tblGrid>
      <w:tr w:rsidR="005F53C5" w:rsidRPr="0098390F" w14:paraId="1AEFFCC5" w14:textId="77777777" w:rsidTr="002E58D2">
        <w:tc>
          <w:tcPr>
            <w:tcW w:w="2231" w:type="dxa"/>
          </w:tcPr>
          <w:p w14:paraId="0C60F18E" w14:textId="77777777" w:rsidR="005F53C5" w:rsidRDefault="005F53C5" w:rsidP="002E58D2">
            <w:pPr>
              <w:rPr>
                <w:bCs/>
              </w:rPr>
            </w:pPr>
            <w:bookmarkStart w:id="0" w:name="_Hlk189933508"/>
            <w:r>
              <w:rPr>
                <w:bCs/>
              </w:rPr>
              <w:t>PAC Ref</w:t>
            </w:r>
          </w:p>
        </w:tc>
        <w:tc>
          <w:tcPr>
            <w:tcW w:w="5728" w:type="dxa"/>
          </w:tcPr>
          <w:p w14:paraId="7E1F89A2" w14:textId="77777777" w:rsidR="005F53C5" w:rsidRPr="0081442C" w:rsidRDefault="005F53C5" w:rsidP="002E58D2">
            <w:pPr>
              <w:rPr>
                <w:rFonts w:cs="Arial"/>
                <w:bCs/>
                <w:szCs w:val="24"/>
              </w:rPr>
            </w:pPr>
            <w:r w:rsidRPr="00392929">
              <w:rPr>
                <w:rFonts w:cs="Arial"/>
                <w:bCs/>
                <w:szCs w:val="24"/>
              </w:rPr>
              <w:t>2025/A0112</w:t>
            </w:r>
          </w:p>
        </w:tc>
      </w:tr>
      <w:tr w:rsidR="005F53C5" w:rsidRPr="0098390F" w14:paraId="4B48E866" w14:textId="77777777" w:rsidTr="002E58D2">
        <w:tc>
          <w:tcPr>
            <w:tcW w:w="2231" w:type="dxa"/>
          </w:tcPr>
          <w:p w14:paraId="03C0E138" w14:textId="77777777" w:rsidR="005F53C5" w:rsidRDefault="005F53C5" w:rsidP="002E58D2">
            <w:pPr>
              <w:rPr>
                <w:bCs/>
              </w:rPr>
            </w:pPr>
            <w:r>
              <w:rPr>
                <w:bCs/>
              </w:rPr>
              <w:t>Council Ref</w:t>
            </w:r>
          </w:p>
        </w:tc>
        <w:tc>
          <w:tcPr>
            <w:tcW w:w="5728" w:type="dxa"/>
          </w:tcPr>
          <w:p w14:paraId="198CD80B" w14:textId="77777777" w:rsidR="005F53C5" w:rsidRPr="0081442C" w:rsidRDefault="005F53C5" w:rsidP="002E58D2">
            <w:pPr>
              <w:rPr>
                <w:rFonts w:cs="Arial"/>
                <w:bCs/>
                <w:szCs w:val="24"/>
              </w:rPr>
            </w:pPr>
            <w:r w:rsidRPr="00303066">
              <w:rPr>
                <w:rFonts w:cs="Arial"/>
                <w:bCs/>
                <w:szCs w:val="24"/>
              </w:rPr>
              <w:t>LA06/2025/0549/F</w:t>
            </w:r>
          </w:p>
        </w:tc>
      </w:tr>
      <w:tr w:rsidR="005F53C5" w:rsidRPr="0098390F" w14:paraId="7632B902" w14:textId="77777777" w:rsidTr="002E58D2">
        <w:tc>
          <w:tcPr>
            <w:tcW w:w="2231" w:type="dxa"/>
          </w:tcPr>
          <w:p w14:paraId="4708790E" w14:textId="77777777" w:rsidR="005F53C5" w:rsidRDefault="005F53C5" w:rsidP="002E58D2">
            <w:pPr>
              <w:rPr>
                <w:bCs/>
              </w:rPr>
            </w:pPr>
            <w:r>
              <w:rPr>
                <w:bCs/>
              </w:rPr>
              <w:t>Appellant</w:t>
            </w:r>
          </w:p>
        </w:tc>
        <w:tc>
          <w:tcPr>
            <w:tcW w:w="5728" w:type="dxa"/>
          </w:tcPr>
          <w:p w14:paraId="2B18EC6C" w14:textId="77777777" w:rsidR="005F53C5" w:rsidRPr="001C72D8" w:rsidRDefault="005F53C5" w:rsidP="002E58D2">
            <w:pPr>
              <w:rPr>
                <w:rFonts w:cs="Arial"/>
                <w:bCs/>
                <w:szCs w:val="24"/>
              </w:rPr>
            </w:pPr>
            <w:r>
              <w:rPr>
                <w:rFonts w:cs="Arial"/>
                <w:bCs/>
                <w:szCs w:val="24"/>
              </w:rPr>
              <w:t>J McNinch</w:t>
            </w:r>
          </w:p>
        </w:tc>
      </w:tr>
      <w:tr w:rsidR="005F53C5" w:rsidRPr="0098390F" w14:paraId="4410CFB1" w14:textId="77777777" w:rsidTr="002E58D2">
        <w:tc>
          <w:tcPr>
            <w:tcW w:w="2231" w:type="dxa"/>
          </w:tcPr>
          <w:p w14:paraId="12F07066" w14:textId="77777777" w:rsidR="005F53C5" w:rsidRDefault="005F53C5" w:rsidP="002E58D2">
            <w:pPr>
              <w:rPr>
                <w:bCs/>
              </w:rPr>
            </w:pPr>
            <w:r>
              <w:rPr>
                <w:bCs/>
              </w:rPr>
              <w:t>Subject of Appeal</w:t>
            </w:r>
          </w:p>
        </w:tc>
        <w:tc>
          <w:tcPr>
            <w:tcW w:w="5728" w:type="dxa"/>
          </w:tcPr>
          <w:p w14:paraId="2D14B779" w14:textId="77777777" w:rsidR="005F53C5" w:rsidRPr="00303066" w:rsidRDefault="005F53C5" w:rsidP="002E58D2">
            <w:pPr>
              <w:rPr>
                <w:rFonts w:cs="Arial"/>
                <w:bCs/>
                <w:szCs w:val="24"/>
              </w:rPr>
            </w:pPr>
            <w:r>
              <w:rPr>
                <w:rFonts w:cs="Arial"/>
                <w:bCs/>
                <w:szCs w:val="24"/>
              </w:rPr>
              <w:t xml:space="preserve">Refusal of planning permission for: </w:t>
            </w:r>
          </w:p>
          <w:p w14:paraId="0ECF5C33" w14:textId="77777777" w:rsidR="005F53C5" w:rsidRPr="003F0333" w:rsidRDefault="005F53C5" w:rsidP="002E58D2">
            <w:pPr>
              <w:rPr>
                <w:rFonts w:cs="Arial"/>
                <w:bCs/>
                <w:szCs w:val="24"/>
              </w:rPr>
            </w:pPr>
            <w:r w:rsidRPr="00303066">
              <w:rPr>
                <w:rFonts w:cs="Arial"/>
                <w:bCs/>
                <w:szCs w:val="24"/>
              </w:rPr>
              <w:t>Replacement dwelling (retrospective).</w:t>
            </w:r>
          </w:p>
        </w:tc>
      </w:tr>
      <w:tr w:rsidR="005F53C5" w:rsidRPr="0098390F" w14:paraId="5EF5B740" w14:textId="77777777" w:rsidTr="002E58D2">
        <w:tc>
          <w:tcPr>
            <w:tcW w:w="2231" w:type="dxa"/>
          </w:tcPr>
          <w:p w14:paraId="53FC97DC" w14:textId="77777777" w:rsidR="005F53C5" w:rsidRDefault="005F53C5" w:rsidP="002E58D2">
            <w:pPr>
              <w:rPr>
                <w:bCs/>
              </w:rPr>
            </w:pPr>
            <w:r>
              <w:rPr>
                <w:bCs/>
              </w:rPr>
              <w:t>Location</w:t>
            </w:r>
          </w:p>
        </w:tc>
        <w:tc>
          <w:tcPr>
            <w:tcW w:w="5728" w:type="dxa"/>
          </w:tcPr>
          <w:p w14:paraId="1C5AB59B" w14:textId="77777777" w:rsidR="005F53C5" w:rsidRPr="00F138B8" w:rsidRDefault="005F53C5" w:rsidP="002E58D2">
            <w:pPr>
              <w:rPr>
                <w:rFonts w:cs="Arial"/>
                <w:szCs w:val="24"/>
              </w:rPr>
            </w:pPr>
            <w:r w:rsidRPr="00D77290">
              <w:rPr>
                <w:rFonts w:cs="Arial"/>
                <w:szCs w:val="24"/>
              </w:rPr>
              <w:t xml:space="preserve">14 </w:t>
            </w:r>
            <w:proofErr w:type="spellStart"/>
            <w:r w:rsidRPr="00D77290">
              <w:rPr>
                <w:rFonts w:cs="Arial"/>
                <w:szCs w:val="24"/>
              </w:rPr>
              <w:t>Ballyvester</w:t>
            </w:r>
            <w:proofErr w:type="spellEnd"/>
            <w:r w:rsidRPr="00D77290">
              <w:rPr>
                <w:rFonts w:cs="Arial"/>
                <w:szCs w:val="24"/>
              </w:rPr>
              <w:t xml:space="preserve"> Road, Donaghadee</w:t>
            </w:r>
          </w:p>
        </w:tc>
      </w:tr>
      <w:bookmarkEnd w:id="0"/>
    </w:tbl>
    <w:p w14:paraId="1383F815" w14:textId="77777777" w:rsidR="005F53C5" w:rsidRDefault="005F53C5" w:rsidP="005F53C5">
      <w:pPr>
        <w:pStyle w:val="ListParagraph"/>
        <w:ind w:left="426"/>
        <w:rPr>
          <w:rFonts w:cs="Arial"/>
          <w:szCs w:val="24"/>
        </w:rPr>
      </w:pPr>
    </w:p>
    <w:p w14:paraId="48D0EB56" w14:textId="77777777" w:rsidR="005F53C5" w:rsidRPr="00993976" w:rsidRDefault="005F53C5" w:rsidP="005F53C5">
      <w:r w:rsidRPr="00993976">
        <w:t xml:space="preserve">The Council refused the application </w:t>
      </w:r>
      <w:r>
        <w:t>via the delegated list 12 November 2025</w:t>
      </w:r>
      <w:r w:rsidRPr="00993976">
        <w:t xml:space="preserve"> for the following reasons:</w:t>
      </w:r>
    </w:p>
    <w:p w14:paraId="11E11471" w14:textId="77777777" w:rsidR="005F53C5" w:rsidRPr="00993976" w:rsidRDefault="005F53C5" w:rsidP="005F53C5"/>
    <w:p w14:paraId="7DEBE983" w14:textId="66103B6B" w:rsidR="005F53C5" w:rsidRDefault="005F53C5" w:rsidP="002E58D2">
      <w:pPr>
        <w:pStyle w:val="ListParagraph"/>
        <w:numPr>
          <w:ilvl w:val="0"/>
          <w:numId w:val="12"/>
        </w:numPr>
        <w:spacing w:after="160" w:line="256" w:lineRule="auto"/>
        <w:rPr>
          <w:rFonts w:cs="Arial"/>
          <w:szCs w:val="24"/>
        </w:rPr>
      </w:pPr>
      <w:r w:rsidRPr="00737006">
        <w:rPr>
          <w:rFonts w:cs="Arial"/>
          <w:szCs w:val="24"/>
        </w:rPr>
        <w:t xml:space="preserve">The proposal is contrary to the Strategic Planning Policy Statement for Northern Ireland and Policy CTY 1 of Planning Policy Statement 21, Sustainable Development in the Countryside, in that there are no overriding reasons why this development is essential in this rural location and could not be located within a settlement. </w:t>
      </w:r>
    </w:p>
    <w:p w14:paraId="66424DF4" w14:textId="77777777" w:rsidR="00737006" w:rsidRPr="00737006" w:rsidRDefault="00737006" w:rsidP="00737006">
      <w:pPr>
        <w:pStyle w:val="ListParagraph"/>
        <w:spacing w:after="160" w:line="256" w:lineRule="auto"/>
        <w:rPr>
          <w:rFonts w:cs="Arial"/>
          <w:szCs w:val="24"/>
        </w:rPr>
      </w:pPr>
    </w:p>
    <w:p w14:paraId="5E6A3B54" w14:textId="77777777" w:rsidR="005F53C5" w:rsidRDefault="005F53C5" w:rsidP="005F53C5">
      <w:pPr>
        <w:pStyle w:val="ListParagraph"/>
        <w:numPr>
          <w:ilvl w:val="0"/>
          <w:numId w:val="12"/>
        </w:numPr>
        <w:spacing w:after="160" w:line="256" w:lineRule="auto"/>
        <w:rPr>
          <w:rFonts w:cs="Arial"/>
          <w:szCs w:val="24"/>
        </w:rPr>
      </w:pPr>
      <w:r w:rsidRPr="001472E8">
        <w:rPr>
          <w:rFonts w:cs="Arial"/>
          <w:szCs w:val="24"/>
        </w:rPr>
        <w:t>The proposal is contrary to the Strategic Planning Policy Statement for Northern Ireland and Policy CTY 3 of Planning Policy Statement 21, Sustainable Development in the Countryside, in that insufficient information has been provided to demonstrate that the building which has been replaced exhibited the essential characteristics of a dwelling and that all external structural walls were suitably intact. As such, the proposal fails to meet the criteria for a replacement dwelling in the countryside.</w:t>
      </w:r>
    </w:p>
    <w:p w14:paraId="564F2482" w14:textId="77777777" w:rsidR="00737006" w:rsidRPr="00737006" w:rsidRDefault="00737006" w:rsidP="00737006">
      <w:pPr>
        <w:pStyle w:val="ListParagraph"/>
        <w:rPr>
          <w:rFonts w:cs="Arial"/>
          <w:szCs w:val="24"/>
        </w:rPr>
      </w:pPr>
    </w:p>
    <w:p w14:paraId="46FBACDE" w14:textId="2B8228CE" w:rsidR="005F53C5" w:rsidRDefault="005F53C5" w:rsidP="002E58D2">
      <w:pPr>
        <w:pStyle w:val="ListParagraph"/>
        <w:numPr>
          <w:ilvl w:val="0"/>
          <w:numId w:val="12"/>
        </w:numPr>
        <w:spacing w:after="160" w:line="256" w:lineRule="auto"/>
        <w:rPr>
          <w:rFonts w:cs="Arial"/>
          <w:szCs w:val="24"/>
        </w:rPr>
      </w:pPr>
      <w:r w:rsidRPr="00737006">
        <w:rPr>
          <w:rFonts w:cs="Arial"/>
          <w:szCs w:val="24"/>
        </w:rPr>
        <w:t xml:space="preserve">The proposal is contrary to the Strategic Planning Policy Statement for Northern Ireland and Policy CTY 8 of Planning Policy Statement 21, Sustainable Development in the Countryside, in that it does not constitute a small gap site sufficient only to accommodate up to a maximum of two houses within an otherwise substantial and continuously built-up frontage and therefore contributes to ribbon development. </w:t>
      </w:r>
    </w:p>
    <w:p w14:paraId="6CF7FC5C" w14:textId="77777777" w:rsidR="00737006" w:rsidRPr="00737006" w:rsidRDefault="00737006" w:rsidP="00737006">
      <w:pPr>
        <w:pStyle w:val="ListParagraph"/>
        <w:rPr>
          <w:rFonts w:cs="Arial"/>
          <w:szCs w:val="24"/>
        </w:rPr>
      </w:pPr>
    </w:p>
    <w:p w14:paraId="40238E6D" w14:textId="77777777" w:rsidR="005F53C5" w:rsidRPr="001472E8" w:rsidRDefault="005F53C5" w:rsidP="005F53C5">
      <w:pPr>
        <w:pStyle w:val="ListParagraph"/>
        <w:numPr>
          <w:ilvl w:val="0"/>
          <w:numId w:val="12"/>
        </w:numPr>
        <w:spacing w:after="160" w:line="256" w:lineRule="auto"/>
        <w:rPr>
          <w:rFonts w:cs="Arial"/>
          <w:szCs w:val="24"/>
        </w:rPr>
      </w:pPr>
      <w:r w:rsidRPr="001472E8">
        <w:rPr>
          <w:rFonts w:cs="Arial"/>
          <w:szCs w:val="24"/>
        </w:rPr>
        <w:t xml:space="preserve">The proposal is contrary to the Strategic Planning Policy Statement for Northern Ireland and Policy CTY 14 of Planning Policy Statement 21, Sustainable </w:t>
      </w:r>
      <w:r w:rsidRPr="001472E8">
        <w:rPr>
          <w:rFonts w:cs="Arial"/>
          <w:szCs w:val="24"/>
        </w:rPr>
        <w:lastRenderedPageBreak/>
        <w:t xml:space="preserve">Development in the Countryside, in that, if approved, the proposal would contribute to a ribbon of development in line with Policy CTY 8. </w:t>
      </w:r>
    </w:p>
    <w:p w14:paraId="2F1BB3E8" w14:textId="77777777" w:rsidR="005F53C5" w:rsidRPr="001472E8" w:rsidRDefault="005F53C5" w:rsidP="005F53C5">
      <w:pPr>
        <w:rPr>
          <w:rFonts w:cs="Arial"/>
          <w:szCs w:val="24"/>
        </w:rPr>
      </w:pPr>
    </w:p>
    <w:p w14:paraId="54D1899F" w14:textId="77777777" w:rsidR="005F53C5" w:rsidRDefault="005F53C5" w:rsidP="005F53C5">
      <w:pPr>
        <w:pStyle w:val="ListParagraph"/>
        <w:numPr>
          <w:ilvl w:val="0"/>
          <w:numId w:val="12"/>
        </w:numPr>
        <w:spacing w:after="160" w:line="256" w:lineRule="auto"/>
        <w:rPr>
          <w:rFonts w:cs="Arial"/>
          <w:szCs w:val="24"/>
        </w:rPr>
      </w:pPr>
      <w:r w:rsidRPr="001472E8">
        <w:rPr>
          <w:rFonts w:cs="Arial"/>
          <w:szCs w:val="24"/>
        </w:rPr>
        <w:t>The proposal is contrary to Policy AMP2 of Planning Policy Statement 3, Access, Movement and Parking, in that it has not been demonstrated that access will not prejudice road safety or significantly inconvenience the flow of traffic.</w:t>
      </w:r>
    </w:p>
    <w:p w14:paraId="1F93478A" w14:textId="77777777" w:rsidR="00737006" w:rsidRPr="00737006" w:rsidRDefault="00737006" w:rsidP="00737006">
      <w:pPr>
        <w:pStyle w:val="ListParagraph"/>
        <w:rPr>
          <w:rFonts w:cs="Arial"/>
          <w:szCs w:val="24"/>
        </w:rPr>
      </w:pPr>
    </w:p>
    <w:p w14:paraId="05997766" w14:textId="77777777" w:rsidR="005F53C5" w:rsidRDefault="005F53C5" w:rsidP="005F53C5">
      <w:r>
        <w:t>The application was made in relation to a structure that had been previously removed from the site, and an assertion that the structure for replacement was a dwelling eligible for replacement under the policy.</w:t>
      </w:r>
    </w:p>
    <w:p w14:paraId="6B864757" w14:textId="77777777" w:rsidR="005F53C5" w:rsidRDefault="005F53C5" w:rsidP="005F53C5"/>
    <w:p w14:paraId="196BB2CB" w14:textId="77777777" w:rsidR="005F53C5" w:rsidRDefault="005F53C5" w:rsidP="005F53C5">
      <w:r>
        <w:t xml:space="preserve">Due to the prior removal of the structure prior to submission of the planning application, </w:t>
      </w:r>
      <w:r w:rsidRPr="008E4483">
        <w:t xml:space="preserve">reliance </w:t>
      </w:r>
      <w:r>
        <w:t>was</w:t>
      </w:r>
      <w:r w:rsidRPr="008E4483">
        <w:t xml:space="preserve"> placed on other evidence </w:t>
      </w:r>
      <w:r>
        <w:t xml:space="preserve">submitted </w:t>
      </w:r>
      <w:r w:rsidRPr="008E4483">
        <w:t>to assess the eligibility of that since-removed structure for replacement under Policy CTY3</w:t>
      </w:r>
      <w:r>
        <w:t>; however, the Commissioner found that the limited supporting evidence was not persuasive in proving</w:t>
      </w:r>
      <w:r w:rsidRPr="008E4483">
        <w:t xml:space="preserve"> the former structure was a dwelling eligible for replacement under Policy CTY3.</w:t>
      </w:r>
    </w:p>
    <w:p w14:paraId="53B6D5A9" w14:textId="77777777" w:rsidR="005F53C5" w:rsidRDefault="005F53C5" w:rsidP="005F53C5"/>
    <w:p w14:paraId="282F8BEA" w14:textId="77777777" w:rsidR="005F53C5" w:rsidRDefault="005F53C5" w:rsidP="005F53C5">
      <w:r>
        <w:t>The Commissioner sustained the</w:t>
      </w:r>
      <w:r w:rsidRPr="00AB7676">
        <w:t xml:space="preserve"> third and fourth reasons for refusal in relation to ribbon development and impact on rural character</w:t>
      </w:r>
      <w:r>
        <w:t>, alongside part of refusal reason five, insofar as the existence of an access to a dwelling capable of replacement was unfounded.</w:t>
      </w:r>
    </w:p>
    <w:p w14:paraId="4317497A" w14:textId="77777777" w:rsidR="005F53C5" w:rsidRDefault="005F53C5" w:rsidP="005F53C5"/>
    <w:p w14:paraId="6F6AB35F" w14:textId="77777777" w:rsidR="005F53C5" w:rsidRPr="003F0333" w:rsidRDefault="005F53C5" w:rsidP="005F53C5">
      <w:pPr>
        <w:pStyle w:val="ListParagraph"/>
        <w:numPr>
          <w:ilvl w:val="0"/>
          <w:numId w:val="2"/>
        </w:numPr>
        <w:ind w:left="426" w:hanging="426"/>
        <w:rPr>
          <w:rFonts w:cs="Arial"/>
          <w:szCs w:val="24"/>
        </w:rPr>
      </w:pPr>
      <w:r w:rsidRPr="003F0333">
        <w:rPr>
          <w:rFonts w:cs="Arial"/>
          <w:szCs w:val="24"/>
        </w:rPr>
        <w:t xml:space="preserve">The following appeal was </w:t>
      </w:r>
      <w:r>
        <w:rPr>
          <w:rFonts w:cs="Arial"/>
          <w:szCs w:val="24"/>
        </w:rPr>
        <w:t>allowed on 28 May 2026.</w:t>
      </w:r>
    </w:p>
    <w:p w14:paraId="6B702C7C" w14:textId="77777777" w:rsidR="005F53C5" w:rsidRDefault="005F53C5" w:rsidP="005F53C5"/>
    <w:tbl>
      <w:tblPr>
        <w:tblStyle w:val="TableGrid"/>
        <w:tblW w:w="0" w:type="auto"/>
        <w:tblInd w:w="421" w:type="dxa"/>
        <w:tblLook w:val="04A0" w:firstRow="1" w:lastRow="0" w:firstColumn="1" w:lastColumn="0" w:noHBand="0" w:noVBand="1"/>
      </w:tblPr>
      <w:tblGrid>
        <w:gridCol w:w="2231"/>
        <w:gridCol w:w="5728"/>
      </w:tblGrid>
      <w:tr w:rsidR="005F53C5" w:rsidRPr="0098390F" w14:paraId="77FAB113" w14:textId="77777777" w:rsidTr="002E58D2">
        <w:tc>
          <w:tcPr>
            <w:tcW w:w="2231" w:type="dxa"/>
          </w:tcPr>
          <w:p w14:paraId="49677D51" w14:textId="77777777" w:rsidR="005F53C5" w:rsidRDefault="005F53C5" w:rsidP="002E58D2">
            <w:pPr>
              <w:rPr>
                <w:bCs/>
              </w:rPr>
            </w:pPr>
            <w:r>
              <w:rPr>
                <w:bCs/>
              </w:rPr>
              <w:t>PAC Ref</w:t>
            </w:r>
          </w:p>
        </w:tc>
        <w:tc>
          <w:tcPr>
            <w:tcW w:w="5728" w:type="dxa"/>
          </w:tcPr>
          <w:p w14:paraId="223F7866" w14:textId="77777777" w:rsidR="005F53C5" w:rsidRPr="0081442C" w:rsidRDefault="005F53C5" w:rsidP="002E58D2">
            <w:pPr>
              <w:rPr>
                <w:rFonts w:cs="Arial"/>
                <w:bCs/>
                <w:szCs w:val="24"/>
              </w:rPr>
            </w:pPr>
            <w:r w:rsidRPr="001358CB">
              <w:rPr>
                <w:rFonts w:cs="Arial"/>
                <w:bCs/>
                <w:szCs w:val="24"/>
              </w:rPr>
              <w:t>2025/A0076</w:t>
            </w:r>
          </w:p>
        </w:tc>
      </w:tr>
      <w:tr w:rsidR="005F53C5" w:rsidRPr="0098390F" w14:paraId="26CA9F62" w14:textId="77777777" w:rsidTr="002E58D2">
        <w:tc>
          <w:tcPr>
            <w:tcW w:w="2231" w:type="dxa"/>
          </w:tcPr>
          <w:p w14:paraId="676825CE" w14:textId="77777777" w:rsidR="005F53C5" w:rsidRDefault="005F53C5" w:rsidP="002E58D2">
            <w:pPr>
              <w:rPr>
                <w:bCs/>
              </w:rPr>
            </w:pPr>
            <w:r>
              <w:rPr>
                <w:bCs/>
              </w:rPr>
              <w:t>Council Ref</w:t>
            </w:r>
          </w:p>
        </w:tc>
        <w:tc>
          <w:tcPr>
            <w:tcW w:w="5728" w:type="dxa"/>
          </w:tcPr>
          <w:p w14:paraId="217F2C13" w14:textId="77777777" w:rsidR="005F53C5" w:rsidRPr="0081442C" w:rsidRDefault="005F53C5" w:rsidP="002E58D2">
            <w:pPr>
              <w:rPr>
                <w:rFonts w:cs="Arial"/>
                <w:bCs/>
                <w:szCs w:val="24"/>
              </w:rPr>
            </w:pPr>
            <w:r w:rsidRPr="001358CB">
              <w:rPr>
                <w:rFonts w:cs="Arial"/>
                <w:bCs/>
                <w:szCs w:val="24"/>
              </w:rPr>
              <w:t>LA06/2025/0388/O</w:t>
            </w:r>
          </w:p>
        </w:tc>
      </w:tr>
      <w:tr w:rsidR="005F53C5" w:rsidRPr="0098390F" w14:paraId="3B24DBBF" w14:textId="77777777" w:rsidTr="002E58D2">
        <w:tc>
          <w:tcPr>
            <w:tcW w:w="2231" w:type="dxa"/>
          </w:tcPr>
          <w:p w14:paraId="46513B35" w14:textId="77777777" w:rsidR="005F53C5" w:rsidRDefault="005F53C5" w:rsidP="002E58D2">
            <w:pPr>
              <w:rPr>
                <w:bCs/>
              </w:rPr>
            </w:pPr>
            <w:r>
              <w:rPr>
                <w:bCs/>
              </w:rPr>
              <w:t>Appellant</w:t>
            </w:r>
          </w:p>
        </w:tc>
        <w:tc>
          <w:tcPr>
            <w:tcW w:w="5728" w:type="dxa"/>
          </w:tcPr>
          <w:p w14:paraId="35593A78" w14:textId="77777777" w:rsidR="005F53C5" w:rsidRPr="001C72D8" w:rsidRDefault="005F53C5" w:rsidP="002E58D2">
            <w:pPr>
              <w:rPr>
                <w:rFonts w:cs="Arial"/>
                <w:bCs/>
                <w:szCs w:val="24"/>
              </w:rPr>
            </w:pPr>
            <w:proofErr w:type="spellStart"/>
            <w:r w:rsidRPr="00C27E26">
              <w:rPr>
                <w:rFonts w:cs="Arial"/>
                <w:bCs/>
                <w:szCs w:val="24"/>
              </w:rPr>
              <w:t>Castlesaint</w:t>
            </w:r>
            <w:proofErr w:type="spellEnd"/>
            <w:r w:rsidRPr="00C27E26">
              <w:rPr>
                <w:rFonts w:cs="Arial"/>
                <w:bCs/>
                <w:szCs w:val="24"/>
              </w:rPr>
              <w:t xml:space="preserve"> LLP</w:t>
            </w:r>
          </w:p>
        </w:tc>
      </w:tr>
      <w:tr w:rsidR="005F53C5" w:rsidRPr="0098390F" w14:paraId="45EFABC1" w14:textId="77777777" w:rsidTr="002E58D2">
        <w:tc>
          <w:tcPr>
            <w:tcW w:w="2231" w:type="dxa"/>
          </w:tcPr>
          <w:p w14:paraId="100EF32D" w14:textId="77777777" w:rsidR="005F53C5" w:rsidRDefault="005F53C5" w:rsidP="002E58D2">
            <w:pPr>
              <w:rPr>
                <w:bCs/>
              </w:rPr>
            </w:pPr>
            <w:r>
              <w:rPr>
                <w:bCs/>
              </w:rPr>
              <w:t>Subject of Appeal</w:t>
            </w:r>
          </w:p>
        </w:tc>
        <w:tc>
          <w:tcPr>
            <w:tcW w:w="5728" w:type="dxa"/>
          </w:tcPr>
          <w:p w14:paraId="2893AF16" w14:textId="77777777" w:rsidR="005F53C5" w:rsidRPr="00A43587" w:rsidRDefault="005F53C5" w:rsidP="002E58D2">
            <w:pPr>
              <w:rPr>
                <w:rFonts w:cs="Arial"/>
                <w:bCs/>
                <w:szCs w:val="24"/>
              </w:rPr>
            </w:pPr>
            <w:r w:rsidRPr="00A43587">
              <w:rPr>
                <w:rFonts w:cs="Arial"/>
                <w:bCs/>
                <w:szCs w:val="24"/>
              </w:rPr>
              <w:t>Non-Determination of outline planning permission</w:t>
            </w:r>
            <w:r>
              <w:rPr>
                <w:rFonts w:cs="Arial"/>
                <w:bCs/>
                <w:szCs w:val="24"/>
              </w:rPr>
              <w:t xml:space="preserve"> </w:t>
            </w:r>
          </w:p>
          <w:p w14:paraId="44B09923" w14:textId="77777777" w:rsidR="005F53C5" w:rsidRPr="003F0333" w:rsidRDefault="005F53C5" w:rsidP="002E58D2">
            <w:pPr>
              <w:rPr>
                <w:rFonts w:cs="Arial"/>
                <w:bCs/>
                <w:szCs w:val="24"/>
              </w:rPr>
            </w:pPr>
            <w:r w:rsidRPr="00A43587">
              <w:rPr>
                <w:rFonts w:cs="Arial"/>
                <w:bCs/>
                <w:szCs w:val="24"/>
              </w:rPr>
              <w:t>8 no. apartments with associated carparking and landscaping</w:t>
            </w:r>
          </w:p>
        </w:tc>
      </w:tr>
      <w:tr w:rsidR="005F53C5" w:rsidRPr="0098390F" w14:paraId="58550A82" w14:textId="77777777" w:rsidTr="002E58D2">
        <w:tc>
          <w:tcPr>
            <w:tcW w:w="2231" w:type="dxa"/>
          </w:tcPr>
          <w:p w14:paraId="169CF55D" w14:textId="77777777" w:rsidR="005F53C5" w:rsidRDefault="005F53C5" w:rsidP="002E58D2">
            <w:pPr>
              <w:rPr>
                <w:bCs/>
              </w:rPr>
            </w:pPr>
            <w:r>
              <w:rPr>
                <w:bCs/>
              </w:rPr>
              <w:t>Location</w:t>
            </w:r>
          </w:p>
        </w:tc>
        <w:tc>
          <w:tcPr>
            <w:tcW w:w="5728" w:type="dxa"/>
          </w:tcPr>
          <w:p w14:paraId="1E7DB9FE" w14:textId="77777777" w:rsidR="005F53C5" w:rsidRPr="00F138B8" w:rsidRDefault="005F53C5" w:rsidP="002E58D2">
            <w:pPr>
              <w:rPr>
                <w:rFonts w:cs="Arial"/>
                <w:szCs w:val="24"/>
              </w:rPr>
            </w:pPr>
            <w:r w:rsidRPr="00C27E26">
              <w:rPr>
                <w:rFonts w:cs="Arial"/>
                <w:szCs w:val="24"/>
              </w:rPr>
              <w:t xml:space="preserve">Lands south of 1-17, NE of 2 and SE of 4 Rockfield Meadows, </w:t>
            </w:r>
            <w:proofErr w:type="spellStart"/>
            <w:r w:rsidRPr="00C27E26">
              <w:rPr>
                <w:rFonts w:cs="Arial"/>
                <w:szCs w:val="24"/>
              </w:rPr>
              <w:t>Carrowdore</w:t>
            </w:r>
            <w:proofErr w:type="spellEnd"/>
          </w:p>
        </w:tc>
      </w:tr>
    </w:tbl>
    <w:p w14:paraId="5180F0C5" w14:textId="77777777" w:rsidR="005F53C5" w:rsidRPr="005239FA" w:rsidRDefault="005F53C5" w:rsidP="005F53C5">
      <w:pPr>
        <w:rPr>
          <w:rFonts w:cs="Arial"/>
          <w:szCs w:val="24"/>
        </w:rPr>
      </w:pPr>
    </w:p>
    <w:p w14:paraId="5AA1A3B6" w14:textId="0A1B982D" w:rsidR="005F53C5" w:rsidRPr="00993976" w:rsidRDefault="005F53C5" w:rsidP="005F53C5">
      <w:r>
        <w:t xml:space="preserve">The Council had previously refused this proposal under </w:t>
      </w:r>
      <w:r w:rsidRPr="002B0AD1">
        <w:t>LA06/2018/0996/F</w:t>
      </w:r>
      <w:r>
        <w:t xml:space="preserve"> which was appealed but found to be an invalid appeal due to an issue with the proposal address.  Th</w:t>
      </w:r>
      <w:r w:rsidR="00917876">
        <w:t>e</w:t>
      </w:r>
      <w:r>
        <w:t xml:space="preserve"> application was then re-submitted and the applicant lodged an appeal with the Commission against non-determination.  The previous refusal reasons were as follows:</w:t>
      </w:r>
    </w:p>
    <w:p w14:paraId="06125769" w14:textId="77777777" w:rsidR="005F53C5" w:rsidRDefault="005F53C5" w:rsidP="005F53C5"/>
    <w:p w14:paraId="08B005E7" w14:textId="77777777" w:rsidR="005F53C5" w:rsidRPr="005E3530" w:rsidRDefault="005F53C5" w:rsidP="005F53C5">
      <w:pPr>
        <w:pStyle w:val="ListParagraph"/>
        <w:numPr>
          <w:ilvl w:val="0"/>
          <w:numId w:val="13"/>
        </w:numPr>
        <w:spacing w:after="160" w:line="256" w:lineRule="auto"/>
        <w:rPr>
          <w:rFonts w:cs="Arial"/>
          <w:szCs w:val="24"/>
        </w:rPr>
      </w:pPr>
      <w:r w:rsidRPr="005E3530">
        <w:rPr>
          <w:rFonts w:cs="Arial"/>
          <w:szCs w:val="24"/>
        </w:rPr>
        <w:t xml:space="preserve">The proposal is contrary to the Strategic Planning Policy Statement for Northern Ireland (SPPS) in that it has not been demonstrated that the adjacent minerals development is not likely to compromise safety or to significantly impair the amenity of people living in the proposed dwellings. </w:t>
      </w:r>
    </w:p>
    <w:p w14:paraId="6C53DBC4" w14:textId="77777777" w:rsidR="00BA36C8" w:rsidRDefault="00BA36C8" w:rsidP="00BA36C8">
      <w:pPr>
        <w:pStyle w:val="ListParagraph"/>
        <w:spacing w:after="160" w:line="256" w:lineRule="auto"/>
        <w:rPr>
          <w:rFonts w:cs="Arial"/>
          <w:szCs w:val="24"/>
        </w:rPr>
      </w:pPr>
    </w:p>
    <w:p w14:paraId="6F2EEBEE" w14:textId="02A21167" w:rsidR="005F53C5" w:rsidRDefault="005F53C5" w:rsidP="002E58D2">
      <w:pPr>
        <w:pStyle w:val="ListParagraph"/>
        <w:numPr>
          <w:ilvl w:val="0"/>
          <w:numId w:val="13"/>
        </w:numPr>
        <w:spacing w:after="160" w:line="256" w:lineRule="auto"/>
      </w:pPr>
      <w:r w:rsidRPr="00BA36C8">
        <w:rPr>
          <w:rFonts w:cs="Arial"/>
          <w:szCs w:val="24"/>
        </w:rPr>
        <w:t xml:space="preserve">The proposal is contrary to Policy QD1 of Planning Policy Statement 7: Quality Residential Developments, in that it has not been demonstrated that residents of </w:t>
      </w:r>
      <w:r w:rsidRPr="00BA36C8">
        <w:rPr>
          <w:rFonts w:cs="Arial"/>
          <w:szCs w:val="24"/>
        </w:rPr>
        <w:lastRenderedPageBreak/>
        <w:t>the proposed dwellings will not be adversely affected by noise and dust arising from activities of the adjacent quarry.</w:t>
      </w:r>
    </w:p>
    <w:p w14:paraId="761DF342" w14:textId="2B83635D" w:rsidR="005F53C5" w:rsidRDefault="005F53C5" w:rsidP="005F53C5">
      <w:r w:rsidRPr="003F706F">
        <w:t>The Commissioner was satisfied that the proposal would not result in unacceptable impacts on residential amenity, including in respect of noise and dust from the adjacent quarry. Furthermore, it was found that the proposal would provide a quality residential environment which respect</w:t>
      </w:r>
      <w:r w:rsidR="00830B92">
        <w:t>ed</w:t>
      </w:r>
      <w:r w:rsidRPr="003F706F">
        <w:t xml:space="preserve"> the character of the surrounding area.</w:t>
      </w:r>
    </w:p>
    <w:p w14:paraId="7C24F81D" w14:textId="77777777" w:rsidR="005F53C5" w:rsidRDefault="005F53C5" w:rsidP="005F53C5"/>
    <w:p w14:paraId="314F6F3D" w14:textId="77777777" w:rsidR="005F53C5" w:rsidRPr="003F0333" w:rsidRDefault="005F53C5" w:rsidP="005F53C5">
      <w:pPr>
        <w:pStyle w:val="ListParagraph"/>
        <w:numPr>
          <w:ilvl w:val="0"/>
          <w:numId w:val="2"/>
        </w:numPr>
        <w:ind w:left="426" w:hanging="426"/>
        <w:rPr>
          <w:rFonts w:cs="Arial"/>
          <w:szCs w:val="24"/>
        </w:rPr>
      </w:pPr>
      <w:r w:rsidRPr="003F0333">
        <w:rPr>
          <w:rFonts w:cs="Arial"/>
          <w:szCs w:val="24"/>
        </w:rPr>
        <w:t xml:space="preserve">The following appeal was </w:t>
      </w:r>
      <w:r>
        <w:rPr>
          <w:rFonts w:cs="Arial"/>
          <w:szCs w:val="24"/>
        </w:rPr>
        <w:t>dismissed on 10 June 2026.</w:t>
      </w:r>
    </w:p>
    <w:p w14:paraId="4F6B56FE" w14:textId="77777777" w:rsidR="005F53C5" w:rsidRDefault="005F53C5" w:rsidP="005F53C5"/>
    <w:tbl>
      <w:tblPr>
        <w:tblStyle w:val="TableGrid"/>
        <w:tblW w:w="0" w:type="auto"/>
        <w:tblInd w:w="421" w:type="dxa"/>
        <w:tblLook w:val="04A0" w:firstRow="1" w:lastRow="0" w:firstColumn="1" w:lastColumn="0" w:noHBand="0" w:noVBand="1"/>
      </w:tblPr>
      <w:tblGrid>
        <w:gridCol w:w="2231"/>
        <w:gridCol w:w="5728"/>
      </w:tblGrid>
      <w:tr w:rsidR="005F53C5" w:rsidRPr="0098390F" w14:paraId="0566E0D3" w14:textId="77777777" w:rsidTr="002E58D2">
        <w:tc>
          <w:tcPr>
            <w:tcW w:w="2231" w:type="dxa"/>
          </w:tcPr>
          <w:p w14:paraId="63F53453" w14:textId="77777777" w:rsidR="005F53C5" w:rsidRDefault="005F53C5" w:rsidP="002E58D2">
            <w:pPr>
              <w:rPr>
                <w:bCs/>
              </w:rPr>
            </w:pPr>
            <w:r>
              <w:rPr>
                <w:bCs/>
              </w:rPr>
              <w:t>PAC Ref</w:t>
            </w:r>
          </w:p>
        </w:tc>
        <w:tc>
          <w:tcPr>
            <w:tcW w:w="5728" w:type="dxa"/>
          </w:tcPr>
          <w:p w14:paraId="50E53D20" w14:textId="77777777" w:rsidR="005F53C5" w:rsidRPr="0081442C" w:rsidRDefault="005F53C5" w:rsidP="002E58D2">
            <w:pPr>
              <w:rPr>
                <w:rFonts w:cs="Arial"/>
                <w:bCs/>
                <w:szCs w:val="24"/>
              </w:rPr>
            </w:pPr>
            <w:r w:rsidRPr="00392929">
              <w:rPr>
                <w:rFonts w:cs="Arial"/>
                <w:bCs/>
                <w:szCs w:val="24"/>
              </w:rPr>
              <w:t>2025/A0</w:t>
            </w:r>
            <w:r>
              <w:rPr>
                <w:rFonts w:cs="Arial"/>
                <w:bCs/>
                <w:szCs w:val="24"/>
              </w:rPr>
              <w:t>104</w:t>
            </w:r>
          </w:p>
        </w:tc>
      </w:tr>
      <w:tr w:rsidR="005F53C5" w:rsidRPr="0098390F" w14:paraId="2A99FD9B" w14:textId="77777777" w:rsidTr="002E58D2">
        <w:tc>
          <w:tcPr>
            <w:tcW w:w="2231" w:type="dxa"/>
          </w:tcPr>
          <w:p w14:paraId="56CBBD37" w14:textId="77777777" w:rsidR="005F53C5" w:rsidRDefault="005F53C5" w:rsidP="002E58D2">
            <w:pPr>
              <w:rPr>
                <w:bCs/>
              </w:rPr>
            </w:pPr>
            <w:r>
              <w:rPr>
                <w:bCs/>
              </w:rPr>
              <w:t>Council Ref</w:t>
            </w:r>
          </w:p>
        </w:tc>
        <w:tc>
          <w:tcPr>
            <w:tcW w:w="5728" w:type="dxa"/>
          </w:tcPr>
          <w:p w14:paraId="6126DA85" w14:textId="77777777" w:rsidR="005F53C5" w:rsidRPr="0081442C" w:rsidRDefault="005F53C5" w:rsidP="002E58D2">
            <w:pPr>
              <w:rPr>
                <w:rFonts w:cs="Arial"/>
                <w:bCs/>
                <w:szCs w:val="24"/>
              </w:rPr>
            </w:pPr>
            <w:r w:rsidRPr="00692BA2">
              <w:rPr>
                <w:rFonts w:cs="Arial"/>
                <w:bCs/>
                <w:szCs w:val="24"/>
              </w:rPr>
              <w:t>LA06/2022/0708/O</w:t>
            </w:r>
          </w:p>
        </w:tc>
      </w:tr>
      <w:tr w:rsidR="005F53C5" w:rsidRPr="0098390F" w14:paraId="1D4CC7C9" w14:textId="77777777" w:rsidTr="002E58D2">
        <w:tc>
          <w:tcPr>
            <w:tcW w:w="2231" w:type="dxa"/>
          </w:tcPr>
          <w:p w14:paraId="70A2DC40" w14:textId="77777777" w:rsidR="005F53C5" w:rsidRDefault="005F53C5" w:rsidP="002E58D2">
            <w:pPr>
              <w:rPr>
                <w:bCs/>
              </w:rPr>
            </w:pPr>
            <w:r>
              <w:rPr>
                <w:bCs/>
              </w:rPr>
              <w:t>Appellant</w:t>
            </w:r>
          </w:p>
        </w:tc>
        <w:tc>
          <w:tcPr>
            <w:tcW w:w="5728" w:type="dxa"/>
          </w:tcPr>
          <w:p w14:paraId="32E88540" w14:textId="77777777" w:rsidR="005F53C5" w:rsidRPr="001C72D8" w:rsidRDefault="005F53C5" w:rsidP="002E58D2">
            <w:pPr>
              <w:rPr>
                <w:rFonts w:cs="Arial"/>
                <w:bCs/>
                <w:szCs w:val="24"/>
              </w:rPr>
            </w:pPr>
            <w:r w:rsidRPr="006F3AE3">
              <w:rPr>
                <w:rFonts w:cs="Arial"/>
                <w:bCs/>
                <w:szCs w:val="24"/>
              </w:rPr>
              <w:t>W J Law Bespoke LLP</w:t>
            </w:r>
          </w:p>
        </w:tc>
      </w:tr>
      <w:tr w:rsidR="005F53C5" w:rsidRPr="0098390F" w14:paraId="67EBCD75" w14:textId="77777777" w:rsidTr="002E58D2">
        <w:tc>
          <w:tcPr>
            <w:tcW w:w="2231" w:type="dxa"/>
          </w:tcPr>
          <w:p w14:paraId="25993433" w14:textId="77777777" w:rsidR="005F53C5" w:rsidRDefault="005F53C5" w:rsidP="002E58D2">
            <w:pPr>
              <w:rPr>
                <w:bCs/>
              </w:rPr>
            </w:pPr>
            <w:r>
              <w:rPr>
                <w:bCs/>
              </w:rPr>
              <w:t>Subject of Appeal</w:t>
            </w:r>
          </w:p>
        </w:tc>
        <w:tc>
          <w:tcPr>
            <w:tcW w:w="5728" w:type="dxa"/>
          </w:tcPr>
          <w:p w14:paraId="01745BA1" w14:textId="77777777" w:rsidR="005F53C5" w:rsidRPr="003F0333" w:rsidRDefault="005F53C5" w:rsidP="002E58D2">
            <w:pPr>
              <w:rPr>
                <w:rFonts w:cs="Arial"/>
                <w:bCs/>
                <w:szCs w:val="24"/>
              </w:rPr>
            </w:pPr>
            <w:r>
              <w:rPr>
                <w:rFonts w:cs="Arial"/>
                <w:bCs/>
                <w:szCs w:val="24"/>
              </w:rPr>
              <w:t xml:space="preserve">Refusal of Outline Planning Permission for </w:t>
            </w:r>
            <w:r w:rsidRPr="00692BA2">
              <w:rPr>
                <w:rFonts w:cs="Arial"/>
                <w:bCs/>
                <w:szCs w:val="24"/>
              </w:rPr>
              <w:t>Erection of 5No. detached dwellings with associated landscaping, internal road layout and access provision</w:t>
            </w:r>
          </w:p>
        </w:tc>
      </w:tr>
      <w:tr w:rsidR="005F53C5" w:rsidRPr="0098390F" w14:paraId="1BD88472" w14:textId="77777777" w:rsidTr="002E58D2">
        <w:tc>
          <w:tcPr>
            <w:tcW w:w="2231" w:type="dxa"/>
          </w:tcPr>
          <w:p w14:paraId="5C35F485" w14:textId="77777777" w:rsidR="005F53C5" w:rsidRDefault="005F53C5" w:rsidP="002E58D2">
            <w:pPr>
              <w:rPr>
                <w:bCs/>
              </w:rPr>
            </w:pPr>
            <w:r>
              <w:rPr>
                <w:bCs/>
              </w:rPr>
              <w:t>Location</w:t>
            </w:r>
          </w:p>
        </w:tc>
        <w:tc>
          <w:tcPr>
            <w:tcW w:w="5728" w:type="dxa"/>
          </w:tcPr>
          <w:p w14:paraId="1CF270A7" w14:textId="77777777" w:rsidR="005F53C5" w:rsidRPr="00F138B8" w:rsidRDefault="005F53C5" w:rsidP="002E58D2">
            <w:pPr>
              <w:rPr>
                <w:rFonts w:cs="Arial"/>
                <w:szCs w:val="24"/>
              </w:rPr>
            </w:pPr>
            <w:r w:rsidRPr="006F3AE3">
              <w:rPr>
                <w:rFonts w:cs="Arial"/>
                <w:szCs w:val="24"/>
              </w:rPr>
              <w:t xml:space="preserve">Lands to the south and adjoining No. 90 </w:t>
            </w:r>
            <w:proofErr w:type="spellStart"/>
            <w:r w:rsidRPr="006F3AE3">
              <w:rPr>
                <w:rFonts w:cs="Arial"/>
                <w:szCs w:val="24"/>
              </w:rPr>
              <w:t>Crawfordsburn</w:t>
            </w:r>
            <w:proofErr w:type="spellEnd"/>
            <w:r w:rsidRPr="006F3AE3">
              <w:rPr>
                <w:rFonts w:cs="Arial"/>
                <w:szCs w:val="24"/>
              </w:rPr>
              <w:t xml:space="preserve"> Road and to the west of No's 71, 83, 85, 87, 89, 91 and 97 </w:t>
            </w:r>
            <w:proofErr w:type="spellStart"/>
            <w:r w:rsidRPr="006F3AE3">
              <w:rPr>
                <w:rFonts w:cs="Arial"/>
                <w:szCs w:val="24"/>
              </w:rPr>
              <w:t>Crawfordsburn</w:t>
            </w:r>
            <w:proofErr w:type="spellEnd"/>
            <w:r w:rsidRPr="006F3AE3">
              <w:rPr>
                <w:rFonts w:cs="Arial"/>
                <w:szCs w:val="24"/>
              </w:rPr>
              <w:t xml:space="preserve"> Road, Newtownards</w:t>
            </w:r>
          </w:p>
        </w:tc>
      </w:tr>
    </w:tbl>
    <w:p w14:paraId="5C5DD1B8" w14:textId="77777777" w:rsidR="005F53C5" w:rsidRPr="005239FA" w:rsidRDefault="005F53C5" w:rsidP="005F53C5">
      <w:pPr>
        <w:rPr>
          <w:rFonts w:cs="Arial"/>
          <w:szCs w:val="24"/>
        </w:rPr>
      </w:pPr>
    </w:p>
    <w:p w14:paraId="1643648D" w14:textId="2ED16E0A" w:rsidR="005F53C5" w:rsidRPr="00993976" w:rsidRDefault="005F53C5" w:rsidP="005F53C5">
      <w:r w:rsidRPr="00993976">
        <w:t xml:space="preserve">The Council refused the application </w:t>
      </w:r>
      <w:r>
        <w:t>at its Committee meeting of 7 October 2025, further to an officer recommendation of approval, for the following reasons:</w:t>
      </w:r>
    </w:p>
    <w:p w14:paraId="32752D7F" w14:textId="77777777" w:rsidR="005F53C5" w:rsidRPr="00993976" w:rsidRDefault="005F53C5" w:rsidP="005F53C5"/>
    <w:p w14:paraId="545F246C" w14:textId="77777777" w:rsidR="005F53C5" w:rsidRPr="00763488" w:rsidRDefault="005F53C5" w:rsidP="005F53C5">
      <w:pPr>
        <w:pStyle w:val="ListParagraph"/>
        <w:numPr>
          <w:ilvl w:val="0"/>
          <w:numId w:val="14"/>
        </w:numPr>
        <w:spacing w:after="160" w:line="256" w:lineRule="auto"/>
      </w:pPr>
      <w:r w:rsidRPr="00763488">
        <w:rPr>
          <w:rFonts w:cs="Arial"/>
          <w:szCs w:val="24"/>
        </w:rPr>
        <w:t xml:space="preserve">The proposal is contrary to paragraph 6.201 of the Strategic Planning Policy Statement for Northern Ireland ("SPPS") and Policy OS 1 of Planning Policy Statement 8 Open Space, Sport and Outdoor Recreation ("PPS8") in that it would result in the loss of open space and no exceptions to the policy have been demonstrated </w:t>
      </w:r>
    </w:p>
    <w:p w14:paraId="6105216B" w14:textId="77777777" w:rsidR="005F53C5" w:rsidRPr="00763488" w:rsidRDefault="005F53C5" w:rsidP="005F53C5">
      <w:pPr>
        <w:pStyle w:val="ListParagraph"/>
      </w:pPr>
    </w:p>
    <w:p w14:paraId="1CDFEC13" w14:textId="77777777" w:rsidR="005F53C5" w:rsidRDefault="005F53C5" w:rsidP="005F53C5">
      <w:pPr>
        <w:pStyle w:val="ListParagraph"/>
        <w:numPr>
          <w:ilvl w:val="0"/>
          <w:numId w:val="14"/>
        </w:numPr>
        <w:spacing w:after="160" w:line="256" w:lineRule="auto"/>
      </w:pPr>
      <w:r w:rsidRPr="00763488">
        <w:rPr>
          <w:rFonts w:cs="Arial"/>
          <w:szCs w:val="24"/>
        </w:rPr>
        <w:t>The proposal is contrary to paragraph 6.192 of the SPPS and Policy NH 5 of Planning Policy Statement 2 Natural Heritage in that it would likely result in the loss of, or damage to, known long-established woodland and no exceptional circumstances have been demonstrated where the benefits of the proposed development outweigh the value of the species, habitat or feature.</w:t>
      </w:r>
    </w:p>
    <w:p w14:paraId="55706573" w14:textId="75267536" w:rsidR="005F53C5" w:rsidRDefault="005F53C5" w:rsidP="005F53C5">
      <w:r>
        <w:t xml:space="preserve">The Commissioner found that </w:t>
      </w:r>
      <w:r w:rsidRPr="00601D17">
        <w:t>the proposal would result in the loss of open space of public value, contrary to Policy OS</w:t>
      </w:r>
      <w:r>
        <w:t xml:space="preserve"> </w:t>
      </w:r>
      <w:r w:rsidRPr="00601D17">
        <w:t>1 of PPS</w:t>
      </w:r>
      <w:r>
        <w:t xml:space="preserve"> </w:t>
      </w:r>
      <w:r w:rsidRPr="00601D17">
        <w:t>8, and would also result in damage to long-established woodland, a feature of natural heritage importance, contrary to Policy NH</w:t>
      </w:r>
      <w:r>
        <w:t xml:space="preserve"> </w:t>
      </w:r>
      <w:r w:rsidRPr="00601D17">
        <w:t>5 of PPS</w:t>
      </w:r>
      <w:r>
        <w:t xml:space="preserve"> </w:t>
      </w:r>
      <w:r w:rsidRPr="00601D17">
        <w:t>2 and paragraph 6.192 of the SPPS.</w:t>
      </w:r>
      <w:r w:rsidR="00275137">
        <w:t xml:space="preserve"> </w:t>
      </w:r>
      <w:r w:rsidRPr="00601D17">
        <w:t xml:space="preserve"> Whilst </w:t>
      </w:r>
      <w:r>
        <w:t xml:space="preserve">having </w:t>
      </w:r>
      <w:r w:rsidRPr="00601D17">
        <w:t xml:space="preserve">regard to the mitigation proposed </w:t>
      </w:r>
      <w:r>
        <w:t xml:space="preserve">by the appellant, </w:t>
      </w:r>
      <w:r w:rsidRPr="00601D17">
        <w:t xml:space="preserve">and the absence of significant adverse ecological effects identified by consultees, </w:t>
      </w:r>
      <w:r>
        <w:t>he did not consider that th</w:t>
      </w:r>
      <w:r w:rsidR="00275137">
        <w:t>o</w:t>
      </w:r>
      <w:r>
        <w:t xml:space="preserve">se </w:t>
      </w:r>
      <w:r w:rsidRPr="00601D17">
        <w:t>outweigh</w:t>
      </w:r>
      <w:r>
        <w:t>ed</w:t>
      </w:r>
      <w:r w:rsidRPr="00601D17">
        <w:t xml:space="preserve"> or </w:t>
      </w:r>
      <w:r>
        <w:t xml:space="preserve">would </w:t>
      </w:r>
      <w:r w:rsidRPr="00601D17">
        <w:t>overcome the identified policy conflicts</w:t>
      </w:r>
      <w:r>
        <w:t>.</w:t>
      </w:r>
    </w:p>
    <w:p w14:paraId="53F0D0BB" w14:textId="77777777" w:rsidR="005F53C5" w:rsidRDefault="005F53C5" w:rsidP="005F53C5"/>
    <w:p w14:paraId="58847B9C" w14:textId="77777777" w:rsidR="005F53C5" w:rsidRPr="003F0333" w:rsidRDefault="005F53C5" w:rsidP="005F53C5">
      <w:pPr>
        <w:pStyle w:val="ListParagraph"/>
        <w:numPr>
          <w:ilvl w:val="0"/>
          <w:numId w:val="2"/>
        </w:numPr>
        <w:ind w:left="426" w:hanging="426"/>
        <w:rPr>
          <w:rFonts w:cs="Arial"/>
          <w:szCs w:val="24"/>
        </w:rPr>
      </w:pPr>
      <w:r w:rsidRPr="003F0333">
        <w:rPr>
          <w:rFonts w:cs="Arial"/>
          <w:szCs w:val="24"/>
        </w:rPr>
        <w:t xml:space="preserve">The following appeal </w:t>
      </w:r>
      <w:r>
        <w:rPr>
          <w:rFonts w:cs="Arial"/>
          <w:szCs w:val="24"/>
        </w:rPr>
        <w:t>against an Enforcement Notice resulted in the Notice being varied, but upheld, on 19 June 2026.</w:t>
      </w:r>
    </w:p>
    <w:p w14:paraId="6D86FC2A" w14:textId="77777777" w:rsidR="005F53C5" w:rsidRDefault="005F53C5" w:rsidP="005F53C5"/>
    <w:tbl>
      <w:tblPr>
        <w:tblStyle w:val="TableGrid"/>
        <w:tblW w:w="0" w:type="auto"/>
        <w:tblInd w:w="421" w:type="dxa"/>
        <w:tblLook w:val="04A0" w:firstRow="1" w:lastRow="0" w:firstColumn="1" w:lastColumn="0" w:noHBand="0" w:noVBand="1"/>
      </w:tblPr>
      <w:tblGrid>
        <w:gridCol w:w="2231"/>
        <w:gridCol w:w="5728"/>
      </w:tblGrid>
      <w:tr w:rsidR="005F53C5" w:rsidRPr="0098390F" w14:paraId="30740598" w14:textId="77777777" w:rsidTr="002E58D2">
        <w:tc>
          <w:tcPr>
            <w:tcW w:w="2231" w:type="dxa"/>
          </w:tcPr>
          <w:p w14:paraId="6E84D80F" w14:textId="77777777" w:rsidR="005F53C5" w:rsidRDefault="005F53C5" w:rsidP="002E58D2">
            <w:pPr>
              <w:rPr>
                <w:bCs/>
              </w:rPr>
            </w:pPr>
            <w:r>
              <w:rPr>
                <w:bCs/>
              </w:rPr>
              <w:t>PAC Ref</w:t>
            </w:r>
          </w:p>
        </w:tc>
        <w:tc>
          <w:tcPr>
            <w:tcW w:w="5728" w:type="dxa"/>
          </w:tcPr>
          <w:p w14:paraId="79619A94" w14:textId="77777777" w:rsidR="005F53C5" w:rsidRPr="0081442C" w:rsidRDefault="005F53C5" w:rsidP="002E58D2">
            <w:pPr>
              <w:rPr>
                <w:rFonts w:cs="Arial"/>
                <w:bCs/>
                <w:szCs w:val="24"/>
              </w:rPr>
            </w:pPr>
            <w:r w:rsidRPr="00392929">
              <w:rPr>
                <w:rFonts w:cs="Arial"/>
                <w:bCs/>
                <w:szCs w:val="24"/>
              </w:rPr>
              <w:t>2025/</w:t>
            </w:r>
            <w:r>
              <w:rPr>
                <w:rFonts w:cs="Arial"/>
                <w:bCs/>
                <w:szCs w:val="24"/>
              </w:rPr>
              <w:t>E0064</w:t>
            </w:r>
          </w:p>
        </w:tc>
      </w:tr>
      <w:tr w:rsidR="005F53C5" w:rsidRPr="0098390F" w14:paraId="602BBE1C" w14:textId="77777777" w:rsidTr="002E58D2">
        <w:tc>
          <w:tcPr>
            <w:tcW w:w="2231" w:type="dxa"/>
          </w:tcPr>
          <w:p w14:paraId="6E076C5C" w14:textId="77777777" w:rsidR="005F53C5" w:rsidRDefault="005F53C5" w:rsidP="002E58D2">
            <w:pPr>
              <w:rPr>
                <w:bCs/>
              </w:rPr>
            </w:pPr>
            <w:r>
              <w:rPr>
                <w:bCs/>
              </w:rPr>
              <w:lastRenderedPageBreak/>
              <w:t>Council Ref</w:t>
            </w:r>
          </w:p>
        </w:tc>
        <w:tc>
          <w:tcPr>
            <w:tcW w:w="5728" w:type="dxa"/>
          </w:tcPr>
          <w:p w14:paraId="2DD504F4" w14:textId="77777777" w:rsidR="005F53C5" w:rsidRPr="0081442C" w:rsidRDefault="005F53C5" w:rsidP="002E58D2">
            <w:pPr>
              <w:rPr>
                <w:rFonts w:cs="Arial"/>
                <w:bCs/>
                <w:szCs w:val="24"/>
              </w:rPr>
            </w:pPr>
            <w:r>
              <w:rPr>
                <w:rFonts w:cs="Arial"/>
                <w:bCs/>
                <w:szCs w:val="24"/>
              </w:rPr>
              <w:t>LA06/2021/0360/CA</w:t>
            </w:r>
          </w:p>
        </w:tc>
      </w:tr>
      <w:tr w:rsidR="005F53C5" w:rsidRPr="0098390F" w14:paraId="0F725469" w14:textId="77777777" w:rsidTr="002E58D2">
        <w:tc>
          <w:tcPr>
            <w:tcW w:w="2231" w:type="dxa"/>
          </w:tcPr>
          <w:p w14:paraId="09291E3A" w14:textId="77777777" w:rsidR="005F53C5" w:rsidRDefault="005F53C5" w:rsidP="002E58D2">
            <w:pPr>
              <w:rPr>
                <w:bCs/>
              </w:rPr>
            </w:pPr>
            <w:r>
              <w:rPr>
                <w:bCs/>
              </w:rPr>
              <w:t>Appellant</w:t>
            </w:r>
          </w:p>
        </w:tc>
        <w:tc>
          <w:tcPr>
            <w:tcW w:w="5728" w:type="dxa"/>
          </w:tcPr>
          <w:p w14:paraId="097959AF" w14:textId="77777777" w:rsidR="005F53C5" w:rsidRPr="001C72D8" w:rsidRDefault="005F53C5" w:rsidP="002E58D2">
            <w:pPr>
              <w:rPr>
                <w:rFonts w:cs="Arial"/>
                <w:bCs/>
                <w:szCs w:val="24"/>
              </w:rPr>
            </w:pPr>
            <w:r>
              <w:rPr>
                <w:rFonts w:cs="Arial"/>
                <w:bCs/>
                <w:szCs w:val="24"/>
              </w:rPr>
              <w:t>Peter Kelly</w:t>
            </w:r>
          </w:p>
        </w:tc>
      </w:tr>
      <w:tr w:rsidR="005F53C5" w:rsidRPr="0098390F" w14:paraId="1BC26F89" w14:textId="77777777" w:rsidTr="002E58D2">
        <w:tc>
          <w:tcPr>
            <w:tcW w:w="2231" w:type="dxa"/>
          </w:tcPr>
          <w:p w14:paraId="301CFEB6" w14:textId="77777777" w:rsidR="005F53C5" w:rsidRDefault="005F53C5" w:rsidP="002E58D2">
            <w:pPr>
              <w:rPr>
                <w:bCs/>
              </w:rPr>
            </w:pPr>
            <w:r>
              <w:rPr>
                <w:bCs/>
              </w:rPr>
              <w:t>Subject of Appeal</w:t>
            </w:r>
          </w:p>
        </w:tc>
        <w:tc>
          <w:tcPr>
            <w:tcW w:w="5728" w:type="dxa"/>
          </w:tcPr>
          <w:p w14:paraId="6364594B" w14:textId="77777777" w:rsidR="005F53C5" w:rsidRPr="003F0333" w:rsidRDefault="005F53C5" w:rsidP="002E58D2">
            <w:pPr>
              <w:rPr>
                <w:rFonts w:cs="Arial"/>
                <w:bCs/>
                <w:szCs w:val="24"/>
              </w:rPr>
            </w:pPr>
            <w:r>
              <w:rPr>
                <w:rFonts w:cs="Arial"/>
                <w:bCs/>
                <w:szCs w:val="24"/>
              </w:rPr>
              <w:t>Alleged unauthorised agricultural shed and area of hardstanding</w:t>
            </w:r>
          </w:p>
        </w:tc>
      </w:tr>
      <w:tr w:rsidR="005F53C5" w:rsidRPr="0098390F" w14:paraId="7B42F15B" w14:textId="77777777" w:rsidTr="002E58D2">
        <w:tc>
          <w:tcPr>
            <w:tcW w:w="2231" w:type="dxa"/>
          </w:tcPr>
          <w:p w14:paraId="0D3D93B8" w14:textId="77777777" w:rsidR="005F53C5" w:rsidRDefault="005F53C5" w:rsidP="002E58D2">
            <w:pPr>
              <w:rPr>
                <w:bCs/>
              </w:rPr>
            </w:pPr>
            <w:r>
              <w:rPr>
                <w:bCs/>
              </w:rPr>
              <w:t>Location</w:t>
            </w:r>
          </w:p>
        </w:tc>
        <w:tc>
          <w:tcPr>
            <w:tcW w:w="5728" w:type="dxa"/>
          </w:tcPr>
          <w:p w14:paraId="0E58AF1F" w14:textId="77777777" w:rsidR="005F53C5" w:rsidRPr="00F138B8" w:rsidRDefault="005F53C5" w:rsidP="002E58D2">
            <w:pPr>
              <w:rPr>
                <w:rFonts w:cs="Arial"/>
                <w:szCs w:val="24"/>
              </w:rPr>
            </w:pPr>
            <w:r>
              <w:rPr>
                <w:rFonts w:cs="Arial"/>
                <w:szCs w:val="24"/>
              </w:rPr>
              <w:t xml:space="preserve">Land adjacent to the rear boundary of 2a </w:t>
            </w:r>
            <w:proofErr w:type="spellStart"/>
            <w:r>
              <w:rPr>
                <w:rFonts w:cs="Arial"/>
                <w:szCs w:val="24"/>
              </w:rPr>
              <w:t>Ballyblack</w:t>
            </w:r>
            <w:proofErr w:type="spellEnd"/>
            <w:r>
              <w:rPr>
                <w:rFonts w:cs="Arial"/>
                <w:szCs w:val="24"/>
              </w:rPr>
              <w:t xml:space="preserve"> Road, Portaferry</w:t>
            </w:r>
          </w:p>
        </w:tc>
      </w:tr>
    </w:tbl>
    <w:p w14:paraId="523219A2" w14:textId="77777777" w:rsidR="005F53C5" w:rsidRDefault="005F53C5" w:rsidP="005F53C5"/>
    <w:p w14:paraId="670E3324" w14:textId="77777777" w:rsidR="005F53C5" w:rsidRDefault="005F53C5" w:rsidP="005F53C5">
      <w:r>
        <w:t>The Notice was appealed under the following grounds:</w:t>
      </w:r>
    </w:p>
    <w:p w14:paraId="26CCDD5F" w14:textId="77777777" w:rsidR="005F53C5" w:rsidRDefault="005F53C5" w:rsidP="005F53C5"/>
    <w:p w14:paraId="1C555191" w14:textId="77777777" w:rsidR="005F53C5" w:rsidRPr="00961D23" w:rsidRDefault="005F53C5" w:rsidP="005F53C5">
      <w:pPr>
        <w:pStyle w:val="ListParagraph"/>
        <w:numPr>
          <w:ilvl w:val="0"/>
          <w:numId w:val="15"/>
        </w:numPr>
        <w:spacing w:after="160" w:line="256" w:lineRule="auto"/>
        <w:rPr>
          <w:rFonts w:cs="Arial"/>
          <w:szCs w:val="24"/>
        </w:rPr>
      </w:pPr>
      <w:r w:rsidRPr="00961D23">
        <w:rPr>
          <w:rFonts w:cs="Arial"/>
          <w:szCs w:val="24"/>
        </w:rPr>
        <w:t>Planning permission ought to be granted</w:t>
      </w:r>
    </w:p>
    <w:p w14:paraId="1026E92B" w14:textId="77777777" w:rsidR="005F53C5" w:rsidRDefault="005F53C5" w:rsidP="005F53C5">
      <w:pPr>
        <w:ind w:left="360"/>
      </w:pPr>
      <w:r>
        <w:t>(f) steps required to be taken exceed what is necessary to remedy the breach</w:t>
      </w:r>
    </w:p>
    <w:p w14:paraId="3FCBC0A8" w14:textId="77777777" w:rsidR="005F53C5" w:rsidRDefault="005F53C5" w:rsidP="005F53C5">
      <w:pPr>
        <w:ind w:left="360"/>
      </w:pPr>
    </w:p>
    <w:p w14:paraId="06AAC30E" w14:textId="77777777" w:rsidR="005F53C5" w:rsidRDefault="005F53C5" w:rsidP="005F53C5">
      <w:pPr>
        <w:ind w:left="709" w:hanging="349"/>
      </w:pPr>
      <w:r>
        <w:t>(g) the period specified in the Notice for which the remedy must be completed by falls short of what should reasonably be allowed</w:t>
      </w:r>
    </w:p>
    <w:p w14:paraId="60099147" w14:textId="77777777" w:rsidR="005F53C5" w:rsidRDefault="005F53C5" w:rsidP="005F53C5"/>
    <w:p w14:paraId="6A173C8A" w14:textId="74AEF2A8" w:rsidR="005F53C5" w:rsidRDefault="005F53C5" w:rsidP="005F53C5">
      <w:r>
        <w:t xml:space="preserve">In respect of (a), the main issue related to whether the appeal development </w:t>
      </w:r>
      <w:r w:rsidR="00627A01">
        <w:t>was</w:t>
      </w:r>
      <w:r>
        <w:t xml:space="preserve"> acceptable in the countryside.  It fell to be considered under PPS 21, Policy CTY 12 – Agricultural and Forestry Development.  The Council argued that insufficient evidence had been submitted to demonstrate that the shed was necessary for the efficient use of the agricultural holding.</w:t>
      </w:r>
    </w:p>
    <w:p w14:paraId="187A5B9E" w14:textId="77777777" w:rsidR="005F53C5" w:rsidRDefault="005F53C5" w:rsidP="005F53C5"/>
    <w:p w14:paraId="29197BF0" w14:textId="77777777" w:rsidR="005F53C5" w:rsidRDefault="005F53C5" w:rsidP="005F53C5">
      <w:r>
        <w:t>Whilst acknowledging that evidence of a family dispute currently being heard before the High Court gave rise to practical difficulties in accessing established farm buildings, the Commissioner considered this a private and unresolved matter, concluding that the policy test required an assessment to be made of the holding in its entirety, rather than to personal/temporary constraints affecting the operation.  The Commissioner agreed with the Council that insufficient evidence had been submitted to prove that the shed was essential to the efficient operation of the holding – and considered that a range of buildings already existed which could be utilised.</w:t>
      </w:r>
    </w:p>
    <w:p w14:paraId="51B4813A" w14:textId="77777777" w:rsidR="005F53C5" w:rsidRDefault="005F53C5" w:rsidP="005F53C5"/>
    <w:p w14:paraId="14CE5C26" w14:textId="77777777" w:rsidR="005F53C5" w:rsidRDefault="005F53C5" w:rsidP="005F53C5">
      <w:r>
        <w:t xml:space="preserve">The Commissioner, in further consideration of the Policy agreed with objectors that vehicle movements and associated activity in respect of the location of the shed extremely close to the rear boundary of the curtilage of 2a </w:t>
      </w:r>
      <w:proofErr w:type="spellStart"/>
      <w:r>
        <w:t>Ballyblack</w:t>
      </w:r>
      <w:proofErr w:type="spellEnd"/>
      <w:r>
        <w:t xml:space="preserve"> Road could result in detrimental impact on the residential amenity.</w:t>
      </w:r>
    </w:p>
    <w:p w14:paraId="4BB1DB9F" w14:textId="77777777" w:rsidR="005F53C5" w:rsidRDefault="005F53C5" w:rsidP="005F53C5"/>
    <w:p w14:paraId="014336FC" w14:textId="77777777" w:rsidR="005F53C5" w:rsidRDefault="005F53C5" w:rsidP="005F53C5">
      <w:r>
        <w:t xml:space="preserve">It was also considered that the shed was overbearing, adversely affecting privacy and reducing light to 2a </w:t>
      </w:r>
      <w:proofErr w:type="spellStart"/>
      <w:r>
        <w:t>Ballyblack</w:t>
      </w:r>
      <w:proofErr w:type="spellEnd"/>
      <w:r>
        <w:t xml:space="preserve"> Road.</w:t>
      </w:r>
    </w:p>
    <w:p w14:paraId="0AA11B52" w14:textId="77777777" w:rsidR="005F53C5" w:rsidRDefault="005F53C5" w:rsidP="005F53C5"/>
    <w:p w14:paraId="7983D706" w14:textId="77777777" w:rsidR="004F0279" w:rsidRDefault="005F53C5" w:rsidP="005F53C5">
      <w:r>
        <w:t>Policy CTY 12 further require</w:t>
      </w:r>
      <w:r w:rsidR="004F0279">
        <w:t>d</w:t>
      </w:r>
      <w:r>
        <w:t xml:space="preserve"> that new buildings </w:t>
      </w:r>
      <w:r w:rsidR="004F0279">
        <w:t>we</w:t>
      </w:r>
      <w:r>
        <w:t>re sited beside existing farm buildings (plural) and the Commissioner considered that one of the buildings relied upon was a domestic garage, which did not constitute a farm building.  Additionally, it was not accepted that a cattle shed was located too far from the appeal building to be considered as ‘sited beside’ as required by the policy.</w:t>
      </w:r>
    </w:p>
    <w:p w14:paraId="61A1CDFD" w14:textId="2ACC451B" w:rsidR="005F53C5" w:rsidRDefault="005F53C5" w:rsidP="005F53C5">
      <w:r>
        <w:t xml:space="preserve">  </w:t>
      </w:r>
    </w:p>
    <w:p w14:paraId="176846E8" w14:textId="77777777" w:rsidR="005F53C5" w:rsidRDefault="005F53C5" w:rsidP="005F53C5">
      <w:r>
        <w:t xml:space="preserve">Finally, the Commissioner referred to a lack of evidence to demonstrate that there were no alternative sites and no health and safety considerations to make the appeal building </w:t>
      </w:r>
      <w:r>
        <w:lastRenderedPageBreak/>
        <w:t>acceptable.  Therefore, the appeal building failed to comply with Policy CTY 12 and ground (a) failed.</w:t>
      </w:r>
    </w:p>
    <w:p w14:paraId="1674E1F0" w14:textId="77777777" w:rsidR="005F53C5" w:rsidRDefault="005F53C5" w:rsidP="005F53C5"/>
    <w:p w14:paraId="1D0C7BBF" w14:textId="77777777" w:rsidR="005F53C5" w:rsidRDefault="005F53C5" w:rsidP="005F53C5">
      <w:r>
        <w:t>The appeal under ground (f) failed in relation to removal of the shed, but the Commissioner deleted removal of ‘area of hardstanding’ from the Notice.</w:t>
      </w:r>
    </w:p>
    <w:p w14:paraId="02F413C6" w14:textId="77777777" w:rsidR="005F53C5" w:rsidRDefault="005F53C5" w:rsidP="005F53C5"/>
    <w:p w14:paraId="68A74E0C" w14:textId="77777777" w:rsidR="005F53C5" w:rsidRDefault="005F53C5" w:rsidP="005F53C5">
      <w:r>
        <w:t>In relation to ground (g) the Commissioner increased the time period for removal from 70 days to 9 months from the date of the appeal decision.</w:t>
      </w:r>
    </w:p>
    <w:p w14:paraId="756A0843" w14:textId="77777777" w:rsidR="005F53C5" w:rsidRDefault="005F53C5" w:rsidP="005F53C5"/>
    <w:p w14:paraId="7FCBE461" w14:textId="77777777" w:rsidR="005F53C5" w:rsidRPr="003F0333" w:rsidRDefault="005F53C5" w:rsidP="005F53C5">
      <w:pPr>
        <w:pStyle w:val="ListParagraph"/>
        <w:numPr>
          <w:ilvl w:val="0"/>
          <w:numId w:val="2"/>
        </w:numPr>
        <w:ind w:left="426" w:hanging="426"/>
        <w:rPr>
          <w:rFonts w:cs="Arial"/>
          <w:szCs w:val="24"/>
        </w:rPr>
      </w:pPr>
      <w:r w:rsidRPr="003F0333">
        <w:rPr>
          <w:rFonts w:cs="Arial"/>
          <w:szCs w:val="24"/>
        </w:rPr>
        <w:t xml:space="preserve">The following appeal </w:t>
      </w:r>
      <w:r>
        <w:rPr>
          <w:rFonts w:cs="Arial"/>
          <w:szCs w:val="24"/>
        </w:rPr>
        <w:t>was allowed on 18 June 2026.</w:t>
      </w:r>
    </w:p>
    <w:p w14:paraId="4C0548C3" w14:textId="77777777" w:rsidR="005F53C5" w:rsidRDefault="005F53C5" w:rsidP="005F53C5">
      <w:pPr>
        <w:pStyle w:val="ListParagraph"/>
        <w:ind w:left="426"/>
      </w:pPr>
    </w:p>
    <w:tbl>
      <w:tblPr>
        <w:tblStyle w:val="TableGrid"/>
        <w:tblW w:w="0" w:type="auto"/>
        <w:tblInd w:w="421" w:type="dxa"/>
        <w:tblLook w:val="04A0" w:firstRow="1" w:lastRow="0" w:firstColumn="1" w:lastColumn="0" w:noHBand="0" w:noVBand="1"/>
      </w:tblPr>
      <w:tblGrid>
        <w:gridCol w:w="2231"/>
        <w:gridCol w:w="5728"/>
      </w:tblGrid>
      <w:tr w:rsidR="005F53C5" w:rsidRPr="0098390F" w14:paraId="336B48BD" w14:textId="77777777" w:rsidTr="002E58D2">
        <w:tc>
          <w:tcPr>
            <w:tcW w:w="2231" w:type="dxa"/>
          </w:tcPr>
          <w:p w14:paraId="01C52D7F" w14:textId="77777777" w:rsidR="005F53C5" w:rsidRDefault="005F53C5" w:rsidP="002E58D2">
            <w:pPr>
              <w:rPr>
                <w:bCs/>
              </w:rPr>
            </w:pPr>
            <w:r>
              <w:rPr>
                <w:bCs/>
              </w:rPr>
              <w:t>PAC Ref</w:t>
            </w:r>
          </w:p>
        </w:tc>
        <w:tc>
          <w:tcPr>
            <w:tcW w:w="5728" w:type="dxa"/>
          </w:tcPr>
          <w:p w14:paraId="046F0DA6" w14:textId="77777777" w:rsidR="005F53C5" w:rsidRPr="0081442C" w:rsidRDefault="005F53C5" w:rsidP="002E58D2">
            <w:pPr>
              <w:rPr>
                <w:rFonts w:cs="Arial"/>
                <w:bCs/>
                <w:szCs w:val="24"/>
              </w:rPr>
            </w:pPr>
            <w:r w:rsidRPr="00392929">
              <w:rPr>
                <w:rFonts w:cs="Arial"/>
                <w:bCs/>
                <w:szCs w:val="24"/>
              </w:rPr>
              <w:t>2025/A</w:t>
            </w:r>
            <w:r>
              <w:rPr>
                <w:rFonts w:cs="Arial"/>
                <w:bCs/>
                <w:szCs w:val="24"/>
              </w:rPr>
              <w:t>0079</w:t>
            </w:r>
          </w:p>
        </w:tc>
      </w:tr>
      <w:tr w:rsidR="005F53C5" w:rsidRPr="0098390F" w14:paraId="52A99BC6" w14:textId="77777777" w:rsidTr="002E58D2">
        <w:tc>
          <w:tcPr>
            <w:tcW w:w="2231" w:type="dxa"/>
          </w:tcPr>
          <w:p w14:paraId="35D2444E" w14:textId="77777777" w:rsidR="005F53C5" w:rsidRDefault="005F53C5" w:rsidP="002E58D2">
            <w:pPr>
              <w:rPr>
                <w:bCs/>
              </w:rPr>
            </w:pPr>
            <w:r>
              <w:rPr>
                <w:bCs/>
              </w:rPr>
              <w:t>Council Ref</w:t>
            </w:r>
          </w:p>
        </w:tc>
        <w:tc>
          <w:tcPr>
            <w:tcW w:w="5728" w:type="dxa"/>
          </w:tcPr>
          <w:p w14:paraId="5E934421" w14:textId="77777777" w:rsidR="005F53C5" w:rsidRPr="0081442C" w:rsidRDefault="005F53C5" w:rsidP="002E58D2">
            <w:pPr>
              <w:rPr>
                <w:rFonts w:cs="Arial"/>
                <w:bCs/>
                <w:szCs w:val="24"/>
              </w:rPr>
            </w:pPr>
            <w:r w:rsidRPr="00692BA2">
              <w:rPr>
                <w:rFonts w:cs="Arial"/>
                <w:bCs/>
                <w:szCs w:val="24"/>
              </w:rPr>
              <w:t>LA06/202</w:t>
            </w:r>
            <w:r>
              <w:rPr>
                <w:rFonts w:cs="Arial"/>
                <w:bCs/>
                <w:szCs w:val="24"/>
              </w:rPr>
              <w:t>3/1556/O</w:t>
            </w:r>
          </w:p>
        </w:tc>
      </w:tr>
      <w:tr w:rsidR="005F53C5" w:rsidRPr="0098390F" w14:paraId="7947365F" w14:textId="77777777" w:rsidTr="002E58D2">
        <w:tc>
          <w:tcPr>
            <w:tcW w:w="2231" w:type="dxa"/>
          </w:tcPr>
          <w:p w14:paraId="4FC9E973" w14:textId="77777777" w:rsidR="005F53C5" w:rsidRDefault="005F53C5" w:rsidP="002E58D2">
            <w:pPr>
              <w:rPr>
                <w:bCs/>
              </w:rPr>
            </w:pPr>
            <w:r>
              <w:rPr>
                <w:bCs/>
              </w:rPr>
              <w:t>Appellant</w:t>
            </w:r>
          </w:p>
        </w:tc>
        <w:tc>
          <w:tcPr>
            <w:tcW w:w="5728" w:type="dxa"/>
          </w:tcPr>
          <w:p w14:paraId="100DB78C" w14:textId="77777777" w:rsidR="005F53C5" w:rsidRPr="001C72D8" w:rsidRDefault="005F53C5" w:rsidP="002E58D2">
            <w:pPr>
              <w:rPr>
                <w:rFonts w:cs="Arial"/>
                <w:bCs/>
                <w:szCs w:val="24"/>
              </w:rPr>
            </w:pPr>
            <w:r>
              <w:rPr>
                <w:rFonts w:cs="Arial"/>
                <w:bCs/>
                <w:szCs w:val="24"/>
              </w:rPr>
              <w:t>William Gilmore</w:t>
            </w:r>
          </w:p>
        </w:tc>
      </w:tr>
      <w:tr w:rsidR="005F53C5" w:rsidRPr="0098390F" w14:paraId="249CBD90" w14:textId="77777777" w:rsidTr="002E58D2">
        <w:tc>
          <w:tcPr>
            <w:tcW w:w="2231" w:type="dxa"/>
          </w:tcPr>
          <w:p w14:paraId="3BFDC369" w14:textId="77777777" w:rsidR="005F53C5" w:rsidRDefault="005F53C5" w:rsidP="002E58D2">
            <w:pPr>
              <w:rPr>
                <w:bCs/>
              </w:rPr>
            </w:pPr>
            <w:r>
              <w:rPr>
                <w:bCs/>
              </w:rPr>
              <w:t>Subject of Appeal</w:t>
            </w:r>
          </w:p>
        </w:tc>
        <w:tc>
          <w:tcPr>
            <w:tcW w:w="5728" w:type="dxa"/>
          </w:tcPr>
          <w:p w14:paraId="113E7860" w14:textId="77777777" w:rsidR="005F53C5" w:rsidRPr="003F0333" w:rsidRDefault="005F53C5" w:rsidP="002E58D2">
            <w:pPr>
              <w:rPr>
                <w:rFonts w:cs="Arial"/>
                <w:bCs/>
                <w:szCs w:val="24"/>
              </w:rPr>
            </w:pPr>
            <w:r>
              <w:rPr>
                <w:rFonts w:cs="Arial"/>
                <w:bCs/>
                <w:szCs w:val="24"/>
              </w:rPr>
              <w:t>Refusal of permission for a dwelling on a farm</w:t>
            </w:r>
          </w:p>
        </w:tc>
      </w:tr>
      <w:tr w:rsidR="005F53C5" w:rsidRPr="0098390F" w14:paraId="7F248C84" w14:textId="77777777" w:rsidTr="002E58D2">
        <w:tc>
          <w:tcPr>
            <w:tcW w:w="2231" w:type="dxa"/>
          </w:tcPr>
          <w:p w14:paraId="2C210A1E" w14:textId="77777777" w:rsidR="005F53C5" w:rsidRDefault="005F53C5" w:rsidP="002E58D2">
            <w:pPr>
              <w:rPr>
                <w:bCs/>
              </w:rPr>
            </w:pPr>
            <w:r>
              <w:rPr>
                <w:bCs/>
              </w:rPr>
              <w:t>Location</w:t>
            </w:r>
          </w:p>
        </w:tc>
        <w:tc>
          <w:tcPr>
            <w:tcW w:w="5728" w:type="dxa"/>
          </w:tcPr>
          <w:p w14:paraId="0A8DDB59" w14:textId="77777777" w:rsidR="005F53C5" w:rsidRPr="00F138B8" w:rsidRDefault="005F53C5" w:rsidP="002E58D2">
            <w:pPr>
              <w:rPr>
                <w:rFonts w:cs="Arial"/>
                <w:szCs w:val="24"/>
              </w:rPr>
            </w:pPr>
            <w:r>
              <w:rPr>
                <w:rFonts w:cs="Arial"/>
                <w:szCs w:val="24"/>
              </w:rPr>
              <w:t>50m NE of 51 Kempe Stones Road, Newtownards</w:t>
            </w:r>
          </w:p>
        </w:tc>
      </w:tr>
    </w:tbl>
    <w:p w14:paraId="382FA415" w14:textId="77777777" w:rsidR="005F53C5" w:rsidRDefault="005F53C5" w:rsidP="005F53C5"/>
    <w:p w14:paraId="16B6847C" w14:textId="2EFCF3C8" w:rsidR="005F53C5" w:rsidRDefault="005F53C5" w:rsidP="005F53C5">
      <w:r>
        <w:t>The Council ha</w:t>
      </w:r>
      <w:r w:rsidR="004F0279">
        <w:t>d</w:t>
      </w:r>
      <w:r>
        <w:t xml:space="preserve"> requested the Commission to amend the decision as it erroneously refer</w:t>
      </w:r>
      <w:r w:rsidR="004F0279">
        <w:t>red</w:t>
      </w:r>
      <w:r>
        <w:t xml:space="preserve"> to this as having been an appeal against a non-determination of a proposal.</w:t>
      </w:r>
    </w:p>
    <w:p w14:paraId="73054E21" w14:textId="77777777" w:rsidR="005F53C5" w:rsidRDefault="005F53C5" w:rsidP="005F53C5"/>
    <w:p w14:paraId="2D9333F6" w14:textId="77777777" w:rsidR="005F53C5" w:rsidRDefault="005F53C5" w:rsidP="005F53C5">
      <w:r>
        <w:t xml:space="preserve">The Council refused this application on 13 October 2025 further to being heard at Planning Committee for the following single reason: </w:t>
      </w:r>
    </w:p>
    <w:p w14:paraId="033D3478" w14:textId="77777777" w:rsidR="005F53C5" w:rsidRDefault="005F53C5" w:rsidP="005F53C5"/>
    <w:p w14:paraId="5E1299BD" w14:textId="77777777" w:rsidR="005F53C5" w:rsidRDefault="005F53C5" w:rsidP="005F53C5">
      <w:pPr>
        <w:pStyle w:val="ListParagraph"/>
        <w:numPr>
          <w:ilvl w:val="0"/>
          <w:numId w:val="16"/>
        </w:numPr>
        <w:spacing w:after="160" w:line="256" w:lineRule="auto"/>
        <w:rPr>
          <w:rFonts w:cs="Arial"/>
          <w:szCs w:val="24"/>
        </w:rPr>
      </w:pPr>
      <w:r w:rsidRPr="00B4450D">
        <w:rPr>
          <w:rFonts w:cs="Arial"/>
          <w:szCs w:val="24"/>
        </w:rPr>
        <w:t>The proposal is contrary to Planning Policy Statement 3, Access, Movement and Parking, Policy AMP 3, in that it would, if permitted, result in the intensification of use of an existing access onto a Main Traffic Route/Protected Route, thereby prejudicing the free flow of traffic and conditions of general safety.</w:t>
      </w:r>
    </w:p>
    <w:p w14:paraId="0AA0BFB5" w14:textId="77777777" w:rsidR="005F53C5" w:rsidRDefault="005F53C5" w:rsidP="005F53C5">
      <w:pPr>
        <w:rPr>
          <w:rFonts w:cs="Arial"/>
          <w:szCs w:val="24"/>
        </w:rPr>
      </w:pPr>
      <w:r>
        <w:rPr>
          <w:rFonts w:cs="Arial"/>
          <w:szCs w:val="24"/>
        </w:rPr>
        <w:t>The Council considered that traffic generated by the proposal would exceed the 5% intensification threshold such that it would prejudice the free flow of traffic and conditions of general safety in relation to the Kempe Stones Road, a protected route.</w:t>
      </w:r>
    </w:p>
    <w:p w14:paraId="53E73747" w14:textId="77777777" w:rsidR="005F53C5" w:rsidRDefault="005F53C5" w:rsidP="005F53C5">
      <w:pPr>
        <w:rPr>
          <w:rFonts w:cs="Arial"/>
          <w:szCs w:val="24"/>
        </w:rPr>
      </w:pPr>
    </w:p>
    <w:p w14:paraId="6840854B" w14:textId="77777777" w:rsidR="005F53C5" w:rsidRDefault="005F53C5" w:rsidP="005F53C5">
      <w:pPr>
        <w:rPr>
          <w:rFonts w:cs="Arial"/>
          <w:szCs w:val="24"/>
        </w:rPr>
      </w:pPr>
      <w:r>
        <w:rPr>
          <w:rFonts w:cs="Arial"/>
          <w:szCs w:val="24"/>
        </w:rPr>
        <w:t xml:space="preserve">The Commissioner was satisfied that the appellant’s 24-hour traffic survey, based on a </w:t>
      </w:r>
      <w:proofErr w:type="spellStart"/>
      <w:r>
        <w:rPr>
          <w:rFonts w:cs="Arial"/>
          <w:szCs w:val="24"/>
        </w:rPr>
        <w:t>metrocount</w:t>
      </w:r>
      <w:proofErr w:type="spellEnd"/>
      <w:r>
        <w:rPr>
          <w:rFonts w:cs="Arial"/>
          <w:szCs w:val="24"/>
        </w:rPr>
        <w:t xml:space="preserve"> and TRICS database analysis, provided an accurate assessment of the baseline, and additional traffic movements using the existing access would not exceed the 5% threshold.</w:t>
      </w:r>
    </w:p>
    <w:p w14:paraId="0E467AAC" w14:textId="77777777" w:rsidR="005F53C5" w:rsidRDefault="005F53C5" w:rsidP="005F53C5">
      <w:pPr>
        <w:rPr>
          <w:rFonts w:cs="Arial"/>
          <w:szCs w:val="24"/>
        </w:rPr>
      </w:pPr>
    </w:p>
    <w:p w14:paraId="40DCC597" w14:textId="77777777" w:rsidR="005F53C5" w:rsidRDefault="005F53C5" w:rsidP="005F53C5">
      <w:pPr>
        <w:rPr>
          <w:rFonts w:cs="Arial"/>
          <w:szCs w:val="24"/>
        </w:rPr>
      </w:pPr>
      <w:r>
        <w:rPr>
          <w:rFonts w:cs="Arial"/>
          <w:szCs w:val="24"/>
        </w:rPr>
        <w:t>Furthermore, the Commissioner considered his experience at the site in that he was able to safely enter the road on a number of occasions without causing any disturbance to the free flow of traffic or any conditions of general safety.</w:t>
      </w:r>
    </w:p>
    <w:p w14:paraId="70951907" w14:textId="77777777" w:rsidR="005F53C5" w:rsidRDefault="005F53C5" w:rsidP="005F53C5">
      <w:pPr>
        <w:rPr>
          <w:rFonts w:cs="Arial"/>
          <w:szCs w:val="24"/>
        </w:rPr>
      </w:pPr>
    </w:p>
    <w:p w14:paraId="22EE2651" w14:textId="77777777" w:rsidR="005F53C5" w:rsidRPr="005239FA" w:rsidRDefault="005F53C5" w:rsidP="005F53C5">
      <w:pPr>
        <w:rPr>
          <w:rFonts w:cs="Arial"/>
          <w:szCs w:val="24"/>
        </w:rPr>
      </w:pPr>
      <w:r>
        <w:rPr>
          <w:rFonts w:cs="Arial"/>
          <w:szCs w:val="24"/>
        </w:rPr>
        <w:t xml:space="preserve">The appeal was granted subject to conditions including a ridge height and </w:t>
      </w:r>
      <w:proofErr w:type="spellStart"/>
      <w:r>
        <w:rPr>
          <w:rFonts w:cs="Arial"/>
          <w:szCs w:val="24"/>
        </w:rPr>
        <w:t>underbuild</w:t>
      </w:r>
      <w:proofErr w:type="spellEnd"/>
      <w:r>
        <w:rPr>
          <w:rFonts w:cs="Arial"/>
          <w:szCs w:val="24"/>
        </w:rPr>
        <w:t xml:space="preserve"> restriction and retention of the existing site visibility splays in perpetuity. </w:t>
      </w:r>
    </w:p>
    <w:p w14:paraId="2540C62C" w14:textId="77777777" w:rsidR="005F53C5" w:rsidRDefault="005F53C5" w:rsidP="005F53C5"/>
    <w:p w14:paraId="40FF4A2B" w14:textId="77777777" w:rsidR="005F53C5" w:rsidRPr="003F0333" w:rsidRDefault="005F53C5" w:rsidP="005F53C5">
      <w:pPr>
        <w:pStyle w:val="ListParagraph"/>
        <w:numPr>
          <w:ilvl w:val="0"/>
          <w:numId w:val="2"/>
        </w:numPr>
        <w:ind w:left="426" w:hanging="426"/>
        <w:rPr>
          <w:rFonts w:cs="Arial"/>
          <w:szCs w:val="24"/>
        </w:rPr>
      </w:pPr>
      <w:r w:rsidRPr="003F0333">
        <w:rPr>
          <w:rFonts w:cs="Arial"/>
          <w:szCs w:val="24"/>
        </w:rPr>
        <w:t xml:space="preserve">The following appeal </w:t>
      </w:r>
      <w:r>
        <w:rPr>
          <w:rFonts w:cs="Arial"/>
          <w:szCs w:val="24"/>
        </w:rPr>
        <w:t>was dismissed on 18 June 2026.</w:t>
      </w:r>
    </w:p>
    <w:p w14:paraId="1CCD38B4" w14:textId="77777777" w:rsidR="005F53C5" w:rsidRDefault="005F53C5" w:rsidP="005F53C5"/>
    <w:tbl>
      <w:tblPr>
        <w:tblStyle w:val="TableGrid"/>
        <w:tblW w:w="0" w:type="auto"/>
        <w:tblInd w:w="421" w:type="dxa"/>
        <w:tblLook w:val="04A0" w:firstRow="1" w:lastRow="0" w:firstColumn="1" w:lastColumn="0" w:noHBand="0" w:noVBand="1"/>
      </w:tblPr>
      <w:tblGrid>
        <w:gridCol w:w="2231"/>
        <w:gridCol w:w="5728"/>
      </w:tblGrid>
      <w:tr w:rsidR="005F53C5" w:rsidRPr="0098390F" w14:paraId="20AC4D52" w14:textId="77777777" w:rsidTr="002E58D2">
        <w:tc>
          <w:tcPr>
            <w:tcW w:w="2231" w:type="dxa"/>
          </w:tcPr>
          <w:p w14:paraId="08050625" w14:textId="77777777" w:rsidR="005F53C5" w:rsidRDefault="005F53C5" w:rsidP="002E58D2">
            <w:pPr>
              <w:rPr>
                <w:bCs/>
              </w:rPr>
            </w:pPr>
            <w:r>
              <w:rPr>
                <w:bCs/>
              </w:rPr>
              <w:t>PAC Ref</w:t>
            </w:r>
          </w:p>
        </w:tc>
        <w:tc>
          <w:tcPr>
            <w:tcW w:w="5728" w:type="dxa"/>
          </w:tcPr>
          <w:p w14:paraId="43C9681F" w14:textId="77777777" w:rsidR="005F53C5" w:rsidRPr="0081442C" w:rsidRDefault="005F53C5" w:rsidP="002E58D2">
            <w:pPr>
              <w:rPr>
                <w:rFonts w:cs="Arial"/>
                <w:bCs/>
                <w:szCs w:val="24"/>
              </w:rPr>
            </w:pPr>
            <w:r w:rsidRPr="00392929">
              <w:rPr>
                <w:rFonts w:cs="Arial"/>
                <w:bCs/>
                <w:szCs w:val="24"/>
              </w:rPr>
              <w:t>2025/A</w:t>
            </w:r>
            <w:r>
              <w:rPr>
                <w:rFonts w:cs="Arial"/>
                <w:bCs/>
                <w:szCs w:val="24"/>
              </w:rPr>
              <w:t>0132</w:t>
            </w:r>
          </w:p>
        </w:tc>
      </w:tr>
      <w:tr w:rsidR="005F53C5" w:rsidRPr="0098390F" w14:paraId="7542EFEF" w14:textId="77777777" w:rsidTr="002E58D2">
        <w:tc>
          <w:tcPr>
            <w:tcW w:w="2231" w:type="dxa"/>
          </w:tcPr>
          <w:p w14:paraId="0D1F1763" w14:textId="77777777" w:rsidR="005F53C5" w:rsidRDefault="005F53C5" w:rsidP="002E58D2">
            <w:pPr>
              <w:rPr>
                <w:bCs/>
              </w:rPr>
            </w:pPr>
            <w:r>
              <w:rPr>
                <w:bCs/>
              </w:rPr>
              <w:lastRenderedPageBreak/>
              <w:t>Council Ref</w:t>
            </w:r>
          </w:p>
        </w:tc>
        <w:tc>
          <w:tcPr>
            <w:tcW w:w="5728" w:type="dxa"/>
          </w:tcPr>
          <w:p w14:paraId="7CD0E736" w14:textId="77777777" w:rsidR="005F53C5" w:rsidRPr="0081442C" w:rsidRDefault="005F53C5" w:rsidP="002E58D2">
            <w:pPr>
              <w:rPr>
                <w:rFonts w:cs="Arial"/>
                <w:bCs/>
                <w:szCs w:val="24"/>
              </w:rPr>
            </w:pPr>
            <w:r>
              <w:rPr>
                <w:rFonts w:cs="Arial"/>
                <w:bCs/>
                <w:szCs w:val="24"/>
              </w:rPr>
              <w:t>LA06/2024/0058/F</w:t>
            </w:r>
          </w:p>
        </w:tc>
      </w:tr>
      <w:tr w:rsidR="005F53C5" w:rsidRPr="0098390F" w14:paraId="54F0B05D" w14:textId="77777777" w:rsidTr="002E58D2">
        <w:tc>
          <w:tcPr>
            <w:tcW w:w="2231" w:type="dxa"/>
          </w:tcPr>
          <w:p w14:paraId="23FBA4A1" w14:textId="77777777" w:rsidR="005F53C5" w:rsidRDefault="005F53C5" w:rsidP="002E58D2">
            <w:pPr>
              <w:rPr>
                <w:bCs/>
              </w:rPr>
            </w:pPr>
            <w:r>
              <w:rPr>
                <w:bCs/>
              </w:rPr>
              <w:t>Appellant</w:t>
            </w:r>
          </w:p>
        </w:tc>
        <w:tc>
          <w:tcPr>
            <w:tcW w:w="5728" w:type="dxa"/>
          </w:tcPr>
          <w:p w14:paraId="07E77142" w14:textId="77777777" w:rsidR="005F53C5" w:rsidRPr="001C72D8" w:rsidRDefault="005F53C5" w:rsidP="002E58D2">
            <w:pPr>
              <w:rPr>
                <w:rFonts w:cs="Arial"/>
                <w:bCs/>
                <w:szCs w:val="24"/>
              </w:rPr>
            </w:pPr>
            <w:r>
              <w:rPr>
                <w:rFonts w:cs="Arial"/>
                <w:bCs/>
                <w:szCs w:val="24"/>
              </w:rPr>
              <w:t>Glenn McDowell</w:t>
            </w:r>
          </w:p>
        </w:tc>
      </w:tr>
      <w:tr w:rsidR="005F53C5" w:rsidRPr="0098390F" w14:paraId="075CE21C" w14:textId="77777777" w:rsidTr="002E58D2">
        <w:tc>
          <w:tcPr>
            <w:tcW w:w="2231" w:type="dxa"/>
          </w:tcPr>
          <w:p w14:paraId="30AAD340" w14:textId="77777777" w:rsidR="005F53C5" w:rsidRDefault="005F53C5" w:rsidP="002E58D2">
            <w:pPr>
              <w:rPr>
                <w:bCs/>
              </w:rPr>
            </w:pPr>
            <w:r>
              <w:rPr>
                <w:bCs/>
              </w:rPr>
              <w:t>Subject of Appeal</w:t>
            </w:r>
          </w:p>
        </w:tc>
        <w:tc>
          <w:tcPr>
            <w:tcW w:w="5728" w:type="dxa"/>
          </w:tcPr>
          <w:p w14:paraId="24771492" w14:textId="77777777" w:rsidR="005F53C5" w:rsidRPr="003F0333" w:rsidRDefault="005F53C5" w:rsidP="002E58D2">
            <w:pPr>
              <w:rPr>
                <w:rFonts w:cs="Arial"/>
                <w:bCs/>
                <w:szCs w:val="24"/>
              </w:rPr>
            </w:pPr>
            <w:r>
              <w:rPr>
                <w:rFonts w:cs="Arial"/>
                <w:bCs/>
                <w:szCs w:val="24"/>
              </w:rPr>
              <w:t>Refusal of planning permission for a two-storey detached dwelling with attached garage</w:t>
            </w:r>
          </w:p>
        </w:tc>
      </w:tr>
      <w:tr w:rsidR="005F53C5" w:rsidRPr="0098390F" w14:paraId="4F18B022" w14:textId="77777777" w:rsidTr="002E58D2">
        <w:tc>
          <w:tcPr>
            <w:tcW w:w="2231" w:type="dxa"/>
          </w:tcPr>
          <w:p w14:paraId="115B0113" w14:textId="77777777" w:rsidR="005F53C5" w:rsidRDefault="005F53C5" w:rsidP="002E58D2">
            <w:pPr>
              <w:rPr>
                <w:bCs/>
              </w:rPr>
            </w:pPr>
            <w:r>
              <w:rPr>
                <w:bCs/>
              </w:rPr>
              <w:t>Location</w:t>
            </w:r>
          </w:p>
        </w:tc>
        <w:tc>
          <w:tcPr>
            <w:tcW w:w="5728" w:type="dxa"/>
          </w:tcPr>
          <w:p w14:paraId="6B44F284" w14:textId="77777777" w:rsidR="005F53C5" w:rsidRPr="00F138B8" w:rsidRDefault="005F53C5" w:rsidP="002E58D2">
            <w:pPr>
              <w:rPr>
                <w:rFonts w:cs="Arial"/>
                <w:szCs w:val="24"/>
              </w:rPr>
            </w:pPr>
            <w:r>
              <w:rPr>
                <w:rFonts w:cs="Arial"/>
                <w:szCs w:val="24"/>
              </w:rPr>
              <w:t xml:space="preserve">Site between 45 </w:t>
            </w:r>
            <w:proofErr w:type="spellStart"/>
            <w:r>
              <w:rPr>
                <w:rFonts w:cs="Arial"/>
                <w:szCs w:val="24"/>
              </w:rPr>
              <w:t>Ballyhay</w:t>
            </w:r>
            <w:proofErr w:type="spellEnd"/>
            <w:r>
              <w:rPr>
                <w:rFonts w:cs="Arial"/>
                <w:szCs w:val="24"/>
              </w:rPr>
              <w:t xml:space="preserve"> Road and 11 New Line, Donaghadee</w:t>
            </w:r>
          </w:p>
        </w:tc>
      </w:tr>
    </w:tbl>
    <w:p w14:paraId="0129DDB3" w14:textId="77777777" w:rsidR="005F53C5" w:rsidRDefault="005F53C5" w:rsidP="005F53C5"/>
    <w:p w14:paraId="3E2ACB3C" w14:textId="77777777" w:rsidR="005F53C5" w:rsidRDefault="005F53C5" w:rsidP="005F53C5">
      <w:r>
        <w:t>The Council refused the above application on 2 November 2025 for the following reasons:</w:t>
      </w:r>
    </w:p>
    <w:p w14:paraId="0AC380E9" w14:textId="77777777" w:rsidR="005F53C5" w:rsidRDefault="005F53C5" w:rsidP="005F53C5"/>
    <w:p w14:paraId="09352DDC" w14:textId="77777777" w:rsidR="005F53C5" w:rsidRPr="00BA23F4" w:rsidRDefault="005F53C5" w:rsidP="005F53C5">
      <w:pPr>
        <w:pStyle w:val="ListParagraph"/>
        <w:numPr>
          <w:ilvl w:val="0"/>
          <w:numId w:val="17"/>
        </w:numPr>
        <w:spacing w:after="160" w:line="256" w:lineRule="auto"/>
        <w:rPr>
          <w:rFonts w:cs="Arial"/>
          <w:szCs w:val="24"/>
        </w:rPr>
      </w:pPr>
      <w:r w:rsidRPr="00BA23F4">
        <w:rPr>
          <w:rFonts w:cs="Arial"/>
          <w:szCs w:val="24"/>
        </w:rPr>
        <w:t xml:space="preserve">The proposal is contrary to The Strategic Planning Policy Statement for Northern Ireland and Policy CTY1 of Planning Policy Statement 21, Sustainable Development in the Countryside in that there are no overriding reasons why this development is essential in this rural location and could not be located within a settlement. </w:t>
      </w:r>
    </w:p>
    <w:p w14:paraId="582D01C6" w14:textId="77777777" w:rsidR="005F53C5" w:rsidRPr="00BA23F4" w:rsidRDefault="005F53C5" w:rsidP="005F53C5">
      <w:pPr>
        <w:pStyle w:val="ListParagraph"/>
        <w:rPr>
          <w:rFonts w:cs="Arial"/>
          <w:szCs w:val="24"/>
        </w:rPr>
      </w:pPr>
    </w:p>
    <w:p w14:paraId="7FE5D4C8" w14:textId="56541691" w:rsidR="005F53C5" w:rsidRDefault="005F53C5" w:rsidP="002E58D2">
      <w:pPr>
        <w:pStyle w:val="ListParagraph"/>
        <w:numPr>
          <w:ilvl w:val="0"/>
          <w:numId w:val="17"/>
        </w:numPr>
        <w:spacing w:after="160" w:line="256" w:lineRule="auto"/>
        <w:rPr>
          <w:rFonts w:cs="Arial"/>
          <w:szCs w:val="24"/>
        </w:rPr>
      </w:pPr>
      <w:r w:rsidRPr="00FC70A3">
        <w:rPr>
          <w:rFonts w:cs="Arial"/>
          <w:szCs w:val="24"/>
        </w:rPr>
        <w:t>The proposal is contrary to The Strategic Planning Policy Statement for Northern Ireland and Policy CTY8 of Planning Policy Statement 21, Sustainable Development in the Countryside in that the proposal does not constitute a small gap sufficient only to accommodate up to a maximum of two houses within an otherwise substantial and continuously built-up frontage, and would, if permitted, result in the loss of an important visual break in development and, if permitted, result in the creation of ribbon development along New Line.</w:t>
      </w:r>
    </w:p>
    <w:p w14:paraId="2AA3885A" w14:textId="77777777" w:rsidR="00FC70A3" w:rsidRPr="00FC70A3" w:rsidRDefault="00FC70A3" w:rsidP="00FC70A3">
      <w:pPr>
        <w:pStyle w:val="ListParagraph"/>
        <w:rPr>
          <w:rFonts w:cs="Arial"/>
          <w:szCs w:val="24"/>
        </w:rPr>
      </w:pPr>
    </w:p>
    <w:p w14:paraId="2F210A7F" w14:textId="77777777" w:rsidR="005F53C5" w:rsidRPr="005239FA" w:rsidRDefault="005F53C5" w:rsidP="005F53C5">
      <w:pPr>
        <w:pStyle w:val="ListParagraph"/>
        <w:numPr>
          <w:ilvl w:val="0"/>
          <w:numId w:val="17"/>
        </w:numPr>
        <w:spacing w:after="160" w:line="256" w:lineRule="auto"/>
        <w:rPr>
          <w:rFonts w:cs="Arial"/>
          <w:szCs w:val="24"/>
        </w:rPr>
      </w:pPr>
      <w:r w:rsidRPr="00BA23F4">
        <w:rPr>
          <w:rFonts w:cs="Arial"/>
          <w:szCs w:val="24"/>
        </w:rPr>
        <w:t>The proposal is contrary to The Strategic Planning Policy Statement for Northern Ireland and policy CTY14 of Planning Policy Statement 21, Sustainable Development in the Countryside in that the dwelling would, if permitted result in a suburban style build-up of development when viewed with existing and approved buildings and create a ribbon of development which would therefore result in a detrimental change to further erode the rural character of the countryside.</w:t>
      </w:r>
    </w:p>
    <w:p w14:paraId="219C7E22" w14:textId="0DE263C0" w:rsidR="005F53C5" w:rsidRDefault="005F53C5" w:rsidP="005F53C5">
      <w:r>
        <w:t>The Commissioner agreed with the Council’s assessment that a substantial and continuously built-up frontage consisting of at least three buildings existed, but that the gap between th</w:t>
      </w:r>
      <w:r w:rsidR="00C87F46">
        <w:t>os</w:t>
      </w:r>
      <w:r>
        <w:t xml:space="preserve">e buildings exceeded what could reasonably be regarded as ‘a small gap’.  The Council’s consideration that </w:t>
      </w:r>
      <w:r w:rsidRPr="003173C9">
        <w:t>the proposal would erode an important visual break along the frontage and result in ribbon development</w:t>
      </w:r>
      <w:r>
        <w:t xml:space="preserve"> was also sustained by the Commissioner, in that the</w:t>
      </w:r>
      <w:r w:rsidRPr="003173C9">
        <w:t xml:space="preserve"> proposed dwelling would share a common frontage with No. 11 New Line and its associated outbuildings, and would appear visually linked to No. 45 </w:t>
      </w:r>
      <w:proofErr w:type="spellStart"/>
      <w:r w:rsidRPr="003173C9">
        <w:t>Ballyhay</w:t>
      </w:r>
      <w:proofErr w:type="spellEnd"/>
      <w:r w:rsidRPr="003173C9">
        <w:t xml:space="preserve"> Road, thereby forming a ribbon of development.</w:t>
      </w:r>
    </w:p>
    <w:p w14:paraId="0B9FA995" w14:textId="77777777" w:rsidR="005F53C5" w:rsidRDefault="005F53C5" w:rsidP="005F53C5"/>
    <w:p w14:paraId="07397AB2" w14:textId="77777777" w:rsidR="005F53C5" w:rsidRDefault="005F53C5" w:rsidP="005F53C5">
      <w:r>
        <w:t>All three refusal reasons were sustained and the appeal dismissed.</w:t>
      </w:r>
    </w:p>
    <w:p w14:paraId="4324AFAB" w14:textId="77777777" w:rsidR="005F53C5" w:rsidRDefault="005F53C5" w:rsidP="005F53C5">
      <w:pPr>
        <w:ind w:firstLine="720"/>
      </w:pPr>
    </w:p>
    <w:p w14:paraId="71740504" w14:textId="77777777" w:rsidR="005F53C5" w:rsidRPr="005239FA" w:rsidRDefault="005F53C5" w:rsidP="005F53C5">
      <w:pPr>
        <w:rPr>
          <w:b/>
          <w:bCs/>
        </w:rPr>
      </w:pPr>
      <w:r>
        <w:rPr>
          <w:b/>
          <w:bCs/>
        </w:rPr>
        <w:t>New Appeals</w:t>
      </w:r>
    </w:p>
    <w:p w14:paraId="0AF158C0" w14:textId="77777777" w:rsidR="005F53C5" w:rsidRPr="00993976" w:rsidRDefault="005F53C5" w:rsidP="005F53C5">
      <w:pPr>
        <w:pStyle w:val="ListParagraph"/>
        <w:numPr>
          <w:ilvl w:val="0"/>
          <w:numId w:val="2"/>
        </w:numPr>
        <w:spacing w:after="160" w:line="256" w:lineRule="auto"/>
        <w:ind w:left="567" w:hanging="567"/>
        <w:rPr>
          <w:rFonts w:cs="Arial"/>
          <w:b/>
          <w:bCs/>
          <w:szCs w:val="24"/>
        </w:rPr>
      </w:pPr>
      <w:r w:rsidRPr="00993976">
        <w:rPr>
          <w:rFonts w:cs="Arial"/>
          <w:szCs w:val="24"/>
        </w:rPr>
        <w:t xml:space="preserve">The following appeal was lodged on </w:t>
      </w:r>
      <w:r>
        <w:rPr>
          <w:rFonts w:cs="Arial"/>
          <w:szCs w:val="24"/>
        </w:rPr>
        <w:t>17 June 2026.</w:t>
      </w:r>
    </w:p>
    <w:p w14:paraId="67E67F9C" w14:textId="77777777" w:rsidR="005F53C5" w:rsidRDefault="005F53C5" w:rsidP="005F53C5">
      <w:pPr>
        <w:rPr>
          <w:b/>
          <w:bCs/>
        </w:rPr>
      </w:pPr>
    </w:p>
    <w:tbl>
      <w:tblPr>
        <w:tblStyle w:val="TableGrid"/>
        <w:tblW w:w="0" w:type="auto"/>
        <w:tblInd w:w="421" w:type="dxa"/>
        <w:tblLook w:val="04A0" w:firstRow="1" w:lastRow="0" w:firstColumn="1" w:lastColumn="0" w:noHBand="0" w:noVBand="1"/>
      </w:tblPr>
      <w:tblGrid>
        <w:gridCol w:w="2231"/>
        <w:gridCol w:w="5728"/>
      </w:tblGrid>
      <w:tr w:rsidR="005F53C5" w:rsidRPr="0098390F" w14:paraId="6A2CE8A9" w14:textId="77777777" w:rsidTr="002E58D2">
        <w:tc>
          <w:tcPr>
            <w:tcW w:w="2231" w:type="dxa"/>
          </w:tcPr>
          <w:p w14:paraId="10BA76EA" w14:textId="77777777" w:rsidR="005F53C5" w:rsidRDefault="005F53C5" w:rsidP="002E58D2">
            <w:pPr>
              <w:rPr>
                <w:bCs/>
              </w:rPr>
            </w:pPr>
            <w:r>
              <w:rPr>
                <w:bCs/>
              </w:rPr>
              <w:lastRenderedPageBreak/>
              <w:t>PAC Ref</w:t>
            </w:r>
          </w:p>
        </w:tc>
        <w:tc>
          <w:tcPr>
            <w:tcW w:w="5728" w:type="dxa"/>
          </w:tcPr>
          <w:p w14:paraId="5C70B06B" w14:textId="77777777" w:rsidR="005F53C5" w:rsidRPr="0081442C" w:rsidRDefault="005F53C5" w:rsidP="002E58D2">
            <w:pPr>
              <w:rPr>
                <w:rFonts w:cs="Arial"/>
                <w:bCs/>
                <w:szCs w:val="24"/>
              </w:rPr>
            </w:pPr>
            <w:r>
              <w:rPr>
                <w:rFonts w:cs="Arial"/>
                <w:bCs/>
                <w:szCs w:val="24"/>
              </w:rPr>
              <w:t>2026/E0027</w:t>
            </w:r>
          </w:p>
        </w:tc>
      </w:tr>
      <w:tr w:rsidR="005F53C5" w:rsidRPr="0098390F" w14:paraId="68055490" w14:textId="77777777" w:rsidTr="002E58D2">
        <w:tc>
          <w:tcPr>
            <w:tcW w:w="2231" w:type="dxa"/>
          </w:tcPr>
          <w:p w14:paraId="57E69BE5" w14:textId="77777777" w:rsidR="005F53C5" w:rsidRDefault="005F53C5" w:rsidP="002E58D2">
            <w:pPr>
              <w:rPr>
                <w:bCs/>
              </w:rPr>
            </w:pPr>
            <w:r>
              <w:rPr>
                <w:bCs/>
              </w:rPr>
              <w:t>Council Ref</w:t>
            </w:r>
          </w:p>
        </w:tc>
        <w:tc>
          <w:tcPr>
            <w:tcW w:w="5728" w:type="dxa"/>
          </w:tcPr>
          <w:p w14:paraId="44F78DBD" w14:textId="77777777" w:rsidR="005F53C5" w:rsidRPr="0081442C" w:rsidRDefault="005F53C5" w:rsidP="002E58D2">
            <w:pPr>
              <w:rPr>
                <w:rFonts w:cs="Arial"/>
                <w:bCs/>
                <w:szCs w:val="24"/>
              </w:rPr>
            </w:pPr>
            <w:r w:rsidRPr="007D2807">
              <w:rPr>
                <w:rFonts w:cs="Arial"/>
                <w:bCs/>
                <w:szCs w:val="24"/>
              </w:rPr>
              <w:t>LA06/2025/0141/CA</w:t>
            </w:r>
          </w:p>
        </w:tc>
      </w:tr>
      <w:tr w:rsidR="005F53C5" w:rsidRPr="0098390F" w14:paraId="54B56946" w14:textId="77777777" w:rsidTr="002E58D2">
        <w:tc>
          <w:tcPr>
            <w:tcW w:w="2231" w:type="dxa"/>
          </w:tcPr>
          <w:p w14:paraId="2F8A0E67" w14:textId="77777777" w:rsidR="005F53C5" w:rsidRDefault="005F53C5" w:rsidP="002E58D2">
            <w:pPr>
              <w:rPr>
                <w:bCs/>
              </w:rPr>
            </w:pPr>
            <w:r>
              <w:rPr>
                <w:bCs/>
              </w:rPr>
              <w:t>Appellant</w:t>
            </w:r>
          </w:p>
        </w:tc>
        <w:tc>
          <w:tcPr>
            <w:tcW w:w="5728" w:type="dxa"/>
          </w:tcPr>
          <w:p w14:paraId="5E574315" w14:textId="77777777" w:rsidR="005F53C5" w:rsidRPr="001C72D8" w:rsidRDefault="005F53C5" w:rsidP="002E58D2">
            <w:pPr>
              <w:rPr>
                <w:rFonts w:cs="Arial"/>
                <w:bCs/>
                <w:szCs w:val="24"/>
              </w:rPr>
            </w:pPr>
            <w:r>
              <w:rPr>
                <w:rFonts w:cs="Arial"/>
                <w:bCs/>
                <w:szCs w:val="24"/>
              </w:rPr>
              <w:t>Matthew McAree</w:t>
            </w:r>
          </w:p>
        </w:tc>
      </w:tr>
      <w:tr w:rsidR="005F53C5" w:rsidRPr="0098390F" w14:paraId="4A004ED7" w14:textId="77777777" w:rsidTr="002E58D2">
        <w:tc>
          <w:tcPr>
            <w:tcW w:w="2231" w:type="dxa"/>
          </w:tcPr>
          <w:p w14:paraId="4E948ACE" w14:textId="77777777" w:rsidR="005F53C5" w:rsidRDefault="005F53C5" w:rsidP="002E58D2">
            <w:pPr>
              <w:rPr>
                <w:bCs/>
              </w:rPr>
            </w:pPr>
            <w:r>
              <w:rPr>
                <w:bCs/>
              </w:rPr>
              <w:t>Subject of Appeal</w:t>
            </w:r>
          </w:p>
        </w:tc>
        <w:tc>
          <w:tcPr>
            <w:tcW w:w="5728" w:type="dxa"/>
          </w:tcPr>
          <w:p w14:paraId="339DDBA6" w14:textId="77777777" w:rsidR="005F53C5" w:rsidRPr="00503600" w:rsidRDefault="005F53C5" w:rsidP="002E58D2">
            <w:pPr>
              <w:rPr>
                <w:rFonts w:cs="Arial"/>
                <w:bCs/>
                <w:szCs w:val="24"/>
              </w:rPr>
            </w:pPr>
            <w:r w:rsidRPr="007D2807">
              <w:rPr>
                <w:rFonts w:cs="Arial"/>
                <w:bCs/>
                <w:szCs w:val="24"/>
              </w:rPr>
              <w:t>Alleged unauthorised cabin for residential and storage use</w:t>
            </w:r>
          </w:p>
        </w:tc>
      </w:tr>
      <w:tr w:rsidR="005F53C5" w:rsidRPr="0098390F" w14:paraId="017A60BD" w14:textId="77777777" w:rsidTr="002E58D2">
        <w:tc>
          <w:tcPr>
            <w:tcW w:w="2231" w:type="dxa"/>
          </w:tcPr>
          <w:p w14:paraId="08DD584A" w14:textId="77777777" w:rsidR="005F53C5" w:rsidRDefault="005F53C5" w:rsidP="002E58D2">
            <w:pPr>
              <w:rPr>
                <w:bCs/>
              </w:rPr>
            </w:pPr>
            <w:r>
              <w:rPr>
                <w:bCs/>
              </w:rPr>
              <w:t>Location</w:t>
            </w:r>
          </w:p>
        </w:tc>
        <w:tc>
          <w:tcPr>
            <w:tcW w:w="5728" w:type="dxa"/>
          </w:tcPr>
          <w:p w14:paraId="2E90BB9E" w14:textId="77777777" w:rsidR="005F53C5" w:rsidRPr="00F138B8" w:rsidRDefault="005F53C5" w:rsidP="002E58D2">
            <w:pPr>
              <w:rPr>
                <w:rFonts w:cs="Arial"/>
                <w:szCs w:val="24"/>
              </w:rPr>
            </w:pPr>
            <w:r>
              <w:rPr>
                <w:rFonts w:cs="Arial"/>
                <w:szCs w:val="24"/>
              </w:rPr>
              <w:t>L</w:t>
            </w:r>
            <w:r w:rsidRPr="00B5669A">
              <w:rPr>
                <w:rFonts w:cs="Arial"/>
                <w:szCs w:val="24"/>
              </w:rPr>
              <w:t xml:space="preserve">and at land approx. 40m SE of No.4 </w:t>
            </w:r>
            <w:proofErr w:type="spellStart"/>
            <w:r w:rsidRPr="00B5669A">
              <w:rPr>
                <w:rFonts w:cs="Arial"/>
                <w:szCs w:val="24"/>
              </w:rPr>
              <w:t>Cunningburn</w:t>
            </w:r>
            <w:proofErr w:type="spellEnd"/>
            <w:r w:rsidRPr="00B5669A">
              <w:rPr>
                <w:rFonts w:cs="Arial"/>
                <w:szCs w:val="24"/>
              </w:rPr>
              <w:t xml:space="preserve"> Road, Newtownards</w:t>
            </w:r>
          </w:p>
        </w:tc>
      </w:tr>
    </w:tbl>
    <w:p w14:paraId="4EDDD8F3" w14:textId="77777777" w:rsidR="005F53C5" w:rsidRDefault="005F53C5" w:rsidP="005F53C5">
      <w:pPr>
        <w:rPr>
          <w:b/>
          <w:bCs/>
        </w:rPr>
      </w:pPr>
    </w:p>
    <w:p w14:paraId="27AA5410" w14:textId="77777777" w:rsidR="005F53C5" w:rsidRDefault="005F53C5" w:rsidP="005F53C5">
      <w:pPr>
        <w:rPr>
          <w:b/>
          <w:bCs/>
        </w:rPr>
      </w:pPr>
      <w:r>
        <w:rPr>
          <w:b/>
          <w:bCs/>
        </w:rPr>
        <w:t xml:space="preserve">Appeals Withdrawn </w:t>
      </w:r>
    </w:p>
    <w:p w14:paraId="4C67BACF" w14:textId="77777777" w:rsidR="005F53C5" w:rsidRPr="005239FA" w:rsidRDefault="005F53C5" w:rsidP="005F53C5">
      <w:pPr>
        <w:pStyle w:val="ListParagraph"/>
        <w:numPr>
          <w:ilvl w:val="0"/>
          <w:numId w:val="2"/>
        </w:numPr>
        <w:spacing w:after="160" w:line="256" w:lineRule="auto"/>
        <w:ind w:left="426" w:hanging="426"/>
        <w:rPr>
          <w:rFonts w:cs="Arial"/>
          <w:b/>
          <w:bCs/>
          <w:szCs w:val="24"/>
        </w:rPr>
      </w:pPr>
      <w:r w:rsidRPr="00087944">
        <w:rPr>
          <w:rFonts w:cs="Arial"/>
          <w:szCs w:val="24"/>
        </w:rPr>
        <w:t>The following appeal was withdrawn on 26 May 2026, after planning permission was granted under LA06/2025/0981/F for a farm dwelling (retrospective) on 22 May 2026.</w:t>
      </w:r>
    </w:p>
    <w:tbl>
      <w:tblPr>
        <w:tblStyle w:val="TableGrid"/>
        <w:tblW w:w="0" w:type="auto"/>
        <w:tblInd w:w="421" w:type="dxa"/>
        <w:tblLook w:val="04A0" w:firstRow="1" w:lastRow="0" w:firstColumn="1" w:lastColumn="0" w:noHBand="0" w:noVBand="1"/>
      </w:tblPr>
      <w:tblGrid>
        <w:gridCol w:w="2231"/>
        <w:gridCol w:w="5728"/>
      </w:tblGrid>
      <w:tr w:rsidR="005F53C5" w:rsidRPr="0098390F" w14:paraId="76868DEF" w14:textId="77777777" w:rsidTr="002E58D2">
        <w:tc>
          <w:tcPr>
            <w:tcW w:w="2231" w:type="dxa"/>
          </w:tcPr>
          <w:p w14:paraId="42767E9A" w14:textId="77777777" w:rsidR="005F53C5" w:rsidRDefault="005F53C5" w:rsidP="002E58D2">
            <w:pPr>
              <w:rPr>
                <w:bCs/>
              </w:rPr>
            </w:pPr>
            <w:r>
              <w:rPr>
                <w:bCs/>
              </w:rPr>
              <w:t>PAC Ref</w:t>
            </w:r>
          </w:p>
        </w:tc>
        <w:tc>
          <w:tcPr>
            <w:tcW w:w="5728" w:type="dxa"/>
          </w:tcPr>
          <w:p w14:paraId="56E3A6E5" w14:textId="77777777" w:rsidR="005F53C5" w:rsidRPr="0081442C" w:rsidRDefault="005F53C5" w:rsidP="002E58D2">
            <w:pPr>
              <w:rPr>
                <w:rFonts w:cs="Arial"/>
                <w:bCs/>
                <w:szCs w:val="24"/>
              </w:rPr>
            </w:pPr>
            <w:r>
              <w:rPr>
                <w:rFonts w:cs="Arial"/>
                <w:bCs/>
                <w:szCs w:val="24"/>
              </w:rPr>
              <w:t>2025/E0075</w:t>
            </w:r>
          </w:p>
        </w:tc>
      </w:tr>
      <w:tr w:rsidR="005F53C5" w:rsidRPr="0098390F" w14:paraId="6F222132" w14:textId="77777777" w:rsidTr="002E58D2">
        <w:tc>
          <w:tcPr>
            <w:tcW w:w="2231" w:type="dxa"/>
          </w:tcPr>
          <w:p w14:paraId="22FFF580" w14:textId="77777777" w:rsidR="005F53C5" w:rsidRDefault="005F53C5" w:rsidP="002E58D2">
            <w:pPr>
              <w:rPr>
                <w:bCs/>
              </w:rPr>
            </w:pPr>
            <w:r>
              <w:rPr>
                <w:bCs/>
              </w:rPr>
              <w:t>Council Ref</w:t>
            </w:r>
          </w:p>
        </w:tc>
        <w:tc>
          <w:tcPr>
            <w:tcW w:w="5728" w:type="dxa"/>
          </w:tcPr>
          <w:p w14:paraId="5079E3B9" w14:textId="77777777" w:rsidR="005F53C5" w:rsidRPr="0081442C" w:rsidRDefault="005F53C5" w:rsidP="002E58D2">
            <w:pPr>
              <w:rPr>
                <w:rFonts w:cs="Arial"/>
                <w:bCs/>
                <w:szCs w:val="24"/>
              </w:rPr>
            </w:pPr>
            <w:r>
              <w:rPr>
                <w:rFonts w:cs="Arial"/>
                <w:bCs/>
                <w:szCs w:val="24"/>
              </w:rPr>
              <w:t>LA06/2022/0134/CA</w:t>
            </w:r>
          </w:p>
        </w:tc>
      </w:tr>
      <w:tr w:rsidR="005F53C5" w:rsidRPr="0098390F" w14:paraId="6CB47C5C" w14:textId="77777777" w:rsidTr="002E58D2">
        <w:tc>
          <w:tcPr>
            <w:tcW w:w="2231" w:type="dxa"/>
          </w:tcPr>
          <w:p w14:paraId="0B607813" w14:textId="77777777" w:rsidR="005F53C5" w:rsidRDefault="005F53C5" w:rsidP="002E58D2">
            <w:pPr>
              <w:rPr>
                <w:bCs/>
              </w:rPr>
            </w:pPr>
            <w:r>
              <w:rPr>
                <w:bCs/>
              </w:rPr>
              <w:t>Appellant</w:t>
            </w:r>
          </w:p>
        </w:tc>
        <w:tc>
          <w:tcPr>
            <w:tcW w:w="5728" w:type="dxa"/>
          </w:tcPr>
          <w:p w14:paraId="0EEB1C97" w14:textId="77777777" w:rsidR="005F53C5" w:rsidRPr="001C72D8" w:rsidRDefault="005F53C5" w:rsidP="002E58D2">
            <w:pPr>
              <w:rPr>
                <w:rFonts w:cs="Arial"/>
                <w:bCs/>
                <w:szCs w:val="24"/>
              </w:rPr>
            </w:pPr>
            <w:r>
              <w:rPr>
                <w:rFonts w:cs="Arial"/>
                <w:bCs/>
                <w:szCs w:val="24"/>
              </w:rPr>
              <w:t>Denis Crawford</w:t>
            </w:r>
          </w:p>
        </w:tc>
      </w:tr>
      <w:tr w:rsidR="005F53C5" w:rsidRPr="0098390F" w14:paraId="6536AFBA" w14:textId="77777777" w:rsidTr="002E58D2">
        <w:tc>
          <w:tcPr>
            <w:tcW w:w="2231" w:type="dxa"/>
          </w:tcPr>
          <w:p w14:paraId="6313B567" w14:textId="77777777" w:rsidR="005F53C5" w:rsidRDefault="005F53C5" w:rsidP="002E58D2">
            <w:pPr>
              <w:rPr>
                <w:bCs/>
              </w:rPr>
            </w:pPr>
            <w:r>
              <w:rPr>
                <w:bCs/>
              </w:rPr>
              <w:t>Subject of Appeal</w:t>
            </w:r>
          </w:p>
        </w:tc>
        <w:tc>
          <w:tcPr>
            <w:tcW w:w="5728" w:type="dxa"/>
          </w:tcPr>
          <w:p w14:paraId="0623247C" w14:textId="77777777" w:rsidR="005F53C5" w:rsidRDefault="005F53C5" w:rsidP="002E58D2">
            <w:pPr>
              <w:rPr>
                <w:rFonts w:cs="Arial"/>
                <w:bCs/>
                <w:szCs w:val="24"/>
              </w:rPr>
            </w:pPr>
            <w:r>
              <w:rPr>
                <w:rFonts w:cs="Arial"/>
                <w:bCs/>
                <w:szCs w:val="24"/>
              </w:rPr>
              <w:t>Enforcement Notice appeal – alleged:</w:t>
            </w:r>
          </w:p>
          <w:p w14:paraId="0D3B6A63" w14:textId="77777777" w:rsidR="005F53C5" w:rsidRDefault="005F53C5" w:rsidP="002E58D2">
            <w:pPr>
              <w:rPr>
                <w:rFonts w:cs="Arial"/>
                <w:bCs/>
                <w:szCs w:val="24"/>
              </w:rPr>
            </w:pPr>
            <w:r>
              <w:rPr>
                <w:rFonts w:cs="Arial"/>
                <w:bCs/>
                <w:szCs w:val="24"/>
              </w:rPr>
              <w:t>Unauthorised erection of a building used as a dwelling unit;</w:t>
            </w:r>
          </w:p>
          <w:p w14:paraId="3B6D1A6D" w14:textId="77777777" w:rsidR="005F53C5" w:rsidRDefault="005F53C5" w:rsidP="002E58D2">
            <w:pPr>
              <w:rPr>
                <w:rFonts w:cs="Arial"/>
                <w:bCs/>
                <w:szCs w:val="24"/>
              </w:rPr>
            </w:pPr>
            <w:r>
              <w:rPr>
                <w:rFonts w:cs="Arial"/>
                <w:bCs/>
                <w:szCs w:val="24"/>
              </w:rPr>
              <w:t>Unauthorised laying of an area of hardstanding;</w:t>
            </w:r>
          </w:p>
          <w:p w14:paraId="639BA5DB" w14:textId="77777777" w:rsidR="005F53C5" w:rsidRPr="006A4543" w:rsidRDefault="005F53C5" w:rsidP="002E58D2">
            <w:pPr>
              <w:rPr>
                <w:rFonts w:cs="Arial"/>
                <w:bCs/>
                <w:szCs w:val="24"/>
              </w:rPr>
            </w:pPr>
            <w:r>
              <w:rPr>
                <w:rFonts w:cs="Arial"/>
                <w:bCs/>
                <w:szCs w:val="24"/>
              </w:rPr>
              <w:t>Unauthorised erection of an oil tank</w:t>
            </w:r>
          </w:p>
        </w:tc>
      </w:tr>
      <w:tr w:rsidR="005F53C5" w:rsidRPr="0098390F" w14:paraId="7D68CDFA" w14:textId="77777777" w:rsidTr="002E58D2">
        <w:tc>
          <w:tcPr>
            <w:tcW w:w="2231" w:type="dxa"/>
          </w:tcPr>
          <w:p w14:paraId="7E00655B" w14:textId="77777777" w:rsidR="005F53C5" w:rsidRDefault="005F53C5" w:rsidP="002E58D2">
            <w:pPr>
              <w:rPr>
                <w:bCs/>
              </w:rPr>
            </w:pPr>
            <w:r>
              <w:rPr>
                <w:bCs/>
              </w:rPr>
              <w:t>Location</w:t>
            </w:r>
          </w:p>
        </w:tc>
        <w:tc>
          <w:tcPr>
            <w:tcW w:w="5728" w:type="dxa"/>
          </w:tcPr>
          <w:p w14:paraId="703D5EC0" w14:textId="77777777" w:rsidR="005F53C5" w:rsidRPr="00F138B8" w:rsidRDefault="005F53C5" w:rsidP="002E58D2">
            <w:pPr>
              <w:rPr>
                <w:rFonts w:cs="Arial"/>
                <w:szCs w:val="24"/>
              </w:rPr>
            </w:pPr>
            <w:r>
              <w:rPr>
                <w:rFonts w:cs="Arial"/>
                <w:szCs w:val="24"/>
              </w:rPr>
              <w:t xml:space="preserve">Land adjacent to 2d </w:t>
            </w:r>
            <w:proofErr w:type="spellStart"/>
            <w:r>
              <w:rPr>
                <w:rFonts w:cs="Arial"/>
                <w:szCs w:val="24"/>
              </w:rPr>
              <w:t>Tullymally</w:t>
            </w:r>
            <w:proofErr w:type="spellEnd"/>
            <w:r>
              <w:rPr>
                <w:rFonts w:cs="Arial"/>
                <w:szCs w:val="24"/>
              </w:rPr>
              <w:t xml:space="preserve"> Road, Portaferry</w:t>
            </w:r>
          </w:p>
        </w:tc>
      </w:tr>
    </w:tbl>
    <w:p w14:paraId="38B2F51E" w14:textId="77777777" w:rsidR="005F53C5" w:rsidRDefault="005F53C5" w:rsidP="005F53C5">
      <w:pPr>
        <w:rPr>
          <w:rFonts w:cs="Arial"/>
          <w:szCs w:val="24"/>
        </w:rPr>
      </w:pPr>
    </w:p>
    <w:p w14:paraId="44725F22" w14:textId="46A721C6" w:rsidR="005F53C5" w:rsidRDefault="005F53C5" w:rsidP="005F53C5">
      <w:pPr>
        <w:rPr>
          <w:rFonts w:cs="Arial"/>
          <w:szCs w:val="24"/>
        </w:rPr>
      </w:pPr>
      <w:r w:rsidRPr="00C62956">
        <w:rPr>
          <w:rFonts w:cs="Arial"/>
          <w:szCs w:val="24"/>
        </w:rPr>
        <w:t>Details of appeal decisions, new appeals and scheduled hearings c</w:t>
      </w:r>
      <w:r w:rsidR="00C87F46">
        <w:rPr>
          <w:rFonts w:cs="Arial"/>
          <w:szCs w:val="24"/>
        </w:rPr>
        <w:t xml:space="preserve">ould </w:t>
      </w:r>
      <w:r w:rsidRPr="00C62956">
        <w:rPr>
          <w:rFonts w:cs="Arial"/>
          <w:szCs w:val="24"/>
        </w:rPr>
        <w:t xml:space="preserve">be viewed at </w:t>
      </w:r>
      <w:hyperlink r:id="rId13" w:history="1">
        <w:r w:rsidRPr="00C62956">
          <w:rPr>
            <w:rStyle w:val="Hyperlink"/>
            <w:rFonts w:cs="Arial"/>
            <w:szCs w:val="24"/>
          </w:rPr>
          <w:t>www.pacni.gov.uk</w:t>
        </w:r>
      </w:hyperlink>
      <w:r w:rsidRPr="00C62956">
        <w:rPr>
          <w:rFonts w:cs="Arial"/>
          <w:szCs w:val="24"/>
        </w:rPr>
        <w:t>.</w:t>
      </w:r>
    </w:p>
    <w:p w14:paraId="470FD8CC" w14:textId="77777777" w:rsidR="00C87F46" w:rsidRDefault="00C87F46" w:rsidP="005F53C5">
      <w:pPr>
        <w:rPr>
          <w:rFonts w:cs="Arial"/>
          <w:szCs w:val="24"/>
        </w:rPr>
      </w:pPr>
    </w:p>
    <w:p w14:paraId="0FF2E7C6" w14:textId="7BF999FD" w:rsidR="00C87F46" w:rsidRDefault="00C87F46" w:rsidP="005F53C5">
      <w:pPr>
        <w:rPr>
          <w:rFonts w:cs="Arial"/>
          <w:szCs w:val="24"/>
        </w:rPr>
      </w:pPr>
      <w:r>
        <w:rPr>
          <w:rFonts w:cs="Arial"/>
          <w:szCs w:val="24"/>
        </w:rPr>
        <w:t xml:space="preserve">RECOMMENDED that the Council notes this report and attachments.   </w:t>
      </w:r>
    </w:p>
    <w:p w14:paraId="4D96A02A" w14:textId="77777777" w:rsidR="00C87F46" w:rsidRDefault="00C87F46" w:rsidP="005F53C5">
      <w:pPr>
        <w:rPr>
          <w:rFonts w:cs="Arial"/>
          <w:szCs w:val="24"/>
        </w:rPr>
      </w:pPr>
    </w:p>
    <w:p w14:paraId="1470CF85" w14:textId="258807E3" w:rsidR="004D77FC" w:rsidRPr="007A0A4A" w:rsidRDefault="104DEF44" w:rsidP="665244E1">
      <w:pPr>
        <w:pStyle w:val="Default"/>
        <w:rPr>
          <w:lang w:eastAsia="en-GB"/>
        </w:rPr>
      </w:pPr>
      <w:r w:rsidRPr="665244E1">
        <w:rPr>
          <w:b/>
          <w:bCs/>
        </w:rPr>
        <w:t xml:space="preserve">AGREED TO RECOMMEND, on the proposal of </w:t>
      </w:r>
      <w:r w:rsidR="00E47EEB">
        <w:rPr>
          <w:b/>
          <w:bCs/>
        </w:rPr>
        <w:t>Alderman Smith</w:t>
      </w:r>
      <w:r w:rsidRPr="665244E1">
        <w:rPr>
          <w:b/>
          <w:bCs/>
        </w:rPr>
        <w:t xml:space="preserve">, seconded by </w:t>
      </w:r>
      <w:r w:rsidR="00E47EEB">
        <w:rPr>
          <w:b/>
          <w:bCs/>
        </w:rPr>
        <w:t>Councillor Wray</w:t>
      </w:r>
      <w:r w:rsidRPr="665244E1">
        <w:rPr>
          <w:b/>
          <w:bCs/>
        </w:rPr>
        <w:t xml:space="preserve">, that the recommendation be adopted.  </w:t>
      </w:r>
    </w:p>
    <w:p w14:paraId="4F80CCD5" w14:textId="59217D2E" w:rsidR="004D77FC" w:rsidRDefault="004D77FC" w:rsidP="665244E1">
      <w:pPr>
        <w:pStyle w:val="Default"/>
        <w:rPr>
          <w:b/>
          <w:bCs/>
        </w:rPr>
      </w:pPr>
    </w:p>
    <w:p w14:paraId="6628DB0C" w14:textId="5430F235" w:rsidR="000E06D6" w:rsidRDefault="000E06D6" w:rsidP="001463BE">
      <w:pPr>
        <w:pStyle w:val="Heading1"/>
        <w:ind w:left="720" w:hanging="720"/>
        <w:rPr>
          <w:lang w:eastAsia="en-GB"/>
        </w:rPr>
      </w:pPr>
      <w:r>
        <w:rPr>
          <w:b/>
          <w:bCs/>
        </w:rPr>
        <w:t xml:space="preserve">7. </w:t>
      </w:r>
      <w:r>
        <w:t xml:space="preserve">     </w:t>
      </w:r>
      <w:r w:rsidR="003B14A1">
        <w:rPr>
          <w:b/>
          <w:bCs/>
          <w:u w:val="single"/>
        </w:rPr>
        <w:t xml:space="preserve">Quarterly update on trees </w:t>
      </w:r>
    </w:p>
    <w:p w14:paraId="7E51CD29" w14:textId="77777777" w:rsidR="00B64D8A" w:rsidRDefault="00B64D8A" w:rsidP="00D90BCB">
      <w:pPr>
        <w:rPr>
          <w:rFonts w:cs="Arial"/>
          <w:caps/>
        </w:rPr>
      </w:pPr>
    </w:p>
    <w:p w14:paraId="72BFE0EA" w14:textId="2FBA1AD2" w:rsidR="000F52CF" w:rsidRPr="005106DE" w:rsidRDefault="104DEF44" w:rsidP="007C2762">
      <w:pPr>
        <w:rPr>
          <w:rFonts w:eastAsia="Calibri" w:cs="Arial"/>
          <w:szCs w:val="24"/>
        </w:rPr>
      </w:pPr>
      <w:r w:rsidRPr="665244E1">
        <w:rPr>
          <w:rFonts w:cs="Arial"/>
          <w:caps/>
        </w:rPr>
        <w:t>Previously circulated:-</w:t>
      </w:r>
      <w:r w:rsidRPr="665244E1">
        <w:rPr>
          <w:rFonts w:cs="Arial"/>
        </w:rPr>
        <w:t xml:space="preserve"> Report from the Director of Place and Prosperity detailing</w:t>
      </w:r>
      <w:r w:rsidR="00902A0E">
        <w:rPr>
          <w:rFonts w:cs="Arial"/>
        </w:rPr>
        <w:t xml:space="preserve"> that </w:t>
      </w:r>
      <w:r w:rsidR="000F52CF">
        <w:rPr>
          <w:rFonts w:cs="Arial"/>
        </w:rPr>
        <w:t xml:space="preserve">this report </w:t>
      </w:r>
      <w:r w:rsidR="00AD59EA">
        <w:rPr>
          <w:rFonts w:cs="Arial"/>
        </w:rPr>
        <w:t xml:space="preserve">represented the </w:t>
      </w:r>
      <w:r w:rsidR="000F52CF" w:rsidRPr="005106DE">
        <w:rPr>
          <w:rFonts w:eastAsia="Calibri" w:cs="Arial"/>
          <w:szCs w:val="24"/>
        </w:rPr>
        <w:t>quarterly update to Planning Committee regarding detail relating to Tree Preservation Orders served and applications for consent to carry out works to protected trees. This update provide</w:t>
      </w:r>
      <w:r w:rsidR="007C2762">
        <w:rPr>
          <w:rFonts w:eastAsia="Calibri" w:cs="Arial"/>
          <w:szCs w:val="24"/>
        </w:rPr>
        <w:t>d</w:t>
      </w:r>
      <w:r w:rsidR="000F52CF" w:rsidRPr="005106DE">
        <w:rPr>
          <w:rFonts w:eastAsia="Calibri" w:cs="Arial"/>
          <w:szCs w:val="24"/>
        </w:rPr>
        <w:t xml:space="preserve"> information from </w:t>
      </w:r>
      <w:r w:rsidR="000F52CF">
        <w:rPr>
          <w:rFonts w:eastAsia="Calibri" w:cs="Arial"/>
          <w:szCs w:val="24"/>
        </w:rPr>
        <w:t>1 April 2026</w:t>
      </w:r>
      <w:r w:rsidR="000F52CF" w:rsidRPr="005106DE">
        <w:rPr>
          <w:rFonts w:eastAsia="Calibri" w:cs="Arial"/>
          <w:szCs w:val="24"/>
        </w:rPr>
        <w:t xml:space="preserve"> to</w:t>
      </w:r>
      <w:r w:rsidR="007C2762">
        <w:rPr>
          <w:rFonts w:eastAsia="Calibri" w:cs="Arial"/>
          <w:szCs w:val="24"/>
        </w:rPr>
        <w:t xml:space="preserve"> </w:t>
      </w:r>
      <w:r w:rsidR="000F52CF">
        <w:rPr>
          <w:rFonts w:eastAsia="Calibri" w:cs="Arial"/>
          <w:szCs w:val="24"/>
        </w:rPr>
        <w:t>15 June 2026.</w:t>
      </w:r>
    </w:p>
    <w:p w14:paraId="46247435" w14:textId="77777777" w:rsidR="000F52CF" w:rsidRPr="005106DE" w:rsidRDefault="000F52CF" w:rsidP="000F52CF">
      <w:pPr>
        <w:tabs>
          <w:tab w:val="left" w:pos="435"/>
        </w:tabs>
        <w:rPr>
          <w:rFonts w:eastAsia="Calibri" w:cs="Arial"/>
          <w:szCs w:val="24"/>
        </w:rPr>
      </w:pPr>
    </w:p>
    <w:p w14:paraId="7F8AF130" w14:textId="77777777" w:rsidR="000F52CF" w:rsidRDefault="000F52CF" w:rsidP="000F52CF">
      <w:pPr>
        <w:tabs>
          <w:tab w:val="left" w:pos="435"/>
        </w:tabs>
        <w:rPr>
          <w:rFonts w:eastAsia="Calibri" w:cs="Arial"/>
          <w:b/>
          <w:bCs/>
          <w:szCs w:val="24"/>
        </w:rPr>
      </w:pPr>
      <w:r w:rsidRPr="005106DE">
        <w:rPr>
          <w:rFonts w:eastAsia="Calibri" w:cs="Arial"/>
          <w:b/>
          <w:bCs/>
          <w:szCs w:val="24"/>
        </w:rPr>
        <w:t>Table 1 Tree Preservation Orders Served</w:t>
      </w:r>
    </w:p>
    <w:p w14:paraId="51352858" w14:textId="77777777" w:rsidR="007C2762" w:rsidRPr="003B745D" w:rsidRDefault="007C2762" w:rsidP="000F52CF">
      <w:pPr>
        <w:tabs>
          <w:tab w:val="left" w:pos="435"/>
        </w:tabs>
        <w:rPr>
          <w:rFonts w:eastAsia="Calibri" w:cs="Arial"/>
          <w:b/>
          <w:bCs/>
          <w:szCs w:val="24"/>
        </w:rPr>
      </w:pPr>
    </w:p>
    <w:tbl>
      <w:tblPr>
        <w:tblStyle w:val="TableGrid"/>
        <w:tblW w:w="9209" w:type="dxa"/>
        <w:tblLook w:val="04A0" w:firstRow="1" w:lastRow="0" w:firstColumn="1" w:lastColumn="0" w:noHBand="0" w:noVBand="1"/>
      </w:tblPr>
      <w:tblGrid>
        <w:gridCol w:w="1696"/>
        <w:gridCol w:w="1701"/>
        <w:gridCol w:w="5812"/>
      </w:tblGrid>
      <w:tr w:rsidR="000F52CF" w:rsidRPr="005106DE" w14:paraId="6C188B8D" w14:textId="77777777" w:rsidTr="002E58D2">
        <w:tc>
          <w:tcPr>
            <w:tcW w:w="1696"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1053B9C6" w14:textId="77777777" w:rsidR="000F52CF" w:rsidRPr="005106DE" w:rsidRDefault="000F52CF" w:rsidP="002E58D2">
            <w:pPr>
              <w:tabs>
                <w:tab w:val="left" w:pos="435"/>
              </w:tabs>
              <w:rPr>
                <w:rFonts w:eastAsia="Calibri" w:cs="Arial"/>
                <w:szCs w:val="24"/>
              </w:rPr>
            </w:pPr>
            <w:r w:rsidRPr="005106DE">
              <w:rPr>
                <w:rFonts w:eastAsia="Calibri" w:cs="Arial"/>
                <w:szCs w:val="24"/>
              </w:rPr>
              <w:t>TPO (Full or Provisional)</w:t>
            </w:r>
          </w:p>
        </w:tc>
        <w:tc>
          <w:tcPr>
            <w:tcW w:w="1701"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70A93CE" w14:textId="77777777" w:rsidR="000F52CF" w:rsidRPr="005106DE" w:rsidRDefault="000F52CF" w:rsidP="002E58D2">
            <w:pPr>
              <w:tabs>
                <w:tab w:val="left" w:pos="435"/>
              </w:tabs>
              <w:rPr>
                <w:rFonts w:eastAsia="Calibri" w:cs="Arial"/>
                <w:szCs w:val="24"/>
              </w:rPr>
            </w:pPr>
            <w:r w:rsidRPr="005106DE">
              <w:rPr>
                <w:rFonts w:eastAsia="Calibri" w:cs="Arial"/>
                <w:szCs w:val="24"/>
              </w:rPr>
              <w:t>Date Served</w:t>
            </w:r>
          </w:p>
        </w:tc>
        <w:tc>
          <w:tcPr>
            <w:tcW w:w="5812"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6BD52C7C" w14:textId="77777777" w:rsidR="000F52CF" w:rsidRPr="005106DE" w:rsidRDefault="000F52CF" w:rsidP="002E58D2">
            <w:pPr>
              <w:tabs>
                <w:tab w:val="left" w:pos="435"/>
              </w:tabs>
              <w:rPr>
                <w:rFonts w:eastAsia="Calibri" w:cs="Arial"/>
                <w:szCs w:val="24"/>
              </w:rPr>
            </w:pPr>
            <w:r w:rsidRPr="005106DE">
              <w:rPr>
                <w:rFonts w:eastAsia="Calibri" w:cs="Arial"/>
                <w:szCs w:val="24"/>
              </w:rPr>
              <w:t>Address</w:t>
            </w:r>
          </w:p>
        </w:tc>
      </w:tr>
      <w:tr w:rsidR="000F52CF" w:rsidRPr="005106DE" w14:paraId="04A66E00" w14:textId="77777777" w:rsidTr="002E58D2">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E9FD4" w14:textId="77777777" w:rsidR="000F52CF" w:rsidRPr="005106DE" w:rsidRDefault="000F52CF" w:rsidP="002E58D2">
            <w:pPr>
              <w:tabs>
                <w:tab w:val="left" w:pos="435"/>
              </w:tabs>
              <w:rPr>
                <w:rFonts w:eastAsia="Calibri" w:cs="Arial"/>
                <w:szCs w:val="24"/>
              </w:rPr>
            </w:pPr>
            <w:r>
              <w:rPr>
                <w:rFonts w:eastAsia="Calibri" w:cs="Arial"/>
                <w:szCs w:val="24"/>
              </w:rPr>
              <w:t>Confirmed</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64861" w14:textId="77777777" w:rsidR="000F52CF" w:rsidRPr="005106DE" w:rsidRDefault="000F52CF" w:rsidP="002E58D2">
            <w:pPr>
              <w:tabs>
                <w:tab w:val="left" w:pos="435"/>
              </w:tabs>
              <w:rPr>
                <w:rFonts w:eastAsia="Calibri" w:cs="Arial"/>
                <w:szCs w:val="24"/>
              </w:rPr>
            </w:pPr>
            <w:r>
              <w:rPr>
                <w:rFonts w:eastAsia="Calibri" w:cs="Arial"/>
                <w:szCs w:val="24"/>
              </w:rPr>
              <w:t>6 May 2026</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38C33" w14:textId="77777777" w:rsidR="000F52CF" w:rsidRPr="005106DE" w:rsidRDefault="000F52CF" w:rsidP="002E58D2">
            <w:pPr>
              <w:tabs>
                <w:tab w:val="left" w:pos="435"/>
              </w:tabs>
              <w:rPr>
                <w:rFonts w:eastAsia="Calibri" w:cs="Arial"/>
                <w:szCs w:val="24"/>
              </w:rPr>
            </w:pPr>
            <w:r>
              <w:rPr>
                <w:rFonts w:eastAsia="Calibri" w:cs="Arial"/>
                <w:szCs w:val="24"/>
              </w:rPr>
              <w:t xml:space="preserve">Lands to the north and west of </w:t>
            </w:r>
            <w:proofErr w:type="spellStart"/>
            <w:r>
              <w:rPr>
                <w:rFonts w:eastAsia="Calibri" w:cs="Arial"/>
                <w:szCs w:val="24"/>
              </w:rPr>
              <w:t>Killaire</w:t>
            </w:r>
            <w:proofErr w:type="spellEnd"/>
            <w:r>
              <w:rPr>
                <w:rFonts w:eastAsia="Calibri" w:cs="Arial"/>
                <w:szCs w:val="24"/>
              </w:rPr>
              <w:t xml:space="preserve"> House, 22 </w:t>
            </w:r>
            <w:proofErr w:type="spellStart"/>
            <w:r>
              <w:rPr>
                <w:rFonts w:eastAsia="Calibri" w:cs="Arial"/>
                <w:szCs w:val="24"/>
              </w:rPr>
              <w:t>Killaire</w:t>
            </w:r>
            <w:proofErr w:type="spellEnd"/>
            <w:r>
              <w:rPr>
                <w:rFonts w:eastAsia="Calibri" w:cs="Arial"/>
                <w:szCs w:val="24"/>
              </w:rPr>
              <w:t xml:space="preserve"> Road, Bangor</w:t>
            </w:r>
          </w:p>
        </w:tc>
      </w:tr>
      <w:tr w:rsidR="000F52CF" w:rsidRPr="005106DE" w14:paraId="6DDF320F" w14:textId="77777777" w:rsidTr="002E58D2">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6B7EF" w14:textId="77777777" w:rsidR="000F52CF" w:rsidRDefault="000F52CF" w:rsidP="002E58D2">
            <w:pPr>
              <w:tabs>
                <w:tab w:val="left" w:pos="435"/>
              </w:tabs>
              <w:rPr>
                <w:rFonts w:eastAsia="Calibri" w:cs="Arial"/>
                <w:szCs w:val="24"/>
              </w:rPr>
            </w:pPr>
            <w:r>
              <w:rPr>
                <w:rFonts w:eastAsia="Calibri" w:cs="Arial"/>
                <w:szCs w:val="24"/>
              </w:rPr>
              <w:t>Provisional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B4608" w14:textId="77777777" w:rsidR="000F52CF" w:rsidRDefault="000F52CF" w:rsidP="002E58D2">
            <w:pPr>
              <w:tabs>
                <w:tab w:val="left" w:pos="435"/>
              </w:tabs>
              <w:rPr>
                <w:rFonts w:eastAsia="Calibri" w:cs="Arial"/>
                <w:szCs w:val="24"/>
              </w:rPr>
            </w:pPr>
            <w:r>
              <w:rPr>
                <w:rFonts w:eastAsia="Calibri" w:cs="Arial"/>
                <w:szCs w:val="24"/>
              </w:rPr>
              <w:t>2 April 2026</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A84A3" w14:textId="77777777" w:rsidR="000F52CF" w:rsidRDefault="000F52CF" w:rsidP="002E58D2">
            <w:pPr>
              <w:tabs>
                <w:tab w:val="left" w:pos="435"/>
              </w:tabs>
              <w:rPr>
                <w:rFonts w:eastAsia="Calibri" w:cs="Arial"/>
                <w:szCs w:val="24"/>
              </w:rPr>
            </w:pPr>
            <w:r>
              <w:rPr>
                <w:rFonts w:eastAsia="Calibri" w:cs="Arial"/>
                <w:szCs w:val="24"/>
              </w:rPr>
              <w:t>Lands at 9-11 Whinney Hill, Holywood</w:t>
            </w:r>
          </w:p>
        </w:tc>
      </w:tr>
      <w:tr w:rsidR="000F52CF" w:rsidRPr="005106DE" w14:paraId="1E3E06A2" w14:textId="77777777" w:rsidTr="002E58D2">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06947" w14:textId="77777777" w:rsidR="000F52CF" w:rsidRDefault="000F52CF" w:rsidP="002E58D2">
            <w:pPr>
              <w:tabs>
                <w:tab w:val="left" w:pos="435"/>
              </w:tabs>
              <w:rPr>
                <w:rFonts w:eastAsia="Calibri" w:cs="Arial"/>
                <w:szCs w:val="24"/>
              </w:rPr>
            </w:pPr>
            <w:r>
              <w:rPr>
                <w:rFonts w:eastAsia="Calibri" w:cs="Arial"/>
                <w:szCs w:val="24"/>
              </w:rPr>
              <w:t xml:space="preserve">Provisional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39E24" w14:textId="77777777" w:rsidR="000F52CF" w:rsidRDefault="000F52CF" w:rsidP="002E58D2">
            <w:pPr>
              <w:tabs>
                <w:tab w:val="left" w:pos="435"/>
              </w:tabs>
              <w:rPr>
                <w:rFonts w:eastAsia="Calibri" w:cs="Arial"/>
                <w:szCs w:val="24"/>
              </w:rPr>
            </w:pPr>
            <w:r>
              <w:rPr>
                <w:rFonts w:eastAsia="Calibri" w:cs="Arial"/>
                <w:szCs w:val="24"/>
              </w:rPr>
              <w:t>15 April 2026</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67A49" w14:textId="77777777" w:rsidR="000F52CF" w:rsidRDefault="000F52CF" w:rsidP="002E58D2">
            <w:pPr>
              <w:tabs>
                <w:tab w:val="left" w:pos="435"/>
              </w:tabs>
              <w:rPr>
                <w:rFonts w:eastAsia="Calibri" w:cs="Arial"/>
                <w:szCs w:val="24"/>
              </w:rPr>
            </w:pPr>
            <w:r>
              <w:rPr>
                <w:rFonts w:eastAsia="Calibri" w:cs="Arial"/>
                <w:szCs w:val="24"/>
              </w:rPr>
              <w:t>‘</w:t>
            </w:r>
            <w:proofErr w:type="spellStart"/>
            <w:r>
              <w:rPr>
                <w:rFonts w:eastAsia="Calibri" w:cs="Arial"/>
                <w:szCs w:val="24"/>
              </w:rPr>
              <w:t>Dromkeen</w:t>
            </w:r>
            <w:proofErr w:type="spellEnd"/>
            <w:r>
              <w:rPr>
                <w:rFonts w:eastAsia="Calibri" w:cs="Arial"/>
                <w:szCs w:val="24"/>
              </w:rPr>
              <w:t xml:space="preserve"> House’, Sullivan Upper School Prep Department, 1 Alexandra Park, Holywood</w:t>
            </w:r>
          </w:p>
        </w:tc>
      </w:tr>
      <w:tr w:rsidR="000F52CF" w:rsidRPr="005106DE" w14:paraId="25BE80F3" w14:textId="77777777" w:rsidTr="002E58D2">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912C99" w14:textId="77777777" w:rsidR="000F52CF" w:rsidRDefault="000F52CF" w:rsidP="002E58D2">
            <w:pPr>
              <w:tabs>
                <w:tab w:val="left" w:pos="435"/>
              </w:tabs>
              <w:rPr>
                <w:rFonts w:eastAsia="Calibri" w:cs="Arial"/>
                <w:szCs w:val="24"/>
              </w:rPr>
            </w:pPr>
            <w:r>
              <w:rPr>
                <w:rFonts w:eastAsia="Calibri" w:cs="Arial"/>
                <w:szCs w:val="24"/>
              </w:rPr>
              <w:lastRenderedPageBreak/>
              <w:t>Provisional</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8C8D0" w14:textId="77777777" w:rsidR="000F52CF" w:rsidRDefault="000F52CF" w:rsidP="002E58D2">
            <w:pPr>
              <w:tabs>
                <w:tab w:val="left" w:pos="435"/>
              </w:tabs>
              <w:rPr>
                <w:rFonts w:eastAsia="Calibri" w:cs="Arial"/>
                <w:szCs w:val="24"/>
              </w:rPr>
            </w:pPr>
            <w:r>
              <w:rPr>
                <w:rFonts w:eastAsia="Calibri" w:cs="Arial"/>
                <w:szCs w:val="24"/>
              </w:rPr>
              <w:t>23 April 2026</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CCE98" w14:textId="77777777" w:rsidR="000F52CF" w:rsidRDefault="000F52CF" w:rsidP="002E58D2">
            <w:pPr>
              <w:tabs>
                <w:tab w:val="left" w:pos="435"/>
              </w:tabs>
              <w:rPr>
                <w:rFonts w:eastAsia="Calibri" w:cs="Arial"/>
                <w:szCs w:val="24"/>
              </w:rPr>
            </w:pPr>
            <w:r>
              <w:rPr>
                <w:rFonts w:eastAsia="Calibri" w:cs="Arial"/>
                <w:szCs w:val="24"/>
              </w:rPr>
              <w:t xml:space="preserve">Lands to the rear of 2 </w:t>
            </w:r>
            <w:proofErr w:type="spellStart"/>
            <w:r>
              <w:rPr>
                <w:rFonts w:eastAsia="Calibri" w:cs="Arial"/>
                <w:szCs w:val="24"/>
              </w:rPr>
              <w:t>Dalwhinney</w:t>
            </w:r>
            <w:proofErr w:type="spellEnd"/>
            <w:r>
              <w:rPr>
                <w:rFonts w:eastAsia="Calibri" w:cs="Arial"/>
                <w:szCs w:val="24"/>
              </w:rPr>
              <w:t xml:space="preserve"> Road, Holywood</w:t>
            </w:r>
          </w:p>
        </w:tc>
      </w:tr>
      <w:tr w:rsidR="000F52CF" w:rsidRPr="005106DE" w14:paraId="61A6ED19" w14:textId="77777777" w:rsidTr="002E58D2">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5BB0E" w14:textId="77777777" w:rsidR="000F52CF" w:rsidRDefault="000F52CF" w:rsidP="002E58D2">
            <w:pPr>
              <w:tabs>
                <w:tab w:val="left" w:pos="435"/>
              </w:tabs>
              <w:rPr>
                <w:rFonts w:eastAsia="Calibri" w:cs="Arial"/>
                <w:szCs w:val="24"/>
              </w:rPr>
            </w:pPr>
          </w:p>
          <w:p w14:paraId="11C5B439" w14:textId="77777777" w:rsidR="000F52CF" w:rsidRDefault="000F52CF" w:rsidP="002E58D2">
            <w:pPr>
              <w:tabs>
                <w:tab w:val="left" w:pos="435"/>
              </w:tabs>
              <w:rPr>
                <w:rFonts w:eastAsia="Calibri" w:cs="Arial"/>
                <w:szCs w:val="24"/>
              </w:rPr>
            </w:pPr>
            <w:r>
              <w:rPr>
                <w:rFonts w:eastAsia="Calibri" w:cs="Arial"/>
                <w:szCs w:val="24"/>
              </w:rPr>
              <w:t xml:space="preserve">Provisional </w:t>
            </w:r>
          </w:p>
          <w:p w14:paraId="689FA1A8" w14:textId="77777777" w:rsidR="000F52CF" w:rsidRDefault="000F52CF" w:rsidP="002E58D2">
            <w:pPr>
              <w:tabs>
                <w:tab w:val="left" w:pos="435"/>
              </w:tabs>
              <w:rPr>
                <w:rFonts w:eastAsia="Calibri" w:cs="Arial"/>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997A7" w14:textId="77777777" w:rsidR="000F52CF" w:rsidRDefault="000F52CF" w:rsidP="002E58D2">
            <w:pPr>
              <w:tabs>
                <w:tab w:val="left" w:pos="435"/>
              </w:tabs>
              <w:rPr>
                <w:rFonts w:eastAsia="Calibri" w:cs="Arial"/>
                <w:szCs w:val="24"/>
              </w:rPr>
            </w:pPr>
            <w:r>
              <w:rPr>
                <w:rFonts w:eastAsia="Calibri" w:cs="Arial"/>
                <w:szCs w:val="24"/>
              </w:rPr>
              <w:t>20 April 2026</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0BB18B" w14:textId="77777777" w:rsidR="000F52CF" w:rsidRDefault="000F52CF" w:rsidP="002E58D2">
            <w:pPr>
              <w:tabs>
                <w:tab w:val="left" w:pos="435"/>
              </w:tabs>
              <w:rPr>
                <w:rFonts w:eastAsia="Calibri" w:cs="Arial"/>
                <w:szCs w:val="24"/>
              </w:rPr>
            </w:pPr>
            <w:r>
              <w:rPr>
                <w:rFonts w:eastAsia="Calibri" w:cs="Arial"/>
                <w:szCs w:val="24"/>
              </w:rPr>
              <w:t>Lands at 67 Station Road, Holywood</w:t>
            </w:r>
          </w:p>
        </w:tc>
      </w:tr>
    </w:tbl>
    <w:p w14:paraId="5BE2BC7C" w14:textId="77777777" w:rsidR="000F52CF" w:rsidRDefault="000F52CF" w:rsidP="000F52CF">
      <w:pPr>
        <w:tabs>
          <w:tab w:val="left" w:pos="435"/>
        </w:tabs>
        <w:rPr>
          <w:rFonts w:eastAsia="Calibri" w:cs="Arial"/>
          <w:b/>
          <w:bCs/>
          <w:szCs w:val="24"/>
        </w:rPr>
      </w:pPr>
    </w:p>
    <w:p w14:paraId="2465CA2C" w14:textId="77777777" w:rsidR="000F52CF" w:rsidRDefault="000F52CF" w:rsidP="000F52CF">
      <w:pPr>
        <w:tabs>
          <w:tab w:val="left" w:pos="435"/>
        </w:tabs>
        <w:rPr>
          <w:rFonts w:eastAsia="Calibri" w:cs="Arial"/>
          <w:b/>
          <w:bCs/>
          <w:szCs w:val="24"/>
        </w:rPr>
      </w:pPr>
      <w:r w:rsidRPr="005106DE">
        <w:rPr>
          <w:rFonts w:eastAsia="Calibri" w:cs="Arial"/>
          <w:b/>
          <w:bCs/>
          <w:szCs w:val="24"/>
        </w:rPr>
        <w:t>Table 2 Consent for Works Decisions</w:t>
      </w:r>
    </w:p>
    <w:p w14:paraId="29586E17" w14:textId="77777777" w:rsidR="007C2762" w:rsidRPr="003B745D" w:rsidRDefault="007C2762" w:rsidP="000F52CF">
      <w:pPr>
        <w:tabs>
          <w:tab w:val="left" w:pos="435"/>
        </w:tabs>
        <w:rPr>
          <w:rFonts w:eastAsia="Calibri" w:cs="Arial"/>
          <w:b/>
          <w:bCs/>
          <w:szCs w:val="24"/>
        </w:rPr>
      </w:pPr>
    </w:p>
    <w:tbl>
      <w:tblPr>
        <w:tblStyle w:val="TableGrid"/>
        <w:tblW w:w="9634" w:type="dxa"/>
        <w:tblLook w:val="04A0" w:firstRow="1" w:lastRow="0" w:firstColumn="1" w:lastColumn="0" w:noHBand="0" w:noVBand="1"/>
      </w:tblPr>
      <w:tblGrid>
        <w:gridCol w:w="6091"/>
        <w:gridCol w:w="2363"/>
        <w:gridCol w:w="1180"/>
      </w:tblGrid>
      <w:tr w:rsidR="000F52CF" w:rsidRPr="005106DE" w14:paraId="0DD667F7" w14:textId="77777777" w:rsidTr="66FEDBC7">
        <w:tc>
          <w:tcPr>
            <w:tcW w:w="6091"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009CDC0" w14:textId="77777777" w:rsidR="000F52CF" w:rsidRPr="005106DE" w:rsidRDefault="000F52CF" w:rsidP="002E58D2">
            <w:pPr>
              <w:tabs>
                <w:tab w:val="left" w:pos="435"/>
              </w:tabs>
              <w:rPr>
                <w:rFonts w:eastAsia="Calibri" w:cs="Arial"/>
                <w:szCs w:val="24"/>
              </w:rPr>
            </w:pPr>
            <w:r w:rsidRPr="005106DE">
              <w:rPr>
                <w:rFonts w:eastAsia="Calibri" w:cs="Arial"/>
                <w:szCs w:val="24"/>
              </w:rPr>
              <w:t>TPO or Conservation Area</w:t>
            </w:r>
          </w:p>
        </w:tc>
        <w:tc>
          <w:tcPr>
            <w:tcW w:w="2363"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432741CD" w14:textId="77777777" w:rsidR="000F52CF" w:rsidRPr="005106DE" w:rsidRDefault="000F52CF" w:rsidP="002E58D2">
            <w:pPr>
              <w:tabs>
                <w:tab w:val="left" w:pos="435"/>
              </w:tabs>
              <w:jc w:val="center"/>
              <w:rPr>
                <w:rFonts w:eastAsia="Calibri" w:cs="Arial"/>
                <w:szCs w:val="24"/>
              </w:rPr>
            </w:pPr>
            <w:r w:rsidRPr="005106DE">
              <w:rPr>
                <w:rFonts w:eastAsia="Calibri" w:cs="Arial"/>
                <w:szCs w:val="24"/>
              </w:rPr>
              <w:t>Consent Granted /</w:t>
            </w:r>
          </w:p>
          <w:p w14:paraId="54142379" w14:textId="77777777" w:rsidR="000F52CF" w:rsidRPr="005106DE" w:rsidRDefault="000F52CF" w:rsidP="002E58D2">
            <w:pPr>
              <w:tabs>
                <w:tab w:val="left" w:pos="435"/>
              </w:tabs>
              <w:jc w:val="center"/>
              <w:rPr>
                <w:rFonts w:eastAsia="Calibri" w:cs="Arial"/>
                <w:szCs w:val="24"/>
              </w:rPr>
            </w:pPr>
            <w:r w:rsidRPr="005106DE">
              <w:rPr>
                <w:rFonts w:eastAsia="Calibri" w:cs="Arial"/>
                <w:szCs w:val="24"/>
              </w:rPr>
              <w:t>Notification Accepted*</w:t>
            </w:r>
          </w:p>
        </w:tc>
        <w:tc>
          <w:tcPr>
            <w:tcW w:w="1180"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23A1B62B" w14:textId="77777777" w:rsidR="000F52CF" w:rsidRPr="005106DE" w:rsidRDefault="000F52CF" w:rsidP="002E58D2">
            <w:pPr>
              <w:tabs>
                <w:tab w:val="left" w:pos="435"/>
              </w:tabs>
              <w:jc w:val="center"/>
              <w:rPr>
                <w:rFonts w:eastAsia="Calibri" w:cs="Arial"/>
                <w:szCs w:val="24"/>
              </w:rPr>
            </w:pPr>
            <w:r w:rsidRPr="005106DE">
              <w:rPr>
                <w:rFonts w:eastAsia="Calibri" w:cs="Arial"/>
                <w:szCs w:val="24"/>
              </w:rPr>
              <w:t>Consent Refused</w:t>
            </w:r>
          </w:p>
        </w:tc>
      </w:tr>
      <w:tr w:rsidR="000F52CF" w:rsidRPr="005106DE" w14:paraId="2600EE87" w14:textId="77777777" w:rsidTr="66FEDBC7">
        <w:tc>
          <w:tcPr>
            <w:tcW w:w="6091" w:type="dxa"/>
            <w:tcBorders>
              <w:top w:val="single" w:sz="4" w:space="0" w:color="auto"/>
              <w:left w:val="single" w:sz="4" w:space="0" w:color="auto"/>
              <w:bottom w:val="single" w:sz="4" w:space="0" w:color="auto"/>
              <w:right w:val="single" w:sz="4" w:space="0" w:color="auto"/>
            </w:tcBorders>
            <w:vAlign w:val="center"/>
            <w:hideMark/>
          </w:tcPr>
          <w:p w14:paraId="755F281F" w14:textId="77777777" w:rsidR="000F52CF" w:rsidRPr="005106DE" w:rsidRDefault="000F52CF" w:rsidP="002E58D2">
            <w:pPr>
              <w:tabs>
                <w:tab w:val="left" w:pos="435"/>
              </w:tabs>
              <w:rPr>
                <w:rFonts w:eastAsia="Calibri" w:cs="Arial"/>
                <w:b/>
                <w:bCs/>
                <w:szCs w:val="24"/>
              </w:rPr>
            </w:pPr>
            <w:r w:rsidRPr="005106DE">
              <w:rPr>
                <w:rFonts w:eastAsia="Calibri" w:cs="Arial"/>
                <w:b/>
                <w:bCs/>
                <w:szCs w:val="24"/>
              </w:rPr>
              <w:t>Tree Preservation Orders</w:t>
            </w:r>
          </w:p>
        </w:tc>
        <w:tc>
          <w:tcPr>
            <w:tcW w:w="2363" w:type="dxa"/>
            <w:tcBorders>
              <w:top w:val="single" w:sz="4" w:space="0" w:color="auto"/>
              <w:left w:val="single" w:sz="4" w:space="0" w:color="auto"/>
              <w:bottom w:val="single" w:sz="4" w:space="0" w:color="auto"/>
              <w:right w:val="single" w:sz="4" w:space="0" w:color="auto"/>
            </w:tcBorders>
            <w:vAlign w:val="center"/>
          </w:tcPr>
          <w:p w14:paraId="5E9332B5" w14:textId="77777777" w:rsidR="000F52CF" w:rsidRPr="005106DE" w:rsidRDefault="000F52CF" w:rsidP="002E58D2">
            <w:pPr>
              <w:tabs>
                <w:tab w:val="left" w:pos="435"/>
              </w:tabs>
              <w:jc w:val="center"/>
              <w:rPr>
                <w:rFonts w:eastAsia="Calibri" w:cs="Arial"/>
                <w:szCs w:val="24"/>
              </w:rPr>
            </w:pPr>
            <w:r>
              <w:rPr>
                <w:rFonts w:eastAsia="Calibri" w:cs="Arial"/>
                <w:szCs w:val="24"/>
              </w:rPr>
              <w:t>7</w:t>
            </w:r>
          </w:p>
        </w:tc>
        <w:tc>
          <w:tcPr>
            <w:tcW w:w="1180" w:type="dxa"/>
            <w:tcBorders>
              <w:top w:val="single" w:sz="4" w:space="0" w:color="auto"/>
              <w:left w:val="single" w:sz="4" w:space="0" w:color="auto"/>
              <w:bottom w:val="single" w:sz="4" w:space="0" w:color="auto"/>
              <w:right w:val="single" w:sz="4" w:space="0" w:color="auto"/>
            </w:tcBorders>
            <w:vAlign w:val="center"/>
            <w:hideMark/>
          </w:tcPr>
          <w:p w14:paraId="500D36EC" w14:textId="77777777" w:rsidR="000F52CF" w:rsidRPr="005106DE" w:rsidRDefault="000F52CF" w:rsidP="002E58D2">
            <w:pPr>
              <w:tabs>
                <w:tab w:val="left" w:pos="435"/>
              </w:tabs>
              <w:jc w:val="center"/>
              <w:rPr>
                <w:rFonts w:eastAsia="Calibri" w:cs="Arial"/>
                <w:szCs w:val="24"/>
              </w:rPr>
            </w:pPr>
            <w:r w:rsidRPr="005106DE">
              <w:rPr>
                <w:rFonts w:eastAsia="Calibri" w:cs="Arial"/>
                <w:szCs w:val="24"/>
              </w:rPr>
              <w:t>0</w:t>
            </w:r>
          </w:p>
        </w:tc>
      </w:tr>
      <w:tr w:rsidR="000F52CF" w:rsidRPr="005106DE" w14:paraId="736E81E1" w14:textId="77777777" w:rsidTr="66FEDBC7">
        <w:tc>
          <w:tcPr>
            <w:tcW w:w="9634"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0CCB6F03" w14:textId="77777777" w:rsidR="000F52CF" w:rsidRPr="005106DE" w:rsidRDefault="000F52CF" w:rsidP="002E58D2">
            <w:pPr>
              <w:tabs>
                <w:tab w:val="left" w:pos="435"/>
              </w:tabs>
              <w:rPr>
                <w:rFonts w:eastAsia="Calibri" w:cs="Arial"/>
                <w:szCs w:val="24"/>
              </w:rPr>
            </w:pPr>
            <w:r w:rsidRPr="005106DE">
              <w:rPr>
                <w:rFonts w:eastAsia="Calibri" w:cs="Arial"/>
                <w:szCs w:val="24"/>
              </w:rPr>
              <w:t>Address</w:t>
            </w:r>
          </w:p>
        </w:tc>
      </w:tr>
      <w:tr w:rsidR="000F52CF" w:rsidRPr="005106DE" w14:paraId="6008F6A9"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717992FD" w14:textId="77777777" w:rsidR="000F52CF" w:rsidRPr="005106DE" w:rsidRDefault="000F52CF" w:rsidP="000F52CF">
            <w:pPr>
              <w:numPr>
                <w:ilvl w:val="0"/>
                <w:numId w:val="18"/>
              </w:numPr>
              <w:tabs>
                <w:tab w:val="left" w:pos="435"/>
              </w:tabs>
              <w:rPr>
                <w:rFonts w:eastAsia="Calibri" w:cs="Arial"/>
                <w:szCs w:val="24"/>
              </w:rPr>
            </w:pPr>
            <w:r>
              <w:rPr>
                <w:rFonts w:eastAsia="Calibri" w:cs="Arial"/>
                <w:szCs w:val="24"/>
              </w:rPr>
              <w:t xml:space="preserve">45 Glen Road, Holywood   </w:t>
            </w:r>
            <w:r w:rsidRPr="00CC17DC">
              <w:rPr>
                <w:rFonts w:eastAsia="Calibri" w:cs="Arial"/>
                <w:szCs w:val="24"/>
              </w:rPr>
              <w:t xml:space="preserve">                           </w:t>
            </w:r>
          </w:p>
        </w:tc>
      </w:tr>
      <w:tr w:rsidR="000F52CF" w:rsidRPr="005106DE" w14:paraId="311590CC"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52EB89E2" w14:textId="77777777" w:rsidR="000F52CF" w:rsidRPr="005106DE" w:rsidRDefault="000F52CF" w:rsidP="000F52CF">
            <w:pPr>
              <w:numPr>
                <w:ilvl w:val="0"/>
                <w:numId w:val="18"/>
              </w:numPr>
              <w:tabs>
                <w:tab w:val="left" w:pos="435"/>
              </w:tabs>
              <w:rPr>
                <w:rFonts w:eastAsia="Calibri" w:cs="Arial"/>
                <w:szCs w:val="24"/>
              </w:rPr>
            </w:pPr>
            <w:r>
              <w:rPr>
                <w:rFonts w:eastAsia="Calibri" w:cs="Arial"/>
                <w:szCs w:val="24"/>
              </w:rPr>
              <w:t>2 Croft Manor, Holywood</w:t>
            </w:r>
          </w:p>
        </w:tc>
      </w:tr>
      <w:tr w:rsidR="000F52CF" w:rsidRPr="005106DE" w14:paraId="50A4301F"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2360B8F4" w14:textId="77777777" w:rsidR="000F52CF" w:rsidRPr="00CD51D0" w:rsidRDefault="000F52CF" w:rsidP="000F52CF">
            <w:pPr>
              <w:pStyle w:val="ListParagraph"/>
              <w:numPr>
                <w:ilvl w:val="0"/>
                <w:numId w:val="18"/>
              </w:numPr>
              <w:tabs>
                <w:tab w:val="left" w:pos="435"/>
              </w:tabs>
              <w:spacing w:after="160" w:line="256" w:lineRule="auto"/>
              <w:rPr>
                <w:rFonts w:eastAsia="Calibri" w:cs="Arial"/>
                <w:sz w:val="24"/>
                <w:szCs w:val="24"/>
              </w:rPr>
            </w:pPr>
            <w:r w:rsidRPr="00CD51D0">
              <w:rPr>
                <w:rFonts w:eastAsia="Calibri" w:cs="Arial"/>
                <w:sz w:val="24"/>
                <w:szCs w:val="24"/>
              </w:rPr>
              <w:t>26a Old Cultra Road, Holywood</w:t>
            </w:r>
          </w:p>
        </w:tc>
      </w:tr>
      <w:tr w:rsidR="000F52CF" w:rsidRPr="005106DE" w14:paraId="6343373C"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45D6FA0A" w14:textId="77777777" w:rsidR="000F52CF" w:rsidRPr="00CD51D0" w:rsidRDefault="000F52CF" w:rsidP="000F52CF">
            <w:pPr>
              <w:pStyle w:val="ListParagraph"/>
              <w:numPr>
                <w:ilvl w:val="0"/>
                <w:numId w:val="18"/>
              </w:numPr>
              <w:tabs>
                <w:tab w:val="left" w:pos="435"/>
              </w:tabs>
              <w:spacing w:after="160" w:line="256" w:lineRule="auto"/>
              <w:rPr>
                <w:rFonts w:eastAsia="Calibri" w:cs="Arial"/>
                <w:sz w:val="24"/>
                <w:szCs w:val="24"/>
              </w:rPr>
            </w:pPr>
            <w:r w:rsidRPr="00CD51D0">
              <w:rPr>
                <w:rFonts w:eastAsia="Calibri" w:cs="Arial"/>
                <w:sz w:val="24"/>
                <w:szCs w:val="24"/>
              </w:rPr>
              <w:t xml:space="preserve">40 </w:t>
            </w:r>
            <w:proofErr w:type="spellStart"/>
            <w:r w:rsidRPr="00CD51D0">
              <w:rPr>
                <w:rFonts w:eastAsia="Calibri" w:cs="Arial"/>
                <w:sz w:val="24"/>
                <w:szCs w:val="24"/>
              </w:rPr>
              <w:t>Ballymenoch</w:t>
            </w:r>
            <w:proofErr w:type="spellEnd"/>
            <w:r w:rsidRPr="00CD51D0">
              <w:rPr>
                <w:rFonts w:eastAsia="Calibri" w:cs="Arial"/>
                <w:sz w:val="24"/>
                <w:szCs w:val="24"/>
              </w:rPr>
              <w:t xml:space="preserve"> Road, Holywood</w:t>
            </w:r>
          </w:p>
        </w:tc>
      </w:tr>
      <w:tr w:rsidR="000F52CF" w:rsidRPr="005106DE" w14:paraId="4A1FF4B6"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24AADE54" w14:textId="77777777" w:rsidR="000F52CF" w:rsidRPr="00CD51D0" w:rsidRDefault="000F52CF" w:rsidP="000F52CF">
            <w:pPr>
              <w:pStyle w:val="ListParagraph"/>
              <w:numPr>
                <w:ilvl w:val="0"/>
                <w:numId w:val="18"/>
              </w:numPr>
              <w:tabs>
                <w:tab w:val="left" w:pos="435"/>
              </w:tabs>
              <w:spacing w:after="160" w:line="256" w:lineRule="auto"/>
              <w:rPr>
                <w:rFonts w:eastAsia="Calibri" w:cs="Arial"/>
                <w:sz w:val="24"/>
                <w:szCs w:val="24"/>
              </w:rPr>
            </w:pPr>
            <w:r w:rsidRPr="00CD51D0">
              <w:rPr>
                <w:rFonts w:eastAsia="Calibri" w:cs="Arial"/>
                <w:sz w:val="24"/>
                <w:szCs w:val="24"/>
              </w:rPr>
              <w:t>Prospect House, 10 Prospect Road, Ballygowan</w:t>
            </w:r>
          </w:p>
        </w:tc>
      </w:tr>
      <w:tr w:rsidR="000F52CF" w:rsidRPr="005106DE" w14:paraId="44EC906A"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46FBCCCC" w14:textId="77777777" w:rsidR="000F52CF" w:rsidRPr="00CD51D0" w:rsidRDefault="000F52CF" w:rsidP="000F52CF">
            <w:pPr>
              <w:pStyle w:val="ListParagraph"/>
              <w:numPr>
                <w:ilvl w:val="0"/>
                <w:numId w:val="18"/>
              </w:numPr>
              <w:tabs>
                <w:tab w:val="left" w:pos="435"/>
              </w:tabs>
              <w:spacing w:after="160" w:line="256" w:lineRule="auto"/>
              <w:rPr>
                <w:rFonts w:eastAsia="Calibri" w:cs="Arial"/>
                <w:sz w:val="24"/>
                <w:szCs w:val="24"/>
              </w:rPr>
            </w:pPr>
            <w:r w:rsidRPr="00CD51D0">
              <w:rPr>
                <w:rFonts w:eastAsia="Calibri" w:cs="Arial"/>
                <w:sz w:val="24"/>
                <w:szCs w:val="24"/>
              </w:rPr>
              <w:t>Tudor Park Development, Holywood</w:t>
            </w:r>
          </w:p>
        </w:tc>
      </w:tr>
      <w:tr w:rsidR="000F52CF" w:rsidRPr="005106DE" w14:paraId="6E4B6F4F"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426D1856" w14:textId="7A41F12B" w:rsidR="000F52CF" w:rsidRPr="00CD51D0" w:rsidRDefault="000F52CF" w:rsidP="000F52CF">
            <w:pPr>
              <w:pStyle w:val="ListParagraph"/>
              <w:numPr>
                <w:ilvl w:val="0"/>
                <w:numId w:val="18"/>
              </w:numPr>
              <w:tabs>
                <w:tab w:val="left" w:pos="435"/>
              </w:tabs>
              <w:spacing w:after="160" w:line="256" w:lineRule="auto"/>
              <w:rPr>
                <w:rFonts w:eastAsia="Calibri" w:cs="Arial"/>
                <w:sz w:val="24"/>
                <w:szCs w:val="24"/>
              </w:rPr>
            </w:pPr>
            <w:r w:rsidRPr="66FEDBC7">
              <w:rPr>
                <w:rFonts w:eastAsia="Calibri" w:cs="Arial"/>
                <w:sz w:val="24"/>
                <w:szCs w:val="24"/>
              </w:rPr>
              <w:t xml:space="preserve">6 </w:t>
            </w:r>
            <w:proofErr w:type="spellStart"/>
            <w:r w:rsidRPr="66FEDBC7">
              <w:rPr>
                <w:rFonts w:eastAsia="Calibri" w:cs="Arial"/>
                <w:sz w:val="24"/>
                <w:szCs w:val="24"/>
              </w:rPr>
              <w:t>Ballymullan</w:t>
            </w:r>
            <w:proofErr w:type="spellEnd"/>
            <w:r w:rsidRPr="66FEDBC7">
              <w:rPr>
                <w:rFonts w:eastAsia="Calibri" w:cs="Arial"/>
                <w:sz w:val="24"/>
                <w:szCs w:val="24"/>
              </w:rPr>
              <w:t xml:space="preserve"> Road, </w:t>
            </w:r>
            <w:proofErr w:type="spellStart"/>
            <w:r w:rsidRPr="66FEDBC7">
              <w:rPr>
                <w:rFonts w:eastAsia="Calibri" w:cs="Arial"/>
                <w:sz w:val="24"/>
                <w:szCs w:val="24"/>
              </w:rPr>
              <w:t>Crawfo</w:t>
            </w:r>
            <w:r w:rsidR="52CBD0F2" w:rsidRPr="66FEDBC7">
              <w:rPr>
                <w:rFonts w:eastAsia="Calibri" w:cs="Arial"/>
                <w:sz w:val="24"/>
                <w:szCs w:val="24"/>
              </w:rPr>
              <w:t>rd</w:t>
            </w:r>
            <w:r w:rsidRPr="66FEDBC7">
              <w:rPr>
                <w:rFonts w:eastAsia="Calibri" w:cs="Arial"/>
                <w:sz w:val="24"/>
                <w:szCs w:val="24"/>
              </w:rPr>
              <w:t>sburn</w:t>
            </w:r>
            <w:proofErr w:type="spellEnd"/>
          </w:p>
        </w:tc>
      </w:tr>
      <w:tr w:rsidR="000F52CF" w:rsidRPr="005106DE" w14:paraId="1D0FFA53" w14:textId="77777777" w:rsidTr="66FEDBC7">
        <w:tc>
          <w:tcPr>
            <w:tcW w:w="6091" w:type="dxa"/>
            <w:tcBorders>
              <w:top w:val="single" w:sz="4" w:space="0" w:color="auto"/>
              <w:left w:val="single" w:sz="4" w:space="0" w:color="auto"/>
              <w:bottom w:val="single" w:sz="4" w:space="0" w:color="auto"/>
              <w:right w:val="single" w:sz="4" w:space="0" w:color="auto"/>
            </w:tcBorders>
            <w:vAlign w:val="center"/>
            <w:hideMark/>
          </w:tcPr>
          <w:p w14:paraId="5EFA2242" w14:textId="77777777" w:rsidR="000F52CF" w:rsidRPr="005106DE" w:rsidRDefault="000F52CF" w:rsidP="002E58D2">
            <w:pPr>
              <w:tabs>
                <w:tab w:val="left" w:pos="435"/>
              </w:tabs>
              <w:rPr>
                <w:rFonts w:eastAsia="Calibri" w:cs="Arial"/>
                <w:b/>
                <w:bCs/>
                <w:szCs w:val="24"/>
              </w:rPr>
            </w:pPr>
            <w:r w:rsidRPr="005106DE">
              <w:rPr>
                <w:rFonts w:eastAsia="Calibri" w:cs="Arial"/>
                <w:b/>
                <w:bCs/>
                <w:szCs w:val="24"/>
              </w:rPr>
              <w:t>Conservation Area</w:t>
            </w:r>
          </w:p>
        </w:tc>
        <w:tc>
          <w:tcPr>
            <w:tcW w:w="2363" w:type="dxa"/>
            <w:tcBorders>
              <w:top w:val="single" w:sz="4" w:space="0" w:color="auto"/>
              <w:left w:val="single" w:sz="4" w:space="0" w:color="auto"/>
              <w:bottom w:val="single" w:sz="4" w:space="0" w:color="auto"/>
              <w:right w:val="single" w:sz="4" w:space="0" w:color="auto"/>
            </w:tcBorders>
            <w:vAlign w:val="center"/>
            <w:hideMark/>
          </w:tcPr>
          <w:p w14:paraId="3D0121DB" w14:textId="77777777" w:rsidR="000F52CF" w:rsidRPr="005106DE" w:rsidRDefault="000F52CF" w:rsidP="002E58D2">
            <w:pPr>
              <w:tabs>
                <w:tab w:val="left" w:pos="435"/>
              </w:tabs>
              <w:jc w:val="center"/>
              <w:rPr>
                <w:rFonts w:eastAsia="Calibri" w:cs="Arial"/>
                <w:szCs w:val="24"/>
              </w:rPr>
            </w:pPr>
            <w:r>
              <w:rPr>
                <w:rFonts w:eastAsia="Calibri" w:cs="Arial"/>
                <w:szCs w:val="24"/>
              </w:rPr>
              <w:t>4</w:t>
            </w:r>
          </w:p>
        </w:tc>
        <w:tc>
          <w:tcPr>
            <w:tcW w:w="1180" w:type="dxa"/>
            <w:tcBorders>
              <w:top w:val="single" w:sz="4" w:space="0" w:color="auto"/>
              <w:left w:val="single" w:sz="4" w:space="0" w:color="auto"/>
              <w:bottom w:val="single" w:sz="4" w:space="0" w:color="auto"/>
              <w:right w:val="single" w:sz="4" w:space="0" w:color="auto"/>
            </w:tcBorders>
            <w:vAlign w:val="center"/>
            <w:hideMark/>
          </w:tcPr>
          <w:p w14:paraId="6F7CAD44" w14:textId="77777777" w:rsidR="000F52CF" w:rsidRPr="005106DE" w:rsidRDefault="000F52CF" w:rsidP="002E58D2">
            <w:pPr>
              <w:tabs>
                <w:tab w:val="left" w:pos="435"/>
              </w:tabs>
              <w:jc w:val="center"/>
              <w:rPr>
                <w:rFonts w:eastAsia="Calibri" w:cs="Arial"/>
                <w:szCs w:val="24"/>
              </w:rPr>
            </w:pPr>
            <w:r w:rsidRPr="005106DE">
              <w:rPr>
                <w:rFonts w:eastAsia="Calibri" w:cs="Arial"/>
                <w:szCs w:val="24"/>
              </w:rPr>
              <w:t>0</w:t>
            </w:r>
          </w:p>
        </w:tc>
      </w:tr>
      <w:tr w:rsidR="000F52CF" w:rsidRPr="005106DE" w14:paraId="51A172A4" w14:textId="77777777" w:rsidTr="66FEDBC7">
        <w:tc>
          <w:tcPr>
            <w:tcW w:w="9634" w:type="dxa"/>
            <w:gridSpan w:val="3"/>
            <w:tcBorders>
              <w:top w:val="single" w:sz="4" w:space="0" w:color="auto"/>
              <w:left w:val="single" w:sz="4" w:space="0" w:color="auto"/>
              <w:bottom w:val="single" w:sz="4" w:space="0" w:color="auto"/>
              <w:right w:val="single" w:sz="4" w:space="0" w:color="auto"/>
            </w:tcBorders>
            <w:shd w:val="clear" w:color="auto" w:fill="C1E4F5" w:themeFill="accent1" w:themeFillTint="33"/>
            <w:vAlign w:val="center"/>
            <w:hideMark/>
          </w:tcPr>
          <w:p w14:paraId="0902F5EE" w14:textId="77777777" w:rsidR="000F52CF" w:rsidRPr="005106DE" w:rsidRDefault="000F52CF" w:rsidP="002E58D2">
            <w:pPr>
              <w:tabs>
                <w:tab w:val="left" w:pos="435"/>
              </w:tabs>
              <w:rPr>
                <w:rFonts w:eastAsia="Calibri" w:cs="Arial"/>
                <w:szCs w:val="24"/>
              </w:rPr>
            </w:pPr>
            <w:r w:rsidRPr="005106DE">
              <w:rPr>
                <w:rFonts w:eastAsia="Calibri" w:cs="Arial"/>
                <w:szCs w:val="24"/>
              </w:rPr>
              <w:t>Address</w:t>
            </w:r>
          </w:p>
        </w:tc>
      </w:tr>
      <w:tr w:rsidR="000F52CF" w:rsidRPr="005106DE" w14:paraId="6006108E"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39B7ECD9" w14:textId="77777777" w:rsidR="000F52CF" w:rsidRPr="005106DE" w:rsidRDefault="000F52CF" w:rsidP="000F52CF">
            <w:pPr>
              <w:numPr>
                <w:ilvl w:val="0"/>
                <w:numId w:val="19"/>
              </w:numPr>
              <w:tabs>
                <w:tab w:val="left" w:pos="435"/>
              </w:tabs>
              <w:rPr>
                <w:rFonts w:eastAsia="Calibri" w:cs="Arial"/>
                <w:szCs w:val="24"/>
              </w:rPr>
            </w:pPr>
            <w:r>
              <w:rPr>
                <w:rFonts w:eastAsia="Calibri" w:cs="Arial"/>
                <w:szCs w:val="24"/>
              </w:rPr>
              <w:t>1 Riverside, Holywood</w:t>
            </w:r>
          </w:p>
        </w:tc>
      </w:tr>
      <w:tr w:rsidR="000F52CF" w:rsidRPr="005106DE" w14:paraId="5782A2AE"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63B5FB9D" w14:textId="77777777" w:rsidR="000F52CF" w:rsidRPr="005106DE" w:rsidRDefault="000F52CF" w:rsidP="000F52CF">
            <w:pPr>
              <w:numPr>
                <w:ilvl w:val="0"/>
                <w:numId w:val="19"/>
              </w:numPr>
              <w:tabs>
                <w:tab w:val="left" w:pos="435"/>
              </w:tabs>
              <w:rPr>
                <w:rFonts w:eastAsia="Calibri" w:cs="Arial"/>
                <w:szCs w:val="24"/>
              </w:rPr>
            </w:pPr>
            <w:r>
              <w:rPr>
                <w:rFonts w:eastAsia="Calibri" w:cs="Arial"/>
                <w:szCs w:val="24"/>
              </w:rPr>
              <w:t>18 Church Avenue, Holywood</w:t>
            </w:r>
          </w:p>
        </w:tc>
      </w:tr>
      <w:tr w:rsidR="000F52CF" w:rsidRPr="005106DE" w14:paraId="46B9B64E"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49A7D596" w14:textId="77777777" w:rsidR="000F52CF" w:rsidRPr="005106DE" w:rsidRDefault="000F52CF" w:rsidP="000F52CF">
            <w:pPr>
              <w:numPr>
                <w:ilvl w:val="0"/>
                <w:numId w:val="19"/>
              </w:numPr>
              <w:tabs>
                <w:tab w:val="left" w:pos="435"/>
              </w:tabs>
              <w:rPr>
                <w:rFonts w:eastAsia="Calibri" w:cs="Arial"/>
                <w:szCs w:val="24"/>
              </w:rPr>
            </w:pPr>
            <w:r>
              <w:rPr>
                <w:rFonts w:eastAsia="Calibri" w:cs="Arial"/>
                <w:szCs w:val="24"/>
              </w:rPr>
              <w:t>Brook Street Surgery, Brook Street, Holywood</w:t>
            </w:r>
          </w:p>
        </w:tc>
      </w:tr>
      <w:tr w:rsidR="000F52CF" w:rsidRPr="005106DE" w14:paraId="05820E32" w14:textId="77777777" w:rsidTr="66FEDBC7">
        <w:tc>
          <w:tcPr>
            <w:tcW w:w="9634" w:type="dxa"/>
            <w:gridSpan w:val="3"/>
            <w:tcBorders>
              <w:top w:val="single" w:sz="4" w:space="0" w:color="auto"/>
              <w:left w:val="single" w:sz="4" w:space="0" w:color="auto"/>
              <w:bottom w:val="single" w:sz="4" w:space="0" w:color="auto"/>
              <w:right w:val="single" w:sz="4" w:space="0" w:color="auto"/>
            </w:tcBorders>
            <w:vAlign w:val="center"/>
          </w:tcPr>
          <w:p w14:paraId="5D93ADDE" w14:textId="77777777" w:rsidR="000F52CF" w:rsidRDefault="000F52CF" w:rsidP="000F52CF">
            <w:pPr>
              <w:numPr>
                <w:ilvl w:val="0"/>
                <w:numId w:val="19"/>
              </w:numPr>
              <w:tabs>
                <w:tab w:val="left" w:pos="435"/>
              </w:tabs>
              <w:rPr>
                <w:rFonts w:eastAsia="Calibri" w:cs="Arial"/>
                <w:szCs w:val="24"/>
              </w:rPr>
            </w:pPr>
            <w:r>
              <w:rPr>
                <w:rFonts w:eastAsia="Calibri" w:cs="Arial"/>
                <w:szCs w:val="24"/>
              </w:rPr>
              <w:t>Tudor Park Development, Holywood</w:t>
            </w:r>
          </w:p>
        </w:tc>
      </w:tr>
    </w:tbl>
    <w:p w14:paraId="696740E5" w14:textId="77777777" w:rsidR="000F52CF" w:rsidRPr="005106DE" w:rsidRDefault="000F52CF" w:rsidP="000F52CF">
      <w:pPr>
        <w:tabs>
          <w:tab w:val="left" w:pos="435"/>
        </w:tabs>
        <w:rPr>
          <w:rFonts w:eastAsia="Calibri" w:cs="Arial"/>
          <w:szCs w:val="24"/>
        </w:rPr>
      </w:pPr>
    </w:p>
    <w:p w14:paraId="39317BE4" w14:textId="3242E273" w:rsidR="000F52CF" w:rsidRDefault="000F52CF" w:rsidP="007C2762">
      <w:pPr>
        <w:tabs>
          <w:tab w:val="left" w:pos="435"/>
        </w:tabs>
        <w:rPr>
          <w:rFonts w:eastAsia="Calibri" w:cs="Arial"/>
          <w:szCs w:val="24"/>
        </w:rPr>
      </w:pPr>
      <w:r w:rsidRPr="005106DE">
        <w:rPr>
          <w:rFonts w:eastAsia="Calibri" w:cs="Arial"/>
          <w:szCs w:val="24"/>
        </w:rPr>
        <w:t>* Notification refer</w:t>
      </w:r>
      <w:r w:rsidR="007C2762">
        <w:rPr>
          <w:rFonts w:eastAsia="Calibri" w:cs="Arial"/>
          <w:szCs w:val="24"/>
        </w:rPr>
        <w:t>red</w:t>
      </w:r>
      <w:r w:rsidRPr="005106DE">
        <w:rPr>
          <w:rFonts w:eastAsia="Calibri" w:cs="Arial"/>
          <w:szCs w:val="24"/>
        </w:rPr>
        <w:t xml:space="preserve"> to when the Council receive</w:t>
      </w:r>
      <w:r w:rsidR="007C2762">
        <w:rPr>
          <w:rFonts w:eastAsia="Calibri" w:cs="Arial"/>
          <w:szCs w:val="24"/>
        </w:rPr>
        <w:t>d</w:t>
      </w:r>
      <w:r w:rsidRPr="005106DE">
        <w:rPr>
          <w:rFonts w:eastAsia="Calibri" w:cs="Arial"/>
          <w:szCs w:val="24"/>
        </w:rPr>
        <w:t xml:space="preserve"> notification of proposed works to trees within a conservation area.  If the Council d</w:t>
      </w:r>
      <w:r w:rsidR="007C2762">
        <w:rPr>
          <w:rFonts w:eastAsia="Calibri" w:cs="Arial"/>
          <w:szCs w:val="24"/>
        </w:rPr>
        <w:t>id</w:t>
      </w:r>
      <w:r w:rsidRPr="005106DE">
        <w:rPr>
          <w:rFonts w:eastAsia="Calibri" w:cs="Arial"/>
          <w:szCs w:val="24"/>
        </w:rPr>
        <w:t xml:space="preserve"> not accept the proposed works, it must serve a TPO within the 6-week period from the date of notification.  ‘Notification Accepted’ mean</w:t>
      </w:r>
      <w:r w:rsidR="00567C38">
        <w:rPr>
          <w:rFonts w:eastAsia="Calibri" w:cs="Arial"/>
          <w:szCs w:val="24"/>
        </w:rPr>
        <w:t>t</w:t>
      </w:r>
      <w:r w:rsidRPr="005106DE">
        <w:rPr>
          <w:rFonts w:eastAsia="Calibri" w:cs="Arial"/>
          <w:szCs w:val="24"/>
        </w:rPr>
        <w:t xml:space="preserve"> that the Council did not consider it necessary to serve a TPO and thus there </w:t>
      </w:r>
      <w:r w:rsidR="00567C38">
        <w:rPr>
          <w:rFonts w:eastAsia="Calibri" w:cs="Arial"/>
          <w:szCs w:val="24"/>
        </w:rPr>
        <w:t>wa</w:t>
      </w:r>
      <w:r w:rsidRPr="005106DE">
        <w:rPr>
          <w:rFonts w:eastAsia="Calibri" w:cs="Arial"/>
          <w:szCs w:val="24"/>
        </w:rPr>
        <w:t>s no objection to the proposed works.</w:t>
      </w:r>
    </w:p>
    <w:p w14:paraId="28818F8E" w14:textId="77777777" w:rsidR="000F52CF" w:rsidRPr="005106DE" w:rsidRDefault="000F52CF" w:rsidP="000F52CF">
      <w:pPr>
        <w:tabs>
          <w:tab w:val="left" w:pos="435"/>
        </w:tabs>
        <w:rPr>
          <w:rFonts w:eastAsia="Calibri" w:cs="Arial"/>
          <w:szCs w:val="24"/>
        </w:rPr>
      </w:pPr>
    </w:p>
    <w:p w14:paraId="0D6D1062" w14:textId="77777777" w:rsidR="000F52CF" w:rsidRPr="005106DE" w:rsidRDefault="000F52CF" w:rsidP="000F52CF">
      <w:pPr>
        <w:tabs>
          <w:tab w:val="left" w:pos="435"/>
        </w:tabs>
        <w:rPr>
          <w:rFonts w:eastAsia="Calibri" w:cs="Arial"/>
          <w:b/>
          <w:bCs/>
          <w:szCs w:val="24"/>
        </w:rPr>
      </w:pPr>
      <w:r w:rsidRPr="005106DE">
        <w:rPr>
          <w:rFonts w:eastAsia="Calibri" w:cs="Arial"/>
          <w:b/>
          <w:bCs/>
          <w:szCs w:val="24"/>
        </w:rPr>
        <w:t>Detail</w:t>
      </w:r>
    </w:p>
    <w:p w14:paraId="15592FFD" w14:textId="77777777" w:rsidR="00567C38" w:rsidRDefault="00567C38" w:rsidP="000F52CF">
      <w:pPr>
        <w:tabs>
          <w:tab w:val="left" w:pos="435"/>
        </w:tabs>
        <w:rPr>
          <w:rFonts w:eastAsia="Calibri" w:cs="Arial"/>
          <w:szCs w:val="24"/>
          <w:u w:val="single"/>
        </w:rPr>
      </w:pPr>
    </w:p>
    <w:p w14:paraId="0406B95D" w14:textId="674D2389" w:rsidR="000F52CF" w:rsidRDefault="000F52CF" w:rsidP="000F52CF">
      <w:pPr>
        <w:tabs>
          <w:tab w:val="left" w:pos="435"/>
        </w:tabs>
        <w:rPr>
          <w:rFonts w:eastAsia="Calibri" w:cs="Arial"/>
          <w:szCs w:val="24"/>
          <w:u w:val="single"/>
        </w:rPr>
      </w:pPr>
      <w:r w:rsidRPr="005106DE">
        <w:rPr>
          <w:rFonts w:eastAsia="Calibri" w:cs="Arial"/>
          <w:szCs w:val="24"/>
          <w:u w:val="single"/>
        </w:rPr>
        <w:t>Works to Trees - Tree Preservation Order Protection</w:t>
      </w:r>
    </w:p>
    <w:p w14:paraId="2E29193F" w14:textId="77777777" w:rsidR="00567C38" w:rsidRPr="00071479" w:rsidRDefault="00567C38" w:rsidP="000F52CF">
      <w:pPr>
        <w:tabs>
          <w:tab w:val="left" w:pos="435"/>
        </w:tabs>
        <w:rPr>
          <w:rFonts w:eastAsia="Calibri" w:cs="Arial"/>
          <w:szCs w:val="24"/>
        </w:rPr>
      </w:pPr>
    </w:p>
    <w:p w14:paraId="1101DEC8" w14:textId="77777777" w:rsidR="000F52CF" w:rsidRDefault="000F52CF" w:rsidP="000F52CF">
      <w:pPr>
        <w:numPr>
          <w:ilvl w:val="0"/>
          <w:numId w:val="20"/>
        </w:numPr>
        <w:jc w:val="both"/>
        <w:rPr>
          <w:rFonts w:eastAsia="Calibri" w:cs="Arial"/>
          <w:b/>
          <w:bCs/>
          <w:szCs w:val="24"/>
        </w:rPr>
      </w:pPr>
      <w:r>
        <w:rPr>
          <w:rFonts w:eastAsia="Calibri" w:cs="Arial"/>
          <w:b/>
          <w:bCs/>
          <w:szCs w:val="24"/>
        </w:rPr>
        <w:t>45 Glen Road, Holywood – felling of 7 no. trees</w:t>
      </w:r>
      <w:r w:rsidRPr="00071479">
        <w:rPr>
          <w:rFonts w:eastAsia="Calibri" w:cs="Arial"/>
          <w:b/>
          <w:bCs/>
          <w:szCs w:val="24"/>
        </w:rPr>
        <w:t xml:space="preserve"> </w:t>
      </w:r>
    </w:p>
    <w:p w14:paraId="2FDBCCF8" w14:textId="77777777" w:rsidR="000F52CF" w:rsidRDefault="000F52CF" w:rsidP="00567C38">
      <w:pPr>
        <w:numPr>
          <w:ilvl w:val="0"/>
          <w:numId w:val="21"/>
        </w:numPr>
        <w:rPr>
          <w:rFonts w:eastAsia="Calibri" w:cs="Arial"/>
          <w:szCs w:val="24"/>
        </w:rPr>
      </w:pPr>
      <w:r>
        <w:rPr>
          <w:rFonts w:eastAsia="Calibri" w:cs="Arial"/>
          <w:szCs w:val="24"/>
        </w:rPr>
        <w:t>7 no. trees were requested for felling for safety reasons. 2 no. trees were not protected and therefore consent was not required from the Council to remove these trees.</w:t>
      </w:r>
    </w:p>
    <w:p w14:paraId="1E530E8D" w14:textId="77777777" w:rsidR="000F52CF" w:rsidRDefault="000F52CF" w:rsidP="00567C38">
      <w:pPr>
        <w:numPr>
          <w:ilvl w:val="0"/>
          <w:numId w:val="21"/>
        </w:numPr>
        <w:rPr>
          <w:rFonts w:eastAsia="Calibri" w:cs="Arial"/>
          <w:szCs w:val="24"/>
        </w:rPr>
      </w:pPr>
      <w:r>
        <w:rPr>
          <w:rFonts w:eastAsia="Calibri" w:cs="Arial"/>
          <w:szCs w:val="24"/>
        </w:rPr>
        <w:t xml:space="preserve">4 no. trees showed a significant loss of vigour, one of which had significant decay at the base. 1 no. tree was located on the riverbank and requested for removal for this reason. </w:t>
      </w:r>
    </w:p>
    <w:p w14:paraId="7362037F" w14:textId="77777777" w:rsidR="000F52CF" w:rsidRDefault="000F52CF" w:rsidP="00A208FA">
      <w:pPr>
        <w:numPr>
          <w:ilvl w:val="0"/>
          <w:numId w:val="21"/>
        </w:numPr>
        <w:rPr>
          <w:rFonts w:eastAsia="Calibri" w:cs="Arial"/>
          <w:szCs w:val="24"/>
        </w:rPr>
      </w:pPr>
      <w:r w:rsidRPr="00071479">
        <w:rPr>
          <w:rFonts w:eastAsia="Calibri" w:cs="Arial"/>
          <w:szCs w:val="24"/>
        </w:rPr>
        <w:lastRenderedPageBreak/>
        <w:t xml:space="preserve">The Council considered </w:t>
      </w:r>
      <w:r>
        <w:rPr>
          <w:rFonts w:eastAsia="Calibri" w:cs="Arial"/>
          <w:szCs w:val="24"/>
        </w:rPr>
        <w:t xml:space="preserve">the felling works to 4 no. trees to be acceptable for safety reasons. </w:t>
      </w:r>
    </w:p>
    <w:p w14:paraId="122D1BE5" w14:textId="196F9B19" w:rsidR="000F52CF" w:rsidRDefault="000F52CF" w:rsidP="00A208FA">
      <w:pPr>
        <w:numPr>
          <w:ilvl w:val="0"/>
          <w:numId w:val="21"/>
        </w:numPr>
        <w:rPr>
          <w:rFonts w:eastAsia="Calibri" w:cs="Arial"/>
          <w:szCs w:val="24"/>
        </w:rPr>
      </w:pPr>
      <w:r>
        <w:rPr>
          <w:rFonts w:eastAsia="Calibri" w:cs="Arial"/>
          <w:szCs w:val="24"/>
        </w:rPr>
        <w:t>The Council considered the felling of 1 no. tree located on the riverbank to be unacceptable.</w:t>
      </w:r>
      <w:r w:rsidRPr="00DD541F">
        <w:rPr>
          <w:rFonts w:eastAsia="Calibri" w:cs="Arial"/>
          <w:szCs w:val="24"/>
        </w:rPr>
        <w:t xml:space="preserve"> </w:t>
      </w:r>
      <w:r w:rsidR="00A208FA">
        <w:rPr>
          <w:rFonts w:eastAsia="Calibri" w:cs="Arial"/>
          <w:szCs w:val="24"/>
        </w:rPr>
        <w:t xml:space="preserve"> </w:t>
      </w:r>
      <w:r>
        <w:rPr>
          <w:rFonts w:eastAsia="Calibri" w:cs="Arial"/>
          <w:szCs w:val="24"/>
        </w:rPr>
        <w:t>Appropriate remedial works for the tree were agreed through liaison with the applicant.</w:t>
      </w:r>
    </w:p>
    <w:p w14:paraId="6793E44D" w14:textId="77777777" w:rsidR="000F52CF" w:rsidRPr="00071479" w:rsidRDefault="000F52CF" w:rsidP="00A208FA">
      <w:pPr>
        <w:numPr>
          <w:ilvl w:val="0"/>
          <w:numId w:val="21"/>
        </w:numPr>
        <w:rPr>
          <w:rFonts w:eastAsia="Calibri" w:cs="Arial"/>
          <w:szCs w:val="24"/>
        </w:rPr>
      </w:pPr>
      <w:r w:rsidRPr="002F7FD2">
        <w:rPr>
          <w:rFonts w:eastAsia="Calibri" w:cs="Arial"/>
          <w:szCs w:val="24"/>
        </w:rPr>
        <w:t xml:space="preserve">Replacement tree planting </w:t>
      </w:r>
      <w:r>
        <w:rPr>
          <w:rFonts w:eastAsia="Calibri" w:cs="Arial"/>
          <w:szCs w:val="24"/>
        </w:rPr>
        <w:t>was conditioned</w:t>
      </w:r>
      <w:r w:rsidRPr="002F7FD2">
        <w:rPr>
          <w:rFonts w:eastAsia="Calibri" w:cs="Arial"/>
          <w:szCs w:val="24"/>
        </w:rPr>
        <w:t xml:space="preserve"> with 4 no. standard native trees at a height of 3-3.5m to be located within the curtilage of the property and carried out during the next available planting season following commencement of the works permitted.</w:t>
      </w:r>
    </w:p>
    <w:p w14:paraId="2FAA3C15" w14:textId="77777777" w:rsidR="000F52CF" w:rsidRPr="00071479" w:rsidRDefault="000F52CF" w:rsidP="000F52CF">
      <w:pPr>
        <w:jc w:val="both"/>
        <w:rPr>
          <w:rFonts w:eastAsia="Calibri" w:cs="Arial"/>
          <w:szCs w:val="24"/>
        </w:rPr>
      </w:pPr>
    </w:p>
    <w:p w14:paraId="30CFD0DD" w14:textId="77777777" w:rsidR="000F52CF" w:rsidRPr="003B745D" w:rsidRDefault="000F52CF" w:rsidP="000F52CF">
      <w:pPr>
        <w:numPr>
          <w:ilvl w:val="0"/>
          <w:numId w:val="20"/>
        </w:numPr>
        <w:jc w:val="both"/>
        <w:rPr>
          <w:rFonts w:eastAsia="Calibri" w:cs="Arial"/>
          <w:b/>
          <w:bCs/>
          <w:szCs w:val="24"/>
        </w:rPr>
      </w:pPr>
      <w:r>
        <w:rPr>
          <w:rFonts w:eastAsia="Calibri" w:cs="Arial"/>
          <w:b/>
          <w:bCs/>
          <w:szCs w:val="24"/>
        </w:rPr>
        <w:t>2 Croft Manor, Holywood – works to 1 no. tree</w:t>
      </w:r>
    </w:p>
    <w:p w14:paraId="2F8C82F5" w14:textId="77777777" w:rsidR="000F52CF" w:rsidRDefault="000F52CF" w:rsidP="00A208FA">
      <w:pPr>
        <w:numPr>
          <w:ilvl w:val="0"/>
          <w:numId w:val="21"/>
        </w:numPr>
        <w:rPr>
          <w:rFonts w:eastAsia="Calibri" w:cs="Arial"/>
          <w:szCs w:val="24"/>
        </w:rPr>
      </w:pPr>
      <w:r>
        <w:rPr>
          <w:rFonts w:eastAsia="Calibri" w:cs="Arial"/>
          <w:szCs w:val="24"/>
        </w:rPr>
        <w:t xml:space="preserve">1 no. tree was requested for remedial works for management and safety reasons. </w:t>
      </w:r>
    </w:p>
    <w:p w14:paraId="3C88AE39" w14:textId="55FD3321" w:rsidR="000F52CF" w:rsidRDefault="000F52CF" w:rsidP="00A208FA">
      <w:pPr>
        <w:numPr>
          <w:ilvl w:val="0"/>
          <w:numId w:val="21"/>
        </w:numPr>
        <w:rPr>
          <w:rFonts w:eastAsia="Calibri" w:cs="Arial"/>
          <w:szCs w:val="24"/>
        </w:rPr>
      </w:pPr>
      <w:r>
        <w:rPr>
          <w:rFonts w:eastAsia="Calibri" w:cs="Arial"/>
          <w:szCs w:val="24"/>
        </w:rPr>
        <w:t xml:space="preserve">The tree had evidence of </w:t>
      </w:r>
      <w:proofErr w:type="spellStart"/>
      <w:r>
        <w:rPr>
          <w:rFonts w:eastAsia="Calibri" w:cs="Arial"/>
          <w:szCs w:val="24"/>
        </w:rPr>
        <w:t>Kretzschmaria</w:t>
      </w:r>
      <w:proofErr w:type="spellEnd"/>
      <w:r>
        <w:rPr>
          <w:rFonts w:eastAsia="Calibri" w:cs="Arial"/>
          <w:szCs w:val="24"/>
        </w:rPr>
        <w:t xml:space="preserve"> at the base. </w:t>
      </w:r>
      <w:r w:rsidRPr="00525BFC">
        <w:rPr>
          <w:rFonts w:eastAsia="Calibri" w:cs="Arial"/>
          <w:szCs w:val="24"/>
        </w:rPr>
        <w:t>Th</w:t>
      </w:r>
      <w:r w:rsidR="00A208FA">
        <w:rPr>
          <w:rFonts w:eastAsia="Calibri" w:cs="Arial"/>
          <w:szCs w:val="24"/>
        </w:rPr>
        <w:t>at</w:t>
      </w:r>
      <w:r w:rsidRPr="00525BFC">
        <w:rPr>
          <w:rFonts w:eastAsia="Calibri" w:cs="Arial"/>
          <w:szCs w:val="24"/>
        </w:rPr>
        <w:t xml:space="preserve"> </w:t>
      </w:r>
      <w:r w:rsidR="000362E0">
        <w:rPr>
          <w:rFonts w:eastAsia="Calibri" w:cs="Arial"/>
          <w:szCs w:val="24"/>
        </w:rPr>
        <w:t xml:space="preserve">was </w:t>
      </w:r>
      <w:r w:rsidRPr="00525BFC">
        <w:rPr>
          <w:rFonts w:eastAsia="Calibri" w:cs="Arial"/>
          <w:szCs w:val="24"/>
        </w:rPr>
        <w:t xml:space="preserve">a fungal pathogen which </w:t>
      </w:r>
      <w:r w:rsidR="000362E0">
        <w:rPr>
          <w:rFonts w:eastAsia="Calibri" w:cs="Arial"/>
          <w:szCs w:val="24"/>
        </w:rPr>
        <w:t>wa</w:t>
      </w:r>
      <w:r w:rsidRPr="00525BFC">
        <w:rPr>
          <w:rFonts w:eastAsia="Calibri" w:cs="Arial"/>
          <w:szCs w:val="24"/>
        </w:rPr>
        <w:t>s characterised by its ability to decay wood and lead to structural instability</w:t>
      </w:r>
    </w:p>
    <w:p w14:paraId="6290838B" w14:textId="77777777" w:rsidR="000F52CF" w:rsidRDefault="000F52CF" w:rsidP="00A208FA">
      <w:pPr>
        <w:numPr>
          <w:ilvl w:val="0"/>
          <w:numId w:val="21"/>
        </w:numPr>
        <w:rPr>
          <w:rFonts w:eastAsia="Calibri" w:cs="Arial"/>
          <w:szCs w:val="24"/>
        </w:rPr>
      </w:pPr>
      <w:r>
        <w:rPr>
          <w:rFonts w:eastAsia="Calibri" w:cs="Arial"/>
          <w:szCs w:val="24"/>
        </w:rPr>
        <w:t>The Council considered the remedial works to 1 no. tree to be acceptable as they would aid the stability of the tree.</w:t>
      </w:r>
    </w:p>
    <w:p w14:paraId="5D13463C" w14:textId="77777777" w:rsidR="000F52CF" w:rsidRPr="00071479" w:rsidRDefault="000F52CF" w:rsidP="000F52CF">
      <w:pPr>
        <w:jc w:val="both"/>
        <w:rPr>
          <w:rFonts w:eastAsia="Calibri" w:cs="Arial"/>
          <w:szCs w:val="24"/>
        </w:rPr>
      </w:pPr>
    </w:p>
    <w:p w14:paraId="477A445D" w14:textId="77777777" w:rsidR="000F52CF" w:rsidRPr="003B745D" w:rsidRDefault="000F52CF" w:rsidP="000F52CF">
      <w:pPr>
        <w:numPr>
          <w:ilvl w:val="0"/>
          <w:numId w:val="20"/>
        </w:numPr>
        <w:jc w:val="both"/>
        <w:rPr>
          <w:rFonts w:eastAsia="Calibri" w:cs="Arial"/>
          <w:b/>
          <w:bCs/>
          <w:szCs w:val="24"/>
        </w:rPr>
      </w:pPr>
      <w:r w:rsidRPr="00071479">
        <w:rPr>
          <w:rFonts w:eastAsia="Calibri" w:cs="Arial"/>
          <w:b/>
          <w:bCs/>
          <w:szCs w:val="24"/>
        </w:rPr>
        <w:t>2</w:t>
      </w:r>
      <w:r>
        <w:rPr>
          <w:rFonts w:eastAsia="Calibri" w:cs="Arial"/>
          <w:b/>
          <w:bCs/>
          <w:szCs w:val="24"/>
        </w:rPr>
        <w:t>6a Old Cultra Road, Holywood – works to 3 no. trees</w:t>
      </w:r>
    </w:p>
    <w:p w14:paraId="389D7216" w14:textId="77777777" w:rsidR="000F52CF" w:rsidRDefault="000F52CF" w:rsidP="000F52CF">
      <w:pPr>
        <w:ind w:left="720"/>
        <w:jc w:val="both"/>
        <w:rPr>
          <w:rFonts w:eastAsia="Calibri" w:cs="Arial"/>
          <w:szCs w:val="24"/>
        </w:rPr>
      </w:pPr>
      <w:r w:rsidRPr="00071479">
        <w:rPr>
          <w:rFonts w:eastAsia="Calibri" w:cs="Arial"/>
          <w:szCs w:val="24"/>
        </w:rPr>
        <w:t xml:space="preserve">–  </w:t>
      </w:r>
      <w:r>
        <w:rPr>
          <w:rFonts w:eastAsia="Calibri" w:cs="Arial"/>
          <w:szCs w:val="24"/>
        </w:rPr>
        <w:t xml:space="preserve"> 3 </w:t>
      </w:r>
      <w:r w:rsidRPr="00570D67">
        <w:rPr>
          <w:rFonts w:eastAsia="Calibri" w:cs="Arial"/>
          <w:szCs w:val="24"/>
        </w:rPr>
        <w:t xml:space="preserve">no. trees were requested </w:t>
      </w:r>
      <w:r>
        <w:rPr>
          <w:rFonts w:eastAsia="Calibri" w:cs="Arial"/>
          <w:szCs w:val="24"/>
        </w:rPr>
        <w:t xml:space="preserve">for remedial works for management and </w:t>
      </w:r>
    </w:p>
    <w:p w14:paraId="0B2E88B7" w14:textId="77777777" w:rsidR="000F52CF" w:rsidRDefault="000F52CF" w:rsidP="000F52CF">
      <w:pPr>
        <w:ind w:left="720" w:firstLine="360"/>
        <w:jc w:val="both"/>
        <w:rPr>
          <w:rFonts w:eastAsia="Calibri" w:cs="Arial"/>
          <w:szCs w:val="24"/>
        </w:rPr>
      </w:pPr>
      <w:r>
        <w:rPr>
          <w:rFonts w:eastAsia="Calibri" w:cs="Arial"/>
          <w:szCs w:val="24"/>
        </w:rPr>
        <w:t xml:space="preserve">maintenance reasons. </w:t>
      </w:r>
    </w:p>
    <w:p w14:paraId="133F9C57" w14:textId="77777777" w:rsidR="000F52CF" w:rsidRPr="00570D67" w:rsidRDefault="000F52CF" w:rsidP="000F52CF">
      <w:pPr>
        <w:numPr>
          <w:ilvl w:val="0"/>
          <w:numId w:val="21"/>
        </w:numPr>
        <w:jc w:val="both"/>
        <w:rPr>
          <w:rFonts w:eastAsia="Calibri" w:cs="Arial"/>
          <w:szCs w:val="24"/>
        </w:rPr>
      </w:pPr>
      <w:r>
        <w:rPr>
          <w:rFonts w:eastAsia="Calibri" w:cs="Arial"/>
          <w:szCs w:val="24"/>
        </w:rPr>
        <w:t>The Council considered all remedial works to 3 no. trees to be appropriate and acceptable for management and maintenance reasons.</w:t>
      </w:r>
      <w:r w:rsidRPr="00071479">
        <w:rPr>
          <w:rFonts w:eastAsia="Calibri" w:cs="Arial"/>
          <w:szCs w:val="24"/>
        </w:rPr>
        <w:t xml:space="preserve"> </w:t>
      </w:r>
    </w:p>
    <w:p w14:paraId="0A5D7081" w14:textId="77777777" w:rsidR="000F52CF" w:rsidRDefault="000F52CF" w:rsidP="000F52CF">
      <w:pPr>
        <w:jc w:val="both"/>
        <w:rPr>
          <w:rFonts w:eastAsia="Calibri" w:cs="Arial"/>
          <w:szCs w:val="24"/>
        </w:rPr>
      </w:pPr>
    </w:p>
    <w:p w14:paraId="3DB1AF7F" w14:textId="77777777" w:rsidR="000F52CF" w:rsidRPr="003B745D" w:rsidRDefault="000F52CF" w:rsidP="000F52CF">
      <w:pPr>
        <w:pStyle w:val="ListParagraph"/>
        <w:numPr>
          <w:ilvl w:val="0"/>
          <w:numId w:val="20"/>
        </w:numPr>
        <w:spacing w:after="160" w:line="256" w:lineRule="auto"/>
        <w:jc w:val="both"/>
        <w:rPr>
          <w:rFonts w:eastAsia="Calibri" w:cs="Arial"/>
          <w:szCs w:val="24"/>
        </w:rPr>
      </w:pPr>
      <w:r w:rsidRPr="00C72A83">
        <w:rPr>
          <w:rFonts w:eastAsia="Calibri" w:cs="Arial"/>
          <w:b/>
          <w:bCs/>
          <w:szCs w:val="24"/>
        </w:rPr>
        <w:t xml:space="preserve">40 </w:t>
      </w:r>
      <w:proofErr w:type="spellStart"/>
      <w:r w:rsidRPr="00C72A83">
        <w:rPr>
          <w:rFonts w:eastAsia="Calibri" w:cs="Arial"/>
          <w:b/>
          <w:bCs/>
          <w:szCs w:val="24"/>
        </w:rPr>
        <w:t>Ballymenoch</w:t>
      </w:r>
      <w:proofErr w:type="spellEnd"/>
      <w:r w:rsidRPr="00C72A83">
        <w:rPr>
          <w:rFonts w:eastAsia="Calibri" w:cs="Arial"/>
          <w:b/>
          <w:bCs/>
          <w:szCs w:val="24"/>
        </w:rPr>
        <w:t xml:space="preserve"> Road, Holywood </w:t>
      </w:r>
      <w:r w:rsidRPr="0099618F">
        <w:rPr>
          <w:rFonts w:eastAsia="Calibri" w:cs="Arial"/>
          <w:b/>
          <w:bCs/>
          <w:szCs w:val="24"/>
        </w:rPr>
        <w:t>– to fell 2 no. trees and carry out works to 4 no. trees and 3 no. tree groups</w:t>
      </w:r>
    </w:p>
    <w:p w14:paraId="64A68289" w14:textId="39A7931B" w:rsidR="000F52CF" w:rsidRPr="00C23DB6" w:rsidRDefault="000F52CF" w:rsidP="000362E0">
      <w:pPr>
        <w:pStyle w:val="ListParagraph"/>
        <w:numPr>
          <w:ilvl w:val="0"/>
          <w:numId w:val="21"/>
        </w:numPr>
        <w:spacing w:after="160" w:line="256" w:lineRule="auto"/>
        <w:rPr>
          <w:rFonts w:eastAsia="Calibri" w:cs="Arial"/>
          <w:szCs w:val="24"/>
        </w:rPr>
      </w:pPr>
      <w:r w:rsidRPr="00C23DB6">
        <w:rPr>
          <w:rFonts w:eastAsia="Calibri" w:cs="Arial"/>
          <w:szCs w:val="24"/>
        </w:rPr>
        <w:t>2 no</w:t>
      </w:r>
      <w:r>
        <w:rPr>
          <w:rFonts w:eastAsia="Calibri" w:cs="Arial"/>
          <w:szCs w:val="24"/>
        </w:rPr>
        <w:t>.</w:t>
      </w:r>
      <w:r w:rsidRPr="00C23DB6">
        <w:rPr>
          <w:rFonts w:eastAsia="Calibri" w:cs="Arial"/>
          <w:szCs w:val="24"/>
        </w:rPr>
        <w:t xml:space="preserve"> trees were requested removal for safety reasons and the remaining works </w:t>
      </w:r>
      <w:r>
        <w:rPr>
          <w:rFonts w:eastAsia="Calibri" w:cs="Arial"/>
          <w:szCs w:val="24"/>
        </w:rPr>
        <w:t xml:space="preserve">to 4 no. trees and 3 no. tree groups </w:t>
      </w:r>
      <w:r w:rsidRPr="00C23DB6">
        <w:rPr>
          <w:rFonts w:eastAsia="Calibri" w:cs="Arial"/>
          <w:szCs w:val="24"/>
        </w:rPr>
        <w:t>were requested for management and maintenance reasons.</w:t>
      </w:r>
      <w:r>
        <w:rPr>
          <w:rFonts w:eastAsia="Calibri" w:cs="Arial"/>
          <w:szCs w:val="24"/>
        </w:rPr>
        <w:t xml:space="preserve"> 2 no. trees requested for removal and 3 no. tree groups requested for remedial works were not protected and therefore the Council’s consent was not required to carry out works to th</w:t>
      </w:r>
      <w:r w:rsidR="000362E0">
        <w:rPr>
          <w:rFonts w:eastAsia="Calibri" w:cs="Arial"/>
          <w:szCs w:val="24"/>
        </w:rPr>
        <w:t>o</w:t>
      </w:r>
      <w:r>
        <w:rPr>
          <w:rFonts w:eastAsia="Calibri" w:cs="Arial"/>
          <w:szCs w:val="24"/>
        </w:rPr>
        <w:t xml:space="preserve">se trees. </w:t>
      </w:r>
    </w:p>
    <w:p w14:paraId="62EAB515" w14:textId="77777777" w:rsidR="000F52CF" w:rsidRPr="0038524C" w:rsidRDefault="000F52CF" w:rsidP="000362E0">
      <w:pPr>
        <w:pStyle w:val="ListParagraph"/>
        <w:numPr>
          <w:ilvl w:val="0"/>
          <w:numId w:val="21"/>
        </w:numPr>
        <w:spacing w:after="160" w:line="256" w:lineRule="auto"/>
        <w:rPr>
          <w:rFonts w:eastAsia="Calibri" w:cs="Arial"/>
          <w:szCs w:val="24"/>
        </w:rPr>
      </w:pPr>
      <w:r>
        <w:rPr>
          <w:rFonts w:eastAsia="Calibri" w:cs="Arial"/>
          <w:szCs w:val="24"/>
        </w:rPr>
        <w:t>The Council considered all remedial works to 4 no. remaining trees to be acceptable and appropriate.</w:t>
      </w:r>
    </w:p>
    <w:p w14:paraId="0142AA97" w14:textId="77777777" w:rsidR="000F52CF" w:rsidRPr="00C01B90" w:rsidRDefault="000F52CF" w:rsidP="000F52CF">
      <w:pPr>
        <w:pStyle w:val="ListParagraph"/>
        <w:ind w:left="1080"/>
        <w:jc w:val="both"/>
        <w:rPr>
          <w:rFonts w:eastAsia="Calibri" w:cs="Arial"/>
          <w:szCs w:val="24"/>
        </w:rPr>
      </w:pPr>
    </w:p>
    <w:p w14:paraId="75972683" w14:textId="77777777" w:rsidR="000F52CF" w:rsidRPr="003B745D" w:rsidRDefault="000F52CF" w:rsidP="000F52CF">
      <w:pPr>
        <w:pStyle w:val="ListParagraph"/>
        <w:numPr>
          <w:ilvl w:val="0"/>
          <w:numId w:val="20"/>
        </w:numPr>
        <w:tabs>
          <w:tab w:val="left" w:pos="435"/>
        </w:tabs>
        <w:spacing w:after="160" w:line="256" w:lineRule="auto"/>
        <w:rPr>
          <w:rFonts w:eastAsia="Calibri" w:cs="Arial"/>
          <w:b/>
          <w:szCs w:val="24"/>
        </w:rPr>
      </w:pPr>
      <w:r w:rsidRPr="00C75C22">
        <w:rPr>
          <w:rFonts w:eastAsia="Calibri" w:cs="Arial"/>
          <w:b/>
          <w:bCs/>
          <w:szCs w:val="24"/>
        </w:rPr>
        <w:t>Prospect House, 10 Prospect Road, Ballygowan</w:t>
      </w:r>
      <w:r>
        <w:rPr>
          <w:rFonts w:eastAsia="Calibri" w:cs="Arial"/>
          <w:b/>
          <w:bCs/>
          <w:szCs w:val="24"/>
        </w:rPr>
        <w:t xml:space="preserve"> – felling of 1 no. tree and works to 1 no. tree</w:t>
      </w:r>
    </w:p>
    <w:p w14:paraId="42AD709E" w14:textId="77777777" w:rsidR="000F52CF" w:rsidRDefault="000F52CF" w:rsidP="00BA1DE7">
      <w:pPr>
        <w:pStyle w:val="ListParagraph"/>
        <w:numPr>
          <w:ilvl w:val="0"/>
          <w:numId w:val="21"/>
        </w:numPr>
        <w:tabs>
          <w:tab w:val="left" w:pos="435"/>
        </w:tabs>
        <w:ind w:left="1077" w:hanging="357"/>
        <w:rPr>
          <w:rFonts w:eastAsia="Calibri" w:cs="Arial"/>
          <w:szCs w:val="24"/>
        </w:rPr>
      </w:pPr>
      <w:r w:rsidRPr="00C5704E">
        <w:rPr>
          <w:rFonts w:eastAsia="Calibri" w:cs="Arial"/>
          <w:szCs w:val="24"/>
        </w:rPr>
        <w:t>1 no. tree was requested for removal for safety reasons and 1 no. tree for remedial works for management and maintenance reasons.</w:t>
      </w:r>
    </w:p>
    <w:p w14:paraId="12C63A8A" w14:textId="77777777" w:rsidR="000F52CF" w:rsidRDefault="000F52CF" w:rsidP="00BA1DE7">
      <w:pPr>
        <w:pStyle w:val="ListParagraph"/>
        <w:numPr>
          <w:ilvl w:val="0"/>
          <w:numId w:val="21"/>
        </w:numPr>
        <w:tabs>
          <w:tab w:val="left" w:pos="435"/>
        </w:tabs>
        <w:ind w:left="1077" w:hanging="357"/>
        <w:rPr>
          <w:rFonts w:eastAsia="Calibri" w:cs="Arial"/>
          <w:szCs w:val="24"/>
        </w:rPr>
      </w:pPr>
      <w:r>
        <w:rPr>
          <w:rFonts w:eastAsia="Calibri" w:cs="Arial"/>
          <w:szCs w:val="24"/>
        </w:rPr>
        <w:t xml:space="preserve">The tree requested for removal had poor form and showed a significant loss of vigour. </w:t>
      </w:r>
    </w:p>
    <w:p w14:paraId="59C06B24" w14:textId="77777777" w:rsidR="000F52CF" w:rsidRDefault="000F52CF" w:rsidP="00BA1DE7">
      <w:pPr>
        <w:pStyle w:val="ListParagraph"/>
        <w:numPr>
          <w:ilvl w:val="0"/>
          <w:numId w:val="21"/>
        </w:numPr>
        <w:tabs>
          <w:tab w:val="left" w:pos="435"/>
        </w:tabs>
        <w:ind w:left="1077" w:hanging="357"/>
        <w:rPr>
          <w:rFonts w:eastAsia="Calibri" w:cs="Arial"/>
          <w:szCs w:val="24"/>
        </w:rPr>
      </w:pPr>
      <w:r>
        <w:rPr>
          <w:rFonts w:eastAsia="Calibri" w:cs="Arial"/>
          <w:szCs w:val="24"/>
        </w:rPr>
        <w:t>The Council considered removal of 1 no. tree acceptable for safety reasons.</w:t>
      </w:r>
    </w:p>
    <w:p w14:paraId="45DB27F5" w14:textId="77777777" w:rsidR="000F52CF" w:rsidRDefault="000F52CF" w:rsidP="00BA1DE7">
      <w:pPr>
        <w:pStyle w:val="ListParagraph"/>
        <w:numPr>
          <w:ilvl w:val="0"/>
          <w:numId w:val="21"/>
        </w:numPr>
        <w:tabs>
          <w:tab w:val="left" w:pos="435"/>
        </w:tabs>
        <w:ind w:left="1077" w:hanging="357"/>
        <w:rPr>
          <w:rFonts w:eastAsia="Calibri" w:cs="Arial"/>
          <w:szCs w:val="24"/>
        </w:rPr>
      </w:pPr>
      <w:r>
        <w:rPr>
          <w:rFonts w:eastAsia="Calibri" w:cs="Arial"/>
          <w:szCs w:val="24"/>
        </w:rPr>
        <w:t>The remedial works proposed to 1 no. tree were considered appropriate and acceptable for management and maintenance reasons.</w:t>
      </w:r>
    </w:p>
    <w:p w14:paraId="0398C0B8" w14:textId="02FE0325" w:rsidR="000F52CF" w:rsidRDefault="000F52CF" w:rsidP="00BA1DE7">
      <w:pPr>
        <w:pStyle w:val="ListParagraph"/>
        <w:numPr>
          <w:ilvl w:val="0"/>
          <w:numId w:val="21"/>
        </w:numPr>
        <w:tabs>
          <w:tab w:val="left" w:pos="435"/>
        </w:tabs>
        <w:ind w:left="1077" w:hanging="357"/>
        <w:rPr>
          <w:rFonts w:eastAsia="Calibri" w:cs="Arial"/>
          <w:szCs w:val="24"/>
        </w:rPr>
      </w:pPr>
      <w:r>
        <w:rPr>
          <w:rFonts w:eastAsia="Calibri" w:cs="Arial"/>
          <w:szCs w:val="24"/>
        </w:rPr>
        <w:t xml:space="preserve">Replacement tree planting was conditioned for the tree to be felled with </w:t>
      </w:r>
      <w:r w:rsidRPr="000215C2">
        <w:rPr>
          <w:rFonts w:eastAsia="Calibri" w:cs="Arial"/>
          <w:szCs w:val="24"/>
        </w:rPr>
        <w:t xml:space="preserve">1 no. standard beech tree at a height of 3-3.5m. The tree </w:t>
      </w:r>
      <w:r w:rsidR="00BA1DE7">
        <w:rPr>
          <w:rFonts w:eastAsia="Calibri" w:cs="Arial"/>
          <w:szCs w:val="24"/>
        </w:rPr>
        <w:t>wa</w:t>
      </w:r>
      <w:r>
        <w:rPr>
          <w:rFonts w:eastAsia="Calibri" w:cs="Arial"/>
          <w:szCs w:val="24"/>
        </w:rPr>
        <w:t>s to</w:t>
      </w:r>
      <w:r w:rsidRPr="000215C2">
        <w:rPr>
          <w:rFonts w:eastAsia="Calibri" w:cs="Arial"/>
          <w:szCs w:val="24"/>
        </w:rPr>
        <w:t xml:space="preserve"> be located in as </w:t>
      </w:r>
      <w:r w:rsidRPr="000215C2">
        <w:rPr>
          <w:rFonts w:eastAsia="Calibri" w:cs="Arial"/>
          <w:szCs w:val="24"/>
        </w:rPr>
        <w:lastRenderedPageBreak/>
        <w:t xml:space="preserve">close proximity as possible to the tree to be removed and </w:t>
      </w:r>
      <w:r>
        <w:rPr>
          <w:rFonts w:eastAsia="Calibri" w:cs="Arial"/>
          <w:szCs w:val="24"/>
        </w:rPr>
        <w:t xml:space="preserve">planting </w:t>
      </w:r>
      <w:r w:rsidRPr="000215C2">
        <w:rPr>
          <w:rFonts w:eastAsia="Calibri" w:cs="Arial"/>
          <w:szCs w:val="24"/>
        </w:rPr>
        <w:t>carried out during the next available planting season following commencement of the works.</w:t>
      </w:r>
    </w:p>
    <w:p w14:paraId="1625F6BD" w14:textId="77777777" w:rsidR="000F52CF" w:rsidRDefault="000F52CF" w:rsidP="000F52CF">
      <w:pPr>
        <w:pStyle w:val="ListParagraph"/>
        <w:tabs>
          <w:tab w:val="left" w:pos="435"/>
        </w:tabs>
        <w:ind w:left="1080"/>
        <w:rPr>
          <w:rFonts w:eastAsia="Calibri" w:cs="Arial"/>
          <w:szCs w:val="24"/>
        </w:rPr>
      </w:pPr>
    </w:p>
    <w:p w14:paraId="4977645C" w14:textId="77777777" w:rsidR="000F52CF" w:rsidRPr="003B745D" w:rsidRDefault="000F52CF" w:rsidP="000F52CF">
      <w:pPr>
        <w:pStyle w:val="ListParagraph"/>
        <w:numPr>
          <w:ilvl w:val="0"/>
          <w:numId w:val="20"/>
        </w:numPr>
        <w:tabs>
          <w:tab w:val="left" w:pos="435"/>
        </w:tabs>
        <w:spacing w:after="160" w:line="256" w:lineRule="auto"/>
        <w:rPr>
          <w:rFonts w:eastAsia="Calibri" w:cs="Arial"/>
          <w:b/>
          <w:bCs/>
          <w:szCs w:val="24"/>
        </w:rPr>
      </w:pPr>
      <w:r w:rsidRPr="00645738">
        <w:rPr>
          <w:rFonts w:eastAsia="Calibri" w:cs="Arial"/>
          <w:b/>
          <w:bCs/>
          <w:szCs w:val="24"/>
        </w:rPr>
        <w:t>Tudor Park Development, Holywood</w:t>
      </w:r>
      <w:r>
        <w:rPr>
          <w:rFonts w:eastAsia="Calibri" w:cs="Arial"/>
          <w:b/>
          <w:bCs/>
          <w:szCs w:val="24"/>
        </w:rPr>
        <w:t xml:space="preserve"> (specifically to the rear of 2 Martello Gate) – felling of 1 no. tree and works to 7 no. trees</w:t>
      </w:r>
    </w:p>
    <w:p w14:paraId="04520401" w14:textId="16739E7B" w:rsidR="000F52CF" w:rsidRDefault="000F52CF" w:rsidP="000F52CF">
      <w:pPr>
        <w:pStyle w:val="ListParagraph"/>
        <w:numPr>
          <w:ilvl w:val="0"/>
          <w:numId w:val="21"/>
        </w:numPr>
        <w:tabs>
          <w:tab w:val="left" w:pos="435"/>
        </w:tabs>
        <w:spacing w:after="160" w:line="256" w:lineRule="auto"/>
        <w:rPr>
          <w:rFonts w:eastAsia="Calibri" w:cs="Arial"/>
          <w:szCs w:val="24"/>
        </w:rPr>
      </w:pPr>
      <w:r w:rsidRPr="001B29EF">
        <w:rPr>
          <w:rFonts w:eastAsia="Calibri" w:cs="Arial"/>
          <w:szCs w:val="24"/>
        </w:rPr>
        <w:t>1 no. tree was requested for removal for safety reasons and 7 no. trees for remedial works for management and maintenance reasons.</w:t>
      </w:r>
      <w:r>
        <w:rPr>
          <w:rFonts w:eastAsia="Calibri" w:cs="Arial"/>
          <w:szCs w:val="24"/>
        </w:rPr>
        <w:t xml:space="preserve"> 1 no. tree requested for removal was </w:t>
      </w:r>
      <w:r w:rsidRPr="00D704A4">
        <w:rPr>
          <w:rFonts w:eastAsia="Calibri" w:cs="Arial"/>
          <w:szCs w:val="24"/>
        </w:rPr>
        <w:t xml:space="preserve">considered dangerous and therefore </w:t>
      </w:r>
      <w:r>
        <w:rPr>
          <w:rFonts w:eastAsia="Calibri" w:cs="Arial"/>
          <w:szCs w:val="24"/>
        </w:rPr>
        <w:t xml:space="preserve">was </w:t>
      </w:r>
      <w:r w:rsidRPr="00D704A4">
        <w:rPr>
          <w:rFonts w:eastAsia="Calibri" w:cs="Arial"/>
          <w:szCs w:val="24"/>
        </w:rPr>
        <w:t>exempt under Section 122(5) of the Planning Act (Northern Ireland) 2011</w:t>
      </w:r>
      <w:r>
        <w:rPr>
          <w:rFonts w:eastAsia="Calibri" w:cs="Arial"/>
          <w:szCs w:val="24"/>
        </w:rPr>
        <w:t>.</w:t>
      </w:r>
      <w:r w:rsidR="00FD1638">
        <w:rPr>
          <w:rFonts w:eastAsia="Calibri" w:cs="Arial"/>
          <w:szCs w:val="24"/>
        </w:rPr>
        <w:t xml:space="preserve"> </w:t>
      </w:r>
      <w:r>
        <w:rPr>
          <w:rFonts w:eastAsia="Calibri" w:cs="Arial"/>
          <w:szCs w:val="24"/>
        </w:rPr>
        <w:t xml:space="preserve"> It was also agreed that 3 no. trees required no action by liaising with the applicant. </w:t>
      </w:r>
    </w:p>
    <w:p w14:paraId="59704106" w14:textId="77777777" w:rsidR="000F52CF" w:rsidRPr="000A2736" w:rsidRDefault="000F52CF" w:rsidP="000F52CF">
      <w:pPr>
        <w:pStyle w:val="ListParagraph"/>
        <w:numPr>
          <w:ilvl w:val="0"/>
          <w:numId w:val="21"/>
        </w:numPr>
        <w:tabs>
          <w:tab w:val="left" w:pos="435"/>
        </w:tabs>
        <w:spacing w:after="160" w:line="256" w:lineRule="auto"/>
        <w:rPr>
          <w:rFonts w:eastAsia="Calibri" w:cs="Arial"/>
          <w:szCs w:val="24"/>
        </w:rPr>
      </w:pPr>
      <w:r>
        <w:rPr>
          <w:rFonts w:eastAsia="Calibri" w:cs="Arial"/>
          <w:szCs w:val="24"/>
        </w:rPr>
        <w:t>The Council considered the remedial works to the 4 no. remaining trees to be appropriate and acceptable.</w:t>
      </w:r>
    </w:p>
    <w:p w14:paraId="427B78E4" w14:textId="77777777" w:rsidR="000F52CF" w:rsidRDefault="000F52CF" w:rsidP="000F52CF">
      <w:pPr>
        <w:tabs>
          <w:tab w:val="left" w:pos="435"/>
        </w:tabs>
        <w:rPr>
          <w:rFonts w:eastAsia="Calibri" w:cs="Arial"/>
          <w:szCs w:val="24"/>
          <w:u w:val="single"/>
        </w:rPr>
      </w:pPr>
      <w:r w:rsidRPr="005106DE">
        <w:rPr>
          <w:rFonts w:eastAsia="Calibri" w:cs="Arial"/>
          <w:szCs w:val="24"/>
          <w:u w:val="single"/>
        </w:rPr>
        <w:t>Conservation Area Notifications</w:t>
      </w:r>
    </w:p>
    <w:p w14:paraId="7C303687" w14:textId="77777777" w:rsidR="00A1034B" w:rsidRPr="003B745D" w:rsidRDefault="00A1034B" w:rsidP="000F52CF">
      <w:pPr>
        <w:tabs>
          <w:tab w:val="left" w:pos="435"/>
        </w:tabs>
        <w:rPr>
          <w:rFonts w:eastAsia="Calibri" w:cs="Arial"/>
          <w:szCs w:val="24"/>
          <w:u w:val="single"/>
        </w:rPr>
      </w:pPr>
    </w:p>
    <w:p w14:paraId="6D2F48E2" w14:textId="2483A8CC" w:rsidR="00A1034B" w:rsidRPr="00834DDD" w:rsidRDefault="000F52CF" w:rsidP="00C80290">
      <w:pPr>
        <w:pStyle w:val="ListParagraph"/>
        <w:numPr>
          <w:ilvl w:val="3"/>
          <w:numId w:val="20"/>
        </w:numPr>
        <w:spacing w:after="160" w:line="256" w:lineRule="auto"/>
        <w:ind w:left="993" w:hanging="709"/>
        <w:jc w:val="both"/>
        <w:rPr>
          <w:rFonts w:eastAsia="Calibri" w:cs="Arial"/>
          <w:szCs w:val="24"/>
        </w:rPr>
      </w:pPr>
      <w:r w:rsidRPr="00834DDD">
        <w:rPr>
          <w:rFonts w:eastAsia="Calibri" w:cs="Arial"/>
          <w:b/>
          <w:bCs/>
          <w:szCs w:val="24"/>
        </w:rPr>
        <w:t xml:space="preserve"> Riverside, Holywood – works to 1 no. tree</w:t>
      </w:r>
    </w:p>
    <w:p w14:paraId="5A6A2620" w14:textId="07CA0BB1" w:rsidR="000F52CF" w:rsidRPr="00A1034B" w:rsidRDefault="000F52CF" w:rsidP="00C80290">
      <w:pPr>
        <w:pStyle w:val="ListParagraph"/>
        <w:numPr>
          <w:ilvl w:val="0"/>
          <w:numId w:val="21"/>
        </w:numPr>
        <w:spacing w:after="160" w:line="256" w:lineRule="auto"/>
        <w:rPr>
          <w:rFonts w:eastAsia="Calibri" w:cs="Arial"/>
          <w:szCs w:val="24"/>
        </w:rPr>
      </w:pPr>
      <w:r w:rsidRPr="00A1034B">
        <w:rPr>
          <w:rFonts w:eastAsia="Calibri" w:cs="Arial"/>
          <w:szCs w:val="24"/>
        </w:rPr>
        <w:t xml:space="preserve">The </w:t>
      </w:r>
      <w:r w:rsidRPr="00A1034B">
        <w:rPr>
          <w:rFonts w:eastAsia="Calibri" w:cs="Arial"/>
          <w:szCs w:val="24"/>
          <w:shd w:val="clear" w:color="auto" w:fill="FFFFFF" w:themeFill="background1"/>
        </w:rPr>
        <w:t>applicant served notice on the Council of intent to carry out remedial works to 1 no. tree for safety and management reasons.</w:t>
      </w:r>
    </w:p>
    <w:p w14:paraId="35458021" w14:textId="77777777" w:rsidR="000F52CF" w:rsidRPr="00C80290" w:rsidRDefault="000F52CF" w:rsidP="00C80290">
      <w:pPr>
        <w:numPr>
          <w:ilvl w:val="0"/>
          <w:numId w:val="21"/>
        </w:numPr>
        <w:rPr>
          <w:rFonts w:eastAsia="Calibri" w:cs="Arial"/>
          <w:szCs w:val="24"/>
        </w:rPr>
      </w:pPr>
      <w:r>
        <w:rPr>
          <w:rFonts w:eastAsia="Calibri" w:cs="Arial"/>
          <w:szCs w:val="24"/>
          <w:shd w:val="clear" w:color="auto" w:fill="FFFFFF" w:themeFill="background1"/>
        </w:rPr>
        <w:t>The tree had suffered storm damage and required a reduction and removal of damaged branches.</w:t>
      </w:r>
    </w:p>
    <w:p w14:paraId="0A02B5EC" w14:textId="77777777" w:rsidR="00C80290" w:rsidRPr="006D4CF2" w:rsidRDefault="00C80290" w:rsidP="00C80290">
      <w:pPr>
        <w:ind w:left="1080"/>
        <w:rPr>
          <w:rFonts w:eastAsia="Calibri" w:cs="Arial"/>
          <w:szCs w:val="24"/>
        </w:rPr>
      </w:pPr>
    </w:p>
    <w:p w14:paraId="4651380C" w14:textId="77777777" w:rsidR="000F52CF" w:rsidRDefault="000F52CF" w:rsidP="00C80290">
      <w:pPr>
        <w:pStyle w:val="ListParagraph"/>
        <w:numPr>
          <w:ilvl w:val="0"/>
          <w:numId w:val="21"/>
        </w:numPr>
        <w:tabs>
          <w:tab w:val="left" w:pos="435"/>
        </w:tabs>
        <w:spacing w:after="160" w:line="256" w:lineRule="auto"/>
        <w:rPr>
          <w:rFonts w:eastAsia="Calibri" w:cs="Arial"/>
          <w:szCs w:val="24"/>
        </w:rPr>
      </w:pPr>
      <w:r w:rsidRPr="006D4CF2">
        <w:rPr>
          <w:rFonts w:eastAsia="Calibri" w:cs="Arial"/>
          <w:szCs w:val="24"/>
        </w:rPr>
        <w:t xml:space="preserve">The Council considered works </w:t>
      </w:r>
      <w:r>
        <w:rPr>
          <w:rFonts w:eastAsia="Calibri" w:cs="Arial"/>
          <w:szCs w:val="24"/>
        </w:rPr>
        <w:t>to 1 no. tree to be</w:t>
      </w:r>
      <w:r w:rsidRPr="006D4CF2">
        <w:rPr>
          <w:rFonts w:eastAsia="Calibri" w:cs="Arial"/>
          <w:szCs w:val="24"/>
        </w:rPr>
        <w:t xml:space="preserve"> appropriate and acceptable.</w:t>
      </w:r>
    </w:p>
    <w:p w14:paraId="34DFF7D5" w14:textId="77777777" w:rsidR="000F52CF" w:rsidRDefault="000F52CF" w:rsidP="00C80290">
      <w:pPr>
        <w:pStyle w:val="ListParagraph"/>
        <w:tabs>
          <w:tab w:val="left" w:pos="435"/>
        </w:tabs>
        <w:rPr>
          <w:rFonts w:eastAsia="Calibri" w:cs="Arial"/>
          <w:szCs w:val="24"/>
        </w:rPr>
      </w:pPr>
    </w:p>
    <w:p w14:paraId="0F336732" w14:textId="4800F07B" w:rsidR="000F52CF" w:rsidRPr="00834DDD" w:rsidRDefault="000F52CF" w:rsidP="00834DDD">
      <w:pPr>
        <w:pStyle w:val="ListParagraph"/>
        <w:numPr>
          <w:ilvl w:val="0"/>
          <w:numId w:val="23"/>
        </w:numPr>
        <w:tabs>
          <w:tab w:val="left" w:pos="435"/>
        </w:tabs>
        <w:spacing w:after="160" w:line="256" w:lineRule="auto"/>
        <w:rPr>
          <w:rFonts w:eastAsia="Calibri" w:cs="Arial"/>
          <w:b/>
          <w:bCs/>
          <w:szCs w:val="24"/>
        </w:rPr>
      </w:pPr>
      <w:r w:rsidRPr="00834DDD">
        <w:rPr>
          <w:rFonts w:eastAsia="Calibri" w:cs="Arial"/>
          <w:b/>
          <w:bCs/>
          <w:szCs w:val="24"/>
        </w:rPr>
        <w:t>18 Church Avenue, Holywood – felling of 11 no. trees</w:t>
      </w:r>
    </w:p>
    <w:p w14:paraId="420AA136" w14:textId="77777777" w:rsidR="000F52CF" w:rsidRPr="007D1371" w:rsidRDefault="000F52CF" w:rsidP="000F52CF">
      <w:pPr>
        <w:pStyle w:val="ListParagraph"/>
        <w:numPr>
          <w:ilvl w:val="0"/>
          <w:numId w:val="21"/>
        </w:numPr>
        <w:spacing w:after="160" w:line="256" w:lineRule="auto"/>
        <w:jc w:val="both"/>
        <w:rPr>
          <w:rFonts w:eastAsia="Calibri" w:cs="Arial"/>
          <w:szCs w:val="24"/>
        </w:rPr>
      </w:pPr>
      <w:r w:rsidRPr="00DB072D">
        <w:rPr>
          <w:rFonts w:eastAsia="Calibri" w:cs="Arial"/>
          <w:szCs w:val="24"/>
        </w:rPr>
        <w:t>The applicant served notice on the Council of inten</w:t>
      </w:r>
      <w:r>
        <w:rPr>
          <w:rFonts w:eastAsia="Calibri" w:cs="Arial"/>
          <w:szCs w:val="24"/>
        </w:rPr>
        <w:t>t</w:t>
      </w:r>
      <w:r w:rsidRPr="00DB072D">
        <w:rPr>
          <w:rFonts w:eastAsia="Calibri" w:cs="Arial"/>
          <w:szCs w:val="24"/>
        </w:rPr>
        <w:t xml:space="preserve"> to fell 11 no. trees for safety reasons. 1 no. tree was dead and 1 no. tree had already failed on site and therefore notification to the Council of intent to remove these trees was not required as they were exempt under Section 122(5) of the Planning Act (Northern Ireland) 2011. </w:t>
      </w:r>
    </w:p>
    <w:p w14:paraId="2CD7695D" w14:textId="24E581B5" w:rsidR="000F52CF" w:rsidRDefault="000F52CF" w:rsidP="000F52CF">
      <w:pPr>
        <w:pStyle w:val="ListParagraph"/>
        <w:numPr>
          <w:ilvl w:val="0"/>
          <w:numId w:val="21"/>
        </w:numPr>
        <w:tabs>
          <w:tab w:val="left" w:pos="435"/>
        </w:tabs>
        <w:spacing w:after="160" w:line="256" w:lineRule="auto"/>
        <w:rPr>
          <w:rFonts w:eastAsia="Calibri" w:cs="Arial"/>
          <w:szCs w:val="24"/>
        </w:rPr>
      </w:pPr>
      <w:r>
        <w:rPr>
          <w:rFonts w:eastAsia="Calibri" w:cs="Arial"/>
          <w:szCs w:val="24"/>
        </w:rPr>
        <w:t>1 no. tree had an advanced stage of ash dieback, 2 no. trees had significant decay at the base and a showed a loss of vigour as a result, and the remaining 6 no. trees had poor form and very small crowns which showed a significant loss of vigour. Given the poor condition of th</w:t>
      </w:r>
      <w:r w:rsidR="00D02E12">
        <w:rPr>
          <w:rFonts w:eastAsia="Calibri" w:cs="Arial"/>
          <w:szCs w:val="24"/>
        </w:rPr>
        <w:t>o</w:t>
      </w:r>
      <w:r>
        <w:rPr>
          <w:rFonts w:eastAsia="Calibri" w:cs="Arial"/>
          <w:szCs w:val="24"/>
        </w:rPr>
        <w:t>se trees, they would not merit protection by virtue of a TPO.</w:t>
      </w:r>
    </w:p>
    <w:p w14:paraId="5EF1D8F8" w14:textId="77777777" w:rsidR="000F52CF" w:rsidRDefault="000F52CF" w:rsidP="000F52CF">
      <w:pPr>
        <w:pStyle w:val="ListParagraph"/>
        <w:numPr>
          <w:ilvl w:val="0"/>
          <w:numId w:val="21"/>
        </w:numPr>
        <w:tabs>
          <w:tab w:val="left" w:pos="435"/>
        </w:tabs>
        <w:spacing w:after="160" w:line="256" w:lineRule="auto"/>
        <w:rPr>
          <w:rFonts w:eastAsia="Calibri" w:cs="Arial"/>
          <w:szCs w:val="24"/>
        </w:rPr>
      </w:pPr>
      <w:r w:rsidRPr="007D1371">
        <w:rPr>
          <w:rFonts w:eastAsia="Calibri" w:cs="Arial"/>
          <w:szCs w:val="24"/>
        </w:rPr>
        <w:t xml:space="preserve">The Council considered all felling works </w:t>
      </w:r>
      <w:r>
        <w:rPr>
          <w:rFonts w:eastAsia="Calibri" w:cs="Arial"/>
          <w:szCs w:val="24"/>
        </w:rPr>
        <w:t xml:space="preserve">to 9 no. trees to be </w:t>
      </w:r>
      <w:r w:rsidRPr="007D1371">
        <w:rPr>
          <w:rFonts w:eastAsia="Calibri" w:cs="Arial"/>
          <w:szCs w:val="24"/>
        </w:rPr>
        <w:t>acceptable for safety reasons.</w:t>
      </w:r>
    </w:p>
    <w:p w14:paraId="7F1D872B" w14:textId="718C2655" w:rsidR="000F52CF" w:rsidRPr="003B745D" w:rsidRDefault="000F52CF" w:rsidP="000F52CF">
      <w:pPr>
        <w:pStyle w:val="ListParagraph"/>
        <w:numPr>
          <w:ilvl w:val="0"/>
          <w:numId w:val="21"/>
        </w:numPr>
        <w:tabs>
          <w:tab w:val="left" w:pos="435"/>
        </w:tabs>
        <w:spacing w:after="160" w:line="256" w:lineRule="auto"/>
        <w:rPr>
          <w:rFonts w:eastAsia="Calibri" w:cs="Arial"/>
          <w:szCs w:val="24"/>
        </w:rPr>
      </w:pPr>
      <w:r>
        <w:rPr>
          <w:rFonts w:eastAsia="Calibri" w:cs="Arial"/>
          <w:szCs w:val="24"/>
        </w:rPr>
        <w:t xml:space="preserve">Replacement tree planting </w:t>
      </w:r>
      <w:r w:rsidR="00D02E12">
        <w:rPr>
          <w:rFonts w:eastAsia="Calibri" w:cs="Arial"/>
          <w:szCs w:val="24"/>
        </w:rPr>
        <w:t>wa</w:t>
      </w:r>
      <w:r>
        <w:rPr>
          <w:rFonts w:eastAsia="Calibri" w:cs="Arial"/>
          <w:szCs w:val="24"/>
        </w:rPr>
        <w:t>s not a requirement within a Conservation Area, however, was recommended in this case.</w:t>
      </w:r>
      <w:r w:rsidRPr="007D1371">
        <w:rPr>
          <w:rFonts w:eastAsia="Calibri" w:cs="Arial"/>
          <w:szCs w:val="24"/>
        </w:rPr>
        <w:t xml:space="preserve"> </w:t>
      </w:r>
    </w:p>
    <w:p w14:paraId="2AD77E19" w14:textId="77777777" w:rsidR="000F52CF" w:rsidRDefault="000F52CF" w:rsidP="000F52CF">
      <w:pPr>
        <w:pStyle w:val="ListParagraph"/>
        <w:tabs>
          <w:tab w:val="left" w:pos="435"/>
        </w:tabs>
        <w:rPr>
          <w:rFonts w:eastAsia="Calibri" w:cs="Arial"/>
          <w:szCs w:val="24"/>
        </w:rPr>
      </w:pPr>
    </w:p>
    <w:p w14:paraId="280D5A21" w14:textId="77777777" w:rsidR="000F52CF" w:rsidRPr="003B745D" w:rsidRDefault="000F52CF" w:rsidP="000F52CF">
      <w:pPr>
        <w:pStyle w:val="ListParagraph"/>
        <w:numPr>
          <w:ilvl w:val="0"/>
          <w:numId w:val="22"/>
        </w:numPr>
        <w:tabs>
          <w:tab w:val="left" w:pos="435"/>
        </w:tabs>
        <w:spacing w:after="160" w:line="256" w:lineRule="auto"/>
        <w:rPr>
          <w:rFonts w:eastAsia="Calibri" w:cs="Arial"/>
          <w:b/>
          <w:bCs/>
          <w:szCs w:val="24"/>
        </w:rPr>
      </w:pPr>
      <w:r>
        <w:rPr>
          <w:rFonts w:eastAsia="Calibri" w:cs="Arial"/>
          <w:b/>
          <w:bCs/>
          <w:szCs w:val="24"/>
        </w:rPr>
        <w:t>Brook Street Surgery, Brook Street, Holywood – felling of 7 no. trees</w:t>
      </w:r>
    </w:p>
    <w:p w14:paraId="23475DAF" w14:textId="77777777" w:rsidR="000F52CF" w:rsidRDefault="000F52CF" w:rsidP="000F52CF">
      <w:pPr>
        <w:pStyle w:val="ListParagraph"/>
        <w:numPr>
          <w:ilvl w:val="0"/>
          <w:numId w:val="21"/>
        </w:numPr>
        <w:tabs>
          <w:tab w:val="left" w:pos="435"/>
        </w:tabs>
        <w:spacing w:after="160" w:line="256" w:lineRule="auto"/>
        <w:rPr>
          <w:rFonts w:eastAsia="Calibri" w:cs="Arial"/>
          <w:szCs w:val="24"/>
        </w:rPr>
      </w:pPr>
      <w:r w:rsidRPr="00DF09C0">
        <w:rPr>
          <w:rFonts w:eastAsia="Calibri" w:cs="Arial"/>
          <w:szCs w:val="24"/>
        </w:rPr>
        <w:t>The applicant served notice on the Council of intent to fell 7 no. trees for safety reasons.</w:t>
      </w:r>
    </w:p>
    <w:p w14:paraId="03E1D72C" w14:textId="28A78743" w:rsidR="000F52CF" w:rsidRDefault="000F52CF" w:rsidP="000F52CF">
      <w:pPr>
        <w:pStyle w:val="ListParagraph"/>
        <w:numPr>
          <w:ilvl w:val="0"/>
          <w:numId w:val="21"/>
        </w:numPr>
        <w:tabs>
          <w:tab w:val="left" w:pos="435"/>
        </w:tabs>
        <w:spacing w:after="160" w:line="256" w:lineRule="auto"/>
        <w:rPr>
          <w:rFonts w:eastAsia="Calibri" w:cs="Arial"/>
          <w:szCs w:val="24"/>
        </w:rPr>
      </w:pPr>
      <w:r w:rsidRPr="00DF09C0">
        <w:rPr>
          <w:rFonts w:eastAsia="Calibri" w:cs="Arial"/>
          <w:szCs w:val="24"/>
        </w:rPr>
        <w:lastRenderedPageBreak/>
        <w:t xml:space="preserve">All </w:t>
      </w:r>
      <w:r>
        <w:rPr>
          <w:rFonts w:eastAsia="Calibri" w:cs="Arial"/>
          <w:szCs w:val="24"/>
        </w:rPr>
        <w:t>7 no. t</w:t>
      </w:r>
      <w:r w:rsidRPr="00DF09C0">
        <w:rPr>
          <w:rFonts w:eastAsia="Calibri" w:cs="Arial"/>
          <w:szCs w:val="24"/>
        </w:rPr>
        <w:t>rees were located on the edge of the riverbank</w:t>
      </w:r>
      <w:r>
        <w:rPr>
          <w:rFonts w:eastAsia="Calibri" w:cs="Arial"/>
          <w:szCs w:val="24"/>
        </w:rPr>
        <w:t xml:space="preserve"> and</w:t>
      </w:r>
      <w:r w:rsidRPr="00DF09C0">
        <w:rPr>
          <w:rFonts w:eastAsia="Calibri" w:cs="Arial"/>
          <w:szCs w:val="24"/>
        </w:rPr>
        <w:t xml:space="preserve"> leant significantly towards the surgery building. </w:t>
      </w:r>
      <w:r w:rsidR="00D02E12">
        <w:rPr>
          <w:rFonts w:eastAsia="Calibri" w:cs="Arial"/>
          <w:szCs w:val="24"/>
        </w:rPr>
        <w:t xml:space="preserve"> </w:t>
      </w:r>
      <w:r w:rsidRPr="00DF09C0">
        <w:rPr>
          <w:rFonts w:eastAsia="Calibri" w:cs="Arial"/>
          <w:szCs w:val="24"/>
        </w:rPr>
        <w:t xml:space="preserve">All </w:t>
      </w:r>
      <w:r>
        <w:rPr>
          <w:rFonts w:eastAsia="Calibri" w:cs="Arial"/>
          <w:szCs w:val="24"/>
        </w:rPr>
        <w:t>7 no. trees had an advanced stage of ash dieback,</w:t>
      </w:r>
      <w:r w:rsidRPr="00DF09C0">
        <w:rPr>
          <w:rFonts w:eastAsia="Calibri" w:cs="Arial"/>
          <w:szCs w:val="24"/>
        </w:rPr>
        <w:t xml:space="preserve"> poor form and </w:t>
      </w:r>
      <w:r>
        <w:rPr>
          <w:rFonts w:eastAsia="Calibri" w:cs="Arial"/>
          <w:szCs w:val="24"/>
        </w:rPr>
        <w:t xml:space="preserve">a </w:t>
      </w:r>
      <w:r w:rsidRPr="00DF09C0">
        <w:rPr>
          <w:rFonts w:eastAsia="Calibri" w:cs="Arial"/>
          <w:szCs w:val="24"/>
        </w:rPr>
        <w:t xml:space="preserve">significant loss of vigour was evident within the crowns. </w:t>
      </w:r>
      <w:r>
        <w:rPr>
          <w:rFonts w:eastAsia="Calibri" w:cs="Arial"/>
          <w:szCs w:val="24"/>
        </w:rPr>
        <w:t>Given the poor condition of the trees, they would not merit protection by virtue of a TPO.</w:t>
      </w:r>
    </w:p>
    <w:p w14:paraId="0A08693C" w14:textId="77777777" w:rsidR="000F52CF" w:rsidRDefault="000F52CF" w:rsidP="000F52CF">
      <w:pPr>
        <w:pStyle w:val="ListParagraph"/>
        <w:numPr>
          <w:ilvl w:val="0"/>
          <w:numId w:val="21"/>
        </w:numPr>
        <w:tabs>
          <w:tab w:val="left" w:pos="435"/>
        </w:tabs>
        <w:spacing w:after="160" w:line="256" w:lineRule="auto"/>
        <w:rPr>
          <w:rFonts w:eastAsia="Calibri" w:cs="Arial"/>
          <w:szCs w:val="24"/>
        </w:rPr>
      </w:pPr>
      <w:r>
        <w:rPr>
          <w:rFonts w:eastAsia="Calibri" w:cs="Arial"/>
          <w:szCs w:val="24"/>
        </w:rPr>
        <w:t xml:space="preserve">The Council considered all felling works to 7 no. trees to be acceptable for safety reasons. </w:t>
      </w:r>
    </w:p>
    <w:p w14:paraId="7FB9E9C0" w14:textId="7C3660AA" w:rsidR="000F52CF" w:rsidRDefault="000F52CF" w:rsidP="000F52CF">
      <w:pPr>
        <w:pStyle w:val="ListParagraph"/>
        <w:numPr>
          <w:ilvl w:val="0"/>
          <w:numId w:val="21"/>
        </w:numPr>
        <w:tabs>
          <w:tab w:val="left" w:pos="435"/>
        </w:tabs>
        <w:spacing w:after="160" w:line="256" w:lineRule="auto"/>
        <w:rPr>
          <w:rFonts w:eastAsia="Calibri" w:cs="Arial"/>
          <w:szCs w:val="24"/>
        </w:rPr>
      </w:pPr>
      <w:r>
        <w:rPr>
          <w:rFonts w:eastAsia="Calibri" w:cs="Arial"/>
          <w:szCs w:val="24"/>
        </w:rPr>
        <w:t xml:space="preserve">Replacement tree planting </w:t>
      </w:r>
      <w:r w:rsidR="00D02E12">
        <w:rPr>
          <w:rFonts w:eastAsia="Calibri" w:cs="Arial"/>
          <w:szCs w:val="24"/>
        </w:rPr>
        <w:t>wa</w:t>
      </w:r>
      <w:r>
        <w:rPr>
          <w:rFonts w:eastAsia="Calibri" w:cs="Arial"/>
          <w:szCs w:val="24"/>
        </w:rPr>
        <w:t>s not a requirement within a Conservation Area and was not recommended in this case given the restricted nature of the site.</w:t>
      </w:r>
    </w:p>
    <w:p w14:paraId="1A496B7B" w14:textId="77777777" w:rsidR="000F52CF" w:rsidRPr="003B745D" w:rsidRDefault="000F52CF" w:rsidP="000F52CF">
      <w:pPr>
        <w:pStyle w:val="ListParagraph"/>
        <w:tabs>
          <w:tab w:val="left" w:pos="435"/>
        </w:tabs>
        <w:ind w:left="1080"/>
        <w:rPr>
          <w:rFonts w:eastAsia="Calibri" w:cs="Arial"/>
          <w:szCs w:val="24"/>
        </w:rPr>
      </w:pPr>
    </w:p>
    <w:p w14:paraId="0DAD038F" w14:textId="77777777" w:rsidR="000F52CF" w:rsidRPr="003B745D" w:rsidRDefault="000F52CF" w:rsidP="000F52CF">
      <w:pPr>
        <w:pStyle w:val="ListParagraph"/>
        <w:numPr>
          <w:ilvl w:val="0"/>
          <w:numId w:val="22"/>
        </w:numPr>
        <w:tabs>
          <w:tab w:val="left" w:pos="435"/>
        </w:tabs>
        <w:spacing w:after="160" w:line="256" w:lineRule="auto"/>
        <w:rPr>
          <w:rFonts w:eastAsia="Calibri" w:cs="Arial"/>
          <w:b/>
          <w:bCs/>
          <w:szCs w:val="24"/>
        </w:rPr>
      </w:pPr>
      <w:r w:rsidRPr="000A2736">
        <w:rPr>
          <w:rFonts w:eastAsia="Calibri" w:cs="Arial"/>
          <w:b/>
          <w:bCs/>
          <w:szCs w:val="24"/>
        </w:rPr>
        <w:t>Tudor Park Development, Holywood (specifically to the rear of 2 Martello Gate)</w:t>
      </w:r>
      <w:r>
        <w:rPr>
          <w:rFonts w:eastAsia="Calibri" w:cs="Arial"/>
          <w:b/>
          <w:bCs/>
          <w:szCs w:val="24"/>
        </w:rPr>
        <w:t xml:space="preserve"> – felling of 7 no. trees</w:t>
      </w:r>
    </w:p>
    <w:p w14:paraId="416E4F6E" w14:textId="77777777" w:rsidR="000F52CF" w:rsidRDefault="000F52CF" w:rsidP="000F52CF">
      <w:pPr>
        <w:pStyle w:val="ListParagraph"/>
        <w:numPr>
          <w:ilvl w:val="0"/>
          <w:numId w:val="21"/>
        </w:numPr>
        <w:tabs>
          <w:tab w:val="left" w:pos="435"/>
        </w:tabs>
        <w:spacing w:after="160" w:line="256" w:lineRule="auto"/>
        <w:rPr>
          <w:rFonts w:eastAsia="Calibri" w:cs="Arial"/>
          <w:szCs w:val="24"/>
        </w:rPr>
      </w:pPr>
      <w:r w:rsidRPr="007823A3">
        <w:rPr>
          <w:rFonts w:eastAsia="Calibri" w:cs="Arial"/>
          <w:szCs w:val="24"/>
        </w:rPr>
        <w:t xml:space="preserve">The applicant served notice on the Council of intent to fell 7 no. trees due to their location and </w:t>
      </w:r>
      <w:r>
        <w:rPr>
          <w:rFonts w:eastAsia="Calibri" w:cs="Arial"/>
          <w:szCs w:val="24"/>
        </w:rPr>
        <w:t>damage to</w:t>
      </w:r>
      <w:r w:rsidRPr="007823A3">
        <w:rPr>
          <w:rFonts w:eastAsia="Calibri" w:cs="Arial"/>
          <w:szCs w:val="24"/>
        </w:rPr>
        <w:t xml:space="preserve"> an adjacent wall.</w:t>
      </w:r>
    </w:p>
    <w:p w14:paraId="3FE9F791" w14:textId="04F0ABEA" w:rsidR="000F52CF" w:rsidRDefault="000F52CF" w:rsidP="000F52CF">
      <w:pPr>
        <w:pStyle w:val="ListParagraph"/>
        <w:numPr>
          <w:ilvl w:val="0"/>
          <w:numId w:val="21"/>
        </w:numPr>
        <w:tabs>
          <w:tab w:val="left" w:pos="435"/>
        </w:tabs>
        <w:spacing w:after="160" w:line="256" w:lineRule="auto"/>
        <w:rPr>
          <w:rFonts w:eastAsia="Calibri" w:cs="Arial"/>
          <w:szCs w:val="24"/>
        </w:rPr>
      </w:pPr>
      <w:r>
        <w:rPr>
          <w:rFonts w:eastAsia="Calibri" w:cs="Arial"/>
          <w:szCs w:val="24"/>
        </w:rPr>
        <w:t>All 7 no.</w:t>
      </w:r>
      <w:r w:rsidRPr="007823A3">
        <w:rPr>
          <w:rFonts w:eastAsia="Calibri" w:cs="Arial"/>
          <w:szCs w:val="24"/>
        </w:rPr>
        <w:t xml:space="preserve"> trees </w:t>
      </w:r>
      <w:r>
        <w:rPr>
          <w:rFonts w:eastAsia="Calibri" w:cs="Arial"/>
          <w:szCs w:val="24"/>
        </w:rPr>
        <w:t xml:space="preserve">were </w:t>
      </w:r>
      <w:r w:rsidRPr="007823A3">
        <w:rPr>
          <w:rFonts w:eastAsia="Calibri" w:cs="Arial"/>
          <w:szCs w:val="24"/>
        </w:rPr>
        <w:t>young single stemmed trees which range</w:t>
      </w:r>
      <w:r>
        <w:rPr>
          <w:rFonts w:eastAsia="Calibri" w:cs="Arial"/>
          <w:szCs w:val="24"/>
        </w:rPr>
        <w:t>d</w:t>
      </w:r>
      <w:r w:rsidRPr="007823A3">
        <w:rPr>
          <w:rFonts w:eastAsia="Calibri" w:cs="Arial"/>
          <w:szCs w:val="24"/>
        </w:rPr>
        <w:t xml:space="preserve"> between approximately 2m and 3m in height. All trees </w:t>
      </w:r>
      <w:r>
        <w:rPr>
          <w:rFonts w:eastAsia="Calibri" w:cs="Arial"/>
          <w:szCs w:val="24"/>
        </w:rPr>
        <w:t>were</w:t>
      </w:r>
      <w:r w:rsidRPr="007823A3">
        <w:rPr>
          <w:rFonts w:eastAsia="Calibri" w:cs="Arial"/>
          <w:szCs w:val="24"/>
        </w:rPr>
        <w:t xml:space="preserve"> located immediately adjacent to a boundary wall with Martello Terrace and, although, there was no evidence of damage to this wall </w:t>
      </w:r>
      <w:r>
        <w:rPr>
          <w:rFonts w:eastAsia="Calibri" w:cs="Arial"/>
          <w:szCs w:val="24"/>
        </w:rPr>
        <w:t xml:space="preserve">it was noted </w:t>
      </w:r>
      <w:r w:rsidRPr="007823A3">
        <w:rPr>
          <w:rFonts w:eastAsia="Calibri" w:cs="Arial"/>
          <w:szCs w:val="24"/>
        </w:rPr>
        <w:t xml:space="preserve">that the trees </w:t>
      </w:r>
      <w:r>
        <w:rPr>
          <w:rFonts w:eastAsia="Calibri" w:cs="Arial"/>
          <w:szCs w:val="24"/>
        </w:rPr>
        <w:t>were</w:t>
      </w:r>
      <w:r w:rsidRPr="007823A3">
        <w:rPr>
          <w:rFonts w:eastAsia="Calibri" w:cs="Arial"/>
          <w:szCs w:val="24"/>
        </w:rPr>
        <w:t xml:space="preserve"> located below the canopy of a number of very mature trees</w:t>
      </w:r>
      <w:r>
        <w:rPr>
          <w:rFonts w:eastAsia="Calibri" w:cs="Arial"/>
          <w:szCs w:val="24"/>
        </w:rPr>
        <w:t>. T</w:t>
      </w:r>
      <w:r w:rsidRPr="007823A3">
        <w:rPr>
          <w:rFonts w:eastAsia="Calibri" w:cs="Arial"/>
          <w:szCs w:val="24"/>
        </w:rPr>
        <w:t>h</w:t>
      </w:r>
      <w:r w:rsidR="00D02E12">
        <w:rPr>
          <w:rFonts w:eastAsia="Calibri" w:cs="Arial"/>
          <w:szCs w:val="24"/>
        </w:rPr>
        <w:t>at</w:t>
      </w:r>
      <w:r w:rsidRPr="007823A3">
        <w:rPr>
          <w:rFonts w:eastAsia="Calibri" w:cs="Arial"/>
          <w:szCs w:val="24"/>
        </w:rPr>
        <w:t xml:space="preserve"> restrictive location </w:t>
      </w:r>
      <w:r>
        <w:rPr>
          <w:rFonts w:eastAsia="Calibri" w:cs="Arial"/>
          <w:szCs w:val="24"/>
        </w:rPr>
        <w:t>would</w:t>
      </w:r>
      <w:r w:rsidRPr="007823A3">
        <w:rPr>
          <w:rFonts w:eastAsia="Calibri" w:cs="Arial"/>
          <w:szCs w:val="24"/>
        </w:rPr>
        <w:t xml:space="preserve"> impact upon the condition and form of th</w:t>
      </w:r>
      <w:r w:rsidR="00D02E12">
        <w:rPr>
          <w:rFonts w:eastAsia="Calibri" w:cs="Arial"/>
          <w:szCs w:val="24"/>
        </w:rPr>
        <w:t>o</w:t>
      </w:r>
      <w:r w:rsidRPr="007823A3">
        <w:rPr>
          <w:rFonts w:eastAsia="Calibri" w:cs="Arial"/>
          <w:szCs w:val="24"/>
        </w:rPr>
        <w:t>se trees over time as they str</w:t>
      </w:r>
      <w:r w:rsidR="006E3519">
        <w:rPr>
          <w:rFonts w:eastAsia="Calibri" w:cs="Arial"/>
          <w:szCs w:val="24"/>
        </w:rPr>
        <w:t>i</w:t>
      </w:r>
      <w:r w:rsidRPr="007823A3">
        <w:rPr>
          <w:rFonts w:eastAsia="Calibri" w:cs="Arial"/>
          <w:szCs w:val="24"/>
        </w:rPr>
        <w:t xml:space="preserve">ve to mature. </w:t>
      </w:r>
      <w:r w:rsidRPr="00F62A17">
        <w:rPr>
          <w:rFonts w:eastAsia="Calibri" w:cs="Arial"/>
          <w:szCs w:val="24"/>
        </w:rPr>
        <w:t>The trees would not be considered for protection by virtue of a TPO due to their present stature and limited public visual amenity.</w:t>
      </w:r>
    </w:p>
    <w:p w14:paraId="0DCB4FE5" w14:textId="77777777" w:rsidR="000F52CF" w:rsidRDefault="000F52CF" w:rsidP="000F52CF">
      <w:pPr>
        <w:pStyle w:val="ListParagraph"/>
        <w:numPr>
          <w:ilvl w:val="0"/>
          <w:numId w:val="21"/>
        </w:numPr>
        <w:tabs>
          <w:tab w:val="left" w:pos="435"/>
        </w:tabs>
        <w:spacing w:after="160" w:line="256" w:lineRule="auto"/>
        <w:rPr>
          <w:rFonts w:eastAsia="Calibri" w:cs="Arial"/>
          <w:szCs w:val="24"/>
        </w:rPr>
      </w:pPr>
      <w:r>
        <w:rPr>
          <w:rFonts w:eastAsia="Calibri" w:cs="Arial"/>
          <w:szCs w:val="24"/>
        </w:rPr>
        <w:t>The Council considered all felling works to 7 no. trees to be acceptable given the restricted location of the trees.</w:t>
      </w:r>
    </w:p>
    <w:p w14:paraId="4BC4ABFA" w14:textId="2BEC1CD7" w:rsidR="000F52CF" w:rsidRPr="00F62A17" w:rsidRDefault="000F52CF" w:rsidP="000F52CF">
      <w:pPr>
        <w:pStyle w:val="ListParagraph"/>
        <w:numPr>
          <w:ilvl w:val="0"/>
          <w:numId w:val="21"/>
        </w:numPr>
        <w:tabs>
          <w:tab w:val="left" w:pos="435"/>
        </w:tabs>
        <w:spacing w:after="160" w:line="256" w:lineRule="auto"/>
        <w:rPr>
          <w:rFonts w:eastAsia="Calibri" w:cs="Arial"/>
          <w:szCs w:val="24"/>
        </w:rPr>
      </w:pPr>
      <w:r>
        <w:rPr>
          <w:rFonts w:eastAsia="Calibri" w:cs="Arial"/>
          <w:szCs w:val="24"/>
        </w:rPr>
        <w:t xml:space="preserve">Replacement tree planting </w:t>
      </w:r>
      <w:r w:rsidR="006E3519">
        <w:rPr>
          <w:rFonts w:eastAsia="Calibri" w:cs="Arial"/>
          <w:szCs w:val="24"/>
        </w:rPr>
        <w:t>wa</w:t>
      </w:r>
      <w:r>
        <w:rPr>
          <w:rFonts w:eastAsia="Calibri" w:cs="Arial"/>
          <w:szCs w:val="24"/>
        </w:rPr>
        <w:t xml:space="preserve">s not a requirement with a Conservation Area and was not recommended in this case given the restrictive nature of the site. </w:t>
      </w:r>
    </w:p>
    <w:p w14:paraId="530680F8" w14:textId="77777777" w:rsidR="000F52CF" w:rsidRPr="000A2736" w:rsidRDefault="000F52CF" w:rsidP="000F52CF">
      <w:pPr>
        <w:pStyle w:val="ListParagraph"/>
        <w:rPr>
          <w:rFonts w:eastAsia="Calibri" w:cs="Arial"/>
          <w:b/>
          <w:bCs/>
          <w:szCs w:val="24"/>
        </w:rPr>
      </w:pPr>
    </w:p>
    <w:p w14:paraId="3B8E7A31" w14:textId="2D6F8BD4" w:rsidR="000F52CF" w:rsidRPr="006E3519" w:rsidRDefault="006E3519" w:rsidP="006E3519">
      <w:pPr>
        <w:tabs>
          <w:tab w:val="left" w:pos="435"/>
        </w:tabs>
        <w:rPr>
          <w:rFonts w:eastAsia="Calibri" w:cs="Arial"/>
          <w:szCs w:val="24"/>
        </w:rPr>
      </w:pPr>
      <w:r w:rsidRPr="006E3519">
        <w:rPr>
          <w:rFonts w:eastAsia="Calibri" w:cs="Arial"/>
          <w:szCs w:val="24"/>
        </w:rPr>
        <w:t xml:space="preserve">RECOMMENDED that the Council notes this report.   </w:t>
      </w:r>
    </w:p>
    <w:p w14:paraId="0EF5DD55" w14:textId="77777777" w:rsidR="006E3519" w:rsidRDefault="006E3519" w:rsidP="006E3519">
      <w:pPr>
        <w:tabs>
          <w:tab w:val="left" w:pos="435"/>
        </w:tabs>
        <w:rPr>
          <w:rFonts w:eastAsia="Calibri" w:cs="Arial"/>
          <w:b/>
          <w:bCs/>
          <w:szCs w:val="24"/>
        </w:rPr>
      </w:pPr>
    </w:p>
    <w:p w14:paraId="7F3BFB3E" w14:textId="589231DA" w:rsidR="006E3519" w:rsidRPr="007A0A4A" w:rsidRDefault="006E3519" w:rsidP="006E3519">
      <w:pPr>
        <w:pStyle w:val="Default"/>
        <w:rPr>
          <w:lang w:eastAsia="en-GB"/>
        </w:rPr>
      </w:pPr>
      <w:r w:rsidRPr="665244E1">
        <w:rPr>
          <w:b/>
          <w:bCs/>
        </w:rPr>
        <w:t xml:space="preserve">AGREED TO RECOMMEND, on the proposal of </w:t>
      </w:r>
      <w:r w:rsidR="002F7EF9">
        <w:rPr>
          <w:b/>
          <w:bCs/>
        </w:rPr>
        <w:t xml:space="preserve">Alderman Smith, </w:t>
      </w:r>
      <w:r w:rsidR="00E47EEB">
        <w:rPr>
          <w:b/>
          <w:bCs/>
        </w:rPr>
        <w:t xml:space="preserve">seconded by </w:t>
      </w:r>
      <w:r w:rsidR="004D0F8F">
        <w:rPr>
          <w:b/>
          <w:bCs/>
        </w:rPr>
        <w:t>Councillor Smart</w:t>
      </w:r>
      <w:r w:rsidRPr="665244E1">
        <w:rPr>
          <w:b/>
          <w:bCs/>
        </w:rPr>
        <w:t xml:space="preserve">, that the recommendation be adopted.  </w:t>
      </w:r>
    </w:p>
    <w:p w14:paraId="1CDE4BB5" w14:textId="681D36DC" w:rsidR="004D77FC" w:rsidRPr="007A0A4A" w:rsidRDefault="004D77FC" w:rsidP="665244E1">
      <w:pPr>
        <w:pStyle w:val="Default"/>
        <w:rPr>
          <w:b/>
          <w:bCs/>
        </w:rPr>
      </w:pPr>
    </w:p>
    <w:p w14:paraId="67DE67AC" w14:textId="61B8BE25" w:rsidR="000E06D6" w:rsidRDefault="000E06D6" w:rsidP="000E06D6">
      <w:pPr>
        <w:pStyle w:val="Heading1"/>
        <w:rPr>
          <w:lang w:eastAsia="en-GB"/>
        </w:rPr>
      </w:pPr>
      <w:r>
        <w:rPr>
          <w:b/>
          <w:bCs/>
        </w:rPr>
        <w:t xml:space="preserve">8. </w:t>
      </w:r>
      <w:r>
        <w:t xml:space="preserve">     </w:t>
      </w:r>
      <w:r w:rsidR="003B14A1">
        <w:rPr>
          <w:b/>
          <w:bCs/>
          <w:u w:val="single"/>
        </w:rPr>
        <w:t xml:space="preserve">Update from ministerial forum </w:t>
      </w:r>
    </w:p>
    <w:p w14:paraId="639BC92D" w14:textId="44997E68" w:rsidR="004D77FC" w:rsidRPr="007A0A4A" w:rsidRDefault="004D77FC" w:rsidP="665244E1">
      <w:pPr>
        <w:ind w:firstLine="720"/>
      </w:pPr>
    </w:p>
    <w:p w14:paraId="0D81AA89" w14:textId="071FA893" w:rsidR="003B14A1" w:rsidRDefault="104DEF44">
      <w:r w:rsidRPr="665244E1">
        <w:rPr>
          <w:rFonts w:cs="Arial"/>
          <w:caps/>
        </w:rPr>
        <w:t>Previously circulated:-</w:t>
      </w:r>
      <w:r w:rsidRPr="665244E1">
        <w:rPr>
          <w:rFonts w:cs="Arial"/>
        </w:rPr>
        <w:t xml:space="preserve"> Report from the Director of Place and Prosperity detailing</w:t>
      </w:r>
      <w:r w:rsidR="00881E38">
        <w:t xml:space="preserve"> </w:t>
      </w:r>
      <w:r w:rsidR="00D26334">
        <w:t xml:space="preserve">the following;  </w:t>
      </w:r>
    </w:p>
    <w:p w14:paraId="57004C9F" w14:textId="77777777" w:rsidR="00045F2C" w:rsidRDefault="00045F2C"/>
    <w:p w14:paraId="57484A82" w14:textId="77777777" w:rsidR="002F1034" w:rsidRDefault="002F1034" w:rsidP="002F1034">
      <w:pPr>
        <w:rPr>
          <w:b/>
          <w:bCs/>
        </w:rPr>
      </w:pPr>
      <w:r>
        <w:rPr>
          <w:b/>
          <w:bCs/>
        </w:rPr>
        <w:t>Background – Planning Improvement Programme</w:t>
      </w:r>
    </w:p>
    <w:p w14:paraId="0B5F36EB" w14:textId="38EF71AF" w:rsidR="002F1034" w:rsidRDefault="002F1034" w:rsidP="002F1034">
      <w:r w:rsidRPr="00F101BC">
        <w:t>Members w</w:t>
      </w:r>
      <w:r w:rsidR="00D26334">
        <w:t xml:space="preserve">ould </w:t>
      </w:r>
      <w:r w:rsidRPr="00F101BC">
        <w:t xml:space="preserve">be aware of the inception of the NI Planning Improvement Programme </w:t>
      </w:r>
      <w:r>
        <w:t>(PIP) following recommendations arising from both the NI Audit Office and Public Accounts Committee Reports into Planning in Northern Ireland, published February and March 2022 respectively.</w:t>
      </w:r>
    </w:p>
    <w:p w14:paraId="5ECA991B" w14:textId="77777777" w:rsidR="002F1034" w:rsidRDefault="002F1034" w:rsidP="002F1034"/>
    <w:p w14:paraId="1D608271" w14:textId="77777777" w:rsidR="002F1034" w:rsidRPr="003E62AF" w:rsidRDefault="002F1034" w:rsidP="002F1034">
      <w:pPr>
        <w:rPr>
          <w:b/>
          <w:bCs/>
        </w:rPr>
      </w:pPr>
      <w:r w:rsidRPr="00715545">
        <w:rPr>
          <w:b/>
          <w:bCs/>
        </w:rPr>
        <w:t>Planning Improvement Learning and Engagement Programme – Ministerial Engagement</w:t>
      </w:r>
    </w:p>
    <w:p w14:paraId="1A78F687" w14:textId="77777777" w:rsidR="002F1034" w:rsidRDefault="002F1034" w:rsidP="002F1034">
      <w:r>
        <w:lastRenderedPageBreak/>
        <w:t xml:space="preserve">As part of the PIP, NILGA previously held a </w:t>
      </w:r>
      <w:r w:rsidRPr="00715545">
        <w:t>Planning Improvement Task and Finish Advisory Group meeting on 18 May 2026 as part of the wider Planning Improvement Learning and Engagement Programme.</w:t>
      </w:r>
    </w:p>
    <w:p w14:paraId="2D966BD7" w14:textId="77777777" w:rsidR="002F1034" w:rsidRPr="00715545" w:rsidRDefault="002F1034" w:rsidP="002F1034"/>
    <w:p w14:paraId="7EB3E5ED" w14:textId="7A88C241" w:rsidR="002F1034" w:rsidRPr="00715545" w:rsidRDefault="002F1034" w:rsidP="002F1034">
      <w:r>
        <w:t>At that meeting, t</w:t>
      </w:r>
      <w:r w:rsidRPr="00715545">
        <w:t>hrough NILGA’s planning improvement engagement work with DfI and Solace NI, elected Members from Planning Committees engaged with the DfI Chief Planner, Rosemary Daly, on the challenges and opportunities within the planning system, and on how elected members c</w:t>
      </w:r>
      <w:r w:rsidR="00D26334">
        <w:t xml:space="preserve">ould </w:t>
      </w:r>
      <w:r w:rsidRPr="00715545">
        <w:t>be supported to make sound and defensible decisions.</w:t>
      </w:r>
    </w:p>
    <w:p w14:paraId="5688B899" w14:textId="77777777" w:rsidR="002F1034" w:rsidRPr="00715545" w:rsidRDefault="002F1034" w:rsidP="002F1034"/>
    <w:p w14:paraId="561E9707" w14:textId="03A31AEA" w:rsidR="002F1034" w:rsidRPr="00715545" w:rsidRDefault="002F1034" w:rsidP="002F1034">
      <w:r w:rsidRPr="00715545">
        <w:t xml:space="preserve">The discussion generated valuable practical insight, examples of good practice, and a clearer shared understanding of the areas where further support and improvement activity may be beneficial. NILGA </w:t>
      </w:r>
      <w:r w:rsidR="00D26334">
        <w:t>wa</w:t>
      </w:r>
      <w:r w:rsidRPr="00715545">
        <w:t>s now working with DfI and Solace NI to reflect these issues in draft proposals for a future programme of work and w</w:t>
      </w:r>
      <w:r w:rsidR="00D26334">
        <w:t xml:space="preserve">ould </w:t>
      </w:r>
      <w:r w:rsidRPr="00715545">
        <w:t>engage further with councils in due course as that develop</w:t>
      </w:r>
      <w:r w:rsidR="00A52F17">
        <w:t>ed</w:t>
      </w:r>
      <w:r w:rsidRPr="00715545">
        <w:t>.</w:t>
      </w:r>
    </w:p>
    <w:p w14:paraId="6E94D263" w14:textId="77777777" w:rsidR="002F1034" w:rsidRPr="00715545" w:rsidRDefault="002F1034" w:rsidP="002F1034"/>
    <w:p w14:paraId="5E5820EA" w14:textId="38F3D138" w:rsidR="002F1034" w:rsidRDefault="002F1034" w:rsidP="002F1034">
      <w:r w:rsidRPr="00715545">
        <w:t xml:space="preserve">A key strand of the wider </w:t>
      </w:r>
      <w:r>
        <w:t>P</w:t>
      </w:r>
      <w:r w:rsidRPr="00715545">
        <w:t xml:space="preserve">lanning </w:t>
      </w:r>
      <w:r>
        <w:t>I</w:t>
      </w:r>
      <w:r w:rsidRPr="00715545">
        <w:t>mprovement</w:t>
      </w:r>
      <w:r>
        <w:t xml:space="preserve"> L</w:t>
      </w:r>
      <w:r w:rsidRPr="00715545">
        <w:t xml:space="preserve">earning and </w:t>
      </w:r>
      <w:r>
        <w:t>E</w:t>
      </w:r>
      <w:r w:rsidRPr="00715545">
        <w:t xml:space="preserve">ngagement </w:t>
      </w:r>
      <w:r>
        <w:t>P</w:t>
      </w:r>
      <w:r w:rsidRPr="00715545">
        <w:t>rogramme ha</w:t>
      </w:r>
      <w:r w:rsidR="00A52F17">
        <w:t>d</w:t>
      </w:r>
      <w:r w:rsidRPr="00715545">
        <w:t xml:space="preserve"> been to strengthen direct political engagement between the Minister and Council Planning Committees, ensuring that local government experience and elected member perspectives c</w:t>
      </w:r>
      <w:r w:rsidR="00804040">
        <w:t xml:space="preserve">ould </w:t>
      </w:r>
      <w:r w:rsidRPr="00715545">
        <w:t>help inform the ongoing improvement agenda.</w:t>
      </w:r>
    </w:p>
    <w:p w14:paraId="75F3A212" w14:textId="77777777" w:rsidR="002F1034" w:rsidRPr="00715545" w:rsidRDefault="002F1034" w:rsidP="002F1034"/>
    <w:p w14:paraId="1E9D906A" w14:textId="77777777" w:rsidR="002F1034" w:rsidRPr="00715545" w:rsidRDefault="002F1034" w:rsidP="002F1034">
      <w:r w:rsidRPr="00715545">
        <w:t>As such</w:t>
      </w:r>
      <w:r>
        <w:t xml:space="preserve">, Chairs of Planning Committee or nominated Committee Members were invited </w:t>
      </w:r>
      <w:r w:rsidRPr="00715545">
        <w:t xml:space="preserve">to attend a meeting with Minister Liz Kimmins MLA on 18 June 2026 at James House, </w:t>
      </w:r>
      <w:proofErr w:type="spellStart"/>
      <w:r w:rsidRPr="00715545">
        <w:t>Cromac</w:t>
      </w:r>
      <w:proofErr w:type="spellEnd"/>
      <w:r w:rsidRPr="00715545">
        <w:t xml:space="preserve"> Avenue, </w:t>
      </w:r>
      <w:r>
        <w:t>Belfast.</w:t>
      </w:r>
    </w:p>
    <w:p w14:paraId="1DBA005C" w14:textId="77777777" w:rsidR="002F1034" w:rsidRDefault="002F1034" w:rsidP="002F1034"/>
    <w:p w14:paraId="03AC98B3" w14:textId="77777777" w:rsidR="002F1034" w:rsidRPr="003E62AF" w:rsidRDefault="002F1034" w:rsidP="002F1034">
      <w:pPr>
        <w:rPr>
          <w:b/>
          <w:bCs/>
        </w:rPr>
      </w:pPr>
      <w:r w:rsidRPr="00906C0E">
        <w:rPr>
          <w:b/>
          <w:bCs/>
        </w:rPr>
        <w:t>Ministerial Planning Forum</w:t>
      </w:r>
    </w:p>
    <w:p w14:paraId="0F6AC540" w14:textId="77777777" w:rsidR="002F1034" w:rsidRDefault="002F1034" w:rsidP="002F1034">
      <w:r>
        <w:t>A pre-meet was held via MS Teams with NILGA on 16 June for Members to summarise discussion points in order to support constructive engagement with the Minister on key system-wide issues facing delivery, investment and local place-shaping.</w:t>
      </w:r>
    </w:p>
    <w:p w14:paraId="0E1DE0E6" w14:textId="77777777" w:rsidR="002F1034" w:rsidRDefault="002F1034" w:rsidP="002F1034"/>
    <w:p w14:paraId="2B499752" w14:textId="41E09588" w:rsidR="002F1034" w:rsidRDefault="002F1034" w:rsidP="002F1034">
      <w:r>
        <w:t>The Council’s Head of Planning and Building Control, Ann McCullough, attended the meeting in her capacity as Chair of the NI Heads of Planning Group, alongside C</w:t>
      </w:r>
      <w:r w:rsidR="00804040">
        <w:t xml:space="preserve">ouncillor </w:t>
      </w:r>
      <w:r>
        <w:t>McCollum as Chair of ANDBC Planning Committee.</w:t>
      </w:r>
    </w:p>
    <w:p w14:paraId="413EEE5E" w14:textId="77777777" w:rsidR="002F1034" w:rsidRDefault="002F1034" w:rsidP="002F1034"/>
    <w:p w14:paraId="264B743A" w14:textId="77777777" w:rsidR="002F1034" w:rsidRPr="00C951D6" w:rsidRDefault="002F1034" w:rsidP="002F1034">
      <w:r>
        <w:t>A precise of the discussion in relation to the topic areas raised is outlined below:</w:t>
      </w:r>
    </w:p>
    <w:p w14:paraId="37B69403" w14:textId="77777777" w:rsidR="002F1034" w:rsidRPr="009D20AD" w:rsidRDefault="002F1034" w:rsidP="002F1034">
      <w:pPr>
        <w:pStyle w:val="ListParagraph"/>
        <w:numPr>
          <w:ilvl w:val="0"/>
          <w:numId w:val="27"/>
        </w:numPr>
        <w:spacing w:after="160" w:line="256" w:lineRule="auto"/>
        <w:rPr>
          <w:rFonts w:cs="Arial"/>
          <w:szCs w:val="24"/>
        </w:rPr>
      </w:pPr>
      <w:r w:rsidRPr="009D20AD">
        <w:rPr>
          <w:rFonts w:cs="Arial"/>
          <w:szCs w:val="24"/>
        </w:rPr>
        <w:t>Strategic Planning Framework (RDS / Regional Alignment</w:t>
      </w:r>
      <w:r>
        <w:rPr>
          <w:rFonts w:cs="Arial"/>
          <w:szCs w:val="24"/>
        </w:rPr>
        <w:t>)</w:t>
      </w:r>
    </w:p>
    <w:p w14:paraId="725900BE" w14:textId="77777777" w:rsidR="002F1034" w:rsidRPr="009D20AD" w:rsidRDefault="002F1034" w:rsidP="002F1034">
      <w:pPr>
        <w:pStyle w:val="ListParagraph"/>
        <w:numPr>
          <w:ilvl w:val="0"/>
          <w:numId w:val="27"/>
        </w:numPr>
        <w:spacing w:after="160" w:line="256" w:lineRule="auto"/>
        <w:rPr>
          <w:rFonts w:cs="Arial"/>
          <w:szCs w:val="24"/>
        </w:rPr>
      </w:pPr>
      <w:r w:rsidRPr="009D20AD">
        <w:rPr>
          <w:rFonts w:cs="Arial"/>
          <w:szCs w:val="24"/>
        </w:rPr>
        <w:t xml:space="preserve">Planning for </w:t>
      </w:r>
      <w:r>
        <w:rPr>
          <w:rFonts w:cs="Arial"/>
          <w:szCs w:val="24"/>
        </w:rPr>
        <w:t>r</w:t>
      </w:r>
      <w:r w:rsidRPr="009D20AD">
        <w:rPr>
          <w:rFonts w:cs="Arial"/>
          <w:szCs w:val="24"/>
        </w:rPr>
        <w:t>ural towns, villages and countryside</w:t>
      </w:r>
    </w:p>
    <w:p w14:paraId="5B7E6811" w14:textId="77777777" w:rsidR="002F1034" w:rsidRPr="009D20AD" w:rsidRDefault="002F1034" w:rsidP="002F1034">
      <w:pPr>
        <w:pStyle w:val="ListParagraph"/>
        <w:numPr>
          <w:ilvl w:val="0"/>
          <w:numId w:val="27"/>
        </w:numPr>
        <w:spacing w:after="160" w:line="256" w:lineRule="auto"/>
        <w:rPr>
          <w:rFonts w:cs="Arial"/>
          <w:szCs w:val="24"/>
        </w:rPr>
      </w:pPr>
      <w:r w:rsidRPr="009D20AD">
        <w:rPr>
          <w:rFonts w:cs="Arial"/>
          <w:szCs w:val="24"/>
        </w:rPr>
        <w:t>Infrastructure – Planning policy and investment alignment</w:t>
      </w:r>
    </w:p>
    <w:p w14:paraId="1B6B3583" w14:textId="77777777" w:rsidR="002F1034" w:rsidRPr="009D20AD" w:rsidRDefault="002F1034" w:rsidP="002F1034">
      <w:pPr>
        <w:pStyle w:val="ListParagraph"/>
        <w:numPr>
          <w:ilvl w:val="0"/>
          <w:numId w:val="27"/>
        </w:numPr>
        <w:spacing w:after="160" w:line="256" w:lineRule="auto"/>
        <w:rPr>
          <w:rFonts w:cs="Arial"/>
          <w:szCs w:val="24"/>
        </w:rPr>
      </w:pPr>
      <w:r w:rsidRPr="009D20AD">
        <w:rPr>
          <w:rFonts w:cs="Arial"/>
          <w:szCs w:val="24"/>
        </w:rPr>
        <w:t>Operation Performance and Statutory Consultees</w:t>
      </w:r>
    </w:p>
    <w:p w14:paraId="7AF09430" w14:textId="77777777" w:rsidR="002F1034" w:rsidRPr="000A34CE" w:rsidRDefault="002F1034" w:rsidP="002F1034">
      <w:pPr>
        <w:pStyle w:val="ListParagraph"/>
        <w:numPr>
          <w:ilvl w:val="0"/>
          <w:numId w:val="27"/>
        </w:numPr>
        <w:spacing w:after="160" w:line="256" w:lineRule="auto"/>
        <w:rPr>
          <w:rFonts w:cs="Arial"/>
          <w:szCs w:val="24"/>
        </w:rPr>
      </w:pPr>
      <w:r w:rsidRPr="000A34CE">
        <w:rPr>
          <w:rFonts w:cs="Arial"/>
          <w:szCs w:val="24"/>
        </w:rPr>
        <w:t>Major and Regionally Significant Applications</w:t>
      </w:r>
    </w:p>
    <w:p w14:paraId="7A71FF14" w14:textId="77777777" w:rsidR="002F1034" w:rsidRPr="009D20AD" w:rsidRDefault="002F1034" w:rsidP="002F1034">
      <w:pPr>
        <w:pStyle w:val="ListParagraph"/>
        <w:numPr>
          <w:ilvl w:val="0"/>
          <w:numId w:val="27"/>
        </w:numPr>
        <w:spacing w:after="160" w:line="256" w:lineRule="auto"/>
        <w:rPr>
          <w:rFonts w:cs="Arial"/>
          <w:szCs w:val="24"/>
        </w:rPr>
      </w:pPr>
      <w:r w:rsidRPr="009D20AD">
        <w:rPr>
          <w:rFonts w:cs="Arial"/>
          <w:szCs w:val="24"/>
        </w:rPr>
        <w:t>Placemaking and Quality of Development</w:t>
      </w:r>
    </w:p>
    <w:p w14:paraId="02539609" w14:textId="77777777" w:rsidR="002F1034" w:rsidRPr="009D20AD" w:rsidRDefault="002F1034" w:rsidP="002F1034">
      <w:pPr>
        <w:pStyle w:val="ListParagraph"/>
        <w:numPr>
          <w:ilvl w:val="0"/>
          <w:numId w:val="27"/>
        </w:numPr>
        <w:spacing w:after="160" w:line="256" w:lineRule="auto"/>
        <w:rPr>
          <w:rFonts w:cs="Arial"/>
          <w:szCs w:val="24"/>
        </w:rPr>
      </w:pPr>
      <w:r w:rsidRPr="009D20AD">
        <w:rPr>
          <w:rFonts w:cs="Arial"/>
          <w:szCs w:val="24"/>
        </w:rPr>
        <w:t>Strategic Whole-System Thinking</w:t>
      </w:r>
    </w:p>
    <w:p w14:paraId="5BAF7CCF" w14:textId="77777777" w:rsidR="002F1034" w:rsidRDefault="002F1034" w:rsidP="002F1034">
      <w:pPr>
        <w:rPr>
          <w:rFonts w:cs="Arial"/>
          <w:b/>
          <w:bCs/>
          <w:szCs w:val="24"/>
        </w:rPr>
      </w:pPr>
      <w:r w:rsidRPr="009D20AD">
        <w:rPr>
          <w:rFonts w:cs="Arial"/>
          <w:b/>
          <w:bCs/>
          <w:szCs w:val="24"/>
        </w:rPr>
        <w:t>Strategic Planning Framework (RDS / Regional Alignment)</w:t>
      </w:r>
      <w:r>
        <w:rPr>
          <w:rFonts w:cs="Arial"/>
          <w:b/>
          <w:bCs/>
          <w:szCs w:val="24"/>
        </w:rPr>
        <w:t xml:space="preserve"> &amp; </w:t>
      </w:r>
    </w:p>
    <w:p w14:paraId="7653EB1D" w14:textId="77777777" w:rsidR="002F1034" w:rsidRDefault="002F1034" w:rsidP="002F1034">
      <w:pPr>
        <w:rPr>
          <w:rFonts w:cs="Arial"/>
          <w:b/>
          <w:bCs/>
          <w:szCs w:val="24"/>
        </w:rPr>
      </w:pPr>
      <w:r w:rsidRPr="00064793">
        <w:rPr>
          <w:rFonts w:cs="Arial"/>
          <w:b/>
          <w:bCs/>
          <w:szCs w:val="24"/>
        </w:rPr>
        <w:t>Planning for Rural towns, villages and countryside</w:t>
      </w:r>
    </w:p>
    <w:p w14:paraId="0C6FA72F" w14:textId="3E4FB4B2" w:rsidR="002F1034" w:rsidRPr="00481056" w:rsidRDefault="002F1034" w:rsidP="002F1034">
      <w:pPr>
        <w:rPr>
          <w:rFonts w:cs="Arial"/>
          <w:szCs w:val="24"/>
        </w:rPr>
      </w:pPr>
      <w:r w:rsidRPr="00481056">
        <w:rPr>
          <w:rFonts w:cs="Arial"/>
          <w:szCs w:val="24"/>
        </w:rPr>
        <w:lastRenderedPageBreak/>
        <w:t>The R</w:t>
      </w:r>
      <w:r>
        <w:rPr>
          <w:rFonts w:cs="Arial"/>
          <w:szCs w:val="24"/>
        </w:rPr>
        <w:t xml:space="preserve">egional Development Strategy (RDS) 2035 </w:t>
      </w:r>
      <w:r w:rsidR="00804040">
        <w:rPr>
          <w:rFonts w:cs="Arial"/>
          <w:szCs w:val="24"/>
        </w:rPr>
        <w:t>wa</w:t>
      </w:r>
      <w:r w:rsidRPr="00481056">
        <w:rPr>
          <w:rFonts w:cs="Arial"/>
          <w:szCs w:val="24"/>
        </w:rPr>
        <w:t>s a long term plan which aim</w:t>
      </w:r>
      <w:r w:rsidR="00804040">
        <w:rPr>
          <w:rFonts w:cs="Arial"/>
          <w:szCs w:val="24"/>
        </w:rPr>
        <w:t>ed</w:t>
      </w:r>
      <w:r w:rsidRPr="00481056">
        <w:rPr>
          <w:rFonts w:cs="Arial"/>
          <w:szCs w:val="24"/>
        </w:rPr>
        <w:t xml:space="preserve"> to deliver the spatial aspects of the Programme for Government. </w:t>
      </w:r>
      <w:r w:rsidR="00804040">
        <w:rPr>
          <w:rFonts w:cs="Arial"/>
          <w:szCs w:val="24"/>
        </w:rPr>
        <w:t xml:space="preserve"> </w:t>
      </w:r>
      <w:r w:rsidRPr="00481056">
        <w:rPr>
          <w:rFonts w:cs="Arial"/>
          <w:szCs w:val="24"/>
        </w:rPr>
        <w:t>In doing so it recognise</w:t>
      </w:r>
      <w:r w:rsidR="00804040">
        <w:rPr>
          <w:rFonts w:cs="Arial"/>
          <w:szCs w:val="24"/>
        </w:rPr>
        <w:t>d</w:t>
      </w:r>
      <w:r w:rsidRPr="00481056">
        <w:rPr>
          <w:rFonts w:cs="Arial"/>
          <w:szCs w:val="24"/>
        </w:rPr>
        <w:t xml:space="preserve"> the important role of Belfast in generating regional prosperity and that Londonderry </w:t>
      </w:r>
      <w:r w:rsidR="00804040">
        <w:rPr>
          <w:rFonts w:cs="Arial"/>
          <w:szCs w:val="24"/>
        </w:rPr>
        <w:t>wa</w:t>
      </w:r>
      <w:r w:rsidRPr="00481056">
        <w:rPr>
          <w:rFonts w:cs="Arial"/>
          <w:szCs w:val="24"/>
        </w:rPr>
        <w:t>s the focus for economic growth in the North West. To ensure all areas benefit</w:t>
      </w:r>
      <w:r w:rsidR="00804040">
        <w:rPr>
          <w:rFonts w:cs="Arial"/>
          <w:szCs w:val="24"/>
        </w:rPr>
        <w:t>ed</w:t>
      </w:r>
      <w:r w:rsidRPr="00481056">
        <w:rPr>
          <w:rFonts w:cs="Arial"/>
          <w:szCs w:val="24"/>
        </w:rPr>
        <w:t xml:space="preserve"> from economic growth, the RDS reflect</w:t>
      </w:r>
      <w:r w:rsidR="00804040">
        <w:rPr>
          <w:rFonts w:cs="Arial"/>
          <w:szCs w:val="24"/>
        </w:rPr>
        <w:t>ed</w:t>
      </w:r>
      <w:r w:rsidRPr="00481056">
        <w:rPr>
          <w:rFonts w:cs="Arial"/>
          <w:szCs w:val="24"/>
        </w:rPr>
        <w:t xml:space="preserve"> the Programme for Government approach of balanced sub-regional growth and recognise</w:t>
      </w:r>
      <w:r w:rsidR="00804040">
        <w:rPr>
          <w:rFonts w:cs="Arial"/>
          <w:szCs w:val="24"/>
        </w:rPr>
        <w:t>d</w:t>
      </w:r>
      <w:r w:rsidRPr="00481056">
        <w:rPr>
          <w:rFonts w:cs="Arial"/>
          <w:szCs w:val="24"/>
        </w:rPr>
        <w:t xml:space="preserve"> the importance of key settlements as centres for growth and prosperity. The RDS ha</w:t>
      </w:r>
      <w:r w:rsidR="00804040">
        <w:rPr>
          <w:rFonts w:cs="Arial"/>
          <w:szCs w:val="24"/>
        </w:rPr>
        <w:t>d</w:t>
      </w:r>
      <w:r w:rsidRPr="00481056">
        <w:rPr>
          <w:rFonts w:cs="Arial"/>
          <w:szCs w:val="24"/>
        </w:rPr>
        <w:t xml:space="preserve"> a statutory basis and </w:t>
      </w:r>
      <w:r w:rsidR="00804040">
        <w:rPr>
          <w:rFonts w:cs="Arial"/>
          <w:szCs w:val="24"/>
        </w:rPr>
        <w:t>wa</w:t>
      </w:r>
      <w:r w:rsidRPr="00481056">
        <w:rPr>
          <w:rFonts w:cs="Arial"/>
          <w:szCs w:val="24"/>
        </w:rPr>
        <w:t xml:space="preserve">s material to decisions on individual planning applications and appeals. </w:t>
      </w:r>
      <w:r w:rsidR="00804040">
        <w:rPr>
          <w:rFonts w:cs="Arial"/>
          <w:szCs w:val="24"/>
        </w:rPr>
        <w:t xml:space="preserve"> </w:t>
      </w:r>
      <w:r w:rsidRPr="00481056">
        <w:rPr>
          <w:rFonts w:cs="Arial"/>
          <w:szCs w:val="24"/>
        </w:rPr>
        <w:t>Local councils must take account of the RDS when drawing up their Development Plans.</w:t>
      </w:r>
    </w:p>
    <w:p w14:paraId="326D5C10" w14:textId="77777777" w:rsidR="002F1034" w:rsidRPr="00F101BC" w:rsidRDefault="002F1034" w:rsidP="002F1034"/>
    <w:p w14:paraId="2871AF2D" w14:textId="77777777" w:rsidR="002F1034" w:rsidRDefault="002F1034" w:rsidP="002F1034">
      <w:pPr>
        <w:rPr>
          <w:rFonts w:eastAsia="Calibri" w:cs="Arial"/>
          <w:szCs w:val="24"/>
        </w:rPr>
      </w:pPr>
      <w:r w:rsidRPr="00C67D51">
        <w:rPr>
          <w:rFonts w:eastAsia="Calibri" w:cs="Arial"/>
          <w:szCs w:val="24"/>
        </w:rPr>
        <w:t xml:space="preserve">Concern was voiced in respect of more rural council areas </w:t>
      </w:r>
      <w:r>
        <w:rPr>
          <w:rFonts w:eastAsia="Calibri" w:cs="Arial"/>
          <w:szCs w:val="24"/>
        </w:rPr>
        <w:t>in what was viewed by some as a moratorium on development in the countryside.  Social and economic impacts of lack of growth was visible whereby businesses were struggling, more people requiring access to childcare, family carer responsibilities via housing in the countryside etc.</w:t>
      </w:r>
    </w:p>
    <w:p w14:paraId="2C5A1143" w14:textId="77777777" w:rsidR="002F1034" w:rsidRDefault="002F1034" w:rsidP="002F1034">
      <w:pPr>
        <w:rPr>
          <w:rFonts w:eastAsia="Calibri" w:cs="Arial"/>
          <w:szCs w:val="24"/>
        </w:rPr>
      </w:pPr>
    </w:p>
    <w:p w14:paraId="16550EDC" w14:textId="655419FE" w:rsidR="002F1034" w:rsidRDefault="002F1034" w:rsidP="002F1034">
      <w:pPr>
        <w:rPr>
          <w:rFonts w:eastAsia="Calibri" w:cs="Arial"/>
          <w:szCs w:val="24"/>
        </w:rPr>
      </w:pPr>
      <w:r>
        <w:rPr>
          <w:rFonts w:eastAsia="Calibri" w:cs="Arial"/>
          <w:szCs w:val="24"/>
        </w:rPr>
        <w:t>The Minister was cognisant of th</w:t>
      </w:r>
      <w:r w:rsidR="00804040">
        <w:rPr>
          <w:rFonts w:eastAsia="Calibri" w:cs="Arial"/>
          <w:szCs w:val="24"/>
        </w:rPr>
        <w:t>o</w:t>
      </w:r>
      <w:r>
        <w:rPr>
          <w:rFonts w:eastAsia="Calibri" w:cs="Arial"/>
          <w:szCs w:val="24"/>
        </w:rPr>
        <w:t>se matters, referencing a meeting held with representatives of the GAA in the context of its response to Ireland’s Demographic Shift, in which it highlighted the ripple effect of the explosive growth of urban towns and cities of decimating and eroding rural life, and the resultant impact on such clubs.</w:t>
      </w:r>
    </w:p>
    <w:p w14:paraId="5827C764" w14:textId="77777777" w:rsidR="002F1034" w:rsidRDefault="002F1034" w:rsidP="002F1034">
      <w:pPr>
        <w:rPr>
          <w:rFonts w:eastAsia="Calibri" w:cs="Arial"/>
          <w:szCs w:val="24"/>
        </w:rPr>
      </w:pPr>
    </w:p>
    <w:p w14:paraId="09192D62" w14:textId="7A82E9AF" w:rsidR="002F1034" w:rsidRDefault="002F1034" w:rsidP="002F1034">
      <w:pPr>
        <w:rPr>
          <w:rFonts w:eastAsia="Calibri" w:cs="Arial"/>
          <w:szCs w:val="24"/>
        </w:rPr>
      </w:pPr>
      <w:r>
        <w:rPr>
          <w:rFonts w:eastAsia="Calibri" w:cs="Arial"/>
          <w:szCs w:val="24"/>
        </w:rPr>
        <w:t>Whilst recognising there need</w:t>
      </w:r>
      <w:r w:rsidR="00804040">
        <w:rPr>
          <w:rFonts w:eastAsia="Calibri" w:cs="Arial"/>
          <w:szCs w:val="24"/>
        </w:rPr>
        <w:t>ed</w:t>
      </w:r>
      <w:r>
        <w:rPr>
          <w:rFonts w:eastAsia="Calibri" w:cs="Arial"/>
          <w:szCs w:val="24"/>
        </w:rPr>
        <w:t xml:space="preserve"> to be a balance between meeting rural needs and protection of the countryside, her officers ha</w:t>
      </w:r>
      <w:r w:rsidR="00804040">
        <w:rPr>
          <w:rFonts w:eastAsia="Calibri" w:cs="Arial"/>
          <w:szCs w:val="24"/>
        </w:rPr>
        <w:t>d</w:t>
      </w:r>
      <w:r>
        <w:rPr>
          <w:rFonts w:eastAsia="Calibri" w:cs="Arial"/>
          <w:szCs w:val="24"/>
        </w:rPr>
        <w:t xml:space="preserve"> commenced scoping work in respect of a review of the RDS and the SPPS with potential for matters to be addressed in a Planning Bill.  The Minister acknowledged elected members were familiar with their respective local contexts and communities and the PIP ha</w:t>
      </w:r>
      <w:r w:rsidR="00804040">
        <w:rPr>
          <w:rFonts w:eastAsia="Calibri" w:cs="Arial"/>
          <w:szCs w:val="24"/>
        </w:rPr>
        <w:t>d</w:t>
      </w:r>
      <w:r>
        <w:rPr>
          <w:rFonts w:eastAsia="Calibri" w:cs="Arial"/>
          <w:szCs w:val="24"/>
        </w:rPr>
        <w:t xml:space="preserve"> recognised a need for examining whether the regional policy framework remained fit for purpose.</w:t>
      </w:r>
    </w:p>
    <w:p w14:paraId="25EECB37" w14:textId="77777777" w:rsidR="002F1034" w:rsidRDefault="002F1034" w:rsidP="002F1034">
      <w:pPr>
        <w:rPr>
          <w:rFonts w:eastAsia="Calibri" w:cs="Arial"/>
          <w:szCs w:val="24"/>
        </w:rPr>
      </w:pPr>
    </w:p>
    <w:p w14:paraId="54F6C2D0" w14:textId="77777777" w:rsidR="002F1034" w:rsidRDefault="002F1034" w:rsidP="002F1034">
      <w:pPr>
        <w:rPr>
          <w:rFonts w:eastAsia="Calibri" w:cs="Arial"/>
          <w:szCs w:val="24"/>
        </w:rPr>
      </w:pPr>
      <w:r>
        <w:rPr>
          <w:rFonts w:eastAsia="Calibri" w:cs="Arial"/>
          <w:szCs w:val="24"/>
        </w:rPr>
        <w:t>The Chief Planner reiterated the need for growth in the rural areas to be balanced against protection of the environment, recognising a constant tension in attaining sustainable outcomes.</w:t>
      </w:r>
    </w:p>
    <w:p w14:paraId="199C8A7E" w14:textId="77777777" w:rsidR="002F1034" w:rsidRPr="00C67D51" w:rsidRDefault="002F1034" w:rsidP="002F1034">
      <w:pPr>
        <w:rPr>
          <w:rFonts w:eastAsia="Calibri" w:cs="Arial"/>
          <w:szCs w:val="24"/>
        </w:rPr>
      </w:pPr>
    </w:p>
    <w:p w14:paraId="2579D0F4" w14:textId="77777777" w:rsidR="002F1034" w:rsidRPr="003E62AF" w:rsidRDefault="002F1034" w:rsidP="002F1034">
      <w:pPr>
        <w:rPr>
          <w:rFonts w:cs="Arial"/>
          <w:b/>
          <w:bCs/>
          <w:szCs w:val="24"/>
        </w:rPr>
      </w:pPr>
      <w:r w:rsidRPr="0080425D">
        <w:rPr>
          <w:rFonts w:cs="Arial"/>
          <w:b/>
          <w:bCs/>
          <w:szCs w:val="24"/>
        </w:rPr>
        <w:t>Infrastructure – Planning policy and investment alignment</w:t>
      </w:r>
    </w:p>
    <w:p w14:paraId="4D51D790" w14:textId="77777777" w:rsidR="002F1034" w:rsidRDefault="002F1034" w:rsidP="002F1034">
      <w:pPr>
        <w:tabs>
          <w:tab w:val="left" w:pos="435"/>
        </w:tabs>
        <w:rPr>
          <w:rFonts w:eastAsia="Calibri" w:cs="Arial"/>
          <w:szCs w:val="24"/>
        </w:rPr>
      </w:pPr>
      <w:r>
        <w:rPr>
          <w:rFonts w:eastAsia="Calibri" w:cs="Arial"/>
          <w:szCs w:val="24"/>
        </w:rPr>
        <w:t xml:space="preserve">There occurred the obvious discussion regards the state of the water and drainage infrastructure which the Minister addressed in the context of the current budget review, in which the monies required to address the necessary upgrades in NI costed more than the entire budget allocation to DFI.  She referenced ongoing NIW pilots in settlements to try and release capacity at lower costs, and steps to maximise the amount of investment by NIW.  </w:t>
      </w:r>
    </w:p>
    <w:p w14:paraId="57C78E9F" w14:textId="77777777" w:rsidR="002F1034" w:rsidRDefault="002F1034" w:rsidP="002F1034">
      <w:pPr>
        <w:rPr>
          <w:rFonts w:cs="Arial"/>
          <w:b/>
          <w:bCs/>
          <w:szCs w:val="24"/>
        </w:rPr>
      </w:pPr>
    </w:p>
    <w:p w14:paraId="1DB74567" w14:textId="77777777" w:rsidR="002F1034" w:rsidRPr="003E62AF" w:rsidRDefault="002F1034" w:rsidP="002F1034">
      <w:pPr>
        <w:rPr>
          <w:rFonts w:cs="Arial"/>
          <w:b/>
          <w:bCs/>
          <w:szCs w:val="24"/>
        </w:rPr>
      </w:pPr>
      <w:r w:rsidRPr="00A201E3">
        <w:rPr>
          <w:rFonts w:cs="Arial"/>
          <w:b/>
          <w:bCs/>
          <w:szCs w:val="24"/>
        </w:rPr>
        <w:t>Operation Performance and Statutory Consultees</w:t>
      </w:r>
    </w:p>
    <w:p w14:paraId="1AEE3984" w14:textId="02D9594D" w:rsidR="002F1034" w:rsidRDefault="002F1034" w:rsidP="002F1034">
      <w:pPr>
        <w:tabs>
          <w:tab w:val="left" w:pos="435"/>
        </w:tabs>
        <w:rPr>
          <w:rFonts w:eastAsia="Calibri" w:cs="Arial"/>
          <w:szCs w:val="24"/>
        </w:rPr>
      </w:pPr>
      <w:r>
        <w:rPr>
          <w:rFonts w:eastAsia="Calibri" w:cs="Arial"/>
          <w:szCs w:val="24"/>
        </w:rPr>
        <w:t xml:space="preserve">Members heard of the impact of the introduction of statutory validation checklists in respect of ensuring applications </w:t>
      </w:r>
      <w:r w:rsidR="00804040">
        <w:rPr>
          <w:rFonts w:eastAsia="Calibri" w:cs="Arial"/>
          <w:szCs w:val="24"/>
        </w:rPr>
        <w:t>we</w:t>
      </w:r>
      <w:r>
        <w:rPr>
          <w:rFonts w:eastAsia="Calibri" w:cs="Arial"/>
          <w:szCs w:val="24"/>
        </w:rPr>
        <w:t>re properly front-loaded before being accepted into the system, as well as the formation of the Planning Statutory Consultee Forum for discussions around improvement and efficiencies, such as introduction of more Standing Advice for planning officers to negate requirement for consultation etc.</w:t>
      </w:r>
    </w:p>
    <w:p w14:paraId="4021402A" w14:textId="77777777" w:rsidR="002F1034" w:rsidRDefault="002F1034" w:rsidP="002F1034">
      <w:pPr>
        <w:tabs>
          <w:tab w:val="left" w:pos="435"/>
        </w:tabs>
        <w:rPr>
          <w:rFonts w:eastAsia="Calibri" w:cs="Arial"/>
          <w:szCs w:val="24"/>
        </w:rPr>
      </w:pPr>
    </w:p>
    <w:p w14:paraId="56A76279" w14:textId="77777777" w:rsidR="002F1034" w:rsidRDefault="002F1034" w:rsidP="002F1034">
      <w:pPr>
        <w:tabs>
          <w:tab w:val="left" w:pos="435"/>
        </w:tabs>
        <w:rPr>
          <w:rFonts w:eastAsia="Calibri" w:cs="Arial"/>
          <w:szCs w:val="24"/>
        </w:rPr>
      </w:pPr>
      <w:r>
        <w:rPr>
          <w:rFonts w:eastAsia="Calibri" w:cs="Arial"/>
          <w:szCs w:val="24"/>
        </w:rPr>
        <w:lastRenderedPageBreak/>
        <w:t>The Chief Planner advised Members of ongoing work between the Department and Heads of Planning to formulate a protocol to tackle the late submission of information or late objections, often seen as attempts to frustrate the determination of applications in the system.</w:t>
      </w:r>
    </w:p>
    <w:p w14:paraId="6E79A647" w14:textId="77777777" w:rsidR="002F1034" w:rsidRDefault="002F1034" w:rsidP="002F1034">
      <w:pPr>
        <w:tabs>
          <w:tab w:val="left" w:pos="435"/>
        </w:tabs>
        <w:rPr>
          <w:rFonts w:eastAsia="Calibri" w:cs="Arial"/>
          <w:szCs w:val="24"/>
        </w:rPr>
      </w:pPr>
    </w:p>
    <w:p w14:paraId="4BECE854" w14:textId="60749AC1" w:rsidR="002F1034" w:rsidRDefault="002F1034" w:rsidP="002F1034">
      <w:pPr>
        <w:tabs>
          <w:tab w:val="left" w:pos="435"/>
        </w:tabs>
        <w:rPr>
          <w:rFonts w:eastAsia="Calibri" w:cs="Arial"/>
          <w:szCs w:val="24"/>
        </w:rPr>
      </w:pPr>
      <w:r>
        <w:rPr>
          <w:rFonts w:eastAsia="Calibri" w:cs="Arial"/>
          <w:szCs w:val="24"/>
        </w:rPr>
        <w:t>C</w:t>
      </w:r>
      <w:r w:rsidR="00804040">
        <w:rPr>
          <w:rFonts w:eastAsia="Calibri" w:cs="Arial"/>
          <w:szCs w:val="24"/>
        </w:rPr>
        <w:t xml:space="preserve">ouncillor </w:t>
      </w:r>
      <w:r>
        <w:rPr>
          <w:rFonts w:eastAsia="Calibri" w:cs="Arial"/>
          <w:szCs w:val="24"/>
        </w:rPr>
        <w:t xml:space="preserve">McCollum raised concern with the legislative ability to determine an application in the absence of a consultee response within the statutory timeframe as it could put councils in an invidious position if road safety or environmental governance were compromised because of such decisions. </w:t>
      </w:r>
    </w:p>
    <w:p w14:paraId="5A99C624" w14:textId="77777777" w:rsidR="002F1034" w:rsidRDefault="002F1034" w:rsidP="002F1034">
      <w:pPr>
        <w:tabs>
          <w:tab w:val="left" w:pos="435"/>
        </w:tabs>
        <w:rPr>
          <w:rFonts w:eastAsia="Calibri" w:cs="Arial"/>
          <w:szCs w:val="24"/>
        </w:rPr>
      </w:pPr>
    </w:p>
    <w:p w14:paraId="585334EF" w14:textId="0B4EC66D" w:rsidR="002F1034" w:rsidRDefault="002F1034" w:rsidP="002F1034">
      <w:pPr>
        <w:tabs>
          <w:tab w:val="left" w:pos="435"/>
        </w:tabs>
        <w:rPr>
          <w:rFonts w:eastAsia="Calibri" w:cs="Arial"/>
          <w:szCs w:val="24"/>
        </w:rPr>
      </w:pPr>
      <w:r>
        <w:rPr>
          <w:rFonts w:eastAsia="Calibri" w:cs="Arial"/>
          <w:szCs w:val="24"/>
        </w:rPr>
        <w:t>In referencing the tension between development and the environment, C</w:t>
      </w:r>
      <w:r w:rsidR="00804040">
        <w:rPr>
          <w:rFonts w:eastAsia="Calibri" w:cs="Arial"/>
          <w:szCs w:val="24"/>
        </w:rPr>
        <w:t xml:space="preserve">ouncillor </w:t>
      </w:r>
      <w:r>
        <w:rPr>
          <w:rFonts w:eastAsia="Calibri" w:cs="Arial"/>
          <w:szCs w:val="24"/>
        </w:rPr>
        <w:t xml:space="preserve"> McCollum was keen that a meeting to include the DAERA Minister could be organised in the same vein as this forum to permit similar Member engagement, which the DFI Minister was very receptive to.</w:t>
      </w:r>
    </w:p>
    <w:p w14:paraId="0B229735" w14:textId="77777777" w:rsidR="002F1034" w:rsidRDefault="002F1034" w:rsidP="002F1034">
      <w:pPr>
        <w:tabs>
          <w:tab w:val="left" w:pos="435"/>
        </w:tabs>
        <w:rPr>
          <w:rFonts w:eastAsia="Calibri" w:cs="Arial"/>
          <w:szCs w:val="24"/>
        </w:rPr>
      </w:pPr>
    </w:p>
    <w:p w14:paraId="490F92B0" w14:textId="77777777" w:rsidR="002F1034" w:rsidRDefault="002F1034" w:rsidP="002F1034">
      <w:pPr>
        <w:tabs>
          <w:tab w:val="left" w:pos="435"/>
        </w:tabs>
        <w:rPr>
          <w:rFonts w:eastAsia="Calibri" w:cs="Arial"/>
          <w:szCs w:val="24"/>
        </w:rPr>
      </w:pPr>
      <w:r>
        <w:rPr>
          <w:rFonts w:eastAsia="Calibri" w:cs="Arial"/>
          <w:szCs w:val="24"/>
        </w:rPr>
        <w:t>Engagement with agents was highlighted as opportunity to improve behaviour in this regard, in addition to ensuring planning officers made clear to statutory consultees what they were being asked to comment upon.</w:t>
      </w:r>
    </w:p>
    <w:p w14:paraId="757B39E2" w14:textId="77777777" w:rsidR="002F1034" w:rsidRDefault="002F1034" w:rsidP="002F1034">
      <w:pPr>
        <w:tabs>
          <w:tab w:val="left" w:pos="435"/>
        </w:tabs>
        <w:rPr>
          <w:rFonts w:eastAsia="Calibri" w:cs="Arial"/>
          <w:szCs w:val="24"/>
        </w:rPr>
      </w:pPr>
    </w:p>
    <w:p w14:paraId="13688C0A" w14:textId="77777777" w:rsidR="002F1034" w:rsidRDefault="002F1034" w:rsidP="002F1034">
      <w:pPr>
        <w:tabs>
          <w:tab w:val="left" w:pos="435"/>
        </w:tabs>
        <w:rPr>
          <w:rFonts w:eastAsia="Calibri" w:cs="Arial"/>
          <w:szCs w:val="24"/>
        </w:rPr>
      </w:pPr>
      <w:r>
        <w:rPr>
          <w:rFonts w:eastAsia="Calibri" w:cs="Arial"/>
          <w:szCs w:val="24"/>
        </w:rPr>
        <w:t>Investigation into the use of AI in terms of validation procedures was discussed in the context of how it could reduce administrative burden on planning officers to enable focus on policy assessment.</w:t>
      </w:r>
    </w:p>
    <w:p w14:paraId="2CD115B4" w14:textId="77777777" w:rsidR="002F1034" w:rsidRPr="000A34CE" w:rsidRDefault="002F1034" w:rsidP="002F1034">
      <w:pPr>
        <w:rPr>
          <w:rFonts w:cs="Arial"/>
          <w:b/>
          <w:bCs/>
          <w:szCs w:val="24"/>
        </w:rPr>
      </w:pPr>
    </w:p>
    <w:p w14:paraId="6C3A6B76" w14:textId="77777777" w:rsidR="002F1034" w:rsidRDefault="002F1034" w:rsidP="002F1034">
      <w:pPr>
        <w:rPr>
          <w:rFonts w:cs="Arial"/>
          <w:b/>
          <w:bCs/>
          <w:szCs w:val="24"/>
        </w:rPr>
      </w:pPr>
      <w:r w:rsidRPr="000A34CE">
        <w:rPr>
          <w:rFonts w:cs="Arial"/>
          <w:b/>
          <w:bCs/>
          <w:szCs w:val="24"/>
        </w:rPr>
        <w:t>Major and Regionally Significant Applications</w:t>
      </w:r>
    </w:p>
    <w:p w14:paraId="18397C3D" w14:textId="77777777" w:rsidR="002F1034" w:rsidRDefault="002F1034" w:rsidP="002F1034">
      <w:pPr>
        <w:rPr>
          <w:rFonts w:cs="Arial"/>
          <w:szCs w:val="24"/>
        </w:rPr>
      </w:pPr>
      <w:r>
        <w:rPr>
          <w:rFonts w:cs="Arial"/>
          <w:szCs w:val="24"/>
        </w:rPr>
        <w:t>Frustration was aired in relation to the Department’s ability to call-in applications and lack of timeframes for decisions.</w:t>
      </w:r>
    </w:p>
    <w:p w14:paraId="705FF910" w14:textId="77777777" w:rsidR="002F1034" w:rsidRDefault="002F1034" w:rsidP="002F1034">
      <w:pPr>
        <w:rPr>
          <w:rFonts w:cs="Arial"/>
          <w:szCs w:val="24"/>
        </w:rPr>
      </w:pPr>
    </w:p>
    <w:p w14:paraId="2CE2D0E7" w14:textId="77777777" w:rsidR="002F1034" w:rsidRDefault="002F1034" w:rsidP="002F1034">
      <w:pPr>
        <w:rPr>
          <w:rFonts w:cs="Arial"/>
          <w:szCs w:val="24"/>
        </w:rPr>
      </w:pPr>
      <w:r>
        <w:rPr>
          <w:rFonts w:cs="Arial"/>
          <w:szCs w:val="24"/>
        </w:rPr>
        <w:t xml:space="preserve">The Chief Planner referenced the legislation requiring notification to the Department for major or local proposals, in the context of ensuring there was no inadvertent undermining of regional policy/setting of unwanted precedents, but was receptive to review of the legislation in this regard, to ensure not stymying development.  </w:t>
      </w:r>
    </w:p>
    <w:p w14:paraId="1474EB96" w14:textId="77777777" w:rsidR="002F1034" w:rsidRDefault="002F1034" w:rsidP="002F1034">
      <w:pPr>
        <w:rPr>
          <w:rFonts w:cs="Arial"/>
          <w:szCs w:val="24"/>
        </w:rPr>
      </w:pPr>
    </w:p>
    <w:p w14:paraId="647E9FC6" w14:textId="4F4C8388" w:rsidR="002F1034" w:rsidRPr="000A34CE" w:rsidRDefault="002F1034" w:rsidP="002F1034">
      <w:pPr>
        <w:rPr>
          <w:rFonts w:cs="Arial"/>
          <w:szCs w:val="24"/>
        </w:rPr>
      </w:pPr>
      <w:r>
        <w:rPr>
          <w:rFonts w:cs="Arial"/>
          <w:szCs w:val="24"/>
        </w:rPr>
        <w:t>The Minister highlighted that the Department normally did not want to deal with such applications, but that third parties often requested DFI call-in proposals as an additional oversight check – appreciating that th</w:t>
      </w:r>
      <w:r w:rsidR="00804040">
        <w:rPr>
          <w:rFonts w:cs="Arial"/>
          <w:szCs w:val="24"/>
        </w:rPr>
        <w:t xml:space="preserve">at </w:t>
      </w:r>
      <w:r>
        <w:rPr>
          <w:rFonts w:cs="Arial"/>
          <w:szCs w:val="24"/>
        </w:rPr>
        <w:t xml:space="preserve">needed </w:t>
      </w:r>
      <w:r w:rsidR="00804040">
        <w:rPr>
          <w:rFonts w:cs="Arial"/>
          <w:szCs w:val="24"/>
        </w:rPr>
        <w:t xml:space="preserve">to be </w:t>
      </w:r>
      <w:r>
        <w:rPr>
          <w:rFonts w:cs="Arial"/>
          <w:szCs w:val="24"/>
        </w:rPr>
        <w:t>address</w:t>
      </w:r>
      <w:r w:rsidR="00804040">
        <w:rPr>
          <w:rFonts w:cs="Arial"/>
          <w:szCs w:val="24"/>
        </w:rPr>
        <w:t>ed</w:t>
      </w:r>
      <w:r>
        <w:rPr>
          <w:rFonts w:cs="Arial"/>
          <w:szCs w:val="24"/>
        </w:rPr>
        <w:t>.</w:t>
      </w:r>
    </w:p>
    <w:p w14:paraId="68C4574D" w14:textId="77777777" w:rsidR="002F1034" w:rsidRPr="000A34CE" w:rsidRDefault="002F1034" w:rsidP="002F1034">
      <w:pPr>
        <w:tabs>
          <w:tab w:val="left" w:pos="435"/>
        </w:tabs>
        <w:rPr>
          <w:rFonts w:eastAsia="Calibri" w:cs="Arial"/>
          <w:b/>
          <w:bCs/>
          <w:szCs w:val="24"/>
        </w:rPr>
      </w:pPr>
    </w:p>
    <w:p w14:paraId="4F562626" w14:textId="77777777" w:rsidR="002F1034" w:rsidRPr="003E62AF" w:rsidRDefault="002F1034" w:rsidP="002F1034">
      <w:pPr>
        <w:rPr>
          <w:rFonts w:cs="Arial"/>
          <w:b/>
          <w:bCs/>
          <w:szCs w:val="24"/>
        </w:rPr>
      </w:pPr>
      <w:r w:rsidRPr="00553248">
        <w:rPr>
          <w:rFonts w:cs="Arial"/>
          <w:b/>
          <w:bCs/>
          <w:szCs w:val="24"/>
        </w:rPr>
        <w:t>Placemaking and Quality of Development</w:t>
      </w:r>
    </w:p>
    <w:p w14:paraId="37025F57" w14:textId="77777777" w:rsidR="002F1034" w:rsidRDefault="002F1034" w:rsidP="002F1034">
      <w:pPr>
        <w:tabs>
          <w:tab w:val="left" w:pos="435"/>
        </w:tabs>
        <w:rPr>
          <w:rFonts w:eastAsia="Calibri" w:cs="Arial"/>
          <w:szCs w:val="24"/>
        </w:rPr>
      </w:pPr>
      <w:r>
        <w:rPr>
          <w:rFonts w:eastAsia="Calibri" w:cs="Arial"/>
          <w:szCs w:val="24"/>
        </w:rPr>
        <w:t>Discussion around this theme focussed again on rural communities in the context of providing homes, services and employment opportunities.</w:t>
      </w:r>
    </w:p>
    <w:p w14:paraId="711056C8" w14:textId="77777777" w:rsidR="002F1034" w:rsidRDefault="002F1034" w:rsidP="002F1034">
      <w:pPr>
        <w:tabs>
          <w:tab w:val="left" w:pos="435"/>
        </w:tabs>
        <w:rPr>
          <w:rFonts w:eastAsia="Calibri" w:cs="Arial"/>
          <w:szCs w:val="24"/>
        </w:rPr>
      </w:pPr>
    </w:p>
    <w:p w14:paraId="1ADE301E" w14:textId="77777777" w:rsidR="002F1034" w:rsidRDefault="002F1034" w:rsidP="002F1034">
      <w:pPr>
        <w:rPr>
          <w:rFonts w:cs="Arial"/>
          <w:b/>
          <w:bCs/>
          <w:szCs w:val="24"/>
        </w:rPr>
      </w:pPr>
      <w:r w:rsidRPr="00AB79FE">
        <w:rPr>
          <w:rFonts w:cs="Arial"/>
          <w:b/>
          <w:bCs/>
          <w:szCs w:val="24"/>
        </w:rPr>
        <w:t>Strategic Whole-System Thinking</w:t>
      </w:r>
    </w:p>
    <w:p w14:paraId="58E8B34F" w14:textId="1BB3E3BA" w:rsidR="002F1034" w:rsidRDefault="002F1034" w:rsidP="002F1034">
      <w:pPr>
        <w:rPr>
          <w:rFonts w:cs="Arial"/>
          <w:szCs w:val="24"/>
        </w:rPr>
      </w:pPr>
      <w:r w:rsidRPr="004D70A3">
        <w:rPr>
          <w:rFonts w:cs="Arial"/>
          <w:szCs w:val="24"/>
        </w:rPr>
        <w:t>Members generally welcomed the transfer of planning powers</w:t>
      </w:r>
      <w:r>
        <w:rPr>
          <w:rFonts w:cs="Arial"/>
          <w:szCs w:val="24"/>
        </w:rPr>
        <w:t xml:space="preserve"> as a positive, and the Chief Planner advised of Heads of Planning being asked to put forward examples of positive outcomes in the planning system to counter-balance negativity and criticism.  Th</w:t>
      </w:r>
      <w:r w:rsidR="00804040">
        <w:rPr>
          <w:rFonts w:cs="Arial"/>
          <w:szCs w:val="24"/>
        </w:rPr>
        <w:t>at</w:t>
      </w:r>
      <w:r>
        <w:rPr>
          <w:rFonts w:cs="Arial"/>
          <w:szCs w:val="24"/>
        </w:rPr>
        <w:t xml:space="preserve"> w</w:t>
      </w:r>
      <w:r w:rsidR="00804040">
        <w:rPr>
          <w:rFonts w:cs="Arial"/>
          <w:szCs w:val="24"/>
        </w:rPr>
        <w:t>ould</w:t>
      </w:r>
      <w:r>
        <w:rPr>
          <w:rFonts w:cs="Arial"/>
          <w:szCs w:val="24"/>
        </w:rPr>
        <w:t xml:space="preserve"> further enable greater understanding of the PIP and strengthen communications regards the planning system.</w:t>
      </w:r>
    </w:p>
    <w:p w14:paraId="6D749D5F" w14:textId="77777777" w:rsidR="00804040" w:rsidRDefault="00804040" w:rsidP="002F1034">
      <w:pPr>
        <w:rPr>
          <w:rFonts w:cs="Arial"/>
          <w:szCs w:val="24"/>
        </w:rPr>
      </w:pPr>
    </w:p>
    <w:p w14:paraId="25D2C441" w14:textId="55487A77" w:rsidR="00804040" w:rsidRPr="004D70A3" w:rsidRDefault="00804040" w:rsidP="002F1034">
      <w:pPr>
        <w:rPr>
          <w:rFonts w:cs="Arial"/>
          <w:szCs w:val="24"/>
        </w:rPr>
      </w:pPr>
      <w:r>
        <w:rPr>
          <w:rFonts w:cs="Arial"/>
          <w:szCs w:val="24"/>
        </w:rPr>
        <w:t xml:space="preserve">RECOMMENDED </w:t>
      </w:r>
      <w:r w:rsidR="006606ED">
        <w:rPr>
          <w:rFonts w:cs="Arial"/>
          <w:szCs w:val="24"/>
        </w:rPr>
        <w:t xml:space="preserve">that the Council notes this report.   </w:t>
      </w:r>
    </w:p>
    <w:p w14:paraId="7233B151" w14:textId="77777777" w:rsidR="002F1034" w:rsidRDefault="002F1034" w:rsidP="002F1034">
      <w:pPr>
        <w:tabs>
          <w:tab w:val="left" w:pos="435"/>
        </w:tabs>
        <w:rPr>
          <w:rFonts w:eastAsia="Calibri" w:cs="Arial"/>
          <w:szCs w:val="24"/>
        </w:rPr>
      </w:pPr>
    </w:p>
    <w:p w14:paraId="734DB8E4" w14:textId="6C13E5E4" w:rsidR="00EE7675" w:rsidRPr="007A0A4A" w:rsidRDefault="00EE7675" w:rsidP="00EE7675">
      <w:pPr>
        <w:pStyle w:val="Default"/>
        <w:rPr>
          <w:lang w:eastAsia="en-GB"/>
        </w:rPr>
      </w:pPr>
      <w:r w:rsidRPr="665244E1">
        <w:rPr>
          <w:b/>
          <w:bCs/>
        </w:rPr>
        <w:t xml:space="preserve">AGREED TO RECOMMEND, on the proposal of </w:t>
      </w:r>
      <w:r w:rsidR="002F7EF9">
        <w:rPr>
          <w:b/>
          <w:bCs/>
        </w:rPr>
        <w:t>Councillor Smart</w:t>
      </w:r>
      <w:r w:rsidRPr="665244E1">
        <w:rPr>
          <w:b/>
          <w:bCs/>
        </w:rPr>
        <w:t>, seconded by</w:t>
      </w:r>
      <w:r w:rsidR="002F7EF9">
        <w:rPr>
          <w:b/>
          <w:bCs/>
        </w:rPr>
        <w:t xml:space="preserve"> Alderman Smith</w:t>
      </w:r>
      <w:r w:rsidRPr="665244E1">
        <w:rPr>
          <w:b/>
          <w:bCs/>
        </w:rPr>
        <w:t xml:space="preserve">, that the recommendation be adopted.  </w:t>
      </w:r>
    </w:p>
    <w:p w14:paraId="78801BA9" w14:textId="77777777" w:rsidR="00912A4A" w:rsidRDefault="00912A4A"/>
    <w:p w14:paraId="7D1CE261" w14:textId="7E3D12B3" w:rsidR="00912A4A" w:rsidRDefault="00912A4A">
      <w:pPr>
        <w:rPr>
          <w:b/>
          <w:bCs/>
          <w:sz w:val="28"/>
          <w:szCs w:val="28"/>
        </w:rPr>
      </w:pPr>
      <w:r w:rsidRPr="00912A4A">
        <w:rPr>
          <w:b/>
          <w:bCs/>
          <w:sz w:val="28"/>
          <w:szCs w:val="28"/>
        </w:rPr>
        <w:t>***I</w:t>
      </w:r>
      <w:r w:rsidR="00EE7675">
        <w:rPr>
          <w:b/>
          <w:bCs/>
          <w:sz w:val="28"/>
          <w:szCs w:val="28"/>
        </w:rPr>
        <w:t>TEM 9 I</w:t>
      </w:r>
      <w:r w:rsidRPr="00912A4A">
        <w:rPr>
          <w:b/>
          <w:bCs/>
          <w:sz w:val="28"/>
          <w:szCs w:val="28"/>
        </w:rPr>
        <w:t>N CONFIDENCE***</w:t>
      </w:r>
    </w:p>
    <w:p w14:paraId="44F44CEB" w14:textId="77777777" w:rsidR="00FA39E2" w:rsidRDefault="00FA39E2">
      <w:pPr>
        <w:rPr>
          <w:b/>
          <w:bCs/>
          <w:sz w:val="28"/>
          <w:szCs w:val="28"/>
        </w:rPr>
      </w:pPr>
    </w:p>
    <w:p w14:paraId="4F1CE365" w14:textId="3A3C6D72" w:rsidR="00FA39E2" w:rsidRDefault="00FA39E2">
      <w:pPr>
        <w:rPr>
          <w:b/>
          <w:bCs/>
          <w:sz w:val="28"/>
          <w:szCs w:val="28"/>
          <w:u w:val="single"/>
        </w:rPr>
      </w:pPr>
      <w:r w:rsidRPr="00FA39E2">
        <w:rPr>
          <w:b/>
          <w:bCs/>
          <w:sz w:val="28"/>
          <w:szCs w:val="28"/>
          <w:u w:val="single"/>
        </w:rPr>
        <w:t>EXCLUSION OF PUBLIC AND PRESS</w:t>
      </w:r>
    </w:p>
    <w:p w14:paraId="0D303040" w14:textId="77777777" w:rsidR="00FA39E2" w:rsidRDefault="00FA39E2">
      <w:pPr>
        <w:rPr>
          <w:b/>
          <w:bCs/>
          <w:sz w:val="28"/>
          <w:szCs w:val="28"/>
          <w:u w:val="single"/>
        </w:rPr>
      </w:pPr>
    </w:p>
    <w:p w14:paraId="7B6861EF" w14:textId="3A0B73D5" w:rsidR="00F95B44" w:rsidRPr="004D0F8F" w:rsidRDefault="00CF6ED2" w:rsidP="00F95B44">
      <w:pPr>
        <w:rPr>
          <w:b/>
          <w:bCs/>
          <w:szCs w:val="24"/>
        </w:rPr>
      </w:pPr>
      <w:r>
        <w:rPr>
          <w:szCs w:val="24"/>
        </w:rPr>
        <w:t>AGREED, on the proposal of</w:t>
      </w:r>
      <w:r w:rsidR="00982827" w:rsidRPr="00E57F02">
        <w:rPr>
          <w:szCs w:val="24"/>
        </w:rPr>
        <w:t xml:space="preserve"> </w:t>
      </w:r>
      <w:r w:rsidR="00E57F02" w:rsidRPr="004D0F8F">
        <w:rPr>
          <w:szCs w:val="24"/>
        </w:rPr>
        <w:t xml:space="preserve">Councillor Smart, seconded by Alderman McIlveen, that the public and press be excluded from the following item of confidential business.   </w:t>
      </w:r>
      <w:r w:rsidR="00F95B44" w:rsidRPr="004D0F8F">
        <w:rPr>
          <w:b/>
          <w:bCs/>
          <w:szCs w:val="24"/>
        </w:rPr>
        <w:t xml:space="preserve"> </w:t>
      </w:r>
    </w:p>
    <w:p w14:paraId="31BACD03" w14:textId="77777777" w:rsidR="00912A4A" w:rsidRDefault="00912A4A">
      <w:pPr>
        <w:rPr>
          <w:b/>
          <w:bCs/>
          <w:sz w:val="28"/>
          <w:szCs w:val="28"/>
        </w:rPr>
      </w:pPr>
    </w:p>
    <w:p w14:paraId="4C9997F0" w14:textId="246B4D47" w:rsidR="00912A4A" w:rsidRPr="00912A4A" w:rsidRDefault="00CA108D">
      <w:pPr>
        <w:rPr>
          <w:b/>
          <w:bCs/>
          <w:sz w:val="28"/>
          <w:szCs w:val="28"/>
        </w:rPr>
      </w:pPr>
      <w:r>
        <w:rPr>
          <w:b/>
          <w:bCs/>
          <w:sz w:val="28"/>
          <w:szCs w:val="28"/>
        </w:rPr>
        <w:t>9.</w:t>
      </w:r>
      <w:r>
        <w:rPr>
          <w:b/>
          <w:bCs/>
          <w:sz w:val="28"/>
          <w:szCs w:val="28"/>
        </w:rPr>
        <w:tab/>
      </w:r>
      <w:r w:rsidRPr="00CA108D">
        <w:rPr>
          <w:b/>
          <w:bCs/>
          <w:sz w:val="28"/>
          <w:szCs w:val="28"/>
          <w:u w:val="single"/>
        </w:rPr>
        <w:t>QUARTERLY UPDATE ON ENFORCEMENT MATTERS</w:t>
      </w:r>
      <w:r>
        <w:rPr>
          <w:b/>
          <w:bCs/>
          <w:sz w:val="28"/>
          <w:szCs w:val="28"/>
        </w:rPr>
        <w:t xml:space="preserve"> </w:t>
      </w:r>
    </w:p>
    <w:p w14:paraId="12D60D8F" w14:textId="64175EB1" w:rsidR="003B14A1" w:rsidRDefault="00C167D1">
      <w:r>
        <w:tab/>
        <w:t>(Appendix IX)</w:t>
      </w:r>
    </w:p>
    <w:p w14:paraId="4C352AFE" w14:textId="77777777" w:rsidR="00C167D1" w:rsidRDefault="00C167D1"/>
    <w:p w14:paraId="420705B6" w14:textId="655E47FE" w:rsidR="00EE7675" w:rsidRDefault="00EE7675" w:rsidP="00EE7675">
      <w:pPr>
        <w:pStyle w:val="Default"/>
        <w:rPr>
          <w:b/>
          <w:bCs/>
          <w:sz w:val="28"/>
          <w:szCs w:val="28"/>
        </w:rPr>
      </w:pPr>
      <w:r w:rsidRPr="00AA7791">
        <w:rPr>
          <w:b/>
          <w:bCs/>
          <w:sz w:val="28"/>
          <w:szCs w:val="28"/>
        </w:rPr>
        <w:t>***IN CONFIDENCE***</w:t>
      </w:r>
    </w:p>
    <w:p w14:paraId="1D270475" w14:textId="77777777" w:rsidR="00F577E9" w:rsidRDefault="00F577E9" w:rsidP="00F577E9">
      <w:pPr>
        <w:rPr>
          <w:b/>
          <w:bCs/>
        </w:rPr>
      </w:pPr>
    </w:p>
    <w:p w14:paraId="7CE2AB08" w14:textId="050F9345" w:rsidR="00F577E9" w:rsidRDefault="00F577E9" w:rsidP="00F577E9">
      <w:pPr>
        <w:rPr>
          <w:rFonts w:cs="Arial"/>
          <w:b/>
          <w:bCs/>
        </w:rPr>
      </w:pPr>
      <w:r>
        <w:rPr>
          <w:rFonts w:cs="Arial"/>
          <w:b/>
          <w:bCs/>
        </w:rPr>
        <w:t>Exemption Reason: 6a. Exemption: Statutory Provision</w:t>
      </w:r>
    </w:p>
    <w:p w14:paraId="634C7D12" w14:textId="77777777" w:rsidR="00F577E9" w:rsidRDefault="00F577E9" w:rsidP="00F577E9">
      <w:pPr>
        <w:rPr>
          <w:b/>
          <w:bCs/>
          <w:u w:val="single"/>
        </w:rPr>
      </w:pPr>
    </w:p>
    <w:p w14:paraId="71A992DB" w14:textId="6F1D25EA" w:rsidR="00F577E9" w:rsidRDefault="00F577E9" w:rsidP="00F577E9">
      <w:r w:rsidRPr="007756E0">
        <w:t>Th</w:t>
      </w:r>
      <w:r w:rsidR="00212C62">
        <w:t>e</w:t>
      </w:r>
      <w:r w:rsidRPr="007756E0">
        <w:t xml:space="preserve"> report </w:t>
      </w:r>
      <w:r w:rsidR="00212C62">
        <w:t>wa</w:t>
      </w:r>
      <w:r w:rsidRPr="007756E0">
        <w:t>s presented in confidence to Members under Part 1 of Schedule 6 of the Local Government (Northern Ireland) Act 2014, Exemption 6a – Information which reveals that the council proposes to give under any statutory provision a notice by virtue of which requirements are imposed on a person.   It relate</w:t>
      </w:r>
      <w:r w:rsidR="00212C62">
        <w:t>d</w:t>
      </w:r>
      <w:r w:rsidRPr="007756E0">
        <w:t xml:space="preserve"> to the status of current Planning Enforcement cases or Summons in respect of proposed actions.</w:t>
      </w:r>
    </w:p>
    <w:p w14:paraId="772812B2" w14:textId="77777777" w:rsidR="00212C62" w:rsidRPr="007756E0" w:rsidRDefault="00212C62" w:rsidP="00F577E9"/>
    <w:p w14:paraId="1DC2DBDC" w14:textId="038958C3" w:rsidR="00F577E9" w:rsidRDefault="00F577E9" w:rsidP="00F577E9">
      <w:pPr>
        <w:pStyle w:val="Default"/>
      </w:pPr>
      <w:r>
        <w:t>It provide</w:t>
      </w:r>
      <w:r w:rsidR="00212C62">
        <w:t>d</w:t>
      </w:r>
      <w:r>
        <w:t xml:space="preserve"> updates for Members in respect of the status of live enforcement notices, court proceedings and proposed summons action</w:t>
      </w:r>
      <w:r w:rsidR="00212C62">
        <w:t xml:space="preserve">. </w:t>
      </w:r>
    </w:p>
    <w:p w14:paraId="33F1C7DA" w14:textId="77777777" w:rsidR="0087602E" w:rsidRPr="00AA7791" w:rsidRDefault="0087602E" w:rsidP="00EE7675">
      <w:pPr>
        <w:pStyle w:val="Default"/>
        <w:rPr>
          <w:b/>
          <w:bCs/>
          <w:sz w:val="28"/>
          <w:szCs w:val="28"/>
        </w:rPr>
      </w:pPr>
    </w:p>
    <w:p w14:paraId="55EFF8A5" w14:textId="57D6736B" w:rsidR="00435F4A" w:rsidRDefault="00435F4A" w:rsidP="00EE7675">
      <w:pPr>
        <w:pStyle w:val="Default"/>
        <w:rPr>
          <w:b/>
          <w:bCs/>
          <w:sz w:val="28"/>
          <w:szCs w:val="28"/>
          <w:u w:val="single"/>
        </w:rPr>
      </w:pPr>
      <w:r w:rsidRPr="00435F4A">
        <w:rPr>
          <w:b/>
          <w:bCs/>
          <w:sz w:val="28"/>
          <w:szCs w:val="28"/>
          <w:u w:val="single"/>
        </w:rPr>
        <w:t>READMITTANCE OF PUBLIC AND PRESS</w:t>
      </w:r>
    </w:p>
    <w:p w14:paraId="56630677" w14:textId="77777777" w:rsidR="00435F4A" w:rsidRDefault="00435F4A" w:rsidP="00EE7675">
      <w:pPr>
        <w:pStyle w:val="Default"/>
        <w:rPr>
          <w:b/>
          <w:bCs/>
          <w:sz w:val="28"/>
          <w:szCs w:val="28"/>
          <w:u w:val="single"/>
        </w:rPr>
      </w:pPr>
    </w:p>
    <w:p w14:paraId="16C29417" w14:textId="6D79FF1F" w:rsidR="00435F4A" w:rsidRDefault="00CF6ED2" w:rsidP="00435F4A">
      <w:pPr>
        <w:rPr>
          <w:b/>
          <w:bCs/>
        </w:rPr>
      </w:pPr>
      <w:r>
        <w:rPr>
          <w:szCs w:val="24"/>
        </w:rPr>
        <w:t>AGREED on the proposal of</w:t>
      </w:r>
      <w:r w:rsidR="00435F4A" w:rsidRPr="00435F4A">
        <w:rPr>
          <w:szCs w:val="24"/>
        </w:rPr>
        <w:t xml:space="preserve"> </w:t>
      </w:r>
      <w:r w:rsidR="00435F4A">
        <w:t xml:space="preserve">Councillor </w:t>
      </w:r>
      <w:r w:rsidR="008B44A3">
        <w:t xml:space="preserve">Smart, seconded by Alderman McIlveen, that the public and press be readmitted to the meeting.   </w:t>
      </w:r>
    </w:p>
    <w:p w14:paraId="61645C87" w14:textId="77777777" w:rsidR="0015383E" w:rsidRPr="007A0A4A" w:rsidRDefault="0015383E" w:rsidP="001229E2"/>
    <w:p w14:paraId="6854DB68" w14:textId="1948CECE" w:rsidR="00573AFD" w:rsidRPr="00573AFD" w:rsidRDefault="00573AFD" w:rsidP="00573AFD">
      <w:pPr>
        <w:pStyle w:val="Heading1"/>
        <w:rPr>
          <w:b/>
          <w:bCs/>
          <w:u w:val="single"/>
        </w:rPr>
      </w:pPr>
      <w:r w:rsidRPr="00573AFD">
        <w:rPr>
          <w:b/>
          <w:bCs/>
          <w:u w:val="single"/>
        </w:rPr>
        <w:t xml:space="preserve">Termination of meeting </w:t>
      </w:r>
    </w:p>
    <w:p w14:paraId="411D111A" w14:textId="77777777" w:rsidR="00573AFD" w:rsidRDefault="00573AFD"/>
    <w:p w14:paraId="278BD216" w14:textId="6303C5F0" w:rsidR="00E0194F" w:rsidRDefault="3440156C" w:rsidP="00E46CA6">
      <w:r>
        <w:t>The meeting terminated at</w:t>
      </w:r>
      <w:r w:rsidR="6FB69EBA">
        <w:t xml:space="preserve"> </w:t>
      </w:r>
      <w:r w:rsidR="00E0194F">
        <w:t>9.38 pm</w:t>
      </w:r>
      <w:r w:rsidR="00435F4A">
        <w:t xml:space="preserve">. </w:t>
      </w:r>
    </w:p>
    <w:sectPr w:rsidR="00E0194F" w:rsidSect="00902A0E">
      <w:headerReference w:type="default" r:id="rId14"/>
      <w:footerReference w:type="default" r:id="rId15"/>
      <w:headerReference w:type="first" r:id="rId16"/>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6748A" w14:textId="77777777" w:rsidR="0089494F" w:rsidRDefault="0089494F" w:rsidP="00B70706">
      <w:r>
        <w:separator/>
      </w:r>
    </w:p>
  </w:endnote>
  <w:endnote w:type="continuationSeparator" w:id="0">
    <w:p w14:paraId="1D4376EE" w14:textId="77777777" w:rsidR="0089494F" w:rsidRDefault="0089494F" w:rsidP="00B7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541966"/>
      <w:docPartObj>
        <w:docPartGallery w:val="Page Numbers (Bottom of Page)"/>
        <w:docPartUnique/>
      </w:docPartObj>
    </w:sdtPr>
    <w:sdtEndPr>
      <w:rPr>
        <w:noProof/>
      </w:rPr>
    </w:sdtEndPr>
    <w:sdtContent>
      <w:p w14:paraId="71536CFD" w14:textId="5A6E40F3" w:rsidR="00902A0E" w:rsidRDefault="00902A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F28723" w14:textId="77777777" w:rsidR="00295A9F" w:rsidRDefault="00295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24606" w14:textId="77777777" w:rsidR="0089494F" w:rsidRDefault="0089494F" w:rsidP="00B70706">
      <w:r>
        <w:separator/>
      </w:r>
    </w:p>
  </w:footnote>
  <w:footnote w:type="continuationSeparator" w:id="0">
    <w:p w14:paraId="56BBFDCE" w14:textId="77777777" w:rsidR="0089494F" w:rsidRDefault="0089494F" w:rsidP="00B70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B64F5" w14:textId="4F3F9519" w:rsidR="00902A0E" w:rsidRDefault="00902A0E">
    <w:pPr>
      <w:pStyle w:val="Header"/>
    </w:pPr>
    <w:r>
      <w:tab/>
    </w:r>
    <w:r>
      <w:tab/>
      <w:t>PC 2026.0</w:t>
    </w:r>
    <w:r w:rsidR="005004FE">
      <w:t>7</w:t>
    </w:r>
    <w:r>
      <w:t>.0</w:t>
    </w:r>
    <w:r w:rsidR="005004FE">
      <w:t>7</w:t>
    </w:r>
    <w:r w:rsidR="00F76D48">
      <w:t>PM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AD8B4" w14:textId="52EC1959" w:rsidR="00902A0E" w:rsidRPr="00902A0E" w:rsidRDefault="00902A0E">
    <w:pPr>
      <w:pStyle w:val="Header"/>
      <w:rPr>
        <w:b/>
        <w:bCs/>
        <w:sz w:val="36"/>
        <w:szCs w:val="36"/>
      </w:rPr>
    </w:pPr>
    <w:r>
      <w:tab/>
    </w:r>
    <w:r>
      <w:tab/>
    </w:r>
    <w:r w:rsidRPr="00902A0E">
      <w:rPr>
        <w:b/>
        <w:bCs/>
        <w:sz w:val="36"/>
        <w:szCs w:val="36"/>
      </w:rPr>
      <w:t>ITEM</w:t>
    </w:r>
    <w:r w:rsidR="00BA6D84">
      <w:rPr>
        <w:b/>
        <w:bCs/>
        <w:sz w:val="36"/>
        <w:szCs w:val="36"/>
      </w:rPr>
      <w:t xml:space="preserve"> </w:t>
    </w:r>
    <w:r w:rsidR="00642680">
      <w:rPr>
        <w:b/>
        <w:bCs/>
        <w:sz w:val="36"/>
        <w:szCs w:val="36"/>
      </w:rPr>
      <w:t>8</w:t>
    </w:r>
    <w:r w:rsidR="00170E92">
      <w:rPr>
        <w:b/>
        <w:bCs/>
        <w:sz w:val="36"/>
        <w:szCs w:val="36"/>
      </w:rPr>
      <w:t xml:space="preserve"> </w:t>
    </w:r>
  </w:p>
</w:hdr>
</file>

<file path=word/intelligence2.xml><?xml version="1.0" encoding="utf-8"?>
<int2:intelligence xmlns:int2="http://schemas.microsoft.com/office/intelligence/2020/intelligence" xmlns:oel="http://schemas.microsoft.com/office/2019/extlst">
  <int2:observations>
    <int2:textHash int2:hashCode="eTaJkcc/02Cp+I" int2:id="4WwAYvX1">
      <int2:state int2:value="Rejected" int2:type="spell"/>
    </int2:textHash>
    <int2:textHash int2:hashCode="3M87KM7gv9XtD0" int2:id="50Xrz5SR">
      <int2:state int2:value="Rejected" int2:type="spell"/>
    </int2:textHash>
    <int2:textHash int2:hashCode="Kwxhd4V2HuYjs0" int2:id="FSmdAa9S">
      <int2:state int2:value="Rejected" int2:type="spell"/>
    </int2:textHash>
    <int2:textHash int2:hashCode="i+BUnZQqkAtaod" int2:id="MjWauQL4">
      <int2:state int2:value="Rejected" int2:type="spell"/>
    </int2:textHash>
    <int2:textHash int2:hashCode="0C7GHjj3vHhT1V" int2:id="S7AEOs14">
      <int2:state int2:value="Rejected" int2:type="spell"/>
    </int2:textHash>
    <int2:textHash int2:hashCode="zTbJ8RCd1DNxog" int2:id="Xs426iWS">
      <int2:state int2:value="Rejected" int2:type="spell"/>
    </int2:textHash>
    <int2:textHash int2:hashCode="2q338WHd9M754T" int2:id="c8n0yf5r">
      <int2:state int2:value="Rejected" int2:type="spell"/>
    </int2:textHash>
    <int2:textHash int2:hashCode="OPorBzszyXerMu" int2:id="jwVnWFOK">
      <int2:state int2:value="Rejected" int2:type="spell"/>
    </int2:textHash>
    <int2:textHash int2:hashCode="8DqqSxucHtZMIn" int2:id="pbeUDYxZ">
      <int2:state int2:value="Rejected" int2:type="spell"/>
    </int2:textHash>
    <int2:textHash int2:hashCode="6Spg55lWWmaQYq" int2:id="uFNEAKol">
      <int2:state int2:value="Rejected" int2:type="spell"/>
    </int2:textHash>
    <int2:textHash int2:hashCode="5tekwTic/+ysK0" int2:id="y6yi7Tl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3F4"/>
    <w:multiLevelType w:val="hybridMultilevel"/>
    <w:tmpl w:val="6B645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607A5"/>
    <w:multiLevelType w:val="multilevel"/>
    <w:tmpl w:val="B00A2194"/>
    <w:lvl w:ilvl="0">
      <w:start w:val="1"/>
      <w:numFmt w:val="decimal"/>
      <w:lvlText w:val="%1."/>
      <w:lvlJc w:val="left"/>
      <w:pPr>
        <w:ind w:left="720" w:hanging="360"/>
      </w:pPr>
    </w:lvl>
    <w:lvl w:ilvl="1">
      <w:start w:val="2"/>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 w15:restartNumberingAfterBreak="0">
    <w:nsid w:val="0A3A7704"/>
    <w:multiLevelType w:val="hybridMultilevel"/>
    <w:tmpl w:val="390CCE2A"/>
    <w:lvl w:ilvl="0" w:tplc="A98CD12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6B3166"/>
    <w:multiLevelType w:val="multilevel"/>
    <w:tmpl w:val="ADFE58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7150D8"/>
    <w:multiLevelType w:val="hybridMultilevel"/>
    <w:tmpl w:val="447A62C6"/>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5" w15:restartNumberingAfterBreak="0">
    <w:nsid w:val="113B32D2"/>
    <w:multiLevelType w:val="hybridMultilevel"/>
    <w:tmpl w:val="0460165E"/>
    <w:lvl w:ilvl="0" w:tplc="71402DE8">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3D5A0C"/>
    <w:multiLevelType w:val="hybridMultilevel"/>
    <w:tmpl w:val="8B0A7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24103F"/>
    <w:multiLevelType w:val="hybridMultilevel"/>
    <w:tmpl w:val="EC120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C5A3C"/>
    <w:multiLevelType w:val="hybridMultilevel"/>
    <w:tmpl w:val="E2C42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54199B"/>
    <w:multiLevelType w:val="hybridMultilevel"/>
    <w:tmpl w:val="2D1E65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9B6EA0"/>
    <w:multiLevelType w:val="hybridMultilevel"/>
    <w:tmpl w:val="5ED0E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FC5B18"/>
    <w:multiLevelType w:val="hybridMultilevel"/>
    <w:tmpl w:val="FA7E4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4573E2"/>
    <w:multiLevelType w:val="hybridMultilevel"/>
    <w:tmpl w:val="E7DEC1B6"/>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83515E"/>
    <w:multiLevelType w:val="hybridMultilevel"/>
    <w:tmpl w:val="400EBD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673BC"/>
    <w:multiLevelType w:val="hybridMultilevel"/>
    <w:tmpl w:val="44D86BD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F671CB"/>
    <w:multiLevelType w:val="hybridMultilevel"/>
    <w:tmpl w:val="D020E3A2"/>
    <w:lvl w:ilvl="0" w:tplc="5EA2D322">
      <w:start w:val="1"/>
      <w:numFmt w:val="bullet"/>
      <w:lvlText w:val=""/>
      <w:lvlJc w:val="left"/>
      <w:pPr>
        <w:ind w:left="720" w:hanging="360"/>
      </w:pPr>
      <w:rPr>
        <w:rFonts w:ascii="Symbol" w:hAnsi="Symbol" w:hint="default"/>
      </w:rPr>
    </w:lvl>
    <w:lvl w:ilvl="1" w:tplc="63C4AC62">
      <w:start w:val="1"/>
      <w:numFmt w:val="bullet"/>
      <w:lvlText w:val="o"/>
      <w:lvlJc w:val="left"/>
      <w:pPr>
        <w:ind w:left="1440" w:hanging="360"/>
      </w:pPr>
      <w:rPr>
        <w:rFonts w:ascii="Courier New" w:hAnsi="Courier New" w:hint="default"/>
      </w:rPr>
    </w:lvl>
    <w:lvl w:ilvl="2" w:tplc="AB86CADA">
      <w:start w:val="1"/>
      <w:numFmt w:val="bullet"/>
      <w:lvlText w:val=""/>
      <w:lvlJc w:val="left"/>
      <w:pPr>
        <w:ind w:left="2160" w:hanging="360"/>
      </w:pPr>
      <w:rPr>
        <w:rFonts w:ascii="Wingdings" w:hAnsi="Wingdings" w:hint="default"/>
      </w:rPr>
    </w:lvl>
    <w:lvl w:ilvl="3" w:tplc="ACBC17DE">
      <w:start w:val="1"/>
      <w:numFmt w:val="bullet"/>
      <w:lvlText w:val=""/>
      <w:lvlJc w:val="left"/>
      <w:pPr>
        <w:ind w:left="2880" w:hanging="360"/>
      </w:pPr>
      <w:rPr>
        <w:rFonts w:ascii="Symbol" w:hAnsi="Symbol" w:hint="default"/>
      </w:rPr>
    </w:lvl>
    <w:lvl w:ilvl="4" w:tplc="1BBC4D8C">
      <w:start w:val="1"/>
      <w:numFmt w:val="bullet"/>
      <w:lvlText w:val="o"/>
      <w:lvlJc w:val="left"/>
      <w:pPr>
        <w:ind w:left="3600" w:hanging="360"/>
      </w:pPr>
      <w:rPr>
        <w:rFonts w:ascii="Courier New" w:hAnsi="Courier New" w:hint="default"/>
      </w:rPr>
    </w:lvl>
    <w:lvl w:ilvl="5" w:tplc="6E203680">
      <w:start w:val="1"/>
      <w:numFmt w:val="bullet"/>
      <w:lvlText w:val=""/>
      <w:lvlJc w:val="left"/>
      <w:pPr>
        <w:ind w:left="4320" w:hanging="360"/>
      </w:pPr>
      <w:rPr>
        <w:rFonts w:ascii="Wingdings" w:hAnsi="Wingdings" w:hint="default"/>
      </w:rPr>
    </w:lvl>
    <w:lvl w:ilvl="6" w:tplc="5096F910">
      <w:start w:val="1"/>
      <w:numFmt w:val="bullet"/>
      <w:lvlText w:val=""/>
      <w:lvlJc w:val="left"/>
      <w:pPr>
        <w:ind w:left="5040" w:hanging="360"/>
      </w:pPr>
      <w:rPr>
        <w:rFonts w:ascii="Symbol" w:hAnsi="Symbol" w:hint="default"/>
      </w:rPr>
    </w:lvl>
    <w:lvl w:ilvl="7" w:tplc="771E2EE0">
      <w:start w:val="1"/>
      <w:numFmt w:val="bullet"/>
      <w:lvlText w:val="o"/>
      <w:lvlJc w:val="left"/>
      <w:pPr>
        <w:ind w:left="5760" w:hanging="360"/>
      </w:pPr>
      <w:rPr>
        <w:rFonts w:ascii="Courier New" w:hAnsi="Courier New" w:hint="default"/>
      </w:rPr>
    </w:lvl>
    <w:lvl w:ilvl="8" w:tplc="9894D104">
      <w:start w:val="1"/>
      <w:numFmt w:val="bullet"/>
      <w:lvlText w:val=""/>
      <w:lvlJc w:val="left"/>
      <w:pPr>
        <w:ind w:left="6480" w:hanging="360"/>
      </w:pPr>
      <w:rPr>
        <w:rFonts w:ascii="Wingdings" w:hAnsi="Wingdings" w:hint="default"/>
      </w:rPr>
    </w:lvl>
  </w:abstractNum>
  <w:abstractNum w:abstractNumId="16" w15:restartNumberingAfterBreak="0">
    <w:nsid w:val="496D1E21"/>
    <w:multiLevelType w:val="hybridMultilevel"/>
    <w:tmpl w:val="D362DE44"/>
    <w:lvl w:ilvl="0" w:tplc="94981ADA">
      <w:start w:val="1"/>
      <w:numFmt w:val="decimal"/>
      <w:lvlText w:val="%1."/>
      <w:lvlJc w:val="left"/>
      <w:pPr>
        <w:ind w:left="360" w:hanging="360"/>
      </w:pPr>
      <w:rPr>
        <w:rFonts w:hint="default"/>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8D325B"/>
    <w:multiLevelType w:val="hybridMultilevel"/>
    <w:tmpl w:val="BA0E4C4C"/>
    <w:lvl w:ilvl="0" w:tplc="8CF8893A">
      <w:start w:val="1"/>
      <w:numFmt w:val="decimal"/>
      <w:lvlText w:val="%1."/>
      <w:lvlJc w:val="left"/>
      <w:pPr>
        <w:ind w:left="643" w:hanging="360"/>
      </w:pPr>
      <w:rPr>
        <w:rFonts w:ascii="Arial" w:hAnsi="Arial" w:cs="Arial" w:hint="default"/>
        <w:b/>
        <w:bCs/>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B2A28A6"/>
    <w:multiLevelType w:val="hybridMultilevel"/>
    <w:tmpl w:val="59A687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DA40E0"/>
    <w:multiLevelType w:val="hybridMultilevel"/>
    <w:tmpl w:val="0F8CE224"/>
    <w:lvl w:ilvl="0" w:tplc="8BC69016">
      <w:start w:val="5"/>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657F02A0"/>
    <w:multiLevelType w:val="multilevel"/>
    <w:tmpl w:val="AA6C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631F05"/>
    <w:multiLevelType w:val="hybridMultilevel"/>
    <w:tmpl w:val="8D66E674"/>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7B85C4D"/>
    <w:multiLevelType w:val="hybridMultilevel"/>
    <w:tmpl w:val="8EEA17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B76506"/>
    <w:multiLevelType w:val="hybridMultilevel"/>
    <w:tmpl w:val="D21E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05716D"/>
    <w:multiLevelType w:val="hybridMultilevel"/>
    <w:tmpl w:val="57283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516D00"/>
    <w:multiLevelType w:val="hybridMultilevel"/>
    <w:tmpl w:val="2ED2A34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738629D"/>
    <w:multiLevelType w:val="hybridMultilevel"/>
    <w:tmpl w:val="C1182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A15739"/>
    <w:multiLevelType w:val="hybridMultilevel"/>
    <w:tmpl w:val="BD16A0B8"/>
    <w:lvl w:ilvl="0" w:tplc="05F282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AD0493"/>
    <w:multiLevelType w:val="hybridMultilevel"/>
    <w:tmpl w:val="3124A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921752">
    <w:abstractNumId w:val="15"/>
  </w:num>
  <w:num w:numId="2" w16cid:durableId="1978293665">
    <w:abstractNumId w:val="2"/>
  </w:num>
  <w:num w:numId="3" w16cid:durableId="1138717930">
    <w:abstractNumId w:val="26"/>
  </w:num>
  <w:num w:numId="4" w16cid:durableId="422186628">
    <w:abstractNumId w:val="7"/>
  </w:num>
  <w:num w:numId="5" w16cid:durableId="1398430986">
    <w:abstractNumId w:val="6"/>
  </w:num>
  <w:num w:numId="6" w16cid:durableId="2094084413">
    <w:abstractNumId w:val="20"/>
  </w:num>
  <w:num w:numId="7" w16cid:durableId="1703163482">
    <w:abstractNumId w:val="23"/>
  </w:num>
  <w:num w:numId="8" w16cid:durableId="1319454153">
    <w:abstractNumId w:val="24"/>
  </w:num>
  <w:num w:numId="9" w16cid:durableId="1772361056">
    <w:abstractNumId w:val="10"/>
  </w:num>
  <w:num w:numId="10" w16cid:durableId="464592620">
    <w:abstractNumId w:val="0"/>
  </w:num>
  <w:num w:numId="11" w16cid:durableId="2071028488">
    <w:abstractNumId w:val="28"/>
  </w:num>
  <w:num w:numId="12" w16cid:durableId="530189920">
    <w:abstractNumId w:val="9"/>
  </w:num>
  <w:num w:numId="13" w16cid:durableId="1986468224">
    <w:abstractNumId w:val="22"/>
  </w:num>
  <w:num w:numId="14" w16cid:durableId="704988072">
    <w:abstractNumId w:val="12"/>
  </w:num>
  <w:num w:numId="15" w16cid:durableId="1924869896">
    <w:abstractNumId w:val="27"/>
  </w:num>
  <w:num w:numId="16" w16cid:durableId="314721418">
    <w:abstractNumId w:val="8"/>
  </w:num>
  <w:num w:numId="17" w16cid:durableId="271324283">
    <w:abstractNumId w:val="18"/>
  </w:num>
  <w:num w:numId="18" w16cid:durableId="14883239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8313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60450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2691562">
    <w:abstractNumId w:val="19"/>
  </w:num>
  <w:num w:numId="22" w16cid:durableId="1946690919">
    <w:abstractNumId w:val="13"/>
  </w:num>
  <w:num w:numId="23" w16cid:durableId="900407174">
    <w:abstractNumId w:val="14"/>
  </w:num>
  <w:num w:numId="24" w16cid:durableId="39136488">
    <w:abstractNumId w:val="11"/>
  </w:num>
  <w:num w:numId="25" w16cid:durableId="2130851644">
    <w:abstractNumId w:val="3"/>
  </w:num>
  <w:num w:numId="26" w16cid:durableId="1097023080">
    <w:abstractNumId w:val="16"/>
  </w:num>
  <w:num w:numId="27" w16cid:durableId="1519197819">
    <w:abstractNumId w:val="25"/>
  </w:num>
  <w:num w:numId="28" w16cid:durableId="12805288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1827505">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AEVGs+4b+Li9FJkzgSGD2vRf/pV1Yk0d+fbU0aMIGcaiWcsABBtEFfhk1qWDe5gTa3kX/vS21DTNAei8+lscgQ==" w:salt="Nc3KqTd1g6dB/IPhKEVHt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B7"/>
    <w:rsid w:val="00000679"/>
    <w:rsid w:val="000012B1"/>
    <w:rsid w:val="000016DC"/>
    <w:rsid w:val="00001FD8"/>
    <w:rsid w:val="0000207A"/>
    <w:rsid w:val="000020CC"/>
    <w:rsid w:val="0000434D"/>
    <w:rsid w:val="000049FB"/>
    <w:rsid w:val="0000744D"/>
    <w:rsid w:val="00007555"/>
    <w:rsid w:val="000075E1"/>
    <w:rsid w:val="000077AD"/>
    <w:rsid w:val="000109BC"/>
    <w:rsid w:val="00011100"/>
    <w:rsid w:val="000139A1"/>
    <w:rsid w:val="00013D4D"/>
    <w:rsid w:val="00016E8B"/>
    <w:rsid w:val="00016EDD"/>
    <w:rsid w:val="00016F24"/>
    <w:rsid w:val="00020B15"/>
    <w:rsid w:val="00021657"/>
    <w:rsid w:val="00022A90"/>
    <w:rsid w:val="0002305F"/>
    <w:rsid w:val="00023A20"/>
    <w:rsid w:val="00024EDC"/>
    <w:rsid w:val="00026BDE"/>
    <w:rsid w:val="00027F2F"/>
    <w:rsid w:val="0003144E"/>
    <w:rsid w:val="00031E5A"/>
    <w:rsid w:val="00032210"/>
    <w:rsid w:val="00033A2D"/>
    <w:rsid w:val="00034112"/>
    <w:rsid w:val="00034358"/>
    <w:rsid w:val="00034640"/>
    <w:rsid w:val="000355AE"/>
    <w:rsid w:val="000362E0"/>
    <w:rsid w:val="00036844"/>
    <w:rsid w:val="00037842"/>
    <w:rsid w:val="00042A46"/>
    <w:rsid w:val="00042AE9"/>
    <w:rsid w:val="00043496"/>
    <w:rsid w:val="00043936"/>
    <w:rsid w:val="00045F2C"/>
    <w:rsid w:val="0004633C"/>
    <w:rsid w:val="00046D2F"/>
    <w:rsid w:val="00046E0F"/>
    <w:rsid w:val="00047655"/>
    <w:rsid w:val="0004780D"/>
    <w:rsid w:val="00051C78"/>
    <w:rsid w:val="0005241F"/>
    <w:rsid w:val="00052834"/>
    <w:rsid w:val="00052847"/>
    <w:rsid w:val="00052A3E"/>
    <w:rsid w:val="00052D66"/>
    <w:rsid w:val="000566A9"/>
    <w:rsid w:val="00060355"/>
    <w:rsid w:val="0006171A"/>
    <w:rsid w:val="00061F55"/>
    <w:rsid w:val="00062AB6"/>
    <w:rsid w:val="00062CEB"/>
    <w:rsid w:val="00062E51"/>
    <w:rsid w:val="00063E88"/>
    <w:rsid w:val="00065E29"/>
    <w:rsid w:val="0006704C"/>
    <w:rsid w:val="00067A47"/>
    <w:rsid w:val="0007180A"/>
    <w:rsid w:val="00071E95"/>
    <w:rsid w:val="0007324A"/>
    <w:rsid w:val="00073331"/>
    <w:rsid w:val="000734D9"/>
    <w:rsid w:val="00073843"/>
    <w:rsid w:val="00074508"/>
    <w:rsid w:val="00074775"/>
    <w:rsid w:val="0007516A"/>
    <w:rsid w:val="00075373"/>
    <w:rsid w:val="00075DE9"/>
    <w:rsid w:val="00075E26"/>
    <w:rsid w:val="00076E19"/>
    <w:rsid w:val="000775F3"/>
    <w:rsid w:val="00077618"/>
    <w:rsid w:val="000777C1"/>
    <w:rsid w:val="00081D2C"/>
    <w:rsid w:val="00082F13"/>
    <w:rsid w:val="000833F7"/>
    <w:rsid w:val="000834A6"/>
    <w:rsid w:val="000834ED"/>
    <w:rsid w:val="00083614"/>
    <w:rsid w:val="00083E8C"/>
    <w:rsid w:val="0008401F"/>
    <w:rsid w:val="0008436B"/>
    <w:rsid w:val="0008543D"/>
    <w:rsid w:val="000867AA"/>
    <w:rsid w:val="00086DF4"/>
    <w:rsid w:val="00087208"/>
    <w:rsid w:val="00087E88"/>
    <w:rsid w:val="00090307"/>
    <w:rsid w:val="000906DA"/>
    <w:rsid w:val="00090EEB"/>
    <w:rsid w:val="0009135A"/>
    <w:rsid w:val="00091473"/>
    <w:rsid w:val="00091F50"/>
    <w:rsid w:val="00092601"/>
    <w:rsid w:val="0009320C"/>
    <w:rsid w:val="000933CE"/>
    <w:rsid w:val="0009414A"/>
    <w:rsid w:val="00094C0D"/>
    <w:rsid w:val="00094C89"/>
    <w:rsid w:val="0009553A"/>
    <w:rsid w:val="00095699"/>
    <w:rsid w:val="00097B5F"/>
    <w:rsid w:val="00097CE7"/>
    <w:rsid w:val="00097EDE"/>
    <w:rsid w:val="000A0457"/>
    <w:rsid w:val="000A0628"/>
    <w:rsid w:val="000A14AA"/>
    <w:rsid w:val="000A1664"/>
    <w:rsid w:val="000A1F44"/>
    <w:rsid w:val="000A257F"/>
    <w:rsid w:val="000A263C"/>
    <w:rsid w:val="000A3E69"/>
    <w:rsid w:val="000A4875"/>
    <w:rsid w:val="000A4DEB"/>
    <w:rsid w:val="000A5759"/>
    <w:rsid w:val="000A6478"/>
    <w:rsid w:val="000A7950"/>
    <w:rsid w:val="000B03B0"/>
    <w:rsid w:val="000B272E"/>
    <w:rsid w:val="000B2B67"/>
    <w:rsid w:val="000B2CA2"/>
    <w:rsid w:val="000B2F0F"/>
    <w:rsid w:val="000B4E78"/>
    <w:rsid w:val="000B55D2"/>
    <w:rsid w:val="000B5910"/>
    <w:rsid w:val="000B5FE0"/>
    <w:rsid w:val="000B6122"/>
    <w:rsid w:val="000B676C"/>
    <w:rsid w:val="000B7265"/>
    <w:rsid w:val="000C0556"/>
    <w:rsid w:val="000C09D1"/>
    <w:rsid w:val="000C1252"/>
    <w:rsid w:val="000C2625"/>
    <w:rsid w:val="000C2AD3"/>
    <w:rsid w:val="000C4E09"/>
    <w:rsid w:val="000C4E2B"/>
    <w:rsid w:val="000C504C"/>
    <w:rsid w:val="000C5696"/>
    <w:rsid w:val="000C5E50"/>
    <w:rsid w:val="000C6C4E"/>
    <w:rsid w:val="000C6D64"/>
    <w:rsid w:val="000C6FB3"/>
    <w:rsid w:val="000C7B90"/>
    <w:rsid w:val="000D00F6"/>
    <w:rsid w:val="000D0A0C"/>
    <w:rsid w:val="000D16B9"/>
    <w:rsid w:val="000D24F1"/>
    <w:rsid w:val="000D25D2"/>
    <w:rsid w:val="000D2623"/>
    <w:rsid w:val="000D32BC"/>
    <w:rsid w:val="000D3764"/>
    <w:rsid w:val="000D3CA6"/>
    <w:rsid w:val="000D4891"/>
    <w:rsid w:val="000D5B10"/>
    <w:rsid w:val="000D5C01"/>
    <w:rsid w:val="000D6A97"/>
    <w:rsid w:val="000D6AB0"/>
    <w:rsid w:val="000E06D6"/>
    <w:rsid w:val="000E0EC1"/>
    <w:rsid w:val="000E11B8"/>
    <w:rsid w:val="000E1A50"/>
    <w:rsid w:val="000E1A56"/>
    <w:rsid w:val="000E1F05"/>
    <w:rsid w:val="000E41E0"/>
    <w:rsid w:val="000E4760"/>
    <w:rsid w:val="000E4894"/>
    <w:rsid w:val="000E4A8D"/>
    <w:rsid w:val="000E58BB"/>
    <w:rsid w:val="000E5BF8"/>
    <w:rsid w:val="000E7499"/>
    <w:rsid w:val="000E75A1"/>
    <w:rsid w:val="000E7878"/>
    <w:rsid w:val="000E7E6E"/>
    <w:rsid w:val="000F07DC"/>
    <w:rsid w:val="000F0D58"/>
    <w:rsid w:val="000F23A4"/>
    <w:rsid w:val="000F2E69"/>
    <w:rsid w:val="000F30C2"/>
    <w:rsid w:val="000F40A7"/>
    <w:rsid w:val="000F4A13"/>
    <w:rsid w:val="000F4C64"/>
    <w:rsid w:val="000F52CF"/>
    <w:rsid w:val="000F54AB"/>
    <w:rsid w:val="000F6017"/>
    <w:rsid w:val="000F7C31"/>
    <w:rsid w:val="000F7D6C"/>
    <w:rsid w:val="0010083E"/>
    <w:rsid w:val="00101593"/>
    <w:rsid w:val="00103A22"/>
    <w:rsid w:val="001047E0"/>
    <w:rsid w:val="00104CF8"/>
    <w:rsid w:val="00106117"/>
    <w:rsid w:val="0010731B"/>
    <w:rsid w:val="00107390"/>
    <w:rsid w:val="001073C3"/>
    <w:rsid w:val="00107774"/>
    <w:rsid w:val="001119FB"/>
    <w:rsid w:val="00112F2D"/>
    <w:rsid w:val="00113251"/>
    <w:rsid w:val="00113635"/>
    <w:rsid w:val="001146DB"/>
    <w:rsid w:val="0011583F"/>
    <w:rsid w:val="00115F22"/>
    <w:rsid w:val="001164A5"/>
    <w:rsid w:val="0011654C"/>
    <w:rsid w:val="00116B21"/>
    <w:rsid w:val="00120225"/>
    <w:rsid w:val="001207C2"/>
    <w:rsid w:val="0012139D"/>
    <w:rsid w:val="001214D7"/>
    <w:rsid w:val="001229E2"/>
    <w:rsid w:val="00122CCA"/>
    <w:rsid w:val="00124CA4"/>
    <w:rsid w:val="00124DC2"/>
    <w:rsid w:val="0012555A"/>
    <w:rsid w:val="001279F5"/>
    <w:rsid w:val="0013034D"/>
    <w:rsid w:val="0013084E"/>
    <w:rsid w:val="00131518"/>
    <w:rsid w:val="00131DB7"/>
    <w:rsid w:val="00131FEF"/>
    <w:rsid w:val="00133580"/>
    <w:rsid w:val="00133D80"/>
    <w:rsid w:val="001359A0"/>
    <w:rsid w:val="001419F6"/>
    <w:rsid w:val="00141A7D"/>
    <w:rsid w:val="00141C85"/>
    <w:rsid w:val="00142007"/>
    <w:rsid w:val="00144732"/>
    <w:rsid w:val="001448DC"/>
    <w:rsid w:val="001463BE"/>
    <w:rsid w:val="00146658"/>
    <w:rsid w:val="00147997"/>
    <w:rsid w:val="001502C3"/>
    <w:rsid w:val="001512ED"/>
    <w:rsid w:val="001516C0"/>
    <w:rsid w:val="00151BD1"/>
    <w:rsid w:val="0015383E"/>
    <w:rsid w:val="0015484B"/>
    <w:rsid w:val="0015496B"/>
    <w:rsid w:val="00154F4C"/>
    <w:rsid w:val="00155BA3"/>
    <w:rsid w:val="00156620"/>
    <w:rsid w:val="00157AFB"/>
    <w:rsid w:val="001608F8"/>
    <w:rsid w:val="00160AF9"/>
    <w:rsid w:val="00160E8F"/>
    <w:rsid w:val="00162575"/>
    <w:rsid w:val="00162990"/>
    <w:rsid w:val="00162ED9"/>
    <w:rsid w:val="0016312A"/>
    <w:rsid w:val="00163394"/>
    <w:rsid w:val="00164218"/>
    <w:rsid w:val="001645CD"/>
    <w:rsid w:val="00164DAE"/>
    <w:rsid w:val="00164FE4"/>
    <w:rsid w:val="0016539F"/>
    <w:rsid w:val="001709C5"/>
    <w:rsid w:val="00170E92"/>
    <w:rsid w:val="00171735"/>
    <w:rsid w:val="001719EA"/>
    <w:rsid w:val="00172ED5"/>
    <w:rsid w:val="00173FB5"/>
    <w:rsid w:val="00174443"/>
    <w:rsid w:val="00176E94"/>
    <w:rsid w:val="00177106"/>
    <w:rsid w:val="001774C0"/>
    <w:rsid w:val="00181F9D"/>
    <w:rsid w:val="00182AA7"/>
    <w:rsid w:val="0018357B"/>
    <w:rsid w:val="001837A1"/>
    <w:rsid w:val="001844BB"/>
    <w:rsid w:val="00184FC3"/>
    <w:rsid w:val="0018582B"/>
    <w:rsid w:val="00185C2D"/>
    <w:rsid w:val="00186A33"/>
    <w:rsid w:val="00186B17"/>
    <w:rsid w:val="00187568"/>
    <w:rsid w:val="00187FD9"/>
    <w:rsid w:val="00190DCF"/>
    <w:rsid w:val="0019109E"/>
    <w:rsid w:val="0019152E"/>
    <w:rsid w:val="00191907"/>
    <w:rsid w:val="00192B95"/>
    <w:rsid w:val="001A071D"/>
    <w:rsid w:val="001A20B4"/>
    <w:rsid w:val="001A21F8"/>
    <w:rsid w:val="001A23E4"/>
    <w:rsid w:val="001A2885"/>
    <w:rsid w:val="001A2943"/>
    <w:rsid w:val="001A3F74"/>
    <w:rsid w:val="001A4D61"/>
    <w:rsid w:val="001A4FF0"/>
    <w:rsid w:val="001A66CB"/>
    <w:rsid w:val="001A68E7"/>
    <w:rsid w:val="001A6F82"/>
    <w:rsid w:val="001A7AB3"/>
    <w:rsid w:val="001B13F0"/>
    <w:rsid w:val="001B1885"/>
    <w:rsid w:val="001B28CB"/>
    <w:rsid w:val="001B2BDE"/>
    <w:rsid w:val="001B3C53"/>
    <w:rsid w:val="001B3DAF"/>
    <w:rsid w:val="001B48E9"/>
    <w:rsid w:val="001B5144"/>
    <w:rsid w:val="001B79FF"/>
    <w:rsid w:val="001C0088"/>
    <w:rsid w:val="001C019E"/>
    <w:rsid w:val="001C2BEC"/>
    <w:rsid w:val="001C345B"/>
    <w:rsid w:val="001C4B7E"/>
    <w:rsid w:val="001C4D92"/>
    <w:rsid w:val="001C7332"/>
    <w:rsid w:val="001C74EC"/>
    <w:rsid w:val="001C7A17"/>
    <w:rsid w:val="001D0323"/>
    <w:rsid w:val="001D097F"/>
    <w:rsid w:val="001D10DA"/>
    <w:rsid w:val="001D1583"/>
    <w:rsid w:val="001D15F0"/>
    <w:rsid w:val="001D1CD3"/>
    <w:rsid w:val="001D2467"/>
    <w:rsid w:val="001D3890"/>
    <w:rsid w:val="001D4F79"/>
    <w:rsid w:val="001D5DDB"/>
    <w:rsid w:val="001E01C7"/>
    <w:rsid w:val="001E062E"/>
    <w:rsid w:val="001E0BE2"/>
    <w:rsid w:val="001E23BE"/>
    <w:rsid w:val="001E387B"/>
    <w:rsid w:val="001E4087"/>
    <w:rsid w:val="001E444E"/>
    <w:rsid w:val="001E5C4F"/>
    <w:rsid w:val="001E6996"/>
    <w:rsid w:val="001F0600"/>
    <w:rsid w:val="001F067E"/>
    <w:rsid w:val="001F0ED9"/>
    <w:rsid w:val="001F156F"/>
    <w:rsid w:val="001F17B9"/>
    <w:rsid w:val="001F2727"/>
    <w:rsid w:val="001F28E2"/>
    <w:rsid w:val="001F39E0"/>
    <w:rsid w:val="001F4778"/>
    <w:rsid w:val="001F5B14"/>
    <w:rsid w:val="0020086D"/>
    <w:rsid w:val="00200C5D"/>
    <w:rsid w:val="00200CA0"/>
    <w:rsid w:val="00201460"/>
    <w:rsid w:val="00201BA7"/>
    <w:rsid w:val="00203163"/>
    <w:rsid w:val="0020395B"/>
    <w:rsid w:val="00203C30"/>
    <w:rsid w:val="00204822"/>
    <w:rsid w:val="002110AD"/>
    <w:rsid w:val="00211E1C"/>
    <w:rsid w:val="00212C62"/>
    <w:rsid w:val="002131A1"/>
    <w:rsid w:val="0021340C"/>
    <w:rsid w:val="00214AF7"/>
    <w:rsid w:val="00214D3A"/>
    <w:rsid w:val="00217440"/>
    <w:rsid w:val="00221B22"/>
    <w:rsid w:val="00221C8B"/>
    <w:rsid w:val="00222137"/>
    <w:rsid w:val="00222E06"/>
    <w:rsid w:val="00224DB4"/>
    <w:rsid w:val="00225F46"/>
    <w:rsid w:val="002263B4"/>
    <w:rsid w:val="00226D9B"/>
    <w:rsid w:val="002270EA"/>
    <w:rsid w:val="0022724A"/>
    <w:rsid w:val="002301FE"/>
    <w:rsid w:val="00231B91"/>
    <w:rsid w:val="00232ECF"/>
    <w:rsid w:val="00232F72"/>
    <w:rsid w:val="0023362E"/>
    <w:rsid w:val="00234016"/>
    <w:rsid w:val="002359F7"/>
    <w:rsid w:val="00235D8C"/>
    <w:rsid w:val="00236397"/>
    <w:rsid w:val="00240290"/>
    <w:rsid w:val="002405D6"/>
    <w:rsid w:val="00240760"/>
    <w:rsid w:val="00242FB4"/>
    <w:rsid w:val="002451F6"/>
    <w:rsid w:val="0024594B"/>
    <w:rsid w:val="00245952"/>
    <w:rsid w:val="00250083"/>
    <w:rsid w:val="00251356"/>
    <w:rsid w:val="00251BF1"/>
    <w:rsid w:val="002523C8"/>
    <w:rsid w:val="00252A2E"/>
    <w:rsid w:val="00253755"/>
    <w:rsid w:val="00253F90"/>
    <w:rsid w:val="002541BB"/>
    <w:rsid w:val="00254AAF"/>
    <w:rsid w:val="00255339"/>
    <w:rsid w:val="0025572F"/>
    <w:rsid w:val="00255E3D"/>
    <w:rsid w:val="00255F8C"/>
    <w:rsid w:val="0025673E"/>
    <w:rsid w:val="00256772"/>
    <w:rsid w:val="0025677E"/>
    <w:rsid w:val="00256B86"/>
    <w:rsid w:val="0025736F"/>
    <w:rsid w:val="0026007A"/>
    <w:rsid w:val="00262397"/>
    <w:rsid w:val="00263B3B"/>
    <w:rsid w:val="00263EC8"/>
    <w:rsid w:val="00264144"/>
    <w:rsid w:val="00264347"/>
    <w:rsid w:val="00264F09"/>
    <w:rsid w:val="00265461"/>
    <w:rsid w:val="00265B73"/>
    <w:rsid w:val="0026650F"/>
    <w:rsid w:val="00266959"/>
    <w:rsid w:val="00266EFB"/>
    <w:rsid w:val="002671B7"/>
    <w:rsid w:val="00270BAF"/>
    <w:rsid w:val="0027114E"/>
    <w:rsid w:val="002711C5"/>
    <w:rsid w:val="00273847"/>
    <w:rsid w:val="00273C3D"/>
    <w:rsid w:val="00274A4E"/>
    <w:rsid w:val="00275137"/>
    <w:rsid w:val="00276596"/>
    <w:rsid w:val="00276CFD"/>
    <w:rsid w:val="00277164"/>
    <w:rsid w:val="00277B5C"/>
    <w:rsid w:val="00277E9A"/>
    <w:rsid w:val="0028042C"/>
    <w:rsid w:val="00280BB2"/>
    <w:rsid w:val="002838FA"/>
    <w:rsid w:val="00283D54"/>
    <w:rsid w:val="00284834"/>
    <w:rsid w:val="00284D6B"/>
    <w:rsid w:val="00285305"/>
    <w:rsid w:val="00285834"/>
    <w:rsid w:val="00286B14"/>
    <w:rsid w:val="002879CF"/>
    <w:rsid w:val="00287E0B"/>
    <w:rsid w:val="002900DF"/>
    <w:rsid w:val="00290B49"/>
    <w:rsid w:val="00291B78"/>
    <w:rsid w:val="002929CF"/>
    <w:rsid w:val="00292CE9"/>
    <w:rsid w:val="00294845"/>
    <w:rsid w:val="0029537E"/>
    <w:rsid w:val="00295554"/>
    <w:rsid w:val="00295659"/>
    <w:rsid w:val="00295A9F"/>
    <w:rsid w:val="00295C54"/>
    <w:rsid w:val="00297F06"/>
    <w:rsid w:val="002A005F"/>
    <w:rsid w:val="002A0A9A"/>
    <w:rsid w:val="002A2CB2"/>
    <w:rsid w:val="002A2F9C"/>
    <w:rsid w:val="002A318D"/>
    <w:rsid w:val="002A338F"/>
    <w:rsid w:val="002A48D6"/>
    <w:rsid w:val="002A6A61"/>
    <w:rsid w:val="002A6FAB"/>
    <w:rsid w:val="002A7464"/>
    <w:rsid w:val="002A7710"/>
    <w:rsid w:val="002B0858"/>
    <w:rsid w:val="002B08B0"/>
    <w:rsid w:val="002B197A"/>
    <w:rsid w:val="002B1E4E"/>
    <w:rsid w:val="002B563E"/>
    <w:rsid w:val="002B56D9"/>
    <w:rsid w:val="002B599B"/>
    <w:rsid w:val="002B709E"/>
    <w:rsid w:val="002C1424"/>
    <w:rsid w:val="002C1BD1"/>
    <w:rsid w:val="002C3046"/>
    <w:rsid w:val="002C32E0"/>
    <w:rsid w:val="002C4611"/>
    <w:rsid w:val="002C5D0F"/>
    <w:rsid w:val="002C6337"/>
    <w:rsid w:val="002C6480"/>
    <w:rsid w:val="002C738A"/>
    <w:rsid w:val="002C747E"/>
    <w:rsid w:val="002C7501"/>
    <w:rsid w:val="002D02EE"/>
    <w:rsid w:val="002D0572"/>
    <w:rsid w:val="002D28CF"/>
    <w:rsid w:val="002D28E9"/>
    <w:rsid w:val="002D3F00"/>
    <w:rsid w:val="002D5BE2"/>
    <w:rsid w:val="002D6347"/>
    <w:rsid w:val="002D71D2"/>
    <w:rsid w:val="002E1296"/>
    <w:rsid w:val="002E153A"/>
    <w:rsid w:val="002E1940"/>
    <w:rsid w:val="002E19E6"/>
    <w:rsid w:val="002E1D5B"/>
    <w:rsid w:val="002E3190"/>
    <w:rsid w:val="002E3BC1"/>
    <w:rsid w:val="002E3D9A"/>
    <w:rsid w:val="002E4AC2"/>
    <w:rsid w:val="002E5359"/>
    <w:rsid w:val="002E58D2"/>
    <w:rsid w:val="002E6111"/>
    <w:rsid w:val="002E6DA4"/>
    <w:rsid w:val="002F1034"/>
    <w:rsid w:val="002F1597"/>
    <w:rsid w:val="002F31C4"/>
    <w:rsid w:val="002F372A"/>
    <w:rsid w:val="002F4AD0"/>
    <w:rsid w:val="002F4FCC"/>
    <w:rsid w:val="002F7EF9"/>
    <w:rsid w:val="002F7FE7"/>
    <w:rsid w:val="0030187A"/>
    <w:rsid w:val="003031CD"/>
    <w:rsid w:val="00304D81"/>
    <w:rsid w:val="00305174"/>
    <w:rsid w:val="00305618"/>
    <w:rsid w:val="00305DFF"/>
    <w:rsid w:val="00305F1B"/>
    <w:rsid w:val="003064E1"/>
    <w:rsid w:val="00306723"/>
    <w:rsid w:val="00306DA9"/>
    <w:rsid w:val="00307C56"/>
    <w:rsid w:val="00310193"/>
    <w:rsid w:val="00311280"/>
    <w:rsid w:val="00311455"/>
    <w:rsid w:val="00311834"/>
    <w:rsid w:val="003121D8"/>
    <w:rsid w:val="00312F8B"/>
    <w:rsid w:val="00312FC2"/>
    <w:rsid w:val="00313B01"/>
    <w:rsid w:val="00314C3A"/>
    <w:rsid w:val="00315104"/>
    <w:rsid w:val="00315171"/>
    <w:rsid w:val="0031524C"/>
    <w:rsid w:val="0031530B"/>
    <w:rsid w:val="00315E7A"/>
    <w:rsid w:val="0031625A"/>
    <w:rsid w:val="00316FB2"/>
    <w:rsid w:val="003179A4"/>
    <w:rsid w:val="0032171F"/>
    <w:rsid w:val="003234D6"/>
    <w:rsid w:val="00323F88"/>
    <w:rsid w:val="00324C62"/>
    <w:rsid w:val="00325B93"/>
    <w:rsid w:val="00326576"/>
    <w:rsid w:val="0032671A"/>
    <w:rsid w:val="00327669"/>
    <w:rsid w:val="00327B3A"/>
    <w:rsid w:val="00327D58"/>
    <w:rsid w:val="00330697"/>
    <w:rsid w:val="003320DB"/>
    <w:rsid w:val="0033229B"/>
    <w:rsid w:val="003329C6"/>
    <w:rsid w:val="00332D46"/>
    <w:rsid w:val="00333974"/>
    <w:rsid w:val="003356D1"/>
    <w:rsid w:val="00336261"/>
    <w:rsid w:val="00336C82"/>
    <w:rsid w:val="00340649"/>
    <w:rsid w:val="00340C86"/>
    <w:rsid w:val="00340C99"/>
    <w:rsid w:val="0034134A"/>
    <w:rsid w:val="0034183B"/>
    <w:rsid w:val="0034244E"/>
    <w:rsid w:val="00347830"/>
    <w:rsid w:val="00351471"/>
    <w:rsid w:val="00351E25"/>
    <w:rsid w:val="0035305A"/>
    <w:rsid w:val="0035315D"/>
    <w:rsid w:val="00353B64"/>
    <w:rsid w:val="003546A1"/>
    <w:rsid w:val="00354C82"/>
    <w:rsid w:val="00354F11"/>
    <w:rsid w:val="00355907"/>
    <w:rsid w:val="003571B1"/>
    <w:rsid w:val="00357598"/>
    <w:rsid w:val="00357E27"/>
    <w:rsid w:val="003626A6"/>
    <w:rsid w:val="00364052"/>
    <w:rsid w:val="003641E6"/>
    <w:rsid w:val="00365842"/>
    <w:rsid w:val="00366209"/>
    <w:rsid w:val="0036625D"/>
    <w:rsid w:val="00367AF0"/>
    <w:rsid w:val="00367ED2"/>
    <w:rsid w:val="003705E1"/>
    <w:rsid w:val="00371407"/>
    <w:rsid w:val="00372C91"/>
    <w:rsid w:val="00373671"/>
    <w:rsid w:val="0037387F"/>
    <w:rsid w:val="003738DE"/>
    <w:rsid w:val="003749ED"/>
    <w:rsid w:val="00375C71"/>
    <w:rsid w:val="00376166"/>
    <w:rsid w:val="003767B6"/>
    <w:rsid w:val="00381AED"/>
    <w:rsid w:val="00381FE6"/>
    <w:rsid w:val="00382EC5"/>
    <w:rsid w:val="003830B6"/>
    <w:rsid w:val="00383BAE"/>
    <w:rsid w:val="00384E19"/>
    <w:rsid w:val="0038518B"/>
    <w:rsid w:val="003861EA"/>
    <w:rsid w:val="00390E9E"/>
    <w:rsid w:val="003915B1"/>
    <w:rsid w:val="0039163D"/>
    <w:rsid w:val="0039261C"/>
    <w:rsid w:val="003926C2"/>
    <w:rsid w:val="003930B5"/>
    <w:rsid w:val="0039532B"/>
    <w:rsid w:val="003960B3"/>
    <w:rsid w:val="0039664D"/>
    <w:rsid w:val="0039698C"/>
    <w:rsid w:val="00397267"/>
    <w:rsid w:val="003975BE"/>
    <w:rsid w:val="00397E24"/>
    <w:rsid w:val="003A0548"/>
    <w:rsid w:val="003A1DE1"/>
    <w:rsid w:val="003A1FAC"/>
    <w:rsid w:val="003A2228"/>
    <w:rsid w:val="003A2652"/>
    <w:rsid w:val="003A30FA"/>
    <w:rsid w:val="003A5B14"/>
    <w:rsid w:val="003A76F8"/>
    <w:rsid w:val="003A7F86"/>
    <w:rsid w:val="003B14A1"/>
    <w:rsid w:val="003B1BEE"/>
    <w:rsid w:val="003B1FA7"/>
    <w:rsid w:val="003B27B2"/>
    <w:rsid w:val="003B4165"/>
    <w:rsid w:val="003B421E"/>
    <w:rsid w:val="003B49E0"/>
    <w:rsid w:val="003B4F34"/>
    <w:rsid w:val="003B70E1"/>
    <w:rsid w:val="003B7F4C"/>
    <w:rsid w:val="003C0757"/>
    <w:rsid w:val="003C0D49"/>
    <w:rsid w:val="003C1DCC"/>
    <w:rsid w:val="003C28D2"/>
    <w:rsid w:val="003C2A37"/>
    <w:rsid w:val="003C47A5"/>
    <w:rsid w:val="003C5594"/>
    <w:rsid w:val="003C5C3E"/>
    <w:rsid w:val="003C6191"/>
    <w:rsid w:val="003C6F93"/>
    <w:rsid w:val="003C7031"/>
    <w:rsid w:val="003C7FEF"/>
    <w:rsid w:val="003D0615"/>
    <w:rsid w:val="003D0DC5"/>
    <w:rsid w:val="003D1F40"/>
    <w:rsid w:val="003D230E"/>
    <w:rsid w:val="003D2B2E"/>
    <w:rsid w:val="003D3456"/>
    <w:rsid w:val="003D39C7"/>
    <w:rsid w:val="003D4C1F"/>
    <w:rsid w:val="003D5A3D"/>
    <w:rsid w:val="003D5F4B"/>
    <w:rsid w:val="003D636A"/>
    <w:rsid w:val="003D6A92"/>
    <w:rsid w:val="003D76D2"/>
    <w:rsid w:val="003D7BCC"/>
    <w:rsid w:val="003D7E90"/>
    <w:rsid w:val="003E0192"/>
    <w:rsid w:val="003E01ED"/>
    <w:rsid w:val="003E21BF"/>
    <w:rsid w:val="003E256A"/>
    <w:rsid w:val="003E3C57"/>
    <w:rsid w:val="003E3F20"/>
    <w:rsid w:val="003E4152"/>
    <w:rsid w:val="003E57B6"/>
    <w:rsid w:val="003E5DB6"/>
    <w:rsid w:val="003E6995"/>
    <w:rsid w:val="003E70FB"/>
    <w:rsid w:val="003EC508"/>
    <w:rsid w:val="003F0B49"/>
    <w:rsid w:val="003F0B67"/>
    <w:rsid w:val="003F0BAE"/>
    <w:rsid w:val="003F177F"/>
    <w:rsid w:val="003F1BAC"/>
    <w:rsid w:val="003F1EE6"/>
    <w:rsid w:val="003F20E8"/>
    <w:rsid w:val="003F25E5"/>
    <w:rsid w:val="003F2B19"/>
    <w:rsid w:val="003F2C78"/>
    <w:rsid w:val="003F303C"/>
    <w:rsid w:val="003F3057"/>
    <w:rsid w:val="003F331D"/>
    <w:rsid w:val="003F394E"/>
    <w:rsid w:val="003F529A"/>
    <w:rsid w:val="003F5819"/>
    <w:rsid w:val="003F6269"/>
    <w:rsid w:val="003F6715"/>
    <w:rsid w:val="004002D9"/>
    <w:rsid w:val="0040045C"/>
    <w:rsid w:val="00400624"/>
    <w:rsid w:val="0040104B"/>
    <w:rsid w:val="0040330C"/>
    <w:rsid w:val="0040480E"/>
    <w:rsid w:val="004059F1"/>
    <w:rsid w:val="00405CBA"/>
    <w:rsid w:val="004078C2"/>
    <w:rsid w:val="004101C2"/>
    <w:rsid w:val="00410244"/>
    <w:rsid w:val="004119A2"/>
    <w:rsid w:val="00412730"/>
    <w:rsid w:val="00412A9B"/>
    <w:rsid w:val="00412B64"/>
    <w:rsid w:val="004147AD"/>
    <w:rsid w:val="0041741A"/>
    <w:rsid w:val="00417AD6"/>
    <w:rsid w:val="00420A0C"/>
    <w:rsid w:val="004216C7"/>
    <w:rsid w:val="00421B27"/>
    <w:rsid w:val="00422802"/>
    <w:rsid w:val="0042493E"/>
    <w:rsid w:val="004263FB"/>
    <w:rsid w:val="00426C4D"/>
    <w:rsid w:val="004278FD"/>
    <w:rsid w:val="00430624"/>
    <w:rsid w:val="00430AE3"/>
    <w:rsid w:val="0043104D"/>
    <w:rsid w:val="004312AD"/>
    <w:rsid w:val="00432054"/>
    <w:rsid w:val="00432108"/>
    <w:rsid w:val="004326D9"/>
    <w:rsid w:val="00433CD5"/>
    <w:rsid w:val="00433E68"/>
    <w:rsid w:val="00434E9D"/>
    <w:rsid w:val="00435F4A"/>
    <w:rsid w:val="00437622"/>
    <w:rsid w:val="00437B97"/>
    <w:rsid w:val="00440471"/>
    <w:rsid w:val="004409F2"/>
    <w:rsid w:val="004415D9"/>
    <w:rsid w:val="00441D14"/>
    <w:rsid w:val="00442974"/>
    <w:rsid w:val="00442AB1"/>
    <w:rsid w:val="00442CA4"/>
    <w:rsid w:val="00443613"/>
    <w:rsid w:val="00443B0B"/>
    <w:rsid w:val="00446A2D"/>
    <w:rsid w:val="00447546"/>
    <w:rsid w:val="0045102C"/>
    <w:rsid w:val="004515EB"/>
    <w:rsid w:val="004536A9"/>
    <w:rsid w:val="004543A1"/>
    <w:rsid w:val="00454587"/>
    <w:rsid w:val="00454A21"/>
    <w:rsid w:val="00454FBC"/>
    <w:rsid w:val="0045519E"/>
    <w:rsid w:val="0045524A"/>
    <w:rsid w:val="00456261"/>
    <w:rsid w:val="0045700E"/>
    <w:rsid w:val="00457147"/>
    <w:rsid w:val="00457221"/>
    <w:rsid w:val="00457372"/>
    <w:rsid w:val="00457A4C"/>
    <w:rsid w:val="004604B1"/>
    <w:rsid w:val="0046205C"/>
    <w:rsid w:val="00462FAC"/>
    <w:rsid w:val="0046412A"/>
    <w:rsid w:val="00465775"/>
    <w:rsid w:val="00465F1B"/>
    <w:rsid w:val="00466167"/>
    <w:rsid w:val="0047012F"/>
    <w:rsid w:val="00470D0B"/>
    <w:rsid w:val="0047122F"/>
    <w:rsid w:val="004721A2"/>
    <w:rsid w:val="00472FF6"/>
    <w:rsid w:val="00474DFF"/>
    <w:rsid w:val="00475F89"/>
    <w:rsid w:val="00475FA1"/>
    <w:rsid w:val="004768CB"/>
    <w:rsid w:val="00476EB1"/>
    <w:rsid w:val="00477E5B"/>
    <w:rsid w:val="004802AC"/>
    <w:rsid w:val="00483D3E"/>
    <w:rsid w:val="004842A3"/>
    <w:rsid w:val="004871A1"/>
    <w:rsid w:val="00487D42"/>
    <w:rsid w:val="00487FF3"/>
    <w:rsid w:val="00491DDF"/>
    <w:rsid w:val="00491E75"/>
    <w:rsid w:val="00491F92"/>
    <w:rsid w:val="00492718"/>
    <w:rsid w:val="004928FF"/>
    <w:rsid w:val="00492C2D"/>
    <w:rsid w:val="00494185"/>
    <w:rsid w:val="004943AA"/>
    <w:rsid w:val="00494945"/>
    <w:rsid w:val="00496E21"/>
    <w:rsid w:val="00497A8F"/>
    <w:rsid w:val="00497FE5"/>
    <w:rsid w:val="004A0962"/>
    <w:rsid w:val="004A102E"/>
    <w:rsid w:val="004A106B"/>
    <w:rsid w:val="004A1111"/>
    <w:rsid w:val="004A223A"/>
    <w:rsid w:val="004A37B5"/>
    <w:rsid w:val="004A3A83"/>
    <w:rsid w:val="004A40D4"/>
    <w:rsid w:val="004A41F7"/>
    <w:rsid w:val="004A4AE3"/>
    <w:rsid w:val="004A5F44"/>
    <w:rsid w:val="004A6572"/>
    <w:rsid w:val="004A67B3"/>
    <w:rsid w:val="004A7E85"/>
    <w:rsid w:val="004B0292"/>
    <w:rsid w:val="004B0B52"/>
    <w:rsid w:val="004B0CCD"/>
    <w:rsid w:val="004B246B"/>
    <w:rsid w:val="004B2769"/>
    <w:rsid w:val="004B38A3"/>
    <w:rsid w:val="004B3933"/>
    <w:rsid w:val="004B408D"/>
    <w:rsid w:val="004B411F"/>
    <w:rsid w:val="004B41A1"/>
    <w:rsid w:val="004B4385"/>
    <w:rsid w:val="004B49D1"/>
    <w:rsid w:val="004B7354"/>
    <w:rsid w:val="004B78A6"/>
    <w:rsid w:val="004C03E4"/>
    <w:rsid w:val="004C05E7"/>
    <w:rsid w:val="004C109A"/>
    <w:rsid w:val="004C16D6"/>
    <w:rsid w:val="004C1711"/>
    <w:rsid w:val="004C30A1"/>
    <w:rsid w:val="004C32E0"/>
    <w:rsid w:val="004C3813"/>
    <w:rsid w:val="004C4495"/>
    <w:rsid w:val="004C4B01"/>
    <w:rsid w:val="004C6FEC"/>
    <w:rsid w:val="004C7B3B"/>
    <w:rsid w:val="004D014B"/>
    <w:rsid w:val="004D0DC4"/>
    <w:rsid w:val="004D0F8F"/>
    <w:rsid w:val="004D2DB0"/>
    <w:rsid w:val="004D5AE2"/>
    <w:rsid w:val="004D6375"/>
    <w:rsid w:val="004D65D6"/>
    <w:rsid w:val="004D77FC"/>
    <w:rsid w:val="004D7B79"/>
    <w:rsid w:val="004E02A0"/>
    <w:rsid w:val="004E0888"/>
    <w:rsid w:val="004E3397"/>
    <w:rsid w:val="004E5C71"/>
    <w:rsid w:val="004E744F"/>
    <w:rsid w:val="004E7BFC"/>
    <w:rsid w:val="004F0279"/>
    <w:rsid w:val="004F0414"/>
    <w:rsid w:val="004F0635"/>
    <w:rsid w:val="004F0755"/>
    <w:rsid w:val="004F14A5"/>
    <w:rsid w:val="004F1B4C"/>
    <w:rsid w:val="004F35F1"/>
    <w:rsid w:val="004F4D2C"/>
    <w:rsid w:val="004F5FDE"/>
    <w:rsid w:val="004F6496"/>
    <w:rsid w:val="004F6E4E"/>
    <w:rsid w:val="004F7FF5"/>
    <w:rsid w:val="005004FE"/>
    <w:rsid w:val="005015BC"/>
    <w:rsid w:val="005021BC"/>
    <w:rsid w:val="00502531"/>
    <w:rsid w:val="00502F8D"/>
    <w:rsid w:val="00503F46"/>
    <w:rsid w:val="00504198"/>
    <w:rsid w:val="005047C7"/>
    <w:rsid w:val="00504D50"/>
    <w:rsid w:val="00505FB5"/>
    <w:rsid w:val="00505FF8"/>
    <w:rsid w:val="005067F5"/>
    <w:rsid w:val="00506EE4"/>
    <w:rsid w:val="0050730F"/>
    <w:rsid w:val="005118C9"/>
    <w:rsid w:val="00515CFE"/>
    <w:rsid w:val="005161F9"/>
    <w:rsid w:val="00516703"/>
    <w:rsid w:val="00517316"/>
    <w:rsid w:val="0052091F"/>
    <w:rsid w:val="00520B06"/>
    <w:rsid w:val="00522190"/>
    <w:rsid w:val="0052450A"/>
    <w:rsid w:val="0052560E"/>
    <w:rsid w:val="00525811"/>
    <w:rsid w:val="00526A59"/>
    <w:rsid w:val="00527683"/>
    <w:rsid w:val="00527C8E"/>
    <w:rsid w:val="00527E65"/>
    <w:rsid w:val="005313CD"/>
    <w:rsid w:val="0053250B"/>
    <w:rsid w:val="005333AB"/>
    <w:rsid w:val="005340F8"/>
    <w:rsid w:val="0053437A"/>
    <w:rsid w:val="0053670F"/>
    <w:rsid w:val="005377B1"/>
    <w:rsid w:val="00537EC9"/>
    <w:rsid w:val="00541981"/>
    <w:rsid w:val="0054304F"/>
    <w:rsid w:val="0054476B"/>
    <w:rsid w:val="00544D3B"/>
    <w:rsid w:val="005453AB"/>
    <w:rsid w:val="0054646F"/>
    <w:rsid w:val="005469F0"/>
    <w:rsid w:val="00546DF2"/>
    <w:rsid w:val="005479E3"/>
    <w:rsid w:val="00547C4F"/>
    <w:rsid w:val="00550A99"/>
    <w:rsid w:val="00550C15"/>
    <w:rsid w:val="00551571"/>
    <w:rsid w:val="00551BFA"/>
    <w:rsid w:val="00552F90"/>
    <w:rsid w:val="0055352C"/>
    <w:rsid w:val="0055442B"/>
    <w:rsid w:val="005544E1"/>
    <w:rsid w:val="00554CC4"/>
    <w:rsid w:val="0055583A"/>
    <w:rsid w:val="005571AB"/>
    <w:rsid w:val="00560173"/>
    <w:rsid w:val="00560FC5"/>
    <w:rsid w:val="00561469"/>
    <w:rsid w:val="00561C65"/>
    <w:rsid w:val="00562CC1"/>
    <w:rsid w:val="005636AF"/>
    <w:rsid w:val="00563D5E"/>
    <w:rsid w:val="005653F7"/>
    <w:rsid w:val="00566970"/>
    <w:rsid w:val="00567C38"/>
    <w:rsid w:val="00567C3C"/>
    <w:rsid w:val="00567C70"/>
    <w:rsid w:val="00570DF8"/>
    <w:rsid w:val="005723BF"/>
    <w:rsid w:val="00572D57"/>
    <w:rsid w:val="00573AFD"/>
    <w:rsid w:val="00574649"/>
    <w:rsid w:val="00574728"/>
    <w:rsid w:val="0057661C"/>
    <w:rsid w:val="00576949"/>
    <w:rsid w:val="00576EAC"/>
    <w:rsid w:val="005803BB"/>
    <w:rsid w:val="00581003"/>
    <w:rsid w:val="00582AF1"/>
    <w:rsid w:val="00583698"/>
    <w:rsid w:val="005838C1"/>
    <w:rsid w:val="005853A6"/>
    <w:rsid w:val="005858C1"/>
    <w:rsid w:val="005858EB"/>
    <w:rsid w:val="00586102"/>
    <w:rsid w:val="00586FC4"/>
    <w:rsid w:val="00587549"/>
    <w:rsid w:val="00587680"/>
    <w:rsid w:val="00587753"/>
    <w:rsid w:val="00587F0D"/>
    <w:rsid w:val="005909F3"/>
    <w:rsid w:val="00591869"/>
    <w:rsid w:val="00592CF6"/>
    <w:rsid w:val="0059304A"/>
    <w:rsid w:val="0059353D"/>
    <w:rsid w:val="0059507C"/>
    <w:rsid w:val="005958A9"/>
    <w:rsid w:val="005971FA"/>
    <w:rsid w:val="005A1E26"/>
    <w:rsid w:val="005A1E7A"/>
    <w:rsid w:val="005A2290"/>
    <w:rsid w:val="005A2366"/>
    <w:rsid w:val="005A3E75"/>
    <w:rsid w:val="005A410B"/>
    <w:rsid w:val="005A4713"/>
    <w:rsid w:val="005A4717"/>
    <w:rsid w:val="005A55C9"/>
    <w:rsid w:val="005A5633"/>
    <w:rsid w:val="005A5806"/>
    <w:rsid w:val="005A5CD5"/>
    <w:rsid w:val="005A6AAE"/>
    <w:rsid w:val="005A7D01"/>
    <w:rsid w:val="005B1C48"/>
    <w:rsid w:val="005B2231"/>
    <w:rsid w:val="005B2541"/>
    <w:rsid w:val="005B2DD5"/>
    <w:rsid w:val="005B324F"/>
    <w:rsid w:val="005B3918"/>
    <w:rsid w:val="005B3D02"/>
    <w:rsid w:val="005B4112"/>
    <w:rsid w:val="005B565D"/>
    <w:rsid w:val="005B704A"/>
    <w:rsid w:val="005B750E"/>
    <w:rsid w:val="005C0B4E"/>
    <w:rsid w:val="005C0DF3"/>
    <w:rsid w:val="005C0F4E"/>
    <w:rsid w:val="005C0FAC"/>
    <w:rsid w:val="005C1884"/>
    <w:rsid w:val="005C20B7"/>
    <w:rsid w:val="005C3DC5"/>
    <w:rsid w:val="005C5E22"/>
    <w:rsid w:val="005C6CBE"/>
    <w:rsid w:val="005C6E1C"/>
    <w:rsid w:val="005C77DF"/>
    <w:rsid w:val="005D02AE"/>
    <w:rsid w:val="005D1CBA"/>
    <w:rsid w:val="005D2672"/>
    <w:rsid w:val="005D3771"/>
    <w:rsid w:val="005D4278"/>
    <w:rsid w:val="005D4833"/>
    <w:rsid w:val="005D4BA0"/>
    <w:rsid w:val="005D4E92"/>
    <w:rsid w:val="005D55DD"/>
    <w:rsid w:val="005D6731"/>
    <w:rsid w:val="005D7A79"/>
    <w:rsid w:val="005D7B55"/>
    <w:rsid w:val="005E11FB"/>
    <w:rsid w:val="005E13AA"/>
    <w:rsid w:val="005E180B"/>
    <w:rsid w:val="005E27CA"/>
    <w:rsid w:val="005E3105"/>
    <w:rsid w:val="005E59F8"/>
    <w:rsid w:val="005E5BE5"/>
    <w:rsid w:val="005E61E3"/>
    <w:rsid w:val="005E74AB"/>
    <w:rsid w:val="005E793C"/>
    <w:rsid w:val="005F039A"/>
    <w:rsid w:val="005F0B02"/>
    <w:rsid w:val="005F0D4A"/>
    <w:rsid w:val="005F0E49"/>
    <w:rsid w:val="005F13C8"/>
    <w:rsid w:val="005F23B8"/>
    <w:rsid w:val="005F2521"/>
    <w:rsid w:val="005F48E8"/>
    <w:rsid w:val="005F4B18"/>
    <w:rsid w:val="005F53C5"/>
    <w:rsid w:val="005F5AE4"/>
    <w:rsid w:val="005F5AEC"/>
    <w:rsid w:val="005F5F3B"/>
    <w:rsid w:val="005F660F"/>
    <w:rsid w:val="005F69C4"/>
    <w:rsid w:val="005F7C2A"/>
    <w:rsid w:val="00600031"/>
    <w:rsid w:val="00601172"/>
    <w:rsid w:val="006014D8"/>
    <w:rsid w:val="006019EE"/>
    <w:rsid w:val="00602042"/>
    <w:rsid w:val="0060247E"/>
    <w:rsid w:val="00602E62"/>
    <w:rsid w:val="00604025"/>
    <w:rsid w:val="00604CCA"/>
    <w:rsid w:val="00606850"/>
    <w:rsid w:val="00607450"/>
    <w:rsid w:val="00610EE0"/>
    <w:rsid w:val="00612731"/>
    <w:rsid w:val="00612DC9"/>
    <w:rsid w:val="00613094"/>
    <w:rsid w:val="006134D2"/>
    <w:rsid w:val="00613B3D"/>
    <w:rsid w:val="00614D1C"/>
    <w:rsid w:val="00614F52"/>
    <w:rsid w:val="00615076"/>
    <w:rsid w:val="006157D4"/>
    <w:rsid w:val="00615E4C"/>
    <w:rsid w:val="0061606A"/>
    <w:rsid w:val="00616467"/>
    <w:rsid w:val="0061712B"/>
    <w:rsid w:val="0062008D"/>
    <w:rsid w:val="00620275"/>
    <w:rsid w:val="006213E9"/>
    <w:rsid w:val="00621BA6"/>
    <w:rsid w:val="00622367"/>
    <w:rsid w:val="00622B44"/>
    <w:rsid w:val="006230DE"/>
    <w:rsid w:val="00624088"/>
    <w:rsid w:val="00624D5F"/>
    <w:rsid w:val="00624D70"/>
    <w:rsid w:val="0062586E"/>
    <w:rsid w:val="0062629E"/>
    <w:rsid w:val="006271C3"/>
    <w:rsid w:val="00627A01"/>
    <w:rsid w:val="00631222"/>
    <w:rsid w:val="006316FA"/>
    <w:rsid w:val="00632670"/>
    <w:rsid w:val="00633A8E"/>
    <w:rsid w:val="00634552"/>
    <w:rsid w:val="0063540F"/>
    <w:rsid w:val="00640968"/>
    <w:rsid w:val="00642192"/>
    <w:rsid w:val="00642680"/>
    <w:rsid w:val="006428D7"/>
    <w:rsid w:val="00643429"/>
    <w:rsid w:val="006441E2"/>
    <w:rsid w:val="006442BD"/>
    <w:rsid w:val="006445BE"/>
    <w:rsid w:val="00645CAB"/>
    <w:rsid w:val="00645CC4"/>
    <w:rsid w:val="00645CF0"/>
    <w:rsid w:val="006462C1"/>
    <w:rsid w:val="0064637F"/>
    <w:rsid w:val="0064658A"/>
    <w:rsid w:val="00647352"/>
    <w:rsid w:val="00650833"/>
    <w:rsid w:val="00652CA3"/>
    <w:rsid w:val="00653208"/>
    <w:rsid w:val="00654B24"/>
    <w:rsid w:val="00655CD4"/>
    <w:rsid w:val="00656BA7"/>
    <w:rsid w:val="00657514"/>
    <w:rsid w:val="00657718"/>
    <w:rsid w:val="006606ED"/>
    <w:rsid w:val="0066090A"/>
    <w:rsid w:val="00661718"/>
    <w:rsid w:val="00661B5B"/>
    <w:rsid w:val="00661BB2"/>
    <w:rsid w:val="00662D07"/>
    <w:rsid w:val="00664C40"/>
    <w:rsid w:val="00664E1C"/>
    <w:rsid w:val="00665D3F"/>
    <w:rsid w:val="00665E4F"/>
    <w:rsid w:val="006669BA"/>
    <w:rsid w:val="006670CC"/>
    <w:rsid w:val="006701DB"/>
    <w:rsid w:val="006702E8"/>
    <w:rsid w:val="00672E71"/>
    <w:rsid w:val="00675E12"/>
    <w:rsid w:val="0067608C"/>
    <w:rsid w:val="00680926"/>
    <w:rsid w:val="00681ACA"/>
    <w:rsid w:val="00682087"/>
    <w:rsid w:val="006826B2"/>
    <w:rsid w:val="00682CD9"/>
    <w:rsid w:val="006831EB"/>
    <w:rsid w:val="006833F2"/>
    <w:rsid w:val="00684563"/>
    <w:rsid w:val="00684A3C"/>
    <w:rsid w:val="00685618"/>
    <w:rsid w:val="0068601F"/>
    <w:rsid w:val="00686772"/>
    <w:rsid w:val="00686853"/>
    <w:rsid w:val="006904B6"/>
    <w:rsid w:val="00690890"/>
    <w:rsid w:val="006915CB"/>
    <w:rsid w:val="00691798"/>
    <w:rsid w:val="00691FDF"/>
    <w:rsid w:val="006935A0"/>
    <w:rsid w:val="006936C4"/>
    <w:rsid w:val="0069390C"/>
    <w:rsid w:val="00693BA9"/>
    <w:rsid w:val="00695197"/>
    <w:rsid w:val="00695C99"/>
    <w:rsid w:val="00696E35"/>
    <w:rsid w:val="006977D2"/>
    <w:rsid w:val="00697CA8"/>
    <w:rsid w:val="006A045E"/>
    <w:rsid w:val="006A0C99"/>
    <w:rsid w:val="006A1091"/>
    <w:rsid w:val="006A17FF"/>
    <w:rsid w:val="006A18E5"/>
    <w:rsid w:val="006A2432"/>
    <w:rsid w:val="006A25EC"/>
    <w:rsid w:val="006A2AF3"/>
    <w:rsid w:val="006A54E2"/>
    <w:rsid w:val="006A55A3"/>
    <w:rsid w:val="006A6024"/>
    <w:rsid w:val="006A675D"/>
    <w:rsid w:val="006A6B13"/>
    <w:rsid w:val="006A6D02"/>
    <w:rsid w:val="006A7743"/>
    <w:rsid w:val="006A7B38"/>
    <w:rsid w:val="006B0113"/>
    <w:rsid w:val="006B124B"/>
    <w:rsid w:val="006B177C"/>
    <w:rsid w:val="006B18D5"/>
    <w:rsid w:val="006B25E3"/>
    <w:rsid w:val="006B299C"/>
    <w:rsid w:val="006B2EB3"/>
    <w:rsid w:val="006B33B5"/>
    <w:rsid w:val="006B40DF"/>
    <w:rsid w:val="006B6107"/>
    <w:rsid w:val="006B6A3E"/>
    <w:rsid w:val="006B776A"/>
    <w:rsid w:val="006B78E8"/>
    <w:rsid w:val="006C07E1"/>
    <w:rsid w:val="006C1B76"/>
    <w:rsid w:val="006C262F"/>
    <w:rsid w:val="006C2FF8"/>
    <w:rsid w:val="006C412F"/>
    <w:rsid w:val="006C4210"/>
    <w:rsid w:val="006C745F"/>
    <w:rsid w:val="006D0365"/>
    <w:rsid w:val="006D06C8"/>
    <w:rsid w:val="006D1518"/>
    <w:rsid w:val="006D2076"/>
    <w:rsid w:val="006D34B2"/>
    <w:rsid w:val="006D459C"/>
    <w:rsid w:val="006D4EE9"/>
    <w:rsid w:val="006D53EC"/>
    <w:rsid w:val="006D6817"/>
    <w:rsid w:val="006D6833"/>
    <w:rsid w:val="006D6865"/>
    <w:rsid w:val="006D6D72"/>
    <w:rsid w:val="006D6F68"/>
    <w:rsid w:val="006D77D2"/>
    <w:rsid w:val="006E0749"/>
    <w:rsid w:val="006E0D17"/>
    <w:rsid w:val="006E2416"/>
    <w:rsid w:val="006E2675"/>
    <w:rsid w:val="006E2C87"/>
    <w:rsid w:val="006E2EA1"/>
    <w:rsid w:val="006E2F72"/>
    <w:rsid w:val="006E3519"/>
    <w:rsid w:val="006E3BF0"/>
    <w:rsid w:val="006E3C10"/>
    <w:rsid w:val="006E3E76"/>
    <w:rsid w:val="006E3FA4"/>
    <w:rsid w:val="006E4D65"/>
    <w:rsid w:val="006E718D"/>
    <w:rsid w:val="006E7227"/>
    <w:rsid w:val="006F057F"/>
    <w:rsid w:val="006F09B5"/>
    <w:rsid w:val="006F149B"/>
    <w:rsid w:val="006F2DA7"/>
    <w:rsid w:val="006F2F39"/>
    <w:rsid w:val="006F3100"/>
    <w:rsid w:val="006F3C92"/>
    <w:rsid w:val="006F412A"/>
    <w:rsid w:val="006F5875"/>
    <w:rsid w:val="006F63E2"/>
    <w:rsid w:val="006F69FC"/>
    <w:rsid w:val="006F6E1F"/>
    <w:rsid w:val="006F72C7"/>
    <w:rsid w:val="006F7587"/>
    <w:rsid w:val="006F7C2D"/>
    <w:rsid w:val="007001D5"/>
    <w:rsid w:val="00701E7C"/>
    <w:rsid w:val="00701F43"/>
    <w:rsid w:val="00702372"/>
    <w:rsid w:val="007029BA"/>
    <w:rsid w:val="0070337D"/>
    <w:rsid w:val="00703DE8"/>
    <w:rsid w:val="00704FA9"/>
    <w:rsid w:val="007063E1"/>
    <w:rsid w:val="00706744"/>
    <w:rsid w:val="00707B08"/>
    <w:rsid w:val="00707C5F"/>
    <w:rsid w:val="00710908"/>
    <w:rsid w:val="00710A41"/>
    <w:rsid w:val="007118EA"/>
    <w:rsid w:val="0071295D"/>
    <w:rsid w:val="00712FB0"/>
    <w:rsid w:val="00713C5F"/>
    <w:rsid w:val="00713CC3"/>
    <w:rsid w:val="007144EA"/>
    <w:rsid w:val="007154D5"/>
    <w:rsid w:val="00716054"/>
    <w:rsid w:val="007170D2"/>
    <w:rsid w:val="0071769E"/>
    <w:rsid w:val="00721364"/>
    <w:rsid w:val="00721376"/>
    <w:rsid w:val="0072177B"/>
    <w:rsid w:val="00723C14"/>
    <w:rsid w:val="007243E7"/>
    <w:rsid w:val="00724598"/>
    <w:rsid w:val="00724C21"/>
    <w:rsid w:val="00724F38"/>
    <w:rsid w:val="00726340"/>
    <w:rsid w:val="00726BF7"/>
    <w:rsid w:val="00727F38"/>
    <w:rsid w:val="00730F4C"/>
    <w:rsid w:val="00731005"/>
    <w:rsid w:val="00732E11"/>
    <w:rsid w:val="00733882"/>
    <w:rsid w:val="00733A2C"/>
    <w:rsid w:val="007340FA"/>
    <w:rsid w:val="007353AB"/>
    <w:rsid w:val="00735B1A"/>
    <w:rsid w:val="00736937"/>
    <w:rsid w:val="00737006"/>
    <w:rsid w:val="007404E4"/>
    <w:rsid w:val="0074364E"/>
    <w:rsid w:val="00743F0F"/>
    <w:rsid w:val="007440D5"/>
    <w:rsid w:val="0074459F"/>
    <w:rsid w:val="00745250"/>
    <w:rsid w:val="0074766C"/>
    <w:rsid w:val="0074788D"/>
    <w:rsid w:val="00747B9B"/>
    <w:rsid w:val="007503FA"/>
    <w:rsid w:val="007517F3"/>
    <w:rsid w:val="00752256"/>
    <w:rsid w:val="00753B97"/>
    <w:rsid w:val="00753D20"/>
    <w:rsid w:val="00754161"/>
    <w:rsid w:val="007549DA"/>
    <w:rsid w:val="00755FE6"/>
    <w:rsid w:val="0076092D"/>
    <w:rsid w:val="00760C61"/>
    <w:rsid w:val="00760FB2"/>
    <w:rsid w:val="00761B2C"/>
    <w:rsid w:val="007624BF"/>
    <w:rsid w:val="007629D9"/>
    <w:rsid w:val="00764BB7"/>
    <w:rsid w:val="00764C6C"/>
    <w:rsid w:val="0076571B"/>
    <w:rsid w:val="00765C1F"/>
    <w:rsid w:val="00766085"/>
    <w:rsid w:val="00766EC9"/>
    <w:rsid w:val="00770BEA"/>
    <w:rsid w:val="00770DE8"/>
    <w:rsid w:val="00771091"/>
    <w:rsid w:val="00771784"/>
    <w:rsid w:val="007718DB"/>
    <w:rsid w:val="00771935"/>
    <w:rsid w:val="007725A1"/>
    <w:rsid w:val="00772B4F"/>
    <w:rsid w:val="0077544B"/>
    <w:rsid w:val="00776459"/>
    <w:rsid w:val="00780639"/>
    <w:rsid w:val="0078072F"/>
    <w:rsid w:val="007820D3"/>
    <w:rsid w:val="0078335B"/>
    <w:rsid w:val="0078366B"/>
    <w:rsid w:val="007839B0"/>
    <w:rsid w:val="007845D3"/>
    <w:rsid w:val="007862A3"/>
    <w:rsid w:val="0079037B"/>
    <w:rsid w:val="007910FA"/>
    <w:rsid w:val="00792935"/>
    <w:rsid w:val="007938BE"/>
    <w:rsid w:val="00794699"/>
    <w:rsid w:val="00794723"/>
    <w:rsid w:val="00795827"/>
    <w:rsid w:val="00796266"/>
    <w:rsid w:val="007A0A4A"/>
    <w:rsid w:val="007A0E29"/>
    <w:rsid w:val="007A11F2"/>
    <w:rsid w:val="007A1661"/>
    <w:rsid w:val="007A2B42"/>
    <w:rsid w:val="007A2FF7"/>
    <w:rsid w:val="007A3248"/>
    <w:rsid w:val="007A3E86"/>
    <w:rsid w:val="007A55FC"/>
    <w:rsid w:val="007A6AE4"/>
    <w:rsid w:val="007A739B"/>
    <w:rsid w:val="007A7A90"/>
    <w:rsid w:val="007A7E1F"/>
    <w:rsid w:val="007B1172"/>
    <w:rsid w:val="007B180D"/>
    <w:rsid w:val="007B18BC"/>
    <w:rsid w:val="007B4834"/>
    <w:rsid w:val="007B5C4C"/>
    <w:rsid w:val="007B5FC9"/>
    <w:rsid w:val="007B6582"/>
    <w:rsid w:val="007B685B"/>
    <w:rsid w:val="007B6904"/>
    <w:rsid w:val="007C0FF4"/>
    <w:rsid w:val="007C1F29"/>
    <w:rsid w:val="007C2762"/>
    <w:rsid w:val="007C28BC"/>
    <w:rsid w:val="007C2D59"/>
    <w:rsid w:val="007C35D6"/>
    <w:rsid w:val="007C381A"/>
    <w:rsid w:val="007C5286"/>
    <w:rsid w:val="007C65E8"/>
    <w:rsid w:val="007C78A3"/>
    <w:rsid w:val="007C7DE6"/>
    <w:rsid w:val="007D012B"/>
    <w:rsid w:val="007D14CA"/>
    <w:rsid w:val="007D20DC"/>
    <w:rsid w:val="007D21B2"/>
    <w:rsid w:val="007D2484"/>
    <w:rsid w:val="007D2542"/>
    <w:rsid w:val="007D2A58"/>
    <w:rsid w:val="007D2A5E"/>
    <w:rsid w:val="007D2B34"/>
    <w:rsid w:val="007D4F0C"/>
    <w:rsid w:val="007D6E26"/>
    <w:rsid w:val="007E0260"/>
    <w:rsid w:val="007E031D"/>
    <w:rsid w:val="007E09EB"/>
    <w:rsid w:val="007E0C7F"/>
    <w:rsid w:val="007E0EA0"/>
    <w:rsid w:val="007E116B"/>
    <w:rsid w:val="007E373A"/>
    <w:rsid w:val="007E5750"/>
    <w:rsid w:val="007E579F"/>
    <w:rsid w:val="007E7BA8"/>
    <w:rsid w:val="007E7FEC"/>
    <w:rsid w:val="007F05F3"/>
    <w:rsid w:val="007F0D3B"/>
    <w:rsid w:val="007F14D0"/>
    <w:rsid w:val="007F1B76"/>
    <w:rsid w:val="007F1D21"/>
    <w:rsid w:val="007F1E57"/>
    <w:rsid w:val="007F2A62"/>
    <w:rsid w:val="007F2BE0"/>
    <w:rsid w:val="007F31D9"/>
    <w:rsid w:val="007F34D7"/>
    <w:rsid w:val="007F3ACE"/>
    <w:rsid w:val="007F4315"/>
    <w:rsid w:val="007F4341"/>
    <w:rsid w:val="007F480D"/>
    <w:rsid w:val="007F5BC8"/>
    <w:rsid w:val="0080328B"/>
    <w:rsid w:val="0080368F"/>
    <w:rsid w:val="00803C04"/>
    <w:rsid w:val="00804040"/>
    <w:rsid w:val="00806DE1"/>
    <w:rsid w:val="00807750"/>
    <w:rsid w:val="00811468"/>
    <w:rsid w:val="00811C69"/>
    <w:rsid w:val="00811EA3"/>
    <w:rsid w:val="0081242D"/>
    <w:rsid w:val="00814EF3"/>
    <w:rsid w:val="00815760"/>
    <w:rsid w:val="00815EF3"/>
    <w:rsid w:val="00816362"/>
    <w:rsid w:val="008167BE"/>
    <w:rsid w:val="00816A6C"/>
    <w:rsid w:val="008200D6"/>
    <w:rsid w:val="008213CE"/>
    <w:rsid w:val="00821E0A"/>
    <w:rsid w:val="0082220B"/>
    <w:rsid w:val="00822CCA"/>
    <w:rsid w:val="00823790"/>
    <w:rsid w:val="00823F14"/>
    <w:rsid w:val="00824712"/>
    <w:rsid w:val="0082631C"/>
    <w:rsid w:val="00826915"/>
    <w:rsid w:val="00830B92"/>
    <w:rsid w:val="00832B82"/>
    <w:rsid w:val="008330A4"/>
    <w:rsid w:val="008342DA"/>
    <w:rsid w:val="008349A3"/>
    <w:rsid w:val="00834D7D"/>
    <w:rsid w:val="00834DDD"/>
    <w:rsid w:val="00835EE5"/>
    <w:rsid w:val="00835FF6"/>
    <w:rsid w:val="008360A7"/>
    <w:rsid w:val="00836426"/>
    <w:rsid w:val="00836E87"/>
    <w:rsid w:val="00837741"/>
    <w:rsid w:val="00840896"/>
    <w:rsid w:val="008415DC"/>
    <w:rsid w:val="00842418"/>
    <w:rsid w:val="0084355F"/>
    <w:rsid w:val="00843A8E"/>
    <w:rsid w:val="00846FFA"/>
    <w:rsid w:val="0084799A"/>
    <w:rsid w:val="0085043E"/>
    <w:rsid w:val="008509AA"/>
    <w:rsid w:val="00850EA1"/>
    <w:rsid w:val="00852D02"/>
    <w:rsid w:val="008532F7"/>
    <w:rsid w:val="008537DF"/>
    <w:rsid w:val="00853B22"/>
    <w:rsid w:val="008541CF"/>
    <w:rsid w:val="00854EA1"/>
    <w:rsid w:val="008550D8"/>
    <w:rsid w:val="00855439"/>
    <w:rsid w:val="008555B3"/>
    <w:rsid w:val="00855CB4"/>
    <w:rsid w:val="0085617E"/>
    <w:rsid w:val="008578B8"/>
    <w:rsid w:val="00860125"/>
    <w:rsid w:val="008618B5"/>
    <w:rsid w:val="008619A9"/>
    <w:rsid w:val="0086267B"/>
    <w:rsid w:val="008628DC"/>
    <w:rsid w:val="00862991"/>
    <w:rsid w:val="0086368E"/>
    <w:rsid w:val="00863F27"/>
    <w:rsid w:val="008647F7"/>
    <w:rsid w:val="00865C6D"/>
    <w:rsid w:val="00865CAA"/>
    <w:rsid w:val="00865D78"/>
    <w:rsid w:val="00870994"/>
    <w:rsid w:val="008718DC"/>
    <w:rsid w:val="00873893"/>
    <w:rsid w:val="00875287"/>
    <w:rsid w:val="00875956"/>
    <w:rsid w:val="0087602E"/>
    <w:rsid w:val="0087672E"/>
    <w:rsid w:val="00880487"/>
    <w:rsid w:val="00880F9B"/>
    <w:rsid w:val="0088110F"/>
    <w:rsid w:val="00881851"/>
    <w:rsid w:val="00881E38"/>
    <w:rsid w:val="008831D7"/>
    <w:rsid w:val="00883BF0"/>
    <w:rsid w:val="00883F29"/>
    <w:rsid w:val="00884249"/>
    <w:rsid w:val="0088525C"/>
    <w:rsid w:val="008852F3"/>
    <w:rsid w:val="0088593A"/>
    <w:rsid w:val="0088671A"/>
    <w:rsid w:val="00887A0D"/>
    <w:rsid w:val="00887B95"/>
    <w:rsid w:val="00891DBA"/>
    <w:rsid w:val="00892819"/>
    <w:rsid w:val="00892D80"/>
    <w:rsid w:val="00892DED"/>
    <w:rsid w:val="0089494F"/>
    <w:rsid w:val="008955EF"/>
    <w:rsid w:val="008958CC"/>
    <w:rsid w:val="00895CD4"/>
    <w:rsid w:val="00895D7F"/>
    <w:rsid w:val="00897000"/>
    <w:rsid w:val="008A0A2F"/>
    <w:rsid w:val="008A11D8"/>
    <w:rsid w:val="008A1852"/>
    <w:rsid w:val="008A2329"/>
    <w:rsid w:val="008A298F"/>
    <w:rsid w:val="008A2D80"/>
    <w:rsid w:val="008A306C"/>
    <w:rsid w:val="008A3818"/>
    <w:rsid w:val="008A434B"/>
    <w:rsid w:val="008A5FBA"/>
    <w:rsid w:val="008A658B"/>
    <w:rsid w:val="008A77DF"/>
    <w:rsid w:val="008B0472"/>
    <w:rsid w:val="008B1530"/>
    <w:rsid w:val="008B3A49"/>
    <w:rsid w:val="008B44A3"/>
    <w:rsid w:val="008B4F54"/>
    <w:rsid w:val="008B4FDB"/>
    <w:rsid w:val="008B5B3C"/>
    <w:rsid w:val="008B6382"/>
    <w:rsid w:val="008B6E6A"/>
    <w:rsid w:val="008B743B"/>
    <w:rsid w:val="008B7C94"/>
    <w:rsid w:val="008B7D5E"/>
    <w:rsid w:val="008C1582"/>
    <w:rsid w:val="008C1617"/>
    <w:rsid w:val="008C1AC7"/>
    <w:rsid w:val="008C2AD0"/>
    <w:rsid w:val="008C3DB0"/>
    <w:rsid w:val="008C4484"/>
    <w:rsid w:val="008C66A8"/>
    <w:rsid w:val="008C700C"/>
    <w:rsid w:val="008C7BDF"/>
    <w:rsid w:val="008C7E28"/>
    <w:rsid w:val="008D0117"/>
    <w:rsid w:val="008D20BD"/>
    <w:rsid w:val="008D29AB"/>
    <w:rsid w:val="008D48B7"/>
    <w:rsid w:val="008E0159"/>
    <w:rsid w:val="008E0650"/>
    <w:rsid w:val="008E0CAC"/>
    <w:rsid w:val="008E15E3"/>
    <w:rsid w:val="008E3FAC"/>
    <w:rsid w:val="008E50A6"/>
    <w:rsid w:val="008E5BB0"/>
    <w:rsid w:val="008E67E7"/>
    <w:rsid w:val="008F04EB"/>
    <w:rsid w:val="008F0FBD"/>
    <w:rsid w:val="008F13FA"/>
    <w:rsid w:val="008F1B94"/>
    <w:rsid w:val="008F1E35"/>
    <w:rsid w:val="008F36C3"/>
    <w:rsid w:val="008F515C"/>
    <w:rsid w:val="008F5B9C"/>
    <w:rsid w:val="008F5DD5"/>
    <w:rsid w:val="008F6CE4"/>
    <w:rsid w:val="008F7ED5"/>
    <w:rsid w:val="009008E8"/>
    <w:rsid w:val="00901143"/>
    <w:rsid w:val="00902A0E"/>
    <w:rsid w:val="00902F96"/>
    <w:rsid w:val="00904431"/>
    <w:rsid w:val="00904DF4"/>
    <w:rsid w:val="009062D1"/>
    <w:rsid w:val="00906684"/>
    <w:rsid w:val="00906F42"/>
    <w:rsid w:val="00907392"/>
    <w:rsid w:val="0090AE4D"/>
    <w:rsid w:val="0091158E"/>
    <w:rsid w:val="00911CAE"/>
    <w:rsid w:val="009127A6"/>
    <w:rsid w:val="00912A21"/>
    <w:rsid w:val="00912A4A"/>
    <w:rsid w:val="009132A4"/>
    <w:rsid w:val="00913775"/>
    <w:rsid w:val="009138AB"/>
    <w:rsid w:val="00914EDC"/>
    <w:rsid w:val="00915257"/>
    <w:rsid w:val="0091635B"/>
    <w:rsid w:val="00917876"/>
    <w:rsid w:val="0092109F"/>
    <w:rsid w:val="0092163E"/>
    <w:rsid w:val="0092258F"/>
    <w:rsid w:val="00922CC1"/>
    <w:rsid w:val="009238E7"/>
    <w:rsid w:val="00923A86"/>
    <w:rsid w:val="00923C48"/>
    <w:rsid w:val="009247D2"/>
    <w:rsid w:val="00924D27"/>
    <w:rsid w:val="009252F5"/>
    <w:rsid w:val="0092607B"/>
    <w:rsid w:val="00926EFC"/>
    <w:rsid w:val="00927114"/>
    <w:rsid w:val="009273E0"/>
    <w:rsid w:val="00927404"/>
    <w:rsid w:val="0093031C"/>
    <w:rsid w:val="00930707"/>
    <w:rsid w:val="00932874"/>
    <w:rsid w:val="009330A1"/>
    <w:rsid w:val="00933962"/>
    <w:rsid w:val="00933DBA"/>
    <w:rsid w:val="00934D62"/>
    <w:rsid w:val="00936679"/>
    <w:rsid w:val="00937734"/>
    <w:rsid w:val="00937D90"/>
    <w:rsid w:val="00940297"/>
    <w:rsid w:val="0094078A"/>
    <w:rsid w:val="009417C0"/>
    <w:rsid w:val="0094344F"/>
    <w:rsid w:val="00944400"/>
    <w:rsid w:val="0094493E"/>
    <w:rsid w:val="00944A11"/>
    <w:rsid w:val="00944A1C"/>
    <w:rsid w:val="00946819"/>
    <w:rsid w:val="00950198"/>
    <w:rsid w:val="00950226"/>
    <w:rsid w:val="00950C3C"/>
    <w:rsid w:val="00950FB8"/>
    <w:rsid w:val="00951185"/>
    <w:rsid w:val="009518B6"/>
    <w:rsid w:val="00951BB1"/>
    <w:rsid w:val="0095292F"/>
    <w:rsid w:val="00952DA6"/>
    <w:rsid w:val="009531A8"/>
    <w:rsid w:val="00953B53"/>
    <w:rsid w:val="00954225"/>
    <w:rsid w:val="00954974"/>
    <w:rsid w:val="00954B1C"/>
    <w:rsid w:val="00955098"/>
    <w:rsid w:val="00955CB0"/>
    <w:rsid w:val="00956A35"/>
    <w:rsid w:val="009573CA"/>
    <w:rsid w:val="00957EB7"/>
    <w:rsid w:val="00960F0B"/>
    <w:rsid w:val="009611FB"/>
    <w:rsid w:val="009633AD"/>
    <w:rsid w:val="00963AAD"/>
    <w:rsid w:val="00964110"/>
    <w:rsid w:val="009649E1"/>
    <w:rsid w:val="00965790"/>
    <w:rsid w:val="00967757"/>
    <w:rsid w:val="00967CCF"/>
    <w:rsid w:val="00968744"/>
    <w:rsid w:val="009726FA"/>
    <w:rsid w:val="009745D3"/>
    <w:rsid w:val="0097685E"/>
    <w:rsid w:val="00976956"/>
    <w:rsid w:val="00976FE6"/>
    <w:rsid w:val="00977C30"/>
    <w:rsid w:val="00977ED4"/>
    <w:rsid w:val="009817B7"/>
    <w:rsid w:val="00982827"/>
    <w:rsid w:val="00984752"/>
    <w:rsid w:val="0098753F"/>
    <w:rsid w:val="00987D45"/>
    <w:rsid w:val="00987F14"/>
    <w:rsid w:val="009913D6"/>
    <w:rsid w:val="00991548"/>
    <w:rsid w:val="00991CB7"/>
    <w:rsid w:val="00991DB7"/>
    <w:rsid w:val="0099312C"/>
    <w:rsid w:val="00993C04"/>
    <w:rsid w:val="0099582F"/>
    <w:rsid w:val="009967B0"/>
    <w:rsid w:val="009A06E1"/>
    <w:rsid w:val="009A0746"/>
    <w:rsid w:val="009A0BD6"/>
    <w:rsid w:val="009A1AB0"/>
    <w:rsid w:val="009A2254"/>
    <w:rsid w:val="009A22E5"/>
    <w:rsid w:val="009A27C8"/>
    <w:rsid w:val="009A3065"/>
    <w:rsid w:val="009A395C"/>
    <w:rsid w:val="009A3CD4"/>
    <w:rsid w:val="009A455E"/>
    <w:rsid w:val="009A70A2"/>
    <w:rsid w:val="009A7702"/>
    <w:rsid w:val="009A78F0"/>
    <w:rsid w:val="009B01EC"/>
    <w:rsid w:val="009B0FAD"/>
    <w:rsid w:val="009B1841"/>
    <w:rsid w:val="009B2647"/>
    <w:rsid w:val="009B3B49"/>
    <w:rsid w:val="009B3B96"/>
    <w:rsid w:val="009B417E"/>
    <w:rsid w:val="009B41F9"/>
    <w:rsid w:val="009B4D6B"/>
    <w:rsid w:val="009B6BC8"/>
    <w:rsid w:val="009B6EC2"/>
    <w:rsid w:val="009C05F3"/>
    <w:rsid w:val="009C20B4"/>
    <w:rsid w:val="009C2DEB"/>
    <w:rsid w:val="009C6F7A"/>
    <w:rsid w:val="009C7F47"/>
    <w:rsid w:val="009D0258"/>
    <w:rsid w:val="009D04C8"/>
    <w:rsid w:val="009D0B56"/>
    <w:rsid w:val="009D1B65"/>
    <w:rsid w:val="009D2776"/>
    <w:rsid w:val="009D2DAF"/>
    <w:rsid w:val="009D5339"/>
    <w:rsid w:val="009D75E1"/>
    <w:rsid w:val="009D7E63"/>
    <w:rsid w:val="009E05C0"/>
    <w:rsid w:val="009E3031"/>
    <w:rsid w:val="009E3A73"/>
    <w:rsid w:val="009E441A"/>
    <w:rsid w:val="009E4BFA"/>
    <w:rsid w:val="009E5702"/>
    <w:rsid w:val="009E5D81"/>
    <w:rsid w:val="009E64CA"/>
    <w:rsid w:val="009E6BCD"/>
    <w:rsid w:val="009F1471"/>
    <w:rsid w:val="009F1653"/>
    <w:rsid w:val="009F1770"/>
    <w:rsid w:val="009F298E"/>
    <w:rsid w:val="009F2A01"/>
    <w:rsid w:val="009F3A3F"/>
    <w:rsid w:val="009F3C43"/>
    <w:rsid w:val="009F4419"/>
    <w:rsid w:val="009F45C4"/>
    <w:rsid w:val="009F486F"/>
    <w:rsid w:val="009F4F51"/>
    <w:rsid w:val="009F5C42"/>
    <w:rsid w:val="009F774F"/>
    <w:rsid w:val="009F7E1F"/>
    <w:rsid w:val="009F7E3E"/>
    <w:rsid w:val="00A027BE"/>
    <w:rsid w:val="00A0489C"/>
    <w:rsid w:val="00A04CD8"/>
    <w:rsid w:val="00A06608"/>
    <w:rsid w:val="00A07509"/>
    <w:rsid w:val="00A1034B"/>
    <w:rsid w:val="00A1059E"/>
    <w:rsid w:val="00A11183"/>
    <w:rsid w:val="00A1284F"/>
    <w:rsid w:val="00A13224"/>
    <w:rsid w:val="00A1423E"/>
    <w:rsid w:val="00A1445E"/>
    <w:rsid w:val="00A14C61"/>
    <w:rsid w:val="00A15458"/>
    <w:rsid w:val="00A15497"/>
    <w:rsid w:val="00A15ABE"/>
    <w:rsid w:val="00A15D95"/>
    <w:rsid w:val="00A208FA"/>
    <w:rsid w:val="00A209D7"/>
    <w:rsid w:val="00A20CAA"/>
    <w:rsid w:val="00A21680"/>
    <w:rsid w:val="00A21A5C"/>
    <w:rsid w:val="00A21FF3"/>
    <w:rsid w:val="00A223F4"/>
    <w:rsid w:val="00A2281D"/>
    <w:rsid w:val="00A22C62"/>
    <w:rsid w:val="00A23A0C"/>
    <w:rsid w:val="00A23BA2"/>
    <w:rsid w:val="00A23F94"/>
    <w:rsid w:val="00A2464A"/>
    <w:rsid w:val="00A25919"/>
    <w:rsid w:val="00A25ED9"/>
    <w:rsid w:val="00A27270"/>
    <w:rsid w:val="00A27A92"/>
    <w:rsid w:val="00A31468"/>
    <w:rsid w:val="00A31962"/>
    <w:rsid w:val="00A327F9"/>
    <w:rsid w:val="00A343EE"/>
    <w:rsid w:val="00A3483A"/>
    <w:rsid w:val="00A359E7"/>
    <w:rsid w:val="00A3749D"/>
    <w:rsid w:val="00A40563"/>
    <w:rsid w:val="00A41199"/>
    <w:rsid w:val="00A411C8"/>
    <w:rsid w:val="00A44DFD"/>
    <w:rsid w:val="00A467B3"/>
    <w:rsid w:val="00A500DE"/>
    <w:rsid w:val="00A50268"/>
    <w:rsid w:val="00A52B4E"/>
    <w:rsid w:val="00A52F17"/>
    <w:rsid w:val="00A53A29"/>
    <w:rsid w:val="00A543B2"/>
    <w:rsid w:val="00A54E61"/>
    <w:rsid w:val="00A55CA7"/>
    <w:rsid w:val="00A6009A"/>
    <w:rsid w:val="00A603D7"/>
    <w:rsid w:val="00A6208A"/>
    <w:rsid w:val="00A62509"/>
    <w:rsid w:val="00A62C1F"/>
    <w:rsid w:val="00A63DAD"/>
    <w:rsid w:val="00A64314"/>
    <w:rsid w:val="00A6491F"/>
    <w:rsid w:val="00A64B01"/>
    <w:rsid w:val="00A67D49"/>
    <w:rsid w:val="00A705E9"/>
    <w:rsid w:val="00A70C1E"/>
    <w:rsid w:val="00A71BE1"/>
    <w:rsid w:val="00A7247A"/>
    <w:rsid w:val="00A731FF"/>
    <w:rsid w:val="00A7343B"/>
    <w:rsid w:val="00A75CC5"/>
    <w:rsid w:val="00A76AB0"/>
    <w:rsid w:val="00A77F5B"/>
    <w:rsid w:val="00A81507"/>
    <w:rsid w:val="00A81677"/>
    <w:rsid w:val="00A82A91"/>
    <w:rsid w:val="00A8473E"/>
    <w:rsid w:val="00A9157D"/>
    <w:rsid w:val="00A91F97"/>
    <w:rsid w:val="00A93C1E"/>
    <w:rsid w:val="00A94146"/>
    <w:rsid w:val="00A942F5"/>
    <w:rsid w:val="00A9456E"/>
    <w:rsid w:val="00A9467F"/>
    <w:rsid w:val="00A9477C"/>
    <w:rsid w:val="00A94E10"/>
    <w:rsid w:val="00A95458"/>
    <w:rsid w:val="00A961CA"/>
    <w:rsid w:val="00A96944"/>
    <w:rsid w:val="00AA02C3"/>
    <w:rsid w:val="00AA07EF"/>
    <w:rsid w:val="00AA0B76"/>
    <w:rsid w:val="00AA186B"/>
    <w:rsid w:val="00AA3888"/>
    <w:rsid w:val="00AA3C70"/>
    <w:rsid w:val="00AA4A22"/>
    <w:rsid w:val="00AA4F55"/>
    <w:rsid w:val="00AA5134"/>
    <w:rsid w:val="00AA63E7"/>
    <w:rsid w:val="00AA646D"/>
    <w:rsid w:val="00AA6778"/>
    <w:rsid w:val="00AA70B4"/>
    <w:rsid w:val="00AA7791"/>
    <w:rsid w:val="00AB1FD1"/>
    <w:rsid w:val="00AB22F5"/>
    <w:rsid w:val="00AB290D"/>
    <w:rsid w:val="00AB29E0"/>
    <w:rsid w:val="00AB2FAA"/>
    <w:rsid w:val="00AB6A4F"/>
    <w:rsid w:val="00AB6B49"/>
    <w:rsid w:val="00AB6FAE"/>
    <w:rsid w:val="00AB7A2D"/>
    <w:rsid w:val="00AC04ED"/>
    <w:rsid w:val="00AC1200"/>
    <w:rsid w:val="00AC2581"/>
    <w:rsid w:val="00AC29B6"/>
    <w:rsid w:val="00AC4EBF"/>
    <w:rsid w:val="00AC5014"/>
    <w:rsid w:val="00AC5C09"/>
    <w:rsid w:val="00AC64A5"/>
    <w:rsid w:val="00AC6546"/>
    <w:rsid w:val="00AC7650"/>
    <w:rsid w:val="00AD069E"/>
    <w:rsid w:val="00AD0EA6"/>
    <w:rsid w:val="00AD2441"/>
    <w:rsid w:val="00AD3435"/>
    <w:rsid w:val="00AD37DD"/>
    <w:rsid w:val="00AD59EA"/>
    <w:rsid w:val="00AD5A54"/>
    <w:rsid w:val="00AD5EFB"/>
    <w:rsid w:val="00AD616C"/>
    <w:rsid w:val="00AD657E"/>
    <w:rsid w:val="00AD7B22"/>
    <w:rsid w:val="00AD7D9A"/>
    <w:rsid w:val="00AE05C0"/>
    <w:rsid w:val="00AE08FC"/>
    <w:rsid w:val="00AE1234"/>
    <w:rsid w:val="00AE179B"/>
    <w:rsid w:val="00AE1CB8"/>
    <w:rsid w:val="00AE2C8B"/>
    <w:rsid w:val="00AE2FA8"/>
    <w:rsid w:val="00AE465D"/>
    <w:rsid w:val="00AE4A8C"/>
    <w:rsid w:val="00AE5AF8"/>
    <w:rsid w:val="00AF10B3"/>
    <w:rsid w:val="00AF155D"/>
    <w:rsid w:val="00AF27A7"/>
    <w:rsid w:val="00AF2BF2"/>
    <w:rsid w:val="00AF372C"/>
    <w:rsid w:val="00AF487F"/>
    <w:rsid w:val="00AF4D67"/>
    <w:rsid w:val="00AF6514"/>
    <w:rsid w:val="00AF6B54"/>
    <w:rsid w:val="00AF6C90"/>
    <w:rsid w:val="00AF7CD4"/>
    <w:rsid w:val="00B00384"/>
    <w:rsid w:val="00B011A4"/>
    <w:rsid w:val="00B01F57"/>
    <w:rsid w:val="00B02631"/>
    <w:rsid w:val="00B02EB3"/>
    <w:rsid w:val="00B0358E"/>
    <w:rsid w:val="00B05935"/>
    <w:rsid w:val="00B05C34"/>
    <w:rsid w:val="00B07460"/>
    <w:rsid w:val="00B07AC5"/>
    <w:rsid w:val="00B07D8C"/>
    <w:rsid w:val="00B1139A"/>
    <w:rsid w:val="00B12189"/>
    <w:rsid w:val="00B126FA"/>
    <w:rsid w:val="00B131EB"/>
    <w:rsid w:val="00B14158"/>
    <w:rsid w:val="00B14179"/>
    <w:rsid w:val="00B14A9F"/>
    <w:rsid w:val="00B14CD8"/>
    <w:rsid w:val="00B15A16"/>
    <w:rsid w:val="00B15DFE"/>
    <w:rsid w:val="00B166BD"/>
    <w:rsid w:val="00B175AF"/>
    <w:rsid w:val="00B20246"/>
    <w:rsid w:val="00B20EF9"/>
    <w:rsid w:val="00B2209F"/>
    <w:rsid w:val="00B22296"/>
    <w:rsid w:val="00B222BB"/>
    <w:rsid w:val="00B23437"/>
    <w:rsid w:val="00B23B33"/>
    <w:rsid w:val="00B23D14"/>
    <w:rsid w:val="00B24D36"/>
    <w:rsid w:val="00B24E2D"/>
    <w:rsid w:val="00B2543F"/>
    <w:rsid w:val="00B257A0"/>
    <w:rsid w:val="00B257E6"/>
    <w:rsid w:val="00B25963"/>
    <w:rsid w:val="00B25A31"/>
    <w:rsid w:val="00B26379"/>
    <w:rsid w:val="00B26384"/>
    <w:rsid w:val="00B278C7"/>
    <w:rsid w:val="00B30029"/>
    <w:rsid w:val="00B312D8"/>
    <w:rsid w:val="00B32E3D"/>
    <w:rsid w:val="00B3423C"/>
    <w:rsid w:val="00B34CFD"/>
    <w:rsid w:val="00B34E97"/>
    <w:rsid w:val="00B37C03"/>
    <w:rsid w:val="00B404CE"/>
    <w:rsid w:val="00B40ABB"/>
    <w:rsid w:val="00B42605"/>
    <w:rsid w:val="00B43977"/>
    <w:rsid w:val="00B4453D"/>
    <w:rsid w:val="00B44969"/>
    <w:rsid w:val="00B449F8"/>
    <w:rsid w:val="00B45B8D"/>
    <w:rsid w:val="00B46D17"/>
    <w:rsid w:val="00B47BFD"/>
    <w:rsid w:val="00B47FFD"/>
    <w:rsid w:val="00B5051F"/>
    <w:rsid w:val="00B50828"/>
    <w:rsid w:val="00B50F23"/>
    <w:rsid w:val="00B51D79"/>
    <w:rsid w:val="00B51E5F"/>
    <w:rsid w:val="00B52954"/>
    <w:rsid w:val="00B52994"/>
    <w:rsid w:val="00B53892"/>
    <w:rsid w:val="00B554C7"/>
    <w:rsid w:val="00B56ED0"/>
    <w:rsid w:val="00B56FCE"/>
    <w:rsid w:val="00B57044"/>
    <w:rsid w:val="00B5743C"/>
    <w:rsid w:val="00B57A14"/>
    <w:rsid w:val="00B625BF"/>
    <w:rsid w:val="00B64D8A"/>
    <w:rsid w:val="00B6504D"/>
    <w:rsid w:val="00B658F6"/>
    <w:rsid w:val="00B6648E"/>
    <w:rsid w:val="00B6699C"/>
    <w:rsid w:val="00B66ED7"/>
    <w:rsid w:val="00B678AC"/>
    <w:rsid w:val="00B67F73"/>
    <w:rsid w:val="00B70706"/>
    <w:rsid w:val="00B70865"/>
    <w:rsid w:val="00B72C4F"/>
    <w:rsid w:val="00B7382E"/>
    <w:rsid w:val="00B739B0"/>
    <w:rsid w:val="00B741AF"/>
    <w:rsid w:val="00B74786"/>
    <w:rsid w:val="00B74920"/>
    <w:rsid w:val="00B74CC5"/>
    <w:rsid w:val="00B754F6"/>
    <w:rsid w:val="00B7684E"/>
    <w:rsid w:val="00B7716D"/>
    <w:rsid w:val="00B77D3C"/>
    <w:rsid w:val="00B80124"/>
    <w:rsid w:val="00B805AB"/>
    <w:rsid w:val="00B83287"/>
    <w:rsid w:val="00B836A2"/>
    <w:rsid w:val="00B84046"/>
    <w:rsid w:val="00B85185"/>
    <w:rsid w:val="00B86719"/>
    <w:rsid w:val="00B8676E"/>
    <w:rsid w:val="00B86A5D"/>
    <w:rsid w:val="00B86CB8"/>
    <w:rsid w:val="00B86FAD"/>
    <w:rsid w:val="00B87048"/>
    <w:rsid w:val="00B901C4"/>
    <w:rsid w:val="00B90C46"/>
    <w:rsid w:val="00B913B6"/>
    <w:rsid w:val="00B91F92"/>
    <w:rsid w:val="00B92111"/>
    <w:rsid w:val="00B93427"/>
    <w:rsid w:val="00B93A6C"/>
    <w:rsid w:val="00B93D36"/>
    <w:rsid w:val="00B95EC6"/>
    <w:rsid w:val="00B95EE6"/>
    <w:rsid w:val="00B96DD2"/>
    <w:rsid w:val="00B97965"/>
    <w:rsid w:val="00BA01BF"/>
    <w:rsid w:val="00BA0F45"/>
    <w:rsid w:val="00BA1DE7"/>
    <w:rsid w:val="00BA29E9"/>
    <w:rsid w:val="00BA2E04"/>
    <w:rsid w:val="00BA31E6"/>
    <w:rsid w:val="00BA36C8"/>
    <w:rsid w:val="00BA3870"/>
    <w:rsid w:val="00BA3F45"/>
    <w:rsid w:val="00BA4A02"/>
    <w:rsid w:val="00BA4C40"/>
    <w:rsid w:val="00BA5701"/>
    <w:rsid w:val="00BA5813"/>
    <w:rsid w:val="00BA634F"/>
    <w:rsid w:val="00BA6D84"/>
    <w:rsid w:val="00BA6E1F"/>
    <w:rsid w:val="00BA71D5"/>
    <w:rsid w:val="00BA7A67"/>
    <w:rsid w:val="00BA7B99"/>
    <w:rsid w:val="00BB1459"/>
    <w:rsid w:val="00BB2626"/>
    <w:rsid w:val="00BB2B98"/>
    <w:rsid w:val="00BB4B79"/>
    <w:rsid w:val="00BC0D17"/>
    <w:rsid w:val="00BC1B5F"/>
    <w:rsid w:val="00BC205A"/>
    <w:rsid w:val="00BC2371"/>
    <w:rsid w:val="00BC26C9"/>
    <w:rsid w:val="00BC2B64"/>
    <w:rsid w:val="00BC2E80"/>
    <w:rsid w:val="00BC302E"/>
    <w:rsid w:val="00BC41C9"/>
    <w:rsid w:val="00BC5223"/>
    <w:rsid w:val="00BC59F5"/>
    <w:rsid w:val="00BC5C01"/>
    <w:rsid w:val="00BC5D68"/>
    <w:rsid w:val="00BC5DE8"/>
    <w:rsid w:val="00BC6FC4"/>
    <w:rsid w:val="00BC74B2"/>
    <w:rsid w:val="00BC7F0C"/>
    <w:rsid w:val="00BD04F4"/>
    <w:rsid w:val="00BD0694"/>
    <w:rsid w:val="00BD0B51"/>
    <w:rsid w:val="00BD1218"/>
    <w:rsid w:val="00BD1714"/>
    <w:rsid w:val="00BD3BDD"/>
    <w:rsid w:val="00BD4A19"/>
    <w:rsid w:val="00BD5A1A"/>
    <w:rsid w:val="00BD60FF"/>
    <w:rsid w:val="00BD7EC9"/>
    <w:rsid w:val="00BE0384"/>
    <w:rsid w:val="00BE0EDA"/>
    <w:rsid w:val="00BE160B"/>
    <w:rsid w:val="00BE4685"/>
    <w:rsid w:val="00BE4724"/>
    <w:rsid w:val="00BE47CC"/>
    <w:rsid w:val="00BE4AA2"/>
    <w:rsid w:val="00BE5EB6"/>
    <w:rsid w:val="00BE716C"/>
    <w:rsid w:val="00BE779F"/>
    <w:rsid w:val="00BE7E95"/>
    <w:rsid w:val="00BF0033"/>
    <w:rsid w:val="00BF0BA2"/>
    <w:rsid w:val="00BF26C3"/>
    <w:rsid w:val="00BF2C99"/>
    <w:rsid w:val="00BF430E"/>
    <w:rsid w:val="00BF47F9"/>
    <w:rsid w:val="00BF60F6"/>
    <w:rsid w:val="00BF6B44"/>
    <w:rsid w:val="00BF7308"/>
    <w:rsid w:val="00BF7405"/>
    <w:rsid w:val="00BF747C"/>
    <w:rsid w:val="00BF7BF9"/>
    <w:rsid w:val="00BF7C80"/>
    <w:rsid w:val="00C00146"/>
    <w:rsid w:val="00C03BDE"/>
    <w:rsid w:val="00C03E78"/>
    <w:rsid w:val="00C0423D"/>
    <w:rsid w:val="00C07158"/>
    <w:rsid w:val="00C07DFD"/>
    <w:rsid w:val="00C10580"/>
    <w:rsid w:val="00C10E7F"/>
    <w:rsid w:val="00C11AAD"/>
    <w:rsid w:val="00C11D38"/>
    <w:rsid w:val="00C143A1"/>
    <w:rsid w:val="00C14429"/>
    <w:rsid w:val="00C15509"/>
    <w:rsid w:val="00C1615A"/>
    <w:rsid w:val="00C167D1"/>
    <w:rsid w:val="00C16E3A"/>
    <w:rsid w:val="00C177B1"/>
    <w:rsid w:val="00C20408"/>
    <w:rsid w:val="00C21B82"/>
    <w:rsid w:val="00C22AEE"/>
    <w:rsid w:val="00C255F7"/>
    <w:rsid w:val="00C25694"/>
    <w:rsid w:val="00C26D6C"/>
    <w:rsid w:val="00C2778B"/>
    <w:rsid w:val="00C27847"/>
    <w:rsid w:val="00C27F4F"/>
    <w:rsid w:val="00C338DB"/>
    <w:rsid w:val="00C33B4A"/>
    <w:rsid w:val="00C33D7A"/>
    <w:rsid w:val="00C33D7E"/>
    <w:rsid w:val="00C344E4"/>
    <w:rsid w:val="00C34DC1"/>
    <w:rsid w:val="00C34EBC"/>
    <w:rsid w:val="00C35081"/>
    <w:rsid w:val="00C40223"/>
    <w:rsid w:val="00C4047F"/>
    <w:rsid w:val="00C416D6"/>
    <w:rsid w:val="00C42608"/>
    <w:rsid w:val="00C43000"/>
    <w:rsid w:val="00C43111"/>
    <w:rsid w:val="00C43BB8"/>
    <w:rsid w:val="00C467B6"/>
    <w:rsid w:val="00C47061"/>
    <w:rsid w:val="00C47EC0"/>
    <w:rsid w:val="00C5170D"/>
    <w:rsid w:val="00C52F18"/>
    <w:rsid w:val="00C53231"/>
    <w:rsid w:val="00C53694"/>
    <w:rsid w:val="00C53D03"/>
    <w:rsid w:val="00C54BDB"/>
    <w:rsid w:val="00C55212"/>
    <w:rsid w:val="00C5539C"/>
    <w:rsid w:val="00C57555"/>
    <w:rsid w:val="00C5760F"/>
    <w:rsid w:val="00C61046"/>
    <w:rsid w:val="00C61478"/>
    <w:rsid w:val="00C629C5"/>
    <w:rsid w:val="00C63E07"/>
    <w:rsid w:val="00C63F94"/>
    <w:rsid w:val="00C65B92"/>
    <w:rsid w:val="00C66A82"/>
    <w:rsid w:val="00C66E36"/>
    <w:rsid w:val="00C67979"/>
    <w:rsid w:val="00C706A5"/>
    <w:rsid w:val="00C70712"/>
    <w:rsid w:val="00C71E0F"/>
    <w:rsid w:val="00C746C4"/>
    <w:rsid w:val="00C74AC3"/>
    <w:rsid w:val="00C74C64"/>
    <w:rsid w:val="00C75527"/>
    <w:rsid w:val="00C7575F"/>
    <w:rsid w:val="00C75D6C"/>
    <w:rsid w:val="00C76375"/>
    <w:rsid w:val="00C76737"/>
    <w:rsid w:val="00C76BEC"/>
    <w:rsid w:val="00C76D4B"/>
    <w:rsid w:val="00C76E4B"/>
    <w:rsid w:val="00C77712"/>
    <w:rsid w:val="00C80290"/>
    <w:rsid w:val="00C80DC6"/>
    <w:rsid w:val="00C812DD"/>
    <w:rsid w:val="00C830A0"/>
    <w:rsid w:val="00C83A5E"/>
    <w:rsid w:val="00C83D8B"/>
    <w:rsid w:val="00C83E1D"/>
    <w:rsid w:val="00C84F79"/>
    <w:rsid w:val="00C874FA"/>
    <w:rsid w:val="00C87F46"/>
    <w:rsid w:val="00C90198"/>
    <w:rsid w:val="00C90C6F"/>
    <w:rsid w:val="00C92061"/>
    <w:rsid w:val="00C92305"/>
    <w:rsid w:val="00C92E77"/>
    <w:rsid w:val="00C93241"/>
    <w:rsid w:val="00C93578"/>
    <w:rsid w:val="00C94986"/>
    <w:rsid w:val="00C96B54"/>
    <w:rsid w:val="00C96CC5"/>
    <w:rsid w:val="00C97EDD"/>
    <w:rsid w:val="00CA108D"/>
    <w:rsid w:val="00CA13D5"/>
    <w:rsid w:val="00CA1ADA"/>
    <w:rsid w:val="00CA2641"/>
    <w:rsid w:val="00CA322D"/>
    <w:rsid w:val="00CA3F70"/>
    <w:rsid w:val="00CA5120"/>
    <w:rsid w:val="00CA516B"/>
    <w:rsid w:val="00CA5549"/>
    <w:rsid w:val="00CA5D1E"/>
    <w:rsid w:val="00CA675A"/>
    <w:rsid w:val="00CA7163"/>
    <w:rsid w:val="00CB08E6"/>
    <w:rsid w:val="00CB0C0B"/>
    <w:rsid w:val="00CB0D5B"/>
    <w:rsid w:val="00CB124E"/>
    <w:rsid w:val="00CB310A"/>
    <w:rsid w:val="00CB368A"/>
    <w:rsid w:val="00CB3FFB"/>
    <w:rsid w:val="00CB528D"/>
    <w:rsid w:val="00CB6DD1"/>
    <w:rsid w:val="00CB7A1A"/>
    <w:rsid w:val="00CB7BAC"/>
    <w:rsid w:val="00CC04A5"/>
    <w:rsid w:val="00CC0D7E"/>
    <w:rsid w:val="00CC13A4"/>
    <w:rsid w:val="00CC236C"/>
    <w:rsid w:val="00CC2BD0"/>
    <w:rsid w:val="00CC3266"/>
    <w:rsid w:val="00CC4023"/>
    <w:rsid w:val="00CC40BD"/>
    <w:rsid w:val="00CC4553"/>
    <w:rsid w:val="00CC519A"/>
    <w:rsid w:val="00CC5236"/>
    <w:rsid w:val="00CC7403"/>
    <w:rsid w:val="00CC7F37"/>
    <w:rsid w:val="00CD11DE"/>
    <w:rsid w:val="00CD1CDB"/>
    <w:rsid w:val="00CD2265"/>
    <w:rsid w:val="00CD2276"/>
    <w:rsid w:val="00CD2590"/>
    <w:rsid w:val="00CD4247"/>
    <w:rsid w:val="00CD5B37"/>
    <w:rsid w:val="00CD6904"/>
    <w:rsid w:val="00CD7403"/>
    <w:rsid w:val="00CE0B8D"/>
    <w:rsid w:val="00CE18BE"/>
    <w:rsid w:val="00CE227A"/>
    <w:rsid w:val="00CE242B"/>
    <w:rsid w:val="00CE467B"/>
    <w:rsid w:val="00CE5CA9"/>
    <w:rsid w:val="00CE6005"/>
    <w:rsid w:val="00CF4B28"/>
    <w:rsid w:val="00CF4CF7"/>
    <w:rsid w:val="00CF4E51"/>
    <w:rsid w:val="00CF5B9B"/>
    <w:rsid w:val="00CF5D47"/>
    <w:rsid w:val="00CF696A"/>
    <w:rsid w:val="00CF6ED2"/>
    <w:rsid w:val="00CF7463"/>
    <w:rsid w:val="00CF763C"/>
    <w:rsid w:val="00CF78AF"/>
    <w:rsid w:val="00CF7985"/>
    <w:rsid w:val="00D013FF"/>
    <w:rsid w:val="00D01C1D"/>
    <w:rsid w:val="00D01C84"/>
    <w:rsid w:val="00D01D96"/>
    <w:rsid w:val="00D0259F"/>
    <w:rsid w:val="00D029F6"/>
    <w:rsid w:val="00D02E12"/>
    <w:rsid w:val="00D053E2"/>
    <w:rsid w:val="00D05ABF"/>
    <w:rsid w:val="00D06AA1"/>
    <w:rsid w:val="00D07418"/>
    <w:rsid w:val="00D077D4"/>
    <w:rsid w:val="00D0795A"/>
    <w:rsid w:val="00D07AC7"/>
    <w:rsid w:val="00D110F7"/>
    <w:rsid w:val="00D11792"/>
    <w:rsid w:val="00D11A80"/>
    <w:rsid w:val="00D11BE7"/>
    <w:rsid w:val="00D11F62"/>
    <w:rsid w:val="00D12555"/>
    <w:rsid w:val="00D12640"/>
    <w:rsid w:val="00D12692"/>
    <w:rsid w:val="00D13E26"/>
    <w:rsid w:val="00D145AB"/>
    <w:rsid w:val="00D147EC"/>
    <w:rsid w:val="00D14BC0"/>
    <w:rsid w:val="00D15791"/>
    <w:rsid w:val="00D1592A"/>
    <w:rsid w:val="00D159BD"/>
    <w:rsid w:val="00D16C65"/>
    <w:rsid w:val="00D171B6"/>
    <w:rsid w:val="00D17CD0"/>
    <w:rsid w:val="00D2068B"/>
    <w:rsid w:val="00D20878"/>
    <w:rsid w:val="00D20D3F"/>
    <w:rsid w:val="00D20E2D"/>
    <w:rsid w:val="00D21444"/>
    <w:rsid w:val="00D22F16"/>
    <w:rsid w:val="00D23A88"/>
    <w:rsid w:val="00D23C11"/>
    <w:rsid w:val="00D23E0C"/>
    <w:rsid w:val="00D240E0"/>
    <w:rsid w:val="00D24AEC"/>
    <w:rsid w:val="00D26334"/>
    <w:rsid w:val="00D26994"/>
    <w:rsid w:val="00D26DD5"/>
    <w:rsid w:val="00D27A30"/>
    <w:rsid w:val="00D303B3"/>
    <w:rsid w:val="00D310A1"/>
    <w:rsid w:val="00D3159B"/>
    <w:rsid w:val="00D31ED4"/>
    <w:rsid w:val="00D32401"/>
    <w:rsid w:val="00D3243E"/>
    <w:rsid w:val="00D32D7F"/>
    <w:rsid w:val="00D3322F"/>
    <w:rsid w:val="00D3362F"/>
    <w:rsid w:val="00D344B0"/>
    <w:rsid w:val="00D359F9"/>
    <w:rsid w:val="00D35B53"/>
    <w:rsid w:val="00D3628C"/>
    <w:rsid w:val="00D36E1D"/>
    <w:rsid w:val="00D37A40"/>
    <w:rsid w:val="00D37BCE"/>
    <w:rsid w:val="00D37F84"/>
    <w:rsid w:val="00D40067"/>
    <w:rsid w:val="00D41AF7"/>
    <w:rsid w:val="00D432A6"/>
    <w:rsid w:val="00D43CAD"/>
    <w:rsid w:val="00D4465E"/>
    <w:rsid w:val="00D4467A"/>
    <w:rsid w:val="00D45F76"/>
    <w:rsid w:val="00D4662B"/>
    <w:rsid w:val="00D46F13"/>
    <w:rsid w:val="00D46FFA"/>
    <w:rsid w:val="00D4739F"/>
    <w:rsid w:val="00D522ED"/>
    <w:rsid w:val="00D53A8D"/>
    <w:rsid w:val="00D544BC"/>
    <w:rsid w:val="00D547A7"/>
    <w:rsid w:val="00D54B80"/>
    <w:rsid w:val="00D54EBA"/>
    <w:rsid w:val="00D55D98"/>
    <w:rsid w:val="00D56517"/>
    <w:rsid w:val="00D56AB2"/>
    <w:rsid w:val="00D575CE"/>
    <w:rsid w:val="00D576C2"/>
    <w:rsid w:val="00D61390"/>
    <w:rsid w:val="00D61A8F"/>
    <w:rsid w:val="00D62863"/>
    <w:rsid w:val="00D62D2C"/>
    <w:rsid w:val="00D64A81"/>
    <w:rsid w:val="00D64B4E"/>
    <w:rsid w:val="00D656F2"/>
    <w:rsid w:val="00D663E5"/>
    <w:rsid w:val="00D667AA"/>
    <w:rsid w:val="00D66B1A"/>
    <w:rsid w:val="00D66E4C"/>
    <w:rsid w:val="00D7195B"/>
    <w:rsid w:val="00D72611"/>
    <w:rsid w:val="00D72FC2"/>
    <w:rsid w:val="00D740FC"/>
    <w:rsid w:val="00D74E91"/>
    <w:rsid w:val="00D7692D"/>
    <w:rsid w:val="00D76CD0"/>
    <w:rsid w:val="00D77092"/>
    <w:rsid w:val="00D775F6"/>
    <w:rsid w:val="00D77A16"/>
    <w:rsid w:val="00D81DA7"/>
    <w:rsid w:val="00D824FA"/>
    <w:rsid w:val="00D844D5"/>
    <w:rsid w:val="00D84AB4"/>
    <w:rsid w:val="00D85301"/>
    <w:rsid w:val="00D8596D"/>
    <w:rsid w:val="00D87E2B"/>
    <w:rsid w:val="00D90BCB"/>
    <w:rsid w:val="00D90ECD"/>
    <w:rsid w:val="00D94FA4"/>
    <w:rsid w:val="00D95032"/>
    <w:rsid w:val="00D9550C"/>
    <w:rsid w:val="00D957CC"/>
    <w:rsid w:val="00D95ECD"/>
    <w:rsid w:val="00D96A3F"/>
    <w:rsid w:val="00D97657"/>
    <w:rsid w:val="00DA020A"/>
    <w:rsid w:val="00DA0829"/>
    <w:rsid w:val="00DA0DC7"/>
    <w:rsid w:val="00DA255E"/>
    <w:rsid w:val="00DA258A"/>
    <w:rsid w:val="00DA3224"/>
    <w:rsid w:val="00DA38D5"/>
    <w:rsid w:val="00DA4F44"/>
    <w:rsid w:val="00DA79A9"/>
    <w:rsid w:val="00DB14A5"/>
    <w:rsid w:val="00DB16EA"/>
    <w:rsid w:val="00DB1F6A"/>
    <w:rsid w:val="00DB328B"/>
    <w:rsid w:val="00DB34B6"/>
    <w:rsid w:val="00DB3B72"/>
    <w:rsid w:val="00DB43D7"/>
    <w:rsid w:val="00DB5970"/>
    <w:rsid w:val="00DB5B04"/>
    <w:rsid w:val="00DB5D91"/>
    <w:rsid w:val="00DB73B5"/>
    <w:rsid w:val="00DC0B84"/>
    <w:rsid w:val="00DC279A"/>
    <w:rsid w:val="00DC30BC"/>
    <w:rsid w:val="00DC3CEB"/>
    <w:rsid w:val="00DC455B"/>
    <w:rsid w:val="00DC48D8"/>
    <w:rsid w:val="00DC4CE0"/>
    <w:rsid w:val="00DC54BB"/>
    <w:rsid w:val="00DC6B5B"/>
    <w:rsid w:val="00DC6E01"/>
    <w:rsid w:val="00DC74C6"/>
    <w:rsid w:val="00DD0487"/>
    <w:rsid w:val="00DD08D9"/>
    <w:rsid w:val="00DD1394"/>
    <w:rsid w:val="00DD488E"/>
    <w:rsid w:val="00DD4A3F"/>
    <w:rsid w:val="00DD4ADF"/>
    <w:rsid w:val="00DD504C"/>
    <w:rsid w:val="00DD5970"/>
    <w:rsid w:val="00DD5EAD"/>
    <w:rsid w:val="00DE07BF"/>
    <w:rsid w:val="00DE1700"/>
    <w:rsid w:val="00DE2C11"/>
    <w:rsid w:val="00DE3EAD"/>
    <w:rsid w:val="00DE40D5"/>
    <w:rsid w:val="00DE5C56"/>
    <w:rsid w:val="00DE5D2E"/>
    <w:rsid w:val="00DE5DD0"/>
    <w:rsid w:val="00DE607C"/>
    <w:rsid w:val="00DE6EC4"/>
    <w:rsid w:val="00DE7B87"/>
    <w:rsid w:val="00DF0074"/>
    <w:rsid w:val="00DF012D"/>
    <w:rsid w:val="00DF1F0E"/>
    <w:rsid w:val="00DF2546"/>
    <w:rsid w:val="00DF4485"/>
    <w:rsid w:val="00DF4F56"/>
    <w:rsid w:val="00DF5268"/>
    <w:rsid w:val="00DF57CC"/>
    <w:rsid w:val="00DF72ED"/>
    <w:rsid w:val="00DF7B40"/>
    <w:rsid w:val="00DF7D2F"/>
    <w:rsid w:val="00E0070D"/>
    <w:rsid w:val="00E0194F"/>
    <w:rsid w:val="00E01BC0"/>
    <w:rsid w:val="00E02327"/>
    <w:rsid w:val="00E02C55"/>
    <w:rsid w:val="00E032A0"/>
    <w:rsid w:val="00E03382"/>
    <w:rsid w:val="00E061C6"/>
    <w:rsid w:val="00E06484"/>
    <w:rsid w:val="00E06859"/>
    <w:rsid w:val="00E07680"/>
    <w:rsid w:val="00E0770B"/>
    <w:rsid w:val="00E1025B"/>
    <w:rsid w:val="00E1066A"/>
    <w:rsid w:val="00E128B3"/>
    <w:rsid w:val="00E1302A"/>
    <w:rsid w:val="00E13A10"/>
    <w:rsid w:val="00E13C98"/>
    <w:rsid w:val="00E153DB"/>
    <w:rsid w:val="00E167E2"/>
    <w:rsid w:val="00E17A5C"/>
    <w:rsid w:val="00E20EC4"/>
    <w:rsid w:val="00E215A6"/>
    <w:rsid w:val="00E2228D"/>
    <w:rsid w:val="00E24076"/>
    <w:rsid w:val="00E25286"/>
    <w:rsid w:val="00E2567A"/>
    <w:rsid w:val="00E257BA"/>
    <w:rsid w:val="00E2710B"/>
    <w:rsid w:val="00E274C2"/>
    <w:rsid w:val="00E30AB0"/>
    <w:rsid w:val="00E31452"/>
    <w:rsid w:val="00E315D2"/>
    <w:rsid w:val="00E318DC"/>
    <w:rsid w:val="00E3264C"/>
    <w:rsid w:val="00E33563"/>
    <w:rsid w:val="00E34511"/>
    <w:rsid w:val="00E35FBC"/>
    <w:rsid w:val="00E36ED6"/>
    <w:rsid w:val="00E3772C"/>
    <w:rsid w:val="00E40E22"/>
    <w:rsid w:val="00E420C0"/>
    <w:rsid w:val="00E42982"/>
    <w:rsid w:val="00E4357C"/>
    <w:rsid w:val="00E438F8"/>
    <w:rsid w:val="00E44266"/>
    <w:rsid w:val="00E46CA6"/>
    <w:rsid w:val="00E47212"/>
    <w:rsid w:val="00E47216"/>
    <w:rsid w:val="00E47BF4"/>
    <w:rsid w:val="00E47EEB"/>
    <w:rsid w:val="00E500C2"/>
    <w:rsid w:val="00E51A71"/>
    <w:rsid w:val="00E51B08"/>
    <w:rsid w:val="00E51E6E"/>
    <w:rsid w:val="00E5233F"/>
    <w:rsid w:val="00E52E7E"/>
    <w:rsid w:val="00E535DE"/>
    <w:rsid w:val="00E53775"/>
    <w:rsid w:val="00E53D3C"/>
    <w:rsid w:val="00E53EA9"/>
    <w:rsid w:val="00E5479D"/>
    <w:rsid w:val="00E54EA0"/>
    <w:rsid w:val="00E56B5C"/>
    <w:rsid w:val="00E57F02"/>
    <w:rsid w:val="00E6013A"/>
    <w:rsid w:val="00E60D9D"/>
    <w:rsid w:val="00E61644"/>
    <w:rsid w:val="00E61C87"/>
    <w:rsid w:val="00E62242"/>
    <w:rsid w:val="00E631BD"/>
    <w:rsid w:val="00E63E68"/>
    <w:rsid w:val="00E65745"/>
    <w:rsid w:val="00E65E09"/>
    <w:rsid w:val="00E67C9C"/>
    <w:rsid w:val="00E704D5"/>
    <w:rsid w:val="00E70714"/>
    <w:rsid w:val="00E70856"/>
    <w:rsid w:val="00E710FF"/>
    <w:rsid w:val="00E71368"/>
    <w:rsid w:val="00E73371"/>
    <w:rsid w:val="00E7432C"/>
    <w:rsid w:val="00E7443E"/>
    <w:rsid w:val="00E75632"/>
    <w:rsid w:val="00E77236"/>
    <w:rsid w:val="00E774DD"/>
    <w:rsid w:val="00E77E9C"/>
    <w:rsid w:val="00E8164C"/>
    <w:rsid w:val="00E81CA7"/>
    <w:rsid w:val="00E825AF"/>
    <w:rsid w:val="00E82ABD"/>
    <w:rsid w:val="00E83FC2"/>
    <w:rsid w:val="00E84E61"/>
    <w:rsid w:val="00E8603B"/>
    <w:rsid w:val="00E8608F"/>
    <w:rsid w:val="00E867D7"/>
    <w:rsid w:val="00E869D4"/>
    <w:rsid w:val="00E904A5"/>
    <w:rsid w:val="00E91336"/>
    <w:rsid w:val="00E915F5"/>
    <w:rsid w:val="00E9222B"/>
    <w:rsid w:val="00E93625"/>
    <w:rsid w:val="00E9382B"/>
    <w:rsid w:val="00E93D6F"/>
    <w:rsid w:val="00E93E4A"/>
    <w:rsid w:val="00E94A58"/>
    <w:rsid w:val="00E95405"/>
    <w:rsid w:val="00E96189"/>
    <w:rsid w:val="00E96691"/>
    <w:rsid w:val="00E969DA"/>
    <w:rsid w:val="00E97496"/>
    <w:rsid w:val="00EA06AB"/>
    <w:rsid w:val="00EA06BE"/>
    <w:rsid w:val="00EA1017"/>
    <w:rsid w:val="00EA1A53"/>
    <w:rsid w:val="00EA20C2"/>
    <w:rsid w:val="00EA2FE2"/>
    <w:rsid w:val="00EA4C33"/>
    <w:rsid w:val="00EA59EB"/>
    <w:rsid w:val="00EA5BC7"/>
    <w:rsid w:val="00EA6592"/>
    <w:rsid w:val="00EA66DD"/>
    <w:rsid w:val="00EB013B"/>
    <w:rsid w:val="00EB0265"/>
    <w:rsid w:val="00EB03B1"/>
    <w:rsid w:val="00EB046E"/>
    <w:rsid w:val="00EB0592"/>
    <w:rsid w:val="00EB06D1"/>
    <w:rsid w:val="00EB0A0F"/>
    <w:rsid w:val="00EB1363"/>
    <w:rsid w:val="00EB2EAD"/>
    <w:rsid w:val="00EB34A4"/>
    <w:rsid w:val="00EB413D"/>
    <w:rsid w:val="00EB5D55"/>
    <w:rsid w:val="00EB63B4"/>
    <w:rsid w:val="00EB7BAC"/>
    <w:rsid w:val="00EC1796"/>
    <w:rsid w:val="00EC29C4"/>
    <w:rsid w:val="00EC2F79"/>
    <w:rsid w:val="00EC3420"/>
    <w:rsid w:val="00EC48B1"/>
    <w:rsid w:val="00EC5ED7"/>
    <w:rsid w:val="00EC73DC"/>
    <w:rsid w:val="00EC7A86"/>
    <w:rsid w:val="00EC7B28"/>
    <w:rsid w:val="00ED01AB"/>
    <w:rsid w:val="00ED22FB"/>
    <w:rsid w:val="00ED261B"/>
    <w:rsid w:val="00ED291A"/>
    <w:rsid w:val="00ED2EEC"/>
    <w:rsid w:val="00ED392A"/>
    <w:rsid w:val="00ED3D5D"/>
    <w:rsid w:val="00ED400B"/>
    <w:rsid w:val="00ED415C"/>
    <w:rsid w:val="00ED43D2"/>
    <w:rsid w:val="00ED4981"/>
    <w:rsid w:val="00ED4995"/>
    <w:rsid w:val="00ED5320"/>
    <w:rsid w:val="00ED629E"/>
    <w:rsid w:val="00ED7162"/>
    <w:rsid w:val="00ED72F0"/>
    <w:rsid w:val="00ED7851"/>
    <w:rsid w:val="00EE0EBF"/>
    <w:rsid w:val="00EE14C8"/>
    <w:rsid w:val="00EE367A"/>
    <w:rsid w:val="00EE3A09"/>
    <w:rsid w:val="00EE4F72"/>
    <w:rsid w:val="00EE54AA"/>
    <w:rsid w:val="00EE63F3"/>
    <w:rsid w:val="00EE7675"/>
    <w:rsid w:val="00EF1E50"/>
    <w:rsid w:val="00EF1E52"/>
    <w:rsid w:val="00EF30C6"/>
    <w:rsid w:val="00EF3ED8"/>
    <w:rsid w:val="00EF4DF7"/>
    <w:rsid w:val="00EF4F69"/>
    <w:rsid w:val="00EF519E"/>
    <w:rsid w:val="00EF52B1"/>
    <w:rsid w:val="00EF79AF"/>
    <w:rsid w:val="00EF7AC1"/>
    <w:rsid w:val="00EF7B1C"/>
    <w:rsid w:val="00F009B4"/>
    <w:rsid w:val="00F0313D"/>
    <w:rsid w:val="00F0328B"/>
    <w:rsid w:val="00F03E21"/>
    <w:rsid w:val="00F0413C"/>
    <w:rsid w:val="00F0587A"/>
    <w:rsid w:val="00F0593A"/>
    <w:rsid w:val="00F05C66"/>
    <w:rsid w:val="00F0637B"/>
    <w:rsid w:val="00F073F9"/>
    <w:rsid w:val="00F075D0"/>
    <w:rsid w:val="00F07D5A"/>
    <w:rsid w:val="00F1029D"/>
    <w:rsid w:val="00F10BC6"/>
    <w:rsid w:val="00F10E56"/>
    <w:rsid w:val="00F11872"/>
    <w:rsid w:val="00F12130"/>
    <w:rsid w:val="00F12D4E"/>
    <w:rsid w:val="00F1377E"/>
    <w:rsid w:val="00F142B0"/>
    <w:rsid w:val="00F14866"/>
    <w:rsid w:val="00F15384"/>
    <w:rsid w:val="00F15880"/>
    <w:rsid w:val="00F1605E"/>
    <w:rsid w:val="00F17DF5"/>
    <w:rsid w:val="00F20972"/>
    <w:rsid w:val="00F20BE4"/>
    <w:rsid w:val="00F20DD3"/>
    <w:rsid w:val="00F224F4"/>
    <w:rsid w:val="00F23008"/>
    <w:rsid w:val="00F23FBA"/>
    <w:rsid w:val="00F24430"/>
    <w:rsid w:val="00F2510E"/>
    <w:rsid w:val="00F25456"/>
    <w:rsid w:val="00F27666"/>
    <w:rsid w:val="00F3038F"/>
    <w:rsid w:val="00F303E5"/>
    <w:rsid w:val="00F30AF0"/>
    <w:rsid w:val="00F328F7"/>
    <w:rsid w:val="00F32959"/>
    <w:rsid w:val="00F32F0D"/>
    <w:rsid w:val="00F3309C"/>
    <w:rsid w:val="00F33792"/>
    <w:rsid w:val="00F33F2B"/>
    <w:rsid w:val="00F34083"/>
    <w:rsid w:val="00F34875"/>
    <w:rsid w:val="00F34ACB"/>
    <w:rsid w:val="00F34E05"/>
    <w:rsid w:val="00F35261"/>
    <w:rsid w:val="00F3586E"/>
    <w:rsid w:val="00F365D6"/>
    <w:rsid w:val="00F375B7"/>
    <w:rsid w:val="00F40620"/>
    <w:rsid w:val="00F41ED5"/>
    <w:rsid w:val="00F42EFD"/>
    <w:rsid w:val="00F4306C"/>
    <w:rsid w:val="00F43DC2"/>
    <w:rsid w:val="00F440E0"/>
    <w:rsid w:val="00F44A36"/>
    <w:rsid w:val="00F451BD"/>
    <w:rsid w:val="00F45567"/>
    <w:rsid w:val="00F45E5B"/>
    <w:rsid w:val="00F461B4"/>
    <w:rsid w:val="00F4639E"/>
    <w:rsid w:val="00F46812"/>
    <w:rsid w:val="00F470CD"/>
    <w:rsid w:val="00F4734C"/>
    <w:rsid w:val="00F50555"/>
    <w:rsid w:val="00F51368"/>
    <w:rsid w:val="00F526C9"/>
    <w:rsid w:val="00F531F9"/>
    <w:rsid w:val="00F53ACA"/>
    <w:rsid w:val="00F53F51"/>
    <w:rsid w:val="00F56B74"/>
    <w:rsid w:val="00F577E9"/>
    <w:rsid w:val="00F60833"/>
    <w:rsid w:val="00F63631"/>
    <w:rsid w:val="00F64075"/>
    <w:rsid w:val="00F64183"/>
    <w:rsid w:val="00F64406"/>
    <w:rsid w:val="00F644B8"/>
    <w:rsid w:val="00F64661"/>
    <w:rsid w:val="00F6502A"/>
    <w:rsid w:val="00F65DB6"/>
    <w:rsid w:val="00F660B1"/>
    <w:rsid w:val="00F67039"/>
    <w:rsid w:val="00F673D7"/>
    <w:rsid w:val="00F72FE1"/>
    <w:rsid w:val="00F73F79"/>
    <w:rsid w:val="00F7464E"/>
    <w:rsid w:val="00F74D04"/>
    <w:rsid w:val="00F76D48"/>
    <w:rsid w:val="00F77857"/>
    <w:rsid w:val="00F80698"/>
    <w:rsid w:val="00F8133F"/>
    <w:rsid w:val="00F81AE9"/>
    <w:rsid w:val="00F82CED"/>
    <w:rsid w:val="00F8473C"/>
    <w:rsid w:val="00F90120"/>
    <w:rsid w:val="00F91415"/>
    <w:rsid w:val="00F91D0F"/>
    <w:rsid w:val="00F933C9"/>
    <w:rsid w:val="00F939A4"/>
    <w:rsid w:val="00F93B0F"/>
    <w:rsid w:val="00F94828"/>
    <w:rsid w:val="00F95B44"/>
    <w:rsid w:val="00F95C54"/>
    <w:rsid w:val="00F96541"/>
    <w:rsid w:val="00F96FA4"/>
    <w:rsid w:val="00F9794A"/>
    <w:rsid w:val="00F97969"/>
    <w:rsid w:val="00FA18D6"/>
    <w:rsid w:val="00FA2804"/>
    <w:rsid w:val="00FA352A"/>
    <w:rsid w:val="00FA39E2"/>
    <w:rsid w:val="00FA57E3"/>
    <w:rsid w:val="00FA585B"/>
    <w:rsid w:val="00FA5B12"/>
    <w:rsid w:val="00FA6CDB"/>
    <w:rsid w:val="00FA7B4D"/>
    <w:rsid w:val="00FA7F5E"/>
    <w:rsid w:val="00FB0D72"/>
    <w:rsid w:val="00FB0DFB"/>
    <w:rsid w:val="00FB11AF"/>
    <w:rsid w:val="00FB167F"/>
    <w:rsid w:val="00FB1F77"/>
    <w:rsid w:val="00FB1FCD"/>
    <w:rsid w:val="00FB563B"/>
    <w:rsid w:val="00FB5A43"/>
    <w:rsid w:val="00FB65DC"/>
    <w:rsid w:val="00FB6D4C"/>
    <w:rsid w:val="00FB7440"/>
    <w:rsid w:val="00FB78FF"/>
    <w:rsid w:val="00FC1BE0"/>
    <w:rsid w:val="00FC23EA"/>
    <w:rsid w:val="00FC3F5E"/>
    <w:rsid w:val="00FC5317"/>
    <w:rsid w:val="00FC5DD1"/>
    <w:rsid w:val="00FC704F"/>
    <w:rsid w:val="00FC70A3"/>
    <w:rsid w:val="00FC71DC"/>
    <w:rsid w:val="00FD1638"/>
    <w:rsid w:val="00FD3BEF"/>
    <w:rsid w:val="00FD46E8"/>
    <w:rsid w:val="00FD7098"/>
    <w:rsid w:val="00FD716D"/>
    <w:rsid w:val="00FE02B8"/>
    <w:rsid w:val="00FE100E"/>
    <w:rsid w:val="00FE1FA3"/>
    <w:rsid w:val="00FE2301"/>
    <w:rsid w:val="00FE2A45"/>
    <w:rsid w:val="00FE2CF2"/>
    <w:rsid w:val="00FE320B"/>
    <w:rsid w:val="00FF0A35"/>
    <w:rsid w:val="00FF1A3B"/>
    <w:rsid w:val="00FF26A3"/>
    <w:rsid w:val="00FF29D7"/>
    <w:rsid w:val="00FF4690"/>
    <w:rsid w:val="00FF59C7"/>
    <w:rsid w:val="00FF7368"/>
    <w:rsid w:val="00FF7602"/>
    <w:rsid w:val="00FF7ECD"/>
    <w:rsid w:val="012573A4"/>
    <w:rsid w:val="0145AB6B"/>
    <w:rsid w:val="017B243D"/>
    <w:rsid w:val="0227F156"/>
    <w:rsid w:val="023B5ECD"/>
    <w:rsid w:val="024D3F28"/>
    <w:rsid w:val="02619BCE"/>
    <w:rsid w:val="02C7D630"/>
    <w:rsid w:val="0303EC0C"/>
    <w:rsid w:val="0324C0E9"/>
    <w:rsid w:val="0368E85D"/>
    <w:rsid w:val="03A7734D"/>
    <w:rsid w:val="040F0B2B"/>
    <w:rsid w:val="04415DDF"/>
    <w:rsid w:val="0487F664"/>
    <w:rsid w:val="0491B45E"/>
    <w:rsid w:val="04CF2A63"/>
    <w:rsid w:val="05042F6A"/>
    <w:rsid w:val="05656AB1"/>
    <w:rsid w:val="0573486D"/>
    <w:rsid w:val="057AD462"/>
    <w:rsid w:val="05D4C9EB"/>
    <w:rsid w:val="067A1C31"/>
    <w:rsid w:val="067FCB8D"/>
    <w:rsid w:val="069B233E"/>
    <w:rsid w:val="06B74136"/>
    <w:rsid w:val="06FC2A08"/>
    <w:rsid w:val="072AECE9"/>
    <w:rsid w:val="07452B50"/>
    <w:rsid w:val="0941DAF8"/>
    <w:rsid w:val="0943B4BC"/>
    <w:rsid w:val="095BB17C"/>
    <w:rsid w:val="0A1F070E"/>
    <w:rsid w:val="0A6A0884"/>
    <w:rsid w:val="0AE4D31B"/>
    <w:rsid w:val="0B114198"/>
    <w:rsid w:val="0B118FCE"/>
    <w:rsid w:val="0B3D1C92"/>
    <w:rsid w:val="0C361BDF"/>
    <w:rsid w:val="0CBDCBF5"/>
    <w:rsid w:val="0D2C600A"/>
    <w:rsid w:val="0D550549"/>
    <w:rsid w:val="0DB40EF4"/>
    <w:rsid w:val="0E6A69F1"/>
    <w:rsid w:val="0E6F9FD8"/>
    <w:rsid w:val="0EA8BA8A"/>
    <w:rsid w:val="0EADF6EF"/>
    <w:rsid w:val="0EE12901"/>
    <w:rsid w:val="0EED5078"/>
    <w:rsid w:val="0EF40DF4"/>
    <w:rsid w:val="0F6EBE4D"/>
    <w:rsid w:val="10022497"/>
    <w:rsid w:val="104DEF44"/>
    <w:rsid w:val="10DD884B"/>
    <w:rsid w:val="11216B06"/>
    <w:rsid w:val="1130069A"/>
    <w:rsid w:val="114CA857"/>
    <w:rsid w:val="11660B4C"/>
    <w:rsid w:val="11A688B8"/>
    <w:rsid w:val="11B388A1"/>
    <w:rsid w:val="11BFBDC7"/>
    <w:rsid w:val="123498C3"/>
    <w:rsid w:val="12537A2E"/>
    <w:rsid w:val="125CD265"/>
    <w:rsid w:val="12C52260"/>
    <w:rsid w:val="130A5A9E"/>
    <w:rsid w:val="132F3817"/>
    <w:rsid w:val="133CC7CE"/>
    <w:rsid w:val="13BCFDE4"/>
    <w:rsid w:val="140964A2"/>
    <w:rsid w:val="145AC7B3"/>
    <w:rsid w:val="147FFCF6"/>
    <w:rsid w:val="14E4F4A5"/>
    <w:rsid w:val="15301E52"/>
    <w:rsid w:val="155F6B67"/>
    <w:rsid w:val="15686D96"/>
    <w:rsid w:val="158BA027"/>
    <w:rsid w:val="158F073D"/>
    <w:rsid w:val="1598BA81"/>
    <w:rsid w:val="159DEF70"/>
    <w:rsid w:val="159EF3F2"/>
    <w:rsid w:val="15CC2421"/>
    <w:rsid w:val="16455DF9"/>
    <w:rsid w:val="17907453"/>
    <w:rsid w:val="179A685B"/>
    <w:rsid w:val="18187321"/>
    <w:rsid w:val="18433B77"/>
    <w:rsid w:val="1890AAC6"/>
    <w:rsid w:val="19123AB4"/>
    <w:rsid w:val="19144FB0"/>
    <w:rsid w:val="198C03B2"/>
    <w:rsid w:val="1A0A8950"/>
    <w:rsid w:val="1AC84B95"/>
    <w:rsid w:val="1B2E26AA"/>
    <w:rsid w:val="1C2B92CF"/>
    <w:rsid w:val="1C53CA34"/>
    <w:rsid w:val="1C6F97D3"/>
    <w:rsid w:val="1C7BA9F3"/>
    <w:rsid w:val="1CECD144"/>
    <w:rsid w:val="1D366321"/>
    <w:rsid w:val="1D3679CB"/>
    <w:rsid w:val="1D4E4B1E"/>
    <w:rsid w:val="1E92330C"/>
    <w:rsid w:val="1EE174A4"/>
    <w:rsid w:val="1F592D11"/>
    <w:rsid w:val="1F59D75D"/>
    <w:rsid w:val="1F64A719"/>
    <w:rsid w:val="1F7C29EE"/>
    <w:rsid w:val="1FF6BB23"/>
    <w:rsid w:val="201B76C3"/>
    <w:rsid w:val="206F0089"/>
    <w:rsid w:val="20E0BB6E"/>
    <w:rsid w:val="20E850A5"/>
    <w:rsid w:val="212302E7"/>
    <w:rsid w:val="212D7AE7"/>
    <w:rsid w:val="215E91AD"/>
    <w:rsid w:val="2160896B"/>
    <w:rsid w:val="2181EC3F"/>
    <w:rsid w:val="21B289EC"/>
    <w:rsid w:val="21C8A402"/>
    <w:rsid w:val="225154FF"/>
    <w:rsid w:val="22619FE9"/>
    <w:rsid w:val="23C17944"/>
    <w:rsid w:val="246D9236"/>
    <w:rsid w:val="24C40D81"/>
    <w:rsid w:val="24E0E8AA"/>
    <w:rsid w:val="25A6F5BF"/>
    <w:rsid w:val="25DAC2B8"/>
    <w:rsid w:val="26170198"/>
    <w:rsid w:val="262A6D30"/>
    <w:rsid w:val="26EBB3E9"/>
    <w:rsid w:val="26F14117"/>
    <w:rsid w:val="2728F067"/>
    <w:rsid w:val="280AEBEB"/>
    <w:rsid w:val="2853B920"/>
    <w:rsid w:val="2894BE87"/>
    <w:rsid w:val="28D40496"/>
    <w:rsid w:val="2935943E"/>
    <w:rsid w:val="2936DE43"/>
    <w:rsid w:val="296366D0"/>
    <w:rsid w:val="29648DDA"/>
    <w:rsid w:val="2983CF17"/>
    <w:rsid w:val="29E3B736"/>
    <w:rsid w:val="2A64CF00"/>
    <w:rsid w:val="2ADC992E"/>
    <w:rsid w:val="2ADFD369"/>
    <w:rsid w:val="2BC1ADB2"/>
    <w:rsid w:val="2BEBF5BB"/>
    <w:rsid w:val="2CEE4F30"/>
    <w:rsid w:val="2D31800C"/>
    <w:rsid w:val="2D54DD9C"/>
    <w:rsid w:val="2D641D2C"/>
    <w:rsid w:val="2DC9A60C"/>
    <w:rsid w:val="2E53843B"/>
    <w:rsid w:val="2EBDE5C1"/>
    <w:rsid w:val="2FB76A0A"/>
    <w:rsid w:val="301D05AF"/>
    <w:rsid w:val="309CD5E5"/>
    <w:rsid w:val="30A8098B"/>
    <w:rsid w:val="3154D34F"/>
    <w:rsid w:val="31C5EE06"/>
    <w:rsid w:val="3205031A"/>
    <w:rsid w:val="321E1631"/>
    <w:rsid w:val="32809ED3"/>
    <w:rsid w:val="331E5878"/>
    <w:rsid w:val="33453199"/>
    <w:rsid w:val="33A073D8"/>
    <w:rsid w:val="3440156C"/>
    <w:rsid w:val="34D73739"/>
    <w:rsid w:val="358A1B7C"/>
    <w:rsid w:val="359C4778"/>
    <w:rsid w:val="35CEBE19"/>
    <w:rsid w:val="35F2178F"/>
    <w:rsid w:val="36139867"/>
    <w:rsid w:val="36685D5E"/>
    <w:rsid w:val="368142E7"/>
    <w:rsid w:val="36B08620"/>
    <w:rsid w:val="3700674D"/>
    <w:rsid w:val="37734C3A"/>
    <w:rsid w:val="37F7BD47"/>
    <w:rsid w:val="38A85731"/>
    <w:rsid w:val="38F5DD88"/>
    <w:rsid w:val="39829052"/>
    <w:rsid w:val="39AA24EB"/>
    <w:rsid w:val="3A0BBF42"/>
    <w:rsid w:val="3A1A8794"/>
    <w:rsid w:val="3B502282"/>
    <w:rsid w:val="3B58FA4C"/>
    <w:rsid w:val="3B7BC990"/>
    <w:rsid w:val="3C41C7A0"/>
    <w:rsid w:val="3C457188"/>
    <w:rsid w:val="3C623DA2"/>
    <w:rsid w:val="3C662D49"/>
    <w:rsid w:val="3C7AB84E"/>
    <w:rsid w:val="3D8F3ABF"/>
    <w:rsid w:val="3DC05E40"/>
    <w:rsid w:val="3DC784A9"/>
    <w:rsid w:val="3E1B9B47"/>
    <w:rsid w:val="3E45EA77"/>
    <w:rsid w:val="3E9C9D28"/>
    <w:rsid w:val="3ED351AB"/>
    <w:rsid w:val="3FCE0DF8"/>
    <w:rsid w:val="4008DB66"/>
    <w:rsid w:val="4033C4A4"/>
    <w:rsid w:val="40402C83"/>
    <w:rsid w:val="40991A8A"/>
    <w:rsid w:val="412CA2D0"/>
    <w:rsid w:val="41A3D528"/>
    <w:rsid w:val="4231347F"/>
    <w:rsid w:val="425F4D45"/>
    <w:rsid w:val="42C298B3"/>
    <w:rsid w:val="42F81858"/>
    <w:rsid w:val="42FA5B9E"/>
    <w:rsid w:val="4340F89E"/>
    <w:rsid w:val="43486959"/>
    <w:rsid w:val="438D55BD"/>
    <w:rsid w:val="438E310E"/>
    <w:rsid w:val="43A5247F"/>
    <w:rsid w:val="443DA1EA"/>
    <w:rsid w:val="44837FDA"/>
    <w:rsid w:val="448E7C6B"/>
    <w:rsid w:val="44CE96BF"/>
    <w:rsid w:val="44D703F5"/>
    <w:rsid w:val="46264F4C"/>
    <w:rsid w:val="46BC244E"/>
    <w:rsid w:val="46DC430D"/>
    <w:rsid w:val="46E1D9A3"/>
    <w:rsid w:val="46E9A0D6"/>
    <w:rsid w:val="473E64C6"/>
    <w:rsid w:val="47E4DDB8"/>
    <w:rsid w:val="47F76FB1"/>
    <w:rsid w:val="48294FBE"/>
    <w:rsid w:val="4861ED18"/>
    <w:rsid w:val="48799900"/>
    <w:rsid w:val="487D0687"/>
    <w:rsid w:val="48BBE069"/>
    <w:rsid w:val="48BF1EE4"/>
    <w:rsid w:val="4906DF75"/>
    <w:rsid w:val="4954EDFA"/>
    <w:rsid w:val="499C933E"/>
    <w:rsid w:val="4A7049B5"/>
    <w:rsid w:val="4A74C006"/>
    <w:rsid w:val="4AADE0C2"/>
    <w:rsid w:val="4AC1DD97"/>
    <w:rsid w:val="4AE3B427"/>
    <w:rsid w:val="4AEF22AF"/>
    <w:rsid w:val="4B40014B"/>
    <w:rsid w:val="4B5E61CE"/>
    <w:rsid w:val="4B6F54B2"/>
    <w:rsid w:val="4BAF270D"/>
    <w:rsid w:val="4BBC0E86"/>
    <w:rsid w:val="4BC4660D"/>
    <w:rsid w:val="4BCF0CB5"/>
    <w:rsid w:val="4BD1DC25"/>
    <w:rsid w:val="4BFF8FEF"/>
    <w:rsid w:val="4C77920E"/>
    <w:rsid w:val="4C9B4C3E"/>
    <w:rsid w:val="4CD5417B"/>
    <w:rsid w:val="4D125D5B"/>
    <w:rsid w:val="4D343EC2"/>
    <w:rsid w:val="4D9E44AD"/>
    <w:rsid w:val="4DB5547E"/>
    <w:rsid w:val="4DBBAF21"/>
    <w:rsid w:val="4DC1069F"/>
    <w:rsid w:val="4E6BDAAC"/>
    <w:rsid w:val="4E7C7BDA"/>
    <w:rsid w:val="4EDCE074"/>
    <w:rsid w:val="4EDD70B6"/>
    <w:rsid w:val="4EE7E0AB"/>
    <w:rsid w:val="4F0485BD"/>
    <w:rsid w:val="4F14DC3F"/>
    <w:rsid w:val="4F82AA94"/>
    <w:rsid w:val="4FD27C14"/>
    <w:rsid w:val="50095E63"/>
    <w:rsid w:val="5038951C"/>
    <w:rsid w:val="50C86DAD"/>
    <w:rsid w:val="51051E02"/>
    <w:rsid w:val="515D67EC"/>
    <w:rsid w:val="517DD467"/>
    <w:rsid w:val="51C1B157"/>
    <w:rsid w:val="520F656F"/>
    <w:rsid w:val="5259A94A"/>
    <w:rsid w:val="52CBD0F2"/>
    <w:rsid w:val="52E6C5B7"/>
    <w:rsid w:val="5391055D"/>
    <w:rsid w:val="542AA3D4"/>
    <w:rsid w:val="546C1032"/>
    <w:rsid w:val="5514D114"/>
    <w:rsid w:val="55688CD0"/>
    <w:rsid w:val="55778044"/>
    <w:rsid w:val="5667463E"/>
    <w:rsid w:val="5691F19E"/>
    <w:rsid w:val="573F35DD"/>
    <w:rsid w:val="57B1EB57"/>
    <w:rsid w:val="57F816AF"/>
    <w:rsid w:val="5874E36D"/>
    <w:rsid w:val="5875E517"/>
    <w:rsid w:val="58AE21CB"/>
    <w:rsid w:val="58E2A294"/>
    <w:rsid w:val="58F7CA67"/>
    <w:rsid w:val="59784F72"/>
    <w:rsid w:val="59B008A8"/>
    <w:rsid w:val="59D6E412"/>
    <w:rsid w:val="5A1F4896"/>
    <w:rsid w:val="5A4DDF33"/>
    <w:rsid w:val="5A581A7F"/>
    <w:rsid w:val="5A6CDA17"/>
    <w:rsid w:val="5A6E04AD"/>
    <w:rsid w:val="5AAA8F47"/>
    <w:rsid w:val="5B67E083"/>
    <w:rsid w:val="5B921D0E"/>
    <w:rsid w:val="5C2A6ED0"/>
    <w:rsid w:val="5C2BCCA8"/>
    <w:rsid w:val="5CFC4A60"/>
    <w:rsid w:val="5DA3F68B"/>
    <w:rsid w:val="5DD3B78C"/>
    <w:rsid w:val="5DDA829D"/>
    <w:rsid w:val="5E0B9AC5"/>
    <w:rsid w:val="5E4AB0C5"/>
    <w:rsid w:val="5E539D5D"/>
    <w:rsid w:val="5F36D014"/>
    <w:rsid w:val="602E8371"/>
    <w:rsid w:val="6039533B"/>
    <w:rsid w:val="6052772E"/>
    <w:rsid w:val="606A5DFB"/>
    <w:rsid w:val="60B9365D"/>
    <w:rsid w:val="60D9DBEA"/>
    <w:rsid w:val="60DBE85D"/>
    <w:rsid w:val="617759D5"/>
    <w:rsid w:val="618162F0"/>
    <w:rsid w:val="619E61EA"/>
    <w:rsid w:val="61C35F2F"/>
    <w:rsid w:val="62166F5B"/>
    <w:rsid w:val="621CB00E"/>
    <w:rsid w:val="6224367B"/>
    <w:rsid w:val="629F7D63"/>
    <w:rsid w:val="62C7F4E5"/>
    <w:rsid w:val="63257B66"/>
    <w:rsid w:val="637F3E3F"/>
    <w:rsid w:val="6392179A"/>
    <w:rsid w:val="63C1ECE7"/>
    <w:rsid w:val="642C3080"/>
    <w:rsid w:val="6433DA32"/>
    <w:rsid w:val="645268D8"/>
    <w:rsid w:val="650EF4FB"/>
    <w:rsid w:val="6568E7AE"/>
    <w:rsid w:val="65BCA530"/>
    <w:rsid w:val="65CD1306"/>
    <w:rsid w:val="65D6CE11"/>
    <w:rsid w:val="665244E1"/>
    <w:rsid w:val="66A275F7"/>
    <w:rsid w:val="66C51288"/>
    <w:rsid w:val="66FEDBC7"/>
    <w:rsid w:val="67075CE0"/>
    <w:rsid w:val="672F5AF1"/>
    <w:rsid w:val="685094A9"/>
    <w:rsid w:val="695DE4E5"/>
    <w:rsid w:val="696D3972"/>
    <w:rsid w:val="69755D56"/>
    <w:rsid w:val="69B8FE23"/>
    <w:rsid w:val="6A551361"/>
    <w:rsid w:val="6AF32C4F"/>
    <w:rsid w:val="6AFB5F88"/>
    <w:rsid w:val="6B2E5852"/>
    <w:rsid w:val="6B42C804"/>
    <w:rsid w:val="6B93B06D"/>
    <w:rsid w:val="6C15E771"/>
    <w:rsid w:val="6CF0AE20"/>
    <w:rsid w:val="6CF178CF"/>
    <w:rsid w:val="6D1B5E7B"/>
    <w:rsid w:val="6D4746D4"/>
    <w:rsid w:val="6E68A4E8"/>
    <w:rsid w:val="6E7D1091"/>
    <w:rsid w:val="6EEF4D90"/>
    <w:rsid w:val="6F7862EB"/>
    <w:rsid w:val="6FB69EBA"/>
    <w:rsid w:val="6FE73E8F"/>
    <w:rsid w:val="702CBC44"/>
    <w:rsid w:val="704308B8"/>
    <w:rsid w:val="7044DC1D"/>
    <w:rsid w:val="7070BB13"/>
    <w:rsid w:val="70AE6474"/>
    <w:rsid w:val="70FB2195"/>
    <w:rsid w:val="713D52A0"/>
    <w:rsid w:val="71767852"/>
    <w:rsid w:val="717D7AC8"/>
    <w:rsid w:val="725EA4E2"/>
    <w:rsid w:val="72DDAF57"/>
    <w:rsid w:val="7353830D"/>
    <w:rsid w:val="735A28A3"/>
    <w:rsid w:val="736FA9AE"/>
    <w:rsid w:val="743D6A6B"/>
    <w:rsid w:val="74613CEC"/>
    <w:rsid w:val="74B3BB9E"/>
    <w:rsid w:val="74D38309"/>
    <w:rsid w:val="75120BF7"/>
    <w:rsid w:val="75424AF3"/>
    <w:rsid w:val="75BB2342"/>
    <w:rsid w:val="75DF121C"/>
    <w:rsid w:val="75F77FB8"/>
    <w:rsid w:val="75F9B3CB"/>
    <w:rsid w:val="7665D3D6"/>
    <w:rsid w:val="76974678"/>
    <w:rsid w:val="76CACB9E"/>
    <w:rsid w:val="778148E9"/>
    <w:rsid w:val="77AFB1A8"/>
    <w:rsid w:val="780F2AA3"/>
    <w:rsid w:val="78182992"/>
    <w:rsid w:val="78AD6B99"/>
    <w:rsid w:val="7927EB9F"/>
    <w:rsid w:val="7963DED1"/>
    <w:rsid w:val="796E010C"/>
    <w:rsid w:val="799B6FF3"/>
    <w:rsid w:val="79D8DC5B"/>
    <w:rsid w:val="79F95C8F"/>
    <w:rsid w:val="7A0E062D"/>
    <w:rsid w:val="7A522EEA"/>
    <w:rsid w:val="7AB802B8"/>
    <w:rsid w:val="7AC495FE"/>
    <w:rsid w:val="7ACF3FB5"/>
    <w:rsid w:val="7B55D68A"/>
    <w:rsid w:val="7B5A6B2C"/>
    <w:rsid w:val="7B9908FA"/>
    <w:rsid w:val="7BB99FB6"/>
    <w:rsid w:val="7BBD45B0"/>
    <w:rsid w:val="7BCB6D74"/>
    <w:rsid w:val="7C2FBB6E"/>
    <w:rsid w:val="7D30F625"/>
    <w:rsid w:val="7DC4F74A"/>
    <w:rsid w:val="7DCAC0B1"/>
    <w:rsid w:val="7DD11EAB"/>
    <w:rsid w:val="7FDB2EF9"/>
    <w:rsid w:val="7FE34F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351C8"/>
  <w15:chartTrackingRefBased/>
  <w15:docId w15:val="{0838FFBD-B519-44F0-BE05-CB894514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BB7"/>
    <w:pPr>
      <w:spacing w:after="0" w:line="240" w:lineRule="auto"/>
    </w:pPr>
    <w:rPr>
      <w:rFonts w:ascii="Arial" w:hAnsi="Arial"/>
      <w:szCs w:val="22"/>
    </w:rPr>
  </w:style>
  <w:style w:type="paragraph" w:styleId="Heading1">
    <w:name w:val="heading 1"/>
    <w:basedOn w:val="Normal"/>
    <w:next w:val="Normal"/>
    <w:link w:val="Heading1Char"/>
    <w:uiPriority w:val="9"/>
    <w:qFormat/>
    <w:rsid w:val="00764BB7"/>
    <w:pPr>
      <w:keepNext/>
      <w:keepLines/>
      <w:outlineLvl w:val="0"/>
    </w:pPr>
    <w:rPr>
      <w:rFonts w:eastAsiaTheme="majorEastAsia" w:cstheme="majorBidi"/>
      <w:caps/>
      <w:sz w:val="28"/>
      <w:szCs w:val="40"/>
    </w:rPr>
  </w:style>
  <w:style w:type="paragraph" w:styleId="Heading2">
    <w:name w:val="heading 2"/>
    <w:basedOn w:val="Normal"/>
    <w:next w:val="Normal"/>
    <w:link w:val="Heading2Char"/>
    <w:uiPriority w:val="9"/>
    <w:unhideWhenUsed/>
    <w:qFormat/>
    <w:rsid w:val="009B4D6B"/>
    <w:pPr>
      <w:keepNext/>
      <w:keepLines/>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764B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B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B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B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B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B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B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BB7"/>
    <w:rPr>
      <w:rFonts w:ascii="Arial" w:eastAsiaTheme="majorEastAsia" w:hAnsi="Arial" w:cstheme="majorBidi"/>
      <w:caps/>
      <w:sz w:val="28"/>
      <w:szCs w:val="40"/>
    </w:rPr>
  </w:style>
  <w:style w:type="character" w:customStyle="1" w:styleId="Heading2Char">
    <w:name w:val="Heading 2 Char"/>
    <w:basedOn w:val="DefaultParagraphFont"/>
    <w:link w:val="Heading2"/>
    <w:uiPriority w:val="9"/>
    <w:rsid w:val="009B4D6B"/>
    <w:rPr>
      <w:rFonts w:ascii="Arial" w:eastAsiaTheme="majorEastAsia" w:hAnsi="Arial" w:cstheme="majorBidi"/>
      <w:szCs w:val="32"/>
    </w:rPr>
  </w:style>
  <w:style w:type="character" w:customStyle="1" w:styleId="Heading3Char">
    <w:name w:val="Heading 3 Char"/>
    <w:basedOn w:val="DefaultParagraphFont"/>
    <w:link w:val="Heading3"/>
    <w:uiPriority w:val="9"/>
    <w:semiHidden/>
    <w:rsid w:val="00764B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B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B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B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B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B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BB7"/>
    <w:rPr>
      <w:rFonts w:eastAsiaTheme="majorEastAsia" w:cstheme="majorBidi"/>
      <w:color w:val="272727" w:themeColor="text1" w:themeTint="D8"/>
    </w:rPr>
  </w:style>
  <w:style w:type="paragraph" w:styleId="Title">
    <w:name w:val="Title"/>
    <w:basedOn w:val="Normal"/>
    <w:next w:val="Normal"/>
    <w:link w:val="TitleChar"/>
    <w:uiPriority w:val="10"/>
    <w:qFormat/>
    <w:rsid w:val="00764BB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B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BB7"/>
    <w:pPr>
      <w:spacing w:before="160"/>
      <w:jc w:val="center"/>
    </w:pPr>
    <w:rPr>
      <w:i/>
      <w:iCs/>
      <w:color w:val="404040" w:themeColor="text1" w:themeTint="BF"/>
    </w:rPr>
  </w:style>
  <w:style w:type="character" w:customStyle="1" w:styleId="QuoteChar">
    <w:name w:val="Quote Char"/>
    <w:basedOn w:val="DefaultParagraphFont"/>
    <w:link w:val="Quote"/>
    <w:uiPriority w:val="29"/>
    <w:rsid w:val="00764BB7"/>
    <w:rPr>
      <w:i/>
      <w:iCs/>
      <w:color w:val="404040" w:themeColor="text1" w:themeTint="BF"/>
    </w:rPr>
  </w:style>
  <w:style w:type="paragraph" w:styleId="ListParagraph">
    <w:name w:val="List Paragraph"/>
    <w:basedOn w:val="Normal"/>
    <w:uiPriority w:val="34"/>
    <w:qFormat/>
    <w:rsid w:val="00764BB7"/>
    <w:pPr>
      <w:ind w:left="720"/>
      <w:contextualSpacing/>
    </w:pPr>
  </w:style>
  <w:style w:type="character" w:styleId="IntenseEmphasis">
    <w:name w:val="Intense Emphasis"/>
    <w:basedOn w:val="DefaultParagraphFont"/>
    <w:uiPriority w:val="21"/>
    <w:qFormat/>
    <w:rsid w:val="00764BB7"/>
    <w:rPr>
      <w:i/>
      <w:iCs/>
      <w:color w:val="0F4761" w:themeColor="accent1" w:themeShade="BF"/>
    </w:rPr>
  </w:style>
  <w:style w:type="paragraph" w:styleId="IntenseQuote">
    <w:name w:val="Intense Quote"/>
    <w:basedOn w:val="Normal"/>
    <w:next w:val="Normal"/>
    <w:link w:val="IntenseQuoteChar"/>
    <w:uiPriority w:val="30"/>
    <w:qFormat/>
    <w:rsid w:val="00764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BB7"/>
    <w:rPr>
      <w:i/>
      <w:iCs/>
      <w:color w:val="0F4761" w:themeColor="accent1" w:themeShade="BF"/>
    </w:rPr>
  </w:style>
  <w:style w:type="character" w:styleId="IntenseReference">
    <w:name w:val="Intense Reference"/>
    <w:basedOn w:val="DefaultParagraphFont"/>
    <w:uiPriority w:val="32"/>
    <w:qFormat/>
    <w:rsid w:val="00764BB7"/>
    <w:rPr>
      <w:b/>
      <w:bCs/>
      <w:smallCaps/>
      <w:color w:val="0F4761" w:themeColor="accent1" w:themeShade="BF"/>
      <w:spacing w:val="5"/>
    </w:rPr>
  </w:style>
  <w:style w:type="table" w:styleId="TableGrid">
    <w:name w:val="Table Grid"/>
    <w:basedOn w:val="TableNormal"/>
    <w:rsid w:val="00764B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4BB7"/>
    <w:pPr>
      <w:autoSpaceDE w:val="0"/>
      <w:autoSpaceDN w:val="0"/>
      <w:adjustRightInd w:val="0"/>
      <w:spacing w:after="0" w:line="240" w:lineRule="auto"/>
    </w:pPr>
    <w:rPr>
      <w:rFonts w:ascii="Arial" w:hAnsi="Arial" w:cs="Arial"/>
      <w:color w:val="000000"/>
      <w:kern w:val="0"/>
    </w:rPr>
  </w:style>
  <w:style w:type="paragraph" w:styleId="Header">
    <w:name w:val="header"/>
    <w:basedOn w:val="Normal"/>
    <w:link w:val="HeaderChar"/>
    <w:uiPriority w:val="99"/>
    <w:unhideWhenUsed/>
    <w:rsid w:val="00B70706"/>
    <w:pPr>
      <w:tabs>
        <w:tab w:val="center" w:pos="4513"/>
        <w:tab w:val="right" w:pos="9026"/>
      </w:tabs>
    </w:pPr>
  </w:style>
  <w:style w:type="character" w:customStyle="1" w:styleId="HeaderChar">
    <w:name w:val="Header Char"/>
    <w:basedOn w:val="DefaultParagraphFont"/>
    <w:link w:val="Header"/>
    <w:uiPriority w:val="99"/>
    <w:rsid w:val="00B70706"/>
    <w:rPr>
      <w:rFonts w:ascii="Arial" w:hAnsi="Arial"/>
      <w:szCs w:val="22"/>
    </w:rPr>
  </w:style>
  <w:style w:type="paragraph" w:styleId="Footer">
    <w:name w:val="footer"/>
    <w:basedOn w:val="Normal"/>
    <w:link w:val="FooterChar"/>
    <w:uiPriority w:val="99"/>
    <w:unhideWhenUsed/>
    <w:rsid w:val="00B70706"/>
    <w:pPr>
      <w:tabs>
        <w:tab w:val="center" w:pos="4513"/>
        <w:tab w:val="right" w:pos="9026"/>
      </w:tabs>
    </w:pPr>
  </w:style>
  <w:style w:type="character" w:customStyle="1" w:styleId="FooterChar">
    <w:name w:val="Footer Char"/>
    <w:basedOn w:val="DefaultParagraphFont"/>
    <w:link w:val="Footer"/>
    <w:uiPriority w:val="99"/>
    <w:rsid w:val="00B70706"/>
    <w:rPr>
      <w:rFonts w:ascii="Arial" w:hAnsi="Arial"/>
      <w:szCs w:val="22"/>
    </w:rPr>
  </w:style>
  <w:style w:type="character" w:styleId="Hyperlink">
    <w:name w:val="Hyperlink"/>
    <w:basedOn w:val="DefaultParagraphFont"/>
    <w:uiPriority w:val="99"/>
    <w:unhideWhenUsed/>
    <w:rsid w:val="006B33B5"/>
    <w:rPr>
      <w:color w:val="467886" w:themeColor="hyperlink"/>
      <w:u w:val="single"/>
    </w:rPr>
  </w:style>
  <w:style w:type="paragraph" w:styleId="NormalWeb">
    <w:name w:val="Normal (Web)"/>
    <w:basedOn w:val="Normal"/>
    <w:uiPriority w:val="99"/>
    <w:unhideWhenUsed/>
    <w:rsid w:val="00200CA0"/>
    <w:rPr>
      <w:rFonts w:ascii="Times New Roman" w:hAnsi="Times New Roman" w:cs="Times New Roman"/>
      <w:szCs w:val="24"/>
    </w:rPr>
  </w:style>
  <w:style w:type="character" w:styleId="CommentReference">
    <w:name w:val="annotation reference"/>
    <w:basedOn w:val="DefaultParagraphFont"/>
    <w:uiPriority w:val="99"/>
    <w:semiHidden/>
    <w:unhideWhenUsed/>
    <w:rsid w:val="007F3ACE"/>
    <w:rPr>
      <w:sz w:val="16"/>
      <w:szCs w:val="16"/>
    </w:rPr>
  </w:style>
  <w:style w:type="paragraph" w:styleId="CommentText">
    <w:name w:val="annotation text"/>
    <w:basedOn w:val="Normal"/>
    <w:link w:val="CommentTextChar"/>
    <w:uiPriority w:val="99"/>
    <w:unhideWhenUsed/>
    <w:rsid w:val="007F3ACE"/>
    <w:rPr>
      <w:sz w:val="20"/>
      <w:szCs w:val="20"/>
    </w:rPr>
  </w:style>
  <w:style w:type="character" w:customStyle="1" w:styleId="CommentTextChar">
    <w:name w:val="Comment Text Char"/>
    <w:basedOn w:val="DefaultParagraphFont"/>
    <w:link w:val="CommentText"/>
    <w:uiPriority w:val="99"/>
    <w:rsid w:val="007F3AC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F3ACE"/>
    <w:rPr>
      <w:b/>
      <w:bCs/>
    </w:rPr>
  </w:style>
  <w:style w:type="character" w:customStyle="1" w:styleId="CommentSubjectChar">
    <w:name w:val="Comment Subject Char"/>
    <w:basedOn w:val="CommentTextChar"/>
    <w:link w:val="CommentSubject"/>
    <w:uiPriority w:val="99"/>
    <w:semiHidden/>
    <w:rsid w:val="007F3ACE"/>
    <w:rPr>
      <w:rFonts w:ascii="Arial" w:hAnsi="Arial"/>
      <w:b/>
      <w:bCs/>
      <w:sz w:val="20"/>
      <w:szCs w:val="20"/>
    </w:rPr>
  </w:style>
  <w:style w:type="paragraph" w:styleId="Revision">
    <w:name w:val="Revision"/>
    <w:hidden/>
    <w:uiPriority w:val="99"/>
    <w:semiHidden/>
    <w:rsid w:val="00AD2441"/>
    <w:pPr>
      <w:spacing w:after="0" w:line="240" w:lineRule="auto"/>
    </w:pPr>
    <w:rPr>
      <w:rFonts w:ascii="Arial" w:hAnsi="Arial"/>
      <w:szCs w:val="22"/>
    </w:rPr>
  </w:style>
  <w:style w:type="character" w:styleId="UnresolvedMention">
    <w:name w:val="Unresolved Mention"/>
    <w:basedOn w:val="DefaultParagraphFont"/>
    <w:uiPriority w:val="99"/>
    <w:semiHidden/>
    <w:unhideWhenUsed/>
    <w:rsid w:val="00554CC4"/>
    <w:rPr>
      <w:color w:val="605E5C"/>
      <w:shd w:val="clear" w:color="auto" w:fill="E1DFDD"/>
    </w:rPr>
  </w:style>
  <w:style w:type="paragraph" w:styleId="NoSpacing">
    <w:name w:val="No Spacing"/>
    <w:uiPriority w:val="1"/>
    <w:qFormat/>
    <w:rsid w:val="00156620"/>
    <w:pPr>
      <w:spacing w:after="0" w:line="240" w:lineRule="auto"/>
    </w:pPr>
    <w:rPr>
      <w:rFonts w:ascii="Arial" w:hAnsi="Arial"/>
      <w:szCs w:val="22"/>
    </w:rPr>
  </w:style>
  <w:style w:type="table" w:styleId="GridTable4-Accent5">
    <w:name w:val="Grid Table 4 Accent 5"/>
    <w:basedOn w:val="TableNormal"/>
    <w:uiPriority w:val="49"/>
    <w:rsid w:val="00475FA1"/>
    <w:pPr>
      <w:spacing w:after="0" w:line="240" w:lineRule="auto"/>
    </w:pPr>
    <w:rPr>
      <w:rFonts w:ascii="Arial" w:hAnsi="Arial" w:cs="Times New Roman"/>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Normal0">
    <w:name w:val="Normal_0"/>
    <w:qFormat/>
    <w:rsid w:val="009518B6"/>
    <w:pPr>
      <w:spacing w:after="0" w:line="240" w:lineRule="auto"/>
    </w:pPr>
    <w:rPr>
      <w:rFonts w:ascii="Arial" w:eastAsia="Times New Roman" w:hAnsi="Arial" w:cs="Times New Roman"/>
      <w:kern w:val="0"/>
      <w:sz w:val="20"/>
      <w:szCs w:val="20"/>
      <w:lang w:eastAsia="en-GB"/>
      <w14:ligatures w14:val="none"/>
    </w:rPr>
  </w:style>
  <w:style w:type="table" w:customStyle="1" w:styleId="TableGrid1">
    <w:name w:val="Table Grid1"/>
    <w:basedOn w:val="TableNormal"/>
    <w:next w:val="TableGrid"/>
    <w:rsid w:val="00E3264C"/>
    <w:pPr>
      <w:spacing w:after="0" w:line="240" w:lineRule="auto"/>
    </w:pPr>
    <w:rPr>
      <w:rFonts w:ascii="Arial" w:hAnsi="Arial"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13A10"/>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E13A10"/>
  </w:style>
  <w:style w:type="character" w:customStyle="1" w:styleId="eop">
    <w:name w:val="eop"/>
    <w:basedOn w:val="DefaultParagraphFont"/>
    <w:rsid w:val="00E13A10"/>
  </w:style>
  <w:style w:type="character" w:customStyle="1" w:styleId="nobreakhyphenblob">
    <w:name w:val="nobreakhyphenblob"/>
    <w:basedOn w:val="DefaultParagraphFont"/>
    <w:rsid w:val="00A41199"/>
  </w:style>
  <w:style w:type="character" w:styleId="PlaceholderText">
    <w:name w:val="Placeholder Text"/>
    <w:basedOn w:val="DefaultParagraphFont"/>
    <w:uiPriority w:val="99"/>
    <w:semiHidden/>
    <w:rsid w:val="00F577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887">
      <w:bodyDiv w:val="1"/>
      <w:marLeft w:val="0"/>
      <w:marRight w:val="0"/>
      <w:marTop w:val="0"/>
      <w:marBottom w:val="0"/>
      <w:divBdr>
        <w:top w:val="none" w:sz="0" w:space="0" w:color="auto"/>
        <w:left w:val="none" w:sz="0" w:space="0" w:color="auto"/>
        <w:bottom w:val="none" w:sz="0" w:space="0" w:color="auto"/>
        <w:right w:val="none" w:sz="0" w:space="0" w:color="auto"/>
      </w:divBdr>
    </w:div>
    <w:div w:id="24016890">
      <w:bodyDiv w:val="1"/>
      <w:marLeft w:val="0"/>
      <w:marRight w:val="0"/>
      <w:marTop w:val="0"/>
      <w:marBottom w:val="0"/>
      <w:divBdr>
        <w:top w:val="none" w:sz="0" w:space="0" w:color="auto"/>
        <w:left w:val="none" w:sz="0" w:space="0" w:color="auto"/>
        <w:bottom w:val="none" w:sz="0" w:space="0" w:color="auto"/>
        <w:right w:val="none" w:sz="0" w:space="0" w:color="auto"/>
      </w:divBdr>
    </w:div>
    <w:div w:id="36516419">
      <w:bodyDiv w:val="1"/>
      <w:marLeft w:val="0"/>
      <w:marRight w:val="0"/>
      <w:marTop w:val="0"/>
      <w:marBottom w:val="0"/>
      <w:divBdr>
        <w:top w:val="none" w:sz="0" w:space="0" w:color="auto"/>
        <w:left w:val="none" w:sz="0" w:space="0" w:color="auto"/>
        <w:bottom w:val="none" w:sz="0" w:space="0" w:color="auto"/>
        <w:right w:val="none" w:sz="0" w:space="0" w:color="auto"/>
      </w:divBdr>
    </w:div>
    <w:div w:id="43259753">
      <w:bodyDiv w:val="1"/>
      <w:marLeft w:val="0"/>
      <w:marRight w:val="0"/>
      <w:marTop w:val="0"/>
      <w:marBottom w:val="0"/>
      <w:divBdr>
        <w:top w:val="none" w:sz="0" w:space="0" w:color="auto"/>
        <w:left w:val="none" w:sz="0" w:space="0" w:color="auto"/>
        <w:bottom w:val="none" w:sz="0" w:space="0" w:color="auto"/>
        <w:right w:val="none" w:sz="0" w:space="0" w:color="auto"/>
      </w:divBdr>
    </w:div>
    <w:div w:id="62803905">
      <w:bodyDiv w:val="1"/>
      <w:marLeft w:val="0"/>
      <w:marRight w:val="0"/>
      <w:marTop w:val="0"/>
      <w:marBottom w:val="0"/>
      <w:divBdr>
        <w:top w:val="none" w:sz="0" w:space="0" w:color="auto"/>
        <w:left w:val="none" w:sz="0" w:space="0" w:color="auto"/>
        <w:bottom w:val="none" w:sz="0" w:space="0" w:color="auto"/>
        <w:right w:val="none" w:sz="0" w:space="0" w:color="auto"/>
      </w:divBdr>
    </w:div>
    <w:div w:id="99953651">
      <w:bodyDiv w:val="1"/>
      <w:marLeft w:val="0"/>
      <w:marRight w:val="0"/>
      <w:marTop w:val="0"/>
      <w:marBottom w:val="0"/>
      <w:divBdr>
        <w:top w:val="none" w:sz="0" w:space="0" w:color="auto"/>
        <w:left w:val="none" w:sz="0" w:space="0" w:color="auto"/>
        <w:bottom w:val="none" w:sz="0" w:space="0" w:color="auto"/>
        <w:right w:val="none" w:sz="0" w:space="0" w:color="auto"/>
      </w:divBdr>
    </w:div>
    <w:div w:id="104347731">
      <w:bodyDiv w:val="1"/>
      <w:marLeft w:val="0"/>
      <w:marRight w:val="0"/>
      <w:marTop w:val="0"/>
      <w:marBottom w:val="0"/>
      <w:divBdr>
        <w:top w:val="none" w:sz="0" w:space="0" w:color="auto"/>
        <w:left w:val="none" w:sz="0" w:space="0" w:color="auto"/>
        <w:bottom w:val="none" w:sz="0" w:space="0" w:color="auto"/>
        <w:right w:val="none" w:sz="0" w:space="0" w:color="auto"/>
      </w:divBdr>
    </w:div>
    <w:div w:id="114637331">
      <w:bodyDiv w:val="1"/>
      <w:marLeft w:val="0"/>
      <w:marRight w:val="0"/>
      <w:marTop w:val="0"/>
      <w:marBottom w:val="0"/>
      <w:divBdr>
        <w:top w:val="none" w:sz="0" w:space="0" w:color="auto"/>
        <w:left w:val="none" w:sz="0" w:space="0" w:color="auto"/>
        <w:bottom w:val="none" w:sz="0" w:space="0" w:color="auto"/>
        <w:right w:val="none" w:sz="0" w:space="0" w:color="auto"/>
      </w:divBdr>
    </w:div>
    <w:div w:id="118038741">
      <w:bodyDiv w:val="1"/>
      <w:marLeft w:val="0"/>
      <w:marRight w:val="0"/>
      <w:marTop w:val="0"/>
      <w:marBottom w:val="0"/>
      <w:divBdr>
        <w:top w:val="none" w:sz="0" w:space="0" w:color="auto"/>
        <w:left w:val="none" w:sz="0" w:space="0" w:color="auto"/>
        <w:bottom w:val="none" w:sz="0" w:space="0" w:color="auto"/>
        <w:right w:val="none" w:sz="0" w:space="0" w:color="auto"/>
      </w:divBdr>
    </w:div>
    <w:div w:id="123355113">
      <w:bodyDiv w:val="1"/>
      <w:marLeft w:val="0"/>
      <w:marRight w:val="0"/>
      <w:marTop w:val="0"/>
      <w:marBottom w:val="0"/>
      <w:divBdr>
        <w:top w:val="none" w:sz="0" w:space="0" w:color="auto"/>
        <w:left w:val="none" w:sz="0" w:space="0" w:color="auto"/>
        <w:bottom w:val="none" w:sz="0" w:space="0" w:color="auto"/>
        <w:right w:val="none" w:sz="0" w:space="0" w:color="auto"/>
      </w:divBdr>
    </w:div>
    <w:div w:id="138037811">
      <w:bodyDiv w:val="1"/>
      <w:marLeft w:val="0"/>
      <w:marRight w:val="0"/>
      <w:marTop w:val="0"/>
      <w:marBottom w:val="0"/>
      <w:divBdr>
        <w:top w:val="none" w:sz="0" w:space="0" w:color="auto"/>
        <w:left w:val="none" w:sz="0" w:space="0" w:color="auto"/>
        <w:bottom w:val="none" w:sz="0" w:space="0" w:color="auto"/>
        <w:right w:val="none" w:sz="0" w:space="0" w:color="auto"/>
      </w:divBdr>
    </w:div>
    <w:div w:id="168255857">
      <w:bodyDiv w:val="1"/>
      <w:marLeft w:val="0"/>
      <w:marRight w:val="0"/>
      <w:marTop w:val="0"/>
      <w:marBottom w:val="0"/>
      <w:divBdr>
        <w:top w:val="none" w:sz="0" w:space="0" w:color="auto"/>
        <w:left w:val="none" w:sz="0" w:space="0" w:color="auto"/>
        <w:bottom w:val="none" w:sz="0" w:space="0" w:color="auto"/>
        <w:right w:val="none" w:sz="0" w:space="0" w:color="auto"/>
      </w:divBdr>
    </w:div>
    <w:div w:id="189226593">
      <w:bodyDiv w:val="1"/>
      <w:marLeft w:val="0"/>
      <w:marRight w:val="0"/>
      <w:marTop w:val="0"/>
      <w:marBottom w:val="0"/>
      <w:divBdr>
        <w:top w:val="none" w:sz="0" w:space="0" w:color="auto"/>
        <w:left w:val="none" w:sz="0" w:space="0" w:color="auto"/>
        <w:bottom w:val="none" w:sz="0" w:space="0" w:color="auto"/>
        <w:right w:val="none" w:sz="0" w:space="0" w:color="auto"/>
      </w:divBdr>
    </w:div>
    <w:div w:id="223950417">
      <w:bodyDiv w:val="1"/>
      <w:marLeft w:val="0"/>
      <w:marRight w:val="0"/>
      <w:marTop w:val="0"/>
      <w:marBottom w:val="0"/>
      <w:divBdr>
        <w:top w:val="none" w:sz="0" w:space="0" w:color="auto"/>
        <w:left w:val="none" w:sz="0" w:space="0" w:color="auto"/>
        <w:bottom w:val="none" w:sz="0" w:space="0" w:color="auto"/>
        <w:right w:val="none" w:sz="0" w:space="0" w:color="auto"/>
      </w:divBdr>
    </w:div>
    <w:div w:id="282540448">
      <w:bodyDiv w:val="1"/>
      <w:marLeft w:val="0"/>
      <w:marRight w:val="0"/>
      <w:marTop w:val="0"/>
      <w:marBottom w:val="0"/>
      <w:divBdr>
        <w:top w:val="none" w:sz="0" w:space="0" w:color="auto"/>
        <w:left w:val="none" w:sz="0" w:space="0" w:color="auto"/>
        <w:bottom w:val="none" w:sz="0" w:space="0" w:color="auto"/>
        <w:right w:val="none" w:sz="0" w:space="0" w:color="auto"/>
      </w:divBdr>
    </w:div>
    <w:div w:id="302808864">
      <w:bodyDiv w:val="1"/>
      <w:marLeft w:val="0"/>
      <w:marRight w:val="0"/>
      <w:marTop w:val="0"/>
      <w:marBottom w:val="0"/>
      <w:divBdr>
        <w:top w:val="none" w:sz="0" w:space="0" w:color="auto"/>
        <w:left w:val="none" w:sz="0" w:space="0" w:color="auto"/>
        <w:bottom w:val="none" w:sz="0" w:space="0" w:color="auto"/>
        <w:right w:val="none" w:sz="0" w:space="0" w:color="auto"/>
      </w:divBdr>
    </w:div>
    <w:div w:id="331761245">
      <w:bodyDiv w:val="1"/>
      <w:marLeft w:val="0"/>
      <w:marRight w:val="0"/>
      <w:marTop w:val="0"/>
      <w:marBottom w:val="0"/>
      <w:divBdr>
        <w:top w:val="none" w:sz="0" w:space="0" w:color="auto"/>
        <w:left w:val="none" w:sz="0" w:space="0" w:color="auto"/>
        <w:bottom w:val="none" w:sz="0" w:space="0" w:color="auto"/>
        <w:right w:val="none" w:sz="0" w:space="0" w:color="auto"/>
      </w:divBdr>
    </w:div>
    <w:div w:id="333797945">
      <w:bodyDiv w:val="1"/>
      <w:marLeft w:val="0"/>
      <w:marRight w:val="0"/>
      <w:marTop w:val="0"/>
      <w:marBottom w:val="0"/>
      <w:divBdr>
        <w:top w:val="none" w:sz="0" w:space="0" w:color="auto"/>
        <w:left w:val="none" w:sz="0" w:space="0" w:color="auto"/>
        <w:bottom w:val="none" w:sz="0" w:space="0" w:color="auto"/>
        <w:right w:val="none" w:sz="0" w:space="0" w:color="auto"/>
      </w:divBdr>
    </w:div>
    <w:div w:id="344524513">
      <w:bodyDiv w:val="1"/>
      <w:marLeft w:val="0"/>
      <w:marRight w:val="0"/>
      <w:marTop w:val="0"/>
      <w:marBottom w:val="0"/>
      <w:divBdr>
        <w:top w:val="none" w:sz="0" w:space="0" w:color="auto"/>
        <w:left w:val="none" w:sz="0" w:space="0" w:color="auto"/>
        <w:bottom w:val="none" w:sz="0" w:space="0" w:color="auto"/>
        <w:right w:val="none" w:sz="0" w:space="0" w:color="auto"/>
      </w:divBdr>
    </w:div>
    <w:div w:id="345643703">
      <w:bodyDiv w:val="1"/>
      <w:marLeft w:val="0"/>
      <w:marRight w:val="0"/>
      <w:marTop w:val="0"/>
      <w:marBottom w:val="0"/>
      <w:divBdr>
        <w:top w:val="none" w:sz="0" w:space="0" w:color="auto"/>
        <w:left w:val="none" w:sz="0" w:space="0" w:color="auto"/>
        <w:bottom w:val="none" w:sz="0" w:space="0" w:color="auto"/>
        <w:right w:val="none" w:sz="0" w:space="0" w:color="auto"/>
      </w:divBdr>
    </w:div>
    <w:div w:id="359399758">
      <w:bodyDiv w:val="1"/>
      <w:marLeft w:val="0"/>
      <w:marRight w:val="0"/>
      <w:marTop w:val="0"/>
      <w:marBottom w:val="0"/>
      <w:divBdr>
        <w:top w:val="none" w:sz="0" w:space="0" w:color="auto"/>
        <w:left w:val="none" w:sz="0" w:space="0" w:color="auto"/>
        <w:bottom w:val="none" w:sz="0" w:space="0" w:color="auto"/>
        <w:right w:val="none" w:sz="0" w:space="0" w:color="auto"/>
      </w:divBdr>
    </w:div>
    <w:div w:id="387146902">
      <w:bodyDiv w:val="1"/>
      <w:marLeft w:val="0"/>
      <w:marRight w:val="0"/>
      <w:marTop w:val="0"/>
      <w:marBottom w:val="0"/>
      <w:divBdr>
        <w:top w:val="none" w:sz="0" w:space="0" w:color="auto"/>
        <w:left w:val="none" w:sz="0" w:space="0" w:color="auto"/>
        <w:bottom w:val="none" w:sz="0" w:space="0" w:color="auto"/>
        <w:right w:val="none" w:sz="0" w:space="0" w:color="auto"/>
      </w:divBdr>
    </w:div>
    <w:div w:id="406463072">
      <w:bodyDiv w:val="1"/>
      <w:marLeft w:val="0"/>
      <w:marRight w:val="0"/>
      <w:marTop w:val="0"/>
      <w:marBottom w:val="0"/>
      <w:divBdr>
        <w:top w:val="none" w:sz="0" w:space="0" w:color="auto"/>
        <w:left w:val="none" w:sz="0" w:space="0" w:color="auto"/>
        <w:bottom w:val="none" w:sz="0" w:space="0" w:color="auto"/>
        <w:right w:val="none" w:sz="0" w:space="0" w:color="auto"/>
      </w:divBdr>
    </w:div>
    <w:div w:id="443614746">
      <w:bodyDiv w:val="1"/>
      <w:marLeft w:val="0"/>
      <w:marRight w:val="0"/>
      <w:marTop w:val="0"/>
      <w:marBottom w:val="0"/>
      <w:divBdr>
        <w:top w:val="none" w:sz="0" w:space="0" w:color="auto"/>
        <w:left w:val="none" w:sz="0" w:space="0" w:color="auto"/>
        <w:bottom w:val="none" w:sz="0" w:space="0" w:color="auto"/>
        <w:right w:val="none" w:sz="0" w:space="0" w:color="auto"/>
      </w:divBdr>
    </w:div>
    <w:div w:id="458885995">
      <w:bodyDiv w:val="1"/>
      <w:marLeft w:val="0"/>
      <w:marRight w:val="0"/>
      <w:marTop w:val="0"/>
      <w:marBottom w:val="0"/>
      <w:divBdr>
        <w:top w:val="none" w:sz="0" w:space="0" w:color="auto"/>
        <w:left w:val="none" w:sz="0" w:space="0" w:color="auto"/>
        <w:bottom w:val="none" w:sz="0" w:space="0" w:color="auto"/>
        <w:right w:val="none" w:sz="0" w:space="0" w:color="auto"/>
      </w:divBdr>
    </w:div>
    <w:div w:id="482235102">
      <w:bodyDiv w:val="1"/>
      <w:marLeft w:val="0"/>
      <w:marRight w:val="0"/>
      <w:marTop w:val="0"/>
      <w:marBottom w:val="0"/>
      <w:divBdr>
        <w:top w:val="none" w:sz="0" w:space="0" w:color="auto"/>
        <w:left w:val="none" w:sz="0" w:space="0" w:color="auto"/>
        <w:bottom w:val="none" w:sz="0" w:space="0" w:color="auto"/>
        <w:right w:val="none" w:sz="0" w:space="0" w:color="auto"/>
      </w:divBdr>
    </w:div>
    <w:div w:id="493835978">
      <w:bodyDiv w:val="1"/>
      <w:marLeft w:val="0"/>
      <w:marRight w:val="0"/>
      <w:marTop w:val="0"/>
      <w:marBottom w:val="0"/>
      <w:divBdr>
        <w:top w:val="none" w:sz="0" w:space="0" w:color="auto"/>
        <w:left w:val="none" w:sz="0" w:space="0" w:color="auto"/>
        <w:bottom w:val="none" w:sz="0" w:space="0" w:color="auto"/>
        <w:right w:val="none" w:sz="0" w:space="0" w:color="auto"/>
      </w:divBdr>
    </w:div>
    <w:div w:id="494301958">
      <w:bodyDiv w:val="1"/>
      <w:marLeft w:val="0"/>
      <w:marRight w:val="0"/>
      <w:marTop w:val="0"/>
      <w:marBottom w:val="0"/>
      <w:divBdr>
        <w:top w:val="none" w:sz="0" w:space="0" w:color="auto"/>
        <w:left w:val="none" w:sz="0" w:space="0" w:color="auto"/>
        <w:bottom w:val="none" w:sz="0" w:space="0" w:color="auto"/>
        <w:right w:val="none" w:sz="0" w:space="0" w:color="auto"/>
      </w:divBdr>
    </w:div>
    <w:div w:id="498736337">
      <w:bodyDiv w:val="1"/>
      <w:marLeft w:val="0"/>
      <w:marRight w:val="0"/>
      <w:marTop w:val="0"/>
      <w:marBottom w:val="0"/>
      <w:divBdr>
        <w:top w:val="none" w:sz="0" w:space="0" w:color="auto"/>
        <w:left w:val="none" w:sz="0" w:space="0" w:color="auto"/>
        <w:bottom w:val="none" w:sz="0" w:space="0" w:color="auto"/>
        <w:right w:val="none" w:sz="0" w:space="0" w:color="auto"/>
      </w:divBdr>
    </w:div>
    <w:div w:id="545457468">
      <w:bodyDiv w:val="1"/>
      <w:marLeft w:val="0"/>
      <w:marRight w:val="0"/>
      <w:marTop w:val="0"/>
      <w:marBottom w:val="0"/>
      <w:divBdr>
        <w:top w:val="none" w:sz="0" w:space="0" w:color="auto"/>
        <w:left w:val="none" w:sz="0" w:space="0" w:color="auto"/>
        <w:bottom w:val="none" w:sz="0" w:space="0" w:color="auto"/>
        <w:right w:val="none" w:sz="0" w:space="0" w:color="auto"/>
      </w:divBdr>
    </w:div>
    <w:div w:id="545679065">
      <w:bodyDiv w:val="1"/>
      <w:marLeft w:val="0"/>
      <w:marRight w:val="0"/>
      <w:marTop w:val="0"/>
      <w:marBottom w:val="0"/>
      <w:divBdr>
        <w:top w:val="none" w:sz="0" w:space="0" w:color="auto"/>
        <w:left w:val="none" w:sz="0" w:space="0" w:color="auto"/>
        <w:bottom w:val="none" w:sz="0" w:space="0" w:color="auto"/>
        <w:right w:val="none" w:sz="0" w:space="0" w:color="auto"/>
      </w:divBdr>
    </w:div>
    <w:div w:id="552159807">
      <w:bodyDiv w:val="1"/>
      <w:marLeft w:val="0"/>
      <w:marRight w:val="0"/>
      <w:marTop w:val="0"/>
      <w:marBottom w:val="0"/>
      <w:divBdr>
        <w:top w:val="none" w:sz="0" w:space="0" w:color="auto"/>
        <w:left w:val="none" w:sz="0" w:space="0" w:color="auto"/>
        <w:bottom w:val="none" w:sz="0" w:space="0" w:color="auto"/>
        <w:right w:val="none" w:sz="0" w:space="0" w:color="auto"/>
      </w:divBdr>
    </w:div>
    <w:div w:id="556664630">
      <w:bodyDiv w:val="1"/>
      <w:marLeft w:val="0"/>
      <w:marRight w:val="0"/>
      <w:marTop w:val="0"/>
      <w:marBottom w:val="0"/>
      <w:divBdr>
        <w:top w:val="none" w:sz="0" w:space="0" w:color="auto"/>
        <w:left w:val="none" w:sz="0" w:space="0" w:color="auto"/>
        <w:bottom w:val="none" w:sz="0" w:space="0" w:color="auto"/>
        <w:right w:val="none" w:sz="0" w:space="0" w:color="auto"/>
      </w:divBdr>
    </w:div>
    <w:div w:id="567768701">
      <w:bodyDiv w:val="1"/>
      <w:marLeft w:val="0"/>
      <w:marRight w:val="0"/>
      <w:marTop w:val="0"/>
      <w:marBottom w:val="0"/>
      <w:divBdr>
        <w:top w:val="none" w:sz="0" w:space="0" w:color="auto"/>
        <w:left w:val="none" w:sz="0" w:space="0" w:color="auto"/>
        <w:bottom w:val="none" w:sz="0" w:space="0" w:color="auto"/>
        <w:right w:val="none" w:sz="0" w:space="0" w:color="auto"/>
      </w:divBdr>
    </w:div>
    <w:div w:id="571697825">
      <w:bodyDiv w:val="1"/>
      <w:marLeft w:val="0"/>
      <w:marRight w:val="0"/>
      <w:marTop w:val="0"/>
      <w:marBottom w:val="0"/>
      <w:divBdr>
        <w:top w:val="none" w:sz="0" w:space="0" w:color="auto"/>
        <w:left w:val="none" w:sz="0" w:space="0" w:color="auto"/>
        <w:bottom w:val="none" w:sz="0" w:space="0" w:color="auto"/>
        <w:right w:val="none" w:sz="0" w:space="0" w:color="auto"/>
      </w:divBdr>
    </w:div>
    <w:div w:id="644547508">
      <w:bodyDiv w:val="1"/>
      <w:marLeft w:val="0"/>
      <w:marRight w:val="0"/>
      <w:marTop w:val="0"/>
      <w:marBottom w:val="0"/>
      <w:divBdr>
        <w:top w:val="none" w:sz="0" w:space="0" w:color="auto"/>
        <w:left w:val="none" w:sz="0" w:space="0" w:color="auto"/>
        <w:bottom w:val="none" w:sz="0" w:space="0" w:color="auto"/>
        <w:right w:val="none" w:sz="0" w:space="0" w:color="auto"/>
      </w:divBdr>
    </w:div>
    <w:div w:id="665396989">
      <w:bodyDiv w:val="1"/>
      <w:marLeft w:val="0"/>
      <w:marRight w:val="0"/>
      <w:marTop w:val="0"/>
      <w:marBottom w:val="0"/>
      <w:divBdr>
        <w:top w:val="none" w:sz="0" w:space="0" w:color="auto"/>
        <w:left w:val="none" w:sz="0" w:space="0" w:color="auto"/>
        <w:bottom w:val="none" w:sz="0" w:space="0" w:color="auto"/>
        <w:right w:val="none" w:sz="0" w:space="0" w:color="auto"/>
      </w:divBdr>
    </w:div>
    <w:div w:id="726302437">
      <w:bodyDiv w:val="1"/>
      <w:marLeft w:val="0"/>
      <w:marRight w:val="0"/>
      <w:marTop w:val="0"/>
      <w:marBottom w:val="0"/>
      <w:divBdr>
        <w:top w:val="none" w:sz="0" w:space="0" w:color="auto"/>
        <w:left w:val="none" w:sz="0" w:space="0" w:color="auto"/>
        <w:bottom w:val="none" w:sz="0" w:space="0" w:color="auto"/>
        <w:right w:val="none" w:sz="0" w:space="0" w:color="auto"/>
      </w:divBdr>
    </w:div>
    <w:div w:id="742876558">
      <w:bodyDiv w:val="1"/>
      <w:marLeft w:val="0"/>
      <w:marRight w:val="0"/>
      <w:marTop w:val="0"/>
      <w:marBottom w:val="0"/>
      <w:divBdr>
        <w:top w:val="none" w:sz="0" w:space="0" w:color="auto"/>
        <w:left w:val="none" w:sz="0" w:space="0" w:color="auto"/>
        <w:bottom w:val="none" w:sz="0" w:space="0" w:color="auto"/>
        <w:right w:val="none" w:sz="0" w:space="0" w:color="auto"/>
      </w:divBdr>
    </w:div>
    <w:div w:id="754668132">
      <w:bodyDiv w:val="1"/>
      <w:marLeft w:val="0"/>
      <w:marRight w:val="0"/>
      <w:marTop w:val="0"/>
      <w:marBottom w:val="0"/>
      <w:divBdr>
        <w:top w:val="none" w:sz="0" w:space="0" w:color="auto"/>
        <w:left w:val="none" w:sz="0" w:space="0" w:color="auto"/>
        <w:bottom w:val="none" w:sz="0" w:space="0" w:color="auto"/>
        <w:right w:val="none" w:sz="0" w:space="0" w:color="auto"/>
      </w:divBdr>
    </w:div>
    <w:div w:id="772439471">
      <w:bodyDiv w:val="1"/>
      <w:marLeft w:val="0"/>
      <w:marRight w:val="0"/>
      <w:marTop w:val="0"/>
      <w:marBottom w:val="0"/>
      <w:divBdr>
        <w:top w:val="none" w:sz="0" w:space="0" w:color="auto"/>
        <w:left w:val="none" w:sz="0" w:space="0" w:color="auto"/>
        <w:bottom w:val="none" w:sz="0" w:space="0" w:color="auto"/>
        <w:right w:val="none" w:sz="0" w:space="0" w:color="auto"/>
      </w:divBdr>
    </w:div>
    <w:div w:id="799300174">
      <w:bodyDiv w:val="1"/>
      <w:marLeft w:val="0"/>
      <w:marRight w:val="0"/>
      <w:marTop w:val="0"/>
      <w:marBottom w:val="0"/>
      <w:divBdr>
        <w:top w:val="none" w:sz="0" w:space="0" w:color="auto"/>
        <w:left w:val="none" w:sz="0" w:space="0" w:color="auto"/>
        <w:bottom w:val="none" w:sz="0" w:space="0" w:color="auto"/>
        <w:right w:val="none" w:sz="0" w:space="0" w:color="auto"/>
      </w:divBdr>
    </w:div>
    <w:div w:id="800195622">
      <w:bodyDiv w:val="1"/>
      <w:marLeft w:val="0"/>
      <w:marRight w:val="0"/>
      <w:marTop w:val="0"/>
      <w:marBottom w:val="0"/>
      <w:divBdr>
        <w:top w:val="none" w:sz="0" w:space="0" w:color="auto"/>
        <w:left w:val="none" w:sz="0" w:space="0" w:color="auto"/>
        <w:bottom w:val="none" w:sz="0" w:space="0" w:color="auto"/>
        <w:right w:val="none" w:sz="0" w:space="0" w:color="auto"/>
      </w:divBdr>
    </w:div>
    <w:div w:id="828056492">
      <w:bodyDiv w:val="1"/>
      <w:marLeft w:val="0"/>
      <w:marRight w:val="0"/>
      <w:marTop w:val="0"/>
      <w:marBottom w:val="0"/>
      <w:divBdr>
        <w:top w:val="none" w:sz="0" w:space="0" w:color="auto"/>
        <w:left w:val="none" w:sz="0" w:space="0" w:color="auto"/>
        <w:bottom w:val="none" w:sz="0" w:space="0" w:color="auto"/>
        <w:right w:val="none" w:sz="0" w:space="0" w:color="auto"/>
      </w:divBdr>
    </w:div>
    <w:div w:id="832334334">
      <w:bodyDiv w:val="1"/>
      <w:marLeft w:val="0"/>
      <w:marRight w:val="0"/>
      <w:marTop w:val="0"/>
      <w:marBottom w:val="0"/>
      <w:divBdr>
        <w:top w:val="none" w:sz="0" w:space="0" w:color="auto"/>
        <w:left w:val="none" w:sz="0" w:space="0" w:color="auto"/>
        <w:bottom w:val="none" w:sz="0" w:space="0" w:color="auto"/>
        <w:right w:val="none" w:sz="0" w:space="0" w:color="auto"/>
      </w:divBdr>
    </w:div>
    <w:div w:id="848638330">
      <w:bodyDiv w:val="1"/>
      <w:marLeft w:val="0"/>
      <w:marRight w:val="0"/>
      <w:marTop w:val="0"/>
      <w:marBottom w:val="0"/>
      <w:divBdr>
        <w:top w:val="none" w:sz="0" w:space="0" w:color="auto"/>
        <w:left w:val="none" w:sz="0" w:space="0" w:color="auto"/>
        <w:bottom w:val="none" w:sz="0" w:space="0" w:color="auto"/>
        <w:right w:val="none" w:sz="0" w:space="0" w:color="auto"/>
      </w:divBdr>
    </w:div>
    <w:div w:id="850146793">
      <w:bodyDiv w:val="1"/>
      <w:marLeft w:val="0"/>
      <w:marRight w:val="0"/>
      <w:marTop w:val="0"/>
      <w:marBottom w:val="0"/>
      <w:divBdr>
        <w:top w:val="none" w:sz="0" w:space="0" w:color="auto"/>
        <w:left w:val="none" w:sz="0" w:space="0" w:color="auto"/>
        <w:bottom w:val="none" w:sz="0" w:space="0" w:color="auto"/>
        <w:right w:val="none" w:sz="0" w:space="0" w:color="auto"/>
      </w:divBdr>
    </w:div>
    <w:div w:id="867184611">
      <w:bodyDiv w:val="1"/>
      <w:marLeft w:val="0"/>
      <w:marRight w:val="0"/>
      <w:marTop w:val="0"/>
      <w:marBottom w:val="0"/>
      <w:divBdr>
        <w:top w:val="none" w:sz="0" w:space="0" w:color="auto"/>
        <w:left w:val="none" w:sz="0" w:space="0" w:color="auto"/>
        <w:bottom w:val="none" w:sz="0" w:space="0" w:color="auto"/>
        <w:right w:val="none" w:sz="0" w:space="0" w:color="auto"/>
      </w:divBdr>
    </w:div>
    <w:div w:id="876086878">
      <w:bodyDiv w:val="1"/>
      <w:marLeft w:val="0"/>
      <w:marRight w:val="0"/>
      <w:marTop w:val="0"/>
      <w:marBottom w:val="0"/>
      <w:divBdr>
        <w:top w:val="none" w:sz="0" w:space="0" w:color="auto"/>
        <w:left w:val="none" w:sz="0" w:space="0" w:color="auto"/>
        <w:bottom w:val="none" w:sz="0" w:space="0" w:color="auto"/>
        <w:right w:val="none" w:sz="0" w:space="0" w:color="auto"/>
      </w:divBdr>
    </w:div>
    <w:div w:id="892692055">
      <w:bodyDiv w:val="1"/>
      <w:marLeft w:val="0"/>
      <w:marRight w:val="0"/>
      <w:marTop w:val="0"/>
      <w:marBottom w:val="0"/>
      <w:divBdr>
        <w:top w:val="none" w:sz="0" w:space="0" w:color="auto"/>
        <w:left w:val="none" w:sz="0" w:space="0" w:color="auto"/>
        <w:bottom w:val="none" w:sz="0" w:space="0" w:color="auto"/>
        <w:right w:val="none" w:sz="0" w:space="0" w:color="auto"/>
      </w:divBdr>
    </w:div>
    <w:div w:id="901788450">
      <w:bodyDiv w:val="1"/>
      <w:marLeft w:val="0"/>
      <w:marRight w:val="0"/>
      <w:marTop w:val="0"/>
      <w:marBottom w:val="0"/>
      <w:divBdr>
        <w:top w:val="none" w:sz="0" w:space="0" w:color="auto"/>
        <w:left w:val="none" w:sz="0" w:space="0" w:color="auto"/>
        <w:bottom w:val="none" w:sz="0" w:space="0" w:color="auto"/>
        <w:right w:val="none" w:sz="0" w:space="0" w:color="auto"/>
      </w:divBdr>
    </w:div>
    <w:div w:id="930118143">
      <w:bodyDiv w:val="1"/>
      <w:marLeft w:val="0"/>
      <w:marRight w:val="0"/>
      <w:marTop w:val="0"/>
      <w:marBottom w:val="0"/>
      <w:divBdr>
        <w:top w:val="none" w:sz="0" w:space="0" w:color="auto"/>
        <w:left w:val="none" w:sz="0" w:space="0" w:color="auto"/>
        <w:bottom w:val="none" w:sz="0" w:space="0" w:color="auto"/>
        <w:right w:val="none" w:sz="0" w:space="0" w:color="auto"/>
      </w:divBdr>
    </w:div>
    <w:div w:id="931546927">
      <w:bodyDiv w:val="1"/>
      <w:marLeft w:val="0"/>
      <w:marRight w:val="0"/>
      <w:marTop w:val="0"/>
      <w:marBottom w:val="0"/>
      <w:divBdr>
        <w:top w:val="none" w:sz="0" w:space="0" w:color="auto"/>
        <w:left w:val="none" w:sz="0" w:space="0" w:color="auto"/>
        <w:bottom w:val="none" w:sz="0" w:space="0" w:color="auto"/>
        <w:right w:val="none" w:sz="0" w:space="0" w:color="auto"/>
      </w:divBdr>
    </w:div>
    <w:div w:id="944310470">
      <w:bodyDiv w:val="1"/>
      <w:marLeft w:val="0"/>
      <w:marRight w:val="0"/>
      <w:marTop w:val="0"/>
      <w:marBottom w:val="0"/>
      <w:divBdr>
        <w:top w:val="none" w:sz="0" w:space="0" w:color="auto"/>
        <w:left w:val="none" w:sz="0" w:space="0" w:color="auto"/>
        <w:bottom w:val="none" w:sz="0" w:space="0" w:color="auto"/>
        <w:right w:val="none" w:sz="0" w:space="0" w:color="auto"/>
      </w:divBdr>
    </w:div>
    <w:div w:id="949552235">
      <w:bodyDiv w:val="1"/>
      <w:marLeft w:val="0"/>
      <w:marRight w:val="0"/>
      <w:marTop w:val="0"/>
      <w:marBottom w:val="0"/>
      <w:divBdr>
        <w:top w:val="none" w:sz="0" w:space="0" w:color="auto"/>
        <w:left w:val="none" w:sz="0" w:space="0" w:color="auto"/>
        <w:bottom w:val="none" w:sz="0" w:space="0" w:color="auto"/>
        <w:right w:val="none" w:sz="0" w:space="0" w:color="auto"/>
      </w:divBdr>
    </w:div>
    <w:div w:id="954020098">
      <w:bodyDiv w:val="1"/>
      <w:marLeft w:val="0"/>
      <w:marRight w:val="0"/>
      <w:marTop w:val="0"/>
      <w:marBottom w:val="0"/>
      <w:divBdr>
        <w:top w:val="none" w:sz="0" w:space="0" w:color="auto"/>
        <w:left w:val="none" w:sz="0" w:space="0" w:color="auto"/>
        <w:bottom w:val="none" w:sz="0" w:space="0" w:color="auto"/>
        <w:right w:val="none" w:sz="0" w:space="0" w:color="auto"/>
      </w:divBdr>
    </w:div>
    <w:div w:id="958604043">
      <w:bodyDiv w:val="1"/>
      <w:marLeft w:val="0"/>
      <w:marRight w:val="0"/>
      <w:marTop w:val="0"/>
      <w:marBottom w:val="0"/>
      <w:divBdr>
        <w:top w:val="none" w:sz="0" w:space="0" w:color="auto"/>
        <w:left w:val="none" w:sz="0" w:space="0" w:color="auto"/>
        <w:bottom w:val="none" w:sz="0" w:space="0" w:color="auto"/>
        <w:right w:val="none" w:sz="0" w:space="0" w:color="auto"/>
      </w:divBdr>
    </w:div>
    <w:div w:id="991448549">
      <w:bodyDiv w:val="1"/>
      <w:marLeft w:val="0"/>
      <w:marRight w:val="0"/>
      <w:marTop w:val="0"/>
      <w:marBottom w:val="0"/>
      <w:divBdr>
        <w:top w:val="none" w:sz="0" w:space="0" w:color="auto"/>
        <w:left w:val="none" w:sz="0" w:space="0" w:color="auto"/>
        <w:bottom w:val="none" w:sz="0" w:space="0" w:color="auto"/>
        <w:right w:val="none" w:sz="0" w:space="0" w:color="auto"/>
      </w:divBdr>
    </w:div>
    <w:div w:id="998383966">
      <w:bodyDiv w:val="1"/>
      <w:marLeft w:val="0"/>
      <w:marRight w:val="0"/>
      <w:marTop w:val="0"/>
      <w:marBottom w:val="0"/>
      <w:divBdr>
        <w:top w:val="none" w:sz="0" w:space="0" w:color="auto"/>
        <w:left w:val="none" w:sz="0" w:space="0" w:color="auto"/>
        <w:bottom w:val="none" w:sz="0" w:space="0" w:color="auto"/>
        <w:right w:val="none" w:sz="0" w:space="0" w:color="auto"/>
      </w:divBdr>
    </w:div>
    <w:div w:id="1009285071">
      <w:bodyDiv w:val="1"/>
      <w:marLeft w:val="0"/>
      <w:marRight w:val="0"/>
      <w:marTop w:val="0"/>
      <w:marBottom w:val="0"/>
      <w:divBdr>
        <w:top w:val="none" w:sz="0" w:space="0" w:color="auto"/>
        <w:left w:val="none" w:sz="0" w:space="0" w:color="auto"/>
        <w:bottom w:val="none" w:sz="0" w:space="0" w:color="auto"/>
        <w:right w:val="none" w:sz="0" w:space="0" w:color="auto"/>
      </w:divBdr>
    </w:div>
    <w:div w:id="1027562477">
      <w:bodyDiv w:val="1"/>
      <w:marLeft w:val="0"/>
      <w:marRight w:val="0"/>
      <w:marTop w:val="0"/>
      <w:marBottom w:val="0"/>
      <w:divBdr>
        <w:top w:val="none" w:sz="0" w:space="0" w:color="auto"/>
        <w:left w:val="none" w:sz="0" w:space="0" w:color="auto"/>
        <w:bottom w:val="none" w:sz="0" w:space="0" w:color="auto"/>
        <w:right w:val="none" w:sz="0" w:space="0" w:color="auto"/>
      </w:divBdr>
    </w:div>
    <w:div w:id="1040744051">
      <w:marLeft w:val="0"/>
      <w:marRight w:val="0"/>
      <w:marTop w:val="0"/>
      <w:marBottom w:val="0"/>
      <w:divBdr>
        <w:top w:val="none" w:sz="0" w:space="0" w:color="auto"/>
        <w:left w:val="none" w:sz="0" w:space="0" w:color="auto"/>
        <w:bottom w:val="none" w:sz="0" w:space="0" w:color="auto"/>
        <w:right w:val="none" w:sz="0" w:space="0" w:color="auto"/>
      </w:divBdr>
    </w:div>
    <w:div w:id="1041251487">
      <w:bodyDiv w:val="1"/>
      <w:marLeft w:val="0"/>
      <w:marRight w:val="0"/>
      <w:marTop w:val="0"/>
      <w:marBottom w:val="0"/>
      <w:divBdr>
        <w:top w:val="none" w:sz="0" w:space="0" w:color="auto"/>
        <w:left w:val="none" w:sz="0" w:space="0" w:color="auto"/>
        <w:bottom w:val="none" w:sz="0" w:space="0" w:color="auto"/>
        <w:right w:val="none" w:sz="0" w:space="0" w:color="auto"/>
      </w:divBdr>
    </w:div>
    <w:div w:id="1047725858">
      <w:bodyDiv w:val="1"/>
      <w:marLeft w:val="0"/>
      <w:marRight w:val="0"/>
      <w:marTop w:val="0"/>
      <w:marBottom w:val="0"/>
      <w:divBdr>
        <w:top w:val="none" w:sz="0" w:space="0" w:color="auto"/>
        <w:left w:val="none" w:sz="0" w:space="0" w:color="auto"/>
        <w:bottom w:val="none" w:sz="0" w:space="0" w:color="auto"/>
        <w:right w:val="none" w:sz="0" w:space="0" w:color="auto"/>
      </w:divBdr>
    </w:div>
    <w:div w:id="1051422378">
      <w:bodyDiv w:val="1"/>
      <w:marLeft w:val="0"/>
      <w:marRight w:val="0"/>
      <w:marTop w:val="0"/>
      <w:marBottom w:val="0"/>
      <w:divBdr>
        <w:top w:val="none" w:sz="0" w:space="0" w:color="auto"/>
        <w:left w:val="none" w:sz="0" w:space="0" w:color="auto"/>
        <w:bottom w:val="none" w:sz="0" w:space="0" w:color="auto"/>
        <w:right w:val="none" w:sz="0" w:space="0" w:color="auto"/>
      </w:divBdr>
    </w:div>
    <w:div w:id="1061102497">
      <w:bodyDiv w:val="1"/>
      <w:marLeft w:val="0"/>
      <w:marRight w:val="0"/>
      <w:marTop w:val="0"/>
      <w:marBottom w:val="0"/>
      <w:divBdr>
        <w:top w:val="none" w:sz="0" w:space="0" w:color="auto"/>
        <w:left w:val="none" w:sz="0" w:space="0" w:color="auto"/>
        <w:bottom w:val="none" w:sz="0" w:space="0" w:color="auto"/>
        <w:right w:val="none" w:sz="0" w:space="0" w:color="auto"/>
      </w:divBdr>
    </w:div>
    <w:div w:id="1093361163">
      <w:bodyDiv w:val="1"/>
      <w:marLeft w:val="0"/>
      <w:marRight w:val="0"/>
      <w:marTop w:val="0"/>
      <w:marBottom w:val="0"/>
      <w:divBdr>
        <w:top w:val="none" w:sz="0" w:space="0" w:color="auto"/>
        <w:left w:val="none" w:sz="0" w:space="0" w:color="auto"/>
        <w:bottom w:val="none" w:sz="0" w:space="0" w:color="auto"/>
        <w:right w:val="none" w:sz="0" w:space="0" w:color="auto"/>
      </w:divBdr>
    </w:div>
    <w:div w:id="1094981293">
      <w:bodyDiv w:val="1"/>
      <w:marLeft w:val="0"/>
      <w:marRight w:val="0"/>
      <w:marTop w:val="0"/>
      <w:marBottom w:val="0"/>
      <w:divBdr>
        <w:top w:val="none" w:sz="0" w:space="0" w:color="auto"/>
        <w:left w:val="none" w:sz="0" w:space="0" w:color="auto"/>
        <w:bottom w:val="none" w:sz="0" w:space="0" w:color="auto"/>
        <w:right w:val="none" w:sz="0" w:space="0" w:color="auto"/>
      </w:divBdr>
    </w:div>
    <w:div w:id="1103696015">
      <w:bodyDiv w:val="1"/>
      <w:marLeft w:val="0"/>
      <w:marRight w:val="0"/>
      <w:marTop w:val="0"/>
      <w:marBottom w:val="0"/>
      <w:divBdr>
        <w:top w:val="none" w:sz="0" w:space="0" w:color="auto"/>
        <w:left w:val="none" w:sz="0" w:space="0" w:color="auto"/>
        <w:bottom w:val="none" w:sz="0" w:space="0" w:color="auto"/>
        <w:right w:val="none" w:sz="0" w:space="0" w:color="auto"/>
      </w:divBdr>
    </w:div>
    <w:div w:id="1106313250">
      <w:bodyDiv w:val="1"/>
      <w:marLeft w:val="0"/>
      <w:marRight w:val="0"/>
      <w:marTop w:val="0"/>
      <w:marBottom w:val="0"/>
      <w:divBdr>
        <w:top w:val="none" w:sz="0" w:space="0" w:color="auto"/>
        <w:left w:val="none" w:sz="0" w:space="0" w:color="auto"/>
        <w:bottom w:val="none" w:sz="0" w:space="0" w:color="auto"/>
        <w:right w:val="none" w:sz="0" w:space="0" w:color="auto"/>
      </w:divBdr>
    </w:div>
    <w:div w:id="1118527229">
      <w:bodyDiv w:val="1"/>
      <w:marLeft w:val="0"/>
      <w:marRight w:val="0"/>
      <w:marTop w:val="0"/>
      <w:marBottom w:val="0"/>
      <w:divBdr>
        <w:top w:val="none" w:sz="0" w:space="0" w:color="auto"/>
        <w:left w:val="none" w:sz="0" w:space="0" w:color="auto"/>
        <w:bottom w:val="none" w:sz="0" w:space="0" w:color="auto"/>
        <w:right w:val="none" w:sz="0" w:space="0" w:color="auto"/>
      </w:divBdr>
    </w:div>
    <w:div w:id="1132020830">
      <w:bodyDiv w:val="1"/>
      <w:marLeft w:val="0"/>
      <w:marRight w:val="0"/>
      <w:marTop w:val="0"/>
      <w:marBottom w:val="0"/>
      <w:divBdr>
        <w:top w:val="none" w:sz="0" w:space="0" w:color="auto"/>
        <w:left w:val="none" w:sz="0" w:space="0" w:color="auto"/>
        <w:bottom w:val="none" w:sz="0" w:space="0" w:color="auto"/>
        <w:right w:val="none" w:sz="0" w:space="0" w:color="auto"/>
      </w:divBdr>
    </w:div>
    <w:div w:id="1132283932">
      <w:bodyDiv w:val="1"/>
      <w:marLeft w:val="0"/>
      <w:marRight w:val="0"/>
      <w:marTop w:val="0"/>
      <w:marBottom w:val="0"/>
      <w:divBdr>
        <w:top w:val="none" w:sz="0" w:space="0" w:color="auto"/>
        <w:left w:val="none" w:sz="0" w:space="0" w:color="auto"/>
        <w:bottom w:val="none" w:sz="0" w:space="0" w:color="auto"/>
        <w:right w:val="none" w:sz="0" w:space="0" w:color="auto"/>
      </w:divBdr>
    </w:div>
    <w:div w:id="1140881002">
      <w:bodyDiv w:val="1"/>
      <w:marLeft w:val="0"/>
      <w:marRight w:val="0"/>
      <w:marTop w:val="0"/>
      <w:marBottom w:val="0"/>
      <w:divBdr>
        <w:top w:val="none" w:sz="0" w:space="0" w:color="auto"/>
        <w:left w:val="none" w:sz="0" w:space="0" w:color="auto"/>
        <w:bottom w:val="none" w:sz="0" w:space="0" w:color="auto"/>
        <w:right w:val="none" w:sz="0" w:space="0" w:color="auto"/>
      </w:divBdr>
    </w:div>
    <w:div w:id="1146580719">
      <w:bodyDiv w:val="1"/>
      <w:marLeft w:val="0"/>
      <w:marRight w:val="0"/>
      <w:marTop w:val="0"/>
      <w:marBottom w:val="0"/>
      <w:divBdr>
        <w:top w:val="none" w:sz="0" w:space="0" w:color="auto"/>
        <w:left w:val="none" w:sz="0" w:space="0" w:color="auto"/>
        <w:bottom w:val="none" w:sz="0" w:space="0" w:color="auto"/>
        <w:right w:val="none" w:sz="0" w:space="0" w:color="auto"/>
      </w:divBdr>
    </w:div>
    <w:div w:id="1148088326">
      <w:bodyDiv w:val="1"/>
      <w:marLeft w:val="0"/>
      <w:marRight w:val="0"/>
      <w:marTop w:val="0"/>
      <w:marBottom w:val="0"/>
      <w:divBdr>
        <w:top w:val="none" w:sz="0" w:space="0" w:color="auto"/>
        <w:left w:val="none" w:sz="0" w:space="0" w:color="auto"/>
        <w:bottom w:val="none" w:sz="0" w:space="0" w:color="auto"/>
        <w:right w:val="none" w:sz="0" w:space="0" w:color="auto"/>
      </w:divBdr>
    </w:div>
    <w:div w:id="1165507852">
      <w:bodyDiv w:val="1"/>
      <w:marLeft w:val="0"/>
      <w:marRight w:val="0"/>
      <w:marTop w:val="0"/>
      <w:marBottom w:val="0"/>
      <w:divBdr>
        <w:top w:val="none" w:sz="0" w:space="0" w:color="auto"/>
        <w:left w:val="none" w:sz="0" w:space="0" w:color="auto"/>
        <w:bottom w:val="none" w:sz="0" w:space="0" w:color="auto"/>
        <w:right w:val="none" w:sz="0" w:space="0" w:color="auto"/>
      </w:divBdr>
    </w:div>
    <w:div w:id="1184903293">
      <w:bodyDiv w:val="1"/>
      <w:marLeft w:val="0"/>
      <w:marRight w:val="0"/>
      <w:marTop w:val="0"/>
      <w:marBottom w:val="0"/>
      <w:divBdr>
        <w:top w:val="none" w:sz="0" w:space="0" w:color="auto"/>
        <w:left w:val="none" w:sz="0" w:space="0" w:color="auto"/>
        <w:bottom w:val="none" w:sz="0" w:space="0" w:color="auto"/>
        <w:right w:val="none" w:sz="0" w:space="0" w:color="auto"/>
      </w:divBdr>
    </w:div>
    <w:div w:id="1195389917">
      <w:bodyDiv w:val="1"/>
      <w:marLeft w:val="0"/>
      <w:marRight w:val="0"/>
      <w:marTop w:val="0"/>
      <w:marBottom w:val="0"/>
      <w:divBdr>
        <w:top w:val="none" w:sz="0" w:space="0" w:color="auto"/>
        <w:left w:val="none" w:sz="0" w:space="0" w:color="auto"/>
        <w:bottom w:val="none" w:sz="0" w:space="0" w:color="auto"/>
        <w:right w:val="none" w:sz="0" w:space="0" w:color="auto"/>
      </w:divBdr>
    </w:div>
    <w:div w:id="1197696498">
      <w:bodyDiv w:val="1"/>
      <w:marLeft w:val="0"/>
      <w:marRight w:val="0"/>
      <w:marTop w:val="0"/>
      <w:marBottom w:val="0"/>
      <w:divBdr>
        <w:top w:val="none" w:sz="0" w:space="0" w:color="auto"/>
        <w:left w:val="none" w:sz="0" w:space="0" w:color="auto"/>
        <w:bottom w:val="none" w:sz="0" w:space="0" w:color="auto"/>
        <w:right w:val="none" w:sz="0" w:space="0" w:color="auto"/>
      </w:divBdr>
    </w:div>
    <w:div w:id="1216116259">
      <w:bodyDiv w:val="1"/>
      <w:marLeft w:val="0"/>
      <w:marRight w:val="0"/>
      <w:marTop w:val="0"/>
      <w:marBottom w:val="0"/>
      <w:divBdr>
        <w:top w:val="none" w:sz="0" w:space="0" w:color="auto"/>
        <w:left w:val="none" w:sz="0" w:space="0" w:color="auto"/>
        <w:bottom w:val="none" w:sz="0" w:space="0" w:color="auto"/>
        <w:right w:val="none" w:sz="0" w:space="0" w:color="auto"/>
      </w:divBdr>
    </w:div>
    <w:div w:id="1221358078">
      <w:bodyDiv w:val="1"/>
      <w:marLeft w:val="0"/>
      <w:marRight w:val="0"/>
      <w:marTop w:val="0"/>
      <w:marBottom w:val="0"/>
      <w:divBdr>
        <w:top w:val="none" w:sz="0" w:space="0" w:color="auto"/>
        <w:left w:val="none" w:sz="0" w:space="0" w:color="auto"/>
        <w:bottom w:val="none" w:sz="0" w:space="0" w:color="auto"/>
        <w:right w:val="none" w:sz="0" w:space="0" w:color="auto"/>
      </w:divBdr>
    </w:div>
    <w:div w:id="1226644041">
      <w:bodyDiv w:val="1"/>
      <w:marLeft w:val="0"/>
      <w:marRight w:val="0"/>
      <w:marTop w:val="0"/>
      <w:marBottom w:val="0"/>
      <w:divBdr>
        <w:top w:val="none" w:sz="0" w:space="0" w:color="auto"/>
        <w:left w:val="none" w:sz="0" w:space="0" w:color="auto"/>
        <w:bottom w:val="none" w:sz="0" w:space="0" w:color="auto"/>
        <w:right w:val="none" w:sz="0" w:space="0" w:color="auto"/>
      </w:divBdr>
    </w:div>
    <w:div w:id="1242790739">
      <w:bodyDiv w:val="1"/>
      <w:marLeft w:val="0"/>
      <w:marRight w:val="0"/>
      <w:marTop w:val="0"/>
      <w:marBottom w:val="0"/>
      <w:divBdr>
        <w:top w:val="none" w:sz="0" w:space="0" w:color="auto"/>
        <w:left w:val="none" w:sz="0" w:space="0" w:color="auto"/>
        <w:bottom w:val="none" w:sz="0" w:space="0" w:color="auto"/>
        <w:right w:val="none" w:sz="0" w:space="0" w:color="auto"/>
      </w:divBdr>
    </w:div>
    <w:div w:id="1251626008">
      <w:bodyDiv w:val="1"/>
      <w:marLeft w:val="0"/>
      <w:marRight w:val="0"/>
      <w:marTop w:val="0"/>
      <w:marBottom w:val="0"/>
      <w:divBdr>
        <w:top w:val="none" w:sz="0" w:space="0" w:color="auto"/>
        <w:left w:val="none" w:sz="0" w:space="0" w:color="auto"/>
        <w:bottom w:val="none" w:sz="0" w:space="0" w:color="auto"/>
        <w:right w:val="none" w:sz="0" w:space="0" w:color="auto"/>
      </w:divBdr>
    </w:div>
    <w:div w:id="1255168256">
      <w:bodyDiv w:val="1"/>
      <w:marLeft w:val="0"/>
      <w:marRight w:val="0"/>
      <w:marTop w:val="0"/>
      <w:marBottom w:val="0"/>
      <w:divBdr>
        <w:top w:val="none" w:sz="0" w:space="0" w:color="auto"/>
        <w:left w:val="none" w:sz="0" w:space="0" w:color="auto"/>
        <w:bottom w:val="none" w:sz="0" w:space="0" w:color="auto"/>
        <w:right w:val="none" w:sz="0" w:space="0" w:color="auto"/>
      </w:divBdr>
    </w:div>
    <w:div w:id="1296326767">
      <w:bodyDiv w:val="1"/>
      <w:marLeft w:val="0"/>
      <w:marRight w:val="0"/>
      <w:marTop w:val="0"/>
      <w:marBottom w:val="0"/>
      <w:divBdr>
        <w:top w:val="none" w:sz="0" w:space="0" w:color="auto"/>
        <w:left w:val="none" w:sz="0" w:space="0" w:color="auto"/>
        <w:bottom w:val="none" w:sz="0" w:space="0" w:color="auto"/>
        <w:right w:val="none" w:sz="0" w:space="0" w:color="auto"/>
      </w:divBdr>
    </w:div>
    <w:div w:id="1306741694">
      <w:bodyDiv w:val="1"/>
      <w:marLeft w:val="0"/>
      <w:marRight w:val="0"/>
      <w:marTop w:val="0"/>
      <w:marBottom w:val="0"/>
      <w:divBdr>
        <w:top w:val="none" w:sz="0" w:space="0" w:color="auto"/>
        <w:left w:val="none" w:sz="0" w:space="0" w:color="auto"/>
        <w:bottom w:val="none" w:sz="0" w:space="0" w:color="auto"/>
        <w:right w:val="none" w:sz="0" w:space="0" w:color="auto"/>
      </w:divBdr>
    </w:div>
    <w:div w:id="1325473566">
      <w:bodyDiv w:val="1"/>
      <w:marLeft w:val="0"/>
      <w:marRight w:val="0"/>
      <w:marTop w:val="0"/>
      <w:marBottom w:val="0"/>
      <w:divBdr>
        <w:top w:val="none" w:sz="0" w:space="0" w:color="auto"/>
        <w:left w:val="none" w:sz="0" w:space="0" w:color="auto"/>
        <w:bottom w:val="none" w:sz="0" w:space="0" w:color="auto"/>
        <w:right w:val="none" w:sz="0" w:space="0" w:color="auto"/>
      </w:divBdr>
    </w:div>
    <w:div w:id="1369717035">
      <w:bodyDiv w:val="1"/>
      <w:marLeft w:val="0"/>
      <w:marRight w:val="0"/>
      <w:marTop w:val="0"/>
      <w:marBottom w:val="0"/>
      <w:divBdr>
        <w:top w:val="none" w:sz="0" w:space="0" w:color="auto"/>
        <w:left w:val="none" w:sz="0" w:space="0" w:color="auto"/>
        <w:bottom w:val="none" w:sz="0" w:space="0" w:color="auto"/>
        <w:right w:val="none" w:sz="0" w:space="0" w:color="auto"/>
      </w:divBdr>
    </w:div>
    <w:div w:id="1371761440">
      <w:bodyDiv w:val="1"/>
      <w:marLeft w:val="0"/>
      <w:marRight w:val="0"/>
      <w:marTop w:val="0"/>
      <w:marBottom w:val="0"/>
      <w:divBdr>
        <w:top w:val="none" w:sz="0" w:space="0" w:color="auto"/>
        <w:left w:val="none" w:sz="0" w:space="0" w:color="auto"/>
        <w:bottom w:val="none" w:sz="0" w:space="0" w:color="auto"/>
        <w:right w:val="none" w:sz="0" w:space="0" w:color="auto"/>
      </w:divBdr>
    </w:div>
    <w:div w:id="1374575632">
      <w:bodyDiv w:val="1"/>
      <w:marLeft w:val="0"/>
      <w:marRight w:val="0"/>
      <w:marTop w:val="0"/>
      <w:marBottom w:val="0"/>
      <w:divBdr>
        <w:top w:val="none" w:sz="0" w:space="0" w:color="auto"/>
        <w:left w:val="none" w:sz="0" w:space="0" w:color="auto"/>
        <w:bottom w:val="none" w:sz="0" w:space="0" w:color="auto"/>
        <w:right w:val="none" w:sz="0" w:space="0" w:color="auto"/>
      </w:divBdr>
    </w:div>
    <w:div w:id="1405641954">
      <w:bodyDiv w:val="1"/>
      <w:marLeft w:val="0"/>
      <w:marRight w:val="0"/>
      <w:marTop w:val="0"/>
      <w:marBottom w:val="0"/>
      <w:divBdr>
        <w:top w:val="none" w:sz="0" w:space="0" w:color="auto"/>
        <w:left w:val="none" w:sz="0" w:space="0" w:color="auto"/>
        <w:bottom w:val="none" w:sz="0" w:space="0" w:color="auto"/>
        <w:right w:val="none" w:sz="0" w:space="0" w:color="auto"/>
      </w:divBdr>
    </w:div>
    <w:div w:id="1409305310">
      <w:bodyDiv w:val="1"/>
      <w:marLeft w:val="0"/>
      <w:marRight w:val="0"/>
      <w:marTop w:val="0"/>
      <w:marBottom w:val="0"/>
      <w:divBdr>
        <w:top w:val="none" w:sz="0" w:space="0" w:color="auto"/>
        <w:left w:val="none" w:sz="0" w:space="0" w:color="auto"/>
        <w:bottom w:val="none" w:sz="0" w:space="0" w:color="auto"/>
        <w:right w:val="none" w:sz="0" w:space="0" w:color="auto"/>
      </w:divBdr>
    </w:div>
    <w:div w:id="1441342436">
      <w:bodyDiv w:val="1"/>
      <w:marLeft w:val="0"/>
      <w:marRight w:val="0"/>
      <w:marTop w:val="0"/>
      <w:marBottom w:val="0"/>
      <w:divBdr>
        <w:top w:val="none" w:sz="0" w:space="0" w:color="auto"/>
        <w:left w:val="none" w:sz="0" w:space="0" w:color="auto"/>
        <w:bottom w:val="none" w:sz="0" w:space="0" w:color="auto"/>
        <w:right w:val="none" w:sz="0" w:space="0" w:color="auto"/>
      </w:divBdr>
    </w:div>
    <w:div w:id="1443265066">
      <w:bodyDiv w:val="1"/>
      <w:marLeft w:val="0"/>
      <w:marRight w:val="0"/>
      <w:marTop w:val="0"/>
      <w:marBottom w:val="0"/>
      <w:divBdr>
        <w:top w:val="none" w:sz="0" w:space="0" w:color="auto"/>
        <w:left w:val="none" w:sz="0" w:space="0" w:color="auto"/>
        <w:bottom w:val="none" w:sz="0" w:space="0" w:color="auto"/>
        <w:right w:val="none" w:sz="0" w:space="0" w:color="auto"/>
      </w:divBdr>
    </w:div>
    <w:div w:id="1468356490">
      <w:marLeft w:val="0"/>
      <w:marRight w:val="0"/>
      <w:marTop w:val="0"/>
      <w:marBottom w:val="0"/>
      <w:divBdr>
        <w:top w:val="none" w:sz="0" w:space="0" w:color="auto"/>
        <w:left w:val="none" w:sz="0" w:space="0" w:color="auto"/>
        <w:bottom w:val="none" w:sz="0" w:space="0" w:color="auto"/>
        <w:right w:val="none" w:sz="0" w:space="0" w:color="auto"/>
      </w:divBdr>
    </w:div>
    <w:div w:id="1487622229">
      <w:bodyDiv w:val="1"/>
      <w:marLeft w:val="0"/>
      <w:marRight w:val="0"/>
      <w:marTop w:val="0"/>
      <w:marBottom w:val="0"/>
      <w:divBdr>
        <w:top w:val="none" w:sz="0" w:space="0" w:color="auto"/>
        <w:left w:val="none" w:sz="0" w:space="0" w:color="auto"/>
        <w:bottom w:val="none" w:sz="0" w:space="0" w:color="auto"/>
        <w:right w:val="none" w:sz="0" w:space="0" w:color="auto"/>
      </w:divBdr>
    </w:div>
    <w:div w:id="1507670015">
      <w:bodyDiv w:val="1"/>
      <w:marLeft w:val="0"/>
      <w:marRight w:val="0"/>
      <w:marTop w:val="0"/>
      <w:marBottom w:val="0"/>
      <w:divBdr>
        <w:top w:val="none" w:sz="0" w:space="0" w:color="auto"/>
        <w:left w:val="none" w:sz="0" w:space="0" w:color="auto"/>
        <w:bottom w:val="none" w:sz="0" w:space="0" w:color="auto"/>
        <w:right w:val="none" w:sz="0" w:space="0" w:color="auto"/>
      </w:divBdr>
    </w:div>
    <w:div w:id="1515998618">
      <w:bodyDiv w:val="1"/>
      <w:marLeft w:val="0"/>
      <w:marRight w:val="0"/>
      <w:marTop w:val="0"/>
      <w:marBottom w:val="0"/>
      <w:divBdr>
        <w:top w:val="none" w:sz="0" w:space="0" w:color="auto"/>
        <w:left w:val="none" w:sz="0" w:space="0" w:color="auto"/>
        <w:bottom w:val="none" w:sz="0" w:space="0" w:color="auto"/>
        <w:right w:val="none" w:sz="0" w:space="0" w:color="auto"/>
      </w:divBdr>
    </w:div>
    <w:div w:id="1527251357">
      <w:bodyDiv w:val="1"/>
      <w:marLeft w:val="0"/>
      <w:marRight w:val="0"/>
      <w:marTop w:val="0"/>
      <w:marBottom w:val="0"/>
      <w:divBdr>
        <w:top w:val="none" w:sz="0" w:space="0" w:color="auto"/>
        <w:left w:val="none" w:sz="0" w:space="0" w:color="auto"/>
        <w:bottom w:val="none" w:sz="0" w:space="0" w:color="auto"/>
        <w:right w:val="none" w:sz="0" w:space="0" w:color="auto"/>
      </w:divBdr>
    </w:div>
    <w:div w:id="1554072980">
      <w:bodyDiv w:val="1"/>
      <w:marLeft w:val="0"/>
      <w:marRight w:val="0"/>
      <w:marTop w:val="0"/>
      <w:marBottom w:val="0"/>
      <w:divBdr>
        <w:top w:val="none" w:sz="0" w:space="0" w:color="auto"/>
        <w:left w:val="none" w:sz="0" w:space="0" w:color="auto"/>
        <w:bottom w:val="none" w:sz="0" w:space="0" w:color="auto"/>
        <w:right w:val="none" w:sz="0" w:space="0" w:color="auto"/>
      </w:divBdr>
    </w:div>
    <w:div w:id="1569027688">
      <w:bodyDiv w:val="1"/>
      <w:marLeft w:val="0"/>
      <w:marRight w:val="0"/>
      <w:marTop w:val="0"/>
      <w:marBottom w:val="0"/>
      <w:divBdr>
        <w:top w:val="none" w:sz="0" w:space="0" w:color="auto"/>
        <w:left w:val="none" w:sz="0" w:space="0" w:color="auto"/>
        <w:bottom w:val="none" w:sz="0" w:space="0" w:color="auto"/>
        <w:right w:val="none" w:sz="0" w:space="0" w:color="auto"/>
      </w:divBdr>
    </w:div>
    <w:div w:id="1570309654">
      <w:bodyDiv w:val="1"/>
      <w:marLeft w:val="0"/>
      <w:marRight w:val="0"/>
      <w:marTop w:val="0"/>
      <w:marBottom w:val="0"/>
      <w:divBdr>
        <w:top w:val="none" w:sz="0" w:space="0" w:color="auto"/>
        <w:left w:val="none" w:sz="0" w:space="0" w:color="auto"/>
        <w:bottom w:val="none" w:sz="0" w:space="0" w:color="auto"/>
        <w:right w:val="none" w:sz="0" w:space="0" w:color="auto"/>
      </w:divBdr>
    </w:div>
    <w:div w:id="1575316948">
      <w:bodyDiv w:val="1"/>
      <w:marLeft w:val="0"/>
      <w:marRight w:val="0"/>
      <w:marTop w:val="0"/>
      <w:marBottom w:val="0"/>
      <w:divBdr>
        <w:top w:val="none" w:sz="0" w:space="0" w:color="auto"/>
        <w:left w:val="none" w:sz="0" w:space="0" w:color="auto"/>
        <w:bottom w:val="none" w:sz="0" w:space="0" w:color="auto"/>
        <w:right w:val="none" w:sz="0" w:space="0" w:color="auto"/>
      </w:divBdr>
    </w:div>
    <w:div w:id="1617903717">
      <w:bodyDiv w:val="1"/>
      <w:marLeft w:val="0"/>
      <w:marRight w:val="0"/>
      <w:marTop w:val="0"/>
      <w:marBottom w:val="0"/>
      <w:divBdr>
        <w:top w:val="none" w:sz="0" w:space="0" w:color="auto"/>
        <w:left w:val="none" w:sz="0" w:space="0" w:color="auto"/>
        <w:bottom w:val="none" w:sz="0" w:space="0" w:color="auto"/>
        <w:right w:val="none" w:sz="0" w:space="0" w:color="auto"/>
      </w:divBdr>
    </w:div>
    <w:div w:id="1629703813">
      <w:bodyDiv w:val="1"/>
      <w:marLeft w:val="0"/>
      <w:marRight w:val="0"/>
      <w:marTop w:val="0"/>
      <w:marBottom w:val="0"/>
      <w:divBdr>
        <w:top w:val="none" w:sz="0" w:space="0" w:color="auto"/>
        <w:left w:val="none" w:sz="0" w:space="0" w:color="auto"/>
        <w:bottom w:val="none" w:sz="0" w:space="0" w:color="auto"/>
        <w:right w:val="none" w:sz="0" w:space="0" w:color="auto"/>
      </w:divBdr>
    </w:div>
    <w:div w:id="1656448723">
      <w:bodyDiv w:val="1"/>
      <w:marLeft w:val="0"/>
      <w:marRight w:val="0"/>
      <w:marTop w:val="0"/>
      <w:marBottom w:val="0"/>
      <w:divBdr>
        <w:top w:val="none" w:sz="0" w:space="0" w:color="auto"/>
        <w:left w:val="none" w:sz="0" w:space="0" w:color="auto"/>
        <w:bottom w:val="none" w:sz="0" w:space="0" w:color="auto"/>
        <w:right w:val="none" w:sz="0" w:space="0" w:color="auto"/>
      </w:divBdr>
    </w:div>
    <w:div w:id="1657151883">
      <w:bodyDiv w:val="1"/>
      <w:marLeft w:val="0"/>
      <w:marRight w:val="0"/>
      <w:marTop w:val="0"/>
      <w:marBottom w:val="0"/>
      <w:divBdr>
        <w:top w:val="none" w:sz="0" w:space="0" w:color="auto"/>
        <w:left w:val="none" w:sz="0" w:space="0" w:color="auto"/>
        <w:bottom w:val="none" w:sz="0" w:space="0" w:color="auto"/>
        <w:right w:val="none" w:sz="0" w:space="0" w:color="auto"/>
      </w:divBdr>
    </w:div>
    <w:div w:id="1660963430">
      <w:bodyDiv w:val="1"/>
      <w:marLeft w:val="0"/>
      <w:marRight w:val="0"/>
      <w:marTop w:val="0"/>
      <w:marBottom w:val="0"/>
      <w:divBdr>
        <w:top w:val="none" w:sz="0" w:space="0" w:color="auto"/>
        <w:left w:val="none" w:sz="0" w:space="0" w:color="auto"/>
        <w:bottom w:val="none" w:sz="0" w:space="0" w:color="auto"/>
        <w:right w:val="none" w:sz="0" w:space="0" w:color="auto"/>
      </w:divBdr>
    </w:div>
    <w:div w:id="1668094790">
      <w:bodyDiv w:val="1"/>
      <w:marLeft w:val="0"/>
      <w:marRight w:val="0"/>
      <w:marTop w:val="0"/>
      <w:marBottom w:val="0"/>
      <w:divBdr>
        <w:top w:val="none" w:sz="0" w:space="0" w:color="auto"/>
        <w:left w:val="none" w:sz="0" w:space="0" w:color="auto"/>
        <w:bottom w:val="none" w:sz="0" w:space="0" w:color="auto"/>
        <w:right w:val="none" w:sz="0" w:space="0" w:color="auto"/>
      </w:divBdr>
    </w:div>
    <w:div w:id="1680812322">
      <w:marLeft w:val="0"/>
      <w:marRight w:val="0"/>
      <w:marTop w:val="0"/>
      <w:marBottom w:val="0"/>
      <w:divBdr>
        <w:top w:val="none" w:sz="0" w:space="0" w:color="auto"/>
        <w:left w:val="none" w:sz="0" w:space="0" w:color="auto"/>
        <w:bottom w:val="none" w:sz="0" w:space="0" w:color="auto"/>
        <w:right w:val="none" w:sz="0" w:space="0" w:color="auto"/>
      </w:divBdr>
    </w:div>
    <w:div w:id="1755466059">
      <w:bodyDiv w:val="1"/>
      <w:marLeft w:val="0"/>
      <w:marRight w:val="0"/>
      <w:marTop w:val="0"/>
      <w:marBottom w:val="0"/>
      <w:divBdr>
        <w:top w:val="none" w:sz="0" w:space="0" w:color="auto"/>
        <w:left w:val="none" w:sz="0" w:space="0" w:color="auto"/>
        <w:bottom w:val="none" w:sz="0" w:space="0" w:color="auto"/>
        <w:right w:val="none" w:sz="0" w:space="0" w:color="auto"/>
      </w:divBdr>
    </w:div>
    <w:div w:id="1772578980">
      <w:bodyDiv w:val="1"/>
      <w:marLeft w:val="0"/>
      <w:marRight w:val="0"/>
      <w:marTop w:val="0"/>
      <w:marBottom w:val="0"/>
      <w:divBdr>
        <w:top w:val="none" w:sz="0" w:space="0" w:color="auto"/>
        <w:left w:val="none" w:sz="0" w:space="0" w:color="auto"/>
        <w:bottom w:val="none" w:sz="0" w:space="0" w:color="auto"/>
        <w:right w:val="none" w:sz="0" w:space="0" w:color="auto"/>
      </w:divBdr>
    </w:div>
    <w:div w:id="1782217706">
      <w:bodyDiv w:val="1"/>
      <w:marLeft w:val="0"/>
      <w:marRight w:val="0"/>
      <w:marTop w:val="0"/>
      <w:marBottom w:val="0"/>
      <w:divBdr>
        <w:top w:val="none" w:sz="0" w:space="0" w:color="auto"/>
        <w:left w:val="none" w:sz="0" w:space="0" w:color="auto"/>
        <w:bottom w:val="none" w:sz="0" w:space="0" w:color="auto"/>
        <w:right w:val="none" w:sz="0" w:space="0" w:color="auto"/>
      </w:divBdr>
    </w:div>
    <w:div w:id="1799183147">
      <w:bodyDiv w:val="1"/>
      <w:marLeft w:val="0"/>
      <w:marRight w:val="0"/>
      <w:marTop w:val="0"/>
      <w:marBottom w:val="0"/>
      <w:divBdr>
        <w:top w:val="none" w:sz="0" w:space="0" w:color="auto"/>
        <w:left w:val="none" w:sz="0" w:space="0" w:color="auto"/>
        <w:bottom w:val="none" w:sz="0" w:space="0" w:color="auto"/>
        <w:right w:val="none" w:sz="0" w:space="0" w:color="auto"/>
      </w:divBdr>
    </w:div>
    <w:div w:id="1802650431">
      <w:bodyDiv w:val="1"/>
      <w:marLeft w:val="0"/>
      <w:marRight w:val="0"/>
      <w:marTop w:val="0"/>
      <w:marBottom w:val="0"/>
      <w:divBdr>
        <w:top w:val="none" w:sz="0" w:space="0" w:color="auto"/>
        <w:left w:val="none" w:sz="0" w:space="0" w:color="auto"/>
        <w:bottom w:val="none" w:sz="0" w:space="0" w:color="auto"/>
        <w:right w:val="none" w:sz="0" w:space="0" w:color="auto"/>
      </w:divBdr>
    </w:div>
    <w:div w:id="1837528742">
      <w:bodyDiv w:val="1"/>
      <w:marLeft w:val="0"/>
      <w:marRight w:val="0"/>
      <w:marTop w:val="0"/>
      <w:marBottom w:val="0"/>
      <w:divBdr>
        <w:top w:val="none" w:sz="0" w:space="0" w:color="auto"/>
        <w:left w:val="none" w:sz="0" w:space="0" w:color="auto"/>
        <w:bottom w:val="none" w:sz="0" w:space="0" w:color="auto"/>
        <w:right w:val="none" w:sz="0" w:space="0" w:color="auto"/>
      </w:divBdr>
    </w:div>
    <w:div w:id="1864854781">
      <w:bodyDiv w:val="1"/>
      <w:marLeft w:val="0"/>
      <w:marRight w:val="0"/>
      <w:marTop w:val="0"/>
      <w:marBottom w:val="0"/>
      <w:divBdr>
        <w:top w:val="none" w:sz="0" w:space="0" w:color="auto"/>
        <w:left w:val="none" w:sz="0" w:space="0" w:color="auto"/>
        <w:bottom w:val="none" w:sz="0" w:space="0" w:color="auto"/>
        <w:right w:val="none" w:sz="0" w:space="0" w:color="auto"/>
      </w:divBdr>
    </w:div>
    <w:div w:id="1906839513">
      <w:bodyDiv w:val="1"/>
      <w:marLeft w:val="0"/>
      <w:marRight w:val="0"/>
      <w:marTop w:val="0"/>
      <w:marBottom w:val="0"/>
      <w:divBdr>
        <w:top w:val="none" w:sz="0" w:space="0" w:color="auto"/>
        <w:left w:val="none" w:sz="0" w:space="0" w:color="auto"/>
        <w:bottom w:val="none" w:sz="0" w:space="0" w:color="auto"/>
        <w:right w:val="none" w:sz="0" w:space="0" w:color="auto"/>
      </w:divBdr>
    </w:div>
    <w:div w:id="1921206935">
      <w:bodyDiv w:val="1"/>
      <w:marLeft w:val="0"/>
      <w:marRight w:val="0"/>
      <w:marTop w:val="0"/>
      <w:marBottom w:val="0"/>
      <w:divBdr>
        <w:top w:val="none" w:sz="0" w:space="0" w:color="auto"/>
        <w:left w:val="none" w:sz="0" w:space="0" w:color="auto"/>
        <w:bottom w:val="none" w:sz="0" w:space="0" w:color="auto"/>
        <w:right w:val="none" w:sz="0" w:space="0" w:color="auto"/>
      </w:divBdr>
    </w:div>
    <w:div w:id="1922790060">
      <w:bodyDiv w:val="1"/>
      <w:marLeft w:val="0"/>
      <w:marRight w:val="0"/>
      <w:marTop w:val="0"/>
      <w:marBottom w:val="0"/>
      <w:divBdr>
        <w:top w:val="none" w:sz="0" w:space="0" w:color="auto"/>
        <w:left w:val="none" w:sz="0" w:space="0" w:color="auto"/>
        <w:bottom w:val="none" w:sz="0" w:space="0" w:color="auto"/>
        <w:right w:val="none" w:sz="0" w:space="0" w:color="auto"/>
      </w:divBdr>
    </w:div>
    <w:div w:id="1930389004">
      <w:bodyDiv w:val="1"/>
      <w:marLeft w:val="0"/>
      <w:marRight w:val="0"/>
      <w:marTop w:val="0"/>
      <w:marBottom w:val="0"/>
      <w:divBdr>
        <w:top w:val="none" w:sz="0" w:space="0" w:color="auto"/>
        <w:left w:val="none" w:sz="0" w:space="0" w:color="auto"/>
        <w:bottom w:val="none" w:sz="0" w:space="0" w:color="auto"/>
        <w:right w:val="none" w:sz="0" w:space="0" w:color="auto"/>
      </w:divBdr>
    </w:div>
    <w:div w:id="1932853390">
      <w:bodyDiv w:val="1"/>
      <w:marLeft w:val="0"/>
      <w:marRight w:val="0"/>
      <w:marTop w:val="0"/>
      <w:marBottom w:val="0"/>
      <w:divBdr>
        <w:top w:val="none" w:sz="0" w:space="0" w:color="auto"/>
        <w:left w:val="none" w:sz="0" w:space="0" w:color="auto"/>
        <w:bottom w:val="none" w:sz="0" w:space="0" w:color="auto"/>
        <w:right w:val="none" w:sz="0" w:space="0" w:color="auto"/>
      </w:divBdr>
    </w:div>
    <w:div w:id="1947031440">
      <w:bodyDiv w:val="1"/>
      <w:marLeft w:val="0"/>
      <w:marRight w:val="0"/>
      <w:marTop w:val="0"/>
      <w:marBottom w:val="0"/>
      <w:divBdr>
        <w:top w:val="none" w:sz="0" w:space="0" w:color="auto"/>
        <w:left w:val="none" w:sz="0" w:space="0" w:color="auto"/>
        <w:bottom w:val="none" w:sz="0" w:space="0" w:color="auto"/>
        <w:right w:val="none" w:sz="0" w:space="0" w:color="auto"/>
      </w:divBdr>
    </w:div>
    <w:div w:id="1989356683">
      <w:bodyDiv w:val="1"/>
      <w:marLeft w:val="0"/>
      <w:marRight w:val="0"/>
      <w:marTop w:val="0"/>
      <w:marBottom w:val="0"/>
      <w:divBdr>
        <w:top w:val="none" w:sz="0" w:space="0" w:color="auto"/>
        <w:left w:val="none" w:sz="0" w:space="0" w:color="auto"/>
        <w:bottom w:val="none" w:sz="0" w:space="0" w:color="auto"/>
        <w:right w:val="none" w:sz="0" w:space="0" w:color="auto"/>
      </w:divBdr>
    </w:div>
    <w:div w:id="1999921662">
      <w:bodyDiv w:val="1"/>
      <w:marLeft w:val="0"/>
      <w:marRight w:val="0"/>
      <w:marTop w:val="0"/>
      <w:marBottom w:val="0"/>
      <w:divBdr>
        <w:top w:val="none" w:sz="0" w:space="0" w:color="auto"/>
        <w:left w:val="none" w:sz="0" w:space="0" w:color="auto"/>
        <w:bottom w:val="none" w:sz="0" w:space="0" w:color="auto"/>
        <w:right w:val="none" w:sz="0" w:space="0" w:color="auto"/>
      </w:divBdr>
    </w:div>
    <w:div w:id="2006787342">
      <w:bodyDiv w:val="1"/>
      <w:marLeft w:val="0"/>
      <w:marRight w:val="0"/>
      <w:marTop w:val="0"/>
      <w:marBottom w:val="0"/>
      <w:divBdr>
        <w:top w:val="none" w:sz="0" w:space="0" w:color="auto"/>
        <w:left w:val="none" w:sz="0" w:space="0" w:color="auto"/>
        <w:bottom w:val="none" w:sz="0" w:space="0" w:color="auto"/>
        <w:right w:val="none" w:sz="0" w:space="0" w:color="auto"/>
      </w:divBdr>
    </w:div>
    <w:div w:id="2032998232">
      <w:bodyDiv w:val="1"/>
      <w:marLeft w:val="0"/>
      <w:marRight w:val="0"/>
      <w:marTop w:val="0"/>
      <w:marBottom w:val="0"/>
      <w:divBdr>
        <w:top w:val="none" w:sz="0" w:space="0" w:color="auto"/>
        <w:left w:val="none" w:sz="0" w:space="0" w:color="auto"/>
        <w:bottom w:val="none" w:sz="0" w:space="0" w:color="auto"/>
        <w:right w:val="none" w:sz="0" w:space="0" w:color="auto"/>
      </w:divBdr>
    </w:div>
    <w:div w:id="2039895286">
      <w:bodyDiv w:val="1"/>
      <w:marLeft w:val="0"/>
      <w:marRight w:val="0"/>
      <w:marTop w:val="0"/>
      <w:marBottom w:val="0"/>
      <w:divBdr>
        <w:top w:val="none" w:sz="0" w:space="0" w:color="auto"/>
        <w:left w:val="none" w:sz="0" w:space="0" w:color="auto"/>
        <w:bottom w:val="none" w:sz="0" w:space="0" w:color="auto"/>
        <w:right w:val="none" w:sz="0" w:space="0" w:color="auto"/>
      </w:divBdr>
    </w:div>
    <w:div w:id="2048724079">
      <w:bodyDiv w:val="1"/>
      <w:marLeft w:val="0"/>
      <w:marRight w:val="0"/>
      <w:marTop w:val="0"/>
      <w:marBottom w:val="0"/>
      <w:divBdr>
        <w:top w:val="none" w:sz="0" w:space="0" w:color="auto"/>
        <w:left w:val="none" w:sz="0" w:space="0" w:color="auto"/>
        <w:bottom w:val="none" w:sz="0" w:space="0" w:color="auto"/>
        <w:right w:val="none" w:sz="0" w:space="0" w:color="auto"/>
      </w:divBdr>
    </w:div>
    <w:div w:id="207343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acni.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86eedfa1-4828-4716-bb09-4426701e7ae5" ContentTypeId="0x0101003B5C99E5E3FBCB4C8064132791410523" PreviousValue="false" LastSyncTimeStamp="2025-10-09T10:17:59.567Z"/>
</file>

<file path=customXml/item3.xml><?xml version="1.0" encoding="utf-8"?>
<ct:contentTypeSchema xmlns:ct="http://schemas.microsoft.com/office/2006/metadata/contentType" xmlns:ma="http://schemas.microsoft.com/office/2006/metadata/properties/metaAttributes" ct:_="" ma:_="" ma:contentTypeName="Word" ma:contentTypeID="0x0101003B5C99E5E3FBCB4C806413279141052300E9DD7FE9834837468EF1A62C951F577F" ma:contentTypeVersion="52" ma:contentTypeDescription="This is the content type for word documents within the corporate file plan sites" ma:contentTypeScope="" ma:versionID="f7c26ad9990d929ad16d36703a056048">
  <xsd:schema xmlns:xsd="http://www.w3.org/2001/XMLSchema" xmlns:xs="http://www.w3.org/2001/XMLSchema" xmlns:p="http://schemas.microsoft.com/office/2006/metadata/properties" xmlns:ns2="4791e3c2-2f56-4d38-9ef0-929c30a4c770" targetNamespace="http://schemas.microsoft.com/office/2006/metadata/properties" ma:root="true" ma:fieldsID="7e250c2810f8037ee4047977bdfe2a4e" ns2:_="">
    <xsd:import namespace="4791e3c2-2f56-4d38-9ef0-929c30a4c770"/>
    <xsd:element name="properties">
      <xsd:complexType>
        <xsd:sequence>
          <xsd:element name="documentManagement">
            <xsd:complexType>
              <xsd:all>
                <xsd:element ref="ns2:PII_x002f_Sensitivit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1e3c2-2f56-4d38-9ef0-929c30a4c770" elementFormDefault="qualified">
    <xsd:import namespace="http://schemas.microsoft.com/office/2006/documentManagement/types"/>
    <xsd:import namespace="http://schemas.microsoft.com/office/infopath/2007/PartnerControls"/>
    <xsd:element name="PII_x002f_Sensitivity" ma:index="8" ma:displayName="PII/Sensitivity" ma:default="" ma:description="CFP PII/Sensitivity column" ma:format="Dropdown" ma:internalName="PII_x002F_Sensitivity" ma:readOnly="false">
      <xsd:simpleType>
        <xsd:restriction base="dms:Choice">
          <xsd:enumeration value="None/Public"/>
          <xsd:enumeration value="Commercially Sensitive"/>
          <xsd:enumeration value="Personal"/>
          <xsd:enumeration value="Personal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II_x002f_Sensitivity xmlns="4791e3c2-2f56-4d38-9ef0-929c30a4c770">Commercially Sensitive</PII_x002f_Sensitivit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BF5C2F-B552-49C6-8ACA-846431238B00}">
  <ds:schemaRefs>
    <ds:schemaRef ds:uri="http://schemas.openxmlformats.org/officeDocument/2006/bibliography"/>
  </ds:schemaRefs>
</ds:datastoreItem>
</file>

<file path=customXml/itemProps2.xml><?xml version="1.0" encoding="utf-8"?>
<ds:datastoreItem xmlns:ds="http://schemas.openxmlformats.org/officeDocument/2006/customXml" ds:itemID="{BE302DAD-5E17-4A38-A813-07A7263F1B19}">
  <ds:schemaRefs>
    <ds:schemaRef ds:uri="Microsoft.SharePoint.Taxonomy.ContentTypeSync"/>
  </ds:schemaRefs>
</ds:datastoreItem>
</file>

<file path=customXml/itemProps3.xml><?xml version="1.0" encoding="utf-8"?>
<ds:datastoreItem xmlns:ds="http://schemas.openxmlformats.org/officeDocument/2006/customXml" ds:itemID="{286926EC-BDFC-4D69-B609-09C422DE8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1e3c2-2f56-4d38-9ef0-929c30a4c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EC9310-BB2A-484D-8A32-DCD05344B590}">
  <ds:schemaRefs>
    <ds:schemaRef ds:uri="http://schemas.microsoft.com/office/2006/metadata/properties"/>
    <ds:schemaRef ds:uri="http://schemas.microsoft.com/office/infopath/2007/PartnerControls"/>
    <ds:schemaRef ds:uri="4791e3c2-2f56-4d38-9ef0-929c30a4c770"/>
  </ds:schemaRefs>
</ds:datastoreItem>
</file>

<file path=customXml/itemProps5.xml><?xml version="1.0" encoding="utf-8"?>
<ds:datastoreItem xmlns:ds="http://schemas.openxmlformats.org/officeDocument/2006/customXml" ds:itemID="{BEDB3782-4A62-4F7C-A6FC-EF3FAC3A33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14611</Words>
  <Characters>79198</Characters>
  <Application>Microsoft Office Word</Application>
  <DocSecurity>8</DocSecurity>
  <Lines>1841</Lines>
  <Paragraphs>716</Paragraphs>
  <ScaleCrop>false</ScaleCrop>
  <Company>Ards and North Down Borough Council</Company>
  <LinksUpToDate>false</LinksUpToDate>
  <CharactersWithSpaces>93093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Glasgow, Jennifer</dc:creator>
  <cp:keywords/>
  <dc:description/>
  <cp:lastModifiedBy>King, Richard</cp:lastModifiedBy>
  <cp:revision>11</cp:revision>
  <cp:lastPrinted>2025-12-11T20:53:00Z</cp:lastPrinted>
  <dcterms:created xsi:type="dcterms:W3CDTF">2026-07-21T13:05:00Z</dcterms:created>
  <dcterms:modified xsi:type="dcterms:W3CDTF">2026-08-12T10:11:00Z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0x0101003B5C99E5E3FBCB4C806413279141052300E9DD7FE9834837468EF1A62C951F577F</vt:lpwstr>
  </property>
  <property fmtid="{D5CDD505-2E9C-101B-9397-08002B2CF9AE}" pid="3" name="Order">
    <vt:r8>100</vt:r8>
  </property>
</Properties>
</file>