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11F3" w14:textId="77777777" w:rsidR="00445586" w:rsidRPr="00F66C87" w:rsidRDefault="00445586" w:rsidP="00B709C8">
      <w:pPr>
        <w:jc w:val="center"/>
        <w:rPr>
          <w:rFonts w:eastAsia="Calibri" w:cs="Arial"/>
          <w:b/>
          <w:bCs/>
          <w:sz w:val="28"/>
          <w:szCs w:val="24"/>
          <w:u w:val="single"/>
        </w:rPr>
      </w:pPr>
      <w:bookmarkStart w:id="0" w:name="_Hlk94688325"/>
      <w:r w:rsidRPr="00F66C87">
        <w:rPr>
          <w:rFonts w:eastAsia="Calibri" w:cs="Arial"/>
          <w:b/>
          <w:bCs/>
          <w:sz w:val="28"/>
          <w:szCs w:val="24"/>
          <w:u w:val="single"/>
        </w:rPr>
        <w:t>ARDS AND NORTH DOWN BOROUGH COUNCIL</w:t>
      </w:r>
    </w:p>
    <w:p w14:paraId="34CA6E6C" w14:textId="77777777" w:rsidR="00445586" w:rsidRPr="00AD69AB" w:rsidRDefault="00445586" w:rsidP="00B709C8">
      <w:pPr>
        <w:rPr>
          <w:rFonts w:eastAsia="Calibri" w:cs="Arial"/>
          <w:sz w:val="28"/>
          <w:szCs w:val="24"/>
        </w:rPr>
      </w:pPr>
    </w:p>
    <w:bookmarkEnd w:id="0"/>
    <w:p w14:paraId="43A175D5" w14:textId="145AEFFE" w:rsidR="001945E2" w:rsidRPr="001945E2" w:rsidRDefault="001945E2" w:rsidP="001945E2">
      <w:pPr>
        <w:rPr>
          <w:rFonts w:eastAsia="Calibri" w:cs="Arial"/>
          <w:szCs w:val="24"/>
        </w:rPr>
      </w:pPr>
      <w:r w:rsidRPr="001945E2">
        <w:rPr>
          <w:rFonts w:eastAsia="Calibri" w:cs="Arial"/>
          <w:szCs w:val="24"/>
        </w:rPr>
        <w:t xml:space="preserve">A meeting of the Planning Committee was held virtually on Tuesday, </w:t>
      </w:r>
      <w:r w:rsidR="00B61EE3">
        <w:rPr>
          <w:rFonts w:eastAsia="Calibri" w:cs="Arial"/>
          <w:szCs w:val="24"/>
        </w:rPr>
        <w:t>1</w:t>
      </w:r>
      <w:r w:rsidR="00EC6C76">
        <w:rPr>
          <w:rFonts w:eastAsia="Calibri" w:cs="Arial"/>
          <w:szCs w:val="24"/>
        </w:rPr>
        <w:t xml:space="preserve"> </w:t>
      </w:r>
      <w:r w:rsidR="004A0E97">
        <w:rPr>
          <w:rFonts w:eastAsia="Calibri" w:cs="Arial"/>
          <w:szCs w:val="24"/>
        </w:rPr>
        <w:t>March</w:t>
      </w:r>
      <w:r w:rsidRPr="001945E2">
        <w:rPr>
          <w:rFonts w:eastAsia="Calibri" w:cs="Arial"/>
          <w:szCs w:val="24"/>
        </w:rPr>
        <w:t xml:space="preserve"> 2022 at 7.00 pm via Zoom.  </w:t>
      </w:r>
    </w:p>
    <w:p w14:paraId="24325282" w14:textId="77777777" w:rsidR="001945E2" w:rsidRPr="001945E2" w:rsidRDefault="001945E2" w:rsidP="001945E2">
      <w:pPr>
        <w:tabs>
          <w:tab w:val="left" w:pos="7660"/>
        </w:tabs>
        <w:rPr>
          <w:rFonts w:eastAsia="Calibri" w:cs="Arial"/>
          <w:szCs w:val="24"/>
        </w:rPr>
      </w:pPr>
      <w:r w:rsidRPr="001945E2">
        <w:rPr>
          <w:rFonts w:eastAsia="Calibri" w:cs="Arial"/>
          <w:szCs w:val="24"/>
        </w:rPr>
        <w:tab/>
      </w:r>
    </w:p>
    <w:p w14:paraId="39940ECF" w14:textId="77777777" w:rsidR="001945E2" w:rsidRPr="001945E2" w:rsidRDefault="001945E2" w:rsidP="001945E2">
      <w:pPr>
        <w:rPr>
          <w:rFonts w:eastAsia="Calibri" w:cs="Arial"/>
          <w:b/>
          <w:szCs w:val="24"/>
          <w:u w:val="single"/>
        </w:rPr>
      </w:pPr>
      <w:r w:rsidRPr="001945E2">
        <w:rPr>
          <w:rFonts w:eastAsia="Calibri" w:cs="Arial"/>
          <w:b/>
          <w:szCs w:val="24"/>
          <w:u w:val="single"/>
        </w:rPr>
        <w:t>PRESENT</w:t>
      </w:r>
      <w:r w:rsidRPr="001945E2">
        <w:rPr>
          <w:rFonts w:eastAsia="Calibri" w:cs="Arial"/>
          <w:b/>
          <w:szCs w:val="24"/>
        </w:rPr>
        <w:t>:</w:t>
      </w:r>
    </w:p>
    <w:p w14:paraId="0008DCEA" w14:textId="77777777" w:rsidR="001945E2" w:rsidRPr="001945E2" w:rsidRDefault="001945E2" w:rsidP="001945E2">
      <w:pPr>
        <w:rPr>
          <w:rFonts w:eastAsia="Calibri" w:cs="Arial"/>
          <w:szCs w:val="24"/>
        </w:rPr>
      </w:pPr>
      <w:r w:rsidRPr="001945E2">
        <w:rPr>
          <w:rFonts w:eastAsia="Calibri" w:cs="Arial"/>
          <w:szCs w:val="24"/>
        </w:rPr>
        <w:t xml:space="preserve"> </w:t>
      </w:r>
    </w:p>
    <w:p w14:paraId="6F0FBBF2" w14:textId="77777777" w:rsidR="001945E2" w:rsidRPr="001945E2" w:rsidRDefault="001945E2" w:rsidP="001945E2">
      <w:pPr>
        <w:rPr>
          <w:rFonts w:eastAsia="Calibri" w:cs="Arial"/>
          <w:szCs w:val="24"/>
        </w:rPr>
      </w:pPr>
      <w:r w:rsidRPr="001945E2">
        <w:rPr>
          <w:rFonts w:eastAsia="Calibri" w:cs="Arial"/>
          <w:b/>
          <w:szCs w:val="24"/>
        </w:rPr>
        <w:t xml:space="preserve">In the Chair: </w:t>
      </w:r>
      <w:r w:rsidRPr="001945E2">
        <w:rPr>
          <w:rFonts w:eastAsia="Calibri" w:cs="Arial"/>
          <w:b/>
          <w:szCs w:val="24"/>
        </w:rPr>
        <w:tab/>
      </w:r>
      <w:r w:rsidRPr="001945E2">
        <w:rPr>
          <w:rFonts w:eastAsia="Calibri" w:cs="Arial"/>
          <w:bCs/>
          <w:szCs w:val="24"/>
        </w:rPr>
        <w:t xml:space="preserve">Councillor Cathcart </w:t>
      </w:r>
    </w:p>
    <w:p w14:paraId="49AA22EF" w14:textId="77777777" w:rsidR="001945E2" w:rsidRPr="001945E2" w:rsidRDefault="001945E2" w:rsidP="001945E2">
      <w:pPr>
        <w:tabs>
          <w:tab w:val="left" w:pos="5280"/>
        </w:tabs>
        <w:rPr>
          <w:rFonts w:eastAsia="Calibri" w:cs="Arial"/>
          <w:szCs w:val="24"/>
        </w:rPr>
      </w:pPr>
      <w:r w:rsidRPr="001945E2">
        <w:rPr>
          <w:rFonts w:eastAsia="Calibri" w:cs="Arial"/>
          <w:szCs w:val="24"/>
        </w:rPr>
        <w:tab/>
      </w:r>
    </w:p>
    <w:p w14:paraId="1F0B0138" w14:textId="45F488E0" w:rsidR="001945E2" w:rsidRPr="001945E2" w:rsidRDefault="001945E2" w:rsidP="001945E2">
      <w:pPr>
        <w:rPr>
          <w:rFonts w:eastAsia="Calibri" w:cs="Arial"/>
          <w:bCs/>
          <w:szCs w:val="24"/>
        </w:rPr>
      </w:pPr>
      <w:r w:rsidRPr="001945E2">
        <w:rPr>
          <w:rFonts w:eastAsia="Calibri" w:cs="Arial"/>
          <w:b/>
          <w:szCs w:val="24"/>
        </w:rPr>
        <w:t>Aldermen:</w:t>
      </w:r>
      <w:r w:rsidRPr="001945E2">
        <w:rPr>
          <w:rFonts w:eastAsia="Calibri" w:cs="Arial"/>
          <w:b/>
          <w:szCs w:val="24"/>
        </w:rPr>
        <w:tab/>
      </w:r>
      <w:r w:rsidRPr="001945E2">
        <w:rPr>
          <w:rFonts w:eastAsia="Calibri" w:cs="Arial"/>
          <w:b/>
          <w:szCs w:val="24"/>
        </w:rPr>
        <w:tab/>
      </w:r>
      <w:r w:rsidRPr="001945E2">
        <w:rPr>
          <w:rFonts w:eastAsia="Calibri" w:cs="Arial"/>
          <w:bCs/>
          <w:szCs w:val="24"/>
        </w:rPr>
        <w:t>Gibson</w:t>
      </w:r>
      <w:r w:rsidRPr="001945E2">
        <w:rPr>
          <w:rFonts w:eastAsia="Calibri" w:cs="Arial"/>
          <w:bCs/>
          <w:szCs w:val="24"/>
        </w:rPr>
        <w:tab/>
      </w:r>
      <w:r w:rsidRPr="001945E2">
        <w:rPr>
          <w:rFonts w:eastAsia="Calibri" w:cs="Arial"/>
          <w:bCs/>
          <w:szCs w:val="24"/>
        </w:rPr>
        <w:tab/>
      </w:r>
      <w:r w:rsidR="00196D03">
        <w:rPr>
          <w:rFonts w:eastAsia="Calibri" w:cs="Arial"/>
          <w:bCs/>
          <w:szCs w:val="24"/>
        </w:rPr>
        <w:tab/>
      </w:r>
      <w:r w:rsidR="00B66077">
        <w:rPr>
          <w:rFonts w:eastAsia="Calibri" w:cs="Arial"/>
          <w:bCs/>
          <w:szCs w:val="24"/>
        </w:rPr>
        <w:t>McDowell (7.02pm)</w:t>
      </w:r>
    </w:p>
    <w:p w14:paraId="043A8562" w14:textId="5133C248" w:rsidR="001945E2" w:rsidRPr="001945E2" w:rsidRDefault="001945E2" w:rsidP="001945E2">
      <w:pPr>
        <w:rPr>
          <w:rFonts w:eastAsia="Calibri" w:cs="Arial"/>
          <w:bCs/>
          <w:szCs w:val="24"/>
        </w:rPr>
      </w:pPr>
      <w:r w:rsidRPr="001945E2">
        <w:rPr>
          <w:rFonts w:eastAsia="Calibri" w:cs="Arial"/>
          <w:bCs/>
          <w:szCs w:val="24"/>
        </w:rPr>
        <w:tab/>
      </w:r>
      <w:r w:rsidRPr="001945E2">
        <w:rPr>
          <w:rFonts w:eastAsia="Calibri" w:cs="Arial"/>
          <w:bCs/>
          <w:szCs w:val="24"/>
        </w:rPr>
        <w:tab/>
      </w:r>
      <w:r w:rsidRPr="001945E2">
        <w:rPr>
          <w:rFonts w:eastAsia="Calibri" w:cs="Arial"/>
          <w:bCs/>
          <w:szCs w:val="24"/>
        </w:rPr>
        <w:tab/>
      </w:r>
      <w:r w:rsidR="00B66077">
        <w:rPr>
          <w:rFonts w:eastAsia="Calibri" w:cs="Arial"/>
          <w:bCs/>
          <w:szCs w:val="24"/>
        </w:rPr>
        <w:t>Keery (7.01pm)</w:t>
      </w:r>
      <w:r w:rsidRPr="001945E2">
        <w:rPr>
          <w:rFonts w:eastAsia="Calibri" w:cs="Arial"/>
          <w:bCs/>
          <w:szCs w:val="24"/>
        </w:rPr>
        <w:tab/>
      </w:r>
      <w:r w:rsidR="00196D03">
        <w:rPr>
          <w:rFonts w:eastAsia="Calibri" w:cs="Arial"/>
          <w:bCs/>
          <w:szCs w:val="24"/>
        </w:rPr>
        <w:tab/>
      </w:r>
      <w:r w:rsidR="00B66077">
        <w:rPr>
          <w:rFonts w:eastAsia="Calibri" w:cs="Arial"/>
          <w:bCs/>
          <w:szCs w:val="24"/>
        </w:rPr>
        <w:t xml:space="preserve">McIlveen </w:t>
      </w:r>
      <w:r w:rsidRPr="001945E2">
        <w:rPr>
          <w:rFonts w:eastAsia="Calibri" w:cs="Arial"/>
          <w:bCs/>
          <w:szCs w:val="24"/>
        </w:rPr>
        <w:tab/>
        <w:t xml:space="preserve"> </w:t>
      </w:r>
    </w:p>
    <w:p w14:paraId="541BB161" w14:textId="77777777" w:rsidR="001945E2" w:rsidRPr="001945E2" w:rsidRDefault="001945E2" w:rsidP="001945E2">
      <w:pPr>
        <w:rPr>
          <w:rFonts w:eastAsia="Calibri" w:cs="Arial"/>
          <w:bCs/>
          <w:szCs w:val="24"/>
        </w:rPr>
      </w:pPr>
      <w:r w:rsidRPr="001945E2">
        <w:rPr>
          <w:rFonts w:eastAsia="Calibri" w:cs="Arial"/>
          <w:bCs/>
          <w:szCs w:val="24"/>
        </w:rPr>
        <w:t xml:space="preserve"> </w:t>
      </w:r>
    </w:p>
    <w:p w14:paraId="2992C97B" w14:textId="5A5D4754" w:rsidR="00B66077" w:rsidRDefault="001945E2" w:rsidP="00B66077">
      <w:pPr>
        <w:rPr>
          <w:rFonts w:eastAsia="Calibri" w:cs="Arial"/>
          <w:bCs/>
          <w:szCs w:val="24"/>
        </w:rPr>
      </w:pPr>
      <w:r w:rsidRPr="001945E2">
        <w:rPr>
          <w:rFonts w:eastAsia="Calibri" w:cs="Arial"/>
          <w:b/>
          <w:szCs w:val="24"/>
        </w:rPr>
        <w:t>Councillors:</w:t>
      </w:r>
      <w:r w:rsidRPr="001945E2">
        <w:rPr>
          <w:rFonts w:eastAsia="Calibri" w:cs="Arial"/>
          <w:b/>
          <w:szCs w:val="24"/>
        </w:rPr>
        <w:tab/>
      </w:r>
      <w:r w:rsidRPr="001945E2">
        <w:rPr>
          <w:rFonts w:eastAsia="Calibri" w:cs="Arial"/>
          <w:b/>
          <w:szCs w:val="24"/>
        </w:rPr>
        <w:tab/>
      </w:r>
      <w:r w:rsidRPr="001945E2">
        <w:rPr>
          <w:rFonts w:eastAsia="Calibri" w:cs="Arial"/>
          <w:bCs/>
          <w:szCs w:val="24"/>
        </w:rPr>
        <w:t xml:space="preserve">Adair </w:t>
      </w:r>
      <w:r w:rsidR="004A0E97">
        <w:rPr>
          <w:rFonts w:eastAsia="Calibri" w:cs="Arial"/>
          <w:bCs/>
          <w:szCs w:val="24"/>
        </w:rPr>
        <w:tab/>
      </w:r>
      <w:r w:rsidR="00B66077">
        <w:rPr>
          <w:rFonts w:eastAsia="Calibri" w:cs="Arial"/>
          <w:bCs/>
          <w:szCs w:val="24"/>
        </w:rPr>
        <w:tab/>
      </w:r>
      <w:r w:rsidR="00B66077">
        <w:rPr>
          <w:rFonts w:eastAsia="Calibri" w:cs="Arial"/>
          <w:bCs/>
          <w:szCs w:val="24"/>
        </w:rPr>
        <w:tab/>
      </w:r>
      <w:r w:rsidR="00B66077">
        <w:rPr>
          <w:rFonts w:eastAsia="Calibri" w:cs="Arial"/>
          <w:bCs/>
          <w:szCs w:val="24"/>
        </w:rPr>
        <w:tab/>
        <w:t>McKee</w:t>
      </w:r>
    </w:p>
    <w:p w14:paraId="691CB568" w14:textId="69E4F71E" w:rsidR="00B66077" w:rsidRDefault="00B66077" w:rsidP="00B66077">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Brooks</w:t>
      </w:r>
      <w:r>
        <w:rPr>
          <w:rFonts w:eastAsia="Calibri" w:cs="Arial"/>
          <w:bCs/>
          <w:szCs w:val="24"/>
        </w:rPr>
        <w:tab/>
      </w:r>
      <w:r>
        <w:rPr>
          <w:rFonts w:eastAsia="Calibri" w:cs="Arial"/>
          <w:bCs/>
          <w:szCs w:val="24"/>
        </w:rPr>
        <w:tab/>
      </w:r>
      <w:r>
        <w:rPr>
          <w:rFonts w:eastAsia="Calibri" w:cs="Arial"/>
          <w:bCs/>
          <w:szCs w:val="24"/>
        </w:rPr>
        <w:tab/>
        <w:t>McRandal</w:t>
      </w:r>
    </w:p>
    <w:p w14:paraId="291DB0B3" w14:textId="531F9319" w:rsidR="00B66077" w:rsidRDefault="00B66077" w:rsidP="00B66077">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Cooper (8.03pm)</w:t>
      </w:r>
      <w:r>
        <w:rPr>
          <w:rFonts w:eastAsia="Calibri" w:cs="Arial"/>
          <w:bCs/>
          <w:szCs w:val="24"/>
        </w:rPr>
        <w:tab/>
      </w:r>
      <w:r>
        <w:rPr>
          <w:rFonts w:eastAsia="Calibri" w:cs="Arial"/>
          <w:bCs/>
          <w:szCs w:val="24"/>
        </w:rPr>
        <w:tab/>
        <w:t>Smith P</w:t>
      </w:r>
    </w:p>
    <w:p w14:paraId="267912E9" w14:textId="566F235A" w:rsidR="00B66077" w:rsidRDefault="00B66077" w:rsidP="00B66077">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McAlpine</w:t>
      </w:r>
      <w:r>
        <w:rPr>
          <w:rFonts w:eastAsia="Calibri" w:cs="Arial"/>
          <w:bCs/>
          <w:szCs w:val="24"/>
        </w:rPr>
        <w:tab/>
      </w:r>
      <w:r>
        <w:rPr>
          <w:rFonts w:eastAsia="Calibri" w:cs="Arial"/>
          <w:bCs/>
          <w:szCs w:val="24"/>
        </w:rPr>
        <w:tab/>
      </w:r>
      <w:r>
        <w:rPr>
          <w:rFonts w:eastAsia="Calibri" w:cs="Arial"/>
          <w:bCs/>
          <w:szCs w:val="24"/>
        </w:rPr>
        <w:tab/>
        <w:t>Thompson (7.01pm)</w:t>
      </w:r>
    </w:p>
    <w:p w14:paraId="4570B998" w14:textId="20BDB1CF" w:rsidR="00B66077" w:rsidRPr="001945E2" w:rsidRDefault="00B66077" w:rsidP="00B66077">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McClean (7.01pm)</w:t>
      </w:r>
      <w:r w:rsidR="004A0E97">
        <w:rPr>
          <w:rFonts w:eastAsia="Calibri" w:cs="Arial"/>
          <w:bCs/>
          <w:szCs w:val="24"/>
        </w:rPr>
        <w:tab/>
      </w:r>
      <w:r w:rsidR="001945E2" w:rsidRPr="001945E2">
        <w:rPr>
          <w:rFonts w:eastAsia="Calibri" w:cs="Arial"/>
          <w:bCs/>
          <w:szCs w:val="24"/>
        </w:rPr>
        <w:tab/>
      </w:r>
    </w:p>
    <w:p w14:paraId="1450D8CB" w14:textId="0A7B3EEA" w:rsidR="001945E2" w:rsidRPr="001945E2" w:rsidRDefault="001945E2" w:rsidP="009026E2">
      <w:pPr>
        <w:ind w:left="1440" w:firstLine="720"/>
        <w:rPr>
          <w:rFonts w:eastAsia="Calibri" w:cs="Arial"/>
          <w:bCs/>
          <w:szCs w:val="24"/>
        </w:rPr>
      </w:pPr>
      <w:r w:rsidRPr="001945E2">
        <w:rPr>
          <w:rFonts w:eastAsia="Calibri" w:cs="Arial"/>
          <w:bCs/>
          <w:szCs w:val="24"/>
        </w:rPr>
        <w:tab/>
      </w:r>
    </w:p>
    <w:p w14:paraId="7C998D8D" w14:textId="21A1FEB6" w:rsidR="001945E2" w:rsidRPr="001945E2" w:rsidRDefault="001945E2" w:rsidP="001945E2">
      <w:pPr>
        <w:ind w:left="1560" w:hanging="1560"/>
        <w:rPr>
          <w:rFonts w:eastAsia="Calibri" w:cs="Arial"/>
          <w:szCs w:val="24"/>
        </w:rPr>
      </w:pPr>
      <w:r w:rsidRPr="001945E2">
        <w:rPr>
          <w:rFonts w:eastAsia="Calibri" w:cs="Arial"/>
          <w:b/>
          <w:szCs w:val="24"/>
        </w:rPr>
        <w:t>Officers:</w:t>
      </w:r>
      <w:r w:rsidRPr="001945E2">
        <w:rPr>
          <w:rFonts w:eastAsia="Calibri" w:cs="Arial"/>
          <w:b/>
          <w:szCs w:val="24"/>
        </w:rPr>
        <w:tab/>
      </w:r>
      <w:r w:rsidRPr="001945E2">
        <w:rPr>
          <w:rFonts w:eastAsia="Calibri" w:cs="Arial"/>
          <w:szCs w:val="24"/>
        </w:rPr>
        <w:t>Director of Regeneration, Development and Planning (S McCullough), Head of Planning (A McCullough),</w:t>
      </w:r>
      <w:r w:rsidRPr="001945E2">
        <w:rPr>
          <w:rFonts w:ascii="Verdana" w:hAnsi="Verdana"/>
          <w:color w:val="000000"/>
          <w:sz w:val="17"/>
          <w:szCs w:val="17"/>
        </w:rPr>
        <w:t xml:space="preserve"> </w:t>
      </w:r>
      <w:r w:rsidR="00B66077">
        <w:rPr>
          <w:rFonts w:eastAsia="Calibri" w:cs="Arial"/>
          <w:color w:val="000000"/>
          <w:szCs w:val="24"/>
        </w:rPr>
        <w:t>Senior Professional and Technical Officer</w:t>
      </w:r>
      <w:r w:rsidR="00B66077" w:rsidRPr="00AD69AB">
        <w:rPr>
          <w:rFonts w:eastAsia="Calibri" w:cs="Arial"/>
          <w:color w:val="000000"/>
          <w:szCs w:val="24"/>
        </w:rPr>
        <w:t xml:space="preserve"> </w:t>
      </w:r>
      <w:r w:rsidR="00B66077">
        <w:rPr>
          <w:rFonts w:eastAsia="Calibri" w:cs="Arial"/>
          <w:color w:val="000000"/>
          <w:szCs w:val="24"/>
        </w:rPr>
        <w:t>(</w:t>
      </w:r>
      <w:r w:rsidR="00B66077">
        <w:rPr>
          <w:rFonts w:eastAsia="Calibri" w:cs="Arial"/>
          <w:szCs w:val="24"/>
        </w:rPr>
        <w:t>P Kerr),</w:t>
      </w:r>
      <w:r w:rsidRPr="001945E2">
        <w:rPr>
          <w:rFonts w:eastAsia="Calibri" w:cs="Arial"/>
          <w:szCs w:val="24"/>
        </w:rPr>
        <w:t xml:space="preserve">and Democratic Services Officers (M McElveen and </w:t>
      </w:r>
      <w:r w:rsidR="004A0E97">
        <w:rPr>
          <w:rFonts w:eastAsia="Calibri" w:cs="Arial"/>
          <w:szCs w:val="24"/>
        </w:rPr>
        <w:t>P Foster</w:t>
      </w:r>
      <w:r w:rsidRPr="001945E2">
        <w:rPr>
          <w:rFonts w:eastAsia="Calibri" w:cs="Arial"/>
          <w:szCs w:val="24"/>
        </w:rPr>
        <w:t>)</w:t>
      </w:r>
    </w:p>
    <w:p w14:paraId="6F90FF9F" w14:textId="77777777" w:rsidR="00B66077" w:rsidRPr="001945E2" w:rsidRDefault="00B66077" w:rsidP="001945E2">
      <w:pPr>
        <w:tabs>
          <w:tab w:val="left" w:pos="1560"/>
        </w:tabs>
        <w:autoSpaceDE w:val="0"/>
        <w:autoSpaceDN w:val="0"/>
        <w:adjustRightInd w:val="0"/>
        <w:rPr>
          <w:rFonts w:eastAsia="Calibri" w:cs="Arial"/>
          <w:color w:val="000000"/>
          <w:szCs w:val="24"/>
        </w:rPr>
      </w:pPr>
    </w:p>
    <w:p w14:paraId="4C1D6A0C" w14:textId="77777777" w:rsidR="001945E2" w:rsidRPr="001945E2" w:rsidRDefault="001945E2" w:rsidP="001945E2">
      <w:pPr>
        <w:tabs>
          <w:tab w:val="left" w:pos="1560"/>
        </w:tabs>
        <w:autoSpaceDE w:val="0"/>
        <w:autoSpaceDN w:val="0"/>
        <w:adjustRightInd w:val="0"/>
        <w:ind w:left="1560" w:hanging="1560"/>
        <w:rPr>
          <w:rFonts w:eastAsia="Calibri" w:cs="Arial"/>
          <w:b/>
          <w:bCs/>
          <w:color w:val="000000"/>
          <w:sz w:val="28"/>
          <w:szCs w:val="28"/>
          <w:u w:val="single"/>
        </w:rPr>
      </w:pPr>
      <w:r w:rsidRPr="001945E2">
        <w:rPr>
          <w:rFonts w:eastAsia="Calibri" w:cs="Arial"/>
          <w:b/>
          <w:bCs/>
          <w:color w:val="000000"/>
          <w:sz w:val="28"/>
          <w:szCs w:val="28"/>
          <w:u w:val="single"/>
        </w:rPr>
        <w:t>WELCOME</w:t>
      </w:r>
    </w:p>
    <w:p w14:paraId="1F7A2042" w14:textId="77777777" w:rsidR="001945E2" w:rsidRPr="001945E2" w:rsidRDefault="001945E2" w:rsidP="001945E2">
      <w:pPr>
        <w:tabs>
          <w:tab w:val="left" w:pos="1560"/>
        </w:tabs>
        <w:autoSpaceDE w:val="0"/>
        <w:autoSpaceDN w:val="0"/>
        <w:adjustRightInd w:val="0"/>
        <w:ind w:left="1560" w:hanging="1560"/>
        <w:rPr>
          <w:rFonts w:eastAsia="Calibri" w:cs="Arial"/>
          <w:b/>
          <w:bCs/>
          <w:color w:val="000000"/>
          <w:sz w:val="28"/>
          <w:szCs w:val="28"/>
          <w:u w:val="single"/>
        </w:rPr>
      </w:pPr>
    </w:p>
    <w:p w14:paraId="2B344BE9" w14:textId="75526EBC" w:rsidR="001945E2" w:rsidRDefault="001945E2" w:rsidP="001945E2">
      <w:pPr>
        <w:tabs>
          <w:tab w:val="left" w:pos="0"/>
        </w:tabs>
        <w:autoSpaceDE w:val="0"/>
        <w:autoSpaceDN w:val="0"/>
        <w:adjustRightInd w:val="0"/>
        <w:rPr>
          <w:rFonts w:eastAsia="Calibri" w:cs="Arial"/>
          <w:color w:val="000000"/>
          <w:szCs w:val="24"/>
        </w:rPr>
      </w:pPr>
      <w:r w:rsidRPr="001945E2">
        <w:rPr>
          <w:rFonts w:eastAsia="Calibri" w:cs="Arial"/>
          <w:color w:val="000000"/>
          <w:szCs w:val="24"/>
        </w:rPr>
        <w:t xml:space="preserve">The Chairman (Councillor Cathcart) welcomed everyone to the meeting. </w:t>
      </w:r>
    </w:p>
    <w:p w14:paraId="766F10F7" w14:textId="1DEAB883" w:rsidR="004A0E97" w:rsidRDefault="004A0E97" w:rsidP="001945E2">
      <w:pPr>
        <w:tabs>
          <w:tab w:val="left" w:pos="0"/>
        </w:tabs>
        <w:autoSpaceDE w:val="0"/>
        <w:autoSpaceDN w:val="0"/>
        <w:adjustRightInd w:val="0"/>
        <w:rPr>
          <w:rFonts w:eastAsia="Calibri" w:cs="Arial"/>
          <w:color w:val="000000"/>
          <w:szCs w:val="24"/>
        </w:rPr>
      </w:pPr>
    </w:p>
    <w:p w14:paraId="50B538E7" w14:textId="24A46CF1" w:rsidR="004A0E97" w:rsidRDefault="004A0E97" w:rsidP="001945E2">
      <w:pPr>
        <w:tabs>
          <w:tab w:val="left" w:pos="0"/>
        </w:tabs>
        <w:autoSpaceDE w:val="0"/>
        <w:autoSpaceDN w:val="0"/>
        <w:adjustRightInd w:val="0"/>
        <w:rPr>
          <w:rFonts w:eastAsia="Calibri" w:cs="Arial"/>
          <w:b/>
          <w:bCs/>
          <w:color w:val="000000"/>
          <w:szCs w:val="24"/>
        </w:rPr>
      </w:pPr>
      <w:r>
        <w:rPr>
          <w:rFonts w:eastAsia="Calibri" w:cs="Arial"/>
          <w:b/>
          <w:bCs/>
          <w:color w:val="000000"/>
          <w:szCs w:val="24"/>
        </w:rPr>
        <w:t>NOTED.</w:t>
      </w:r>
    </w:p>
    <w:p w14:paraId="52F42B86" w14:textId="7C368293" w:rsidR="00636985" w:rsidRDefault="00636985" w:rsidP="001945E2">
      <w:pPr>
        <w:tabs>
          <w:tab w:val="left" w:pos="0"/>
        </w:tabs>
        <w:autoSpaceDE w:val="0"/>
        <w:autoSpaceDN w:val="0"/>
        <w:adjustRightInd w:val="0"/>
        <w:rPr>
          <w:rFonts w:eastAsia="Calibri" w:cs="Arial"/>
          <w:b/>
          <w:bCs/>
          <w:color w:val="000000"/>
          <w:szCs w:val="24"/>
        </w:rPr>
      </w:pPr>
    </w:p>
    <w:p w14:paraId="523C4BDE" w14:textId="49A58F63" w:rsidR="00636985" w:rsidRPr="00636985" w:rsidRDefault="00636985" w:rsidP="001945E2">
      <w:pPr>
        <w:tabs>
          <w:tab w:val="left" w:pos="0"/>
        </w:tabs>
        <w:autoSpaceDE w:val="0"/>
        <w:autoSpaceDN w:val="0"/>
        <w:adjustRightInd w:val="0"/>
        <w:rPr>
          <w:rFonts w:eastAsia="Calibri" w:cs="Arial"/>
          <w:color w:val="000000"/>
          <w:szCs w:val="24"/>
        </w:rPr>
      </w:pPr>
      <w:r>
        <w:rPr>
          <w:rFonts w:eastAsia="Calibri" w:cs="Arial"/>
          <w:color w:val="000000"/>
          <w:szCs w:val="24"/>
        </w:rPr>
        <w:t>(Alderman Keery and Councillors McClean &amp; Thompson joined the meeting at this stage – 7.01pm)</w:t>
      </w:r>
    </w:p>
    <w:p w14:paraId="1050EB82" w14:textId="77777777" w:rsidR="001945E2" w:rsidRPr="001945E2" w:rsidRDefault="001945E2" w:rsidP="001945E2">
      <w:pPr>
        <w:tabs>
          <w:tab w:val="left" w:pos="1560"/>
        </w:tabs>
        <w:autoSpaceDE w:val="0"/>
        <w:autoSpaceDN w:val="0"/>
        <w:adjustRightInd w:val="0"/>
        <w:rPr>
          <w:rFonts w:eastAsia="Calibri" w:cs="Arial"/>
          <w:color w:val="000000"/>
          <w:szCs w:val="24"/>
        </w:rPr>
      </w:pPr>
      <w:r w:rsidRPr="001945E2">
        <w:rPr>
          <w:rFonts w:eastAsia="Calibri" w:cs="Arial"/>
          <w:color w:val="000000"/>
          <w:szCs w:val="24"/>
        </w:rPr>
        <w:tab/>
      </w:r>
    </w:p>
    <w:p w14:paraId="0B67A71B" w14:textId="77777777" w:rsidR="001945E2" w:rsidRPr="001945E2" w:rsidRDefault="001945E2" w:rsidP="00196D03">
      <w:pPr>
        <w:pStyle w:val="Heading1"/>
        <w:rPr>
          <w:rFonts w:eastAsia="Times New Roman"/>
        </w:rPr>
      </w:pPr>
      <w:r w:rsidRPr="00196D03">
        <w:rPr>
          <w:rFonts w:eastAsia="Times New Roman"/>
          <w:u w:val="none"/>
        </w:rPr>
        <w:t>1.</w:t>
      </w:r>
      <w:r w:rsidRPr="00196D03">
        <w:rPr>
          <w:rFonts w:eastAsia="Times New Roman"/>
          <w:u w:val="none"/>
        </w:rPr>
        <w:tab/>
      </w:r>
      <w:r w:rsidRPr="001945E2">
        <w:rPr>
          <w:rFonts w:eastAsia="Times New Roman"/>
        </w:rPr>
        <w:t>APOLOGIES</w:t>
      </w:r>
    </w:p>
    <w:p w14:paraId="22827839" w14:textId="77777777" w:rsidR="001945E2" w:rsidRPr="001945E2" w:rsidRDefault="001945E2" w:rsidP="001945E2">
      <w:pPr>
        <w:rPr>
          <w:rFonts w:eastAsia="Calibri" w:cs="Arial"/>
          <w:szCs w:val="24"/>
        </w:rPr>
      </w:pPr>
    </w:p>
    <w:p w14:paraId="6EAE4B9D" w14:textId="77777777" w:rsidR="00B66077" w:rsidRDefault="004A0E97" w:rsidP="001945E2">
      <w:pPr>
        <w:rPr>
          <w:rFonts w:eastAsia="Calibri" w:cs="Arial"/>
          <w:szCs w:val="24"/>
        </w:rPr>
      </w:pPr>
      <w:r>
        <w:rPr>
          <w:rFonts w:eastAsia="Calibri" w:cs="Arial"/>
          <w:szCs w:val="24"/>
        </w:rPr>
        <w:t>The Chairman sought apologies at this stage</w:t>
      </w:r>
      <w:r w:rsidR="00B66077">
        <w:rPr>
          <w:rFonts w:eastAsia="Calibri" w:cs="Arial"/>
          <w:szCs w:val="24"/>
        </w:rPr>
        <w:t>.</w:t>
      </w:r>
    </w:p>
    <w:p w14:paraId="683BD658" w14:textId="77777777" w:rsidR="00B66077" w:rsidRDefault="00B66077" w:rsidP="001945E2">
      <w:pPr>
        <w:rPr>
          <w:rFonts w:eastAsia="Calibri" w:cs="Arial"/>
          <w:szCs w:val="24"/>
        </w:rPr>
      </w:pPr>
    </w:p>
    <w:p w14:paraId="43ED4F99" w14:textId="3A4A13C4" w:rsidR="003B0098" w:rsidRDefault="00B66077" w:rsidP="001945E2">
      <w:pPr>
        <w:rPr>
          <w:rFonts w:eastAsia="Calibri" w:cs="Arial"/>
          <w:szCs w:val="24"/>
        </w:rPr>
      </w:pPr>
      <w:r>
        <w:rPr>
          <w:rFonts w:eastAsia="Calibri" w:cs="Arial"/>
          <w:szCs w:val="24"/>
        </w:rPr>
        <w:t xml:space="preserve">An apology had been received from Councillor Walker </w:t>
      </w:r>
      <w:r w:rsidR="003B0098">
        <w:rPr>
          <w:rFonts w:eastAsia="Calibri" w:cs="Arial"/>
          <w:szCs w:val="24"/>
        </w:rPr>
        <w:t xml:space="preserve">and </w:t>
      </w:r>
      <w:r w:rsidR="00A61993">
        <w:rPr>
          <w:rFonts w:eastAsia="Calibri" w:cs="Arial"/>
          <w:szCs w:val="24"/>
        </w:rPr>
        <w:t xml:space="preserve">also </w:t>
      </w:r>
      <w:r w:rsidR="003B0098">
        <w:rPr>
          <w:rFonts w:eastAsia="Calibri" w:cs="Arial"/>
          <w:szCs w:val="24"/>
        </w:rPr>
        <w:t>apologies for lateness from Councillor Cooper.</w:t>
      </w:r>
    </w:p>
    <w:p w14:paraId="0F51D4DB" w14:textId="77777777" w:rsidR="001945E2" w:rsidRPr="001945E2" w:rsidRDefault="001945E2" w:rsidP="001945E2">
      <w:pPr>
        <w:rPr>
          <w:rFonts w:eastAsia="Calibri" w:cs="Arial"/>
          <w:bCs/>
          <w:szCs w:val="24"/>
        </w:rPr>
      </w:pPr>
    </w:p>
    <w:p w14:paraId="515F9CBE" w14:textId="4F3AA9FB" w:rsidR="001945E2" w:rsidRDefault="001945E2" w:rsidP="001945E2">
      <w:pPr>
        <w:rPr>
          <w:rFonts w:eastAsia="Calibri" w:cs="Arial"/>
          <w:bCs/>
          <w:szCs w:val="24"/>
        </w:rPr>
      </w:pPr>
      <w:r w:rsidRPr="001945E2">
        <w:rPr>
          <w:rFonts w:eastAsia="Calibri" w:cs="Arial"/>
          <w:b/>
          <w:szCs w:val="24"/>
        </w:rPr>
        <w:t>NOTED.</w:t>
      </w:r>
      <w:r w:rsidRPr="001945E2">
        <w:rPr>
          <w:rFonts w:eastAsia="Calibri" w:cs="Arial"/>
          <w:bCs/>
          <w:szCs w:val="24"/>
        </w:rPr>
        <w:t xml:space="preserve"> </w:t>
      </w:r>
    </w:p>
    <w:p w14:paraId="1897E4F1" w14:textId="1636B477" w:rsidR="00636985" w:rsidRDefault="00636985" w:rsidP="001945E2">
      <w:pPr>
        <w:rPr>
          <w:rFonts w:eastAsia="Calibri" w:cs="Arial"/>
          <w:bCs/>
          <w:szCs w:val="24"/>
        </w:rPr>
      </w:pPr>
    </w:p>
    <w:p w14:paraId="4BB5F493" w14:textId="4C8EFD9E" w:rsidR="00636985" w:rsidRPr="001945E2" w:rsidRDefault="00636985" w:rsidP="001945E2">
      <w:pPr>
        <w:rPr>
          <w:rFonts w:eastAsia="Calibri" w:cs="Arial"/>
          <w:bCs/>
          <w:szCs w:val="24"/>
        </w:rPr>
      </w:pPr>
      <w:r>
        <w:rPr>
          <w:rFonts w:eastAsia="Calibri" w:cs="Arial"/>
          <w:bCs/>
          <w:szCs w:val="24"/>
        </w:rPr>
        <w:t>(Alderman McDowell joined the meeting at this stage – 7.02pm)</w:t>
      </w:r>
    </w:p>
    <w:p w14:paraId="5C0D04EE" w14:textId="77777777" w:rsidR="001945E2" w:rsidRPr="001945E2" w:rsidRDefault="001945E2" w:rsidP="001945E2">
      <w:pPr>
        <w:rPr>
          <w:rFonts w:eastAsia="Calibri" w:cs="Arial"/>
          <w:szCs w:val="24"/>
        </w:rPr>
      </w:pPr>
    </w:p>
    <w:p w14:paraId="7A830B7A" w14:textId="77777777" w:rsidR="001945E2" w:rsidRPr="001945E2" w:rsidRDefault="001945E2" w:rsidP="00196D03">
      <w:pPr>
        <w:pStyle w:val="Heading1"/>
        <w:rPr>
          <w:rFonts w:eastAsia="Times New Roman"/>
        </w:rPr>
      </w:pPr>
      <w:r w:rsidRPr="00196D03">
        <w:rPr>
          <w:rFonts w:eastAsia="Times New Roman"/>
          <w:u w:val="none"/>
        </w:rPr>
        <w:t>2.</w:t>
      </w:r>
      <w:r w:rsidRPr="00196D03">
        <w:rPr>
          <w:rFonts w:eastAsia="Times New Roman"/>
          <w:u w:val="none"/>
        </w:rPr>
        <w:tab/>
      </w:r>
      <w:r w:rsidRPr="001945E2">
        <w:rPr>
          <w:rFonts w:eastAsia="Times New Roman"/>
        </w:rPr>
        <w:t xml:space="preserve">DECLARATIONS OF INTEREST </w:t>
      </w:r>
    </w:p>
    <w:p w14:paraId="105C528A" w14:textId="77777777" w:rsidR="001945E2" w:rsidRPr="001945E2" w:rsidRDefault="001945E2" w:rsidP="001945E2">
      <w:pPr>
        <w:rPr>
          <w:rFonts w:eastAsia="Calibri" w:cs="Arial"/>
        </w:rPr>
      </w:pPr>
    </w:p>
    <w:p w14:paraId="40D73E7E" w14:textId="0F40C644" w:rsidR="001945E2" w:rsidRPr="001945E2" w:rsidRDefault="001945E2" w:rsidP="001945E2">
      <w:pPr>
        <w:rPr>
          <w:rFonts w:eastAsia="Calibri" w:cs="Arial"/>
        </w:rPr>
      </w:pPr>
      <w:r w:rsidRPr="001945E2">
        <w:rPr>
          <w:rFonts w:eastAsia="Calibri" w:cs="Arial"/>
        </w:rPr>
        <w:t>T</w:t>
      </w:r>
      <w:r w:rsidR="004A0E97">
        <w:rPr>
          <w:rFonts w:eastAsia="Calibri" w:cs="Arial"/>
        </w:rPr>
        <w:t xml:space="preserve">he Chairman sought </w:t>
      </w:r>
      <w:r w:rsidRPr="001945E2">
        <w:rPr>
          <w:rFonts w:eastAsia="Calibri" w:cs="Arial"/>
        </w:rPr>
        <w:t>Declarations of Interest</w:t>
      </w:r>
      <w:r w:rsidR="004A0E97">
        <w:rPr>
          <w:rFonts w:eastAsia="Calibri" w:cs="Arial"/>
        </w:rPr>
        <w:t xml:space="preserve"> at this stage </w:t>
      </w:r>
      <w:r w:rsidR="00636985">
        <w:rPr>
          <w:rFonts w:eastAsia="Calibri" w:cs="Arial"/>
        </w:rPr>
        <w:t>and none were declared.</w:t>
      </w:r>
    </w:p>
    <w:p w14:paraId="1C8530C2" w14:textId="77777777" w:rsidR="001945E2" w:rsidRPr="001945E2" w:rsidRDefault="001945E2" w:rsidP="001945E2">
      <w:pPr>
        <w:rPr>
          <w:rFonts w:eastAsia="Calibri" w:cs="Arial"/>
        </w:rPr>
      </w:pPr>
    </w:p>
    <w:p w14:paraId="3CAC32CE" w14:textId="77777777" w:rsidR="001945E2" w:rsidRPr="001945E2" w:rsidRDefault="001945E2" w:rsidP="001945E2">
      <w:pPr>
        <w:rPr>
          <w:rFonts w:eastAsia="Calibri" w:cs="Arial"/>
        </w:rPr>
      </w:pPr>
      <w:r w:rsidRPr="001945E2">
        <w:rPr>
          <w:rFonts w:eastAsia="Calibri" w:cs="Arial"/>
          <w:b/>
          <w:bCs/>
        </w:rPr>
        <w:t>NOTED.</w:t>
      </w:r>
    </w:p>
    <w:p w14:paraId="6D47C0D9" w14:textId="35194C46" w:rsidR="001945E2" w:rsidRPr="001945E2" w:rsidRDefault="001945E2" w:rsidP="00196D03">
      <w:pPr>
        <w:pStyle w:val="Heading1"/>
        <w:ind w:left="720" w:hanging="720"/>
      </w:pPr>
      <w:r w:rsidRPr="00196D03">
        <w:rPr>
          <w:u w:val="none"/>
        </w:rPr>
        <w:lastRenderedPageBreak/>
        <w:t>3.</w:t>
      </w:r>
      <w:r w:rsidRPr="00196D03">
        <w:rPr>
          <w:u w:val="none"/>
        </w:rPr>
        <w:tab/>
      </w:r>
      <w:r w:rsidRPr="001945E2">
        <w:t xml:space="preserve">Matters arising from minutes of planning committtee meeting of </w:t>
      </w:r>
      <w:r w:rsidR="004A0E97">
        <w:t>1 FEBRUARY</w:t>
      </w:r>
      <w:r w:rsidRPr="001945E2">
        <w:t xml:space="preserve"> 2022</w:t>
      </w:r>
    </w:p>
    <w:p w14:paraId="74BE3166" w14:textId="77777777" w:rsidR="001945E2" w:rsidRPr="001945E2" w:rsidRDefault="001945E2" w:rsidP="001945E2">
      <w:pPr>
        <w:rPr>
          <w:rFonts w:cs="Arial"/>
          <w:szCs w:val="24"/>
        </w:rPr>
      </w:pPr>
    </w:p>
    <w:p w14:paraId="3F7A1DE6" w14:textId="77777777" w:rsidR="001945E2" w:rsidRPr="001945E2" w:rsidRDefault="001945E2" w:rsidP="001945E2">
      <w:pPr>
        <w:rPr>
          <w:rFonts w:cs="Arial"/>
          <w:szCs w:val="24"/>
        </w:rPr>
      </w:pPr>
      <w:r w:rsidRPr="001945E2">
        <w:rPr>
          <w:rFonts w:cs="Arial"/>
          <w:caps/>
          <w:szCs w:val="24"/>
        </w:rPr>
        <w:t>Previously circulated:-</w:t>
      </w:r>
      <w:r w:rsidRPr="001945E2">
        <w:rPr>
          <w:rFonts w:cs="Arial"/>
          <w:szCs w:val="24"/>
        </w:rPr>
        <w:t xml:space="preserve"> Copy of the above. </w:t>
      </w:r>
    </w:p>
    <w:p w14:paraId="4AD9E688" w14:textId="77777777" w:rsidR="001945E2" w:rsidRPr="001945E2" w:rsidRDefault="001945E2" w:rsidP="001945E2">
      <w:pPr>
        <w:rPr>
          <w:rFonts w:cs="Arial"/>
          <w:szCs w:val="24"/>
        </w:rPr>
      </w:pPr>
    </w:p>
    <w:p w14:paraId="246DD16A" w14:textId="5F87319B" w:rsidR="001945E2" w:rsidRDefault="001945E2" w:rsidP="001945E2">
      <w:pPr>
        <w:rPr>
          <w:rFonts w:cs="Arial"/>
          <w:b/>
          <w:bCs/>
          <w:szCs w:val="24"/>
        </w:rPr>
      </w:pPr>
      <w:r w:rsidRPr="001945E2">
        <w:rPr>
          <w:rFonts w:cs="Arial"/>
          <w:b/>
          <w:bCs/>
          <w:szCs w:val="24"/>
        </w:rPr>
        <w:t xml:space="preserve">RESOLVED, on the proposal of </w:t>
      </w:r>
      <w:r w:rsidR="00636985">
        <w:rPr>
          <w:rFonts w:cs="Arial"/>
          <w:b/>
          <w:bCs/>
          <w:szCs w:val="24"/>
        </w:rPr>
        <w:t>Councillor McKee</w:t>
      </w:r>
      <w:r w:rsidRPr="001945E2">
        <w:rPr>
          <w:rFonts w:cs="Arial"/>
          <w:b/>
          <w:bCs/>
          <w:szCs w:val="24"/>
        </w:rPr>
        <w:t>, seconded by</w:t>
      </w:r>
      <w:r w:rsidR="00636985">
        <w:rPr>
          <w:rFonts w:cs="Arial"/>
          <w:b/>
          <w:bCs/>
          <w:szCs w:val="24"/>
        </w:rPr>
        <w:t xml:space="preserve"> Councillor Adair</w:t>
      </w:r>
      <w:r w:rsidRPr="001945E2">
        <w:rPr>
          <w:rFonts w:cs="Arial"/>
          <w:b/>
          <w:bCs/>
          <w:szCs w:val="24"/>
        </w:rPr>
        <w:t>, that the minutes be noted.</w:t>
      </w:r>
    </w:p>
    <w:p w14:paraId="6086F7ED" w14:textId="34E2192A" w:rsidR="00636985" w:rsidRDefault="00636985" w:rsidP="001945E2">
      <w:pPr>
        <w:rPr>
          <w:rFonts w:cs="Arial"/>
          <w:b/>
          <w:bCs/>
          <w:szCs w:val="24"/>
        </w:rPr>
      </w:pPr>
    </w:p>
    <w:p w14:paraId="60EC2078" w14:textId="2E60E27C" w:rsidR="00636985" w:rsidRPr="00636985" w:rsidRDefault="00636985" w:rsidP="001945E2">
      <w:pPr>
        <w:rPr>
          <w:rFonts w:cs="Arial"/>
          <w:szCs w:val="24"/>
        </w:rPr>
      </w:pPr>
      <w:r>
        <w:rPr>
          <w:rFonts w:cs="Arial"/>
          <w:szCs w:val="24"/>
        </w:rPr>
        <w:t>(Councillor Adair left the meeting at this stage – 7.03pm)</w:t>
      </w:r>
    </w:p>
    <w:p w14:paraId="0BF687F0" w14:textId="77777777" w:rsidR="001945E2" w:rsidRPr="001945E2" w:rsidRDefault="001945E2" w:rsidP="001945E2">
      <w:pPr>
        <w:rPr>
          <w:rFonts w:cs="Arial"/>
          <w:b/>
          <w:bCs/>
          <w:szCs w:val="24"/>
        </w:rPr>
      </w:pPr>
    </w:p>
    <w:p w14:paraId="0BC9A75B" w14:textId="77777777" w:rsidR="001945E2" w:rsidRPr="001945E2" w:rsidRDefault="001945E2" w:rsidP="00196D03">
      <w:pPr>
        <w:pStyle w:val="Heading1"/>
      </w:pPr>
      <w:r w:rsidRPr="00196D03">
        <w:rPr>
          <w:u w:val="none"/>
        </w:rPr>
        <w:t>4.</w:t>
      </w:r>
      <w:r w:rsidRPr="00196D03">
        <w:rPr>
          <w:u w:val="none"/>
        </w:rPr>
        <w:tab/>
      </w:r>
      <w:r w:rsidRPr="001945E2">
        <w:t>Planning Applications</w:t>
      </w:r>
    </w:p>
    <w:p w14:paraId="52260521" w14:textId="77777777" w:rsidR="001945E2" w:rsidRPr="001945E2" w:rsidRDefault="001945E2" w:rsidP="001945E2">
      <w:pPr>
        <w:rPr>
          <w:rFonts w:cs="Arial"/>
        </w:rPr>
      </w:pPr>
    </w:p>
    <w:p w14:paraId="1E429168" w14:textId="59A87B38" w:rsidR="004A0E97" w:rsidRPr="004A0E97" w:rsidRDefault="001945E2" w:rsidP="00196D03">
      <w:pPr>
        <w:pStyle w:val="Heading2"/>
        <w:ind w:left="720" w:hanging="720"/>
        <w:rPr>
          <w:rFonts w:hint="eastAsia"/>
        </w:rPr>
      </w:pPr>
      <w:r w:rsidRPr="00196D03">
        <w:rPr>
          <w:u w:val="none"/>
        </w:rPr>
        <w:t>4.1</w:t>
      </w:r>
      <w:r w:rsidRPr="00196D03">
        <w:rPr>
          <w:u w:val="none"/>
        </w:rPr>
        <w:tab/>
      </w:r>
      <w:r w:rsidR="004A0E97" w:rsidRPr="004A0E97">
        <w:rPr>
          <w:bCs/>
        </w:rPr>
        <w:t>LA06/2020/0955/F</w:t>
      </w:r>
      <w:r w:rsidR="00196D03">
        <w:rPr>
          <w:bCs/>
        </w:rPr>
        <w:t xml:space="preserve"> </w:t>
      </w:r>
      <w:r w:rsidRPr="004A0E97">
        <w:rPr>
          <w:lang w:val="en-US"/>
        </w:rPr>
        <w:t>–</w:t>
      </w:r>
      <w:r w:rsidR="004A0E97" w:rsidRPr="004A0E97">
        <w:t xml:space="preserve"> Change of use from existing 2-storey barn to a residential dwelling at existing stone barn building located between 6 Maxwell Lane and 8-8a Maxwell Lane, Bangor</w:t>
      </w:r>
    </w:p>
    <w:p w14:paraId="6438C131" w14:textId="7D344BDF" w:rsidR="001945E2" w:rsidRPr="001945E2" w:rsidRDefault="004A0E97" w:rsidP="004A0E97">
      <w:pPr>
        <w:tabs>
          <w:tab w:val="left" w:pos="0"/>
        </w:tabs>
        <w:rPr>
          <w:rFonts w:cs="Arial"/>
          <w:szCs w:val="24"/>
        </w:rPr>
      </w:pPr>
      <w:r>
        <w:rPr>
          <w:rFonts w:cs="Arial"/>
          <w:b/>
          <w:bCs/>
          <w:szCs w:val="24"/>
        </w:rPr>
        <w:tab/>
      </w:r>
      <w:r w:rsidR="001945E2" w:rsidRPr="001945E2">
        <w:rPr>
          <w:rFonts w:cs="Arial"/>
          <w:szCs w:val="24"/>
        </w:rPr>
        <w:t>(Appendi</w:t>
      </w:r>
      <w:r>
        <w:rPr>
          <w:rFonts w:cs="Arial"/>
          <w:szCs w:val="24"/>
        </w:rPr>
        <w:t>x I</w:t>
      </w:r>
      <w:r w:rsidR="001945E2" w:rsidRPr="001945E2">
        <w:rPr>
          <w:rFonts w:cs="Arial"/>
          <w:szCs w:val="24"/>
        </w:rPr>
        <w:t>)</w:t>
      </w:r>
    </w:p>
    <w:p w14:paraId="70585502" w14:textId="77777777" w:rsidR="001945E2" w:rsidRPr="001945E2" w:rsidRDefault="001945E2" w:rsidP="001945E2">
      <w:pPr>
        <w:rPr>
          <w:rFonts w:eastAsia="Calibri" w:cs="Arial"/>
          <w:b/>
          <w:szCs w:val="24"/>
        </w:rPr>
      </w:pPr>
    </w:p>
    <w:p w14:paraId="07C21043" w14:textId="77777777" w:rsidR="001945E2" w:rsidRPr="001945E2" w:rsidRDefault="001945E2" w:rsidP="001945E2">
      <w:pPr>
        <w:rPr>
          <w:rFonts w:eastAsia="Calibri" w:cs="Arial"/>
          <w:bCs/>
          <w:szCs w:val="24"/>
        </w:rPr>
      </w:pPr>
      <w:r w:rsidRPr="001945E2">
        <w:rPr>
          <w:rFonts w:eastAsia="Calibri" w:cs="Arial"/>
          <w:bCs/>
          <w:caps/>
          <w:szCs w:val="24"/>
        </w:rPr>
        <w:t>Previously circulated:-</w:t>
      </w:r>
      <w:r w:rsidRPr="001945E2">
        <w:rPr>
          <w:rFonts w:eastAsia="Calibri" w:cs="Arial"/>
          <w:bCs/>
          <w:szCs w:val="24"/>
        </w:rPr>
        <w:t xml:space="preserve"> Case Officer’s Report.</w:t>
      </w:r>
    </w:p>
    <w:p w14:paraId="3AF6886C" w14:textId="77777777" w:rsidR="001945E2" w:rsidRPr="001945E2" w:rsidRDefault="001945E2" w:rsidP="001945E2">
      <w:pPr>
        <w:rPr>
          <w:rFonts w:eastAsia="Calibri" w:cs="Arial"/>
          <w:b/>
          <w:szCs w:val="24"/>
        </w:rPr>
      </w:pPr>
    </w:p>
    <w:p w14:paraId="1EDC65E9" w14:textId="0AF0FDBD" w:rsidR="001945E2" w:rsidRPr="001945E2" w:rsidRDefault="001945E2" w:rsidP="001945E2">
      <w:pPr>
        <w:rPr>
          <w:rFonts w:eastAsia="Calibri" w:cs="Arial"/>
          <w:bCs/>
          <w:szCs w:val="24"/>
        </w:rPr>
      </w:pPr>
      <w:r w:rsidRPr="001945E2">
        <w:rPr>
          <w:rFonts w:eastAsia="Calibri" w:cs="Arial"/>
          <w:b/>
          <w:szCs w:val="24"/>
        </w:rPr>
        <w:t xml:space="preserve">DEA: </w:t>
      </w:r>
      <w:r w:rsidRPr="001945E2">
        <w:rPr>
          <w:rFonts w:eastAsia="Calibri" w:cs="Arial"/>
          <w:bCs/>
          <w:szCs w:val="24"/>
        </w:rPr>
        <w:t xml:space="preserve"> </w:t>
      </w:r>
      <w:r w:rsidR="00664BEB">
        <w:rPr>
          <w:rFonts w:eastAsia="Calibri" w:cs="Arial"/>
          <w:bCs/>
          <w:szCs w:val="24"/>
        </w:rPr>
        <w:t>Bangor West</w:t>
      </w:r>
    </w:p>
    <w:p w14:paraId="083E6AD9" w14:textId="1F75840F" w:rsidR="001945E2" w:rsidRPr="001945E2" w:rsidRDefault="001945E2" w:rsidP="001945E2">
      <w:pPr>
        <w:rPr>
          <w:rFonts w:cs="Arial"/>
          <w:bCs/>
          <w:szCs w:val="24"/>
          <w:lang w:eastAsia="en-GB"/>
        </w:rPr>
      </w:pPr>
      <w:r w:rsidRPr="001945E2">
        <w:rPr>
          <w:rFonts w:cs="Arial"/>
          <w:b/>
          <w:szCs w:val="24"/>
        </w:rPr>
        <w:t xml:space="preserve">Committee Interest: </w:t>
      </w:r>
      <w:r w:rsidR="00664BEB">
        <w:rPr>
          <w:rFonts w:cs="Arial"/>
        </w:rPr>
        <w:t>A Local development application attracting six or more separate individual objections which are contrary to the officer’s recommendation</w:t>
      </w:r>
    </w:p>
    <w:p w14:paraId="5D95BA15" w14:textId="643BFD8F" w:rsidR="001945E2" w:rsidRPr="001945E2" w:rsidRDefault="001945E2" w:rsidP="001945E2">
      <w:pPr>
        <w:tabs>
          <w:tab w:val="left" w:pos="0"/>
        </w:tabs>
        <w:rPr>
          <w:rFonts w:cs="Arial"/>
          <w:szCs w:val="24"/>
        </w:rPr>
      </w:pPr>
      <w:r w:rsidRPr="001945E2">
        <w:rPr>
          <w:rFonts w:eastAsia="Calibri" w:cs="Arial"/>
          <w:b/>
          <w:szCs w:val="24"/>
        </w:rPr>
        <w:t>Proposal</w:t>
      </w:r>
      <w:r w:rsidRPr="001945E2">
        <w:rPr>
          <w:rFonts w:eastAsia="Calibri" w:cs="Arial"/>
          <w:szCs w:val="24"/>
        </w:rPr>
        <w:t xml:space="preserve">: </w:t>
      </w:r>
      <w:r w:rsidR="00664BEB">
        <w:rPr>
          <w:rFonts w:cs="Arial"/>
          <w:bCs/>
          <w:szCs w:val="24"/>
        </w:rPr>
        <w:t>Change of use from existing 2-storey barn to a residential dwelling</w:t>
      </w:r>
    </w:p>
    <w:p w14:paraId="54109AC2" w14:textId="118E144A" w:rsidR="001945E2" w:rsidRPr="00664BEB" w:rsidRDefault="001945E2" w:rsidP="001945E2">
      <w:pPr>
        <w:tabs>
          <w:tab w:val="left" w:pos="0"/>
        </w:tabs>
        <w:rPr>
          <w:rFonts w:cs="Arial"/>
          <w:bCs/>
          <w:szCs w:val="24"/>
        </w:rPr>
      </w:pPr>
      <w:r w:rsidRPr="001945E2">
        <w:rPr>
          <w:rFonts w:eastAsia="Calibri" w:cs="Arial"/>
          <w:b/>
          <w:szCs w:val="24"/>
        </w:rPr>
        <w:t>Site Location</w:t>
      </w:r>
      <w:r w:rsidRPr="001945E2">
        <w:rPr>
          <w:rFonts w:eastAsia="Calibri" w:cs="Arial"/>
          <w:bCs/>
          <w:szCs w:val="24"/>
        </w:rPr>
        <w:t xml:space="preserve">: </w:t>
      </w:r>
      <w:r w:rsidR="00664BEB">
        <w:rPr>
          <w:rFonts w:cs="Arial"/>
          <w:bCs/>
          <w:szCs w:val="24"/>
        </w:rPr>
        <w:t>Existing stone barn building located between 6 Maxwell Lane and 8-8a Maxwell Lane, Bangor</w:t>
      </w:r>
    </w:p>
    <w:p w14:paraId="1C0DEA3B" w14:textId="7D9D2DD6" w:rsidR="001945E2" w:rsidRPr="00664BEB" w:rsidRDefault="001945E2" w:rsidP="001945E2">
      <w:pPr>
        <w:tabs>
          <w:tab w:val="left" w:pos="0"/>
        </w:tabs>
        <w:rPr>
          <w:rFonts w:eastAsia="Calibri" w:cs="Arial"/>
          <w:bCs/>
          <w:szCs w:val="24"/>
        </w:rPr>
      </w:pPr>
      <w:r w:rsidRPr="001945E2">
        <w:rPr>
          <w:rFonts w:eastAsia="Calibri" w:cs="Arial"/>
          <w:b/>
          <w:szCs w:val="24"/>
        </w:rPr>
        <w:t xml:space="preserve">Recommendation:  </w:t>
      </w:r>
      <w:r w:rsidR="00664BEB">
        <w:rPr>
          <w:rFonts w:eastAsia="Calibri" w:cs="Arial"/>
          <w:bCs/>
          <w:szCs w:val="24"/>
        </w:rPr>
        <w:t>Approval</w:t>
      </w:r>
    </w:p>
    <w:p w14:paraId="5CDFA689" w14:textId="77777777" w:rsidR="001945E2" w:rsidRPr="001945E2" w:rsidRDefault="001945E2" w:rsidP="001945E2">
      <w:pPr>
        <w:rPr>
          <w:rFonts w:cs="Arial"/>
          <w:szCs w:val="24"/>
        </w:rPr>
      </w:pPr>
    </w:p>
    <w:p w14:paraId="70EF97C8" w14:textId="5AE4E4AC" w:rsidR="002E48C6" w:rsidRPr="005215AB" w:rsidRDefault="001945E2" w:rsidP="002E48C6">
      <w:pPr>
        <w:rPr>
          <w:rFonts w:cs="Arial"/>
          <w:szCs w:val="24"/>
        </w:rPr>
      </w:pPr>
      <w:r w:rsidRPr="001945E2">
        <w:rPr>
          <w:rFonts w:eastAsia="Arial" w:cs="Arial"/>
          <w:bCs/>
          <w:szCs w:val="24"/>
          <w:lang w:val="en-US"/>
        </w:rPr>
        <w:t>The Planning Officer (</w:t>
      </w:r>
      <w:r w:rsidR="00061C53">
        <w:rPr>
          <w:rFonts w:eastAsia="Arial" w:cs="Arial"/>
          <w:bCs/>
          <w:szCs w:val="24"/>
          <w:lang w:val="en-US"/>
        </w:rPr>
        <w:t>P Kerr</w:t>
      </w:r>
      <w:r w:rsidRPr="001945E2">
        <w:rPr>
          <w:rFonts w:eastAsia="Arial" w:cs="Arial"/>
          <w:bCs/>
          <w:szCs w:val="24"/>
          <w:lang w:val="en-US"/>
        </w:rPr>
        <w:t xml:space="preserve">) advised that </w:t>
      </w:r>
      <w:r w:rsidR="002E48C6">
        <w:rPr>
          <w:rFonts w:eastAsia="Arial" w:cs="Arial"/>
          <w:bCs/>
          <w:szCs w:val="24"/>
          <w:lang w:val="en-US"/>
        </w:rPr>
        <w:t>t</w:t>
      </w:r>
      <w:r w:rsidR="002E48C6" w:rsidRPr="005215AB">
        <w:rPr>
          <w:rFonts w:cs="Arial"/>
          <w:szCs w:val="24"/>
        </w:rPr>
        <w:t>h</w:t>
      </w:r>
      <w:r w:rsidR="009955FF">
        <w:rPr>
          <w:rFonts w:cs="Arial"/>
          <w:szCs w:val="24"/>
        </w:rPr>
        <w:t>e</w:t>
      </w:r>
      <w:r w:rsidR="002E48C6" w:rsidRPr="005215AB">
        <w:rPr>
          <w:rFonts w:cs="Arial"/>
          <w:szCs w:val="24"/>
        </w:rPr>
        <w:t xml:space="preserve"> application </w:t>
      </w:r>
      <w:r w:rsidR="002E48C6">
        <w:rPr>
          <w:rFonts w:cs="Arial"/>
          <w:szCs w:val="24"/>
        </w:rPr>
        <w:t>wa</w:t>
      </w:r>
      <w:r w:rsidR="002E48C6" w:rsidRPr="005215AB">
        <w:rPr>
          <w:rFonts w:cs="Arial"/>
          <w:szCs w:val="24"/>
        </w:rPr>
        <w:t xml:space="preserve">s being presented </w:t>
      </w:r>
      <w:r w:rsidR="00EF38AC">
        <w:rPr>
          <w:rFonts w:cs="Arial"/>
          <w:szCs w:val="24"/>
        </w:rPr>
        <w:t xml:space="preserve">to </w:t>
      </w:r>
      <w:r w:rsidR="002E48C6" w:rsidRPr="005215AB">
        <w:rPr>
          <w:rFonts w:cs="Arial"/>
          <w:szCs w:val="24"/>
        </w:rPr>
        <w:t>committee as it</w:t>
      </w:r>
      <w:r w:rsidR="009955FF">
        <w:rPr>
          <w:rFonts w:cs="Arial"/>
          <w:szCs w:val="24"/>
        </w:rPr>
        <w:t xml:space="preserve"> had</w:t>
      </w:r>
      <w:r w:rsidR="002E48C6" w:rsidRPr="005215AB">
        <w:rPr>
          <w:rFonts w:cs="Arial"/>
          <w:szCs w:val="24"/>
        </w:rPr>
        <w:t xml:space="preserve"> attracted 17 letters of objection from </w:t>
      </w:r>
      <w:r w:rsidR="002E48C6">
        <w:rPr>
          <w:rFonts w:cs="Arial"/>
          <w:szCs w:val="24"/>
        </w:rPr>
        <w:t>nine</w:t>
      </w:r>
      <w:r w:rsidR="002E48C6" w:rsidRPr="005215AB">
        <w:rPr>
          <w:rFonts w:cs="Arial"/>
          <w:szCs w:val="24"/>
        </w:rPr>
        <w:t xml:space="preserve"> separate addresses</w:t>
      </w:r>
      <w:r w:rsidR="002E48C6">
        <w:rPr>
          <w:rFonts w:cs="Arial"/>
          <w:szCs w:val="24"/>
        </w:rPr>
        <w:t>.</w:t>
      </w:r>
      <w:r w:rsidR="002E48C6" w:rsidRPr="00962A20">
        <w:rPr>
          <w:rFonts w:cs="Arial"/>
          <w:szCs w:val="24"/>
        </w:rPr>
        <w:t xml:space="preserve"> </w:t>
      </w:r>
      <w:r w:rsidR="002E48C6" w:rsidRPr="005215AB">
        <w:rPr>
          <w:rFonts w:cs="Arial"/>
          <w:szCs w:val="24"/>
        </w:rPr>
        <w:t xml:space="preserve">The main planning issues raised </w:t>
      </w:r>
      <w:r w:rsidR="002E48C6">
        <w:rPr>
          <w:rFonts w:cs="Arial"/>
          <w:szCs w:val="24"/>
        </w:rPr>
        <w:t xml:space="preserve">by third party objections </w:t>
      </w:r>
      <w:r w:rsidR="002E48C6" w:rsidRPr="005215AB">
        <w:rPr>
          <w:rFonts w:cs="Arial"/>
          <w:szCs w:val="24"/>
        </w:rPr>
        <w:t>were</w:t>
      </w:r>
      <w:r w:rsidR="002E48C6">
        <w:rPr>
          <w:rFonts w:cs="Arial"/>
          <w:szCs w:val="24"/>
        </w:rPr>
        <w:t>:-</w:t>
      </w:r>
      <w:r w:rsidR="002E48C6" w:rsidRPr="005215AB">
        <w:rPr>
          <w:rFonts w:cs="Arial"/>
          <w:szCs w:val="24"/>
        </w:rPr>
        <w:t xml:space="preserve"> loss of residential amenity</w:t>
      </w:r>
      <w:r w:rsidR="002E48C6">
        <w:rPr>
          <w:rFonts w:cs="Arial"/>
          <w:szCs w:val="24"/>
        </w:rPr>
        <w:t>,</w:t>
      </w:r>
      <w:r w:rsidR="002E48C6" w:rsidRPr="005215AB">
        <w:rPr>
          <w:rFonts w:cs="Arial"/>
          <w:szCs w:val="24"/>
        </w:rPr>
        <w:t xml:space="preserve"> intensification of site usage</w:t>
      </w:r>
      <w:r w:rsidR="002E48C6">
        <w:rPr>
          <w:rFonts w:cs="Arial"/>
          <w:szCs w:val="24"/>
        </w:rPr>
        <w:t>,</w:t>
      </w:r>
      <w:r w:rsidR="002E48C6" w:rsidRPr="005215AB">
        <w:rPr>
          <w:rFonts w:cs="Arial"/>
          <w:szCs w:val="24"/>
        </w:rPr>
        <w:t xml:space="preserve"> additional traffic on laneway</w:t>
      </w:r>
      <w:r w:rsidR="002E48C6">
        <w:rPr>
          <w:rFonts w:cs="Arial"/>
          <w:szCs w:val="24"/>
        </w:rPr>
        <w:t>,</w:t>
      </w:r>
      <w:r w:rsidR="002E48C6" w:rsidRPr="005215AB">
        <w:rPr>
          <w:rFonts w:cs="Arial"/>
          <w:szCs w:val="24"/>
        </w:rPr>
        <w:t xml:space="preserve"> car parking</w:t>
      </w:r>
      <w:r w:rsidR="002E48C6">
        <w:rPr>
          <w:rFonts w:cs="Arial"/>
          <w:szCs w:val="24"/>
        </w:rPr>
        <w:t>,</w:t>
      </w:r>
      <w:r w:rsidR="002E48C6" w:rsidRPr="005215AB">
        <w:rPr>
          <w:rFonts w:cs="Arial"/>
          <w:szCs w:val="24"/>
        </w:rPr>
        <w:t xml:space="preserve"> impact of construction works</w:t>
      </w:r>
      <w:r w:rsidR="002E48C6">
        <w:rPr>
          <w:rFonts w:cs="Arial"/>
          <w:szCs w:val="24"/>
        </w:rPr>
        <w:t>,</w:t>
      </w:r>
      <w:r w:rsidR="002E48C6" w:rsidRPr="005215AB">
        <w:rPr>
          <w:rFonts w:cs="Arial"/>
          <w:szCs w:val="24"/>
        </w:rPr>
        <w:t xml:space="preserve"> out of character for the ATC</w:t>
      </w:r>
      <w:r w:rsidR="002E48C6">
        <w:rPr>
          <w:rFonts w:cs="Arial"/>
          <w:szCs w:val="24"/>
        </w:rPr>
        <w:t>,</w:t>
      </w:r>
      <w:r w:rsidR="002E48C6" w:rsidRPr="005215AB">
        <w:rPr>
          <w:rFonts w:cs="Arial"/>
          <w:szCs w:val="24"/>
        </w:rPr>
        <w:t xml:space="preserve"> lack of amenity space for the dwelling</w:t>
      </w:r>
      <w:r w:rsidR="002E48C6">
        <w:rPr>
          <w:rFonts w:cs="Arial"/>
          <w:szCs w:val="24"/>
        </w:rPr>
        <w:t>,</w:t>
      </w:r>
      <w:r w:rsidR="002E48C6" w:rsidRPr="005215AB">
        <w:rPr>
          <w:rFonts w:cs="Arial"/>
          <w:szCs w:val="24"/>
        </w:rPr>
        <w:t xml:space="preserve"> additional bins</w:t>
      </w:r>
      <w:r w:rsidR="002E48C6">
        <w:rPr>
          <w:rFonts w:cs="Arial"/>
          <w:szCs w:val="24"/>
        </w:rPr>
        <w:t xml:space="preserve"> on lane,</w:t>
      </w:r>
      <w:r w:rsidR="002E48C6" w:rsidRPr="005215AB">
        <w:rPr>
          <w:rFonts w:cs="Arial"/>
          <w:szCs w:val="24"/>
        </w:rPr>
        <w:t xml:space="preserve"> impact on sewage system</w:t>
      </w:r>
      <w:r w:rsidR="002E48C6">
        <w:rPr>
          <w:rFonts w:cs="Arial"/>
          <w:szCs w:val="24"/>
        </w:rPr>
        <w:t>,</w:t>
      </w:r>
      <w:r w:rsidR="002E48C6" w:rsidRPr="005215AB">
        <w:rPr>
          <w:rFonts w:cs="Arial"/>
          <w:szCs w:val="24"/>
        </w:rPr>
        <w:t xml:space="preserve"> bats</w:t>
      </w:r>
      <w:r w:rsidR="002E48C6">
        <w:rPr>
          <w:rFonts w:cs="Arial"/>
          <w:szCs w:val="24"/>
        </w:rPr>
        <w:t>. Th</w:t>
      </w:r>
      <w:r w:rsidR="00866006">
        <w:rPr>
          <w:rFonts w:cs="Arial"/>
          <w:szCs w:val="24"/>
        </w:rPr>
        <w:t>o</w:t>
      </w:r>
      <w:r w:rsidR="002E48C6">
        <w:rPr>
          <w:rFonts w:cs="Arial"/>
          <w:szCs w:val="24"/>
        </w:rPr>
        <w:t>se ha</w:t>
      </w:r>
      <w:r w:rsidR="00866006">
        <w:rPr>
          <w:rFonts w:cs="Arial"/>
          <w:szCs w:val="24"/>
        </w:rPr>
        <w:t>d</w:t>
      </w:r>
      <w:r w:rsidR="002E48C6">
        <w:rPr>
          <w:rFonts w:cs="Arial"/>
          <w:szCs w:val="24"/>
        </w:rPr>
        <w:t xml:space="preserve"> been addressed in the case officer report and </w:t>
      </w:r>
      <w:r w:rsidR="00866006">
        <w:rPr>
          <w:rFonts w:cs="Arial"/>
          <w:szCs w:val="24"/>
        </w:rPr>
        <w:t>she would</w:t>
      </w:r>
      <w:r w:rsidR="002E48C6">
        <w:rPr>
          <w:rFonts w:cs="Arial"/>
          <w:szCs w:val="24"/>
        </w:rPr>
        <w:t xml:space="preserve"> endeavour to further address a number of th</w:t>
      </w:r>
      <w:r w:rsidR="00EF38AC">
        <w:rPr>
          <w:rFonts w:cs="Arial"/>
          <w:szCs w:val="24"/>
        </w:rPr>
        <w:t>o</w:t>
      </w:r>
      <w:r w:rsidR="002E48C6">
        <w:rPr>
          <w:rFonts w:cs="Arial"/>
          <w:szCs w:val="24"/>
        </w:rPr>
        <w:t xml:space="preserve">se as </w:t>
      </w:r>
      <w:r w:rsidR="00866006">
        <w:rPr>
          <w:rFonts w:cs="Arial"/>
          <w:szCs w:val="24"/>
        </w:rPr>
        <w:t>she went</w:t>
      </w:r>
      <w:r w:rsidR="002E48C6">
        <w:rPr>
          <w:rFonts w:cs="Arial"/>
          <w:szCs w:val="24"/>
        </w:rPr>
        <w:t xml:space="preserve"> through </w:t>
      </w:r>
      <w:r w:rsidR="00866006">
        <w:rPr>
          <w:rFonts w:cs="Arial"/>
          <w:szCs w:val="24"/>
        </w:rPr>
        <w:t xml:space="preserve">her </w:t>
      </w:r>
      <w:r w:rsidR="002E48C6">
        <w:rPr>
          <w:rFonts w:cs="Arial"/>
          <w:szCs w:val="24"/>
        </w:rPr>
        <w:t>presentation.</w:t>
      </w:r>
    </w:p>
    <w:p w14:paraId="329ECA0B" w14:textId="77777777" w:rsidR="002E48C6" w:rsidRPr="005215AB" w:rsidRDefault="002E48C6" w:rsidP="002E48C6">
      <w:pPr>
        <w:rPr>
          <w:rFonts w:cs="Arial"/>
          <w:szCs w:val="24"/>
        </w:rPr>
      </w:pPr>
    </w:p>
    <w:p w14:paraId="10B9E18A" w14:textId="77777777" w:rsidR="002E48C6" w:rsidRPr="005215AB" w:rsidRDefault="002E48C6" w:rsidP="002E48C6">
      <w:pPr>
        <w:rPr>
          <w:rFonts w:cs="Arial"/>
          <w:szCs w:val="24"/>
        </w:rPr>
      </w:pPr>
      <w:r w:rsidRPr="005215AB">
        <w:rPr>
          <w:rFonts w:cs="Arial"/>
          <w:szCs w:val="24"/>
        </w:rPr>
        <w:t xml:space="preserve">With regard to consultations DFI roads DAERA natural environment division and NI water were all consulted on the proposal and raised no objections </w:t>
      </w:r>
    </w:p>
    <w:p w14:paraId="460E20EE" w14:textId="77777777" w:rsidR="002E48C6" w:rsidRPr="005215AB" w:rsidRDefault="002E48C6" w:rsidP="002E48C6">
      <w:pPr>
        <w:rPr>
          <w:rFonts w:cs="Arial"/>
          <w:szCs w:val="24"/>
        </w:rPr>
      </w:pPr>
    </w:p>
    <w:p w14:paraId="006E93F9" w14:textId="0CC57B4D" w:rsidR="002E48C6" w:rsidRPr="005215AB" w:rsidRDefault="002E48C6" w:rsidP="002E48C6">
      <w:pPr>
        <w:rPr>
          <w:rFonts w:cs="Arial"/>
          <w:szCs w:val="24"/>
        </w:rPr>
      </w:pPr>
      <w:r w:rsidRPr="005215AB">
        <w:rPr>
          <w:rFonts w:cs="Arial"/>
          <w:szCs w:val="24"/>
        </w:rPr>
        <w:t>The site consist</w:t>
      </w:r>
      <w:r w:rsidR="009955FF">
        <w:rPr>
          <w:rFonts w:cs="Arial"/>
          <w:szCs w:val="24"/>
        </w:rPr>
        <w:t>ed</w:t>
      </w:r>
      <w:r w:rsidRPr="005215AB">
        <w:rPr>
          <w:rFonts w:cs="Arial"/>
          <w:szCs w:val="24"/>
        </w:rPr>
        <w:t xml:space="preserve"> of a small plot of land on which there </w:t>
      </w:r>
      <w:r w:rsidR="00866006">
        <w:rPr>
          <w:rFonts w:cs="Arial"/>
          <w:szCs w:val="24"/>
        </w:rPr>
        <w:t>wa</w:t>
      </w:r>
      <w:r w:rsidRPr="005215AB">
        <w:rPr>
          <w:rFonts w:cs="Arial"/>
          <w:szCs w:val="24"/>
        </w:rPr>
        <w:t>s a stone b</w:t>
      </w:r>
      <w:r>
        <w:rPr>
          <w:rFonts w:cs="Arial"/>
          <w:szCs w:val="24"/>
        </w:rPr>
        <w:t>a</w:t>
      </w:r>
      <w:r w:rsidRPr="005215AB">
        <w:rPr>
          <w:rFonts w:cs="Arial"/>
          <w:szCs w:val="24"/>
        </w:rPr>
        <w:t xml:space="preserve">rn building and a greenhouse. The barn </w:t>
      </w:r>
      <w:r w:rsidR="00866006">
        <w:rPr>
          <w:rFonts w:cs="Arial"/>
          <w:szCs w:val="24"/>
        </w:rPr>
        <w:t>wa</w:t>
      </w:r>
      <w:r w:rsidRPr="005215AB">
        <w:rPr>
          <w:rFonts w:cs="Arial"/>
          <w:szCs w:val="24"/>
        </w:rPr>
        <w:t xml:space="preserve">s traditional in architectural style finished in stone and render with irregular window openings and an arched barn door. There </w:t>
      </w:r>
      <w:r w:rsidR="00866006">
        <w:rPr>
          <w:rFonts w:cs="Arial"/>
          <w:szCs w:val="24"/>
        </w:rPr>
        <w:t>wa</w:t>
      </w:r>
      <w:r w:rsidRPr="005215AB">
        <w:rPr>
          <w:rFonts w:cs="Arial"/>
          <w:szCs w:val="24"/>
        </w:rPr>
        <w:t xml:space="preserve">s a small garden in the northwest corner of the plot. </w:t>
      </w:r>
      <w:r>
        <w:rPr>
          <w:rFonts w:cs="Arial"/>
          <w:szCs w:val="24"/>
        </w:rPr>
        <w:t>The barn appear</w:t>
      </w:r>
      <w:r w:rsidR="00866006">
        <w:rPr>
          <w:rFonts w:cs="Arial"/>
          <w:szCs w:val="24"/>
        </w:rPr>
        <w:t>ed</w:t>
      </w:r>
      <w:r>
        <w:rPr>
          <w:rFonts w:cs="Arial"/>
          <w:szCs w:val="24"/>
        </w:rPr>
        <w:t xml:space="preserve"> to be used as storage.</w:t>
      </w:r>
      <w:r w:rsidR="009955FF">
        <w:rPr>
          <w:rFonts w:cs="Arial"/>
          <w:szCs w:val="24"/>
        </w:rPr>
        <w:t xml:space="preserve"> </w:t>
      </w:r>
      <w:r w:rsidRPr="005215AB">
        <w:rPr>
          <w:rFonts w:cs="Arial"/>
          <w:szCs w:val="24"/>
        </w:rPr>
        <w:t xml:space="preserve">There </w:t>
      </w:r>
      <w:r w:rsidR="009955FF">
        <w:rPr>
          <w:rFonts w:cs="Arial"/>
          <w:szCs w:val="24"/>
        </w:rPr>
        <w:t>wa</w:t>
      </w:r>
      <w:r w:rsidRPr="005215AB">
        <w:rPr>
          <w:rFonts w:cs="Arial"/>
          <w:szCs w:val="24"/>
        </w:rPr>
        <w:t xml:space="preserve">s a converted barn directly opposite the barn that </w:t>
      </w:r>
      <w:r w:rsidR="009955FF">
        <w:rPr>
          <w:rFonts w:cs="Arial"/>
          <w:szCs w:val="24"/>
        </w:rPr>
        <w:t>wa</w:t>
      </w:r>
      <w:r w:rsidRPr="005215AB">
        <w:rPr>
          <w:rFonts w:cs="Arial"/>
          <w:szCs w:val="24"/>
        </w:rPr>
        <w:t>s the subject of this application</w:t>
      </w:r>
      <w:r w:rsidR="009955FF">
        <w:rPr>
          <w:rFonts w:cs="Arial"/>
          <w:szCs w:val="24"/>
        </w:rPr>
        <w:t xml:space="preserve"> and a</w:t>
      </w:r>
      <w:r w:rsidRPr="005215AB">
        <w:rPr>
          <w:rFonts w:cs="Arial"/>
          <w:szCs w:val="24"/>
        </w:rPr>
        <w:t xml:space="preserve">ccess to the site </w:t>
      </w:r>
      <w:r w:rsidR="009955FF">
        <w:rPr>
          <w:rFonts w:cs="Arial"/>
          <w:szCs w:val="24"/>
        </w:rPr>
        <w:t>wa</w:t>
      </w:r>
      <w:r w:rsidRPr="005215AB">
        <w:rPr>
          <w:rFonts w:cs="Arial"/>
          <w:szCs w:val="24"/>
        </w:rPr>
        <w:t xml:space="preserve">s via </w:t>
      </w:r>
      <w:r w:rsidR="003F17CF" w:rsidRPr="005215AB">
        <w:rPr>
          <w:rFonts w:cs="Arial"/>
          <w:szCs w:val="24"/>
        </w:rPr>
        <w:t>Maxwell Lane</w:t>
      </w:r>
      <w:r w:rsidRPr="005215AB">
        <w:rPr>
          <w:rFonts w:cs="Arial"/>
          <w:szCs w:val="24"/>
        </w:rPr>
        <w:t xml:space="preserve"> which </w:t>
      </w:r>
      <w:r w:rsidR="009955FF">
        <w:rPr>
          <w:rFonts w:cs="Arial"/>
          <w:szCs w:val="24"/>
        </w:rPr>
        <w:t>wa</w:t>
      </w:r>
      <w:r w:rsidRPr="005215AB">
        <w:rPr>
          <w:rFonts w:cs="Arial"/>
          <w:szCs w:val="24"/>
        </w:rPr>
        <w:t xml:space="preserve">s a private lane way off Maxwell </w:t>
      </w:r>
      <w:r w:rsidR="003F17CF">
        <w:rPr>
          <w:rFonts w:cs="Arial"/>
          <w:szCs w:val="24"/>
        </w:rPr>
        <w:t>D</w:t>
      </w:r>
      <w:r w:rsidRPr="005215AB">
        <w:rPr>
          <w:rFonts w:cs="Arial"/>
          <w:szCs w:val="24"/>
        </w:rPr>
        <w:t>rive</w:t>
      </w:r>
      <w:r w:rsidR="003F17CF">
        <w:rPr>
          <w:rFonts w:cs="Arial"/>
          <w:szCs w:val="24"/>
        </w:rPr>
        <w:t>.</w:t>
      </w:r>
      <w:r w:rsidRPr="005215AB">
        <w:rPr>
          <w:rFonts w:cs="Arial"/>
          <w:szCs w:val="24"/>
        </w:rPr>
        <w:t xml:space="preserve"> </w:t>
      </w:r>
    </w:p>
    <w:p w14:paraId="2D2F6AEF" w14:textId="77777777" w:rsidR="002E48C6" w:rsidRPr="005215AB" w:rsidRDefault="002E48C6" w:rsidP="002E48C6">
      <w:pPr>
        <w:rPr>
          <w:rFonts w:cs="Arial"/>
          <w:szCs w:val="24"/>
        </w:rPr>
      </w:pPr>
    </w:p>
    <w:p w14:paraId="0F262480" w14:textId="214EE575" w:rsidR="002E48C6" w:rsidRPr="005215AB" w:rsidRDefault="002E48C6" w:rsidP="002E48C6">
      <w:pPr>
        <w:ind w:left="32"/>
      </w:pPr>
      <w:r>
        <w:t>Recent relevant p</w:t>
      </w:r>
      <w:r w:rsidRPr="005215AB">
        <w:t xml:space="preserve">lanning history </w:t>
      </w:r>
      <w:r>
        <w:t>around the</w:t>
      </w:r>
      <w:r w:rsidRPr="005215AB">
        <w:t xml:space="preserve"> site include</w:t>
      </w:r>
      <w:r w:rsidR="009955FF">
        <w:t>d</w:t>
      </w:r>
      <w:r w:rsidRPr="005215AB">
        <w:t xml:space="preserve"> the barn opposite the barn that </w:t>
      </w:r>
      <w:r w:rsidR="009955FF">
        <w:t>wa</w:t>
      </w:r>
      <w:r w:rsidRPr="005215AB">
        <w:t xml:space="preserve">s the subject of this application and also an adjacent dwelling. </w:t>
      </w:r>
    </w:p>
    <w:p w14:paraId="1C5B466B" w14:textId="77777777" w:rsidR="002E48C6" w:rsidRDefault="002E48C6" w:rsidP="002E48C6">
      <w:pPr>
        <w:ind w:left="32"/>
      </w:pPr>
      <w:r w:rsidRPr="00821CB0">
        <w:rPr>
          <w:b/>
          <w:bCs/>
        </w:rPr>
        <w:lastRenderedPageBreak/>
        <w:t>W/2006/0034/F</w:t>
      </w:r>
      <w:r>
        <w:rPr>
          <w:b/>
          <w:bCs/>
        </w:rPr>
        <w:t xml:space="preserve">: </w:t>
      </w:r>
      <w:r w:rsidRPr="00821CB0">
        <w:t>8A Maxwell Lane, Bangor</w:t>
      </w:r>
    </w:p>
    <w:p w14:paraId="74A942FF" w14:textId="77777777" w:rsidR="002E48C6" w:rsidRDefault="002E48C6" w:rsidP="002E48C6">
      <w:pPr>
        <w:ind w:left="32"/>
      </w:pPr>
      <w:r w:rsidRPr="00821CB0">
        <w:t>Conversion of a barn to a residential dwelling house</w:t>
      </w:r>
      <w:r>
        <w:t xml:space="preserve"> - </w:t>
      </w:r>
      <w:r w:rsidRPr="00821CB0">
        <w:t>Permission Granted: 19/05/21</w:t>
      </w:r>
    </w:p>
    <w:p w14:paraId="60CF97DB" w14:textId="548C80BB" w:rsidR="002E48C6" w:rsidRPr="009955FF" w:rsidRDefault="002E48C6" w:rsidP="009955FF">
      <w:r>
        <w:t xml:space="preserve"> </w:t>
      </w:r>
    </w:p>
    <w:p w14:paraId="170189EC" w14:textId="77777777" w:rsidR="002E48C6" w:rsidRDefault="002E48C6" w:rsidP="002E48C6">
      <w:pPr>
        <w:ind w:left="32"/>
      </w:pPr>
      <w:r w:rsidRPr="00821CB0">
        <w:rPr>
          <w:b/>
          <w:bCs/>
        </w:rPr>
        <w:t>LA06/2017/0681/RM</w:t>
      </w:r>
      <w:r>
        <w:rPr>
          <w:b/>
          <w:bCs/>
        </w:rPr>
        <w:t xml:space="preserve">: </w:t>
      </w:r>
      <w:r w:rsidRPr="00821CB0">
        <w:t>Lands 40m to the north-east of 8 Maxwell Lane, Bangor</w:t>
      </w:r>
      <w:r>
        <w:t xml:space="preserve"> </w:t>
      </w:r>
    </w:p>
    <w:p w14:paraId="3114E2A6" w14:textId="77777777" w:rsidR="002E48C6" w:rsidRDefault="002E48C6" w:rsidP="002E48C6">
      <w:pPr>
        <w:ind w:left="32"/>
      </w:pPr>
      <w:r w:rsidRPr="00821CB0">
        <w:t>Detached dwelling with garage and associated landscaping works</w:t>
      </w:r>
      <w:r>
        <w:t xml:space="preserve"> -  Permission Granted 14/11/17 </w:t>
      </w:r>
    </w:p>
    <w:p w14:paraId="0947D1D3" w14:textId="77777777" w:rsidR="002E48C6" w:rsidRDefault="002E48C6" w:rsidP="002E48C6"/>
    <w:p w14:paraId="23494520" w14:textId="69B384C2" w:rsidR="002E48C6" w:rsidRPr="005215AB" w:rsidRDefault="002E48C6" w:rsidP="002E48C6">
      <w:pPr>
        <w:rPr>
          <w:rFonts w:cs="Arial"/>
          <w:szCs w:val="24"/>
        </w:rPr>
      </w:pPr>
      <w:r>
        <w:rPr>
          <w:rFonts w:cs="Arial"/>
          <w:szCs w:val="24"/>
        </w:rPr>
        <w:t>T</w:t>
      </w:r>
      <w:r w:rsidRPr="005215AB">
        <w:rPr>
          <w:rFonts w:cs="Arial"/>
          <w:szCs w:val="24"/>
        </w:rPr>
        <w:t>urning to the development plan. The site l</w:t>
      </w:r>
      <w:r w:rsidR="009955FF">
        <w:rPr>
          <w:rFonts w:cs="Arial"/>
          <w:szCs w:val="24"/>
        </w:rPr>
        <w:t>ay</w:t>
      </w:r>
      <w:r w:rsidRPr="005215AB">
        <w:rPr>
          <w:rFonts w:cs="Arial"/>
          <w:szCs w:val="24"/>
        </w:rPr>
        <w:t xml:space="preserve"> within the development limit in both </w:t>
      </w:r>
      <w:r>
        <w:rPr>
          <w:rFonts w:cs="Arial"/>
          <w:szCs w:val="24"/>
        </w:rPr>
        <w:t xml:space="preserve">Draft </w:t>
      </w:r>
      <w:r w:rsidRPr="005215AB">
        <w:rPr>
          <w:rFonts w:cs="Arial"/>
          <w:szCs w:val="24"/>
        </w:rPr>
        <w:t xml:space="preserve">Belfast metropolitan area plan and the </w:t>
      </w:r>
      <w:r>
        <w:rPr>
          <w:rFonts w:cs="Arial"/>
          <w:szCs w:val="24"/>
        </w:rPr>
        <w:t>N</w:t>
      </w:r>
      <w:r w:rsidRPr="005215AB">
        <w:rPr>
          <w:rFonts w:cs="Arial"/>
          <w:szCs w:val="24"/>
        </w:rPr>
        <w:t xml:space="preserve">orth </w:t>
      </w:r>
      <w:r>
        <w:rPr>
          <w:rFonts w:cs="Arial"/>
          <w:szCs w:val="24"/>
        </w:rPr>
        <w:t>D</w:t>
      </w:r>
      <w:r w:rsidRPr="005215AB">
        <w:rPr>
          <w:rFonts w:cs="Arial"/>
          <w:szCs w:val="24"/>
        </w:rPr>
        <w:t xml:space="preserve">own and </w:t>
      </w:r>
      <w:r>
        <w:rPr>
          <w:rFonts w:cs="Arial"/>
          <w:szCs w:val="24"/>
        </w:rPr>
        <w:t>A</w:t>
      </w:r>
      <w:r w:rsidRPr="005215AB">
        <w:rPr>
          <w:rFonts w:cs="Arial"/>
          <w:szCs w:val="24"/>
        </w:rPr>
        <w:t>rds area plan</w:t>
      </w:r>
      <w:r>
        <w:rPr>
          <w:rFonts w:cs="Arial"/>
          <w:szCs w:val="24"/>
        </w:rPr>
        <w:t>.</w:t>
      </w:r>
      <w:r w:rsidRPr="005215AB">
        <w:rPr>
          <w:rFonts w:cs="Arial"/>
          <w:szCs w:val="24"/>
        </w:rPr>
        <w:t xml:space="preserve"> </w:t>
      </w:r>
      <w:r>
        <w:rPr>
          <w:rFonts w:cs="Arial"/>
          <w:szCs w:val="24"/>
        </w:rPr>
        <w:t>T</w:t>
      </w:r>
      <w:r w:rsidRPr="005215AB">
        <w:rPr>
          <w:rFonts w:cs="Arial"/>
          <w:szCs w:val="24"/>
        </w:rPr>
        <w:t>he site also l</w:t>
      </w:r>
      <w:r w:rsidR="009955FF">
        <w:rPr>
          <w:rFonts w:cs="Arial"/>
          <w:szCs w:val="24"/>
        </w:rPr>
        <w:t>ay</w:t>
      </w:r>
      <w:r w:rsidRPr="005215AB">
        <w:rPr>
          <w:rFonts w:cs="Arial"/>
          <w:szCs w:val="24"/>
        </w:rPr>
        <w:t xml:space="preserve"> within the proposed Bangor West </w:t>
      </w:r>
      <w:r>
        <w:rPr>
          <w:rFonts w:cs="Arial"/>
          <w:szCs w:val="24"/>
        </w:rPr>
        <w:t>A</w:t>
      </w:r>
      <w:r w:rsidRPr="005215AB">
        <w:rPr>
          <w:rFonts w:cs="Arial"/>
          <w:szCs w:val="24"/>
        </w:rPr>
        <w:t xml:space="preserve">rea of </w:t>
      </w:r>
      <w:r>
        <w:rPr>
          <w:rFonts w:cs="Arial"/>
          <w:szCs w:val="24"/>
        </w:rPr>
        <w:t>T</w:t>
      </w:r>
      <w:r w:rsidRPr="005215AB">
        <w:rPr>
          <w:rFonts w:cs="Arial"/>
          <w:szCs w:val="24"/>
        </w:rPr>
        <w:t xml:space="preserve">ownscape </w:t>
      </w:r>
      <w:r>
        <w:rPr>
          <w:rFonts w:cs="Arial"/>
          <w:szCs w:val="24"/>
        </w:rPr>
        <w:t>C</w:t>
      </w:r>
      <w:r w:rsidRPr="005215AB">
        <w:rPr>
          <w:rFonts w:cs="Arial"/>
          <w:szCs w:val="24"/>
        </w:rPr>
        <w:t>haracter within draft BMAP</w:t>
      </w:r>
      <w:r>
        <w:rPr>
          <w:rFonts w:cs="Arial"/>
          <w:szCs w:val="24"/>
        </w:rPr>
        <w:t xml:space="preserve">. The proposal </w:t>
      </w:r>
      <w:r w:rsidR="009955FF">
        <w:rPr>
          <w:rFonts w:cs="Arial"/>
          <w:szCs w:val="24"/>
        </w:rPr>
        <w:t>wa</w:t>
      </w:r>
      <w:r>
        <w:rPr>
          <w:rFonts w:cs="Arial"/>
          <w:szCs w:val="24"/>
        </w:rPr>
        <w:t>s in compliance with the Development Plans.</w:t>
      </w:r>
    </w:p>
    <w:p w14:paraId="4CED9C50" w14:textId="77777777" w:rsidR="002E48C6" w:rsidRPr="005215AB" w:rsidRDefault="002E48C6" w:rsidP="002E48C6">
      <w:pPr>
        <w:rPr>
          <w:rFonts w:cs="Arial"/>
          <w:szCs w:val="24"/>
        </w:rPr>
      </w:pPr>
    </w:p>
    <w:p w14:paraId="52929209" w14:textId="62D2CF58" w:rsidR="002E48C6" w:rsidRDefault="002E48C6" w:rsidP="002E48C6">
      <w:pPr>
        <w:rPr>
          <w:rFonts w:cs="Arial"/>
          <w:szCs w:val="24"/>
        </w:rPr>
      </w:pPr>
      <w:r w:rsidRPr="005215AB">
        <w:rPr>
          <w:rFonts w:cs="Arial"/>
          <w:szCs w:val="24"/>
        </w:rPr>
        <w:t>Turning to regional policy considerations.</w:t>
      </w:r>
      <w:r>
        <w:rPr>
          <w:rFonts w:cs="Arial"/>
          <w:szCs w:val="24"/>
        </w:rPr>
        <w:t xml:space="preserve"> The relevant policies for this proposal </w:t>
      </w:r>
      <w:r w:rsidR="009955FF">
        <w:rPr>
          <w:rFonts w:cs="Arial"/>
          <w:szCs w:val="24"/>
        </w:rPr>
        <w:t>we</w:t>
      </w:r>
      <w:r>
        <w:rPr>
          <w:rFonts w:cs="Arial"/>
          <w:szCs w:val="24"/>
        </w:rPr>
        <w:t>re the SPPS,</w:t>
      </w:r>
      <w:r w:rsidR="009955FF">
        <w:rPr>
          <w:rFonts w:cs="Arial"/>
          <w:szCs w:val="24"/>
        </w:rPr>
        <w:t xml:space="preserve"> </w:t>
      </w:r>
      <w:r>
        <w:rPr>
          <w:rFonts w:cs="Arial"/>
          <w:szCs w:val="24"/>
        </w:rPr>
        <w:t xml:space="preserve">PPS2 Natural Heritage, PPS3 Access Movement and Parking, APPS7 Safeguarding the </w:t>
      </w:r>
      <w:r w:rsidR="007640B6">
        <w:rPr>
          <w:rFonts w:cs="Arial"/>
          <w:szCs w:val="24"/>
        </w:rPr>
        <w:t>C</w:t>
      </w:r>
      <w:r>
        <w:rPr>
          <w:rFonts w:cs="Arial"/>
          <w:szCs w:val="24"/>
        </w:rPr>
        <w:t xml:space="preserve">haracter of  </w:t>
      </w:r>
      <w:r w:rsidR="007640B6">
        <w:rPr>
          <w:rFonts w:cs="Arial"/>
          <w:szCs w:val="24"/>
        </w:rPr>
        <w:t>E</w:t>
      </w:r>
      <w:r>
        <w:rPr>
          <w:rFonts w:cs="Arial"/>
          <w:szCs w:val="24"/>
        </w:rPr>
        <w:t xml:space="preserve">stablished </w:t>
      </w:r>
      <w:r w:rsidR="007640B6">
        <w:rPr>
          <w:rFonts w:cs="Arial"/>
          <w:szCs w:val="24"/>
        </w:rPr>
        <w:t>R</w:t>
      </w:r>
      <w:r>
        <w:rPr>
          <w:rFonts w:cs="Arial"/>
          <w:szCs w:val="24"/>
        </w:rPr>
        <w:t xml:space="preserve">esidential </w:t>
      </w:r>
      <w:r w:rsidR="007640B6">
        <w:rPr>
          <w:rFonts w:cs="Arial"/>
          <w:szCs w:val="24"/>
        </w:rPr>
        <w:t>A</w:t>
      </w:r>
      <w:r>
        <w:rPr>
          <w:rFonts w:cs="Arial"/>
          <w:szCs w:val="24"/>
        </w:rPr>
        <w:t>reas, PPS7 Quality Residential Environments and PPS12 Housing in Settlements.</w:t>
      </w:r>
      <w:r w:rsidRPr="005215AB">
        <w:rPr>
          <w:rFonts w:cs="Arial"/>
          <w:szCs w:val="24"/>
        </w:rPr>
        <w:t xml:space="preserve"> With regard to the </w:t>
      </w:r>
      <w:r>
        <w:rPr>
          <w:rFonts w:cs="Arial"/>
          <w:szCs w:val="24"/>
        </w:rPr>
        <w:t>SPPS</w:t>
      </w:r>
      <w:r w:rsidRPr="005215AB">
        <w:rPr>
          <w:rFonts w:cs="Arial"/>
          <w:szCs w:val="24"/>
        </w:rPr>
        <w:t xml:space="preserve"> paragraph 6.137 state</w:t>
      </w:r>
      <w:r w:rsidR="009955FF">
        <w:rPr>
          <w:rFonts w:cs="Arial"/>
          <w:szCs w:val="24"/>
        </w:rPr>
        <w:t>d</w:t>
      </w:r>
      <w:r w:rsidRPr="005215AB">
        <w:rPr>
          <w:rFonts w:cs="Arial"/>
          <w:szCs w:val="24"/>
        </w:rPr>
        <w:t xml:space="preserve"> that the use of </w:t>
      </w:r>
      <w:r>
        <w:rPr>
          <w:rFonts w:cs="Arial"/>
          <w:szCs w:val="24"/>
        </w:rPr>
        <w:t>g</w:t>
      </w:r>
      <w:r w:rsidRPr="005215AB">
        <w:rPr>
          <w:rFonts w:cs="Arial"/>
          <w:szCs w:val="24"/>
        </w:rPr>
        <w:t>reenfield land for housing should be reduced a</w:t>
      </w:r>
      <w:r>
        <w:rPr>
          <w:rFonts w:cs="Arial"/>
          <w:szCs w:val="24"/>
        </w:rPr>
        <w:t xml:space="preserve">nd </w:t>
      </w:r>
      <w:r w:rsidRPr="005215AB">
        <w:rPr>
          <w:rFonts w:cs="Arial"/>
          <w:szCs w:val="24"/>
        </w:rPr>
        <w:t xml:space="preserve">more urban housing accommodated through the recycling of land and buildings </w:t>
      </w:r>
      <w:r>
        <w:rPr>
          <w:rFonts w:cs="Arial"/>
          <w:szCs w:val="24"/>
        </w:rPr>
        <w:t>and</w:t>
      </w:r>
      <w:r w:rsidRPr="005215AB">
        <w:rPr>
          <w:rFonts w:cs="Arial"/>
          <w:szCs w:val="24"/>
        </w:rPr>
        <w:t xml:space="preserve"> the encouragement of compact town and village forms. As this proposal </w:t>
      </w:r>
      <w:r w:rsidR="009955FF">
        <w:rPr>
          <w:rFonts w:cs="Arial"/>
          <w:szCs w:val="24"/>
        </w:rPr>
        <w:t>wa</w:t>
      </w:r>
      <w:r w:rsidRPr="005215AB">
        <w:rPr>
          <w:rFonts w:cs="Arial"/>
          <w:szCs w:val="24"/>
        </w:rPr>
        <w:t xml:space="preserve">s within the settlement limit and </w:t>
      </w:r>
      <w:r w:rsidR="009955FF">
        <w:rPr>
          <w:rFonts w:cs="Arial"/>
          <w:szCs w:val="24"/>
        </w:rPr>
        <w:t>wa</w:t>
      </w:r>
      <w:r w:rsidRPr="005215AB">
        <w:rPr>
          <w:rFonts w:cs="Arial"/>
          <w:szCs w:val="24"/>
        </w:rPr>
        <w:t xml:space="preserve">s converting an existing building it </w:t>
      </w:r>
      <w:r w:rsidR="009955FF">
        <w:rPr>
          <w:rFonts w:cs="Arial"/>
          <w:szCs w:val="24"/>
        </w:rPr>
        <w:t>wa</w:t>
      </w:r>
      <w:r w:rsidRPr="005215AB">
        <w:rPr>
          <w:rFonts w:cs="Arial"/>
          <w:szCs w:val="24"/>
        </w:rPr>
        <w:t xml:space="preserve">s consistent with the aims of the </w:t>
      </w:r>
      <w:r>
        <w:rPr>
          <w:rFonts w:cs="Arial"/>
          <w:szCs w:val="24"/>
        </w:rPr>
        <w:t xml:space="preserve">SPPS and </w:t>
      </w:r>
      <w:r w:rsidR="009955FF">
        <w:rPr>
          <w:rFonts w:cs="Arial"/>
          <w:szCs w:val="24"/>
        </w:rPr>
        <w:t>wa</w:t>
      </w:r>
      <w:r>
        <w:rPr>
          <w:rFonts w:cs="Arial"/>
          <w:szCs w:val="24"/>
        </w:rPr>
        <w:t>s in fact the type of development that the SPPS encourage</w:t>
      </w:r>
      <w:r w:rsidR="009955FF">
        <w:rPr>
          <w:rFonts w:cs="Arial"/>
          <w:szCs w:val="24"/>
        </w:rPr>
        <w:t>d</w:t>
      </w:r>
      <w:r>
        <w:rPr>
          <w:rFonts w:cs="Arial"/>
          <w:szCs w:val="24"/>
        </w:rPr>
        <w:t>.</w:t>
      </w:r>
    </w:p>
    <w:p w14:paraId="2149BC25" w14:textId="77777777" w:rsidR="009955FF" w:rsidRDefault="009955FF" w:rsidP="002E48C6">
      <w:pPr>
        <w:rPr>
          <w:rFonts w:cs="Arial"/>
          <w:szCs w:val="24"/>
        </w:rPr>
      </w:pPr>
    </w:p>
    <w:p w14:paraId="5BF94F77" w14:textId="26D25EB9" w:rsidR="002E48C6" w:rsidRDefault="002E48C6" w:rsidP="002E48C6">
      <w:pPr>
        <w:rPr>
          <w:rFonts w:cs="Arial"/>
          <w:szCs w:val="24"/>
        </w:rPr>
      </w:pPr>
      <w:r>
        <w:rPr>
          <w:rFonts w:cs="Arial"/>
          <w:szCs w:val="24"/>
        </w:rPr>
        <w:t>With regard to natural heritage, a</w:t>
      </w:r>
      <w:r w:rsidRPr="0030775D">
        <w:rPr>
          <w:rFonts w:cs="Arial"/>
          <w:szCs w:val="24"/>
        </w:rPr>
        <w:t>n extensive biodiversity checklist was submitted by Ayre Environmental consulting.</w:t>
      </w:r>
      <w:r>
        <w:rPr>
          <w:rFonts w:cs="Arial"/>
          <w:szCs w:val="24"/>
        </w:rPr>
        <w:t xml:space="preserve"> DAERA </w:t>
      </w:r>
      <w:r w:rsidR="00954F12">
        <w:rPr>
          <w:rFonts w:cs="Arial"/>
          <w:szCs w:val="24"/>
        </w:rPr>
        <w:t>H</w:t>
      </w:r>
      <w:r>
        <w:rPr>
          <w:rFonts w:cs="Arial"/>
          <w:szCs w:val="24"/>
        </w:rPr>
        <w:t>ED where consulted and responded with no objections subject to conditions</w:t>
      </w:r>
      <w:r w:rsidR="009955FF">
        <w:rPr>
          <w:rFonts w:cs="Arial"/>
          <w:szCs w:val="24"/>
        </w:rPr>
        <w:t xml:space="preserve"> and there wa</w:t>
      </w:r>
      <w:r w:rsidRPr="0030775D">
        <w:rPr>
          <w:rFonts w:cs="Arial"/>
          <w:szCs w:val="24"/>
        </w:rPr>
        <w:t xml:space="preserve">s no impact on natural heritage therefore PPS2 </w:t>
      </w:r>
      <w:r w:rsidR="009955FF">
        <w:rPr>
          <w:rFonts w:cs="Arial"/>
          <w:szCs w:val="24"/>
        </w:rPr>
        <w:t>wa</w:t>
      </w:r>
      <w:r w:rsidRPr="0030775D">
        <w:rPr>
          <w:rFonts w:cs="Arial"/>
          <w:szCs w:val="24"/>
        </w:rPr>
        <w:t xml:space="preserve">s met.  </w:t>
      </w:r>
    </w:p>
    <w:p w14:paraId="066A6D2A" w14:textId="77777777" w:rsidR="002E48C6" w:rsidRPr="005215AB" w:rsidRDefault="002E48C6" w:rsidP="002E48C6">
      <w:pPr>
        <w:rPr>
          <w:rFonts w:cs="Arial"/>
          <w:szCs w:val="24"/>
        </w:rPr>
      </w:pPr>
    </w:p>
    <w:p w14:paraId="3BEA8B12" w14:textId="673640CF" w:rsidR="002E48C6" w:rsidRDefault="002E48C6" w:rsidP="002E48C6">
      <w:pPr>
        <w:rPr>
          <w:rFonts w:cs="Arial"/>
          <w:szCs w:val="24"/>
        </w:rPr>
      </w:pPr>
      <w:r w:rsidRPr="005215AB">
        <w:rPr>
          <w:rFonts w:cs="Arial"/>
          <w:szCs w:val="24"/>
        </w:rPr>
        <w:t xml:space="preserve">With regard to the addendum to PPS6 </w:t>
      </w:r>
      <w:r>
        <w:rPr>
          <w:rFonts w:cs="Arial"/>
          <w:szCs w:val="24"/>
        </w:rPr>
        <w:t>in relation to</w:t>
      </w:r>
      <w:r w:rsidRPr="005215AB">
        <w:rPr>
          <w:rFonts w:cs="Arial"/>
          <w:szCs w:val="24"/>
        </w:rPr>
        <w:t xml:space="preserve"> ATC</w:t>
      </w:r>
      <w:r>
        <w:rPr>
          <w:rFonts w:cs="Arial"/>
          <w:szCs w:val="24"/>
        </w:rPr>
        <w:t>’</w:t>
      </w:r>
      <w:r w:rsidRPr="005215AB">
        <w:rPr>
          <w:rFonts w:cs="Arial"/>
          <w:szCs w:val="24"/>
        </w:rPr>
        <w:t xml:space="preserve">s it </w:t>
      </w:r>
      <w:r w:rsidR="009955FF">
        <w:rPr>
          <w:rFonts w:cs="Arial"/>
          <w:szCs w:val="24"/>
        </w:rPr>
        <w:t>wa</w:t>
      </w:r>
      <w:r w:rsidRPr="005215AB">
        <w:rPr>
          <w:rFonts w:cs="Arial"/>
          <w:szCs w:val="24"/>
        </w:rPr>
        <w:t>s important to note that this proposal w</w:t>
      </w:r>
      <w:r w:rsidR="009955FF">
        <w:rPr>
          <w:rFonts w:cs="Arial"/>
          <w:szCs w:val="24"/>
        </w:rPr>
        <w:t>ould</w:t>
      </w:r>
      <w:r w:rsidRPr="005215AB">
        <w:rPr>
          <w:rFonts w:cs="Arial"/>
          <w:szCs w:val="24"/>
        </w:rPr>
        <w:t xml:space="preserve"> breathe life into </w:t>
      </w:r>
      <w:r w:rsidR="00954F12">
        <w:rPr>
          <w:rFonts w:cs="Arial"/>
          <w:szCs w:val="24"/>
        </w:rPr>
        <w:t xml:space="preserve">a </w:t>
      </w:r>
      <w:r w:rsidRPr="005215AB">
        <w:rPr>
          <w:rFonts w:cs="Arial"/>
          <w:szCs w:val="24"/>
        </w:rPr>
        <w:t>currently dis</w:t>
      </w:r>
      <w:r>
        <w:rPr>
          <w:rFonts w:cs="Arial"/>
          <w:szCs w:val="24"/>
        </w:rPr>
        <w:t>-</w:t>
      </w:r>
      <w:r w:rsidRPr="005215AB">
        <w:rPr>
          <w:rFonts w:cs="Arial"/>
          <w:szCs w:val="24"/>
        </w:rPr>
        <w:t xml:space="preserve">used building. </w:t>
      </w:r>
      <w:r>
        <w:rPr>
          <w:rFonts w:cs="Arial"/>
          <w:szCs w:val="24"/>
        </w:rPr>
        <w:t>T</w:t>
      </w:r>
      <w:r w:rsidRPr="005215AB">
        <w:rPr>
          <w:rFonts w:cs="Arial"/>
          <w:szCs w:val="24"/>
        </w:rPr>
        <w:t>he existing building on site exhibit</w:t>
      </w:r>
      <w:r w:rsidR="009955FF">
        <w:rPr>
          <w:rFonts w:cs="Arial"/>
          <w:szCs w:val="24"/>
        </w:rPr>
        <w:t>ed</w:t>
      </w:r>
      <w:r w:rsidRPr="005215AB">
        <w:rPr>
          <w:rFonts w:cs="Arial"/>
          <w:szCs w:val="24"/>
        </w:rPr>
        <w:t xml:space="preserve"> a level of disrepair and therefore this proposal w</w:t>
      </w:r>
      <w:r w:rsidR="009955FF">
        <w:rPr>
          <w:rFonts w:cs="Arial"/>
          <w:szCs w:val="24"/>
        </w:rPr>
        <w:t xml:space="preserve">ould </w:t>
      </w:r>
      <w:r w:rsidRPr="005215AB">
        <w:rPr>
          <w:rFonts w:cs="Arial"/>
          <w:szCs w:val="24"/>
        </w:rPr>
        <w:t xml:space="preserve">result in the enhancement of the </w:t>
      </w:r>
      <w:r>
        <w:rPr>
          <w:rFonts w:cs="Arial"/>
          <w:szCs w:val="24"/>
        </w:rPr>
        <w:t>A</w:t>
      </w:r>
      <w:r w:rsidRPr="005215AB">
        <w:rPr>
          <w:rFonts w:cs="Arial"/>
          <w:szCs w:val="24"/>
        </w:rPr>
        <w:t xml:space="preserve">rea of </w:t>
      </w:r>
      <w:r>
        <w:rPr>
          <w:rFonts w:cs="Arial"/>
          <w:szCs w:val="24"/>
        </w:rPr>
        <w:t>T</w:t>
      </w:r>
      <w:r w:rsidRPr="005215AB">
        <w:rPr>
          <w:rFonts w:cs="Arial"/>
          <w:szCs w:val="24"/>
        </w:rPr>
        <w:t xml:space="preserve">ownscape </w:t>
      </w:r>
      <w:r>
        <w:rPr>
          <w:rFonts w:cs="Arial"/>
          <w:szCs w:val="24"/>
        </w:rPr>
        <w:t>C</w:t>
      </w:r>
      <w:r w:rsidRPr="005215AB">
        <w:rPr>
          <w:rFonts w:cs="Arial"/>
          <w:szCs w:val="24"/>
        </w:rPr>
        <w:t xml:space="preserve">haracter. The proposed design of the conversion </w:t>
      </w:r>
      <w:r w:rsidR="009955FF">
        <w:rPr>
          <w:rFonts w:cs="Arial"/>
          <w:szCs w:val="24"/>
        </w:rPr>
        <w:t>wa</w:t>
      </w:r>
      <w:r w:rsidRPr="005215AB">
        <w:rPr>
          <w:rFonts w:cs="Arial"/>
          <w:szCs w:val="24"/>
        </w:rPr>
        <w:t xml:space="preserve">s appropriate for both the host building and for the character of the area. </w:t>
      </w:r>
      <w:r>
        <w:rPr>
          <w:rFonts w:cs="Arial"/>
          <w:szCs w:val="24"/>
        </w:rPr>
        <w:t>T</w:t>
      </w:r>
      <w:r w:rsidRPr="005215AB">
        <w:rPr>
          <w:rFonts w:cs="Arial"/>
          <w:szCs w:val="24"/>
        </w:rPr>
        <w:t>he original features of the b</w:t>
      </w:r>
      <w:r>
        <w:rPr>
          <w:rFonts w:cs="Arial"/>
          <w:szCs w:val="24"/>
        </w:rPr>
        <w:t>arn</w:t>
      </w:r>
      <w:r w:rsidRPr="005215AB">
        <w:rPr>
          <w:rFonts w:cs="Arial"/>
          <w:szCs w:val="24"/>
        </w:rPr>
        <w:t xml:space="preserve"> w</w:t>
      </w:r>
      <w:r w:rsidR="009955FF">
        <w:rPr>
          <w:rFonts w:cs="Arial"/>
          <w:szCs w:val="24"/>
        </w:rPr>
        <w:t>ould</w:t>
      </w:r>
      <w:r w:rsidRPr="005215AB">
        <w:rPr>
          <w:rFonts w:cs="Arial"/>
          <w:szCs w:val="24"/>
        </w:rPr>
        <w:t xml:space="preserve"> be retained and enhanced as part of the conversion</w:t>
      </w:r>
      <w:r>
        <w:rPr>
          <w:rFonts w:cs="Arial"/>
          <w:szCs w:val="24"/>
        </w:rPr>
        <w:t>.</w:t>
      </w:r>
      <w:r w:rsidRPr="005215AB">
        <w:rPr>
          <w:rFonts w:cs="Arial"/>
          <w:szCs w:val="24"/>
        </w:rPr>
        <w:t xml:space="preserve"> </w:t>
      </w:r>
      <w:r>
        <w:rPr>
          <w:rFonts w:cs="Arial"/>
          <w:szCs w:val="24"/>
        </w:rPr>
        <w:t xml:space="preserve">PPS6 Addendum and therefore the SPPS </w:t>
      </w:r>
      <w:r w:rsidR="009955FF">
        <w:rPr>
          <w:rFonts w:cs="Arial"/>
          <w:szCs w:val="24"/>
        </w:rPr>
        <w:t>we</w:t>
      </w:r>
      <w:r>
        <w:rPr>
          <w:rFonts w:cs="Arial"/>
          <w:szCs w:val="24"/>
        </w:rPr>
        <w:t xml:space="preserve">re met. </w:t>
      </w:r>
    </w:p>
    <w:p w14:paraId="3343C959" w14:textId="77777777" w:rsidR="009955FF" w:rsidRDefault="009955FF" w:rsidP="002E48C6">
      <w:pPr>
        <w:rPr>
          <w:rFonts w:cs="Arial"/>
          <w:szCs w:val="24"/>
        </w:rPr>
      </w:pPr>
    </w:p>
    <w:p w14:paraId="2FE60ED3" w14:textId="7C5E94BA" w:rsidR="002E48C6" w:rsidRPr="005215AB" w:rsidRDefault="002E48C6" w:rsidP="002E48C6">
      <w:pPr>
        <w:rPr>
          <w:rFonts w:cs="Arial"/>
          <w:szCs w:val="24"/>
        </w:rPr>
      </w:pPr>
      <w:r>
        <w:rPr>
          <w:rFonts w:cs="Arial"/>
          <w:szCs w:val="24"/>
        </w:rPr>
        <w:t>Addendum to PPS7</w:t>
      </w:r>
      <w:r w:rsidRPr="005215AB">
        <w:rPr>
          <w:rFonts w:cs="Arial"/>
          <w:szCs w:val="24"/>
        </w:rPr>
        <w:t xml:space="preserve"> </w:t>
      </w:r>
      <w:r>
        <w:rPr>
          <w:rFonts w:cs="Arial"/>
          <w:szCs w:val="24"/>
        </w:rPr>
        <w:t>Safeguarding the Character of residential areas talk</w:t>
      </w:r>
      <w:r w:rsidR="009955FF">
        <w:rPr>
          <w:rFonts w:cs="Arial"/>
          <w:szCs w:val="24"/>
        </w:rPr>
        <w:t>ed</w:t>
      </w:r>
      <w:r>
        <w:rPr>
          <w:rFonts w:cs="Arial"/>
          <w:szCs w:val="24"/>
        </w:rPr>
        <w:t xml:space="preserve"> about the proposed density not being significantly higher than that found within the Established Residential Area. The density of the</w:t>
      </w:r>
      <w:r w:rsidRPr="005215AB">
        <w:rPr>
          <w:rFonts w:cs="Arial"/>
          <w:szCs w:val="24"/>
        </w:rPr>
        <w:t xml:space="preserve"> proposed development w</w:t>
      </w:r>
      <w:r w:rsidR="009955FF">
        <w:rPr>
          <w:rFonts w:cs="Arial"/>
          <w:szCs w:val="24"/>
        </w:rPr>
        <w:t xml:space="preserve">ould </w:t>
      </w:r>
      <w:r w:rsidRPr="005215AB">
        <w:rPr>
          <w:rFonts w:cs="Arial"/>
          <w:szCs w:val="24"/>
        </w:rPr>
        <w:t>be 33 d</w:t>
      </w:r>
      <w:r>
        <w:rPr>
          <w:rFonts w:cs="Arial"/>
          <w:szCs w:val="24"/>
        </w:rPr>
        <w:t>wellin</w:t>
      </w:r>
      <w:r w:rsidRPr="005215AB">
        <w:rPr>
          <w:rFonts w:cs="Arial"/>
          <w:szCs w:val="24"/>
        </w:rPr>
        <w:t>gs per hectar</w:t>
      </w:r>
      <w:r>
        <w:rPr>
          <w:rFonts w:cs="Arial"/>
          <w:szCs w:val="24"/>
        </w:rPr>
        <w:t>e. Although</w:t>
      </w:r>
      <w:r w:rsidRPr="005215AB">
        <w:rPr>
          <w:rFonts w:cs="Arial"/>
          <w:szCs w:val="24"/>
        </w:rPr>
        <w:t xml:space="preserve"> there </w:t>
      </w:r>
      <w:r w:rsidR="009955FF">
        <w:rPr>
          <w:rFonts w:cs="Arial"/>
          <w:szCs w:val="24"/>
        </w:rPr>
        <w:t>we</w:t>
      </w:r>
      <w:r w:rsidRPr="005215AB">
        <w:rPr>
          <w:rFonts w:cs="Arial"/>
          <w:szCs w:val="24"/>
        </w:rPr>
        <w:t xml:space="preserve">re densities which </w:t>
      </w:r>
      <w:r w:rsidR="009955FF">
        <w:rPr>
          <w:rFonts w:cs="Arial"/>
          <w:szCs w:val="24"/>
        </w:rPr>
        <w:t>we</w:t>
      </w:r>
      <w:r w:rsidRPr="005215AB">
        <w:rPr>
          <w:rFonts w:cs="Arial"/>
          <w:szCs w:val="24"/>
        </w:rPr>
        <w:t xml:space="preserve">re lower than this </w:t>
      </w:r>
      <w:r>
        <w:rPr>
          <w:rFonts w:cs="Arial"/>
          <w:szCs w:val="24"/>
        </w:rPr>
        <w:t xml:space="preserve">in the ERA </w:t>
      </w:r>
      <w:r w:rsidRPr="005215AB">
        <w:rPr>
          <w:rFonts w:cs="Arial"/>
          <w:szCs w:val="24"/>
        </w:rPr>
        <w:t xml:space="preserve">it </w:t>
      </w:r>
      <w:r w:rsidR="009955FF">
        <w:rPr>
          <w:rFonts w:cs="Arial"/>
          <w:szCs w:val="24"/>
        </w:rPr>
        <w:t>wa</w:t>
      </w:r>
      <w:r w:rsidRPr="005215AB">
        <w:rPr>
          <w:rFonts w:cs="Arial"/>
          <w:szCs w:val="24"/>
        </w:rPr>
        <w:t xml:space="preserve">s important </w:t>
      </w:r>
      <w:r>
        <w:rPr>
          <w:rFonts w:cs="Arial"/>
          <w:szCs w:val="24"/>
        </w:rPr>
        <w:t>to</w:t>
      </w:r>
      <w:r w:rsidRPr="005215AB">
        <w:rPr>
          <w:rFonts w:cs="Arial"/>
          <w:szCs w:val="24"/>
        </w:rPr>
        <w:t xml:space="preserve"> bear in mind that this </w:t>
      </w:r>
      <w:r w:rsidR="009955FF">
        <w:rPr>
          <w:rFonts w:cs="Arial"/>
          <w:szCs w:val="24"/>
        </w:rPr>
        <w:t>wa</w:t>
      </w:r>
      <w:r w:rsidRPr="005215AB">
        <w:rPr>
          <w:rFonts w:cs="Arial"/>
          <w:szCs w:val="24"/>
        </w:rPr>
        <w:t>s for the conversion of a building that already exis</w:t>
      </w:r>
      <w:r w:rsidR="009955FF">
        <w:rPr>
          <w:rFonts w:cs="Arial"/>
          <w:szCs w:val="24"/>
        </w:rPr>
        <w:t>ted</w:t>
      </w:r>
      <w:r w:rsidRPr="005215AB">
        <w:rPr>
          <w:rFonts w:cs="Arial"/>
          <w:szCs w:val="24"/>
        </w:rPr>
        <w:t xml:space="preserve"> on the site </w:t>
      </w:r>
      <w:r>
        <w:rPr>
          <w:rFonts w:cs="Arial"/>
          <w:szCs w:val="24"/>
        </w:rPr>
        <w:t>and therefore in this case density bec</w:t>
      </w:r>
      <w:r w:rsidR="009955FF">
        <w:rPr>
          <w:rFonts w:cs="Arial"/>
          <w:szCs w:val="24"/>
        </w:rPr>
        <w:t>ame</w:t>
      </w:r>
      <w:r>
        <w:rPr>
          <w:rFonts w:cs="Arial"/>
          <w:szCs w:val="24"/>
        </w:rPr>
        <w:t xml:space="preserve"> less of an issue.</w:t>
      </w:r>
    </w:p>
    <w:p w14:paraId="27D393F7" w14:textId="77777777" w:rsidR="002E48C6" w:rsidRPr="005215AB" w:rsidRDefault="002E48C6" w:rsidP="002E48C6">
      <w:pPr>
        <w:rPr>
          <w:rFonts w:cs="Arial"/>
          <w:szCs w:val="24"/>
        </w:rPr>
      </w:pPr>
    </w:p>
    <w:p w14:paraId="7AE02000" w14:textId="06E49AC8" w:rsidR="002E48C6" w:rsidRPr="005215AB" w:rsidRDefault="002E48C6" w:rsidP="002E48C6">
      <w:pPr>
        <w:rPr>
          <w:rFonts w:cs="Arial"/>
          <w:szCs w:val="24"/>
        </w:rPr>
      </w:pPr>
      <w:r>
        <w:rPr>
          <w:rFonts w:cs="Arial"/>
          <w:szCs w:val="24"/>
        </w:rPr>
        <w:t xml:space="preserve">Turning to PPS7 and Quality </w:t>
      </w:r>
      <w:r w:rsidR="00954F12">
        <w:rPr>
          <w:rFonts w:cs="Arial"/>
          <w:szCs w:val="24"/>
        </w:rPr>
        <w:t>R</w:t>
      </w:r>
      <w:r>
        <w:rPr>
          <w:rFonts w:cs="Arial"/>
          <w:szCs w:val="24"/>
        </w:rPr>
        <w:t xml:space="preserve">esidential </w:t>
      </w:r>
      <w:r w:rsidR="00954F12">
        <w:rPr>
          <w:rFonts w:cs="Arial"/>
          <w:szCs w:val="24"/>
        </w:rPr>
        <w:t>D</w:t>
      </w:r>
      <w:r>
        <w:rPr>
          <w:rFonts w:cs="Arial"/>
          <w:szCs w:val="24"/>
        </w:rPr>
        <w:t>evelopments</w:t>
      </w:r>
      <w:r w:rsidR="009955FF">
        <w:rPr>
          <w:rFonts w:cs="Arial"/>
          <w:szCs w:val="24"/>
        </w:rPr>
        <w:t>, t</w:t>
      </w:r>
      <w:r>
        <w:rPr>
          <w:rFonts w:cs="Arial"/>
          <w:szCs w:val="24"/>
        </w:rPr>
        <w:t>he development respect</w:t>
      </w:r>
      <w:r w:rsidR="009955FF">
        <w:rPr>
          <w:rFonts w:cs="Arial"/>
          <w:szCs w:val="24"/>
        </w:rPr>
        <w:t>ed</w:t>
      </w:r>
      <w:r>
        <w:rPr>
          <w:rFonts w:cs="Arial"/>
          <w:szCs w:val="24"/>
        </w:rPr>
        <w:t xml:space="preserve"> the surrounding context and the host building and w</w:t>
      </w:r>
      <w:r w:rsidR="009955FF">
        <w:rPr>
          <w:rFonts w:cs="Arial"/>
          <w:szCs w:val="24"/>
        </w:rPr>
        <w:t>ould</w:t>
      </w:r>
      <w:r>
        <w:rPr>
          <w:rFonts w:cs="Arial"/>
          <w:szCs w:val="24"/>
        </w:rPr>
        <w:t xml:space="preserve"> have a positive impact on the character of</w:t>
      </w:r>
      <w:r w:rsidR="00954F12">
        <w:rPr>
          <w:rFonts w:cs="Arial"/>
          <w:szCs w:val="24"/>
        </w:rPr>
        <w:t xml:space="preserve"> the</w:t>
      </w:r>
      <w:r>
        <w:rPr>
          <w:rFonts w:cs="Arial"/>
          <w:szCs w:val="24"/>
        </w:rPr>
        <w:t xml:space="preserve"> area and dr</w:t>
      </w:r>
      <w:r w:rsidR="009955FF">
        <w:rPr>
          <w:rFonts w:cs="Arial"/>
          <w:szCs w:val="24"/>
        </w:rPr>
        <w:t>ew</w:t>
      </w:r>
      <w:r>
        <w:rPr>
          <w:rFonts w:cs="Arial"/>
          <w:szCs w:val="24"/>
        </w:rPr>
        <w:t xml:space="preserve"> upon best local traditions. </w:t>
      </w:r>
      <w:r w:rsidRPr="005215AB">
        <w:rPr>
          <w:rFonts w:cs="Arial"/>
          <w:szCs w:val="24"/>
        </w:rPr>
        <w:t>There w</w:t>
      </w:r>
      <w:r w:rsidR="009955FF">
        <w:rPr>
          <w:rFonts w:cs="Arial"/>
          <w:szCs w:val="24"/>
        </w:rPr>
        <w:t>ould</w:t>
      </w:r>
      <w:r w:rsidRPr="005215AB">
        <w:rPr>
          <w:rFonts w:cs="Arial"/>
          <w:szCs w:val="24"/>
        </w:rPr>
        <w:t xml:space="preserve"> be enough private amenity space for perspective residents which amount</w:t>
      </w:r>
      <w:r w:rsidR="009955FF">
        <w:rPr>
          <w:rFonts w:cs="Arial"/>
          <w:szCs w:val="24"/>
        </w:rPr>
        <w:t>ed</w:t>
      </w:r>
      <w:r w:rsidRPr="005215AB">
        <w:rPr>
          <w:rFonts w:cs="Arial"/>
          <w:szCs w:val="24"/>
        </w:rPr>
        <w:t xml:space="preserve"> to just over 40 square metres</w:t>
      </w:r>
      <w:r>
        <w:rPr>
          <w:rFonts w:cs="Arial"/>
          <w:szCs w:val="24"/>
        </w:rPr>
        <w:t xml:space="preserve"> to include the proposed first floor terrace.</w:t>
      </w:r>
      <w:r w:rsidRPr="005215AB">
        <w:rPr>
          <w:rFonts w:cs="Arial"/>
          <w:szCs w:val="24"/>
        </w:rPr>
        <w:t xml:space="preserve"> </w:t>
      </w:r>
      <w:r>
        <w:rPr>
          <w:rFonts w:cs="Arial"/>
          <w:szCs w:val="24"/>
        </w:rPr>
        <w:t>This</w:t>
      </w:r>
      <w:r w:rsidRPr="005215AB">
        <w:rPr>
          <w:rFonts w:cs="Arial"/>
          <w:szCs w:val="24"/>
        </w:rPr>
        <w:t xml:space="preserve"> </w:t>
      </w:r>
      <w:r w:rsidR="009955FF">
        <w:rPr>
          <w:rFonts w:cs="Arial"/>
          <w:szCs w:val="24"/>
        </w:rPr>
        <w:t>was</w:t>
      </w:r>
      <w:r w:rsidRPr="005215AB">
        <w:rPr>
          <w:rFonts w:cs="Arial"/>
          <w:szCs w:val="24"/>
        </w:rPr>
        <w:t xml:space="preserve"> deemed acceptable within the guidance </w:t>
      </w:r>
      <w:r w:rsidR="00954F12">
        <w:rPr>
          <w:rFonts w:cs="Arial"/>
          <w:szCs w:val="24"/>
        </w:rPr>
        <w:t>C</w:t>
      </w:r>
      <w:r w:rsidRPr="005215AB">
        <w:rPr>
          <w:rFonts w:cs="Arial"/>
          <w:szCs w:val="24"/>
        </w:rPr>
        <w:t xml:space="preserve">reating </w:t>
      </w:r>
      <w:r w:rsidR="00954F12">
        <w:rPr>
          <w:rFonts w:cs="Arial"/>
          <w:szCs w:val="24"/>
        </w:rPr>
        <w:t>P</w:t>
      </w:r>
      <w:r w:rsidRPr="005215AB">
        <w:rPr>
          <w:rFonts w:cs="Arial"/>
          <w:szCs w:val="24"/>
        </w:rPr>
        <w:t>laces</w:t>
      </w:r>
      <w:r>
        <w:rPr>
          <w:rFonts w:cs="Arial"/>
          <w:szCs w:val="24"/>
        </w:rPr>
        <w:t>.</w:t>
      </w:r>
      <w:r w:rsidRPr="005215AB">
        <w:rPr>
          <w:rFonts w:cs="Arial"/>
          <w:szCs w:val="24"/>
        </w:rPr>
        <w:t xml:space="preserve"> </w:t>
      </w:r>
    </w:p>
    <w:p w14:paraId="2F3E5304" w14:textId="18C5A713" w:rsidR="002E48C6" w:rsidRDefault="002E48C6" w:rsidP="002E48C6">
      <w:pPr>
        <w:rPr>
          <w:rFonts w:cs="Arial"/>
          <w:szCs w:val="24"/>
        </w:rPr>
      </w:pPr>
      <w:r w:rsidRPr="005215AB">
        <w:rPr>
          <w:rFonts w:cs="Arial"/>
          <w:szCs w:val="24"/>
        </w:rPr>
        <w:lastRenderedPageBreak/>
        <w:t>With regard to impact of residential amenity for neighbouring dwellings there</w:t>
      </w:r>
      <w:r w:rsidR="009955FF">
        <w:rPr>
          <w:rFonts w:cs="Arial"/>
          <w:szCs w:val="24"/>
        </w:rPr>
        <w:t xml:space="preserve"> would</w:t>
      </w:r>
      <w:r w:rsidRPr="005215AB">
        <w:rPr>
          <w:rFonts w:cs="Arial"/>
          <w:szCs w:val="24"/>
        </w:rPr>
        <w:t xml:space="preserve"> be no significant impact</w:t>
      </w:r>
      <w:r>
        <w:rPr>
          <w:rFonts w:cs="Arial"/>
          <w:szCs w:val="24"/>
        </w:rPr>
        <w:t>.</w:t>
      </w:r>
      <w:r w:rsidRPr="005215AB">
        <w:rPr>
          <w:rFonts w:cs="Arial"/>
          <w:szCs w:val="24"/>
        </w:rPr>
        <w:t xml:space="preserve"> There </w:t>
      </w:r>
      <w:r w:rsidR="009955FF">
        <w:rPr>
          <w:rFonts w:cs="Arial"/>
          <w:szCs w:val="24"/>
        </w:rPr>
        <w:t>we</w:t>
      </w:r>
      <w:r w:rsidRPr="005215AB">
        <w:rPr>
          <w:rFonts w:cs="Arial"/>
          <w:szCs w:val="24"/>
        </w:rPr>
        <w:t xml:space="preserve">re angled windows and obscured </w:t>
      </w:r>
      <w:r>
        <w:rPr>
          <w:rFonts w:cs="Arial"/>
          <w:szCs w:val="24"/>
        </w:rPr>
        <w:t>glazing</w:t>
      </w:r>
      <w:r w:rsidRPr="005215AB">
        <w:rPr>
          <w:rFonts w:cs="Arial"/>
          <w:szCs w:val="24"/>
        </w:rPr>
        <w:t xml:space="preserve"> in appropriate locations to ensure that there </w:t>
      </w:r>
      <w:r w:rsidR="009955FF">
        <w:rPr>
          <w:rFonts w:cs="Arial"/>
          <w:szCs w:val="24"/>
        </w:rPr>
        <w:t>wa</w:t>
      </w:r>
      <w:r w:rsidRPr="005215AB">
        <w:rPr>
          <w:rFonts w:cs="Arial"/>
          <w:szCs w:val="24"/>
        </w:rPr>
        <w:t>s no overlooking or loss of privacy</w:t>
      </w:r>
      <w:r>
        <w:rPr>
          <w:rFonts w:cs="Arial"/>
          <w:szCs w:val="24"/>
        </w:rPr>
        <w:t>.</w:t>
      </w:r>
      <w:r w:rsidRPr="005215AB">
        <w:rPr>
          <w:rFonts w:cs="Arial"/>
          <w:szCs w:val="24"/>
        </w:rPr>
        <w:t xml:space="preserve"> </w:t>
      </w:r>
      <w:r>
        <w:rPr>
          <w:rFonts w:cs="Arial"/>
          <w:szCs w:val="24"/>
        </w:rPr>
        <w:t xml:space="preserve">The proposed terrace facing No.6 Maxwell Lane </w:t>
      </w:r>
      <w:r w:rsidR="009955FF">
        <w:rPr>
          <w:rFonts w:cs="Arial"/>
          <w:szCs w:val="24"/>
        </w:rPr>
        <w:t>wa</w:t>
      </w:r>
      <w:r>
        <w:rPr>
          <w:rFonts w:cs="Arial"/>
          <w:szCs w:val="24"/>
        </w:rPr>
        <w:t>s not only screened but if the screening did not exist would look largely into front amenity space. T</w:t>
      </w:r>
      <w:r w:rsidRPr="005215AB">
        <w:rPr>
          <w:rFonts w:cs="Arial"/>
          <w:szCs w:val="24"/>
        </w:rPr>
        <w:t xml:space="preserve">he </w:t>
      </w:r>
      <w:r w:rsidR="00954F12">
        <w:rPr>
          <w:rFonts w:cs="Arial"/>
          <w:szCs w:val="24"/>
        </w:rPr>
        <w:t>g</w:t>
      </w:r>
      <w:r w:rsidRPr="005215AB">
        <w:rPr>
          <w:rFonts w:cs="Arial"/>
          <w:szCs w:val="24"/>
        </w:rPr>
        <w:t xml:space="preserve">able end of the barn facing Maxwell </w:t>
      </w:r>
      <w:r w:rsidR="00954F12">
        <w:rPr>
          <w:rFonts w:cs="Arial"/>
          <w:szCs w:val="24"/>
        </w:rPr>
        <w:t>L</w:t>
      </w:r>
      <w:r w:rsidRPr="005215AB">
        <w:rPr>
          <w:rFonts w:cs="Arial"/>
          <w:szCs w:val="24"/>
        </w:rPr>
        <w:t>ane w</w:t>
      </w:r>
      <w:r w:rsidR="009955FF">
        <w:rPr>
          <w:rFonts w:cs="Arial"/>
          <w:szCs w:val="24"/>
        </w:rPr>
        <w:t xml:space="preserve">ould </w:t>
      </w:r>
      <w:r w:rsidRPr="005215AB">
        <w:rPr>
          <w:rFonts w:cs="Arial"/>
          <w:szCs w:val="24"/>
        </w:rPr>
        <w:t>have one first floor window serving a living area. An ori</w:t>
      </w:r>
      <w:r>
        <w:rPr>
          <w:rFonts w:cs="Arial"/>
          <w:szCs w:val="24"/>
        </w:rPr>
        <w:t>el</w:t>
      </w:r>
      <w:r w:rsidRPr="005215AB">
        <w:rPr>
          <w:rFonts w:cs="Arial"/>
          <w:szCs w:val="24"/>
        </w:rPr>
        <w:t xml:space="preserve"> projection window ha</w:t>
      </w:r>
      <w:r w:rsidR="009955FF">
        <w:rPr>
          <w:rFonts w:cs="Arial"/>
          <w:szCs w:val="24"/>
        </w:rPr>
        <w:t>d</w:t>
      </w:r>
      <w:r w:rsidRPr="005215AB">
        <w:rPr>
          <w:rFonts w:cs="Arial"/>
          <w:szCs w:val="24"/>
        </w:rPr>
        <w:t xml:space="preserve"> been incorporated to ensure that any views </w:t>
      </w:r>
      <w:r w:rsidR="009955FF">
        <w:rPr>
          <w:rFonts w:cs="Arial"/>
          <w:szCs w:val="24"/>
        </w:rPr>
        <w:t>we</w:t>
      </w:r>
      <w:r w:rsidRPr="005215AB">
        <w:rPr>
          <w:rFonts w:cs="Arial"/>
          <w:szCs w:val="24"/>
        </w:rPr>
        <w:t xml:space="preserve">re looking down the laneway rather than into the rear gardens and windows of the properties at 2C and 2D </w:t>
      </w:r>
      <w:r>
        <w:rPr>
          <w:rFonts w:cs="Arial"/>
          <w:szCs w:val="24"/>
        </w:rPr>
        <w:t xml:space="preserve">which </w:t>
      </w:r>
      <w:r w:rsidR="009955FF">
        <w:rPr>
          <w:rFonts w:cs="Arial"/>
          <w:szCs w:val="24"/>
        </w:rPr>
        <w:t>we</w:t>
      </w:r>
      <w:r>
        <w:rPr>
          <w:rFonts w:cs="Arial"/>
          <w:szCs w:val="24"/>
        </w:rPr>
        <w:t>re also afforded appropriate separation distances. T</w:t>
      </w:r>
      <w:r w:rsidRPr="005215AB">
        <w:rPr>
          <w:rFonts w:cs="Arial"/>
          <w:szCs w:val="24"/>
        </w:rPr>
        <w:t>he other end of the barn w</w:t>
      </w:r>
      <w:r w:rsidR="009955FF">
        <w:rPr>
          <w:rFonts w:cs="Arial"/>
          <w:szCs w:val="24"/>
        </w:rPr>
        <w:t>ould</w:t>
      </w:r>
      <w:r w:rsidRPr="005215AB">
        <w:rPr>
          <w:rFonts w:cs="Arial"/>
          <w:szCs w:val="24"/>
        </w:rPr>
        <w:t xml:space="preserve"> feature </w:t>
      </w:r>
      <w:r w:rsidR="009955FF">
        <w:rPr>
          <w:rFonts w:cs="Arial"/>
          <w:szCs w:val="24"/>
        </w:rPr>
        <w:t xml:space="preserve">a </w:t>
      </w:r>
      <w:r w:rsidRPr="005215AB">
        <w:rPr>
          <w:rFonts w:cs="Arial"/>
          <w:szCs w:val="24"/>
        </w:rPr>
        <w:t xml:space="preserve">large picture </w:t>
      </w:r>
      <w:r w:rsidR="00954F12">
        <w:rPr>
          <w:rFonts w:cs="Arial"/>
          <w:szCs w:val="24"/>
        </w:rPr>
        <w:t>v</w:t>
      </w:r>
      <w:r w:rsidRPr="005215AB">
        <w:rPr>
          <w:rFonts w:cs="Arial"/>
          <w:szCs w:val="24"/>
        </w:rPr>
        <w:t>ista window which w</w:t>
      </w:r>
      <w:r w:rsidR="009955FF">
        <w:rPr>
          <w:rFonts w:cs="Arial"/>
          <w:szCs w:val="24"/>
        </w:rPr>
        <w:t>ould</w:t>
      </w:r>
      <w:r w:rsidRPr="005215AB">
        <w:rPr>
          <w:rFonts w:cs="Arial"/>
          <w:szCs w:val="24"/>
        </w:rPr>
        <w:t xml:space="preserve"> serve a kitchen living area</w:t>
      </w:r>
      <w:r>
        <w:rPr>
          <w:rFonts w:cs="Arial"/>
          <w:szCs w:val="24"/>
        </w:rPr>
        <w:t xml:space="preserve">, </w:t>
      </w:r>
      <w:r w:rsidRPr="005215AB">
        <w:rPr>
          <w:rFonts w:cs="Arial"/>
          <w:szCs w:val="24"/>
        </w:rPr>
        <w:t xml:space="preserve">given the separation distance of 22 metres and angle at which this window </w:t>
      </w:r>
      <w:r w:rsidR="009955FF">
        <w:rPr>
          <w:rFonts w:cs="Arial"/>
          <w:szCs w:val="24"/>
        </w:rPr>
        <w:t>wa</w:t>
      </w:r>
      <w:r w:rsidRPr="005215AB">
        <w:rPr>
          <w:rFonts w:cs="Arial"/>
          <w:szCs w:val="24"/>
        </w:rPr>
        <w:t xml:space="preserve">s to be situated in relation to the dwelling at </w:t>
      </w:r>
      <w:r>
        <w:rPr>
          <w:rFonts w:cs="Arial"/>
          <w:szCs w:val="24"/>
        </w:rPr>
        <w:t>No.</w:t>
      </w:r>
      <w:r w:rsidRPr="005215AB">
        <w:rPr>
          <w:rFonts w:cs="Arial"/>
          <w:szCs w:val="24"/>
        </w:rPr>
        <w:t xml:space="preserve">8 Maxwell </w:t>
      </w:r>
      <w:r w:rsidR="00954F12">
        <w:rPr>
          <w:rFonts w:cs="Arial"/>
          <w:szCs w:val="24"/>
        </w:rPr>
        <w:t>L</w:t>
      </w:r>
      <w:r w:rsidRPr="005215AB">
        <w:rPr>
          <w:rFonts w:cs="Arial"/>
          <w:szCs w:val="24"/>
        </w:rPr>
        <w:t>ane</w:t>
      </w:r>
      <w:r>
        <w:rPr>
          <w:rFonts w:cs="Arial"/>
          <w:szCs w:val="24"/>
        </w:rPr>
        <w:t>,</w:t>
      </w:r>
      <w:r w:rsidRPr="005215AB">
        <w:rPr>
          <w:rFonts w:cs="Arial"/>
          <w:szCs w:val="24"/>
        </w:rPr>
        <w:t xml:space="preserve"> there w</w:t>
      </w:r>
      <w:r w:rsidR="009955FF">
        <w:rPr>
          <w:rFonts w:cs="Arial"/>
          <w:szCs w:val="24"/>
        </w:rPr>
        <w:t xml:space="preserve">ould </w:t>
      </w:r>
      <w:r w:rsidRPr="005215AB">
        <w:rPr>
          <w:rFonts w:cs="Arial"/>
          <w:szCs w:val="24"/>
        </w:rPr>
        <w:t>be no unacceptable overlooking c</w:t>
      </w:r>
      <w:r>
        <w:rPr>
          <w:rFonts w:cs="Arial"/>
          <w:szCs w:val="24"/>
        </w:rPr>
        <w:t xml:space="preserve">aused. This same </w:t>
      </w:r>
      <w:r w:rsidRPr="005215AB">
        <w:rPr>
          <w:rFonts w:cs="Arial"/>
          <w:szCs w:val="24"/>
        </w:rPr>
        <w:t xml:space="preserve">window </w:t>
      </w:r>
      <w:r>
        <w:rPr>
          <w:rFonts w:cs="Arial"/>
          <w:szCs w:val="24"/>
        </w:rPr>
        <w:t>ha</w:t>
      </w:r>
      <w:r w:rsidR="009955FF">
        <w:rPr>
          <w:rFonts w:cs="Arial"/>
          <w:szCs w:val="24"/>
        </w:rPr>
        <w:t>d</w:t>
      </w:r>
      <w:r>
        <w:rPr>
          <w:rFonts w:cs="Arial"/>
          <w:szCs w:val="24"/>
        </w:rPr>
        <w:t xml:space="preserve"> the possibility to slightly</w:t>
      </w:r>
      <w:r w:rsidRPr="005215AB">
        <w:rPr>
          <w:rFonts w:cs="Arial"/>
          <w:szCs w:val="24"/>
        </w:rPr>
        <w:t xml:space="preserve"> overlook 6 Maxwell</w:t>
      </w:r>
      <w:r>
        <w:rPr>
          <w:rFonts w:cs="Arial"/>
          <w:szCs w:val="24"/>
        </w:rPr>
        <w:t xml:space="preserve"> Lane</w:t>
      </w:r>
      <w:r w:rsidRPr="005215AB">
        <w:rPr>
          <w:rFonts w:cs="Arial"/>
          <w:szCs w:val="24"/>
        </w:rPr>
        <w:t xml:space="preserve"> in the rear portion of the garden and in accordance with PPS 7 it state</w:t>
      </w:r>
      <w:r w:rsidR="009955FF">
        <w:rPr>
          <w:rFonts w:cs="Arial"/>
          <w:szCs w:val="24"/>
        </w:rPr>
        <w:t>d</w:t>
      </w:r>
      <w:r w:rsidRPr="005215AB">
        <w:rPr>
          <w:rFonts w:cs="Arial"/>
          <w:szCs w:val="24"/>
        </w:rPr>
        <w:t xml:space="preserve"> that overlooking of gardens may be unacceptable where it would result in an intrusive direct an uninterrupted view from a main room to the most private area of the garden which </w:t>
      </w:r>
      <w:r w:rsidR="009955FF">
        <w:rPr>
          <w:rFonts w:cs="Arial"/>
          <w:szCs w:val="24"/>
        </w:rPr>
        <w:t>wa</w:t>
      </w:r>
      <w:r w:rsidRPr="005215AB">
        <w:rPr>
          <w:rFonts w:cs="Arial"/>
          <w:szCs w:val="24"/>
        </w:rPr>
        <w:t>s often the ma</w:t>
      </w:r>
      <w:r>
        <w:rPr>
          <w:rFonts w:cs="Arial"/>
          <w:szCs w:val="24"/>
        </w:rPr>
        <w:t>i</w:t>
      </w:r>
      <w:r w:rsidRPr="005215AB">
        <w:rPr>
          <w:rFonts w:cs="Arial"/>
          <w:szCs w:val="24"/>
        </w:rPr>
        <w:t>n sitting out area adjacent to the property</w:t>
      </w:r>
      <w:r w:rsidR="00954F12">
        <w:rPr>
          <w:rFonts w:cs="Arial"/>
          <w:szCs w:val="24"/>
        </w:rPr>
        <w:t>.</w:t>
      </w:r>
      <w:r w:rsidRPr="005215AB">
        <w:rPr>
          <w:rFonts w:cs="Arial"/>
          <w:szCs w:val="24"/>
        </w:rPr>
        <w:t xml:space="preserve"> </w:t>
      </w:r>
      <w:r w:rsidR="00954F12">
        <w:rPr>
          <w:rFonts w:cs="Arial"/>
          <w:szCs w:val="24"/>
        </w:rPr>
        <w:t>This is not the case in this instance and</w:t>
      </w:r>
      <w:r w:rsidRPr="005215AB">
        <w:rPr>
          <w:rFonts w:cs="Arial"/>
          <w:szCs w:val="24"/>
        </w:rPr>
        <w:t xml:space="preserve"> n</w:t>
      </w:r>
      <w:r>
        <w:rPr>
          <w:rFonts w:cs="Arial"/>
          <w:szCs w:val="24"/>
        </w:rPr>
        <w:t>o</w:t>
      </w:r>
      <w:r w:rsidRPr="005215AB">
        <w:rPr>
          <w:rFonts w:cs="Arial"/>
          <w:szCs w:val="24"/>
        </w:rPr>
        <w:t xml:space="preserve"> significant overlooking w</w:t>
      </w:r>
      <w:r w:rsidR="009955FF">
        <w:rPr>
          <w:rFonts w:cs="Arial"/>
          <w:szCs w:val="24"/>
        </w:rPr>
        <w:t>ould</w:t>
      </w:r>
      <w:r w:rsidRPr="005215AB">
        <w:rPr>
          <w:rFonts w:cs="Arial"/>
          <w:szCs w:val="24"/>
        </w:rPr>
        <w:t xml:space="preserve"> be suffered by </w:t>
      </w:r>
      <w:r>
        <w:rPr>
          <w:rFonts w:cs="Arial"/>
          <w:szCs w:val="24"/>
        </w:rPr>
        <w:t>No.</w:t>
      </w:r>
      <w:r w:rsidRPr="005215AB">
        <w:rPr>
          <w:rFonts w:cs="Arial"/>
          <w:szCs w:val="24"/>
        </w:rPr>
        <w:t xml:space="preserve">6 </w:t>
      </w:r>
    </w:p>
    <w:p w14:paraId="05037F40" w14:textId="77777777" w:rsidR="002E48C6" w:rsidRDefault="002E48C6" w:rsidP="002E48C6">
      <w:pPr>
        <w:rPr>
          <w:rFonts w:cs="Arial"/>
          <w:szCs w:val="24"/>
        </w:rPr>
      </w:pPr>
    </w:p>
    <w:p w14:paraId="7235669B" w14:textId="63E8884F" w:rsidR="002E48C6" w:rsidRPr="005215AB" w:rsidRDefault="002E48C6" w:rsidP="002E48C6">
      <w:pPr>
        <w:rPr>
          <w:rFonts w:cs="Arial"/>
          <w:szCs w:val="24"/>
        </w:rPr>
      </w:pPr>
      <w:r>
        <w:rPr>
          <w:rFonts w:cs="Arial"/>
          <w:szCs w:val="24"/>
        </w:rPr>
        <w:t>All upper floor windows facing 8</w:t>
      </w:r>
      <w:r w:rsidR="00D61196">
        <w:rPr>
          <w:rFonts w:cs="Arial"/>
          <w:szCs w:val="24"/>
        </w:rPr>
        <w:t>A</w:t>
      </w:r>
      <w:r>
        <w:rPr>
          <w:rFonts w:cs="Arial"/>
          <w:szCs w:val="24"/>
        </w:rPr>
        <w:t xml:space="preserve"> </w:t>
      </w:r>
      <w:r w:rsidR="00B06AAD">
        <w:rPr>
          <w:rFonts w:cs="Arial"/>
          <w:szCs w:val="24"/>
        </w:rPr>
        <w:t>we</w:t>
      </w:r>
      <w:r>
        <w:rPr>
          <w:rFonts w:cs="Arial"/>
          <w:szCs w:val="24"/>
        </w:rPr>
        <w:t xml:space="preserve">re to be obscured and the ground floor windows which </w:t>
      </w:r>
      <w:r w:rsidR="00B06AAD">
        <w:rPr>
          <w:rFonts w:cs="Arial"/>
          <w:szCs w:val="24"/>
        </w:rPr>
        <w:t>we</w:t>
      </w:r>
      <w:r>
        <w:rPr>
          <w:rFonts w:cs="Arial"/>
          <w:szCs w:val="24"/>
        </w:rPr>
        <w:t>re bedrooms w</w:t>
      </w:r>
      <w:r w:rsidR="00B06AAD">
        <w:rPr>
          <w:rFonts w:cs="Arial"/>
          <w:szCs w:val="24"/>
        </w:rPr>
        <w:t xml:space="preserve">ould </w:t>
      </w:r>
      <w:r>
        <w:rPr>
          <w:rFonts w:cs="Arial"/>
          <w:szCs w:val="24"/>
        </w:rPr>
        <w:t>not have direct views into 8</w:t>
      </w:r>
      <w:r w:rsidR="00D61196">
        <w:rPr>
          <w:rFonts w:cs="Arial"/>
          <w:szCs w:val="24"/>
        </w:rPr>
        <w:t>A</w:t>
      </w:r>
      <w:r>
        <w:rPr>
          <w:rFonts w:cs="Arial"/>
          <w:szCs w:val="24"/>
        </w:rPr>
        <w:t xml:space="preserve"> due to existing boundary wall and fence. Dominance </w:t>
      </w:r>
      <w:r w:rsidR="00B06AAD">
        <w:rPr>
          <w:rFonts w:cs="Arial"/>
          <w:szCs w:val="24"/>
        </w:rPr>
        <w:t>wa</w:t>
      </w:r>
      <w:r>
        <w:rPr>
          <w:rFonts w:cs="Arial"/>
          <w:szCs w:val="24"/>
        </w:rPr>
        <w:t>s not an issue as the building already exist</w:t>
      </w:r>
      <w:r w:rsidR="00EF38AC">
        <w:rPr>
          <w:rFonts w:cs="Arial"/>
          <w:szCs w:val="24"/>
        </w:rPr>
        <w:t>ed</w:t>
      </w:r>
      <w:r>
        <w:rPr>
          <w:rFonts w:cs="Arial"/>
          <w:szCs w:val="24"/>
        </w:rPr>
        <w:t>.</w:t>
      </w:r>
    </w:p>
    <w:p w14:paraId="05AE3688" w14:textId="77777777" w:rsidR="002E48C6" w:rsidRPr="005215AB" w:rsidRDefault="002E48C6" w:rsidP="002E48C6">
      <w:pPr>
        <w:rPr>
          <w:rFonts w:cs="Arial"/>
          <w:szCs w:val="24"/>
        </w:rPr>
      </w:pPr>
    </w:p>
    <w:p w14:paraId="076EBA61" w14:textId="1026B8B8" w:rsidR="002E48C6" w:rsidRPr="005215AB" w:rsidRDefault="002E48C6" w:rsidP="002E48C6">
      <w:pPr>
        <w:rPr>
          <w:rFonts w:cs="Arial"/>
          <w:szCs w:val="24"/>
        </w:rPr>
      </w:pPr>
      <w:r>
        <w:rPr>
          <w:rFonts w:cs="Arial"/>
          <w:szCs w:val="24"/>
        </w:rPr>
        <w:t>With regards to PPS3 and in relation to Roads and parking</w:t>
      </w:r>
      <w:r w:rsidRPr="005215AB">
        <w:rPr>
          <w:rFonts w:cs="Arial"/>
          <w:szCs w:val="24"/>
        </w:rPr>
        <w:t xml:space="preserve"> issues</w:t>
      </w:r>
      <w:r>
        <w:rPr>
          <w:rFonts w:cs="Arial"/>
          <w:szCs w:val="24"/>
        </w:rPr>
        <w:t>,</w:t>
      </w:r>
      <w:r w:rsidRPr="005215AB">
        <w:rPr>
          <w:rFonts w:cs="Arial"/>
          <w:szCs w:val="24"/>
        </w:rPr>
        <w:t xml:space="preserve"> </w:t>
      </w:r>
      <w:r>
        <w:rPr>
          <w:rFonts w:cs="Arial"/>
          <w:szCs w:val="24"/>
        </w:rPr>
        <w:t>t</w:t>
      </w:r>
      <w:r w:rsidRPr="005215AB">
        <w:rPr>
          <w:rFonts w:cs="Arial"/>
          <w:szCs w:val="24"/>
        </w:rPr>
        <w:t xml:space="preserve">here </w:t>
      </w:r>
      <w:r w:rsidR="00B06AAD">
        <w:rPr>
          <w:rFonts w:cs="Arial"/>
          <w:szCs w:val="24"/>
        </w:rPr>
        <w:t>wa</w:t>
      </w:r>
      <w:r w:rsidRPr="005215AB">
        <w:rPr>
          <w:rFonts w:cs="Arial"/>
          <w:szCs w:val="24"/>
        </w:rPr>
        <w:t>s enough parking for the proposal</w:t>
      </w:r>
      <w:r>
        <w:rPr>
          <w:rFonts w:cs="Arial"/>
          <w:szCs w:val="24"/>
        </w:rPr>
        <w:t xml:space="preserve"> a</w:t>
      </w:r>
      <w:r w:rsidRPr="005215AB">
        <w:rPr>
          <w:rFonts w:cs="Arial"/>
          <w:szCs w:val="24"/>
        </w:rPr>
        <w:t>s there w</w:t>
      </w:r>
      <w:r w:rsidR="00B06AAD">
        <w:rPr>
          <w:rFonts w:cs="Arial"/>
          <w:szCs w:val="24"/>
        </w:rPr>
        <w:t>ould</w:t>
      </w:r>
      <w:r w:rsidRPr="005215AB">
        <w:rPr>
          <w:rFonts w:cs="Arial"/>
          <w:szCs w:val="24"/>
        </w:rPr>
        <w:t xml:space="preserve"> be three spaces where the greenhouse currently st</w:t>
      </w:r>
      <w:r w:rsidR="00B06AAD">
        <w:rPr>
          <w:rFonts w:cs="Arial"/>
          <w:szCs w:val="24"/>
        </w:rPr>
        <w:t>ood and t</w:t>
      </w:r>
      <w:r w:rsidRPr="005215AB">
        <w:rPr>
          <w:rFonts w:cs="Arial"/>
          <w:szCs w:val="24"/>
        </w:rPr>
        <w:t>he proposal w</w:t>
      </w:r>
      <w:r w:rsidR="00B06AAD">
        <w:rPr>
          <w:rFonts w:cs="Arial"/>
          <w:szCs w:val="24"/>
        </w:rPr>
        <w:t xml:space="preserve">ould </w:t>
      </w:r>
      <w:r w:rsidRPr="005215AB">
        <w:rPr>
          <w:rFonts w:cs="Arial"/>
          <w:szCs w:val="24"/>
        </w:rPr>
        <w:t>use an existing access</w:t>
      </w:r>
      <w:r>
        <w:rPr>
          <w:rFonts w:cs="Arial"/>
          <w:szCs w:val="24"/>
        </w:rPr>
        <w:t>.</w:t>
      </w:r>
      <w:r w:rsidRPr="005215AB">
        <w:rPr>
          <w:rFonts w:cs="Arial"/>
          <w:szCs w:val="24"/>
        </w:rPr>
        <w:t xml:space="preserve"> It </w:t>
      </w:r>
      <w:r w:rsidR="00B06AAD">
        <w:rPr>
          <w:rFonts w:cs="Arial"/>
          <w:szCs w:val="24"/>
        </w:rPr>
        <w:t>wa</w:t>
      </w:r>
      <w:r w:rsidRPr="005215AB">
        <w:rPr>
          <w:rFonts w:cs="Arial"/>
          <w:szCs w:val="24"/>
        </w:rPr>
        <w:t xml:space="preserve">s important to note that DFI roads had no objections to this application and </w:t>
      </w:r>
      <w:r w:rsidR="00B06AAD">
        <w:rPr>
          <w:rFonts w:cs="Arial"/>
          <w:szCs w:val="24"/>
        </w:rPr>
        <w:t>officers were</w:t>
      </w:r>
      <w:r w:rsidRPr="005215AB">
        <w:rPr>
          <w:rFonts w:cs="Arial"/>
          <w:szCs w:val="24"/>
        </w:rPr>
        <w:t xml:space="preserve"> content that DFI roads as a statutory consultee </w:t>
      </w:r>
      <w:r w:rsidR="00B06AAD">
        <w:rPr>
          <w:rFonts w:cs="Arial"/>
          <w:szCs w:val="24"/>
        </w:rPr>
        <w:t>we</w:t>
      </w:r>
      <w:r w:rsidRPr="005215AB">
        <w:rPr>
          <w:rFonts w:cs="Arial"/>
          <w:szCs w:val="24"/>
        </w:rPr>
        <w:t>re satisfied</w:t>
      </w:r>
      <w:r>
        <w:rPr>
          <w:rFonts w:cs="Arial"/>
          <w:szCs w:val="24"/>
        </w:rPr>
        <w:t>. The building as it currently exist</w:t>
      </w:r>
      <w:r w:rsidR="00B06AAD">
        <w:rPr>
          <w:rFonts w:cs="Arial"/>
          <w:szCs w:val="24"/>
        </w:rPr>
        <w:t>ed</w:t>
      </w:r>
      <w:r>
        <w:rPr>
          <w:rFonts w:cs="Arial"/>
          <w:szCs w:val="24"/>
        </w:rPr>
        <w:t xml:space="preserve"> could be used as a barn or storage and ha</w:t>
      </w:r>
      <w:r w:rsidR="00B06AAD">
        <w:rPr>
          <w:rFonts w:cs="Arial"/>
          <w:szCs w:val="24"/>
        </w:rPr>
        <w:t xml:space="preserve">d </w:t>
      </w:r>
      <w:r>
        <w:rPr>
          <w:rFonts w:cs="Arial"/>
          <w:szCs w:val="24"/>
        </w:rPr>
        <w:t>the capacity to attract traffic as it st</w:t>
      </w:r>
      <w:r w:rsidR="00B06AAD">
        <w:rPr>
          <w:rFonts w:cs="Arial"/>
          <w:szCs w:val="24"/>
        </w:rPr>
        <w:t>ood</w:t>
      </w:r>
      <w:r>
        <w:rPr>
          <w:rFonts w:cs="Arial"/>
          <w:szCs w:val="24"/>
        </w:rPr>
        <w:t xml:space="preserve">. </w:t>
      </w:r>
    </w:p>
    <w:p w14:paraId="3DF0CCD7" w14:textId="77777777" w:rsidR="002E48C6" w:rsidRPr="005215AB" w:rsidRDefault="002E48C6" w:rsidP="002E48C6">
      <w:pPr>
        <w:rPr>
          <w:rFonts w:cs="Arial"/>
          <w:szCs w:val="24"/>
        </w:rPr>
      </w:pPr>
    </w:p>
    <w:p w14:paraId="59EF3762" w14:textId="199145A7" w:rsidR="002E48C6" w:rsidRPr="005215AB" w:rsidRDefault="002E48C6" w:rsidP="002E48C6">
      <w:pPr>
        <w:rPr>
          <w:rFonts w:cs="Arial"/>
          <w:szCs w:val="24"/>
        </w:rPr>
      </w:pPr>
      <w:r w:rsidRPr="005215AB">
        <w:rPr>
          <w:rFonts w:cs="Arial"/>
          <w:szCs w:val="24"/>
        </w:rPr>
        <w:t xml:space="preserve">In summary this proposal </w:t>
      </w:r>
      <w:r w:rsidR="00B06AAD">
        <w:rPr>
          <w:rFonts w:cs="Arial"/>
          <w:szCs w:val="24"/>
        </w:rPr>
        <w:t>wa</w:t>
      </w:r>
      <w:r w:rsidRPr="005215AB">
        <w:rPr>
          <w:rFonts w:cs="Arial"/>
          <w:szCs w:val="24"/>
        </w:rPr>
        <w:t>s acceptable in terms of the development plan and regional planning policy and w</w:t>
      </w:r>
      <w:r w:rsidR="00B06AAD">
        <w:rPr>
          <w:rFonts w:cs="Arial"/>
          <w:szCs w:val="24"/>
        </w:rPr>
        <w:t>ould</w:t>
      </w:r>
      <w:r w:rsidRPr="005215AB">
        <w:rPr>
          <w:rFonts w:cs="Arial"/>
          <w:szCs w:val="24"/>
        </w:rPr>
        <w:t xml:space="preserve"> bring an existing building into use which w</w:t>
      </w:r>
      <w:r w:rsidR="00B06AAD">
        <w:rPr>
          <w:rFonts w:cs="Arial"/>
          <w:szCs w:val="24"/>
        </w:rPr>
        <w:t>ould</w:t>
      </w:r>
      <w:r w:rsidRPr="005215AB">
        <w:rPr>
          <w:rFonts w:cs="Arial"/>
          <w:szCs w:val="24"/>
        </w:rPr>
        <w:t xml:space="preserve"> positively contribute to the urban environment in which it reside</w:t>
      </w:r>
      <w:r w:rsidR="00B06AAD">
        <w:rPr>
          <w:rFonts w:cs="Arial"/>
          <w:szCs w:val="24"/>
        </w:rPr>
        <w:t>d</w:t>
      </w:r>
      <w:r>
        <w:rPr>
          <w:rFonts w:cs="Arial"/>
          <w:szCs w:val="24"/>
        </w:rPr>
        <w:t>.</w:t>
      </w:r>
      <w:r w:rsidRPr="005215AB">
        <w:rPr>
          <w:rFonts w:cs="Arial"/>
          <w:szCs w:val="24"/>
        </w:rPr>
        <w:t xml:space="preserve"> </w:t>
      </w:r>
      <w:r>
        <w:rPr>
          <w:rFonts w:cs="Arial"/>
          <w:szCs w:val="24"/>
        </w:rPr>
        <w:t>A</w:t>
      </w:r>
      <w:r w:rsidRPr="005215AB">
        <w:rPr>
          <w:rFonts w:cs="Arial"/>
          <w:szCs w:val="24"/>
        </w:rPr>
        <w:t xml:space="preserve"> proposal of this type </w:t>
      </w:r>
      <w:r>
        <w:rPr>
          <w:rFonts w:cs="Arial"/>
          <w:szCs w:val="24"/>
        </w:rPr>
        <w:t xml:space="preserve">would be considered as planning gain and </w:t>
      </w:r>
      <w:r w:rsidR="007B4117">
        <w:rPr>
          <w:rFonts w:cs="Arial"/>
          <w:szCs w:val="24"/>
        </w:rPr>
        <w:t>wa</w:t>
      </w:r>
      <w:r w:rsidRPr="005215AB">
        <w:rPr>
          <w:rFonts w:cs="Arial"/>
          <w:szCs w:val="24"/>
        </w:rPr>
        <w:t xml:space="preserve">s in line with the principles of the </w:t>
      </w:r>
      <w:r>
        <w:rPr>
          <w:rFonts w:cs="Arial"/>
          <w:szCs w:val="24"/>
        </w:rPr>
        <w:t>SPPS</w:t>
      </w:r>
      <w:r w:rsidRPr="005215AB">
        <w:rPr>
          <w:rFonts w:cs="Arial"/>
          <w:szCs w:val="24"/>
        </w:rPr>
        <w:t xml:space="preserve"> which advocate</w:t>
      </w:r>
      <w:r w:rsidR="007B4117">
        <w:rPr>
          <w:rFonts w:cs="Arial"/>
          <w:szCs w:val="24"/>
        </w:rPr>
        <w:t>d</w:t>
      </w:r>
      <w:r w:rsidRPr="005215AB">
        <w:rPr>
          <w:rFonts w:cs="Arial"/>
          <w:szCs w:val="24"/>
        </w:rPr>
        <w:t xml:space="preserve"> the re use of buildings in an appropriate manner</w:t>
      </w:r>
      <w:r>
        <w:rPr>
          <w:rFonts w:cs="Arial"/>
          <w:szCs w:val="24"/>
        </w:rPr>
        <w:t>. The</w:t>
      </w:r>
      <w:r w:rsidRPr="005215AB">
        <w:rPr>
          <w:rFonts w:cs="Arial"/>
          <w:szCs w:val="24"/>
        </w:rPr>
        <w:t xml:space="preserve"> </w:t>
      </w:r>
      <w:r w:rsidR="00A61993">
        <w:rPr>
          <w:rFonts w:cs="Arial"/>
          <w:szCs w:val="24"/>
        </w:rPr>
        <w:t>p</w:t>
      </w:r>
      <w:r w:rsidRPr="005215AB">
        <w:rPr>
          <w:rFonts w:cs="Arial"/>
          <w:szCs w:val="24"/>
        </w:rPr>
        <w:t xml:space="preserve">roposal </w:t>
      </w:r>
      <w:r w:rsidR="007B4117">
        <w:rPr>
          <w:rFonts w:cs="Arial"/>
          <w:szCs w:val="24"/>
        </w:rPr>
        <w:t>wa</w:t>
      </w:r>
      <w:r w:rsidRPr="005215AB">
        <w:rPr>
          <w:rFonts w:cs="Arial"/>
          <w:szCs w:val="24"/>
        </w:rPr>
        <w:t xml:space="preserve">s within the settlement limit </w:t>
      </w:r>
      <w:r>
        <w:rPr>
          <w:rFonts w:cs="Arial"/>
          <w:szCs w:val="24"/>
        </w:rPr>
        <w:t xml:space="preserve">and so </w:t>
      </w:r>
      <w:r w:rsidRPr="005215AB">
        <w:rPr>
          <w:rFonts w:cs="Arial"/>
          <w:szCs w:val="24"/>
        </w:rPr>
        <w:t xml:space="preserve">there </w:t>
      </w:r>
      <w:r w:rsidR="007B4117">
        <w:rPr>
          <w:rFonts w:cs="Arial"/>
          <w:szCs w:val="24"/>
        </w:rPr>
        <w:t>wa</w:t>
      </w:r>
      <w:r w:rsidRPr="005215AB">
        <w:rPr>
          <w:rFonts w:cs="Arial"/>
          <w:szCs w:val="24"/>
        </w:rPr>
        <w:t>s a presumption in favour of development</w:t>
      </w:r>
      <w:r>
        <w:rPr>
          <w:rFonts w:cs="Arial"/>
          <w:szCs w:val="24"/>
        </w:rPr>
        <w:t xml:space="preserve">. Considering </w:t>
      </w:r>
      <w:r w:rsidRPr="005215AB">
        <w:rPr>
          <w:rFonts w:cs="Arial"/>
          <w:szCs w:val="24"/>
        </w:rPr>
        <w:t>a structure already exist</w:t>
      </w:r>
      <w:r w:rsidR="007B4117">
        <w:rPr>
          <w:rFonts w:cs="Arial"/>
          <w:szCs w:val="24"/>
        </w:rPr>
        <w:t>ed</w:t>
      </w:r>
      <w:r w:rsidRPr="005215AB">
        <w:rPr>
          <w:rFonts w:cs="Arial"/>
          <w:szCs w:val="24"/>
        </w:rPr>
        <w:t xml:space="preserve"> on the site </w:t>
      </w:r>
      <w:r>
        <w:rPr>
          <w:rFonts w:cs="Arial"/>
          <w:szCs w:val="24"/>
        </w:rPr>
        <w:t>and</w:t>
      </w:r>
      <w:r w:rsidRPr="005215AB">
        <w:rPr>
          <w:rFonts w:cs="Arial"/>
          <w:szCs w:val="24"/>
        </w:rPr>
        <w:t xml:space="preserve"> the design of the proposal </w:t>
      </w:r>
      <w:r w:rsidR="007B4117">
        <w:rPr>
          <w:rFonts w:cs="Arial"/>
          <w:szCs w:val="24"/>
        </w:rPr>
        <w:t>wa</w:t>
      </w:r>
      <w:r w:rsidRPr="005215AB">
        <w:rPr>
          <w:rFonts w:cs="Arial"/>
          <w:szCs w:val="24"/>
        </w:rPr>
        <w:t>s appropriate for the locality and w</w:t>
      </w:r>
      <w:r w:rsidR="007B4117">
        <w:rPr>
          <w:rFonts w:cs="Arial"/>
          <w:szCs w:val="24"/>
        </w:rPr>
        <w:t>ould</w:t>
      </w:r>
      <w:r w:rsidRPr="005215AB">
        <w:rPr>
          <w:rFonts w:cs="Arial"/>
          <w:szCs w:val="24"/>
        </w:rPr>
        <w:t xml:space="preserve"> not harm any landscape features or residential amenity approval </w:t>
      </w:r>
      <w:r w:rsidR="007B4117">
        <w:rPr>
          <w:rFonts w:cs="Arial"/>
          <w:szCs w:val="24"/>
        </w:rPr>
        <w:t>wa</w:t>
      </w:r>
      <w:r w:rsidRPr="005215AB">
        <w:rPr>
          <w:rFonts w:cs="Arial"/>
          <w:szCs w:val="24"/>
        </w:rPr>
        <w:t>s recommended</w:t>
      </w:r>
      <w:r>
        <w:rPr>
          <w:rFonts w:cs="Arial"/>
          <w:szCs w:val="24"/>
        </w:rPr>
        <w:t>.</w:t>
      </w:r>
      <w:r w:rsidRPr="005215AB">
        <w:rPr>
          <w:rFonts w:cs="Arial"/>
          <w:szCs w:val="24"/>
        </w:rPr>
        <w:t xml:space="preserve"> </w:t>
      </w:r>
    </w:p>
    <w:p w14:paraId="492C9E4A" w14:textId="77777777" w:rsidR="002E48C6" w:rsidRPr="005215AB" w:rsidRDefault="002E48C6" w:rsidP="002E48C6">
      <w:pPr>
        <w:rPr>
          <w:rFonts w:cs="Arial"/>
          <w:szCs w:val="24"/>
        </w:rPr>
      </w:pPr>
    </w:p>
    <w:p w14:paraId="7FD35148" w14:textId="77777777" w:rsidR="001945E2" w:rsidRPr="001945E2" w:rsidRDefault="001945E2" w:rsidP="001945E2">
      <w:pPr>
        <w:widowControl w:val="0"/>
        <w:autoSpaceDE w:val="0"/>
        <w:autoSpaceDN w:val="0"/>
        <w:adjustRightInd w:val="0"/>
        <w:rPr>
          <w:rFonts w:eastAsia="Arial" w:cs="Arial"/>
          <w:color w:val="000000"/>
          <w:szCs w:val="24"/>
          <w:lang w:val="en-US"/>
        </w:rPr>
      </w:pPr>
      <w:r w:rsidRPr="001945E2">
        <w:rPr>
          <w:rFonts w:eastAsia="Arial" w:cs="Arial"/>
          <w:color w:val="000000"/>
          <w:szCs w:val="24"/>
          <w:lang w:val="en-US"/>
        </w:rPr>
        <w:t>RECOMMENDED to grant planning permission.</w:t>
      </w:r>
    </w:p>
    <w:p w14:paraId="1FCE2F6E" w14:textId="77777777" w:rsidR="001945E2" w:rsidRPr="001945E2" w:rsidRDefault="001945E2" w:rsidP="001945E2">
      <w:pPr>
        <w:rPr>
          <w:rFonts w:cs="Arial"/>
          <w:szCs w:val="24"/>
        </w:rPr>
      </w:pPr>
    </w:p>
    <w:p w14:paraId="43FE4E93" w14:textId="588DFF9C" w:rsidR="001945E2" w:rsidRDefault="001945E2" w:rsidP="001945E2">
      <w:pPr>
        <w:rPr>
          <w:rFonts w:cs="Arial"/>
          <w:szCs w:val="24"/>
        </w:rPr>
      </w:pPr>
      <w:r w:rsidRPr="001945E2">
        <w:rPr>
          <w:rFonts w:cs="Arial"/>
          <w:szCs w:val="24"/>
        </w:rPr>
        <w:t>The Chair invited questions from members.</w:t>
      </w:r>
    </w:p>
    <w:p w14:paraId="5A93EB26" w14:textId="77B0E4B9" w:rsidR="007B4117" w:rsidRDefault="007B4117" w:rsidP="001945E2">
      <w:pPr>
        <w:rPr>
          <w:rFonts w:cs="Arial"/>
          <w:szCs w:val="24"/>
        </w:rPr>
      </w:pPr>
    </w:p>
    <w:p w14:paraId="584377D4" w14:textId="654B25B5" w:rsidR="007B4117" w:rsidRDefault="00F02559" w:rsidP="001945E2">
      <w:pPr>
        <w:rPr>
          <w:rFonts w:cs="Arial"/>
          <w:szCs w:val="24"/>
        </w:rPr>
      </w:pPr>
      <w:r>
        <w:rPr>
          <w:rFonts w:cs="Arial"/>
          <w:szCs w:val="24"/>
        </w:rPr>
        <w:t>Councillor McAlpine noted the roof of the adjacent barn conversion was slate and ask</w:t>
      </w:r>
      <w:r w:rsidR="005D64FC">
        <w:rPr>
          <w:rFonts w:cs="Arial"/>
          <w:szCs w:val="24"/>
        </w:rPr>
        <w:t>ed</w:t>
      </w:r>
      <w:r>
        <w:rPr>
          <w:rFonts w:cs="Arial"/>
          <w:szCs w:val="24"/>
        </w:rPr>
        <w:t xml:space="preserve"> what materials would be used to roof the </w:t>
      </w:r>
      <w:r w:rsidR="005D64FC">
        <w:rPr>
          <w:rFonts w:cs="Arial"/>
          <w:szCs w:val="24"/>
        </w:rPr>
        <w:t>barn</w:t>
      </w:r>
      <w:r>
        <w:rPr>
          <w:rFonts w:cs="Arial"/>
          <w:szCs w:val="24"/>
        </w:rPr>
        <w:t xml:space="preserve"> before them. Continuing she also sought clarification on what height the proposed terrace would be.</w:t>
      </w:r>
    </w:p>
    <w:p w14:paraId="0D197C55" w14:textId="25C38473" w:rsidR="00F02559" w:rsidRDefault="00F02559" w:rsidP="001945E2">
      <w:pPr>
        <w:rPr>
          <w:rFonts w:cs="Arial"/>
          <w:szCs w:val="24"/>
        </w:rPr>
      </w:pPr>
    </w:p>
    <w:p w14:paraId="58BCF2C3" w14:textId="0D36FF17" w:rsidR="00F02559" w:rsidRDefault="00F02559" w:rsidP="001945E2">
      <w:pPr>
        <w:rPr>
          <w:rFonts w:cs="Arial"/>
          <w:szCs w:val="24"/>
        </w:rPr>
      </w:pPr>
      <w:r>
        <w:rPr>
          <w:rFonts w:cs="Arial"/>
          <w:szCs w:val="24"/>
        </w:rPr>
        <w:lastRenderedPageBreak/>
        <w:t xml:space="preserve">In response, the Planning Officer confirmed the proposed terrace would be </w:t>
      </w:r>
      <w:r w:rsidR="00EF38AC">
        <w:rPr>
          <w:rFonts w:cs="Arial"/>
          <w:szCs w:val="24"/>
        </w:rPr>
        <w:t>at</w:t>
      </w:r>
      <w:r>
        <w:rPr>
          <w:rFonts w:cs="Arial"/>
          <w:szCs w:val="24"/>
        </w:rPr>
        <w:t xml:space="preserve"> first floor </w:t>
      </w:r>
      <w:r w:rsidR="00EF38AC">
        <w:rPr>
          <w:rFonts w:cs="Arial"/>
          <w:szCs w:val="24"/>
        </w:rPr>
        <w:t xml:space="preserve">level </w:t>
      </w:r>
      <w:r>
        <w:rPr>
          <w:rFonts w:cs="Arial"/>
          <w:szCs w:val="24"/>
        </w:rPr>
        <w:t xml:space="preserve">and surrounded by high level screening. </w:t>
      </w:r>
    </w:p>
    <w:p w14:paraId="58C0E55E" w14:textId="7B2C257B" w:rsidR="00F02559" w:rsidRDefault="00F02559" w:rsidP="001945E2">
      <w:pPr>
        <w:rPr>
          <w:rFonts w:cs="Arial"/>
          <w:szCs w:val="24"/>
        </w:rPr>
      </w:pPr>
    </w:p>
    <w:p w14:paraId="67A6D3D2" w14:textId="35F79C78" w:rsidR="00F02559" w:rsidRDefault="00F02559" w:rsidP="001945E2">
      <w:pPr>
        <w:rPr>
          <w:rFonts w:cs="Arial"/>
          <w:szCs w:val="24"/>
        </w:rPr>
      </w:pPr>
      <w:r>
        <w:rPr>
          <w:rFonts w:cs="Arial"/>
          <w:szCs w:val="24"/>
        </w:rPr>
        <w:t>Councillor McAlpin</w:t>
      </w:r>
      <w:r w:rsidR="00EF38AC">
        <w:rPr>
          <w:rFonts w:cs="Arial"/>
          <w:szCs w:val="24"/>
        </w:rPr>
        <w:t>e</w:t>
      </w:r>
      <w:r>
        <w:rPr>
          <w:rFonts w:cs="Arial"/>
          <w:szCs w:val="24"/>
        </w:rPr>
        <w:t xml:space="preserve"> expressed some concerns in respect of consistency </w:t>
      </w:r>
      <w:r w:rsidR="00EF38AC">
        <w:rPr>
          <w:rFonts w:cs="Arial"/>
          <w:szCs w:val="24"/>
        </w:rPr>
        <w:t xml:space="preserve">in matters such as this </w:t>
      </w:r>
      <w:r>
        <w:rPr>
          <w:rFonts w:cs="Arial"/>
          <w:szCs w:val="24"/>
        </w:rPr>
        <w:t>particularly as other similar applications had been refused.</w:t>
      </w:r>
    </w:p>
    <w:p w14:paraId="063B2BD1" w14:textId="270CA1B5" w:rsidR="00F02559" w:rsidRDefault="00F02559" w:rsidP="001945E2">
      <w:pPr>
        <w:rPr>
          <w:rFonts w:cs="Arial"/>
          <w:szCs w:val="24"/>
        </w:rPr>
      </w:pPr>
    </w:p>
    <w:p w14:paraId="2AA459BF" w14:textId="3A3FA336" w:rsidR="00F02559" w:rsidRPr="001945E2" w:rsidRDefault="00F02559" w:rsidP="001945E2">
      <w:pPr>
        <w:rPr>
          <w:rFonts w:cs="Arial"/>
          <w:szCs w:val="24"/>
        </w:rPr>
      </w:pPr>
      <w:r>
        <w:rPr>
          <w:rFonts w:cs="Arial"/>
          <w:szCs w:val="24"/>
        </w:rPr>
        <w:t xml:space="preserve">The Planning Officer stated that ample screening would be in place on the terrace which she added </w:t>
      </w:r>
      <w:r w:rsidR="00237433">
        <w:rPr>
          <w:rFonts w:cs="Arial"/>
          <w:szCs w:val="24"/>
        </w:rPr>
        <w:t xml:space="preserve">only overlooked a tarmac area and as such there would be no significant loss of private amenity. In respect of the materials to be used for the roof of the barn, </w:t>
      </w:r>
      <w:r w:rsidR="00EF38AC">
        <w:rPr>
          <w:rFonts w:cs="Arial"/>
          <w:szCs w:val="24"/>
        </w:rPr>
        <w:t xml:space="preserve">she </w:t>
      </w:r>
      <w:r w:rsidR="00237433">
        <w:rPr>
          <w:rFonts w:cs="Arial"/>
          <w:szCs w:val="24"/>
        </w:rPr>
        <w:t>confirmed that it was proposed to re-roof it in slate.</w:t>
      </w:r>
    </w:p>
    <w:p w14:paraId="6B2042BD" w14:textId="77777777" w:rsidR="001945E2" w:rsidRPr="001945E2" w:rsidRDefault="001945E2" w:rsidP="001945E2">
      <w:pPr>
        <w:rPr>
          <w:rFonts w:cs="Arial"/>
          <w:szCs w:val="24"/>
        </w:rPr>
      </w:pPr>
    </w:p>
    <w:p w14:paraId="4FAD436C" w14:textId="2ECDBD10" w:rsidR="001945E2" w:rsidRPr="001945E2" w:rsidRDefault="00237433" w:rsidP="001945E2">
      <w:pPr>
        <w:rPr>
          <w:rFonts w:cs="Arial"/>
          <w:szCs w:val="24"/>
        </w:rPr>
      </w:pPr>
      <w:r>
        <w:rPr>
          <w:rFonts w:cs="Arial"/>
          <w:szCs w:val="24"/>
        </w:rPr>
        <w:t>Councillor P Smith</w:t>
      </w:r>
      <w:r w:rsidR="001945E2" w:rsidRPr="001945E2">
        <w:rPr>
          <w:rFonts w:cs="Arial"/>
          <w:szCs w:val="24"/>
        </w:rPr>
        <w:t xml:space="preserve"> proposed, seconded by </w:t>
      </w:r>
      <w:r>
        <w:rPr>
          <w:rFonts w:cs="Arial"/>
          <w:szCs w:val="24"/>
        </w:rPr>
        <w:t>Councillor McRandal</w:t>
      </w:r>
      <w:r w:rsidR="001945E2" w:rsidRPr="001945E2">
        <w:rPr>
          <w:rFonts w:cs="Arial"/>
          <w:szCs w:val="24"/>
        </w:rPr>
        <w:t>, that the recommendation be adopted.</w:t>
      </w:r>
    </w:p>
    <w:p w14:paraId="45005C54" w14:textId="77777777" w:rsidR="001945E2" w:rsidRPr="001945E2" w:rsidRDefault="001945E2" w:rsidP="001945E2">
      <w:pPr>
        <w:rPr>
          <w:rFonts w:cs="Arial"/>
          <w:szCs w:val="24"/>
        </w:rPr>
      </w:pPr>
    </w:p>
    <w:p w14:paraId="24C052C3" w14:textId="60A3E60D" w:rsidR="001945E2" w:rsidRDefault="00237433" w:rsidP="001945E2">
      <w:pPr>
        <w:rPr>
          <w:rFonts w:cs="Arial"/>
          <w:szCs w:val="24"/>
        </w:rPr>
      </w:pPr>
      <w:r>
        <w:rPr>
          <w:rFonts w:cs="Arial"/>
          <w:szCs w:val="24"/>
        </w:rPr>
        <w:t xml:space="preserve">The proposer, Councillor P Smith, acknowledged that the Council encouraged applications of this nature to be brought forward in order to increase density in areas of </w:t>
      </w:r>
      <w:r w:rsidRPr="005215AB">
        <w:rPr>
          <w:rFonts w:cs="Arial"/>
          <w:szCs w:val="24"/>
        </w:rPr>
        <w:t>urban environment</w:t>
      </w:r>
      <w:r>
        <w:rPr>
          <w:rFonts w:cs="Arial"/>
          <w:szCs w:val="24"/>
        </w:rPr>
        <w:t xml:space="preserve"> such as this.</w:t>
      </w:r>
    </w:p>
    <w:p w14:paraId="0ABD6AC0" w14:textId="77777777" w:rsidR="00237433" w:rsidRPr="001945E2" w:rsidRDefault="00237433" w:rsidP="001945E2">
      <w:pPr>
        <w:rPr>
          <w:rFonts w:cs="Arial"/>
          <w:szCs w:val="24"/>
        </w:rPr>
      </w:pPr>
    </w:p>
    <w:p w14:paraId="4CF98294" w14:textId="0FBDFEB6" w:rsidR="004A0E97" w:rsidRPr="004A0E97" w:rsidRDefault="001945E2" w:rsidP="00B709C8">
      <w:pPr>
        <w:rPr>
          <w:rFonts w:cs="Arial"/>
          <w:b/>
          <w:bCs/>
          <w:szCs w:val="24"/>
          <w:u w:val="single"/>
        </w:rPr>
      </w:pPr>
      <w:r w:rsidRPr="00105CBA">
        <w:rPr>
          <w:rFonts w:cs="Arial"/>
          <w:b/>
          <w:bCs/>
          <w:szCs w:val="24"/>
        </w:rPr>
        <w:t>RESOLVED</w:t>
      </w:r>
      <w:r>
        <w:rPr>
          <w:rFonts w:cs="Arial"/>
          <w:b/>
          <w:bCs/>
          <w:szCs w:val="24"/>
        </w:rPr>
        <w:t xml:space="preserve"> </w:t>
      </w:r>
      <w:r w:rsidRPr="00554896">
        <w:rPr>
          <w:rFonts w:cs="Arial"/>
          <w:b/>
          <w:bCs/>
          <w:szCs w:val="24"/>
        </w:rPr>
        <w:t>UNANIMOUSLY</w:t>
      </w:r>
      <w:r w:rsidRPr="001945E2">
        <w:rPr>
          <w:rFonts w:cs="Arial"/>
          <w:b/>
          <w:bCs/>
          <w:szCs w:val="24"/>
        </w:rPr>
        <w:t>, on the proposal of</w:t>
      </w:r>
      <w:r w:rsidR="00237433">
        <w:rPr>
          <w:rFonts w:cs="Arial"/>
          <w:b/>
          <w:bCs/>
          <w:szCs w:val="24"/>
        </w:rPr>
        <w:t xml:space="preserve"> Councillor P Smith</w:t>
      </w:r>
      <w:r w:rsidRPr="001945E2">
        <w:rPr>
          <w:rFonts w:cs="Arial"/>
          <w:b/>
          <w:bCs/>
          <w:szCs w:val="24"/>
        </w:rPr>
        <w:t>, seconded by</w:t>
      </w:r>
      <w:r w:rsidR="00237433">
        <w:rPr>
          <w:rFonts w:cs="Arial"/>
          <w:b/>
          <w:bCs/>
          <w:szCs w:val="24"/>
        </w:rPr>
        <w:t xml:space="preserve"> Councillor McRandal</w:t>
      </w:r>
      <w:r w:rsidRPr="001945E2">
        <w:rPr>
          <w:rFonts w:cs="Arial"/>
          <w:b/>
          <w:bCs/>
          <w:szCs w:val="24"/>
        </w:rPr>
        <w:t xml:space="preserve">, that </w:t>
      </w:r>
      <w:r w:rsidR="0077770C">
        <w:rPr>
          <w:rFonts w:cs="Arial"/>
          <w:b/>
          <w:bCs/>
          <w:szCs w:val="24"/>
        </w:rPr>
        <w:t>the</w:t>
      </w:r>
      <w:r w:rsidRPr="001945E2">
        <w:rPr>
          <w:rFonts w:cs="Arial"/>
          <w:b/>
          <w:bCs/>
          <w:szCs w:val="24"/>
        </w:rPr>
        <w:t xml:space="preserve"> recommendation </w:t>
      </w:r>
      <w:r w:rsidR="003F17CF">
        <w:rPr>
          <w:rFonts w:cs="Arial"/>
          <w:b/>
          <w:bCs/>
          <w:szCs w:val="24"/>
        </w:rPr>
        <w:t>be</w:t>
      </w:r>
      <w:r w:rsidRPr="001945E2">
        <w:rPr>
          <w:rFonts w:cs="Arial"/>
          <w:b/>
          <w:bCs/>
          <w:szCs w:val="24"/>
        </w:rPr>
        <w:t xml:space="preserve"> adopted and planning </w:t>
      </w:r>
      <w:r w:rsidR="003F17CF">
        <w:rPr>
          <w:rFonts w:cs="Arial"/>
          <w:b/>
          <w:bCs/>
          <w:szCs w:val="24"/>
        </w:rPr>
        <w:t>permission</w:t>
      </w:r>
      <w:r w:rsidRPr="001945E2">
        <w:rPr>
          <w:rFonts w:cs="Arial"/>
          <w:b/>
          <w:bCs/>
          <w:szCs w:val="24"/>
        </w:rPr>
        <w:t xml:space="preserve"> is granted.</w:t>
      </w:r>
    </w:p>
    <w:p w14:paraId="043B6F6F" w14:textId="77777777" w:rsidR="00A226D0" w:rsidRPr="00F772EE" w:rsidRDefault="00A226D0" w:rsidP="00A226D0">
      <w:pPr>
        <w:widowControl w:val="0"/>
        <w:autoSpaceDE w:val="0"/>
        <w:autoSpaceDN w:val="0"/>
        <w:jc w:val="both"/>
        <w:rPr>
          <w:rFonts w:eastAsia="Arial" w:cs="Arial"/>
          <w:szCs w:val="24"/>
          <w:lang w:val="en-US"/>
        </w:rPr>
      </w:pPr>
    </w:p>
    <w:p w14:paraId="3FEAF579" w14:textId="5B75D660" w:rsidR="00097E29" w:rsidRPr="00BD4183" w:rsidRDefault="00097E29" w:rsidP="001A5D9C">
      <w:pPr>
        <w:pStyle w:val="Heading1"/>
        <w:ind w:left="720" w:hanging="720"/>
        <w:rPr>
          <w:rFonts w:cs="Arial"/>
          <w:b w:val="0"/>
          <w:caps w:val="0"/>
          <w:sz w:val="24"/>
          <w:szCs w:val="24"/>
          <w:u w:val="none"/>
        </w:rPr>
      </w:pPr>
      <w:r w:rsidRPr="00097E29">
        <w:rPr>
          <w:u w:val="none"/>
        </w:rPr>
        <w:t>5.</w:t>
      </w:r>
      <w:r w:rsidRPr="00097E29">
        <w:rPr>
          <w:u w:val="none"/>
        </w:rPr>
        <w:tab/>
      </w:r>
      <w:r w:rsidR="001A5D9C" w:rsidRPr="001A5D9C">
        <w:rPr>
          <w:rFonts w:cs="Arial"/>
          <w:bCs/>
          <w:szCs w:val="28"/>
        </w:rPr>
        <w:t>Planning Appeals</w:t>
      </w:r>
      <w:r w:rsidR="00615D08" w:rsidRPr="00615D08">
        <w:rPr>
          <w:rFonts w:cs="Arial"/>
          <w:bCs/>
          <w:szCs w:val="28"/>
          <w:u w:val="none"/>
        </w:rPr>
        <w:t xml:space="preserve"> </w:t>
      </w:r>
      <w:r w:rsidR="00BD4183">
        <w:rPr>
          <w:rFonts w:cs="Arial"/>
          <w:b w:val="0"/>
          <w:sz w:val="24"/>
          <w:szCs w:val="24"/>
          <w:u w:val="none"/>
        </w:rPr>
        <w:t>(A</w:t>
      </w:r>
      <w:r w:rsidR="00BD4183">
        <w:rPr>
          <w:rFonts w:cs="Arial"/>
          <w:b w:val="0"/>
          <w:caps w:val="0"/>
          <w:sz w:val="24"/>
          <w:szCs w:val="24"/>
          <w:u w:val="none"/>
        </w:rPr>
        <w:t>ppendix II)</w:t>
      </w:r>
    </w:p>
    <w:p w14:paraId="7498FDBC" w14:textId="77777777" w:rsidR="001A5D9C" w:rsidRPr="001A5D9C" w:rsidRDefault="001A5D9C" w:rsidP="001A5D9C"/>
    <w:p w14:paraId="7A1632A9" w14:textId="5354ADEF" w:rsidR="00BD4183" w:rsidRDefault="001A5D9C" w:rsidP="00BD4183">
      <w:bookmarkStart w:id="1" w:name="_Hlk86156640"/>
      <w:r w:rsidRPr="00BD4183">
        <w:rPr>
          <w:rFonts w:cs="Arial"/>
        </w:rPr>
        <w:t xml:space="preserve">PREVIOUSLY </w:t>
      </w:r>
      <w:r w:rsidRPr="00BD4183">
        <w:rPr>
          <w:rFonts w:cs="Arial"/>
          <w:caps/>
          <w:szCs w:val="24"/>
        </w:rPr>
        <w:t>circulated:-</w:t>
      </w:r>
      <w:r w:rsidRPr="00BD4183">
        <w:rPr>
          <w:rFonts w:cs="Arial"/>
          <w:szCs w:val="24"/>
        </w:rPr>
        <w:t xml:space="preserve"> Report from the Director of Regeneration, Development and Planning detailing that</w:t>
      </w:r>
      <w:r w:rsidR="00BD4183" w:rsidRPr="00BD4183">
        <w:rPr>
          <w:rFonts w:cs="Arial"/>
          <w:szCs w:val="24"/>
        </w:rPr>
        <w:t xml:space="preserve"> </w:t>
      </w:r>
      <w:r w:rsidR="00BD4183">
        <w:t xml:space="preserve">the following appeal was DISMISSED on 7 February 2022. </w:t>
      </w:r>
    </w:p>
    <w:p w14:paraId="40A280BE" w14:textId="77777777" w:rsidR="00BD4183" w:rsidRDefault="00BD4183" w:rsidP="00BD4183"/>
    <w:tbl>
      <w:tblPr>
        <w:tblStyle w:val="TableGrid"/>
        <w:tblW w:w="9498" w:type="dxa"/>
        <w:tblInd w:w="-5" w:type="dxa"/>
        <w:tblLook w:val="04A0" w:firstRow="1" w:lastRow="0" w:firstColumn="1" w:lastColumn="0" w:noHBand="0" w:noVBand="1"/>
      </w:tblPr>
      <w:tblGrid>
        <w:gridCol w:w="2977"/>
        <w:gridCol w:w="6521"/>
      </w:tblGrid>
      <w:tr w:rsidR="00BD4183" w:rsidRPr="00042A77" w14:paraId="355FC9FF" w14:textId="77777777" w:rsidTr="00834366">
        <w:tc>
          <w:tcPr>
            <w:tcW w:w="2977" w:type="dxa"/>
          </w:tcPr>
          <w:p w14:paraId="3531E2E6" w14:textId="77777777" w:rsidR="00BD4183" w:rsidRPr="00042A77" w:rsidRDefault="00BD4183" w:rsidP="00BD4183">
            <w:pPr>
              <w:pStyle w:val="Default"/>
              <w:rPr>
                <w:rFonts w:ascii="Arial" w:hAnsi="Arial" w:cs="Arial"/>
                <w:b/>
                <w:color w:val="auto"/>
              </w:rPr>
            </w:pPr>
            <w:r w:rsidRPr="00042A77">
              <w:rPr>
                <w:rFonts w:ascii="Arial" w:hAnsi="Arial" w:cs="Arial"/>
                <w:b/>
                <w:color w:val="auto"/>
              </w:rPr>
              <w:t>Appeal reference:</w:t>
            </w:r>
            <w:r w:rsidRPr="00042A77">
              <w:rPr>
                <w:rFonts w:ascii="Arial" w:hAnsi="Arial" w:cs="Arial"/>
                <w:b/>
                <w:color w:val="auto"/>
              </w:rPr>
              <w:tab/>
            </w:r>
          </w:p>
        </w:tc>
        <w:tc>
          <w:tcPr>
            <w:tcW w:w="6521" w:type="dxa"/>
          </w:tcPr>
          <w:p w14:paraId="55DA5E48" w14:textId="77777777" w:rsidR="00BD4183" w:rsidRPr="00CE38AE" w:rsidRDefault="00BD4183" w:rsidP="00BD4183">
            <w:pPr>
              <w:pStyle w:val="Default"/>
              <w:rPr>
                <w:rFonts w:ascii="Arial" w:hAnsi="Arial" w:cs="Arial"/>
                <w:bCs/>
                <w:color w:val="auto"/>
              </w:rPr>
            </w:pPr>
            <w:r w:rsidRPr="00CE38AE">
              <w:rPr>
                <w:rFonts w:ascii="Arial" w:hAnsi="Arial" w:cs="Arial"/>
              </w:rPr>
              <w:t>2020/A0129</w:t>
            </w:r>
          </w:p>
        </w:tc>
      </w:tr>
      <w:tr w:rsidR="00BD4183" w:rsidRPr="00042A77" w14:paraId="28086595" w14:textId="77777777" w:rsidTr="00834366">
        <w:tc>
          <w:tcPr>
            <w:tcW w:w="2977" w:type="dxa"/>
          </w:tcPr>
          <w:p w14:paraId="36D50D4F" w14:textId="77777777" w:rsidR="00BD4183" w:rsidRPr="00042A77" w:rsidRDefault="00BD4183" w:rsidP="00BD4183">
            <w:pPr>
              <w:pStyle w:val="Default"/>
              <w:rPr>
                <w:rFonts w:ascii="Arial" w:hAnsi="Arial" w:cs="Arial"/>
                <w:b/>
                <w:color w:val="auto"/>
              </w:rPr>
            </w:pPr>
            <w:r w:rsidRPr="00042A77">
              <w:rPr>
                <w:rFonts w:ascii="Arial" w:hAnsi="Arial" w:cs="Arial"/>
                <w:b/>
              </w:rPr>
              <w:t>Application Reference:</w:t>
            </w:r>
          </w:p>
        </w:tc>
        <w:tc>
          <w:tcPr>
            <w:tcW w:w="6521" w:type="dxa"/>
          </w:tcPr>
          <w:p w14:paraId="266C6917" w14:textId="77777777" w:rsidR="00BD4183" w:rsidRPr="00CE38AE" w:rsidRDefault="00BD4183" w:rsidP="00BD4183">
            <w:pPr>
              <w:pStyle w:val="Default"/>
              <w:rPr>
                <w:rFonts w:ascii="Arial" w:hAnsi="Arial" w:cs="Arial"/>
                <w:bCs/>
              </w:rPr>
            </w:pPr>
            <w:r w:rsidRPr="00CE38AE">
              <w:rPr>
                <w:rFonts w:ascii="Arial" w:hAnsi="Arial" w:cs="Arial"/>
              </w:rPr>
              <w:t>LA06/2017/0869/O</w:t>
            </w:r>
          </w:p>
        </w:tc>
      </w:tr>
      <w:tr w:rsidR="00BD4183" w:rsidRPr="00042A77" w14:paraId="5BC7F226" w14:textId="77777777" w:rsidTr="00834366">
        <w:tc>
          <w:tcPr>
            <w:tcW w:w="2977" w:type="dxa"/>
          </w:tcPr>
          <w:p w14:paraId="652DD0E1" w14:textId="77777777" w:rsidR="00BD4183" w:rsidRPr="00042A77" w:rsidRDefault="00BD4183" w:rsidP="00BD4183">
            <w:pPr>
              <w:pStyle w:val="Default"/>
              <w:rPr>
                <w:rFonts w:ascii="Arial" w:hAnsi="Arial" w:cs="Arial"/>
                <w:b/>
              </w:rPr>
            </w:pPr>
            <w:r w:rsidRPr="00042A77">
              <w:rPr>
                <w:rFonts w:ascii="Arial" w:hAnsi="Arial" w:cs="Arial"/>
                <w:b/>
              </w:rPr>
              <w:t>Appeal by:</w:t>
            </w:r>
          </w:p>
        </w:tc>
        <w:tc>
          <w:tcPr>
            <w:tcW w:w="6521" w:type="dxa"/>
          </w:tcPr>
          <w:p w14:paraId="29B33A15" w14:textId="77777777" w:rsidR="00BD4183" w:rsidRPr="00CE38AE" w:rsidRDefault="00BD4183" w:rsidP="00BD4183">
            <w:pPr>
              <w:pStyle w:val="Default"/>
              <w:rPr>
                <w:rFonts w:ascii="Arial" w:hAnsi="Arial" w:cs="Arial"/>
                <w:bCs/>
              </w:rPr>
            </w:pPr>
            <w:r>
              <w:rPr>
                <w:rFonts w:ascii="Arial" w:hAnsi="Arial" w:cs="Arial"/>
                <w:bCs/>
              </w:rPr>
              <w:t>Mrs Jean Caughey</w:t>
            </w:r>
          </w:p>
        </w:tc>
      </w:tr>
      <w:tr w:rsidR="00BD4183" w:rsidRPr="00042A77" w14:paraId="12085E31" w14:textId="77777777" w:rsidTr="00834366">
        <w:tc>
          <w:tcPr>
            <w:tcW w:w="2977" w:type="dxa"/>
          </w:tcPr>
          <w:p w14:paraId="20A17053" w14:textId="77777777" w:rsidR="00BD4183" w:rsidRPr="00042A77" w:rsidRDefault="00BD4183" w:rsidP="00BD4183">
            <w:pPr>
              <w:pStyle w:val="Default"/>
              <w:rPr>
                <w:rFonts w:ascii="Arial" w:hAnsi="Arial" w:cs="Arial"/>
                <w:b/>
              </w:rPr>
            </w:pPr>
            <w:r w:rsidRPr="00042A77">
              <w:rPr>
                <w:rFonts w:ascii="Arial" w:hAnsi="Arial" w:cs="Arial"/>
                <w:b/>
              </w:rPr>
              <w:t>Subject of Appeal:</w:t>
            </w:r>
          </w:p>
        </w:tc>
        <w:tc>
          <w:tcPr>
            <w:tcW w:w="6521" w:type="dxa"/>
          </w:tcPr>
          <w:p w14:paraId="6C5EF5CB" w14:textId="77777777" w:rsidR="00BD4183" w:rsidRPr="00CE38AE" w:rsidRDefault="00BD4183" w:rsidP="00BD4183">
            <w:pPr>
              <w:pStyle w:val="Default"/>
              <w:rPr>
                <w:rFonts w:ascii="Arial" w:hAnsi="Arial" w:cs="Arial"/>
                <w:bCs/>
              </w:rPr>
            </w:pPr>
            <w:r w:rsidRPr="00CE38AE">
              <w:rPr>
                <w:rFonts w:ascii="Arial" w:hAnsi="Arial" w:cs="Arial"/>
              </w:rPr>
              <w:t>Refusal of planning permission for a ‘Replacement Dwelling’</w:t>
            </w:r>
          </w:p>
        </w:tc>
      </w:tr>
      <w:tr w:rsidR="00BD4183" w:rsidRPr="00042A77" w14:paraId="4891502F" w14:textId="77777777" w:rsidTr="00834366">
        <w:tc>
          <w:tcPr>
            <w:tcW w:w="2977" w:type="dxa"/>
          </w:tcPr>
          <w:p w14:paraId="66123193" w14:textId="77777777" w:rsidR="00BD4183" w:rsidRPr="00042A77" w:rsidRDefault="00BD4183" w:rsidP="00BD4183">
            <w:pPr>
              <w:pStyle w:val="Default"/>
              <w:rPr>
                <w:rFonts w:ascii="Arial" w:hAnsi="Arial" w:cs="Arial"/>
                <w:b/>
              </w:rPr>
            </w:pPr>
            <w:r w:rsidRPr="00042A77">
              <w:rPr>
                <w:rFonts w:ascii="Arial" w:hAnsi="Arial" w:cs="Arial"/>
                <w:b/>
              </w:rPr>
              <w:t>Location:</w:t>
            </w:r>
          </w:p>
        </w:tc>
        <w:tc>
          <w:tcPr>
            <w:tcW w:w="6521" w:type="dxa"/>
          </w:tcPr>
          <w:p w14:paraId="6304C1F2" w14:textId="77777777" w:rsidR="00BD4183" w:rsidRPr="00CE38AE" w:rsidRDefault="00BD4183" w:rsidP="00BD4183">
            <w:pPr>
              <w:pStyle w:val="Default"/>
              <w:rPr>
                <w:rFonts w:ascii="Arial" w:hAnsi="Arial" w:cs="Arial"/>
                <w:bCs/>
              </w:rPr>
            </w:pPr>
            <w:r w:rsidRPr="00CE38AE">
              <w:rPr>
                <w:rFonts w:ascii="Arial" w:hAnsi="Arial" w:cs="Arial"/>
              </w:rPr>
              <w:t>10 Balligan Road</w:t>
            </w:r>
            <w:r>
              <w:rPr>
                <w:rFonts w:ascii="Arial" w:hAnsi="Arial" w:cs="Arial"/>
              </w:rPr>
              <w:t>,</w:t>
            </w:r>
            <w:r w:rsidRPr="00CE38AE">
              <w:rPr>
                <w:rFonts w:ascii="Arial" w:hAnsi="Arial" w:cs="Arial"/>
              </w:rPr>
              <w:t xml:space="preserve"> Kircubbin</w:t>
            </w:r>
          </w:p>
        </w:tc>
      </w:tr>
    </w:tbl>
    <w:p w14:paraId="09BDEACD" w14:textId="77777777" w:rsidR="00BD4183" w:rsidRPr="008863A3" w:rsidRDefault="00BD4183" w:rsidP="00BD4183"/>
    <w:p w14:paraId="55E57823" w14:textId="77777777" w:rsidR="00BD4183" w:rsidRDefault="00BD4183" w:rsidP="003D0E62">
      <w:pPr>
        <w:rPr>
          <w:bCs/>
        </w:rPr>
      </w:pPr>
      <w:r w:rsidRPr="00CE38AE">
        <w:rPr>
          <w:bCs/>
        </w:rPr>
        <w:t xml:space="preserve">The Council refused this application on </w:t>
      </w:r>
      <w:r>
        <w:rPr>
          <w:bCs/>
        </w:rPr>
        <w:t>09 October 2020 for the following reason:</w:t>
      </w:r>
    </w:p>
    <w:p w14:paraId="5F3EC35C" w14:textId="77777777" w:rsidR="00BD4183" w:rsidRDefault="00BD4183" w:rsidP="003D0E62">
      <w:pPr>
        <w:rPr>
          <w:bCs/>
        </w:rPr>
      </w:pPr>
    </w:p>
    <w:p w14:paraId="05D988CD" w14:textId="77777777" w:rsidR="00BD4183" w:rsidRPr="00CE38AE" w:rsidRDefault="00BD4183" w:rsidP="003D0E62">
      <w:pPr>
        <w:numPr>
          <w:ilvl w:val="0"/>
          <w:numId w:val="43"/>
        </w:numPr>
        <w:rPr>
          <w:bCs/>
        </w:rPr>
      </w:pPr>
      <w:r w:rsidRPr="00CE38AE">
        <w:rPr>
          <w:bCs/>
        </w:rPr>
        <w:t>The proposal is contrary to the SPPS and PPS 2: Natural Heritage (Policy NH 2) in that it has not been demonstrated that the development would not harm statutorily protected species.</w:t>
      </w:r>
    </w:p>
    <w:p w14:paraId="3D80304A" w14:textId="77777777" w:rsidR="00BD4183" w:rsidRDefault="00BD4183" w:rsidP="003D0E62">
      <w:pPr>
        <w:rPr>
          <w:bCs/>
        </w:rPr>
      </w:pPr>
    </w:p>
    <w:p w14:paraId="43FEBE3F" w14:textId="3B460543" w:rsidR="00BD4183" w:rsidRDefault="00BD4183" w:rsidP="003D0E62">
      <w:pPr>
        <w:rPr>
          <w:bCs/>
        </w:rPr>
      </w:pPr>
      <w:r>
        <w:rPr>
          <w:bCs/>
        </w:rPr>
        <w:t xml:space="preserve">The application was submitted in July 2017 and given the nature of the proposal the agent was requested to complete a Biodiversity Checklist.  This was submitted a year later in August 2018.  Further to consultation with NED a full bat survey was requested to be submitted but given how close it was to the end of the survey season an extension was granted.  A year later the information had still not been submitted.  A member of Planning Committee then requested a further delay of a year for submission given family circumstances, despite the application having been in the system since 2017.  In 2020 in light of continuing non-submission of the required information the application was refused.   A number of elected </w:t>
      </w:r>
      <w:r>
        <w:rPr>
          <w:bCs/>
        </w:rPr>
        <w:lastRenderedPageBreak/>
        <w:t>representatives contacted the Case Officer querying the requirement for the information.</w:t>
      </w:r>
    </w:p>
    <w:p w14:paraId="1ED549FC" w14:textId="77777777" w:rsidR="00BD4183" w:rsidRDefault="00BD4183" w:rsidP="003D0E62">
      <w:pPr>
        <w:rPr>
          <w:bCs/>
        </w:rPr>
      </w:pPr>
    </w:p>
    <w:p w14:paraId="77840CE1" w14:textId="1D42D566" w:rsidR="00BD4183" w:rsidRPr="00BD4183" w:rsidRDefault="00BD4183" w:rsidP="003D0E62">
      <w:pPr>
        <w:rPr>
          <w:szCs w:val="24"/>
        </w:rPr>
      </w:pPr>
      <w:r w:rsidRPr="00BD4183">
        <w:rPr>
          <w:szCs w:val="24"/>
        </w:rPr>
        <w:t>Planning Policy NH 2 within PPS 2 state</w:t>
      </w:r>
      <w:r>
        <w:rPr>
          <w:szCs w:val="24"/>
        </w:rPr>
        <w:t>d</w:t>
      </w:r>
      <w:r w:rsidRPr="00BD4183">
        <w:rPr>
          <w:szCs w:val="24"/>
        </w:rPr>
        <w:t xml:space="preserve"> that planning permission w</w:t>
      </w:r>
      <w:r>
        <w:rPr>
          <w:szCs w:val="24"/>
        </w:rPr>
        <w:t>ould</w:t>
      </w:r>
      <w:r w:rsidRPr="00BD4183">
        <w:rPr>
          <w:szCs w:val="24"/>
        </w:rPr>
        <w:t xml:space="preserve"> only be granted for a development proposal that </w:t>
      </w:r>
      <w:r>
        <w:rPr>
          <w:szCs w:val="24"/>
        </w:rPr>
        <w:t>wa</w:t>
      </w:r>
      <w:r w:rsidRPr="00BD4183">
        <w:rPr>
          <w:szCs w:val="24"/>
        </w:rPr>
        <w:t xml:space="preserve">s not likely to harm a European protected species. The presence of species protected by legislation </w:t>
      </w:r>
      <w:r>
        <w:rPr>
          <w:szCs w:val="24"/>
        </w:rPr>
        <w:t>wa</w:t>
      </w:r>
      <w:r w:rsidRPr="00BD4183">
        <w:rPr>
          <w:szCs w:val="24"/>
        </w:rPr>
        <w:t xml:space="preserve">s a material consideration when a planning authority </w:t>
      </w:r>
      <w:r>
        <w:rPr>
          <w:szCs w:val="24"/>
        </w:rPr>
        <w:t>wa</w:t>
      </w:r>
      <w:r w:rsidRPr="00BD4183">
        <w:rPr>
          <w:szCs w:val="24"/>
        </w:rPr>
        <w:t xml:space="preserve">s considering a development proposal that if carried out, would be likely to result in harm to the species or its habitats. </w:t>
      </w:r>
    </w:p>
    <w:p w14:paraId="1FEF06C1" w14:textId="77777777" w:rsidR="00BD4183" w:rsidRPr="00BD4183" w:rsidRDefault="00BD4183" w:rsidP="003D0E62">
      <w:pPr>
        <w:rPr>
          <w:szCs w:val="24"/>
        </w:rPr>
      </w:pPr>
    </w:p>
    <w:p w14:paraId="2FE2ED0F" w14:textId="0B11718A" w:rsidR="00BD4183" w:rsidRPr="00BD4183" w:rsidRDefault="00BD4183" w:rsidP="003D0E62">
      <w:pPr>
        <w:rPr>
          <w:szCs w:val="24"/>
        </w:rPr>
      </w:pPr>
      <w:r w:rsidRPr="00BD4183">
        <w:rPr>
          <w:szCs w:val="24"/>
        </w:rPr>
        <w:t xml:space="preserve">If there </w:t>
      </w:r>
      <w:r>
        <w:rPr>
          <w:szCs w:val="24"/>
        </w:rPr>
        <w:t>wa</w:t>
      </w:r>
      <w:r w:rsidRPr="00BD4183">
        <w:rPr>
          <w:szCs w:val="24"/>
        </w:rPr>
        <w:t xml:space="preserve">s evidence to suggest that a protected species </w:t>
      </w:r>
      <w:r>
        <w:rPr>
          <w:szCs w:val="24"/>
        </w:rPr>
        <w:t>wa</w:t>
      </w:r>
      <w:r w:rsidRPr="00BD4183">
        <w:rPr>
          <w:szCs w:val="24"/>
        </w:rPr>
        <w:t xml:space="preserve">s present on site or may be affected by a proposed development, steps must be taken to establish whether it </w:t>
      </w:r>
      <w:r>
        <w:rPr>
          <w:szCs w:val="24"/>
        </w:rPr>
        <w:t>wa</w:t>
      </w:r>
      <w:r w:rsidRPr="00BD4183">
        <w:rPr>
          <w:szCs w:val="24"/>
        </w:rPr>
        <w:t>s present, the requirements of the species must be factored into the planning and design of the development, and any likely impact on the species must be fully considered prior to any determination.  The Commissioner considered that “any determination” would include determination of an application for outline planning permission, such as this.</w:t>
      </w:r>
    </w:p>
    <w:p w14:paraId="2FAD3536" w14:textId="77777777" w:rsidR="00BD4183" w:rsidRPr="00BD4183" w:rsidRDefault="00BD4183" w:rsidP="003D0E62">
      <w:pPr>
        <w:rPr>
          <w:szCs w:val="24"/>
        </w:rPr>
      </w:pPr>
    </w:p>
    <w:p w14:paraId="22DF2D83" w14:textId="6BEC0663" w:rsidR="00BD4183" w:rsidRPr="00BD4183" w:rsidRDefault="00BD4183" w:rsidP="003D0E62">
      <w:pPr>
        <w:rPr>
          <w:rFonts w:cs="Arial"/>
          <w:szCs w:val="24"/>
        </w:rPr>
      </w:pPr>
      <w:r w:rsidRPr="00BD4183">
        <w:rPr>
          <w:rFonts w:cs="Arial"/>
          <w:szCs w:val="24"/>
        </w:rPr>
        <w:t xml:space="preserve">The Council in its Statement of Case referred to two pieces of case law concerning the consideration that must be given to European protected species in the planning process. Both </w:t>
      </w:r>
      <w:r w:rsidRPr="00BD4183">
        <w:rPr>
          <w:rFonts w:cs="Arial"/>
          <w:i/>
          <w:iCs/>
          <w:szCs w:val="24"/>
        </w:rPr>
        <w:t xml:space="preserve">R (on the application of Woolley) v Cheshire East Borough Council </w:t>
      </w:r>
      <w:r w:rsidRPr="00BD4183">
        <w:rPr>
          <w:rFonts w:cs="Arial"/>
          <w:szCs w:val="24"/>
        </w:rPr>
        <w:t xml:space="preserve">[2009] EWHC 1227(Admin) and </w:t>
      </w:r>
      <w:r w:rsidRPr="00BD4183">
        <w:rPr>
          <w:rFonts w:cs="Arial"/>
          <w:i/>
          <w:iCs/>
          <w:szCs w:val="24"/>
        </w:rPr>
        <w:t xml:space="preserve">Morge v Hampshire County Council </w:t>
      </w:r>
      <w:r w:rsidRPr="00BD4183">
        <w:rPr>
          <w:rFonts w:cs="Arial"/>
          <w:szCs w:val="24"/>
        </w:rPr>
        <w:t>[2011] UKSC 2 relate</w:t>
      </w:r>
      <w:r>
        <w:rPr>
          <w:rFonts w:cs="Arial"/>
          <w:szCs w:val="24"/>
        </w:rPr>
        <w:t>d</w:t>
      </w:r>
      <w:r w:rsidRPr="00BD4183">
        <w:rPr>
          <w:rFonts w:cs="Arial"/>
          <w:szCs w:val="24"/>
        </w:rPr>
        <w:t xml:space="preserve"> to the impact of development on bats, and they highlight the duties of planning authorities under the Habitats Directive (to “have regard” to the impact of development on European protected species).  The Commissioner agreed that they support</w:t>
      </w:r>
      <w:r>
        <w:rPr>
          <w:rFonts w:cs="Arial"/>
          <w:szCs w:val="24"/>
        </w:rPr>
        <w:t>ed</w:t>
      </w:r>
      <w:r w:rsidRPr="00BD4183">
        <w:rPr>
          <w:rFonts w:cs="Arial"/>
          <w:szCs w:val="24"/>
        </w:rPr>
        <w:t xml:space="preserve"> the Council’s position that a bat survey of the appeal site was required before outline planning permission could be granted.</w:t>
      </w:r>
    </w:p>
    <w:p w14:paraId="66E1CCB6" w14:textId="77777777" w:rsidR="00BD4183" w:rsidRPr="00BD4183" w:rsidRDefault="00BD4183" w:rsidP="003D0E62">
      <w:pPr>
        <w:rPr>
          <w:rFonts w:cs="Arial"/>
          <w:szCs w:val="24"/>
        </w:rPr>
      </w:pPr>
    </w:p>
    <w:p w14:paraId="7F773EF3" w14:textId="016A0C9F" w:rsidR="00BD4183" w:rsidRPr="00BD4183" w:rsidRDefault="00BD4183" w:rsidP="003D0E62">
      <w:pPr>
        <w:rPr>
          <w:rFonts w:cs="Arial"/>
          <w:szCs w:val="24"/>
        </w:rPr>
      </w:pPr>
      <w:r w:rsidRPr="00BD4183">
        <w:rPr>
          <w:rFonts w:cs="Arial"/>
          <w:szCs w:val="24"/>
        </w:rPr>
        <w:t>The Commissioner refer</w:t>
      </w:r>
      <w:r>
        <w:rPr>
          <w:rFonts w:cs="Arial"/>
          <w:szCs w:val="24"/>
        </w:rPr>
        <w:t>red</w:t>
      </w:r>
      <w:r w:rsidRPr="00BD4183">
        <w:rPr>
          <w:rFonts w:cs="Arial"/>
          <w:szCs w:val="24"/>
        </w:rPr>
        <w:t xml:space="preserve"> to the Council as having ‘</w:t>
      </w:r>
      <w:r w:rsidRPr="00BD4183">
        <w:rPr>
          <w:rFonts w:cs="Arial"/>
          <w:i/>
          <w:iCs/>
          <w:szCs w:val="24"/>
        </w:rPr>
        <w:t>exercised patience in delaying their determination for several years to enable the submission of a survey</w:t>
      </w:r>
      <w:r w:rsidRPr="00BD4183">
        <w:rPr>
          <w:rFonts w:cs="Arial"/>
          <w:szCs w:val="24"/>
        </w:rPr>
        <w:t xml:space="preserve">’.  </w:t>
      </w:r>
    </w:p>
    <w:p w14:paraId="1CB6F281" w14:textId="77777777" w:rsidR="00BD4183" w:rsidRPr="00BD4183" w:rsidRDefault="00BD4183" w:rsidP="003D0E62">
      <w:pPr>
        <w:rPr>
          <w:rFonts w:cs="Arial"/>
          <w:szCs w:val="24"/>
        </w:rPr>
      </w:pPr>
    </w:p>
    <w:p w14:paraId="31820D04" w14:textId="060207BA" w:rsidR="00BD4183" w:rsidRPr="00BD4183" w:rsidRDefault="00BD4183" w:rsidP="003D0E62">
      <w:pPr>
        <w:rPr>
          <w:rFonts w:cs="Arial"/>
          <w:szCs w:val="24"/>
        </w:rPr>
      </w:pPr>
      <w:r w:rsidRPr="00BD4183">
        <w:rPr>
          <w:rFonts w:cs="Arial"/>
          <w:szCs w:val="24"/>
        </w:rPr>
        <w:t xml:space="preserve">It </w:t>
      </w:r>
      <w:r>
        <w:rPr>
          <w:rFonts w:cs="Arial"/>
          <w:szCs w:val="24"/>
        </w:rPr>
        <w:t>wa</w:t>
      </w:r>
      <w:r w:rsidRPr="00BD4183">
        <w:rPr>
          <w:rFonts w:cs="Arial"/>
          <w:szCs w:val="24"/>
        </w:rPr>
        <w:t>s to be highlighted to the Planning Committee that in line with Guide to the Planning Application Process and its accompanying checklists, published in January 2020, the Planning Department w</w:t>
      </w:r>
      <w:r>
        <w:rPr>
          <w:rFonts w:cs="Arial"/>
          <w:szCs w:val="24"/>
        </w:rPr>
        <w:t>ould</w:t>
      </w:r>
      <w:r w:rsidRPr="00BD4183">
        <w:rPr>
          <w:rFonts w:cs="Arial"/>
          <w:szCs w:val="24"/>
        </w:rPr>
        <w:t xml:space="preserve"> not in future entertain such delays rather, where the requisite information </w:t>
      </w:r>
      <w:r>
        <w:rPr>
          <w:rFonts w:cs="Arial"/>
          <w:szCs w:val="24"/>
        </w:rPr>
        <w:t>wa</w:t>
      </w:r>
      <w:r w:rsidRPr="00BD4183">
        <w:rPr>
          <w:rFonts w:cs="Arial"/>
          <w:szCs w:val="24"/>
        </w:rPr>
        <w:t>s not submitted, the application w</w:t>
      </w:r>
      <w:r>
        <w:rPr>
          <w:rFonts w:cs="Arial"/>
          <w:szCs w:val="24"/>
        </w:rPr>
        <w:t>ould</w:t>
      </w:r>
      <w:r w:rsidRPr="00BD4183">
        <w:rPr>
          <w:rFonts w:cs="Arial"/>
          <w:szCs w:val="24"/>
        </w:rPr>
        <w:t xml:space="preserve"> either be returned as invalid or determined as a refusal on the basis of PPS 2, Policy NH 2, or other relevant policies.  </w:t>
      </w:r>
    </w:p>
    <w:p w14:paraId="653A173C" w14:textId="77777777" w:rsidR="00BD4183" w:rsidRPr="00BD4183" w:rsidRDefault="00BD4183" w:rsidP="003D0E62">
      <w:pPr>
        <w:rPr>
          <w:rFonts w:cs="Arial"/>
          <w:szCs w:val="24"/>
        </w:rPr>
      </w:pPr>
    </w:p>
    <w:p w14:paraId="29F7A817" w14:textId="6F639FAD" w:rsidR="00BD4183" w:rsidRPr="00BD4183" w:rsidRDefault="00BD4183" w:rsidP="003D0E62">
      <w:pPr>
        <w:rPr>
          <w:rFonts w:cs="Arial"/>
          <w:szCs w:val="24"/>
        </w:rPr>
      </w:pPr>
      <w:r w:rsidRPr="00BD4183">
        <w:rPr>
          <w:rFonts w:cs="Arial"/>
          <w:szCs w:val="24"/>
        </w:rPr>
        <w:t>Further to support requested and agreed by Committee in October 2019 (reference minutes at Item 7 of that meeting), Planning staff w</w:t>
      </w:r>
      <w:r>
        <w:rPr>
          <w:rFonts w:cs="Arial"/>
          <w:szCs w:val="24"/>
        </w:rPr>
        <w:t>ould</w:t>
      </w:r>
      <w:r w:rsidRPr="00BD4183">
        <w:rPr>
          <w:rFonts w:cs="Arial"/>
          <w:szCs w:val="24"/>
        </w:rPr>
        <w:t xml:space="preserve"> continue to highlight on the delegated list and Committee schedules those applications whereby straight </w:t>
      </w:r>
      <w:r w:rsidRPr="00BD4183">
        <w:rPr>
          <w:rFonts w:cs="Arial"/>
          <w:szCs w:val="24"/>
        </w:rPr>
        <w:br/>
      </w:r>
      <w:r>
        <w:rPr>
          <w:rFonts w:cs="Arial"/>
          <w:szCs w:val="24"/>
        </w:rPr>
        <w:t>r</w:t>
      </w:r>
      <w:r w:rsidRPr="00BD4183">
        <w:rPr>
          <w:rFonts w:cs="Arial"/>
          <w:szCs w:val="24"/>
        </w:rPr>
        <w:t xml:space="preserve">efusal </w:t>
      </w:r>
      <w:r>
        <w:rPr>
          <w:rFonts w:cs="Arial"/>
          <w:szCs w:val="24"/>
        </w:rPr>
        <w:t>wa</w:t>
      </w:r>
      <w:r w:rsidRPr="00BD4183">
        <w:rPr>
          <w:rFonts w:cs="Arial"/>
          <w:szCs w:val="24"/>
        </w:rPr>
        <w:t>s recommended on basis of avoiding convoluted negotiation on non-policy compliant applications, or those which d</w:t>
      </w:r>
      <w:r>
        <w:rPr>
          <w:rFonts w:cs="Arial"/>
          <w:szCs w:val="24"/>
        </w:rPr>
        <w:t>id</w:t>
      </w:r>
      <w:r w:rsidRPr="00BD4183">
        <w:rPr>
          <w:rFonts w:cs="Arial"/>
          <w:szCs w:val="24"/>
        </w:rPr>
        <w:t xml:space="preserve"> not have the requisite information submitted despite, often repeated, requests by the Planning Department.</w:t>
      </w:r>
    </w:p>
    <w:p w14:paraId="01C31A8E" w14:textId="34DE6904" w:rsidR="00196D03" w:rsidRDefault="00196D03" w:rsidP="003D0E62">
      <w:pPr>
        <w:rPr>
          <w:rFonts w:cs="Arial"/>
          <w:b/>
          <w:szCs w:val="24"/>
        </w:rPr>
      </w:pPr>
    </w:p>
    <w:p w14:paraId="58481443" w14:textId="77777777" w:rsidR="00BD4183" w:rsidRPr="00BD4183" w:rsidRDefault="00BD4183" w:rsidP="00BD4183">
      <w:pPr>
        <w:spacing w:line="259" w:lineRule="auto"/>
        <w:rPr>
          <w:rFonts w:cs="Arial"/>
          <w:b/>
          <w:szCs w:val="24"/>
        </w:rPr>
      </w:pPr>
      <w:r w:rsidRPr="00BD4183">
        <w:rPr>
          <w:rFonts w:cs="Arial"/>
          <w:b/>
          <w:szCs w:val="24"/>
        </w:rPr>
        <w:t>New Appeals Lodged</w:t>
      </w:r>
    </w:p>
    <w:p w14:paraId="603E41BA" w14:textId="77777777" w:rsidR="00BD4183" w:rsidRPr="00BD4183" w:rsidRDefault="00BD4183" w:rsidP="00BD4183">
      <w:pPr>
        <w:rPr>
          <w:rFonts w:cs="Arial"/>
          <w:szCs w:val="24"/>
        </w:rPr>
      </w:pPr>
    </w:p>
    <w:p w14:paraId="4F6C7248" w14:textId="2A21C8CC" w:rsidR="00BD4183" w:rsidRDefault="00BD4183" w:rsidP="00BD4183">
      <w:pPr>
        <w:rPr>
          <w:rFonts w:cs="Arial"/>
          <w:szCs w:val="24"/>
        </w:rPr>
      </w:pPr>
      <w:r w:rsidRPr="00BD4183">
        <w:rPr>
          <w:rFonts w:cs="Arial"/>
          <w:szCs w:val="24"/>
        </w:rPr>
        <w:t>The following appeal was lodged on 28 January 2022 in respect of an Enforcement Notice.</w:t>
      </w:r>
    </w:p>
    <w:p w14:paraId="0E691BB6" w14:textId="77777777" w:rsidR="00BD4183" w:rsidRPr="00BD4183" w:rsidRDefault="00BD4183" w:rsidP="00BD4183">
      <w:pPr>
        <w:ind w:left="284"/>
        <w:rPr>
          <w:rFonts w:cs="Arial"/>
          <w:szCs w:val="24"/>
        </w:rPr>
      </w:pPr>
    </w:p>
    <w:tbl>
      <w:tblPr>
        <w:tblStyle w:val="TableGrid"/>
        <w:tblW w:w="9498" w:type="dxa"/>
        <w:tblInd w:w="-5" w:type="dxa"/>
        <w:tblLook w:val="04A0" w:firstRow="1" w:lastRow="0" w:firstColumn="1" w:lastColumn="0" w:noHBand="0" w:noVBand="1"/>
      </w:tblPr>
      <w:tblGrid>
        <w:gridCol w:w="2977"/>
        <w:gridCol w:w="6521"/>
      </w:tblGrid>
      <w:tr w:rsidR="00BD4183" w:rsidRPr="00BD4183" w14:paraId="09E40EB1" w14:textId="77777777" w:rsidTr="00834366">
        <w:tc>
          <w:tcPr>
            <w:tcW w:w="2977" w:type="dxa"/>
          </w:tcPr>
          <w:p w14:paraId="7158C9A4" w14:textId="77777777" w:rsidR="00BD4183" w:rsidRPr="00BD4183" w:rsidRDefault="00BD4183" w:rsidP="00BD4183">
            <w:pPr>
              <w:pStyle w:val="Default"/>
              <w:rPr>
                <w:rFonts w:ascii="Arial" w:hAnsi="Arial" w:cs="Arial"/>
                <w:b/>
                <w:color w:val="auto"/>
              </w:rPr>
            </w:pPr>
            <w:r w:rsidRPr="00BD4183">
              <w:rPr>
                <w:rFonts w:ascii="Arial" w:hAnsi="Arial" w:cs="Arial"/>
                <w:b/>
                <w:color w:val="auto"/>
              </w:rPr>
              <w:t>Appeal reference:</w:t>
            </w:r>
            <w:r w:rsidRPr="00BD4183">
              <w:rPr>
                <w:rFonts w:ascii="Arial" w:hAnsi="Arial" w:cs="Arial"/>
                <w:b/>
                <w:color w:val="auto"/>
              </w:rPr>
              <w:tab/>
            </w:r>
          </w:p>
        </w:tc>
        <w:tc>
          <w:tcPr>
            <w:tcW w:w="6521" w:type="dxa"/>
          </w:tcPr>
          <w:p w14:paraId="763C7F14" w14:textId="77777777" w:rsidR="00BD4183" w:rsidRPr="00BD4183" w:rsidRDefault="00BD4183" w:rsidP="00BD4183">
            <w:pPr>
              <w:pStyle w:val="Default"/>
              <w:rPr>
                <w:rFonts w:ascii="Arial" w:hAnsi="Arial" w:cs="Arial"/>
                <w:bCs/>
                <w:color w:val="auto"/>
              </w:rPr>
            </w:pPr>
            <w:r w:rsidRPr="00BD4183">
              <w:rPr>
                <w:rFonts w:ascii="Arial" w:hAnsi="Arial" w:cs="Arial"/>
                <w:color w:val="2E2E2E"/>
              </w:rPr>
              <w:t>2021/E0067</w:t>
            </w:r>
          </w:p>
        </w:tc>
      </w:tr>
      <w:tr w:rsidR="00BD4183" w:rsidRPr="00BD4183" w14:paraId="530B5C4E" w14:textId="77777777" w:rsidTr="00834366">
        <w:tc>
          <w:tcPr>
            <w:tcW w:w="2977" w:type="dxa"/>
          </w:tcPr>
          <w:p w14:paraId="0D14497C" w14:textId="77777777" w:rsidR="00BD4183" w:rsidRPr="00BD4183" w:rsidRDefault="00BD4183" w:rsidP="00BD4183">
            <w:pPr>
              <w:pStyle w:val="Default"/>
              <w:rPr>
                <w:rFonts w:ascii="Arial" w:hAnsi="Arial" w:cs="Arial"/>
                <w:b/>
                <w:color w:val="auto"/>
              </w:rPr>
            </w:pPr>
            <w:r w:rsidRPr="00BD4183">
              <w:rPr>
                <w:rFonts w:ascii="Arial" w:hAnsi="Arial" w:cs="Arial"/>
                <w:b/>
              </w:rPr>
              <w:lastRenderedPageBreak/>
              <w:t>Application Reference:</w:t>
            </w:r>
          </w:p>
        </w:tc>
        <w:tc>
          <w:tcPr>
            <w:tcW w:w="6521" w:type="dxa"/>
          </w:tcPr>
          <w:p w14:paraId="5E53E1D4" w14:textId="77777777" w:rsidR="00BD4183" w:rsidRPr="00BD4183" w:rsidRDefault="00BD4183" w:rsidP="00BD4183">
            <w:pPr>
              <w:pStyle w:val="Default"/>
              <w:rPr>
                <w:rFonts w:ascii="Arial" w:hAnsi="Arial" w:cs="Arial"/>
                <w:bCs/>
              </w:rPr>
            </w:pPr>
            <w:r w:rsidRPr="00BD4183">
              <w:rPr>
                <w:rFonts w:ascii="Arial" w:hAnsi="Arial" w:cs="Arial"/>
                <w:bCs/>
              </w:rPr>
              <w:t>LA06/2016/0326/CA</w:t>
            </w:r>
          </w:p>
        </w:tc>
      </w:tr>
      <w:tr w:rsidR="00BD4183" w:rsidRPr="00BD4183" w14:paraId="6274002B" w14:textId="77777777" w:rsidTr="00834366">
        <w:tc>
          <w:tcPr>
            <w:tcW w:w="2977" w:type="dxa"/>
          </w:tcPr>
          <w:p w14:paraId="75E0F174" w14:textId="77777777" w:rsidR="00BD4183" w:rsidRPr="00BD4183" w:rsidRDefault="00BD4183" w:rsidP="00BD4183">
            <w:pPr>
              <w:pStyle w:val="Default"/>
              <w:rPr>
                <w:rFonts w:ascii="Arial" w:hAnsi="Arial" w:cs="Arial"/>
                <w:b/>
              </w:rPr>
            </w:pPr>
            <w:r w:rsidRPr="00BD4183">
              <w:rPr>
                <w:rFonts w:ascii="Arial" w:hAnsi="Arial" w:cs="Arial"/>
                <w:b/>
              </w:rPr>
              <w:t>Appeal by:</w:t>
            </w:r>
          </w:p>
        </w:tc>
        <w:tc>
          <w:tcPr>
            <w:tcW w:w="6521" w:type="dxa"/>
          </w:tcPr>
          <w:p w14:paraId="519BD62B" w14:textId="77777777" w:rsidR="00BD4183" w:rsidRPr="00BD4183" w:rsidRDefault="00BD4183" w:rsidP="00BD4183">
            <w:pPr>
              <w:pStyle w:val="Default"/>
              <w:rPr>
                <w:rFonts w:ascii="Arial" w:hAnsi="Arial" w:cs="Arial"/>
                <w:bCs/>
              </w:rPr>
            </w:pPr>
            <w:r w:rsidRPr="00BD4183">
              <w:rPr>
                <w:rFonts w:ascii="Arial" w:hAnsi="Arial" w:cs="Arial"/>
                <w:bCs/>
              </w:rPr>
              <w:t>Mr Robert Busby</w:t>
            </w:r>
          </w:p>
        </w:tc>
      </w:tr>
      <w:tr w:rsidR="00BD4183" w:rsidRPr="00BD4183" w14:paraId="6518C1C4" w14:textId="77777777" w:rsidTr="00834366">
        <w:tc>
          <w:tcPr>
            <w:tcW w:w="2977" w:type="dxa"/>
          </w:tcPr>
          <w:p w14:paraId="17375594" w14:textId="77777777" w:rsidR="00BD4183" w:rsidRPr="00BD4183" w:rsidRDefault="00BD4183" w:rsidP="00BD4183">
            <w:pPr>
              <w:pStyle w:val="Default"/>
              <w:rPr>
                <w:rFonts w:ascii="Arial" w:hAnsi="Arial" w:cs="Arial"/>
                <w:b/>
              </w:rPr>
            </w:pPr>
            <w:r w:rsidRPr="00BD4183">
              <w:rPr>
                <w:rFonts w:ascii="Arial" w:hAnsi="Arial" w:cs="Arial"/>
                <w:b/>
              </w:rPr>
              <w:t>Subject of Appeal:</w:t>
            </w:r>
          </w:p>
        </w:tc>
        <w:tc>
          <w:tcPr>
            <w:tcW w:w="6521" w:type="dxa"/>
          </w:tcPr>
          <w:p w14:paraId="40DACE15" w14:textId="77777777" w:rsidR="00BD4183" w:rsidRPr="00BD4183" w:rsidRDefault="00BD4183" w:rsidP="00BD4183">
            <w:pPr>
              <w:pStyle w:val="Default"/>
              <w:ind w:left="312" w:hanging="312"/>
              <w:rPr>
                <w:rFonts w:ascii="Arial" w:hAnsi="Arial" w:cs="Arial"/>
                <w:color w:val="2E2E2E"/>
              </w:rPr>
            </w:pPr>
            <w:r w:rsidRPr="00BD4183">
              <w:rPr>
                <w:rFonts w:ascii="Arial" w:hAnsi="Arial" w:cs="Arial"/>
                <w:color w:val="2E2E2E"/>
              </w:rPr>
              <w:t xml:space="preserve">The alleged unauthorised change of use from: </w:t>
            </w:r>
          </w:p>
          <w:p w14:paraId="2520C1C4" w14:textId="7B12BF57" w:rsidR="00BD4183" w:rsidRPr="00BD4183" w:rsidRDefault="00BD4183" w:rsidP="00BD4183">
            <w:pPr>
              <w:pStyle w:val="Default"/>
              <w:numPr>
                <w:ilvl w:val="0"/>
                <w:numId w:val="44"/>
              </w:numPr>
              <w:ind w:left="312" w:hanging="312"/>
              <w:rPr>
                <w:rFonts w:ascii="Arial" w:hAnsi="Arial" w:cs="Arial"/>
                <w:color w:val="2E2E2E"/>
              </w:rPr>
            </w:pPr>
            <w:r w:rsidRPr="00BD4183">
              <w:rPr>
                <w:rFonts w:ascii="Arial" w:hAnsi="Arial" w:cs="Arial"/>
                <w:color w:val="2E2E2E"/>
              </w:rPr>
              <w:t xml:space="preserve">farm building to commercial butchers’ unit </w:t>
            </w:r>
          </w:p>
          <w:p w14:paraId="74B63047" w14:textId="19436A43" w:rsidR="00BD4183" w:rsidRPr="00BD4183" w:rsidRDefault="00BD4183" w:rsidP="00BD4183">
            <w:pPr>
              <w:pStyle w:val="Default"/>
              <w:numPr>
                <w:ilvl w:val="0"/>
                <w:numId w:val="44"/>
              </w:numPr>
              <w:ind w:left="312" w:hanging="312"/>
              <w:rPr>
                <w:rFonts w:ascii="Arial" w:hAnsi="Arial" w:cs="Arial"/>
                <w:bCs/>
              </w:rPr>
            </w:pPr>
            <w:r w:rsidRPr="00BD4183">
              <w:rPr>
                <w:rFonts w:ascii="Arial" w:hAnsi="Arial" w:cs="Arial"/>
                <w:color w:val="2E2E2E"/>
              </w:rPr>
              <w:t xml:space="preserve">farm building to a retail farm shop </w:t>
            </w:r>
          </w:p>
          <w:p w14:paraId="0C66F6DA" w14:textId="4A505758" w:rsidR="00BD4183" w:rsidRPr="00BD4183" w:rsidRDefault="00BD4183" w:rsidP="00BD4183">
            <w:pPr>
              <w:pStyle w:val="Default"/>
              <w:numPr>
                <w:ilvl w:val="0"/>
                <w:numId w:val="44"/>
              </w:numPr>
              <w:ind w:left="312" w:hanging="312"/>
              <w:rPr>
                <w:rFonts w:ascii="Arial" w:hAnsi="Arial" w:cs="Arial"/>
                <w:bCs/>
              </w:rPr>
            </w:pPr>
            <w:r w:rsidRPr="00BD4183">
              <w:rPr>
                <w:rFonts w:ascii="Arial" w:hAnsi="Arial" w:cs="Arial"/>
                <w:color w:val="2E2E2E"/>
              </w:rPr>
              <w:t>use of area of hardstanding as a car park</w:t>
            </w:r>
          </w:p>
        </w:tc>
      </w:tr>
      <w:tr w:rsidR="00BD4183" w:rsidRPr="00BD4183" w14:paraId="151898C1" w14:textId="77777777" w:rsidTr="00834366">
        <w:tc>
          <w:tcPr>
            <w:tcW w:w="2977" w:type="dxa"/>
          </w:tcPr>
          <w:p w14:paraId="01CE5B5E" w14:textId="77777777" w:rsidR="00BD4183" w:rsidRPr="00BD4183" w:rsidRDefault="00BD4183" w:rsidP="00BD4183">
            <w:pPr>
              <w:pStyle w:val="Default"/>
              <w:rPr>
                <w:rFonts w:ascii="Arial" w:hAnsi="Arial" w:cs="Arial"/>
                <w:b/>
              </w:rPr>
            </w:pPr>
            <w:r w:rsidRPr="00BD4183">
              <w:rPr>
                <w:rFonts w:ascii="Arial" w:hAnsi="Arial" w:cs="Arial"/>
                <w:b/>
              </w:rPr>
              <w:t>Location:</w:t>
            </w:r>
          </w:p>
        </w:tc>
        <w:tc>
          <w:tcPr>
            <w:tcW w:w="6521" w:type="dxa"/>
          </w:tcPr>
          <w:p w14:paraId="6493CC7C" w14:textId="77777777" w:rsidR="00BD4183" w:rsidRPr="00BD4183" w:rsidRDefault="00BD4183" w:rsidP="00BD4183">
            <w:pPr>
              <w:pStyle w:val="Default"/>
              <w:rPr>
                <w:rFonts w:ascii="Arial" w:hAnsi="Arial" w:cs="Arial"/>
                <w:bCs/>
              </w:rPr>
            </w:pPr>
            <w:r w:rsidRPr="00BD4183">
              <w:rPr>
                <w:rFonts w:ascii="Arial" w:hAnsi="Arial" w:cs="Arial"/>
                <w:color w:val="2E2E2E"/>
              </w:rPr>
              <w:t>Land at 40 Comber Road, Balloo</w:t>
            </w:r>
          </w:p>
        </w:tc>
      </w:tr>
    </w:tbl>
    <w:p w14:paraId="6BA8D736" w14:textId="77777777" w:rsidR="00BD4183" w:rsidRPr="00BD4183" w:rsidRDefault="00BD4183" w:rsidP="00BD4183">
      <w:pPr>
        <w:rPr>
          <w:rFonts w:cs="Arial"/>
          <w:szCs w:val="24"/>
        </w:rPr>
      </w:pPr>
    </w:p>
    <w:p w14:paraId="29D93C0E" w14:textId="0626EBE7" w:rsidR="00BD4183" w:rsidRPr="00BD4183" w:rsidRDefault="00BD4183" w:rsidP="00BD4183">
      <w:pPr>
        <w:rPr>
          <w:rFonts w:cs="Arial"/>
          <w:szCs w:val="24"/>
        </w:rPr>
      </w:pPr>
      <w:r w:rsidRPr="00BD4183">
        <w:rPr>
          <w:rFonts w:cs="Arial"/>
          <w:szCs w:val="24"/>
        </w:rPr>
        <w:t xml:space="preserve">Details of appeal decisions, new appeals and scheduled hearings </w:t>
      </w:r>
      <w:r>
        <w:rPr>
          <w:rFonts w:cs="Arial"/>
          <w:szCs w:val="24"/>
        </w:rPr>
        <w:t>could</w:t>
      </w:r>
      <w:r w:rsidRPr="00BD4183">
        <w:rPr>
          <w:rFonts w:cs="Arial"/>
          <w:szCs w:val="24"/>
        </w:rPr>
        <w:t xml:space="preserve"> be viewed at </w:t>
      </w:r>
      <w:hyperlink r:id="rId11" w:history="1">
        <w:r w:rsidRPr="00BD4183">
          <w:rPr>
            <w:rStyle w:val="Hyperlink"/>
            <w:rFonts w:cs="Arial"/>
            <w:szCs w:val="24"/>
          </w:rPr>
          <w:t>www.pacni.gov.uk</w:t>
        </w:r>
      </w:hyperlink>
      <w:r w:rsidRPr="00BD4183">
        <w:rPr>
          <w:rFonts w:cs="Arial"/>
          <w:szCs w:val="24"/>
        </w:rPr>
        <w:t>.</w:t>
      </w:r>
    </w:p>
    <w:p w14:paraId="3679B91F" w14:textId="76BFB85E" w:rsidR="001A5D9C" w:rsidRPr="00BD4183" w:rsidRDefault="001A5D9C" w:rsidP="00BD4183">
      <w:pPr>
        <w:rPr>
          <w:rFonts w:cs="Arial"/>
          <w:szCs w:val="24"/>
        </w:rPr>
      </w:pPr>
    </w:p>
    <w:p w14:paraId="689FAD82" w14:textId="2434DEA1" w:rsidR="00BD4183" w:rsidRDefault="001A5D9C" w:rsidP="00BD4183">
      <w:pPr>
        <w:spacing w:after="200" w:line="276" w:lineRule="auto"/>
        <w:rPr>
          <w:rFonts w:cs="Arial"/>
          <w:szCs w:val="24"/>
        </w:rPr>
      </w:pPr>
      <w:r w:rsidRPr="00BD4183">
        <w:rPr>
          <w:rFonts w:cs="Arial"/>
          <w:szCs w:val="24"/>
        </w:rPr>
        <w:t xml:space="preserve">RECOMMENDED </w:t>
      </w:r>
      <w:r w:rsidR="00BD4183" w:rsidRPr="00BD4183">
        <w:rPr>
          <w:rFonts w:cs="Arial"/>
          <w:szCs w:val="24"/>
        </w:rPr>
        <w:t>that Council notes this report.</w:t>
      </w:r>
    </w:p>
    <w:p w14:paraId="501609D2" w14:textId="7DC4A0DF" w:rsidR="00AD03E0" w:rsidRPr="00BD4183" w:rsidRDefault="00285766" w:rsidP="00285766">
      <w:pPr>
        <w:spacing w:after="200" w:line="276" w:lineRule="auto"/>
        <w:rPr>
          <w:rFonts w:cs="Arial"/>
          <w:szCs w:val="24"/>
        </w:rPr>
      </w:pPr>
      <w:r>
        <w:rPr>
          <w:rFonts w:cs="Arial"/>
          <w:szCs w:val="24"/>
        </w:rPr>
        <w:t>The Head of Planning guided members through the report, highlighting the salient points within it.</w:t>
      </w:r>
    </w:p>
    <w:bookmarkEnd w:id="1"/>
    <w:p w14:paraId="6E9CE3A7" w14:textId="4B70ED1C" w:rsidR="00B45DB2" w:rsidRPr="00BD4183" w:rsidRDefault="009D546F" w:rsidP="00BD4183">
      <w:pPr>
        <w:textAlignment w:val="baseline"/>
        <w:rPr>
          <w:rFonts w:cs="Arial"/>
          <w:szCs w:val="24"/>
        </w:rPr>
      </w:pPr>
      <w:r w:rsidRPr="00BD4183">
        <w:rPr>
          <w:rFonts w:cs="Arial"/>
          <w:b/>
          <w:bCs/>
          <w:szCs w:val="24"/>
        </w:rPr>
        <w:t>RESOLVED</w:t>
      </w:r>
      <w:r w:rsidR="00EA2929" w:rsidRPr="00BD4183">
        <w:rPr>
          <w:rFonts w:cs="Arial"/>
          <w:b/>
          <w:bCs/>
          <w:szCs w:val="24"/>
        </w:rPr>
        <w:t>, on the proposal of</w:t>
      </w:r>
      <w:r w:rsidR="00831707" w:rsidRPr="00BD4183">
        <w:rPr>
          <w:rFonts w:cs="Arial"/>
          <w:b/>
          <w:bCs/>
          <w:szCs w:val="24"/>
        </w:rPr>
        <w:t xml:space="preserve"> </w:t>
      </w:r>
      <w:r w:rsidR="00285766">
        <w:rPr>
          <w:rFonts w:cs="Arial"/>
          <w:b/>
          <w:bCs/>
          <w:szCs w:val="24"/>
        </w:rPr>
        <w:t>Councillor McKee</w:t>
      </w:r>
      <w:r w:rsidR="00EA2929" w:rsidRPr="00BD4183">
        <w:rPr>
          <w:rFonts w:cs="Arial"/>
          <w:b/>
          <w:bCs/>
          <w:szCs w:val="24"/>
        </w:rPr>
        <w:t xml:space="preserve">, seconded by </w:t>
      </w:r>
      <w:r w:rsidR="00285766">
        <w:rPr>
          <w:rFonts w:cs="Arial"/>
          <w:b/>
          <w:bCs/>
          <w:szCs w:val="24"/>
        </w:rPr>
        <w:t>Councillor Thompson</w:t>
      </w:r>
      <w:r w:rsidR="00EA2929" w:rsidRPr="00BD4183">
        <w:rPr>
          <w:rFonts w:cs="Arial"/>
          <w:b/>
          <w:bCs/>
          <w:szCs w:val="24"/>
        </w:rPr>
        <w:t xml:space="preserve">, that </w:t>
      </w:r>
      <w:r w:rsidR="00285766">
        <w:rPr>
          <w:rFonts w:cs="Arial"/>
          <w:b/>
          <w:bCs/>
          <w:szCs w:val="24"/>
        </w:rPr>
        <w:t>the recommendation be adopted.</w:t>
      </w:r>
    </w:p>
    <w:p w14:paraId="27489E85" w14:textId="77777777" w:rsidR="00B45DB2" w:rsidRPr="00BD4183" w:rsidRDefault="00B45DB2" w:rsidP="00BD4183">
      <w:pPr>
        <w:rPr>
          <w:rFonts w:cs="Arial"/>
          <w:szCs w:val="24"/>
        </w:rPr>
      </w:pPr>
    </w:p>
    <w:p w14:paraId="645FFD5E" w14:textId="47421DEE" w:rsidR="00097E29" w:rsidRPr="00AF6CCD" w:rsidRDefault="00097E29" w:rsidP="00BD4183">
      <w:pPr>
        <w:pStyle w:val="Heading1"/>
        <w:ind w:left="720" w:hanging="720"/>
        <w:rPr>
          <w:rFonts w:cs="Arial"/>
          <w:szCs w:val="28"/>
        </w:rPr>
      </w:pPr>
      <w:bookmarkStart w:id="2" w:name="_Hlk86157830"/>
      <w:r w:rsidRPr="00AF6CCD">
        <w:rPr>
          <w:rFonts w:cs="Arial"/>
          <w:szCs w:val="28"/>
          <w:u w:val="none"/>
        </w:rPr>
        <w:t>6.</w:t>
      </w:r>
      <w:r w:rsidRPr="00AF6CCD">
        <w:rPr>
          <w:rFonts w:cs="Arial"/>
          <w:szCs w:val="28"/>
          <w:u w:val="none"/>
        </w:rPr>
        <w:tab/>
      </w:r>
      <w:r w:rsidR="001A5D9C" w:rsidRPr="00AF6CCD">
        <w:rPr>
          <w:rFonts w:cs="Arial"/>
          <w:bCs/>
          <w:szCs w:val="28"/>
        </w:rPr>
        <w:t>NI Audit Office Report and DFI Review of Implementation of The Planning Act</w:t>
      </w:r>
    </w:p>
    <w:bookmarkEnd w:id="2"/>
    <w:p w14:paraId="45CF6DCF" w14:textId="68499F83" w:rsidR="00097E29" w:rsidRPr="00BD4183" w:rsidRDefault="000564A1" w:rsidP="00B709C8">
      <w:pPr>
        <w:rPr>
          <w:rFonts w:cs="Arial"/>
          <w:caps/>
          <w:szCs w:val="24"/>
        </w:rPr>
      </w:pPr>
      <w:r w:rsidRPr="00BD4183">
        <w:rPr>
          <w:rFonts w:cs="Arial"/>
          <w:caps/>
          <w:szCs w:val="24"/>
        </w:rPr>
        <w:tab/>
      </w:r>
      <w:r w:rsidR="00955D16" w:rsidRPr="00BD4183">
        <w:rPr>
          <w:rFonts w:cs="Arial"/>
          <w:szCs w:val="24"/>
        </w:rPr>
        <w:t xml:space="preserve">(Appendix </w:t>
      </w:r>
      <w:r w:rsidR="00AF6CCD">
        <w:rPr>
          <w:rFonts w:cs="Arial"/>
          <w:szCs w:val="24"/>
        </w:rPr>
        <w:t>III</w:t>
      </w:r>
      <w:r w:rsidR="00955D16" w:rsidRPr="00BD4183">
        <w:rPr>
          <w:rFonts w:cs="Arial"/>
          <w:szCs w:val="24"/>
        </w:rPr>
        <w:t>)</w:t>
      </w:r>
    </w:p>
    <w:p w14:paraId="70D54F87" w14:textId="77777777" w:rsidR="000564A1" w:rsidRPr="00BD4183" w:rsidRDefault="000564A1" w:rsidP="00B709C8">
      <w:pPr>
        <w:rPr>
          <w:rFonts w:cs="Arial"/>
          <w:caps/>
          <w:szCs w:val="24"/>
        </w:rPr>
      </w:pPr>
    </w:p>
    <w:p w14:paraId="43C84A53" w14:textId="09F63C04" w:rsidR="00263699" w:rsidRDefault="001A5D9C" w:rsidP="00263699">
      <w:r w:rsidRPr="00263699">
        <w:rPr>
          <w:rFonts w:cs="Arial"/>
          <w:szCs w:val="24"/>
        </w:rPr>
        <w:t xml:space="preserve">PREVIOUSLY </w:t>
      </w:r>
      <w:r w:rsidRPr="00263699">
        <w:rPr>
          <w:rFonts w:cs="Arial"/>
          <w:caps/>
          <w:szCs w:val="24"/>
        </w:rPr>
        <w:t>circulated:-</w:t>
      </w:r>
      <w:r w:rsidRPr="00263699">
        <w:rPr>
          <w:rFonts w:cs="Arial"/>
          <w:szCs w:val="24"/>
        </w:rPr>
        <w:t xml:space="preserve"> Report from the Director of Regeneration, Development and Planning detailing that</w:t>
      </w:r>
      <w:r w:rsidR="00AF6CCD" w:rsidRPr="00263699">
        <w:rPr>
          <w:rFonts w:cs="Arial"/>
          <w:szCs w:val="24"/>
        </w:rPr>
        <w:t xml:space="preserve"> </w:t>
      </w:r>
      <w:r w:rsidR="00263699">
        <w:t>the report related to two separate reviews of the NI planning system, or aspects of it, as follows:</w:t>
      </w:r>
    </w:p>
    <w:p w14:paraId="75D8180F" w14:textId="77777777" w:rsidR="00263699" w:rsidRDefault="00263699" w:rsidP="00263699">
      <w:pPr>
        <w:ind w:left="426"/>
      </w:pPr>
    </w:p>
    <w:p w14:paraId="7E1FE358" w14:textId="77777777" w:rsidR="00263699" w:rsidRDefault="00263699" w:rsidP="00263699">
      <w:pPr>
        <w:numPr>
          <w:ilvl w:val="0"/>
          <w:numId w:val="45"/>
        </w:numPr>
        <w:ind w:hanging="294"/>
      </w:pPr>
      <w:r>
        <w:t xml:space="preserve">Publication of the Northern Ireland Audit Office’s report on its review of the wider NI planning system; and </w:t>
      </w:r>
    </w:p>
    <w:p w14:paraId="28619664" w14:textId="77777777" w:rsidR="00263699" w:rsidRDefault="00263699" w:rsidP="00263699"/>
    <w:p w14:paraId="42D331B3" w14:textId="77777777" w:rsidR="00263699" w:rsidRPr="00AD439A" w:rsidRDefault="00263699" w:rsidP="00263699">
      <w:pPr>
        <w:numPr>
          <w:ilvl w:val="0"/>
          <w:numId w:val="45"/>
        </w:numPr>
        <w:ind w:hanging="294"/>
        <w:rPr>
          <w:rFonts w:cs="Arial"/>
          <w:szCs w:val="24"/>
        </w:rPr>
      </w:pPr>
      <w:r>
        <w:t xml:space="preserve">the Department for Infrastructure’s report on its review of the implementation of the Planning Act (Northern Ireland) 2011. </w:t>
      </w:r>
    </w:p>
    <w:p w14:paraId="3B2682C9" w14:textId="77777777" w:rsidR="00263699" w:rsidRDefault="00263699" w:rsidP="00263699"/>
    <w:p w14:paraId="4F741BEE" w14:textId="4B89CD9A" w:rsidR="00263699" w:rsidRDefault="00263699" w:rsidP="00263699">
      <w:r>
        <w:t>This report provided a summary of the findings of those two reports with an officer analysis of the issues raised and sets out next steps for dealing with the issues identified by the two reports.  The report also took the opportunity to set out some of the current significant impacts that issues raised by the reports, alongside other factors, were having on the Council’s operation of its Planning Service.</w:t>
      </w:r>
    </w:p>
    <w:p w14:paraId="3DC98978" w14:textId="77777777" w:rsidR="001A5D9C" w:rsidRPr="00BD4183" w:rsidRDefault="001A5D9C" w:rsidP="001A5D9C">
      <w:pPr>
        <w:rPr>
          <w:rFonts w:cs="Arial"/>
          <w:szCs w:val="24"/>
        </w:rPr>
      </w:pPr>
    </w:p>
    <w:p w14:paraId="77AB9F9A" w14:textId="46451C9E" w:rsidR="001A5D9C" w:rsidRDefault="001A5D9C" w:rsidP="001A5D9C">
      <w:pPr>
        <w:rPr>
          <w:rFonts w:cs="Arial"/>
          <w:szCs w:val="24"/>
        </w:rPr>
      </w:pPr>
      <w:r w:rsidRPr="00BD4183">
        <w:rPr>
          <w:rFonts w:cs="Arial"/>
          <w:szCs w:val="24"/>
        </w:rPr>
        <w:t xml:space="preserve">RECOMMENDED </w:t>
      </w:r>
      <w:r w:rsidR="00263699">
        <w:rPr>
          <w:rFonts w:cs="Arial"/>
          <w:szCs w:val="24"/>
        </w:rPr>
        <w:t>that the Council notes the report and the various attachments.</w:t>
      </w:r>
    </w:p>
    <w:p w14:paraId="6467C43F" w14:textId="7BE07F79" w:rsidR="00285766" w:rsidRDefault="00285766" w:rsidP="001A5D9C">
      <w:pPr>
        <w:rPr>
          <w:rFonts w:cs="Arial"/>
          <w:szCs w:val="24"/>
        </w:rPr>
      </w:pPr>
    </w:p>
    <w:p w14:paraId="6E8735F2" w14:textId="75A09E01" w:rsidR="00285766" w:rsidRDefault="00285766" w:rsidP="001A5D9C">
      <w:pPr>
        <w:rPr>
          <w:rFonts w:cs="Arial"/>
          <w:szCs w:val="24"/>
        </w:rPr>
      </w:pPr>
      <w:r>
        <w:rPr>
          <w:rFonts w:cs="Arial"/>
          <w:szCs w:val="24"/>
        </w:rPr>
        <w:t>The Head of Planning guided members through the report and its attachments, highlighting the salient points within them.</w:t>
      </w:r>
    </w:p>
    <w:p w14:paraId="2DDA8A65" w14:textId="77777777" w:rsidR="00B217A9" w:rsidRDefault="00B217A9" w:rsidP="001A5D9C">
      <w:pPr>
        <w:rPr>
          <w:rFonts w:cs="Arial"/>
          <w:szCs w:val="24"/>
        </w:rPr>
      </w:pPr>
    </w:p>
    <w:p w14:paraId="739BEA74" w14:textId="3C76DF85" w:rsidR="00285766" w:rsidRDefault="005D1784" w:rsidP="001A5D9C">
      <w:pPr>
        <w:rPr>
          <w:rFonts w:cs="Arial"/>
          <w:szCs w:val="24"/>
        </w:rPr>
      </w:pPr>
      <w:r>
        <w:rPr>
          <w:rFonts w:cs="Arial"/>
          <w:szCs w:val="24"/>
        </w:rPr>
        <w:t>Councillor McKee proposed, seconded by Alderman McIlveen, that the recommendation be adopted.</w:t>
      </w:r>
    </w:p>
    <w:p w14:paraId="3769D1E6" w14:textId="71A64390" w:rsidR="005D1784" w:rsidRDefault="005D1784" w:rsidP="001A5D9C">
      <w:pPr>
        <w:rPr>
          <w:rFonts w:cs="Arial"/>
          <w:szCs w:val="24"/>
        </w:rPr>
      </w:pPr>
    </w:p>
    <w:p w14:paraId="127AD171" w14:textId="49E2A7DC" w:rsidR="005D1784" w:rsidRDefault="005D1784" w:rsidP="001A5D9C">
      <w:pPr>
        <w:rPr>
          <w:rFonts w:cs="Arial"/>
          <w:szCs w:val="24"/>
        </w:rPr>
      </w:pPr>
      <w:r>
        <w:rPr>
          <w:rFonts w:cs="Arial"/>
          <w:szCs w:val="24"/>
        </w:rPr>
        <w:t xml:space="preserve">The proposer, Councillor McKee acknowledged the points had been well made throughout the report and agreed that currently the Planning system was not working well and he hoped this report would provide a much needed wake up call. He </w:t>
      </w:r>
      <w:r>
        <w:rPr>
          <w:rFonts w:cs="Arial"/>
          <w:szCs w:val="24"/>
        </w:rPr>
        <w:lastRenderedPageBreak/>
        <w:t>referred to Section 26 of the report which considered ‘Charges for Pre Application Discussions (PADS)’ and sought comment from officers on that.</w:t>
      </w:r>
    </w:p>
    <w:p w14:paraId="174E7426" w14:textId="37CA8563" w:rsidR="005D1784" w:rsidRDefault="005D1784" w:rsidP="001A5D9C">
      <w:pPr>
        <w:rPr>
          <w:rFonts w:cs="Arial"/>
          <w:szCs w:val="24"/>
        </w:rPr>
      </w:pPr>
    </w:p>
    <w:p w14:paraId="6F6BE78D" w14:textId="332CC8F5" w:rsidR="005D1784" w:rsidRDefault="005D1784" w:rsidP="001A5D9C">
      <w:pPr>
        <w:rPr>
          <w:rFonts w:cs="Arial"/>
          <w:szCs w:val="24"/>
        </w:rPr>
      </w:pPr>
      <w:r>
        <w:rPr>
          <w:rFonts w:cs="Arial"/>
          <w:szCs w:val="24"/>
        </w:rPr>
        <w:t xml:space="preserve">The Head of Planning confirmed that currently Belfast City Council was the only planning authority which had those charges in place. She added that other authorities were not in a position to do so due to financial and staff constraints. Members were advised that PADS would put further onus </w:t>
      </w:r>
      <w:r w:rsidR="00A61993">
        <w:rPr>
          <w:rFonts w:cs="Arial"/>
          <w:szCs w:val="24"/>
        </w:rPr>
        <w:t>up</w:t>
      </w:r>
      <w:r>
        <w:rPr>
          <w:rFonts w:cs="Arial"/>
          <w:szCs w:val="24"/>
        </w:rPr>
        <w:t xml:space="preserve">on Council officers when there was no statutory requirement to do so. She added that they could provide much needed additional funding but continuing she alluded to the lack of legislative provision and the fact that currently many applicants often </w:t>
      </w:r>
      <w:r w:rsidR="00A61993">
        <w:rPr>
          <w:rFonts w:cs="Arial"/>
          <w:szCs w:val="24"/>
        </w:rPr>
        <w:t>went</w:t>
      </w:r>
      <w:r>
        <w:rPr>
          <w:rFonts w:cs="Arial"/>
          <w:szCs w:val="24"/>
        </w:rPr>
        <w:t xml:space="preserve"> against any advice offered to them.</w:t>
      </w:r>
    </w:p>
    <w:p w14:paraId="24CFB6E3" w14:textId="4FA7D904" w:rsidR="005D1784" w:rsidRDefault="005D1784" w:rsidP="001A5D9C">
      <w:pPr>
        <w:rPr>
          <w:rFonts w:cs="Arial"/>
          <w:szCs w:val="24"/>
        </w:rPr>
      </w:pPr>
    </w:p>
    <w:p w14:paraId="753D41EC" w14:textId="567BDD04" w:rsidR="005D1784" w:rsidRDefault="00577130" w:rsidP="001A5D9C">
      <w:pPr>
        <w:rPr>
          <w:rFonts w:cs="Arial"/>
          <w:szCs w:val="24"/>
        </w:rPr>
      </w:pPr>
      <w:r>
        <w:rPr>
          <w:rFonts w:cs="Arial"/>
          <w:szCs w:val="24"/>
        </w:rPr>
        <w:t xml:space="preserve">Commenting as seconder, Alderman McIlveen </w:t>
      </w:r>
      <w:r w:rsidR="00A61993">
        <w:rPr>
          <w:rFonts w:cs="Arial"/>
          <w:szCs w:val="24"/>
        </w:rPr>
        <w:t>noted</w:t>
      </w:r>
      <w:r w:rsidR="00A47314">
        <w:rPr>
          <w:rFonts w:cs="Arial"/>
          <w:szCs w:val="24"/>
        </w:rPr>
        <w:t xml:space="preserve"> the report was reflective of current frustrations, adding that currently the system had not operated as smoothly as hoped since the powers had been transferred. He gave credit to the Council’s Planning section for how quickly it had been set up and became operational despite the many challenges.  Continuing he acknowledged there were some very difficult and major decisions to be taken adding that he would have some concerns with PADS and their input into the planning process. In summing</w:t>
      </w:r>
      <w:r w:rsidR="00182C40">
        <w:rPr>
          <w:rFonts w:cs="Arial"/>
          <w:szCs w:val="24"/>
        </w:rPr>
        <w:t xml:space="preserve"> up</w:t>
      </w:r>
      <w:r w:rsidR="00A47314">
        <w:rPr>
          <w:rFonts w:cs="Arial"/>
          <w:szCs w:val="24"/>
        </w:rPr>
        <w:t xml:space="preserve"> he stated that the content of the report had not come as a surprise but he was hopeful it would provide an opportunity to address many of the ongoing issues.</w:t>
      </w:r>
    </w:p>
    <w:p w14:paraId="521734F9" w14:textId="5F5824B3" w:rsidR="00A47314" w:rsidRDefault="00A47314" w:rsidP="001A5D9C">
      <w:pPr>
        <w:rPr>
          <w:rFonts w:cs="Arial"/>
          <w:szCs w:val="24"/>
        </w:rPr>
      </w:pPr>
    </w:p>
    <w:p w14:paraId="5384C49D" w14:textId="2AC9B72B" w:rsidR="00A47314" w:rsidRDefault="00E15167" w:rsidP="001A5D9C">
      <w:pPr>
        <w:rPr>
          <w:rFonts w:cs="Arial"/>
          <w:szCs w:val="24"/>
        </w:rPr>
      </w:pPr>
      <w:r>
        <w:rPr>
          <w:rFonts w:cs="Arial"/>
          <w:szCs w:val="24"/>
        </w:rPr>
        <w:t xml:space="preserve">Councillor McRandal expressed disappointment on reading the report and sought guidance from officers on where the Council </w:t>
      </w:r>
      <w:r w:rsidR="00182C40">
        <w:rPr>
          <w:rFonts w:cs="Arial"/>
          <w:szCs w:val="24"/>
        </w:rPr>
        <w:t>c</w:t>
      </w:r>
      <w:r>
        <w:rPr>
          <w:rFonts w:cs="Arial"/>
          <w:szCs w:val="24"/>
        </w:rPr>
        <w:t>ould go from here.</w:t>
      </w:r>
    </w:p>
    <w:p w14:paraId="1733CFCF" w14:textId="39B7FC76" w:rsidR="00E15167" w:rsidRDefault="00E15167" w:rsidP="001A5D9C">
      <w:pPr>
        <w:rPr>
          <w:rFonts w:cs="Arial"/>
          <w:szCs w:val="24"/>
        </w:rPr>
      </w:pPr>
    </w:p>
    <w:p w14:paraId="625D008C" w14:textId="5B0396F2" w:rsidR="00E15167" w:rsidRDefault="00E15167" w:rsidP="001A5D9C">
      <w:pPr>
        <w:rPr>
          <w:rFonts w:cs="Arial"/>
          <w:szCs w:val="24"/>
        </w:rPr>
      </w:pPr>
      <w:r>
        <w:rPr>
          <w:rFonts w:cs="Arial"/>
          <w:szCs w:val="24"/>
        </w:rPr>
        <w:t xml:space="preserve">In response the Head of Planning </w:t>
      </w:r>
      <w:r w:rsidR="00EC355E">
        <w:rPr>
          <w:rFonts w:cs="Arial"/>
          <w:szCs w:val="24"/>
        </w:rPr>
        <w:t xml:space="preserve">stated that she would meet with representatives of the Department to put forward the Council’s concerns with the various issues it had come across. She added that a closer working relationship needed to be established given the current loss of investment, particularly direct foreign investment. The Head of Planning suggested that the Council too needed to make improvements as did </w:t>
      </w:r>
      <w:r w:rsidR="005D64FC">
        <w:rPr>
          <w:rFonts w:cs="Arial"/>
          <w:szCs w:val="24"/>
        </w:rPr>
        <w:t xml:space="preserve">the </w:t>
      </w:r>
      <w:r w:rsidR="00EC355E">
        <w:rPr>
          <w:rFonts w:cs="Arial"/>
          <w:szCs w:val="24"/>
        </w:rPr>
        <w:t>Rivers and Roads sections within the Department.</w:t>
      </w:r>
    </w:p>
    <w:p w14:paraId="1447B022" w14:textId="1D3CB9BB" w:rsidR="00EC355E" w:rsidRDefault="00EC355E" w:rsidP="001A5D9C">
      <w:pPr>
        <w:rPr>
          <w:rFonts w:cs="Arial"/>
          <w:szCs w:val="24"/>
        </w:rPr>
      </w:pPr>
    </w:p>
    <w:p w14:paraId="3DAE094F" w14:textId="66391F04" w:rsidR="00EC355E" w:rsidRDefault="00631B6E" w:rsidP="001A5D9C">
      <w:pPr>
        <w:rPr>
          <w:rFonts w:cs="Arial"/>
          <w:szCs w:val="24"/>
        </w:rPr>
      </w:pPr>
      <w:r>
        <w:rPr>
          <w:rFonts w:cs="Arial"/>
          <w:szCs w:val="24"/>
        </w:rPr>
        <w:t xml:space="preserve">Councillor P Smith referred to the cost element of the current system and how financially viable it was and also suggested that consideration needed to be taken of the overall purpose of the </w:t>
      </w:r>
      <w:r w:rsidR="005D64FC">
        <w:rPr>
          <w:rFonts w:cs="Arial"/>
          <w:szCs w:val="24"/>
        </w:rPr>
        <w:t xml:space="preserve">planning </w:t>
      </w:r>
      <w:r>
        <w:rPr>
          <w:rFonts w:cs="Arial"/>
          <w:szCs w:val="24"/>
        </w:rPr>
        <w:t>system</w:t>
      </w:r>
      <w:r w:rsidR="00346597">
        <w:rPr>
          <w:rFonts w:cs="Arial"/>
          <w:szCs w:val="24"/>
        </w:rPr>
        <w:t>, adding that some of the outturn rates were bizarre. Continuing h</w:t>
      </w:r>
      <w:r>
        <w:rPr>
          <w:rFonts w:cs="Arial"/>
          <w:szCs w:val="24"/>
        </w:rPr>
        <w:t xml:space="preserve">e asked if there could be benefits to shared services and suggested </w:t>
      </w:r>
      <w:r w:rsidR="00346597">
        <w:rPr>
          <w:rFonts w:cs="Arial"/>
          <w:szCs w:val="24"/>
        </w:rPr>
        <w:t>reform should take</w:t>
      </w:r>
      <w:r>
        <w:rPr>
          <w:rFonts w:cs="Arial"/>
          <w:szCs w:val="24"/>
        </w:rPr>
        <w:t xml:space="preserve"> place.</w:t>
      </w:r>
    </w:p>
    <w:p w14:paraId="2A5E479B" w14:textId="7DEDBC4D" w:rsidR="00346597" w:rsidRDefault="00346597" w:rsidP="001A5D9C">
      <w:pPr>
        <w:rPr>
          <w:rFonts w:cs="Arial"/>
          <w:szCs w:val="24"/>
        </w:rPr>
      </w:pPr>
    </w:p>
    <w:p w14:paraId="245DE29D" w14:textId="1E902A32" w:rsidR="00346597" w:rsidRDefault="002E75D3" w:rsidP="001A5D9C">
      <w:pPr>
        <w:rPr>
          <w:rFonts w:cs="Arial"/>
          <w:szCs w:val="24"/>
        </w:rPr>
      </w:pPr>
      <w:r>
        <w:rPr>
          <w:rFonts w:cs="Arial"/>
          <w:szCs w:val="24"/>
        </w:rPr>
        <w:t xml:space="preserve">The Head of Planning reminded members that planning fees had not seen any proper increase since the transfer of powers and she felt that was not reflective of the amount of work involved in processing applications. She suggested that the Planning department needed to adopt a tougher approach to applications by either refusing them </w:t>
      </w:r>
      <w:r w:rsidR="00AC6EBA">
        <w:rPr>
          <w:rFonts w:cs="Arial"/>
          <w:szCs w:val="24"/>
        </w:rPr>
        <w:t xml:space="preserve">outright </w:t>
      </w:r>
      <w:r>
        <w:rPr>
          <w:rFonts w:cs="Arial"/>
          <w:szCs w:val="24"/>
        </w:rPr>
        <w:t xml:space="preserve">or giving them one opportunity to amend. Indeed she commented that she was aware many developers would be willing to pay more in order to get more timely decisions.  </w:t>
      </w:r>
      <w:r w:rsidR="005D64FC">
        <w:rPr>
          <w:rFonts w:cs="Arial"/>
          <w:szCs w:val="24"/>
        </w:rPr>
        <w:t>Continuing t</w:t>
      </w:r>
      <w:r>
        <w:rPr>
          <w:rFonts w:cs="Arial"/>
          <w:szCs w:val="24"/>
        </w:rPr>
        <w:t xml:space="preserve">he Head of Planning referred to the extreme amount of work carried out by officers which they were not paid for. </w:t>
      </w:r>
      <w:r w:rsidR="005D64FC">
        <w:rPr>
          <w:rFonts w:cs="Arial"/>
          <w:szCs w:val="24"/>
        </w:rPr>
        <w:t>S</w:t>
      </w:r>
      <w:r>
        <w:rPr>
          <w:rFonts w:cs="Arial"/>
          <w:szCs w:val="24"/>
        </w:rPr>
        <w:t>he stated that the 11 Councils did not operate as one singl</w:t>
      </w:r>
      <w:r w:rsidR="00AC6EBA">
        <w:rPr>
          <w:rFonts w:cs="Arial"/>
          <w:szCs w:val="24"/>
        </w:rPr>
        <w:t>e</w:t>
      </w:r>
      <w:r>
        <w:rPr>
          <w:rFonts w:cs="Arial"/>
          <w:szCs w:val="24"/>
        </w:rPr>
        <w:t xml:space="preserve"> planning body but instead all operated individually. She also believed there </w:t>
      </w:r>
      <w:r w:rsidR="00AC6EBA">
        <w:rPr>
          <w:rFonts w:cs="Arial"/>
          <w:szCs w:val="24"/>
        </w:rPr>
        <w:t xml:space="preserve">were </w:t>
      </w:r>
      <w:r>
        <w:rPr>
          <w:rFonts w:cs="Arial"/>
          <w:szCs w:val="24"/>
        </w:rPr>
        <w:t>a number of issues for which there was much uncertainty and which could require changes to legislation.</w:t>
      </w:r>
    </w:p>
    <w:p w14:paraId="28B83A1D" w14:textId="3E9A2714" w:rsidR="002E75D3" w:rsidRDefault="002E75D3" w:rsidP="001A5D9C">
      <w:pPr>
        <w:rPr>
          <w:rFonts w:cs="Arial"/>
          <w:szCs w:val="24"/>
        </w:rPr>
      </w:pPr>
    </w:p>
    <w:p w14:paraId="3AD9FB1D" w14:textId="287F9D47" w:rsidR="002E75D3" w:rsidRDefault="001E6172" w:rsidP="001A5D9C">
      <w:pPr>
        <w:rPr>
          <w:rFonts w:cs="Arial"/>
          <w:szCs w:val="24"/>
        </w:rPr>
      </w:pPr>
      <w:r>
        <w:rPr>
          <w:rFonts w:cs="Arial"/>
          <w:szCs w:val="24"/>
        </w:rPr>
        <w:lastRenderedPageBreak/>
        <w:t xml:space="preserve">Councillor P Smith referred to the benchmarks set by the English and Welsh planners and their decision times which appeared to be significantly </w:t>
      </w:r>
      <w:r w:rsidR="005D64FC">
        <w:rPr>
          <w:rFonts w:cs="Arial"/>
          <w:szCs w:val="24"/>
        </w:rPr>
        <w:t xml:space="preserve">quicker </w:t>
      </w:r>
      <w:r>
        <w:rPr>
          <w:rFonts w:cs="Arial"/>
          <w:szCs w:val="24"/>
        </w:rPr>
        <w:t>than the Council’s. In response the Head of Planning agreed that was another issue and a reason why officers were so keen to see the introduction of a Statutory Validation Checklist.</w:t>
      </w:r>
      <w:r w:rsidR="00B119B0">
        <w:rPr>
          <w:rFonts w:cs="Arial"/>
          <w:szCs w:val="24"/>
        </w:rPr>
        <w:t xml:space="preserve"> She added that following the transfer of functions a review of the planning system was to have been undertaken. </w:t>
      </w:r>
    </w:p>
    <w:p w14:paraId="41F19623" w14:textId="6C19A503" w:rsidR="00B119B0" w:rsidRDefault="00B119B0" w:rsidP="001A5D9C">
      <w:pPr>
        <w:rPr>
          <w:rFonts w:cs="Arial"/>
          <w:szCs w:val="24"/>
        </w:rPr>
      </w:pPr>
    </w:p>
    <w:p w14:paraId="2EDC5E4D" w14:textId="383F6FBD" w:rsidR="00B119B0" w:rsidRDefault="00B119B0" w:rsidP="001A5D9C">
      <w:pPr>
        <w:rPr>
          <w:rFonts w:cs="Arial"/>
          <w:szCs w:val="24"/>
        </w:rPr>
      </w:pPr>
      <w:r>
        <w:rPr>
          <w:rFonts w:cs="Arial"/>
          <w:szCs w:val="24"/>
        </w:rPr>
        <w:t>At this stage the Chairman, Councillor Cathcart, commented that the report before them was a reflection of where the planning system currently was, and suggested that it was now time to reconsider what the purpose of it was. By way of example he referred to the ongoing delays with the Queens Parad</w:t>
      </w:r>
      <w:r w:rsidR="00AC6EBA">
        <w:rPr>
          <w:rFonts w:cs="Arial"/>
          <w:szCs w:val="24"/>
        </w:rPr>
        <w:t>e</w:t>
      </w:r>
      <w:r>
        <w:rPr>
          <w:rFonts w:cs="Arial"/>
          <w:szCs w:val="24"/>
        </w:rPr>
        <w:t xml:space="preserve"> development which were the result of an unelected body calling in the application, a key regeneration project. He recalled the set</w:t>
      </w:r>
      <w:r w:rsidR="005D64FC">
        <w:rPr>
          <w:rFonts w:cs="Arial"/>
          <w:szCs w:val="24"/>
        </w:rPr>
        <w:t>up</w:t>
      </w:r>
      <w:r>
        <w:rPr>
          <w:rFonts w:cs="Arial"/>
          <w:szCs w:val="24"/>
        </w:rPr>
        <w:t xml:space="preserve"> of the LDP’s and the request by the Department for them to be in place within what were ridiculous timescales. Continuing Councillor Cathcart stated that he was encouraged on reading the report to see that they too had raised serious concerns and he hoped the Department would take notice. </w:t>
      </w:r>
      <w:r w:rsidR="003A4161">
        <w:rPr>
          <w:rFonts w:cs="Arial"/>
          <w:szCs w:val="24"/>
        </w:rPr>
        <w:t>Referring to PADs he expressed the view that they could be useful when dealing with larger applications.</w:t>
      </w:r>
    </w:p>
    <w:p w14:paraId="0E16BD13" w14:textId="77777777" w:rsidR="001A5D9C" w:rsidRDefault="001A5D9C" w:rsidP="001A5D9C">
      <w:pPr>
        <w:rPr>
          <w:rFonts w:cs="Arial"/>
        </w:rPr>
      </w:pPr>
    </w:p>
    <w:p w14:paraId="19604B8F" w14:textId="5AB9989B" w:rsidR="001A5D9C" w:rsidRDefault="001A5D9C" w:rsidP="001A5D9C">
      <w:pPr>
        <w:textAlignment w:val="baseline"/>
        <w:rPr>
          <w:rFonts w:cs="Arial"/>
          <w:szCs w:val="24"/>
        </w:rPr>
      </w:pPr>
      <w:r>
        <w:rPr>
          <w:rFonts w:cs="Arial"/>
          <w:b/>
          <w:bCs/>
          <w:szCs w:val="24"/>
        </w:rPr>
        <w:t>RESOLVED</w:t>
      </w:r>
      <w:r w:rsidRPr="00EA2929">
        <w:rPr>
          <w:rFonts w:cs="Arial"/>
          <w:b/>
          <w:bCs/>
          <w:szCs w:val="24"/>
        </w:rPr>
        <w:t>, on the proposal of</w:t>
      </w:r>
      <w:r>
        <w:rPr>
          <w:rFonts w:cs="Arial"/>
          <w:b/>
          <w:bCs/>
          <w:szCs w:val="24"/>
        </w:rPr>
        <w:t xml:space="preserve"> </w:t>
      </w:r>
      <w:r w:rsidR="003A4161">
        <w:rPr>
          <w:rFonts w:cs="Arial"/>
          <w:b/>
          <w:bCs/>
          <w:szCs w:val="24"/>
        </w:rPr>
        <w:t>Councillor McKee</w:t>
      </w:r>
      <w:r w:rsidRPr="00EA2929">
        <w:rPr>
          <w:rFonts w:cs="Arial"/>
          <w:b/>
          <w:bCs/>
          <w:szCs w:val="24"/>
        </w:rPr>
        <w:t xml:space="preserve">, seconded by </w:t>
      </w:r>
      <w:r w:rsidR="003A4161">
        <w:rPr>
          <w:rFonts w:cs="Arial"/>
          <w:b/>
          <w:bCs/>
          <w:szCs w:val="24"/>
        </w:rPr>
        <w:t>Alderman McIlveen</w:t>
      </w:r>
      <w:r w:rsidRPr="00EA2929">
        <w:rPr>
          <w:rFonts w:cs="Arial"/>
          <w:b/>
          <w:bCs/>
          <w:szCs w:val="24"/>
        </w:rPr>
        <w:t xml:space="preserve">, that </w:t>
      </w:r>
      <w:r w:rsidR="003A4161">
        <w:rPr>
          <w:rFonts w:cs="Arial"/>
          <w:b/>
          <w:bCs/>
          <w:szCs w:val="24"/>
        </w:rPr>
        <w:t>the recommendation be adopted.</w:t>
      </w:r>
    </w:p>
    <w:p w14:paraId="25141A85" w14:textId="0F4A307E" w:rsidR="008B431F" w:rsidRDefault="008B431F" w:rsidP="00B709C8">
      <w:pPr>
        <w:rPr>
          <w:rFonts w:cs="Arial"/>
          <w:b/>
          <w:bCs/>
          <w:szCs w:val="24"/>
        </w:rPr>
      </w:pPr>
    </w:p>
    <w:p w14:paraId="0AA6623B" w14:textId="16DE77F2" w:rsidR="008B431F" w:rsidRDefault="001A5D9C" w:rsidP="00196D03">
      <w:pPr>
        <w:pStyle w:val="Heading1"/>
      </w:pPr>
      <w:r w:rsidRPr="00196D03">
        <w:rPr>
          <w:rFonts w:eastAsia="Calibri"/>
          <w:bCs/>
          <w:szCs w:val="24"/>
          <w:u w:val="none"/>
        </w:rPr>
        <w:t>7.</w:t>
      </w:r>
      <w:r w:rsidRPr="00196D03">
        <w:rPr>
          <w:rFonts w:eastAsia="Calibri"/>
          <w:bCs/>
          <w:szCs w:val="24"/>
          <w:u w:val="none"/>
        </w:rPr>
        <w:tab/>
      </w:r>
      <w:r w:rsidRPr="001A5D9C">
        <w:t>DFI Update on Planning Forum Actions</w:t>
      </w:r>
    </w:p>
    <w:p w14:paraId="6FAC427F" w14:textId="27254DE7" w:rsidR="00C0068C" w:rsidRPr="00C0068C" w:rsidRDefault="00C0068C" w:rsidP="008B431F">
      <w:pPr>
        <w:rPr>
          <w:rFonts w:cs="Arial"/>
          <w:bCs/>
          <w:szCs w:val="24"/>
        </w:rPr>
      </w:pPr>
      <w:r>
        <w:rPr>
          <w:rFonts w:cs="Arial"/>
          <w:bCs/>
          <w:caps/>
          <w:szCs w:val="24"/>
        </w:rPr>
        <w:tab/>
        <w:t>(A</w:t>
      </w:r>
      <w:r>
        <w:rPr>
          <w:rFonts w:cs="Arial"/>
          <w:bCs/>
          <w:szCs w:val="24"/>
        </w:rPr>
        <w:t>ppendix IV)</w:t>
      </w:r>
    </w:p>
    <w:p w14:paraId="5F5D5704" w14:textId="77777777" w:rsidR="001A5D9C" w:rsidRPr="001A5D9C" w:rsidRDefault="001A5D9C" w:rsidP="008B431F">
      <w:pPr>
        <w:rPr>
          <w:rFonts w:eastAsia="Calibri" w:cs="Arial"/>
          <w:b/>
          <w:szCs w:val="24"/>
        </w:rPr>
      </w:pPr>
    </w:p>
    <w:p w14:paraId="6B909AB4" w14:textId="0EB34696" w:rsidR="00C0068C" w:rsidRDefault="001A5D9C" w:rsidP="00C0068C">
      <w:pPr>
        <w:rPr>
          <w:rFonts w:cs="Arial"/>
        </w:rPr>
      </w:pPr>
      <w:r>
        <w:rPr>
          <w:rFonts w:cs="Arial"/>
        </w:rPr>
        <w:t xml:space="preserve">PREVIOUSLY </w:t>
      </w:r>
      <w:r w:rsidRPr="00AD69AB">
        <w:rPr>
          <w:rFonts w:cs="Arial"/>
          <w:caps/>
          <w:szCs w:val="24"/>
        </w:rPr>
        <w:t>circulated:-</w:t>
      </w:r>
      <w:r w:rsidRPr="00AD69AB">
        <w:rPr>
          <w:rFonts w:cs="Arial"/>
          <w:szCs w:val="24"/>
        </w:rPr>
        <w:t xml:space="preserve"> </w:t>
      </w:r>
      <w:r>
        <w:rPr>
          <w:rFonts w:cs="Arial"/>
          <w:szCs w:val="24"/>
        </w:rPr>
        <w:t>Report from the Director of Regeneration, Development and Planning detailing that</w:t>
      </w:r>
      <w:r w:rsidR="00C0068C">
        <w:rPr>
          <w:rFonts w:cs="Arial"/>
          <w:szCs w:val="24"/>
        </w:rPr>
        <w:t xml:space="preserve"> </w:t>
      </w:r>
      <w:r w:rsidR="00C0068C">
        <w:rPr>
          <w:rFonts w:cs="Arial"/>
        </w:rPr>
        <w:t xml:space="preserve">the Department’s Chief Planner wrote to Chief Executives on 14 February 2022 to provide an update on the progress of the Planning Forum, which was established following a review into the effectiveness and efficiency of the planning system, focussing particularly on the role of statutory consultees in the process. </w:t>
      </w:r>
    </w:p>
    <w:p w14:paraId="258BE1B4" w14:textId="77777777" w:rsidR="00C0068C" w:rsidRDefault="00C0068C" w:rsidP="00C0068C">
      <w:pPr>
        <w:rPr>
          <w:rFonts w:cs="Arial"/>
        </w:rPr>
      </w:pPr>
    </w:p>
    <w:p w14:paraId="025E890A" w14:textId="33AB2E26" w:rsidR="00C0068C" w:rsidRDefault="00C0068C" w:rsidP="00C0068C">
      <w:pPr>
        <w:rPr>
          <w:rFonts w:cs="Arial"/>
        </w:rPr>
      </w:pPr>
      <w:r>
        <w:rPr>
          <w:rFonts w:cs="Arial"/>
        </w:rPr>
        <w:t>The cross governmental forum worked collaboratively between central and local government, with a particular focus on improving timeframes for processing major and economically significant planning applications.  Local government was represented by Heads of Planning from three of the councils.</w:t>
      </w:r>
    </w:p>
    <w:p w14:paraId="7FBC0584" w14:textId="77777777" w:rsidR="00C0068C" w:rsidRDefault="00C0068C" w:rsidP="00C0068C">
      <w:pPr>
        <w:rPr>
          <w:rFonts w:cs="Arial"/>
        </w:rPr>
      </w:pPr>
    </w:p>
    <w:p w14:paraId="4628D5FF" w14:textId="0BDA415A" w:rsidR="001A5D9C" w:rsidRDefault="00C0068C" w:rsidP="00C0068C">
      <w:pPr>
        <w:rPr>
          <w:rFonts w:cs="Arial"/>
        </w:rPr>
      </w:pPr>
      <w:r>
        <w:rPr>
          <w:rFonts w:cs="Arial"/>
        </w:rPr>
        <w:t>The attached table provided detail of the actions – in respect of those completed, those reliant on other processes and decisions, and those to be completed.</w:t>
      </w:r>
    </w:p>
    <w:p w14:paraId="4F09CAB3" w14:textId="77777777" w:rsidR="00C0068C" w:rsidRPr="00C0068C" w:rsidRDefault="00C0068C" w:rsidP="00C0068C">
      <w:pPr>
        <w:rPr>
          <w:rFonts w:cs="Arial"/>
        </w:rPr>
      </w:pPr>
    </w:p>
    <w:p w14:paraId="23A73500" w14:textId="77777777" w:rsidR="00C0068C" w:rsidRPr="00DD1650" w:rsidRDefault="001A5D9C" w:rsidP="00C0068C">
      <w:pPr>
        <w:spacing w:after="200" w:line="276" w:lineRule="auto"/>
      </w:pPr>
      <w:r>
        <w:rPr>
          <w:rFonts w:cs="Arial"/>
          <w:szCs w:val="24"/>
        </w:rPr>
        <w:t xml:space="preserve">RECOMMENDED </w:t>
      </w:r>
      <w:r w:rsidR="00C0068C" w:rsidRPr="00DD1650">
        <w:t>that Council</w:t>
      </w:r>
      <w:r w:rsidR="00C0068C">
        <w:t xml:space="preserve"> notes this report and the attached table detailing the Planning Forum Actions to date.</w:t>
      </w:r>
    </w:p>
    <w:p w14:paraId="02ABA08B" w14:textId="77777777" w:rsidR="003D0E62" w:rsidRPr="003D0E62" w:rsidRDefault="003D0E62" w:rsidP="003D0E62">
      <w:pPr>
        <w:rPr>
          <w:rFonts w:cs="Arial"/>
          <w:szCs w:val="24"/>
        </w:rPr>
      </w:pPr>
      <w:r w:rsidRPr="003D0E62">
        <w:rPr>
          <w:rFonts w:cs="Arial"/>
          <w:szCs w:val="24"/>
        </w:rPr>
        <w:t>Following on from discussion of the previous item, the Head of Planning made mention of the John Irvine Report which related to the planning system and specifically the efficiency and effectiveness of the statutory consultees.  She explained that the Planning Forum was a high level group represented by three local authority members as well as a cross party of representatives comprised from Central Government Departments.  They had provided this update of actions embarked upon since its establishment in December 2019.</w:t>
      </w:r>
    </w:p>
    <w:p w14:paraId="0D3A99AA" w14:textId="77777777" w:rsidR="003D0E62" w:rsidRPr="003D0E62" w:rsidRDefault="003D0E62" w:rsidP="003D0E62">
      <w:pPr>
        <w:rPr>
          <w:rFonts w:cs="Arial"/>
          <w:szCs w:val="24"/>
        </w:rPr>
      </w:pPr>
    </w:p>
    <w:p w14:paraId="6BA2EF22" w14:textId="77777777" w:rsidR="001B3608" w:rsidRPr="001B3608" w:rsidRDefault="003D0E62" w:rsidP="001B3608">
      <w:pPr>
        <w:rPr>
          <w:rFonts w:cs="Arial"/>
          <w:szCs w:val="24"/>
        </w:rPr>
      </w:pPr>
      <w:r w:rsidRPr="003D0E62">
        <w:rPr>
          <w:rFonts w:cs="Arial"/>
          <w:szCs w:val="24"/>
        </w:rPr>
        <w:lastRenderedPageBreak/>
        <w:t>Proposed by Councillor P Smith, seconded by Alderman Gibson</w:t>
      </w:r>
      <w:r w:rsidR="001B3608">
        <w:rPr>
          <w:rFonts w:cs="Arial"/>
          <w:szCs w:val="24"/>
        </w:rPr>
        <w:t xml:space="preserve"> </w:t>
      </w:r>
      <w:r w:rsidR="001B3608" w:rsidRPr="001B3608">
        <w:rPr>
          <w:rFonts w:cs="Arial"/>
          <w:szCs w:val="24"/>
        </w:rPr>
        <w:t xml:space="preserve">that the recommendation be adopted. </w:t>
      </w:r>
    </w:p>
    <w:p w14:paraId="70235A41" w14:textId="77777777" w:rsidR="003D0E62" w:rsidRPr="003D0E62" w:rsidRDefault="003D0E62" w:rsidP="003D0E62">
      <w:pPr>
        <w:rPr>
          <w:rFonts w:cs="Arial"/>
          <w:szCs w:val="24"/>
        </w:rPr>
      </w:pPr>
    </w:p>
    <w:p w14:paraId="174A510F" w14:textId="5D5BE6E7" w:rsidR="003D0E62" w:rsidRPr="003D0E62" w:rsidRDefault="003D0E62" w:rsidP="003D0E62">
      <w:pPr>
        <w:rPr>
          <w:rFonts w:cs="Arial"/>
          <w:szCs w:val="24"/>
        </w:rPr>
      </w:pPr>
      <w:r w:rsidRPr="003D0E62">
        <w:rPr>
          <w:rFonts w:cs="Arial"/>
          <w:szCs w:val="24"/>
        </w:rPr>
        <w:t xml:space="preserve">Also referring to </w:t>
      </w:r>
      <w:r w:rsidR="00D4541B">
        <w:rPr>
          <w:rFonts w:cs="Arial"/>
          <w:szCs w:val="24"/>
        </w:rPr>
        <w:t>i</w:t>
      </w:r>
      <w:r w:rsidRPr="003D0E62">
        <w:rPr>
          <w:rFonts w:cs="Arial"/>
          <w:szCs w:val="24"/>
        </w:rPr>
        <w:t>tem 6, Councillor P Smith drew attention to the frustration in connection with this highly operational report.  There were over 30 recommendations and two thirds were completed so based on that interpretation we must have</w:t>
      </w:r>
      <w:r w:rsidR="00D4541B">
        <w:rPr>
          <w:rFonts w:cs="Arial"/>
          <w:szCs w:val="24"/>
        </w:rPr>
        <w:t xml:space="preserve"> had</w:t>
      </w:r>
      <w:r w:rsidRPr="003D0E62">
        <w:rPr>
          <w:rFonts w:cs="Arial"/>
          <w:szCs w:val="24"/>
        </w:rPr>
        <w:t xml:space="preserve"> a revamped and improved planning system.  He regretted the Committee’s acceptance that that was not the case, which thereby reinforced the requirement for a more strategic review of the system rather than continuing to apply plasters.</w:t>
      </w:r>
    </w:p>
    <w:p w14:paraId="19147BCD" w14:textId="77777777" w:rsidR="003D0E62" w:rsidRPr="003D0E62" w:rsidRDefault="003D0E62" w:rsidP="001B3608">
      <w:pPr>
        <w:rPr>
          <w:rFonts w:cs="Arial"/>
          <w:szCs w:val="24"/>
        </w:rPr>
      </w:pPr>
    </w:p>
    <w:p w14:paraId="41DE28A9" w14:textId="4C68671F" w:rsidR="003D0E62" w:rsidRDefault="003D0E62" w:rsidP="001B3608">
      <w:pPr>
        <w:rPr>
          <w:rFonts w:cs="Arial"/>
          <w:szCs w:val="24"/>
        </w:rPr>
      </w:pPr>
      <w:r w:rsidRPr="003D0E62">
        <w:rPr>
          <w:rFonts w:cs="Arial"/>
          <w:szCs w:val="24"/>
        </w:rPr>
        <w:t>Alderman Gibson believed that meetings of the Forum had been useful as they highlighted that everyone was approaching tasks in different ways.  Although it was not the fault of a particular grouping, coming together helped to discover what worked and what did not.  It had undoubtedly been a long drawn out process through the LDPs and he trusted there had been some benefit acquired.  He sought the view of the Head of Planning in that regard.</w:t>
      </w:r>
    </w:p>
    <w:p w14:paraId="5C48DD70" w14:textId="77777777" w:rsidR="001B3608" w:rsidRPr="003D0E62" w:rsidRDefault="001B3608" w:rsidP="001B3608">
      <w:pPr>
        <w:rPr>
          <w:rFonts w:cs="Arial"/>
          <w:szCs w:val="24"/>
        </w:rPr>
      </w:pPr>
    </w:p>
    <w:p w14:paraId="02CAB649" w14:textId="4D246ACC" w:rsidR="003D0E62" w:rsidRPr="003D0E62" w:rsidRDefault="003D0E62" w:rsidP="001B3608">
      <w:pPr>
        <w:rPr>
          <w:rFonts w:cs="Arial"/>
          <w:szCs w:val="24"/>
        </w:rPr>
      </w:pPr>
      <w:r w:rsidRPr="003D0E62">
        <w:rPr>
          <w:rFonts w:cs="Arial"/>
          <w:szCs w:val="24"/>
        </w:rPr>
        <w:t>The Head of Planning clarified that all 11 Heads of Planning were asked to compile a list of the top 10 issues that would make a significant difference.  They were somewhat disappointed to learn that those had not been prioritised by the Department.  Legislative change was still needed together with funding for the statutory consultees and the Minister acting on some of those recommendations for the Planning Act.  She echoed the comments of Councillor P Smith in terms of the level of frustration felt.  The Public Accounts Committee had also asked the Local Government representatives if they considered they were an equal party on the Planning Forum.  Their response was that they did not necessarily deem that they were</w:t>
      </w:r>
      <w:r w:rsidR="00121BF2">
        <w:rPr>
          <w:rFonts w:cs="Arial"/>
          <w:szCs w:val="24"/>
        </w:rPr>
        <w:t>,</w:t>
      </w:r>
      <w:r w:rsidRPr="003D0E62">
        <w:rPr>
          <w:rFonts w:cs="Arial"/>
          <w:szCs w:val="24"/>
        </w:rPr>
        <w:t xml:space="preserve"> given the smaller number of those representatives allowed to attend meetings.  They reasoned that the Forum should include members of the public, developers and representatives of the planning industry and she anticipated that that matter would be addressed in the PAC report.</w:t>
      </w:r>
    </w:p>
    <w:p w14:paraId="35BFCEA9" w14:textId="77777777" w:rsidR="003D0E62" w:rsidRPr="003D0E62" w:rsidRDefault="003D0E62" w:rsidP="009026E2">
      <w:pPr>
        <w:rPr>
          <w:rFonts w:cs="Arial"/>
          <w:szCs w:val="24"/>
        </w:rPr>
      </w:pPr>
    </w:p>
    <w:p w14:paraId="1A67EF75" w14:textId="4F71FDF1" w:rsidR="003D0E62" w:rsidRDefault="003D0E62" w:rsidP="009026E2">
      <w:pPr>
        <w:rPr>
          <w:rFonts w:cs="Arial"/>
          <w:szCs w:val="24"/>
        </w:rPr>
      </w:pPr>
      <w:r w:rsidRPr="003D0E62">
        <w:rPr>
          <w:rFonts w:cs="Arial"/>
          <w:szCs w:val="24"/>
        </w:rPr>
        <w:t>At this point, the Chairman brought attention to the 19 completed actions regarding     statutory consultees since 2019 and he wondered if Officers had seen a noticeable improvement.</w:t>
      </w:r>
    </w:p>
    <w:p w14:paraId="6327F106" w14:textId="77777777" w:rsidR="009026E2" w:rsidRPr="003D0E62" w:rsidRDefault="009026E2" w:rsidP="009026E2">
      <w:pPr>
        <w:rPr>
          <w:rFonts w:cs="Arial"/>
          <w:szCs w:val="24"/>
        </w:rPr>
      </w:pPr>
    </w:p>
    <w:p w14:paraId="205A1F9E" w14:textId="77777777" w:rsidR="003D0E62" w:rsidRPr="003D0E62" w:rsidRDefault="003D0E62" w:rsidP="003D0E62">
      <w:pPr>
        <w:rPr>
          <w:rFonts w:cs="Arial"/>
          <w:szCs w:val="24"/>
        </w:rPr>
      </w:pPr>
      <w:r w:rsidRPr="003D0E62">
        <w:rPr>
          <w:rFonts w:cs="Arial"/>
          <w:szCs w:val="24"/>
        </w:rPr>
        <w:t xml:space="preserve">The Head of Planning verified that Officers had not witnessed much improvement outlining that NI Water and the Rivers Agency were the two slowest Departments to respond.  She further explained that that was a result of the voluntary exit scheme creating numerous vacant posts and subsequent problems with recruitment.  The vacancies in DfI Roads were being occupied but a 40% deficit remained within the Rivers Agency in sourcing staff with relevant skills.  Furthermore, DfI Roads encompassed several different sections and sometimes a planning application necessitated passing through many of those.  At present it took the Transport Section six weeks to release a Transport Assessment.  Officers had voiced consternation with DfI Roads regarding a major housing application, having engaged with them on a PAD process and content of an Environmental Statement.  Officers were still waiting six months after a consultation had been requested. She underlined that that was six months when Officers were expected to reach a decision on an application within 30 weeks.  There were certainly fundamental problems and she was aware that DAERA was making standard advice available to reduce the number </w:t>
      </w:r>
      <w:r w:rsidRPr="003D0E62">
        <w:rPr>
          <w:rFonts w:cs="Arial"/>
          <w:szCs w:val="24"/>
        </w:rPr>
        <w:lastRenderedPageBreak/>
        <w:t xml:space="preserve">of consultations they had to manage. Even so, if that information was not put forward at the start of the process, time was still wasted by Planning Officers on reconsulting.  </w:t>
      </w:r>
    </w:p>
    <w:p w14:paraId="3C7BA825" w14:textId="77777777" w:rsidR="003D0E62" w:rsidRPr="003D0E62" w:rsidRDefault="003D0E62" w:rsidP="003D0E62">
      <w:pPr>
        <w:rPr>
          <w:rFonts w:cs="Arial"/>
          <w:szCs w:val="24"/>
        </w:rPr>
      </w:pPr>
    </w:p>
    <w:p w14:paraId="0902BA1F" w14:textId="24A9FC93" w:rsidR="001B3608" w:rsidRDefault="001A5D9C" w:rsidP="001B3608">
      <w:pPr>
        <w:rPr>
          <w:rFonts w:cs="Arial"/>
          <w:b/>
          <w:bCs/>
          <w:szCs w:val="24"/>
        </w:rPr>
      </w:pPr>
      <w:r>
        <w:rPr>
          <w:rFonts w:cs="Arial"/>
          <w:b/>
          <w:bCs/>
          <w:szCs w:val="24"/>
        </w:rPr>
        <w:t>RESOLVED</w:t>
      </w:r>
      <w:r w:rsidRPr="00EA2929">
        <w:rPr>
          <w:rFonts w:cs="Arial"/>
          <w:b/>
          <w:bCs/>
          <w:szCs w:val="24"/>
        </w:rPr>
        <w:t>, on the proposal of</w:t>
      </w:r>
      <w:r>
        <w:rPr>
          <w:rFonts w:cs="Arial"/>
          <w:b/>
          <w:bCs/>
          <w:szCs w:val="24"/>
        </w:rPr>
        <w:t xml:space="preserve"> </w:t>
      </w:r>
      <w:r w:rsidR="003D0E62">
        <w:rPr>
          <w:rFonts w:cs="Arial"/>
          <w:b/>
          <w:bCs/>
          <w:szCs w:val="24"/>
        </w:rPr>
        <w:t>Councillor P Smith</w:t>
      </w:r>
      <w:r w:rsidRPr="00EA2929">
        <w:rPr>
          <w:rFonts w:cs="Arial"/>
          <w:b/>
          <w:bCs/>
          <w:szCs w:val="24"/>
        </w:rPr>
        <w:t xml:space="preserve">, seconded by </w:t>
      </w:r>
      <w:r w:rsidR="003D0E62">
        <w:rPr>
          <w:rFonts w:cs="Arial"/>
          <w:b/>
          <w:bCs/>
          <w:szCs w:val="24"/>
        </w:rPr>
        <w:t>Alderman Gibson</w:t>
      </w:r>
      <w:r w:rsidRPr="00EA2929">
        <w:rPr>
          <w:rFonts w:cs="Arial"/>
          <w:b/>
          <w:bCs/>
          <w:szCs w:val="24"/>
        </w:rPr>
        <w:t>, that</w:t>
      </w:r>
      <w:r w:rsidR="00412584">
        <w:rPr>
          <w:rFonts w:cs="Arial"/>
          <w:b/>
          <w:bCs/>
          <w:szCs w:val="24"/>
        </w:rPr>
        <w:t xml:space="preserve"> </w:t>
      </w:r>
      <w:r w:rsidR="001B3608" w:rsidRPr="00C15937">
        <w:rPr>
          <w:rFonts w:cs="Arial"/>
          <w:b/>
          <w:bCs/>
          <w:szCs w:val="24"/>
        </w:rPr>
        <w:t xml:space="preserve">that the recommendation be </w:t>
      </w:r>
      <w:r w:rsidR="001B3608">
        <w:rPr>
          <w:rFonts w:cs="Arial"/>
          <w:b/>
          <w:bCs/>
          <w:szCs w:val="24"/>
        </w:rPr>
        <w:t>adopted</w:t>
      </w:r>
      <w:r w:rsidR="001B3608" w:rsidRPr="00C15937">
        <w:rPr>
          <w:rFonts w:cs="Arial"/>
          <w:b/>
          <w:bCs/>
          <w:szCs w:val="24"/>
        </w:rPr>
        <w:t xml:space="preserve">. </w:t>
      </w:r>
    </w:p>
    <w:p w14:paraId="238AB888" w14:textId="1BD60EFA" w:rsidR="001A5D9C" w:rsidRDefault="001A5D9C" w:rsidP="001A5D9C">
      <w:pPr>
        <w:rPr>
          <w:rFonts w:cs="Arial"/>
          <w:b/>
          <w:bCs/>
          <w:szCs w:val="24"/>
        </w:rPr>
      </w:pPr>
    </w:p>
    <w:p w14:paraId="3263EB8B" w14:textId="5245A7CE" w:rsidR="001A5D9C" w:rsidRDefault="001A5D9C" w:rsidP="00196D03">
      <w:pPr>
        <w:pStyle w:val="Heading1"/>
        <w:rPr>
          <w:bCs/>
          <w:szCs w:val="24"/>
        </w:rPr>
      </w:pPr>
      <w:r w:rsidRPr="00196D03">
        <w:rPr>
          <w:bCs/>
          <w:u w:val="none"/>
        </w:rPr>
        <w:t>8.</w:t>
      </w:r>
      <w:r w:rsidRPr="00196D03">
        <w:rPr>
          <w:bCs/>
          <w:u w:val="none"/>
        </w:rPr>
        <w:tab/>
      </w:r>
      <w:r w:rsidR="00FF0BDF" w:rsidRPr="00FF0BDF">
        <w:t>Correspondence relating to Standing Orders</w:t>
      </w:r>
    </w:p>
    <w:p w14:paraId="55437056" w14:textId="40A85960" w:rsidR="00474DEA" w:rsidRPr="00474DEA" w:rsidRDefault="00474DEA" w:rsidP="00FF0BDF">
      <w:pPr>
        <w:ind w:left="720" w:hanging="720"/>
        <w:rPr>
          <w:rFonts w:ascii="Arial Bold" w:hAnsi="Arial Bold" w:cs="Arial"/>
          <w:caps/>
          <w:szCs w:val="24"/>
          <w:u w:val="single"/>
        </w:rPr>
      </w:pPr>
      <w:r>
        <w:rPr>
          <w:rFonts w:cs="Arial"/>
          <w:szCs w:val="24"/>
        </w:rPr>
        <w:tab/>
        <w:t>(Appendix V)</w:t>
      </w:r>
    </w:p>
    <w:p w14:paraId="09FC9A17" w14:textId="3AB02026" w:rsidR="001A5D9C" w:rsidRDefault="001A5D9C" w:rsidP="001A5D9C">
      <w:pPr>
        <w:rPr>
          <w:rFonts w:ascii="Arial Bold" w:hAnsi="Arial Bold" w:cs="Arial"/>
          <w:b/>
          <w:caps/>
          <w:sz w:val="28"/>
          <w:szCs w:val="28"/>
          <w:u w:val="single"/>
        </w:rPr>
      </w:pPr>
    </w:p>
    <w:p w14:paraId="763FC03F" w14:textId="77777777" w:rsidR="00474DEA" w:rsidRDefault="001A5D9C" w:rsidP="00474DEA">
      <w:r>
        <w:rPr>
          <w:rFonts w:cs="Arial"/>
        </w:rPr>
        <w:t xml:space="preserve">PREVIOUSLY </w:t>
      </w:r>
      <w:r w:rsidRPr="00AD69AB">
        <w:rPr>
          <w:rFonts w:cs="Arial"/>
          <w:caps/>
          <w:szCs w:val="24"/>
        </w:rPr>
        <w:t>circulated:-</w:t>
      </w:r>
      <w:r w:rsidRPr="00AD69AB">
        <w:rPr>
          <w:rFonts w:cs="Arial"/>
          <w:szCs w:val="24"/>
        </w:rPr>
        <w:t xml:space="preserve"> </w:t>
      </w:r>
      <w:r>
        <w:rPr>
          <w:rFonts w:cs="Arial"/>
          <w:szCs w:val="24"/>
        </w:rPr>
        <w:t>Report from the Director of Regeneration, Development and Planning detailing that</w:t>
      </w:r>
      <w:r w:rsidR="00474DEA">
        <w:rPr>
          <w:rFonts w:cs="Arial"/>
          <w:szCs w:val="24"/>
        </w:rPr>
        <w:t xml:space="preserve"> </w:t>
      </w:r>
      <w:r w:rsidR="00474DEA">
        <w:t>on 24 November 2021 Council noted a legal judgment (‘Hartlands’) with its associated implications for Planning Committees in respect of Standing Orders.</w:t>
      </w:r>
    </w:p>
    <w:p w14:paraId="01DCF049" w14:textId="78B5EC86" w:rsidR="00474DEA" w:rsidRDefault="00474DEA" w:rsidP="00474DEA">
      <w:r>
        <w:t xml:space="preserve">  </w:t>
      </w:r>
    </w:p>
    <w:p w14:paraId="19BD62A4" w14:textId="41F80071" w:rsidR="00474DEA" w:rsidRDefault="00474DEA" w:rsidP="00474DEA">
      <w:r>
        <w:t>It was agreed to write to the Department for Communities and Department for Infrastructure to raise the issue seeking urgent address.</w:t>
      </w:r>
      <w:r w:rsidR="00920F54">
        <w:t xml:space="preserve"> </w:t>
      </w:r>
      <w:r>
        <w:t>The attached letters from DFI’s Permanent Secretary, dated 14 February, and the Infrastructure Minister’s Private Office, dated 17 February 2022, detail the current position.</w:t>
      </w:r>
    </w:p>
    <w:p w14:paraId="117DE361" w14:textId="77777777" w:rsidR="00474DEA" w:rsidRDefault="00474DEA" w:rsidP="00474DEA">
      <w:pPr>
        <w:ind w:left="426"/>
        <w:rPr>
          <w:rFonts w:eastAsia="Arial Unicode MS" w:cs="Arial"/>
          <w:szCs w:val="24"/>
        </w:rPr>
      </w:pPr>
    </w:p>
    <w:p w14:paraId="46D0BB62" w14:textId="77777777" w:rsidR="00474DEA" w:rsidRPr="00DD1650" w:rsidRDefault="001A5D9C" w:rsidP="00474DEA">
      <w:r>
        <w:rPr>
          <w:rFonts w:cs="Arial"/>
          <w:szCs w:val="24"/>
        </w:rPr>
        <w:t xml:space="preserve">RECOMMENDED </w:t>
      </w:r>
      <w:r w:rsidR="00474DEA" w:rsidRPr="00DD1650">
        <w:t>that Council</w:t>
      </w:r>
      <w:r w:rsidR="00474DEA">
        <w:t xml:space="preserve"> notes this report and the attached correspondence.</w:t>
      </w:r>
    </w:p>
    <w:p w14:paraId="51900FFA" w14:textId="77777777" w:rsidR="001B3608" w:rsidRDefault="001B3608" w:rsidP="001B3608">
      <w:pPr>
        <w:rPr>
          <w:rFonts w:cs="Arial"/>
          <w:szCs w:val="24"/>
        </w:rPr>
      </w:pPr>
    </w:p>
    <w:p w14:paraId="0C2117D2" w14:textId="49BC22CE" w:rsidR="001B3608" w:rsidRPr="001B3608" w:rsidRDefault="001B3608" w:rsidP="001B3608">
      <w:pPr>
        <w:rPr>
          <w:rFonts w:cs="Arial"/>
          <w:szCs w:val="24"/>
        </w:rPr>
      </w:pPr>
      <w:r w:rsidRPr="001B3608">
        <w:rPr>
          <w:rFonts w:cs="Arial"/>
          <w:szCs w:val="24"/>
        </w:rPr>
        <w:t>The Head of Planning described the recent legal judgement that had imposed a change to the Standing Orders and protocol of all 11 Councils.  Attached correspondence from the Minister underscored that it was an ongoing issue and that the DfC had received legal advice to urgently address this.</w:t>
      </w:r>
    </w:p>
    <w:p w14:paraId="0BE90BA5" w14:textId="77777777" w:rsidR="001B3608" w:rsidRDefault="001B3608" w:rsidP="001A5D9C">
      <w:pPr>
        <w:rPr>
          <w:rFonts w:cs="Arial"/>
          <w:szCs w:val="24"/>
        </w:rPr>
      </w:pPr>
    </w:p>
    <w:p w14:paraId="760ABD30" w14:textId="489267DA" w:rsidR="001A5D9C" w:rsidRPr="001B3608" w:rsidRDefault="001A5D9C" w:rsidP="001A5D9C">
      <w:pPr>
        <w:rPr>
          <w:rFonts w:cs="Arial"/>
          <w:b/>
          <w:bCs/>
          <w:szCs w:val="24"/>
        </w:rPr>
      </w:pPr>
      <w:r>
        <w:rPr>
          <w:rFonts w:cs="Arial"/>
          <w:b/>
          <w:bCs/>
          <w:szCs w:val="24"/>
        </w:rPr>
        <w:t>RESOLVED</w:t>
      </w:r>
      <w:r w:rsidRPr="00EA2929">
        <w:rPr>
          <w:rFonts w:cs="Arial"/>
          <w:b/>
          <w:bCs/>
          <w:szCs w:val="24"/>
        </w:rPr>
        <w:t>, on the proposal of</w:t>
      </w:r>
      <w:r>
        <w:rPr>
          <w:rFonts w:cs="Arial"/>
          <w:b/>
          <w:bCs/>
          <w:szCs w:val="24"/>
        </w:rPr>
        <w:t xml:space="preserve"> </w:t>
      </w:r>
      <w:r w:rsidR="001B3608" w:rsidRPr="001B3608">
        <w:rPr>
          <w:rFonts w:cs="Arial"/>
          <w:b/>
          <w:bCs/>
          <w:szCs w:val="24"/>
        </w:rPr>
        <w:t>Councillor McKee</w:t>
      </w:r>
      <w:r w:rsidRPr="001B3608">
        <w:rPr>
          <w:rFonts w:cs="Arial"/>
          <w:b/>
          <w:bCs/>
          <w:szCs w:val="24"/>
        </w:rPr>
        <w:t>,</w:t>
      </w:r>
      <w:r w:rsidRPr="00EA2929">
        <w:rPr>
          <w:rFonts w:cs="Arial"/>
          <w:b/>
          <w:bCs/>
          <w:szCs w:val="24"/>
        </w:rPr>
        <w:t xml:space="preserve"> seconded by </w:t>
      </w:r>
      <w:r w:rsidR="001B3608" w:rsidRPr="001B3608">
        <w:rPr>
          <w:rFonts w:cs="Arial"/>
          <w:b/>
          <w:bCs/>
          <w:szCs w:val="24"/>
        </w:rPr>
        <w:t>Councillor P Smith</w:t>
      </w:r>
      <w:r w:rsidRPr="001B3608">
        <w:rPr>
          <w:rFonts w:cs="Arial"/>
          <w:b/>
          <w:bCs/>
          <w:szCs w:val="24"/>
        </w:rPr>
        <w:t>, that</w:t>
      </w:r>
      <w:r w:rsidR="001B3608">
        <w:rPr>
          <w:rFonts w:cs="Arial"/>
          <w:b/>
          <w:bCs/>
          <w:szCs w:val="24"/>
        </w:rPr>
        <w:t xml:space="preserve"> the recommendation be adopted.</w:t>
      </w:r>
    </w:p>
    <w:p w14:paraId="11CE29B3" w14:textId="1508D759" w:rsidR="001A5D9C" w:rsidRDefault="001A5D9C" w:rsidP="001A5D9C">
      <w:pPr>
        <w:rPr>
          <w:rFonts w:ascii="Arial Bold" w:hAnsi="Arial Bold" w:cs="Arial"/>
          <w:b/>
          <w:caps/>
          <w:sz w:val="28"/>
          <w:szCs w:val="28"/>
          <w:u w:val="single"/>
        </w:rPr>
      </w:pPr>
    </w:p>
    <w:p w14:paraId="5937244E" w14:textId="2F9E17E7" w:rsidR="00AD2BA3" w:rsidRDefault="00AD2BA3" w:rsidP="00196D03">
      <w:pPr>
        <w:pStyle w:val="Heading1"/>
      </w:pPr>
      <w:r w:rsidRPr="00196D03">
        <w:rPr>
          <w:u w:val="none"/>
        </w:rPr>
        <w:t>9.</w:t>
      </w:r>
      <w:r w:rsidRPr="00196D03">
        <w:rPr>
          <w:u w:val="none"/>
        </w:rPr>
        <w:tab/>
      </w:r>
      <w:r w:rsidR="00FF0BDF" w:rsidRPr="00FF0BDF">
        <w:t>Quarterly Performance Report</w:t>
      </w:r>
      <w:r w:rsidR="00FF0BDF">
        <w:rPr>
          <w:bCs/>
          <w:szCs w:val="24"/>
        </w:rPr>
        <w:t xml:space="preserve"> </w:t>
      </w:r>
      <w:r>
        <w:t>(</w:t>
      </w:r>
      <w:r w:rsidRPr="00920F54">
        <w:t>FILE</w:t>
      </w:r>
      <w:r w:rsidR="00920F54" w:rsidRPr="00920F54">
        <w:t xml:space="preserve"> 160127</w:t>
      </w:r>
      <w:r w:rsidRPr="00920F54">
        <w:t>)</w:t>
      </w:r>
    </w:p>
    <w:p w14:paraId="5F07C9C4" w14:textId="6B5FFAD0" w:rsidR="00920F54" w:rsidRPr="00920F54" w:rsidRDefault="00920F54" w:rsidP="00AD2BA3">
      <w:pPr>
        <w:rPr>
          <w:rFonts w:cs="Arial"/>
          <w:bCs/>
          <w:szCs w:val="24"/>
        </w:rPr>
      </w:pPr>
      <w:r>
        <w:rPr>
          <w:rFonts w:cs="Arial"/>
          <w:bCs/>
          <w:caps/>
          <w:szCs w:val="24"/>
        </w:rPr>
        <w:tab/>
        <w:t>(a</w:t>
      </w:r>
      <w:r>
        <w:rPr>
          <w:rFonts w:cs="Arial"/>
          <w:bCs/>
          <w:szCs w:val="24"/>
        </w:rPr>
        <w:t>ppendix VI)</w:t>
      </w:r>
    </w:p>
    <w:p w14:paraId="0F3A1D05" w14:textId="29E20565" w:rsidR="001A5D9C" w:rsidRDefault="001A5D9C" w:rsidP="001A5D9C">
      <w:pPr>
        <w:rPr>
          <w:rFonts w:ascii="Arial Bold" w:hAnsi="Arial Bold" w:cs="Arial"/>
          <w:b/>
          <w:caps/>
          <w:sz w:val="28"/>
          <w:szCs w:val="28"/>
          <w:u w:val="single"/>
        </w:rPr>
      </w:pPr>
    </w:p>
    <w:p w14:paraId="3F240B86" w14:textId="0D11DA95" w:rsidR="00920F54" w:rsidRPr="00920F54" w:rsidRDefault="00AD2BA3" w:rsidP="00920F54">
      <w:pPr>
        <w:rPr>
          <w:szCs w:val="24"/>
        </w:rPr>
      </w:pPr>
      <w:r w:rsidRPr="00920F54">
        <w:rPr>
          <w:rFonts w:cs="Arial"/>
          <w:szCs w:val="24"/>
        </w:rPr>
        <w:t xml:space="preserve">PREVIOUSLY </w:t>
      </w:r>
      <w:r w:rsidRPr="00920F54">
        <w:rPr>
          <w:rFonts w:cs="Arial"/>
          <w:caps/>
          <w:szCs w:val="24"/>
        </w:rPr>
        <w:t>circulated:-</w:t>
      </w:r>
      <w:r w:rsidRPr="00920F54">
        <w:rPr>
          <w:rFonts w:cs="Arial"/>
          <w:szCs w:val="24"/>
        </w:rPr>
        <w:t xml:space="preserve"> Report from the Director of Regeneration, Development and Planning detailing that</w:t>
      </w:r>
      <w:r w:rsidR="00920F54" w:rsidRPr="00920F54">
        <w:rPr>
          <w:rFonts w:cs="Arial"/>
          <w:szCs w:val="24"/>
        </w:rPr>
        <w:t xml:space="preserve"> </w:t>
      </w:r>
      <w:r w:rsidR="00920F54" w:rsidRPr="00920F54">
        <w:rPr>
          <w:szCs w:val="24"/>
        </w:rPr>
        <w:t xml:space="preserve">that Council </w:t>
      </w:r>
      <w:r w:rsidR="00920F54">
        <w:rPr>
          <w:szCs w:val="24"/>
        </w:rPr>
        <w:t>wa</w:t>
      </w:r>
      <w:r w:rsidR="00920F54" w:rsidRPr="00920F54">
        <w:rPr>
          <w:szCs w:val="24"/>
        </w:rPr>
        <w:t>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w:t>
      </w:r>
      <w:r w:rsidR="00920F54">
        <w:rPr>
          <w:szCs w:val="24"/>
        </w:rPr>
        <w:t>d</w:t>
      </w:r>
      <w:r w:rsidR="00920F54" w:rsidRPr="00920F54">
        <w:rPr>
          <w:szCs w:val="24"/>
        </w:rPr>
        <w:t xml:space="preserve"> the approach to Performance Planning and Management process as:</w:t>
      </w:r>
    </w:p>
    <w:p w14:paraId="64DAE427" w14:textId="77777777" w:rsidR="00920F54" w:rsidRPr="00920F54" w:rsidRDefault="00920F54" w:rsidP="00920F54">
      <w:pPr>
        <w:rPr>
          <w:szCs w:val="24"/>
        </w:rPr>
      </w:pPr>
    </w:p>
    <w:p w14:paraId="3C6F8928" w14:textId="77777777" w:rsidR="00920F54" w:rsidRPr="00920F54" w:rsidRDefault="00920F54" w:rsidP="00920F54">
      <w:pPr>
        <w:numPr>
          <w:ilvl w:val="0"/>
          <w:numId w:val="17"/>
        </w:numPr>
        <w:rPr>
          <w:rFonts w:cs="Arial"/>
          <w:szCs w:val="24"/>
        </w:rPr>
      </w:pPr>
      <w:r w:rsidRPr="00920F54">
        <w:rPr>
          <w:rFonts w:cs="Arial"/>
          <w:szCs w:val="24"/>
        </w:rPr>
        <w:t xml:space="preserve">Community Plan – published every 10-15 years </w:t>
      </w:r>
    </w:p>
    <w:p w14:paraId="1DED86F8" w14:textId="77777777" w:rsidR="00920F54" w:rsidRPr="00920F54" w:rsidRDefault="00920F54" w:rsidP="00920F54">
      <w:pPr>
        <w:numPr>
          <w:ilvl w:val="0"/>
          <w:numId w:val="17"/>
        </w:numPr>
        <w:rPr>
          <w:rFonts w:cs="Arial"/>
          <w:szCs w:val="24"/>
        </w:rPr>
      </w:pPr>
      <w:r w:rsidRPr="00920F54">
        <w:rPr>
          <w:rFonts w:cs="Arial"/>
          <w:szCs w:val="24"/>
        </w:rPr>
        <w:t>Corporate Plan – published every 4 years (Corporate Plan Towards 2024 in operation)</w:t>
      </w:r>
    </w:p>
    <w:p w14:paraId="3C5F9DDA" w14:textId="77777777" w:rsidR="00920F54" w:rsidRPr="00920F54" w:rsidRDefault="00920F54" w:rsidP="00920F54">
      <w:pPr>
        <w:numPr>
          <w:ilvl w:val="0"/>
          <w:numId w:val="17"/>
        </w:numPr>
        <w:rPr>
          <w:rFonts w:cs="Arial"/>
          <w:szCs w:val="24"/>
        </w:rPr>
      </w:pPr>
      <w:r w:rsidRPr="00920F54">
        <w:rPr>
          <w:rFonts w:cs="Arial"/>
          <w:szCs w:val="24"/>
        </w:rPr>
        <w:t>Performance Improvement Plan (PIP) – published annually (for publication 30 September 2021)</w:t>
      </w:r>
    </w:p>
    <w:p w14:paraId="3B379228" w14:textId="77777777" w:rsidR="00920F54" w:rsidRPr="00920F54" w:rsidRDefault="00920F54" w:rsidP="00920F54">
      <w:pPr>
        <w:numPr>
          <w:ilvl w:val="0"/>
          <w:numId w:val="17"/>
        </w:numPr>
        <w:rPr>
          <w:rFonts w:cs="Arial"/>
          <w:szCs w:val="24"/>
        </w:rPr>
      </w:pPr>
      <w:r w:rsidRPr="00920F54">
        <w:rPr>
          <w:rFonts w:cs="Arial"/>
          <w:szCs w:val="24"/>
        </w:rPr>
        <w:t>Service Plan – developed annually (approved April/May 2021)</w:t>
      </w:r>
    </w:p>
    <w:p w14:paraId="151C19D9" w14:textId="77777777" w:rsidR="00196D03" w:rsidRDefault="00196D03" w:rsidP="00920F54">
      <w:pPr>
        <w:rPr>
          <w:szCs w:val="24"/>
        </w:rPr>
      </w:pPr>
    </w:p>
    <w:p w14:paraId="2F2776EE" w14:textId="508839BE" w:rsidR="00920F54" w:rsidRPr="00920F54" w:rsidRDefault="00920F54" w:rsidP="00920F54">
      <w:pPr>
        <w:rPr>
          <w:szCs w:val="24"/>
        </w:rPr>
      </w:pPr>
      <w:r w:rsidRPr="00920F54">
        <w:rPr>
          <w:szCs w:val="24"/>
        </w:rPr>
        <w:lastRenderedPageBreak/>
        <w:t>The Council’s 17 Service Plans outline</w:t>
      </w:r>
      <w:r>
        <w:rPr>
          <w:szCs w:val="24"/>
        </w:rPr>
        <w:t>d</w:t>
      </w:r>
      <w:r w:rsidRPr="00920F54">
        <w:rPr>
          <w:szCs w:val="24"/>
        </w:rPr>
        <w:t xml:space="preserve"> how each respective Service w</w:t>
      </w:r>
      <w:r>
        <w:rPr>
          <w:szCs w:val="24"/>
        </w:rPr>
        <w:t>ould</w:t>
      </w:r>
      <w:r w:rsidRPr="00920F54">
        <w:rPr>
          <w:szCs w:val="24"/>
        </w:rPr>
        <w:t xml:space="preserve"> contribute to the achievement of the Corporate objectives including, but not limited to, any relevant actions identified in the PIP.</w:t>
      </w:r>
    </w:p>
    <w:p w14:paraId="180A44EE" w14:textId="77777777" w:rsidR="00920F54" w:rsidRPr="00920F54" w:rsidRDefault="00920F54" w:rsidP="00920F54">
      <w:pPr>
        <w:rPr>
          <w:b/>
          <w:szCs w:val="24"/>
        </w:rPr>
      </w:pPr>
    </w:p>
    <w:p w14:paraId="5D032857" w14:textId="6203575A" w:rsidR="00920F54" w:rsidRPr="00920F54" w:rsidRDefault="00920F54" w:rsidP="00920F54">
      <w:pPr>
        <w:rPr>
          <w:rFonts w:cs="Arial"/>
          <w:szCs w:val="24"/>
        </w:rPr>
      </w:pPr>
      <w:r w:rsidRPr="00920F54">
        <w:rPr>
          <w:rFonts w:cs="Arial"/>
          <w:szCs w:val="24"/>
        </w:rPr>
        <w:t xml:space="preserve">The report for Quarter 3 2021-22 </w:t>
      </w:r>
      <w:r>
        <w:rPr>
          <w:rFonts w:cs="Arial"/>
          <w:szCs w:val="24"/>
        </w:rPr>
        <w:t>wa</w:t>
      </w:r>
      <w:r w:rsidRPr="00920F54">
        <w:rPr>
          <w:rFonts w:cs="Arial"/>
          <w:szCs w:val="24"/>
        </w:rPr>
        <w:t>s attached.</w:t>
      </w:r>
    </w:p>
    <w:p w14:paraId="5D2F6F30" w14:textId="77777777" w:rsidR="00920F54" w:rsidRPr="00920F54" w:rsidRDefault="00920F54" w:rsidP="00920F54">
      <w:pPr>
        <w:rPr>
          <w:rFonts w:cs="Arial"/>
          <w:szCs w:val="24"/>
        </w:rPr>
      </w:pPr>
    </w:p>
    <w:p w14:paraId="7FC97F9E" w14:textId="77777777" w:rsidR="00920F54" w:rsidRPr="00920F54" w:rsidRDefault="00920F54" w:rsidP="00920F54">
      <w:pPr>
        <w:rPr>
          <w:rFonts w:cs="Arial"/>
          <w:b/>
          <w:iCs/>
          <w:szCs w:val="24"/>
        </w:rPr>
      </w:pPr>
      <w:r w:rsidRPr="00920F54">
        <w:rPr>
          <w:rFonts w:cs="Arial"/>
          <w:b/>
          <w:iCs/>
          <w:szCs w:val="24"/>
        </w:rPr>
        <w:t>Key points to note:</w:t>
      </w:r>
    </w:p>
    <w:p w14:paraId="7031C1EA" w14:textId="77777777" w:rsidR="00920F54" w:rsidRPr="00920F54" w:rsidRDefault="00920F54" w:rsidP="00920F54">
      <w:pPr>
        <w:rPr>
          <w:rFonts w:cs="Arial"/>
          <w:szCs w:val="24"/>
        </w:rPr>
      </w:pPr>
    </w:p>
    <w:p w14:paraId="3FE90F0A" w14:textId="13BA4D24" w:rsidR="00920F54" w:rsidRPr="00920F54" w:rsidRDefault="00920F54" w:rsidP="00920F54">
      <w:pPr>
        <w:numPr>
          <w:ilvl w:val="0"/>
          <w:numId w:val="18"/>
        </w:numPr>
        <w:rPr>
          <w:rFonts w:cs="Arial"/>
          <w:szCs w:val="24"/>
        </w:rPr>
      </w:pPr>
      <w:r>
        <w:rPr>
          <w:rFonts w:cs="Arial"/>
          <w:szCs w:val="24"/>
        </w:rPr>
        <w:t>Two</w:t>
      </w:r>
      <w:r w:rsidRPr="00920F54">
        <w:rPr>
          <w:rFonts w:cs="Arial"/>
          <w:szCs w:val="24"/>
        </w:rPr>
        <w:t xml:space="preserve"> applications in the major category of development were determined within the period.  </w:t>
      </w:r>
    </w:p>
    <w:p w14:paraId="6AF2D529" w14:textId="119A6057" w:rsidR="00920F54" w:rsidRPr="00920F54" w:rsidRDefault="00920F54" w:rsidP="00920F54">
      <w:pPr>
        <w:numPr>
          <w:ilvl w:val="0"/>
          <w:numId w:val="47"/>
        </w:numPr>
        <w:ind w:left="993" w:hanging="284"/>
        <w:rPr>
          <w:rFonts w:cs="Arial"/>
          <w:szCs w:val="24"/>
        </w:rPr>
      </w:pPr>
      <w:r w:rsidRPr="00920F54">
        <w:rPr>
          <w:rFonts w:cs="Arial"/>
          <w:szCs w:val="24"/>
        </w:rPr>
        <w:t>LA06/2019/0603/F for 108 no. dwellings within the bawn wall in Newtownards was valid in June 2019 however went through a substantive number of amendments to address both consultee and planning concerns</w:t>
      </w:r>
      <w:r w:rsidR="001B3608">
        <w:rPr>
          <w:rFonts w:cs="Arial"/>
          <w:szCs w:val="24"/>
        </w:rPr>
        <w:t>.</w:t>
      </w:r>
    </w:p>
    <w:p w14:paraId="00E880A2" w14:textId="68B20C9A" w:rsidR="00920F54" w:rsidRPr="00920F54" w:rsidRDefault="00920F54" w:rsidP="00920F54">
      <w:pPr>
        <w:numPr>
          <w:ilvl w:val="0"/>
          <w:numId w:val="47"/>
        </w:numPr>
        <w:ind w:left="993" w:hanging="284"/>
        <w:rPr>
          <w:rFonts w:cs="Arial"/>
          <w:szCs w:val="24"/>
        </w:rPr>
      </w:pPr>
      <w:r w:rsidRPr="00920F54">
        <w:rPr>
          <w:rFonts w:cs="Arial"/>
          <w:szCs w:val="24"/>
        </w:rPr>
        <w:t>LA06/2020/0682/F concerned a change of house type for 11 dwellings within the already approved development – ‘Rivenwood’ – only recorded as ‘major’ due to the red line linking to the Movilla Road</w:t>
      </w:r>
      <w:r w:rsidR="001B3608">
        <w:rPr>
          <w:rFonts w:cs="Arial"/>
          <w:szCs w:val="24"/>
        </w:rPr>
        <w:t>.</w:t>
      </w:r>
    </w:p>
    <w:p w14:paraId="729B6857" w14:textId="77777777" w:rsidR="00920F54" w:rsidRPr="00920F54" w:rsidRDefault="00920F54" w:rsidP="00920F54">
      <w:pPr>
        <w:numPr>
          <w:ilvl w:val="0"/>
          <w:numId w:val="48"/>
        </w:numPr>
        <w:rPr>
          <w:rFonts w:cs="Arial"/>
          <w:szCs w:val="24"/>
        </w:rPr>
      </w:pPr>
      <w:r w:rsidRPr="00920F54">
        <w:rPr>
          <w:rFonts w:cs="Arial"/>
          <w:szCs w:val="24"/>
        </w:rPr>
        <w:t>Decisions on 292 applications in the local category of development were issued within the quarter, with an average processing time of 24.1 weeks.  Staff absence and vacancies and consultee response times contributed to an increase in the quarterly average target processing time.</w:t>
      </w:r>
    </w:p>
    <w:p w14:paraId="4EFED93A" w14:textId="77777777" w:rsidR="00920F54" w:rsidRPr="00920F54" w:rsidRDefault="00920F54" w:rsidP="00920F54">
      <w:pPr>
        <w:numPr>
          <w:ilvl w:val="0"/>
          <w:numId w:val="48"/>
        </w:numPr>
        <w:rPr>
          <w:rFonts w:cs="Arial"/>
          <w:szCs w:val="24"/>
        </w:rPr>
      </w:pPr>
      <w:r w:rsidRPr="00920F54">
        <w:rPr>
          <w:rFonts w:cs="Arial"/>
          <w:szCs w:val="24"/>
        </w:rPr>
        <w:t>Enforcement received 84 new complaints of alleged breaches of planning control, whilst concluding 81 cases.</w:t>
      </w:r>
    </w:p>
    <w:p w14:paraId="21E0629C" w14:textId="77777777" w:rsidR="00920F54" w:rsidRPr="00920F54" w:rsidRDefault="00920F54" w:rsidP="00920F54">
      <w:pPr>
        <w:numPr>
          <w:ilvl w:val="0"/>
          <w:numId w:val="48"/>
        </w:numPr>
        <w:rPr>
          <w:rFonts w:cs="Arial"/>
          <w:szCs w:val="24"/>
        </w:rPr>
      </w:pPr>
      <w:r w:rsidRPr="00920F54">
        <w:rPr>
          <w:rFonts w:cs="Arial"/>
          <w:szCs w:val="24"/>
        </w:rPr>
        <w:t>The Householder Team issued 40 decisions, of which 20 were determined within 8 weeks, 19 within the 15 week target for locals, with one remaining decision issued at 15.6 weeks.</w:t>
      </w:r>
    </w:p>
    <w:p w14:paraId="3833BAA9" w14:textId="77777777" w:rsidR="00920F54" w:rsidRPr="00920F54" w:rsidRDefault="00920F54" w:rsidP="00920F54">
      <w:pPr>
        <w:rPr>
          <w:rFonts w:cs="Arial"/>
          <w:szCs w:val="24"/>
        </w:rPr>
      </w:pPr>
    </w:p>
    <w:p w14:paraId="338CC3E1" w14:textId="77777777" w:rsidR="00920F54" w:rsidRPr="00920F54" w:rsidRDefault="00920F54" w:rsidP="00920F54">
      <w:pPr>
        <w:rPr>
          <w:rFonts w:cs="Arial"/>
          <w:b/>
          <w:szCs w:val="24"/>
        </w:rPr>
      </w:pPr>
      <w:r w:rsidRPr="00920F54">
        <w:rPr>
          <w:rFonts w:cs="Arial"/>
          <w:b/>
          <w:szCs w:val="24"/>
        </w:rPr>
        <w:t>Emerging issues:</w:t>
      </w:r>
    </w:p>
    <w:p w14:paraId="3A436A74" w14:textId="77777777" w:rsidR="00920F54" w:rsidRPr="00920F54" w:rsidRDefault="00920F54" w:rsidP="00920F54">
      <w:pPr>
        <w:rPr>
          <w:rFonts w:cs="Arial"/>
          <w:szCs w:val="24"/>
        </w:rPr>
      </w:pPr>
    </w:p>
    <w:p w14:paraId="4757A434" w14:textId="7B50D6F8" w:rsidR="00920F54" w:rsidRPr="00920F54" w:rsidRDefault="00920F54" w:rsidP="00920F54">
      <w:pPr>
        <w:numPr>
          <w:ilvl w:val="0"/>
          <w:numId w:val="18"/>
        </w:numPr>
        <w:rPr>
          <w:rFonts w:cs="Arial"/>
          <w:szCs w:val="24"/>
        </w:rPr>
      </w:pPr>
      <w:r w:rsidRPr="00920F54">
        <w:rPr>
          <w:rFonts w:cs="Arial"/>
          <w:szCs w:val="24"/>
        </w:rPr>
        <w:t>Processing times for applications continue to raise concern.  Th</w:t>
      </w:r>
      <w:r>
        <w:rPr>
          <w:rFonts w:cs="Arial"/>
          <w:szCs w:val="24"/>
        </w:rPr>
        <w:t>o</w:t>
      </w:r>
      <w:r w:rsidRPr="00920F54">
        <w:rPr>
          <w:rFonts w:cs="Arial"/>
          <w:szCs w:val="24"/>
        </w:rPr>
        <w:t>se ha</w:t>
      </w:r>
      <w:r>
        <w:rPr>
          <w:rFonts w:cs="Arial"/>
          <w:szCs w:val="24"/>
        </w:rPr>
        <w:t>d</w:t>
      </w:r>
      <w:r w:rsidRPr="00920F54">
        <w:rPr>
          <w:rFonts w:cs="Arial"/>
          <w:szCs w:val="24"/>
        </w:rPr>
        <w:t xml:space="preserve"> been affected due to COVID, other staff absences, quality of applications and external factors such as consultee response times.</w:t>
      </w:r>
    </w:p>
    <w:p w14:paraId="08434459" w14:textId="77777777" w:rsidR="00920F54" w:rsidRPr="00920F54" w:rsidRDefault="00920F54" w:rsidP="00920F54">
      <w:pPr>
        <w:rPr>
          <w:rFonts w:cs="Arial"/>
          <w:szCs w:val="24"/>
        </w:rPr>
      </w:pPr>
    </w:p>
    <w:p w14:paraId="17A1BB90" w14:textId="77777777" w:rsidR="00920F54" w:rsidRPr="00920F54" w:rsidRDefault="00920F54" w:rsidP="00920F54">
      <w:pPr>
        <w:rPr>
          <w:rFonts w:cs="Arial"/>
          <w:b/>
          <w:szCs w:val="24"/>
        </w:rPr>
      </w:pPr>
      <w:r w:rsidRPr="00920F54">
        <w:rPr>
          <w:rFonts w:cs="Arial"/>
          <w:b/>
          <w:szCs w:val="24"/>
        </w:rPr>
        <w:t>Action to be taken:</w:t>
      </w:r>
    </w:p>
    <w:p w14:paraId="32A543C1" w14:textId="77777777" w:rsidR="00920F54" w:rsidRPr="00920F54" w:rsidRDefault="00920F54" w:rsidP="00920F54">
      <w:pPr>
        <w:rPr>
          <w:rFonts w:cs="Arial"/>
          <w:szCs w:val="24"/>
        </w:rPr>
      </w:pPr>
    </w:p>
    <w:p w14:paraId="0924FEAF" w14:textId="1842E5F3" w:rsidR="00920F54" w:rsidRPr="00920F54" w:rsidRDefault="00920F54" w:rsidP="00920F54">
      <w:pPr>
        <w:numPr>
          <w:ilvl w:val="0"/>
          <w:numId w:val="18"/>
        </w:numPr>
        <w:rPr>
          <w:rFonts w:cs="Arial"/>
          <w:szCs w:val="24"/>
        </w:rPr>
      </w:pPr>
      <w:r w:rsidRPr="00920F54">
        <w:rPr>
          <w:rFonts w:cs="Arial"/>
          <w:szCs w:val="24"/>
        </w:rPr>
        <w:t>The Planning Service continue</w:t>
      </w:r>
      <w:r>
        <w:rPr>
          <w:rFonts w:cs="Arial"/>
          <w:szCs w:val="24"/>
        </w:rPr>
        <w:t>d</w:t>
      </w:r>
      <w:r w:rsidRPr="00920F54">
        <w:rPr>
          <w:rFonts w:cs="Arial"/>
          <w:szCs w:val="24"/>
        </w:rPr>
        <w:t xml:space="preserve"> to work with the Planning Forum (DFI, Local Government and statutory consultees) to identify issues and address better procedures and standing advice where possible.  Senior management within Planning continue to meet regularly with consultees to raise issues for resolution.</w:t>
      </w:r>
    </w:p>
    <w:p w14:paraId="667DB0A8" w14:textId="77777777" w:rsidR="00AD2BA3" w:rsidRDefault="00AD2BA3" w:rsidP="00AD2BA3">
      <w:pPr>
        <w:rPr>
          <w:rFonts w:cs="Arial"/>
          <w:szCs w:val="24"/>
        </w:rPr>
      </w:pPr>
    </w:p>
    <w:p w14:paraId="7EEF1031" w14:textId="6A6EAEC3" w:rsidR="00AD2BA3" w:rsidRDefault="00AD2BA3" w:rsidP="00AD2BA3">
      <w:pPr>
        <w:rPr>
          <w:szCs w:val="24"/>
        </w:rPr>
      </w:pPr>
      <w:r>
        <w:rPr>
          <w:rFonts w:cs="Arial"/>
          <w:szCs w:val="24"/>
        </w:rPr>
        <w:t xml:space="preserve">RECOMMENDED </w:t>
      </w:r>
      <w:r w:rsidR="00920F54" w:rsidRPr="00920F54">
        <w:rPr>
          <w:szCs w:val="24"/>
        </w:rPr>
        <w:t>that the report is noted.</w:t>
      </w:r>
    </w:p>
    <w:p w14:paraId="333361C8" w14:textId="553B018F" w:rsidR="001B3608" w:rsidRDefault="001B3608" w:rsidP="00AD2BA3">
      <w:pPr>
        <w:rPr>
          <w:szCs w:val="24"/>
        </w:rPr>
      </w:pPr>
    </w:p>
    <w:p w14:paraId="4F18FECA" w14:textId="624633DB" w:rsidR="001B3608" w:rsidRPr="001B3608" w:rsidRDefault="001B3608" w:rsidP="001B3608">
      <w:pPr>
        <w:rPr>
          <w:rFonts w:cs="Arial"/>
          <w:szCs w:val="24"/>
        </w:rPr>
      </w:pPr>
      <w:r w:rsidRPr="001B3608">
        <w:rPr>
          <w:rFonts w:cs="Arial"/>
          <w:szCs w:val="24"/>
        </w:rPr>
        <w:t>Referring Members to the</w:t>
      </w:r>
      <w:r>
        <w:rPr>
          <w:rFonts w:cs="Arial"/>
          <w:szCs w:val="24"/>
        </w:rPr>
        <w:t xml:space="preserve"> content of the</w:t>
      </w:r>
      <w:r w:rsidRPr="001B3608">
        <w:rPr>
          <w:rFonts w:cs="Arial"/>
          <w:szCs w:val="24"/>
        </w:rPr>
        <w:t xml:space="preserve"> report, the Head of Planning confirmed that it was based on the Service Unit Plan.  Processing times had been lengthier due to staff working from home and on a rota for attending the workplace with adherence to social distancing measures.  Also, there had been difficulties utilising the public access system since mid January as Officers were unable to upload representations and plans or generate decision notices.  They would continue to work with the Planning Forum and ascertain how that timeliness might be enhanced.</w:t>
      </w:r>
    </w:p>
    <w:p w14:paraId="0CF36A05" w14:textId="77777777" w:rsidR="001B3608" w:rsidRPr="001B3608" w:rsidRDefault="001B3608" w:rsidP="001B3608">
      <w:pPr>
        <w:rPr>
          <w:rFonts w:cs="Arial"/>
          <w:szCs w:val="24"/>
        </w:rPr>
      </w:pPr>
    </w:p>
    <w:p w14:paraId="100FD403" w14:textId="239DCF2A" w:rsidR="00AD2BA3" w:rsidRDefault="00AD2BA3" w:rsidP="00AD2BA3">
      <w:pPr>
        <w:rPr>
          <w:rFonts w:cs="Arial"/>
          <w:b/>
          <w:bCs/>
          <w:szCs w:val="24"/>
        </w:rPr>
      </w:pPr>
      <w:r>
        <w:rPr>
          <w:rFonts w:cs="Arial"/>
          <w:b/>
          <w:bCs/>
          <w:szCs w:val="24"/>
        </w:rPr>
        <w:lastRenderedPageBreak/>
        <w:t>RESOLVED</w:t>
      </w:r>
      <w:r w:rsidRPr="00EA2929">
        <w:rPr>
          <w:rFonts w:cs="Arial"/>
          <w:b/>
          <w:bCs/>
          <w:szCs w:val="24"/>
        </w:rPr>
        <w:t>, on the proposal of</w:t>
      </w:r>
      <w:r>
        <w:rPr>
          <w:rFonts w:cs="Arial"/>
          <w:b/>
          <w:bCs/>
          <w:szCs w:val="24"/>
        </w:rPr>
        <w:t xml:space="preserve"> </w:t>
      </w:r>
      <w:r w:rsidR="001B3608">
        <w:rPr>
          <w:rFonts w:cs="Arial"/>
          <w:b/>
          <w:bCs/>
          <w:szCs w:val="24"/>
        </w:rPr>
        <w:t>Alderman Keery</w:t>
      </w:r>
      <w:r w:rsidRPr="00EA2929">
        <w:rPr>
          <w:rFonts w:cs="Arial"/>
          <w:b/>
          <w:bCs/>
          <w:szCs w:val="24"/>
        </w:rPr>
        <w:t xml:space="preserve">, seconded by </w:t>
      </w:r>
      <w:r w:rsidR="001B3608">
        <w:rPr>
          <w:rFonts w:cs="Arial"/>
          <w:b/>
          <w:bCs/>
          <w:szCs w:val="24"/>
        </w:rPr>
        <w:t>Councillor McKee</w:t>
      </w:r>
      <w:r w:rsidRPr="00EA2929">
        <w:rPr>
          <w:rFonts w:cs="Arial"/>
          <w:b/>
          <w:bCs/>
          <w:szCs w:val="24"/>
        </w:rPr>
        <w:t>, that</w:t>
      </w:r>
      <w:r w:rsidR="001B3608">
        <w:rPr>
          <w:rFonts w:cs="Arial"/>
          <w:b/>
          <w:bCs/>
          <w:szCs w:val="24"/>
        </w:rPr>
        <w:t xml:space="preserve"> the recommendation be adopted.</w:t>
      </w:r>
    </w:p>
    <w:p w14:paraId="527C5693" w14:textId="77777777" w:rsidR="00FF0BDF" w:rsidRDefault="00FF0BDF" w:rsidP="00AD2BA3">
      <w:pPr>
        <w:rPr>
          <w:rFonts w:cs="Arial"/>
          <w:b/>
          <w:bCs/>
          <w:szCs w:val="24"/>
        </w:rPr>
      </w:pPr>
    </w:p>
    <w:p w14:paraId="0F16032A" w14:textId="011C40D5" w:rsidR="00AD2BA3" w:rsidRPr="00AD2BA3" w:rsidRDefault="00AD2BA3" w:rsidP="00196D03">
      <w:pPr>
        <w:pStyle w:val="Heading1"/>
        <w:ind w:left="720" w:hanging="720"/>
      </w:pPr>
      <w:r w:rsidRPr="00196D03">
        <w:rPr>
          <w:u w:val="none"/>
        </w:rPr>
        <w:t>10.</w:t>
      </w:r>
      <w:r w:rsidRPr="00196D03">
        <w:rPr>
          <w:u w:val="none"/>
        </w:rPr>
        <w:tab/>
      </w:r>
      <w:r w:rsidR="0084715D">
        <w:t>NOTICE OF MOTION submitted by councillors kendall and mckee</w:t>
      </w:r>
    </w:p>
    <w:p w14:paraId="323F4FEB" w14:textId="41E9AA5C" w:rsidR="00AD2BA3" w:rsidRDefault="00AD2BA3" w:rsidP="001A5D9C">
      <w:pPr>
        <w:rPr>
          <w:rFonts w:cs="Arial"/>
          <w:b/>
          <w:bCs/>
          <w:sz w:val="28"/>
          <w:szCs w:val="28"/>
        </w:rPr>
      </w:pPr>
    </w:p>
    <w:p w14:paraId="553F420A" w14:textId="49B5DC36" w:rsidR="0084715D" w:rsidRPr="00401EF1" w:rsidRDefault="0084715D" w:rsidP="0084715D">
      <w:pPr>
        <w:rPr>
          <w:rFonts w:cs="Arial"/>
          <w:szCs w:val="24"/>
        </w:rPr>
      </w:pPr>
      <w:r>
        <w:rPr>
          <w:rFonts w:cs="Arial"/>
          <w:szCs w:val="24"/>
        </w:rPr>
        <w:t>Councillor Kendall proposed, seconded by Councillor McKee that t</w:t>
      </w:r>
      <w:r w:rsidRPr="002F4C91">
        <w:rPr>
          <w:rFonts w:cs="Arial"/>
          <w:szCs w:val="24"/>
        </w:rPr>
        <w:t xml:space="preserve">his Council will, for transparency in response to growing public interest in, and concern about, the protection of the trees in our Borough, and in light of the recent commitment this Council has made to “Stand4Trees”, make a monthly or bi-monthly report to the Planning Committee detailing: The number of applications received for Tree Protection Orders, granted and/or refused including the basis for those decisions and,  The number of applications received for Works to Trees protected by virtue of being in Conservation Areas and/or protected by Tree Protection Orders considered by the Council, granted and or refused including the basis for those decisions. </w:t>
      </w:r>
      <w:r w:rsidR="00777721">
        <w:rPr>
          <w:rFonts w:cs="Arial"/>
          <w:szCs w:val="24"/>
        </w:rPr>
        <w:t>Subject to a report, t</w:t>
      </w:r>
      <w:r w:rsidRPr="002F4C91">
        <w:rPr>
          <w:rFonts w:cs="Arial"/>
          <w:szCs w:val="24"/>
        </w:rPr>
        <w:t>his Council, in line with the principles set out in the Aarhus Convention in respect of citizens' right of access to environmental information, will also upload details of Tree Protection Order applications and applications for Works to Trees to the planning portal or the Council website, to ensure the public can access these documents without the need to submit an Expression of Interest and/or Freedom of Information Request.</w:t>
      </w:r>
    </w:p>
    <w:p w14:paraId="411CFA7B" w14:textId="76D55E55" w:rsidR="00AD2BA3" w:rsidRDefault="00AD2BA3" w:rsidP="00AD2BA3">
      <w:pPr>
        <w:rPr>
          <w:rFonts w:cs="Arial"/>
          <w:szCs w:val="24"/>
        </w:rPr>
      </w:pPr>
    </w:p>
    <w:p w14:paraId="1D24B309" w14:textId="2B042EC8" w:rsidR="009E45F0" w:rsidRDefault="009E45F0" w:rsidP="009E45F0">
      <w:pPr>
        <w:rPr>
          <w:rFonts w:cs="Arial"/>
        </w:rPr>
      </w:pPr>
      <w:r>
        <w:rPr>
          <w:rFonts w:cs="Arial"/>
        </w:rPr>
        <w:t>(At this stage, the Chairman asked that Councillor Kendall be admitted to the meeting – 7.57 pm)</w:t>
      </w:r>
    </w:p>
    <w:p w14:paraId="0FC223C8" w14:textId="78213687" w:rsidR="00AD2BA3" w:rsidRDefault="00AD2BA3" w:rsidP="00AD2BA3">
      <w:pPr>
        <w:rPr>
          <w:rFonts w:cs="Arial"/>
        </w:rPr>
      </w:pPr>
    </w:p>
    <w:p w14:paraId="5B6F0A44" w14:textId="77777777" w:rsidR="00B44EEA" w:rsidRPr="00B44EEA" w:rsidRDefault="00B44EEA" w:rsidP="00B44EEA">
      <w:pPr>
        <w:rPr>
          <w:rFonts w:cs="Arial"/>
          <w:szCs w:val="24"/>
        </w:rPr>
      </w:pPr>
      <w:r w:rsidRPr="00B44EEA">
        <w:rPr>
          <w:rFonts w:cs="Arial"/>
          <w:szCs w:val="24"/>
        </w:rPr>
        <w:t>Ahead of asking Councillor Kendall to speak to her Motion, the Chairman sought an assurance that Members were content with the minor amendment of the decision being subject to a report.</w:t>
      </w:r>
    </w:p>
    <w:p w14:paraId="513A69DC" w14:textId="77777777" w:rsidR="00B44EEA" w:rsidRDefault="00B44EEA" w:rsidP="00B44EEA">
      <w:pPr>
        <w:rPr>
          <w:rFonts w:cs="Arial"/>
          <w:szCs w:val="24"/>
        </w:rPr>
      </w:pPr>
    </w:p>
    <w:p w14:paraId="10056195" w14:textId="3D9C0EFF" w:rsidR="002C31DE" w:rsidRDefault="004B3DB3" w:rsidP="002C31DE">
      <w:pPr>
        <w:rPr>
          <w:rFonts w:eastAsia="Calibri" w:cs="Arial"/>
          <w:color w:val="000000"/>
          <w:szCs w:val="24"/>
          <w:lang w:eastAsia="en-GB"/>
        </w:rPr>
      </w:pPr>
      <w:r>
        <w:rPr>
          <w:rFonts w:eastAsia="Calibri" w:cs="Arial"/>
          <w:color w:val="000000"/>
          <w:szCs w:val="24"/>
          <w:lang w:eastAsia="en-GB"/>
        </w:rPr>
        <w:t xml:space="preserve">Speaking to her Motion, </w:t>
      </w:r>
      <w:r w:rsidR="002C31DE" w:rsidRPr="002C31DE">
        <w:rPr>
          <w:rFonts w:eastAsia="Calibri" w:cs="Arial"/>
          <w:color w:val="000000"/>
          <w:szCs w:val="24"/>
          <w:lang w:eastAsia="en-GB"/>
        </w:rPr>
        <w:t>Councillor Kendall explained that there were two aspects to this motion, providing information in relation to Tree Protection Orders to firstly Members here at  the Planning Committee, and then secondly providing information to our residents.  </w:t>
      </w:r>
    </w:p>
    <w:p w14:paraId="26F82AD3" w14:textId="77777777" w:rsidR="004B3DB3" w:rsidRPr="002C31DE" w:rsidRDefault="004B3DB3" w:rsidP="002C31DE">
      <w:pPr>
        <w:rPr>
          <w:rFonts w:eastAsia="Calibri" w:cs="Arial"/>
          <w:color w:val="000000"/>
          <w:szCs w:val="24"/>
          <w:lang w:eastAsia="en-GB"/>
        </w:rPr>
      </w:pPr>
    </w:p>
    <w:p w14:paraId="397D47FA" w14:textId="7D45097D" w:rsidR="002C31DE" w:rsidRDefault="002C31DE" w:rsidP="002C31DE">
      <w:pPr>
        <w:rPr>
          <w:rFonts w:eastAsia="Calibri" w:cs="Arial"/>
          <w:color w:val="000000"/>
          <w:szCs w:val="24"/>
          <w:lang w:eastAsia="en-GB"/>
        </w:rPr>
      </w:pPr>
      <w:r w:rsidRPr="002C31DE">
        <w:rPr>
          <w:rFonts w:eastAsia="Calibri" w:cs="Arial"/>
          <w:color w:val="000000"/>
          <w:szCs w:val="24"/>
          <w:lang w:eastAsia="en-GB"/>
        </w:rPr>
        <w:t>There had been a wave of public outcry in relation to the felling of trees.  To note three recent examples, tree works by the Department of Infrastructure at Seahill, the felling of trees in Stranmillis and recent tree felling</w:t>
      </w:r>
      <w:r w:rsidR="00121BF2">
        <w:rPr>
          <w:rFonts w:eastAsia="Calibri" w:cs="Arial"/>
          <w:color w:val="000000"/>
          <w:szCs w:val="24"/>
          <w:lang w:eastAsia="en-GB"/>
        </w:rPr>
        <w:t xml:space="preserve"> at</w:t>
      </w:r>
      <w:r w:rsidRPr="002C31DE">
        <w:rPr>
          <w:rFonts w:eastAsia="Calibri" w:cs="Arial"/>
          <w:color w:val="000000"/>
          <w:szCs w:val="24"/>
          <w:lang w:eastAsia="en-GB"/>
        </w:rPr>
        <w:t xml:space="preserve"> Stormont.  All had caused significant public concern.  Regardless of the reasons behind the felling, a significant cause of outcry had been the absolute lack of information shared with people about works that would be done and the reasons for the those works.  People looked out of the window, suddenly walked past, and the trees were gone, decimated without explanation</w:t>
      </w:r>
      <w:r w:rsidR="00890C5C">
        <w:rPr>
          <w:rFonts w:eastAsia="Calibri" w:cs="Arial"/>
          <w:color w:val="000000"/>
          <w:szCs w:val="24"/>
          <w:lang w:eastAsia="en-GB"/>
        </w:rPr>
        <w:t>.</w:t>
      </w:r>
    </w:p>
    <w:p w14:paraId="65538127" w14:textId="77777777" w:rsidR="00890C5C" w:rsidRPr="002C31DE" w:rsidRDefault="00890C5C" w:rsidP="002C31DE">
      <w:pPr>
        <w:rPr>
          <w:rFonts w:eastAsia="Calibri" w:cs="Arial"/>
          <w:color w:val="000000"/>
          <w:szCs w:val="24"/>
          <w:lang w:eastAsia="en-GB"/>
        </w:rPr>
      </w:pPr>
    </w:p>
    <w:p w14:paraId="339A7AE6" w14:textId="77777777" w:rsidR="004B3DB3" w:rsidRDefault="002C31DE" w:rsidP="00890C5C">
      <w:pPr>
        <w:rPr>
          <w:rFonts w:eastAsia="Calibri" w:cs="Arial"/>
          <w:color w:val="000000"/>
          <w:szCs w:val="24"/>
          <w:lang w:eastAsia="en-GB"/>
        </w:rPr>
      </w:pPr>
      <w:r w:rsidRPr="002C31DE">
        <w:rPr>
          <w:rFonts w:eastAsia="Calibri" w:cs="Arial"/>
          <w:color w:val="000000"/>
          <w:szCs w:val="24"/>
          <w:lang w:eastAsia="en-GB"/>
        </w:rPr>
        <w:t xml:space="preserve">Whilst </w:t>
      </w:r>
      <w:r w:rsidR="00890C5C" w:rsidRPr="002C31DE">
        <w:rPr>
          <w:rFonts w:eastAsia="Calibri" w:cs="Arial"/>
          <w:color w:val="000000"/>
          <w:szCs w:val="24"/>
          <w:lang w:eastAsia="en-GB"/>
        </w:rPr>
        <w:t>t</w:t>
      </w:r>
      <w:r w:rsidR="00890C5C">
        <w:rPr>
          <w:rFonts w:eastAsia="Calibri" w:cs="Arial"/>
          <w:color w:val="000000"/>
          <w:szCs w:val="24"/>
          <w:lang w:eastAsia="en-GB"/>
        </w:rPr>
        <w:t>h</w:t>
      </w:r>
      <w:r w:rsidR="00890C5C" w:rsidRPr="002C31DE">
        <w:rPr>
          <w:rFonts w:eastAsia="Calibri" w:cs="Arial"/>
          <w:color w:val="000000"/>
          <w:szCs w:val="24"/>
          <w:lang w:eastAsia="en-GB"/>
        </w:rPr>
        <w:t>ose</w:t>
      </w:r>
      <w:r w:rsidRPr="002C31DE">
        <w:rPr>
          <w:rFonts w:eastAsia="Calibri" w:cs="Arial"/>
          <w:color w:val="000000"/>
          <w:szCs w:val="24"/>
          <w:lang w:eastAsia="en-GB"/>
        </w:rPr>
        <w:t xml:space="preserve"> were not the actions of our Council, </w:t>
      </w:r>
      <w:r w:rsidR="00890C5C">
        <w:rPr>
          <w:rFonts w:eastAsia="Calibri" w:cs="Arial"/>
          <w:color w:val="000000"/>
          <w:szCs w:val="24"/>
          <w:lang w:eastAsia="en-GB"/>
        </w:rPr>
        <w:t>she dre</w:t>
      </w:r>
      <w:r w:rsidRPr="002C31DE">
        <w:rPr>
          <w:rFonts w:eastAsia="Calibri" w:cs="Arial"/>
          <w:color w:val="000000"/>
          <w:szCs w:val="24"/>
          <w:lang w:eastAsia="en-GB"/>
        </w:rPr>
        <w:t>w</w:t>
      </w:r>
      <w:r w:rsidR="00890C5C">
        <w:rPr>
          <w:rFonts w:eastAsia="Calibri" w:cs="Arial"/>
          <w:color w:val="000000"/>
          <w:szCs w:val="24"/>
          <w:lang w:eastAsia="en-GB"/>
        </w:rPr>
        <w:t xml:space="preserve"> Members’</w:t>
      </w:r>
      <w:r w:rsidRPr="002C31DE">
        <w:rPr>
          <w:rFonts w:eastAsia="Calibri" w:cs="Arial"/>
          <w:color w:val="000000"/>
          <w:szCs w:val="24"/>
          <w:lang w:eastAsia="en-GB"/>
        </w:rPr>
        <w:t xml:space="preserve"> attention to them because they </w:t>
      </w:r>
      <w:r w:rsidR="00890C5C">
        <w:rPr>
          <w:rFonts w:eastAsia="Calibri" w:cs="Arial"/>
          <w:color w:val="000000"/>
          <w:szCs w:val="24"/>
          <w:lang w:eastAsia="en-GB"/>
        </w:rPr>
        <w:t>we</w:t>
      </w:r>
      <w:r w:rsidRPr="002C31DE">
        <w:rPr>
          <w:rFonts w:eastAsia="Calibri" w:cs="Arial"/>
          <w:color w:val="000000"/>
          <w:szCs w:val="24"/>
          <w:lang w:eastAsia="en-GB"/>
        </w:rPr>
        <w:t>re examples where transparency, community engagement and collaboration ha</w:t>
      </w:r>
      <w:r w:rsidR="00890C5C">
        <w:rPr>
          <w:rFonts w:eastAsia="Calibri" w:cs="Arial"/>
          <w:color w:val="000000"/>
          <w:szCs w:val="24"/>
          <w:lang w:eastAsia="en-GB"/>
        </w:rPr>
        <w:t>d</w:t>
      </w:r>
      <w:r w:rsidRPr="002C31DE">
        <w:rPr>
          <w:rFonts w:eastAsia="Calibri" w:cs="Arial"/>
          <w:color w:val="000000"/>
          <w:szCs w:val="24"/>
          <w:lang w:eastAsia="en-GB"/>
        </w:rPr>
        <w:t xml:space="preserve"> fallen short. </w:t>
      </w:r>
      <w:r w:rsidR="00890C5C">
        <w:rPr>
          <w:rFonts w:eastAsia="Calibri" w:cs="Arial"/>
          <w:color w:val="000000"/>
          <w:szCs w:val="24"/>
          <w:lang w:eastAsia="en-GB"/>
        </w:rPr>
        <w:t xml:space="preserve"> </w:t>
      </w:r>
      <w:r w:rsidRPr="002C31DE">
        <w:rPr>
          <w:rFonts w:eastAsia="Calibri" w:cs="Arial"/>
          <w:color w:val="000000"/>
          <w:szCs w:val="24"/>
          <w:lang w:eastAsia="en-GB"/>
        </w:rPr>
        <w:t>This Council ha</w:t>
      </w:r>
      <w:r w:rsidR="00890C5C">
        <w:rPr>
          <w:rFonts w:eastAsia="Calibri" w:cs="Arial"/>
          <w:color w:val="000000"/>
          <w:szCs w:val="24"/>
          <w:lang w:eastAsia="en-GB"/>
        </w:rPr>
        <w:t>d</w:t>
      </w:r>
      <w:r w:rsidRPr="002C31DE">
        <w:rPr>
          <w:rFonts w:eastAsia="Calibri" w:cs="Arial"/>
          <w:color w:val="000000"/>
          <w:szCs w:val="24"/>
          <w:lang w:eastAsia="en-GB"/>
        </w:rPr>
        <w:t xml:space="preserve"> a Tree and Woodland Strategy, which reflect</w:t>
      </w:r>
      <w:r w:rsidR="00890C5C">
        <w:rPr>
          <w:rFonts w:eastAsia="Calibri" w:cs="Arial"/>
          <w:color w:val="000000"/>
          <w:szCs w:val="24"/>
          <w:lang w:eastAsia="en-GB"/>
        </w:rPr>
        <w:t>ed</w:t>
      </w:r>
      <w:r w:rsidRPr="002C31DE">
        <w:rPr>
          <w:rFonts w:eastAsia="Calibri" w:cs="Arial"/>
          <w:color w:val="000000"/>
          <w:szCs w:val="24"/>
          <w:lang w:eastAsia="en-GB"/>
        </w:rPr>
        <w:t xml:space="preserve"> the views of our residents in recognising the importance of trees, the many benefits they afford</w:t>
      </w:r>
      <w:r w:rsidR="00890C5C">
        <w:rPr>
          <w:rFonts w:eastAsia="Calibri" w:cs="Arial"/>
          <w:color w:val="000000"/>
          <w:szCs w:val="24"/>
          <w:lang w:eastAsia="en-GB"/>
        </w:rPr>
        <w:t>ed</w:t>
      </w:r>
      <w:r w:rsidRPr="002C31DE">
        <w:rPr>
          <w:rFonts w:eastAsia="Calibri" w:cs="Arial"/>
          <w:color w:val="000000"/>
          <w:szCs w:val="24"/>
          <w:lang w:eastAsia="en-GB"/>
        </w:rPr>
        <w:t xml:space="preserve"> us and the important role trees play in mitigating some of the effects of climate breakdown.  Members w</w:t>
      </w:r>
      <w:r w:rsidR="00890C5C">
        <w:rPr>
          <w:rFonts w:eastAsia="Calibri" w:cs="Arial"/>
          <w:color w:val="000000"/>
          <w:szCs w:val="24"/>
          <w:lang w:eastAsia="en-GB"/>
        </w:rPr>
        <w:t>ould</w:t>
      </w:r>
      <w:r w:rsidRPr="002C31DE">
        <w:rPr>
          <w:rFonts w:eastAsia="Calibri" w:cs="Arial"/>
          <w:color w:val="000000"/>
          <w:szCs w:val="24"/>
          <w:lang w:eastAsia="en-GB"/>
        </w:rPr>
        <w:t xml:space="preserve"> be aware that the aims of this strategy include</w:t>
      </w:r>
      <w:r w:rsidR="00890C5C">
        <w:rPr>
          <w:rFonts w:eastAsia="Calibri" w:cs="Arial"/>
          <w:color w:val="000000"/>
          <w:szCs w:val="24"/>
          <w:lang w:eastAsia="en-GB"/>
        </w:rPr>
        <w:t>d</w:t>
      </w:r>
      <w:r w:rsidRPr="002C31DE">
        <w:rPr>
          <w:rFonts w:eastAsia="Calibri" w:cs="Arial"/>
          <w:color w:val="000000"/>
          <w:szCs w:val="24"/>
          <w:lang w:eastAsia="en-GB"/>
        </w:rPr>
        <w:t>:</w:t>
      </w:r>
    </w:p>
    <w:p w14:paraId="095989D9" w14:textId="451799B3" w:rsidR="002C31DE" w:rsidRDefault="002C31DE" w:rsidP="004B3DB3">
      <w:pPr>
        <w:rPr>
          <w:rFonts w:eastAsia="Calibri" w:cs="Arial"/>
          <w:color w:val="000000"/>
          <w:szCs w:val="24"/>
          <w:lang w:eastAsia="en-GB"/>
        </w:rPr>
      </w:pPr>
      <w:r w:rsidRPr="002C31DE">
        <w:rPr>
          <w:rFonts w:eastAsia="Calibri" w:cs="Arial"/>
          <w:color w:val="000000"/>
          <w:szCs w:val="24"/>
          <w:lang w:eastAsia="en-GB"/>
        </w:rPr>
        <w:lastRenderedPageBreak/>
        <w:t>Aim 1 - Community engagement and collaboration in valuing trees as a vital community asset, tree planting to ensure a healthy balanced tree population and, tree management, ensuring trees are managed in the interests of safety and prevention of disease.  </w:t>
      </w:r>
    </w:p>
    <w:p w14:paraId="35705486" w14:textId="77777777" w:rsidR="004B3DB3" w:rsidRPr="002C31DE" w:rsidRDefault="004B3DB3" w:rsidP="004B3DB3">
      <w:pPr>
        <w:rPr>
          <w:rFonts w:eastAsia="Calibri" w:cs="Arial"/>
          <w:color w:val="000000"/>
          <w:szCs w:val="24"/>
          <w:lang w:eastAsia="en-GB"/>
        </w:rPr>
      </w:pPr>
    </w:p>
    <w:p w14:paraId="4B0A0F4A" w14:textId="696BDA79" w:rsidR="002C31DE" w:rsidRDefault="00890C5C" w:rsidP="00890C5C">
      <w:pPr>
        <w:rPr>
          <w:rFonts w:eastAsia="Calibri" w:cs="Arial"/>
          <w:color w:val="000000"/>
          <w:szCs w:val="24"/>
          <w:lang w:eastAsia="en-GB"/>
        </w:rPr>
      </w:pPr>
      <w:r w:rsidRPr="00890C5C">
        <w:rPr>
          <w:rFonts w:eastAsia="Calibri" w:cs="Arial"/>
          <w:color w:val="000000"/>
          <w:szCs w:val="24"/>
          <w:lang w:eastAsia="en-GB"/>
        </w:rPr>
        <w:t xml:space="preserve">Although </w:t>
      </w:r>
      <w:r w:rsidR="002C31DE" w:rsidRPr="002C31DE">
        <w:rPr>
          <w:rFonts w:eastAsia="Calibri" w:cs="Arial"/>
          <w:color w:val="000000"/>
          <w:szCs w:val="24"/>
          <w:lang w:eastAsia="en-GB"/>
        </w:rPr>
        <w:t>communities and residents may not always agree with decisions in relation to trees, i</w:t>
      </w:r>
      <w:r>
        <w:rPr>
          <w:rFonts w:eastAsia="Calibri" w:cs="Arial"/>
          <w:color w:val="000000"/>
          <w:szCs w:val="24"/>
          <w:lang w:eastAsia="en-GB"/>
        </w:rPr>
        <w:t>t was the v</w:t>
      </w:r>
      <w:r w:rsidR="002C31DE" w:rsidRPr="002C31DE">
        <w:rPr>
          <w:rFonts w:eastAsia="Calibri" w:cs="Arial"/>
          <w:color w:val="000000"/>
          <w:szCs w:val="24"/>
          <w:lang w:eastAsia="en-GB"/>
        </w:rPr>
        <w:t>iew</w:t>
      </w:r>
      <w:r>
        <w:rPr>
          <w:rFonts w:eastAsia="Calibri" w:cs="Arial"/>
          <w:color w:val="000000"/>
          <w:szCs w:val="24"/>
          <w:lang w:eastAsia="en-GB"/>
        </w:rPr>
        <w:t xml:space="preserve"> of Councillor Kendall</w:t>
      </w:r>
      <w:r w:rsidR="002C31DE" w:rsidRPr="002C31DE">
        <w:rPr>
          <w:rFonts w:eastAsia="Calibri" w:cs="Arial"/>
          <w:color w:val="000000"/>
          <w:szCs w:val="24"/>
          <w:lang w:eastAsia="en-GB"/>
        </w:rPr>
        <w:t xml:space="preserve">, </w:t>
      </w:r>
      <w:r>
        <w:rPr>
          <w:rFonts w:eastAsia="Calibri" w:cs="Arial"/>
          <w:color w:val="000000"/>
          <w:szCs w:val="24"/>
          <w:lang w:eastAsia="en-GB"/>
        </w:rPr>
        <w:t>that it was</w:t>
      </w:r>
      <w:r w:rsidR="002C31DE" w:rsidRPr="002C31DE">
        <w:rPr>
          <w:rFonts w:eastAsia="Calibri" w:cs="Arial"/>
          <w:color w:val="000000"/>
          <w:szCs w:val="24"/>
          <w:lang w:eastAsia="en-GB"/>
        </w:rPr>
        <w:t xml:space="preserve"> only through transparent communication and community involvement in our decision-making as far as possible, that we gain</w:t>
      </w:r>
      <w:r>
        <w:rPr>
          <w:rFonts w:eastAsia="Calibri" w:cs="Arial"/>
          <w:color w:val="000000"/>
          <w:szCs w:val="24"/>
          <w:lang w:eastAsia="en-GB"/>
        </w:rPr>
        <w:t>ed</w:t>
      </w:r>
      <w:r w:rsidR="002C31DE" w:rsidRPr="002C31DE">
        <w:rPr>
          <w:rFonts w:eastAsia="Calibri" w:cs="Arial"/>
          <w:color w:val="000000"/>
          <w:szCs w:val="24"/>
          <w:lang w:eastAsia="en-GB"/>
        </w:rPr>
        <w:t>, retain</w:t>
      </w:r>
      <w:r>
        <w:rPr>
          <w:rFonts w:eastAsia="Calibri" w:cs="Arial"/>
          <w:color w:val="000000"/>
          <w:szCs w:val="24"/>
          <w:lang w:eastAsia="en-GB"/>
        </w:rPr>
        <w:t>ed</w:t>
      </w:r>
      <w:r w:rsidR="002C31DE" w:rsidRPr="002C31DE">
        <w:rPr>
          <w:rFonts w:eastAsia="Calibri" w:cs="Arial"/>
          <w:color w:val="000000"/>
          <w:szCs w:val="24"/>
          <w:lang w:eastAsia="en-GB"/>
        </w:rPr>
        <w:t xml:space="preserve"> and uph</w:t>
      </w:r>
      <w:r>
        <w:rPr>
          <w:rFonts w:eastAsia="Calibri" w:cs="Arial"/>
          <w:color w:val="000000"/>
          <w:szCs w:val="24"/>
          <w:lang w:eastAsia="en-GB"/>
        </w:rPr>
        <w:t>e</w:t>
      </w:r>
      <w:r w:rsidR="002C31DE" w:rsidRPr="002C31DE">
        <w:rPr>
          <w:rFonts w:eastAsia="Calibri" w:cs="Arial"/>
          <w:color w:val="000000"/>
          <w:szCs w:val="24"/>
          <w:lang w:eastAsia="en-GB"/>
        </w:rPr>
        <w:t>ld public trust in what we d</w:t>
      </w:r>
      <w:r>
        <w:rPr>
          <w:rFonts w:eastAsia="Calibri" w:cs="Arial"/>
          <w:color w:val="000000"/>
          <w:szCs w:val="24"/>
          <w:lang w:eastAsia="en-GB"/>
        </w:rPr>
        <w:t>id</w:t>
      </w:r>
      <w:r w:rsidR="002C31DE" w:rsidRPr="002C31DE">
        <w:rPr>
          <w:rFonts w:eastAsia="Calibri" w:cs="Arial"/>
          <w:color w:val="000000"/>
          <w:szCs w:val="24"/>
          <w:lang w:eastAsia="en-GB"/>
        </w:rPr>
        <w:t>.  Where we c</w:t>
      </w:r>
      <w:r>
        <w:rPr>
          <w:rFonts w:eastAsia="Calibri" w:cs="Arial"/>
          <w:color w:val="000000"/>
          <w:szCs w:val="24"/>
          <w:lang w:eastAsia="en-GB"/>
        </w:rPr>
        <w:t>ould</w:t>
      </w:r>
      <w:r w:rsidR="002C31DE" w:rsidRPr="002C31DE">
        <w:rPr>
          <w:rFonts w:eastAsia="Calibri" w:cs="Arial"/>
          <w:color w:val="000000"/>
          <w:szCs w:val="24"/>
          <w:lang w:eastAsia="en-GB"/>
        </w:rPr>
        <w:t xml:space="preserve"> find easy means of sharing information, we should take steps to improve.  In public office, </w:t>
      </w:r>
      <w:r>
        <w:rPr>
          <w:rFonts w:eastAsia="Calibri" w:cs="Arial"/>
          <w:color w:val="000000"/>
          <w:szCs w:val="24"/>
          <w:lang w:eastAsia="en-GB"/>
        </w:rPr>
        <w:t>bo</w:t>
      </w:r>
      <w:r w:rsidRPr="002C31DE">
        <w:rPr>
          <w:rFonts w:eastAsia="Calibri" w:cs="Arial"/>
          <w:color w:val="000000"/>
          <w:szCs w:val="24"/>
          <w:lang w:eastAsia="en-GB"/>
        </w:rPr>
        <w:t>th</w:t>
      </w:r>
      <w:r w:rsidR="002C31DE" w:rsidRPr="002C31DE">
        <w:rPr>
          <w:rFonts w:eastAsia="Calibri" w:cs="Arial"/>
          <w:color w:val="000000"/>
          <w:szCs w:val="24"/>
          <w:lang w:eastAsia="en-GB"/>
        </w:rPr>
        <w:t xml:space="preserve"> </w:t>
      </w:r>
      <w:r>
        <w:rPr>
          <w:rFonts w:eastAsia="Calibri" w:cs="Arial"/>
          <w:color w:val="000000"/>
          <w:szCs w:val="24"/>
          <w:lang w:eastAsia="en-GB"/>
        </w:rPr>
        <w:t>e</w:t>
      </w:r>
      <w:r w:rsidR="002C31DE" w:rsidRPr="002C31DE">
        <w:rPr>
          <w:rFonts w:eastAsia="Calibri" w:cs="Arial"/>
          <w:color w:val="000000"/>
          <w:szCs w:val="24"/>
          <w:lang w:eastAsia="en-GB"/>
        </w:rPr>
        <w:t xml:space="preserve">lected Members and Council Officers </w:t>
      </w:r>
      <w:r>
        <w:rPr>
          <w:rFonts w:eastAsia="Calibri" w:cs="Arial"/>
          <w:color w:val="000000"/>
          <w:szCs w:val="24"/>
          <w:lang w:eastAsia="en-GB"/>
        </w:rPr>
        <w:t>wer</w:t>
      </w:r>
      <w:r w:rsidR="002C31DE" w:rsidRPr="002C31DE">
        <w:rPr>
          <w:rFonts w:eastAsia="Calibri" w:cs="Arial"/>
          <w:color w:val="000000"/>
          <w:szCs w:val="24"/>
          <w:lang w:eastAsia="en-GB"/>
        </w:rPr>
        <w:t>e bound by Codes of Conduc</w:t>
      </w:r>
      <w:r>
        <w:rPr>
          <w:rFonts w:eastAsia="Calibri" w:cs="Arial"/>
          <w:color w:val="000000"/>
          <w:szCs w:val="24"/>
          <w:lang w:eastAsia="en-GB"/>
        </w:rPr>
        <w:t>t – a</w:t>
      </w:r>
      <w:r w:rsidRPr="002C31DE">
        <w:rPr>
          <w:rFonts w:eastAsia="Calibri" w:cs="Arial"/>
          <w:color w:val="000000"/>
          <w:szCs w:val="24"/>
          <w:lang w:eastAsia="en-GB"/>
        </w:rPr>
        <w:t>ccountability</w:t>
      </w:r>
      <w:r w:rsidR="002C31DE" w:rsidRPr="002C31DE">
        <w:rPr>
          <w:rFonts w:eastAsia="Calibri" w:cs="Arial"/>
          <w:color w:val="000000"/>
          <w:szCs w:val="24"/>
          <w:lang w:eastAsia="en-GB"/>
        </w:rPr>
        <w:t xml:space="preserve"> and openness </w:t>
      </w:r>
      <w:r>
        <w:rPr>
          <w:rFonts w:eastAsia="Calibri" w:cs="Arial"/>
          <w:color w:val="000000"/>
          <w:szCs w:val="24"/>
          <w:lang w:eastAsia="en-GB"/>
        </w:rPr>
        <w:t>we</w:t>
      </w:r>
      <w:r w:rsidR="002C31DE" w:rsidRPr="002C31DE">
        <w:rPr>
          <w:rFonts w:eastAsia="Calibri" w:cs="Arial"/>
          <w:color w:val="000000"/>
          <w:szCs w:val="24"/>
          <w:lang w:eastAsia="en-GB"/>
        </w:rPr>
        <w:t>re shared principles which we all agree</w:t>
      </w:r>
      <w:r>
        <w:rPr>
          <w:rFonts w:eastAsia="Calibri" w:cs="Arial"/>
          <w:color w:val="000000"/>
          <w:szCs w:val="24"/>
          <w:lang w:eastAsia="en-GB"/>
        </w:rPr>
        <w:t>d</w:t>
      </w:r>
      <w:r w:rsidR="002C31DE" w:rsidRPr="002C31DE">
        <w:rPr>
          <w:rFonts w:eastAsia="Calibri" w:cs="Arial"/>
          <w:color w:val="000000"/>
          <w:szCs w:val="24"/>
          <w:lang w:eastAsia="en-GB"/>
        </w:rPr>
        <w:t xml:space="preserve"> to uphold and, as </w:t>
      </w:r>
      <w:r>
        <w:rPr>
          <w:rFonts w:eastAsia="Calibri" w:cs="Arial"/>
          <w:color w:val="000000"/>
          <w:szCs w:val="24"/>
          <w:lang w:eastAsia="en-GB"/>
        </w:rPr>
        <w:t>she</w:t>
      </w:r>
      <w:r w:rsidR="002C31DE" w:rsidRPr="002C31DE">
        <w:rPr>
          <w:rFonts w:eastAsia="Calibri" w:cs="Arial"/>
          <w:color w:val="000000"/>
          <w:szCs w:val="24"/>
          <w:lang w:eastAsia="en-GB"/>
        </w:rPr>
        <w:t xml:space="preserve"> mentioned when</w:t>
      </w:r>
      <w:r>
        <w:rPr>
          <w:rFonts w:eastAsia="Calibri" w:cs="Arial"/>
          <w:color w:val="000000"/>
          <w:szCs w:val="24"/>
          <w:lang w:eastAsia="en-GB"/>
        </w:rPr>
        <w:t xml:space="preserve"> she </w:t>
      </w:r>
      <w:r w:rsidR="002C31DE" w:rsidRPr="002C31DE">
        <w:rPr>
          <w:rFonts w:eastAsia="Calibri" w:cs="Arial"/>
          <w:color w:val="000000"/>
          <w:szCs w:val="24"/>
          <w:lang w:eastAsia="en-GB"/>
        </w:rPr>
        <w:t xml:space="preserve">last spoke at this </w:t>
      </w:r>
      <w:r>
        <w:rPr>
          <w:rFonts w:eastAsia="Calibri" w:cs="Arial"/>
          <w:color w:val="000000"/>
          <w:szCs w:val="24"/>
          <w:lang w:eastAsia="en-GB"/>
        </w:rPr>
        <w:t>C</w:t>
      </w:r>
      <w:r w:rsidR="002C31DE" w:rsidRPr="002C31DE">
        <w:rPr>
          <w:rFonts w:eastAsia="Calibri" w:cs="Arial"/>
          <w:color w:val="000000"/>
          <w:szCs w:val="24"/>
          <w:lang w:eastAsia="en-GB"/>
        </w:rPr>
        <w:t>ommittee, under the Aarhaus Convention, members of the public ha</w:t>
      </w:r>
      <w:r>
        <w:rPr>
          <w:rFonts w:eastAsia="Calibri" w:cs="Arial"/>
          <w:color w:val="000000"/>
          <w:szCs w:val="24"/>
          <w:lang w:eastAsia="en-GB"/>
        </w:rPr>
        <w:t>d</w:t>
      </w:r>
      <w:r w:rsidR="002C31DE" w:rsidRPr="002C31DE">
        <w:rPr>
          <w:rFonts w:eastAsia="Calibri" w:cs="Arial"/>
          <w:color w:val="000000"/>
          <w:szCs w:val="24"/>
          <w:lang w:eastAsia="en-GB"/>
        </w:rPr>
        <w:t xml:space="preserve"> a right to environmental information.  </w:t>
      </w:r>
    </w:p>
    <w:p w14:paraId="6F0E2007" w14:textId="77777777" w:rsidR="00890C5C" w:rsidRPr="002C31DE" w:rsidRDefault="00890C5C" w:rsidP="00890C5C">
      <w:pPr>
        <w:rPr>
          <w:rFonts w:eastAsia="Calibri" w:cs="Arial"/>
          <w:color w:val="000000"/>
          <w:szCs w:val="24"/>
          <w:lang w:eastAsia="en-GB"/>
        </w:rPr>
      </w:pPr>
    </w:p>
    <w:p w14:paraId="0BA408AA" w14:textId="3B89794B" w:rsidR="002C31DE" w:rsidRDefault="002C31DE" w:rsidP="00890C5C">
      <w:pPr>
        <w:rPr>
          <w:rFonts w:eastAsia="Calibri" w:cs="Arial"/>
          <w:color w:val="000000"/>
          <w:szCs w:val="24"/>
          <w:lang w:eastAsia="en-GB"/>
        </w:rPr>
      </w:pPr>
      <w:r w:rsidRPr="002C31DE">
        <w:rPr>
          <w:rFonts w:eastAsia="Calibri" w:cs="Arial"/>
          <w:color w:val="000000"/>
          <w:szCs w:val="24"/>
          <w:lang w:eastAsia="en-GB"/>
        </w:rPr>
        <w:t xml:space="preserve">Currently elected </w:t>
      </w:r>
      <w:r w:rsidR="00890C5C">
        <w:rPr>
          <w:rFonts w:eastAsia="Calibri" w:cs="Arial"/>
          <w:color w:val="000000"/>
          <w:szCs w:val="24"/>
          <w:lang w:eastAsia="en-GB"/>
        </w:rPr>
        <w:t>M</w:t>
      </w:r>
      <w:r w:rsidRPr="002C31DE">
        <w:rPr>
          <w:rFonts w:eastAsia="Calibri" w:cs="Arial"/>
          <w:color w:val="000000"/>
          <w:szCs w:val="24"/>
          <w:lang w:eastAsia="en-GB"/>
        </w:rPr>
        <w:t>embers and residents ha</w:t>
      </w:r>
      <w:r w:rsidR="00890C5C">
        <w:rPr>
          <w:rFonts w:eastAsia="Calibri" w:cs="Arial"/>
          <w:color w:val="000000"/>
          <w:szCs w:val="24"/>
          <w:lang w:eastAsia="en-GB"/>
        </w:rPr>
        <w:t>d</w:t>
      </w:r>
      <w:r w:rsidRPr="002C31DE">
        <w:rPr>
          <w:rFonts w:eastAsia="Calibri" w:cs="Arial"/>
          <w:color w:val="000000"/>
          <w:szCs w:val="24"/>
          <w:lang w:eastAsia="en-GB"/>
        </w:rPr>
        <w:t xml:space="preserve"> limited means to find out about TPO applications or applications for </w:t>
      </w:r>
      <w:r w:rsidR="001055E9">
        <w:rPr>
          <w:rFonts w:eastAsia="Calibri" w:cs="Arial"/>
          <w:color w:val="000000"/>
          <w:szCs w:val="24"/>
          <w:lang w:eastAsia="en-GB"/>
        </w:rPr>
        <w:t>W</w:t>
      </w:r>
      <w:r w:rsidRPr="002C31DE">
        <w:rPr>
          <w:rFonts w:eastAsia="Calibri" w:cs="Arial"/>
          <w:color w:val="000000"/>
          <w:szCs w:val="24"/>
          <w:lang w:eastAsia="en-GB"/>
        </w:rPr>
        <w:t>orks to TPO’d trees in the Borough.  At present, th</w:t>
      </w:r>
      <w:r w:rsidR="00890C5C">
        <w:rPr>
          <w:rFonts w:eastAsia="Calibri" w:cs="Arial"/>
          <w:color w:val="000000"/>
          <w:szCs w:val="24"/>
          <w:lang w:eastAsia="en-GB"/>
        </w:rPr>
        <w:t>at was</w:t>
      </w:r>
      <w:r w:rsidRPr="002C31DE">
        <w:rPr>
          <w:rFonts w:eastAsia="Calibri" w:cs="Arial"/>
          <w:color w:val="000000"/>
          <w:szCs w:val="24"/>
          <w:lang w:eastAsia="en-GB"/>
        </w:rPr>
        <w:t xml:space="preserve"> done predominantly via Freedom of Information requests. </w:t>
      </w:r>
      <w:r w:rsidR="00890C5C">
        <w:rPr>
          <w:rFonts w:eastAsia="Calibri" w:cs="Arial"/>
          <w:color w:val="000000"/>
          <w:szCs w:val="24"/>
          <w:lang w:eastAsia="en-GB"/>
        </w:rPr>
        <w:t xml:space="preserve"> A</w:t>
      </w:r>
      <w:r w:rsidRPr="002C31DE">
        <w:rPr>
          <w:rFonts w:eastAsia="Calibri" w:cs="Arial"/>
          <w:color w:val="000000"/>
          <w:szCs w:val="24"/>
          <w:lang w:eastAsia="en-GB"/>
        </w:rPr>
        <w:t xml:space="preserve">nyone </w:t>
      </w:r>
      <w:r w:rsidR="00890C5C">
        <w:rPr>
          <w:rFonts w:eastAsia="Calibri" w:cs="Arial"/>
          <w:color w:val="000000"/>
          <w:szCs w:val="24"/>
          <w:lang w:eastAsia="en-GB"/>
        </w:rPr>
        <w:t>could</w:t>
      </w:r>
      <w:r w:rsidRPr="002C31DE">
        <w:rPr>
          <w:rFonts w:eastAsia="Calibri" w:cs="Arial"/>
          <w:color w:val="000000"/>
          <w:szCs w:val="24"/>
          <w:lang w:eastAsia="en-GB"/>
        </w:rPr>
        <w:t xml:space="preserve"> raise a freedom of information request to find out about TPO applications or </w:t>
      </w:r>
      <w:r w:rsidR="001055E9">
        <w:rPr>
          <w:rFonts w:eastAsia="Calibri" w:cs="Arial"/>
          <w:color w:val="000000"/>
          <w:szCs w:val="24"/>
          <w:lang w:eastAsia="en-GB"/>
        </w:rPr>
        <w:t>W</w:t>
      </w:r>
      <w:r w:rsidRPr="002C31DE">
        <w:rPr>
          <w:rFonts w:eastAsia="Calibri" w:cs="Arial"/>
          <w:color w:val="000000"/>
          <w:szCs w:val="24"/>
          <w:lang w:eastAsia="en-GB"/>
        </w:rPr>
        <w:t>orks to TPO trees applications in the local area</w:t>
      </w:r>
      <w:r w:rsidR="001055E9">
        <w:rPr>
          <w:rFonts w:eastAsia="Calibri" w:cs="Arial"/>
          <w:color w:val="000000"/>
          <w:szCs w:val="24"/>
          <w:lang w:eastAsia="en-GB"/>
        </w:rPr>
        <w:t>;</w:t>
      </w:r>
      <w:r w:rsidRPr="002C31DE">
        <w:rPr>
          <w:rFonts w:eastAsia="Calibri" w:cs="Arial"/>
          <w:color w:val="000000"/>
          <w:szCs w:val="24"/>
          <w:lang w:eastAsia="en-GB"/>
        </w:rPr>
        <w:t xml:space="preserve"> one must either: </w:t>
      </w:r>
    </w:p>
    <w:p w14:paraId="698866AF" w14:textId="77777777" w:rsidR="001055E9" w:rsidRPr="002C31DE" w:rsidRDefault="001055E9" w:rsidP="00890C5C">
      <w:pPr>
        <w:rPr>
          <w:rFonts w:eastAsia="Calibri" w:cs="Arial"/>
          <w:color w:val="000000"/>
          <w:szCs w:val="24"/>
          <w:lang w:eastAsia="en-GB"/>
        </w:rPr>
      </w:pPr>
    </w:p>
    <w:p w14:paraId="5890CDC0" w14:textId="079A6B1C" w:rsidR="002C31DE" w:rsidRPr="002C31DE" w:rsidRDefault="002C31DE" w:rsidP="001055E9">
      <w:pPr>
        <w:ind w:left="720" w:hanging="360"/>
        <w:rPr>
          <w:rFonts w:eastAsia="Calibri" w:cs="Arial"/>
          <w:color w:val="000000"/>
          <w:szCs w:val="24"/>
          <w:lang w:eastAsia="en-GB"/>
        </w:rPr>
      </w:pPr>
      <w:r w:rsidRPr="002C31DE">
        <w:rPr>
          <w:rFonts w:eastAsia="Calibri" w:cs="Arial"/>
          <w:color w:val="000000"/>
          <w:szCs w:val="24"/>
          <w:lang w:eastAsia="en-GB"/>
        </w:rPr>
        <w:t xml:space="preserve">1.   </w:t>
      </w:r>
      <w:r w:rsidR="001055E9">
        <w:rPr>
          <w:rFonts w:eastAsia="Calibri" w:cs="Arial"/>
          <w:color w:val="000000"/>
          <w:szCs w:val="24"/>
          <w:lang w:eastAsia="en-GB"/>
        </w:rPr>
        <w:t>k</w:t>
      </w:r>
      <w:r w:rsidRPr="002C31DE">
        <w:rPr>
          <w:rFonts w:eastAsia="Calibri" w:cs="Arial"/>
          <w:color w:val="000000"/>
          <w:szCs w:val="24"/>
          <w:lang w:eastAsia="en-GB"/>
        </w:rPr>
        <w:t xml:space="preserve">now about a TPO application/or </w:t>
      </w:r>
      <w:r w:rsidR="001055E9">
        <w:rPr>
          <w:rFonts w:eastAsia="Calibri" w:cs="Arial"/>
          <w:color w:val="000000"/>
          <w:szCs w:val="24"/>
          <w:lang w:eastAsia="en-GB"/>
        </w:rPr>
        <w:t>W</w:t>
      </w:r>
      <w:r w:rsidRPr="002C31DE">
        <w:rPr>
          <w:rFonts w:eastAsia="Calibri" w:cs="Arial"/>
          <w:color w:val="000000"/>
          <w:szCs w:val="24"/>
          <w:lang w:eastAsia="en-GB"/>
        </w:rPr>
        <w:t>orks to TPO'd trees application via some source – you need</w:t>
      </w:r>
      <w:r w:rsidR="001055E9">
        <w:rPr>
          <w:rFonts w:eastAsia="Calibri" w:cs="Arial"/>
          <w:color w:val="000000"/>
          <w:szCs w:val="24"/>
          <w:lang w:eastAsia="en-GB"/>
        </w:rPr>
        <w:t>ed</w:t>
      </w:r>
      <w:r w:rsidRPr="002C31DE">
        <w:rPr>
          <w:rFonts w:eastAsia="Calibri" w:cs="Arial"/>
          <w:color w:val="000000"/>
          <w:szCs w:val="24"/>
          <w:lang w:eastAsia="en-GB"/>
        </w:rPr>
        <w:t xml:space="preserve"> the benefit of telepathy, or have been lucky to have observed </w:t>
      </w:r>
      <w:r w:rsidR="00602341">
        <w:rPr>
          <w:rFonts w:eastAsia="Calibri" w:cs="Arial"/>
          <w:color w:val="000000"/>
          <w:szCs w:val="24"/>
          <w:lang w:eastAsia="en-GB"/>
        </w:rPr>
        <w:t>work to</w:t>
      </w:r>
      <w:r w:rsidRPr="002C31DE">
        <w:rPr>
          <w:rFonts w:eastAsia="Calibri" w:cs="Arial"/>
          <w:color w:val="000000"/>
          <w:szCs w:val="24"/>
          <w:lang w:eastAsia="en-GB"/>
        </w:rPr>
        <w:t xml:space="preserve"> trees</w:t>
      </w:r>
      <w:r w:rsidR="00602341">
        <w:rPr>
          <w:rFonts w:eastAsia="Calibri" w:cs="Arial"/>
          <w:color w:val="000000"/>
          <w:szCs w:val="24"/>
          <w:lang w:eastAsia="en-GB"/>
        </w:rPr>
        <w:t>, i</w:t>
      </w:r>
      <w:r w:rsidRPr="002C31DE">
        <w:rPr>
          <w:rFonts w:eastAsia="Calibri" w:cs="Arial"/>
          <w:color w:val="000000"/>
          <w:szCs w:val="24"/>
          <w:lang w:eastAsia="en-GB"/>
        </w:rPr>
        <w:t>n order to prompt you to raise the FOI,</w:t>
      </w:r>
      <w:r w:rsidR="001055E9">
        <w:rPr>
          <w:rFonts w:eastAsia="Calibri" w:cs="Arial"/>
          <w:color w:val="000000"/>
          <w:szCs w:val="24"/>
          <w:lang w:eastAsia="en-GB"/>
        </w:rPr>
        <w:t xml:space="preserve"> </w:t>
      </w:r>
      <w:r w:rsidRPr="002C31DE">
        <w:rPr>
          <w:rFonts w:eastAsia="Calibri" w:cs="Arial"/>
          <w:color w:val="000000"/>
          <w:szCs w:val="24"/>
          <w:lang w:eastAsia="en-GB"/>
        </w:rPr>
        <w:t>or  </w:t>
      </w:r>
    </w:p>
    <w:p w14:paraId="29C0838E" w14:textId="77777777" w:rsidR="001055E9" w:rsidRDefault="002C31DE" w:rsidP="00890C5C">
      <w:pPr>
        <w:ind w:left="720" w:hanging="360"/>
        <w:rPr>
          <w:rFonts w:eastAsia="Calibri" w:cs="Arial"/>
          <w:color w:val="000000"/>
          <w:szCs w:val="24"/>
          <w:lang w:eastAsia="en-GB"/>
        </w:rPr>
      </w:pPr>
      <w:r w:rsidRPr="002C31DE">
        <w:rPr>
          <w:rFonts w:eastAsia="Calibri" w:cs="Arial"/>
          <w:color w:val="000000"/>
          <w:szCs w:val="24"/>
          <w:lang w:eastAsia="en-GB"/>
        </w:rPr>
        <w:t>2.   </w:t>
      </w:r>
      <w:r w:rsidR="001055E9">
        <w:rPr>
          <w:rFonts w:eastAsia="Calibri" w:cs="Arial"/>
          <w:color w:val="000000"/>
          <w:szCs w:val="24"/>
          <w:lang w:eastAsia="en-GB"/>
        </w:rPr>
        <w:t>r</w:t>
      </w:r>
      <w:r w:rsidRPr="002C31DE">
        <w:rPr>
          <w:rFonts w:eastAsia="Calibri" w:cs="Arial"/>
          <w:color w:val="000000"/>
          <w:szCs w:val="24"/>
          <w:lang w:eastAsia="en-GB"/>
        </w:rPr>
        <w:t xml:space="preserve">egularly raise FOIs periodically to ensure </w:t>
      </w:r>
      <w:r w:rsidRPr="00602341">
        <w:rPr>
          <w:rFonts w:eastAsia="Calibri" w:cs="Arial"/>
          <w:color w:val="000000"/>
          <w:szCs w:val="24"/>
          <w:lang w:eastAsia="en-GB"/>
        </w:rPr>
        <w:t>that should</w:t>
      </w:r>
      <w:r w:rsidRPr="002C31DE">
        <w:rPr>
          <w:rFonts w:eastAsia="Calibri" w:cs="Arial"/>
          <w:color w:val="000000"/>
          <w:szCs w:val="24"/>
          <w:lang w:eastAsia="en-GB"/>
        </w:rPr>
        <w:t xml:space="preserve"> a TPO application or should Works to TPO trees application be made by someone, you </w:t>
      </w:r>
      <w:r w:rsidR="001055E9">
        <w:rPr>
          <w:rFonts w:eastAsia="Calibri" w:cs="Arial"/>
          <w:color w:val="000000"/>
          <w:szCs w:val="24"/>
          <w:lang w:eastAsia="en-GB"/>
        </w:rPr>
        <w:t>we</w:t>
      </w:r>
      <w:r w:rsidRPr="002C31DE">
        <w:rPr>
          <w:rFonts w:eastAsia="Calibri" w:cs="Arial"/>
          <w:color w:val="000000"/>
          <w:szCs w:val="24"/>
          <w:lang w:eastAsia="en-GB"/>
        </w:rPr>
        <w:t>re made aware of it</w:t>
      </w:r>
    </w:p>
    <w:p w14:paraId="463234B0" w14:textId="422893F2" w:rsidR="002C31DE" w:rsidRPr="002C31DE" w:rsidRDefault="002C31DE" w:rsidP="00890C5C">
      <w:pPr>
        <w:ind w:left="720" w:hanging="360"/>
        <w:rPr>
          <w:rFonts w:eastAsia="Calibri" w:cs="Arial"/>
          <w:color w:val="000000"/>
          <w:szCs w:val="24"/>
          <w:lang w:eastAsia="en-GB"/>
        </w:rPr>
      </w:pPr>
      <w:r w:rsidRPr="002C31DE">
        <w:rPr>
          <w:rFonts w:eastAsia="Calibri" w:cs="Arial"/>
          <w:color w:val="000000"/>
          <w:szCs w:val="24"/>
          <w:lang w:eastAsia="en-GB"/>
        </w:rPr>
        <w:t xml:space="preserve">  </w:t>
      </w:r>
    </w:p>
    <w:p w14:paraId="441F736E" w14:textId="16C76A00" w:rsidR="002C31DE" w:rsidRPr="002C31DE" w:rsidRDefault="001055E9" w:rsidP="00890C5C">
      <w:pPr>
        <w:rPr>
          <w:rFonts w:eastAsia="Calibri" w:cs="Arial"/>
          <w:color w:val="000000"/>
          <w:szCs w:val="24"/>
          <w:lang w:eastAsia="en-GB"/>
        </w:rPr>
      </w:pPr>
      <w:r>
        <w:rPr>
          <w:rFonts w:eastAsia="Calibri" w:cs="Arial"/>
          <w:color w:val="000000"/>
          <w:szCs w:val="24"/>
          <w:lang w:eastAsia="en-GB"/>
        </w:rPr>
        <w:t>Councillor Kendall insisted that n</w:t>
      </w:r>
      <w:r w:rsidR="002C31DE" w:rsidRPr="002C31DE">
        <w:rPr>
          <w:rFonts w:eastAsia="Calibri" w:cs="Arial"/>
          <w:color w:val="000000"/>
          <w:szCs w:val="24"/>
          <w:lang w:eastAsia="en-GB"/>
        </w:rPr>
        <w:t xml:space="preserve">either way </w:t>
      </w:r>
      <w:r>
        <w:rPr>
          <w:rFonts w:eastAsia="Calibri" w:cs="Arial"/>
          <w:color w:val="000000"/>
          <w:szCs w:val="24"/>
          <w:lang w:eastAsia="en-GB"/>
        </w:rPr>
        <w:t>was</w:t>
      </w:r>
      <w:r w:rsidR="002C31DE" w:rsidRPr="002C31DE">
        <w:rPr>
          <w:rFonts w:eastAsia="Calibri" w:cs="Arial"/>
          <w:color w:val="000000"/>
          <w:szCs w:val="24"/>
          <w:lang w:eastAsia="en-GB"/>
        </w:rPr>
        <w:t xml:space="preserve"> easy nor fully transparent, nor </w:t>
      </w:r>
      <w:r>
        <w:rPr>
          <w:rFonts w:eastAsia="Calibri" w:cs="Arial"/>
          <w:color w:val="000000"/>
          <w:szCs w:val="24"/>
          <w:lang w:eastAsia="en-GB"/>
        </w:rPr>
        <w:t>wa</w:t>
      </w:r>
      <w:r w:rsidR="002C31DE" w:rsidRPr="002C31DE">
        <w:rPr>
          <w:rFonts w:eastAsia="Calibri" w:cs="Arial"/>
          <w:color w:val="000000"/>
          <w:szCs w:val="24"/>
          <w:lang w:eastAsia="en-GB"/>
        </w:rPr>
        <w:t>s it efficient or an effective way to provide th</w:t>
      </w:r>
      <w:r>
        <w:rPr>
          <w:rFonts w:eastAsia="Calibri" w:cs="Arial"/>
          <w:color w:val="000000"/>
          <w:szCs w:val="24"/>
          <w:lang w:eastAsia="en-GB"/>
        </w:rPr>
        <w:t>at</w:t>
      </w:r>
      <w:r w:rsidR="002C31DE" w:rsidRPr="002C31DE">
        <w:rPr>
          <w:rFonts w:eastAsia="Calibri" w:cs="Arial"/>
          <w:color w:val="000000"/>
          <w:szCs w:val="24"/>
          <w:lang w:eastAsia="en-GB"/>
        </w:rPr>
        <w:t xml:space="preserve"> information.  Both methods led to unnecessary FOI requests and time spent by </w:t>
      </w:r>
      <w:r>
        <w:rPr>
          <w:rFonts w:eastAsia="Calibri" w:cs="Arial"/>
          <w:color w:val="000000"/>
          <w:szCs w:val="24"/>
          <w:lang w:eastAsia="en-GB"/>
        </w:rPr>
        <w:t>O</w:t>
      </w:r>
      <w:r w:rsidR="002C31DE" w:rsidRPr="002C31DE">
        <w:rPr>
          <w:rFonts w:eastAsia="Calibri" w:cs="Arial"/>
          <w:color w:val="000000"/>
          <w:szCs w:val="24"/>
          <w:lang w:eastAsia="en-GB"/>
        </w:rPr>
        <w:t>fficers to provide the answers to each individual case.</w:t>
      </w:r>
      <w:r>
        <w:rPr>
          <w:rFonts w:eastAsia="Calibri" w:cs="Arial"/>
          <w:color w:val="000000"/>
          <w:szCs w:val="24"/>
          <w:lang w:eastAsia="en-GB"/>
        </w:rPr>
        <w:t xml:space="preserve">  </w:t>
      </w:r>
      <w:r w:rsidR="003721F9">
        <w:rPr>
          <w:rFonts w:eastAsia="Calibri" w:cs="Arial"/>
          <w:color w:val="000000"/>
          <w:szCs w:val="24"/>
          <w:lang w:eastAsia="en-GB"/>
        </w:rPr>
        <w:t>Councillor Kendall went on to outline that their</w:t>
      </w:r>
      <w:r w:rsidR="002C31DE" w:rsidRPr="002C31DE">
        <w:rPr>
          <w:rFonts w:eastAsia="Calibri" w:cs="Arial"/>
          <w:color w:val="000000"/>
          <w:szCs w:val="24"/>
          <w:lang w:eastAsia="en-GB"/>
        </w:rPr>
        <w:t xml:space="preserve"> motion s</w:t>
      </w:r>
      <w:r>
        <w:rPr>
          <w:rFonts w:eastAsia="Calibri" w:cs="Arial"/>
          <w:color w:val="000000"/>
          <w:szCs w:val="24"/>
          <w:lang w:eastAsia="en-GB"/>
        </w:rPr>
        <w:t xml:space="preserve">ought </w:t>
      </w:r>
      <w:r w:rsidR="002C31DE" w:rsidRPr="002C31DE">
        <w:rPr>
          <w:rFonts w:eastAsia="Calibri" w:cs="Arial"/>
          <w:color w:val="000000"/>
          <w:szCs w:val="24"/>
          <w:lang w:eastAsia="en-GB"/>
        </w:rPr>
        <w:t>to respect residents’ rights to environmental information and their efforts to protect their trees where possible, by being open and transparent with regards to information and decision-making in terms of TPOs and Works to protected trees, by making it readily available to members via planning committee and residents via the Council website. </w:t>
      </w:r>
    </w:p>
    <w:p w14:paraId="537D582B" w14:textId="77777777" w:rsidR="001055E9" w:rsidRDefault="001055E9" w:rsidP="00890C5C">
      <w:pPr>
        <w:rPr>
          <w:rFonts w:eastAsia="Calibri" w:cs="Arial"/>
          <w:color w:val="000000"/>
          <w:szCs w:val="24"/>
          <w:lang w:eastAsia="en-GB"/>
        </w:rPr>
      </w:pPr>
    </w:p>
    <w:p w14:paraId="059C2A97" w14:textId="4C3DBADF" w:rsidR="002C31DE" w:rsidRPr="002C31DE" w:rsidRDefault="001055E9" w:rsidP="00890C5C">
      <w:pPr>
        <w:rPr>
          <w:rFonts w:eastAsia="Calibri" w:cs="Arial"/>
          <w:color w:val="000000"/>
          <w:szCs w:val="24"/>
          <w:lang w:eastAsia="en-GB"/>
        </w:rPr>
      </w:pPr>
      <w:r>
        <w:rPr>
          <w:rFonts w:eastAsia="Calibri" w:cs="Arial"/>
          <w:color w:val="000000"/>
          <w:szCs w:val="24"/>
          <w:lang w:eastAsia="en-GB"/>
        </w:rPr>
        <w:t>Lastly, she commented that th</w:t>
      </w:r>
      <w:r w:rsidR="002C31DE" w:rsidRPr="002C31DE">
        <w:rPr>
          <w:rFonts w:eastAsia="Calibri" w:cs="Arial"/>
          <w:color w:val="000000"/>
          <w:szCs w:val="24"/>
          <w:lang w:eastAsia="en-GB"/>
        </w:rPr>
        <w:t>is Council ha</w:t>
      </w:r>
      <w:r>
        <w:rPr>
          <w:rFonts w:eastAsia="Calibri" w:cs="Arial"/>
          <w:color w:val="000000"/>
          <w:szCs w:val="24"/>
          <w:lang w:eastAsia="en-GB"/>
        </w:rPr>
        <w:t>d</w:t>
      </w:r>
      <w:r w:rsidR="002C31DE" w:rsidRPr="002C31DE">
        <w:rPr>
          <w:rFonts w:eastAsia="Calibri" w:cs="Arial"/>
          <w:color w:val="000000"/>
          <w:szCs w:val="24"/>
          <w:lang w:eastAsia="en-GB"/>
        </w:rPr>
        <w:t xml:space="preserve"> the opportunity to be a leader in sustainability and environmental protection, to continue to hold the respect of residents in the Borough through its commitment to the environmental information, by supporting greater transparency and engagement with residents of the Borough, and </w:t>
      </w:r>
      <w:r>
        <w:rPr>
          <w:rFonts w:eastAsia="Calibri" w:cs="Arial"/>
          <w:color w:val="000000"/>
          <w:szCs w:val="24"/>
          <w:lang w:eastAsia="en-GB"/>
        </w:rPr>
        <w:t xml:space="preserve">she </w:t>
      </w:r>
      <w:r w:rsidR="002C31DE" w:rsidRPr="002C31DE">
        <w:rPr>
          <w:rFonts w:eastAsia="Calibri" w:cs="Arial"/>
          <w:color w:val="000000"/>
          <w:szCs w:val="24"/>
          <w:lang w:eastAsia="en-GB"/>
        </w:rPr>
        <w:t>hope</w:t>
      </w:r>
      <w:r>
        <w:rPr>
          <w:rFonts w:eastAsia="Calibri" w:cs="Arial"/>
          <w:color w:val="000000"/>
          <w:szCs w:val="24"/>
          <w:lang w:eastAsia="en-GB"/>
        </w:rPr>
        <w:t>d</w:t>
      </w:r>
      <w:r w:rsidR="002C31DE" w:rsidRPr="002C31DE">
        <w:rPr>
          <w:rFonts w:eastAsia="Calibri" w:cs="Arial"/>
          <w:color w:val="000000"/>
          <w:szCs w:val="24"/>
          <w:lang w:eastAsia="en-GB"/>
        </w:rPr>
        <w:t xml:space="preserve"> that </w:t>
      </w:r>
      <w:r>
        <w:rPr>
          <w:rFonts w:eastAsia="Calibri" w:cs="Arial"/>
          <w:color w:val="000000"/>
          <w:szCs w:val="24"/>
          <w:lang w:eastAsia="en-GB"/>
        </w:rPr>
        <w:t>M</w:t>
      </w:r>
      <w:r w:rsidR="002C31DE" w:rsidRPr="002C31DE">
        <w:rPr>
          <w:rFonts w:eastAsia="Calibri" w:cs="Arial"/>
          <w:color w:val="000000"/>
          <w:szCs w:val="24"/>
          <w:lang w:eastAsia="en-GB"/>
        </w:rPr>
        <w:t>embers w</w:t>
      </w:r>
      <w:r>
        <w:rPr>
          <w:rFonts w:eastAsia="Calibri" w:cs="Arial"/>
          <w:color w:val="000000"/>
          <w:szCs w:val="24"/>
          <w:lang w:eastAsia="en-GB"/>
        </w:rPr>
        <w:t>ould</w:t>
      </w:r>
      <w:r w:rsidR="002C31DE" w:rsidRPr="002C31DE">
        <w:rPr>
          <w:rFonts w:eastAsia="Calibri" w:cs="Arial"/>
          <w:color w:val="000000"/>
          <w:szCs w:val="24"/>
          <w:lang w:eastAsia="en-GB"/>
        </w:rPr>
        <w:t xml:space="preserve"> therefore support this </w:t>
      </w:r>
      <w:r>
        <w:rPr>
          <w:rFonts w:eastAsia="Calibri" w:cs="Arial"/>
          <w:color w:val="000000"/>
          <w:szCs w:val="24"/>
          <w:lang w:eastAsia="en-GB"/>
        </w:rPr>
        <w:t>M</w:t>
      </w:r>
      <w:r w:rsidR="002C31DE" w:rsidRPr="002C31DE">
        <w:rPr>
          <w:rFonts w:eastAsia="Calibri" w:cs="Arial"/>
          <w:color w:val="000000"/>
          <w:szCs w:val="24"/>
          <w:lang w:eastAsia="en-GB"/>
        </w:rPr>
        <w:t>otion. </w:t>
      </w:r>
    </w:p>
    <w:p w14:paraId="531A9E59" w14:textId="77777777" w:rsidR="002C31DE" w:rsidRPr="002C31DE" w:rsidRDefault="002C31DE" w:rsidP="00890C5C">
      <w:pPr>
        <w:rPr>
          <w:rFonts w:eastAsia="Times New Roman" w:cs="Arial"/>
          <w:color w:val="000000"/>
          <w:szCs w:val="24"/>
          <w:lang w:eastAsia="en-GB"/>
        </w:rPr>
      </w:pPr>
    </w:p>
    <w:p w14:paraId="4C565C0E" w14:textId="6B8166BE" w:rsidR="004B3DB3" w:rsidRPr="008759DD" w:rsidRDefault="004B3DB3" w:rsidP="004B3DB3">
      <w:pPr>
        <w:shd w:val="clear" w:color="auto" w:fill="FFFFFF"/>
        <w:rPr>
          <w:rFonts w:cs="Arial"/>
          <w:szCs w:val="24"/>
        </w:rPr>
      </w:pPr>
      <w:r w:rsidRPr="008759DD">
        <w:rPr>
          <w:rFonts w:cs="Arial"/>
          <w:color w:val="161B1C"/>
          <w:szCs w:val="24"/>
        </w:rPr>
        <w:t xml:space="preserve">As seconder, Councillor McKee </w:t>
      </w:r>
      <w:r w:rsidR="008759DD" w:rsidRPr="008759DD">
        <w:rPr>
          <w:rFonts w:cs="Arial"/>
          <w:color w:val="161B1C"/>
          <w:szCs w:val="24"/>
        </w:rPr>
        <w:t xml:space="preserve">contended </w:t>
      </w:r>
      <w:r w:rsidRPr="008759DD">
        <w:rPr>
          <w:rFonts w:cs="Arial"/>
          <w:color w:val="161B1C"/>
          <w:szCs w:val="24"/>
        </w:rPr>
        <w:t>that it did not take a person to be a tree hugger or an environmentalist to see the value in trees. They play</w:t>
      </w:r>
      <w:r w:rsidR="008759DD">
        <w:rPr>
          <w:rFonts w:cs="Arial"/>
          <w:color w:val="161B1C"/>
          <w:szCs w:val="24"/>
        </w:rPr>
        <w:t>ed</w:t>
      </w:r>
      <w:r w:rsidRPr="008759DD">
        <w:rPr>
          <w:rFonts w:cs="Arial"/>
          <w:color w:val="161B1C"/>
          <w:szCs w:val="24"/>
        </w:rPr>
        <w:t xml:space="preserve"> such a significant importance in our world and the fabric of this </w:t>
      </w:r>
      <w:r w:rsidR="008759DD">
        <w:rPr>
          <w:rFonts w:cs="Arial"/>
          <w:color w:val="161B1C"/>
          <w:szCs w:val="24"/>
        </w:rPr>
        <w:t>B</w:t>
      </w:r>
      <w:r w:rsidRPr="008759DD">
        <w:rPr>
          <w:rFonts w:cs="Arial"/>
          <w:color w:val="161B1C"/>
          <w:szCs w:val="24"/>
        </w:rPr>
        <w:t xml:space="preserve">orough. </w:t>
      </w:r>
      <w:r w:rsidRPr="008759DD">
        <w:rPr>
          <w:rFonts w:cs="Arial"/>
          <w:szCs w:val="24"/>
        </w:rPr>
        <w:t>Despite th</w:t>
      </w:r>
      <w:r w:rsidR="008759DD">
        <w:rPr>
          <w:rFonts w:cs="Arial"/>
          <w:szCs w:val="24"/>
        </w:rPr>
        <w:t>at</w:t>
      </w:r>
      <w:r w:rsidRPr="008759DD">
        <w:rPr>
          <w:rFonts w:cs="Arial"/>
          <w:szCs w:val="24"/>
        </w:rPr>
        <w:t xml:space="preserve"> importance and the value people place</w:t>
      </w:r>
      <w:r w:rsidR="008759DD">
        <w:rPr>
          <w:rFonts w:cs="Arial"/>
          <w:szCs w:val="24"/>
        </w:rPr>
        <w:t>d</w:t>
      </w:r>
      <w:r w:rsidRPr="008759DD">
        <w:rPr>
          <w:rFonts w:cs="Arial"/>
          <w:szCs w:val="24"/>
        </w:rPr>
        <w:t xml:space="preserve"> in trees, currently the lack of freely available information </w:t>
      </w:r>
      <w:r w:rsidR="008759DD" w:rsidRPr="008759DD">
        <w:rPr>
          <w:rFonts w:cs="Arial"/>
          <w:szCs w:val="24"/>
        </w:rPr>
        <w:t>co</w:t>
      </w:r>
      <w:r w:rsidR="008759DD">
        <w:rPr>
          <w:rFonts w:cs="Arial"/>
          <w:szCs w:val="24"/>
        </w:rPr>
        <w:t>uld</w:t>
      </w:r>
      <w:r w:rsidRPr="008759DD">
        <w:rPr>
          <w:rFonts w:cs="Arial"/>
          <w:szCs w:val="24"/>
        </w:rPr>
        <w:t xml:space="preserve"> leave the public disempowered when trees </w:t>
      </w:r>
      <w:r w:rsidR="008759DD">
        <w:rPr>
          <w:rFonts w:cs="Arial"/>
          <w:szCs w:val="24"/>
        </w:rPr>
        <w:t>we</w:t>
      </w:r>
      <w:r w:rsidRPr="008759DD">
        <w:rPr>
          <w:rFonts w:cs="Arial"/>
          <w:szCs w:val="24"/>
        </w:rPr>
        <w:t xml:space="preserve">re felled. </w:t>
      </w:r>
      <w:r w:rsidRPr="008759DD">
        <w:rPr>
          <w:rStyle w:val="eop"/>
          <w:rFonts w:cs="Arial"/>
          <w:color w:val="161B1C"/>
          <w:szCs w:val="24"/>
        </w:rPr>
        <w:t> </w:t>
      </w:r>
    </w:p>
    <w:p w14:paraId="1AF1708E" w14:textId="6C455118" w:rsidR="004B3DB3" w:rsidRPr="008759DD" w:rsidRDefault="008759DD" w:rsidP="004B3DB3">
      <w:pPr>
        <w:shd w:val="clear" w:color="auto" w:fill="FFFFFF"/>
        <w:rPr>
          <w:rFonts w:cs="Arial"/>
          <w:szCs w:val="24"/>
        </w:rPr>
      </w:pPr>
      <w:r w:rsidRPr="008759DD">
        <w:rPr>
          <w:rFonts w:cs="Arial"/>
          <w:color w:val="161B1C"/>
          <w:szCs w:val="24"/>
        </w:rPr>
        <w:lastRenderedPageBreak/>
        <w:t>He maintained that the t</w:t>
      </w:r>
      <w:r w:rsidR="004B3DB3" w:rsidRPr="008759DD">
        <w:rPr>
          <w:rFonts w:cs="Arial"/>
          <w:color w:val="161B1C"/>
          <w:szCs w:val="24"/>
        </w:rPr>
        <w:t xml:space="preserve">rees natural capital </w:t>
      </w:r>
      <w:r w:rsidRPr="008759DD">
        <w:rPr>
          <w:rFonts w:cs="Arial"/>
          <w:color w:val="161B1C"/>
          <w:szCs w:val="24"/>
        </w:rPr>
        <w:t>wa</w:t>
      </w:r>
      <w:r w:rsidR="004B3DB3" w:rsidRPr="008759DD">
        <w:rPr>
          <w:rFonts w:cs="Arial"/>
          <w:color w:val="161B1C"/>
          <w:szCs w:val="24"/>
        </w:rPr>
        <w:t xml:space="preserve">s grossly undervalued under current planning legislation, with their status appearing disposable or easily replaced, meaning works to or removal of trees protected by Tree Preservation Orders or in Conservation Areas </w:t>
      </w:r>
      <w:r>
        <w:rPr>
          <w:rFonts w:cs="Arial"/>
          <w:color w:val="161B1C"/>
          <w:szCs w:val="24"/>
        </w:rPr>
        <w:t>we</w:t>
      </w:r>
      <w:r w:rsidR="004B3DB3" w:rsidRPr="008759DD">
        <w:rPr>
          <w:rFonts w:cs="Arial"/>
          <w:color w:val="161B1C"/>
          <w:szCs w:val="24"/>
        </w:rPr>
        <w:t>re never shared openly with the public.</w:t>
      </w:r>
      <w:r>
        <w:rPr>
          <w:rFonts w:cs="Arial"/>
          <w:color w:val="161B1C"/>
          <w:szCs w:val="24"/>
        </w:rPr>
        <w:t xml:space="preserve">  </w:t>
      </w:r>
      <w:r w:rsidR="004B3DB3" w:rsidRPr="008759DD">
        <w:rPr>
          <w:rFonts w:cs="Arial"/>
          <w:color w:val="161B1C"/>
          <w:szCs w:val="24"/>
        </w:rPr>
        <w:t>As elected representatives we w</w:t>
      </w:r>
      <w:r>
        <w:rPr>
          <w:rFonts w:cs="Arial"/>
          <w:color w:val="161B1C"/>
          <w:szCs w:val="24"/>
        </w:rPr>
        <w:t>ould</w:t>
      </w:r>
      <w:r w:rsidR="004B3DB3" w:rsidRPr="008759DD">
        <w:rPr>
          <w:rFonts w:cs="Arial"/>
          <w:color w:val="161B1C"/>
          <w:szCs w:val="24"/>
        </w:rPr>
        <w:t xml:space="preserve"> have engaged </w:t>
      </w:r>
      <w:r w:rsidR="004B3DB3" w:rsidRPr="008759DD">
        <w:rPr>
          <w:rFonts w:cs="Arial"/>
          <w:szCs w:val="24"/>
        </w:rPr>
        <w:t>with members of the public, who ha</w:t>
      </w:r>
      <w:r>
        <w:rPr>
          <w:rFonts w:cs="Arial"/>
          <w:szCs w:val="24"/>
        </w:rPr>
        <w:t>d</w:t>
      </w:r>
      <w:r w:rsidR="004B3DB3" w:rsidRPr="008759DD">
        <w:rPr>
          <w:rFonts w:cs="Arial"/>
          <w:szCs w:val="24"/>
        </w:rPr>
        <w:t> little or no faith in the tree protection processes of the planning system because it all appear</w:t>
      </w:r>
      <w:r>
        <w:rPr>
          <w:rFonts w:cs="Arial"/>
          <w:szCs w:val="24"/>
        </w:rPr>
        <w:t>ed</w:t>
      </w:r>
      <w:r w:rsidR="004B3DB3" w:rsidRPr="008759DD">
        <w:rPr>
          <w:rFonts w:cs="Arial"/>
          <w:szCs w:val="24"/>
        </w:rPr>
        <w:t xml:space="preserve"> to be behind closed doors and untransparent. Th</w:t>
      </w:r>
      <w:r>
        <w:rPr>
          <w:rFonts w:cs="Arial"/>
          <w:szCs w:val="24"/>
        </w:rPr>
        <w:t>at</w:t>
      </w:r>
      <w:r w:rsidR="004B3DB3" w:rsidRPr="008759DD">
        <w:rPr>
          <w:rFonts w:cs="Arial"/>
          <w:szCs w:val="24"/>
        </w:rPr>
        <w:t xml:space="preserve"> mistrust of the processes and the public’s perception of being shut out of decision-making sh</w:t>
      </w:r>
      <w:r>
        <w:rPr>
          <w:rFonts w:cs="Arial"/>
          <w:szCs w:val="24"/>
        </w:rPr>
        <w:t>one</w:t>
      </w:r>
      <w:r w:rsidR="004B3DB3" w:rsidRPr="008759DD">
        <w:rPr>
          <w:rFonts w:cs="Arial"/>
          <w:szCs w:val="24"/>
        </w:rPr>
        <w:t xml:space="preserve"> a light on just one of the many flaws of the current planning legislation. </w:t>
      </w:r>
      <w:r w:rsidR="004B3DB3" w:rsidRPr="008759DD">
        <w:rPr>
          <w:rStyle w:val="eop"/>
          <w:rFonts w:cs="Arial"/>
          <w:color w:val="161B1C"/>
          <w:szCs w:val="24"/>
        </w:rPr>
        <w:t> </w:t>
      </w:r>
    </w:p>
    <w:p w14:paraId="7C17D1E2" w14:textId="7B3A2F07" w:rsidR="004B3DB3" w:rsidRPr="008759DD" w:rsidRDefault="004B3DB3" w:rsidP="004B3DB3">
      <w:pPr>
        <w:shd w:val="clear" w:color="auto" w:fill="FFFFFF"/>
        <w:rPr>
          <w:rFonts w:cs="Arial"/>
          <w:szCs w:val="24"/>
        </w:rPr>
      </w:pPr>
      <w:r>
        <w:rPr>
          <w:color w:val="161B1C"/>
          <w:szCs w:val="24"/>
        </w:rPr>
        <w:br/>
      </w:r>
      <w:r w:rsidR="008759DD">
        <w:rPr>
          <w:rFonts w:cs="Arial"/>
          <w:color w:val="161B1C"/>
          <w:szCs w:val="24"/>
        </w:rPr>
        <w:t>He indicated that this</w:t>
      </w:r>
      <w:r w:rsidRPr="008759DD">
        <w:rPr>
          <w:rFonts w:cs="Arial"/>
          <w:color w:val="161B1C"/>
          <w:szCs w:val="24"/>
        </w:rPr>
        <w:t xml:space="preserve"> Council of course d</w:t>
      </w:r>
      <w:r w:rsidR="008759DD">
        <w:rPr>
          <w:rFonts w:cs="Arial"/>
          <w:color w:val="161B1C"/>
          <w:szCs w:val="24"/>
        </w:rPr>
        <w:t>id</w:t>
      </w:r>
      <w:r w:rsidRPr="008759DD">
        <w:rPr>
          <w:rFonts w:cs="Arial"/>
          <w:color w:val="161B1C"/>
          <w:szCs w:val="24"/>
        </w:rPr>
        <w:t xml:space="preserve"> not have the power to right the wrongs of the planning </w:t>
      </w:r>
      <w:r w:rsidRPr="008759DD">
        <w:rPr>
          <w:rFonts w:cs="Arial"/>
          <w:szCs w:val="24"/>
        </w:rPr>
        <w:t>legislation, but it d</w:t>
      </w:r>
      <w:r w:rsidR="008759DD">
        <w:rPr>
          <w:rFonts w:cs="Arial"/>
          <w:szCs w:val="24"/>
        </w:rPr>
        <w:t>id</w:t>
      </w:r>
      <w:r w:rsidRPr="008759DD">
        <w:rPr>
          <w:rFonts w:cs="Arial"/>
          <w:szCs w:val="24"/>
        </w:rPr>
        <w:t xml:space="preserve"> have the opportunity to improve the transparency of this small part of the planning process and </w:t>
      </w:r>
      <w:r w:rsidR="008759DD">
        <w:rPr>
          <w:rFonts w:cs="Arial"/>
          <w:szCs w:val="24"/>
        </w:rPr>
        <w:t>he</w:t>
      </w:r>
      <w:r w:rsidRPr="008759DD">
        <w:rPr>
          <w:rFonts w:cs="Arial"/>
          <w:szCs w:val="24"/>
        </w:rPr>
        <w:t xml:space="preserve"> hop</w:t>
      </w:r>
      <w:r w:rsidR="008759DD">
        <w:rPr>
          <w:rFonts w:cs="Arial"/>
          <w:szCs w:val="24"/>
        </w:rPr>
        <w:t>ed</w:t>
      </w:r>
      <w:r w:rsidRPr="008759DD">
        <w:rPr>
          <w:rFonts w:cs="Arial"/>
          <w:szCs w:val="24"/>
        </w:rPr>
        <w:t xml:space="preserve"> the outcomes of this NOM c</w:t>
      </w:r>
      <w:r w:rsidR="008759DD">
        <w:rPr>
          <w:rFonts w:cs="Arial"/>
          <w:szCs w:val="24"/>
        </w:rPr>
        <w:t>ould</w:t>
      </w:r>
      <w:r w:rsidRPr="008759DD">
        <w:rPr>
          <w:rFonts w:cs="Arial"/>
          <w:szCs w:val="24"/>
        </w:rPr>
        <w:t xml:space="preserve"> improve the public perception of tree protection in this Borough. </w:t>
      </w:r>
      <w:r w:rsidRPr="008759DD">
        <w:rPr>
          <w:rStyle w:val="eop"/>
          <w:rFonts w:cs="Arial"/>
          <w:color w:val="161B1C"/>
          <w:szCs w:val="24"/>
        </w:rPr>
        <w:t> </w:t>
      </w:r>
    </w:p>
    <w:p w14:paraId="38DBBB7F" w14:textId="3BFECB28" w:rsidR="004B3DB3" w:rsidRPr="008759DD" w:rsidRDefault="004B3DB3" w:rsidP="004B3DB3">
      <w:pPr>
        <w:shd w:val="clear" w:color="auto" w:fill="FFFFFF"/>
        <w:rPr>
          <w:rFonts w:cs="Arial"/>
          <w:szCs w:val="24"/>
        </w:rPr>
      </w:pPr>
    </w:p>
    <w:p w14:paraId="60B4BC4B" w14:textId="10F89279" w:rsidR="004B3DB3" w:rsidRPr="008759DD" w:rsidRDefault="008759DD" w:rsidP="004B3DB3">
      <w:pPr>
        <w:shd w:val="clear" w:color="auto" w:fill="FFFFFF"/>
        <w:rPr>
          <w:rFonts w:cs="Arial"/>
          <w:szCs w:val="24"/>
        </w:rPr>
      </w:pPr>
      <w:r>
        <w:rPr>
          <w:rFonts w:cs="Arial"/>
          <w:color w:val="161B1C"/>
          <w:szCs w:val="24"/>
        </w:rPr>
        <w:t xml:space="preserve">Councillor McKee asserted that the </w:t>
      </w:r>
      <w:r w:rsidR="004B3DB3" w:rsidRPr="008759DD">
        <w:rPr>
          <w:rFonts w:cs="Arial"/>
          <w:color w:val="161B1C"/>
          <w:szCs w:val="24"/>
        </w:rPr>
        <w:t xml:space="preserve">importance of trees to the public and </w:t>
      </w:r>
      <w:r w:rsidR="004B3DB3" w:rsidRPr="008759DD">
        <w:rPr>
          <w:rFonts w:cs="Arial"/>
          <w:szCs w:val="24"/>
        </w:rPr>
        <w:t>in particular mature trees</w:t>
      </w:r>
      <w:r>
        <w:rPr>
          <w:rFonts w:cs="Arial"/>
          <w:szCs w:val="24"/>
        </w:rPr>
        <w:t xml:space="preserve"> was</w:t>
      </w:r>
      <w:r w:rsidR="004B3DB3" w:rsidRPr="008759DD">
        <w:rPr>
          <w:rFonts w:cs="Arial"/>
          <w:szCs w:val="24"/>
        </w:rPr>
        <w:t xml:space="preserve"> only going to increase as our </w:t>
      </w:r>
      <w:r>
        <w:rPr>
          <w:rFonts w:cs="Arial"/>
          <w:szCs w:val="24"/>
        </w:rPr>
        <w:t>B</w:t>
      </w:r>
      <w:r w:rsidR="004B3DB3" w:rsidRPr="008759DD">
        <w:rPr>
          <w:rFonts w:cs="Arial"/>
          <w:szCs w:val="24"/>
        </w:rPr>
        <w:t>orough gr</w:t>
      </w:r>
      <w:r>
        <w:rPr>
          <w:rFonts w:cs="Arial"/>
          <w:szCs w:val="24"/>
        </w:rPr>
        <w:t>ew</w:t>
      </w:r>
      <w:r w:rsidR="004B3DB3" w:rsidRPr="008759DD">
        <w:rPr>
          <w:rFonts w:cs="Arial"/>
          <w:szCs w:val="24"/>
        </w:rPr>
        <w:t xml:space="preserve"> and as we mitigate</w:t>
      </w:r>
      <w:r>
        <w:rPr>
          <w:rFonts w:cs="Arial"/>
          <w:szCs w:val="24"/>
        </w:rPr>
        <w:t>d</w:t>
      </w:r>
      <w:r w:rsidR="004B3DB3" w:rsidRPr="008759DD">
        <w:rPr>
          <w:rFonts w:cs="Arial"/>
          <w:szCs w:val="24"/>
        </w:rPr>
        <w:t xml:space="preserve"> and adapt</w:t>
      </w:r>
      <w:r>
        <w:rPr>
          <w:rFonts w:cs="Arial"/>
          <w:szCs w:val="24"/>
        </w:rPr>
        <w:t>ed</w:t>
      </w:r>
      <w:r w:rsidR="004B3DB3" w:rsidRPr="008759DD">
        <w:rPr>
          <w:rFonts w:cs="Arial"/>
          <w:szCs w:val="24"/>
        </w:rPr>
        <w:t xml:space="preserve"> to the challenges of climate breakdown. </w:t>
      </w:r>
      <w:r>
        <w:rPr>
          <w:rFonts w:cs="Arial"/>
          <w:szCs w:val="24"/>
        </w:rPr>
        <w:t xml:space="preserve"> </w:t>
      </w:r>
      <w:r w:rsidR="004B3DB3" w:rsidRPr="008759DD">
        <w:rPr>
          <w:rFonts w:cs="Arial"/>
          <w:szCs w:val="24"/>
        </w:rPr>
        <w:t>We ha</w:t>
      </w:r>
      <w:r>
        <w:rPr>
          <w:rFonts w:cs="Arial"/>
          <w:szCs w:val="24"/>
        </w:rPr>
        <w:t>d</w:t>
      </w:r>
      <w:r w:rsidR="004B3DB3" w:rsidRPr="008759DD">
        <w:rPr>
          <w:rFonts w:cs="Arial"/>
          <w:szCs w:val="24"/>
        </w:rPr>
        <w:t xml:space="preserve"> the chance to demonstrate that transparency </w:t>
      </w:r>
      <w:r>
        <w:rPr>
          <w:rFonts w:cs="Arial"/>
          <w:szCs w:val="24"/>
        </w:rPr>
        <w:t>wa</w:t>
      </w:r>
      <w:r w:rsidR="004B3DB3" w:rsidRPr="008759DD">
        <w:rPr>
          <w:rFonts w:cs="Arial"/>
          <w:szCs w:val="24"/>
        </w:rPr>
        <w:t>s important to us, and we respect</w:t>
      </w:r>
      <w:r>
        <w:rPr>
          <w:rFonts w:cs="Arial"/>
          <w:szCs w:val="24"/>
        </w:rPr>
        <w:t>ed</w:t>
      </w:r>
      <w:r w:rsidR="004B3DB3" w:rsidRPr="008759DD">
        <w:rPr>
          <w:rFonts w:cs="Arial"/>
          <w:szCs w:val="24"/>
        </w:rPr>
        <w:t xml:space="preserve"> the public's right to engage in the processes of Tree Protection. </w:t>
      </w:r>
      <w:r>
        <w:rPr>
          <w:rFonts w:cs="Arial"/>
          <w:szCs w:val="24"/>
        </w:rPr>
        <w:t xml:space="preserve"> </w:t>
      </w:r>
      <w:r w:rsidR="004B3DB3" w:rsidRPr="008759DD">
        <w:rPr>
          <w:rFonts w:cs="Arial"/>
          <w:szCs w:val="24"/>
        </w:rPr>
        <w:t>We c</w:t>
      </w:r>
      <w:r>
        <w:rPr>
          <w:rFonts w:cs="Arial"/>
          <w:szCs w:val="24"/>
        </w:rPr>
        <w:t>ould</w:t>
      </w:r>
      <w:r w:rsidR="004B3DB3" w:rsidRPr="008759DD">
        <w:rPr>
          <w:rFonts w:cs="Arial"/>
          <w:szCs w:val="24"/>
        </w:rPr>
        <w:t xml:space="preserve"> demonstrate that the </w:t>
      </w:r>
      <w:r>
        <w:rPr>
          <w:rFonts w:cs="Arial"/>
          <w:szCs w:val="24"/>
        </w:rPr>
        <w:t>c</w:t>
      </w:r>
      <w:r w:rsidR="004B3DB3" w:rsidRPr="008759DD">
        <w:rPr>
          <w:rFonts w:cs="Arial"/>
          <w:color w:val="000000"/>
          <w:szCs w:val="24"/>
        </w:rPr>
        <w:t xml:space="preserve">ommunity engagement and collaboration in valuing trees </w:t>
      </w:r>
      <w:r>
        <w:rPr>
          <w:rFonts w:cs="Arial"/>
          <w:color w:val="000000"/>
          <w:szCs w:val="24"/>
        </w:rPr>
        <w:t>w</w:t>
      </w:r>
      <w:r w:rsidR="004B3DB3" w:rsidRPr="008759DD">
        <w:rPr>
          <w:rFonts w:cs="Arial"/>
          <w:color w:val="000000"/>
          <w:szCs w:val="24"/>
        </w:rPr>
        <w:t xml:space="preserve">as a vital community asset as detailed in the </w:t>
      </w:r>
      <w:r w:rsidR="000B1B29">
        <w:rPr>
          <w:rFonts w:cs="Arial"/>
          <w:color w:val="000000"/>
          <w:szCs w:val="24"/>
        </w:rPr>
        <w:t>T</w:t>
      </w:r>
      <w:r w:rsidR="004B3DB3" w:rsidRPr="008759DD">
        <w:rPr>
          <w:rFonts w:cs="Arial"/>
          <w:color w:val="000000"/>
          <w:szCs w:val="24"/>
        </w:rPr>
        <w:t xml:space="preserve">ree and </w:t>
      </w:r>
      <w:r w:rsidR="000B1B29">
        <w:rPr>
          <w:rFonts w:cs="Arial"/>
          <w:color w:val="000000"/>
          <w:szCs w:val="24"/>
        </w:rPr>
        <w:t>W</w:t>
      </w:r>
      <w:r w:rsidR="004B3DB3" w:rsidRPr="008759DD">
        <w:rPr>
          <w:rFonts w:cs="Arial"/>
          <w:color w:val="000000"/>
          <w:szCs w:val="24"/>
        </w:rPr>
        <w:t xml:space="preserve">oodlands </w:t>
      </w:r>
      <w:r w:rsidR="000B1B29">
        <w:rPr>
          <w:rFonts w:cs="Arial"/>
          <w:color w:val="000000"/>
          <w:szCs w:val="24"/>
        </w:rPr>
        <w:t>S</w:t>
      </w:r>
      <w:r w:rsidR="004B3DB3" w:rsidRPr="008759DD">
        <w:rPr>
          <w:rFonts w:cs="Arial"/>
          <w:color w:val="000000"/>
          <w:szCs w:val="24"/>
        </w:rPr>
        <w:t>trategy</w:t>
      </w:r>
      <w:r>
        <w:rPr>
          <w:rFonts w:cs="Arial"/>
          <w:color w:val="000000"/>
          <w:szCs w:val="24"/>
        </w:rPr>
        <w:t xml:space="preserve"> and was</w:t>
      </w:r>
      <w:r w:rsidR="004B3DB3" w:rsidRPr="008759DD">
        <w:rPr>
          <w:rFonts w:cs="Arial"/>
          <w:color w:val="000000"/>
          <w:szCs w:val="24"/>
        </w:rPr>
        <w:t xml:space="preserve"> something we really st</w:t>
      </w:r>
      <w:r>
        <w:rPr>
          <w:rFonts w:cs="Arial"/>
          <w:color w:val="000000"/>
          <w:szCs w:val="24"/>
        </w:rPr>
        <w:t>oo</w:t>
      </w:r>
      <w:r w:rsidR="004B3DB3" w:rsidRPr="008759DD">
        <w:rPr>
          <w:rFonts w:cs="Arial"/>
          <w:color w:val="000000"/>
          <w:szCs w:val="24"/>
        </w:rPr>
        <w:t xml:space="preserve">d for, not just words in a strategy. </w:t>
      </w:r>
      <w:r w:rsidR="004B3DB3" w:rsidRPr="008759DD">
        <w:rPr>
          <w:rStyle w:val="eop"/>
          <w:rFonts w:cs="Arial"/>
          <w:color w:val="000000"/>
          <w:szCs w:val="24"/>
        </w:rPr>
        <w:t> </w:t>
      </w:r>
    </w:p>
    <w:p w14:paraId="10A87C30" w14:textId="77777777" w:rsidR="004B3DB3" w:rsidRDefault="004B3DB3" w:rsidP="004B3DB3">
      <w:pPr>
        <w:shd w:val="clear" w:color="auto" w:fill="FFFFFF"/>
        <w:rPr>
          <w:rFonts w:ascii="Segoe UI" w:hAnsi="Segoe UI" w:cs="Segoe UI"/>
          <w:sz w:val="18"/>
          <w:szCs w:val="18"/>
        </w:rPr>
      </w:pPr>
      <w:r>
        <w:t> </w:t>
      </w:r>
    </w:p>
    <w:p w14:paraId="78A43E89" w14:textId="00F02C5A" w:rsidR="00B44EEA" w:rsidRPr="00B44EEA" w:rsidRDefault="00B44EEA" w:rsidP="00B44EEA">
      <w:pPr>
        <w:rPr>
          <w:rFonts w:cs="Arial"/>
          <w:szCs w:val="24"/>
        </w:rPr>
      </w:pPr>
      <w:r w:rsidRPr="00B44EEA">
        <w:rPr>
          <w:rFonts w:cs="Arial"/>
          <w:szCs w:val="24"/>
        </w:rPr>
        <w:t>Alderman McIlveen was pleased that Councillor McKee had alluded to the aspect of  legislation as he was mindful that we were still working within policy and legislation.  He detailed that he had received emails on the matter and there appeared to be a degree of misconception amongst the public that this Notice of Motion would change everything.  Having said that, he was very happy to offer his support as we had to guarantee there was transparency around the planning process.  Undeniably there was gossip about how the Council reached decisions and therefore it was vital to ensure as much pertinent information as possible was accessible in the public domain.  It was clear that the public held a keen interest in trees, particularly those covered by Tree Protection Orders and situated in conservation areas and he regretted that one gap persisted in respect of illegal works and investigations around those.  There were of course significant concerns in those instances and perhaps the report could further examine such occurrences.  He reiterated that the Motion was not a major game changer that the public anticipated.  As Councillor McKee had ably  said, we were dealing with the same legislation and policy and working within those confines but he hoped it better informed the public on how we reached decisions in terms of the Planning Department.</w:t>
      </w:r>
    </w:p>
    <w:p w14:paraId="2D35C2B1" w14:textId="5593200B" w:rsidR="001B3608" w:rsidRDefault="001B3608" w:rsidP="00B44EEA">
      <w:pPr>
        <w:rPr>
          <w:rFonts w:cs="Arial"/>
        </w:rPr>
      </w:pPr>
    </w:p>
    <w:p w14:paraId="3D6D3D37" w14:textId="2CEDC8D3" w:rsidR="00B44EEA" w:rsidRDefault="00B44EEA" w:rsidP="00B44EEA">
      <w:pPr>
        <w:rPr>
          <w:rFonts w:cs="Arial"/>
          <w:szCs w:val="24"/>
        </w:rPr>
      </w:pPr>
      <w:r w:rsidRPr="00B44EEA">
        <w:rPr>
          <w:rFonts w:cs="Arial"/>
          <w:szCs w:val="24"/>
        </w:rPr>
        <w:t xml:space="preserve">Also grateful for the explanations and amendment for the inclusion of a report, Councillor McClean stressed the importance of that as initially the Motion was demanding certain actions that the Council may or may not be able to undertake.  In fact, it may not be a game changer as correctly identified by Alderman McIlveen. The opening remarks of Councillor McKee outlined that you did not need to be a tree hugger to understand the importance of trees.  He assumed that it was likely that most elected Members in Northern Ireland recognised the fundamental value of trees, given their environmental effects whilst understating their social attributes in </w:t>
      </w:r>
      <w:r w:rsidRPr="00B44EEA">
        <w:rPr>
          <w:rFonts w:cs="Arial"/>
          <w:szCs w:val="24"/>
        </w:rPr>
        <w:lastRenderedPageBreak/>
        <w:t>keeping places cool and beautiful during hot weather.  In a similar vein, he had received numerous emails from the public so on this subject he felt everyone was on the same page.  However, he said he would depart from the opinions of Councillors Kendall and McKee by advising that rather than worrying about the lack of consultation, many people were more concerned about trees being felled and the resultant environmental impact.  We all wanted to plant more trees and preserve native hedging and mature trees.</w:t>
      </w:r>
    </w:p>
    <w:p w14:paraId="393E18B3" w14:textId="77777777" w:rsidR="002C31DE" w:rsidRPr="00B44EEA" w:rsidRDefault="002C31DE" w:rsidP="00B44EEA">
      <w:pPr>
        <w:rPr>
          <w:rFonts w:cs="Arial"/>
          <w:szCs w:val="24"/>
        </w:rPr>
      </w:pPr>
    </w:p>
    <w:p w14:paraId="22D23B80" w14:textId="1FB99EAA" w:rsidR="00B44EEA" w:rsidRPr="00B44EEA" w:rsidRDefault="00B44EEA" w:rsidP="00B44EEA">
      <w:pPr>
        <w:rPr>
          <w:rFonts w:cs="Arial"/>
          <w:szCs w:val="24"/>
        </w:rPr>
      </w:pPr>
      <w:r w:rsidRPr="00B44EEA">
        <w:rPr>
          <w:rFonts w:cs="Arial"/>
          <w:szCs w:val="24"/>
        </w:rPr>
        <w:t xml:space="preserve">Continuing, Councillor McClean emphasised that </w:t>
      </w:r>
      <w:r w:rsidR="000B1B29">
        <w:rPr>
          <w:rFonts w:cs="Arial"/>
          <w:szCs w:val="24"/>
        </w:rPr>
        <w:t>the</w:t>
      </w:r>
      <w:r w:rsidRPr="00B44EEA">
        <w:rPr>
          <w:rFonts w:cs="Arial"/>
          <w:szCs w:val="24"/>
        </w:rPr>
        <w:t xml:space="preserve"> emails</w:t>
      </w:r>
      <w:r w:rsidR="000B1B29">
        <w:rPr>
          <w:rFonts w:cs="Arial"/>
          <w:szCs w:val="24"/>
        </w:rPr>
        <w:t xml:space="preserve"> he had received</w:t>
      </w:r>
      <w:r w:rsidRPr="00B44EEA">
        <w:rPr>
          <w:rFonts w:cs="Arial"/>
          <w:szCs w:val="24"/>
        </w:rPr>
        <w:t xml:space="preserve"> related to two distinct issues; some agreed with the wording of the Motion but others asked him to understand the importance of trees and we had to be very careful to distinguish between those two viewpoints.  Councillor McKee had indicated that a lack of information could lead the public to feel disempowered when the trees were felled.  He did not accept that the public’s main concern was not receiving due information.  They acknowledged that they had no legal power and were upset because the trees were cut down.  Councillor McKee had intimated that if legislation was insufficient to provide protection for trees and repair the damage caused after centuries of felling trees on this island, then that had to be looked at separately.  Taking account of public perception and receipt of the report, we had to be wary that we did not give the false impression that every tree thereafter would gain complete protection.  Those circumstances would not transpire and inevitably would exacerbate the level of public frustration with the current process.  He was content to support the Motion and await the Officers’ report as it was essential to have transparency for the public.  Ultimately, even with the report it could continue to be Officers who made the calls about which trees came down subject to TPOs, unless the appropriate legislation was changed.  It may be counterproductive by agreeing the Motion tonight and being viewed that we would be in a better position to protect trees.  Additional information would not empower the public to have any impact on saving particular trees and thus he again commented on the need to tread carefully on how the message was heard by the public.</w:t>
      </w:r>
    </w:p>
    <w:p w14:paraId="08413232" w14:textId="482F66BB" w:rsidR="009E45F0" w:rsidRDefault="009E45F0" w:rsidP="00B44EEA">
      <w:pPr>
        <w:rPr>
          <w:rFonts w:cs="Arial"/>
        </w:rPr>
      </w:pPr>
    </w:p>
    <w:p w14:paraId="706F7233" w14:textId="7A04B3EF" w:rsidR="00B44EEA" w:rsidRDefault="00B44EEA" w:rsidP="00B44EEA">
      <w:pPr>
        <w:rPr>
          <w:rFonts w:cs="Arial"/>
          <w:szCs w:val="24"/>
        </w:rPr>
      </w:pPr>
      <w:r w:rsidRPr="00B44EEA">
        <w:rPr>
          <w:rFonts w:cs="Arial"/>
          <w:szCs w:val="24"/>
        </w:rPr>
        <w:t xml:space="preserve">Following on, Councillor McRandal articulated that he endorsed the sentiments of Councillors Kendall and McKee although acknowledging that the Motion did not change the relevant legislation and rights.  He fully supported transparency but also the elevation of ecological and environmental considerations within the planning function and the amendment was crucial.  He understood that there was no easy way for implementation and in effect a database would be set up for public access.  The report provided an opportunity to scrutinise and reassure ourselves that what we wanted and needed </w:t>
      </w:r>
      <w:r w:rsidR="000B1B29">
        <w:rPr>
          <w:rFonts w:cs="Arial"/>
          <w:szCs w:val="24"/>
        </w:rPr>
        <w:t>c</w:t>
      </w:r>
      <w:r w:rsidRPr="00B44EEA">
        <w:rPr>
          <w:rFonts w:cs="Arial"/>
          <w:szCs w:val="24"/>
        </w:rPr>
        <w:t>ould be delivered and he thanked the Councillors for bringing the Motion forward.</w:t>
      </w:r>
    </w:p>
    <w:p w14:paraId="04124E49" w14:textId="77777777" w:rsidR="00B44EEA" w:rsidRPr="00B44EEA" w:rsidRDefault="00B44EEA" w:rsidP="00B44EEA">
      <w:pPr>
        <w:rPr>
          <w:rFonts w:cs="Arial"/>
          <w:szCs w:val="24"/>
        </w:rPr>
      </w:pPr>
    </w:p>
    <w:p w14:paraId="7E7D0FA0" w14:textId="77777777" w:rsidR="00B44EEA" w:rsidRPr="00B44EEA" w:rsidRDefault="00B44EEA" w:rsidP="00B44EEA">
      <w:pPr>
        <w:rPr>
          <w:rFonts w:cs="Arial"/>
          <w:szCs w:val="24"/>
        </w:rPr>
      </w:pPr>
      <w:r w:rsidRPr="00B44EEA">
        <w:rPr>
          <w:rFonts w:cs="Arial"/>
          <w:szCs w:val="24"/>
        </w:rPr>
        <w:t>Looking ahead to the report, Councillor P Smith underlined the significance of conversation and how we presented information to the public.  He was certain Members were aware of an interactive map which displayed the position of TPOs,   the plans and details of the Order.  The information was readily available for the public to view albeit not in chronological order or showing works to trees.  He supposed we should look at how we could make certain those details were delivered timely and more accessible fashion.  He urged those Members who had not viewed the system to have a look to understand where the gaps were and he welcomed the report in due course.</w:t>
      </w:r>
    </w:p>
    <w:p w14:paraId="10A92209" w14:textId="450E1EDC" w:rsidR="00B44EEA" w:rsidRDefault="00B44EEA" w:rsidP="00B44EEA">
      <w:pPr>
        <w:rPr>
          <w:rFonts w:cs="Arial"/>
          <w:szCs w:val="24"/>
        </w:rPr>
      </w:pPr>
      <w:r w:rsidRPr="00B44EEA">
        <w:rPr>
          <w:rFonts w:cs="Arial"/>
          <w:szCs w:val="24"/>
        </w:rPr>
        <w:lastRenderedPageBreak/>
        <w:t xml:space="preserve">Extending his support for the Motion, Alderman McDowell wished to concur and highlight the concerns of previous speakers.  Having been a Councillor for 30 years he had witnessed abuses involving some developers.  As an example, he recalled how on occasion it was suggested on the application that only two or three trees would be felled but in reality that could result in over 20 trees being lost.  An array of excuses </w:t>
      </w:r>
      <w:r>
        <w:rPr>
          <w:rFonts w:cs="Arial"/>
          <w:szCs w:val="24"/>
        </w:rPr>
        <w:t>was often proffered</w:t>
      </w:r>
      <w:r w:rsidRPr="00B44EEA">
        <w:rPr>
          <w:rFonts w:cs="Arial"/>
          <w:szCs w:val="24"/>
        </w:rPr>
        <w:t xml:space="preserve"> that the trees were diseased or dead but there was always a suspicion that diesel had been poured around the roots to kill them or diggers had purposely damaged them.  It was his viewpoint that preventing such future occurrences was the predominant issue given that there was currently no legislation in place to do so.  Transparency was vital but so too was strict legislation and more trees must be planted.  He appreciated that in some development sites a few trees may have to come down but new replacement trees should be planted.  There seemed to be no protection or consultation as trees could suddenly be felled in the middle of the night when it was too late to preserve them.  Given the obvious lack of safeguards, he stated that if we were serious about protecting trees, stronger legislation was key to prevent trees from being felled without permission.  In his opinion, it should be an offence to remove trees without going through a due process.</w:t>
      </w:r>
    </w:p>
    <w:p w14:paraId="7DD65A5E" w14:textId="77777777" w:rsidR="00B44EEA" w:rsidRPr="00B44EEA" w:rsidRDefault="00B44EEA" w:rsidP="002C31DE">
      <w:pPr>
        <w:rPr>
          <w:rFonts w:cs="Arial"/>
          <w:szCs w:val="24"/>
        </w:rPr>
      </w:pPr>
    </w:p>
    <w:p w14:paraId="438B6CBD" w14:textId="77777777" w:rsidR="00B44EEA" w:rsidRPr="00B44EEA" w:rsidRDefault="00B44EEA" w:rsidP="002C31DE">
      <w:pPr>
        <w:rPr>
          <w:rFonts w:cs="Arial"/>
          <w:szCs w:val="24"/>
        </w:rPr>
      </w:pPr>
      <w:r w:rsidRPr="00B44EEA">
        <w:rPr>
          <w:rFonts w:cs="Arial"/>
          <w:szCs w:val="24"/>
        </w:rPr>
        <w:t>With no additional comments from Members, the Chairman invited Councillor Kendal to summarise.</w:t>
      </w:r>
    </w:p>
    <w:p w14:paraId="5AA057F3" w14:textId="545AE39C" w:rsidR="00B44EEA" w:rsidRDefault="00B44EEA" w:rsidP="002C31DE">
      <w:pPr>
        <w:rPr>
          <w:rFonts w:cs="Arial"/>
        </w:rPr>
      </w:pPr>
    </w:p>
    <w:p w14:paraId="24CC3C38" w14:textId="446C2D66" w:rsidR="002C31DE" w:rsidRPr="002C31DE" w:rsidRDefault="0007551B" w:rsidP="002C31DE">
      <w:pPr>
        <w:rPr>
          <w:rFonts w:cs="Arial"/>
          <w:szCs w:val="24"/>
        </w:rPr>
      </w:pPr>
      <w:r>
        <w:rPr>
          <w:rFonts w:cs="Arial"/>
          <w:szCs w:val="24"/>
        </w:rPr>
        <w:t>Concluding</w:t>
      </w:r>
      <w:r w:rsidR="002C31DE" w:rsidRPr="002C31DE">
        <w:rPr>
          <w:rFonts w:cs="Arial"/>
          <w:szCs w:val="24"/>
        </w:rPr>
        <w:t>, Councillor Kendall thanked Members for their support and took on board the concerns many had raised.  She added that without doubt, the current planning legislation was notably lacking and if they had the powers to make changes she would do so.  Alongside her colleague Councillor McKee, she was confident that the Notice of Motion represented a tangible means to increase awareness and demonstrate our commitment to providing relevant information to residents.  The interactive map showing the TPOs seemed to be a great means to do so but she was sure that Officers could suggest some options.   She argued against some remarks made by Councillor McClean as she thought residents were aware of both the concerns and powers of the Council.  Where decisions had to be taken to fell trees for safety or disease, she said people would understand that rationale if the appropriate information was available.  She conveyed to Members that difficulties arose when they could not easily access those facts and it led to rumours and growing frustration.  Concurring with Alderman McIlveen, she believed greater enforcement action would be beneficial but we were reliant upon planning legislation for those powers.  In closing, Councillor Kendall again thanked Members for their input which would back up how Council Officers undertook excellent decisions based on applicable information.  It would also allow a proper review of the tree safety issues and assist the community to better understand those decisions.</w:t>
      </w:r>
    </w:p>
    <w:p w14:paraId="738E15F8" w14:textId="77777777" w:rsidR="002C31DE" w:rsidRDefault="002C31DE" w:rsidP="002C31DE">
      <w:pPr>
        <w:rPr>
          <w:rFonts w:cs="Arial"/>
          <w:szCs w:val="24"/>
        </w:rPr>
      </w:pPr>
    </w:p>
    <w:p w14:paraId="4A2EF86D" w14:textId="14ED6D7D" w:rsidR="002C31DE" w:rsidRPr="002C31DE" w:rsidRDefault="002C31DE" w:rsidP="002C31DE">
      <w:pPr>
        <w:rPr>
          <w:rFonts w:cs="Arial"/>
          <w:szCs w:val="24"/>
        </w:rPr>
      </w:pPr>
      <w:r w:rsidRPr="002C31DE">
        <w:rPr>
          <w:rFonts w:cs="Arial"/>
          <w:szCs w:val="24"/>
        </w:rPr>
        <w:t>Thanking Councillor Kendall, the Chair asked that she be placed in the virtual public gallery.</w:t>
      </w:r>
    </w:p>
    <w:p w14:paraId="3EBBE0FE" w14:textId="77777777" w:rsidR="001B3608" w:rsidRDefault="001B3608" w:rsidP="002C31DE">
      <w:pPr>
        <w:rPr>
          <w:rFonts w:cs="Arial"/>
        </w:rPr>
      </w:pPr>
    </w:p>
    <w:p w14:paraId="3C860116" w14:textId="051675E7" w:rsidR="009E45F0" w:rsidRPr="009E45F0" w:rsidRDefault="00AD2BA3" w:rsidP="002C31DE">
      <w:pPr>
        <w:rPr>
          <w:rFonts w:cs="Arial"/>
          <w:b/>
          <w:bCs/>
          <w:szCs w:val="24"/>
        </w:rPr>
      </w:pPr>
      <w:r>
        <w:rPr>
          <w:rFonts w:cs="Arial"/>
          <w:b/>
          <w:bCs/>
          <w:szCs w:val="24"/>
        </w:rPr>
        <w:t>RESOLVED</w:t>
      </w:r>
      <w:r w:rsidRPr="00EA2929">
        <w:rPr>
          <w:rFonts w:cs="Arial"/>
          <w:b/>
          <w:bCs/>
          <w:szCs w:val="24"/>
        </w:rPr>
        <w:t>, on the proposal of</w:t>
      </w:r>
      <w:r>
        <w:rPr>
          <w:rFonts w:cs="Arial"/>
          <w:b/>
          <w:bCs/>
          <w:szCs w:val="24"/>
        </w:rPr>
        <w:t xml:space="preserve"> </w:t>
      </w:r>
      <w:r w:rsidR="009E45F0">
        <w:rPr>
          <w:rFonts w:cs="Arial"/>
          <w:b/>
          <w:bCs/>
          <w:szCs w:val="24"/>
        </w:rPr>
        <w:t>Councillor Kendall</w:t>
      </w:r>
      <w:r w:rsidRPr="00EA2929">
        <w:rPr>
          <w:rFonts w:cs="Arial"/>
          <w:b/>
          <w:bCs/>
          <w:szCs w:val="24"/>
        </w:rPr>
        <w:t xml:space="preserve">, seconded by </w:t>
      </w:r>
      <w:r w:rsidR="009E45F0">
        <w:rPr>
          <w:rFonts w:cs="Arial"/>
          <w:b/>
          <w:bCs/>
          <w:szCs w:val="24"/>
        </w:rPr>
        <w:t>Councillor McKee</w:t>
      </w:r>
      <w:r w:rsidRPr="00EA2929">
        <w:rPr>
          <w:rFonts w:cs="Arial"/>
          <w:b/>
          <w:bCs/>
          <w:szCs w:val="24"/>
        </w:rPr>
        <w:t>, that</w:t>
      </w:r>
      <w:r w:rsidR="009E45F0">
        <w:rPr>
          <w:rFonts w:cs="Arial"/>
          <w:b/>
          <w:bCs/>
          <w:szCs w:val="24"/>
        </w:rPr>
        <w:t xml:space="preserve"> </w:t>
      </w:r>
      <w:r w:rsidR="009E45F0" w:rsidRPr="009E45F0">
        <w:rPr>
          <w:rFonts w:cs="Arial"/>
          <w:b/>
          <w:bCs/>
          <w:szCs w:val="24"/>
        </w:rPr>
        <w:t xml:space="preserve">this Council will, for transparency in response to growing public interest in, and concern about, the protection of the trees in our Borough, and in light of the recent commitment this Council has made to “Stand4Trees”, make a monthly or bi-monthly report to the Planning Committee detailing: The </w:t>
      </w:r>
      <w:r w:rsidR="009E45F0" w:rsidRPr="009E45F0">
        <w:rPr>
          <w:rFonts w:cs="Arial"/>
          <w:b/>
          <w:bCs/>
          <w:szCs w:val="24"/>
        </w:rPr>
        <w:lastRenderedPageBreak/>
        <w:t>number of applications received for Tree Protection Orders, granted and/or refused including the basis for those decisions and,  The number of applications received for Works to Trees protected by virtue of being in Conservation Areas and/or protected by Tree Protection Orders considered by the Council, granted and or refused including the basis for those decisions. Subject to a report, this Council, in line with the principles set out in the Aarhus Convention in respect of citizens' right of access to environmental information, will also upload details of Tree Protection Order applications and applications for Works to Trees to the planning portal or the Council website, to ensure the public can access these documents without the need to submit an Expression of Interest and/or Freedom of Information Request.</w:t>
      </w:r>
    </w:p>
    <w:p w14:paraId="7BE47438" w14:textId="77777777" w:rsidR="009E45F0" w:rsidRPr="009E45F0" w:rsidRDefault="009E45F0" w:rsidP="009E45F0">
      <w:pPr>
        <w:rPr>
          <w:rFonts w:cs="Arial"/>
          <w:b/>
          <w:bCs/>
          <w:szCs w:val="24"/>
        </w:rPr>
      </w:pPr>
    </w:p>
    <w:p w14:paraId="46DF7595" w14:textId="77777777" w:rsidR="008A514B" w:rsidRPr="00993DEF" w:rsidRDefault="008A514B" w:rsidP="00B709C8">
      <w:pPr>
        <w:rPr>
          <w:b/>
          <w:bCs/>
          <w:caps/>
          <w:sz w:val="28"/>
          <w:szCs w:val="28"/>
          <w:u w:val="single"/>
        </w:rPr>
      </w:pPr>
      <w:r w:rsidRPr="00993DEF">
        <w:rPr>
          <w:b/>
          <w:bCs/>
          <w:caps/>
          <w:sz w:val="28"/>
          <w:szCs w:val="28"/>
          <w:u w:val="single"/>
        </w:rPr>
        <w:t>Termination of Meeting</w:t>
      </w:r>
    </w:p>
    <w:p w14:paraId="05AEB4F7" w14:textId="77777777" w:rsidR="008A514B" w:rsidRDefault="008A514B" w:rsidP="00B709C8"/>
    <w:p w14:paraId="1A61276C" w14:textId="57E3FC07" w:rsidR="008A514B" w:rsidRDefault="008A514B" w:rsidP="00B709C8">
      <w:pPr>
        <w:rPr>
          <w:rFonts w:cs="Arial"/>
          <w:szCs w:val="24"/>
        </w:rPr>
      </w:pPr>
      <w:r w:rsidRPr="00B04E3A">
        <w:t>The meeting</w:t>
      </w:r>
      <w:r w:rsidRPr="00B04E3A">
        <w:rPr>
          <w:rFonts w:cs="Arial"/>
          <w:szCs w:val="24"/>
        </w:rPr>
        <w:t xml:space="preserve"> </w:t>
      </w:r>
      <w:r>
        <w:rPr>
          <w:rFonts w:cs="Arial"/>
          <w:szCs w:val="24"/>
        </w:rPr>
        <w:t xml:space="preserve">terminated at </w:t>
      </w:r>
      <w:r w:rsidR="001B3608">
        <w:rPr>
          <w:rFonts w:cs="Arial"/>
          <w:szCs w:val="24"/>
        </w:rPr>
        <w:t xml:space="preserve">8.21 </w:t>
      </w:r>
      <w:r w:rsidR="00AD03E0">
        <w:rPr>
          <w:rFonts w:cs="Arial"/>
          <w:szCs w:val="24"/>
        </w:rPr>
        <w:t>pm.</w:t>
      </w:r>
    </w:p>
    <w:p w14:paraId="60487B96" w14:textId="77777777" w:rsidR="001B3608" w:rsidRDefault="001B3608" w:rsidP="00B709C8">
      <w:pPr>
        <w:rPr>
          <w:rFonts w:cs="Arial"/>
          <w:szCs w:val="24"/>
        </w:rPr>
      </w:pPr>
    </w:p>
    <w:p w14:paraId="7C54ADF4" w14:textId="77777777" w:rsidR="005A6976" w:rsidRDefault="005A6976" w:rsidP="00B709C8">
      <w:pPr>
        <w:rPr>
          <w:rFonts w:cs="Arial"/>
          <w:szCs w:val="24"/>
        </w:rPr>
      </w:pPr>
    </w:p>
    <w:sectPr w:rsidR="005A6976" w:rsidSect="00E6610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F1D3" w14:textId="77777777" w:rsidR="00410ECB" w:rsidRDefault="00410ECB" w:rsidP="008242D6">
      <w:r>
        <w:separator/>
      </w:r>
    </w:p>
  </w:endnote>
  <w:endnote w:type="continuationSeparator" w:id="0">
    <w:p w14:paraId="243AF22C" w14:textId="77777777" w:rsidR="00410ECB" w:rsidRDefault="00410ECB" w:rsidP="0082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B069" w14:textId="77777777" w:rsidR="00B758D9" w:rsidRDefault="00B75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827272"/>
      <w:docPartObj>
        <w:docPartGallery w:val="Page Numbers (Bottom of Page)"/>
        <w:docPartUnique/>
      </w:docPartObj>
    </w:sdtPr>
    <w:sdtEndPr>
      <w:rPr>
        <w:noProof/>
      </w:rPr>
    </w:sdtEndPr>
    <w:sdtContent>
      <w:p w14:paraId="61A6BB3E" w14:textId="07A8E39A" w:rsidR="001A16AB" w:rsidRDefault="001A16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2F85DB" w14:textId="77777777" w:rsidR="001A16AB" w:rsidRDefault="001A1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B167" w14:textId="77777777" w:rsidR="00B758D9" w:rsidRDefault="00B75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A728" w14:textId="77777777" w:rsidR="00410ECB" w:rsidRDefault="00410ECB" w:rsidP="008242D6">
      <w:r>
        <w:separator/>
      </w:r>
    </w:p>
  </w:footnote>
  <w:footnote w:type="continuationSeparator" w:id="0">
    <w:p w14:paraId="1D3246DE" w14:textId="77777777" w:rsidR="00410ECB" w:rsidRDefault="00410ECB" w:rsidP="00824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B5B4" w14:textId="77777777" w:rsidR="00B758D9" w:rsidRDefault="00B75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2654" w14:textId="67FF54B3" w:rsidR="005F01C3" w:rsidRDefault="00E66106" w:rsidP="00E66106">
    <w:pPr>
      <w:pStyle w:val="Header"/>
      <w:jc w:val="right"/>
    </w:pPr>
    <w:r>
      <w:t xml:space="preserve">PC </w:t>
    </w:r>
    <w:r w:rsidR="000D60BA">
      <w:t>01</w:t>
    </w:r>
    <w:r>
      <w:t>.0</w:t>
    </w:r>
    <w:r w:rsidR="004A0E97">
      <w:t>3</w:t>
    </w:r>
    <w:r>
      <w:t>.2022</w:t>
    </w:r>
    <w:r w:rsidR="00703B13">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FF48" w14:textId="139ADC07" w:rsidR="00924897" w:rsidRPr="00E66106" w:rsidRDefault="00924897" w:rsidP="00E66106">
    <w:pPr>
      <w:pStyle w:val="Header"/>
      <w:jc w:val="right"/>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406FB9"/>
    <w:multiLevelType w:val="hybridMultilevel"/>
    <w:tmpl w:val="B0924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07545"/>
    <w:multiLevelType w:val="hybridMultilevel"/>
    <w:tmpl w:val="CDAE0A72"/>
    <w:lvl w:ilvl="0" w:tplc="4724A2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044FF8"/>
    <w:multiLevelType w:val="multilevel"/>
    <w:tmpl w:val="62CA55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20237E"/>
    <w:multiLevelType w:val="hybridMultilevel"/>
    <w:tmpl w:val="44C4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5F0908"/>
    <w:multiLevelType w:val="hybridMultilevel"/>
    <w:tmpl w:val="C6E85804"/>
    <w:lvl w:ilvl="0" w:tplc="2C447AC8">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9" w15:restartNumberingAfterBreak="0">
    <w:nsid w:val="20F04C9A"/>
    <w:multiLevelType w:val="hybridMultilevel"/>
    <w:tmpl w:val="BC882EBE"/>
    <w:lvl w:ilvl="0" w:tplc="A4246798">
      <w:start w:val="1"/>
      <w:numFmt w:val="bullet"/>
      <w:lvlText w:val=""/>
      <w:lvlJc w:val="left"/>
      <w:pPr>
        <w:ind w:left="786" w:hanging="360"/>
      </w:pPr>
      <w:rPr>
        <w:rFonts w:ascii="Wingdings" w:hAnsi="Wingdings" w:cs="Wingdings" w:hint="default"/>
        <w:sz w:val="24"/>
        <w:szCs w:val="24"/>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21933903"/>
    <w:multiLevelType w:val="hybridMultilevel"/>
    <w:tmpl w:val="A132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B63D9"/>
    <w:multiLevelType w:val="hybridMultilevel"/>
    <w:tmpl w:val="AE822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821ED0"/>
    <w:multiLevelType w:val="hybridMultilevel"/>
    <w:tmpl w:val="7A2E932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5C648EF"/>
    <w:multiLevelType w:val="hybridMultilevel"/>
    <w:tmpl w:val="BFBAC3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84304C"/>
    <w:multiLevelType w:val="hybridMultilevel"/>
    <w:tmpl w:val="8C483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F04904"/>
    <w:multiLevelType w:val="hybridMultilevel"/>
    <w:tmpl w:val="C87CC98A"/>
    <w:lvl w:ilvl="0" w:tplc="0566930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644908"/>
    <w:multiLevelType w:val="hybridMultilevel"/>
    <w:tmpl w:val="9D984A1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88638F8"/>
    <w:multiLevelType w:val="hybridMultilevel"/>
    <w:tmpl w:val="A2540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FB45B2"/>
    <w:multiLevelType w:val="hybridMultilevel"/>
    <w:tmpl w:val="02B0637A"/>
    <w:lvl w:ilvl="0" w:tplc="A652498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B728FA"/>
    <w:multiLevelType w:val="hybridMultilevel"/>
    <w:tmpl w:val="F2461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751481"/>
    <w:multiLevelType w:val="hybridMultilevel"/>
    <w:tmpl w:val="82A8E59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4E7547"/>
    <w:multiLevelType w:val="hybridMultilevel"/>
    <w:tmpl w:val="7B086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3253BC"/>
    <w:multiLevelType w:val="hybridMultilevel"/>
    <w:tmpl w:val="1C02E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F9118F"/>
    <w:multiLevelType w:val="hybridMultilevel"/>
    <w:tmpl w:val="ED964CA8"/>
    <w:lvl w:ilvl="0" w:tplc="1D687BF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4B40D5"/>
    <w:multiLevelType w:val="hybridMultilevel"/>
    <w:tmpl w:val="38601304"/>
    <w:lvl w:ilvl="0" w:tplc="D25EF91C">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6" w15:restartNumberingAfterBreak="0">
    <w:nsid w:val="48EC3DB6"/>
    <w:multiLevelType w:val="hybridMultilevel"/>
    <w:tmpl w:val="3A7C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6D1E21"/>
    <w:multiLevelType w:val="hybridMultilevel"/>
    <w:tmpl w:val="3A3C6E2A"/>
    <w:lvl w:ilvl="0" w:tplc="AFE2156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23560E"/>
    <w:multiLevelType w:val="hybridMultilevel"/>
    <w:tmpl w:val="C8AA97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FFA69BF"/>
    <w:multiLevelType w:val="hybridMultilevel"/>
    <w:tmpl w:val="3AB4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9F530E"/>
    <w:multiLevelType w:val="multilevel"/>
    <w:tmpl w:val="34C2486C"/>
    <w:lvl w:ilvl="0">
      <w:start w:val="2"/>
      <w:numFmt w:val="decimal"/>
      <w:lvlText w:val="%1"/>
      <w:lvlJc w:val="left"/>
      <w:pPr>
        <w:ind w:left="360" w:hanging="360"/>
      </w:pPr>
      <w:rPr>
        <w:rFonts w:ascii="ArialMT" w:hAnsi="ArialMT" w:hint="default"/>
      </w:rPr>
    </w:lvl>
    <w:lvl w:ilvl="1">
      <w:start w:val="3"/>
      <w:numFmt w:val="decimal"/>
      <w:lvlText w:val="%1.%2"/>
      <w:lvlJc w:val="left"/>
      <w:pPr>
        <w:ind w:left="360" w:hanging="360"/>
      </w:pPr>
      <w:rPr>
        <w:rFonts w:ascii="ArialMT" w:hAnsi="ArialMT" w:hint="default"/>
      </w:rPr>
    </w:lvl>
    <w:lvl w:ilvl="2">
      <w:start w:val="1"/>
      <w:numFmt w:val="decimal"/>
      <w:lvlText w:val="%1.%2.%3"/>
      <w:lvlJc w:val="left"/>
      <w:pPr>
        <w:ind w:left="720" w:hanging="720"/>
      </w:pPr>
      <w:rPr>
        <w:rFonts w:ascii="ArialMT" w:hAnsi="ArialMT" w:hint="default"/>
      </w:rPr>
    </w:lvl>
    <w:lvl w:ilvl="3">
      <w:start w:val="1"/>
      <w:numFmt w:val="decimal"/>
      <w:lvlText w:val="%1.%2.%3.%4"/>
      <w:lvlJc w:val="left"/>
      <w:pPr>
        <w:ind w:left="720" w:hanging="720"/>
      </w:pPr>
      <w:rPr>
        <w:rFonts w:ascii="ArialMT" w:hAnsi="ArialMT" w:hint="default"/>
      </w:rPr>
    </w:lvl>
    <w:lvl w:ilvl="4">
      <w:start w:val="1"/>
      <w:numFmt w:val="decimal"/>
      <w:lvlText w:val="%1.%2.%3.%4.%5"/>
      <w:lvlJc w:val="left"/>
      <w:pPr>
        <w:ind w:left="1080" w:hanging="1080"/>
      </w:pPr>
      <w:rPr>
        <w:rFonts w:ascii="ArialMT" w:hAnsi="ArialMT" w:hint="default"/>
      </w:rPr>
    </w:lvl>
    <w:lvl w:ilvl="5">
      <w:start w:val="1"/>
      <w:numFmt w:val="decimal"/>
      <w:lvlText w:val="%1.%2.%3.%4.%5.%6"/>
      <w:lvlJc w:val="left"/>
      <w:pPr>
        <w:ind w:left="1080" w:hanging="1080"/>
      </w:pPr>
      <w:rPr>
        <w:rFonts w:ascii="ArialMT" w:hAnsi="ArialMT" w:hint="default"/>
      </w:rPr>
    </w:lvl>
    <w:lvl w:ilvl="6">
      <w:start w:val="1"/>
      <w:numFmt w:val="decimal"/>
      <w:lvlText w:val="%1.%2.%3.%4.%5.%6.%7"/>
      <w:lvlJc w:val="left"/>
      <w:pPr>
        <w:ind w:left="1440" w:hanging="1440"/>
      </w:pPr>
      <w:rPr>
        <w:rFonts w:ascii="ArialMT" w:hAnsi="ArialMT" w:hint="default"/>
      </w:rPr>
    </w:lvl>
    <w:lvl w:ilvl="7">
      <w:start w:val="1"/>
      <w:numFmt w:val="decimal"/>
      <w:lvlText w:val="%1.%2.%3.%4.%5.%6.%7.%8"/>
      <w:lvlJc w:val="left"/>
      <w:pPr>
        <w:ind w:left="1440" w:hanging="1440"/>
      </w:pPr>
      <w:rPr>
        <w:rFonts w:ascii="ArialMT" w:hAnsi="ArialMT" w:hint="default"/>
      </w:rPr>
    </w:lvl>
    <w:lvl w:ilvl="8">
      <w:start w:val="1"/>
      <w:numFmt w:val="decimal"/>
      <w:lvlText w:val="%1.%2.%3.%4.%5.%6.%7.%8.%9"/>
      <w:lvlJc w:val="left"/>
      <w:pPr>
        <w:ind w:left="1800" w:hanging="1800"/>
      </w:pPr>
      <w:rPr>
        <w:rFonts w:ascii="ArialMT" w:hAnsi="ArialMT" w:hint="default"/>
      </w:rPr>
    </w:lvl>
  </w:abstractNum>
  <w:abstractNum w:abstractNumId="31" w15:restartNumberingAfterBreak="0">
    <w:nsid w:val="574B2651"/>
    <w:multiLevelType w:val="hybridMultilevel"/>
    <w:tmpl w:val="5EFA2E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6C117C"/>
    <w:multiLevelType w:val="hybridMultilevel"/>
    <w:tmpl w:val="E43ED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164F8C"/>
    <w:multiLevelType w:val="hybridMultilevel"/>
    <w:tmpl w:val="123CCF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1C5667"/>
    <w:multiLevelType w:val="multilevel"/>
    <w:tmpl w:val="DBBE8FA2"/>
    <w:lvl w:ilvl="0">
      <w:start w:val="1"/>
      <w:numFmt w:val="decimal"/>
      <w:pStyle w:val="NormalParagraph135"/>
      <w:lvlText w:val="%1."/>
      <w:lvlJc w:val="left"/>
      <w:pPr>
        <w:tabs>
          <w:tab w:val="num" w:pos="576"/>
        </w:tabs>
        <w:ind w:left="576" w:hanging="576"/>
      </w:pPr>
      <w:rPr>
        <w:rFonts w:hint="default"/>
        <w:lang w:val="en-US"/>
      </w:rPr>
    </w:lvl>
    <w:lvl w:ilvl="1">
      <w:start w:val="1"/>
      <w:numFmt w:val="decimal"/>
      <w:lvlText w:val="(%2)"/>
      <w:lvlJc w:val="left"/>
      <w:pPr>
        <w:tabs>
          <w:tab w:val="num" w:pos="1440"/>
        </w:tabs>
        <w:ind w:left="1080" w:hanging="504"/>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720"/>
      </w:pPr>
      <w:rPr>
        <w:rFonts w:hint="default"/>
      </w:rPr>
    </w:lvl>
    <w:lvl w:ilvl="4">
      <w:start w:val="1"/>
      <w:numFmt w:val="upperLetter"/>
      <w:lvlText w:val="(%5)"/>
      <w:lvlJc w:val="left"/>
      <w:pPr>
        <w:tabs>
          <w:tab w:val="num" w:pos="2520"/>
        </w:tabs>
        <w:ind w:left="2880" w:hanging="360"/>
      </w:pPr>
      <w:rPr>
        <w:rFonts w:hint="default"/>
      </w:rPr>
    </w:lvl>
    <w:lvl w:ilvl="5">
      <w:start w:val="1"/>
      <w:numFmt w:val="decimal"/>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Roman"/>
      <w:lvlText w:val="%8)"/>
      <w:lvlJc w:val="left"/>
      <w:pPr>
        <w:tabs>
          <w:tab w:val="num" w:pos="3600"/>
        </w:tabs>
        <w:ind w:left="3240" w:hanging="360"/>
      </w:pPr>
      <w:rPr>
        <w:rFonts w:hint="default"/>
      </w:rPr>
    </w:lvl>
    <w:lvl w:ilvl="8">
      <w:start w:val="1"/>
      <w:numFmt w:val="upperRoman"/>
      <w:lvlText w:val="%9)"/>
      <w:lvlJc w:val="left"/>
      <w:pPr>
        <w:tabs>
          <w:tab w:val="num" w:pos="3960"/>
        </w:tabs>
        <w:ind w:left="3600" w:hanging="360"/>
      </w:pPr>
      <w:rPr>
        <w:rFonts w:hint="default"/>
      </w:rPr>
    </w:lvl>
  </w:abstractNum>
  <w:abstractNum w:abstractNumId="35" w15:restartNumberingAfterBreak="0">
    <w:nsid w:val="6A632808"/>
    <w:multiLevelType w:val="hybridMultilevel"/>
    <w:tmpl w:val="48820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3C610C"/>
    <w:multiLevelType w:val="hybridMultilevel"/>
    <w:tmpl w:val="B25A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575EFC"/>
    <w:multiLevelType w:val="hybridMultilevel"/>
    <w:tmpl w:val="4E0ED4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D9598C"/>
    <w:multiLevelType w:val="hybridMultilevel"/>
    <w:tmpl w:val="525E7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486F84"/>
    <w:multiLevelType w:val="hybridMultilevel"/>
    <w:tmpl w:val="54967D16"/>
    <w:lvl w:ilvl="0" w:tplc="33D4AF7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283DC4"/>
    <w:multiLevelType w:val="hybridMultilevel"/>
    <w:tmpl w:val="DC683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25213E"/>
    <w:multiLevelType w:val="hybridMultilevel"/>
    <w:tmpl w:val="0D689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B078EF"/>
    <w:multiLevelType w:val="hybridMultilevel"/>
    <w:tmpl w:val="B9A445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9EF2361"/>
    <w:multiLevelType w:val="hybridMultilevel"/>
    <w:tmpl w:val="02F833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C761A53"/>
    <w:multiLevelType w:val="multilevel"/>
    <w:tmpl w:val="02C0F206"/>
    <w:lvl w:ilvl="0">
      <w:start w:val="3"/>
      <w:numFmt w:val="decimal"/>
      <w:lvlText w:val="%1.0"/>
      <w:lvlJc w:val="left"/>
      <w:pPr>
        <w:ind w:left="360" w:hanging="360"/>
      </w:pPr>
      <w:rPr>
        <w:b/>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5" w15:restartNumberingAfterBreak="0">
    <w:nsid w:val="7D376CDF"/>
    <w:multiLevelType w:val="hybridMultilevel"/>
    <w:tmpl w:val="0690F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4E615A"/>
    <w:multiLevelType w:val="hybridMultilevel"/>
    <w:tmpl w:val="91700AB6"/>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F4C64E1"/>
    <w:multiLevelType w:val="hybridMultilevel"/>
    <w:tmpl w:val="C6E85804"/>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624504240">
    <w:abstractNumId w:val="39"/>
  </w:num>
  <w:num w:numId="2" w16cid:durableId="32967070">
    <w:abstractNumId w:val="12"/>
  </w:num>
  <w:num w:numId="3" w16cid:durableId="1059013715">
    <w:abstractNumId w:val="11"/>
  </w:num>
  <w:num w:numId="4" w16cid:durableId="824472443">
    <w:abstractNumId w:val="31"/>
  </w:num>
  <w:num w:numId="5" w16cid:durableId="793402987">
    <w:abstractNumId w:val="22"/>
  </w:num>
  <w:num w:numId="6" w16cid:durableId="1002314783">
    <w:abstractNumId w:val="17"/>
  </w:num>
  <w:num w:numId="7" w16cid:durableId="437141472">
    <w:abstractNumId w:val="14"/>
  </w:num>
  <w:num w:numId="8" w16cid:durableId="861281113">
    <w:abstractNumId w:val="5"/>
  </w:num>
  <w:num w:numId="9" w16cid:durableId="1428766950">
    <w:abstractNumId w:val="27"/>
  </w:num>
  <w:num w:numId="10" w16cid:durableId="591427320">
    <w:abstractNumId w:val="16"/>
  </w:num>
  <w:num w:numId="11" w16cid:durableId="997541556">
    <w:abstractNumId w:val="34"/>
  </w:num>
  <w:num w:numId="12" w16cid:durableId="779180787">
    <w:abstractNumId w:val="3"/>
  </w:num>
  <w:num w:numId="13" w16cid:durableId="1445077524">
    <w:abstractNumId w:val="35"/>
  </w:num>
  <w:num w:numId="14" w16cid:durableId="1553804848">
    <w:abstractNumId w:val="36"/>
  </w:num>
  <w:num w:numId="15" w16cid:durableId="309215855">
    <w:abstractNumId w:val="18"/>
  </w:num>
  <w:num w:numId="16" w16cid:durableId="903292766">
    <w:abstractNumId w:val="37"/>
  </w:num>
  <w:num w:numId="17" w16cid:durableId="1405952802">
    <w:abstractNumId w:val="0"/>
  </w:num>
  <w:num w:numId="18" w16cid:durableId="427773467">
    <w:abstractNumId w:val="1"/>
  </w:num>
  <w:num w:numId="19" w16cid:durableId="1355499073">
    <w:abstractNumId w:val="42"/>
  </w:num>
  <w:num w:numId="20" w16cid:durableId="1537697454">
    <w:abstractNumId w:val="19"/>
  </w:num>
  <w:num w:numId="21" w16cid:durableId="1385061566">
    <w:abstractNumId w:val="29"/>
  </w:num>
  <w:num w:numId="22" w16cid:durableId="908149300">
    <w:abstractNumId w:val="30"/>
  </w:num>
  <w:num w:numId="23" w16cid:durableId="835807776">
    <w:abstractNumId w:val="4"/>
  </w:num>
  <w:num w:numId="24" w16cid:durableId="527138528">
    <w:abstractNumId w:val="24"/>
  </w:num>
  <w:num w:numId="25" w16cid:durableId="2045667499">
    <w:abstractNumId w:val="28"/>
  </w:num>
  <w:num w:numId="26" w16cid:durableId="1537502752">
    <w:abstractNumId w:val="40"/>
  </w:num>
  <w:num w:numId="27" w16cid:durableId="1993220449">
    <w:abstractNumId w:val="15"/>
  </w:num>
  <w:num w:numId="28" w16cid:durableId="980891742">
    <w:abstractNumId w:val="45"/>
  </w:num>
  <w:num w:numId="29" w16cid:durableId="1257327271">
    <w:abstractNumId w:val="25"/>
  </w:num>
  <w:num w:numId="30" w16cid:durableId="1398473222">
    <w:abstractNumId w:val="8"/>
  </w:num>
  <w:num w:numId="31" w16cid:durableId="376588937">
    <w:abstractNumId w:val="47"/>
  </w:num>
  <w:num w:numId="32" w16cid:durableId="1615552235">
    <w:abstractNumId w:val="41"/>
  </w:num>
  <w:num w:numId="33" w16cid:durableId="888226376">
    <w:abstractNumId w:val="13"/>
  </w:num>
  <w:num w:numId="34" w16cid:durableId="1447652366">
    <w:abstractNumId w:val="38"/>
  </w:num>
  <w:num w:numId="35" w16cid:durableId="1566794916">
    <w:abstractNumId w:val="23"/>
  </w:num>
  <w:num w:numId="36" w16cid:durableId="406538149">
    <w:abstractNumId w:val="10"/>
  </w:num>
  <w:num w:numId="37" w16cid:durableId="2059164852">
    <w:abstractNumId w:val="26"/>
  </w:num>
  <w:num w:numId="38" w16cid:durableId="1815026627">
    <w:abstractNumId w:val="6"/>
  </w:num>
  <w:num w:numId="39" w16cid:durableId="1990940145">
    <w:abstractNumId w:val="9"/>
  </w:num>
  <w:num w:numId="40" w16cid:durableId="1573738549">
    <w:abstractNumId w:val="21"/>
  </w:num>
  <w:num w:numId="41" w16cid:durableId="1233547122">
    <w:abstractNumId w:val="7"/>
  </w:num>
  <w:num w:numId="42" w16cid:durableId="1104107439">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73905115">
    <w:abstractNumId w:val="2"/>
  </w:num>
  <w:num w:numId="44" w16cid:durableId="938219423">
    <w:abstractNumId w:val="20"/>
  </w:num>
  <w:num w:numId="45" w16cid:durableId="1654216314">
    <w:abstractNumId w:val="33"/>
  </w:num>
  <w:num w:numId="46" w16cid:durableId="1186091795">
    <w:abstractNumId w:val="32"/>
  </w:num>
  <w:num w:numId="47" w16cid:durableId="1754933815">
    <w:abstractNumId w:val="46"/>
  </w:num>
  <w:num w:numId="48" w16cid:durableId="23320073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us3NgTdz8GTUC096NP0v4rMoxjA5CGKuP2sJBnyuJ0sR3zi628yK38LmVfQms/9Kj0rCuXNiwbAt4twQ8DJlTg==" w:salt="CMHe+PM3YoyTDh+VW1SiH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301 PC 1 March 2022"/>
    <w:docVar w:name="Trove_G_1_Withdraw" w:val="-1"/>
    <w:docVar w:name="Trove_H_Title_1" w:val="220301 PC 1 March 2022"/>
    <w:docVar w:name="Trove_H_Version_1" w:val=" "/>
  </w:docVars>
  <w:rsids>
    <w:rsidRoot w:val="00BB6DA5"/>
    <w:rsid w:val="000023F1"/>
    <w:rsid w:val="00003353"/>
    <w:rsid w:val="000039F0"/>
    <w:rsid w:val="00017E9B"/>
    <w:rsid w:val="00023EDD"/>
    <w:rsid w:val="000308FE"/>
    <w:rsid w:val="000336B1"/>
    <w:rsid w:val="00035011"/>
    <w:rsid w:val="000371F2"/>
    <w:rsid w:val="000435D3"/>
    <w:rsid w:val="0004396A"/>
    <w:rsid w:val="00052A62"/>
    <w:rsid w:val="00054729"/>
    <w:rsid w:val="000564A1"/>
    <w:rsid w:val="0005711F"/>
    <w:rsid w:val="00061A2D"/>
    <w:rsid w:val="00061C53"/>
    <w:rsid w:val="00062C89"/>
    <w:rsid w:val="00067146"/>
    <w:rsid w:val="00067C56"/>
    <w:rsid w:val="0007551B"/>
    <w:rsid w:val="00087549"/>
    <w:rsid w:val="00091B4D"/>
    <w:rsid w:val="00097E29"/>
    <w:rsid w:val="000A578B"/>
    <w:rsid w:val="000A7799"/>
    <w:rsid w:val="000B1B29"/>
    <w:rsid w:val="000B70FA"/>
    <w:rsid w:val="000C1708"/>
    <w:rsid w:val="000C2B2D"/>
    <w:rsid w:val="000C5E77"/>
    <w:rsid w:val="000D251D"/>
    <w:rsid w:val="000D60BA"/>
    <w:rsid w:val="000D6B37"/>
    <w:rsid w:val="000D704F"/>
    <w:rsid w:val="000D70A6"/>
    <w:rsid w:val="000E2BE4"/>
    <w:rsid w:val="000E56E1"/>
    <w:rsid w:val="000E7DD3"/>
    <w:rsid w:val="000F1A79"/>
    <w:rsid w:val="000F5B8E"/>
    <w:rsid w:val="00101248"/>
    <w:rsid w:val="001055E9"/>
    <w:rsid w:val="00105CBA"/>
    <w:rsid w:val="001216B7"/>
    <w:rsid w:val="00121BF2"/>
    <w:rsid w:val="00123B1C"/>
    <w:rsid w:val="0012564D"/>
    <w:rsid w:val="001343A4"/>
    <w:rsid w:val="0014747F"/>
    <w:rsid w:val="00150338"/>
    <w:rsid w:val="001565D6"/>
    <w:rsid w:val="00162440"/>
    <w:rsid w:val="00170785"/>
    <w:rsid w:val="00182C40"/>
    <w:rsid w:val="00190ED9"/>
    <w:rsid w:val="001945E2"/>
    <w:rsid w:val="00196D03"/>
    <w:rsid w:val="001A1059"/>
    <w:rsid w:val="001A16AB"/>
    <w:rsid w:val="001A3DC0"/>
    <w:rsid w:val="001A457B"/>
    <w:rsid w:val="001A5D9C"/>
    <w:rsid w:val="001B3608"/>
    <w:rsid w:val="001B599A"/>
    <w:rsid w:val="001B7B0E"/>
    <w:rsid w:val="001C2220"/>
    <w:rsid w:val="001C22AE"/>
    <w:rsid w:val="001C2FB2"/>
    <w:rsid w:val="001C4E2A"/>
    <w:rsid w:val="001C6DF0"/>
    <w:rsid w:val="001D061D"/>
    <w:rsid w:val="001E6172"/>
    <w:rsid w:val="001F21A1"/>
    <w:rsid w:val="00200618"/>
    <w:rsid w:val="00203CB5"/>
    <w:rsid w:val="0021347B"/>
    <w:rsid w:val="002173E6"/>
    <w:rsid w:val="002174E4"/>
    <w:rsid w:val="00221291"/>
    <w:rsid w:val="002277B6"/>
    <w:rsid w:val="00233EE5"/>
    <w:rsid w:val="00237433"/>
    <w:rsid w:val="0024653D"/>
    <w:rsid w:val="00247DF5"/>
    <w:rsid w:val="00263699"/>
    <w:rsid w:val="00264B18"/>
    <w:rsid w:val="00267783"/>
    <w:rsid w:val="0027115B"/>
    <w:rsid w:val="00280B0D"/>
    <w:rsid w:val="00284A5D"/>
    <w:rsid w:val="00285766"/>
    <w:rsid w:val="00291600"/>
    <w:rsid w:val="00291ADD"/>
    <w:rsid w:val="002A15FC"/>
    <w:rsid w:val="002A2283"/>
    <w:rsid w:val="002A4D26"/>
    <w:rsid w:val="002C1D74"/>
    <w:rsid w:val="002C31DE"/>
    <w:rsid w:val="002C3AF2"/>
    <w:rsid w:val="002C427B"/>
    <w:rsid w:val="002C6BCA"/>
    <w:rsid w:val="002D7BDE"/>
    <w:rsid w:val="002E48C6"/>
    <w:rsid w:val="002E5144"/>
    <w:rsid w:val="002E734D"/>
    <w:rsid w:val="002E75D3"/>
    <w:rsid w:val="002F4EB6"/>
    <w:rsid w:val="00304248"/>
    <w:rsid w:val="003143A5"/>
    <w:rsid w:val="00323925"/>
    <w:rsid w:val="0032485A"/>
    <w:rsid w:val="00326D70"/>
    <w:rsid w:val="003302B6"/>
    <w:rsid w:val="003342F5"/>
    <w:rsid w:val="003377BC"/>
    <w:rsid w:val="00342515"/>
    <w:rsid w:val="00343992"/>
    <w:rsid w:val="003458A7"/>
    <w:rsid w:val="00346597"/>
    <w:rsid w:val="003569F4"/>
    <w:rsid w:val="00357901"/>
    <w:rsid w:val="003721F9"/>
    <w:rsid w:val="003740E9"/>
    <w:rsid w:val="00374D66"/>
    <w:rsid w:val="00376349"/>
    <w:rsid w:val="00381AD9"/>
    <w:rsid w:val="00382CE7"/>
    <w:rsid w:val="003838B3"/>
    <w:rsid w:val="0038431A"/>
    <w:rsid w:val="00387E23"/>
    <w:rsid w:val="00391FB3"/>
    <w:rsid w:val="00395F04"/>
    <w:rsid w:val="0039675D"/>
    <w:rsid w:val="00397284"/>
    <w:rsid w:val="003A1431"/>
    <w:rsid w:val="003A4161"/>
    <w:rsid w:val="003B0098"/>
    <w:rsid w:val="003B1B03"/>
    <w:rsid w:val="003B3035"/>
    <w:rsid w:val="003B3913"/>
    <w:rsid w:val="003B4EC1"/>
    <w:rsid w:val="003D0E62"/>
    <w:rsid w:val="003D123F"/>
    <w:rsid w:val="003E1534"/>
    <w:rsid w:val="003E7D70"/>
    <w:rsid w:val="003F001A"/>
    <w:rsid w:val="003F17CF"/>
    <w:rsid w:val="00410ECB"/>
    <w:rsid w:val="00412584"/>
    <w:rsid w:val="00412C28"/>
    <w:rsid w:val="00413939"/>
    <w:rsid w:val="00423310"/>
    <w:rsid w:val="00425862"/>
    <w:rsid w:val="00426F68"/>
    <w:rsid w:val="00445586"/>
    <w:rsid w:val="004648B9"/>
    <w:rsid w:val="00465619"/>
    <w:rsid w:val="00465D96"/>
    <w:rsid w:val="00470F1B"/>
    <w:rsid w:val="004727BE"/>
    <w:rsid w:val="00473637"/>
    <w:rsid w:val="00474DEA"/>
    <w:rsid w:val="00476DEC"/>
    <w:rsid w:val="00477FB7"/>
    <w:rsid w:val="004823D6"/>
    <w:rsid w:val="00483DEF"/>
    <w:rsid w:val="0048470F"/>
    <w:rsid w:val="00485626"/>
    <w:rsid w:val="004A0E97"/>
    <w:rsid w:val="004A1135"/>
    <w:rsid w:val="004A4325"/>
    <w:rsid w:val="004B15F7"/>
    <w:rsid w:val="004B2EEF"/>
    <w:rsid w:val="004B3DB3"/>
    <w:rsid w:val="004B453C"/>
    <w:rsid w:val="004B4E78"/>
    <w:rsid w:val="004C0DB9"/>
    <w:rsid w:val="004C19C8"/>
    <w:rsid w:val="004D3146"/>
    <w:rsid w:val="004E2E1C"/>
    <w:rsid w:val="004F195B"/>
    <w:rsid w:val="004F1CC0"/>
    <w:rsid w:val="004F347A"/>
    <w:rsid w:val="00501A65"/>
    <w:rsid w:val="005037C5"/>
    <w:rsid w:val="005045B0"/>
    <w:rsid w:val="005225DB"/>
    <w:rsid w:val="005305F5"/>
    <w:rsid w:val="00540BFB"/>
    <w:rsid w:val="00546F80"/>
    <w:rsid w:val="00554896"/>
    <w:rsid w:val="0056121F"/>
    <w:rsid w:val="00562C41"/>
    <w:rsid w:val="00566AFA"/>
    <w:rsid w:val="005712A9"/>
    <w:rsid w:val="0057194F"/>
    <w:rsid w:val="00577130"/>
    <w:rsid w:val="00590822"/>
    <w:rsid w:val="00594873"/>
    <w:rsid w:val="005A6976"/>
    <w:rsid w:val="005B3A15"/>
    <w:rsid w:val="005C19BC"/>
    <w:rsid w:val="005D1784"/>
    <w:rsid w:val="005D43EC"/>
    <w:rsid w:val="005D4684"/>
    <w:rsid w:val="005D64FC"/>
    <w:rsid w:val="005D7FDE"/>
    <w:rsid w:val="005E1159"/>
    <w:rsid w:val="005E5477"/>
    <w:rsid w:val="005F01C3"/>
    <w:rsid w:val="005F6397"/>
    <w:rsid w:val="005F7514"/>
    <w:rsid w:val="00602341"/>
    <w:rsid w:val="00607505"/>
    <w:rsid w:val="0061434F"/>
    <w:rsid w:val="00614A2F"/>
    <w:rsid w:val="00615D08"/>
    <w:rsid w:val="00623A8A"/>
    <w:rsid w:val="00623C0D"/>
    <w:rsid w:val="00630A30"/>
    <w:rsid w:val="00631B6E"/>
    <w:rsid w:val="00636985"/>
    <w:rsid w:val="00644A68"/>
    <w:rsid w:val="006464FE"/>
    <w:rsid w:val="006549B2"/>
    <w:rsid w:val="00655E7A"/>
    <w:rsid w:val="006635DF"/>
    <w:rsid w:val="00664BEB"/>
    <w:rsid w:val="00665CD3"/>
    <w:rsid w:val="00672304"/>
    <w:rsid w:val="00673238"/>
    <w:rsid w:val="0067351E"/>
    <w:rsid w:val="00674210"/>
    <w:rsid w:val="00691836"/>
    <w:rsid w:val="0069372E"/>
    <w:rsid w:val="006A0CD2"/>
    <w:rsid w:val="006A6577"/>
    <w:rsid w:val="006A6CEE"/>
    <w:rsid w:val="006B333F"/>
    <w:rsid w:val="006B44B3"/>
    <w:rsid w:val="006B5794"/>
    <w:rsid w:val="006C456E"/>
    <w:rsid w:val="006D33CA"/>
    <w:rsid w:val="006D4F2A"/>
    <w:rsid w:val="006D5C14"/>
    <w:rsid w:val="006E5F2F"/>
    <w:rsid w:val="006E6735"/>
    <w:rsid w:val="006F1556"/>
    <w:rsid w:val="006F288A"/>
    <w:rsid w:val="00703B13"/>
    <w:rsid w:val="007246B1"/>
    <w:rsid w:val="00727B15"/>
    <w:rsid w:val="0073181B"/>
    <w:rsid w:val="00742054"/>
    <w:rsid w:val="00742797"/>
    <w:rsid w:val="0075015C"/>
    <w:rsid w:val="007569D6"/>
    <w:rsid w:val="0075793C"/>
    <w:rsid w:val="00757BF0"/>
    <w:rsid w:val="00762F0B"/>
    <w:rsid w:val="007640B6"/>
    <w:rsid w:val="007654FB"/>
    <w:rsid w:val="00770381"/>
    <w:rsid w:val="0077770C"/>
    <w:rsid w:val="00777721"/>
    <w:rsid w:val="00781B97"/>
    <w:rsid w:val="0078486D"/>
    <w:rsid w:val="00794563"/>
    <w:rsid w:val="007A320C"/>
    <w:rsid w:val="007A3987"/>
    <w:rsid w:val="007A4F1F"/>
    <w:rsid w:val="007B4117"/>
    <w:rsid w:val="007B5FF0"/>
    <w:rsid w:val="007C046E"/>
    <w:rsid w:val="007C1652"/>
    <w:rsid w:val="007C6705"/>
    <w:rsid w:val="007D3593"/>
    <w:rsid w:val="007E3136"/>
    <w:rsid w:val="007F06F4"/>
    <w:rsid w:val="007F5158"/>
    <w:rsid w:val="00802055"/>
    <w:rsid w:val="00812875"/>
    <w:rsid w:val="008227B0"/>
    <w:rsid w:val="0082297C"/>
    <w:rsid w:val="008230A4"/>
    <w:rsid w:val="008242D6"/>
    <w:rsid w:val="00831707"/>
    <w:rsid w:val="00831A37"/>
    <w:rsid w:val="00831D95"/>
    <w:rsid w:val="00831EB8"/>
    <w:rsid w:val="00846904"/>
    <w:rsid w:val="0084715D"/>
    <w:rsid w:val="0085196B"/>
    <w:rsid w:val="00853E07"/>
    <w:rsid w:val="008563D5"/>
    <w:rsid w:val="00861664"/>
    <w:rsid w:val="00861DD1"/>
    <w:rsid w:val="00865DEC"/>
    <w:rsid w:val="00866006"/>
    <w:rsid w:val="008759DD"/>
    <w:rsid w:val="00877C18"/>
    <w:rsid w:val="008835FA"/>
    <w:rsid w:val="00883C0E"/>
    <w:rsid w:val="00885CCE"/>
    <w:rsid w:val="00890C5C"/>
    <w:rsid w:val="008936C4"/>
    <w:rsid w:val="0089514D"/>
    <w:rsid w:val="008A514B"/>
    <w:rsid w:val="008B42DE"/>
    <w:rsid w:val="008B431F"/>
    <w:rsid w:val="008C2BCE"/>
    <w:rsid w:val="008D1A44"/>
    <w:rsid w:val="008D1F2B"/>
    <w:rsid w:val="008D2322"/>
    <w:rsid w:val="008D49A4"/>
    <w:rsid w:val="008D5EF2"/>
    <w:rsid w:val="008E0278"/>
    <w:rsid w:val="008E4E34"/>
    <w:rsid w:val="008E4F1D"/>
    <w:rsid w:val="008E5ABF"/>
    <w:rsid w:val="008F130D"/>
    <w:rsid w:val="008F14C3"/>
    <w:rsid w:val="008F4BBE"/>
    <w:rsid w:val="008F574A"/>
    <w:rsid w:val="008F6292"/>
    <w:rsid w:val="009026E2"/>
    <w:rsid w:val="00907421"/>
    <w:rsid w:val="00911E84"/>
    <w:rsid w:val="0091282C"/>
    <w:rsid w:val="00914E59"/>
    <w:rsid w:val="00920F54"/>
    <w:rsid w:val="0092442B"/>
    <w:rsid w:val="00924897"/>
    <w:rsid w:val="00930891"/>
    <w:rsid w:val="009331F7"/>
    <w:rsid w:val="00934021"/>
    <w:rsid w:val="00934438"/>
    <w:rsid w:val="009460F7"/>
    <w:rsid w:val="0094679B"/>
    <w:rsid w:val="00947083"/>
    <w:rsid w:val="00950F7A"/>
    <w:rsid w:val="00951775"/>
    <w:rsid w:val="00954F12"/>
    <w:rsid w:val="00955D16"/>
    <w:rsid w:val="00961515"/>
    <w:rsid w:val="00983338"/>
    <w:rsid w:val="00990379"/>
    <w:rsid w:val="0099484D"/>
    <w:rsid w:val="009955FF"/>
    <w:rsid w:val="009A44E7"/>
    <w:rsid w:val="009A4AD6"/>
    <w:rsid w:val="009B31BD"/>
    <w:rsid w:val="009B7ADA"/>
    <w:rsid w:val="009C0E23"/>
    <w:rsid w:val="009D2445"/>
    <w:rsid w:val="009D546F"/>
    <w:rsid w:val="009D6E43"/>
    <w:rsid w:val="009D7E42"/>
    <w:rsid w:val="009E2D1D"/>
    <w:rsid w:val="009E45F0"/>
    <w:rsid w:val="009F05D4"/>
    <w:rsid w:val="00A109C2"/>
    <w:rsid w:val="00A14B24"/>
    <w:rsid w:val="00A17E0A"/>
    <w:rsid w:val="00A226D0"/>
    <w:rsid w:val="00A23CCB"/>
    <w:rsid w:val="00A23FC7"/>
    <w:rsid w:val="00A2464E"/>
    <w:rsid w:val="00A24A6A"/>
    <w:rsid w:val="00A3254A"/>
    <w:rsid w:val="00A3395A"/>
    <w:rsid w:val="00A34830"/>
    <w:rsid w:val="00A43376"/>
    <w:rsid w:val="00A47314"/>
    <w:rsid w:val="00A5075A"/>
    <w:rsid w:val="00A5690B"/>
    <w:rsid w:val="00A61993"/>
    <w:rsid w:val="00A61D81"/>
    <w:rsid w:val="00A648CA"/>
    <w:rsid w:val="00A77B38"/>
    <w:rsid w:val="00A83DC9"/>
    <w:rsid w:val="00A965BE"/>
    <w:rsid w:val="00AA165F"/>
    <w:rsid w:val="00AA1F48"/>
    <w:rsid w:val="00AA48BC"/>
    <w:rsid w:val="00AA7402"/>
    <w:rsid w:val="00AB11B7"/>
    <w:rsid w:val="00AC23B5"/>
    <w:rsid w:val="00AC3D8B"/>
    <w:rsid w:val="00AC4D24"/>
    <w:rsid w:val="00AC58F2"/>
    <w:rsid w:val="00AC6A0C"/>
    <w:rsid w:val="00AC6EBA"/>
    <w:rsid w:val="00AD02CF"/>
    <w:rsid w:val="00AD03E0"/>
    <w:rsid w:val="00AD0DC2"/>
    <w:rsid w:val="00AD2BA3"/>
    <w:rsid w:val="00AE0AAB"/>
    <w:rsid w:val="00AE7B20"/>
    <w:rsid w:val="00AF1449"/>
    <w:rsid w:val="00AF2610"/>
    <w:rsid w:val="00AF281A"/>
    <w:rsid w:val="00AF53DD"/>
    <w:rsid w:val="00AF64E6"/>
    <w:rsid w:val="00AF6CCD"/>
    <w:rsid w:val="00B06AAD"/>
    <w:rsid w:val="00B07C1E"/>
    <w:rsid w:val="00B119B0"/>
    <w:rsid w:val="00B17D2E"/>
    <w:rsid w:val="00B212BA"/>
    <w:rsid w:val="00B217A9"/>
    <w:rsid w:val="00B232A7"/>
    <w:rsid w:val="00B25D96"/>
    <w:rsid w:val="00B3771B"/>
    <w:rsid w:val="00B4012E"/>
    <w:rsid w:val="00B44EEA"/>
    <w:rsid w:val="00B45DB2"/>
    <w:rsid w:val="00B527C0"/>
    <w:rsid w:val="00B55803"/>
    <w:rsid w:val="00B6099A"/>
    <w:rsid w:val="00B61EE3"/>
    <w:rsid w:val="00B61F5D"/>
    <w:rsid w:val="00B627A8"/>
    <w:rsid w:val="00B62889"/>
    <w:rsid w:val="00B66077"/>
    <w:rsid w:val="00B709C8"/>
    <w:rsid w:val="00B723F2"/>
    <w:rsid w:val="00B74549"/>
    <w:rsid w:val="00B7465D"/>
    <w:rsid w:val="00B757D0"/>
    <w:rsid w:val="00B758D9"/>
    <w:rsid w:val="00B824F9"/>
    <w:rsid w:val="00B90A97"/>
    <w:rsid w:val="00BA0E97"/>
    <w:rsid w:val="00BA550A"/>
    <w:rsid w:val="00BB3510"/>
    <w:rsid w:val="00BB6A11"/>
    <w:rsid w:val="00BB6DA5"/>
    <w:rsid w:val="00BC0CEE"/>
    <w:rsid w:val="00BC3940"/>
    <w:rsid w:val="00BD4183"/>
    <w:rsid w:val="00BD6B8B"/>
    <w:rsid w:val="00BE18F9"/>
    <w:rsid w:val="00BE77E5"/>
    <w:rsid w:val="00BF0AEF"/>
    <w:rsid w:val="00C0068C"/>
    <w:rsid w:val="00C01678"/>
    <w:rsid w:val="00C01D52"/>
    <w:rsid w:val="00C04104"/>
    <w:rsid w:val="00C15937"/>
    <w:rsid w:val="00C23F77"/>
    <w:rsid w:val="00C26C21"/>
    <w:rsid w:val="00C27F61"/>
    <w:rsid w:val="00C30089"/>
    <w:rsid w:val="00C341A9"/>
    <w:rsid w:val="00C43C90"/>
    <w:rsid w:val="00C45CCB"/>
    <w:rsid w:val="00C47D70"/>
    <w:rsid w:val="00C5505C"/>
    <w:rsid w:val="00C61FF2"/>
    <w:rsid w:val="00C6405F"/>
    <w:rsid w:val="00C75E6A"/>
    <w:rsid w:val="00C801A3"/>
    <w:rsid w:val="00C82B79"/>
    <w:rsid w:val="00C9430F"/>
    <w:rsid w:val="00CA060F"/>
    <w:rsid w:val="00CA2488"/>
    <w:rsid w:val="00CA4E17"/>
    <w:rsid w:val="00CB0693"/>
    <w:rsid w:val="00CB0B7E"/>
    <w:rsid w:val="00CB2E8A"/>
    <w:rsid w:val="00CB6D47"/>
    <w:rsid w:val="00CC0DCE"/>
    <w:rsid w:val="00CC1769"/>
    <w:rsid w:val="00CC2721"/>
    <w:rsid w:val="00CC401A"/>
    <w:rsid w:val="00CC7F68"/>
    <w:rsid w:val="00CD27AD"/>
    <w:rsid w:val="00CD2FFE"/>
    <w:rsid w:val="00CD3A10"/>
    <w:rsid w:val="00CE198D"/>
    <w:rsid w:val="00CE5711"/>
    <w:rsid w:val="00CF7D13"/>
    <w:rsid w:val="00D04E11"/>
    <w:rsid w:val="00D1728E"/>
    <w:rsid w:val="00D223C9"/>
    <w:rsid w:val="00D241A9"/>
    <w:rsid w:val="00D32D2A"/>
    <w:rsid w:val="00D34660"/>
    <w:rsid w:val="00D35B89"/>
    <w:rsid w:val="00D43D46"/>
    <w:rsid w:val="00D4541B"/>
    <w:rsid w:val="00D45AC5"/>
    <w:rsid w:val="00D46429"/>
    <w:rsid w:val="00D475B6"/>
    <w:rsid w:val="00D475C1"/>
    <w:rsid w:val="00D51D59"/>
    <w:rsid w:val="00D61196"/>
    <w:rsid w:val="00D657D9"/>
    <w:rsid w:val="00D715C7"/>
    <w:rsid w:val="00D72566"/>
    <w:rsid w:val="00D81366"/>
    <w:rsid w:val="00D8724C"/>
    <w:rsid w:val="00D927D3"/>
    <w:rsid w:val="00D96CEA"/>
    <w:rsid w:val="00DA0600"/>
    <w:rsid w:val="00DB3528"/>
    <w:rsid w:val="00DB37DA"/>
    <w:rsid w:val="00DB5744"/>
    <w:rsid w:val="00DB68A3"/>
    <w:rsid w:val="00DC7D6A"/>
    <w:rsid w:val="00DD4B79"/>
    <w:rsid w:val="00DD607F"/>
    <w:rsid w:val="00DD6BD2"/>
    <w:rsid w:val="00DD76B7"/>
    <w:rsid w:val="00DE013D"/>
    <w:rsid w:val="00DF1AB3"/>
    <w:rsid w:val="00DF1B3D"/>
    <w:rsid w:val="00DF4CD7"/>
    <w:rsid w:val="00DF6A50"/>
    <w:rsid w:val="00E01576"/>
    <w:rsid w:val="00E0306C"/>
    <w:rsid w:val="00E0797F"/>
    <w:rsid w:val="00E123EC"/>
    <w:rsid w:val="00E15167"/>
    <w:rsid w:val="00E22584"/>
    <w:rsid w:val="00E24082"/>
    <w:rsid w:val="00E36185"/>
    <w:rsid w:val="00E4060F"/>
    <w:rsid w:val="00E41243"/>
    <w:rsid w:val="00E416CA"/>
    <w:rsid w:val="00E546C7"/>
    <w:rsid w:val="00E55B4A"/>
    <w:rsid w:val="00E66106"/>
    <w:rsid w:val="00E66E46"/>
    <w:rsid w:val="00E7709F"/>
    <w:rsid w:val="00E95186"/>
    <w:rsid w:val="00EA26A5"/>
    <w:rsid w:val="00EA2929"/>
    <w:rsid w:val="00EB63D0"/>
    <w:rsid w:val="00EC355E"/>
    <w:rsid w:val="00EC6C76"/>
    <w:rsid w:val="00EC7A18"/>
    <w:rsid w:val="00EC7B2A"/>
    <w:rsid w:val="00ED1FED"/>
    <w:rsid w:val="00ED6403"/>
    <w:rsid w:val="00EF38AC"/>
    <w:rsid w:val="00EF65DB"/>
    <w:rsid w:val="00F01FFE"/>
    <w:rsid w:val="00F02559"/>
    <w:rsid w:val="00F0402D"/>
    <w:rsid w:val="00F0445D"/>
    <w:rsid w:val="00F05C22"/>
    <w:rsid w:val="00F06737"/>
    <w:rsid w:val="00F140F0"/>
    <w:rsid w:val="00F15020"/>
    <w:rsid w:val="00F15692"/>
    <w:rsid w:val="00F213AE"/>
    <w:rsid w:val="00F21B6C"/>
    <w:rsid w:val="00F23100"/>
    <w:rsid w:val="00F32C3A"/>
    <w:rsid w:val="00F353AD"/>
    <w:rsid w:val="00F361D7"/>
    <w:rsid w:val="00F41A68"/>
    <w:rsid w:val="00F56281"/>
    <w:rsid w:val="00F60C6A"/>
    <w:rsid w:val="00F612F7"/>
    <w:rsid w:val="00F63B75"/>
    <w:rsid w:val="00F652F5"/>
    <w:rsid w:val="00F66C87"/>
    <w:rsid w:val="00F7367F"/>
    <w:rsid w:val="00F772EE"/>
    <w:rsid w:val="00F84F2F"/>
    <w:rsid w:val="00F87F99"/>
    <w:rsid w:val="00F92385"/>
    <w:rsid w:val="00F959A0"/>
    <w:rsid w:val="00FA6CDC"/>
    <w:rsid w:val="00FA7851"/>
    <w:rsid w:val="00FB03DA"/>
    <w:rsid w:val="00FB1A47"/>
    <w:rsid w:val="00FC2ACA"/>
    <w:rsid w:val="00FC52D9"/>
    <w:rsid w:val="00FC76F1"/>
    <w:rsid w:val="00FD4D31"/>
    <w:rsid w:val="00FD5CDA"/>
    <w:rsid w:val="00FD77E9"/>
    <w:rsid w:val="00FE08AF"/>
    <w:rsid w:val="00FE1583"/>
    <w:rsid w:val="00FF0BDF"/>
    <w:rsid w:val="00FF58F8"/>
    <w:rsid w:val="00FF61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78DF9"/>
  <w15:chartTrackingRefBased/>
  <w15:docId w15:val="{261D1A54-5775-4716-BC1E-B940581E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DA5"/>
    <w:pPr>
      <w:spacing w:after="0" w:line="240" w:lineRule="auto"/>
    </w:pPr>
    <w:rPr>
      <w:rFonts w:ascii="Arial" w:hAnsi="Arial"/>
      <w:sz w:val="24"/>
    </w:rPr>
  </w:style>
  <w:style w:type="paragraph" w:styleId="Heading1">
    <w:name w:val="heading 1"/>
    <w:basedOn w:val="Normal"/>
    <w:next w:val="Normal"/>
    <w:link w:val="Heading1Char"/>
    <w:uiPriority w:val="9"/>
    <w:qFormat/>
    <w:rsid w:val="00BB6DA5"/>
    <w:pPr>
      <w:keepNext/>
      <w:keepLines/>
      <w:outlineLvl w:val="0"/>
    </w:pPr>
    <w:rPr>
      <w:rFonts w:eastAsiaTheme="majorEastAsia" w:cstheme="majorBidi"/>
      <w:b/>
      <w:caps/>
      <w:sz w:val="28"/>
      <w:szCs w:val="32"/>
      <w:u w:val="single"/>
    </w:rPr>
  </w:style>
  <w:style w:type="paragraph" w:styleId="Heading2">
    <w:name w:val="heading 2"/>
    <w:basedOn w:val="Normal"/>
    <w:next w:val="Normal"/>
    <w:link w:val="Heading2Char"/>
    <w:uiPriority w:val="9"/>
    <w:unhideWhenUsed/>
    <w:qFormat/>
    <w:rsid w:val="00105CBA"/>
    <w:pPr>
      <w:keepNext/>
      <w:keepLines/>
      <w:spacing w:before="40"/>
      <w:outlineLvl w:val="1"/>
    </w:pPr>
    <w:rPr>
      <w:rFonts w:ascii="Arial Bold" w:eastAsiaTheme="majorEastAsia" w:hAnsi="Arial Bold"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DA5"/>
    <w:rPr>
      <w:rFonts w:ascii="Arial" w:eastAsiaTheme="majorEastAsia" w:hAnsi="Arial" w:cstheme="majorBidi"/>
      <w:b/>
      <w:caps/>
      <w:sz w:val="28"/>
      <w:szCs w:val="32"/>
      <w:u w:val="single"/>
    </w:rPr>
  </w:style>
  <w:style w:type="character" w:customStyle="1" w:styleId="Heading2Char">
    <w:name w:val="Heading 2 Char"/>
    <w:basedOn w:val="DefaultParagraphFont"/>
    <w:link w:val="Heading2"/>
    <w:uiPriority w:val="9"/>
    <w:rsid w:val="00105CBA"/>
    <w:rPr>
      <w:rFonts w:ascii="Arial Bold" w:eastAsiaTheme="majorEastAsia" w:hAnsi="Arial Bold" w:cstheme="majorBidi"/>
      <w:b/>
      <w:sz w:val="24"/>
      <w:szCs w:val="26"/>
      <w:u w:val="single"/>
    </w:rPr>
  </w:style>
  <w:style w:type="paragraph" w:styleId="PlainText">
    <w:name w:val="Plain Text"/>
    <w:basedOn w:val="Normal"/>
    <w:link w:val="PlainTextChar"/>
    <w:uiPriority w:val="99"/>
    <w:unhideWhenUsed/>
    <w:rsid w:val="005712A9"/>
    <w:rPr>
      <w:rFonts w:ascii="Consolas" w:hAnsi="Consolas"/>
      <w:sz w:val="21"/>
      <w:szCs w:val="21"/>
    </w:rPr>
  </w:style>
  <w:style w:type="character" w:customStyle="1" w:styleId="PlainTextChar">
    <w:name w:val="Plain Text Char"/>
    <w:basedOn w:val="DefaultParagraphFont"/>
    <w:link w:val="PlainText"/>
    <w:uiPriority w:val="99"/>
    <w:rsid w:val="005712A9"/>
    <w:rPr>
      <w:rFonts w:ascii="Consolas" w:hAnsi="Consolas"/>
      <w:sz w:val="21"/>
      <w:szCs w:val="21"/>
    </w:rPr>
  </w:style>
  <w:style w:type="table" w:styleId="TableGrid">
    <w:name w:val="Table Grid"/>
    <w:basedOn w:val="TableNormal"/>
    <w:uiPriority w:val="39"/>
    <w:rsid w:val="00097E29"/>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42D6"/>
    <w:pPr>
      <w:tabs>
        <w:tab w:val="center" w:pos="4513"/>
        <w:tab w:val="right" w:pos="9026"/>
      </w:tabs>
    </w:pPr>
  </w:style>
  <w:style w:type="character" w:customStyle="1" w:styleId="HeaderChar">
    <w:name w:val="Header Char"/>
    <w:basedOn w:val="DefaultParagraphFont"/>
    <w:link w:val="Header"/>
    <w:uiPriority w:val="99"/>
    <w:rsid w:val="008242D6"/>
    <w:rPr>
      <w:rFonts w:ascii="Arial" w:hAnsi="Arial"/>
      <w:sz w:val="24"/>
    </w:rPr>
  </w:style>
  <w:style w:type="paragraph" w:styleId="Footer">
    <w:name w:val="footer"/>
    <w:basedOn w:val="Normal"/>
    <w:link w:val="FooterChar"/>
    <w:uiPriority w:val="99"/>
    <w:unhideWhenUsed/>
    <w:rsid w:val="008242D6"/>
    <w:pPr>
      <w:tabs>
        <w:tab w:val="center" w:pos="4513"/>
        <w:tab w:val="right" w:pos="9026"/>
      </w:tabs>
    </w:pPr>
  </w:style>
  <w:style w:type="character" w:customStyle="1" w:styleId="FooterChar">
    <w:name w:val="Footer Char"/>
    <w:basedOn w:val="DefaultParagraphFont"/>
    <w:link w:val="Footer"/>
    <w:uiPriority w:val="99"/>
    <w:rsid w:val="008242D6"/>
    <w:rPr>
      <w:rFonts w:ascii="Arial" w:hAnsi="Arial"/>
      <w:sz w:val="24"/>
    </w:rPr>
  </w:style>
  <w:style w:type="paragraph" w:styleId="BodyText">
    <w:name w:val="Body Text"/>
    <w:basedOn w:val="Normal"/>
    <w:link w:val="BodyTextChar"/>
    <w:uiPriority w:val="1"/>
    <w:qFormat/>
    <w:rsid w:val="00742797"/>
    <w:pPr>
      <w:widowControl w:val="0"/>
      <w:autoSpaceDE w:val="0"/>
      <w:autoSpaceDN w:val="0"/>
    </w:pPr>
    <w:rPr>
      <w:rFonts w:eastAsia="Arial" w:cs="Arial"/>
      <w:szCs w:val="24"/>
      <w:lang w:val="en-US"/>
    </w:rPr>
  </w:style>
  <w:style w:type="character" w:customStyle="1" w:styleId="BodyTextChar">
    <w:name w:val="Body Text Char"/>
    <w:basedOn w:val="DefaultParagraphFont"/>
    <w:link w:val="BodyText"/>
    <w:uiPriority w:val="1"/>
    <w:rsid w:val="00742797"/>
    <w:rPr>
      <w:rFonts w:ascii="Arial" w:eastAsia="Arial" w:hAnsi="Arial" w:cs="Arial"/>
      <w:sz w:val="24"/>
      <w:szCs w:val="24"/>
      <w:lang w:val="en-US"/>
    </w:rPr>
  </w:style>
  <w:style w:type="paragraph" w:customStyle="1" w:styleId="Default">
    <w:name w:val="Default"/>
    <w:rsid w:val="006635DF"/>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NormalParagraph135">
    <w:name w:val="Normal Paragraph 1.35"/>
    <w:basedOn w:val="Normal"/>
    <w:link w:val="NormalParagraph135Char"/>
    <w:rsid w:val="00F66C87"/>
    <w:pPr>
      <w:widowControl w:val="0"/>
      <w:numPr>
        <w:numId w:val="11"/>
      </w:numPr>
      <w:tabs>
        <w:tab w:val="left" w:pos="6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7200"/>
        <w:tab w:val="left" w:pos="8640"/>
      </w:tabs>
      <w:spacing w:after="180" w:line="324" w:lineRule="auto"/>
      <w:jc w:val="both"/>
    </w:pPr>
    <w:rPr>
      <w:rFonts w:ascii="Gill Sans MT" w:hAnsi="Gill Sans MT" w:cs="Times New Roman"/>
      <w:szCs w:val="24"/>
      <w:lang w:val="en-US" w:eastAsia="en-GB"/>
    </w:rPr>
  </w:style>
  <w:style w:type="character" w:customStyle="1" w:styleId="NormalParagraph135Char">
    <w:name w:val="Normal Paragraph 1.35 Char"/>
    <w:link w:val="NormalParagraph135"/>
    <w:locked/>
    <w:rsid w:val="00F66C87"/>
    <w:rPr>
      <w:rFonts w:ascii="Gill Sans MT" w:hAnsi="Gill Sans MT" w:cs="Times New Roman"/>
      <w:sz w:val="24"/>
      <w:szCs w:val="24"/>
      <w:lang w:val="en-US" w:eastAsia="en-GB"/>
    </w:rPr>
  </w:style>
  <w:style w:type="character" w:styleId="Hyperlink">
    <w:name w:val="Hyperlink"/>
    <w:basedOn w:val="DefaultParagraphFont"/>
    <w:uiPriority w:val="99"/>
    <w:unhideWhenUsed/>
    <w:rsid w:val="00CA060F"/>
    <w:rPr>
      <w:color w:val="0563C1" w:themeColor="hyperlink"/>
      <w:u w:val="single"/>
    </w:rPr>
  </w:style>
  <w:style w:type="paragraph" w:styleId="NormalWeb">
    <w:name w:val="Normal (Web)"/>
    <w:basedOn w:val="Normal"/>
    <w:uiPriority w:val="99"/>
    <w:unhideWhenUsed/>
    <w:rsid w:val="006E6735"/>
    <w:pPr>
      <w:spacing w:before="100" w:beforeAutospacing="1" w:after="100" w:afterAutospacing="1"/>
    </w:pPr>
    <w:rPr>
      <w:rFonts w:ascii="Times New Roman" w:eastAsia="Times New Roman" w:hAnsi="Times New Roman" w:cs="Times New Roman"/>
      <w:szCs w:val="24"/>
      <w:lang w:eastAsia="en-GB"/>
    </w:rPr>
  </w:style>
  <w:style w:type="table" w:customStyle="1" w:styleId="TableGrid1">
    <w:name w:val="Table Grid1"/>
    <w:basedOn w:val="TableNormal"/>
    <w:next w:val="TableGrid"/>
    <w:uiPriority w:val="59"/>
    <w:rsid w:val="001C2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ssification">
    <w:name w:val="Classification"/>
    <w:basedOn w:val="Normal"/>
    <w:qFormat/>
    <w:rsid w:val="00196D03"/>
    <w:pPr>
      <w:spacing w:before="120" w:after="120"/>
      <w:jc w:val="both"/>
    </w:pPr>
    <w:rPr>
      <w:rFonts w:eastAsia="Calibri" w:cs="Arial"/>
      <w:sz w:val="20"/>
      <w:szCs w:val="24"/>
      <w:lang w:eastAsia="en-GB"/>
    </w:rPr>
  </w:style>
  <w:style w:type="character" w:styleId="PlaceholderText">
    <w:name w:val="Placeholder Text"/>
    <w:uiPriority w:val="99"/>
    <w:semiHidden/>
    <w:rsid w:val="00920F54"/>
    <w:rPr>
      <w:rFonts w:ascii="Arial" w:hAnsi="Arial"/>
      <w:color w:val="808080"/>
    </w:rPr>
  </w:style>
  <w:style w:type="paragraph" w:customStyle="1" w:styleId="Normal1">
    <w:name w:val="Normal_1"/>
    <w:qFormat/>
    <w:rsid w:val="00920F54"/>
    <w:pPr>
      <w:spacing w:after="0" w:line="240" w:lineRule="auto"/>
    </w:pPr>
    <w:rPr>
      <w:rFonts w:ascii="Times New Roman" w:eastAsia="Times New Roman" w:hAnsi="Times New Roman" w:cs="Times New Roman"/>
      <w:sz w:val="24"/>
      <w:szCs w:val="24"/>
      <w:lang w:eastAsia="en-GB"/>
    </w:rPr>
  </w:style>
  <w:style w:type="paragraph" w:customStyle="1" w:styleId="Normal2">
    <w:name w:val="Normal_2"/>
    <w:qFormat/>
    <w:rsid w:val="00920F54"/>
    <w:pPr>
      <w:spacing w:after="0" w:line="240" w:lineRule="auto"/>
    </w:pPr>
    <w:rPr>
      <w:rFonts w:ascii="Times New Roman" w:eastAsia="Times New Roman" w:hAnsi="Times New Roman" w:cs="Times New Roman"/>
      <w:sz w:val="24"/>
      <w:szCs w:val="24"/>
      <w:lang w:eastAsia="en-GB"/>
    </w:rPr>
  </w:style>
  <w:style w:type="paragraph" w:customStyle="1" w:styleId="Normal3">
    <w:name w:val="Normal_3"/>
    <w:qFormat/>
    <w:rsid w:val="00920F54"/>
    <w:pPr>
      <w:spacing w:after="0" w:line="240" w:lineRule="auto"/>
    </w:pPr>
    <w:rPr>
      <w:rFonts w:ascii="Times New Roman" w:eastAsia="Times New Roman" w:hAnsi="Times New Roman" w:cs="Times New Roman"/>
      <w:sz w:val="24"/>
      <w:szCs w:val="24"/>
      <w:lang w:eastAsia="en-GB"/>
    </w:rPr>
  </w:style>
  <w:style w:type="paragraph" w:customStyle="1" w:styleId="Normal4">
    <w:name w:val="Normal_4"/>
    <w:qFormat/>
    <w:rsid w:val="00920F54"/>
    <w:pPr>
      <w:spacing w:after="0"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B3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9946">
      <w:bodyDiv w:val="1"/>
      <w:marLeft w:val="0"/>
      <w:marRight w:val="0"/>
      <w:marTop w:val="0"/>
      <w:marBottom w:val="0"/>
      <w:divBdr>
        <w:top w:val="none" w:sz="0" w:space="0" w:color="auto"/>
        <w:left w:val="none" w:sz="0" w:space="0" w:color="auto"/>
        <w:bottom w:val="none" w:sz="0" w:space="0" w:color="auto"/>
        <w:right w:val="none" w:sz="0" w:space="0" w:color="auto"/>
      </w:divBdr>
    </w:div>
    <w:div w:id="1271163189">
      <w:bodyDiv w:val="1"/>
      <w:marLeft w:val="0"/>
      <w:marRight w:val="0"/>
      <w:marTop w:val="0"/>
      <w:marBottom w:val="0"/>
      <w:divBdr>
        <w:top w:val="none" w:sz="0" w:space="0" w:color="auto"/>
        <w:left w:val="none" w:sz="0" w:space="0" w:color="auto"/>
        <w:bottom w:val="none" w:sz="0" w:space="0" w:color="auto"/>
        <w:right w:val="none" w:sz="0" w:space="0" w:color="auto"/>
      </w:divBdr>
    </w:div>
    <w:div w:id="1468819694">
      <w:bodyDiv w:val="1"/>
      <w:marLeft w:val="0"/>
      <w:marRight w:val="0"/>
      <w:marTop w:val="0"/>
      <w:marBottom w:val="0"/>
      <w:divBdr>
        <w:top w:val="none" w:sz="0" w:space="0" w:color="auto"/>
        <w:left w:val="none" w:sz="0" w:space="0" w:color="auto"/>
        <w:bottom w:val="none" w:sz="0" w:space="0" w:color="auto"/>
        <w:right w:val="none" w:sz="0" w:space="0" w:color="auto"/>
      </w:divBdr>
    </w:div>
    <w:div w:id="171634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ni.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FE8AD-F8BE-4E92-9432-607014637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C8FC9-AF51-4BD5-A811-A159FF6063F3}">
  <ds:schemaRefs>
    <ds:schemaRef ds:uri="http://schemas.openxmlformats.org/officeDocument/2006/bibliography"/>
  </ds:schemaRefs>
</ds:datastoreItem>
</file>

<file path=customXml/itemProps3.xml><?xml version="1.0" encoding="utf-8"?>
<ds:datastoreItem xmlns:ds="http://schemas.openxmlformats.org/officeDocument/2006/customXml" ds:itemID="{96CE8B69-CD0B-4ED0-8EA3-E33694B806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47422F-DA95-46C7-A140-2768389E96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7460</Words>
  <Characters>42526</Characters>
  <Application>Microsoft Office Word</Application>
  <DocSecurity>8</DocSecurity>
  <Lines>354</Lines>
  <Paragraphs>99</Paragraphs>
  <ScaleCrop>false</ScaleCrop>
  <HeadingPairs>
    <vt:vector size="2" baseType="variant">
      <vt:variant>
        <vt:lpstr>Title</vt:lpstr>
      </vt:variant>
      <vt:variant>
        <vt:i4>1</vt:i4>
      </vt:variant>
    </vt:vector>
  </HeadingPairs>
  <TitlesOfParts>
    <vt:vector size="1" baseType="lpstr">
      <vt:lpstr>220301 PC 1 March 2022</vt:lpstr>
    </vt:vector>
  </TitlesOfParts>
  <Company/>
  <LinksUpToDate>false</LinksUpToDate>
  <CharactersWithSpaces>49887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220301 PC 1 March 2022</dc:title>
  <dc:subject/>
  <dc:creator>McElveen, Michelle</dc:creator>
  <cp:keywords/>
  <dc:description/>
  <cp:lastModifiedBy>Cull, Joshua</cp:lastModifiedBy>
  <cp:revision>11</cp:revision>
  <cp:lastPrinted>2022-03-29T10:19:00Z</cp:lastPrinted>
  <dcterms:created xsi:type="dcterms:W3CDTF">2022-03-24T11:44:00Z</dcterms:created>
  <dcterms:modified xsi:type="dcterms:W3CDTF">2026-01-09T12:26:00Z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