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11F3" w14:textId="77777777" w:rsidR="00445586" w:rsidRPr="00F66C87" w:rsidRDefault="00445586" w:rsidP="00B709C8">
      <w:pPr>
        <w:jc w:val="center"/>
        <w:rPr>
          <w:rFonts w:eastAsia="Calibri" w:cs="Arial"/>
          <w:b/>
          <w:bCs/>
          <w:sz w:val="28"/>
          <w:szCs w:val="24"/>
          <w:u w:val="single"/>
        </w:rPr>
      </w:pPr>
      <w:bookmarkStart w:id="0" w:name="_Hlk94688325"/>
      <w:r w:rsidRPr="00F66C87">
        <w:rPr>
          <w:rFonts w:eastAsia="Calibri" w:cs="Arial"/>
          <w:b/>
          <w:bCs/>
          <w:sz w:val="28"/>
          <w:szCs w:val="24"/>
          <w:u w:val="single"/>
        </w:rPr>
        <w:t>ARDS AND NORTH DOWN BOROUGH COUNCIL</w:t>
      </w:r>
    </w:p>
    <w:p w14:paraId="34CA6E6C" w14:textId="77777777" w:rsidR="00445586" w:rsidRPr="00AD69AB" w:rsidRDefault="00445586" w:rsidP="00B709C8">
      <w:pPr>
        <w:rPr>
          <w:rFonts w:eastAsia="Calibri" w:cs="Arial"/>
          <w:sz w:val="28"/>
          <w:szCs w:val="24"/>
        </w:rPr>
      </w:pPr>
    </w:p>
    <w:bookmarkEnd w:id="0"/>
    <w:p w14:paraId="43A175D5" w14:textId="71FC848B" w:rsidR="001945E2" w:rsidRPr="001945E2" w:rsidRDefault="001945E2" w:rsidP="001945E2">
      <w:pPr>
        <w:rPr>
          <w:rFonts w:eastAsia="Calibri" w:cs="Arial"/>
          <w:szCs w:val="24"/>
        </w:rPr>
      </w:pPr>
      <w:r w:rsidRPr="001945E2">
        <w:rPr>
          <w:rFonts w:eastAsia="Calibri" w:cs="Arial"/>
          <w:szCs w:val="24"/>
        </w:rPr>
        <w:t xml:space="preserve">A meeting of the Planning Committee was held virtually on Tuesday, </w:t>
      </w:r>
      <w:r w:rsidR="00B61EE3">
        <w:rPr>
          <w:rFonts w:eastAsia="Calibri" w:cs="Arial"/>
          <w:szCs w:val="24"/>
        </w:rPr>
        <w:t>1</w:t>
      </w:r>
      <w:r w:rsidR="00EC6C76">
        <w:rPr>
          <w:rFonts w:eastAsia="Calibri" w:cs="Arial"/>
          <w:szCs w:val="24"/>
        </w:rPr>
        <w:t xml:space="preserve"> </w:t>
      </w:r>
      <w:r w:rsidRPr="001945E2">
        <w:rPr>
          <w:rFonts w:eastAsia="Calibri" w:cs="Arial"/>
          <w:szCs w:val="24"/>
        </w:rPr>
        <w:t xml:space="preserve">February 2022 at 7.00 pm via Zoom.  </w:t>
      </w:r>
    </w:p>
    <w:p w14:paraId="24325282" w14:textId="77777777" w:rsidR="001945E2" w:rsidRPr="001945E2" w:rsidRDefault="001945E2" w:rsidP="001945E2">
      <w:pPr>
        <w:tabs>
          <w:tab w:val="left" w:pos="7660"/>
        </w:tabs>
        <w:rPr>
          <w:rFonts w:eastAsia="Calibri" w:cs="Arial"/>
          <w:szCs w:val="24"/>
        </w:rPr>
      </w:pPr>
      <w:r w:rsidRPr="001945E2">
        <w:rPr>
          <w:rFonts w:eastAsia="Calibri" w:cs="Arial"/>
          <w:szCs w:val="24"/>
        </w:rPr>
        <w:tab/>
      </w:r>
    </w:p>
    <w:p w14:paraId="39940ECF" w14:textId="77777777" w:rsidR="001945E2" w:rsidRPr="001945E2" w:rsidRDefault="001945E2" w:rsidP="001945E2">
      <w:pPr>
        <w:rPr>
          <w:rFonts w:eastAsia="Calibri" w:cs="Arial"/>
          <w:b/>
          <w:szCs w:val="24"/>
          <w:u w:val="single"/>
        </w:rPr>
      </w:pPr>
      <w:r w:rsidRPr="001945E2">
        <w:rPr>
          <w:rFonts w:eastAsia="Calibri" w:cs="Arial"/>
          <w:b/>
          <w:szCs w:val="24"/>
          <w:u w:val="single"/>
        </w:rPr>
        <w:t>PRESENT</w:t>
      </w:r>
      <w:r w:rsidRPr="001945E2">
        <w:rPr>
          <w:rFonts w:eastAsia="Calibri" w:cs="Arial"/>
          <w:b/>
          <w:szCs w:val="24"/>
        </w:rPr>
        <w:t>:</w:t>
      </w:r>
    </w:p>
    <w:p w14:paraId="0008DCEA" w14:textId="77777777" w:rsidR="001945E2" w:rsidRPr="001945E2" w:rsidRDefault="001945E2" w:rsidP="001945E2">
      <w:pPr>
        <w:rPr>
          <w:rFonts w:eastAsia="Calibri" w:cs="Arial"/>
          <w:szCs w:val="24"/>
        </w:rPr>
      </w:pPr>
      <w:r w:rsidRPr="001945E2">
        <w:rPr>
          <w:rFonts w:eastAsia="Calibri" w:cs="Arial"/>
          <w:szCs w:val="24"/>
        </w:rPr>
        <w:t xml:space="preserve"> </w:t>
      </w:r>
    </w:p>
    <w:p w14:paraId="6F0FBBF2" w14:textId="77777777" w:rsidR="001945E2" w:rsidRPr="001945E2" w:rsidRDefault="001945E2" w:rsidP="001945E2">
      <w:pPr>
        <w:rPr>
          <w:rFonts w:eastAsia="Calibri" w:cs="Arial"/>
          <w:szCs w:val="24"/>
        </w:rPr>
      </w:pPr>
      <w:r w:rsidRPr="001945E2">
        <w:rPr>
          <w:rFonts w:eastAsia="Calibri" w:cs="Arial"/>
          <w:b/>
          <w:szCs w:val="24"/>
        </w:rPr>
        <w:t xml:space="preserve">In the Chair: </w:t>
      </w:r>
      <w:r w:rsidRPr="001945E2">
        <w:rPr>
          <w:rFonts w:eastAsia="Calibri" w:cs="Arial"/>
          <w:b/>
          <w:szCs w:val="24"/>
        </w:rPr>
        <w:tab/>
      </w:r>
      <w:r w:rsidRPr="001945E2">
        <w:rPr>
          <w:rFonts w:eastAsia="Calibri" w:cs="Arial"/>
          <w:bCs/>
          <w:szCs w:val="24"/>
        </w:rPr>
        <w:t xml:space="preserve">Councillor Cathcart </w:t>
      </w:r>
    </w:p>
    <w:p w14:paraId="49AA22EF" w14:textId="77777777" w:rsidR="001945E2" w:rsidRPr="001945E2" w:rsidRDefault="001945E2" w:rsidP="001945E2">
      <w:pPr>
        <w:tabs>
          <w:tab w:val="left" w:pos="5280"/>
        </w:tabs>
        <w:rPr>
          <w:rFonts w:eastAsia="Calibri" w:cs="Arial"/>
          <w:szCs w:val="24"/>
        </w:rPr>
      </w:pPr>
      <w:r w:rsidRPr="001945E2">
        <w:rPr>
          <w:rFonts w:eastAsia="Calibri" w:cs="Arial"/>
          <w:szCs w:val="24"/>
        </w:rPr>
        <w:tab/>
      </w:r>
    </w:p>
    <w:p w14:paraId="1F0B0138" w14:textId="77777777" w:rsidR="001945E2" w:rsidRPr="001945E2" w:rsidRDefault="001945E2" w:rsidP="001945E2">
      <w:pPr>
        <w:rPr>
          <w:rFonts w:eastAsia="Calibri" w:cs="Arial"/>
          <w:bCs/>
          <w:szCs w:val="24"/>
        </w:rPr>
      </w:pPr>
      <w:r w:rsidRPr="001945E2">
        <w:rPr>
          <w:rFonts w:eastAsia="Calibri" w:cs="Arial"/>
          <w:b/>
          <w:szCs w:val="24"/>
        </w:rPr>
        <w:t>Aldermen:</w:t>
      </w:r>
      <w:r w:rsidRPr="001945E2">
        <w:rPr>
          <w:rFonts w:eastAsia="Calibri" w:cs="Arial"/>
          <w:b/>
          <w:szCs w:val="24"/>
        </w:rPr>
        <w:tab/>
      </w:r>
      <w:r w:rsidRPr="001945E2">
        <w:rPr>
          <w:rFonts w:eastAsia="Calibri" w:cs="Arial"/>
          <w:b/>
          <w:szCs w:val="24"/>
        </w:rPr>
        <w:tab/>
      </w:r>
      <w:r w:rsidRPr="001945E2">
        <w:rPr>
          <w:rFonts w:eastAsia="Calibri" w:cs="Arial"/>
          <w:bCs/>
          <w:szCs w:val="24"/>
        </w:rPr>
        <w:t>Gibson</w:t>
      </w:r>
      <w:r w:rsidRPr="001945E2">
        <w:rPr>
          <w:rFonts w:eastAsia="Calibri" w:cs="Arial"/>
          <w:bCs/>
          <w:szCs w:val="24"/>
        </w:rPr>
        <w:tab/>
      </w:r>
      <w:r w:rsidRPr="001945E2">
        <w:rPr>
          <w:rFonts w:eastAsia="Calibri" w:cs="Arial"/>
          <w:bCs/>
          <w:szCs w:val="24"/>
        </w:rPr>
        <w:tab/>
        <w:t xml:space="preserve">Keery </w:t>
      </w:r>
    </w:p>
    <w:p w14:paraId="043A8562" w14:textId="77777777" w:rsidR="001945E2" w:rsidRPr="001945E2" w:rsidRDefault="001945E2" w:rsidP="001945E2">
      <w:pPr>
        <w:rPr>
          <w:rFonts w:eastAsia="Calibri" w:cs="Arial"/>
          <w:bCs/>
          <w:szCs w:val="24"/>
        </w:rPr>
      </w:pPr>
      <w:r w:rsidRPr="001945E2">
        <w:rPr>
          <w:rFonts w:eastAsia="Calibri" w:cs="Arial"/>
          <w:bCs/>
          <w:szCs w:val="24"/>
        </w:rPr>
        <w:tab/>
      </w:r>
      <w:r w:rsidRPr="001945E2">
        <w:rPr>
          <w:rFonts w:eastAsia="Calibri" w:cs="Arial"/>
          <w:bCs/>
          <w:szCs w:val="24"/>
        </w:rPr>
        <w:tab/>
      </w:r>
      <w:r w:rsidRPr="001945E2">
        <w:rPr>
          <w:rFonts w:eastAsia="Calibri" w:cs="Arial"/>
          <w:bCs/>
          <w:szCs w:val="24"/>
        </w:rPr>
        <w:tab/>
        <w:t>McDowell</w:t>
      </w:r>
      <w:r w:rsidRPr="001945E2">
        <w:rPr>
          <w:rFonts w:eastAsia="Calibri" w:cs="Arial"/>
          <w:bCs/>
          <w:szCs w:val="24"/>
        </w:rPr>
        <w:tab/>
      </w:r>
      <w:r w:rsidRPr="001945E2">
        <w:rPr>
          <w:rFonts w:eastAsia="Calibri" w:cs="Arial"/>
          <w:bCs/>
          <w:szCs w:val="24"/>
        </w:rPr>
        <w:tab/>
        <w:t xml:space="preserve">McIlveen </w:t>
      </w:r>
    </w:p>
    <w:p w14:paraId="541BB161" w14:textId="77777777" w:rsidR="001945E2" w:rsidRPr="001945E2" w:rsidRDefault="001945E2" w:rsidP="001945E2">
      <w:pPr>
        <w:rPr>
          <w:rFonts w:eastAsia="Calibri" w:cs="Arial"/>
          <w:bCs/>
          <w:szCs w:val="24"/>
        </w:rPr>
      </w:pPr>
      <w:r w:rsidRPr="001945E2">
        <w:rPr>
          <w:rFonts w:eastAsia="Calibri" w:cs="Arial"/>
          <w:bCs/>
          <w:szCs w:val="24"/>
        </w:rPr>
        <w:t xml:space="preserve"> </w:t>
      </w:r>
    </w:p>
    <w:p w14:paraId="4570B998" w14:textId="1D14D5AE" w:rsidR="001945E2" w:rsidRPr="001945E2" w:rsidRDefault="001945E2" w:rsidP="001945E2">
      <w:pPr>
        <w:rPr>
          <w:rFonts w:eastAsia="Calibri" w:cs="Arial"/>
          <w:bCs/>
          <w:szCs w:val="24"/>
        </w:rPr>
      </w:pPr>
      <w:r w:rsidRPr="001945E2">
        <w:rPr>
          <w:rFonts w:eastAsia="Calibri" w:cs="Arial"/>
          <w:b/>
          <w:szCs w:val="24"/>
        </w:rPr>
        <w:t>Councillors:</w:t>
      </w:r>
      <w:r w:rsidRPr="001945E2">
        <w:rPr>
          <w:rFonts w:eastAsia="Calibri" w:cs="Arial"/>
          <w:b/>
          <w:szCs w:val="24"/>
        </w:rPr>
        <w:tab/>
      </w:r>
      <w:r w:rsidRPr="001945E2">
        <w:rPr>
          <w:rFonts w:eastAsia="Calibri" w:cs="Arial"/>
          <w:b/>
          <w:szCs w:val="24"/>
        </w:rPr>
        <w:tab/>
      </w:r>
      <w:r w:rsidRPr="001945E2">
        <w:rPr>
          <w:rFonts w:eastAsia="Calibri" w:cs="Arial"/>
          <w:bCs/>
          <w:szCs w:val="24"/>
        </w:rPr>
        <w:t>Adair (7.44</w:t>
      </w:r>
      <w:r w:rsidR="00DD76B7">
        <w:rPr>
          <w:rFonts w:eastAsia="Calibri" w:cs="Arial"/>
          <w:bCs/>
          <w:szCs w:val="24"/>
        </w:rPr>
        <w:t xml:space="preserve"> </w:t>
      </w:r>
      <w:r w:rsidRPr="001945E2">
        <w:rPr>
          <w:rFonts w:eastAsia="Calibri" w:cs="Arial"/>
          <w:bCs/>
          <w:szCs w:val="24"/>
        </w:rPr>
        <w:t>pm)</w:t>
      </w:r>
      <w:r w:rsidRPr="001945E2">
        <w:rPr>
          <w:rFonts w:eastAsia="Calibri" w:cs="Arial"/>
          <w:bCs/>
          <w:szCs w:val="24"/>
        </w:rPr>
        <w:tab/>
      </w:r>
      <w:proofErr w:type="spellStart"/>
      <w:r w:rsidRPr="001945E2">
        <w:rPr>
          <w:rFonts w:eastAsia="Calibri" w:cs="Arial"/>
          <w:bCs/>
          <w:szCs w:val="24"/>
        </w:rPr>
        <w:t>McRandal</w:t>
      </w:r>
      <w:proofErr w:type="spellEnd"/>
    </w:p>
    <w:p w14:paraId="108CD084" w14:textId="77777777" w:rsidR="001945E2" w:rsidRPr="001945E2" w:rsidRDefault="001945E2" w:rsidP="001945E2">
      <w:pPr>
        <w:rPr>
          <w:rFonts w:eastAsia="Calibri" w:cs="Arial"/>
          <w:bCs/>
          <w:szCs w:val="24"/>
        </w:rPr>
      </w:pPr>
      <w:r w:rsidRPr="001945E2">
        <w:rPr>
          <w:rFonts w:eastAsia="Calibri" w:cs="Arial"/>
          <w:bCs/>
          <w:szCs w:val="24"/>
        </w:rPr>
        <w:tab/>
      </w:r>
      <w:r w:rsidRPr="001945E2">
        <w:rPr>
          <w:rFonts w:eastAsia="Calibri" w:cs="Arial"/>
          <w:bCs/>
          <w:szCs w:val="24"/>
        </w:rPr>
        <w:tab/>
      </w:r>
      <w:r w:rsidRPr="001945E2">
        <w:rPr>
          <w:rFonts w:eastAsia="Calibri" w:cs="Arial"/>
          <w:bCs/>
          <w:szCs w:val="24"/>
        </w:rPr>
        <w:tab/>
        <w:t>Cooper</w:t>
      </w:r>
      <w:r w:rsidRPr="001945E2">
        <w:rPr>
          <w:rFonts w:eastAsia="Calibri" w:cs="Arial"/>
          <w:bCs/>
          <w:szCs w:val="24"/>
        </w:rPr>
        <w:tab/>
      </w:r>
      <w:r w:rsidRPr="001945E2">
        <w:rPr>
          <w:rFonts w:eastAsia="Calibri" w:cs="Arial"/>
          <w:bCs/>
          <w:szCs w:val="24"/>
        </w:rPr>
        <w:tab/>
        <w:t>McKee</w:t>
      </w:r>
    </w:p>
    <w:p w14:paraId="052818B2" w14:textId="435644E9" w:rsidR="001945E2" w:rsidRPr="001945E2" w:rsidRDefault="001945E2" w:rsidP="001945E2">
      <w:pPr>
        <w:ind w:left="1440" w:firstLine="720"/>
        <w:rPr>
          <w:rFonts w:eastAsia="Calibri" w:cs="Arial"/>
          <w:bCs/>
          <w:szCs w:val="24"/>
        </w:rPr>
      </w:pPr>
      <w:r w:rsidRPr="001945E2">
        <w:rPr>
          <w:rFonts w:eastAsia="Calibri" w:cs="Arial"/>
          <w:bCs/>
          <w:szCs w:val="24"/>
        </w:rPr>
        <w:t>McAlpine</w:t>
      </w:r>
      <w:r w:rsidRPr="001945E2">
        <w:rPr>
          <w:rFonts w:eastAsia="Calibri" w:cs="Arial"/>
          <w:bCs/>
          <w:szCs w:val="24"/>
        </w:rPr>
        <w:tab/>
      </w:r>
      <w:r w:rsidRPr="001945E2">
        <w:rPr>
          <w:rFonts w:eastAsia="Calibri" w:cs="Arial"/>
          <w:bCs/>
          <w:szCs w:val="24"/>
        </w:rPr>
        <w:tab/>
        <w:t>Smith, P (7.09</w:t>
      </w:r>
      <w:r w:rsidR="00DD76B7">
        <w:rPr>
          <w:rFonts w:eastAsia="Calibri" w:cs="Arial"/>
          <w:bCs/>
          <w:szCs w:val="24"/>
        </w:rPr>
        <w:t xml:space="preserve"> </w:t>
      </w:r>
      <w:r w:rsidRPr="001945E2">
        <w:rPr>
          <w:rFonts w:eastAsia="Calibri" w:cs="Arial"/>
          <w:bCs/>
          <w:szCs w:val="24"/>
        </w:rPr>
        <w:t>pm)</w:t>
      </w:r>
    </w:p>
    <w:p w14:paraId="6E4815BD" w14:textId="5F9E6A2C" w:rsidR="001945E2" w:rsidRPr="001945E2" w:rsidRDefault="001945E2" w:rsidP="001945E2">
      <w:pPr>
        <w:ind w:left="1440" w:firstLine="720"/>
        <w:rPr>
          <w:rFonts w:eastAsia="Calibri" w:cs="Arial"/>
          <w:bCs/>
          <w:szCs w:val="24"/>
        </w:rPr>
      </w:pPr>
      <w:r w:rsidRPr="001945E2">
        <w:rPr>
          <w:rFonts w:eastAsia="Calibri" w:cs="Arial"/>
          <w:bCs/>
          <w:szCs w:val="24"/>
        </w:rPr>
        <w:t>McClean (7.02</w:t>
      </w:r>
      <w:r w:rsidR="00DD76B7">
        <w:rPr>
          <w:rFonts w:eastAsia="Calibri" w:cs="Arial"/>
          <w:bCs/>
          <w:szCs w:val="24"/>
        </w:rPr>
        <w:t xml:space="preserve"> </w:t>
      </w:r>
      <w:r w:rsidRPr="001945E2">
        <w:rPr>
          <w:rFonts w:eastAsia="Calibri" w:cs="Arial"/>
          <w:bCs/>
          <w:szCs w:val="24"/>
        </w:rPr>
        <w:t>pm)</w:t>
      </w:r>
      <w:r w:rsidRPr="001945E2">
        <w:rPr>
          <w:rFonts w:eastAsia="Calibri" w:cs="Arial"/>
          <w:bCs/>
          <w:szCs w:val="24"/>
        </w:rPr>
        <w:tab/>
        <w:t>Thompson</w:t>
      </w:r>
    </w:p>
    <w:p w14:paraId="5E76F2E3" w14:textId="77777777" w:rsidR="001945E2" w:rsidRPr="001945E2" w:rsidRDefault="001945E2" w:rsidP="001945E2">
      <w:pPr>
        <w:ind w:left="1440" w:firstLine="720"/>
        <w:rPr>
          <w:rFonts w:eastAsia="Calibri" w:cs="Arial"/>
          <w:bCs/>
          <w:szCs w:val="24"/>
        </w:rPr>
      </w:pPr>
      <w:r w:rsidRPr="001945E2">
        <w:rPr>
          <w:rFonts w:eastAsia="Calibri" w:cs="Arial"/>
          <w:bCs/>
          <w:szCs w:val="24"/>
        </w:rPr>
        <w:t xml:space="preserve">McAlpine </w:t>
      </w:r>
      <w:r w:rsidRPr="001945E2">
        <w:rPr>
          <w:rFonts w:eastAsia="Calibri" w:cs="Arial"/>
          <w:bCs/>
          <w:szCs w:val="24"/>
        </w:rPr>
        <w:tab/>
      </w:r>
      <w:r w:rsidRPr="001945E2">
        <w:rPr>
          <w:rFonts w:eastAsia="Calibri" w:cs="Arial"/>
          <w:bCs/>
          <w:szCs w:val="24"/>
        </w:rPr>
        <w:tab/>
        <w:t xml:space="preserve">Walker </w:t>
      </w:r>
      <w:r w:rsidRPr="001945E2">
        <w:rPr>
          <w:rFonts w:eastAsia="Calibri" w:cs="Arial"/>
          <w:bCs/>
          <w:szCs w:val="24"/>
        </w:rPr>
        <w:tab/>
      </w:r>
    </w:p>
    <w:p w14:paraId="1450D8CB" w14:textId="77777777" w:rsidR="001945E2" w:rsidRPr="001945E2" w:rsidRDefault="001945E2" w:rsidP="001945E2">
      <w:pPr>
        <w:rPr>
          <w:rFonts w:eastAsia="Calibri" w:cs="Arial"/>
          <w:bCs/>
          <w:szCs w:val="24"/>
        </w:rPr>
      </w:pPr>
    </w:p>
    <w:p w14:paraId="7C998D8D" w14:textId="77777777" w:rsidR="001945E2" w:rsidRPr="001945E2" w:rsidRDefault="001945E2" w:rsidP="001945E2">
      <w:pPr>
        <w:ind w:left="1560" w:hanging="1560"/>
        <w:rPr>
          <w:rFonts w:eastAsia="Calibri" w:cs="Arial"/>
          <w:szCs w:val="24"/>
        </w:rPr>
      </w:pPr>
      <w:r w:rsidRPr="001945E2">
        <w:rPr>
          <w:rFonts w:eastAsia="Calibri" w:cs="Arial"/>
          <w:b/>
          <w:szCs w:val="24"/>
        </w:rPr>
        <w:t>Officers:</w:t>
      </w:r>
      <w:r w:rsidRPr="001945E2">
        <w:rPr>
          <w:rFonts w:eastAsia="Calibri" w:cs="Arial"/>
          <w:b/>
          <w:szCs w:val="24"/>
        </w:rPr>
        <w:tab/>
      </w:r>
      <w:r w:rsidRPr="001945E2">
        <w:rPr>
          <w:rFonts w:eastAsia="Calibri" w:cs="Arial"/>
          <w:szCs w:val="24"/>
        </w:rPr>
        <w:t>Director of Regeneration, Development and Planning (S McCullough), Head of Planning (A McCullough),</w:t>
      </w:r>
      <w:r w:rsidRPr="001945E2">
        <w:rPr>
          <w:rFonts w:ascii="Verdana" w:hAnsi="Verdana"/>
          <w:color w:val="000000"/>
          <w:sz w:val="17"/>
          <w:szCs w:val="17"/>
        </w:rPr>
        <w:t xml:space="preserve"> </w:t>
      </w:r>
      <w:bookmarkStart w:id="1" w:name="_Hlk87349333"/>
      <w:r w:rsidRPr="001945E2">
        <w:rPr>
          <w:rFonts w:cs="Arial"/>
          <w:color w:val="000000"/>
          <w:szCs w:val="24"/>
        </w:rPr>
        <w:t>Principal Professional and Technical Officer</w:t>
      </w:r>
      <w:r w:rsidRPr="001945E2">
        <w:rPr>
          <w:rFonts w:eastAsia="Calibri" w:cs="Arial"/>
          <w:szCs w:val="24"/>
        </w:rPr>
        <w:t xml:space="preserve"> </w:t>
      </w:r>
      <w:r w:rsidRPr="001945E2">
        <w:rPr>
          <w:rFonts w:cs="Arial"/>
          <w:szCs w:val="24"/>
        </w:rPr>
        <w:t xml:space="preserve">(G Kerr) </w:t>
      </w:r>
      <w:bookmarkEnd w:id="1"/>
      <w:r w:rsidRPr="001945E2">
        <w:rPr>
          <w:rFonts w:eastAsia="Calibri" w:cs="Arial"/>
          <w:szCs w:val="24"/>
        </w:rPr>
        <w:t>and Democratic Services Officers (M McElveen and R King)</w:t>
      </w:r>
    </w:p>
    <w:p w14:paraId="29D86810" w14:textId="77777777" w:rsidR="001945E2" w:rsidRPr="001945E2" w:rsidRDefault="001945E2" w:rsidP="001945E2">
      <w:pPr>
        <w:ind w:left="1440" w:hanging="1440"/>
        <w:rPr>
          <w:rFonts w:eastAsia="Calibri" w:cs="Arial"/>
          <w:szCs w:val="24"/>
        </w:rPr>
      </w:pPr>
    </w:p>
    <w:p w14:paraId="6E1D01CE" w14:textId="77777777" w:rsidR="001945E2" w:rsidRPr="001945E2" w:rsidRDefault="001945E2" w:rsidP="001945E2">
      <w:pPr>
        <w:tabs>
          <w:tab w:val="left" w:pos="1560"/>
        </w:tabs>
        <w:autoSpaceDE w:val="0"/>
        <w:autoSpaceDN w:val="0"/>
        <w:adjustRightInd w:val="0"/>
        <w:ind w:left="1560" w:hanging="1560"/>
        <w:rPr>
          <w:rFonts w:eastAsia="Calibri" w:cs="Arial"/>
          <w:color w:val="000000"/>
          <w:szCs w:val="24"/>
        </w:rPr>
      </w:pPr>
      <w:proofErr w:type="gramStart"/>
      <w:r w:rsidRPr="001945E2">
        <w:rPr>
          <w:rFonts w:eastAsia="Calibri" w:cs="Arial"/>
          <w:b/>
          <w:bCs/>
          <w:color w:val="000000"/>
          <w:szCs w:val="24"/>
        </w:rPr>
        <w:t>Also</w:t>
      </w:r>
      <w:proofErr w:type="gramEnd"/>
      <w:r w:rsidRPr="001945E2">
        <w:rPr>
          <w:rFonts w:eastAsia="Calibri" w:cs="Arial"/>
          <w:b/>
          <w:bCs/>
          <w:color w:val="000000"/>
          <w:szCs w:val="24"/>
        </w:rPr>
        <w:t xml:space="preserve"> in </w:t>
      </w:r>
      <w:r w:rsidRPr="001945E2">
        <w:rPr>
          <w:rFonts w:eastAsia="Calibri" w:cs="Arial"/>
          <w:b/>
          <w:bCs/>
          <w:color w:val="000000"/>
          <w:szCs w:val="24"/>
        </w:rPr>
        <w:tab/>
      </w:r>
      <w:r w:rsidRPr="001945E2">
        <w:rPr>
          <w:rFonts w:eastAsia="Calibri" w:cs="Arial"/>
          <w:color w:val="000000"/>
          <w:szCs w:val="24"/>
        </w:rPr>
        <w:t xml:space="preserve"> </w:t>
      </w:r>
    </w:p>
    <w:p w14:paraId="69DB2D6D" w14:textId="77777777" w:rsidR="001945E2" w:rsidRPr="001945E2" w:rsidRDefault="001945E2" w:rsidP="001945E2">
      <w:pPr>
        <w:tabs>
          <w:tab w:val="left" w:pos="1560"/>
        </w:tabs>
        <w:autoSpaceDE w:val="0"/>
        <w:autoSpaceDN w:val="0"/>
        <w:adjustRightInd w:val="0"/>
        <w:ind w:left="1560" w:hanging="1560"/>
        <w:rPr>
          <w:rFonts w:eastAsia="Calibri" w:cs="Arial"/>
          <w:color w:val="000000"/>
          <w:szCs w:val="24"/>
        </w:rPr>
      </w:pPr>
      <w:r w:rsidRPr="001945E2">
        <w:rPr>
          <w:rFonts w:eastAsia="Calibri" w:cs="Arial"/>
          <w:b/>
          <w:bCs/>
          <w:color w:val="000000"/>
          <w:szCs w:val="24"/>
        </w:rPr>
        <w:t>Attendance:</w:t>
      </w:r>
      <w:r w:rsidRPr="001945E2">
        <w:rPr>
          <w:rFonts w:eastAsia="Calibri" w:cs="Arial"/>
          <w:b/>
          <w:bCs/>
          <w:color w:val="000000"/>
          <w:szCs w:val="24"/>
        </w:rPr>
        <w:tab/>
      </w:r>
      <w:r w:rsidRPr="001945E2">
        <w:rPr>
          <w:rFonts w:eastAsia="Calibri" w:cs="Arial"/>
          <w:color w:val="000000"/>
          <w:szCs w:val="24"/>
        </w:rPr>
        <w:t>J Bates-Gaston (speaking on behalf of objectors) and J Todd (Agent)</w:t>
      </w:r>
    </w:p>
    <w:p w14:paraId="186A9687" w14:textId="77777777" w:rsidR="001945E2" w:rsidRPr="001945E2" w:rsidRDefault="001945E2" w:rsidP="001945E2">
      <w:pPr>
        <w:tabs>
          <w:tab w:val="left" w:pos="1560"/>
        </w:tabs>
        <w:autoSpaceDE w:val="0"/>
        <w:autoSpaceDN w:val="0"/>
        <w:adjustRightInd w:val="0"/>
        <w:rPr>
          <w:rFonts w:eastAsia="Calibri" w:cs="Arial"/>
          <w:color w:val="000000"/>
          <w:szCs w:val="24"/>
        </w:rPr>
      </w:pPr>
    </w:p>
    <w:p w14:paraId="4C1D6A0C" w14:textId="77777777" w:rsidR="001945E2" w:rsidRPr="001945E2" w:rsidRDefault="001945E2" w:rsidP="001945E2">
      <w:pPr>
        <w:tabs>
          <w:tab w:val="left" w:pos="1560"/>
        </w:tabs>
        <w:autoSpaceDE w:val="0"/>
        <w:autoSpaceDN w:val="0"/>
        <w:adjustRightInd w:val="0"/>
        <w:ind w:left="1560" w:hanging="1560"/>
        <w:rPr>
          <w:rFonts w:eastAsia="Calibri" w:cs="Arial"/>
          <w:b/>
          <w:bCs/>
          <w:color w:val="000000"/>
          <w:sz w:val="28"/>
          <w:szCs w:val="28"/>
          <w:u w:val="single"/>
        </w:rPr>
      </w:pPr>
      <w:r w:rsidRPr="001945E2">
        <w:rPr>
          <w:rFonts w:eastAsia="Calibri" w:cs="Arial"/>
          <w:b/>
          <w:bCs/>
          <w:color w:val="000000"/>
          <w:sz w:val="28"/>
          <w:szCs w:val="28"/>
          <w:u w:val="single"/>
        </w:rPr>
        <w:t>WELCOME</w:t>
      </w:r>
    </w:p>
    <w:p w14:paraId="1F7A2042" w14:textId="77777777" w:rsidR="001945E2" w:rsidRPr="001945E2" w:rsidRDefault="001945E2" w:rsidP="001945E2">
      <w:pPr>
        <w:tabs>
          <w:tab w:val="left" w:pos="1560"/>
        </w:tabs>
        <w:autoSpaceDE w:val="0"/>
        <w:autoSpaceDN w:val="0"/>
        <w:adjustRightInd w:val="0"/>
        <w:ind w:left="1560" w:hanging="1560"/>
        <w:rPr>
          <w:rFonts w:eastAsia="Calibri" w:cs="Arial"/>
          <w:b/>
          <w:bCs/>
          <w:color w:val="000000"/>
          <w:sz w:val="28"/>
          <w:szCs w:val="28"/>
          <w:u w:val="single"/>
        </w:rPr>
      </w:pPr>
    </w:p>
    <w:p w14:paraId="2B344BE9" w14:textId="77777777" w:rsidR="001945E2" w:rsidRPr="001945E2" w:rsidRDefault="001945E2" w:rsidP="001945E2">
      <w:pPr>
        <w:tabs>
          <w:tab w:val="left" w:pos="0"/>
        </w:tabs>
        <w:autoSpaceDE w:val="0"/>
        <w:autoSpaceDN w:val="0"/>
        <w:adjustRightInd w:val="0"/>
        <w:rPr>
          <w:rFonts w:eastAsia="Calibri" w:cs="Arial"/>
          <w:color w:val="000000"/>
          <w:szCs w:val="24"/>
        </w:rPr>
      </w:pPr>
      <w:r w:rsidRPr="001945E2">
        <w:rPr>
          <w:rFonts w:eastAsia="Calibri" w:cs="Arial"/>
          <w:color w:val="000000"/>
          <w:szCs w:val="24"/>
        </w:rPr>
        <w:t xml:space="preserve">The Chairman (Councillor Cathcart) welcomed everyone to the meeting. </w:t>
      </w:r>
    </w:p>
    <w:p w14:paraId="1050EB82" w14:textId="77777777" w:rsidR="001945E2" w:rsidRPr="001945E2" w:rsidRDefault="001945E2" w:rsidP="001945E2">
      <w:pPr>
        <w:tabs>
          <w:tab w:val="left" w:pos="1560"/>
        </w:tabs>
        <w:autoSpaceDE w:val="0"/>
        <w:autoSpaceDN w:val="0"/>
        <w:adjustRightInd w:val="0"/>
        <w:rPr>
          <w:rFonts w:eastAsia="Calibri" w:cs="Arial"/>
          <w:color w:val="000000"/>
          <w:szCs w:val="24"/>
        </w:rPr>
      </w:pPr>
      <w:r w:rsidRPr="001945E2">
        <w:rPr>
          <w:rFonts w:eastAsia="Calibri" w:cs="Arial"/>
          <w:color w:val="000000"/>
          <w:szCs w:val="24"/>
        </w:rPr>
        <w:tab/>
      </w:r>
    </w:p>
    <w:p w14:paraId="0B67A71B" w14:textId="77777777" w:rsidR="001945E2" w:rsidRPr="001945E2" w:rsidRDefault="001945E2" w:rsidP="00FA0F07">
      <w:pPr>
        <w:pStyle w:val="Heading1"/>
        <w:rPr>
          <w:rFonts w:eastAsia="Times New Roman"/>
        </w:rPr>
      </w:pPr>
      <w:r w:rsidRPr="00FA0F07">
        <w:rPr>
          <w:rFonts w:eastAsia="Times New Roman"/>
          <w:u w:val="none"/>
        </w:rPr>
        <w:t>1.</w:t>
      </w:r>
      <w:r w:rsidRPr="00FA0F07">
        <w:rPr>
          <w:rFonts w:eastAsia="Times New Roman"/>
          <w:u w:val="none"/>
        </w:rPr>
        <w:tab/>
      </w:r>
      <w:r w:rsidRPr="001945E2">
        <w:rPr>
          <w:rFonts w:eastAsia="Times New Roman"/>
        </w:rPr>
        <w:t>APOLOGIES</w:t>
      </w:r>
    </w:p>
    <w:p w14:paraId="22827839" w14:textId="77777777" w:rsidR="001945E2" w:rsidRPr="001945E2" w:rsidRDefault="001945E2" w:rsidP="001945E2">
      <w:pPr>
        <w:rPr>
          <w:rFonts w:eastAsia="Calibri" w:cs="Arial"/>
          <w:szCs w:val="24"/>
        </w:rPr>
      </w:pPr>
    </w:p>
    <w:p w14:paraId="024AEC24" w14:textId="77777777" w:rsidR="001945E2" w:rsidRPr="001945E2" w:rsidRDefault="001945E2" w:rsidP="001945E2">
      <w:pPr>
        <w:rPr>
          <w:rFonts w:eastAsia="Calibri" w:cs="Arial"/>
          <w:szCs w:val="24"/>
        </w:rPr>
      </w:pPr>
      <w:r w:rsidRPr="001945E2">
        <w:rPr>
          <w:rFonts w:eastAsia="Calibri" w:cs="Arial"/>
          <w:szCs w:val="24"/>
        </w:rPr>
        <w:t xml:space="preserve">No apologies were received. </w:t>
      </w:r>
    </w:p>
    <w:p w14:paraId="0F51D4DB" w14:textId="77777777" w:rsidR="001945E2" w:rsidRPr="001945E2" w:rsidRDefault="001945E2" w:rsidP="001945E2">
      <w:pPr>
        <w:rPr>
          <w:rFonts w:eastAsia="Calibri" w:cs="Arial"/>
          <w:bCs/>
          <w:szCs w:val="24"/>
        </w:rPr>
      </w:pPr>
    </w:p>
    <w:p w14:paraId="515F9CBE" w14:textId="77777777" w:rsidR="001945E2" w:rsidRPr="001945E2" w:rsidRDefault="001945E2" w:rsidP="001945E2">
      <w:pPr>
        <w:rPr>
          <w:rFonts w:eastAsia="Calibri" w:cs="Arial"/>
          <w:bCs/>
          <w:szCs w:val="24"/>
        </w:rPr>
      </w:pPr>
      <w:r w:rsidRPr="001945E2">
        <w:rPr>
          <w:rFonts w:eastAsia="Calibri" w:cs="Arial"/>
          <w:b/>
          <w:szCs w:val="24"/>
        </w:rPr>
        <w:t>NOTED.</w:t>
      </w:r>
      <w:r w:rsidRPr="001945E2">
        <w:rPr>
          <w:rFonts w:eastAsia="Calibri" w:cs="Arial"/>
          <w:bCs/>
          <w:szCs w:val="24"/>
        </w:rPr>
        <w:t xml:space="preserve"> </w:t>
      </w:r>
    </w:p>
    <w:p w14:paraId="5C0D04EE" w14:textId="77777777" w:rsidR="001945E2" w:rsidRPr="001945E2" w:rsidRDefault="001945E2" w:rsidP="001945E2">
      <w:pPr>
        <w:rPr>
          <w:rFonts w:eastAsia="Calibri" w:cs="Arial"/>
          <w:szCs w:val="24"/>
        </w:rPr>
      </w:pPr>
    </w:p>
    <w:p w14:paraId="7A830B7A" w14:textId="77777777" w:rsidR="001945E2" w:rsidRPr="001945E2" w:rsidRDefault="001945E2" w:rsidP="00FA0F07">
      <w:pPr>
        <w:pStyle w:val="Heading1"/>
        <w:rPr>
          <w:rFonts w:eastAsia="Times New Roman"/>
        </w:rPr>
      </w:pPr>
      <w:r w:rsidRPr="00FA0F07">
        <w:rPr>
          <w:rFonts w:eastAsia="Times New Roman"/>
          <w:u w:val="none"/>
        </w:rPr>
        <w:t>2.</w:t>
      </w:r>
      <w:r w:rsidRPr="00FA0F07">
        <w:rPr>
          <w:rFonts w:eastAsia="Times New Roman"/>
          <w:u w:val="none"/>
        </w:rPr>
        <w:tab/>
      </w:r>
      <w:r w:rsidRPr="001945E2">
        <w:rPr>
          <w:rFonts w:eastAsia="Times New Roman"/>
        </w:rPr>
        <w:t xml:space="preserve">DECLARATIONS OF INTEREST </w:t>
      </w:r>
    </w:p>
    <w:p w14:paraId="105C528A" w14:textId="77777777" w:rsidR="001945E2" w:rsidRPr="001945E2" w:rsidRDefault="001945E2" w:rsidP="001945E2">
      <w:pPr>
        <w:rPr>
          <w:rFonts w:eastAsia="Calibri" w:cs="Arial"/>
        </w:rPr>
      </w:pPr>
    </w:p>
    <w:p w14:paraId="40D73E7E" w14:textId="77777777" w:rsidR="001945E2" w:rsidRPr="001945E2" w:rsidRDefault="001945E2" w:rsidP="001945E2">
      <w:pPr>
        <w:rPr>
          <w:rFonts w:eastAsia="Calibri" w:cs="Arial"/>
        </w:rPr>
      </w:pPr>
      <w:r w:rsidRPr="001945E2">
        <w:rPr>
          <w:rFonts w:eastAsia="Calibri" w:cs="Arial"/>
        </w:rPr>
        <w:t>There were no Declarations of Interest.</w:t>
      </w:r>
    </w:p>
    <w:p w14:paraId="1C8530C2" w14:textId="77777777" w:rsidR="001945E2" w:rsidRPr="001945E2" w:rsidRDefault="001945E2" w:rsidP="001945E2">
      <w:pPr>
        <w:rPr>
          <w:rFonts w:eastAsia="Calibri" w:cs="Arial"/>
        </w:rPr>
      </w:pPr>
    </w:p>
    <w:p w14:paraId="3CAC32CE" w14:textId="77777777" w:rsidR="001945E2" w:rsidRPr="001945E2" w:rsidRDefault="001945E2" w:rsidP="001945E2">
      <w:pPr>
        <w:rPr>
          <w:rFonts w:eastAsia="Calibri" w:cs="Arial"/>
        </w:rPr>
      </w:pPr>
      <w:r w:rsidRPr="001945E2">
        <w:rPr>
          <w:rFonts w:eastAsia="Calibri" w:cs="Arial"/>
          <w:b/>
          <w:bCs/>
        </w:rPr>
        <w:t>NOTED.</w:t>
      </w:r>
    </w:p>
    <w:p w14:paraId="0A5EAE0C" w14:textId="77777777" w:rsidR="001945E2" w:rsidRPr="001945E2" w:rsidRDefault="001945E2" w:rsidP="001945E2">
      <w:pPr>
        <w:rPr>
          <w:rFonts w:cs="Arial"/>
        </w:rPr>
      </w:pPr>
    </w:p>
    <w:p w14:paraId="6D47C0D9" w14:textId="77777777" w:rsidR="001945E2" w:rsidRPr="001945E2" w:rsidRDefault="001945E2" w:rsidP="00FA0F07">
      <w:pPr>
        <w:pStyle w:val="Heading1"/>
        <w:ind w:left="720" w:hanging="720"/>
      </w:pPr>
      <w:r w:rsidRPr="00FA0F07">
        <w:rPr>
          <w:u w:val="none"/>
        </w:rPr>
        <w:t>3.</w:t>
      </w:r>
      <w:r w:rsidRPr="00FA0F07">
        <w:rPr>
          <w:u w:val="none"/>
        </w:rPr>
        <w:tab/>
      </w:r>
      <w:r w:rsidRPr="001945E2">
        <w:t>Matters arising from minutes of planning committtee meeting of 18 January 2022</w:t>
      </w:r>
    </w:p>
    <w:p w14:paraId="74BE3166" w14:textId="77777777" w:rsidR="001945E2" w:rsidRPr="001945E2" w:rsidRDefault="001945E2" w:rsidP="001945E2">
      <w:pPr>
        <w:rPr>
          <w:rFonts w:cs="Arial"/>
          <w:szCs w:val="24"/>
        </w:rPr>
      </w:pPr>
    </w:p>
    <w:p w14:paraId="3F7A1DE6" w14:textId="77777777" w:rsidR="001945E2" w:rsidRPr="001945E2" w:rsidRDefault="001945E2" w:rsidP="001945E2">
      <w:pPr>
        <w:rPr>
          <w:rFonts w:cs="Arial"/>
          <w:szCs w:val="24"/>
        </w:rPr>
      </w:pPr>
      <w:r w:rsidRPr="001945E2">
        <w:rPr>
          <w:rFonts w:cs="Arial"/>
          <w:caps/>
          <w:szCs w:val="24"/>
        </w:rPr>
        <w:t>Previously circulated:-</w:t>
      </w:r>
      <w:r w:rsidRPr="001945E2">
        <w:rPr>
          <w:rFonts w:cs="Arial"/>
          <w:szCs w:val="24"/>
        </w:rPr>
        <w:t xml:space="preserve"> Copy of the above. </w:t>
      </w:r>
    </w:p>
    <w:p w14:paraId="4AD9E688" w14:textId="77777777" w:rsidR="001945E2" w:rsidRPr="001945E2" w:rsidRDefault="001945E2" w:rsidP="001945E2">
      <w:pPr>
        <w:rPr>
          <w:rFonts w:cs="Arial"/>
          <w:szCs w:val="24"/>
        </w:rPr>
      </w:pPr>
    </w:p>
    <w:p w14:paraId="246DD16A" w14:textId="77777777" w:rsidR="001945E2" w:rsidRPr="001945E2" w:rsidRDefault="001945E2" w:rsidP="001945E2">
      <w:pPr>
        <w:rPr>
          <w:rFonts w:cs="Arial"/>
          <w:b/>
          <w:bCs/>
          <w:szCs w:val="24"/>
        </w:rPr>
      </w:pPr>
      <w:r w:rsidRPr="001945E2">
        <w:rPr>
          <w:rFonts w:cs="Arial"/>
          <w:b/>
          <w:bCs/>
          <w:szCs w:val="24"/>
        </w:rPr>
        <w:t>RESOLVED, on the proposal of Alderman McIlveen, seconded by Councillor McKee, that the minutes be noted.</w:t>
      </w:r>
    </w:p>
    <w:p w14:paraId="24079977" w14:textId="77777777" w:rsidR="001945E2" w:rsidRPr="001945E2" w:rsidRDefault="001945E2" w:rsidP="001945E2">
      <w:pPr>
        <w:rPr>
          <w:rFonts w:cs="Arial"/>
          <w:b/>
          <w:bCs/>
          <w:szCs w:val="24"/>
        </w:rPr>
      </w:pPr>
    </w:p>
    <w:p w14:paraId="5297286C" w14:textId="5B5BF76B" w:rsidR="001945E2" w:rsidRPr="001945E2" w:rsidRDefault="001945E2" w:rsidP="001945E2">
      <w:pPr>
        <w:rPr>
          <w:rFonts w:cs="Arial"/>
          <w:szCs w:val="24"/>
        </w:rPr>
      </w:pPr>
      <w:r w:rsidRPr="001945E2">
        <w:rPr>
          <w:rFonts w:cs="Arial"/>
          <w:szCs w:val="24"/>
        </w:rPr>
        <w:t>(Councillor McClean joined the meeting – 7.02</w:t>
      </w:r>
      <w:r w:rsidR="00DD76B7">
        <w:rPr>
          <w:rFonts w:cs="Arial"/>
          <w:szCs w:val="24"/>
        </w:rPr>
        <w:t xml:space="preserve"> </w:t>
      </w:r>
      <w:r w:rsidRPr="001945E2">
        <w:rPr>
          <w:rFonts w:cs="Arial"/>
          <w:szCs w:val="24"/>
        </w:rPr>
        <w:t>pm)</w:t>
      </w:r>
    </w:p>
    <w:p w14:paraId="0BF687F0" w14:textId="77777777" w:rsidR="001945E2" w:rsidRPr="001945E2" w:rsidRDefault="001945E2" w:rsidP="001945E2">
      <w:pPr>
        <w:rPr>
          <w:rFonts w:cs="Arial"/>
          <w:b/>
          <w:bCs/>
          <w:szCs w:val="24"/>
        </w:rPr>
      </w:pPr>
    </w:p>
    <w:p w14:paraId="0BC9A75B" w14:textId="77777777" w:rsidR="001945E2" w:rsidRPr="001945E2" w:rsidRDefault="001945E2" w:rsidP="00FA0F07">
      <w:pPr>
        <w:pStyle w:val="Heading1"/>
      </w:pPr>
      <w:r w:rsidRPr="00FA0F07">
        <w:rPr>
          <w:u w:val="none"/>
        </w:rPr>
        <w:t>4.</w:t>
      </w:r>
      <w:r w:rsidRPr="00FA0F07">
        <w:rPr>
          <w:u w:val="none"/>
        </w:rPr>
        <w:tab/>
      </w:r>
      <w:r w:rsidRPr="001945E2">
        <w:t>Planning Applications</w:t>
      </w:r>
    </w:p>
    <w:p w14:paraId="52260521" w14:textId="77777777" w:rsidR="001945E2" w:rsidRPr="001945E2" w:rsidRDefault="001945E2" w:rsidP="001945E2">
      <w:pPr>
        <w:rPr>
          <w:rFonts w:cs="Arial"/>
        </w:rPr>
      </w:pPr>
    </w:p>
    <w:p w14:paraId="179FB03D" w14:textId="7ED0085A" w:rsidR="001945E2" w:rsidRPr="001945E2" w:rsidRDefault="001945E2" w:rsidP="00FA0F07">
      <w:pPr>
        <w:pStyle w:val="Heading2"/>
        <w:ind w:left="720" w:hanging="720"/>
        <w:rPr>
          <w:rFonts w:hint="eastAsia"/>
        </w:rPr>
      </w:pPr>
      <w:r w:rsidRPr="00FA0F07">
        <w:rPr>
          <w:u w:val="none"/>
        </w:rPr>
        <w:t>4.1</w:t>
      </w:r>
      <w:r w:rsidRPr="00FA0F07">
        <w:rPr>
          <w:u w:val="none"/>
        </w:rPr>
        <w:tab/>
      </w:r>
      <w:r w:rsidRPr="001945E2">
        <w:t>LA06/2020/0763/F</w:t>
      </w:r>
      <w:r w:rsidRPr="001945E2">
        <w:rPr>
          <w:lang w:val="en-US"/>
        </w:rPr>
        <w:t xml:space="preserve"> – </w:t>
      </w:r>
      <w:r w:rsidRPr="001945E2">
        <w:t xml:space="preserve">Construction of new farm laneway to serve existing farmyard (Amended Scheme) </w:t>
      </w:r>
      <w:r w:rsidR="005C19BC" w:rsidRPr="001945E2">
        <w:rPr>
          <w:lang w:val="en-US"/>
        </w:rPr>
        <w:t>–</w:t>
      </w:r>
      <w:r w:rsidR="005C19BC">
        <w:rPr>
          <w:lang w:val="en-US"/>
        </w:rPr>
        <w:t xml:space="preserve"> </w:t>
      </w:r>
      <w:r w:rsidRPr="001945E2">
        <w:t xml:space="preserve">Land 10m west of 38C </w:t>
      </w:r>
      <w:proofErr w:type="spellStart"/>
      <w:r w:rsidRPr="001945E2">
        <w:t>Ravara</w:t>
      </w:r>
      <w:proofErr w:type="spellEnd"/>
      <w:r w:rsidRPr="001945E2">
        <w:t xml:space="preserve"> Road &amp; 50m west of 34 &amp; 36 </w:t>
      </w:r>
      <w:proofErr w:type="spellStart"/>
      <w:r w:rsidRPr="001945E2">
        <w:t>Ravara</w:t>
      </w:r>
      <w:proofErr w:type="spellEnd"/>
      <w:r w:rsidRPr="001945E2">
        <w:t xml:space="preserve"> Road, Ballygowan</w:t>
      </w:r>
    </w:p>
    <w:p w14:paraId="6438C131" w14:textId="64B8B65E" w:rsidR="001945E2" w:rsidRPr="001945E2" w:rsidRDefault="001945E2" w:rsidP="001945E2">
      <w:pPr>
        <w:tabs>
          <w:tab w:val="left" w:pos="0"/>
        </w:tabs>
        <w:ind w:left="720" w:hanging="720"/>
        <w:rPr>
          <w:rFonts w:cs="Arial"/>
          <w:szCs w:val="24"/>
        </w:rPr>
      </w:pPr>
      <w:r w:rsidRPr="001945E2">
        <w:rPr>
          <w:rFonts w:cs="Arial"/>
          <w:szCs w:val="24"/>
        </w:rPr>
        <w:tab/>
        <w:t>(Appendi</w:t>
      </w:r>
      <w:r w:rsidR="005C19BC">
        <w:rPr>
          <w:rFonts w:cs="Arial"/>
          <w:szCs w:val="24"/>
        </w:rPr>
        <w:t>ces</w:t>
      </w:r>
      <w:r w:rsidRPr="001945E2">
        <w:rPr>
          <w:rFonts w:cs="Arial"/>
          <w:szCs w:val="24"/>
        </w:rPr>
        <w:t xml:space="preserve"> I</w:t>
      </w:r>
      <w:r w:rsidR="000564A1">
        <w:rPr>
          <w:rFonts w:cs="Arial"/>
          <w:szCs w:val="24"/>
        </w:rPr>
        <w:t>-II</w:t>
      </w:r>
      <w:r w:rsidRPr="001945E2">
        <w:rPr>
          <w:rFonts w:cs="Arial"/>
          <w:szCs w:val="24"/>
        </w:rPr>
        <w:t>)</w:t>
      </w:r>
    </w:p>
    <w:p w14:paraId="70585502" w14:textId="77777777" w:rsidR="001945E2" w:rsidRPr="001945E2" w:rsidRDefault="001945E2" w:rsidP="001945E2">
      <w:pPr>
        <w:rPr>
          <w:rFonts w:eastAsia="Calibri" w:cs="Arial"/>
          <w:b/>
          <w:szCs w:val="24"/>
        </w:rPr>
      </w:pPr>
    </w:p>
    <w:p w14:paraId="07C21043" w14:textId="77777777" w:rsidR="001945E2" w:rsidRPr="001945E2" w:rsidRDefault="001945E2" w:rsidP="001945E2">
      <w:pPr>
        <w:rPr>
          <w:rFonts w:eastAsia="Calibri" w:cs="Arial"/>
          <w:bCs/>
          <w:szCs w:val="24"/>
        </w:rPr>
      </w:pPr>
      <w:r w:rsidRPr="001945E2">
        <w:rPr>
          <w:rFonts w:eastAsia="Calibri" w:cs="Arial"/>
          <w:bCs/>
          <w:caps/>
          <w:szCs w:val="24"/>
        </w:rPr>
        <w:t>Previously circulated:-</w:t>
      </w:r>
      <w:r w:rsidRPr="001945E2">
        <w:rPr>
          <w:rFonts w:eastAsia="Calibri" w:cs="Arial"/>
          <w:bCs/>
          <w:szCs w:val="24"/>
        </w:rPr>
        <w:t xml:space="preserve"> Case Officer’s Report.</w:t>
      </w:r>
    </w:p>
    <w:p w14:paraId="3AF6886C" w14:textId="77777777" w:rsidR="001945E2" w:rsidRPr="001945E2" w:rsidRDefault="001945E2" w:rsidP="001945E2">
      <w:pPr>
        <w:rPr>
          <w:rFonts w:eastAsia="Calibri" w:cs="Arial"/>
          <w:b/>
          <w:szCs w:val="24"/>
        </w:rPr>
      </w:pPr>
    </w:p>
    <w:p w14:paraId="1EDC65E9" w14:textId="77777777" w:rsidR="001945E2" w:rsidRPr="001945E2" w:rsidRDefault="001945E2" w:rsidP="001945E2">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Comber</w:t>
      </w:r>
    </w:p>
    <w:p w14:paraId="083E6AD9" w14:textId="77777777" w:rsidR="001945E2" w:rsidRPr="001945E2" w:rsidRDefault="001945E2" w:rsidP="001945E2">
      <w:pPr>
        <w:rPr>
          <w:rFonts w:cs="Arial"/>
          <w:bCs/>
          <w:szCs w:val="24"/>
          <w:lang w:eastAsia="en-GB"/>
        </w:rPr>
      </w:pPr>
      <w:r w:rsidRPr="001945E2">
        <w:rPr>
          <w:rFonts w:cs="Arial"/>
          <w:b/>
          <w:szCs w:val="24"/>
        </w:rPr>
        <w:t xml:space="preserve">Committee Interest: </w:t>
      </w:r>
      <w:r w:rsidRPr="001945E2">
        <w:rPr>
          <w:rFonts w:cs="Arial"/>
          <w:bCs/>
          <w:szCs w:val="24"/>
        </w:rPr>
        <w:t>A Local development application attracting six or more separate individual objections which are contrary to the officer’s recommendation</w:t>
      </w:r>
    </w:p>
    <w:p w14:paraId="5D95BA15" w14:textId="77777777" w:rsidR="001945E2" w:rsidRPr="001945E2" w:rsidRDefault="001945E2" w:rsidP="001945E2">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Pr="001945E2">
        <w:rPr>
          <w:rFonts w:cs="Arial"/>
          <w:bCs/>
          <w:szCs w:val="24"/>
        </w:rPr>
        <w:t>Construction of a new farm laneway to serve existing farmyard (Amended Scheme)</w:t>
      </w:r>
    </w:p>
    <w:p w14:paraId="54109AC2" w14:textId="77777777" w:rsidR="001945E2" w:rsidRPr="001945E2" w:rsidRDefault="001945E2" w:rsidP="001945E2">
      <w:pPr>
        <w:tabs>
          <w:tab w:val="left" w:pos="0"/>
        </w:tabs>
        <w:rPr>
          <w:rFonts w:cs="Arial"/>
          <w:bCs/>
          <w:szCs w:val="24"/>
          <w:lang w:val="en-US"/>
        </w:rPr>
      </w:pPr>
      <w:r w:rsidRPr="001945E2">
        <w:rPr>
          <w:rFonts w:eastAsia="Calibri" w:cs="Arial"/>
          <w:b/>
          <w:szCs w:val="24"/>
        </w:rPr>
        <w:t>Site Location</w:t>
      </w:r>
      <w:r w:rsidRPr="001945E2">
        <w:rPr>
          <w:rFonts w:eastAsia="Calibri" w:cs="Arial"/>
          <w:bCs/>
          <w:szCs w:val="24"/>
        </w:rPr>
        <w:t xml:space="preserve">: </w:t>
      </w:r>
      <w:r w:rsidRPr="001945E2">
        <w:rPr>
          <w:rFonts w:cs="Arial"/>
          <w:szCs w:val="24"/>
          <w:lang w:val="en-US"/>
        </w:rPr>
        <w:t xml:space="preserve">Land 10m west of 38C </w:t>
      </w:r>
      <w:proofErr w:type="spellStart"/>
      <w:r w:rsidRPr="001945E2">
        <w:rPr>
          <w:rFonts w:cs="Arial"/>
          <w:szCs w:val="24"/>
          <w:lang w:val="en-US"/>
        </w:rPr>
        <w:t>Ravara</w:t>
      </w:r>
      <w:proofErr w:type="spellEnd"/>
      <w:r w:rsidRPr="001945E2">
        <w:rPr>
          <w:rFonts w:cs="Arial"/>
          <w:szCs w:val="24"/>
          <w:lang w:val="en-US"/>
        </w:rPr>
        <w:t xml:space="preserve"> Road &amp; 50m west of 34 &amp; 36 </w:t>
      </w:r>
      <w:proofErr w:type="spellStart"/>
      <w:r w:rsidRPr="001945E2">
        <w:rPr>
          <w:rFonts w:cs="Arial"/>
          <w:szCs w:val="24"/>
          <w:lang w:val="en-US"/>
        </w:rPr>
        <w:t>Ravara</w:t>
      </w:r>
      <w:proofErr w:type="spellEnd"/>
      <w:r w:rsidRPr="001945E2">
        <w:rPr>
          <w:rFonts w:cs="Arial"/>
          <w:szCs w:val="24"/>
          <w:lang w:val="en-US"/>
        </w:rPr>
        <w:t xml:space="preserve"> Road, Ballygowan</w:t>
      </w:r>
    </w:p>
    <w:p w14:paraId="1C0DEA3B" w14:textId="77777777" w:rsidR="001945E2" w:rsidRPr="001945E2" w:rsidRDefault="001945E2" w:rsidP="001945E2">
      <w:pPr>
        <w:tabs>
          <w:tab w:val="left" w:pos="0"/>
        </w:tabs>
        <w:rPr>
          <w:rFonts w:eastAsia="Calibri" w:cs="Arial"/>
          <w:bCs/>
          <w:szCs w:val="24"/>
        </w:rPr>
      </w:pPr>
      <w:r w:rsidRPr="001945E2">
        <w:rPr>
          <w:rFonts w:eastAsia="Calibri" w:cs="Arial"/>
          <w:b/>
          <w:szCs w:val="24"/>
        </w:rPr>
        <w:t xml:space="preserve">Recommendation:  </w:t>
      </w:r>
      <w:r w:rsidRPr="001945E2">
        <w:rPr>
          <w:rFonts w:eastAsia="Calibri" w:cs="Arial"/>
          <w:bCs/>
          <w:szCs w:val="24"/>
        </w:rPr>
        <w:t>Approval</w:t>
      </w:r>
    </w:p>
    <w:p w14:paraId="5CDFA689" w14:textId="77777777" w:rsidR="001945E2" w:rsidRPr="001945E2" w:rsidRDefault="001945E2" w:rsidP="001945E2">
      <w:pPr>
        <w:rPr>
          <w:rFonts w:cs="Arial"/>
          <w:szCs w:val="24"/>
        </w:rPr>
      </w:pPr>
    </w:p>
    <w:p w14:paraId="0B04AC17" w14:textId="223388C5" w:rsidR="001945E2" w:rsidRPr="001945E2" w:rsidRDefault="001945E2" w:rsidP="001945E2">
      <w:pPr>
        <w:widowControl w:val="0"/>
        <w:tabs>
          <w:tab w:val="left" w:pos="0"/>
        </w:tabs>
        <w:autoSpaceDE w:val="0"/>
        <w:autoSpaceDN w:val="0"/>
        <w:rPr>
          <w:rFonts w:eastAsia="Arial" w:cs="Arial"/>
          <w:bCs/>
          <w:szCs w:val="24"/>
          <w:lang w:val="en-US"/>
        </w:rPr>
      </w:pPr>
      <w:r w:rsidRPr="001945E2">
        <w:rPr>
          <w:rFonts w:eastAsia="Arial" w:cs="Arial"/>
          <w:bCs/>
          <w:szCs w:val="24"/>
          <w:lang w:val="en-US"/>
        </w:rPr>
        <w:t xml:space="preserve">The Planning Officer (G Kerr) advised that the application was for the </w:t>
      </w:r>
      <w:r w:rsidR="002E734D">
        <w:rPr>
          <w:rFonts w:eastAsia="Arial" w:cs="Arial"/>
          <w:bCs/>
          <w:szCs w:val="24"/>
          <w:lang w:val="en-US"/>
        </w:rPr>
        <w:t>c</w:t>
      </w:r>
      <w:r w:rsidRPr="001945E2">
        <w:rPr>
          <w:rFonts w:eastAsia="Arial" w:cs="Arial"/>
          <w:bCs/>
          <w:szCs w:val="24"/>
          <w:lang w:val="en-US"/>
        </w:rPr>
        <w:t xml:space="preserve">onstruction of a new farm laneway to serve existing farmyard at Land 10m west of 38C </w:t>
      </w:r>
      <w:proofErr w:type="spellStart"/>
      <w:r w:rsidRPr="001945E2">
        <w:rPr>
          <w:rFonts w:eastAsia="Arial" w:cs="Arial"/>
          <w:bCs/>
          <w:szCs w:val="24"/>
          <w:lang w:val="en-US"/>
        </w:rPr>
        <w:t>Ravara</w:t>
      </w:r>
      <w:proofErr w:type="spellEnd"/>
      <w:r w:rsidRPr="001945E2">
        <w:rPr>
          <w:rFonts w:eastAsia="Arial" w:cs="Arial"/>
          <w:bCs/>
          <w:szCs w:val="24"/>
          <w:lang w:val="en-US"/>
        </w:rPr>
        <w:t xml:space="preserve"> Road &amp; 50m west of 34 &amp; 36 </w:t>
      </w:r>
      <w:proofErr w:type="spellStart"/>
      <w:r w:rsidRPr="001945E2">
        <w:rPr>
          <w:rFonts w:eastAsia="Arial" w:cs="Arial"/>
          <w:bCs/>
          <w:szCs w:val="24"/>
          <w:lang w:val="en-US"/>
        </w:rPr>
        <w:t>Ravara</w:t>
      </w:r>
      <w:proofErr w:type="spellEnd"/>
      <w:r w:rsidRPr="001945E2">
        <w:rPr>
          <w:rFonts w:eastAsia="Arial" w:cs="Arial"/>
          <w:bCs/>
          <w:szCs w:val="24"/>
          <w:lang w:val="en-US"/>
        </w:rPr>
        <w:t xml:space="preserve"> Road, Ballygowan.</w:t>
      </w:r>
    </w:p>
    <w:p w14:paraId="4D4AAB6C" w14:textId="77777777" w:rsidR="001945E2" w:rsidRPr="001945E2" w:rsidRDefault="001945E2" w:rsidP="001945E2">
      <w:pPr>
        <w:widowControl w:val="0"/>
        <w:tabs>
          <w:tab w:val="left" w:pos="0"/>
        </w:tabs>
        <w:autoSpaceDE w:val="0"/>
        <w:autoSpaceDN w:val="0"/>
        <w:rPr>
          <w:rFonts w:eastAsia="Arial" w:cs="Arial"/>
          <w:bCs/>
          <w:szCs w:val="24"/>
          <w:lang w:val="en-US"/>
        </w:rPr>
      </w:pPr>
    </w:p>
    <w:p w14:paraId="449F297F" w14:textId="18FC145D" w:rsidR="001945E2" w:rsidRPr="001945E2" w:rsidRDefault="001945E2" w:rsidP="001945E2">
      <w:pPr>
        <w:widowControl w:val="0"/>
        <w:tabs>
          <w:tab w:val="left" w:pos="0"/>
        </w:tabs>
        <w:autoSpaceDE w:val="0"/>
        <w:autoSpaceDN w:val="0"/>
        <w:rPr>
          <w:rFonts w:eastAsia="Arial" w:cs="Arial"/>
          <w:bCs/>
          <w:szCs w:val="24"/>
          <w:lang w:val="en-US"/>
        </w:rPr>
      </w:pPr>
      <w:r w:rsidRPr="001945E2">
        <w:rPr>
          <w:rFonts w:eastAsia="Arial" w:cs="Arial"/>
          <w:bCs/>
          <w:szCs w:val="24"/>
          <w:lang w:val="en-US"/>
        </w:rPr>
        <w:t xml:space="preserve">The application was appearing before members of the Planning Committee as it was an application that had attracted </w:t>
      </w:r>
      <w:r w:rsidR="002E734D">
        <w:rPr>
          <w:rFonts w:eastAsia="Arial" w:cs="Arial"/>
          <w:bCs/>
          <w:szCs w:val="24"/>
          <w:lang w:val="en-US"/>
        </w:rPr>
        <w:t>six</w:t>
      </w:r>
      <w:r w:rsidRPr="001945E2">
        <w:rPr>
          <w:rFonts w:eastAsia="Arial" w:cs="Arial"/>
          <w:bCs/>
          <w:szCs w:val="24"/>
          <w:lang w:val="en-US"/>
        </w:rPr>
        <w:t xml:space="preserve"> or more objections contrary to the officer’s recommendation.</w:t>
      </w:r>
    </w:p>
    <w:p w14:paraId="2907D01E" w14:textId="77777777" w:rsidR="001945E2" w:rsidRPr="001945E2" w:rsidRDefault="001945E2" w:rsidP="001945E2">
      <w:pPr>
        <w:widowControl w:val="0"/>
        <w:tabs>
          <w:tab w:val="left" w:pos="0"/>
        </w:tabs>
        <w:autoSpaceDE w:val="0"/>
        <w:autoSpaceDN w:val="0"/>
        <w:rPr>
          <w:rFonts w:eastAsia="Arial" w:cs="Arial"/>
          <w:bCs/>
          <w:szCs w:val="24"/>
          <w:lang w:val="en-US"/>
        </w:rPr>
      </w:pPr>
    </w:p>
    <w:p w14:paraId="2BC7E6B7" w14:textId="77777777" w:rsidR="001945E2" w:rsidRPr="001945E2" w:rsidRDefault="001945E2" w:rsidP="001945E2">
      <w:pPr>
        <w:widowControl w:val="0"/>
        <w:tabs>
          <w:tab w:val="left" w:pos="0"/>
        </w:tabs>
        <w:autoSpaceDE w:val="0"/>
        <w:autoSpaceDN w:val="0"/>
        <w:rPr>
          <w:rFonts w:eastAsia="Arial" w:cs="Arial"/>
          <w:bCs/>
          <w:szCs w:val="24"/>
          <w:lang w:val="en-US"/>
        </w:rPr>
      </w:pPr>
      <w:r w:rsidRPr="001945E2">
        <w:rPr>
          <w:rFonts w:eastAsia="Arial" w:cs="Arial"/>
          <w:bCs/>
          <w:szCs w:val="24"/>
          <w:lang w:val="en-US"/>
        </w:rPr>
        <w:t>At the time of preparing the case officer report there had been 16 letters of objection from seven addresses and following further objections from previous objectors, an addendum had been prepared and circulated to members.</w:t>
      </w:r>
    </w:p>
    <w:p w14:paraId="2EEACFD3" w14:textId="77777777" w:rsidR="001945E2" w:rsidRPr="001945E2" w:rsidRDefault="001945E2" w:rsidP="001945E2">
      <w:pPr>
        <w:widowControl w:val="0"/>
        <w:tabs>
          <w:tab w:val="left" w:pos="0"/>
        </w:tabs>
        <w:autoSpaceDE w:val="0"/>
        <w:autoSpaceDN w:val="0"/>
        <w:rPr>
          <w:rFonts w:eastAsia="Arial" w:cs="Arial"/>
          <w:bCs/>
          <w:szCs w:val="24"/>
          <w:lang w:val="en-US"/>
        </w:rPr>
      </w:pPr>
    </w:p>
    <w:p w14:paraId="0133A73A" w14:textId="77777777" w:rsidR="001945E2" w:rsidRPr="001945E2" w:rsidRDefault="001945E2" w:rsidP="001945E2">
      <w:pPr>
        <w:widowControl w:val="0"/>
        <w:tabs>
          <w:tab w:val="left" w:pos="0"/>
        </w:tabs>
        <w:autoSpaceDE w:val="0"/>
        <w:autoSpaceDN w:val="0"/>
        <w:rPr>
          <w:rFonts w:eastAsia="Arial" w:cs="Arial"/>
          <w:bCs/>
          <w:szCs w:val="24"/>
          <w:lang w:val="en-US"/>
        </w:rPr>
      </w:pPr>
      <w:r w:rsidRPr="001945E2">
        <w:rPr>
          <w:rFonts w:eastAsia="Arial" w:cs="Arial"/>
          <w:bCs/>
          <w:szCs w:val="24"/>
          <w:lang w:val="en-US"/>
        </w:rPr>
        <w:t>All issues raised had been addressed in the case officer report.</w:t>
      </w:r>
    </w:p>
    <w:p w14:paraId="35A2F9D1" w14:textId="77777777" w:rsidR="001945E2" w:rsidRPr="001945E2" w:rsidRDefault="001945E2" w:rsidP="001945E2">
      <w:pPr>
        <w:widowControl w:val="0"/>
        <w:tabs>
          <w:tab w:val="left" w:pos="0"/>
        </w:tabs>
        <w:autoSpaceDE w:val="0"/>
        <w:autoSpaceDN w:val="0"/>
        <w:rPr>
          <w:rFonts w:eastAsia="Arial" w:cs="Arial"/>
          <w:bCs/>
          <w:szCs w:val="24"/>
          <w:lang w:val="en-US"/>
        </w:rPr>
      </w:pPr>
    </w:p>
    <w:p w14:paraId="4856A509" w14:textId="77777777" w:rsidR="001945E2" w:rsidRPr="001945E2" w:rsidRDefault="001945E2" w:rsidP="001945E2">
      <w:pPr>
        <w:widowControl w:val="0"/>
        <w:tabs>
          <w:tab w:val="left" w:pos="0"/>
        </w:tabs>
        <w:autoSpaceDE w:val="0"/>
        <w:autoSpaceDN w:val="0"/>
        <w:rPr>
          <w:rFonts w:eastAsia="Arial" w:cs="Arial"/>
          <w:bCs/>
          <w:szCs w:val="24"/>
          <w:lang w:val="en-US"/>
        </w:rPr>
      </w:pPr>
      <w:r w:rsidRPr="001945E2">
        <w:rPr>
          <w:rFonts w:eastAsia="Arial" w:cs="Arial"/>
          <w:bCs/>
          <w:szCs w:val="24"/>
          <w:lang w:val="en-US"/>
        </w:rPr>
        <w:t>All consultees were content with some requiring conditions.</w:t>
      </w:r>
    </w:p>
    <w:p w14:paraId="3F0634F8" w14:textId="77777777" w:rsidR="001945E2" w:rsidRPr="001945E2" w:rsidRDefault="001945E2" w:rsidP="001945E2">
      <w:pPr>
        <w:widowControl w:val="0"/>
        <w:tabs>
          <w:tab w:val="left" w:pos="0"/>
        </w:tabs>
        <w:autoSpaceDE w:val="0"/>
        <w:autoSpaceDN w:val="0"/>
        <w:rPr>
          <w:rFonts w:eastAsia="Arial" w:cs="Arial"/>
          <w:bCs/>
          <w:szCs w:val="24"/>
          <w:lang w:val="en-US"/>
        </w:rPr>
      </w:pPr>
    </w:p>
    <w:p w14:paraId="6C2ADABE" w14:textId="77777777" w:rsidR="001945E2" w:rsidRPr="001945E2" w:rsidRDefault="001945E2" w:rsidP="001945E2">
      <w:pPr>
        <w:widowControl w:val="0"/>
        <w:tabs>
          <w:tab w:val="left" w:pos="0"/>
        </w:tabs>
        <w:autoSpaceDE w:val="0"/>
        <w:autoSpaceDN w:val="0"/>
        <w:rPr>
          <w:rFonts w:eastAsia="Arial" w:cs="Arial"/>
          <w:bCs/>
          <w:szCs w:val="24"/>
          <w:lang w:val="en-US"/>
        </w:rPr>
      </w:pPr>
      <w:r w:rsidRPr="001945E2">
        <w:rPr>
          <w:rFonts w:eastAsia="Arial" w:cs="Arial"/>
          <w:bCs/>
          <w:szCs w:val="24"/>
          <w:lang w:val="en-US"/>
        </w:rPr>
        <w:t>The recommendation was to grant planning permission.</w:t>
      </w:r>
    </w:p>
    <w:p w14:paraId="4316A442" w14:textId="77777777" w:rsidR="001945E2" w:rsidRPr="001945E2" w:rsidRDefault="001945E2" w:rsidP="001945E2">
      <w:pPr>
        <w:widowControl w:val="0"/>
        <w:tabs>
          <w:tab w:val="left" w:pos="0"/>
        </w:tabs>
        <w:autoSpaceDE w:val="0"/>
        <w:autoSpaceDN w:val="0"/>
        <w:rPr>
          <w:rFonts w:eastAsia="Arial" w:cs="Arial"/>
          <w:bCs/>
          <w:szCs w:val="24"/>
          <w:lang w:val="en-US"/>
        </w:rPr>
      </w:pPr>
    </w:p>
    <w:p w14:paraId="56A84DEB" w14:textId="77777777" w:rsidR="001945E2" w:rsidRPr="001945E2" w:rsidRDefault="001945E2" w:rsidP="001945E2">
      <w:pPr>
        <w:widowControl w:val="0"/>
        <w:tabs>
          <w:tab w:val="left" w:pos="0"/>
        </w:tabs>
        <w:autoSpaceDE w:val="0"/>
        <w:autoSpaceDN w:val="0"/>
        <w:rPr>
          <w:rFonts w:eastAsia="Arial" w:cs="Arial"/>
          <w:bCs/>
          <w:szCs w:val="24"/>
          <w:lang w:val="en-US"/>
        </w:rPr>
      </w:pPr>
      <w:r w:rsidRPr="001945E2">
        <w:rPr>
          <w:rFonts w:eastAsia="Arial" w:cs="Arial"/>
          <w:bCs/>
          <w:szCs w:val="24"/>
          <w:lang w:val="en-US"/>
        </w:rPr>
        <w:t>There were speakers in attendance, both against and for the proposal.</w:t>
      </w:r>
    </w:p>
    <w:p w14:paraId="11C21753" w14:textId="77777777" w:rsidR="001945E2" w:rsidRPr="001945E2" w:rsidRDefault="001945E2" w:rsidP="001945E2">
      <w:pPr>
        <w:widowControl w:val="0"/>
        <w:tabs>
          <w:tab w:val="left" w:pos="0"/>
        </w:tabs>
        <w:autoSpaceDE w:val="0"/>
        <w:autoSpaceDN w:val="0"/>
        <w:rPr>
          <w:rFonts w:eastAsia="Arial" w:cs="Arial"/>
          <w:b/>
          <w:szCs w:val="24"/>
          <w:lang w:val="en-US"/>
        </w:rPr>
      </w:pPr>
    </w:p>
    <w:p w14:paraId="5E0594A8" w14:textId="77777777" w:rsidR="001945E2" w:rsidRPr="001945E2" w:rsidRDefault="001945E2" w:rsidP="001945E2">
      <w:pPr>
        <w:widowControl w:val="0"/>
        <w:tabs>
          <w:tab w:val="left" w:pos="0"/>
        </w:tabs>
        <w:autoSpaceDE w:val="0"/>
        <w:autoSpaceDN w:val="0"/>
        <w:rPr>
          <w:rFonts w:eastAsia="Arial" w:cs="Arial"/>
          <w:szCs w:val="24"/>
          <w:lang w:val="en-US"/>
        </w:rPr>
      </w:pPr>
      <w:r w:rsidRPr="001945E2">
        <w:rPr>
          <w:rFonts w:eastAsia="Arial" w:cs="Arial"/>
          <w:szCs w:val="24"/>
          <w:lang w:val="en-US"/>
        </w:rPr>
        <w:t xml:space="preserve">The officer shared a Google Earth image of the application site which showed part </w:t>
      </w:r>
      <w:r w:rsidRPr="001945E2">
        <w:rPr>
          <w:rFonts w:eastAsia="Arial" w:cs="Arial"/>
          <w:color w:val="000000"/>
          <w:szCs w:val="24"/>
          <w:lang w:val="en-US"/>
        </w:rPr>
        <w:t xml:space="preserve">of the field was located within the red-line boundary, with hedgerows defining the roadside boundary and western boundary. A small watercourse </w:t>
      </w:r>
      <w:r w:rsidRPr="001945E2">
        <w:rPr>
          <w:rFonts w:eastAsia="Arial" w:cs="Arial"/>
          <w:szCs w:val="24"/>
          <w:lang w:val="en-US"/>
        </w:rPr>
        <w:t xml:space="preserve">also ran parallel to the western boundary inside the red line. A laneway was located to the rear of the field, which led to the existing manure shed and other associated agricultural buildings. </w:t>
      </w:r>
    </w:p>
    <w:p w14:paraId="1724D224" w14:textId="77777777" w:rsidR="001945E2" w:rsidRPr="001945E2" w:rsidRDefault="001945E2" w:rsidP="001945E2">
      <w:pPr>
        <w:widowControl w:val="0"/>
        <w:tabs>
          <w:tab w:val="left" w:pos="0"/>
        </w:tabs>
        <w:autoSpaceDE w:val="0"/>
        <w:autoSpaceDN w:val="0"/>
        <w:rPr>
          <w:rFonts w:eastAsia="Arial" w:cs="Arial"/>
          <w:szCs w:val="24"/>
          <w:lang w:val="en-US"/>
        </w:rPr>
      </w:pPr>
    </w:p>
    <w:p w14:paraId="7A9E7223" w14:textId="77777777" w:rsidR="001945E2" w:rsidRPr="001945E2" w:rsidRDefault="001945E2" w:rsidP="001945E2">
      <w:pPr>
        <w:widowControl w:val="0"/>
        <w:autoSpaceDE w:val="0"/>
        <w:autoSpaceDN w:val="0"/>
        <w:rPr>
          <w:rFonts w:eastAsia="Arial" w:cs="Arial"/>
          <w:szCs w:val="24"/>
          <w:lang w:val="en-US"/>
        </w:rPr>
      </w:pPr>
      <w:r w:rsidRPr="001945E2">
        <w:rPr>
          <w:rFonts w:eastAsia="Arial" w:cs="Arial"/>
          <w:szCs w:val="24"/>
          <w:lang w:val="en-US"/>
        </w:rPr>
        <w:t xml:space="preserve">The surrounding area was agricultural in nature, with a mixture of detached dwellings and farm buildings found in the local vicinity.  </w:t>
      </w:r>
    </w:p>
    <w:p w14:paraId="721ACDC5" w14:textId="77777777" w:rsidR="001945E2" w:rsidRPr="001945E2" w:rsidRDefault="001945E2" w:rsidP="001945E2">
      <w:pPr>
        <w:widowControl w:val="0"/>
        <w:autoSpaceDE w:val="0"/>
        <w:autoSpaceDN w:val="0"/>
        <w:rPr>
          <w:rFonts w:eastAsia="Arial" w:cs="Arial"/>
          <w:szCs w:val="24"/>
          <w:lang w:val="en-US"/>
        </w:rPr>
      </w:pPr>
      <w:r w:rsidRPr="001945E2">
        <w:rPr>
          <w:rFonts w:eastAsia="Arial" w:cs="Arial"/>
          <w:szCs w:val="24"/>
          <w:lang w:val="en-US"/>
        </w:rPr>
        <w:lastRenderedPageBreak/>
        <w:t xml:space="preserve">The proposed laneway would run parallel to an existing field boundary that ran from the proposed new access onto </w:t>
      </w:r>
      <w:proofErr w:type="spellStart"/>
      <w:r w:rsidRPr="001945E2">
        <w:rPr>
          <w:rFonts w:eastAsia="Arial" w:cs="Arial"/>
          <w:szCs w:val="24"/>
          <w:lang w:val="en-US"/>
        </w:rPr>
        <w:t>Ravara</w:t>
      </w:r>
      <w:proofErr w:type="spellEnd"/>
      <w:r w:rsidRPr="001945E2">
        <w:rPr>
          <w:rFonts w:eastAsia="Arial" w:cs="Arial"/>
          <w:szCs w:val="24"/>
          <w:lang w:val="en-US"/>
        </w:rPr>
        <w:t xml:space="preserve"> Road to the south end of the field which would open onto the existing laneway to the rear.</w:t>
      </w:r>
    </w:p>
    <w:p w14:paraId="0955024B" w14:textId="77777777" w:rsidR="001945E2" w:rsidRPr="001945E2" w:rsidRDefault="001945E2" w:rsidP="003E7710">
      <w:pPr>
        <w:widowControl w:val="0"/>
        <w:autoSpaceDE w:val="0"/>
        <w:autoSpaceDN w:val="0"/>
        <w:rPr>
          <w:rFonts w:eastAsia="Arial" w:cs="Arial"/>
          <w:szCs w:val="24"/>
          <w:lang w:val="en-US"/>
        </w:rPr>
      </w:pPr>
    </w:p>
    <w:p w14:paraId="1D45B750" w14:textId="7B55A55F" w:rsidR="001945E2" w:rsidRPr="001945E2" w:rsidRDefault="001945E2" w:rsidP="003E7710">
      <w:pPr>
        <w:widowControl w:val="0"/>
        <w:autoSpaceDE w:val="0"/>
        <w:autoSpaceDN w:val="0"/>
        <w:jc w:val="both"/>
        <w:rPr>
          <w:rFonts w:eastAsia="Times New Roman" w:cs="Arial"/>
          <w:szCs w:val="24"/>
          <w:lang w:val="en-US" w:eastAsia="ja-JP"/>
        </w:rPr>
      </w:pPr>
      <w:r w:rsidRPr="001945E2">
        <w:rPr>
          <w:rFonts w:eastAsia="Times New Roman" w:cs="Arial"/>
          <w:szCs w:val="24"/>
          <w:lang w:val="en-US" w:eastAsia="ja-JP"/>
        </w:rPr>
        <w:t xml:space="preserve">Access would be directly onto </w:t>
      </w:r>
      <w:proofErr w:type="spellStart"/>
      <w:r w:rsidRPr="001945E2">
        <w:rPr>
          <w:rFonts w:eastAsia="Times New Roman" w:cs="Arial"/>
          <w:szCs w:val="24"/>
          <w:lang w:val="en-US" w:eastAsia="ja-JP"/>
        </w:rPr>
        <w:t>Ravara</w:t>
      </w:r>
      <w:proofErr w:type="spellEnd"/>
      <w:r w:rsidRPr="001945E2">
        <w:rPr>
          <w:rFonts w:eastAsia="Times New Roman" w:cs="Arial"/>
          <w:szCs w:val="24"/>
          <w:lang w:val="en-US" w:eastAsia="ja-JP"/>
        </w:rPr>
        <w:t xml:space="preserve"> Road and </w:t>
      </w:r>
      <w:proofErr w:type="spellStart"/>
      <w:r w:rsidRPr="001945E2">
        <w:rPr>
          <w:rFonts w:eastAsia="Times New Roman" w:cs="Arial"/>
          <w:szCs w:val="24"/>
          <w:lang w:val="en-US" w:eastAsia="ja-JP"/>
        </w:rPr>
        <w:t>DfI</w:t>
      </w:r>
      <w:proofErr w:type="spellEnd"/>
      <w:r w:rsidRPr="001945E2">
        <w:rPr>
          <w:rFonts w:eastAsia="Times New Roman" w:cs="Arial"/>
          <w:szCs w:val="24"/>
          <w:lang w:val="en-US" w:eastAsia="ja-JP"/>
        </w:rPr>
        <w:t xml:space="preserve"> Roads had no objections.</w:t>
      </w:r>
    </w:p>
    <w:p w14:paraId="16963728" w14:textId="77777777" w:rsidR="001945E2" w:rsidRPr="001945E2" w:rsidRDefault="001945E2" w:rsidP="003E7710">
      <w:pPr>
        <w:widowControl w:val="0"/>
        <w:autoSpaceDE w:val="0"/>
        <w:autoSpaceDN w:val="0"/>
        <w:rPr>
          <w:rFonts w:eastAsia="Times New Roman" w:cs="Arial"/>
          <w:szCs w:val="24"/>
          <w:lang w:val="en-US" w:eastAsia="ja-JP"/>
        </w:rPr>
      </w:pPr>
    </w:p>
    <w:p w14:paraId="1BCEAAC3" w14:textId="77777777" w:rsidR="001945E2" w:rsidRPr="001945E2" w:rsidRDefault="001945E2" w:rsidP="003E7710">
      <w:pPr>
        <w:widowControl w:val="0"/>
        <w:autoSpaceDE w:val="0"/>
        <w:autoSpaceDN w:val="0"/>
        <w:rPr>
          <w:rFonts w:eastAsia="Arial" w:cs="Arial"/>
          <w:szCs w:val="24"/>
          <w:lang w:val="en-US"/>
        </w:rPr>
      </w:pPr>
      <w:r w:rsidRPr="001945E2">
        <w:rPr>
          <w:rFonts w:eastAsia="Arial" w:cs="Arial"/>
          <w:szCs w:val="24"/>
          <w:lang w:val="en-US"/>
        </w:rPr>
        <w:t>Members were asked to note that the application originally submitted was for an off-site replacement dwelling and new access laneway. Given the applicant was advised that the principle for a replacement dwelling could not be established, the agent had amended the application form retaining only the element required to enable the construction of the farm laneway.</w:t>
      </w:r>
    </w:p>
    <w:p w14:paraId="6279BB47" w14:textId="77777777" w:rsidR="001945E2" w:rsidRPr="001945E2" w:rsidRDefault="001945E2" w:rsidP="003E7710">
      <w:pPr>
        <w:widowControl w:val="0"/>
        <w:autoSpaceDE w:val="0"/>
        <w:autoSpaceDN w:val="0"/>
        <w:rPr>
          <w:rFonts w:eastAsia="Arial" w:cs="Arial"/>
          <w:szCs w:val="24"/>
          <w:lang w:val="en-US"/>
        </w:rPr>
      </w:pPr>
    </w:p>
    <w:p w14:paraId="731274B9" w14:textId="77777777" w:rsidR="001945E2" w:rsidRPr="001945E2" w:rsidRDefault="001945E2" w:rsidP="00DD76B7">
      <w:pPr>
        <w:widowControl w:val="0"/>
        <w:autoSpaceDE w:val="0"/>
        <w:autoSpaceDN w:val="0"/>
        <w:rPr>
          <w:rFonts w:eastAsia="Arial" w:cs="Arial"/>
          <w:bCs/>
          <w:szCs w:val="24"/>
          <w:lang w:val="en-US"/>
        </w:rPr>
      </w:pPr>
      <w:r w:rsidRPr="001945E2">
        <w:rPr>
          <w:rFonts w:eastAsia="Arial" w:cs="Arial"/>
          <w:bCs/>
          <w:szCs w:val="24"/>
          <w:lang w:val="en-US"/>
        </w:rPr>
        <w:t xml:space="preserve">The agent referred to the existing laneway currently used as being very narrow, and that resulted in agricultural contractors being unable to use the laneway with modern machinery. The applicant submitted supporting information which stated that the lane had recently been restricted in width by the erection of high-sided fences along the narrowest part of the lane and contractors’ vans were unable to use the laneway for accessing the farmyard. It was stated that a new laneway would provide a safer access to the farmyard which would allow the applicant to operate the farm effectively and safely. </w:t>
      </w:r>
    </w:p>
    <w:p w14:paraId="2614C68F" w14:textId="77777777" w:rsidR="001945E2" w:rsidRPr="001945E2" w:rsidRDefault="001945E2" w:rsidP="00DD76B7">
      <w:pPr>
        <w:widowControl w:val="0"/>
        <w:tabs>
          <w:tab w:val="left" w:pos="0"/>
        </w:tabs>
        <w:autoSpaceDE w:val="0"/>
        <w:autoSpaceDN w:val="0"/>
        <w:rPr>
          <w:rFonts w:eastAsia="Arial" w:cs="Arial"/>
          <w:bCs/>
          <w:szCs w:val="24"/>
          <w:lang w:val="en-US"/>
        </w:rPr>
      </w:pPr>
    </w:p>
    <w:p w14:paraId="06121E6A" w14:textId="62CD1662" w:rsidR="001945E2" w:rsidRPr="001945E2" w:rsidRDefault="001945E2" w:rsidP="00DD76B7">
      <w:pPr>
        <w:widowControl w:val="0"/>
        <w:tabs>
          <w:tab w:val="left" w:pos="0"/>
        </w:tabs>
        <w:autoSpaceDE w:val="0"/>
        <w:autoSpaceDN w:val="0"/>
        <w:rPr>
          <w:rFonts w:eastAsia="Arial" w:cs="Arial"/>
          <w:szCs w:val="24"/>
          <w:lang w:val="en-US"/>
        </w:rPr>
      </w:pPr>
      <w:r w:rsidRPr="001945E2">
        <w:rPr>
          <w:rFonts w:eastAsia="Arial" w:cs="Arial"/>
          <w:bCs/>
          <w:szCs w:val="24"/>
          <w:lang w:val="en-US"/>
        </w:rPr>
        <w:t xml:space="preserve">The existing lane was shared with other dwellings off the lane. It was argued that the new laneway </w:t>
      </w:r>
      <w:r w:rsidRPr="001945E2">
        <w:rPr>
          <w:rFonts w:eastAsia="Arial" w:cs="Arial"/>
          <w:szCs w:val="24"/>
          <w:lang w:val="en-US"/>
        </w:rPr>
        <w:t xml:space="preserve">would not require any major loss of any roadside hedgerow, nor would it negatively impact upon road safety or inconvenience the flow of traffic. It was asserted that </w:t>
      </w:r>
      <w:r w:rsidR="002E734D">
        <w:rPr>
          <w:rFonts w:eastAsia="Arial" w:cs="Arial"/>
          <w:szCs w:val="24"/>
          <w:lang w:val="en-US"/>
        </w:rPr>
        <w:t>if</w:t>
      </w:r>
      <w:r w:rsidRPr="001945E2">
        <w:rPr>
          <w:rFonts w:eastAsia="Arial" w:cs="Arial"/>
          <w:szCs w:val="24"/>
          <w:lang w:val="en-US"/>
        </w:rPr>
        <w:t xml:space="preserve"> the laneway currently being used were adapted and widened to make it adequate for farming machinery, it would result in the loss of 310m of hedgerow.</w:t>
      </w:r>
    </w:p>
    <w:p w14:paraId="00258069" w14:textId="77777777" w:rsidR="001945E2" w:rsidRPr="001945E2" w:rsidRDefault="001945E2" w:rsidP="00DD76B7">
      <w:pPr>
        <w:widowControl w:val="0"/>
        <w:autoSpaceDE w:val="0"/>
        <w:autoSpaceDN w:val="0"/>
        <w:rPr>
          <w:rFonts w:eastAsia="Arial" w:cs="Arial"/>
          <w:szCs w:val="24"/>
          <w:lang w:val="en-US"/>
        </w:rPr>
      </w:pPr>
    </w:p>
    <w:p w14:paraId="39BBDC97" w14:textId="77777777" w:rsidR="001945E2" w:rsidRPr="001945E2" w:rsidRDefault="001945E2" w:rsidP="00DD76B7">
      <w:pPr>
        <w:widowControl w:val="0"/>
        <w:autoSpaceDE w:val="0"/>
        <w:autoSpaceDN w:val="0"/>
        <w:rPr>
          <w:rFonts w:eastAsia="Arial" w:cs="Arial"/>
          <w:bCs/>
          <w:szCs w:val="24"/>
          <w:lang w:val="en-US"/>
        </w:rPr>
      </w:pPr>
      <w:r w:rsidRPr="001945E2">
        <w:rPr>
          <w:rFonts w:eastAsia="Arial" w:cs="Arial"/>
          <w:szCs w:val="24"/>
          <w:lang w:val="en-US"/>
        </w:rPr>
        <w:t>The officer shared further images of the site and the area to provide further context.</w:t>
      </w:r>
    </w:p>
    <w:p w14:paraId="770A5948" w14:textId="77777777" w:rsidR="001945E2" w:rsidRPr="001945E2" w:rsidRDefault="001945E2" w:rsidP="00DD76B7">
      <w:pPr>
        <w:widowControl w:val="0"/>
        <w:autoSpaceDE w:val="0"/>
        <w:autoSpaceDN w:val="0"/>
        <w:rPr>
          <w:rFonts w:ascii="Calibri" w:eastAsia="Arial" w:hAnsi="Calibri" w:cs="Calibri"/>
          <w:sz w:val="22"/>
          <w:lang w:val="en-US"/>
        </w:rPr>
      </w:pPr>
    </w:p>
    <w:p w14:paraId="631011DF" w14:textId="77777777" w:rsidR="001945E2" w:rsidRPr="001945E2" w:rsidRDefault="001945E2" w:rsidP="00DD76B7">
      <w:pPr>
        <w:widowControl w:val="0"/>
        <w:autoSpaceDE w:val="0"/>
        <w:autoSpaceDN w:val="0"/>
        <w:rPr>
          <w:rFonts w:eastAsia="Arial" w:cs="Arial"/>
          <w:szCs w:val="24"/>
          <w:lang w:val="en-US"/>
        </w:rPr>
      </w:pPr>
      <w:r w:rsidRPr="001945E2">
        <w:rPr>
          <w:rFonts w:eastAsia="Arial" w:cs="Arial"/>
          <w:szCs w:val="24"/>
          <w:lang w:val="en-US"/>
        </w:rPr>
        <w:t xml:space="preserve">There was an existing hedgerow which would help screen the proposed laneway from view when travelling from the western side of the </w:t>
      </w:r>
      <w:proofErr w:type="spellStart"/>
      <w:r w:rsidRPr="001945E2">
        <w:rPr>
          <w:rFonts w:eastAsia="Arial" w:cs="Arial"/>
          <w:szCs w:val="24"/>
          <w:lang w:val="en-US"/>
        </w:rPr>
        <w:t>Ravara</w:t>
      </w:r>
      <w:proofErr w:type="spellEnd"/>
      <w:r w:rsidRPr="001945E2">
        <w:rPr>
          <w:rFonts w:eastAsia="Arial" w:cs="Arial"/>
          <w:szCs w:val="24"/>
          <w:lang w:val="en-US"/>
        </w:rPr>
        <w:t xml:space="preserve"> Road. When approaching the laneway from the eastern side of Ravara Road, the existing dwellings, garages, and boundary treatments at Nos 34, 36 &amp; 38C, would help block most public views from that direction.</w:t>
      </w:r>
    </w:p>
    <w:p w14:paraId="7A8A7572" w14:textId="77777777" w:rsidR="001945E2" w:rsidRPr="001945E2" w:rsidRDefault="001945E2" w:rsidP="00DD76B7">
      <w:pPr>
        <w:widowControl w:val="0"/>
        <w:autoSpaceDE w:val="0"/>
        <w:autoSpaceDN w:val="0"/>
        <w:rPr>
          <w:rFonts w:eastAsia="Arial" w:cs="Arial"/>
          <w:szCs w:val="24"/>
          <w:lang w:val="en-US"/>
        </w:rPr>
      </w:pPr>
    </w:p>
    <w:p w14:paraId="2CC883A9" w14:textId="77777777" w:rsidR="001945E2" w:rsidRPr="001945E2" w:rsidRDefault="001945E2" w:rsidP="00DD76B7">
      <w:pPr>
        <w:widowControl w:val="0"/>
        <w:autoSpaceDE w:val="0"/>
        <w:autoSpaceDN w:val="0"/>
        <w:rPr>
          <w:rFonts w:eastAsia="Arial" w:cs="Arial"/>
          <w:szCs w:val="24"/>
          <w:lang w:val="en-US"/>
        </w:rPr>
      </w:pPr>
      <w:r w:rsidRPr="001945E2">
        <w:rPr>
          <w:rFonts w:eastAsia="Arial" w:cs="Arial"/>
          <w:szCs w:val="24"/>
          <w:lang w:val="en-US"/>
        </w:rPr>
        <w:t>Additional slides that were shared displayed drawings submitted with the application.</w:t>
      </w:r>
    </w:p>
    <w:p w14:paraId="236FBDF1" w14:textId="77777777" w:rsidR="001945E2" w:rsidRPr="001945E2" w:rsidRDefault="001945E2" w:rsidP="00DD76B7">
      <w:pPr>
        <w:widowControl w:val="0"/>
        <w:autoSpaceDE w:val="0"/>
        <w:autoSpaceDN w:val="0"/>
        <w:rPr>
          <w:rFonts w:eastAsia="Arial" w:cs="Arial"/>
          <w:szCs w:val="24"/>
          <w:lang w:val="en-US"/>
        </w:rPr>
      </w:pPr>
    </w:p>
    <w:p w14:paraId="10D68E56" w14:textId="77777777" w:rsidR="001945E2" w:rsidRPr="001945E2" w:rsidRDefault="001945E2" w:rsidP="00DD76B7">
      <w:pPr>
        <w:widowControl w:val="0"/>
        <w:autoSpaceDE w:val="0"/>
        <w:autoSpaceDN w:val="0"/>
        <w:rPr>
          <w:rFonts w:eastAsia="Arial" w:cs="Arial"/>
          <w:szCs w:val="24"/>
          <w:lang w:val="en-US"/>
        </w:rPr>
      </w:pPr>
      <w:r w:rsidRPr="001945E2">
        <w:rPr>
          <w:rFonts w:eastAsia="Arial" w:cs="Arial"/>
          <w:szCs w:val="24"/>
          <w:lang w:val="en-US"/>
        </w:rPr>
        <w:t>There was to be planting of a Blackthorne and Hawthorne hedge along the western boundary which had been conditioned and would help to screen the laneway from view and allow the proposal to be integrated sympathetically with the rural surroundings.</w:t>
      </w:r>
    </w:p>
    <w:p w14:paraId="121F2D2C" w14:textId="77777777" w:rsidR="001945E2" w:rsidRPr="001945E2" w:rsidRDefault="001945E2" w:rsidP="00DD76B7">
      <w:pPr>
        <w:widowControl w:val="0"/>
        <w:autoSpaceDE w:val="0"/>
        <w:autoSpaceDN w:val="0"/>
        <w:rPr>
          <w:rFonts w:eastAsia="Arial" w:cs="Arial"/>
          <w:szCs w:val="24"/>
          <w:lang w:val="en-US"/>
        </w:rPr>
      </w:pPr>
    </w:p>
    <w:p w14:paraId="51149FBD" w14:textId="77777777" w:rsidR="001945E2" w:rsidRPr="001945E2" w:rsidRDefault="001945E2" w:rsidP="00DD76B7">
      <w:pPr>
        <w:widowControl w:val="0"/>
        <w:autoSpaceDE w:val="0"/>
        <w:autoSpaceDN w:val="0"/>
        <w:rPr>
          <w:rFonts w:eastAsia="Arial" w:cs="Arial"/>
          <w:szCs w:val="24"/>
          <w:lang w:val="en-US"/>
        </w:rPr>
      </w:pPr>
      <w:r w:rsidRPr="001945E2">
        <w:rPr>
          <w:rFonts w:eastAsia="Arial" w:cs="Arial"/>
          <w:szCs w:val="24"/>
          <w:lang w:val="en-US"/>
        </w:rPr>
        <w:t>The additional landscaping within the ‘buffer’ would also help with integrating the laneway into the countryside and would soften the overall visual impact of the gravel lane. A condition relating to the submission of a landscaping and planting plan would be included to ensure that the existing hedgerows and trees were retained on site, and that any new trees/shrubs included were native species.</w:t>
      </w:r>
    </w:p>
    <w:p w14:paraId="1F40FCB0" w14:textId="77777777" w:rsidR="001945E2" w:rsidRPr="001945E2" w:rsidRDefault="001945E2" w:rsidP="00DD76B7">
      <w:pPr>
        <w:widowControl w:val="0"/>
        <w:autoSpaceDE w:val="0"/>
        <w:autoSpaceDN w:val="0"/>
        <w:rPr>
          <w:rFonts w:eastAsia="Arial" w:cs="Arial"/>
          <w:b/>
          <w:bCs/>
          <w:color w:val="201F1E"/>
          <w:szCs w:val="24"/>
          <w:lang w:val="en-US"/>
        </w:rPr>
      </w:pPr>
    </w:p>
    <w:p w14:paraId="1B2ABC6A" w14:textId="4ACC7758" w:rsidR="001945E2" w:rsidRPr="001945E2" w:rsidRDefault="001945E2" w:rsidP="00DD76B7">
      <w:pPr>
        <w:widowControl w:val="0"/>
        <w:autoSpaceDE w:val="0"/>
        <w:autoSpaceDN w:val="0"/>
        <w:rPr>
          <w:rFonts w:eastAsia="Arial" w:cs="Arial"/>
          <w:szCs w:val="24"/>
          <w:lang w:val="en-US"/>
        </w:rPr>
      </w:pPr>
      <w:r w:rsidRPr="001945E2">
        <w:rPr>
          <w:rFonts w:eastAsia="Arial" w:cs="Arial"/>
          <w:szCs w:val="24"/>
          <w:lang w:val="en-US"/>
        </w:rPr>
        <w:t xml:space="preserve">As there was a small watercourse running through the site, and removal of a small section of hedgerow, several field surveys were undertaken by a qualified ecologist </w:t>
      </w:r>
      <w:r w:rsidRPr="001945E2">
        <w:rPr>
          <w:rFonts w:eastAsia="Arial" w:cs="Arial"/>
          <w:szCs w:val="24"/>
          <w:lang w:val="en-US"/>
        </w:rPr>
        <w:lastRenderedPageBreak/>
        <w:t xml:space="preserve">with mitigation measures identified: including removal of some hedgerow vegetation to be compensated for by replacement planting within the landscape plan, </w:t>
      </w:r>
    </w:p>
    <w:p w14:paraId="518AE521" w14:textId="77777777" w:rsidR="001945E2" w:rsidRPr="001945E2" w:rsidRDefault="001945E2" w:rsidP="00DD76B7">
      <w:pPr>
        <w:contextualSpacing/>
        <w:rPr>
          <w:rFonts w:eastAsia="Arial" w:cs="Arial"/>
          <w:szCs w:val="24"/>
          <w:lang w:val="en-US"/>
        </w:rPr>
      </w:pPr>
      <w:r w:rsidRPr="001945E2">
        <w:rPr>
          <w:rFonts w:eastAsia="Arial" w:cs="Arial"/>
          <w:szCs w:val="24"/>
          <w:lang w:val="en-US"/>
        </w:rPr>
        <w:t xml:space="preserve">the watercourse going through the site would be protected by retaining a protective buffer between the watercourse bank and the development to protect the riparian corridor and associated wildlife. </w:t>
      </w:r>
    </w:p>
    <w:p w14:paraId="58850CC9" w14:textId="77777777" w:rsidR="001945E2" w:rsidRPr="001945E2" w:rsidRDefault="001945E2" w:rsidP="00DD76B7">
      <w:pPr>
        <w:contextualSpacing/>
        <w:rPr>
          <w:rFonts w:eastAsia="Arial" w:cs="Arial"/>
          <w:szCs w:val="24"/>
          <w:lang w:val="en-US"/>
        </w:rPr>
      </w:pPr>
    </w:p>
    <w:p w14:paraId="03486725" w14:textId="77777777" w:rsidR="001945E2" w:rsidRPr="001945E2" w:rsidRDefault="001945E2" w:rsidP="00DD76B7">
      <w:pPr>
        <w:contextualSpacing/>
        <w:rPr>
          <w:rFonts w:eastAsia="Arial" w:cs="Arial"/>
          <w:szCs w:val="24"/>
          <w:lang w:val="en-US"/>
        </w:rPr>
      </w:pPr>
      <w:r w:rsidRPr="001945E2">
        <w:rPr>
          <w:rFonts w:eastAsia="Arial" w:cs="Arial"/>
          <w:szCs w:val="24"/>
          <w:lang w:val="en-US"/>
        </w:rPr>
        <w:t>To protect nesting birds any necessary hedgerow clearance works should not have been undertaken during the bird breeding season (which extended from 1st March to 31st August) unless an appropriate survey had been carried out by a suitably experienced ecologist which confirmed the absence of active nests.</w:t>
      </w:r>
    </w:p>
    <w:p w14:paraId="0BA9AE0B" w14:textId="77777777" w:rsidR="001945E2" w:rsidRPr="001945E2" w:rsidRDefault="001945E2" w:rsidP="00DD76B7">
      <w:pPr>
        <w:contextualSpacing/>
        <w:rPr>
          <w:rFonts w:eastAsia="Arial" w:cs="Arial"/>
          <w:szCs w:val="24"/>
          <w:lang w:val="en-US"/>
        </w:rPr>
      </w:pPr>
    </w:p>
    <w:p w14:paraId="078686F0" w14:textId="493BC0C9" w:rsidR="001945E2" w:rsidRPr="001945E2" w:rsidRDefault="001945E2" w:rsidP="00DD76B7">
      <w:pPr>
        <w:contextualSpacing/>
        <w:rPr>
          <w:rFonts w:eastAsia="Arial" w:cs="Arial"/>
          <w:szCs w:val="24"/>
          <w:lang w:val="en-US"/>
        </w:rPr>
      </w:pPr>
      <w:r w:rsidRPr="001945E2">
        <w:rPr>
          <w:rFonts w:eastAsia="Arial" w:cs="Arial"/>
          <w:szCs w:val="24"/>
          <w:lang w:val="en-US"/>
        </w:rPr>
        <w:t>The watercourse that ran through the site was assessed as having ‘average or moderate’ suitability for smooth newts</w:t>
      </w:r>
      <w:r w:rsidR="002E734D">
        <w:rPr>
          <w:rFonts w:eastAsia="Arial" w:cs="Arial"/>
          <w:szCs w:val="24"/>
          <w:lang w:val="en-US"/>
        </w:rPr>
        <w:t>;</w:t>
      </w:r>
      <w:r w:rsidRPr="001945E2">
        <w:rPr>
          <w:rFonts w:eastAsia="Arial" w:cs="Arial"/>
          <w:szCs w:val="24"/>
          <w:lang w:val="en-US"/>
        </w:rPr>
        <w:t xml:space="preserve"> therefore, recommended that some underpasses in the form of drainage pipes be installed beneath the laneway.</w:t>
      </w:r>
    </w:p>
    <w:p w14:paraId="4EF34C5D" w14:textId="77777777" w:rsidR="001945E2" w:rsidRPr="001945E2" w:rsidRDefault="001945E2" w:rsidP="00DD76B7">
      <w:pPr>
        <w:contextualSpacing/>
        <w:rPr>
          <w:rFonts w:eastAsia="Arial" w:cs="Arial"/>
          <w:szCs w:val="24"/>
          <w:lang w:val="en-US"/>
        </w:rPr>
      </w:pPr>
    </w:p>
    <w:p w14:paraId="66C57CA7" w14:textId="65A123E9" w:rsidR="001945E2" w:rsidRPr="001945E2" w:rsidRDefault="001945E2" w:rsidP="00DD76B7">
      <w:pPr>
        <w:contextualSpacing/>
        <w:rPr>
          <w:rFonts w:eastAsia="Arial" w:cs="Arial"/>
          <w:szCs w:val="24"/>
          <w:lang w:val="en-US"/>
        </w:rPr>
      </w:pPr>
      <w:r w:rsidRPr="001945E2">
        <w:rPr>
          <w:rFonts w:eastAsia="Arial" w:cs="Arial"/>
          <w:szCs w:val="24"/>
          <w:lang w:val="en-US"/>
        </w:rPr>
        <w:t xml:space="preserve">NED was consulted and had confirmed that the site was not a designated site and had no objections to the proposal and had provided three conditions requiring a landscaping and planting plan, no </w:t>
      </w:r>
      <w:r w:rsidRPr="00F612F7">
        <w:rPr>
          <w:rFonts w:eastAsia="Arial" w:cs="Arial"/>
          <w:szCs w:val="24"/>
          <w:lang w:val="en-US"/>
        </w:rPr>
        <w:t>construction works</w:t>
      </w:r>
      <w:r w:rsidR="00F612F7" w:rsidRPr="00F612F7">
        <w:rPr>
          <w:rFonts w:eastAsia="Arial" w:cs="Arial"/>
          <w:szCs w:val="24"/>
          <w:lang w:val="en-US"/>
        </w:rPr>
        <w:t xml:space="preserve"> </w:t>
      </w:r>
      <w:r w:rsidR="00F612F7" w:rsidRPr="00F612F7">
        <w:rPr>
          <w:rFonts w:cs="Arial"/>
          <w:color w:val="000000"/>
        </w:rPr>
        <w:t>to take place within 10m of the adjacent watercourse</w:t>
      </w:r>
      <w:r w:rsidRPr="00F612F7">
        <w:rPr>
          <w:rFonts w:eastAsia="Arial" w:cs="Arial"/>
          <w:szCs w:val="24"/>
          <w:lang w:val="en-US"/>
        </w:rPr>
        <w:t xml:space="preserve">, </w:t>
      </w:r>
      <w:r w:rsidR="00F612F7" w:rsidRPr="00F612F7">
        <w:rPr>
          <w:rFonts w:eastAsia="Arial" w:cs="Arial"/>
          <w:szCs w:val="24"/>
          <w:lang w:val="en-US"/>
        </w:rPr>
        <w:t xml:space="preserve">and no </w:t>
      </w:r>
      <w:r w:rsidR="00F612F7" w:rsidRPr="00F612F7">
        <w:rPr>
          <w:rFonts w:cs="Arial"/>
          <w:color w:val="000000"/>
        </w:rPr>
        <w:t>direct discharge of untreated surface water run-off during the construction and operational phases to the adjacent watercourse</w:t>
      </w:r>
      <w:r w:rsidRPr="00F612F7">
        <w:rPr>
          <w:rFonts w:eastAsia="Arial" w:cs="Arial"/>
          <w:szCs w:val="24"/>
          <w:lang w:val="en-US"/>
        </w:rPr>
        <w:t>.</w:t>
      </w:r>
    </w:p>
    <w:p w14:paraId="414C090E" w14:textId="77777777" w:rsidR="001945E2" w:rsidRPr="001945E2" w:rsidRDefault="001945E2" w:rsidP="00DD76B7">
      <w:pPr>
        <w:contextualSpacing/>
        <w:rPr>
          <w:rFonts w:eastAsia="Arial" w:cs="Arial"/>
          <w:szCs w:val="24"/>
          <w:lang w:val="en-US"/>
        </w:rPr>
      </w:pPr>
    </w:p>
    <w:p w14:paraId="1D0437A1" w14:textId="4E70DFDD" w:rsidR="001945E2" w:rsidRPr="001945E2" w:rsidRDefault="001945E2" w:rsidP="00DD76B7">
      <w:pPr>
        <w:widowControl w:val="0"/>
        <w:autoSpaceDE w:val="0"/>
        <w:autoSpaceDN w:val="0"/>
        <w:adjustRightInd w:val="0"/>
        <w:rPr>
          <w:rFonts w:eastAsia="Arial" w:cs="Arial"/>
          <w:color w:val="000000"/>
          <w:szCs w:val="24"/>
          <w:lang w:val="en-US"/>
        </w:rPr>
      </w:pPr>
      <w:r w:rsidRPr="001945E2">
        <w:rPr>
          <w:rFonts w:eastAsia="Arial" w:cs="Arial"/>
          <w:szCs w:val="24"/>
          <w:lang w:val="en-US"/>
        </w:rPr>
        <w:t xml:space="preserve">SES was informally contacted to see if it required formal consultation and it confirmed there could be no </w:t>
      </w:r>
      <w:r w:rsidRPr="001945E2">
        <w:rPr>
          <w:rFonts w:eastAsia="Arial" w:cs="Arial"/>
          <w:color w:val="000000"/>
          <w:szCs w:val="24"/>
          <w:lang w:val="en-US"/>
        </w:rPr>
        <w:t xml:space="preserve">conceivable effect on any European sites from this proposal to construct a new lane. </w:t>
      </w:r>
    </w:p>
    <w:p w14:paraId="45D6D149" w14:textId="77777777" w:rsidR="001945E2" w:rsidRPr="001945E2" w:rsidRDefault="001945E2" w:rsidP="001945E2">
      <w:pPr>
        <w:widowControl w:val="0"/>
        <w:autoSpaceDE w:val="0"/>
        <w:autoSpaceDN w:val="0"/>
        <w:adjustRightInd w:val="0"/>
        <w:rPr>
          <w:rFonts w:eastAsia="Arial" w:cs="Arial"/>
          <w:color w:val="000000"/>
          <w:szCs w:val="24"/>
          <w:lang w:val="en-US"/>
        </w:rPr>
      </w:pPr>
    </w:p>
    <w:p w14:paraId="5D27C764" w14:textId="77777777" w:rsidR="001945E2" w:rsidRPr="001945E2" w:rsidRDefault="001945E2" w:rsidP="001945E2">
      <w:pPr>
        <w:widowControl w:val="0"/>
        <w:tabs>
          <w:tab w:val="left" w:pos="0"/>
        </w:tabs>
        <w:autoSpaceDE w:val="0"/>
        <w:autoSpaceDN w:val="0"/>
        <w:rPr>
          <w:rFonts w:eastAsia="Arial" w:cs="Arial"/>
          <w:szCs w:val="24"/>
          <w:lang w:val="en-US"/>
        </w:rPr>
      </w:pPr>
      <w:r w:rsidRPr="001945E2">
        <w:rPr>
          <w:rFonts w:eastAsia="Arial" w:cs="Arial"/>
          <w:szCs w:val="24"/>
          <w:lang w:val="en-US"/>
        </w:rPr>
        <w:t>(Councillor P Smith joined the meeting – 7.09pm)</w:t>
      </w:r>
    </w:p>
    <w:p w14:paraId="5A193A6B" w14:textId="77777777" w:rsidR="001945E2" w:rsidRPr="001945E2" w:rsidRDefault="001945E2" w:rsidP="001945E2">
      <w:pPr>
        <w:widowControl w:val="0"/>
        <w:autoSpaceDE w:val="0"/>
        <w:autoSpaceDN w:val="0"/>
        <w:adjustRightInd w:val="0"/>
        <w:rPr>
          <w:rFonts w:eastAsia="Arial" w:cs="Arial"/>
          <w:color w:val="000000"/>
          <w:szCs w:val="24"/>
          <w:lang w:val="en-US"/>
        </w:rPr>
      </w:pPr>
    </w:p>
    <w:p w14:paraId="14E2F4B7" w14:textId="135AFEEA" w:rsidR="001945E2" w:rsidRPr="001945E2" w:rsidRDefault="001945E2" w:rsidP="001945E2">
      <w:pPr>
        <w:widowControl w:val="0"/>
        <w:autoSpaceDE w:val="0"/>
        <w:autoSpaceDN w:val="0"/>
        <w:adjustRightInd w:val="0"/>
        <w:rPr>
          <w:rFonts w:eastAsia="Arial" w:cs="Arial"/>
          <w:color w:val="000000"/>
          <w:szCs w:val="24"/>
          <w:lang w:val="en-US"/>
        </w:rPr>
      </w:pPr>
      <w:r w:rsidRPr="001945E2">
        <w:rPr>
          <w:rFonts w:eastAsia="Arial" w:cs="Arial"/>
          <w:color w:val="000000"/>
          <w:szCs w:val="24"/>
          <w:lang w:val="en-US"/>
        </w:rPr>
        <w:t>Other material considerations including flooding</w:t>
      </w:r>
      <w:r w:rsidR="00F612F7">
        <w:rPr>
          <w:rFonts w:eastAsia="Arial" w:cs="Arial"/>
          <w:color w:val="000000"/>
          <w:szCs w:val="24"/>
          <w:lang w:val="en-US"/>
        </w:rPr>
        <w:t xml:space="preserve"> and</w:t>
      </w:r>
      <w:r w:rsidRPr="001945E2">
        <w:rPr>
          <w:rFonts w:eastAsia="Arial" w:cs="Arial"/>
          <w:color w:val="000000"/>
          <w:szCs w:val="24"/>
          <w:lang w:val="en-US"/>
        </w:rPr>
        <w:t xml:space="preserve"> contamination had been fully addressed in the case officer report with Rivers and Environmental Health having no objection.</w:t>
      </w:r>
    </w:p>
    <w:p w14:paraId="61D2BBCA" w14:textId="77777777" w:rsidR="001945E2" w:rsidRPr="001945E2" w:rsidRDefault="001945E2" w:rsidP="001945E2">
      <w:pPr>
        <w:widowControl w:val="0"/>
        <w:autoSpaceDE w:val="0"/>
        <w:autoSpaceDN w:val="0"/>
        <w:adjustRightInd w:val="0"/>
        <w:rPr>
          <w:rFonts w:eastAsia="Arial" w:cs="Arial"/>
          <w:color w:val="000000"/>
          <w:szCs w:val="24"/>
          <w:lang w:val="en-US"/>
        </w:rPr>
      </w:pPr>
    </w:p>
    <w:p w14:paraId="6C7B0DC5" w14:textId="77777777" w:rsidR="001945E2" w:rsidRPr="001945E2" w:rsidRDefault="001945E2" w:rsidP="001945E2">
      <w:pPr>
        <w:widowControl w:val="0"/>
        <w:autoSpaceDE w:val="0"/>
        <w:autoSpaceDN w:val="0"/>
        <w:adjustRightInd w:val="0"/>
        <w:rPr>
          <w:rFonts w:eastAsia="Arial" w:cs="Arial"/>
          <w:color w:val="000000"/>
          <w:szCs w:val="24"/>
          <w:lang w:val="en-US"/>
        </w:rPr>
      </w:pPr>
      <w:r w:rsidRPr="001945E2">
        <w:rPr>
          <w:rFonts w:eastAsia="Arial" w:cs="Arial"/>
          <w:color w:val="000000"/>
          <w:szCs w:val="24"/>
          <w:lang w:val="en-US"/>
        </w:rPr>
        <w:t>The range of objections was listed in the case officer report which members would have had sight of and the issues raised had been addressed in the case officer report.</w:t>
      </w:r>
    </w:p>
    <w:p w14:paraId="47CC3328" w14:textId="77777777" w:rsidR="001945E2" w:rsidRPr="001945E2" w:rsidRDefault="001945E2" w:rsidP="001945E2">
      <w:pPr>
        <w:widowControl w:val="0"/>
        <w:autoSpaceDE w:val="0"/>
        <w:autoSpaceDN w:val="0"/>
        <w:adjustRightInd w:val="0"/>
        <w:rPr>
          <w:rFonts w:eastAsia="Arial" w:cs="Arial"/>
          <w:color w:val="000000"/>
          <w:szCs w:val="24"/>
          <w:lang w:val="en-US"/>
        </w:rPr>
      </w:pPr>
    </w:p>
    <w:p w14:paraId="7FD35148" w14:textId="77777777" w:rsidR="001945E2" w:rsidRPr="001945E2" w:rsidRDefault="001945E2" w:rsidP="001945E2">
      <w:pPr>
        <w:widowControl w:val="0"/>
        <w:autoSpaceDE w:val="0"/>
        <w:autoSpaceDN w:val="0"/>
        <w:adjustRightInd w:val="0"/>
        <w:rPr>
          <w:rFonts w:eastAsia="Arial" w:cs="Arial"/>
          <w:color w:val="000000"/>
          <w:szCs w:val="24"/>
          <w:lang w:val="en-US"/>
        </w:rPr>
      </w:pPr>
      <w:r w:rsidRPr="001945E2">
        <w:rPr>
          <w:rFonts w:eastAsia="Arial" w:cs="Arial"/>
          <w:color w:val="000000"/>
          <w:szCs w:val="24"/>
          <w:lang w:val="en-US"/>
        </w:rPr>
        <w:t>RECOMMENDED to grant planning permission.</w:t>
      </w:r>
    </w:p>
    <w:p w14:paraId="68E2297F" w14:textId="77777777" w:rsidR="001945E2" w:rsidRPr="001945E2" w:rsidRDefault="001945E2" w:rsidP="001945E2">
      <w:pPr>
        <w:rPr>
          <w:rFonts w:cs="Arial"/>
          <w:b/>
          <w:bCs/>
          <w:szCs w:val="24"/>
        </w:rPr>
      </w:pPr>
    </w:p>
    <w:p w14:paraId="475ECE2B" w14:textId="77777777" w:rsidR="001945E2" w:rsidRPr="001945E2" w:rsidRDefault="001945E2" w:rsidP="001945E2">
      <w:pPr>
        <w:rPr>
          <w:rFonts w:cs="Arial"/>
          <w:szCs w:val="24"/>
        </w:rPr>
      </w:pPr>
      <w:r w:rsidRPr="001945E2">
        <w:rPr>
          <w:rFonts w:cs="Arial"/>
          <w:szCs w:val="24"/>
        </w:rPr>
        <w:t>There were no follow-up questions for the officer at this stage so the Chair requested that Dr Jacqueline Bates-Gaston, speaking in opposition to the application, be admitted to the meeting.</w:t>
      </w:r>
    </w:p>
    <w:p w14:paraId="1B182A14" w14:textId="77777777" w:rsidR="001945E2" w:rsidRPr="001945E2" w:rsidRDefault="001945E2" w:rsidP="001945E2">
      <w:pPr>
        <w:rPr>
          <w:rFonts w:cs="Arial"/>
          <w:szCs w:val="24"/>
        </w:rPr>
      </w:pPr>
    </w:p>
    <w:p w14:paraId="09130EAC" w14:textId="7BE0B455" w:rsidR="001945E2" w:rsidRPr="001945E2" w:rsidRDefault="001945E2" w:rsidP="001945E2">
      <w:pPr>
        <w:rPr>
          <w:rFonts w:cs="Arial"/>
          <w:szCs w:val="24"/>
        </w:rPr>
      </w:pPr>
      <w:r w:rsidRPr="001945E2">
        <w:rPr>
          <w:rFonts w:cs="Arial"/>
          <w:szCs w:val="24"/>
        </w:rPr>
        <w:t>The Chair advised the speaker that, in line with standing orders, she had five minutes to address the Planning Committee</w:t>
      </w:r>
      <w:r>
        <w:rPr>
          <w:rFonts w:cs="Arial"/>
          <w:szCs w:val="24"/>
        </w:rPr>
        <w:t xml:space="preserve"> and then there would be time for questions from members.</w:t>
      </w:r>
    </w:p>
    <w:p w14:paraId="3B2681F3" w14:textId="77777777" w:rsidR="001945E2" w:rsidRPr="001945E2" w:rsidRDefault="001945E2" w:rsidP="001945E2">
      <w:pPr>
        <w:rPr>
          <w:rFonts w:cs="Arial"/>
          <w:szCs w:val="24"/>
        </w:rPr>
      </w:pPr>
    </w:p>
    <w:p w14:paraId="4F541A39" w14:textId="77777777" w:rsidR="001945E2" w:rsidRPr="001945E2" w:rsidRDefault="001945E2" w:rsidP="001945E2">
      <w:pPr>
        <w:rPr>
          <w:rFonts w:cs="Arial"/>
          <w:szCs w:val="24"/>
        </w:rPr>
      </w:pPr>
      <w:r w:rsidRPr="001945E2">
        <w:rPr>
          <w:rFonts w:cs="Arial"/>
          <w:szCs w:val="24"/>
        </w:rPr>
        <w:t>Dr Bates-Gaston stated that there were three protected species identified as part of this application and she wanted to focus on those rather than others that had been observed over the last 48 years.</w:t>
      </w:r>
    </w:p>
    <w:p w14:paraId="687ED977" w14:textId="77777777" w:rsidR="001945E2" w:rsidRPr="001945E2" w:rsidRDefault="001945E2" w:rsidP="001945E2">
      <w:pPr>
        <w:rPr>
          <w:rFonts w:cs="Arial"/>
          <w:szCs w:val="24"/>
        </w:rPr>
      </w:pPr>
    </w:p>
    <w:p w14:paraId="6569A57C" w14:textId="77777777" w:rsidR="001945E2" w:rsidRPr="001945E2" w:rsidRDefault="001945E2" w:rsidP="001945E2">
      <w:pPr>
        <w:rPr>
          <w:rFonts w:cs="Arial"/>
          <w:szCs w:val="24"/>
        </w:rPr>
      </w:pPr>
      <w:r w:rsidRPr="001945E2">
        <w:rPr>
          <w:rFonts w:cs="Arial"/>
          <w:szCs w:val="24"/>
        </w:rPr>
        <w:lastRenderedPageBreak/>
        <w:t>She explained that she was part of a fifth generation farming community that had reared a varied range of livestock in the Ravara area for almost 50 years and that environmentally conscious and responsible farming was a way of life.</w:t>
      </w:r>
    </w:p>
    <w:p w14:paraId="20FE7E89" w14:textId="77777777" w:rsidR="001945E2" w:rsidRPr="001945E2" w:rsidRDefault="001945E2" w:rsidP="001945E2">
      <w:pPr>
        <w:rPr>
          <w:rFonts w:cs="Arial"/>
          <w:szCs w:val="24"/>
        </w:rPr>
      </w:pPr>
    </w:p>
    <w:p w14:paraId="5E49043E" w14:textId="77777777" w:rsidR="001945E2" w:rsidRPr="001945E2" w:rsidRDefault="001945E2" w:rsidP="001945E2">
      <w:pPr>
        <w:rPr>
          <w:rFonts w:cs="Arial"/>
          <w:szCs w:val="24"/>
        </w:rPr>
      </w:pPr>
      <w:r w:rsidRPr="001945E2">
        <w:rPr>
          <w:rFonts w:cs="Arial"/>
          <w:szCs w:val="24"/>
        </w:rPr>
        <w:t>In terms of the application, Dr Bates-Gaston claimed that the applicant, on average, used the existing laneway for six round trips per week and questioned how much more traffic the applicant would need to justify the investment in the second laneway.</w:t>
      </w:r>
    </w:p>
    <w:p w14:paraId="32349A63" w14:textId="77777777" w:rsidR="001945E2" w:rsidRPr="001945E2" w:rsidRDefault="001945E2" w:rsidP="001945E2">
      <w:pPr>
        <w:rPr>
          <w:rFonts w:cs="Arial"/>
          <w:szCs w:val="24"/>
        </w:rPr>
      </w:pPr>
    </w:p>
    <w:p w14:paraId="271395F8" w14:textId="77777777" w:rsidR="001945E2" w:rsidRPr="001945E2" w:rsidRDefault="001945E2" w:rsidP="001945E2">
      <w:pPr>
        <w:rPr>
          <w:rFonts w:cs="Arial"/>
          <w:szCs w:val="24"/>
        </w:rPr>
      </w:pPr>
      <w:r w:rsidRPr="001945E2">
        <w:rPr>
          <w:rFonts w:cs="Arial"/>
          <w:szCs w:val="24"/>
        </w:rPr>
        <w:t>The speaker referred to the SPPS, Section 6, in relation to environment versus economy and the requirement to balance social, economic and environmental objectives and felt that the effects on the environment, community, public health and safety and wellbeing had not been fully assessed or equally weighted by all of the relevant agencies.</w:t>
      </w:r>
    </w:p>
    <w:p w14:paraId="356D01F1" w14:textId="77777777" w:rsidR="001945E2" w:rsidRPr="001945E2" w:rsidRDefault="001945E2" w:rsidP="001945E2">
      <w:pPr>
        <w:rPr>
          <w:rFonts w:cs="Arial"/>
          <w:szCs w:val="24"/>
        </w:rPr>
      </w:pPr>
    </w:p>
    <w:p w14:paraId="31F052E4" w14:textId="77777777" w:rsidR="001945E2" w:rsidRPr="001945E2" w:rsidRDefault="001945E2" w:rsidP="001945E2">
      <w:pPr>
        <w:rPr>
          <w:rFonts w:cs="Arial"/>
          <w:szCs w:val="24"/>
        </w:rPr>
      </w:pPr>
      <w:r w:rsidRPr="001945E2">
        <w:rPr>
          <w:rFonts w:cs="Arial"/>
          <w:szCs w:val="24"/>
        </w:rPr>
        <w:t>There were eight homes and eight families that lived close to the proposed additional laneway with 14 adults and over 10 young children who regularly used the space. She felt that the proposed development would impact on their health, safety, and wellbeing now, and in the future.</w:t>
      </w:r>
    </w:p>
    <w:p w14:paraId="6BA8D496" w14:textId="77777777" w:rsidR="001945E2" w:rsidRPr="001945E2" w:rsidRDefault="001945E2" w:rsidP="001945E2">
      <w:pPr>
        <w:rPr>
          <w:rFonts w:cs="Arial"/>
          <w:szCs w:val="24"/>
        </w:rPr>
      </w:pPr>
    </w:p>
    <w:p w14:paraId="46F05D93" w14:textId="77777777" w:rsidR="001945E2" w:rsidRPr="001945E2" w:rsidRDefault="001945E2" w:rsidP="001945E2">
      <w:pPr>
        <w:rPr>
          <w:rFonts w:cs="Arial"/>
          <w:szCs w:val="24"/>
        </w:rPr>
      </w:pPr>
      <w:r w:rsidRPr="001945E2">
        <w:rPr>
          <w:rFonts w:cs="Arial"/>
          <w:szCs w:val="24"/>
        </w:rPr>
        <w:t>The second lane was being used to expand the farming business and due planning consideration needed to be given to the impact on the environment, residents and the wider community’s health and wellbeing. She had concerns over a potential increase in dust and air pollution, both during construction and then as a result of increased use.</w:t>
      </w:r>
    </w:p>
    <w:p w14:paraId="0E42BD94" w14:textId="77777777" w:rsidR="001945E2" w:rsidRPr="001945E2" w:rsidRDefault="001945E2" w:rsidP="001945E2">
      <w:pPr>
        <w:rPr>
          <w:rFonts w:cs="Arial"/>
          <w:szCs w:val="24"/>
        </w:rPr>
      </w:pPr>
    </w:p>
    <w:p w14:paraId="316F7CD5" w14:textId="1A3FC84F" w:rsidR="001945E2" w:rsidRPr="001945E2" w:rsidRDefault="001945E2" w:rsidP="001945E2">
      <w:pPr>
        <w:rPr>
          <w:rFonts w:cs="Arial"/>
          <w:szCs w:val="24"/>
        </w:rPr>
      </w:pPr>
      <w:r w:rsidRPr="001945E2">
        <w:rPr>
          <w:rFonts w:cs="Arial"/>
          <w:szCs w:val="24"/>
        </w:rPr>
        <w:t xml:space="preserve">Dr Bates-Gaston referred to Planning Policy Statement </w:t>
      </w:r>
      <w:r w:rsidR="00F612F7">
        <w:rPr>
          <w:rFonts w:cs="Arial"/>
          <w:szCs w:val="24"/>
        </w:rPr>
        <w:t xml:space="preserve">2, policies </w:t>
      </w:r>
      <w:r w:rsidRPr="001945E2">
        <w:rPr>
          <w:rFonts w:cs="Arial"/>
          <w:szCs w:val="24"/>
        </w:rPr>
        <w:t xml:space="preserve">NH2 and NH5, adding that those policies related to protected and priority species, habitats and features of natural heritage importance. Those policies stated that ‘planning permission would only be granted for a development proposal that was not likely to harm a species protected by law or result in the unacceptable adverse impact on priority species, habitats or features of natural heritage importance.’ </w:t>
      </w:r>
    </w:p>
    <w:p w14:paraId="1D14B559" w14:textId="77777777" w:rsidR="001945E2" w:rsidRPr="001945E2" w:rsidRDefault="001945E2" w:rsidP="001945E2">
      <w:pPr>
        <w:rPr>
          <w:rFonts w:cs="Arial"/>
          <w:szCs w:val="24"/>
        </w:rPr>
      </w:pPr>
    </w:p>
    <w:p w14:paraId="3E7DD320" w14:textId="77777777" w:rsidR="001945E2" w:rsidRPr="001945E2" w:rsidRDefault="001945E2" w:rsidP="001945E2">
      <w:pPr>
        <w:rPr>
          <w:rFonts w:cs="Arial"/>
          <w:szCs w:val="24"/>
        </w:rPr>
      </w:pPr>
      <w:r w:rsidRPr="001945E2">
        <w:rPr>
          <w:rFonts w:cs="Arial"/>
          <w:szCs w:val="24"/>
        </w:rPr>
        <w:t>The speaker’s response, along with that of fellow objectors, was that research suggested serious harm to protected species, particularly, bats, badgers and smooth newts which had been observed and noted by resident families, would be caused if the plans were approved.</w:t>
      </w:r>
    </w:p>
    <w:p w14:paraId="7C194A83" w14:textId="77777777" w:rsidR="001945E2" w:rsidRPr="001945E2" w:rsidRDefault="001945E2" w:rsidP="001945E2">
      <w:pPr>
        <w:rPr>
          <w:rFonts w:cs="Arial"/>
          <w:szCs w:val="24"/>
        </w:rPr>
      </w:pPr>
    </w:p>
    <w:p w14:paraId="714C8643" w14:textId="77777777" w:rsidR="001945E2" w:rsidRPr="001945E2" w:rsidRDefault="001945E2" w:rsidP="001945E2">
      <w:pPr>
        <w:rPr>
          <w:rFonts w:cs="Arial"/>
          <w:szCs w:val="24"/>
        </w:rPr>
      </w:pPr>
      <w:r w:rsidRPr="001945E2">
        <w:rPr>
          <w:rFonts w:cs="Arial"/>
          <w:szCs w:val="24"/>
        </w:rPr>
        <w:t>She quoted from the applicant’s own commissioned ecology report that hedgerows and watercourses were identified as NI Priority habitats and the watercourse at the proposed site was assessed as providing habitat for a range of wildlife including insects, birds, amphibians and mammals. She added that the ecologist had also reported that wild birds, smooth newts, bats and badgers were identified as being present in the area.</w:t>
      </w:r>
    </w:p>
    <w:p w14:paraId="1FC7B027" w14:textId="77777777" w:rsidR="001945E2" w:rsidRPr="001945E2" w:rsidRDefault="001945E2" w:rsidP="001945E2">
      <w:pPr>
        <w:rPr>
          <w:rFonts w:cs="Arial"/>
          <w:szCs w:val="24"/>
        </w:rPr>
      </w:pPr>
    </w:p>
    <w:p w14:paraId="4ABD8CBA" w14:textId="77777777" w:rsidR="001945E2" w:rsidRPr="001945E2" w:rsidRDefault="001945E2" w:rsidP="001945E2">
      <w:pPr>
        <w:rPr>
          <w:rFonts w:cs="Arial"/>
          <w:szCs w:val="24"/>
        </w:rPr>
      </w:pPr>
      <w:r w:rsidRPr="001945E2">
        <w:rPr>
          <w:rFonts w:cs="Arial"/>
          <w:szCs w:val="24"/>
        </w:rPr>
        <w:t>The speaker also noted that the ecologist had further stated that that in the absence of mitigation, there was the potential for degradation of the adjacent aquatic habitat due to contaminated run-off or sediment resulting during.</w:t>
      </w:r>
    </w:p>
    <w:p w14:paraId="64CC9D20" w14:textId="77777777" w:rsidR="001945E2" w:rsidRPr="001945E2" w:rsidRDefault="001945E2" w:rsidP="001945E2">
      <w:pPr>
        <w:rPr>
          <w:rFonts w:cs="Arial"/>
          <w:szCs w:val="24"/>
        </w:rPr>
      </w:pPr>
    </w:p>
    <w:p w14:paraId="18B4C180" w14:textId="77777777" w:rsidR="001945E2" w:rsidRPr="001945E2" w:rsidRDefault="001945E2" w:rsidP="001945E2">
      <w:pPr>
        <w:rPr>
          <w:rFonts w:cs="Arial"/>
          <w:szCs w:val="24"/>
        </w:rPr>
      </w:pPr>
      <w:r w:rsidRPr="001945E2">
        <w:rPr>
          <w:rFonts w:cs="Arial"/>
          <w:szCs w:val="24"/>
        </w:rPr>
        <w:t xml:space="preserve">Dr Bates-Gaston pointed to recommendations for a barrier to protect the watercourse and associated wildlife but given the length of the lane and waterfall she </w:t>
      </w:r>
      <w:r w:rsidRPr="001945E2">
        <w:rPr>
          <w:rFonts w:cs="Arial"/>
          <w:szCs w:val="24"/>
        </w:rPr>
        <w:lastRenderedPageBreak/>
        <w:t>felt it would be impossible to achieve. She also understood that an underground smooth newt piping runway system was unproven and felt that the resulting danger for the species contravened the relevant policy.</w:t>
      </w:r>
    </w:p>
    <w:p w14:paraId="696FFC0D" w14:textId="77777777" w:rsidR="001945E2" w:rsidRPr="001945E2" w:rsidRDefault="001945E2" w:rsidP="001945E2">
      <w:pPr>
        <w:rPr>
          <w:rFonts w:cs="Arial"/>
          <w:szCs w:val="24"/>
        </w:rPr>
      </w:pPr>
    </w:p>
    <w:p w14:paraId="0825738A" w14:textId="77777777" w:rsidR="001945E2" w:rsidRPr="001945E2" w:rsidRDefault="001945E2" w:rsidP="001945E2">
      <w:pPr>
        <w:rPr>
          <w:rFonts w:cs="Arial"/>
          <w:szCs w:val="24"/>
        </w:rPr>
      </w:pPr>
      <w:r w:rsidRPr="001945E2">
        <w:rPr>
          <w:rFonts w:cs="Arial"/>
          <w:szCs w:val="24"/>
        </w:rPr>
        <w:t>In conclusion, she added that herself and fellow objectors did not accept the officer’s recommendation for approval and asked the Committee to consider the information provided and turn down the application.</w:t>
      </w:r>
    </w:p>
    <w:p w14:paraId="1FCE2F6E" w14:textId="77777777" w:rsidR="001945E2" w:rsidRPr="001945E2" w:rsidRDefault="001945E2" w:rsidP="001945E2">
      <w:pPr>
        <w:rPr>
          <w:rFonts w:cs="Arial"/>
          <w:szCs w:val="24"/>
        </w:rPr>
      </w:pPr>
    </w:p>
    <w:p w14:paraId="43FE4E93" w14:textId="77777777" w:rsidR="001945E2" w:rsidRPr="001945E2" w:rsidRDefault="001945E2" w:rsidP="001945E2">
      <w:pPr>
        <w:rPr>
          <w:rFonts w:cs="Arial"/>
          <w:szCs w:val="24"/>
        </w:rPr>
      </w:pPr>
      <w:r w:rsidRPr="001945E2">
        <w:rPr>
          <w:rFonts w:cs="Arial"/>
          <w:szCs w:val="24"/>
        </w:rPr>
        <w:t>The Chair invited questions from members.</w:t>
      </w:r>
    </w:p>
    <w:p w14:paraId="0E193F69" w14:textId="77777777" w:rsidR="001945E2" w:rsidRPr="001945E2" w:rsidRDefault="001945E2" w:rsidP="001945E2">
      <w:pPr>
        <w:rPr>
          <w:rFonts w:cs="Arial"/>
          <w:b/>
          <w:bCs/>
          <w:szCs w:val="24"/>
        </w:rPr>
      </w:pPr>
    </w:p>
    <w:p w14:paraId="79A26918" w14:textId="40847E16" w:rsidR="001945E2" w:rsidRPr="001945E2" w:rsidRDefault="001945E2" w:rsidP="001945E2">
      <w:pPr>
        <w:rPr>
          <w:rFonts w:cs="Arial"/>
          <w:szCs w:val="24"/>
        </w:rPr>
      </w:pPr>
      <w:r w:rsidRPr="001945E2">
        <w:rPr>
          <w:rFonts w:cs="Arial"/>
          <w:szCs w:val="24"/>
        </w:rPr>
        <w:t xml:space="preserve">Councillor P Smith asked the speaker what the main crux behind her objection was and she explained that it had not been one exclusive </w:t>
      </w:r>
      <w:r w:rsidR="00F612F7" w:rsidRPr="001945E2">
        <w:rPr>
          <w:rFonts w:cs="Arial"/>
          <w:szCs w:val="24"/>
        </w:rPr>
        <w:t>matter,</w:t>
      </w:r>
      <w:r w:rsidRPr="001945E2">
        <w:rPr>
          <w:rFonts w:cs="Arial"/>
          <w:szCs w:val="24"/>
        </w:rPr>
        <w:t xml:space="preserve"> but all those concerns raised were interconnected and had overall impacts on health and wellbeing in terms of residents and wildlife.</w:t>
      </w:r>
    </w:p>
    <w:p w14:paraId="66A6C8A2" w14:textId="77777777" w:rsidR="001945E2" w:rsidRPr="001945E2" w:rsidRDefault="001945E2" w:rsidP="001945E2">
      <w:pPr>
        <w:rPr>
          <w:rFonts w:cs="Arial"/>
          <w:szCs w:val="24"/>
        </w:rPr>
      </w:pPr>
    </w:p>
    <w:p w14:paraId="276BE610" w14:textId="35E5F3D9" w:rsidR="001945E2" w:rsidRPr="001945E2" w:rsidRDefault="001945E2" w:rsidP="001945E2">
      <w:pPr>
        <w:rPr>
          <w:rFonts w:cs="Arial"/>
          <w:szCs w:val="24"/>
        </w:rPr>
      </w:pPr>
      <w:r>
        <w:rPr>
          <w:rFonts w:cs="Arial"/>
          <w:szCs w:val="24"/>
        </w:rPr>
        <w:t>There were</w:t>
      </w:r>
      <w:r w:rsidRPr="001945E2">
        <w:rPr>
          <w:rFonts w:cs="Arial"/>
          <w:szCs w:val="24"/>
        </w:rPr>
        <w:t xml:space="preserve"> concerns around the amount of material that would be required to construct and maintain the proposed laneway and the impacts that would have.</w:t>
      </w:r>
    </w:p>
    <w:p w14:paraId="7165CD46" w14:textId="77777777" w:rsidR="001945E2" w:rsidRPr="001945E2" w:rsidRDefault="001945E2" w:rsidP="001945E2">
      <w:pPr>
        <w:rPr>
          <w:rFonts w:cs="Arial"/>
          <w:szCs w:val="24"/>
        </w:rPr>
      </w:pPr>
    </w:p>
    <w:p w14:paraId="6980F1FC" w14:textId="4A6241D0" w:rsidR="001945E2" w:rsidRPr="001945E2" w:rsidRDefault="00C45CCB" w:rsidP="001945E2">
      <w:pPr>
        <w:rPr>
          <w:rFonts w:cs="Arial"/>
          <w:szCs w:val="24"/>
        </w:rPr>
      </w:pPr>
      <w:r>
        <w:rPr>
          <w:rFonts w:cs="Arial"/>
          <w:szCs w:val="24"/>
        </w:rPr>
        <w:t>Sh</w:t>
      </w:r>
      <w:r w:rsidR="001945E2" w:rsidRPr="001945E2">
        <w:rPr>
          <w:rFonts w:cs="Arial"/>
          <w:szCs w:val="24"/>
        </w:rPr>
        <w:t xml:space="preserve">e also noted that the applicant had identified issues with the </w:t>
      </w:r>
      <w:r w:rsidR="00F612F7" w:rsidRPr="001945E2">
        <w:rPr>
          <w:rFonts w:cs="Arial"/>
          <w:szCs w:val="24"/>
        </w:rPr>
        <w:t>right-angle</w:t>
      </w:r>
      <w:r w:rsidR="001945E2" w:rsidRPr="001945E2">
        <w:rPr>
          <w:rFonts w:cs="Arial"/>
          <w:szCs w:val="24"/>
        </w:rPr>
        <w:t xml:space="preserve"> bend of the existing laneway but that had been replicated in the proposed alternative so </w:t>
      </w:r>
      <w:r>
        <w:rPr>
          <w:rFonts w:cs="Arial"/>
          <w:szCs w:val="24"/>
        </w:rPr>
        <w:t>s</w:t>
      </w:r>
      <w:r w:rsidR="001945E2" w:rsidRPr="001945E2">
        <w:rPr>
          <w:rFonts w:cs="Arial"/>
          <w:szCs w:val="24"/>
        </w:rPr>
        <w:t>he felt that the application would present the same problem and the bend would need to be made wider to accommodate more traffic.</w:t>
      </w:r>
    </w:p>
    <w:p w14:paraId="12D03E9F" w14:textId="77777777" w:rsidR="001945E2" w:rsidRPr="001945E2" w:rsidRDefault="001945E2" w:rsidP="001945E2">
      <w:pPr>
        <w:rPr>
          <w:rFonts w:cs="Arial"/>
          <w:b/>
          <w:bCs/>
          <w:szCs w:val="24"/>
        </w:rPr>
      </w:pPr>
    </w:p>
    <w:p w14:paraId="59FF06B8" w14:textId="77777777" w:rsidR="001945E2" w:rsidRPr="001945E2" w:rsidRDefault="001945E2" w:rsidP="001945E2">
      <w:pPr>
        <w:rPr>
          <w:rFonts w:cs="Arial"/>
          <w:szCs w:val="24"/>
        </w:rPr>
      </w:pPr>
      <w:r w:rsidRPr="001945E2">
        <w:rPr>
          <w:rFonts w:cs="Arial"/>
          <w:szCs w:val="24"/>
        </w:rPr>
        <w:t>Alderman Gibson queried the rights of way at the existing laneway and asked for more detail of the site where the new laneway was being proposed.</w:t>
      </w:r>
    </w:p>
    <w:p w14:paraId="27B19A16" w14:textId="77777777" w:rsidR="001945E2" w:rsidRPr="001945E2" w:rsidRDefault="001945E2" w:rsidP="001945E2">
      <w:pPr>
        <w:rPr>
          <w:rFonts w:cs="Arial"/>
          <w:szCs w:val="24"/>
        </w:rPr>
      </w:pPr>
    </w:p>
    <w:p w14:paraId="6370FE47" w14:textId="1100605C" w:rsidR="001945E2" w:rsidRPr="001945E2" w:rsidRDefault="001945E2" w:rsidP="001945E2">
      <w:pPr>
        <w:rPr>
          <w:rFonts w:cs="Arial"/>
          <w:szCs w:val="24"/>
        </w:rPr>
      </w:pPr>
      <w:r w:rsidRPr="001945E2">
        <w:rPr>
          <w:rFonts w:cs="Arial"/>
          <w:szCs w:val="24"/>
        </w:rPr>
        <w:t xml:space="preserve">Dr Bates-Gaston explained that one of her objections related to the mitigation proposed by the applicant in terms of water runoff and the waterway, she believed that mitigation for that was a massive task and unmanageable.  Due to the boggy ground </w:t>
      </w:r>
      <w:proofErr w:type="gramStart"/>
      <w:r w:rsidRPr="001945E2">
        <w:rPr>
          <w:rFonts w:cs="Arial"/>
          <w:szCs w:val="24"/>
        </w:rPr>
        <w:t>surface</w:t>
      </w:r>
      <w:proofErr w:type="gramEnd"/>
      <w:r w:rsidRPr="001945E2">
        <w:rPr>
          <w:rFonts w:cs="Arial"/>
          <w:szCs w:val="24"/>
        </w:rPr>
        <w:t xml:space="preserve"> she felt that more and more hardcore and gravel would be required to maintain the laneway over the long term. </w:t>
      </w:r>
    </w:p>
    <w:p w14:paraId="00D7E428" w14:textId="77777777" w:rsidR="001945E2" w:rsidRPr="001945E2" w:rsidRDefault="001945E2" w:rsidP="001945E2">
      <w:pPr>
        <w:rPr>
          <w:rFonts w:cs="Arial"/>
          <w:szCs w:val="24"/>
        </w:rPr>
      </w:pPr>
    </w:p>
    <w:p w14:paraId="75587765" w14:textId="5B063053" w:rsidR="001945E2" w:rsidRPr="001945E2" w:rsidRDefault="001945E2" w:rsidP="001945E2">
      <w:pPr>
        <w:rPr>
          <w:rFonts w:cs="Arial"/>
          <w:szCs w:val="24"/>
        </w:rPr>
      </w:pPr>
      <w:r w:rsidRPr="001945E2">
        <w:rPr>
          <w:rFonts w:cs="Arial"/>
          <w:szCs w:val="24"/>
        </w:rPr>
        <w:t>In terms of rights of way, three houses had direct access on to the lane but there was very little usage beyond property n</w:t>
      </w:r>
      <w:r w:rsidR="00F612F7">
        <w:rPr>
          <w:rFonts w:cs="Arial"/>
          <w:szCs w:val="24"/>
        </w:rPr>
        <w:t>o.</w:t>
      </w:r>
      <w:r w:rsidRPr="001945E2">
        <w:rPr>
          <w:rFonts w:cs="Arial"/>
          <w:szCs w:val="24"/>
        </w:rPr>
        <w:t xml:space="preserve"> 36 and anyone could clearly see if a farm vehicle was using the laneway before driving on to it. There </w:t>
      </w:r>
      <w:r w:rsidR="00F612F7" w:rsidRPr="001945E2">
        <w:rPr>
          <w:rFonts w:cs="Arial"/>
          <w:szCs w:val="24"/>
        </w:rPr>
        <w:t>were</w:t>
      </w:r>
      <w:r w:rsidRPr="001945E2">
        <w:rPr>
          <w:rFonts w:cs="Arial"/>
          <w:szCs w:val="24"/>
        </w:rPr>
        <w:t xml:space="preserve"> therefore no issues, she said, in terms of vehicles being unable to pass each other. </w:t>
      </w:r>
      <w:r w:rsidR="00F612F7">
        <w:rPr>
          <w:rFonts w:cs="Arial"/>
          <w:szCs w:val="24"/>
        </w:rPr>
        <w:t xml:space="preserve"> </w:t>
      </w:r>
      <w:r w:rsidRPr="001945E2">
        <w:rPr>
          <w:rFonts w:cs="Arial"/>
          <w:szCs w:val="24"/>
        </w:rPr>
        <w:t>She also made claims of how the farm’s chicken manure was being processed, claiming that there were wet and dry treatments involved, and how it was being transported across the site.</w:t>
      </w:r>
    </w:p>
    <w:p w14:paraId="5DE9459E" w14:textId="77777777" w:rsidR="001945E2" w:rsidRPr="001945E2" w:rsidRDefault="001945E2" w:rsidP="001945E2">
      <w:pPr>
        <w:rPr>
          <w:rFonts w:cs="Arial"/>
          <w:szCs w:val="24"/>
        </w:rPr>
      </w:pPr>
    </w:p>
    <w:p w14:paraId="5920A161" w14:textId="77777777" w:rsidR="001945E2" w:rsidRPr="001945E2" w:rsidRDefault="001945E2" w:rsidP="001945E2">
      <w:pPr>
        <w:rPr>
          <w:rFonts w:cs="Arial"/>
          <w:szCs w:val="24"/>
        </w:rPr>
      </w:pPr>
      <w:r w:rsidRPr="001945E2">
        <w:rPr>
          <w:rFonts w:cs="Arial"/>
          <w:szCs w:val="24"/>
        </w:rPr>
        <w:t>Councillor McRandal pointed to the objector’s concerns around biodiversity and noted that she had reached different conclusions than the NED which despite making some conditions, had no objections. He asked for comment on that.</w:t>
      </w:r>
    </w:p>
    <w:p w14:paraId="53DBDE0E" w14:textId="77777777" w:rsidR="001945E2" w:rsidRPr="001945E2" w:rsidRDefault="001945E2" w:rsidP="001945E2">
      <w:pPr>
        <w:rPr>
          <w:rFonts w:cs="Arial"/>
          <w:szCs w:val="24"/>
        </w:rPr>
      </w:pPr>
    </w:p>
    <w:p w14:paraId="34E2946E" w14:textId="77777777" w:rsidR="001945E2" w:rsidRPr="001945E2" w:rsidRDefault="001945E2" w:rsidP="001945E2">
      <w:pPr>
        <w:rPr>
          <w:rFonts w:cs="Arial"/>
          <w:szCs w:val="24"/>
        </w:rPr>
      </w:pPr>
      <w:r w:rsidRPr="001945E2">
        <w:rPr>
          <w:rFonts w:cs="Arial"/>
          <w:szCs w:val="24"/>
        </w:rPr>
        <w:t xml:space="preserve">Dr Bates-Gaston claimed that the consulted agencies had not made a visit to the site but only conducted a desktop research exercise and she was not convinced that there had been a sufficient level of interrogation. In addition to that, she believed she had an intimate knowledge of the site spanning over 48 years and pointed to the ecologist’s report and the level of risks that had been identified and felt that those were impractical and impossible to mitigate against. The newts, one of the protected </w:t>
      </w:r>
      <w:r w:rsidRPr="001945E2">
        <w:rPr>
          <w:rFonts w:cs="Arial"/>
          <w:szCs w:val="24"/>
        </w:rPr>
        <w:lastRenderedPageBreak/>
        <w:t>species identified, would move from the field following breeding season and migrate up the hill and the development being proposed she felt, would give them very little chance of survival. That would also be the case for the other protected species and the wild birds her speaking notes had referred to.</w:t>
      </w:r>
    </w:p>
    <w:p w14:paraId="73651587" w14:textId="77777777" w:rsidR="001945E2" w:rsidRPr="001945E2" w:rsidRDefault="001945E2" w:rsidP="001945E2">
      <w:pPr>
        <w:rPr>
          <w:rFonts w:cs="Arial"/>
          <w:szCs w:val="24"/>
        </w:rPr>
      </w:pPr>
    </w:p>
    <w:p w14:paraId="07F7C685" w14:textId="77777777" w:rsidR="001945E2" w:rsidRPr="001945E2" w:rsidRDefault="001945E2" w:rsidP="001945E2">
      <w:pPr>
        <w:rPr>
          <w:rFonts w:cs="Arial"/>
          <w:szCs w:val="24"/>
        </w:rPr>
      </w:pPr>
      <w:r w:rsidRPr="001945E2">
        <w:rPr>
          <w:rFonts w:cs="Arial"/>
          <w:szCs w:val="24"/>
        </w:rPr>
        <w:t>Councillor McKee asked the speaker of further details around the runway piping system that was being proposed and how that type of system was untested.</w:t>
      </w:r>
    </w:p>
    <w:p w14:paraId="47879423" w14:textId="77777777" w:rsidR="001945E2" w:rsidRPr="001945E2" w:rsidRDefault="001945E2" w:rsidP="001945E2">
      <w:pPr>
        <w:rPr>
          <w:rFonts w:cs="Arial"/>
          <w:szCs w:val="24"/>
        </w:rPr>
      </w:pPr>
    </w:p>
    <w:p w14:paraId="374AE8EB" w14:textId="41C79EC2" w:rsidR="001945E2" w:rsidRPr="001945E2" w:rsidRDefault="001945E2" w:rsidP="001945E2">
      <w:pPr>
        <w:rPr>
          <w:rFonts w:cs="Arial"/>
          <w:szCs w:val="24"/>
        </w:rPr>
      </w:pPr>
      <w:r w:rsidRPr="001945E2">
        <w:rPr>
          <w:rFonts w:cs="Arial"/>
          <w:szCs w:val="24"/>
        </w:rPr>
        <w:t xml:space="preserve">Dr Bates-Gaston explained that the piping had only been tested on major roadways in the US and EU and it involved the installation of barriers to prevent amphibians from getting on to the road surface and instead try to persuade them to use specially created tunnels. She explained that it had not been tested on a laneway of this type and it was also unproven whether that system would work successfully for this particular species. </w:t>
      </w:r>
      <w:r w:rsidR="00170785">
        <w:rPr>
          <w:rFonts w:cs="Arial"/>
          <w:szCs w:val="24"/>
        </w:rPr>
        <w:t xml:space="preserve"> </w:t>
      </w:r>
      <w:r w:rsidRPr="001945E2">
        <w:rPr>
          <w:rFonts w:cs="Arial"/>
          <w:szCs w:val="24"/>
        </w:rPr>
        <w:t xml:space="preserve">She pointed out that it was in this creature’s DNA to travel on a particular </w:t>
      </w:r>
      <w:r w:rsidR="00170785" w:rsidRPr="001945E2">
        <w:rPr>
          <w:rFonts w:cs="Arial"/>
          <w:szCs w:val="24"/>
        </w:rPr>
        <w:t>route,</w:t>
      </w:r>
      <w:r w:rsidRPr="001945E2">
        <w:rPr>
          <w:rFonts w:cs="Arial"/>
          <w:szCs w:val="24"/>
        </w:rPr>
        <w:t xml:space="preserve"> and it was uncertain if they would be persuaded </w:t>
      </w:r>
      <w:r w:rsidR="00170785" w:rsidRPr="001945E2">
        <w:rPr>
          <w:rFonts w:cs="Arial"/>
          <w:szCs w:val="24"/>
        </w:rPr>
        <w:t>into</w:t>
      </w:r>
      <w:r w:rsidRPr="001945E2">
        <w:rPr>
          <w:rFonts w:cs="Arial"/>
          <w:szCs w:val="24"/>
        </w:rPr>
        <w:t xml:space="preserve"> the holes in order to safely pass underneath the laneway.</w:t>
      </w:r>
    </w:p>
    <w:p w14:paraId="4FD64FEB" w14:textId="77777777" w:rsidR="001945E2" w:rsidRPr="001945E2" w:rsidRDefault="001945E2" w:rsidP="001945E2">
      <w:pPr>
        <w:rPr>
          <w:rFonts w:cs="Arial"/>
          <w:szCs w:val="24"/>
        </w:rPr>
      </w:pPr>
    </w:p>
    <w:p w14:paraId="6BC4CE53" w14:textId="77777777" w:rsidR="001945E2" w:rsidRPr="001945E2" w:rsidRDefault="001945E2" w:rsidP="001945E2">
      <w:pPr>
        <w:rPr>
          <w:rFonts w:cs="Arial"/>
          <w:szCs w:val="24"/>
        </w:rPr>
      </w:pPr>
      <w:r w:rsidRPr="001945E2">
        <w:rPr>
          <w:rFonts w:cs="Arial"/>
          <w:szCs w:val="24"/>
        </w:rPr>
        <w:t>There were no further questions for the speaker and Dr Bates-Gaston was returned to the public gallery while a second speaker, Mr Jonathan Todd, speaking in support of the application, was admitted to the meeting.</w:t>
      </w:r>
    </w:p>
    <w:p w14:paraId="782C2BD4" w14:textId="77777777" w:rsidR="001945E2" w:rsidRPr="001945E2" w:rsidRDefault="001945E2" w:rsidP="001945E2">
      <w:pPr>
        <w:rPr>
          <w:rFonts w:cs="Arial"/>
          <w:szCs w:val="24"/>
        </w:rPr>
      </w:pPr>
    </w:p>
    <w:p w14:paraId="519A5096" w14:textId="77777777" w:rsidR="001945E2" w:rsidRPr="001945E2" w:rsidRDefault="001945E2" w:rsidP="001945E2">
      <w:pPr>
        <w:rPr>
          <w:rFonts w:cs="Arial"/>
          <w:szCs w:val="24"/>
        </w:rPr>
      </w:pPr>
      <w:r w:rsidRPr="001945E2">
        <w:rPr>
          <w:rFonts w:cs="Arial"/>
          <w:szCs w:val="24"/>
        </w:rPr>
        <w:t xml:space="preserve">Mr Todd, an agent representing the applicant, advised that his client was an active farmer whose enterprise created employment and produce that was placed into shops and onto the tables of the local community for their nutrition and well-being. </w:t>
      </w:r>
    </w:p>
    <w:p w14:paraId="28126BFA" w14:textId="77777777" w:rsidR="001945E2" w:rsidRPr="001945E2" w:rsidRDefault="001945E2" w:rsidP="001945E2">
      <w:pPr>
        <w:rPr>
          <w:rFonts w:cs="Arial"/>
          <w:szCs w:val="24"/>
        </w:rPr>
      </w:pPr>
    </w:p>
    <w:p w14:paraId="65C5155C" w14:textId="307D58FA" w:rsidR="001945E2" w:rsidRPr="001945E2" w:rsidRDefault="001945E2" w:rsidP="001945E2">
      <w:pPr>
        <w:rPr>
          <w:rFonts w:cs="Arial"/>
          <w:szCs w:val="24"/>
        </w:rPr>
      </w:pPr>
      <w:r w:rsidRPr="001945E2">
        <w:rPr>
          <w:rFonts w:cs="Arial"/>
          <w:szCs w:val="24"/>
        </w:rPr>
        <w:t>He explained that the reason for the application was because the applicant did not own the initial 100m of the existing laneway from the Ravara Road. Over many years, neighbouring residents had used their right to expand their ‘forever homes’, build</w:t>
      </w:r>
      <w:r w:rsidR="00170785">
        <w:rPr>
          <w:rFonts w:cs="Arial"/>
          <w:szCs w:val="24"/>
        </w:rPr>
        <w:t>ing</w:t>
      </w:r>
      <w:r w:rsidRPr="001945E2">
        <w:rPr>
          <w:rFonts w:cs="Arial"/>
          <w:szCs w:val="24"/>
        </w:rPr>
        <w:t xml:space="preserve"> garden walls or expand</w:t>
      </w:r>
      <w:r w:rsidR="00170785">
        <w:rPr>
          <w:rFonts w:cs="Arial"/>
          <w:szCs w:val="24"/>
        </w:rPr>
        <w:t>ing</w:t>
      </w:r>
      <w:r w:rsidRPr="001945E2">
        <w:rPr>
          <w:rFonts w:cs="Arial"/>
          <w:szCs w:val="24"/>
        </w:rPr>
        <w:t xml:space="preserve"> their businesses up to the edge of the carriageway. </w:t>
      </w:r>
      <w:r w:rsidR="00170785">
        <w:rPr>
          <w:rFonts w:cs="Arial"/>
          <w:szCs w:val="24"/>
        </w:rPr>
        <w:t xml:space="preserve"> </w:t>
      </w:r>
      <w:r w:rsidRPr="001945E2">
        <w:rPr>
          <w:rFonts w:cs="Arial"/>
          <w:szCs w:val="24"/>
        </w:rPr>
        <w:t>Any reasonable clearance for farm machinery had been removed on the road and the applicant could no longer reasonably use the first 100m due to the progressive narrowing and inevitable increase in the size of farming equipment.</w:t>
      </w:r>
    </w:p>
    <w:p w14:paraId="54D14575" w14:textId="77777777" w:rsidR="001945E2" w:rsidRPr="001945E2" w:rsidRDefault="001945E2" w:rsidP="001945E2">
      <w:pPr>
        <w:rPr>
          <w:rFonts w:cs="Arial"/>
          <w:szCs w:val="24"/>
        </w:rPr>
      </w:pPr>
    </w:p>
    <w:p w14:paraId="7B628DF0" w14:textId="77777777" w:rsidR="001945E2" w:rsidRPr="001945E2" w:rsidRDefault="001945E2" w:rsidP="001945E2">
      <w:pPr>
        <w:rPr>
          <w:rFonts w:cs="Arial"/>
          <w:szCs w:val="24"/>
        </w:rPr>
      </w:pPr>
      <w:r w:rsidRPr="001945E2">
        <w:rPr>
          <w:rFonts w:cs="Arial"/>
          <w:szCs w:val="24"/>
        </w:rPr>
        <w:t>He explained how important a fit for purpose laneway would be to the viability of the applicant’s business which was part of a key supply chain for eggs through an established distributor to England.</w:t>
      </w:r>
    </w:p>
    <w:p w14:paraId="0EEC3ABC" w14:textId="77777777" w:rsidR="001945E2" w:rsidRPr="001945E2" w:rsidRDefault="001945E2" w:rsidP="001945E2">
      <w:pPr>
        <w:rPr>
          <w:rFonts w:cs="Arial"/>
          <w:szCs w:val="24"/>
        </w:rPr>
      </w:pPr>
    </w:p>
    <w:p w14:paraId="1795EC3B" w14:textId="77777777" w:rsidR="001945E2" w:rsidRPr="001945E2" w:rsidRDefault="001945E2" w:rsidP="001945E2">
      <w:pPr>
        <w:rPr>
          <w:rFonts w:cs="Arial"/>
          <w:szCs w:val="24"/>
        </w:rPr>
      </w:pPr>
      <w:r w:rsidRPr="001945E2">
        <w:rPr>
          <w:rFonts w:cs="Arial"/>
          <w:szCs w:val="24"/>
        </w:rPr>
        <w:t>Whilst his client respected the right for objectors to submit concerns, he alleged that there had been sustained malicious use of the public planning portal to attack the applicant’s character with numerous erroneous allegations that had been proven to be factually incorrect and verging on libellous. He made the following claims:</w:t>
      </w:r>
    </w:p>
    <w:p w14:paraId="6D94542B" w14:textId="77777777" w:rsidR="001945E2" w:rsidRPr="001945E2" w:rsidRDefault="001945E2" w:rsidP="001945E2">
      <w:pPr>
        <w:rPr>
          <w:rFonts w:cs="Arial"/>
          <w:szCs w:val="24"/>
        </w:rPr>
      </w:pPr>
    </w:p>
    <w:p w14:paraId="6E6DF36C" w14:textId="77777777" w:rsidR="001945E2" w:rsidRPr="001945E2" w:rsidRDefault="001945E2" w:rsidP="001945E2">
      <w:pPr>
        <w:numPr>
          <w:ilvl w:val="0"/>
          <w:numId w:val="40"/>
        </w:numPr>
        <w:spacing w:after="160" w:line="259" w:lineRule="auto"/>
        <w:contextualSpacing/>
        <w:rPr>
          <w:rFonts w:cs="Arial"/>
          <w:szCs w:val="24"/>
        </w:rPr>
      </w:pPr>
      <w:r w:rsidRPr="001945E2">
        <w:rPr>
          <w:rFonts w:cs="Arial"/>
          <w:szCs w:val="24"/>
        </w:rPr>
        <w:t>That a stock image of a smooth newt  from a website had been submitted to the Planning Service as part of the objection and had led people to believe that it was one taken by the objector at the application site. He argued that this sort of bias could not be conducted in a public consultation process.</w:t>
      </w:r>
    </w:p>
    <w:p w14:paraId="0B20758B" w14:textId="77777777" w:rsidR="001945E2" w:rsidRPr="001945E2" w:rsidRDefault="001945E2" w:rsidP="001945E2">
      <w:pPr>
        <w:rPr>
          <w:rFonts w:cs="Arial"/>
          <w:szCs w:val="24"/>
        </w:rPr>
      </w:pPr>
    </w:p>
    <w:p w14:paraId="7749F9FC" w14:textId="77777777" w:rsidR="001945E2" w:rsidRPr="001945E2" w:rsidRDefault="001945E2" w:rsidP="001945E2">
      <w:pPr>
        <w:numPr>
          <w:ilvl w:val="0"/>
          <w:numId w:val="40"/>
        </w:numPr>
        <w:spacing w:after="160" w:line="259" w:lineRule="auto"/>
        <w:contextualSpacing/>
        <w:rPr>
          <w:rFonts w:cs="Arial"/>
          <w:szCs w:val="24"/>
        </w:rPr>
      </w:pPr>
      <w:r w:rsidRPr="001945E2">
        <w:rPr>
          <w:rFonts w:cs="Arial"/>
          <w:szCs w:val="24"/>
        </w:rPr>
        <w:t xml:space="preserve">Allegations were made in relation to illegal dumping on the field by the applicant, and those had been confirmed to be false following an expensive </w:t>
      </w:r>
      <w:r w:rsidRPr="001945E2">
        <w:rPr>
          <w:rFonts w:cs="Arial"/>
          <w:szCs w:val="24"/>
        </w:rPr>
        <w:lastRenderedPageBreak/>
        <w:t>ground contamination report using five boreholes, concluding that levels were either normal or below the necessary thresholds.</w:t>
      </w:r>
    </w:p>
    <w:p w14:paraId="6C0823FE" w14:textId="77777777" w:rsidR="001945E2" w:rsidRPr="001945E2" w:rsidRDefault="001945E2" w:rsidP="001945E2">
      <w:pPr>
        <w:rPr>
          <w:rFonts w:cs="Arial"/>
          <w:szCs w:val="24"/>
        </w:rPr>
      </w:pPr>
    </w:p>
    <w:p w14:paraId="0F59B366" w14:textId="77777777" w:rsidR="001945E2" w:rsidRPr="001945E2" w:rsidRDefault="001945E2" w:rsidP="001945E2">
      <w:pPr>
        <w:numPr>
          <w:ilvl w:val="0"/>
          <w:numId w:val="40"/>
        </w:numPr>
        <w:spacing w:after="160" w:line="259" w:lineRule="auto"/>
        <w:contextualSpacing/>
        <w:rPr>
          <w:rFonts w:cs="Arial"/>
          <w:szCs w:val="24"/>
        </w:rPr>
      </w:pPr>
      <w:r w:rsidRPr="001945E2">
        <w:rPr>
          <w:rFonts w:cs="Arial"/>
          <w:szCs w:val="24"/>
        </w:rPr>
        <w:t>An objector had claimed that the proposed laneway would be toxic and had passed that off as something the ecologist had said despite it never featuring in the ecologist’s report.</w:t>
      </w:r>
    </w:p>
    <w:p w14:paraId="7F4407B9" w14:textId="77777777" w:rsidR="001945E2" w:rsidRPr="001945E2" w:rsidRDefault="001945E2" w:rsidP="001945E2">
      <w:pPr>
        <w:rPr>
          <w:rFonts w:cs="Arial"/>
          <w:szCs w:val="24"/>
        </w:rPr>
      </w:pPr>
    </w:p>
    <w:p w14:paraId="6FE942D5" w14:textId="7310A320" w:rsidR="001945E2" w:rsidRPr="001945E2" w:rsidRDefault="001945E2" w:rsidP="001945E2">
      <w:pPr>
        <w:rPr>
          <w:rFonts w:cs="Arial"/>
          <w:szCs w:val="24"/>
        </w:rPr>
      </w:pPr>
      <w:r w:rsidRPr="001945E2">
        <w:rPr>
          <w:rFonts w:cs="Arial"/>
          <w:szCs w:val="24"/>
        </w:rPr>
        <w:t>He understood that those allegations made against his client had also c</w:t>
      </w:r>
      <w:r w:rsidR="00170785">
        <w:rPr>
          <w:rFonts w:cs="Arial"/>
          <w:szCs w:val="24"/>
        </w:rPr>
        <w:t>aused</w:t>
      </w:r>
      <w:r w:rsidRPr="001945E2">
        <w:rPr>
          <w:rFonts w:cs="Arial"/>
          <w:szCs w:val="24"/>
        </w:rPr>
        <w:t xml:space="preserve"> the </w:t>
      </w:r>
      <w:r w:rsidR="00170785">
        <w:rPr>
          <w:rFonts w:cs="Arial"/>
          <w:szCs w:val="24"/>
        </w:rPr>
        <w:t>P</w:t>
      </w:r>
      <w:r w:rsidRPr="001945E2">
        <w:rPr>
          <w:rFonts w:cs="Arial"/>
          <w:szCs w:val="24"/>
        </w:rPr>
        <w:t xml:space="preserve">lanning </w:t>
      </w:r>
      <w:r w:rsidR="00170785">
        <w:rPr>
          <w:rFonts w:cs="Arial"/>
          <w:szCs w:val="24"/>
        </w:rPr>
        <w:t xml:space="preserve">Service </w:t>
      </w:r>
      <w:r w:rsidRPr="001945E2">
        <w:rPr>
          <w:rFonts w:cs="Arial"/>
          <w:szCs w:val="24"/>
        </w:rPr>
        <w:t>unnecessary staffing hours to review and conclude that the objector statements were untrue.</w:t>
      </w:r>
    </w:p>
    <w:p w14:paraId="62B5E4AE" w14:textId="77777777" w:rsidR="001945E2" w:rsidRPr="001945E2" w:rsidRDefault="001945E2" w:rsidP="001945E2">
      <w:pPr>
        <w:rPr>
          <w:rFonts w:cs="Arial"/>
          <w:szCs w:val="24"/>
        </w:rPr>
      </w:pPr>
    </w:p>
    <w:p w14:paraId="7712D86D" w14:textId="77777777" w:rsidR="001945E2" w:rsidRPr="001945E2" w:rsidRDefault="001945E2" w:rsidP="001945E2">
      <w:pPr>
        <w:rPr>
          <w:rFonts w:cs="Arial"/>
          <w:szCs w:val="24"/>
        </w:rPr>
      </w:pPr>
      <w:r w:rsidRPr="001945E2">
        <w:rPr>
          <w:rFonts w:cs="Arial"/>
          <w:szCs w:val="24"/>
        </w:rPr>
        <w:t xml:space="preserve">The applicant had also exceeded the ecologist’s recommended mitigating measures in allowing for a 10m buffer rather than 8m from the waterway. </w:t>
      </w:r>
    </w:p>
    <w:p w14:paraId="2905B90C" w14:textId="77777777" w:rsidR="001945E2" w:rsidRPr="001945E2" w:rsidRDefault="001945E2" w:rsidP="001945E2">
      <w:pPr>
        <w:rPr>
          <w:rFonts w:cs="Arial"/>
          <w:szCs w:val="24"/>
        </w:rPr>
      </w:pPr>
    </w:p>
    <w:p w14:paraId="5B98C71E" w14:textId="77777777" w:rsidR="001945E2" w:rsidRPr="001945E2" w:rsidRDefault="001945E2" w:rsidP="001945E2">
      <w:pPr>
        <w:rPr>
          <w:rFonts w:cs="Arial"/>
          <w:szCs w:val="24"/>
        </w:rPr>
      </w:pPr>
      <w:r w:rsidRPr="001945E2">
        <w:rPr>
          <w:rFonts w:cs="Arial"/>
          <w:szCs w:val="24"/>
        </w:rPr>
        <w:t>Mr Todd further argued that the protected species, repeatedly claimed to be on the site by the objector, had not been identified by the ecologist or NIEA despite those parties being consulted on four occasions. He had found it concerning that the objector was not prepared to listen to the responses of agencies tasked with the responsibility of implementing statutory policy.</w:t>
      </w:r>
    </w:p>
    <w:p w14:paraId="0F1BA7DD" w14:textId="77777777" w:rsidR="001945E2" w:rsidRPr="001945E2" w:rsidRDefault="001945E2" w:rsidP="001945E2">
      <w:pPr>
        <w:rPr>
          <w:rFonts w:cs="Arial"/>
          <w:szCs w:val="24"/>
        </w:rPr>
      </w:pPr>
    </w:p>
    <w:p w14:paraId="33037438" w14:textId="72D9AABB" w:rsidR="001945E2" w:rsidRPr="001945E2" w:rsidRDefault="001945E2" w:rsidP="001945E2">
      <w:pPr>
        <w:rPr>
          <w:rFonts w:cs="Arial"/>
          <w:szCs w:val="24"/>
        </w:rPr>
      </w:pPr>
      <w:r w:rsidRPr="001945E2">
        <w:rPr>
          <w:rFonts w:cs="Arial"/>
          <w:szCs w:val="24"/>
        </w:rPr>
        <w:t xml:space="preserve">He added that the site was considered to be </w:t>
      </w:r>
      <w:r w:rsidR="00170785">
        <w:rPr>
          <w:rFonts w:cs="Arial"/>
          <w:szCs w:val="24"/>
        </w:rPr>
        <w:t>im</w:t>
      </w:r>
      <w:r w:rsidRPr="001945E2">
        <w:rPr>
          <w:rFonts w:cs="Arial"/>
          <w:szCs w:val="24"/>
        </w:rPr>
        <w:t xml:space="preserve">proved grassland, rather than bogland, which he said was claimed by the objector, and there were no agricultural concerns reported by the ecologist who had visited the site in January (2022). There had been 10 letters of objection repeating the claims resulting in a </w:t>
      </w:r>
      <w:r w:rsidR="00170785" w:rsidRPr="001945E2">
        <w:rPr>
          <w:rFonts w:cs="Arial"/>
          <w:szCs w:val="24"/>
        </w:rPr>
        <w:t>two-year</w:t>
      </w:r>
      <w:r w:rsidRPr="001945E2">
        <w:rPr>
          <w:rFonts w:cs="Arial"/>
          <w:szCs w:val="24"/>
        </w:rPr>
        <w:t xml:space="preserve"> delay to the application.</w:t>
      </w:r>
    </w:p>
    <w:p w14:paraId="268E6542" w14:textId="77777777" w:rsidR="001945E2" w:rsidRPr="001945E2" w:rsidRDefault="001945E2" w:rsidP="001945E2">
      <w:pPr>
        <w:rPr>
          <w:rFonts w:cs="Arial"/>
          <w:szCs w:val="24"/>
        </w:rPr>
      </w:pPr>
    </w:p>
    <w:p w14:paraId="3FCF5172" w14:textId="77777777" w:rsidR="001945E2" w:rsidRPr="001945E2" w:rsidRDefault="001945E2" w:rsidP="001945E2">
      <w:pPr>
        <w:rPr>
          <w:rFonts w:cs="Arial"/>
          <w:b/>
          <w:bCs/>
          <w:szCs w:val="24"/>
        </w:rPr>
      </w:pPr>
      <w:r w:rsidRPr="001945E2">
        <w:rPr>
          <w:rFonts w:cs="Arial"/>
          <w:szCs w:val="24"/>
        </w:rPr>
        <w:t>In closing, Mr Todd added that the application included the movement of an opening for the new laneway which would be 5.5m wide and the existing opening would be supplemented with new native hedgerow. In total 300m of new native hedgerow was being created, despite objector claims that 300m of hedgerow was being lost. The total loss of existing hedgerow, he confirmed, would only be 18m to allow for joining to the existing laneway.</w:t>
      </w:r>
    </w:p>
    <w:p w14:paraId="0F744C4C" w14:textId="77777777" w:rsidR="001945E2" w:rsidRPr="001945E2" w:rsidRDefault="001945E2" w:rsidP="001945E2">
      <w:pPr>
        <w:rPr>
          <w:rFonts w:cs="Arial"/>
          <w:b/>
          <w:bCs/>
          <w:szCs w:val="24"/>
        </w:rPr>
      </w:pPr>
    </w:p>
    <w:p w14:paraId="7B9FB6D4" w14:textId="77777777" w:rsidR="001945E2" w:rsidRPr="001945E2" w:rsidRDefault="001945E2" w:rsidP="001945E2">
      <w:pPr>
        <w:rPr>
          <w:rFonts w:cs="Arial"/>
          <w:szCs w:val="24"/>
        </w:rPr>
      </w:pPr>
      <w:r w:rsidRPr="001945E2">
        <w:rPr>
          <w:rFonts w:cs="Arial"/>
          <w:szCs w:val="24"/>
        </w:rPr>
        <w:t>The Chair invited questions from members.</w:t>
      </w:r>
    </w:p>
    <w:p w14:paraId="3935DE33" w14:textId="77777777" w:rsidR="001945E2" w:rsidRPr="001945E2" w:rsidRDefault="001945E2" w:rsidP="001945E2">
      <w:pPr>
        <w:rPr>
          <w:rFonts w:cs="Arial"/>
          <w:b/>
          <w:bCs/>
          <w:szCs w:val="24"/>
        </w:rPr>
      </w:pPr>
    </w:p>
    <w:p w14:paraId="629A15AE" w14:textId="77777777" w:rsidR="001945E2" w:rsidRPr="001945E2" w:rsidRDefault="001945E2" w:rsidP="001945E2">
      <w:pPr>
        <w:rPr>
          <w:rFonts w:cs="Arial"/>
          <w:szCs w:val="24"/>
        </w:rPr>
      </w:pPr>
      <w:r w:rsidRPr="001945E2">
        <w:rPr>
          <w:rFonts w:cs="Arial"/>
          <w:szCs w:val="24"/>
        </w:rPr>
        <w:t>Alderman Gibson made queries around the materials used for the surface of the laneway, given the concerns raised about dust, and for further clarification on ownership and rights of way on the existing laneway.</w:t>
      </w:r>
    </w:p>
    <w:p w14:paraId="4C3E952B" w14:textId="77777777" w:rsidR="001945E2" w:rsidRPr="001945E2" w:rsidRDefault="001945E2" w:rsidP="001945E2">
      <w:pPr>
        <w:rPr>
          <w:rFonts w:cs="Arial"/>
          <w:szCs w:val="24"/>
        </w:rPr>
      </w:pPr>
    </w:p>
    <w:p w14:paraId="17ED6E1C" w14:textId="238AB445" w:rsidR="001945E2" w:rsidRDefault="001945E2" w:rsidP="001945E2">
      <w:pPr>
        <w:rPr>
          <w:rFonts w:cs="Arial"/>
          <w:szCs w:val="24"/>
        </w:rPr>
      </w:pPr>
      <w:r w:rsidRPr="001945E2">
        <w:rPr>
          <w:rFonts w:cs="Arial"/>
          <w:szCs w:val="24"/>
        </w:rPr>
        <w:t xml:space="preserve">Mr Todd explained that the surface would be constructed using hardcore as per the existing laneway. The changes would be the width (from 2.6m to 4.1m) and radius of the laneway. He argued that the </w:t>
      </w:r>
      <w:r w:rsidR="00170785" w:rsidRPr="001945E2">
        <w:rPr>
          <w:rFonts w:cs="Arial"/>
          <w:szCs w:val="24"/>
        </w:rPr>
        <w:t>90-degree</w:t>
      </w:r>
      <w:r w:rsidRPr="001945E2">
        <w:rPr>
          <w:rFonts w:cs="Arial"/>
          <w:szCs w:val="24"/>
        </w:rPr>
        <w:t xml:space="preserve"> bend, a concern raised by the objector, was not a problem, it was the narrow width of the existing laneway and obstructions, and the wider laneway would resolve that.</w:t>
      </w:r>
    </w:p>
    <w:p w14:paraId="1B3291E9" w14:textId="77777777" w:rsidR="006464FE" w:rsidRPr="001945E2" w:rsidRDefault="006464FE" w:rsidP="001945E2">
      <w:pPr>
        <w:rPr>
          <w:rFonts w:cs="Arial"/>
          <w:szCs w:val="24"/>
        </w:rPr>
      </w:pPr>
    </w:p>
    <w:p w14:paraId="1C68ED1F" w14:textId="7DE798A6" w:rsidR="001945E2" w:rsidRPr="001945E2" w:rsidRDefault="001945E2" w:rsidP="001945E2">
      <w:pPr>
        <w:rPr>
          <w:rFonts w:cs="Arial"/>
          <w:szCs w:val="24"/>
        </w:rPr>
      </w:pPr>
      <w:r w:rsidRPr="001945E2">
        <w:rPr>
          <w:rFonts w:cs="Arial"/>
          <w:szCs w:val="24"/>
        </w:rPr>
        <w:t xml:space="preserve">In terms of ownership, the existing laneway was shared but the application was for easement and the applicant was looking to re-establish, or re-join, where the right of way existed. He spoke about the importance of this improvement to the applicant’s business and said that the processes used for the chicken litter were not as the objector had claimed and all manure was treated dry in compliance with DEARA </w:t>
      </w:r>
      <w:r w:rsidRPr="001945E2">
        <w:rPr>
          <w:rFonts w:cs="Arial"/>
          <w:szCs w:val="24"/>
        </w:rPr>
        <w:lastRenderedPageBreak/>
        <w:t xml:space="preserve">requirements. Mr Todd had noted that those concerns had only been raised by the objector since the planning application had been submitted and he was concerned that the drip-feeding of what he claimed was misinformation would embed itself </w:t>
      </w:r>
      <w:r w:rsidR="00170785" w:rsidRPr="001945E2">
        <w:rPr>
          <w:rFonts w:cs="Arial"/>
          <w:szCs w:val="24"/>
        </w:rPr>
        <w:t>into</w:t>
      </w:r>
      <w:r w:rsidRPr="001945E2">
        <w:rPr>
          <w:rFonts w:cs="Arial"/>
          <w:szCs w:val="24"/>
        </w:rPr>
        <w:t xml:space="preserve"> the psyche of the decision makers.</w:t>
      </w:r>
    </w:p>
    <w:p w14:paraId="005D6E5F" w14:textId="77777777" w:rsidR="001945E2" w:rsidRPr="001945E2" w:rsidRDefault="001945E2" w:rsidP="001945E2">
      <w:pPr>
        <w:rPr>
          <w:rFonts w:cs="Arial"/>
          <w:b/>
          <w:bCs/>
          <w:szCs w:val="24"/>
        </w:rPr>
      </w:pPr>
    </w:p>
    <w:p w14:paraId="1B5FD727" w14:textId="77777777" w:rsidR="001945E2" w:rsidRPr="001945E2" w:rsidRDefault="001945E2" w:rsidP="001945E2">
      <w:pPr>
        <w:rPr>
          <w:rFonts w:cs="Arial"/>
          <w:szCs w:val="24"/>
        </w:rPr>
      </w:pPr>
      <w:r w:rsidRPr="001945E2">
        <w:rPr>
          <w:rFonts w:cs="Arial"/>
          <w:szCs w:val="24"/>
        </w:rPr>
        <w:t>Councillor P Smith asked the speaker to respond to the objector’s claims around impacts on biodiversity, construction materials, watercourse and traffic flow.</w:t>
      </w:r>
    </w:p>
    <w:p w14:paraId="46CDC631" w14:textId="77777777" w:rsidR="001945E2" w:rsidRPr="001945E2" w:rsidRDefault="001945E2" w:rsidP="001945E2">
      <w:pPr>
        <w:rPr>
          <w:rFonts w:cs="Arial"/>
          <w:szCs w:val="24"/>
        </w:rPr>
      </w:pPr>
    </w:p>
    <w:p w14:paraId="5F39118D" w14:textId="48C29996" w:rsidR="001945E2" w:rsidRPr="001945E2" w:rsidRDefault="001945E2" w:rsidP="001945E2">
      <w:pPr>
        <w:rPr>
          <w:rFonts w:cs="Arial"/>
          <w:szCs w:val="24"/>
        </w:rPr>
      </w:pPr>
      <w:r w:rsidRPr="001945E2">
        <w:rPr>
          <w:rFonts w:cs="Arial"/>
          <w:szCs w:val="24"/>
        </w:rPr>
        <w:t xml:space="preserve">Mr Todd felt that the biodiversity claims were the most frustrating aspects of the objections, arguing that the field was not bogland which was what had been claimed but it had been identified as </w:t>
      </w:r>
      <w:r w:rsidR="00170785">
        <w:rPr>
          <w:rFonts w:cs="Arial"/>
          <w:szCs w:val="24"/>
        </w:rPr>
        <w:t>im</w:t>
      </w:r>
      <w:r w:rsidRPr="001945E2">
        <w:rPr>
          <w:rFonts w:cs="Arial"/>
          <w:szCs w:val="24"/>
        </w:rPr>
        <w:t xml:space="preserve">proved grassland. He explained that the applicant had appointed an ecologist at the start of the process in order to provide any mitigation. </w:t>
      </w:r>
      <w:r w:rsidR="00170785">
        <w:rPr>
          <w:rFonts w:cs="Arial"/>
          <w:szCs w:val="24"/>
        </w:rPr>
        <w:t xml:space="preserve"> </w:t>
      </w:r>
      <w:r w:rsidRPr="001945E2">
        <w:rPr>
          <w:rFonts w:cs="Arial"/>
          <w:szCs w:val="24"/>
        </w:rPr>
        <w:t>He said the ecologist’s findings in relation to the site had been ‘moderate to average’ and there was no confirmed habitation of the protected species referred to by the objector. He said the ecologist had reported no impacts on fauna, wildlife or biodiversity.</w:t>
      </w:r>
    </w:p>
    <w:p w14:paraId="2B634091" w14:textId="77777777" w:rsidR="001945E2" w:rsidRPr="001945E2" w:rsidRDefault="001945E2" w:rsidP="001945E2">
      <w:pPr>
        <w:rPr>
          <w:rFonts w:cs="Arial"/>
          <w:szCs w:val="24"/>
        </w:rPr>
      </w:pPr>
    </w:p>
    <w:p w14:paraId="19B0B533" w14:textId="77777777" w:rsidR="001945E2" w:rsidRPr="001945E2" w:rsidRDefault="001945E2" w:rsidP="001945E2">
      <w:pPr>
        <w:rPr>
          <w:rFonts w:cs="Arial"/>
          <w:szCs w:val="24"/>
        </w:rPr>
      </w:pPr>
      <w:r w:rsidRPr="001945E2">
        <w:rPr>
          <w:rFonts w:cs="Arial"/>
          <w:szCs w:val="24"/>
        </w:rPr>
        <w:t xml:space="preserve">In terms of the building materials and the concerns raised around dust, he said that the applicant was required to meet strict industry standards including those of Good Taste NI which had endorsed the application along with the Ulster Farmer’s Union. </w:t>
      </w:r>
    </w:p>
    <w:p w14:paraId="2B2413AF" w14:textId="77777777" w:rsidR="001945E2" w:rsidRPr="001945E2" w:rsidRDefault="001945E2" w:rsidP="001945E2">
      <w:pPr>
        <w:rPr>
          <w:rFonts w:cs="Arial"/>
          <w:szCs w:val="24"/>
        </w:rPr>
      </w:pPr>
    </w:p>
    <w:p w14:paraId="2213F638" w14:textId="14CFCDA4" w:rsidR="001945E2" w:rsidRPr="001945E2" w:rsidRDefault="001945E2" w:rsidP="001945E2">
      <w:pPr>
        <w:rPr>
          <w:rFonts w:cs="Arial"/>
          <w:szCs w:val="24"/>
        </w:rPr>
      </w:pPr>
      <w:r w:rsidRPr="001945E2">
        <w:rPr>
          <w:rFonts w:cs="Arial"/>
          <w:szCs w:val="24"/>
        </w:rPr>
        <w:t>(Councillor Adair joined the meeting – 7.44</w:t>
      </w:r>
      <w:r w:rsidR="00DD76B7">
        <w:rPr>
          <w:rFonts w:cs="Arial"/>
          <w:szCs w:val="24"/>
        </w:rPr>
        <w:t xml:space="preserve"> </w:t>
      </w:r>
      <w:r w:rsidRPr="001945E2">
        <w:rPr>
          <w:rFonts w:cs="Arial"/>
          <w:szCs w:val="24"/>
        </w:rPr>
        <w:t>pm)</w:t>
      </w:r>
    </w:p>
    <w:p w14:paraId="72D98D6B" w14:textId="77777777" w:rsidR="001945E2" w:rsidRPr="001945E2" w:rsidRDefault="001945E2" w:rsidP="001945E2">
      <w:pPr>
        <w:rPr>
          <w:rFonts w:cs="Arial"/>
          <w:szCs w:val="24"/>
        </w:rPr>
      </w:pPr>
    </w:p>
    <w:p w14:paraId="1F13423A" w14:textId="77777777" w:rsidR="001945E2" w:rsidRPr="001945E2" w:rsidRDefault="001945E2" w:rsidP="001945E2">
      <w:pPr>
        <w:rPr>
          <w:rFonts w:cs="Arial"/>
          <w:szCs w:val="24"/>
        </w:rPr>
      </w:pPr>
      <w:r w:rsidRPr="001945E2">
        <w:rPr>
          <w:rFonts w:cs="Arial"/>
          <w:szCs w:val="24"/>
        </w:rPr>
        <w:t>The egg distribution company also imposed industry standards and all its requirements were adhered to. The applicant had also gone beyond the ecologist’s recommendations for an 8m buffer in terms of the watercourse and had planned for 10m.</w:t>
      </w:r>
    </w:p>
    <w:p w14:paraId="40E06464" w14:textId="77777777" w:rsidR="001945E2" w:rsidRPr="001945E2" w:rsidRDefault="001945E2" w:rsidP="001945E2">
      <w:pPr>
        <w:rPr>
          <w:rFonts w:cs="Arial"/>
          <w:szCs w:val="24"/>
        </w:rPr>
      </w:pPr>
    </w:p>
    <w:p w14:paraId="7B782871" w14:textId="77777777" w:rsidR="001945E2" w:rsidRPr="001945E2" w:rsidRDefault="001945E2" w:rsidP="001945E2">
      <w:pPr>
        <w:rPr>
          <w:rFonts w:cs="Arial"/>
          <w:szCs w:val="24"/>
        </w:rPr>
      </w:pPr>
      <w:r w:rsidRPr="001945E2">
        <w:rPr>
          <w:rFonts w:cs="Arial"/>
          <w:szCs w:val="24"/>
        </w:rPr>
        <w:t>In terms of traffic, he said it was not about intensification of the site, but for access purposes to ensure the farm could survive. He felt that the new laneway would reduce some existing road safety risks, in terms of young children running out on to the existing laneway and it would also reduce noise and vibration in addition to those safety issues.</w:t>
      </w:r>
    </w:p>
    <w:p w14:paraId="4BB46844" w14:textId="77777777" w:rsidR="001945E2" w:rsidRPr="001945E2" w:rsidRDefault="001945E2" w:rsidP="001945E2">
      <w:pPr>
        <w:rPr>
          <w:rFonts w:cs="Arial"/>
          <w:szCs w:val="24"/>
        </w:rPr>
      </w:pPr>
    </w:p>
    <w:p w14:paraId="6310E439" w14:textId="084619C4" w:rsidR="001945E2" w:rsidRPr="001945E2" w:rsidRDefault="001945E2" w:rsidP="001945E2">
      <w:pPr>
        <w:rPr>
          <w:rFonts w:cs="Arial"/>
          <w:szCs w:val="24"/>
        </w:rPr>
      </w:pPr>
      <w:r w:rsidRPr="001945E2">
        <w:rPr>
          <w:rFonts w:cs="Arial"/>
          <w:szCs w:val="24"/>
        </w:rPr>
        <w:t>Councillor McAlpine queried the previous use of the chicken manure shed and it was explained by Mr Todd that the outfarm, where it was located, had been in the family for two generations and previously used for storing silage. Livestock including suckling cows had also been located there in the past. He said the field was purchased recently only to allow for the new access being proposed and the application was not an example of a ‘farm grab’ where the shed had been recently built. He felt that the member’s question highlighted the misinformation he claimed had been provided.</w:t>
      </w:r>
    </w:p>
    <w:p w14:paraId="1A1051A6" w14:textId="77777777" w:rsidR="001945E2" w:rsidRPr="001945E2" w:rsidRDefault="001945E2" w:rsidP="001945E2">
      <w:pPr>
        <w:rPr>
          <w:rFonts w:cs="Arial"/>
          <w:szCs w:val="24"/>
        </w:rPr>
      </w:pPr>
    </w:p>
    <w:p w14:paraId="7F191934" w14:textId="7E145F1F" w:rsidR="001945E2" w:rsidRDefault="001945E2" w:rsidP="001945E2">
      <w:pPr>
        <w:rPr>
          <w:rFonts w:cs="Arial"/>
          <w:szCs w:val="24"/>
        </w:rPr>
      </w:pPr>
      <w:r w:rsidRPr="001945E2">
        <w:rPr>
          <w:rFonts w:cs="Arial"/>
          <w:szCs w:val="24"/>
        </w:rPr>
        <w:t>(Councillor Adair left the meeting – 7.49</w:t>
      </w:r>
      <w:r w:rsidR="00DD76B7">
        <w:rPr>
          <w:rFonts w:cs="Arial"/>
          <w:szCs w:val="24"/>
        </w:rPr>
        <w:t xml:space="preserve"> </w:t>
      </w:r>
      <w:r w:rsidRPr="001945E2">
        <w:rPr>
          <w:rFonts w:cs="Arial"/>
          <w:szCs w:val="24"/>
        </w:rPr>
        <w:t>pm)</w:t>
      </w:r>
    </w:p>
    <w:p w14:paraId="6E923367" w14:textId="77777777" w:rsidR="006464FE" w:rsidRPr="001945E2" w:rsidRDefault="006464FE" w:rsidP="001945E2">
      <w:pPr>
        <w:rPr>
          <w:rFonts w:cs="Arial"/>
          <w:szCs w:val="24"/>
        </w:rPr>
      </w:pPr>
    </w:p>
    <w:p w14:paraId="00ECAA44" w14:textId="77777777" w:rsidR="001945E2" w:rsidRPr="001945E2" w:rsidRDefault="001945E2" w:rsidP="001945E2">
      <w:pPr>
        <w:rPr>
          <w:rFonts w:cs="Arial"/>
          <w:szCs w:val="24"/>
        </w:rPr>
      </w:pPr>
      <w:r w:rsidRPr="001945E2">
        <w:rPr>
          <w:rFonts w:cs="Arial"/>
          <w:szCs w:val="24"/>
        </w:rPr>
        <w:t>In a further query, Councillor McAlpine asked if passing places had been considered as an alternative to the proposed new laneway but Mr Todd advised that the narrowest parts of the lane, at 2m, were not passable given the wheelbase size of a tractor.</w:t>
      </w:r>
    </w:p>
    <w:p w14:paraId="124CA19D" w14:textId="77777777" w:rsidR="001945E2" w:rsidRPr="001945E2" w:rsidRDefault="001945E2" w:rsidP="001945E2">
      <w:pPr>
        <w:rPr>
          <w:rFonts w:cs="Arial"/>
          <w:szCs w:val="24"/>
        </w:rPr>
      </w:pPr>
    </w:p>
    <w:p w14:paraId="20E0B7C6" w14:textId="77777777" w:rsidR="001945E2" w:rsidRPr="001945E2" w:rsidRDefault="001945E2" w:rsidP="001945E2">
      <w:pPr>
        <w:rPr>
          <w:rFonts w:cs="Arial"/>
          <w:szCs w:val="24"/>
        </w:rPr>
      </w:pPr>
      <w:r w:rsidRPr="001945E2">
        <w:rPr>
          <w:rFonts w:cs="Arial"/>
          <w:szCs w:val="24"/>
        </w:rPr>
        <w:lastRenderedPageBreak/>
        <w:t>The Chair, Councillor Cathcart, queried the timing and why the applicant had decided to do this now having made use of the existing laneway to date.</w:t>
      </w:r>
    </w:p>
    <w:p w14:paraId="67F6E6CE" w14:textId="77777777" w:rsidR="001945E2" w:rsidRPr="001945E2" w:rsidRDefault="001945E2" w:rsidP="001945E2">
      <w:pPr>
        <w:rPr>
          <w:rFonts w:cs="Arial"/>
          <w:szCs w:val="24"/>
        </w:rPr>
      </w:pPr>
    </w:p>
    <w:p w14:paraId="0601540E" w14:textId="77777777" w:rsidR="001945E2" w:rsidRPr="001945E2" w:rsidRDefault="001945E2" w:rsidP="001945E2">
      <w:pPr>
        <w:rPr>
          <w:rFonts w:cs="Arial"/>
          <w:szCs w:val="24"/>
        </w:rPr>
      </w:pPr>
      <w:r w:rsidRPr="001945E2">
        <w:rPr>
          <w:rFonts w:cs="Arial"/>
          <w:szCs w:val="24"/>
        </w:rPr>
        <w:t xml:space="preserve">Mr Todd explained that the existing laneway dated back to the 1800s, designed originally for access by a horse and cart. It was not fit for modern farming practices given the machinery required, He added that beyond egg producing, the farm had capacity for other farming practices and the current access made it impossible for transporting bales of hay, for example, which were wider than the tractor. </w:t>
      </w:r>
    </w:p>
    <w:p w14:paraId="7C024565" w14:textId="77777777" w:rsidR="001945E2" w:rsidRPr="001945E2" w:rsidRDefault="001945E2" w:rsidP="001945E2">
      <w:pPr>
        <w:rPr>
          <w:rFonts w:cs="Arial"/>
          <w:szCs w:val="24"/>
        </w:rPr>
      </w:pPr>
    </w:p>
    <w:p w14:paraId="7E2D2940" w14:textId="77777777" w:rsidR="001945E2" w:rsidRPr="001945E2" w:rsidRDefault="001945E2" w:rsidP="001945E2">
      <w:pPr>
        <w:rPr>
          <w:rFonts w:cs="Arial"/>
          <w:szCs w:val="24"/>
        </w:rPr>
      </w:pPr>
      <w:r w:rsidRPr="001945E2">
        <w:rPr>
          <w:rFonts w:cs="Arial"/>
          <w:szCs w:val="24"/>
        </w:rPr>
        <w:t>Mr Todd was returned to the public gallery and the Chair invited the planning officer to make any points of clarification.</w:t>
      </w:r>
    </w:p>
    <w:p w14:paraId="25947C4E" w14:textId="77777777" w:rsidR="001945E2" w:rsidRPr="001945E2" w:rsidRDefault="001945E2" w:rsidP="001945E2">
      <w:pPr>
        <w:rPr>
          <w:rFonts w:cs="Arial"/>
          <w:szCs w:val="24"/>
        </w:rPr>
      </w:pPr>
    </w:p>
    <w:p w14:paraId="4C718025" w14:textId="04573518" w:rsidR="001945E2" w:rsidRPr="001945E2" w:rsidRDefault="001945E2" w:rsidP="001945E2">
      <w:pPr>
        <w:rPr>
          <w:rFonts w:cs="Arial"/>
          <w:szCs w:val="24"/>
        </w:rPr>
      </w:pPr>
      <w:r w:rsidRPr="001945E2">
        <w:rPr>
          <w:rFonts w:cs="Arial"/>
          <w:szCs w:val="24"/>
        </w:rPr>
        <w:t>The Planning Officer wished to clarify that the section of SPPS referred to, in par</w:t>
      </w:r>
      <w:r w:rsidR="007D3593">
        <w:rPr>
          <w:rFonts w:cs="Arial"/>
          <w:szCs w:val="24"/>
        </w:rPr>
        <w:t>a</w:t>
      </w:r>
      <w:r w:rsidRPr="001945E2">
        <w:rPr>
          <w:rFonts w:cs="Arial"/>
          <w:szCs w:val="24"/>
        </w:rPr>
        <w:t xml:space="preserve"> 3.4 stated that it did not seek to promote any one of the three pillars of sustainable development over the other. In practice the relevance of and weight to be given to social, economic and environmental considerations was a matter of planning judgement in any case therefore in furthering sustainable development meant balancing social, economic and environmental objectives, all of which were considerations in the planning for and management of a development.</w:t>
      </w:r>
    </w:p>
    <w:p w14:paraId="394DF40B" w14:textId="77777777" w:rsidR="001945E2" w:rsidRPr="001945E2" w:rsidRDefault="001945E2" w:rsidP="001945E2">
      <w:pPr>
        <w:rPr>
          <w:rFonts w:cs="Arial"/>
          <w:szCs w:val="24"/>
        </w:rPr>
      </w:pPr>
    </w:p>
    <w:p w14:paraId="7E981359" w14:textId="77777777" w:rsidR="001945E2" w:rsidRPr="001945E2" w:rsidRDefault="001945E2" w:rsidP="001945E2">
      <w:pPr>
        <w:rPr>
          <w:rFonts w:cs="Arial"/>
          <w:szCs w:val="24"/>
        </w:rPr>
      </w:pPr>
      <w:r w:rsidRPr="001945E2">
        <w:rPr>
          <w:rFonts w:cs="Arial"/>
          <w:szCs w:val="24"/>
        </w:rPr>
        <w:t>The officer added that was what the case officer’s report and assessment of the application had sought to do by going to statutory consultees which had responded with mitigation measures and now conditions as part of the application.</w:t>
      </w:r>
    </w:p>
    <w:p w14:paraId="2B2B36DE" w14:textId="77777777" w:rsidR="001945E2" w:rsidRPr="001945E2" w:rsidRDefault="001945E2" w:rsidP="001945E2">
      <w:pPr>
        <w:rPr>
          <w:rFonts w:cs="Arial"/>
          <w:szCs w:val="24"/>
        </w:rPr>
      </w:pPr>
    </w:p>
    <w:p w14:paraId="51086903" w14:textId="4B4DE9C9" w:rsidR="001945E2" w:rsidRPr="001945E2" w:rsidRDefault="001945E2" w:rsidP="001945E2">
      <w:pPr>
        <w:rPr>
          <w:rFonts w:cs="Arial"/>
          <w:szCs w:val="24"/>
        </w:rPr>
      </w:pPr>
      <w:r w:rsidRPr="001945E2">
        <w:rPr>
          <w:rFonts w:cs="Arial"/>
          <w:szCs w:val="24"/>
        </w:rPr>
        <w:t xml:space="preserve">Alderman McIlveen noted there had been some conflicting claims made by the speakers particularly in relation to the surface type of the field with the objector claiming it was bogland, or wetland, and the applicant claiming it to be </w:t>
      </w:r>
      <w:r w:rsidR="007D3593">
        <w:rPr>
          <w:rFonts w:cs="Arial"/>
          <w:szCs w:val="24"/>
        </w:rPr>
        <w:t>im</w:t>
      </w:r>
      <w:r w:rsidRPr="001945E2">
        <w:rPr>
          <w:rFonts w:cs="Arial"/>
          <w:szCs w:val="24"/>
        </w:rPr>
        <w:t xml:space="preserve">proved grassland. </w:t>
      </w:r>
      <w:r w:rsidR="007D3593">
        <w:rPr>
          <w:rFonts w:cs="Arial"/>
          <w:szCs w:val="24"/>
        </w:rPr>
        <w:t xml:space="preserve"> </w:t>
      </w:r>
      <w:r w:rsidRPr="001945E2">
        <w:rPr>
          <w:rFonts w:cs="Arial"/>
          <w:szCs w:val="24"/>
        </w:rPr>
        <w:t>He noted further disparities around the assessment processes undertaken by the statutory consultees, and it was unclear as to whether that was done remotely or on-site.</w:t>
      </w:r>
    </w:p>
    <w:p w14:paraId="4AB16B1C" w14:textId="77777777" w:rsidR="001945E2" w:rsidRPr="001945E2" w:rsidRDefault="001945E2" w:rsidP="001945E2">
      <w:pPr>
        <w:rPr>
          <w:rFonts w:cs="Arial"/>
          <w:szCs w:val="24"/>
        </w:rPr>
      </w:pPr>
    </w:p>
    <w:p w14:paraId="1366F4E8" w14:textId="77777777" w:rsidR="001945E2" w:rsidRPr="001945E2" w:rsidRDefault="001945E2" w:rsidP="001945E2">
      <w:pPr>
        <w:rPr>
          <w:rFonts w:cs="Arial"/>
          <w:szCs w:val="24"/>
        </w:rPr>
      </w:pPr>
      <w:r w:rsidRPr="001945E2">
        <w:rPr>
          <w:rFonts w:cs="Arial"/>
          <w:szCs w:val="24"/>
        </w:rPr>
        <w:t>He asked the officer if she was able to confirm those points.</w:t>
      </w:r>
    </w:p>
    <w:p w14:paraId="6FCE12B0" w14:textId="77777777" w:rsidR="001945E2" w:rsidRPr="001945E2" w:rsidRDefault="001945E2" w:rsidP="001945E2">
      <w:pPr>
        <w:rPr>
          <w:rFonts w:cs="Arial"/>
          <w:szCs w:val="24"/>
        </w:rPr>
      </w:pPr>
    </w:p>
    <w:p w14:paraId="4FAFE2CC" w14:textId="7737D481" w:rsidR="001945E2" w:rsidRPr="001945E2" w:rsidRDefault="001945E2" w:rsidP="001945E2">
      <w:pPr>
        <w:rPr>
          <w:rFonts w:cs="Arial"/>
          <w:szCs w:val="24"/>
        </w:rPr>
      </w:pPr>
      <w:r w:rsidRPr="001945E2">
        <w:rPr>
          <w:rFonts w:cs="Arial"/>
          <w:szCs w:val="24"/>
        </w:rPr>
        <w:t xml:space="preserve">The officer explained that as normal for this type of application, Natural Heritage had been  approached first, and the biodiversity checklist had been </w:t>
      </w:r>
      <w:r w:rsidR="007D3593">
        <w:rPr>
          <w:rFonts w:cs="Arial"/>
          <w:szCs w:val="24"/>
        </w:rPr>
        <w:t>completed</w:t>
      </w:r>
      <w:r w:rsidRPr="001945E2">
        <w:rPr>
          <w:rFonts w:cs="Arial"/>
          <w:szCs w:val="24"/>
        </w:rPr>
        <w:t xml:space="preserve"> and there was some protected species identified.  An ecologist report had also been completed.</w:t>
      </w:r>
    </w:p>
    <w:p w14:paraId="299C8580" w14:textId="77777777" w:rsidR="001945E2" w:rsidRPr="001945E2" w:rsidRDefault="001945E2" w:rsidP="001945E2">
      <w:pPr>
        <w:rPr>
          <w:rFonts w:cs="Arial"/>
          <w:szCs w:val="24"/>
        </w:rPr>
      </w:pPr>
    </w:p>
    <w:p w14:paraId="74BA4DB9" w14:textId="77777777" w:rsidR="001945E2" w:rsidRPr="001945E2" w:rsidRDefault="001945E2" w:rsidP="001945E2">
      <w:pPr>
        <w:rPr>
          <w:rFonts w:cs="Arial"/>
          <w:szCs w:val="24"/>
        </w:rPr>
      </w:pPr>
      <w:r w:rsidRPr="001945E2">
        <w:rPr>
          <w:rFonts w:cs="Arial"/>
          <w:szCs w:val="24"/>
        </w:rPr>
        <w:t xml:space="preserve">She confirmed that NED had recommended some conditions to mitigate against biodiversity impacts but due to the repeated claims from the objector that it was a protected site, the Planning Service had wanted to be sure that all material matters had been addressed. </w:t>
      </w:r>
    </w:p>
    <w:p w14:paraId="2A44A453" w14:textId="77777777" w:rsidR="001945E2" w:rsidRPr="001945E2" w:rsidRDefault="001945E2" w:rsidP="001945E2">
      <w:pPr>
        <w:rPr>
          <w:rFonts w:cs="Arial"/>
          <w:szCs w:val="24"/>
        </w:rPr>
      </w:pPr>
    </w:p>
    <w:p w14:paraId="2660D035" w14:textId="77777777" w:rsidR="001945E2" w:rsidRPr="001945E2" w:rsidRDefault="001945E2" w:rsidP="001945E2">
      <w:pPr>
        <w:rPr>
          <w:rFonts w:cs="Arial"/>
          <w:szCs w:val="24"/>
        </w:rPr>
      </w:pPr>
      <w:r w:rsidRPr="001945E2">
        <w:rPr>
          <w:rFonts w:cs="Arial"/>
          <w:szCs w:val="24"/>
        </w:rPr>
        <w:t>NED had been consulted four times with regards to the objections and had confirmed that it was not a designated site. In its latest response, of November 2021, it confirmed it was satisfied that the previous conditions it had recommended would prevent any breach of legislation and prevent any significant impacts on protected species and habitats. The officer was unable to clarify if there had been a site visit but had full confidence in the expertise of the NED and its response.</w:t>
      </w:r>
    </w:p>
    <w:p w14:paraId="6B2042BD" w14:textId="77777777" w:rsidR="001945E2" w:rsidRPr="001945E2" w:rsidRDefault="001945E2" w:rsidP="001945E2">
      <w:pPr>
        <w:rPr>
          <w:rFonts w:cs="Arial"/>
          <w:szCs w:val="24"/>
        </w:rPr>
      </w:pPr>
    </w:p>
    <w:p w14:paraId="4FAD436C" w14:textId="77777777" w:rsidR="001945E2" w:rsidRPr="001945E2" w:rsidRDefault="001945E2" w:rsidP="001945E2">
      <w:pPr>
        <w:rPr>
          <w:rFonts w:cs="Arial"/>
          <w:szCs w:val="24"/>
        </w:rPr>
      </w:pPr>
      <w:r w:rsidRPr="001945E2">
        <w:rPr>
          <w:rFonts w:cs="Arial"/>
          <w:szCs w:val="24"/>
        </w:rPr>
        <w:lastRenderedPageBreak/>
        <w:t>Alderman McIlveen proposed, seconded by Alderman Keery, that the recommendation be adopted.</w:t>
      </w:r>
    </w:p>
    <w:p w14:paraId="45005C54" w14:textId="77777777" w:rsidR="001945E2" w:rsidRPr="001945E2" w:rsidRDefault="001945E2" w:rsidP="001945E2">
      <w:pPr>
        <w:rPr>
          <w:rFonts w:cs="Arial"/>
          <w:szCs w:val="24"/>
        </w:rPr>
      </w:pPr>
    </w:p>
    <w:p w14:paraId="39E2D10B" w14:textId="77777777" w:rsidR="001945E2" w:rsidRPr="001945E2" w:rsidRDefault="001945E2" w:rsidP="001945E2">
      <w:pPr>
        <w:rPr>
          <w:rFonts w:cs="Arial"/>
          <w:szCs w:val="24"/>
        </w:rPr>
      </w:pPr>
      <w:r w:rsidRPr="001945E2">
        <w:rPr>
          <w:rFonts w:cs="Arial"/>
          <w:szCs w:val="24"/>
        </w:rPr>
        <w:t>The proposer, Alderman McIlveen, felt that the important point made in the debate was that the objections had been thoroughly investigated and it was clear that officers had gone back to the statutory consultees on repeated occasions before making the recommendation.</w:t>
      </w:r>
    </w:p>
    <w:p w14:paraId="4D7A5442" w14:textId="77777777" w:rsidR="001945E2" w:rsidRPr="001945E2" w:rsidRDefault="001945E2" w:rsidP="001945E2">
      <w:pPr>
        <w:rPr>
          <w:rFonts w:cs="Arial"/>
          <w:szCs w:val="24"/>
        </w:rPr>
      </w:pPr>
    </w:p>
    <w:p w14:paraId="68FF49D5" w14:textId="4F7F23C1" w:rsidR="001945E2" w:rsidRPr="001945E2" w:rsidRDefault="001945E2" w:rsidP="001945E2">
      <w:pPr>
        <w:rPr>
          <w:rFonts w:cs="Arial"/>
          <w:szCs w:val="24"/>
        </w:rPr>
      </w:pPr>
      <w:r w:rsidRPr="001945E2">
        <w:rPr>
          <w:rFonts w:cs="Arial"/>
          <w:szCs w:val="24"/>
        </w:rPr>
        <w:t xml:space="preserve">Alderman Keery was satisfied that appropriate steps had been taken and </w:t>
      </w:r>
      <w:r w:rsidR="00B17D2E">
        <w:rPr>
          <w:rFonts w:cs="Arial"/>
          <w:szCs w:val="24"/>
        </w:rPr>
        <w:t>the officer</w:t>
      </w:r>
      <w:r w:rsidRPr="001945E2">
        <w:rPr>
          <w:rFonts w:cs="Arial"/>
          <w:szCs w:val="24"/>
        </w:rPr>
        <w:t xml:space="preserve"> recommendation complied with the policy.</w:t>
      </w:r>
    </w:p>
    <w:p w14:paraId="24C052C3" w14:textId="77777777" w:rsidR="001945E2" w:rsidRPr="001945E2" w:rsidRDefault="001945E2" w:rsidP="001945E2">
      <w:pPr>
        <w:rPr>
          <w:rFonts w:cs="Arial"/>
          <w:szCs w:val="24"/>
        </w:rPr>
      </w:pPr>
    </w:p>
    <w:p w14:paraId="0133C947" w14:textId="4AC39796" w:rsidR="001945E2" w:rsidRPr="001945E2" w:rsidRDefault="001945E2" w:rsidP="001945E2">
      <w:pPr>
        <w:rPr>
          <w:rFonts w:cs="Arial"/>
          <w:b/>
          <w:bCs/>
          <w:szCs w:val="24"/>
          <w:u w:val="single"/>
        </w:rPr>
      </w:pPr>
      <w:r w:rsidRPr="00105CBA">
        <w:rPr>
          <w:rFonts w:cs="Arial"/>
          <w:b/>
          <w:bCs/>
          <w:szCs w:val="24"/>
        </w:rPr>
        <w:t>RESOLVED</w:t>
      </w:r>
      <w:r>
        <w:rPr>
          <w:rFonts w:cs="Arial"/>
          <w:b/>
          <w:bCs/>
          <w:szCs w:val="24"/>
        </w:rPr>
        <w:t xml:space="preserve"> </w:t>
      </w:r>
      <w:r w:rsidRPr="00554896">
        <w:rPr>
          <w:rFonts w:cs="Arial"/>
          <w:b/>
          <w:bCs/>
          <w:szCs w:val="24"/>
        </w:rPr>
        <w:t>UNANIMOUSLY</w:t>
      </w:r>
      <w:r w:rsidRPr="001945E2">
        <w:rPr>
          <w:rFonts w:cs="Arial"/>
          <w:b/>
          <w:bCs/>
          <w:szCs w:val="24"/>
        </w:rPr>
        <w:t>, on the proposal of Alderman McIlveen, seconded by Alderman Keery, that officer’s recommendation be adopted and planning consent is granted.</w:t>
      </w:r>
    </w:p>
    <w:p w14:paraId="7D3589A6" w14:textId="1D99A8E5" w:rsidR="00445586" w:rsidRDefault="00445586" w:rsidP="00B709C8"/>
    <w:p w14:paraId="1ED89D24" w14:textId="02E00AB9" w:rsidR="00F772EE" w:rsidRDefault="001945E2" w:rsidP="00B709C8">
      <w:r>
        <w:t>(</w:t>
      </w:r>
      <w:r w:rsidR="00F772EE">
        <w:t>At this stage, Alderman Gibson and Councillor McClean left the meeting – 8.03pm</w:t>
      </w:r>
      <w:r>
        <w:t>)</w:t>
      </w:r>
    </w:p>
    <w:p w14:paraId="67861327" w14:textId="77777777" w:rsidR="00F772EE" w:rsidRDefault="00F772EE" w:rsidP="00B709C8"/>
    <w:p w14:paraId="09EE9A6C" w14:textId="6309A35F" w:rsidR="00445586" w:rsidRPr="005D7FDE" w:rsidRDefault="00445586" w:rsidP="00E22584">
      <w:pPr>
        <w:pStyle w:val="Heading2"/>
        <w:ind w:left="720" w:hanging="720"/>
        <w:rPr>
          <w:rFonts w:hint="eastAsia"/>
        </w:rPr>
      </w:pPr>
      <w:r w:rsidRPr="00AC23B5">
        <w:rPr>
          <w:u w:val="none"/>
        </w:rPr>
        <w:t>4</w:t>
      </w:r>
      <w:r w:rsidRPr="00A5690B">
        <w:rPr>
          <w:u w:val="none"/>
        </w:rPr>
        <w:t>.2</w:t>
      </w:r>
      <w:r w:rsidRPr="00A5690B">
        <w:rPr>
          <w:u w:val="none"/>
        </w:rPr>
        <w:tab/>
      </w:r>
      <w:r w:rsidR="00E22584" w:rsidRPr="00E22584">
        <w:t>LA06/2020/1025/F</w:t>
      </w:r>
      <w:r w:rsidR="00F772EE">
        <w:t xml:space="preserve"> </w:t>
      </w:r>
      <w:r>
        <w:t xml:space="preserve">– </w:t>
      </w:r>
      <w:r w:rsidR="00E22584">
        <w:t xml:space="preserve">Erection of steel portal building for storage use </w:t>
      </w:r>
      <w:r w:rsidR="00F772EE">
        <w:t>–</w:t>
      </w:r>
      <w:r w:rsidR="00E22584">
        <w:t xml:space="preserve"> 30 Greyabbey Road, Ballywalter</w:t>
      </w:r>
    </w:p>
    <w:p w14:paraId="21A6D11E" w14:textId="26105C32" w:rsidR="00445586" w:rsidRDefault="00445586" w:rsidP="00B709C8">
      <w:pPr>
        <w:tabs>
          <w:tab w:val="left" w:pos="0"/>
        </w:tabs>
        <w:ind w:left="720" w:hanging="720"/>
        <w:rPr>
          <w:rFonts w:cs="Arial"/>
          <w:b/>
          <w:bCs/>
          <w:caps/>
          <w:sz w:val="28"/>
          <w:szCs w:val="28"/>
          <w:u w:val="single"/>
        </w:rPr>
      </w:pPr>
      <w:r>
        <w:rPr>
          <w:rFonts w:eastAsiaTheme="majorEastAsia" w:cs="Arial"/>
          <w:bCs/>
          <w:caps/>
          <w:szCs w:val="26"/>
        </w:rPr>
        <w:tab/>
      </w:r>
      <w:r w:rsidRPr="005D7FDE">
        <w:rPr>
          <w:rFonts w:eastAsiaTheme="majorEastAsia" w:cs="Arial"/>
          <w:bCs/>
          <w:caps/>
          <w:szCs w:val="26"/>
        </w:rPr>
        <w:t>(a</w:t>
      </w:r>
      <w:r w:rsidRPr="005D7FDE">
        <w:rPr>
          <w:rFonts w:eastAsiaTheme="majorEastAsia" w:cs="Arial"/>
          <w:bCs/>
          <w:szCs w:val="26"/>
        </w:rPr>
        <w:t>ppendi</w:t>
      </w:r>
      <w:r>
        <w:rPr>
          <w:rFonts w:eastAsiaTheme="majorEastAsia" w:cs="Arial"/>
          <w:bCs/>
          <w:szCs w:val="26"/>
        </w:rPr>
        <w:t>x II</w:t>
      </w:r>
      <w:r w:rsidR="000564A1">
        <w:rPr>
          <w:rFonts w:eastAsiaTheme="majorEastAsia" w:cs="Arial"/>
          <w:bCs/>
          <w:szCs w:val="26"/>
        </w:rPr>
        <w:t>I</w:t>
      </w:r>
      <w:r w:rsidRPr="005D7FDE">
        <w:rPr>
          <w:rFonts w:eastAsiaTheme="majorEastAsia" w:cs="Arial"/>
          <w:bCs/>
          <w:szCs w:val="26"/>
        </w:rPr>
        <w:t>)</w:t>
      </w:r>
    </w:p>
    <w:p w14:paraId="17B12200" w14:textId="77777777" w:rsidR="00445586" w:rsidRDefault="00445586" w:rsidP="00B709C8">
      <w:pPr>
        <w:tabs>
          <w:tab w:val="left" w:pos="0"/>
        </w:tabs>
        <w:ind w:left="720" w:hanging="720"/>
        <w:rPr>
          <w:rFonts w:cs="Arial"/>
          <w:b/>
          <w:bCs/>
          <w:caps/>
          <w:sz w:val="28"/>
          <w:szCs w:val="28"/>
          <w:u w:val="single"/>
        </w:rPr>
      </w:pPr>
    </w:p>
    <w:p w14:paraId="01721306" w14:textId="77777777" w:rsidR="00445586" w:rsidRDefault="00445586" w:rsidP="00B709C8">
      <w:pPr>
        <w:tabs>
          <w:tab w:val="left" w:pos="0"/>
        </w:tabs>
        <w:ind w:left="720" w:hanging="720"/>
        <w:rPr>
          <w:rFonts w:cs="Arial"/>
          <w:b/>
          <w:bCs/>
          <w:caps/>
          <w:sz w:val="28"/>
          <w:szCs w:val="28"/>
          <w:u w:val="single"/>
        </w:rPr>
      </w:pPr>
      <w:r w:rsidRPr="006B44B3">
        <w:rPr>
          <w:rFonts w:eastAsia="Calibri" w:cs="Arial"/>
          <w:bCs/>
          <w:caps/>
          <w:szCs w:val="24"/>
        </w:rPr>
        <w:t>Previously circulated:-</w:t>
      </w:r>
      <w:r>
        <w:rPr>
          <w:rFonts w:eastAsia="Calibri" w:cs="Arial"/>
          <w:bCs/>
          <w:szCs w:val="24"/>
        </w:rPr>
        <w:t xml:space="preserve"> Case Officer’s Report.</w:t>
      </w:r>
    </w:p>
    <w:p w14:paraId="1050896D" w14:textId="77777777" w:rsidR="00445586" w:rsidRDefault="00445586" w:rsidP="00B709C8">
      <w:pPr>
        <w:tabs>
          <w:tab w:val="left" w:pos="0"/>
        </w:tabs>
        <w:ind w:left="720" w:hanging="720"/>
        <w:rPr>
          <w:rFonts w:cs="Arial"/>
          <w:b/>
          <w:bCs/>
          <w:caps/>
          <w:sz w:val="28"/>
          <w:szCs w:val="28"/>
          <w:u w:val="single"/>
        </w:rPr>
      </w:pPr>
    </w:p>
    <w:p w14:paraId="7CB4CF92" w14:textId="66A78237" w:rsidR="00445586" w:rsidRPr="00724B7A" w:rsidRDefault="00445586"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sidR="00E22584">
        <w:rPr>
          <w:rFonts w:eastAsia="Calibri" w:cs="Arial"/>
          <w:bCs/>
          <w:szCs w:val="24"/>
        </w:rPr>
        <w:t>Ards Peninsula</w:t>
      </w:r>
    </w:p>
    <w:p w14:paraId="3F8C097D" w14:textId="6EF0F6B9" w:rsidR="00445586" w:rsidRPr="00724B7A" w:rsidRDefault="00445586" w:rsidP="00B709C8">
      <w:pPr>
        <w:rPr>
          <w:rFonts w:cs="Arial"/>
          <w:szCs w:val="24"/>
          <w:lang w:eastAsia="en-GB"/>
        </w:rPr>
      </w:pPr>
      <w:r w:rsidRPr="00724B7A">
        <w:rPr>
          <w:rFonts w:cs="Arial"/>
          <w:b/>
          <w:szCs w:val="24"/>
        </w:rPr>
        <w:t xml:space="preserve">Committee Interest: </w:t>
      </w:r>
      <w:r w:rsidR="00590822" w:rsidRPr="00590822">
        <w:rPr>
          <w:rFonts w:cs="Arial"/>
          <w:bCs/>
        </w:rPr>
        <w:t>A local development application attracting six or more separate individual objections which are contrary to the officer’s recommendation</w:t>
      </w:r>
    </w:p>
    <w:p w14:paraId="7A54E2CA" w14:textId="1A3BFBAF" w:rsidR="00445586" w:rsidRDefault="00445586" w:rsidP="00B709C8">
      <w:pPr>
        <w:tabs>
          <w:tab w:val="left" w:pos="0"/>
        </w:tabs>
        <w:rPr>
          <w:rFonts w:cs="Arial"/>
          <w:szCs w:val="24"/>
        </w:rPr>
      </w:pPr>
      <w:r w:rsidRPr="00724B7A">
        <w:rPr>
          <w:rFonts w:eastAsia="Calibri" w:cs="Arial"/>
          <w:b/>
          <w:szCs w:val="24"/>
        </w:rPr>
        <w:t>Proposal</w:t>
      </w:r>
      <w:r w:rsidRPr="00724B7A">
        <w:rPr>
          <w:rFonts w:eastAsia="Calibri" w:cs="Arial"/>
          <w:szCs w:val="24"/>
        </w:rPr>
        <w:t xml:space="preserve">: </w:t>
      </w:r>
      <w:r w:rsidR="00590822" w:rsidRPr="00590822">
        <w:rPr>
          <w:rFonts w:cs="Arial"/>
          <w:bCs/>
          <w:szCs w:val="24"/>
        </w:rPr>
        <w:t>Erection of steel portal building for storage use</w:t>
      </w:r>
    </w:p>
    <w:p w14:paraId="258D4C2E" w14:textId="4F7A2266" w:rsidR="00445586" w:rsidRPr="00590822" w:rsidRDefault="00445586" w:rsidP="00B709C8">
      <w:pPr>
        <w:tabs>
          <w:tab w:val="left" w:pos="0"/>
        </w:tabs>
        <w:rPr>
          <w:rFonts w:cs="Arial"/>
          <w:bCs/>
          <w:szCs w:val="24"/>
        </w:rPr>
      </w:pPr>
      <w:r w:rsidRPr="00724B7A">
        <w:rPr>
          <w:rFonts w:eastAsia="Calibri" w:cs="Arial"/>
          <w:b/>
          <w:szCs w:val="24"/>
        </w:rPr>
        <w:t>Site Location</w:t>
      </w:r>
      <w:r w:rsidRPr="00724B7A">
        <w:rPr>
          <w:rFonts w:eastAsia="Calibri" w:cs="Arial"/>
          <w:bCs/>
          <w:szCs w:val="24"/>
        </w:rPr>
        <w:t xml:space="preserve">: </w:t>
      </w:r>
      <w:r w:rsidR="00590822" w:rsidRPr="00590822">
        <w:rPr>
          <w:rFonts w:cs="Arial"/>
          <w:bCs/>
          <w:szCs w:val="24"/>
        </w:rPr>
        <w:t>30 Greyabbey Road, Ballywalter</w:t>
      </w:r>
    </w:p>
    <w:p w14:paraId="38B050A9" w14:textId="77777777" w:rsidR="00445586" w:rsidRPr="00AD0DC2" w:rsidRDefault="00445586" w:rsidP="00B709C8">
      <w:pPr>
        <w:tabs>
          <w:tab w:val="left" w:pos="0"/>
        </w:tabs>
        <w:rPr>
          <w:rFonts w:cs="Arial"/>
          <w:bCs/>
          <w:caps/>
          <w:sz w:val="28"/>
          <w:szCs w:val="28"/>
          <w:u w:val="single"/>
        </w:rPr>
      </w:pPr>
      <w:r w:rsidRPr="00724B7A">
        <w:rPr>
          <w:rFonts w:eastAsia="Calibri" w:cs="Arial"/>
          <w:b/>
          <w:szCs w:val="24"/>
        </w:rPr>
        <w:t>Recommendation:</w:t>
      </w:r>
      <w:r>
        <w:rPr>
          <w:rFonts w:eastAsia="Calibri" w:cs="Arial"/>
          <w:b/>
          <w:szCs w:val="24"/>
        </w:rPr>
        <w:t xml:space="preserve"> </w:t>
      </w:r>
      <w:r w:rsidRPr="00AD0DC2">
        <w:rPr>
          <w:rFonts w:eastAsia="Calibri" w:cs="Arial"/>
          <w:bCs/>
          <w:szCs w:val="24"/>
        </w:rPr>
        <w:t>Approval</w:t>
      </w:r>
    </w:p>
    <w:p w14:paraId="5F1335F7" w14:textId="491E1BFA" w:rsidR="00445586" w:rsidRDefault="00445586" w:rsidP="00B709C8">
      <w:pPr>
        <w:rPr>
          <w:rFonts w:cs="Arial"/>
          <w:szCs w:val="24"/>
        </w:rPr>
      </w:pPr>
    </w:p>
    <w:p w14:paraId="512F59DD" w14:textId="77777777" w:rsidR="00A226D0" w:rsidRPr="00A226D0" w:rsidRDefault="00A226D0" w:rsidP="00A226D0">
      <w:pPr>
        <w:widowControl w:val="0"/>
        <w:autoSpaceDE w:val="0"/>
        <w:autoSpaceDN w:val="0"/>
        <w:rPr>
          <w:rFonts w:eastAsia="Arial" w:cs="Arial"/>
          <w:bCs/>
          <w:szCs w:val="24"/>
          <w:lang w:val="en-US"/>
        </w:rPr>
      </w:pPr>
      <w:r w:rsidRPr="00A226D0">
        <w:rPr>
          <w:rFonts w:eastAsia="Arial" w:cs="Arial"/>
          <w:bCs/>
          <w:color w:val="201F1E"/>
          <w:szCs w:val="24"/>
          <w:lang w:val="en-US"/>
        </w:rPr>
        <w:t>The Planning Officer (G Kerr) advised that this application was</w:t>
      </w:r>
      <w:r w:rsidRPr="00A226D0">
        <w:rPr>
          <w:rFonts w:eastAsia="Arial" w:cs="Arial"/>
          <w:bCs/>
          <w:szCs w:val="24"/>
          <w:lang w:val="en-US"/>
        </w:rPr>
        <w:t xml:space="preserve"> for the erection of a steel portal building for storage purposes located within the site of NG Bells Builders Merchants Yard on the Ballywalter Road inn Ballywalter.</w:t>
      </w:r>
    </w:p>
    <w:p w14:paraId="20975884" w14:textId="77777777" w:rsidR="00A226D0" w:rsidRPr="00A226D0" w:rsidRDefault="00A226D0" w:rsidP="00A226D0">
      <w:pPr>
        <w:widowControl w:val="0"/>
        <w:autoSpaceDE w:val="0"/>
        <w:autoSpaceDN w:val="0"/>
        <w:rPr>
          <w:rFonts w:eastAsia="Arial" w:cs="Arial"/>
          <w:bCs/>
          <w:szCs w:val="24"/>
          <w:lang w:val="en-US"/>
        </w:rPr>
      </w:pPr>
    </w:p>
    <w:p w14:paraId="692B82A3" w14:textId="35367B17" w:rsidR="00A226D0" w:rsidRPr="00A226D0" w:rsidRDefault="00A226D0" w:rsidP="00A226D0">
      <w:pPr>
        <w:widowControl w:val="0"/>
        <w:autoSpaceDE w:val="0"/>
        <w:autoSpaceDN w:val="0"/>
        <w:rPr>
          <w:rFonts w:eastAsia="Arial" w:cs="Arial"/>
          <w:color w:val="201F1E"/>
          <w:szCs w:val="24"/>
          <w:lang w:val="en-US"/>
        </w:rPr>
      </w:pPr>
      <w:r w:rsidRPr="00A226D0">
        <w:rPr>
          <w:rFonts w:eastAsia="Arial" w:cs="Arial"/>
          <w:bCs/>
          <w:szCs w:val="24"/>
          <w:lang w:val="en-US"/>
        </w:rPr>
        <w:t xml:space="preserve">The application was appearing before members of the Planning Committee as it was an application that had attracted </w:t>
      </w:r>
      <w:r w:rsidR="007D3593">
        <w:rPr>
          <w:rFonts w:eastAsia="Arial" w:cs="Arial"/>
          <w:bCs/>
          <w:szCs w:val="24"/>
          <w:lang w:val="en-US"/>
        </w:rPr>
        <w:t>six</w:t>
      </w:r>
      <w:r w:rsidRPr="00A226D0">
        <w:rPr>
          <w:rFonts w:eastAsia="Arial" w:cs="Arial"/>
          <w:bCs/>
          <w:szCs w:val="24"/>
          <w:lang w:val="en-US"/>
        </w:rPr>
        <w:t xml:space="preserve"> or more objections contrary to the officer</w:t>
      </w:r>
      <w:r w:rsidR="005C19BC">
        <w:rPr>
          <w:rFonts w:eastAsia="Arial" w:cs="Arial"/>
          <w:bCs/>
          <w:szCs w:val="24"/>
          <w:lang w:val="en-US"/>
        </w:rPr>
        <w:t>’</w:t>
      </w:r>
      <w:r w:rsidRPr="00A226D0">
        <w:rPr>
          <w:rFonts w:eastAsia="Arial" w:cs="Arial"/>
          <w:bCs/>
          <w:szCs w:val="24"/>
          <w:lang w:val="en-US"/>
        </w:rPr>
        <w:t xml:space="preserve">s recommendation with there being </w:t>
      </w:r>
      <w:r w:rsidRPr="00A226D0">
        <w:rPr>
          <w:rFonts w:eastAsia="Arial" w:cs="Arial"/>
          <w:color w:val="201F1E"/>
          <w:szCs w:val="24"/>
          <w:lang w:val="en-US"/>
        </w:rPr>
        <w:t xml:space="preserve">12 objections from </w:t>
      </w:r>
      <w:r w:rsidR="007D3593">
        <w:rPr>
          <w:rFonts w:eastAsia="Arial" w:cs="Arial"/>
          <w:color w:val="201F1E"/>
          <w:szCs w:val="24"/>
          <w:lang w:val="en-US"/>
        </w:rPr>
        <w:t>six</w:t>
      </w:r>
      <w:r w:rsidRPr="00A226D0">
        <w:rPr>
          <w:rFonts w:eastAsia="Arial" w:cs="Arial"/>
          <w:color w:val="201F1E"/>
          <w:szCs w:val="24"/>
          <w:lang w:val="en-US"/>
        </w:rPr>
        <w:t xml:space="preserve"> separate addresses.</w:t>
      </w:r>
    </w:p>
    <w:p w14:paraId="453F9A61" w14:textId="77777777" w:rsidR="00A226D0" w:rsidRPr="00A226D0" w:rsidRDefault="00A226D0" w:rsidP="00A226D0">
      <w:pPr>
        <w:widowControl w:val="0"/>
        <w:autoSpaceDE w:val="0"/>
        <w:autoSpaceDN w:val="0"/>
        <w:rPr>
          <w:rFonts w:eastAsia="Arial" w:cs="Arial"/>
          <w:color w:val="201F1E"/>
          <w:szCs w:val="24"/>
          <w:lang w:val="en-US"/>
        </w:rPr>
      </w:pPr>
    </w:p>
    <w:p w14:paraId="34125C0C" w14:textId="2148BDA2" w:rsidR="00A226D0" w:rsidRPr="00A226D0" w:rsidRDefault="00A226D0" w:rsidP="00A226D0">
      <w:pPr>
        <w:widowControl w:val="0"/>
        <w:autoSpaceDE w:val="0"/>
        <w:autoSpaceDN w:val="0"/>
        <w:jc w:val="both"/>
        <w:rPr>
          <w:rFonts w:eastAsia="Arial" w:cs="Arial"/>
          <w:szCs w:val="24"/>
          <w:lang w:val="en-US"/>
        </w:rPr>
      </w:pPr>
      <w:r w:rsidRPr="00A226D0">
        <w:rPr>
          <w:rFonts w:eastAsia="Arial" w:cs="Arial"/>
          <w:szCs w:val="24"/>
          <w:lang w:val="en-US"/>
        </w:rPr>
        <w:t xml:space="preserve">Members were asked to note that the proposal had been revised from the original submission with </w:t>
      </w:r>
      <w:r w:rsidR="007D3593">
        <w:rPr>
          <w:rFonts w:eastAsia="Arial" w:cs="Arial"/>
          <w:szCs w:val="24"/>
          <w:lang w:val="en-US"/>
        </w:rPr>
        <w:t>seven</w:t>
      </w:r>
      <w:r w:rsidRPr="00A226D0">
        <w:rPr>
          <w:rFonts w:eastAsia="Arial" w:cs="Arial"/>
          <w:szCs w:val="24"/>
          <w:lang w:val="en-US"/>
        </w:rPr>
        <w:t xml:space="preserve"> objections being received in relation to that.</w:t>
      </w:r>
    </w:p>
    <w:p w14:paraId="3F6205E9" w14:textId="77777777" w:rsidR="00A226D0" w:rsidRPr="00A226D0" w:rsidRDefault="00A226D0" w:rsidP="00A226D0">
      <w:pPr>
        <w:widowControl w:val="0"/>
        <w:autoSpaceDE w:val="0"/>
        <w:autoSpaceDN w:val="0"/>
        <w:rPr>
          <w:rFonts w:eastAsia="Arial" w:cs="Arial"/>
          <w:bCs/>
          <w:szCs w:val="24"/>
          <w:lang w:val="en-US"/>
        </w:rPr>
      </w:pPr>
    </w:p>
    <w:p w14:paraId="2E899569" w14:textId="77777777" w:rsidR="00A226D0" w:rsidRPr="00A226D0" w:rsidRDefault="00A226D0" w:rsidP="00F772EE">
      <w:pPr>
        <w:widowControl w:val="0"/>
        <w:autoSpaceDE w:val="0"/>
        <w:autoSpaceDN w:val="0"/>
        <w:rPr>
          <w:rFonts w:eastAsia="Arial" w:cs="Arial"/>
          <w:color w:val="201F1E"/>
          <w:szCs w:val="24"/>
          <w:lang w:val="en-US"/>
        </w:rPr>
      </w:pPr>
      <w:r w:rsidRPr="00A226D0">
        <w:rPr>
          <w:rFonts w:eastAsia="Arial" w:cs="Arial"/>
          <w:color w:val="201F1E"/>
          <w:szCs w:val="24"/>
          <w:lang w:val="en-US"/>
        </w:rPr>
        <w:t>Consultees had no objection with some requiring conditions to be added to the decision notice.</w:t>
      </w:r>
    </w:p>
    <w:p w14:paraId="6F35A7D8" w14:textId="77777777" w:rsidR="00A226D0" w:rsidRPr="00A226D0" w:rsidRDefault="00A226D0" w:rsidP="00F772EE">
      <w:pPr>
        <w:widowControl w:val="0"/>
        <w:autoSpaceDE w:val="0"/>
        <w:autoSpaceDN w:val="0"/>
        <w:rPr>
          <w:rFonts w:eastAsia="Arial" w:cs="Arial"/>
          <w:color w:val="201F1E"/>
          <w:szCs w:val="24"/>
          <w:lang w:val="en-US"/>
        </w:rPr>
      </w:pPr>
    </w:p>
    <w:p w14:paraId="78750D57" w14:textId="2D4F9F97" w:rsidR="00A226D0" w:rsidRPr="00A226D0" w:rsidRDefault="00A226D0" w:rsidP="00F772EE">
      <w:pPr>
        <w:widowControl w:val="0"/>
        <w:autoSpaceDE w:val="0"/>
        <w:autoSpaceDN w:val="0"/>
        <w:rPr>
          <w:rFonts w:eastAsia="Arial" w:cs="Arial"/>
          <w:szCs w:val="24"/>
          <w:lang w:val="en-US"/>
        </w:rPr>
      </w:pPr>
      <w:r w:rsidRPr="00A226D0">
        <w:rPr>
          <w:rFonts w:eastAsia="Arial" w:cs="Arial"/>
          <w:szCs w:val="24"/>
          <w:lang w:val="en-US"/>
        </w:rPr>
        <w:t xml:space="preserve">Providing a Google Earth image of the site location, the officer advised that the proposed shed was originally to be located along the boundary shared with the residential properties to the east of the site and was to be for an element of works associated with the site to be carried out inside the shed. There were several issues with this original location, mainly in relation to the impact the unit would have had on the amenity of the residents within Bartley Wood. As the unit proposed had a ridge </w:t>
      </w:r>
      <w:r w:rsidRPr="00A226D0">
        <w:rPr>
          <w:rFonts w:eastAsia="Arial" w:cs="Arial"/>
          <w:szCs w:val="24"/>
          <w:lang w:val="en-US"/>
        </w:rPr>
        <w:lastRenderedPageBreak/>
        <w:t xml:space="preserve">height of over 7m, it would have appeared dominant and over-bearing and would have caused significant overshadowing to the gardens and ground floor windows of Nos. 25, 27, 29, 31 &amp; 33 </w:t>
      </w:r>
      <w:r w:rsidR="00A109C2" w:rsidRPr="00A226D0">
        <w:rPr>
          <w:rFonts w:eastAsia="Arial" w:cs="Arial"/>
          <w:szCs w:val="24"/>
          <w:lang w:val="en-US"/>
        </w:rPr>
        <w:t>Bartley’s</w:t>
      </w:r>
      <w:r w:rsidRPr="00A226D0">
        <w:rPr>
          <w:rFonts w:eastAsia="Arial" w:cs="Arial"/>
          <w:szCs w:val="24"/>
          <w:lang w:val="en-US"/>
        </w:rPr>
        <w:t xml:space="preserve"> Wood. There were no windows proposed to the shed therefore there were no issues regarding overlooking. </w:t>
      </w:r>
    </w:p>
    <w:p w14:paraId="3D8DB6D2" w14:textId="77777777" w:rsidR="00A226D0" w:rsidRPr="00A226D0" w:rsidRDefault="00A226D0" w:rsidP="00F772EE">
      <w:pPr>
        <w:widowControl w:val="0"/>
        <w:autoSpaceDE w:val="0"/>
        <w:autoSpaceDN w:val="0"/>
        <w:rPr>
          <w:rFonts w:eastAsia="Arial" w:cs="Arial"/>
          <w:szCs w:val="24"/>
          <w:lang w:val="en-US"/>
        </w:rPr>
      </w:pPr>
    </w:p>
    <w:p w14:paraId="00AB65A4" w14:textId="77777777" w:rsidR="00A226D0" w:rsidRPr="00A226D0" w:rsidRDefault="00A226D0" w:rsidP="00F772EE">
      <w:pPr>
        <w:widowControl w:val="0"/>
        <w:autoSpaceDE w:val="0"/>
        <w:autoSpaceDN w:val="0"/>
        <w:rPr>
          <w:rFonts w:eastAsia="Arial" w:cs="Arial"/>
          <w:szCs w:val="24"/>
          <w:lang w:val="en-US"/>
        </w:rPr>
      </w:pPr>
      <w:r w:rsidRPr="00A226D0">
        <w:rPr>
          <w:rFonts w:eastAsia="Arial" w:cs="Arial"/>
          <w:szCs w:val="24"/>
          <w:lang w:val="en-US"/>
        </w:rPr>
        <w:t xml:space="preserve">Environmental Health was also concerned with the original position and potential workshop with potential for neighbours being adversely affected by noise and was minded </w:t>
      </w:r>
      <w:proofErr w:type="gramStart"/>
      <w:r w:rsidRPr="00A226D0">
        <w:rPr>
          <w:rFonts w:eastAsia="Arial" w:cs="Arial"/>
          <w:szCs w:val="24"/>
          <w:lang w:val="en-US"/>
        </w:rPr>
        <w:t>to recommend</w:t>
      </w:r>
      <w:proofErr w:type="gramEnd"/>
      <w:r w:rsidRPr="00A226D0">
        <w:rPr>
          <w:rFonts w:eastAsia="Arial" w:cs="Arial"/>
          <w:szCs w:val="24"/>
          <w:lang w:val="en-US"/>
        </w:rPr>
        <w:t xml:space="preserve"> refusal of planning permission unless a noise impact assessment could be provided.</w:t>
      </w:r>
    </w:p>
    <w:p w14:paraId="4A6705C4" w14:textId="77777777" w:rsidR="00A226D0" w:rsidRPr="00A226D0" w:rsidRDefault="00A226D0" w:rsidP="00F772EE">
      <w:pPr>
        <w:widowControl w:val="0"/>
        <w:autoSpaceDE w:val="0"/>
        <w:autoSpaceDN w:val="0"/>
        <w:rPr>
          <w:rFonts w:eastAsia="Arial" w:cs="Arial"/>
          <w:szCs w:val="24"/>
          <w:lang w:val="en-US"/>
        </w:rPr>
      </w:pPr>
    </w:p>
    <w:p w14:paraId="6D550B17" w14:textId="7E9FA2F3" w:rsidR="00A226D0" w:rsidRPr="00A226D0" w:rsidRDefault="00A226D0" w:rsidP="00F772EE">
      <w:pPr>
        <w:widowControl w:val="0"/>
        <w:autoSpaceDE w:val="0"/>
        <w:autoSpaceDN w:val="0"/>
        <w:rPr>
          <w:rFonts w:eastAsia="Arial" w:cs="Arial"/>
          <w:szCs w:val="24"/>
          <w:lang w:val="en-US"/>
        </w:rPr>
      </w:pPr>
      <w:r w:rsidRPr="00A226D0">
        <w:rPr>
          <w:rFonts w:eastAsia="Arial" w:cs="Arial"/>
          <w:szCs w:val="24"/>
          <w:lang w:val="en-US"/>
        </w:rPr>
        <w:t>Given those concerns, the agent had amended the plans and relocated the shed in a different position on site. In addition, the agent confirmed and amended the proposal to state that the proposed unit was to be used for storage only which had been conditioned.</w:t>
      </w:r>
    </w:p>
    <w:p w14:paraId="72976352" w14:textId="77777777" w:rsidR="00A226D0" w:rsidRPr="00A226D0" w:rsidRDefault="00A226D0" w:rsidP="00A226D0">
      <w:pPr>
        <w:widowControl w:val="0"/>
        <w:autoSpaceDE w:val="0"/>
        <w:autoSpaceDN w:val="0"/>
        <w:rPr>
          <w:rFonts w:eastAsia="Arial" w:cs="Arial"/>
          <w:color w:val="201F1E"/>
          <w:szCs w:val="24"/>
          <w:lang w:val="en-US"/>
        </w:rPr>
      </w:pPr>
    </w:p>
    <w:p w14:paraId="34CA2545" w14:textId="0BF26BD9" w:rsidR="00A226D0" w:rsidRPr="00A226D0" w:rsidRDefault="00A226D0" w:rsidP="00A226D0">
      <w:pPr>
        <w:widowControl w:val="0"/>
        <w:autoSpaceDE w:val="0"/>
        <w:autoSpaceDN w:val="0"/>
        <w:rPr>
          <w:rFonts w:eastAsia="Arial" w:cs="Arial"/>
          <w:szCs w:val="24"/>
          <w:lang w:val="en-US"/>
        </w:rPr>
      </w:pPr>
      <w:r w:rsidRPr="00A226D0">
        <w:rPr>
          <w:rFonts w:eastAsia="Arial" w:cs="Arial"/>
          <w:szCs w:val="24"/>
          <w:lang w:val="en-US"/>
        </w:rPr>
        <w:t xml:space="preserve">Displaying an image of the site elevations, the officer advised that the building would measure 35.5m in length by 12.7m in width, creating approximately 425sqm of new floorspace. The storage shed would be situated to the rear of the existing ‘timber machine shop’ and storage sheds as shown in the image It will have a mono pitched roof with a maximum ridge height of 7.5m. </w:t>
      </w:r>
      <w:r w:rsidR="007D3593">
        <w:rPr>
          <w:rFonts w:eastAsia="Arial" w:cs="Arial"/>
          <w:szCs w:val="24"/>
          <w:lang w:val="en-US"/>
        </w:rPr>
        <w:t>Two</w:t>
      </w:r>
      <w:r w:rsidRPr="00A226D0">
        <w:rPr>
          <w:rFonts w:eastAsia="Arial" w:cs="Arial"/>
          <w:szCs w:val="24"/>
          <w:lang w:val="en-US"/>
        </w:rPr>
        <w:t xml:space="preserve"> steel roller doors </w:t>
      </w:r>
      <w:r w:rsidR="007D3593">
        <w:rPr>
          <w:rFonts w:eastAsia="Arial" w:cs="Arial"/>
          <w:szCs w:val="24"/>
          <w:lang w:val="en-US"/>
        </w:rPr>
        <w:t>would</w:t>
      </w:r>
      <w:r w:rsidRPr="00A226D0">
        <w:rPr>
          <w:rFonts w:eastAsia="Arial" w:cs="Arial"/>
          <w:szCs w:val="24"/>
          <w:lang w:val="en-US"/>
        </w:rPr>
        <w:t xml:space="preserve"> be located along the eastern elevation of the shed away from residential properties with cladding to be </w:t>
      </w:r>
      <w:proofErr w:type="gramStart"/>
      <w:r w:rsidRPr="00A226D0">
        <w:rPr>
          <w:rFonts w:eastAsia="Arial" w:cs="Arial"/>
          <w:szCs w:val="24"/>
          <w:lang w:val="en-US"/>
        </w:rPr>
        <w:t>similar to</w:t>
      </w:r>
      <w:proofErr w:type="gramEnd"/>
      <w:r w:rsidRPr="00A226D0">
        <w:rPr>
          <w:rFonts w:eastAsia="Arial" w:cs="Arial"/>
          <w:szCs w:val="24"/>
          <w:lang w:val="en-US"/>
        </w:rPr>
        <w:t xml:space="preserve"> the existing sheds on site</w:t>
      </w:r>
    </w:p>
    <w:p w14:paraId="4A0491DF" w14:textId="77777777" w:rsidR="00A226D0" w:rsidRPr="00F772EE" w:rsidRDefault="00A226D0" w:rsidP="00A226D0">
      <w:pPr>
        <w:widowControl w:val="0"/>
        <w:autoSpaceDE w:val="0"/>
        <w:autoSpaceDN w:val="0"/>
        <w:jc w:val="both"/>
        <w:rPr>
          <w:rFonts w:eastAsia="Arial" w:cs="Arial"/>
          <w:szCs w:val="24"/>
          <w:lang w:val="en-US"/>
        </w:rPr>
      </w:pPr>
    </w:p>
    <w:p w14:paraId="2C5CEEA1" w14:textId="77777777" w:rsidR="00A226D0" w:rsidRPr="00F772EE" w:rsidRDefault="00A226D0" w:rsidP="00A226D0">
      <w:pPr>
        <w:widowControl w:val="0"/>
        <w:autoSpaceDE w:val="0"/>
        <w:autoSpaceDN w:val="0"/>
        <w:jc w:val="both"/>
        <w:rPr>
          <w:rFonts w:eastAsia="Arial" w:cs="Arial"/>
          <w:szCs w:val="24"/>
          <w:lang w:val="en-US"/>
        </w:rPr>
      </w:pPr>
      <w:r w:rsidRPr="00F772EE">
        <w:rPr>
          <w:rFonts w:eastAsia="Arial" w:cs="Arial"/>
          <w:szCs w:val="24"/>
          <w:lang w:val="en-US"/>
        </w:rPr>
        <w:t xml:space="preserve">The proposal would have no impact on the character of the area. The proposed shed was to be within the existing curtilage of the business and would be sympathetic in scale and massing to the site. The commercial land use had been established and there would be no conflict with other adjacent uses.  </w:t>
      </w:r>
    </w:p>
    <w:p w14:paraId="043B6F6F" w14:textId="77777777" w:rsidR="00A226D0" w:rsidRPr="00F772EE" w:rsidRDefault="00A226D0" w:rsidP="00A226D0">
      <w:pPr>
        <w:widowControl w:val="0"/>
        <w:autoSpaceDE w:val="0"/>
        <w:autoSpaceDN w:val="0"/>
        <w:jc w:val="both"/>
        <w:rPr>
          <w:rFonts w:eastAsia="Arial" w:cs="Arial"/>
          <w:szCs w:val="24"/>
          <w:lang w:val="en-US"/>
        </w:rPr>
      </w:pPr>
    </w:p>
    <w:p w14:paraId="772E99BD" w14:textId="77777777" w:rsidR="00A226D0" w:rsidRPr="00A226D0" w:rsidRDefault="00A226D0" w:rsidP="00A226D0">
      <w:pPr>
        <w:widowControl w:val="0"/>
        <w:autoSpaceDE w:val="0"/>
        <w:autoSpaceDN w:val="0"/>
        <w:rPr>
          <w:rFonts w:ascii="Calibri" w:eastAsia="Arial" w:hAnsi="Calibri" w:cs="Calibri"/>
          <w:szCs w:val="24"/>
          <w:lang w:val="en-US"/>
        </w:rPr>
      </w:pPr>
      <w:r w:rsidRPr="00F772EE">
        <w:rPr>
          <w:rFonts w:eastAsia="Times New Roman" w:cs="Arial"/>
          <w:szCs w:val="24"/>
          <w:lang w:val="en-US"/>
        </w:rPr>
        <w:t>The closest residential properties were Nos. 31-33 Bartley’s Wood which were located approximately 23m from the proposed shed. The proposed shed would be conditioned to be used for storage purposes only There were no windows in the elevation facing</w:t>
      </w:r>
      <w:r w:rsidRPr="00A226D0">
        <w:rPr>
          <w:rFonts w:eastAsia="Times New Roman" w:cs="Arial"/>
          <w:szCs w:val="24"/>
          <w:lang w:val="en-US"/>
        </w:rPr>
        <w:t xml:space="preserve"> properties therefore no potential for overlooking</w:t>
      </w:r>
    </w:p>
    <w:p w14:paraId="51CCCC23" w14:textId="77777777" w:rsidR="00A226D0" w:rsidRPr="00A226D0" w:rsidRDefault="00A226D0" w:rsidP="00A226D0">
      <w:pPr>
        <w:widowControl w:val="0"/>
        <w:autoSpaceDE w:val="0"/>
        <w:autoSpaceDN w:val="0"/>
        <w:rPr>
          <w:rFonts w:eastAsia="Arial" w:cs="Arial"/>
          <w:b/>
          <w:bCs/>
          <w:color w:val="201F1E"/>
          <w:szCs w:val="24"/>
          <w:lang w:val="en-US"/>
        </w:rPr>
      </w:pPr>
    </w:p>
    <w:p w14:paraId="2573E9C9" w14:textId="7C3E4CDE" w:rsidR="00A226D0" w:rsidRPr="00A226D0" w:rsidRDefault="00A226D0" w:rsidP="00A226D0">
      <w:pPr>
        <w:widowControl w:val="0"/>
        <w:autoSpaceDE w:val="0"/>
        <w:autoSpaceDN w:val="0"/>
        <w:jc w:val="both"/>
        <w:rPr>
          <w:rFonts w:eastAsia="Arial" w:cs="Arial"/>
          <w:szCs w:val="24"/>
          <w:lang w:val="en-US"/>
        </w:rPr>
      </w:pPr>
      <w:r w:rsidRPr="00A226D0">
        <w:rPr>
          <w:rFonts w:eastAsia="Arial" w:cs="Arial"/>
          <w:szCs w:val="24"/>
          <w:lang w:val="en-US"/>
        </w:rPr>
        <w:t>RECOMMENDED</w:t>
      </w:r>
      <w:r>
        <w:rPr>
          <w:rFonts w:eastAsia="Arial" w:cs="Arial"/>
          <w:szCs w:val="24"/>
          <w:lang w:val="en-US"/>
        </w:rPr>
        <w:t xml:space="preserve"> that planning permission is granted.</w:t>
      </w:r>
    </w:p>
    <w:p w14:paraId="23243457" w14:textId="7DE7583D" w:rsidR="00A226D0" w:rsidRDefault="00A226D0" w:rsidP="00B709C8">
      <w:pPr>
        <w:rPr>
          <w:rFonts w:cs="Arial"/>
          <w:szCs w:val="24"/>
        </w:rPr>
      </w:pPr>
    </w:p>
    <w:p w14:paraId="4F1E6FFE" w14:textId="1B5B7D20" w:rsidR="0005711F" w:rsidRPr="0005711F" w:rsidRDefault="0005711F" w:rsidP="0005711F">
      <w:pPr>
        <w:rPr>
          <w:rFonts w:cs="Arial"/>
          <w:szCs w:val="24"/>
        </w:rPr>
      </w:pPr>
      <w:r w:rsidRPr="0005711F">
        <w:rPr>
          <w:rFonts w:cs="Arial"/>
          <w:szCs w:val="24"/>
        </w:rPr>
        <w:t xml:space="preserve">Ahead of questions from Members, </w:t>
      </w:r>
      <w:r w:rsidR="000A578B">
        <w:rPr>
          <w:rFonts w:cs="Arial"/>
          <w:szCs w:val="24"/>
        </w:rPr>
        <w:t>the Chairman (</w:t>
      </w:r>
      <w:r w:rsidRPr="0005711F">
        <w:rPr>
          <w:rFonts w:cs="Arial"/>
          <w:szCs w:val="24"/>
        </w:rPr>
        <w:t>Councillor Cathcart</w:t>
      </w:r>
      <w:r w:rsidR="000A578B">
        <w:rPr>
          <w:rFonts w:cs="Arial"/>
          <w:szCs w:val="24"/>
        </w:rPr>
        <w:t>)</w:t>
      </w:r>
      <w:r w:rsidRPr="0005711F">
        <w:rPr>
          <w:rFonts w:cs="Arial"/>
          <w:szCs w:val="24"/>
        </w:rPr>
        <w:t xml:space="preserve"> referred to the objections submitted and enquired if those related to the current planned location.</w:t>
      </w:r>
    </w:p>
    <w:p w14:paraId="5DBB3013" w14:textId="77777777" w:rsidR="0005711F" w:rsidRPr="0005711F" w:rsidRDefault="0005711F" w:rsidP="0005711F">
      <w:pPr>
        <w:rPr>
          <w:rFonts w:cs="Arial"/>
          <w:szCs w:val="24"/>
        </w:rPr>
      </w:pPr>
    </w:p>
    <w:p w14:paraId="6F9C91F5" w14:textId="66AC89F8" w:rsidR="0005711F" w:rsidRPr="0005711F" w:rsidRDefault="0005711F" w:rsidP="0005711F">
      <w:pPr>
        <w:rPr>
          <w:rFonts w:cs="Arial"/>
          <w:szCs w:val="24"/>
        </w:rPr>
      </w:pPr>
      <w:r w:rsidRPr="0005711F">
        <w:rPr>
          <w:rFonts w:cs="Arial"/>
          <w:szCs w:val="24"/>
        </w:rPr>
        <w:t xml:space="preserve">The Planning Officer clarified that there was a total of 12 objections from six addresses.  In terms of the revised submission, she conveyed that </w:t>
      </w:r>
      <w:r w:rsidR="00FA0F07">
        <w:rPr>
          <w:rFonts w:cs="Arial"/>
          <w:szCs w:val="24"/>
        </w:rPr>
        <w:t xml:space="preserve">that </w:t>
      </w:r>
      <w:r w:rsidRPr="0005711F">
        <w:rPr>
          <w:rFonts w:cs="Arial"/>
          <w:szCs w:val="24"/>
        </w:rPr>
        <w:t xml:space="preserve">was for an amended location for storage purposes only and seven objections were received.  It was determined that several issues raised were not material considerations in respect of the proposal; rather they involved existing structures on the site.  Subsequently, the Case Officer had carried out a check of the site and discovered that one of the sheds did not have planning permission.  A </w:t>
      </w:r>
      <w:r w:rsidR="007D3593">
        <w:rPr>
          <w:rFonts w:cs="Arial"/>
          <w:szCs w:val="24"/>
        </w:rPr>
        <w:t>Certificate of Lawfulness (</w:t>
      </w:r>
      <w:r w:rsidRPr="0005711F">
        <w:rPr>
          <w:rFonts w:cs="Arial"/>
          <w:szCs w:val="24"/>
        </w:rPr>
        <w:t>CL</w:t>
      </w:r>
      <w:r w:rsidR="007D3593">
        <w:rPr>
          <w:rFonts w:cs="Arial"/>
          <w:szCs w:val="24"/>
        </w:rPr>
        <w:t>E</w:t>
      </w:r>
      <w:r w:rsidRPr="0005711F">
        <w:rPr>
          <w:rFonts w:cs="Arial"/>
          <w:szCs w:val="24"/>
        </w:rPr>
        <w:t>UD</w:t>
      </w:r>
      <w:r w:rsidR="007D3593">
        <w:rPr>
          <w:rFonts w:cs="Arial"/>
          <w:szCs w:val="24"/>
        </w:rPr>
        <w:t>)</w:t>
      </w:r>
      <w:r w:rsidRPr="0005711F">
        <w:rPr>
          <w:rFonts w:cs="Arial"/>
          <w:szCs w:val="24"/>
        </w:rPr>
        <w:t xml:space="preserve"> was then requested, which was received and approved.  There were queries regarding vehicular access but she stipulated that there would be no change to the access.  Likewise, regarding the potential effect on biodiversity, she maintained that there would be no detrimental impact as the company was a long </w:t>
      </w:r>
      <w:r w:rsidRPr="0005711F">
        <w:rPr>
          <w:rFonts w:cs="Arial"/>
          <w:szCs w:val="24"/>
        </w:rPr>
        <w:lastRenderedPageBreak/>
        <w:t>established builders’ merchant with no biodiversity on the site.  There had been some speculation about the possibility of the storage unit being converted to a workshop in the future.  However, the Planning Officer insisted that Members had to consider the application presented before them.  Other objections were in connection to dominance, privacy and loss of light but she pointed out that those had all been carefully assessed in the residential amenity section of the Case Officer’s report.  She highlighted that the drawings now demonstrated that the shortest end of the gable would be closest to the dwellings.  Similarly, concerns about noise, vermin and traffic had all been assessed by Environmental Health and they were satisfied with the proposal.  Lastly, disquiet about loss of privacy related to a rotating camera which had been set up for the use of Enforcement Officers to check for planning breaches and thus all matters had been duly addressed.</w:t>
      </w:r>
    </w:p>
    <w:p w14:paraId="64985C0A" w14:textId="77777777" w:rsidR="0005711F" w:rsidRPr="0005711F" w:rsidRDefault="0005711F" w:rsidP="0005711F">
      <w:pPr>
        <w:rPr>
          <w:rFonts w:cs="Arial"/>
          <w:szCs w:val="24"/>
        </w:rPr>
      </w:pPr>
    </w:p>
    <w:p w14:paraId="440FC52C" w14:textId="6DE7804F" w:rsidR="0005711F" w:rsidRPr="0005711F" w:rsidRDefault="0005711F" w:rsidP="0005711F">
      <w:pPr>
        <w:rPr>
          <w:rFonts w:cs="Arial"/>
          <w:szCs w:val="24"/>
        </w:rPr>
      </w:pPr>
      <w:r w:rsidRPr="0005711F">
        <w:rPr>
          <w:rFonts w:cs="Arial"/>
          <w:szCs w:val="24"/>
        </w:rPr>
        <w:t xml:space="preserve">Councillor McAlpine brought attention to the access </w:t>
      </w:r>
      <w:r w:rsidR="007654FB">
        <w:rPr>
          <w:rFonts w:cs="Arial"/>
          <w:szCs w:val="24"/>
        </w:rPr>
        <w:t xml:space="preserve">to the shed </w:t>
      </w:r>
      <w:r w:rsidRPr="0005711F">
        <w:rPr>
          <w:rFonts w:cs="Arial"/>
          <w:szCs w:val="24"/>
        </w:rPr>
        <w:t xml:space="preserve">and how </w:t>
      </w:r>
      <w:r w:rsidR="007654FB">
        <w:rPr>
          <w:rFonts w:cs="Arial"/>
          <w:szCs w:val="24"/>
        </w:rPr>
        <w:t xml:space="preserve">the officer referenced it being  to </w:t>
      </w:r>
      <w:r w:rsidRPr="0005711F">
        <w:rPr>
          <w:rFonts w:cs="Arial"/>
          <w:szCs w:val="24"/>
        </w:rPr>
        <w:t>the eastern side of the building closest to the houses.  She felt that that surely should have been positioned on the western side.</w:t>
      </w:r>
    </w:p>
    <w:p w14:paraId="2C0C0526" w14:textId="77777777" w:rsidR="0005711F" w:rsidRPr="0005711F" w:rsidRDefault="0005711F" w:rsidP="0005711F">
      <w:pPr>
        <w:rPr>
          <w:rFonts w:cs="Arial"/>
          <w:szCs w:val="24"/>
        </w:rPr>
      </w:pPr>
    </w:p>
    <w:p w14:paraId="642E4650" w14:textId="5D58722B" w:rsidR="0005711F" w:rsidRPr="0005711F" w:rsidRDefault="0005711F" w:rsidP="0005711F">
      <w:pPr>
        <w:rPr>
          <w:rFonts w:cs="Arial"/>
          <w:szCs w:val="24"/>
        </w:rPr>
      </w:pPr>
      <w:r w:rsidRPr="0005711F">
        <w:rPr>
          <w:rFonts w:cs="Arial"/>
          <w:szCs w:val="24"/>
        </w:rPr>
        <w:t>The Planning Officer concurred that it would indeed be placed on the western side furthest away from neighbouring properties</w:t>
      </w:r>
      <w:r w:rsidR="007654FB">
        <w:rPr>
          <w:rFonts w:cs="Arial"/>
          <w:szCs w:val="24"/>
        </w:rPr>
        <w:t>, not the eastern side as stated</w:t>
      </w:r>
      <w:r w:rsidRPr="0005711F">
        <w:rPr>
          <w:rFonts w:cs="Arial"/>
          <w:szCs w:val="24"/>
        </w:rPr>
        <w:t>.</w:t>
      </w:r>
    </w:p>
    <w:p w14:paraId="5E4C5E27" w14:textId="77777777" w:rsidR="0005711F" w:rsidRPr="0005711F" w:rsidRDefault="0005711F" w:rsidP="0005711F">
      <w:pPr>
        <w:rPr>
          <w:rFonts w:cs="Arial"/>
          <w:szCs w:val="24"/>
        </w:rPr>
      </w:pPr>
    </w:p>
    <w:p w14:paraId="2BCD5F4A" w14:textId="7F32AF25" w:rsidR="004B4E78" w:rsidRPr="00105CBA" w:rsidRDefault="0005711F" w:rsidP="004B4E78">
      <w:pPr>
        <w:rPr>
          <w:rFonts w:cs="Arial"/>
          <w:b/>
          <w:bCs/>
          <w:szCs w:val="24"/>
        </w:rPr>
      </w:pPr>
      <w:r w:rsidRPr="0005711F">
        <w:rPr>
          <w:rFonts w:cs="Arial"/>
          <w:szCs w:val="24"/>
        </w:rPr>
        <w:t>Proposed by</w:t>
      </w:r>
      <w:r w:rsidR="00395F04">
        <w:rPr>
          <w:rFonts w:cs="Arial"/>
          <w:szCs w:val="24"/>
        </w:rPr>
        <w:t xml:space="preserve"> Councillor Thompson</w:t>
      </w:r>
      <w:r w:rsidRPr="0005711F">
        <w:rPr>
          <w:rFonts w:cs="Arial"/>
          <w:szCs w:val="24"/>
        </w:rPr>
        <w:t>, seconded by Councillor P Smith</w:t>
      </w:r>
      <w:r w:rsidR="00F92385" w:rsidRPr="00F92385">
        <w:rPr>
          <w:rFonts w:cs="Arial"/>
          <w:b/>
          <w:bCs/>
          <w:szCs w:val="24"/>
        </w:rPr>
        <w:t xml:space="preserve"> </w:t>
      </w:r>
      <w:r w:rsidR="00F92385" w:rsidRPr="00F92385">
        <w:rPr>
          <w:rFonts w:cs="Arial"/>
          <w:szCs w:val="24"/>
        </w:rPr>
        <w:t>that the recommendation be adopted</w:t>
      </w:r>
      <w:r w:rsidR="004B4E78">
        <w:rPr>
          <w:rFonts w:cs="Arial"/>
          <w:szCs w:val="24"/>
        </w:rPr>
        <w:t xml:space="preserve">, </w:t>
      </w:r>
      <w:r w:rsidR="004B4E78" w:rsidRPr="004B4E78">
        <w:rPr>
          <w:rFonts w:cs="Arial"/>
          <w:szCs w:val="24"/>
        </w:rPr>
        <w:t>and that planning permission be granted.</w:t>
      </w:r>
      <w:r w:rsidR="004B4E78" w:rsidRPr="00105CBA">
        <w:rPr>
          <w:rFonts w:cs="Arial"/>
          <w:b/>
          <w:bCs/>
          <w:szCs w:val="24"/>
        </w:rPr>
        <w:t xml:space="preserve">  </w:t>
      </w:r>
    </w:p>
    <w:p w14:paraId="32C4D802" w14:textId="33999F60" w:rsidR="0005711F" w:rsidRPr="0005711F" w:rsidRDefault="0005711F" w:rsidP="0005711F">
      <w:pPr>
        <w:rPr>
          <w:rFonts w:cs="Arial"/>
          <w:szCs w:val="24"/>
        </w:rPr>
      </w:pPr>
    </w:p>
    <w:p w14:paraId="3959A072" w14:textId="77777777" w:rsidR="0005711F" w:rsidRPr="0005711F" w:rsidRDefault="0005711F" w:rsidP="0005711F">
      <w:pPr>
        <w:rPr>
          <w:rFonts w:cs="Arial"/>
          <w:szCs w:val="24"/>
        </w:rPr>
      </w:pPr>
      <w:r w:rsidRPr="0005711F">
        <w:rPr>
          <w:rFonts w:cs="Arial"/>
          <w:szCs w:val="24"/>
        </w:rPr>
        <w:t>Councillor Thompson indicated that on the original application the shed was closer to adjacent dwellings and he therefore deemed the current location to be a great improvement.  As the workshop issue had also been satisfactorily dealt with, he said he felt reasonably happy to support the recommendation.</w:t>
      </w:r>
    </w:p>
    <w:p w14:paraId="288F7FF5" w14:textId="77777777" w:rsidR="00445586" w:rsidRDefault="00445586" w:rsidP="00B709C8">
      <w:pPr>
        <w:rPr>
          <w:rFonts w:cs="Arial"/>
          <w:b/>
          <w:bCs/>
          <w:szCs w:val="24"/>
        </w:rPr>
      </w:pPr>
    </w:p>
    <w:p w14:paraId="3D5BDD80" w14:textId="3FDAC7EF" w:rsidR="00F92385" w:rsidRPr="00105CBA" w:rsidRDefault="00445586" w:rsidP="00F92385">
      <w:pPr>
        <w:rPr>
          <w:rFonts w:cs="Arial"/>
          <w:b/>
          <w:bCs/>
          <w:szCs w:val="24"/>
        </w:rPr>
      </w:pPr>
      <w:r w:rsidRPr="007E5C50">
        <w:rPr>
          <w:rFonts w:cs="Arial"/>
          <w:b/>
          <w:bCs/>
          <w:szCs w:val="24"/>
        </w:rPr>
        <w:t>RESOLVED</w:t>
      </w:r>
      <w:r w:rsidR="00F92385">
        <w:rPr>
          <w:rFonts w:cs="Arial"/>
          <w:b/>
          <w:bCs/>
          <w:szCs w:val="24"/>
        </w:rPr>
        <w:t xml:space="preserve"> </w:t>
      </w:r>
      <w:r w:rsidR="00F92385" w:rsidRPr="0005711F">
        <w:rPr>
          <w:rFonts w:cs="Arial"/>
          <w:b/>
          <w:bCs/>
          <w:szCs w:val="24"/>
        </w:rPr>
        <w:t>UNANIMOUSLY</w:t>
      </w:r>
      <w:r w:rsidRPr="007E5C50">
        <w:rPr>
          <w:rFonts w:cs="Arial"/>
          <w:b/>
          <w:bCs/>
          <w:szCs w:val="24"/>
        </w:rPr>
        <w:t>, on the proposal of</w:t>
      </w:r>
      <w:r>
        <w:rPr>
          <w:rFonts w:cs="Arial"/>
          <w:b/>
          <w:bCs/>
          <w:szCs w:val="24"/>
        </w:rPr>
        <w:t xml:space="preserve"> </w:t>
      </w:r>
      <w:r w:rsidR="00F92385" w:rsidRPr="0005711F">
        <w:rPr>
          <w:rFonts w:cs="Arial"/>
          <w:b/>
          <w:bCs/>
          <w:szCs w:val="24"/>
        </w:rPr>
        <w:t>Councillor Thompson</w:t>
      </w:r>
      <w:r w:rsidRPr="007E5C50">
        <w:rPr>
          <w:rFonts w:cs="Arial"/>
          <w:b/>
          <w:bCs/>
          <w:szCs w:val="24"/>
        </w:rPr>
        <w:t>, seconded by</w:t>
      </w:r>
      <w:r w:rsidR="00F92385" w:rsidRPr="00F92385">
        <w:rPr>
          <w:rFonts w:cs="Arial"/>
          <w:szCs w:val="24"/>
        </w:rPr>
        <w:t xml:space="preserve"> </w:t>
      </w:r>
      <w:r w:rsidR="00F92385" w:rsidRPr="0005711F">
        <w:rPr>
          <w:rFonts w:cs="Arial"/>
          <w:b/>
          <w:bCs/>
          <w:szCs w:val="24"/>
        </w:rPr>
        <w:t>Councillor P Smith</w:t>
      </w:r>
      <w:r>
        <w:rPr>
          <w:rFonts w:cs="Arial"/>
          <w:b/>
          <w:bCs/>
          <w:szCs w:val="24"/>
        </w:rPr>
        <w:t>,</w:t>
      </w:r>
      <w:r w:rsidRPr="007E5C50">
        <w:rPr>
          <w:rFonts w:cs="Arial"/>
          <w:b/>
          <w:bCs/>
          <w:szCs w:val="24"/>
        </w:rPr>
        <w:t xml:space="preserve"> that</w:t>
      </w:r>
      <w:r>
        <w:rPr>
          <w:rFonts w:cs="Arial"/>
          <w:b/>
          <w:bCs/>
          <w:szCs w:val="24"/>
        </w:rPr>
        <w:t xml:space="preserve"> </w:t>
      </w:r>
      <w:r w:rsidR="00F92385" w:rsidRPr="00105CBA">
        <w:rPr>
          <w:rFonts w:cs="Arial"/>
          <w:b/>
          <w:bCs/>
          <w:szCs w:val="24"/>
        </w:rPr>
        <w:t>the recommendation be adopted, and that planning permission be</w:t>
      </w:r>
      <w:r w:rsidR="00F92385">
        <w:rPr>
          <w:rFonts w:cs="Arial"/>
          <w:b/>
          <w:bCs/>
          <w:szCs w:val="24"/>
        </w:rPr>
        <w:t xml:space="preserve"> granted</w:t>
      </w:r>
      <w:r w:rsidR="00F92385" w:rsidRPr="00105CBA">
        <w:rPr>
          <w:rFonts w:cs="Arial"/>
          <w:b/>
          <w:bCs/>
          <w:szCs w:val="24"/>
        </w:rPr>
        <w:t xml:space="preserve">.  </w:t>
      </w:r>
    </w:p>
    <w:p w14:paraId="0CD0B1F8" w14:textId="77777777" w:rsidR="00445586" w:rsidRPr="00F66C87" w:rsidRDefault="00445586" w:rsidP="00B709C8">
      <w:pPr>
        <w:rPr>
          <w:b/>
          <w:bCs/>
        </w:rPr>
      </w:pPr>
    </w:p>
    <w:p w14:paraId="340587C6" w14:textId="6CC8EFB9" w:rsidR="00590822" w:rsidRPr="00590822" w:rsidRDefault="00445586" w:rsidP="00590822">
      <w:pPr>
        <w:pStyle w:val="Heading2"/>
        <w:ind w:left="720" w:hanging="720"/>
        <w:rPr>
          <w:rFonts w:hint="eastAsia"/>
          <w:bCs/>
        </w:rPr>
      </w:pPr>
      <w:r w:rsidRPr="00A5690B">
        <w:rPr>
          <w:bCs/>
          <w:u w:val="none"/>
        </w:rPr>
        <w:t>4.3</w:t>
      </w:r>
      <w:r w:rsidRPr="00A5690B">
        <w:rPr>
          <w:bCs/>
          <w:u w:val="none"/>
        </w:rPr>
        <w:tab/>
      </w:r>
      <w:r w:rsidR="00590822" w:rsidRPr="00590822">
        <w:rPr>
          <w:bCs/>
        </w:rPr>
        <w:t xml:space="preserve">LA06/2021/0794/F </w:t>
      </w:r>
      <w:r>
        <w:rPr>
          <w:bCs/>
        </w:rPr>
        <w:t xml:space="preserve">– </w:t>
      </w:r>
      <w:r w:rsidR="00590822" w:rsidRPr="00590822">
        <w:rPr>
          <w:bCs/>
        </w:rPr>
        <w:t>Public Art Installation</w:t>
      </w:r>
      <w:r w:rsidR="00590822">
        <w:rPr>
          <w:bCs/>
        </w:rPr>
        <w:t xml:space="preserve"> </w:t>
      </w:r>
      <w:r w:rsidR="00F772EE">
        <w:t>–</w:t>
      </w:r>
      <w:r w:rsidR="00590822">
        <w:rPr>
          <w:bCs/>
        </w:rPr>
        <w:t xml:space="preserve"> </w:t>
      </w:r>
      <w:r w:rsidR="00590822" w:rsidRPr="00590822">
        <w:rPr>
          <w:bCs/>
        </w:rPr>
        <w:t>66M West of 28 Church Street. The Ropewalk, Portaferry</w:t>
      </w:r>
    </w:p>
    <w:p w14:paraId="14A733F0" w14:textId="7B1D1736" w:rsidR="00445586" w:rsidRDefault="00445586" w:rsidP="00B709C8">
      <w:pPr>
        <w:tabs>
          <w:tab w:val="left" w:pos="0"/>
        </w:tabs>
        <w:ind w:left="720" w:hanging="720"/>
        <w:rPr>
          <w:rFonts w:cs="Arial"/>
          <w:b/>
          <w:bCs/>
          <w:caps/>
          <w:sz w:val="28"/>
          <w:szCs w:val="28"/>
          <w:u w:val="single"/>
        </w:rPr>
      </w:pPr>
      <w:r>
        <w:rPr>
          <w:rFonts w:eastAsiaTheme="majorEastAsia" w:cs="Arial"/>
          <w:bCs/>
          <w:caps/>
          <w:szCs w:val="26"/>
        </w:rPr>
        <w:tab/>
      </w:r>
      <w:r w:rsidRPr="005D7FDE">
        <w:rPr>
          <w:rFonts w:eastAsiaTheme="majorEastAsia" w:cs="Arial"/>
          <w:bCs/>
          <w:caps/>
          <w:szCs w:val="26"/>
        </w:rPr>
        <w:t>(a</w:t>
      </w:r>
      <w:r w:rsidRPr="005D7FDE">
        <w:rPr>
          <w:rFonts w:eastAsiaTheme="majorEastAsia" w:cs="Arial"/>
          <w:bCs/>
          <w:szCs w:val="26"/>
        </w:rPr>
        <w:t>ppendi</w:t>
      </w:r>
      <w:r w:rsidR="00590822">
        <w:rPr>
          <w:rFonts w:eastAsiaTheme="majorEastAsia" w:cs="Arial"/>
          <w:bCs/>
          <w:szCs w:val="26"/>
        </w:rPr>
        <w:t>x</w:t>
      </w:r>
      <w:r>
        <w:rPr>
          <w:rFonts w:eastAsiaTheme="majorEastAsia" w:cs="Arial"/>
          <w:bCs/>
          <w:szCs w:val="26"/>
        </w:rPr>
        <w:t xml:space="preserve"> I</w:t>
      </w:r>
      <w:r w:rsidR="000564A1">
        <w:rPr>
          <w:rFonts w:eastAsiaTheme="majorEastAsia" w:cs="Arial"/>
          <w:bCs/>
          <w:szCs w:val="26"/>
        </w:rPr>
        <w:t>V</w:t>
      </w:r>
      <w:r w:rsidRPr="005D7FDE">
        <w:rPr>
          <w:rFonts w:eastAsiaTheme="majorEastAsia" w:cs="Arial"/>
          <w:bCs/>
          <w:szCs w:val="26"/>
        </w:rPr>
        <w:t>)</w:t>
      </w:r>
    </w:p>
    <w:p w14:paraId="6D803ED9" w14:textId="77777777" w:rsidR="00445586" w:rsidRDefault="00445586" w:rsidP="00B709C8">
      <w:pPr>
        <w:tabs>
          <w:tab w:val="left" w:pos="0"/>
        </w:tabs>
        <w:ind w:left="720" w:hanging="720"/>
        <w:rPr>
          <w:rFonts w:cs="Arial"/>
          <w:b/>
          <w:bCs/>
          <w:caps/>
          <w:sz w:val="28"/>
          <w:szCs w:val="28"/>
          <w:u w:val="single"/>
        </w:rPr>
      </w:pPr>
    </w:p>
    <w:p w14:paraId="6BF801AA" w14:textId="77777777" w:rsidR="00445586" w:rsidRDefault="00445586" w:rsidP="00B709C8">
      <w:pPr>
        <w:tabs>
          <w:tab w:val="left" w:pos="0"/>
        </w:tabs>
        <w:ind w:left="720" w:hanging="720"/>
        <w:rPr>
          <w:rFonts w:cs="Arial"/>
          <w:b/>
          <w:bCs/>
          <w:caps/>
          <w:sz w:val="28"/>
          <w:szCs w:val="28"/>
          <w:u w:val="single"/>
        </w:rPr>
      </w:pPr>
      <w:r w:rsidRPr="006B44B3">
        <w:rPr>
          <w:rFonts w:eastAsia="Calibri" w:cs="Arial"/>
          <w:bCs/>
          <w:caps/>
          <w:szCs w:val="24"/>
        </w:rPr>
        <w:t>Previously circulated:-</w:t>
      </w:r>
      <w:r>
        <w:rPr>
          <w:rFonts w:eastAsia="Calibri" w:cs="Arial"/>
          <w:bCs/>
          <w:szCs w:val="24"/>
        </w:rPr>
        <w:t xml:space="preserve"> Case Officer’s Report and Addendum.</w:t>
      </w:r>
    </w:p>
    <w:p w14:paraId="2464DA42" w14:textId="77777777" w:rsidR="00445586" w:rsidRDefault="00445586" w:rsidP="00B709C8">
      <w:pPr>
        <w:tabs>
          <w:tab w:val="left" w:pos="0"/>
        </w:tabs>
        <w:ind w:left="720" w:hanging="720"/>
        <w:rPr>
          <w:rFonts w:cs="Arial"/>
          <w:b/>
          <w:bCs/>
          <w:caps/>
          <w:sz w:val="28"/>
          <w:szCs w:val="28"/>
          <w:u w:val="single"/>
        </w:rPr>
      </w:pPr>
    </w:p>
    <w:p w14:paraId="4C15E76C" w14:textId="15389796" w:rsidR="00445586" w:rsidRPr="00724B7A" w:rsidRDefault="00445586"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sidR="00590822">
        <w:rPr>
          <w:rFonts w:cs="Arial"/>
          <w:bCs/>
          <w:szCs w:val="24"/>
        </w:rPr>
        <w:t>Ards Peninsula</w:t>
      </w:r>
    </w:p>
    <w:p w14:paraId="7F5C0514" w14:textId="1B7A2E01" w:rsidR="00445586" w:rsidRPr="00562C41" w:rsidRDefault="00445586" w:rsidP="00B709C8">
      <w:pPr>
        <w:rPr>
          <w:rFonts w:cs="Arial"/>
          <w:szCs w:val="24"/>
          <w:lang w:eastAsia="en-GB"/>
        </w:rPr>
      </w:pPr>
      <w:r w:rsidRPr="00724B7A">
        <w:rPr>
          <w:rFonts w:cs="Arial"/>
          <w:b/>
          <w:szCs w:val="24"/>
        </w:rPr>
        <w:t xml:space="preserve">Committee Interest: </w:t>
      </w:r>
      <w:r w:rsidR="00590822" w:rsidRPr="00590822">
        <w:rPr>
          <w:rFonts w:cs="Arial"/>
          <w:szCs w:val="24"/>
        </w:rPr>
        <w:t>Application made by the Council</w:t>
      </w:r>
    </w:p>
    <w:p w14:paraId="083BD139" w14:textId="67BC1790" w:rsidR="00445586" w:rsidRPr="00562C41" w:rsidRDefault="00445586" w:rsidP="00B709C8">
      <w:pPr>
        <w:tabs>
          <w:tab w:val="left" w:pos="0"/>
        </w:tabs>
        <w:jc w:val="both"/>
        <w:rPr>
          <w:rFonts w:cs="Arial"/>
          <w:szCs w:val="24"/>
        </w:rPr>
      </w:pPr>
      <w:r w:rsidRPr="00562C41">
        <w:rPr>
          <w:rFonts w:eastAsia="Calibri" w:cs="Arial"/>
          <w:b/>
          <w:szCs w:val="24"/>
        </w:rPr>
        <w:t>Proposal</w:t>
      </w:r>
      <w:r w:rsidRPr="00562C41">
        <w:rPr>
          <w:rFonts w:eastAsia="Calibri" w:cs="Arial"/>
          <w:szCs w:val="24"/>
        </w:rPr>
        <w:t xml:space="preserve">: </w:t>
      </w:r>
      <w:r w:rsidR="008936C4" w:rsidRPr="008936C4">
        <w:rPr>
          <w:rFonts w:eastAsia="Calibri" w:cs="Arial"/>
          <w:szCs w:val="24"/>
        </w:rPr>
        <w:t>Public art installation</w:t>
      </w:r>
    </w:p>
    <w:p w14:paraId="1EB2C758" w14:textId="77777777" w:rsidR="008936C4" w:rsidRPr="008936C4" w:rsidRDefault="00445586" w:rsidP="008936C4">
      <w:pPr>
        <w:tabs>
          <w:tab w:val="left" w:pos="0"/>
        </w:tabs>
        <w:rPr>
          <w:rFonts w:cs="Arial"/>
          <w:bCs/>
          <w:szCs w:val="24"/>
        </w:rPr>
      </w:pPr>
      <w:r w:rsidRPr="00724B7A">
        <w:rPr>
          <w:rFonts w:eastAsia="Calibri" w:cs="Arial"/>
          <w:b/>
          <w:szCs w:val="24"/>
        </w:rPr>
        <w:t>Site Location</w:t>
      </w:r>
      <w:r w:rsidRPr="00724B7A">
        <w:rPr>
          <w:rFonts w:eastAsia="Calibri" w:cs="Arial"/>
          <w:bCs/>
          <w:szCs w:val="24"/>
        </w:rPr>
        <w:t xml:space="preserve">:  </w:t>
      </w:r>
      <w:r w:rsidR="008936C4" w:rsidRPr="008936C4">
        <w:rPr>
          <w:rFonts w:cs="Arial"/>
          <w:bCs/>
          <w:szCs w:val="24"/>
        </w:rPr>
        <w:t>66M West of 28 Church Street. The Ropewalk, Portaferry</w:t>
      </w:r>
    </w:p>
    <w:p w14:paraId="25FED5DF" w14:textId="77777777" w:rsidR="00445586" w:rsidRPr="00562C41" w:rsidRDefault="00445586" w:rsidP="00B709C8">
      <w:pPr>
        <w:tabs>
          <w:tab w:val="left" w:pos="0"/>
        </w:tabs>
        <w:rPr>
          <w:rFonts w:eastAsia="Calibri" w:cs="Arial"/>
          <w:bCs/>
          <w:szCs w:val="24"/>
        </w:rPr>
      </w:pPr>
      <w:r w:rsidRPr="00724B7A">
        <w:rPr>
          <w:rFonts w:eastAsia="Calibri" w:cs="Arial"/>
          <w:b/>
          <w:szCs w:val="24"/>
        </w:rPr>
        <w:t>Recommendation:</w:t>
      </w:r>
      <w:r>
        <w:rPr>
          <w:rFonts w:eastAsia="Calibri" w:cs="Arial"/>
          <w:b/>
          <w:szCs w:val="24"/>
        </w:rPr>
        <w:t xml:space="preserve"> </w:t>
      </w:r>
      <w:r w:rsidRPr="00562C41">
        <w:rPr>
          <w:rFonts w:eastAsia="Calibri" w:cs="Arial"/>
          <w:bCs/>
          <w:szCs w:val="24"/>
        </w:rPr>
        <w:t>Approval</w:t>
      </w:r>
    </w:p>
    <w:p w14:paraId="3C5F99DD" w14:textId="0E3B4477" w:rsidR="00445586" w:rsidRDefault="00445586" w:rsidP="00B709C8">
      <w:pPr>
        <w:rPr>
          <w:rFonts w:cs="Arial"/>
          <w:szCs w:val="24"/>
        </w:rPr>
      </w:pPr>
    </w:p>
    <w:p w14:paraId="23126BDE" w14:textId="51F6C408" w:rsidR="00947083" w:rsidRPr="00947083" w:rsidRDefault="00947083" w:rsidP="00947083">
      <w:pPr>
        <w:widowControl w:val="0"/>
        <w:tabs>
          <w:tab w:val="left" w:pos="0"/>
        </w:tabs>
        <w:autoSpaceDE w:val="0"/>
        <w:autoSpaceDN w:val="0"/>
        <w:rPr>
          <w:rFonts w:eastAsia="Arial" w:cs="Arial"/>
          <w:szCs w:val="24"/>
          <w:lang w:val="en-US"/>
        </w:rPr>
      </w:pPr>
      <w:r w:rsidRPr="00947083">
        <w:rPr>
          <w:rFonts w:eastAsia="Arial" w:cs="Arial"/>
          <w:color w:val="201F1E"/>
          <w:szCs w:val="24"/>
          <w:lang w:val="en-US"/>
        </w:rPr>
        <w:t>The Planning Officer (G Kerr) advised that the application was for a</w:t>
      </w:r>
      <w:r w:rsidRPr="00947083">
        <w:rPr>
          <w:rFonts w:eastAsia="Arial" w:cs="Arial"/>
          <w:szCs w:val="24"/>
          <w:lang w:val="en-US"/>
        </w:rPr>
        <w:t xml:space="preserve"> </w:t>
      </w:r>
      <w:r w:rsidR="000A578B" w:rsidRPr="00947083">
        <w:rPr>
          <w:rFonts w:eastAsia="Arial" w:cs="Arial"/>
          <w:szCs w:val="24"/>
          <w:lang w:val="en-US"/>
        </w:rPr>
        <w:t>public</w:t>
      </w:r>
      <w:r w:rsidRPr="00947083">
        <w:rPr>
          <w:rFonts w:eastAsia="Arial" w:cs="Arial"/>
          <w:szCs w:val="24"/>
          <w:lang w:val="en-US"/>
        </w:rPr>
        <w:t xml:space="preserve"> art installation at 66M West of 28 Church Street. The Ropewalk, Portaferry.</w:t>
      </w:r>
    </w:p>
    <w:p w14:paraId="14C0DDDF" w14:textId="77777777" w:rsidR="00947083" w:rsidRPr="00947083" w:rsidRDefault="00947083" w:rsidP="00947083">
      <w:pPr>
        <w:widowControl w:val="0"/>
        <w:tabs>
          <w:tab w:val="left" w:pos="0"/>
        </w:tabs>
        <w:autoSpaceDE w:val="0"/>
        <w:autoSpaceDN w:val="0"/>
        <w:rPr>
          <w:rFonts w:eastAsia="Arial" w:cs="Arial"/>
          <w:szCs w:val="24"/>
          <w:lang w:val="en-US"/>
        </w:rPr>
      </w:pPr>
    </w:p>
    <w:p w14:paraId="460C6CA8" w14:textId="77777777" w:rsidR="00947083" w:rsidRPr="00947083" w:rsidRDefault="00947083" w:rsidP="00947083">
      <w:pPr>
        <w:widowControl w:val="0"/>
        <w:tabs>
          <w:tab w:val="left" w:pos="0"/>
        </w:tabs>
        <w:autoSpaceDE w:val="0"/>
        <w:autoSpaceDN w:val="0"/>
        <w:rPr>
          <w:rFonts w:eastAsia="Arial" w:cs="Arial"/>
          <w:szCs w:val="24"/>
          <w:lang w:val="en-US"/>
        </w:rPr>
      </w:pPr>
      <w:r w:rsidRPr="00947083">
        <w:rPr>
          <w:rFonts w:eastAsia="Arial" w:cs="Arial"/>
          <w:szCs w:val="24"/>
          <w:lang w:val="en-US"/>
        </w:rPr>
        <w:t>The application was required to be presented at Planning Committee as it was a Council application.</w:t>
      </w:r>
    </w:p>
    <w:p w14:paraId="65B14F28" w14:textId="77777777" w:rsidR="00947083" w:rsidRPr="00947083" w:rsidRDefault="00947083" w:rsidP="00947083">
      <w:pPr>
        <w:widowControl w:val="0"/>
        <w:tabs>
          <w:tab w:val="left" w:pos="0"/>
        </w:tabs>
        <w:autoSpaceDE w:val="0"/>
        <w:autoSpaceDN w:val="0"/>
        <w:rPr>
          <w:rFonts w:eastAsia="Arial" w:cs="Arial"/>
          <w:szCs w:val="24"/>
          <w:lang w:val="en-US"/>
        </w:rPr>
      </w:pPr>
    </w:p>
    <w:p w14:paraId="5E36A179" w14:textId="549D6981" w:rsidR="00947083" w:rsidRPr="00947083" w:rsidRDefault="00947083" w:rsidP="00947083">
      <w:pPr>
        <w:widowControl w:val="0"/>
        <w:tabs>
          <w:tab w:val="left" w:pos="0"/>
        </w:tabs>
        <w:autoSpaceDE w:val="0"/>
        <w:autoSpaceDN w:val="0"/>
        <w:rPr>
          <w:rFonts w:eastAsia="Arial" w:cs="Arial"/>
          <w:szCs w:val="24"/>
          <w:lang w:val="en-US"/>
        </w:rPr>
      </w:pPr>
      <w:r w:rsidRPr="00947083">
        <w:rPr>
          <w:rFonts w:eastAsia="Arial" w:cs="Arial"/>
          <w:szCs w:val="24"/>
          <w:lang w:val="en-US"/>
        </w:rPr>
        <w:lastRenderedPageBreak/>
        <w:t>There had been</w:t>
      </w:r>
      <w:r w:rsidR="00D475C1">
        <w:rPr>
          <w:rFonts w:eastAsia="Arial" w:cs="Arial"/>
          <w:szCs w:val="24"/>
          <w:lang w:val="en-US"/>
        </w:rPr>
        <w:t xml:space="preserve"> two</w:t>
      </w:r>
      <w:r w:rsidRPr="00947083">
        <w:rPr>
          <w:rFonts w:eastAsia="Arial" w:cs="Arial"/>
          <w:szCs w:val="24"/>
          <w:lang w:val="en-US"/>
        </w:rPr>
        <w:t xml:space="preserve"> letters of support and one letter of objection and were dealt with in the case officer report.</w:t>
      </w:r>
    </w:p>
    <w:p w14:paraId="70DD8708" w14:textId="77777777" w:rsidR="00947083" w:rsidRPr="00947083" w:rsidRDefault="00947083" w:rsidP="00947083">
      <w:pPr>
        <w:widowControl w:val="0"/>
        <w:tabs>
          <w:tab w:val="left" w:pos="0"/>
        </w:tabs>
        <w:autoSpaceDE w:val="0"/>
        <w:autoSpaceDN w:val="0"/>
        <w:rPr>
          <w:rFonts w:eastAsia="Arial" w:cs="Arial"/>
          <w:szCs w:val="24"/>
          <w:lang w:val="en-US"/>
        </w:rPr>
      </w:pPr>
    </w:p>
    <w:p w14:paraId="7D922335" w14:textId="77777777" w:rsidR="00947083" w:rsidRPr="00947083" w:rsidRDefault="00947083" w:rsidP="00947083">
      <w:pPr>
        <w:widowControl w:val="0"/>
        <w:tabs>
          <w:tab w:val="left" w:pos="0"/>
        </w:tabs>
        <w:autoSpaceDE w:val="0"/>
        <w:autoSpaceDN w:val="0"/>
        <w:rPr>
          <w:rFonts w:eastAsia="Arial" w:cs="Arial"/>
          <w:szCs w:val="24"/>
          <w:lang w:val="en-US"/>
        </w:rPr>
      </w:pPr>
      <w:r w:rsidRPr="00947083">
        <w:rPr>
          <w:rFonts w:eastAsia="Arial" w:cs="Arial"/>
          <w:szCs w:val="24"/>
          <w:lang w:val="en-US"/>
        </w:rPr>
        <w:t>The recommendation was to grant planning permission.</w:t>
      </w:r>
    </w:p>
    <w:p w14:paraId="6A5D9845" w14:textId="77777777" w:rsidR="00947083" w:rsidRPr="00947083" w:rsidRDefault="00947083" w:rsidP="00947083">
      <w:pPr>
        <w:widowControl w:val="0"/>
        <w:tabs>
          <w:tab w:val="left" w:pos="0"/>
        </w:tabs>
        <w:autoSpaceDE w:val="0"/>
        <w:autoSpaceDN w:val="0"/>
        <w:rPr>
          <w:rFonts w:eastAsia="Arial" w:cs="Arial"/>
          <w:color w:val="FF0000"/>
          <w:szCs w:val="24"/>
          <w:lang w:val="en-US"/>
        </w:rPr>
      </w:pPr>
    </w:p>
    <w:p w14:paraId="23A77E30" w14:textId="77777777" w:rsidR="00947083" w:rsidRPr="00947083" w:rsidRDefault="00947083" w:rsidP="00947083">
      <w:pPr>
        <w:widowControl w:val="0"/>
        <w:tabs>
          <w:tab w:val="left" w:pos="0"/>
        </w:tabs>
        <w:autoSpaceDE w:val="0"/>
        <w:autoSpaceDN w:val="0"/>
        <w:rPr>
          <w:rFonts w:eastAsia="Arial" w:cs="Arial"/>
          <w:szCs w:val="24"/>
          <w:lang w:val="en-US"/>
        </w:rPr>
      </w:pPr>
      <w:r w:rsidRPr="00947083">
        <w:rPr>
          <w:rFonts w:eastAsia="Arial" w:cs="Arial"/>
          <w:szCs w:val="24"/>
          <w:lang w:val="en-US"/>
        </w:rPr>
        <w:t>Displaying a Google Earth image, the officer explained that the installation was to be located on a triangular portion of public footpath towards the northern end of The Rope Walk. The area was generally recreational with cricket pavilion building caravan pitches, a playground, park, bowling green and car park and Aquarium. The rising lands of the stone wall and landscaping provided a backdrop to the site.</w:t>
      </w:r>
    </w:p>
    <w:p w14:paraId="6BA0B939" w14:textId="77777777" w:rsidR="00947083" w:rsidRPr="00947083" w:rsidRDefault="00947083" w:rsidP="009B2357">
      <w:pPr>
        <w:widowControl w:val="0"/>
        <w:tabs>
          <w:tab w:val="left" w:pos="0"/>
        </w:tabs>
        <w:autoSpaceDE w:val="0"/>
        <w:autoSpaceDN w:val="0"/>
        <w:rPr>
          <w:rFonts w:eastAsia="Arial" w:cs="Arial"/>
          <w:color w:val="FF0000"/>
          <w:szCs w:val="24"/>
          <w:lang w:val="en-US"/>
        </w:rPr>
      </w:pPr>
    </w:p>
    <w:p w14:paraId="42A818C5" w14:textId="5D0C510A" w:rsidR="00947083" w:rsidRPr="00947083" w:rsidRDefault="00947083" w:rsidP="009B2357">
      <w:pPr>
        <w:widowControl w:val="0"/>
        <w:autoSpaceDE w:val="0"/>
        <w:autoSpaceDN w:val="0"/>
        <w:adjustRightInd w:val="0"/>
        <w:rPr>
          <w:rFonts w:eastAsia="Arial" w:cs="Arial"/>
          <w:szCs w:val="24"/>
          <w:lang w:val="en-US"/>
        </w:rPr>
      </w:pPr>
      <w:r w:rsidRPr="00947083">
        <w:rPr>
          <w:rFonts w:eastAsia="Arial" w:cs="Arial"/>
          <w:szCs w:val="24"/>
          <w:lang w:val="en-US"/>
        </w:rPr>
        <w:t>The site was located within the Settlement Limit of Portaferry and was located within an Area of Outstanding Natural Beauty and a Conservation Area as shown within the Ards and Down Area Plan 2015. The site was located within an Area of Archaeological Potential and was located within proximity to archaeological sites and monuments.</w:t>
      </w:r>
      <w:r w:rsidR="007654FB">
        <w:rPr>
          <w:rFonts w:eastAsia="Arial" w:cs="Arial"/>
          <w:szCs w:val="24"/>
          <w:lang w:val="en-US"/>
        </w:rPr>
        <w:t xml:space="preserve">  </w:t>
      </w:r>
      <w:r w:rsidRPr="00947083">
        <w:rPr>
          <w:rFonts w:eastAsia="Arial" w:cs="Arial"/>
          <w:szCs w:val="24"/>
          <w:lang w:val="en-US"/>
        </w:rPr>
        <w:t>Due to this location, HED was consulted and had no objection to the proposal.</w:t>
      </w:r>
    </w:p>
    <w:p w14:paraId="45CB171B" w14:textId="77777777" w:rsidR="00947083" w:rsidRPr="00947083" w:rsidRDefault="00947083" w:rsidP="009B2357">
      <w:pPr>
        <w:widowControl w:val="0"/>
        <w:autoSpaceDE w:val="0"/>
        <w:autoSpaceDN w:val="0"/>
        <w:adjustRightInd w:val="0"/>
        <w:rPr>
          <w:rFonts w:eastAsia="Arial" w:cs="Arial"/>
          <w:szCs w:val="24"/>
          <w:lang w:val="en-US"/>
        </w:rPr>
      </w:pPr>
    </w:p>
    <w:p w14:paraId="1B4242F9" w14:textId="6A341F98" w:rsidR="00947083" w:rsidRDefault="00947083" w:rsidP="009B2357">
      <w:pPr>
        <w:widowControl w:val="0"/>
        <w:autoSpaceDE w:val="0"/>
        <w:autoSpaceDN w:val="0"/>
        <w:adjustRightInd w:val="0"/>
        <w:rPr>
          <w:rFonts w:eastAsia="Arial" w:cs="Arial"/>
          <w:szCs w:val="24"/>
          <w:lang w:val="en-US"/>
        </w:rPr>
      </w:pPr>
      <w:r w:rsidRPr="00947083">
        <w:rPr>
          <w:rFonts w:eastAsia="Arial" w:cs="Arial"/>
          <w:szCs w:val="24"/>
          <w:lang w:val="en-US"/>
        </w:rPr>
        <w:t>The officer showed further slides of the site and then a drawing of the structure and artist</w:t>
      </w:r>
      <w:r w:rsidR="007654FB">
        <w:rPr>
          <w:rFonts w:eastAsia="Arial" w:cs="Arial"/>
          <w:szCs w:val="24"/>
          <w:lang w:val="en-US"/>
        </w:rPr>
        <w:t>’</w:t>
      </w:r>
      <w:r w:rsidRPr="00947083">
        <w:rPr>
          <w:rFonts w:eastAsia="Arial" w:cs="Arial"/>
          <w:szCs w:val="24"/>
          <w:lang w:val="en-US"/>
        </w:rPr>
        <w:t>s impression.</w:t>
      </w:r>
    </w:p>
    <w:p w14:paraId="7C173FAE" w14:textId="77777777" w:rsidR="00B3771B" w:rsidRPr="00947083" w:rsidRDefault="00B3771B" w:rsidP="00B3771B">
      <w:pPr>
        <w:widowControl w:val="0"/>
        <w:autoSpaceDE w:val="0"/>
        <w:autoSpaceDN w:val="0"/>
        <w:adjustRightInd w:val="0"/>
        <w:rPr>
          <w:rFonts w:eastAsia="Arial" w:cs="Arial"/>
          <w:szCs w:val="24"/>
          <w:lang w:val="en-US"/>
        </w:rPr>
      </w:pPr>
    </w:p>
    <w:p w14:paraId="7AF4AFD1" w14:textId="77777777" w:rsidR="00947083" w:rsidRPr="00947083" w:rsidRDefault="00947083" w:rsidP="00B3771B">
      <w:pPr>
        <w:widowControl w:val="0"/>
        <w:autoSpaceDE w:val="0"/>
        <w:autoSpaceDN w:val="0"/>
        <w:rPr>
          <w:rFonts w:eastAsia="Arial" w:cs="Arial"/>
          <w:szCs w:val="24"/>
          <w:lang w:val="en-US"/>
        </w:rPr>
      </w:pPr>
      <w:r w:rsidRPr="00947083">
        <w:rPr>
          <w:rFonts w:eastAsia="Arial" w:cs="Arial"/>
          <w:szCs w:val="24"/>
          <w:lang w:val="en-US"/>
        </w:rPr>
        <w:t>Providing some context, the officer added that the art installation took inspiration from the SeaGen sea turbine which stood in the Lough just off the Portaferry shoreline from 2008 to its final decommissioning in July 2019. The project was significant in that it was the world's first commercial scale tidal turbine. The installation had been designed to resemble one of the two underwater turbines that powered the SeaGen project. It was composed of composite plastic rubber, coloured grey with small holes to allow an internal LED light to shine through. The overall height was 6.7m.</w:t>
      </w:r>
    </w:p>
    <w:p w14:paraId="1809E521" w14:textId="77777777" w:rsidR="00947083" w:rsidRPr="00947083" w:rsidRDefault="00947083" w:rsidP="00B3771B">
      <w:pPr>
        <w:widowControl w:val="0"/>
        <w:tabs>
          <w:tab w:val="left" w:pos="0"/>
        </w:tabs>
        <w:autoSpaceDE w:val="0"/>
        <w:autoSpaceDN w:val="0"/>
        <w:rPr>
          <w:rFonts w:eastAsia="Arial" w:cs="Arial"/>
          <w:szCs w:val="24"/>
          <w:lang w:val="en-US"/>
        </w:rPr>
      </w:pPr>
    </w:p>
    <w:p w14:paraId="4EA7F4BC" w14:textId="77777777" w:rsidR="00947083" w:rsidRPr="00947083" w:rsidRDefault="00947083" w:rsidP="00B3771B">
      <w:pPr>
        <w:widowControl w:val="0"/>
        <w:autoSpaceDE w:val="0"/>
        <w:autoSpaceDN w:val="0"/>
        <w:rPr>
          <w:rFonts w:eastAsia="Arial" w:cs="Arial"/>
          <w:szCs w:val="24"/>
          <w:lang w:val="en-US"/>
        </w:rPr>
      </w:pPr>
      <w:r w:rsidRPr="00947083">
        <w:rPr>
          <w:rFonts w:eastAsia="Arial" w:cs="Arial"/>
          <w:szCs w:val="24"/>
          <w:lang w:val="en-US"/>
        </w:rPr>
        <w:t>The proposal was acknowledged as being sympathetically located so as not to dominate or have a detrimental impact upon the Victorian properties that characterised large parts of the Conservation Area, nor shall it have a detrimental impact upon the designated coastline. Whilst the proposal was located within an Area of Outstanding Beauty, there were few long-range public views of the proposal from beyond The Ropewalk area.</w:t>
      </w:r>
    </w:p>
    <w:p w14:paraId="1C64B0A8" w14:textId="77777777" w:rsidR="00947083" w:rsidRPr="00947083" w:rsidRDefault="00947083" w:rsidP="00B3771B">
      <w:pPr>
        <w:widowControl w:val="0"/>
        <w:autoSpaceDE w:val="0"/>
        <w:autoSpaceDN w:val="0"/>
        <w:rPr>
          <w:rFonts w:eastAsia="Arial" w:cs="Arial"/>
          <w:szCs w:val="24"/>
          <w:lang w:val="en-US"/>
        </w:rPr>
      </w:pPr>
    </w:p>
    <w:p w14:paraId="5DD9E722" w14:textId="77777777" w:rsidR="00947083" w:rsidRPr="00947083" w:rsidRDefault="00947083" w:rsidP="00B3771B">
      <w:pPr>
        <w:widowControl w:val="0"/>
        <w:autoSpaceDE w:val="0"/>
        <w:autoSpaceDN w:val="0"/>
        <w:rPr>
          <w:rFonts w:eastAsia="Arial" w:cs="Arial"/>
          <w:szCs w:val="24"/>
          <w:lang w:val="en-US"/>
        </w:rPr>
      </w:pPr>
      <w:r w:rsidRPr="00947083">
        <w:rPr>
          <w:rFonts w:eastAsia="Arial" w:cs="Arial"/>
          <w:szCs w:val="24"/>
          <w:lang w:val="en-US"/>
        </w:rPr>
        <w:t>Whilst the installation should have a height of 6.5m it was deemed that the height of the public art should not adversely impact upon the application site and surrounding area. The artwork was intended to make a bold statement and the scale was an integral part of achieving that. The proposal would not result in the loss of residential amenity of surrounding residents due to separation distances, scale, and design.</w:t>
      </w:r>
    </w:p>
    <w:p w14:paraId="0B84F5D8" w14:textId="77777777" w:rsidR="00947083" w:rsidRPr="00947083" w:rsidRDefault="00947083" w:rsidP="00B3771B">
      <w:pPr>
        <w:widowControl w:val="0"/>
        <w:autoSpaceDE w:val="0"/>
        <w:autoSpaceDN w:val="0"/>
        <w:rPr>
          <w:rFonts w:eastAsia="Arial" w:cs="Arial"/>
          <w:szCs w:val="24"/>
          <w:lang w:val="en-US"/>
        </w:rPr>
      </w:pPr>
    </w:p>
    <w:p w14:paraId="06D827EE" w14:textId="77777777" w:rsidR="00947083" w:rsidRPr="00947083" w:rsidRDefault="00947083" w:rsidP="00B3771B">
      <w:pPr>
        <w:widowControl w:val="0"/>
        <w:autoSpaceDE w:val="0"/>
        <w:autoSpaceDN w:val="0"/>
        <w:rPr>
          <w:rFonts w:eastAsia="Arial" w:cs="Arial"/>
          <w:szCs w:val="24"/>
          <w:lang w:val="en-US"/>
        </w:rPr>
      </w:pPr>
      <w:r w:rsidRPr="00947083">
        <w:rPr>
          <w:rFonts w:eastAsia="Arial" w:cs="Arial"/>
          <w:szCs w:val="24"/>
          <w:lang w:val="en-US"/>
        </w:rPr>
        <w:t>RECOMMENDED to grant planning permission.</w:t>
      </w:r>
    </w:p>
    <w:p w14:paraId="12BE4C4B" w14:textId="7961D565" w:rsidR="004A1135" w:rsidRDefault="004A1135" w:rsidP="00B3771B">
      <w:pPr>
        <w:rPr>
          <w:rFonts w:cs="Arial"/>
          <w:szCs w:val="24"/>
        </w:rPr>
      </w:pPr>
    </w:p>
    <w:p w14:paraId="58954C14" w14:textId="7C7A9BDF" w:rsidR="00554896" w:rsidRPr="00554896" w:rsidRDefault="00554896" w:rsidP="00554896">
      <w:pPr>
        <w:rPr>
          <w:rFonts w:cs="Arial"/>
          <w:szCs w:val="24"/>
        </w:rPr>
      </w:pPr>
      <w:r w:rsidRPr="00554896">
        <w:rPr>
          <w:rFonts w:cs="Arial"/>
          <w:szCs w:val="24"/>
        </w:rPr>
        <w:t>Proposed by Councillor P Smith, seconded by Councillor Thompson that the recommendation be adopted, and that planning permission be granted.</w:t>
      </w:r>
      <w:r w:rsidRPr="00105CBA">
        <w:rPr>
          <w:rFonts w:cs="Arial"/>
          <w:b/>
          <w:bCs/>
          <w:szCs w:val="24"/>
        </w:rPr>
        <w:t xml:space="preserve">  </w:t>
      </w:r>
    </w:p>
    <w:p w14:paraId="72947999" w14:textId="77777777" w:rsidR="00554896" w:rsidRPr="00554896" w:rsidRDefault="00554896" w:rsidP="00554896">
      <w:pPr>
        <w:rPr>
          <w:rFonts w:cs="Arial"/>
          <w:szCs w:val="24"/>
        </w:rPr>
      </w:pPr>
    </w:p>
    <w:p w14:paraId="4509D6B9" w14:textId="77777777" w:rsidR="00554896" w:rsidRPr="00554896" w:rsidRDefault="00554896" w:rsidP="00554896">
      <w:pPr>
        <w:rPr>
          <w:rFonts w:cs="Arial"/>
          <w:szCs w:val="24"/>
        </w:rPr>
      </w:pPr>
      <w:r w:rsidRPr="00554896">
        <w:rPr>
          <w:rFonts w:cs="Arial"/>
          <w:szCs w:val="24"/>
        </w:rPr>
        <w:t xml:space="preserve">Councillor P Smith expressed the opinion that the public art installation would provide an enhancement to Portaferry as well as complementing the overall </w:t>
      </w:r>
      <w:r w:rsidRPr="00554896">
        <w:rPr>
          <w:rFonts w:cs="Arial"/>
          <w:szCs w:val="24"/>
        </w:rPr>
        <w:lastRenderedPageBreak/>
        <w:t>redevelopment zone.  It would blend into the recent history of the area and would make an environmental statement .  As there would be no impact upon the wider area or nearby residential development nearby, he was happy to offer his support.</w:t>
      </w:r>
    </w:p>
    <w:p w14:paraId="257F3FAA" w14:textId="77777777" w:rsidR="00554896" w:rsidRPr="00554896" w:rsidRDefault="00554896" w:rsidP="00554896">
      <w:pPr>
        <w:rPr>
          <w:rFonts w:cs="Arial"/>
          <w:szCs w:val="24"/>
        </w:rPr>
      </w:pPr>
    </w:p>
    <w:p w14:paraId="1DBA290A" w14:textId="77777777" w:rsidR="00554896" w:rsidRPr="00554896" w:rsidRDefault="00554896" w:rsidP="00554896">
      <w:pPr>
        <w:rPr>
          <w:rFonts w:cs="Arial"/>
          <w:szCs w:val="24"/>
        </w:rPr>
      </w:pPr>
      <w:r w:rsidRPr="00554896">
        <w:rPr>
          <w:rFonts w:cs="Arial"/>
          <w:szCs w:val="24"/>
        </w:rPr>
        <w:t>As seconder, Councillor Thompson endorsed those comments observing the proposed significant regeneration in Portaferry and he was pleased that the installation had been approved.  He articulated that the wind turbine had been a world leader in the past and would be a special place for people to visit including tourists.  He recognised that it would be welcomed by the vast majority of people living in Portaferry and the Ards Peninsula and provide an additional tourism offering.</w:t>
      </w:r>
    </w:p>
    <w:p w14:paraId="29C7E1D1" w14:textId="77777777" w:rsidR="00445586" w:rsidRPr="00BA0E97" w:rsidRDefault="00445586" w:rsidP="00B709C8">
      <w:pPr>
        <w:tabs>
          <w:tab w:val="left" w:pos="0"/>
        </w:tabs>
        <w:ind w:left="720" w:hanging="720"/>
        <w:rPr>
          <w:rFonts w:cs="Arial"/>
          <w:b/>
          <w:bCs/>
          <w:caps/>
          <w:szCs w:val="24"/>
          <w:u w:val="single"/>
        </w:rPr>
      </w:pPr>
    </w:p>
    <w:p w14:paraId="742ECDA3" w14:textId="7D887ABB" w:rsidR="00445586" w:rsidRPr="00105CBA" w:rsidRDefault="00445586" w:rsidP="00B709C8">
      <w:pPr>
        <w:rPr>
          <w:rFonts w:cs="Arial"/>
          <w:b/>
          <w:bCs/>
          <w:szCs w:val="24"/>
        </w:rPr>
      </w:pPr>
      <w:bookmarkStart w:id="2" w:name="_Hlk95123970"/>
      <w:r w:rsidRPr="00105CBA">
        <w:rPr>
          <w:rFonts w:cs="Arial"/>
          <w:b/>
          <w:bCs/>
          <w:szCs w:val="24"/>
        </w:rPr>
        <w:t>RESOLVED</w:t>
      </w:r>
      <w:r w:rsidR="00554896">
        <w:rPr>
          <w:rFonts w:cs="Arial"/>
          <w:b/>
          <w:bCs/>
          <w:szCs w:val="24"/>
        </w:rPr>
        <w:t xml:space="preserve"> </w:t>
      </w:r>
      <w:r w:rsidR="00554896" w:rsidRPr="00554896">
        <w:rPr>
          <w:rFonts w:cs="Arial"/>
          <w:b/>
          <w:bCs/>
          <w:szCs w:val="24"/>
        </w:rPr>
        <w:t>UNANIMOUSLY</w:t>
      </w:r>
      <w:bookmarkEnd w:id="2"/>
      <w:r w:rsidRPr="00105CBA">
        <w:rPr>
          <w:rFonts w:cs="Arial"/>
          <w:b/>
          <w:bCs/>
          <w:szCs w:val="24"/>
        </w:rPr>
        <w:t xml:space="preserve">, on the proposal of </w:t>
      </w:r>
      <w:r w:rsidR="00554896">
        <w:rPr>
          <w:rFonts w:cs="Arial"/>
          <w:b/>
          <w:bCs/>
          <w:szCs w:val="24"/>
        </w:rPr>
        <w:t>Councillor P Smith</w:t>
      </w:r>
      <w:r w:rsidRPr="00105CBA">
        <w:rPr>
          <w:rFonts w:cs="Arial"/>
          <w:b/>
          <w:bCs/>
          <w:szCs w:val="24"/>
        </w:rPr>
        <w:t>, seconded by</w:t>
      </w:r>
      <w:r>
        <w:rPr>
          <w:rFonts w:cs="Arial"/>
          <w:b/>
          <w:bCs/>
          <w:szCs w:val="24"/>
        </w:rPr>
        <w:t xml:space="preserve"> </w:t>
      </w:r>
      <w:r w:rsidR="00554896">
        <w:rPr>
          <w:rFonts w:cs="Arial"/>
          <w:b/>
          <w:bCs/>
          <w:szCs w:val="24"/>
        </w:rPr>
        <w:t>Councillor Thompson</w:t>
      </w:r>
      <w:r w:rsidRPr="00105CBA">
        <w:rPr>
          <w:rFonts w:cs="Arial"/>
          <w:b/>
          <w:bCs/>
          <w:szCs w:val="24"/>
        </w:rPr>
        <w:t xml:space="preserve">, that </w:t>
      </w:r>
      <w:r w:rsidR="00554896" w:rsidRPr="00105CBA">
        <w:rPr>
          <w:rFonts w:cs="Arial"/>
          <w:b/>
          <w:bCs/>
          <w:szCs w:val="24"/>
        </w:rPr>
        <w:t>the recommendation be adopted, and that planning permission be</w:t>
      </w:r>
      <w:r w:rsidR="00554896">
        <w:rPr>
          <w:rFonts w:cs="Arial"/>
          <w:b/>
          <w:bCs/>
          <w:szCs w:val="24"/>
        </w:rPr>
        <w:t xml:space="preserve"> granted</w:t>
      </w:r>
      <w:r w:rsidR="00554896" w:rsidRPr="00105CBA">
        <w:rPr>
          <w:rFonts w:cs="Arial"/>
          <w:b/>
          <w:bCs/>
          <w:szCs w:val="24"/>
        </w:rPr>
        <w:t xml:space="preserve">.  </w:t>
      </w:r>
    </w:p>
    <w:p w14:paraId="1D07C9EA" w14:textId="77777777" w:rsidR="00EA2929" w:rsidRPr="005B1F4C" w:rsidRDefault="00EA2929" w:rsidP="00B709C8">
      <w:pPr>
        <w:rPr>
          <w:rFonts w:cs="Arial"/>
          <w:b/>
          <w:bCs/>
          <w:szCs w:val="24"/>
        </w:rPr>
      </w:pPr>
    </w:p>
    <w:p w14:paraId="5DD4662E" w14:textId="52B9F963" w:rsidR="00097E29" w:rsidRDefault="00097E29" w:rsidP="008936C4">
      <w:pPr>
        <w:pStyle w:val="Heading1"/>
        <w:ind w:left="720" w:hanging="720"/>
        <w:rPr>
          <w:rFonts w:eastAsia="Calibri"/>
        </w:rPr>
      </w:pPr>
      <w:r w:rsidRPr="00097E29">
        <w:rPr>
          <w:u w:val="none"/>
        </w:rPr>
        <w:t>5.</w:t>
      </w:r>
      <w:r w:rsidRPr="00097E29">
        <w:rPr>
          <w:u w:val="none"/>
        </w:rPr>
        <w:tab/>
      </w:r>
      <w:r w:rsidR="008936C4">
        <w:rPr>
          <w:rFonts w:eastAsia="Calibri"/>
        </w:rPr>
        <w:t>NOTICE OF MOTION SUBMITTED BY cOUNCILLOR MCKEE AND COUNCILLOR kENDALL</w:t>
      </w:r>
      <w:r w:rsidR="007C6705">
        <w:rPr>
          <w:rFonts w:eastAsia="Calibri"/>
        </w:rPr>
        <w:t xml:space="preserve"> </w:t>
      </w:r>
    </w:p>
    <w:p w14:paraId="3FEAF579" w14:textId="77777777" w:rsidR="00097E29" w:rsidRDefault="00097E29" w:rsidP="00B709C8">
      <w:pPr>
        <w:ind w:firstLine="720"/>
      </w:pPr>
    </w:p>
    <w:p w14:paraId="56D2AA80" w14:textId="4567438E" w:rsidR="008936C4" w:rsidRPr="008936C4" w:rsidRDefault="005A6976" w:rsidP="008936C4">
      <w:pPr>
        <w:textAlignment w:val="baseline"/>
        <w:rPr>
          <w:rFonts w:eastAsia="Times New Roman" w:cs="Arial"/>
          <w:color w:val="201F1E"/>
          <w:szCs w:val="24"/>
          <w:lang w:eastAsia="en-GB"/>
        </w:rPr>
      </w:pPr>
      <w:bookmarkStart w:id="3" w:name="_Hlk86156640"/>
      <w:r>
        <w:rPr>
          <w:rFonts w:eastAsia="Times New Roman" w:cs="Arial"/>
          <w:color w:val="000000"/>
          <w:szCs w:val="24"/>
          <w:lang w:eastAsia="en-GB"/>
        </w:rPr>
        <w:t>Proposed by Councillor McKee, seconded by</w:t>
      </w:r>
      <w:r w:rsidR="001C4E2A">
        <w:rPr>
          <w:rFonts w:eastAsia="Times New Roman" w:cs="Arial"/>
          <w:color w:val="000000"/>
          <w:szCs w:val="24"/>
          <w:lang w:eastAsia="en-GB"/>
        </w:rPr>
        <w:t xml:space="preserve"> </w:t>
      </w:r>
      <w:r>
        <w:rPr>
          <w:rFonts w:eastAsia="Times New Roman" w:cs="Arial"/>
          <w:color w:val="000000"/>
          <w:szCs w:val="24"/>
          <w:lang w:eastAsia="en-GB"/>
        </w:rPr>
        <w:t xml:space="preserve">Councillor Kendall, </w:t>
      </w:r>
      <w:bookmarkStart w:id="4" w:name="_Hlk94794959"/>
      <w:r>
        <w:rPr>
          <w:rFonts w:eastAsia="Times New Roman" w:cs="Arial"/>
          <w:color w:val="000000"/>
          <w:szCs w:val="24"/>
          <w:lang w:eastAsia="en-GB"/>
        </w:rPr>
        <w:t>t</w:t>
      </w:r>
      <w:r w:rsidR="008936C4" w:rsidRPr="008936C4">
        <w:rPr>
          <w:rFonts w:eastAsia="Times New Roman" w:cs="Arial"/>
          <w:color w:val="000000"/>
          <w:szCs w:val="24"/>
          <w:lang w:eastAsia="en-GB"/>
        </w:rPr>
        <w:t xml:space="preserve">hat </w:t>
      </w:r>
      <w:r w:rsidR="008936C4" w:rsidRPr="008936C4">
        <w:rPr>
          <w:rFonts w:eastAsia="Calibri" w:cs="Arial"/>
          <w:color w:val="201F1E"/>
          <w:szCs w:val="24"/>
          <w:lang w:eastAsia="en-GB"/>
        </w:rPr>
        <w:t xml:space="preserve">Council notes with concern that, since Local Government Reform in 2015, the Department for Infrastructure (and the Department for the Environment before that) has failed to commence Section 129 of the Planning Act (Northern Ireland) 2011 on the </w:t>
      </w:r>
      <w:r w:rsidR="007654FB">
        <w:rPr>
          <w:rFonts w:eastAsia="Calibri" w:cs="Arial"/>
          <w:color w:val="201F1E"/>
          <w:szCs w:val="24"/>
          <w:lang w:eastAsia="en-GB"/>
        </w:rPr>
        <w:t>R</w:t>
      </w:r>
      <w:r w:rsidR="008936C4" w:rsidRPr="008936C4">
        <w:rPr>
          <w:rFonts w:eastAsia="Calibri" w:cs="Arial"/>
          <w:color w:val="201F1E"/>
          <w:szCs w:val="24"/>
          <w:lang w:eastAsia="en-GB"/>
        </w:rPr>
        <w:t>eview of Old Minerals Permissions (ROMPs).  Such delays in legislating for the need for historic minerals permissions to comply with robust environmental standards has already given rise to significant harm and places undue liabilities and responsibilities on public authorities resulting from repeated Ministerial decisions since 2006 not to commence ROMPs legislation.</w:t>
      </w:r>
      <w:r w:rsidR="008936C4" w:rsidRPr="008936C4">
        <w:rPr>
          <w:rFonts w:eastAsia="Times New Roman" w:cs="Arial"/>
          <w:color w:val="201F1E"/>
          <w:szCs w:val="24"/>
          <w:lang w:eastAsia="en-GB"/>
        </w:rPr>
        <w:t> </w:t>
      </w:r>
    </w:p>
    <w:p w14:paraId="6AE3DBDF" w14:textId="77777777" w:rsidR="008936C4" w:rsidRPr="008936C4" w:rsidRDefault="008936C4" w:rsidP="008936C4">
      <w:pPr>
        <w:textAlignment w:val="baseline"/>
        <w:rPr>
          <w:rFonts w:eastAsia="Calibri" w:cs="Arial"/>
          <w:color w:val="201F1E"/>
          <w:szCs w:val="24"/>
          <w:lang w:eastAsia="en-GB"/>
        </w:rPr>
      </w:pPr>
    </w:p>
    <w:p w14:paraId="4276DF04" w14:textId="77777777" w:rsidR="008936C4" w:rsidRPr="008936C4" w:rsidRDefault="008936C4" w:rsidP="008936C4">
      <w:pPr>
        <w:textAlignment w:val="baseline"/>
        <w:rPr>
          <w:rFonts w:eastAsia="Times New Roman" w:cs="Arial"/>
          <w:color w:val="212121"/>
          <w:szCs w:val="24"/>
          <w:lang w:eastAsia="en-GB"/>
        </w:rPr>
      </w:pPr>
      <w:r w:rsidRPr="008936C4">
        <w:rPr>
          <w:rFonts w:eastAsia="Calibri" w:cs="Arial"/>
          <w:color w:val="201F1E"/>
          <w:szCs w:val="24"/>
          <w:lang w:eastAsia="en-GB"/>
        </w:rPr>
        <w:t>In recognition of the considerable pressures that the implementation of ROMPs will place on the financial and staffing resources of this Council, this Council considers the imposition of these responsibilities and liabilities upon our resources as unreasonable. Therefore, this Council</w:t>
      </w:r>
      <w:r w:rsidRPr="008936C4">
        <w:rPr>
          <w:rFonts w:eastAsia="Calibri" w:cs="Arial"/>
          <w:color w:val="212121"/>
          <w:szCs w:val="24"/>
          <w:lang w:eastAsia="en-GB"/>
        </w:rPr>
        <w:t xml:space="preserve"> calls on the Minister for Infrastructure, to urgently legislate for the removal of responsibility for the implementation, administration and delivery of ROMPs from this, and all local authorities, and for her </w:t>
      </w:r>
      <w:proofErr w:type="gramStart"/>
      <w:r w:rsidRPr="008936C4">
        <w:rPr>
          <w:rFonts w:eastAsia="Calibri" w:cs="Arial"/>
          <w:color w:val="212121"/>
          <w:szCs w:val="24"/>
          <w:lang w:eastAsia="en-GB"/>
        </w:rPr>
        <w:t>Department</w:t>
      </w:r>
      <w:proofErr w:type="gramEnd"/>
      <w:r w:rsidRPr="008936C4">
        <w:rPr>
          <w:rFonts w:eastAsia="Calibri" w:cs="Arial"/>
          <w:color w:val="212121"/>
          <w:szCs w:val="24"/>
          <w:lang w:eastAsia="en-GB"/>
        </w:rPr>
        <w:t xml:space="preserve"> to implement, administer and deliver ROMPs.</w:t>
      </w:r>
      <w:r w:rsidRPr="008936C4">
        <w:rPr>
          <w:rFonts w:eastAsia="Times New Roman" w:cs="Arial"/>
          <w:color w:val="212121"/>
          <w:szCs w:val="24"/>
          <w:lang w:eastAsia="en-GB"/>
        </w:rPr>
        <w:t> </w:t>
      </w:r>
    </w:p>
    <w:bookmarkEnd w:id="4"/>
    <w:p w14:paraId="3B9750B9" w14:textId="381A5D12" w:rsidR="00AE7B20" w:rsidRDefault="00AE7B20" w:rsidP="00B709C8">
      <w:pPr>
        <w:rPr>
          <w:rFonts w:cs="Arial"/>
        </w:rPr>
      </w:pPr>
    </w:p>
    <w:p w14:paraId="16FCB0CC" w14:textId="13EBCFCB" w:rsidR="008936C4" w:rsidRDefault="00B17D2E" w:rsidP="00B709C8">
      <w:pPr>
        <w:rPr>
          <w:rFonts w:cs="Arial"/>
        </w:rPr>
      </w:pPr>
      <w:r>
        <w:rPr>
          <w:rFonts w:cs="Arial"/>
        </w:rPr>
        <w:t>(</w:t>
      </w:r>
      <w:r w:rsidR="001C4E2A">
        <w:rPr>
          <w:rFonts w:cs="Arial"/>
        </w:rPr>
        <w:t xml:space="preserve">At this stage, the Chairman asked that </w:t>
      </w:r>
      <w:r w:rsidR="008936C4">
        <w:rPr>
          <w:rFonts w:cs="Arial"/>
        </w:rPr>
        <w:t xml:space="preserve">Councillor Kendall </w:t>
      </w:r>
      <w:r w:rsidR="001C4E2A">
        <w:rPr>
          <w:rFonts w:cs="Arial"/>
        </w:rPr>
        <w:t>be</w:t>
      </w:r>
      <w:r w:rsidR="008936C4">
        <w:rPr>
          <w:rFonts w:cs="Arial"/>
        </w:rPr>
        <w:t xml:space="preserve"> admitted to the meetin</w:t>
      </w:r>
      <w:r w:rsidR="00B45DB2">
        <w:rPr>
          <w:rFonts w:cs="Arial"/>
        </w:rPr>
        <w:t>g – 8.20pm</w:t>
      </w:r>
      <w:r>
        <w:rPr>
          <w:rFonts w:cs="Arial"/>
        </w:rPr>
        <w:t>)</w:t>
      </w:r>
    </w:p>
    <w:p w14:paraId="490EFCFC" w14:textId="77777777" w:rsidR="00B45DB2" w:rsidRDefault="00B45DB2" w:rsidP="00B709C8">
      <w:pPr>
        <w:rPr>
          <w:rFonts w:cs="Arial"/>
        </w:rPr>
      </w:pPr>
    </w:p>
    <w:p w14:paraId="72A4FDFE" w14:textId="77777777" w:rsidR="00AD03E0" w:rsidRDefault="00AD03E0" w:rsidP="00AD03E0">
      <w:pPr>
        <w:shd w:val="clear" w:color="auto" w:fill="FFFFFF"/>
        <w:rPr>
          <w:rFonts w:cs="Arial"/>
          <w:color w:val="000000"/>
          <w:szCs w:val="24"/>
        </w:rPr>
      </w:pPr>
      <w:r>
        <w:rPr>
          <w:rFonts w:cs="Arial"/>
          <w:szCs w:val="24"/>
        </w:rPr>
        <w:t xml:space="preserve">Councillor McKee spoke to his Motion stating that </w:t>
      </w:r>
      <w:r w:rsidRPr="00132B85">
        <w:rPr>
          <w:rFonts w:cs="Arial"/>
          <w:color w:val="000000"/>
          <w:szCs w:val="24"/>
        </w:rPr>
        <w:t xml:space="preserve">Northern Ireland </w:t>
      </w:r>
      <w:r>
        <w:rPr>
          <w:rFonts w:cs="Arial"/>
          <w:color w:val="000000"/>
          <w:szCs w:val="24"/>
        </w:rPr>
        <w:t>wa</w:t>
      </w:r>
      <w:r w:rsidRPr="00132B85">
        <w:rPr>
          <w:rFonts w:cs="Arial"/>
          <w:color w:val="000000"/>
          <w:szCs w:val="24"/>
        </w:rPr>
        <w:t>s the only jurisdiction in the UK / Ireland not to have implemented a Review of Old Mineral Permissions.</w:t>
      </w:r>
      <w:r>
        <w:rPr>
          <w:rFonts w:cs="Arial"/>
          <w:color w:val="000000"/>
          <w:szCs w:val="24"/>
        </w:rPr>
        <w:t xml:space="preserve">  </w:t>
      </w:r>
      <w:r w:rsidRPr="00132B85">
        <w:rPr>
          <w:rFonts w:cs="Arial"/>
          <w:color w:val="000000"/>
          <w:szCs w:val="24"/>
        </w:rPr>
        <w:t>ROMPs were legislated for in Section 129 of the Planning Act (Northern Ireland) 2011 and Article 27 of the Planning Reform (Northern Ireland) Order 2006</w:t>
      </w:r>
      <w:r>
        <w:rPr>
          <w:rFonts w:cs="Arial"/>
          <w:color w:val="000000"/>
          <w:szCs w:val="24"/>
        </w:rPr>
        <w:t xml:space="preserve"> b</w:t>
      </w:r>
      <w:r w:rsidRPr="00132B85">
        <w:rPr>
          <w:rFonts w:cs="Arial"/>
          <w:color w:val="000000"/>
          <w:szCs w:val="24"/>
        </w:rPr>
        <w:t>ut like some other of pieces of planning legislation such as the Reservoirs act, ROMP</w:t>
      </w:r>
      <w:r>
        <w:rPr>
          <w:rFonts w:cs="Arial"/>
          <w:color w:val="000000"/>
          <w:szCs w:val="24"/>
        </w:rPr>
        <w:t>s</w:t>
      </w:r>
      <w:r w:rsidRPr="00132B85">
        <w:rPr>
          <w:rFonts w:cs="Arial"/>
          <w:color w:val="000000"/>
          <w:szCs w:val="24"/>
        </w:rPr>
        <w:t> ha</w:t>
      </w:r>
      <w:r>
        <w:rPr>
          <w:rFonts w:cs="Arial"/>
          <w:color w:val="000000"/>
          <w:szCs w:val="24"/>
        </w:rPr>
        <w:t>d</w:t>
      </w:r>
      <w:r w:rsidRPr="00132B85">
        <w:rPr>
          <w:rFonts w:cs="Arial"/>
          <w:color w:val="000000"/>
          <w:szCs w:val="24"/>
        </w:rPr>
        <w:t> never been commenced.</w:t>
      </w:r>
      <w:r>
        <w:rPr>
          <w:rFonts w:cs="Arial"/>
          <w:color w:val="000000"/>
          <w:szCs w:val="24"/>
        </w:rPr>
        <w:t xml:space="preserve">  </w:t>
      </w:r>
      <w:r w:rsidRPr="002D0984">
        <w:rPr>
          <w:rFonts w:cs="Arial"/>
          <w:color w:val="000000"/>
          <w:szCs w:val="24"/>
        </w:rPr>
        <w:t>In 2012, the Department of the Environment cited three objectives of ROMPs as being:</w:t>
      </w:r>
    </w:p>
    <w:p w14:paraId="3EB0F162" w14:textId="77777777" w:rsidR="00AD03E0" w:rsidRPr="002D0984" w:rsidRDefault="00AD03E0" w:rsidP="00AD03E0">
      <w:pPr>
        <w:shd w:val="clear" w:color="auto" w:fill="FFFFFF"/>
        <w:rPr>
          <w:rFonts w:cs="Arial"/>
          <w:sz w:val="18"/>
          <w:szCs w:val="18"/>
        </w:rPr>
      </w:pPr>
    </w:p>
    <w:p w14:paraId="25291D09" w14:textId="77777777" w:rsidR="00AD03E0" w:rsidRPr="00132B85" w:rsidRDefault="00AD03E0" w:rsidP="00AD03E0">
      <w:pPr>
        <w:numPr>
          <w:ilvl w:val="0"/>
          <w:numId w:val="39"/>
        </w:numPr>
        <w:shd w:val="clear" w:color="auto" w:fill="FFFFFF"/>
        <w:rPr>
          <w:rFonts w:eastAsia="Calibri" w:cs="Arial"/>
          <w:sz w:val="18"/>
          <w:szCs w:val="18"/>
          <w:lang w:eastAsia="en-GB"/>
        </w:rPr>
      </w:pPr>
      <w:r>
        <w:rPr>
          <w:rFonts w:eastAsia="Calibri" w:cs="Arial"/>
          <w:color w:val="000000"/>
          <w:szCs w:val="24"/>
          <w:lang w:eastAsia="en-GB"/>
        </w:rPr>
        <w:t>t</w:t>
      </w:r>
      <w:r w:rsidRPr="00132B85">
        <w:rPr>
          <w:rFonts w:eastAsia="Calibri" w:cs="Arial"/>
          <w:color w:val="000000"/>
          <w:szCs w:val="24"/>
          <w:lang w:eastAsia="en-GB"/>
        </w:rPr>
        <w:t>o ensure that all active mines and quarries in Northern Ireland ha</w:t>
      </w:r>
      <w:r>
        <w:rPr>
          <w:rFonts w:eastAsia="Calibri" w:cs="Arial"/>
          <w:color w:val="000000"/>
          <w:szCs w:val="24"/>
          <w:lang w:eastAsia="en-GB"/>
        </w:rPr>
        <w:t>d</w:t>
      </w:r>
      <w:r w:rsidRPr="00132B85">
        <w:rPr>
          <w:rFonts w:eastAsia="Calibri" w:cs="Arial"/>
          <w:color w:val="000000"/>
          <w:szCs w:val="24"/>
          <w:lang w:eastAsia="en-GB"/>
        </w:rPr>
        <w:t xml:space="preserve"> planning conditions that complie</w:t>
      </w:r>
      <w:r>
        <w:rPr>
          <w:rFonts w:eastAsia="Calibri" w:cs="Arial"/>
          <w:color w:val="000000"/>
          <w:szCs w:val="24"/>
          <w:lang w:eastAsia="en-GB"/>
        </w:rPr>
        <w:t>d</w:t>
      </w:r>
      <w:r w:rsidRPr="00132B85">
        <w:rPr>
          <w:rFonts w:eastAsia="Calibri" w:cs="Arial"/>
          <w:color w:val="000000"/>
          <w:szCs w:val="24"/>
          <w:lang w:eastAsia="en-GB"/>
        </w:rPr>
        <w:t xml:space="preserve"> with modern environmental standards.</w:t>
      </w:r>
      <w:r>
        <w:rPr>
          <w:rFonts w:eastAsia="Calibri" w:cs="Arial"/>
          <w:color w:val="000000"/>
          <w:szCs w:val="24"/>
          <w:lang w:eastAsia="en-GB"/>
        </w:rPr>
        <w:t xml:space="preserve">  That would </w:t>
      </w:r>
      <w:r w:rsidRPr="00132B85">
        <w:rPr>
          <w:rFonts w:eastAsia="Calibri" w:cs="Arial"/>
          <w:color w:val="000000"/>
          <w:szCs w:val="24"/>
          <w:lang w:eastAsia="en-GB"/>
        </w:rPr>
        <w:t>bring Northern Ireland into line with the rest of the UK </w:t>
      </w:r>
    </w:p>
    <w:p w14:paraId="354BB358" w14:textId="77777777" w:rsidR="00AD03E0" w:rsidRPr="00132B85" w:rsidRDefault="00AD03E0" w:rsidP="00AD03E0">
      <w:pPr>
        <w:numPr>
          <w:ilvl w:val="0"/>
          <w:numId w:val="39"/>
        </w:numPr>
        <w:shd w:val="clear" w:color="auto" w:fill="FFFFFF"/>
        <w:rPr>
          <w:rFonts w:eastAsia="Calibri" w:cs="Arial"/>
          <w:sz w:val="18"/>
          <w:szCs w:val="18"/>
          <w:lang w:eastAsia="en-GB"/>
        </w:rPr>
      </w:pPr>
      <w:r>
        <w:rPr>
          <w:rFonts w:eastAsia="Calibri" w:cs="Arial"/>
          <w:color w:val="000000"/>
          <w:szCs w:val="24"/>
          <w:lang w:eastAsia="en-GB"/>
        </w:rPr>
        <w:lastRenderedPageBreak/>
        <w:t>t</w:t>
      </w:r>
      <w:r w:rsidRPr="00132B85">
        <w:rPr>
          <w:rFonts w:eastAsia="Calibri" w:cs="Arial"/>
          <w:color w:val="000000"/>
          <w:szCs w:val="24"/>
          <w:lang w:eastAsia="en-GB"/>
        </w:rPr>
        <w:t>o ensure that dormant quarries co</w:t>
      </w:r>
      <w:r>
        <w:rPr>
          <w:rFonts w:eastAsia="Calibri" w:cs="Arial"/>
          <w:color w:val="000000"/>
          <w:szCs w:val="24"/>
          <w:lang w:eastAsia="en-GB"/>
        </w:rPr>
        <w:t xml:space="preserve">uld </w:t>
      </w:r>
      <w:r w:rsidRPr="00132B85">
        <w:rPr>
          <w:rFonts w:eastAsia="Calibri" w:cs="Arial"/>
          <w:color w:val="000000"/>
          <w:szCs w:val="24"/>
          <w:lang w:eastAsia="en-GB"/>
        </w:rPr>
        <w:t>not be returned to use before their planning conditions ha</w:t>
      </w:r>
      <w:r>
        <w:rPr>
          <w:rFonts w:eastAsia="Calibri" w:cs="Arial"/>
          <w:color w:val="000000"/>
          <w:szCs w:val="24"/>
          <w:lang w:eastAsia="en-GB"/>
        </w:rPr>
        <w:t>d</w:t>
      </w:r>
      <w:r w:rsidRPr="00132B85">
        <w:rPr>
          <w:rFonts w:eastAsia="Calibri" w:cs="Arial"/>
          <w:color w:val="000000"/>
          <w:szCs w:val="24"/>
          <w:lang w:eastAsia="en-GB"/>
        </w:rPr>
        <w:t xml:space="preserve"> been reviewed </w:t>
      </w:r>
    </w:p>
    <w:p w14:paraId="342BFEFA" w14:textId="77777777" w:rsidR="00AD03E0" w:rsidRPr="00132B85" w:rsidRDefault="00AD03E0" w:rsidP="00AD03E0">
      <w:pPr>
        <w:numPr>
          <w:ilvl w:val="0"/>
          <w:numId w:val="39"/>
        </w:numPr>
        <w:shd w:val="clear" w:color="auto" w:fill="FFFFFF"/>
        <w:rPr>
          <w:rFonts w:eastAsia="Calibri" w:cs="Arial"/>
          <w:sz w:val="18"/>
          <w:szCs w:val="18"/>
          <w:lang w:eastAsia="en-GB"/>
        </w:rPr>
      </w:pPr>
      <w:r>
        <w:rPr>
          <w:rFonts w:eastAsia="Calibri" w:cs="Arial"/>
          <w:color w:val="000000"/>
          <w:szCs w:val="24"/>
          <w:lang w:eastAsia="en-GB"/>
        </w:rPr>
        <w:t>t</w:t>
      </w:r>
      <w:r w:rsidRPr="00132B85">
        <w:rPr>
          <w:rFonts w:eastAsia="Calibri" w:cs="Arial"/>
          <w:color w:val="000000"/>
          <w:szCs w:val="24"/>
          <w:lang w:eastAsia="en-GB"/>
        </w:rPr>
        <w:t>o ensure that the review process also met the requirements of the Planning (Environmental Impact Assessment) Regulations 1999 </w:t>
      </w:r>
    </w:p>
    <w:p w14:paraId="16E185A7" w14:textId="77777777" w:rsidR="00AD03E0" w:rsidRPr="00244645" w:rsidRDefault="00AD03E0" w:rsidP="00AD03E0">
      <w:pPr>
        <w:numPr>
          <w:ilvl w:val="0"/>
          <w:numId w:val="39"/>
        </w:numPr>
        <w:shd w:val="clear" w:color="auto" w:fill="FFFFFF"/>
        <w:rPr>
          <w:rFonts w:eastAsia="Calibri" w:cs="Arial"/>
          <w:sz w:val="18"/>
          <w:szCs w:val="18"/>
          <w:lang w:eastAsia="en-GB"/>
        </w:rPr>
      </w:pPr>
      <w:r>
        <w:rPr>
          <w:rFonts w:eastAsia="Calibri" w:cs="Arial"/>
          <w:color w:val="000000"/>
          <w:szCs w:val="24"/>
          <w:lang w:eastAsia="en-GB"/>
        </w:rPr>
        <w:t>e</w:t>
      </w:r>
      <w:r w:rsidRPr="00132B85">
        <w:rPr>
          <w:rFonts w:eastAsia="Calibri" w:cs="Arial"/>
          <w:color w:val="000000"/>
          <w:szCs w:val="24"/>
          <w:lang w:eastAsia="en-GB"/>
        </w:rPr>
        <w:t xml:space="preserve">xpectations </w:t>
      </w:r>
      <w:r>
        <w:rPr>
          <w:rFonts w:eastAsia="Calibri" w:cs="Arial"/>
          <w:color w:val="000000"/>
          <w:szCs w:val="24"/>
          <w:lang w:eastAsia="en-GB"/>
        </w:rPr>
        <w:t>we</w:t>
      </w:r>
      <w:r w:rsidRPr="00132B85">
        <w:rPr>
          <w:rFonts w:eastAsia="Calibri" w:cs="Arial"/>
          <w:color w:val="000000"/>
          <w:szCs w:val="24"/>
          <w:lang w:eastAsia="en-GB"/>
        </w:rPr>
        <w:t>re that the overdue options paper being prepared on ROMPs w</w:t>
      </w:r>
      <w:r>
        <w:rPr>
          <w:rFonts w:eastAsia="Calibri" w:cs="Arial"/>
          <w:color w:val="000000"/>
          <w:szCs w:val="24"/>
          <w:lang w:eastAsia="en-GB"/>
        </w:rPr>
        <w:t>ould</w:t>
      </w:r>
      <w:r w:rsidRPr="00132B85">
        <w:rPr>
          <w:rFonts w:eastAsia="Calibri" w:cs="Arial"/>
          <w:color w:val="000000"/>
          <w:szCs w:val="24"/>
          <w:lang w:eastAsia="en-GB"/>
        </w:rPr>
        <w:t xml:space="preserve"> likely be completed in the coming months with it referenced in 4.3 of the report on the implementation of the planning act published by the Department of infrastructure last week</w:t>
      </w:r>
    </w:p>
    <w:p w14:paraId="64D1206C" w14:textId="77777777" w:rsidR="00AD03E0" w:rsidRPr="00244645" w:rsidRDefault="00AD03E0" w:rsidP="00AD03E0">
      <w:pPr>
        <w:shd w:val="clear" w:color="auto" w:fill="FFFFFF"/>
        <w:ind w:left="66"/>
        <w:rPr>
          <w:rFonts w:eastAsia="Calibri" w:cs="Arial"/>
          <w:sz w:val="18"/>
          <w:szCs w:val="18"/>
          <w:lang w:eastAsia="en-GB"/>
        </w:rPr>
      </w:pPr>
      <w:r w:rsidRPr="00244645">
        <w:rPr>
          <w:rFonts w:eastAsia="Calibri" w:cs="Arial"/>
          <w:color w:val="000000"/>
          <w:szCs w:val="24"/>
          <w:lang w:eastAsia="en-GB"/>
        </w:rPr>
        <w:t xml:space="preserve">  </w:t>
      </w:r>
    </w:p>
    <w:p w14:paraId="45D5B762" w14:textId="5FC92C55" w:rsidR="00AD03E0" w:rsidRDefault="00AD03E0" w:rsidP="00AD03E0">
      <w:pPr>
        <w:shd w:val="clear" w:color="auto" w:fill="FFFFFF"/>
        <w:rPr>
          <w:rFonts w:eastAsia="Calibri" w:cs="Arial"/>
          <w:color w:val="000000"/>
          <w:szCs w:val="24"/>
          <w:lang w:eastAsia="en-GB"/>
        </w:rPr>
      </w:pPr>
      <w:r>
        <w:rPr>
          <w:rFonts w:eastAsia="Calibri" w:cs="Arial"/>
          <w:color w:val="000000"/>
          <w:szCs w:val="24"/>
          <w:lang w:eastAsia="en-GB"/>
        </w:rPr>
        <w:t xml:space="preserve">Continuing, he advised that </w:t>
      </w:r>
      <w:r w:rsidRPr="002D0984">
        <w:rPr>
          <w:rFonts w:eastAsia="Calibri" w:cs="Arial"/>
          <w:color w:val="000000"/>
          <w:szCs w:val="24"/>
          <w:lang w:eastAsia="en-GB"/>
        </w:rPr>
        <w:t xml:space="preserve">the Options paper </w:t>
      </w:r>
      <w:r>
        <w:rPr>
          <w:rFonts w:eastAsia="Calibri" w:cs="Arial"/>
          <w:color w:val="000000"/>
          <w:szCs w:val="24"/>
          <w:lang w:eastAsia="en-GB"/>
        </w:rPr>
        <w:t xml:space="preserve">was </w:t>
      </w:r>
      <w:r w:rsidRPr="002D0984">
        <w:rPr>
          <w:rFonts w:eastAsia="Calibri" w:cs="Arial"/>
          <w:color w:val="000000"/>
          <w:szCs w:val="24"/>
          <w:lang w:eastAsia="en-GB"/>
        </w:rPr>
        <w:t xml:space="preserve">likely to recommend that this legislation </w:t>
      </w:r>
      <w:r>
        <w:rPr>
          <w:rFonts w:eastAsia="Calibri" w:cs="Arial"/>
          <w:color w:val="000000"/>
          <w:szCs w:val="24"/>
          <w:lang w:eastAsia="en-GB"/>
        </w:rPr>
        <w:t>wa</w:t>
      </w:r>
      <w:r w:rsidRPr="002D0984">
        <w:rPr>
          <w:rFonts w:eastAsia="Calibri" w:cs="Arial"/>
          <w:color w:val="000000"/>
          <w:szCs w:val="24"/>
          <w:lang w:eastAsia="en-GB"/>
        </w:rPr>
        <w:t>s commenced</w:t>
      </w:r>
      <w:r>
        <w:rPr>
          <w:rFonts w:eastAsia="Calibri" w:cs="Arial"/>
          <w:color w:val="000000"/>
          <w:szCs w:val="24"/>
          <w:lang w:eastAsia="en-GB"/>
        </w:rPr>
        <w:t xml:space="preserve"> and that</w:t>
      </w:r>
      <w:r w:rsidRPr="002D0984">
        <w:rPr>
          <w:rFonts w:eastAsia="Calibri" w:cs="Arial"/>
          <w:color w:val="000000"/>
          <w:szCs w:val="24"/>
          <w:lang w:eastAsia="en-GB"/>
        </w:rPr>
        <w:t xml:space="preserve"> could have immediate and significant implications for our Council and all other local authorities in NI</w:t>
      </w:r>
      <w:r>
        <w:rPr>
          <w:rFonts w:eastAsia="Calibri" w:cs="Arial"/>
          <w:color w:val="000000"/>
          <w:szCs w:val="24"/>
          <w:lang w:eastAsia="en-GB"/>
        </w:rPr>
        <w:t xml:space="preserve">.  </w:t>
      </w:r>
      <w:r w:rsidRPr="002D0984">
        <w:rPr>
          <w:rFonts w:eastAsia="Calibri" w:cs="Arial"/>
          <w:color w:val="000000"/>
          <w:szCs w:val="24"/>
          <w:lang w:eastAsia="en-GB"/>
        </w:rPr>
        <w:t xml:space="preserve">Implementing ROMPs </w:t>
      </w:r>
      <w:r>
        <w:rPr>
          <w:rFonts w:eastAsia="Calibri" w:cs="Arial"/>
          <w:color w:val="000000"/>
          <w:szCs w:val="24"/>
          <w:lang w:eastAsia="en-GB"/>
        </w:rPr>
        <w:t>would</w:t>
      </w:r>
      <w:r w:rsidRPr="002D0984">
        <w:rPr>
          <w:rFonts w:eastAsia="Calibri" w:cs="Arial"/>
          <w:color w:val="000000"/>
          <w:szCs w:val="24"/>
          <w:lang w:eastAsia="en-GB"/>
        </w:rPr>
        <w:t xml:space="preserve"> be a major and resource-intensive exercise.</w:t>
      </w:r>
      <w:r>
        <w:rPr>
          <w:rFonts w:eastAsia="Calibri" w:cs="Arial"/>
          <w:color w:val="000000"/>
          <w:szCs w:val="24"/>
          <w:lang w:eastAsia="en-GB"/>
        </w:rPr>
        <w:t xml:space="preserve">  </w:t>
      </w:r>
      <w:r w:rsidRPr="002D0984">
        <w:rPr>
          <w:rFonts w:eastAsia="Calibri" w:cs="Arial"/>
          <w:color w:val="000000"/>
          <w:szCs w:val="24"/>
          <w:lang w:eastAsia="en-GB"/>
        </w:rPr>
        <w:t>If the responsibilities f</w:t>
      </w:r>
      <w:r>
        <w:rPr>
          <w:rFonts w:eastAsia="Calibri" w:cs="Arial"/>
          <w:color w:val="000000"/>
          <w:szCs w:val="24"/>
          <w:lang w:eastAsia="en-GB"/>
        </w:rPr>
        <w:t>e</w:t>
      </w:r>
      <w:r w:rsidRPr="002D0984">
        <w:rPr>
          <w:rFonts w:eastAsia="Calibri" w:cs="Arial"/>
          <w:color w:val="000000"/>
          <w:szCs w:val="24"/>
          <w:lang w:eastAsia="en-GB"/>
        </w:rPr>
        <w:t xml:space="preserve">ll to </w:t>
      </w:r>
      <w:r w:rsidR="006B5794">
        <w:rPr>
          <w:rFonts w:eastAsia="Calibri" w:cs="Arial"/>
          <w:color w:val="000000"/>
          <w:szCs w:val="24"/>
          <w:lang w:eastAsia="en-GB"/>
        </w:rPr>
        <w:t xml:space="preserve">the </w:t>
      </w:r>
      <w:r w:rsidRPr="002D0984">
        <w:rPr>
          <w:rFonts w:eastAsia="Calibri" w:cs="Arial"/>
          <w:color w:val="000000"/>
          <w:szCs w:val="24"/>
          <w:lang w:eastAsia="en-GB"/>
        </w:rPr>
        <w:t xml:space="preserve">Council, </w:t>
      </w:r>
      <w:r w:rsidR="00054729">
        <w:rPr>
          <w:rFonts w:eastAsia="Calibri" w:cs="Arial"/>
          <w:color w:val="000000"/>
          <w:szCs w:val="24"/>
          <w:lang w:eastAsia="en-GB"/>
        </w:rPr>
        <w:t xml:space="preserve">it </w:t>
      </w:r>
      <w:r w:rsidRPr="002D0984">
        <w:rPr>
          <w:rFonts w:eastAsia="Calibri" w:cs="Arial"/>
          <w:color w:val="000000"/>
          <w:szCs w:val="24"/>
          <w:lang w:eastAsia="en-GB"/>
        </w:rPr>
        <w:t>w</w:t>
      </w:r>
      <w:r>
        <w:rPr>
          <w:rFonts w:eastAsia="Calibri" w:cs="Arial"/>
          <w:color w:val="000000"/>
          <w:szCs w:val="24"/>
          <w:lang w:eastAsia="en-GB"/>
        </w:rPr>
        <w:t>ould</w:t>
      </w:r>
      <w:r w:rsidRPr="002D0984">
        <w:rPr>
          <w:rFonts w:eastAsia="Calibri" w:cs="Arial"/>
          <w:color w:val="000000"/>
          <w:szCs w:val="24"/>
          <w:lang w:eastAsia="en-GB"/>
        </w:rPr>
        <w:t xml:space="preserve"> require the necessary staffing and financial resources to implement them, with the costs being met from rates income.</w:t>
      </w:r>
      <w:r>
        <w:rPr>
          <w:rFonts w:eastAsia="Calibri" w:cs="Arial"/>
          <w:color w:val="000000"/>
          <w:szCs w:val="24"/>
          <w:lang w:eastAsia="en-GB"/>
        </w:rPr>
        <w:t xml:space="preserve">  </w:t>
      </w:r>
      <w:r w:rsidRPr="002D0984">
        <w:rPr>
          <w:rFonts w:eastAsia="Calibri" w:cs="Arial"/>
          <w:color w:val="000000"/>
          <w:szCs w:val="24"/>
          <w:lang w:eastAsia="en-GB"/>
        </w:rPr>
        <w:t xml:space="preserve">It </w:t>
      </w:r>
      <w:r>
        <w:rPr>
          <w:rFonts w:eastAsia="Calibri" w:cs="Arial"/>
          <w:color w:val="000000"/>
          <w:szCs w:val="24"/>
          <w:lang w:eastAsia="en-GB"/>
        </w:rPr>
        <w:t>could</w:t>
      </w:r>
      <w:r w:rsidRPr="002D0984">
        <w:rPr>
          <w:rFonts w:eastAsia="Calibri" w:cs="Arial"/>
          <w:color w:val="000000"/>
          <w:szCs w:val="24"/>
          <w:lang w:eastAsia="en-GB"/>
        </w:rPr>
        <w:t xml:space="preserve"> </w:t>
      </w:r>
      <w:r>
        <w:rPr>
          <w:rFonts w:eastAsia="Calibri" w:cs="Arial"/>
          <w:color w:val="000000"/>
          <w:szCs w:val="24"/>
          <w:lang w:eastAsia="en-GB"/>
        </w:rPr>
        <w:t xml:space="preserve">involve </w:t>
      </w:r>
      <w:r w:rsidR="00054729">
        <w:rPr>
          <w:rFonts w:eastAsia="Calibri" w:cs="Arial"/>
          <w:color w:val="000000"/>
          <w:szCs w:val="24"/>
          <w:lang w:eastAsia="en-GB"/>
        </w:rPr>
        <w:t xml:space="preserve">the </w:t>
      </w:r>
      <w:r w:rsidRPr="002D0984">
        <w:rPr>
          <w:rFonts w:eastAsia="Calibri" w:cs="Arial"/>
          <w:color w:val="000000"/>
          <w:szCs w:val="24"/>
          <w:lang w:eastAsia="en-GB"/>
        </w:rPr>
        <w:t>Council </w:t>
      </w:r>
      <w:r>
        <w:rPr>
          <w:rFonts w:eastAsia="Calibri" w:cs="Arial"/>
          <w:color w:val="000000"/>
          <w:szCs w:val="24"/>
          <w:lang w:eastAsia="en-GB"/>
        </w:rPr>
        <w:t>assuming</w:t>
      </w:r>
      <w:r w:rsidRPr="002D0984">
        <w:rPr>
          <w:rFonts w:eastAsia="Calibri" w:cs="Arial"/>
          <w:color w:val="000000"/>
          <w:szCs w:val="24"/>
          <w:lang w:eastAsia="en-GB"/>
        </w:rPr>
        <w:t xml:space="preserve"> an exercise to identify and establish the current status of all historic permissions and dormant quarries in our </w:t>
      </w:r>
      <w:r>
        <w:rPr>
          <w:rFonts w:eastAsia="Calibri" w:cs="Arial"/>
          <w:color w:val="000000"/>
          <w:szCs w:val="24"/>
          <w:lang w:eastAsia="en-GB"/>
        </w:rPr>
        <w:t>C</w:t>
      </w:r>
      <w:r w:rsidRPr="002D0984">
        <w:rPr>
          <w:rFonts w:eastAsia="Calibri" w:cs="Arial"/>
          <w:color w:val="000000"/>
          <w:szCs w:val="24"/>
          <w:lang w:eastAsia="en-GB"/>
        </w:rPr>
        <w:t xml:space="preserve">ouncil area. </w:t>
      </w:r>
      <w:r>
        <w:rPr>
          <w:rFonts w:eastAsia="Calibri" w:cs="Arial"/>
          <w:color w:val="000000"/>
          <w:szCs w:val="24"/>
          <w:lang w:eastAsia="en-GB"/>
        </w:rPr>
        <w:t xml:space="preserve"> </w:t>
      </w:r>
      <w:r w:rsidRPr="002D0984">
        <w:rPr>
          <w:rFonts w:eastAsia="Calibri" w:cs="Arial"/>
          <w:color w:val="000000"/>
          <w:szCs w:val="24"/>
          <w:lang w:eastAsia="en-GB"/>
        </w:rPr>
        <w:t>An environmental impact assessment screening and in many cases a Habitats Regulations Assessment w</w:t>
      </w:r>
      <w:r>
        <w:rPr>
          <w:rFonts w:eastAsia="Calibri" w:cs="Arial"/>
          <w:color w:val="000000"/>
          <w:szCs w:val="24"/>
          <w:lang w:eastAsia="en-GB"/>
        </w:rPr>
        <w:t>ould</w:t>
      </w:r>
      <w:r w:rsidRPr="002D0984">
        <w:rPr>
          <w:rFonts w:eastAsia="Calibri" w:cs="Arial"/>
          <w:color w:val="000000"/>
          <w:szCs w:val="24"/>
          <w:lang w:eastAsia="en-GB"/>
        </w:rPr>
        <w:t xml:space="preserve"> need to be undertaken for each site.</w:t>
      </w:r>
      <w:r>
        <w:rPr>
          <w:rFonts w:eastAsia="Calibri" w:cs="Arial"/>
          <w:color w:val="000000"/>
          <w:szCs w:val="24"/>
          <w:lang w:eastAsia="en-GB"/>
        </w:rPr>
        <w:t xml:space="preserve">  </w:t>
      </w:r>
      <w:r w:rsidRPr="002D0984">
        <w:rPr>
          <w:rFonts w:eastAsia="Calibri" w:cs="Arial"/>
          <w:color w:val="000000"/>
          <w:szCs w:val="24"/>
          <w:lang w:eastAsia="en-GB"/>
        </w:rPr>
        <w:t>Officials w</w:t>
      </w:r>
      <w:r>
        <w:rPr>
          <w:rFonts w:eastAsia="Calibri" w:cs="Arial"/>
          <w:color w:val="000000"/>
          <w:szCs w:val="24"/>
          <w:lang w:eastAsia="en-GB"/>
        </w:rPr>
        <w:t>ould</w:t>
      </w:r>
      <w:r w:rsidRPr="002D0984">
        <w:rPr>
          <w:rFonts w:eastAsia="Calibri" w:cs="Arial"/>
          <w:color w:val="000000"/>
          <w:szCs w:val="24"/>
          <w:lang w:eastAsia="en-GB"/>
        </w:rPr>
        <w:t xml:space="preserve"> be required to consider whether new planning conditions need</w:t>
      </w:r>
      <w:r>
        <w:rPr>
          <w:rFonts w:eastAsia="Calibri" w:cs="Arial"/>
          <w:color w:val="000000"/>
          <w:szCs w:val="24"/>
          <w:lang w:eastAsia="en-GB"/>
        </w:rPr>
        <w:t>ed</w:t>
      </w:r>
      <w:r w:rsidRPr="002D0984">
        <w:rPr>
          <w:rFonts w:eastAsia="Calibri" w:cs="Arial"/>
          <w:color w:val="000000"/>
          <w:szCs w:val="24"/>
          <w:lang w:eastAsia="en-GB"/>
        </w:rPr>
        <w:t xml:space="preserve"> to be imposed to comply with</w:t>
      </w:r>
      <w:r>
        <w:rPr>
          <w:rFonts w:eastAsia="Calibri" w:cs="Arial"/>
          <w:color w:val="000000"/>
          <w:szCs w:val="24"/>
          <w:lang w:eastAsia="en-GB"/>
        </w:rPr>
        <w:t xml:space="preserve"> </w:t>
      </w:r>
      <w:r w:rsidRPr="002D0984">
        <w:rPr>
          <w:rFonts w:eastAsia="Calibri" w:cs="Arial"/>
          <w:color w:val="000000"/>
          <w:szCs w:val="24"/>
          <w:lang w:eastAsia="en-GB"/>
        </w:rPr>
        <w:t>modern-day environmental standards and whether any quarries need</w:t>
      </w:r>
      <w:r>
        <w:rPr>
          <w:rFonts w:eastAsia="Calibri" w:cs="Arial"/>
          <w:color w:val="000000"/>
          <w:szCs w:val="24"/>
          <w:lang w:eastAsia="en-GB"/>
        </w:rPr>
        <w:t>ed</w:t>
      </w:r>
      <w:r w:rsidRPr="002D0984">
        <w:rPr>
          <w:rFonts w:eastAsia="Calibri" w:cs="Arial"/>
          <w:color w:val="000000"/>
          <w:szCs w:val="24"/>
          <w:lang w:eastAsia="en-GB"/>
        </w:rPr>
        <w:t xml:space="preserve"> to be subject to an environmental impact assessment. </w:t>
      </w:r>
      <w:r>
        <w:rPr>
          <w:rFonts w:eastAsia="Calibri" w:cs="Arial"/>
          <w:color w:val="000000"/>
          <w:szCs w:val="24"/>
          <w:lang w:eastAsia="en-GB"/>
        </w:rPr>
        <w:t xml:space="preserve"> </w:t>
      </w:r>
      <w:r w:rsidR="00054729">
        <w:rPr>
          <w:rFonts w:eastAsia="Calibri" w:cs="Arial"/>
          <w:color w:val="000000"/>
          <w:szCs w:val="24"/>
          <w:lang w:eastAsia="en-GB"/>
        </w:rPr>
        <w:t>The</w:t>
      </w:r>
      <w:r w:rsidRPr="002D0984">
        <w:rPr>
          <w:rFonts w:eastAsia="Calibri" w:cs="Arial"/>
          <w:color w:val="000000"/>
          <w:szCs w:val="24"/>
          <w:lang w:eastAsia="en-GB"/>
        </w:rPr>
        <w:t xml:space="preserve"> Council w</w:t>
      </w:r>
      <w:r>
        <w:rPr>
          <w:rFonts w:eastAsia="Calibri" w:cs="Arial"/>
          <w:color w:val="000000"/>
          <w:szCs w:val="24"/>
          <w:lang w:eastAsia="en-GB"/>
        </w:rPr>
        <w:t>ould</w:t>
      </w:r>
      <w:r w:rsidRPr="002D0984">
        <w:rPr>
          <w:rFonts w:eastAsia="Calibri" w:cs="Arial"/>
          <w:color w:val="000000"/>
          <w:szCs w:val="24"/>
          <w:lang w:eastAsia="en-GB"/>
        </w:rPr>
        <w:t xml:space="preserve"> then be responsible for any appeals / hearings and judicial reviews </w:t>
      </w:r>
      <w:r w:rsidR="00054729">
        <w:rPr>
          <w:rFonts w:eastAsia="Calibri" w:cs="Arial"/>
          <w:color w:val="000000"/>
          <w:szCs w:val="24"/>
          <w:lang w:eastAsia="en-GB"/>
        </w:rPr>
        <w:t>it</w:t>
      </w:r>
      <w:r w:rsidRPr="002D0984">
        <w:rPr>
          <w:rFonts w:eastAsia="Calibri" w:cs="Arial"/>
          <w:color w:val="000000"/>
          <w:szCs w:val="24"/>
          <w:lang w:eastAsia="en-GB"/>
        </w:rPr>
        <w:t> might face as a result of decisions ma</w:t>
      </w:r>
      <w:r>
        <w:rPr>
          <w:rFonts w:eastAsia="Calibri" w:cs="Arial"/>
          <w:color w:val="000000"/>
          <w:szCs w:val="24"/>
          <w:lang w:eastAsia="en-GB"/>
        </w:rPr>
        <w:t>d</w:t>
      </w:r>
      <w:r w:rsidRPr="002D0984">
        <w:rPr>
          <w:rFonts w:eastAsia="Calibri" w:cs="Arial"/>
          <w:color w:val="000000"/>
          <w:szCs w:val="24"/>
          <w:lang w:eastAsia="en-GB"/>
        </w:rPr>
        <w:t>e under ROMPs. </w:t>
      </w:r>
    </w:p>
    <w:p w14:paraId="32E916E0" w14:textId="77777777" w:rsidR="00AD03E0" w:rsidRPr="002D0984" w:rsidRDefault="00AD03E0" w:rsidP="00AD03E0">
      <w:pPr>
        <w:shd w:val="clear" w:color="auto" w:fill="FFFFFF"/>
        <w:rPr>
          <w:rFonts w:eastAsia="Calibri" w:cs="Arial"/>
          <w:sz w:val="18"/>
          <w:szCs w:val="18"/>
          <w:lang w:eastAsia="en-GB"/>
        </w:rPr>
      </w:pPr>
    </w:p>
    <w:p w14:paraId="331F54E9" w14:textId="77777777" w:rsidR="00AD03E0" w:rsidRDefault="00AD03E0" w:rsidP="00AD03E0">
      <w:pPr>
        <w:shd w:val="clear" w:color="auto" w:fill="FFFFFF"/>
        <w:rPr>
          <w:rFonts w:eastAsia="Calibri" w:cs="Arial"/>
          <w:color w:val="000000"/>
          <w:szCs w:val="24"/>
          <w:lang w:eastAsia="en-GB"/>
        </w:rPr>
      </w:pPr>
      <w:r>
        <w:rPr>
          <w:rFonts w:eastAsia="Calibri" w:cs="Arial"/>
          <w:color w:val="000000"/>
          <w:szCs w:val="24"/>
          <w:lang w:eastAsia="en-GB"/>
        </w:rPr>
        <w:t xml:space="preserve">Councillor McKee stressed that this </w:t>
      </w:r>
      <w:r w:rsidRPr="002D0984">
        <w:rPr>
          <w:rFonts w:eastAsia="Calibri" w:cs="Arial"/>
          <w:color w:val="000000"/>
          <w:szCs w:val="24"/>
          <w:lang w:eastAsia="en-GB"/>
        </w:rPr>
        <w:t>potential financial and administrative burden c</w:t>
      </w:r>
      <w:r>
        <w:rPr>
          <w:rFonts w:eastAsia="Calibri" w:cs="Arial"/>
          <w:color w:val="000000"/>
          <w:szCs w:val="24"/>
          <w:lang w:eastAsia="en-GB"/>
        </w:rPr>
        <w:t>ame about</w:t>
      </w:r>
      <w:r w:rsidRPr="002D0984">
        <w:rPr>
          <w:rFonts w:eastAsia="Calibri" w:cs="Arial"/>
          <w:color w:val="000000"/>
          <w:szCs w:val="24"/>
          <w:lang w:eastAsia="en-GB"/>
        </w:rPr>
        <w:t xml:space="preserve"> because of the repeated delays by Government to implement ROMP</w:t>
      </w:r>
      <w:r>
        <w:rPr>
          <w:rFonts w:eastAsia="Calibri" w:cs="Arial"/>
          <w:color w:val="000000"/>
          <w:szCs w:val="24"/>
          <w:lang w:eastAsia="en-GB"/>
        </w:rPr>
        <w:t>s</w:t>
      </w:r>
      <w:r w:rsidRPr="002D0984">
        <w:rPr>
          <w:rFonts w:eastAsia="Calibri" w:cs="Arial"/>
          <w:color w:val="000000"/>
          <w:szCs w:val="24"/>
          <w:lang w:eastAsia="en-GB"/>
        </w:rPr>
        <w:t xml:space="preserve"> because of the economic burden it would likely</w:t>
      </w:r>
      <w:r w:rsidRPr="002D0984">
        <w:rPr>
          <w:rFonts w:ascii="Calibri" w:eastAsia="Calibri" w:hAnsi="Calibri" w:cs="Calibri"/>
          <w:i/>
          <w:iCs/>
          <w:color w:val="000000"/>
          <w:szCs w:val="24"/>
          <w:lang w:eastAsia="en-GB"/>
        </w:rPr>
        <w:t xml:space="preserve"> </w:t>
      </w:r>
      <w:r w:rsidRPr="002D0984">
        <w:rPr>
          <w:rFonts w:eastAsia="Calibri" w:cs="Arial"/>
          <w:color w:val="000000"/>
          <w:szCs w:val="24"/>
          <w:lang w:eastAsia="en-GB"/>
        </w:rPr>
        <w:t>impose on the Northern Ireland minerals industry, if quarry operators were required to apply modern day environmental standards to these historic operations.  </w:t>
      </w:r>
    </w:p>
    <w:p w14:paraId="540937B3" w14:textId="77777777" w:rsidR="00AD03E0" w:rsidRPr="002D0984" w:rsidRDefault="00AD03E0" w:rsidP="00AD03E0">
      <w:pPr>
        <w:shd w:val="clear" w:color="auto" w:fill="FFFFFF"/>
        <w:rPr>
          <w:rFonts w:eastAsia="Calibri" w:cs="Arial"/>
          <w:sz w:val="18"/>
          <w:szCs w:val="18"/>
          <w:lang w:eastAsia="en-GB"/>
        </w:rPr>
      </w:pPr>
    </w:p>
    <w:p w14:paraId="00AAABB1" w14:textId="77777777" w:rsidR="00AD03E0" w:rsidRPr="002D0984" w:rsidRDefault="00AD03E0" w:rsidP="00AD03E0">
      <w:pPr>
        <w:shd w:val="clear" w:color="auto" w:fill="FFFFFF"/>
        <w:rPr>
          <w:rFonts w:eastAsia="Calibri" w:cs="Arial"/>
          <w:sz w:val="18"/>
          <w:szCs w:val="18"/>
          <w:lang w:eastAsia="en-GB"/>
        </w:rPr>
      </w:pPr>
      <w:r w:rsidRPr="002D0984">
        <w:rPr>
          <w:rFonts w:eastAsia="Calibri" w:cs="Arial"/>
          <w:color w:val="000000"/>
          <w:szCs w:val="24"/>
          <w:lang w:eastAsia="en-GB"/>
        </w:rPr>
        <w:t>The successful lobbying by the Mineral Products Association, the MPA, resulted in repeated delays by Ministers.</w:t>
      </w:r>
      <w:r>
        <w:rPr>
          <w:rFonts w:eastAsia="Calibri" w:cs="Arial"/>
          <w:color w:val="000000"/>
          <w:szCs w:val="24"/>
          <w:lang w:eastAsia="en-GB"/>
        </w:rPr>
        <w:t xml:space="preserve">  </w:t>
      </w:r>
      <w:r w:rsidRPr="002D0984">
        <w:rPr>
          <w:rFonts w:eastAsia="Calibri" w:cs="Arial"/>
          <w:color w:val="000000"/>
          <w:szCs w:val="24"/>
          <w:lang w:eastAsia="en-GB"/>
        </w:rPr>
        <w:t>Having successfully delayed ROMPs, the MPA now support</w:t>
      </w:r>
      <w:r>
        <w:rPr>
          <w:rFonts w:eastAsia="Calibri" w:cs="Arial"/>
          <w:color w:val="000000"/>
          <w:szCs w:val="24"/>
          <w:lang w:eastAsia="en-GB"/>
        </w:rPr>
        <w:t>ed</w:t>
      </w:r>
      <w:r w:rsidRPr="002D0984">
        <w:rPr>
          <w:rFonts w:eastAsia="Calibri" w:cs="Arial"/>
          <w:color w:val="000000"/>
          <w:szCs w:val="24"/>
          <w:lang w:eastAsia="en-GB"/>
        </w:rPr>
        <w:t xml:space="preserve"> its commencement and implementation.</w:t>
      </w:r>
      <w:r>
        <w:rPr>
          <w:rFonts w:eastAsia="Calibri" w:cs="Arial"/>
          <w:color w:val="000000"/>
          <w:szCs w:val="24"/>
          <w:lang w:eastAsia="en-GB"/>
        </w:rPr>
        <w:t xml:space="preserve">  </w:t>
      </w:r>
      <w:r w:rsidRPr="002D0984">
        <w:rPr>
          <w:rFonts w:eastAsia="Calibri" w:cs="Arial"/>
          <w:color w:val="000000"/>
          <w:szCs w:val="24"/>
          <w:lang w:eastAsia="en-GB"/>
        </w:rPr>
        <w:t>The delay in ROMPs ha</w:t>
      </w:r>
      <w:r>
        <w:rPr>
          <w:rFonts w:eastAsia="Calibri" w:cs="Arial"/>
          <w:color w:val="000000"/>
          <w:szCs w:val="24"/>
          <w:lang w:eastAsia="en-GB"/>
        </w:rPr>
        <w:t>d</w:t>
      </w:r>
      <w:r w:rsidRPr="002D0984">
        <w:rPr>
          <w:rFonts w:eastAsia="Calibri" w:cs="Arial"/>
          <w:color w:val="000000"/>
          <w:szCs w:val="24"/>
          <w:lang w:eastAsia="en-GB"/>
        </w:rPr>
        <w:t xml:space="preserve"> backfired on the MPA as its members </w:t>
      </w:r>
      <w:r>
        <w:rPr>
          <w:rFonts w:eastAsia="Calibri" w:cs="Arial"/>
          <w:color w:val="000000"/>
          <w:szCs w:val="24"/>
          <w:lang w:eastAsia="en-GB"/>
        </w:rPr>
        <w:t>we</w:t>
      </w:r>
      <w:r w:rsidRPr="002D0984">
        <w:rPr>
          <w:rFonts w:eastAsia="Calibri" w:cs="Arial"/>
          <w:color w:val="000000"/>
          <w:szCs w:val="24"/>
          <w:lang w:eastAsia="en-GB"/>
        </w:rPr>
        <w:t xml:space="preserve">re currently being undercut by increasing numbers of </w:t>
      </w:r>
      <w:r>
        <w:rPr>
          <w:rFonts w:eastAsia="Calibri" w:cs="Arial"/>
          <w:color w:val="000000"/>
          <w:szCs w:val="24"/>
          <w:lang w:eastAsia="en-GB"/>
        </w:rPr>
        <w:t>‘</w:t>
      </w:r>
      <w:r w:rsidRPr="002D0984">
        <w:rPr>
          <w:rFonts w:eastAsia="Calibri" w:cs="Arial"/>
          <w:color w:val="000000"/>
          <w:szCs w:val="24"/>
          <w:lang w:eastAsia="en-GB"/>
        </w:rPr>
        <w:t>rogue operators</w:t>
      </w:r>
      <w:r>
        <w:rPr>
          <w:rFonts w:eastAsia="Calibri" w:cs="Arial"/>
          <w:color w:val="000000"/>
          <w:szCs w:val="24"/>
          <w:lang w:eastAsia="en-GB"/>
        </w:rPr>
        <w:t>’</w:t>
      </w:r>
      <w:r w:rsidRPr="002D0984">
        <w:rPr>
          <w:rFonts w:eastAsia="Calibri" w:cs="Arial"/>
          <w:color w:val="000000"/>
          <w:szCs w:val="24"/>
          <w:lang w:eastAsia="en-GB"/>
        </w:rPr>
        <w:t xml:space="preserve"> who </w:t>
      </w:r>
      <w:r>
        <w:rPr>
          <w:rFonts w:eastAsia="Calibri" w:cs="Arial"/>
          <w:color w:val="000000"/>
          <w:szCs w:val="24"/>
          <w:lang w:eastAsia="en-GB"/>
        </w:rPr>
        <w:t>we</w:t>
      </w:r>
      <w:r w:rsidRPr="002D0984">
        <w:rPr>
          <w:rFonts w:eastAsia="Calibri" w:cs="Arial"/>
          <w:color w:val="000000"/>
          <w:szCs w:val="24"/>
          <w:lang w:eastAsia="en-GB"/>
        </w:rPr>
        <w:t>re taking advantage of the lax environmental regulation of historic quarries in Northern Ireland due to the absence of ROMPs.  </w:t>
      </w:r>
    </w:p>
    <w:p w14:paraId="2E895ABA" w14:textId="0926AA8A" w:rsidR="00AD03E0" w:rsidRPr="002D0984" w:rsidRDefault="00AD03E0" w:rsidP="00AD03E0">
      <w:pPr>
        <w:shd w:val="clear" w:color="auto" w:fill="FFFFFF"/>
        <w:rPr>
          <w:rFonts w:eastAsia="Calibri" w:cs="Arial"/>
          <w:sz w:val="18"/>
          <w:szCs w:val="18"/>
          <w:lang w:eastAsia="en-GB"/>
        </w:rPr>
      </w:pPr>
      <w:r w:rsidRPr="002D0984">
        <w:rPr>
          <w:rFonts w:eastAsia="Calibri" w:cs="Arial"/>
          <w:color w:val="000000"/>
          <w:szCs w:val="24"/>
          <w:lang w:eastAsia="en-GB"/>
        </w:rPr>
        <w:t>Ministers, the DOE and more recently the D</w:t>
      </w:r>
      <w:r>
        <w:rPr>
          <w:rFonts w:eastAsia="Calibri" w:cs="Arial"/>
          <w:color w:val="000000"/>
          <w:szCs w:val="24"/>
          <w:lang w:eastAsia="en-GB"/>
        </w:rPr>
        <w:t>f</w:t>
      </w:r>
      <w:r w:rsidRPr="002D0984">
        <w:rPr>
          <w:rFonts w:eastAsia="Calibri" w:cs="Arial"/>
          <w:color w:val="000000"/>
          <w:szCs w:val="24"/>
          <w:lang w:eastAsia="en-GB"/>
        </w:rPr>
        <w:t>I repeatedly placed the private interests of extrac</w:t>
      </w:r>
      <w:r>
        <w:rPr>
          <w:rFonts w:eastAsia="Calibri" w:cs="Arial"/>
          <w:color w:val="000000"/>
          <w:szCs w:val="24"/>
          <w:lang w:eastAsia="en-GB"/>
        </w:rPr>
        <w:t>t – i</w:t>
      </w:r>
      <w:r w:rsidRPr="002D0984">
        <w:rPr>
          <w:rFonts w:eastAsia="Calibri" w:cs="Arial"/>
          <w:color w:val="000000"/>
          <w:szCs w:val="24"/>
          <w:lang w:eastAsia="en-GB"/>
        </w:rPr>
        <w:t>vism ahead of environmental protection in Northern Ireland and now this Council, and all other Councils in Northern Ireland w</w:t>
      </w:r>
      <w:r>
        <w:rPr>
          <w:rFonts w:eastAsia="Calibri" w:cs="Arial"/>
          <w:color w:val="000000"/>
          <w:szCs w:val="24"/>
          <w:lang w:eastAsia="en-GB"/>
        </w:rPr>
        <w:t>ould</w:t>
      </w:r>
      <w:r w:rsidRPr="002D0984">
        <w:rPr>
          <w:rFonts w:eastAsia="Calibri" w:cs="Arial"/>
          <w:color w:val="000000"/>
          <w:szCs w:val="24"/>
          <w:lang w:eastAsia="en-GB"/>
        </w:rPr>
        <w:t xml:space="preserve"> have the responsibility to sort out the mess they ha</w:t>
      </w:r>
      <w:r>
        <w:rPr>
          <w:rFonts w:eastAsia="Calibri" w:cs="Arial"/>
          <w:color w:val="000000"/>
          <w:szCs w:val="24"/>
          <w:lang w:eastAsia="en-GB"/>
        </w:rPr>
        <w:t>d</w:t>
      </w:r>
      <w:r w:rsidRPr="002D0984">
        <w:rPr>
          <w:rFonts w:eastAsia="Calibri" w:cs="Arial"/>
          <w:color w:val="000000"/>
          <w:szCs w:val="24"/>
          <w:lang w:eastAsia="en-GB"/>
        </w:rPr>
        <w:t xml:space="preserve"> created through this indecision and delays. That </w:t>
      </w:r>
      <w:r>
        <w:rPr>
          <w:rFonts w:eastAsia="Calibri" w:cs="Arial"/>
          <w:color w:val="000000"/>
          <w:szCs w:val="24"/>
          <w:lang w:eastAsia="en-GB"/>
        </w:rPr>
        <w:t>wa</w:t>
      </w:r>
      <w:r w:rsidRPr="002D0984">
        <w:rPr>
          <w:rFonts w:eastAsia="Calibri" w:cs="Arial"/>
          <w:color w:val="000000"/>
          <w:szCs w:val="24"/>
          <w:lang w:eastAsia="en-GB"/>
        </w:rPr>
        <w:t>s wh</w:t>
      </w:r>
      <w:r w:rsidR="00054729">
        <w:rPr>
          <w:rFonts w:eastAsia="Calibri" w:cs="Arial"/>
          <w:color w:val="000000"/>
          <w:szCs w:val="24"/>
          <w:lang w:eastAsia="en-GB"/>
        </w:rPr>
        <w:t>y they had</w:t>
      </w:r>
      <w:r w:rsidRPr="002D0984">
        <w:rPr>
          <w:rFonts w:eastAsia="Calibri" w:cs="Arial"/>
          <w:color w:val="000000"/>
          <w:szCs w:val="24"/>
          <w:lang w:eastAsia="en-GB"/>
        </w:rPr>
        <w:t xml:space="preserve"> brought this motion this evening and sought the Council’s support in asking the Minister to </w:t>
      </w:r>
      <w:r>
        <w:rPr>
          <w:rFonts w:eastAsia="Calibri" w:cs="Arial"/>
          <w:color w:val="000000"/>
          <w:szCs w:val="24"/>
          <w:lang w:eastAsia="en-GB"/>
        </w:rPr>
        <w:t>i</w:t>
      </w:r>
      <w:r w:rsidRPr="002D0984">
        <w:rPr>
          <w:rFonts w:eastAsia="Calibri" w:cs="Arial"/>
          <w:color w:val="000000"/>
          <w:szCs w:val="24"/>
          <w:lang w:eastAsia="en-GB"/>
        </w:rPr>
        <w:t>mplement, administer and deliver ROMP</w:t>
      </w:r>
      <w:r>
        <w:rPr>
          <w:rFonts w:eastAsia="Calibri" w:cs="Arial"/>
          <w:color w:val="000000"/>
          <w:szCs w:val="24"/>
          <w:lang w:eastAsia="en-GB"/>
        </w:rPr>
        <w:t>s</w:t>
      </w:r>
      <w:r w:rsidRPr="002D0984">
        <w:rPr>
          <w:rFonts w:eastAsia="Calibri" w:cs="Arial"/>
          <w:color w:val="000000"/>
          <w:szCs w:val="24"/>
          <w:lang w:eastAsia="en-GB"/>
        </w:rPr>
        <w:t>.</w:t>
      </w:r>
      <w:r>
        <w:rPr>
          <w:rFonts w:eastAsia="Calibri" w:cs="Arial"/>
          <w:color w:val="000000"/>
          <w:szCs w:val="24"/>
          <w:lang w:eastAsia="en-GB"/>
        </w:rPr>
        <w:t xml:space="preserve">  He did not </w:t>
      </w:r>
      <w:r w:rsidRPr="002D0984">
        <w:rPr>
          <w:rFonts w:eastAsia="Calibri" w:cs="Arial"/>
          <w:color w:val="000000"/>
          <w:szCs w:val="24"/>
          <w:lang w:eastAsia="en-GB"/>
        </w:rPr>
        <w:t>believe it </w:t>
      </w:r>
      <w:r>
        <w:rPr>
          <w:rFonts w:eastAsia="Calibri" w:cs="Arial"/>
          <w:color w:val="000000"/>
          <w:szCs w:val="24"/>
          <w:lang w:eastAsia="en-GB"/>
        </w:rPr>
        <w:t>wa</w:t>
      </w:r>
      <w:r w:rsidRPr="002D0984">
        <w:rPr>
          <w:rFonts w:eastAsia="Calibri" w:cs="Arial"/>
          <w:color w:val="000000"/>
          <w:szCs w:val="24"/>
          <w:lang w:eastAsia="en-GB"/>
        </w:rPr>
        <w:t>s reasonable that rates w</w:t>
      </w:r>
      <w:r>
        <w:rPr>
          <w:rFonts w:eastAsia="Calibri" w:cs="Arial"/>
          <w:color w:val="000000"/>
          <w:szCs w:val="24"/>
          <w:lang w:eastAsia="en-GB"/>
        </w:rPr>
        <w:t>ould</w:t>
      </w:r>
      <w:r w:rsidRPr="002D0984">
        <w:rPr>
          <w:rFonts w:eastAsia="Calibri" w:cs="Arial"/>
          <w:color w:val="000000"/>
          <w:szCs w:val="24"/>
          <w:lang w:eastAsia="en-GB"/>
        </w:rPr>
        <w:t xml:space="preserve"> need to be diverted from providing the services residents expect</w:t>
      </w:r>
      <w:r>
        <w:rPr>
          <w:rFonts w:eastAsia="Calibri" w:cs="Arial"/>
          <w:color w:val="000000"/>
          <w:szCs w:val="24"/>
          <w:lang w:eastAsia="en-GB"/>
        </w:rPr>
        <w:t>ed</w:t>
      </w:r>
      <w:r w:rsidRPr="002D0984">
        <w:rPr>
          <w:rFonts w:eastAsia="Calibri" w:cs="Arial"/>
          <w:color w:val="000000"/>
          <w:szCs w:val="24"/>
          <w:lang w:eastAsia="en-GB"/>
        </w:rPr>
        <w:t xml:space="preserve"> us to deliver to fix this problem ignored and sat on by the Assembly since 2006.</w:t>
      </w:r>
      <w:r>
        <w:rPr>
          <w:rFonts w:eastAsia="Calibri" w:cs="Arial"/>
          <w:color w:val="000000"/>
          <w:szCs w:val="24"/>
          <w:lang w:eastAsia="en-GB"/>
        </w:rPr>
        <w:t xml:space="preserve">  He </w:t>
      </w:r>
      <w:r w:rsidRPr="002D0984">
        <w:rPr>
          <w:rFonts w:eastAsia="Calibri" w:cs="Arial"/>
          <w:color w:val="000000"/>
          <w:szCs w:val="24"/>
          <w:lang w:eastAsia="en-GB"/>
        </w:rPr>
        <w:t>hope</w:t>
      </w:r>
      <w:r>
        <w:rPr>
          <w:rFonts w:eastAsia="Calibri" w:cs="Arial"/>
          <w:color w:val="000000"/>
          <w:szCs w:val="24"/>
          <w:lang w:eastAsia="en-GB"/>
        </w:rPr>
        <w:t xml:space="preserve">d the Committee could </w:t>
      </w:r>
      <w:r w:rsidRPr="002D0984">
        <w:rPr>
          <w:rFonts w:eastAsia="Calibri" w:cs="Arial"/>
          <w:color w:val="000000"/>
          <w:szCs w:val="24"/>
          <w:lang w:eastAsia="en-GB"/>
        </w:rPr>
        <w:t xml:space="preserve">support this </w:t>
      </w:r>
      <w:r>
        <w:rPr>
          <w:rFonts w:eastAsia="Calibri" w:cs="Arial"/>
          <w:color w:val="000000"/>
          <w:szCs w:val="24"/>
          <w:lang w:eastAsia="en-GB"/>
        </w:rPr>
        <w:t>M</w:t>
      </w:r>
      <w:r w:rsidRPr="002D0984">
        <w:rPr>
          <w:rFonts w:eastAsia="Calibri" w:cs="Arial"/>
          <w:color w:val="000000"/>
          <w:szCs w:val="24"/>
          <w:lang w:eastAsia="en-GB"/>
        </w:rPr>
        <w:t xml:space="preserve">otion. </w:t>
      </w:r>
    </w:p>
    <w:p w14:paraId="666A589A" w14:textId="77777777" w:rsidR="00AD03E0" w:rsidRPr="002D0984" w:rsidRDefault="00AD03E0" w:rsidP="00AD03E0">
      <w:pPr>
        <w:rPr>
          <w:rFonts w:ascii="Calibri" w:eastAsia="Calibri" w:hAnsi="Calibri" w:cs="Calibri"/>
          <w:color w:val="000000"/>
          <w:szCs w:val="24"/>
          <w:lang w:eastAsia="en-GB"/>
        </w:rPr>
      </w:pPr>
    </w:p>
    <w:p w14:paraId="28B563EF" w14:textId="4AE72C67" w:rsidR="001343A4" w:rsidRPr="001343A4" w:rsidRDefault="00AD03E0" w:rsidP="001343A4">
      <w:pPr>
        <w:rPr>
          <w:rFonts w:cs="Arial"/>
          <w:szCs w:val="24"/>
        </w:rPr>
      </w:pPr>
      <w:r w:rsidRPr="001343A4">
        <w:rPr>
          <w:rFonts w:cs="Arial"/>
          <w:szCs w:val="24"/>
        </w:rPr>
        <w:t xml:space="preserve">As seconder, Councillor Kendall declared that her colleague </w:t>
      </w:r>
      <w:r w:rsidR="001343A4" w:rsidRPr="001343A4">
        <w:rPr>
          <w:rFonts w:cs="Arial"/>
          <w:szCs w:val="24"/>
        </w:rPr>
        <w:t xml:space="preserve">had relayed the unreasonable burden that the requirement to Review of Old Minerals Permissions would place on the Council’s resources.  Councillor Kendall now wanted to draw </w:t>
      </w:r>
      <w:r w:rsidR="000A578B">
        <w:rPr>
          <w:rFonts w:cs="Arial"/>
          <w:szCs w:val="24"/>
        </w:rPr>
        <w:t>M</w:t>
      </w:r>
      <w:r w:rsidR="001343A4" w:rsidRPr="001343A4">
        <w:rPr>
          <w:rFonts w:cs="Arial"/>
          <w:szCs w:val="24"/>
        </w:rPr>
        <w:t>embers’ attention to the other potential costs.</w:t>
      </w:r>
    </w:p>
    <w:p w14:paraId="51C7A1AA" w14:textId="3497C0DC" w:rsidR="001343A4" w:rsidRPr="001343A4" w:rsidRDefault="001343A4" w:rsidP="001343A4">
      <w:pPr>
        <w:rPr>
          <w:rFonts w:cs="Arial"/>
          <w:szCs w:val="24"/>
        </w:rPr>
      </w:pPr>
      <w:r w:rsidRPr="001343A4">
        <w:rPr>
          <w:rFonts w:cs="Arial"/>
          <w:szCs w:val="24"/>
        </w:rPr>
        <w:lastRenderedPageBreak/>
        <w:t xml:space="preserve">She noted that there had been many instances of harm as a result of historic quarry operations – members would be aware of the devastating environmental and personal impacts of Fishquarter in our own Borough, Kilgoad Road (Derry and Strabane Council Area) and Craigall Rocks in the Causeway Coast and Glens.  </w:t>
      </w:r>
    </w:p>
    <w:p w14:paraId="3CCE91D6" w14:textId="77777777" w:rsidR="001343A4" w:rsidRPr="001343A4" w:rsidRDefault="001343A4" w:rsidP="001343A4">
      <w:pPr>
        <w:rPr>
          <w:rFonts w:cs="Arial"/>
          <w:b/>
          <w:bCs/>
          <w:szCs w:val="24"/>
        </w:rPr>
      </w:pPr>
    </w:p>
    <w:p w14:paraId="7291C86D" w14:textId="3DA5E5CC" w:rsidR="001343A4" w:rsidRPr="001343A4" w:rsidRDefault="001343A4" w:rsidP="001343A4">
      <w:pPr>
        <w:rPr>
          <w:rFonts w:cs="Arial"/>
          <w:szCs w:val="24"/>
        </w:rPr>
      </w:pPr>
      <w:r w:rsidRPr="001343A4">
        <w:rPr>
          <w:rFonts w:cs="Arial"/>
          <w:szCs w:val="24"/>
        </w:rPr>
        <w:t xml:space="preserve">At Fishquarter, significant structural damage was caused to local residents’ homes after the quarry restarted works after many years, relying on a permission from 1967, leading to a legal battle and significant cost and reputational damage to </w:t>
      </w:r>
      <w:r w:rsidR="00054729">
        <w:rPr>
          <w:rFonts w:cs="Arial"/>
          <w:szCs w:val="24"/>
        </w:rPr>
        <w:t xml:space="preserve">the </w:t>
      </w:r>
      <w:r w:rsidRPr="001343A4">
        <w:rPr>
          <w:rFonts w:cs="Arial"/>
          <w:szCs w:val="24"/>
        </w:rPr>
        <w:t xml:space="preserve">Council. </w:t>
      </w:r>
    </w:p>
    <w:p w14:paraId="13655FDF" w14:textId="77777777" w:rsidR="001343A4" w:rsidRPr="001343A4" w:rsidRDefault="001343A4" w:rsidP="001343A4">
      <w:pPr>
        <w:rPr>
          <w:rFonts w:cs="Arial"/>
          <w:b/>
          <w:bCs/>
          <w:szCs w:val="24"/>
        </w:rPr>
      </w:pPr>
    </w:p>
    <w:p w14:paraId="5DC2FD59" w14:textId="331BBC9D" w:rsidR="001343A4" w:rsidRPr="001343A4" w:rsidRDefault="001343A4" w:rsidP="001343A4">
      <w:pPr>
        <w:rPr>
          <w:rFonts w:cs="Arial"/>
          <w:szCs w:val="24"/>
        </w:rPr>
      </w:pPr>
      <w:r w:rsidRPr="001343A4">
        <w:rPr>
          <w:rFonts w:cs="Arial"/>
          <w:szCs w:val="24"/>
        </w:rPr>
        <w:t xml:space="preserve">At Craigall Rocks, there had been ongoing environmental damage of Annex 1 priority habitats as a result of a permission that was granted in 1964, only a few years prior to the permission granted to Fishquarter. That damage included the absolute obliteration of a boulder oak woodland, the last known Northern Irish site of the priority Wood Small-Reed, intermediate wintergreen and small white orchids.  No amount of sapling ‘offset’ planting could undo the damage done to the woodland, the habitats and local ecology. </w:t>
      </w:r>
    </w:p>
    <w:p w14:paraId="4A1F9B44" w14:textId="77777777" w:rsidR="001343A4" w:rsidRPr="001343A4" w:rsidRDefault="001343A4" w:rsidP="001343A4">
      <w:pPr>
        <w:rPr>
          <w:rFonts w:cs="Arial"/>
          <w:b/>
          <w:bCs/>
          <w:szCs w:val="24"/>
        </w:rPr>
      </w:pPr>
    </w:p>
    <w:p w14:paraId="1C7E33FF" w14:textId="39945D70" w:rsidR="001343A4" w:rsidRPr="001343A4" w:rsidRDefault="001343A4" w:rsidP="001343A4">
      <w:pPr>
        <w:rPr>
          <w:rFonts w:cs="Arial"/>
          <w:szCs w:val="24"/>
        </w:rPr>
      </w:pPr>
      <w:r w:rsidRPr="001343A4">
        <w:rPr>
          <w:rFonts w:cs="Arial"/>
          <w:szCs w:val="24"/>
        </w:rPr>
        <w:t xml:space="preserve">It would come as no surprise that she was urging members to consider the environmental harm that had already been caused and would undoubtably be caused in the future as quarry operations continued to rely on those historic permissions as the ROMPs process began, but she was also asking members to consider the legal and financial implications of that environmental harm,  which had the potential to cost our Council, and thereby our residents dearly in terms of diversion of funds from essential, vital services to fighting possible legal battles and judicial reviews. </w:t>
      </w:r>
    </w:p>
    <w:p w14:paraId="0BD17472" w14:textId="77777777" w:rsidR="001343A4" w:rsidRPr="001343A4" w:rsidRDefault="001343A4" w:rsidP="001343A4">
      <w:pPr>
        <w:rPr>
          <w:rFonts w:cs="Arial"/>
          <w:b/>
          <w:bCs/>
          <w:szCs w:val="24"/>
        </w:rPr>
      </w:pPr>
    </w:p>
    <w:p w14:paraId="309D905C" w14:textId="7D6CFC52" w:rsidR="001343A4" w:rsidRPr="001343A4" w:rsidRDefault="001343A4" w:rsidP="001343A4">
      <w:pPr>
        <w:rPr>
          <w:rFonts w:cs="Arial"/>
          <w:szCs w:val="24"/>
        </w:rPr>
      </w:pPr>
      <w:r w:rsidRPr="001343A4">
        <w:rPr>
          <w:rFonts w:cs="Arial"/>
          <w:szCs w:val="24"/>
        </w:rPr>
        <w:t xml:space="preserve">Under the Aarhus Convention, there had been established the right of everyone to receive environmental information held by public authorities, the right to participate in environmental decision-making and the right to review procedures to challenge public decisions that had been made without due consideration of the previous two rights.  Whilst she wholeheartedly supported this Convention, residents could not be put at disadvantage by this ROMPS condition which had been imposed upon Council by the Department, without having provided significant support to ensure Council had the staff, resources and expertise to assess the environmental harm.  In accordance with the Strategic Planning Policy Statement for Northern Ireland, our Council officers in undertaking ROMPs would need to contend with applying the precautionary principle, and consideration of the cumulative impacts of any decision-making in terms of environmental harm.  </w:t>
      </w:r>
    </w:p>
    <w:p w14:paraId="5918DDDC" w14:textId="77777777" w:rsidR="001343A4" w:rsidRPr="001343A4" w:rsidRDefault="001343A4" w:rsidP="001343A4">
      <w:pPr>
        <w:rPr>
          <w:rFonts w:cs="Arial"/>
          <w:b/>
          <w:bCs/>
          <w:szCs w:val="24"/>
        </w:rPr>
      </w:pPr>
    </w:p>
    <w:p w14:paraId="27B7E148" w14:textId="2A04155E" w:rsidR="001343A4" w:rsidRPr="001343A4" w:rsidRDefault="001343A4" w:rsidP="001343A4">
      <w:pPr>
        <w:rPr>
          <w:rFonts w:cs="Arial"/>
          <w:szCs w:val="24"/>
        </w:rPr>
      </w:pPr>
      <w:r w:rsidRPr="001343A4">
        <w:rPr>
          <w:rFonts w:cs="Arial"/>
          <w:szCs w:val="24"/>
        </w:rPr>
        <w:t xml:space="preserve">Particularly as Council had now moved through its recent rates consideration process, Councillor Kendall did not see any possible way that the Council could have the resources required to survey those kinds of sites for trees, species and habitats in order that it could provide due diligence in reviewing those Old Minerals Permissions.  She did not see that it was possible except at huge cost to the Borough’s residents and ratepayers and their natural environments. </w:t>
      </w:r>
    </w:p>
    <w:p w14:paraId="79B485D2" w14:textId="77777777" w:rsidR="001343A4" w:rsidRPr="001343A4" w:rsidRDefault="001343A4" w:rsidP="001343A4">
      <w:pPr>
        <w:rPr>
          <w:rFonts w:cs="Arial"/>
          <w:szCs w:val="24"/>
        </w:rPr>
      </w:pPr>
    </w:p>
    <w:p w14:paraId="4591928C" w14:textId="226C8AE3" w:rsidR="00B3771B" w:rsidRPr="00B45DB2" w:rsidRDefault="001343A4" w:rsidP="00AD03E0">
      <w:pPr>
        <w:rPr>
          <w:rFonts w:cs="Arial"/>
          <w:b/>
          <w:bCs/>
          <w:szCs w:val="24"/>
        </w:rPr>
      </w:pPr>
      <w:r w:rsidRPr="001343A4">
        <w:rPr>
          <w:rFonts w:cs="Arial"/>
          <w:szCs w:val="24"/>
        </w:rPr>
        <w:t xml:space="preserve">Thankfully we had moved on in environmental protection since the 1950s and 1960s, albeit not far enough, however the Council, ratepayers and the natural environment would shoulder the burden of the Department’s inertia in its failure to review old </w:t>
      </w:r>
      <w:r w:rsidRPr="001343A4">
        <w:rPr>
          <w:rFonts w:cs="Arial"/>
          <w:szCs w:val="24"/>
        </w:rPr>
        <w:lastRenderedPageBreak/>
        <w:t>minerals permissions, a burden which she felt was wholly unacceptable and therefore she asked members to support the motion.</w:t>
      </w:r>
      <w:r w:rsidRPr="001343A4">
        <w:rPr>
          <w:rFonts w:cs="Arial"/>
          <w:b/>
          <w:bCs/>
          <w:szCs w:val="24"/>
        </w:rPr>
        <w:t xml:space="preserve"> </w:t>
      </w:r>
    </w:p>
    <w:p w14:paraId="511DA7E8" w14:textId="77777777" w:rsidR="00AD03E0" w:rsidRDefault="00AD03E0" w:rsidP="00AD03E0">
      <w:pPr>
        <w:rPr>
          <w:rFonts w:cs="Arial"/>
          <w:szCs w:val="24"/>
        </w:rPr>
      </w:pPr>
    </w:p>
    <w:p w14:paraId="79BF60DF" w14:textId="76E315A1" w:rsidR="00AD03E0" w:rsidRDefault="00AD03E0" w:rsidP="00AD03E0">
      <w:pPr>
        <w:rPr>
          <w:rFonts w:cs="Arial"/>
          <w:szCs w:val="24"/>
        </w:rPr>
      </w:pPr>
      <w:r>
        <w:rPr>
          <w:rFonts w:cs="Arial"/>
          <w:szCs w:val="24"/>
        </w:rPr>
        <w:t>Councillor McRandal thanked t</w:t>
      </w:r>
      <w:r w:rsidR="001343A4">
        <w:rPr>
          <w:rFonts w:cs="Arial"/>
          <w:szCs w:val="24"/>
        </w:rPr>
        <w:t xml:space="preserve">he </w:t>
      </w:r>
      <w:r w:rsidR="000A578B">
        <w:rPr>
          <w:rFonts w:cs="Arial"/>
          <w:szCs w:val="24"/>
        </w:rPr>
        <w:t>M</w:t>
      </w:r>
      <w:r w:rsidR="001343A4">
        <w:rPr>
          <w:rFonts w:cs="Arial"/>
          <w:szCs w:val="24"/>
        </w:rPr>
        <w:t xml:space="preserve">embers </w:t>
      </w:r>
      <w:r>
        <w:rPr>
          <w:rFonts w:cs="Arial"/>
          <w:szCs w:val="24"/>
        </w:rPr>
        <w:t>for bringing forward the Notice of Motion and wished to hear the professional planning opinion from the Director or Head of Planning on the matter.</w:t>
      </w:r>
    </w:p>
    <w:p w14:paraId="3DF432F0" w14:textId="77777777" w:rsidR="00AD03E0" w:rsidRDefault="00AD03E0" w:rsidP="00AD03E0">
      <w:pPr>
        <w:rPr>
          <w:rFonts w:cs="Arial"/>
          <w:szCs w:val="24"/>
        </w:rPr>
      </w:pPr>
    </w:p>
    <w:p w14:paraId="5C52F8A1" w14:textId="77777777" w:rsidR="00AD03E0" w:rsidRDefault="00AD03E0" w:rsidP="00AD03E0">
      <w:pPr>
        <w:rPr>
          <w:rFonts w:cs="Arial"/>
          <w:szCs w:val="24"/>
        </w:rPr>
      </w:pPr>
      <w:r>
        <w:rPr>
          <w:rFonts w:cs="Arial"/>
          <w:szCs w:val="24"/>
        </w:rPr>
        <w:t>The Chairman was mindful that it was not normal practice for an Officer to comment on a Motion but he was happy to leave it to the Officers’ discretion.</w:t>
      </w:r>
    </w:p>
    <w:p w14:paraId="7619115A" w14:textId="77777777" w:rsidR="00AD03E0" w:rsidRDefault="00AD03E0" w:rsidP="00AD03E0">
      <w:pPr>
        <w:rPr>
          <w:rFonts w:cs="Arial"/>
          <w:szCs w:val="24"/>
        </w:rPr>
      </w:pPr>
    </w:p>
    <w:p w14:paraId="3ABB93DF" w14:textId="77777777" w:rsidR="00AD03E0" w:rsidRDefault="00AD03E0" w:rsidP="00AD03E0">
      <w:pPr>
        <w:rPr>
          <w:rFonts w:cs="Arial"/>
          <w:szCs w:val="24"/>
        </w:rPr>
      </w:pPr>
      <w:r>
        <w:rPr>
          <w:rFonts w:cs="Arial"/>
          <w:szCs w:val="24"/>
        </w:rPr>
        <w:t>The Head of Planning responded by saying that she anticipated Members to offer support for the Motion as they had already supported it in the response from the Committee on the DfI’s review of the Planning Act last April.  At that time, the DfI had been asked to investigate the commencement of that element of the Act and to put in place an appropriate resource.  Presently, the Council did not have the necessary expertise or resources which she believed should have been transferred from the Department to all Councils to progress that work.  Moreover, training to date and the transfer of historical information was severely lacking and as the HQ Minerals Unit had undertaken that work previously, it was difficult to understand why Councils should now be expected to.  As professional officers they agreed with the sentiment of the Motion and were focused on reviewing waste management plans for quarries within this Borough.  She concluded that instigating the full ROMPs process would entail a substantial burden for the Council.</w:t>
      </w:r>
    </w:p>
    <w:p w14:paraId="49249453" w14:textId="77777777" w:rsidR="00AD03E0" w:rsidRDefault="00AD03E0" w:rsidP="00AD03E0">
      <w:pPr>
        <w:rPr>
          <w:rFonts w:cs="Arial"/>
          <w:szCs w:val="24"/>
        </w:rPr>
      </w:pPr>
    </w:p>
    <w:p w14:paraId="1B5B047A" w14:textId="0EDFDEF4" w:rsidR="00AD03E0" w:rsidRDefault="00AD03E0" w:rsidP="00AD03E0">
      <w:pPr>
        <w:rPr>
          <w:rFonts w:cs="Arial"/>
          <w:szCs w:val="24"/>
        </w:rPr>
      </w:pPr>
      <w:r>
        <w:rPr>
          <w:rFonts w:cs="Arial"/>
          <w:szCs w:val="24"/>
        </w:rPr>
        <w:t>On hearing the Officer’s detailed account, Councillor McRandal confirmed that he was happy to support the Motion.</w:t>
      </w:r>
    </w:p>
    <w:p w14:paraId="3D78FA4D" w14:textId="77777777" w:rsidR="001C4E2A" w:rsidRDefault="001C4E2A" w:rsidP="00AD03E0">
      <w:pPr>
        <w:rPr>
          <w:rFonts w:cs="Arial"/>
          <w:szCs w:val="24"/>
        </w:rPr>
      </w:pPr>
    </w:p>
    <w:p w14:paraId="0DC78B60" w14:textId="77777777" w:rsidR="00AD03E0" w:rsidRDefault="00AD03E0" w:rsidP="00AD03E0">
      <w:pPr>
        <w:rPr>
          <w:rFonts w:cs="Arial"/>
          <w:szCs w:val="24"/>
        </w:rPr>
      </w:pPr>
      <w:r>
        <w:rPr>
          <w:rFonts w:cs="Arial"/>
          <w:szCs w:val="24"/>
        </w:rPr>
        <w:t>In a similar vein, Councillor McAlpine voiced a degree of unease about the resources required given that it was such a specialised area.  To that end, she wondered if it was something that could be shared between several Councils as it appeared there would not be a sufficient workload for one Council alone.  It would be impractical to contemplate that undertaking and a central resource would be more beneficial.</w:t>
      </w:r>
    </w:p>
    <w:p w14:paraId="3B3A8731" w14:textId="77777777" w:rsidR="00AD03E0" w:rsidRDefault="00AD03E0" w:rsidP="00AD03E0">
      <w:pPr>
        <w:rPr>
          <w:rFonts w:cs="Arial"/>
          <w:szCs w:val="24"/>
        </w:rPr>
      </w:pPr>
    </w:p>
    <w:p w14:paraId="4F6127CF" w14:textId="23C2B71B" w:rsidR="00AD03E0" w:rsidRDefault="00AD03E0" w:rsidP="00AD03E0">
      <w:pPr>
        <w:rPr>
          <w:rFonts w:cs="Arial"/>
          <w:szCs w:val="24"/>
        </w:rPr>
      </w:pPr>
      <w:r>
        <w:rPr>
          <w:rFonts w:cs="Arial"/>
          <w:szCs w:val="24"/>
        </w:rPr>
        <w:t xml:space="preserve">In reply, the Head of Planning articulated that that work was already being carried out by the Enforcement Section as part of work the waste management plans.  The Council had been fortunate to secure someone who formerly worked at the HQ Minerals Unit and was assisting the Local Development Team.  It would indeed be </w:t>
      </w:r>
      <w:r w:rsidR="007654FB">
        <w:rPr>
          <w:rFonts w:cs="Arial"/>
          <w:szCs w:val="24"/>
        </w:rPr>
        <w:t>useful to establish a</w:t>
      </w:r>
      <w:r>
        <w:rPr>
          <w:rFonts w:cs="Arial"/>
          <w:szCs w:val="24"/>
        </w:rPr>
        <w:t xml:space="preserve"> shared service</w:t>
      </w:r>
      <w:r w:rsidR="00CB2E8A">
        <w:rPr>
          <w:rFonts w:cs="Arial"/>
          <w:szCs w:val="24"/>
        </w:rPr>
        <w:t xml:space="preserve">, but also mindful that </w:t>
      </w:r>
      <w:r>
        <w:rPr>
          <w:rFonts w:cs="Arial"/>
          <w:szCs w:val="24"/>
        </w:rPr>
        <w:t xml:space="preserve">there were not many in our Borough </w:t>
      </w:r>
      <w:r w:rsidR="00CB2E8A">
        <w:rPr>
          <w:rFonts w:cs="Arial"/>
          <w:szCs w:val="24"/>
        </w:rPr>
        <w:t xml:space="preserve">known </w:t>
      </w:r>
      <w:r>
        <w:rPr>
          <w:rFonts w:cs="Arial"/>
          <w:szCs w:val="24"/>
        </w:rPr>
        <w:t>to cause a problem.  She underlined that it would be a case of establishing a list and reviewing the histories alongside monitoring and annual reviews.</w:t>
      </w:r>
    </w:p>
    <w:p w14:paraId="5D411533" w14:textId="77777777" w:rsidR="00AD03E0" w:rsidRDefault="00AD03E0" w:rsidP="00AD03E0">
      <w:pPr>
        <w:rPr>
          <w:rFonts w:cs="Arial"/>
          <w:szCs w:val="24"/>
        </w:rPr>
      </w:pPr>
    </w:p>
    <w:p w14:paraId="24D74009" w14:textId="12F90B5A" w:rsidR="00AD03E0" w:rsidRDefault="00AD03E0" w:rsidP="00AD03E0">
      <w:pPr>
        <w:rPr>
          <w:rFonts w:cs="Arial"/>
          <w:szCs w:val="24"/>
        </w:rPr>
      </w:pPr>
      <w:r>
        <w:rPr>
          <w:rFonts w:cs="Arial"/>
          <w:szCs w:val="24"/>
        </w:rPr>
        <w:t xml:space="preserve">At this </w:t>
      </w:r>
      <w:r w:rsidR="00B3771B">
        <w:rPr>
          <w:rFonts w:cs="Arial"/>
          <w:szCs w:val="24"/>
        </w:rPr>
        <w:t>juncture</w:t>
      </w:r>
      <w:r>
        <w:rPr>
          <w:rFonts w:cs="Arial"/>
          <w:szCs w:val="24"/>
        </w:rPr>
        <w:t xml:space="preserve"> in the discussion, the Director of Regeneration, Development and Planning interjected to affirm her understanding that Councillors McKee and Kendall wished the Council to call on the DfI Minister to urgently legislate for the removal of responsibility for the implementation, administering and delivery of ROMPs for this Council and all local authorities and for her Department to assume that role.  Hence, this Council would write to her to ensure that ROMPs did not fall on Councils</w:t>
      </w:r>
      <w:r w:rsidR="00CB2E8A">
        <w:rPr>
          <w:rFonts w:cs="Arial"/>
          <w:szCs w:val="24"/>
        </w:rPr>
        <w:t xml:space="preserve"> should she be minded to mov</w:t>
      </w:r>
      <w:r>
        <w:rPr>
          <w:rFonts w:cs="Arial"/>
          <w:szCs w:val="24"/>
        </w:rPr>
        <w:t xml:space="preserve">e in that direction.  </w:t>
      </w:r>
    </w:p>
    <w:p w14:paraId="70C0726E" w14:textId="77777777" w:rsidR="00AD03E0" w:rsidRDefault="00AD03E0" w:rsidP="00AD03E0">
      <w:pPr>
        <w:rPr>
          <w:rFonts w:cs="Arial"/>
          <w:szCs w:val="24"/>
        </w:rPr>
      </w:pPr>
    </w:p>
    <w:p w14:paraId="21F2EC03" w14:textId="77777777" w:rsidR="00AD03E0" w:rsidRDefault="00AD03E0" w:rsidP="00AD03E0">
      <w:pPr>
        <w:rPr>
          <w:rFonts w:cs="Arial"/>
          <w:szCs w:val="24"/>
        </w:rPr>
      </w:pPr>
      <w:r>
        <w:rPr>
          <w:rFonts w:cs="Arial"/>
          <w:szCs w:val="24"/>
        </w:rPr>
        <w:lastRenderedPageBreak/>
        <w:t>Councillor McKee confirmed that to be his objective.</w:t>
      </w:r>
    </w:p>
    <w:p w14:paraId="7F54E0EA" w14:textId="77777777" w:rsidR="00AD03E0" w:rsidRDefault="00AD03E0" w:rsidP="00AD03E0">
      <w:pPr>
        <w:rPr>
          <w:rFonts w:cs="Arial"/>
          <w:szCs w:val="24"/>
        </w:rPr>
      </w:pPr>
    </w:p>
    <w:p w14:paraId="76456931" w14:textId="637A8FAC" w:rsidR="00AD03E0" w:rsidRDefault="00AD03E0" w:rsidP="00AD03E0">
      <w:pPr>
        <w:rPr>
          <w:rFonts w:cs="Arial"/>
          <w:szCs w:val="24"/>
        </w:rPr>
      </w:pPr>
      <w:r>
        <w:rPr>
          <w:rFonts w:cs="Arial"/>
          <w:szCs w:val="24"/>
        </w:rPr>
        <w:t xml:space="preserve">Councillor Walker had pondered on what </w:t>
      </w:r>
      <w:r w:rsidR="00054729">
        <w:rPr>
          <w:rFonts w:cs="Arial"/>
          <w:szCs w:val="24"/>
        </w:rPr>
        <w:t xml:space="preserve">members </w:t>
      </w:r>
      <w:r>
        <w:rPr>
          <w:rFonts w:cs="Arial"/>
          <w:szCs w:val="24"/>
        </w:rPr>
        <w:t xml:space="preserve">were being asked to do as the NOM had mentioned </w:t>
      </w:r>
      <w:r w:rsidR="00CB2E8A">
        <w:rPr>
          <w:rFonts w:cs="Arial"/>
          <w:szCs w:val="24"/>
        </w:rPr>
        <w:t>‘</w:t>
      </w:r>
      <w:r>
        <w:rPr>
          <w:rFonts w:cs="Arial"/>
          <w:szCs w:val="24"/>
        </w:rPr>
        <w:t>calling</w:t>
      </w:r>
      <w:r w:rsidR="00CB2E8A">
        <w:rPr>
          <w:rFonts w:cs="Arial"/>
          <w:szCs w:val="24"/>
        </w:rPr>
        <w:t>’</w:t>
      </w:r>
      <w:r>
        <w:rPr>
          <w:rFonts w:cs="Arial"/>
          <w:szCs w:val="24"/>
        </w:rPr>
        <w:t xml:space="preserve"> on the Minister but the Director had clarified that we would write to her and he was in agreement with that course of action.  However, he was unsure about the timing of that bearing in mind that the NI Assembly would soon be closing for the election process.  He suggested that perhaps the proposer and seconder would accept the idea of putting it off until the new Minister was in place as undoubtedly it would not be dealt with before 24 March.  Either way, he offered his support to the Notice of Motion.</w:t>
      </w:r>
    </w:p>
    <w:p w14:paraId="5FE16420" w14:textId="77777777" w:rsidR="00AD03E0" w:rsidRDefault="00AD03E0" w:rsidP="00AD03E0">
      <w:pPr>
        <w:rPr>
          <w:rFonts w:cs="Arial"/>
          <w:szCs w:val="24"/>
        </w:rPr>
      </w:pPr>
    </w:p>
    <w:p w14:paraId="64CB0C0B" w14:textId="03497456" w:rsidR="00AD03E0" w:rsidRDefault="00AD03E0" w:rsidP="00AD03E0">
      <w:pPr>
        <w:rPr>
          <w:rFonts w:cs="Arial"/>
          <w:szCs w:val="24"/>
        </w:rPr>
      </w:pPr>
      <w:r>
        <w:rPr>
          <w:rFonts w:cs="Arial"/>
          <w:szCs w:val="24"/>
        </w:rPr>
        <w:t xml:space="preserve">Alderman McIlveen commented that he would be content for the letter to be forwarded immediately and to be awaiting the appointment of the new Minister.  It was his viewpoint that </w:t>
      </w:r>
      <w:r w:rsidR="00CB2E8A">
        <w:rPr>
          <w:rFonts w:cs="Arial"/>
          <w:szCs w:val="24"/>
        </w:rPr>
        <w:t>c</w:t>
      </w:r>
      <w:r>
        <w:rPr>
          <w:rFonts w:cs="Arial"/>
          <w:szCs w:val="24"/>
        </w:rPr>
        <w:t xml:space="preserve">ouncils had been badly treated in the Review of Public Administration and furthermore, the Planning Department had been particularly poorly managed by the DfI.  Planning Officers had carried out a fantastic job in building up a </w:t>
      </w:r>
      <w:r w:rsidR="00CB2E8A">
        <w:rPr>
          <w:rFonts w:cs="Arial"/>
          <w:szCs w:val="24"/>
        </w:rPr>
        <w:t>d</w:t>
      </w:r>
      <w:r>
        <w:rPr>
          <w:rFonts w:cs="Arial"/>
          <w:szCs w:val="24"/>
        </w:rPr>
        <w:t xml:space="preserve">epartment from scratch given the huge amount of legislation handed to them at the last minute and attempting to distribute staff across the 11 new Planning Departments.  They had been afforded sparse guidance and much remained outstanding such as that pertaining to Environmental Impact Assessments.  In relation to ROMPs, he remarked that the specialists were still working in </w:t>
      </w:r>
      <w:r w:rsidR="00CB2E8A">
        <w:rPr>
          <w:rFonts w:cs="Arial"/>
          <w:szCs w:val="24"/>
        </w:rPr>
        <w:t>DFI</w:t>
      </w:r>
      <w:r>
        <w:rPr>
          <w:rFonts w:cs="Arial"/>
          <w:szCs w:val="24"/>
        </w:rPr>
        <w:t xml:space="preserve"> and therefore the review should remain within the DfI and we should not be part of a cost cutting exercise to balance their books.  Unquestionably it would be a considerable endeavour for us and when the LDP became our responsibility, there seemed to be no appreciation that it would engender external expert knowledge having to be obtained and competition for that from the other Planning Departments. He supported the aims of this Motion adding that as the decisions were made </w:t>
      </w:r>
      <w:r w:rsidR="00CB2E8A">
        <w:rPr>
          <w:rFonts w:cs="Arial"/>
          <w:szCs w:val="24"/>
        </w:rPr>
        <w:t>centrally,</w:t>
      </w:r>
      <w:r>
        <w:rPr>
          <w:rFonts w:cs="Arial"/>
          <w:szCs w:val="24"/>
        </w:rPr>
        <w:t xml:space="preserve"> they should also be reviewed centrally.</w:t>
      </w:r>
    </w:p>
    <w:p w14:paraId="5C99FBD4" w14:textId="77777777" w:rsidR="00AD03E0" w:rsidRDefault="00AD03E0" w:rsidP="00AD03E0">
      <w:pPr>
        <w:rPr>
          <w:rFonts w:cs="Arial"/>
          <w:szCs w:val="24"/>
        </w:rPr>
      </w:pPr>
    </w:p>
    <w:p w14:paraId="1A5EDB32" w14:textId="77777777" w:rsidR="00AD03E0" w:rsidRDefault="00AD03E0" w:rsidP="00AD03E0">
      <w:pPr>
        <w:rPr>
          <w:rFonts w:cs="Arial"/>
          <w:szCs w:val="24"/>
        </w:rPr>
      </w:pPr>
      <w:r>
        <w:rPr>
          <w:rFonts w:cs="Arial"/>
          <w:szCs w:val="24"/>
        </w:rPr>
        <w:t>Following on, the Chairman noted that the summary of the report he read today was that the Northern Ireland planning system was failing to deliver for the economy, communities and the environment.  It was broken and needed fixed, along with a Minister and Department willing to listen.  He said that we would continue to raise issues with the Department until such times as they were addressed.</w:t>
      </w:r>
    </w:p>
    <w:p w14:paraId="440BC536" w14:textId="77777777" w:rsidR="00AD03E0" w:rsidRDefault="00AD03E0" w:rsidP="00AD03E0">
      <w:pPr>
        <w:rPr>
          <w:rFonts w:cs="Arial"/>
          <w:szCs w:val="24"/>
        </w:rPr>
      </w:pPr>
    </w:p>
    <w:p w14:paraId="12997D5D" w14:textId="77777777" w:rsidR="00AD03E0" w:rsidRDefault="00AD03E0" w:rsidP="00AD03E0">
      <w:pPr>
        <w:rPr>
          <w:rFonts w:cs="Arial"/>
          <w:szCs w:val="24"/>
        </w:rPr>
      </w:pPr>
      <w:r>
        <w:rPr>
          <w:rFonts w:cs="Arial"/>
          <w:szCs w:val="24"/>
        </w:rPr>
        <w:t>To summarise, Councillor McKee outlined his preference for ensuring the matter was progressed and to make our voices heard without delay.  He expressed his thanks to the Committee for their support and uniting behind his Motion.  Ultimately, he hoped that the Department would heed this call and the Council would not have to deal with ROMPs.</w:t>
      </w:r>
    </w:p>
    <w:p w14:paraId="501609D2" w14:textId="77777777" w:rsidR="00AD03E0" w:rsidRDefault="00AD03E0" w:rsidP="00B709C8">
      <w:pPr>
        <w:rPr>
          <w:rFonts w:cs="Arial"/>
        </w:rPr>
      </w:pPr>
    </w:p>
    <w:bookmarkEnd w:id="3"/>
    <w:p w14:paraId="278EE9FC" w14:textId="310AE366" w:rsidR="001C4E2A" w:rsidRPr="001C4E2A" w:rsidRDefault="009D546F" w:rsidP="001C4E2A">
      <w:pPr>
        <w:textAlignment w:val="baseline"/>
        <w:rPr>
          <w:rFonts w:eastAsia="Times New Roman" w:cs="Arial"/>
          <w:b/>
          <w:bCs/>
          <w:color w:val="201F1E"/>
          <w:szCs w:val="24"/>
          <w:lang w:eastAsia="en-GB"/>
        </w:rPr>
      </w:pPr>
      <w:r>
        <w:rPr>
          <w:rFonts w:cs="Arial"/>
          <w:b/>
          <w:bCs/>
          <w:szCs w:val="24"/>
        </w:rPr>
        <w:t>RESOLVED</w:t>
      </w:r>
      <w:r w:rsidR="00EA2929" w:rsidRPr="00EA2929">
        <w:rPr>
          <w:rFonts w:cs="Arial"/>
          <w:b/>
          <w:bCs/>
          <w:szCs w:val="24"/>
        </w:rPr>
        <w:t>, on the proposal of</w:t>
      </w:r>
      <w:r w:rsidR="00831707">
        <w:rPr>
          <w:rFonts w:cs="Arial"/>
          <w:b/>
          <w:bCs/>
          <w:szCs w:val="24"/>
        </w:rPr>
        <w:t xml:space="preserve"> </w:t>
      </w:r>
      <w:r w:rsidR="00B45DB2">
        <w:rPr>
          <w:rFonts w:cs="Arial"/>
          <w:b/>
          <w:bCs/>
          <w:szCs w:val="24"/>
        </w:rPr>
        <w:t>Councillor McKee</w:t>
      </w:r>
      <w:r w:rsidR="00EA2929" w:rsidRPr="00EA2929">
        <w:rPr>
          <w:rFonts w:cs="Arial"/>
          <w:b/>
          <w:bCs/>
          <w:szCs w:val="24"/>
        </w:rPr>
        <w:t xml:space="preserve">, seconded by </w:t>
      </w:r>
      <w:r w:rsidR="00B45DB2">
        <w:rPr>
          <w:rFonts w:cs="Arial"/>
          <w:b/>
          <w:bCs/>
          <w:szCs w:val="24"/>
        </w:rPr>
        <w:t>Councillor Kendall</w:t>
      </w:r>
      <w:r w:rsidR="00EA2929" w:rsidRPr="00EA2929">
        <w:rPr>
          <w:rFonts w:cs="Arial"/>
          <w:b/>
          <w:bCs/>
          <w:szCs w:val="24"/>
        </w:rPr>
        <w:t xml:space="preserve">, that </w:t>
      </w:r>
      <w:r w:rsidR="001C4E2A" w:rsidRPr="001C4E2A">
        <w:rPr>
          <w:rFonts w:eastAsia="Calibri" w:cs="Arial"/>
          <w:b/>
          <w:bCs/>
          <w:color w:val="201F1E"/>
          <w:szCs w:val="24"/>
          <w:lang w:eastAsia="en-GB"/>
        </w:rPr>
        <w:t xml:space="preserve">Council notes with concern that, since Local Government Reform in 2015, the Department for Infrastructure (and the Department for the Environment before that) has failed to commence Section 129 of the Planning Act (Northern Ireland) 2011 on the review of Old Minerals Permissions (ROMPs).  Such delays in legislating for the need for historic minerals permissions to comply with robust environmental standards has already given rise to significant harm and places undue liabilities and responsibilities on </w:t>
      </w:r>
      <w:r w:rsidR="001C4E2A" w:rsidRPr="001C4E2A">
        <w:rPr>
          <w:rFonts w:eastAsia="Calibri" w:cs="Arial"/>
          <w:b/>
          <w:bCs/>
          <w:color w:val="201F1E"/>
          <w:szCs w:val="24"/>
          <w:lang w:eastAsia="en-GB"/>
        </w:rPr>
        <w:lastRenderedPageBreak/>
        <w:t>public authorities resulting from repeated Ministerial decisions since 2006 not to commence ROMPs legislation.</w:t>
      </w:r>
      <w:r w:rsidR="001C4E2A" w:rsidRPr="001C4E2A">
        <w:rPr>
          <w:rFonts w:eastAsia="Times New Roman" w:cs="Arial"/>
          <w:b/>
          <w:bCs/>
          <w:color w:val="201F1E"/>
          <w:szCs w:val="24"/>
          <w:lang w:eastAsia="en-GB"/>
        </w:rPr>
        <w:t> </w:t>
      </w:r>
    </w:p>
    <w:p w14:paraId="30B33AE5" w14:textId="77777777" w:rsidR="001C4E2A" w:rsidRPr="001C4E2A" w:rsidRDefault="001C4E2A" w:rsidP="001C4E2A">
      <w:pPr>
        <w:textAlignment w:val="baseline"/>
        <w:rPr>
          <w:rFonts w:eastAsia="Calibri" w:cs="Arial"/>
          <w:b/>
          <w:bCs/>
          <w:color w:val="201F1E"/>
          <w:szCs w:val="24"/>
          <w:lang w:eastAsia="en-GB"/>
        </w:rPr>
      </w:pPr>
    </w:p>
    <w:p w14:paraId="66E72E91" w14:textId="77777777" w:rsidR="001C4E2A" w:rsidRPr="001C4E2A" w:rsidRDefault="001C4E2A" w:rsidP="001C4E2A">
      <w:pPr>
        <w:textAlignment w:val="baseline"/>
        <w:rPr>
          <w:rFonts w:eastAsia="Times New Roman" w:cs="Arial"/>
          <w:b/>
          <w:bCs/>
          <w:color w:val="212121"/>
          <w:szCs w:val="24"/>
          <w:lang w:eastAsia="en-GB"/>
        </w:rPr>
      </w:pPr>
      <w:r w:rsidRPr="001C4E2A">
        <w:rPr>
          <w:rFonts w:eastAsia="Calibri" w:cs="Arial"/>
          <w:b/>
          <w:bCs/>
          <w:color w:val="201F1E"/>
          <w:szCs w:val="24"/>
          <w:lang w:eastAsia="en-GB"/>
        </w:rPr>
        <w:t>In recognition of the considerable pressures that the implementation of ROMPs will place on the financial and staffing resources of this Council, this Council considers the imposition of these responsibilities and liabilities upon our resources as unreasonable. Therefore, this Council</w:t>
      </w:r>
      <w:r w:rsidRPr="001C4E2A">
        <w:rPr>
          <w:rFonts w:eastAsia="Calibri" w:cs="Arial"/>
          <w:b/>
          <w:bCs/>
          <w:color w:val="212121"/>
          <w:szCs w:val="24"/>
          <w:lang w:eastAsia="en-GB"/>
        </w:rPr>
        <w:t xml:space="preserve"> calls on the Minister for Infrastructure, to urgently legislate for the removal of responsibility for the implementation, administration and delivery of ROMPs from this, and all local authorities, and for her Department to implement, administer and deliver ROMPs.</w:t>
      </w:r>
      <w:r w:rsidRPr="001C4E2A">
        <w:rPr>
          <w:rFonts w:eastAsia="Times New Roman" w:cs="Arial"/>
          <w:b/>
          <w:bCs/>
          <w:color w:val="212121"/>
          <w:szCs w:val="24"/>
          <w:lang w:eastAsia="en-GB"/>
        </w:rPr>
        <w:t> </w:t>
      </w:r>
    </w:p>
    <w:p w14:paraId="75064C08" w14:textId="5F0C1C0C" w:rsidR="00097E29" w:rsidRDefault="00097E29" w:rsidP="00B709C8">
      <w:pPr>
        <w:rPr>
          <w:rFonts w:cs="Arial"/>
          <w:szCs w:val="24"/>
        </w:rPr>
      </w:pPr>
    </w:p>
    <w:p w14:paraId="6E9CE3A7" w14:textId="34936B89" w:rsidR="00B45DB2" w:rsidRDefault="00A109C2" w:rsidP="00B709C8">
      <w:pPr>
        <w:rPr>
          <w:rFonts w:cs="Arial"/>
          <w:szCs w:val="24"/>
        </w:rPr>
      </w:pPr>
      <w:r>
        <w:rPr>
          <w:rFonts w:cs="Arial"/>
          <w:szCs w:val="24"/>
        </w:rPr>
        <w:t>(</w:t>
      </w:r>
      <w:r w:rsidR="00B45DB2">
        <w:rPr>
          <w:rFonts w:cs="Arial"/>
          <w:szCs w:val="24"/>
        </w:rPr>
        <w:t>At this stage, Councillor Kendall left the meeting – 8.4</w:t>
      </w:r>
      <w:r w:rsidR="008B431F">
        <w:rPr>
          <w:rFonts w:cs="Arial"/>
          <w:szCs w:val="24"/>
        </w:rPr>
        <w:t>1</w:t>
      </w:r>
      <w:r w:rsidR="00DD76B7">
        <w:rPr>
          <w:rFonts w:cs="Arial"/>
          <w:szCs w:val="24"/>
        </w:rPr>
        <w:t xml:space="preserve"> </w:t>
      </w:r>
      <w:r w:rsidR="00B45DB2">
        <w:rPr>
          <w:rFonts w:cs="Arial"/>
          <w:szCs w:val="24"/>
        </w:rPr>
        <w:t>pm</w:t>
      </w:r>
      <w:r>
        <w:rPr>
          <w:rFonts w:cs="Arial"/>
          <w:szCs w:val="24"/>
        </w:rPr>
        <w:t>)</w:t>
      </w:r>
    </w:p>
    <w:p w14:paraId="3FB89FB0" w14:textId="28D2FD9A" w:rsidR="00B45DB2" w:rsidRDefault="00B45DB2" w:rsidP="00B709C8">
      <w:pPr>
        <w:rPr>
          <w:rFonts w:cs="Arial"/>
          <w:szCs w:val="24"/>
        </w:rPr>
      </w:pPr>
    </w:p>
    <w:p w14:paraId="0656EDEB" w14:textId="77777777" w:rsidR="00B45DB2" w:rsidRPr="00B45DB2" w:rsidRDefault="00B45DB2" w:rsidP="00B45DB2">
      <w:pPr>
        <w:rPr>
          <w:rFonts w:eastAsia="Calibri" w:cs="Times New Roman"/>
        </w:rPr>
      </w:pPr>
      <w:r w:rsidRPr="00B45DB2">
        <w:rPr>
          <w:rFonts w:eastAsia="Calibri" w:cs="Times New Roman"/>
          <w:b/>
          <w:caps/>
          <w:sz w:val="28"/>
          <w:szCs w:val="28"/>
          <w:u w:val="single"/>
        </w:rPr>
        <w:t xml:space="preserve">Exclusion of Public/Press </w:t>
      </w:r>
    </w:p>
    <w:p w14:paraId="4FF2063E" w14:textId="77777777" w:rsidR="00B45DB2" w:rsidRPr="00B45DB2" w:rsidRDefault="00B45DB2" w:rsidP="00B45DB2">
      <w:pPr>
        <w:rPr>
          <w:rFonts w:eastAsia="Calibri" w:cs="Times New Roman"/>
        </w:rPr>
      </w:pPr>
    </w:p>
    <w:p w14:paraId="12E6695E" w14:textId="2B7C6CFF" w:rsidR="00B45DB2" w:rsidRPr="00B45DB2" w:rsidRDefault="00B45DB2" w:rsidP="00B45DB2">
      <w:pPr>
        <w:rPr>
          <w:rFonts w:eastAsia="Calibri" w:cs="Times New Roman"/>
          <w:b/>
          <w:szCs w:val="28"/>
        </w:rPr>
      </w:pPr>
      <w:r w:rsidRPr="00B45DB2">
        <w:rPr>
          <w:rFonts w:eastAsia="Calibri" w:cs="Times New Roman"/>
          <w:b/>
        </w:rPr>
        <w:t xml:space="preserve">AGREED, on the proposal of Councillor </w:t>
      </w:r>
      <w:r w:rsidR="008B431F">
        <w:rPr>
          <w:rFonts w:eastAsia="Calibri" w:cs="Times New Roman"/>
          <w:b/>
        </w:rPr>
        <w:t>Thompson</w:t>
      </w:r>
      <w:r w:rsidRPr="00B45DB2">
        <w:rPr>
          <w:rFonts w:eastAsia="Calibri" w:cs="Times New Roman"/>
          <w:b/>
        </w:rPr>
        <w:t xml:space="preserve">, seconded by Councillor </w:t>
      </w:r>
      <w:r w:rsidR="008B431F">
        <w:rPr>
          <w:rFonts w:eastAsia="Calibri" w:cs="Times New Roman"/>
          <w:b/>
        </w:rPr>
        <w:t>McRandal</w:t>
      </w:r>
      <w:r w:rsidRPr="00B45DB2">
        <w:rPr>
          <w:rFonts w:eastAsia="Calibri" w:cs="Times New Roman"/>
          <w:b/>
        </w:rPr>
        <w:t>, that the public/press be excluded during the discussion of the undernoted items of confidential business.</w:t>
      </w:r>
    </w:p>
    <w:p w14:paraId="27489E85" w14:textId="77777777" w:rsidR="00B45DB2" w:rsidRDefault="00B45DB2" w:rsidP="00B709C8">
      <w:pPr>
        <w:rPr>
          <w:rFonts w:cs="Arial"/>
          <w:szCs w:val="24"/>
        </w:rPr>
      </w:pPr>
    </w:p>
    <w:p w14:paraId="645FFD5E" w14:textId="49C35AD1" w:rsidR="00097E29" w:rsidRPr="00AD69AB" w:rsidRDefault="00097E29" w:rsidP="00B709C8">
      <w:pPr>
        <w:pStyle w:val="Heading1"/>
      </w:pPr>
      <w:bookmarkStart w:id="5" w:name="_Hlk86157830"/>
      <w:r w:rsidRPr="00097E29">
        <w:rPr>
          <w:u w:val="none"/>
        </w:rPr>
        <w:t>6.</w:t>
      </w:r>
      <w:r w:rsidRPr="00097E29">
        <w:rPr>
          <w:u w:val="none"/>
        </w:rPr>
        <w:tab/>
      </w:r>
      <w:r w:rsidR="008936C4">
        <w:rPr>
          <w:rFonts w:eastAsia="Calibri"/>
        </w:rPr>
        <w:t>update on enforcement matters</w:t>
      </w:r>
      <w:r w:rsidR="000564A1">
        <w:rPr>
          <w:rFonts w:eastAsia="Calibri"/>
        </w:rPr>
        <w:t xml:space="preserve"> (</w:t>
      </w:r>
      <w:r w:rsidR="00BB3510">
        <w:rPr>
          <w:rFonts w:eastAsia="Calibri"/>
        </w:rPr>
        <w:t xml:space="preserve">FILE </w:t>
      </w:r>
      <w:r w:rsidR="000564A1">
        <w:rPr>
          <w:rFonts w:eastAsia="Calibri"/>
        </w:rPr>
        <w:t>160051)</w:t>
      </w:r>
    </w:p>
    <w:bookmarkEnd w:id="5"/>
    <w:p w14:paraId="45CF6DCF" w14:textId="3363F694" w:rsidR="00097E29" w:rsidRDefault="000564A1" w:rsidP="00B709C8">
      <w:pPr>
        <w:rPr>
          <w:rFonts w:cs="Arial"/>
          <w:caps/>
          <w:szCs w:val="24"/>
        </w:rPr>
      </w:pPr>
      <w:r>
        <w:rPr>
          <w:rFonts w:cs="Arial"/>
          <w:caps/>
          <w:szCs w:val="24"/>
        </w:rPr>
        <w:tab/>
      </w:r>
      <w:r w:rsidR="00955D16">
        <w:rPr>
          <w:rFonts w:cs="Arial"/>
          <w:szCs w:val="24"/>
        </w:rPr>
        <w:t>(Appendix V)</w:t>
      </w:r>
    </w:p>
    <w:p w14:paraId="70D54F87" w14:textId="77777777" w:rsidR="000564A1" w:rsidRDefault="000564A1" w:rsidP="00B709C8">
      <w:pPr>
        <w:rPr>
          <w:rFonts w:cs="Arial"/>
          <w:caps/>
          <w:szCs w:val="24"/>
        </w:rPr>
      </w:pPr>
    </w:p>
    <w:p w14:paraId="5991ED6A" w14:textId="77777777" w:rsidR="008754D0" w:rsidRPr="008754D0" w:rsidRDefault="008754D0" w:rsidP="008754D0">
      <w:pPr>
        <w:ind w:left="10" w:right="17" w:hanging="10"/>
        <w:rPr>
          <w:rFonts w:eastAsia="Arial" w:cs="Arial"/>
          <w:b/>
          <w:bCs/>
          <w:color w:val="000000"/>
          <w:sz w:val="28"/>
          <w:szCs w:val="28"/>
          <w:lang w:eastAsia="en-GB"/>
        </w:rPr>
      </w:pPr>
      <w:r w:rsidRPr="008754D0">
        <w:rPr>
          <w:rFonts w:eastAsia="Arial" w:cs="Arial"/>
          <w:b/>
          <w:bCs/>
          <w:color w:val="000000"/>
          <w:sz w:val="28"/>
          <w:szCs w:val="28"/>
          <w:lang w:eastAsia="en-GB"/>
        </w:rPr>
        <w:t>***IN CONFIDENCE***</w:t>
      </w:r>
      <w:r w:rsidRPr="008754D0">
        <w:rPr>
          <w:rFonts w:eastAsia="Arial" w:cs="Arial"/>
          <w:b/>
          <w:bCs/>
          <w:color w:val="000000"/>
          <w:sz w:val="28"/>
          <w:szCs w:val="28"/>
          <w:lang w:eastAsia="en-GB"/>
        </w:rPr>
        <w:tab/>
      </w:r>
    </w:p>
    <w:p w14:paraId="4E4DD259" w14:textId="77777777" w:rsidR="008754D0" w:rsidRPr="008754D0" w:rsidRDefault="008754D0" w:rsidP="008754D0">
      <w:pPr>
        <w:ind w:left="10" w:right="17" w:hanging="10"/>
        <w:rPr>
          <w:rFonts w:eastAsia="Arial" w:cs="Arial"/>
          <w:b/>
          <w:bCs/>
          <w:color w:val="000000"/>
          <w:sz w:val="28"/>
          <w:szCs w:val="28"/>
          <w:lang w:eastAsia="en-GB"/>
        </w:rPr>
      </w:pPr>
    </w:p>
    <w:p w14:paraId="1A8B8E2E" w14:textId="77777777" w:rsidR="008754D0" w:rsidRPr="008754D0" w:rsidRDefault="008754D0" w:rsidP="008754D0">
      <w:pPr>
        <w:rPr>
          <w:rFonts w:eastAsia="Times New Roman" w:cs="Arial"/>
          <w:b/>
          <w:bCs/>
          <w:szCs w:val="24"/>
        </w:rPr>
      </w:pPr>
      <w:r w:rsidRPr="008754D0">
        <w:rPr>
          <w:rFonts w:eastAsia="Times New Roman" w:cs="Arial"/>
          <w:b/>
          <w:bCs/>
          <w:szCs w:val="24"/>
        </w:rPr>
        <w:t xml:space="preserve">NOT FOR PUBLICATION </w:t>
      </w:r>
    </w:p>
    <w:p w14:paraId="76DA3920" w14:textId="77777777" w:rsidR="008754D0" w:rsidRPr="008754D0" w:rsidRDefault="008754D0" w:rsidP="008754D0">
      <w:pPr>
        <w:rPr>
          <w:rFonts w:eastAsia="Times New Roman" w:cs="Arial"/>
          <w:b/>
          <w:bCs/>
          <w:szCs w:val="24"/>
        </w:rPr>
      </w:pPr>
    </w:p>
    <w:p w14:paraId="2CCE663B" w14:textId="77777777" w:rsidR="008754D0" w:rsidRPr="008754D0" w:rsidRDefault="008754D0" w:rsidP="008754D0">
      <w:pPr>
        <w:rPr>
          <w:rFonts w:eastAsia="Calibri" w:cs="Arial"/>
          <w:szCs w:val="24"/>
        </w:rPr>
      </w:pPr>
      <w:r w:rsidRPr="008754D0">
        <w:rPr>
          <w:rFonts w:eastAsia="Times New Roman" w:cs="Arial"/>
          <w:b/>
          <w:szCs w:val="24"/>
        </w:rPr>
        <w:t>SCHEDULE 6 – INFORMATION RELATING TO THE FINANCIAL OR BUSINESS AFFAIRS OF ANY PARTICULAR PERSON (INCLUDING THE COUNCIL HOLDNG THAT INFORMATION)</w:t>
      </w:r>
    </w:p>
    <w:p w14:paraId="25141A85" w14:textId="0F4A307E" w:rsidR="008B431F" w:rsidRDefault="008B431F" w:rsidP="00B709C8">
      <w:pPr>
        <w:rPr>
          <w:rFonts w:cs="Arial"/>
          <w:b/>
          <w:bCs/>
          <w:szCs w:val="24"/>
        </w:rPr>
      </w:pPr>
    </w:p>
    <w:p w14:paraId="3B71751B" w14:textId="77777777" w:rsidR="008B431F" w:rsidRPr="008B431F" w:rsidRDefault="008B431F" w:rsidP="008B431F">
      <w:pPr>
        <w:rPr>
          <w:rFonts w:eastAsia="Calibri" w:cs="Arial"/>
          <w:b/>
          <w:bCs/>
          <w:sz w:val="28"/>
          <w:szCs w:val="24"/>
          <w:u w:val="single"/>
        </w:rPr>
      </w:pPr>
      <w:r w:rsidRPr="008B431F">
        <w:rPr>
          <w:rFonts w:eastAsia="Calibri" w:cs="Arial"/>
          <w:b/>
          <w:bCs/>
          <w:sz w:val="28"/>
          <w:szCs w:val="24"/>
          <w:u w:val="single"/>
        </w:rPr>
        <w:t>RE-ADMITTANCE OF PUBLIC/PRESS</w:t>
      </w:r>
    </w:p>
    <w:p w14:paraId="0AA6623B" w14:textId="77777777" w:rsidR="008B431F" w:rsidRPr="008B431F" w:rsidRDefault="008B431F" w:rsidP="008B431F">
      <w:pPr>
        <w:rPr>
          <w:rFonts w:eastAsia="Calibri" w:cs="Arial"/>
          <w:b/>
          <w:szCs w:val="24"/>
        </w:rPr>
      </w:pPr>
    </w:p>
    <w:p w14:paraId="2C13279C" w14:textId="4FD38EBE" w:rsidR="008B431F" w:rsidRPr="008B431F" w:rsidRDefault="008B431F" w:rsidP="008B431F">
      <w:pPr>
        <w:rPr>
          <w:rFonts w:eastAsia="Calibri" w:cs="Arial"/>
          <w:b/>
          <w:szCs w:val="24"/>
        </w:rPr>
      </w:pPr>
      <w:r w:rsidRPr="008B431F">
        <w:rPr>
          <w:rFonts w:eastAsia="Calibri" w:cs="Arial"/>
          <w:b/>
          <w:szCs w:val="24"/>
        </w:rPr>
        <w:t xml:space="preserve">AGREED, </w:t>
      </w:r>
      <w:r>
        <w:rPr>
          <w:rFonts w:eastAsia="Calibri" w:cs="Arial"/>
          <w:b/>
          <w:szCs w:val="24"/>
        </w:rPr>
        <w:t xml:space="preserve">on the proposal of Alderman McIlveen, seconded by Alderman McDowell </w:t>
      </w:r>
      <w:r w:rsidRPr="008B431F">
        <w:rPr>
          <w:rFonts w:eastAsia="Calibri" w:cs="Arial"/>
          <w:b/>
          <w:szCs w:val="24"/>
        </w:rPr>
        <w:t>that the public/press be re-admitted to the meeting.</w:t>
      </w:r>
    </w:p>
    <w:p w14:paraId="1850F582" w14:textId="77777777" w:rsidR="009B31BD" w:rsidRPr="009B31BD" w:rsidRDefault="009B31BD" w:rsidP="00B709C8">
      <w:pPr>
        <w:rPr>
          <w:rFonts w:cs="Arial"/>
          <w:b/>
          <w:bCs/>
          <w:szCs w:val="24"/>
        </w:rPr>
      </w:pPr>
    </w:p>
    <w:p w14:paraId="46DF7595" w14:textId="77777777" w:rsidR="008A514B" w:rsidRPr="00993DEF" w:rsidRDefault="008A514B" w:rsidP="00B709C8">
      <w:pPr>
        <w:rPr>
          <w:b/>
          <w:bCs/>
          <w:caps/>
          <w:sz w:val="28"/>
          <w:szCs w:val="28"/>
          <w:u w:val="single"/>
        </w:rPr>
      </w:pPr>
      <w:r w:rsidRPr="00993DEF">
        <w:rPr>
          <w:b/>
          <w:bCs/>
          <w:caps/>
          <w:sz w:val="28"/>
          <w:szCs w:val="28"/>
          <w:u w:val="single"/>
        </w:rPr>
        <w:t>Termination of Meeting</w:t>
      </w:r>
    </w:p>
    <w:p w14:paraId="05AEB4F7" w14:textId="77777777" w:rsidR="008A514B" w:rsidRDefault="008A514B" w:rsidP="00B709C8"/>
    <w:p w14:paraId="1A61276C" w14:textId="27EE4EE0" w:rsidR="008A514B" w:rsidRDefault="008A514B" w:rsidP="00B709C8">
      <w:pPr>
        <w:rPr>
          <w:rFonts w:cs="Arial"/>
          <w:szCs w:val="24"/>
        </w:rPr>
      </w:pPr>
      <w:r w:rsidRPr="00B04E3A">
        <w:t>The meeting</w:t>
      </w:r>
      <w:r w:rsidRPr="00B04E3A">
        <w:rPr>
          <w:rFonts w:cs="Arial"/>
          <w:szCs w:val="24"/>
        </w:rPr>
        <w:t xml:space="preserve"> </w:t>
      </w:r>
      <w:r>
        <w:rPr>
          <w:rFonts w:cs="Arial"/>
          <w:szCs w:val="24"/>
        </w:rPr>
        <w:t xml:space="preserve">terminated at </w:t>
      </w:r>
      <w:r w:rsidR="00AD03E0">
        <w:rPr>
          <w:rFonts w:cs="Arial"/>
          <w:szCs w:val="24"/>
        </w:rPr>
        <w:t>8.48pm.</w:t>
      </w:r>
    </w:p>
    <w:p w14:paraId="7C54ADF4" w14:textId="77777777" w:rsidR="005A6976" w:rsidRDefault="005A6976" w:rsidP="00B709C8">
      <w:pPr>
        <w:rPr>
          <w:rFonts w:cs="Arial"/>
          <w:szCs w:val="24"/>
        </w:rPr>
      </w:pPr>
    </w:p>
    <w:p w14:paraId="201CE672" w14:textId="77777777" w:rsidR="00AD03E0" w:rsidRDefault="00AD03E0" w:rsidP="00B709C8">
      <w:pPr>
        <w:rPr>
          <w:rFonts w:cs="Arial"/>
          <w:szCs w:val="24"/>
        </w:rPr>
      </w:pPr>
    </w:p>
    <w:sectPr w:rsidR="00AD03E0" w:rsidSect="00E661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F1D3" w14:textId="77777777" w:rsidR="00410ECB" w:rsidRDefault="00410ECB" w:rsidP="008242D6">
      <w:r>
        <w:separator/>
      </w:r>
    </w:p>
  </w:endnote>
  <w:endnote w:type="continuationSeparator" w:id="0">
    <w:p w14:paraId="243AF22C" w14:textId="77777777" w:rsidR="00410ECB" w:rsidRDefault="00410ECB" w:rsidP="0082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419B" w14:textId="77777777" w:rsidR="00216653" w:rsidRDefault="00216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827272"/>
      <w:docPartObj>
        <w:docPartGallery w:val="Page Numbers (Bottom of Page)"/>
        <w:docPartUnique/>
      </w:docPartObj>
    </w:sdtPr>
    <w:sdtEndPr>
      <w:rPr>
        <w:noProof/>
      </w:rPr>
    </w:sdtEndPr>
    <w:sdtContent>
      <w:p w14:paraId="61A6BB3E" w14:textId="07A8E39A" w:rsidR="001A16AB" w:rsidRDefault="001A16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2F85DB" w14:textId="77777777" w:rsidR="001A16AB" w:rsidRDefault="001A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A2F4" w14:textId="77777777" w:rsidR="00216653" w:rsidRDefault="00216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A728" w14:textId="77777777" w:rsidR="00410ECB" w:rsidRDefault="00410ECB" w:rsidP="008242D6">
      <w:r>
        <w:separator/>
      </w:r>
    </w:p>
  </w:footnote>
  <w:footnote w:type="continuationSeparator" w:id="0">
    <w:p w14:paraId="1D3246DE" w14:textId="77777777" w:rsidR="00410ECB" w:rsidRDefault="00410ECB" w:rsidP="00824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F98C" w14:textId="77777777" w:rsidR="00216653" w:rsidRDefault="00216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2654" w14:textId="139882E3" w:rsidR="005F01C3" w:rsidRDefault="00E66106" w:rsidP="00E66106">
    <w:pPr>
      <w:pStyle w:val="Header"/>
      <w:jc w:val="right"/>
    </w:pPr>
    <w:r>
      <w:t xml:space="preserve">PC </w:t>
    </w:r>
    <w:r w:rsidR="000D60BA">
      <w:t>01</w:t>
    </w:r>
    <w:r>
      <w:t>.0</w:t>
    </w:r>
    <w:r w:rsidR="000D60BA">
      <w:t>2</w:t>
    </w:r>
    <w:r>
      <w:t>.2022</w:t>
    </w:r>
    <w:r w:rsidR="008754D0">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FF48" w14:textId="16B07632" w:rsidR="00924897" w:rsidRPr="00E66106" w:rsidRDefault="00E66106" w:rsidP="00E66106">
    <w:pPr>
      <w:pStyle w:val="Header"/>
      <w:jc w:val="right"/>
      <w:rPr>
        <w:b/>
        <w:bCs/>
        <w:sz w:val="32"/>
        <w:szCs w:val="32"/>
      </w:rPr>
    </w:pPr>
    <w:r w:rsidRPr="00E66106">
      <w:rPr>
        <w:b/>
        <w:bCs/>
        <w:sz w:val="32"/>
        <w:szCs w:val="32"/>
      </w:rPr>
      <w:t>ITEM</w:t>
    </w:r>
    <w:r w:rsidR="008754D0">
      <w:rPr>
        <w:b/>
        <w:bCs/>
        <w:sz w:val="32"/>
        <w:szCs w:val="32"/>
      </w:rPr>
      <w:t xml:space="preserve"> 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07545"/>
    <w:multiLevelType w:val="hybridMultilevel"/>
    <w:tmpl w:val="CDAE0A72"/>
    <w:lvl w:ilvl="0" w:tplc="4724A2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44FF8"/>
    <w:multiLevelType w:val="multilevel"/>
    <w:tmpl w:val="62CA55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20237E"/>
    <w:multiLevelType w:val="hybridMultilevel"/>
    <w:tmpl w:val="44C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F0908"/>
    <w:multiLevelType w:val="hybridMultilevel"/>
    <w:tmpl w:val="C6E85804"/>
    <w:lvl w:ilvl="0" w:tplc="2C447AC8">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15:restartNumberingAfterBreak="0">
    <w:nsid w:val="20F04C9A"/>
    <w:multiLevelType w:val="hybridMultilevel"/>
    <w:tmpl w:val="BC882EBE"/>
    <w:lvl w:ilvl="0" w:tplc="A4246798">
      <w:start w:val="1"/>
      <w:numFmt w:val="bullet"/>
      <w:lvlText w:val=""/>
      <w:lvlJc w:val="left"/>
      <w:pPr>
        <w:ind w:left="786" w:hanging="360"/>
      </w:pPr>
      <w:rPr>
        <w:rFonts w:ascii="Wingdings" w:hAnsi="Wingdings" w:cs="Wingdings" w:hint="default"/>
        <w:sz w:val="24"/>
        <w:szCs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1933903"/>
    <w:multiLevelType w:val="hybridMultilevel"/>
    <w:tmpl w:val="A132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B63D9"/>
    <w:multiLevelType w:val="hybridMultilevel"/>
    <w:tmpl w:val="AE822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821ED0"/>
    <w:multiLevelType w:val="hybridMultilevel"/>
    <w:tmpl w:val="7A2E93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5C648EF"/>
    <w:multiLevelType w:val="hybridMultilevel"/>
    <w:tmpl w:val="BFBAC3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4304C"/>
    <w:multiLevelType w:val="hybridMultilevel"/>
    <w:tmpl w:val="8C483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04904"/>
    <w:multiLevelType w:val="hybridMultilevel"/>
    <w:tmpl w:val="C87CC98A"/>
    <w:lvl w:ilvl="0" w:tplc="0566930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44908"/>
    <w:multiLevelType w:val="hybridMultilevel"/>
    <w:tmpl w:val="9D984A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88638F8"/>
    <w:multiLevelType w:val="hybridMultilevel"/>
    <w:tmpl w:val="A2540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FB45B2"/>
    <w:multiLevelType w:val="hybridMultilevel"/>
    <w:tmpl w:val="02B0637A"/>
    <w:lvl w:ilvl="0" w:tplc="A652498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751481"/>
    <w:multiLevelType w:val="hybridMultilevel"/>
    <w:tmpl w:val="82A8E5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4E7547"/>
    <w:multiLevelType w:val="hybridMultilevel"/>
    <w:tmpl w:val="7B086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3253BC"/>
    <w:multiLevelType w:val="hybridMultilevel"/>
    <w:tmpl w:val="1C02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9118F"/>
    <w:multiLevelType w:val="hybridMultilevel"/>
    <w:tmpl w:val="ED964CA8"/>
    <w:lvl w:ilvl="0" w:tplc="1D687BF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4B40D5"/>
    <w:multiLevelType w:val="hybridMultilevel"/>
    <w:tmpl w:val="38601304"/>
    <w:lvl w:ilvl="0" w:tplc="D25EF91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3" w15:restartNumberingAfterBreak="0">
    <w:nsid w:val="48EC3DB6"/>
    <w:multiLevelType w:val="hybridMultilevel"/>
    <w:tmpl w:val="3A7C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D1E21"/>
    <w:multiLevelType w:val="hybridMultilevel"/>
    <w:tmpl w:val="3A3C6E2A"/>
    <w:lvl w:ilvl="0" w:tplc="AFE2156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23560E"/>
    <w:multiLevelType w:val="hybridMultilevel"/>
    <w:tmpl w:val="C8AA9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FFA69BF"/>
    <w:multiLevelType w:val="hybridMultilevel"/>
    <w:tmpl w:val="3AB4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9F530E"/>
    <w:multiLevelType w:val="multilevel"/>
    <w:tmpl w:val="34C2486C"/>
    <w:lvl w:ilvl="0">
      <w:start w:val="2"/>
      <w:numFmt w:val="decimal"/>
      <w:lvlText w:val="%1"/>
      <w:lvlJc w:val="left"/>
      <w:pPr>
        <w:ind w:left="360" w:hanging="360"/>
      </w:pPr>
      <w:rPr>
        <w:rFonts w:ascii="ArialMT" w:hAnsi="ArialMT" w:hint="default"/>
      </w:rPr>
    </w:lvl>
    <w:lvl w:ilvl="1">
      <w:start w:val="3"/>
      <w:numFmt w:val="decimal"/>
      <w:lvlText w:val="%1.%2"/>
      <w:lvlJc w:val="left"/>
      <w:pPr>
        <w:ind w:left="360" w:hanging="360"/>
      </w:pPr>
      <w:rPr>
        <w:rFonts w:ascii="ArialMT" w:hAnsi="ArialMT" w:hint="default"/>
      </w:rPr>
    </w:lvl>
    <w:lvl w:ilvl="2">
      <w:start w:val="1"/>
      <w:numFmt w:val="decimal"/>
      <w:lvlText w:val="%1.%2.%3"/>
      <w:lvlJc w:val="left"/>
      <w:pPr>
        <w:ind w:left="720" w:hanging="720"/>
      </w:pPr>
      <w:rPr>
        <w:rFonts w:ascii="ArialMT" w:hAnsi="ArialMT" w:hint="default"/>
      </w:rPr>
    </w:lvl>
    <w:lvl w:ilvl="3">
      <w:start w:val="1"/>
      <w:numFmt w:val="decimal"/>
      <w:lvlText w:val="%1.%2.%3.%4"/>
      <w:lvlJc w:val="left"/>
      <w:pPr>
        <w:ind w:left="720" w:hanging="720"/>
      </w:pPr>
      <w:rPr>
        <w:rFonts w:ascii="ArialMT" w:hAnsi="ArialMT" w:hint="default"/>
      </w:rPr>
    </w:lvl>
    <w:lvl w:ilvl="4">
      <w:start w:val="1"/>
      <w:numFmt w:val="decimal"/>
      <w:lvlText w:val="%1.%2.%3.%4.%5"/>
      <w:lvlJc w:val="left"/>
      <w:pPr>
        <w:ind w:left="1080" w:hanging="1080"/>
      </w:pPr>
      <w:rPr>
        <w:rFonts w:ascii="ArialMT" w:hAnsi="ArialMT" w:hint="default"/>
      </w:rPr>
    </w:lvl>
    <w:lvl w:ilvl="5">
      <w:start w:val="1"/>
      <w:numFmt w:val="decimal"/>
      <w:lvlText w:val="%1.%2.%3.%4.%5.%6"/>
      <w:lvlJc w:val="left"/>
      <w:pPr>
        <w:ind w:left="1080" w:hanging="1080"/>
      </w:pPr>
      <w:rPr>
        <w:rFonts w:ascii="ArialMT" w:hAnsi="ArialMT" w:hint="default"/>
      </w:rPr>
    </w:lvl>
    <w:lvl w:ilvl="6">
      <w:start w:val="1"/>
      <w:numFmt w:val="decimal"/>
      <w:lvlText w:val="%1.%2.%3.%4.%5.%6.%7"/>
      <w:lvlJc w:val="left"/>
      <w:pPr>
        <w:ind w:left="1440" w:hanging="1440"/>
      </w:pPr>
      <w:rPr>
        <w:rFonts w:ascii="ArialMT" w:hAnsi="ArialMT" w:hint="default"/>
      </w:rPr>
    </w:lvl>
    <w:lvl w:ilvl="7">
      <w:start w:val="1"/>
      <w:numFmt w:val="decimal"/>
      <w:lvlText w:val="%1.%2.%3.%4.%5.%6.%7.%8"/>
      <w:lvlJc w:val="left"/>
      <w:pPr>
        <w:ind w:left="1440" w:hanging="1440"/>
      </w:pPr>
      <w:rPr>
        <w:rFonts w:ascii="ArialMT" w:hAnsi="ArialMT" w:hint="default"/>
      </w:rPr>
    </w:lvl>
    <w:lvl w:ilvl="8">
      <w:start w:val="1"/>
      <w:numFmt w:val="decimal"/>
      <w:lvlText w:val="%1.%2.%3.%4.%5.%6.%7.%8.%9"/>
      <w:lvlJc w:val="left"/>
      <w:pPr>
        <w:ind w:left="1800" w:hanging="1800"/>
      </w:pPr>
      <w:rPr>
        <w:rFonts w:ascii="ArialMT" w:hAnsi="ArialMT" w:hint="default"/>
      </w:rPr>
    </w:lvl>
  </w:abstractNum>
  <w:abstractNum w:abstractNumId="28" w15:restartNumberingAfterBreak="0">
    <w:nsid w:val="574B2651"/>
    <w:multiLevelType w:val="hybridMultilevel"/>
    <w:tmpl w:val="5EFA2E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1C5667"/>
    <w:multiLevelType w:val="multilevel"/>
    <w:tmpl w:val="DBBE8FA2"/>
    <w:lvl w:ilvl="0">
      <w:start w:val="1"/>
      <w:numFmt w:val="decimal"/>
      <w:pStyle w:val="NormalParagraph135"/>
      <w:lvlText w:val="%1."/>
      <w:lvlJc w:val="left"/>
      <w:pPr>
        <w:tabs>
          <w:tab w:val="num" w:pos="576"/>
        </w:tabs>
        <w:ind w:left="576" w:hanging="576"/>
      </w:pPr>
      <w:rPr>
        <w:rFonts w:hint="default"/>
        <w:lang w:val="en-US"/>
      </w:rPr>
    </w:lvl>
    <w:lvl w:ilvl="1">
      <w:start w:val="1"/>
      <w:numFmt w:val="decimal"/>
      <w:lvlText w:val="(%2)"/>
      <w:lvlJc w:val="left"/>
      <w:pPr>
        <w:tabs>
          <w:tab w:val="num" w:pos="1440"/>
        </w:tabs>
        <w:ind w:left="1080" w:hanging="504"/>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720"/>
      </w:pPr>
      <w:rPr>
        <w:rFonts w:hint="default"/>
      </w:rPr>
    </w:lvl>
    <w:lvl w:ilvl="4">
      <w:start w:val="1"/>
      <w:numFmt w:val="upperLetter"/>
      <w:lvlText w:val="(%5)"/>
      <w:lvlJc w:val="left"/>
      <w:pPr>
        <w:tabs>
          <w:tab w:val="num" w:pos="2520"/>
        </w:tabs>
        <w:ind w:left="2880" w:hanging="360"/>
      </w:pPr>
      <w:rPr>
        <w:rFonts w:hint="default"/>
      </w:rPr>
    </w:lvl>
    <w:lvl w:ilvl="5">
      <w:start w:val="1"/>
      <w:numFmt w:val="decimal"/>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Roman"/>
      <w:lvlText w:val="%8)"/>
      <w:lvlJc w:val="left"/>
      <w:pPr>
        <w:tabs>
          <w:tab w:val="num" w:pos="3600"/>
        </w:tabs>
        <w:ind w:left="3240" w:hanging="360"/>
      </w:pPr>
      <w:rPr>
        <w:rFonts w:hint="default"/>
      </w:rPr>
    </w:lvl>
    <w:lvl w:ilvl="8">
      <w:start w:val="1"/>
      <w:numFmt w:val="upperRoman"/>
      <w:lvlText w:val="%9)"/>
      <w:lvlJc w:val="left"/>
      <w:pPr>
        <w:tabs>
          <w:tab w:val="num" w:pos="3960"/>
        </w:tabs>
        <w:ind w:left="3600" w:hanging="360"/>
      </w:pPr>
      <w:rPr>
        <w:rFonts w:hint="default"/>
      </w:rPr>
    </w:lvl>
  </w:abstractNum>
  <w:abstractNum w:abstractNumId="30" w15:restartNumberingAfterBreak="0">
    <w:nsid w:val="6A632808"/>
    <w:multiLevelType w:val="hybridMultilevel"/>
    <w:tmpl w:val="48820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3C610C"/>
    <w:multiLevelType w:val="hybridMultilevel"/>
    <w:tmpl w:val="B25A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75EFC"/>
    <w:multiLevelType w:val="hybridMultilevel"/>
    <w:tmpl w:val="4E0ED4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D9598C"/>
    <w:multiLevelType w:val="hybridMultilevel"/>
    <w:tmpl w:val="525E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86F84"/>
    <w:multiLevelType w:val="hybridMultilevel"/>
    <w:tmpl w:val="54967D16"/>
    <w:lvl w:ilvl="0" w:tplc="33D4AF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283DC4"/>
    <w:multiLevelType w:val="hybridMultilevel"/>
    <w:tmpl w:val="DC683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25213E"/>
    <w:multiLevelType w:val="hybridMultilevel"/>
    <w:tmpl w:val="0D68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078EF"/>
    <w:multiLevelType w:val="hybridMultilevel"/>
    <w:tmpl w:val="B9A445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D376CDF"/>
    <w:multiLevelType w:val="hybridMultilevel"/>
    <w:tmpl w:val="0690F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4C64E1"/>
    <w:multiLevelType w:val="hybridMultilevel"/>
    <w:tmpl w:val="C6E85804"/>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162353527">
    <w:abstractNumId w:val="34"/>
  </w:num>
  <w:num w:numId="2" w16cid:durableId="536620637">
    <w:abstractNumId w:val="10"/>
  </w:num>
  <w:num w:numId="3" w16cid:durableId="1548295142">
    <w:abstractNumId w:val="9"/>
  </w:num>
  <w:num w:numId="4" w16cid:durableId="1989094913">
    <w:abstractNumId w:val="28"/>
  </w:num>
  <w:num w:numId="5" w16cid:durableId="178743284">
    <w:abstractNumId w:val="19"/>
  </w:num>
  <w:num w:numId="6" w16cid:durableId="323895142">
    <w:abstractNumId w:val="15"/>
  </w:num>
  <w:num w:numId="7" w16cid:durableId="569922604">
    <w:abstractNumId w:val="12"/>
  </w:num>
  <w:num w:numId="8" w16cid:durableId="1278486222">
    <w:abstractNumId w:val="4"/>
  </w:num>
  <w:num w:numId="9" w16cid:durableId="1543327483">
    <w:abstractNumId w:val="24"/>
  </w:num>
  <w:num w:numId="10" w16cid:durableId="974336356">
    <w:abstractNumId w:val="14"/>
  </w:num>
  <w:num w:numId="11" w16cid:durableId="1918587495">
    <w:abstractNumId w:val="29"/>
  </w:num>
  <w:num w:numId="12" w16cid:durableId="1372075804">
    <w:abstractNumId w:val="2"/>
  </w:num>
  <w:num w:numId="13" w16cid:durableId="857499480">
    <w:abstractNumId w:val="30"/>
  </w:num>
  <w:num w:numId="14" w16cid:durableId="175847012">
    <w:abstractNumId w:val="31"/>
  </w:num>
  <w:num w:numId="15" w16cid:durableId="1898472379">
    <w:abstractNumId w:val="16"/>
  </w:num>
  <w:num w:numId="16" w16cid:durableId="215699535">
    <w:abstractNumId w:val="32"/>
  </w:num>
  <w:num w:numId="17" w16cid:durableId="2022462757">
    <w:abstractNumId w:val="0"/>
  </w:num>
  <w:num w:numId="18" w16cid:durableId="1873878902">
    <w:abstractNumId w:val="1"/>
  </w:num>
  <w:num w:numId="19" w16cid:durableId="22020979">
    <w:abstractNumId w:val="37"/>
  </w:num>
  <w:num w:numId="20" w16cid:durableId="1010452481">
    <w:abstractNumId w:val="17"/>
  </w:num>
  <w:num w:numId="21" w16cid:durableId="1835486055">
    <w:abstractNumId w:val="26"/>
  </w:num>
  <w:num w:numId="22" w16cid:durableId="238709181">
    <w:abstractNumId w:val="27"/>
  </w:num>
  <w:num w:numId="23" w16cid:durableId="364183914">
    <w:abstractNumId w:val="3"/>
  </w:num>
  <w:num w:numId="24" w16cid:durableId="1747145940">
    <w:abstractNumId w:val="21"/>
  </w:num>
  <w:num w:numId="25" w16cid:durableId="343943882">
    <w:abstractNumId w:val="25"/>
  </w:num>
  <w:num w:numId="26" w16cid:durableId="1123773314">
    <w:abstractNumId w:val="35"/>
  </w:num>
  <w:num w:numId="27" w16cid:durableId="145980276">
    <w:abstractNumId w:val="13"/>
  </w:num>
  <w:num w:numId="28" w16cid:durableId="996805697">
    <w:abstractNumId w:val="38"/>
  </w:num>
  <w:num w:numId="29" w16cid:durableId="1997491443">
    <w:abstractNumId w:val="22"/>
  </w:num>
  <w:num w:numId="30" w16cid:durableId="823552015">
    <w:abstractNumId w:val="6"/>
  </w:num>
  <w:num w:numId="31" w16cid:durableId="224534067">
    <w:abstractNumId w:val="39"/>
  </w:num>
  <w:num w:numId="32" w16cid:durableId="462309177">
    <w:abstractNumId w:val="36"/>
  </w:num>
  <w:num w:numId="33" w16cid:durableId="1576209313">
    <w:abstractNumId w:val="11"/>
  </w:num>
  <w:num w:numId="34" w16cid:durableId="1909071831">
    <w:abstractNumId w:val="33"/>
  </w:num>
  <w:num w:numId="35" w16cid:durableId="1565140914">
    <w:abstractNumId w:val="20"/>
  </w:num>
  <w:num w:numId="36" w16cid:durableId="854228002">
    <w:abstractNumId w:val="8"/>
  </w:num>
  <w:num w:numId="37" w16cid:durableId="2048024548">
    <w:abstractNumId w:val="23"/>
  </w:num>
  <w:num w:numId="38" w16cid:durableId="1398548713">
    <w:abstractNumId w:val="5"/>
  </w:num>
  <w:num w:numId="39" w16cid:durableId="1262449512">
    <w:abstractNumId w:val="7"/>
  </w:num>
  <w:num w:numId="40" w16cid:durableId="7356666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k4zBZ/G2WR3dJCHHEDRw/pCQNNSLXpf+LuogeqR0TQGw5Csqhzb00IYUUkeghF8m043IVZGzcIqd8wih2o1Xw==" w:salt="7omOh5ZC9UysaReSOFLz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201 PC 1 February 2022"/>
    <w:docVar w:name="Trove_G_1_Withdraw" w:val="-1"/>
    <w:docVar w:name="Trove_H_Title_1" w:val="220201 PC 1 February 2022"/>
    <w:docVar w:name="Trove_H_Version_1" w:val=" "/>
  </w:docVars>
  <w:rsids>
    <w:rsidRoot w:val="00BB6DA5"/>
    <w:rsid w:val="000023F1"/>
    <w:rsid w:val="00003353"/>
    <w:rsid w:val="000039F0"/>
    <w:rsid w:val="00017E9B"/>
    <w:rsid w:val="00023EDD"/>
    <w:rsid w:val="000308FE"/>
    <w:rsid w:val="000336B1"/>
    <w:rsid w:val="00035011"/>
    <w:rsid w:val="000371F2"/>
    <w:rsid w:val="000435D3"/>
    <w:rsid w:val="0004396A"/>
    <w:rsid w:val="00050D36"/>
    <w:rsid w:val="00052A62"/>
    <w:rsid w:val="00054729"/>
    <w:rsid w:val="000564A1"/>
    <w:rsid w:val="0005711F"/>
    <w:rsid w:val="00061A2D"/>
    <w:rsid w:val="00062C89"/>
    <w:rsid w:val="00067146"/>
    <w:rsid w:val="00067C56"/>
    <w:rsid w:val="00087549"/>
    <w:rsid w:val="00091B4D"/>
    <w:rsid w:val="00097E29"/>
    <w:rsid w:val="000A578B"/>
    <w:rsid w:val="000A7799"/>
    <w:rsid w:val="000B70FA"/>
    <w:rsid w:val="000C1708"/>
    <w:rsid w:val="000C2B2D"/>
    <w:rsid w:val="000C5E77"/>
    <w:rsid w:val="000D251D"/>
    <w:rsid w:val="000D60BA"/>
    <w:rsid w:val="000D6B37"/>
    <w:rsid w:val="000D704F"/>
    <w:rsid w:val="000D70A6"/>
    <w:rsid w:val="000E2BE4"/>
    <w:rsid w:val="000E56E1"/>
    <w:rsid w:val="000E7DD3"/>
    <w:rsid w:val="000F1A79"/>
    <w:rsid w:val="000F5B8E"/>
    <w:rsid w:val="00101248"/>
    <w:rsid w:val="00105CBA"/>
    <w:rsid w:val="001216B7"/>
    <w:rsid w:val="00123B1C"/>
    <w:rsid w:val="0012564D"/>
    <w:rsid w:val="001343A4"/>
    <w:rsid w:val="0014747F"/>
    <w:rsid w:val="00150338"/>
    <w:rsid w:val="001565D6"/>
    <w:rsid w:val="00162440"/>
    <w:rsid w:val="00170785"/>
    <w:rsid w:val="00190ED9"/>
    <w:rsid w:val="001945E2"/>
    <w:rsid w:val="001A1059"/>
    <w:rsid w:val="001A16AB"/>
    <w:rsid w:val="001A3DC0"/>
    <w:rsid w:val="001A457B"/>
    <w:rsid w:val="001B599A"/>
    <w:rsid w:val="001B7B0E"/>
    <w:rsid w:val="001C2220"/>
    <w:rsid w:val="001C2FB2"/>
    <w:rsid w:val="001C4E2A"/>
    <w:rsid w:val="001C6DF0"/>
    <w:rsid w:val="001D061D"/>
    <w:rsid w:val="001F21A1"/>
    <w:rsid w:val="00200618"/>
    <w:rsid w:val="00203CB5"/>
    <w:rsid w:val="0021347B"/>
    <w:rsid w:val="00216653"/>
    <w:rsid w:val="002173E6"/>
    <w:rsid w:val="002174E4"/>
    <w:rsid w:val="00221291"/>
    <w:rsid w:val="002277B6"/>
    <w:rsid w:val="00233EE5"/>
    <w:rsid w:val="0024653D"/>
    <w:rsid w:val="00247DF5"/>
    <w:rsid w:val="00264B18"/>
    <w:rsid w:val="00267783"/>
    <w:rsid w:val="0027115B"/>
    <w:rsid w:val="00284A5D"/>
    <w:rsid w:val="00291ADD"/>
    <w:rsid w:val="002A15FC"/>
    <w:rsid w:val="002A2283"/>
    <w:rsid w:val="002A4D26"/>
    <w:rsid w:val="002C3AF2"/>
    <w:rsid w:val="002C427B"/>
    <w:rsid w:val="002C6BCA"/>
    <w:rsid w:val="002D7BDE"/>
    <w:rsid w:val="002E734D"/>
    <w:rsid w:val="002F4EB6"/>
    <w:rsid w:val="00304248"/>
    <w:rsid w:val="003143A5"/>
    <w:rsid w:val="00323925"/>
    <w:rsid w:val="0032485A"/>
    <w:rsid w:val="00326D70"/>
    <w:rsid w:val="003302B6"/>
    <w:rsid w:val="003342F5"/>
    <w:rsid w:val="003377BC"/>
    <w:rsid w:val="00342515"/>
    <w:rsid w:val="00343992"/>
    <w:rsid w:val="003458A7"/>
    <w:rsid w:val="003569F4"/>
    <w:rsid w:val="00357901"/>
    <w:rsid w:val="003740E9"/>
    <w:rsid w:val="00374D66"/>
    <w:rsid w:val="00376349"/>
    <w:rsid w:val="00381AD9"/>
    <w:rsid w:val="00382CE7"/>
    <w:rsid w:val="003838B3"/>
    <w:rsid w:val="0038431A"/>
    <w:rsid w:val="00387E23"/>
    <w:rsid w:val="00395F04"/>
    <w:rsid w:val="0039675D"/>
    <w:rsid w:val="00397284"/>
    <w:rsid w:val="003A1431"/>
    <w:rsid w:val="003B1B03"/>
    <w:rsid w:val="003B3035"/>
    <w:rsid w:val="003B3913"/>
    <w:rsid w:val="003B4EC1"/>
    <w:rsid w:val="003D123F"/>
    <w:rsid w:val="003E1534"/>
    <w:rsid w:val="003E7710"/>
    <w:rsid w:val="003E7D70"/>
    <w:rsid w:val="003F001A"/>
    <w:rsid w:val="00410ECB"/>
    <w:rsid w:val="00412C28"/>
    <w:rsid w:val="00413939"/>
    <w:rsid w:val="00423310"/>
    <w:rsid w:val="00425862"/>
    <w:rsid w:val="00426F68"/>
    <w:rsid w:val="00445586"/>
    <w:rsid w:val="004648B9"/>
    <w:rsid w:val="00465619"/>
    <w:rsid w:val="00465D96"/>
    <w:rsid w:val="00470F1B"/>
    <w:rsid w:val="004727BE"/>
    <w:rsid w:val="00473637"/>
    <w:rsid w:val="00476DEC"/>
    <w:rsid w:val="00477FB7"/>
    <w:rsid w:val="004823D6"/>
    <w:rsid w:val="00483DEF"/>
    <w:rsid w:val="0048470F"/>
    <w:rsid w:val="00485626"/>
    <w:rsid w:val="004A1135"/>
    <w:rsid w:val="004A4325"/>
    <w:rsid w:val="004B15F7"/>
    <w:rsid w:val="004B2EEF"/>
    <w:rsid w:val="004B453C"/>
    <w:rsid w:val="004B4E78"/>
    <w:rsid w:val="004C19C8"/>
    <w:rsid w:val="004D3146"/>
    <w:rsid w:val="004E2E1C"/>
    <w:rsid w:val="004F195B"/>
    <w:rsid w:val="004F1CC0"/>
    <w:rsid w:val="004F347A"/>
    <w:rsid w:val="00501A65"/>
    <w:rsid w:val="005037C5"/>
    <w:rsid w:val="005045B0"/>
    <w:rsid w:val="005225DB"/>
    <w:rsid w:val="005305F5"/>
    <w:rsid w:val="00540BFB"/>
    <w:rsid w:val="00546F80"/>
    <w:rsid w:val="00554896"/>
    <w:rsid w:val="0056121F"/>
    <w:rsid w:val="00562C41"/>
    <w:rsid w:val="00566AFA"/>
    <w:rsid w:val="005712A9"/>
    <w:rsid w:val="0057194F"/>
    <w:rsid w:val="00590822"/>
    <w:rsid w:val="00594873"/>
    <w:rsid w:val="005A6976"/>
    <w:rsid w:val="005B3A15"/>
    <w:rsid w:val="005C19BC"/>
    <w:rsid w:val="005D43EC"/>
    <w:rsid w:val="005D4684"/>
    <w:rsid w:val="005D7FDE"/>
    <w:rsid w:val="005E1159"/>
    <w:rsid w:val="005E5477"/>
    <w:rsid w:val="005F01C3"/>
    <w:rsid w:val="005F6397"/>
    <w:rsid w:val="005F7514"/>
    <w:rsid w:val="00607505"/>
    <w:rsid w:val="0061434F"/>
    <w:rsid w:val="00614A2F"/>
    <w:rsid w:val="00623A8A"/>
    <w:rsid w:val="00623C0D"/>
    <w:rsid w:val="00630A30"/>
    <w:rsid w:val="00644A68"/>
    <w:rsid w:val="006464FE"/>
    <w:rsid w:val="006549B2"/>
    <w:rsid w:val="00655E7A"/>
    <w:rsid w:val="006635DF"/>
    <w:rsid w:val="00665CD3"/>
    <w:rsid w:val="00672304"/>
    <w:rsid w:val="00673238"/>
    <w:rsid w:val="0067351E"/>
    <w:rsid w:val="00674210"/>
    <w:rsid w:val="00691836"/>
    <w:rsid w:val="0069372E"/>
    <w:rsid w:val="006A0CD2"/>
    <w:rsid w:val="006A6577"/>
    <w:rsid w:val="006B333F"/>
    <w:rsid w:val="006B44B3"/>
    <w:rsid w:val="006B5794"/>
    <w:rsid w:val="006D33CA"/>
    <w:rsid w:val="006D4F2A"/>
    <w:rsid w:val="006D5C14"/>
    <w:rsid w:val="006E5F2F"/>
    <w:rsid w:val="006E6735"/>
    <w:rsid w:val="006F1556"/>
    <w:rsid w:val="006F288A"/>
    <w:rsid w:val="007246B1"/>
    <w:rsid w:val="00727B15"/>
    <w:rsid w:val="0073181B"/>
    <w:rsid w:val="00742054"/>
    <w:rsid w:val="00742797"/>
    <w:rsid w:val="0075015C"/>
    <w:rsid w:val="007569D6"/>
    <w:rsid w:val="0075793C"/>
    <w:rsid w:val="00757BF0"/>
    <w:rsid w:val="00762F0B"/>
    <w:rsid w:val="007654FB"/>
    <w:rsid w:val="00770381"/>
    <w:rsid w:val="00781B97"/>
    <w:rsid w:val="0078486D"/>
    <w:rsid w:val="00794563"/>
    <w:rsid w:val="007A320C"/>
    <w:rsid w:val="007A3987"/>
    <w:rsid w:val="007A4F1F"/>
    <w:rsid w:val="007B5FF0"/>
    <w:rsid w:val="007C046E"/>
    <w:rsid w:val="007C1652"/>
    <w:rsid w:val="007C6705"/>
    <w:rsid w:val="007D3593"/>
    <w:rsid w:val="007E3136"/>
    <w:rsid w:val="007F06F4"/>
    <w:rsid w:val="007F5158"/>
    <w:rsid w:val="00802055"/>
    <w:rsid w:val="00812875"/>
    <w:rsid w:val="008227B0"/>
    <w:rsid w:val="0082297C"/>
    <w:rsid w:val="008230A4"/>
    <w:rsid w:val="008242D6"/>
    <w:rsid w:val="00831707"/>
    <w:rsid w:val="00831A37"/>
    <w:rsid w:val="00831D95"/>
    <w:rsid w:val="00831EB8"/>
    <w:rsid w:val="00846904"/>
    <w:rsid w:val="00853E07"/>
    <w:rsid w:val="008563D5"/>
    <w:rsid w:val="00861664"/>
    <w:rsid w:val="00861DD1"/>
    <w:rsid w:val="00865DEC"/>
    <w:rsid w:val="008754D0"/>
    <w:rsid w:val="008835FA"/>
    <w:rsid w:val="00883C0E"/>
    <w:rsid w:val="00885CCE"/>
    <w:rsid w:val="008936C4"/>
    <w:rsid w:val="0089514D"/>
    <w:rsid w:val="008A514B"/>
    <w:rsid w:val="008B42DE"/>
    <w:rsid w:val="008B431F"/>
    <w:rsid w:val="008C2BCE"/>
    <w:rsid w:val="008D1A44"/>
    <w:rsid w:val="008D1F2B"/>
    <w:rsid w:val="008D2322"/>
    <w:rsid w:val="008D49A4"/>
    <w:rsid w:val="008E0278"/>
    <w:rsid w:val="008E4E34"/>
    <w:rsid w:val="008E4F1D"/>
    <w:rsid w:val="008E5ABF"/>
    <w:rsid w:val="008F130D"/>
    <w:rsid w:val="008F14C3"/>
    <w:rsid w:val="008F4BBE"/>
    <w:rsid w:val="008F574A"/>
    <w:rsid w:val="008F6292"/>
    <w:rsid w:val="00907421"/>
    <w:rsid w:val="00911E84"/>
    <w:rsid w:val="0091282C"/>
    <w:rsid w:val="0092442B"/>
    <w:rsid w:val="00924897"/>
    <w:rsid w:val="00930891"/>
    <w:rsid w:val="00934021"/>
    <w:rsid w:val="00934438"/>
    <w:rsid w:val="009460F7"/>
    <w:rsid w:val="0094679B"/>
    <w:rsid w:val="00947083"/>
    <w:rsid w:val="00950F7A"/>
    <w:rsid w:val="00951775"/>
    <w:rsid w:val="00955D16"/>
    <w:rsid w:val="00961515"/>
    <w:rsid w:val="00983338"/>
    <w:rsid w:val="00990379"/>
    <w:rsid w:val="0099484D"/>
    <w:rsid w:val="009A44E7"/>
    <w:rsid w:val="009A4AD6"/>
    <w:rsid w:val="009B2357"/>
    <w:rsid w:val="009B31BD"/>
    <w:rsid w:val="009B7ADA"/>
    <w:rsid w:val="009C0E23"/>
    <w:rsid w:val="009D2445"/>
    <w:rsid w:val="009D546F"/>
    <w:rsid w:val="009D6E43"/>
    <w:rsid w:val="009D7E42"/>
    <w:rsid w:val="009E2D1D"/>
    <w:rsid w:val="009F05D4"/>
    <w:rsid w:val="00A109C2"/>
    <w:rsid w:val="00A14B24"/>
    <w:rsid w:val="00A17E0A"/>
    <w:rsid w:val="00A226D0"/>
    <w:rsid w:val="00A23CCB"/>
    <w:rsid w:val="00A23FC7"/>
    <w:rsid w:val="00A2464E"/>
    <w:rsid w:val="00A24A6A"/>
    <w:rsid w:val="00A3254A"/>
    <w:rsid w:val="00A3395A"/>
    <w:rsid w:val="00A34830"/>
    <w:rsid w:val="00A43376"/>
    <w:rsid w:val="00A5075A"/>
    <w:rsid w:val="00A5690B"/>
    <w:rsid w:val="00A61D81"/>
    <w:rsid w:val="00A648CA"/>
    <w:rsid w:val="00A77B38"/>
    <w:rsid w:val="00A83DC9"/>
    <w:rsid w:val="00A965BE"/>
    <w:rsid w:val="00AA165F"/>
    <w:rsid w:val="00AA1F48"/>
    <w:rsid w:val="00AA48BC"/>
    <w:rsid w:val="00AA7402"/>
    <w:rsid w:val="00AB11B7"/>
    <w:rsid w:val="00AC23B5"/>
    <w:rsid w:val="00AC4D24"/>
    <w:rsid w:val="00AC58F2"/>
    <w:rsid w:val="00AC6A0C"/>
    <w:rsid w:val="00AD02CF"/>
    <w:rsid w:val="00AD03E0"/>
    <w:rsid w:val="00AD0DC2"/>
    <w:rsid w:val="00AE0AAB"/>
    <w:rsid w:val="00AE7B20"/>
    <w:rsid w:val="00AF1449"/>
    <w:rsid w:val="00AF2610"/>
    <w:rsid w:val="00AF281A"/>
    <w:rsid w:val="00AF53DD"/>
    <w:rsid w:val="00AF64E6"/>
    <w:rsid w:val="00B07C1E"/>
    <w:rsid w:val="00B17D2E"/>
    <w:rsid w:val="00B212BA"/>
    <w:rsid w:val="00B232A7"/>
    <w:rsid w:val="00B3771B"/>
    <w:rsid w:val="00B4012E"/>
    <w:rsid w:val="00B45DB2"/>
    <w:rsid w:val="00B527C0"/>
    <w:rsid w:val="00B55803"/>
    <w:rsid w:val="00B6099A"/>
    <w:rsid w:val="00B61EE3"/>
    <w:rsid w:val="00B61F5D"/>
    <w:rsid w:val="00B627A8"/>
    <w:rsid w:val="00B62889"/>
    <w:rsid w:val="00B709C8"/>
    <w:rsid w:val="00B723F2"/>
    <w:rsid w:val="00B74549"/>
    <w:rsid w:val="00B7465D"/>
    <w:rsid w:val="00B757D0"/>
    <w:rsid w:val="00B824F9"/>
    <w:rsid w:val="00B8760B"/>
    <w:rsid w:val="00B90A97"/>
    <w:rsid w:val="00BA0E97"/>
    <w:rsid w:val="00BA550A"/>
    <w:rsid w:val="00BB3510"/>
    <w:rsid w:val="00BB6A11"/>
    <w:rsid w:val="00BB6DA5"/>
    <w:rsid w:val="00BC0CEE"/>
    <w:rsid w:val="00BC3940"/>
    <w:rsid w:val="00BD6B8B"/>
    <w:rsid w:val="00BE18F9"/>
    <w:rsid w:val="00BE77E5"/>
    <w:rsid w:val="00BF0AEF"/>
    <w:rsid w:val="00C01678"/>
    <w:rsid w:val="00C01D52"/>
    <w:rsid w:val="00C04104"/>
    <w:rsid w:val="00C15937"/>
    <w:rsid w:val="00C23F77"/>
    <w:rsid w:val="00C26C21"/>
    <w:rsid w:val="00C27F61"/>
    <w:rsid w:val="00C30089"/>
    <w:rsid w:val="00C341A9"/>
    <w:rsid w:val="00C43C90"/>
    <w:rsid w:val="00C45CCB"/>
    <w:rsid w:val="00C47D70"/>
    <w:rsid w:val="00C5505C"/>
    <w:rsid w:val="00C61FF2"/>
    <w:rsid w:val="00C6405F"/>
    <w:rsid w:val="00C75E6A"/>
    <w:rsid w:val="00C801A3"/>
    <w:rsid w:val="00C82B79"/>
    <w:rsid w:val="00C9430F"/>
    <w:rsid w:val="00C97322"/>
    <w:rsid w:val="00CA060F"/>
    <w:rsid w:val="00CA2488"/>
    <w:rsid w:val="00CA4E17"/>
    <w:rsid w:val="00CB0693"/>
    <w:rsid w:val="00CB0B7E"/>
    <w:rsid w:val="00CB2E8A"/>
    <w:rsid w:val="00CB6D47"/>
    <w:rsid w:val="00CC0DCE"/>
    <w:rsid w:val="00CC1769"/>
    <w:rsid w:val="00CC2721"/>
    <w:rsid w:val="00CC401A"/>
    <w:rsid w:val="00CC7F68"/>
    <w:rsid w:val="00CD27AD"/>
    <w:rsid w:val="00CD2FFE"/>
    <w:rsid w:val="00CD3A10"/>
    <w:rsid w:val="00CE198D"/>
    <w:rsid w:val="00CE5711"/>
    <w:rsid w:val="00CF7D13"/>
    <w:rsid w:val="00D04E11"/>
    <w:rsid w:val="00D1728E"/>
    <w:rsid w:val="00D223C9"/>
    <w:rsid w:val="00D241A9"/>
    <w:rsid w:val="00D32D2A"/>
    <w:rsid w:val="00D34660"/>
    <w:rsid w:val="00D35B89"/>
    <w:rsid w:val="00D43D46"/>
    <w:rsid w:val="00D45AC5"/>
    <w:rsid w:val="00D46429"/>
    <w:rsid w:val="00D475B6"/>
    <w:rsid w:val="00D475C1"/>
    <w:rsid w:val="00D51D59"/>
    <w:rsid w:val="00D657D9"/>
    <w:rsid w:val="00D715C7"/>
    <w:rsid w:val="00D72566"/>
    <w:rsid w:val="00D81366"/>
    <w:rsid w:val="00D8724C"/>
    <w:rsid w:val="00D927D3"/>
    <w:rsid w:val="00D96CEA"/>
    <w:rsid w:val="00DA0600"/>
    <w:rsid w:val="00DB3528"/>
    <w:rsid w:val="00DB37DA"/>
    <w:rsid w:val="00DB5744"/>
    <w:rsid w:val="00DB68A3"/>
    <w:rsid w:val="00DC7D6A"/>
    <w:rsid w:val="00DD4B79"/>
    <w:rsid w:val="00DD607F"/>
    <w:rsid w:val="00DD6BD2"/>
    <w:rsid w:val="00DD76B7"/>
    <w:rsid w:val="00DE013D"/>
    <w:rsid w:val="00DF1AB3"/>
    <w:rsid w:val="00DF1B3D"/>
    <w:rsid w:val="00DF4CD7"/>
    <w:rsid w:val="00DF6A50"/>
    <w:rsid w:val="00E01576"/>
    <w:rsid w:val="00E0306C"/>
    <w:rsid w:val="00E0797F"/>
    <w:rsid w:val="00E123EC"/>
    <w:rsid w:val="00E22584"/>
    <w:rsid w:val="00E23E59"/>
    <w:rsid w:val="00E24082"/>
    <w:rsid w:val="00E36185"/>
    <w:rsid w:val="00E4060F"/>
    <w:rsid w:val="00E41243"/>
    <w:rsid w:val="00E416CA"/>
    <w:rsid w:val="00E55B4A"/>
    <w:rsid w:val="00E66106"/>
    <w:rsid w:val="00E66E46"/>
    <w:rsid w:val="00E95186"/>
    <w:rsid w:val="00EA26A5"/>
    <w:rsid w:val="00EA2929"/>
    <w:rsid w:val="00EB63D0"/>
    <w:rsid w:val="00EC6C76"/>
    <w:rsid w:val="00EC7A18"/>
    <w:rsid w:val="00EC7B2A"/>
    <w:rsid w:val="00ED1FED"/>
    <w:rsid w:val="00ED54E7"/>
    <w:rsid w:val="00ED6403"/>
    <w:rsid w:val="00EF65DB"/>
    <w:rsid w:val="00F0402D"/>
    <w:rsid w:val="00F0445D"/>
    <w:rsid w:val="00F05C22"/>
    <w:rsid w:val="00F06737"/>
    <w:rsid w:val="00F140F0"/>
    <w:rsid w:val="00F15020"/>
    <w:rsid w:val="00F15692"/>
    <w:rsid w:val="00F213AE"/>
    <w:rsid w:val="00F21B6C"/>
    <w:rsid w:val="00F23100"/>
    <w:rsid w:val="00F32C3A"/>
    <w:rsid w:val="00F353AD"/>
    <w:rsid w:val="00F361D7"/>
    <w:rsid w:val="00F41A68"/>
    <w:rsid w:val="00F56281"/>
    <w:rsid w:val="00F60C6A"/>
    <w:rsid w:val="00F612F7"/>
    <w:rsid w:val="00F63B75"/>
    <w:rsid w:val="00F66C87"/>
    <w:rsid w:val="00F7367F"/>
    <w:rsid w:val="00F772EE"/>
    <w:rsid w:val="00F84F2F"/>
    <w:rsid w:val="00F87F99"/>
    <w:rsid w:val="00F92385"/>
    <w:rsid w:val="00F959A0"/>
    <w:rsid w:val="00FA0F07"/>
    <w:rsid w:val="00FA6CDC"/>
    <w:rsid w:val="00FA7851"/>
    <w:rsid w:val="00FB03DA"/>
    <w:rsid w:val="00FB1A47"/>
    <w:rsid w:val="00FC2ACA"/>
    <w:rsid w:val="00FC52D9"/>
    <w:rsid w:val="00FC76F1"/>
    <w:rsid w:val="00FD4D31"/>
    <w:rsid w:val="00FD5CDA"/>
    <w:rsid w:val="00FD77E9"/>
    <w:rsid w:val="00FE08AF"/>
    <w:rsid w:val="00FE1583"/>
    <w:rsid w:val="00FF58F8"/>
    <w:rsid w:val="00FF61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78DF9"/>
  <w15:chartTrackingRefBased/>
  <w15:docId w15:val="{261D1A54-5775-4716-BC1E-B940581E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A5"/>
    <w:pPr>
      <w:spacing w:after="0" w:line="240" w:lineRule="auto"/>
    </w:pPr>
    <w:rPr>
      <w:rFonts w:ascii="Arial" w:hAnsi="Arial"/>
      <w:sz w:val="24"/>
    </w:rPr>
  </w:style>
  <w:style w:type="paragraph" w:styleId="Heading1">
    <w:name w:val="heading 1"/>
    <w:basedOn w:val="Normal"/>
    <w:next w:val="Normal"/>
    <w:link w:val="Heading1Char"/>
    <w:uiPriority w:val="9"/>
    <w:qFormat/>
    <w:rsid w:val="00BB6DA5"/>
    <w:pPr>
      <w:keepNext/>
      <w:keepLines/>
      <w:outlineLvl w:val="0"/>
    </w:pPr>
    <w:rPr>
      <w:rFonts w:eastAsiaTheme="majorEastAsia" w:cstheme="majorBidi"/>
      <w:b/>
      <w:caps/>
      <w:sz w:val="28"/>
      <w:szCs w:val="32"/>
      <w:u w:val="single"/>
    </w:rPr>
  </w:style>
  <w:style w:type="paragraph" w:styleId="Heading2">
    <w:name w:val="heading 2"/>
    <w:basedOn w:val="Normal"/>
    <w:next w:val="Normal"/>
    <w:link w:val="Heading2Char"/>
    <w:uiPriority w:val="9"/>
    <w:unhideWhenUsed/>
    <w:qFormat/>
    <w:rsid w:val="00105CBA"/>
    <w:pPr>
      <w:keepNext/>
      <w:keepLines/>
      <w:spacing w:before="40"/>
      <w:outlineLvl w:val="1"/>
    </w:pPr>
    <w:rPr>
      <w:rFonts w:ascii="Arial Bold" w:eastAsiaTheme="majorEastAsia" w:hAnsi="Arial Bold"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DA5"/>
    <w:rPr>
      <w:rFonts w:ascii="Arial" w:eastAsiaTheme="majorEastAsia" w:hAnsi="Arial" w:cstheme="majorBidi"/>
      <w:b/>
      <w:caps/>
      <w:sz w:val="28"/>
      <w:szCs w:val="32"/>
      <w:u w:val="single"/>
    </w:rPr>
  </w:style>
  <w:style w:type="character" w:customStyle="1" w:styleId="Heading2Char">
    <w:name w:val="Heading 2 Char"/>
    <w:basedOn w:val="DefaultParagraphFont"/>
    <w:link w:val="Heading2"/>
    <w:uiPriority w:val="9"/>
    <w:rsid w:val="00105CBA"/>
    <w:rPr>
      <w:rFonts w:ascii="Arial Bold" w:eastAsiaTheme="majorEastAsia" w:hAnsi="Arial Bold" w:cstheme="majorBidi"/>
      <w:b/>
      <w:sz w:val="24"/>
      <w:szCs w:val="26"/>
      <w:u w:val="single"/>
    </w:rPr>
  </w:style>
  <w:style w:type="table" w:styleId="TableGrid">
    <w:name w:val="Table Grid"/>
    <w:basedOn w:val="TableNormal"/>
    <w:uiPriority w:val="39"/>
    <w:rsid w:val="00097E29"/>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2D6"/>
    <w:pPr>
      <w:tabs>
        <w:tab w:val="center" w:pos="4513"/>
        <w:tab w:val="right" w:pos="9026"/>
      </w:tabs>
    </w:pPr>
  </w:style>
  <w:style w:type="character" w:customStyle="1" w:styleId="HeaderChar">
    <w:name w:val="Header Char"/>
    <w:basedOn w:val="DefaultParagraphFont"/>
    <w:link w:val="Header"/>
    <w:uiPriority w:val="99"/>
    <w:rsid w:val="008242D6"/>
    <w:rPr>
      <w:rFonts w:ascii="Arial" w:hAnsi="Arial"/>
      <w:sz w:val="24"/>
    </w:rPr>
  </w:style>
  <w:style w:type="paragraph" w:styleId="Footer">
    <w:name w:val="footer"/>
    <w:basedOn w:val="Normal"/>
    <w:link w:val="FooterChar"/>
    <w:uiPriority w:val="99"/>
    <w:unhideWhenUsed/>
    <w:rsid w:val="008242D6"/>
    <w:pPr>
      <w:tabs>
        <w:tab w:val="center" w:pos="4513"/>
        <w:tab w:val="right" w:pos="9026"/>
      </w:tabs>
    </w:pPr>
  </w:style>
  <w:style w:type="character" w:customStyle="1" w:styleId="FooterChar">
    <w:name w:val="Footer Char"/>
    <w:basedOn w:val="DefaultParagraphFont"/>
    <w:link w:val="Footer"/>
    <w:uiPriority w:val="99"/>
    <w:rsid w:val="008242D6"/>
    <w:rPr>
      <w:rFonts w:ascii="Arial" w:hAnsi="Arial"/>
      <w:sz w:val="24"/>
    </w:rPr>
  </w:style>
  <w:style w:type="paragraph" w:styleId="BodyText">
    <w:name w:val="Body Text"/>
    <w:basedOn w:val="Normal"/>
    <w:link w:val="BodyTextChar"/>
    <w:uiPriority w:val="1"/>
    <w:qFormat/>
    <w:rsid w:val="00742797"/>
    <w:pPr>
      <w:widowControl w:val="0"/>
      <w:autoSpaceDE w:val="0"/>
      <w:autoSpaceDN w:val="0"/>
    </w:pPr>
    <w:rPr>
      <w:rFonts w:eastAsia="Arial" w:cs="Arial"/>
      <w:szCs w:val="24"/>
      <w:lang w:val="en-US"/>
    </w:rPr>
  </w:style>
  <w:style w:type="character" w:customStyle="1" w:styleId="BodyTextChar">
    <w:name w:val="Body Text Char"/>
    <w:basedOn w:val="DefaultParagraphFont"/>
    <w:link w:val="BodyText"/>
    <w:uiPriority w:val="1"/>
    <w:rsid w:val="00742797"/>
    <w:rPr>
      <w:rFonts w:ascii="Arial" w:eastAsia="Arial" w:hAnsi="Arial" w:cs="Arial"/>
      <w:sz w:val="24"/>
      <w:szCs w:val="24"/>
      <w:lang w:val="en-US"/>
    </w:rPr>
  </w:style>
  <w:style w:type="paragraph" w:customStyle="1" w:styleId="Default">
    <w:name w:val="Default"/>
    <w:rsid w:val="006635DF"/>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NormalParagraph135">
    <w:name w:val="Normal Paragraph 1.35"/>
    <w:basedOn w:val="Normal"/>
    <w:link w:val="NormalParagraph135Char"/>
    <w:rsid w:val="00F66C87"/>
    <w:pPr>
      <w:widowControl w:val="0"/>
      <w:numPr>
        <w:numId w:val="11"/>
      </w:numPr>
      <w:tabs>
        <w:tab w:val="left" w:pos="6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7200"/>
        <w:tab w:val="left" w:pos="8640"/>
      </w:tabs>
      <w:spacing w:after="180" w:line="324" w:lineRule="auto"/>
      <w:jc w:val="both"/>
    </w:pPr>
    <w:rPr>
      <w:rFonts w:ascii="Gill Sans MT" w:hAnsi="Gill Sans MT" w:cs="Times New Roman"/>
      <w:szCs w:val="24"/>
      <w:lang w:val="en-US" w:eastAsia="en-GB"/>
    </w:rPr>
  </w:style>
  <w:style w:type="character" w:customStyle="1" w:styleId="NormalParagraph135Char">
    <w:name w:val="Normal Paragraph 1.35 Char"/>
    <w:link w:val="NormalParagraph135"/>
    <w:locked/>
    <w:rsid w:val="00F66C87"/>
    <w:rPr>
      <w:rFonts w:ascii="Gill Sans MT" w:hAnsi="Gill Sans MT" w:cs="Times New Roman"/>
      <w:sz w:val="24"/>
      <w:szCs w:val="24"/>
      <w:lang w:val="en-US" w:eastAsia="en-GB"/>
    </w:rPr>
  </w:style>
  <w:style w:type="character" w:styleId="Hyperlink">
    <w:name w:val="Hyperlink"/>
    <w:basedOn w:val="DefaultParagraphFont"/>
    <w:uiPriority w:val="99"/>
    <w:unhideWhenUsed/>
    <w:rsid w:val="00CA060F"/>
    <w:rPr>
      <w:color w:val="0563C1" w:themeColor="hyperlink"/>
      <w:u w:val="single"/>
    </w:rPr>
  </w:style>
  <w:style w:type="paragraph" w:styleId="NormalWeb">
    <w:name w:val="Normal (Web)"/>
    <w:basedOn w:val="Normal"/>
    <w:uiPriority w:val="99"/>
    <w:unhideWhenUsed/>
    <w:rsid w:val="006E6735"/>
    <w:pPr>
      <w:spacing w:before="100" w:beforeAutospacing="1" w:after="100" w:afterAutospacing="1"/>
    </w:pPr>
    <w:rPr>
      <w:rFonts w:ascii="Times New Roman" w:eastAsia="Times New Roman" w:hAnsi="Times New Roman" w:cs="Times New Roman"/>
      <w:szCs w:val="24"/>
      <w:lang w:eastAsia="en-GB"/>
    </w:rPr>
  </w:style>
  <w:style w:type="table" w:customStyle="1" w:styleId="TableGrid1">
    <w:name w:val="Table Grid1"/>
    <w:basedOn w:val="TableNormal"/>
    <w:next w:val="TableGrid"/>
    <w:uiPriority w:val="59"/>
    <w:rsid w:val="001C2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9946">
      <w:bodyDiv w:val="1"/>
      <w:marLeft w:val="0"/>
      <w:marRight w:val="0"/>
      <w:marTop w:val="0"/>
      <w:marBottom w:val="0"/>
      <w:divBdr>
        <w:top w:val="none" w:sz="0" w:space="0" w:color="auto"/>
        <w:left w:val="none" w:sz="0" w:space="0" w:color="auto"/>
        <w:bottom w:val="none" w:sz="0" w:space="0" w:color="auto"/>
        <w:right w:val="none" w:sz="0" w:space="0" w:color="auto"/>
      </w:divBdr>
    </w:div>
    <w:div w:id="20879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B988B-670D-4F95-BA82-0E13475CE504}">
  <ds:schemaRefs>
    <ds:schemaRef ds:uri="http://schemas.microsoft.com/sharepoint/v3/contenttype/forms"/>
  </ds:schemaRefs>
</ds:datastoreItem>
</file>

<file path=customXml/itemProps2.xml><?xml version="1.0" encoding="utf-8"?>
<ds:datastoreItem xmlns:ds="http://schemas.openxmlformats.org/officeDocument/2006/customXml" ds:itemID="{06A8CD3F-2871-4249-864C-12CE3B5D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C8FC9-AF51-4BD5-A811-A159FF6063F3}">
  <ds:schemaRefs>
    <ds:schemaRef ds:uri="http://schemas.openxmlformats.org/officeDocument/2006/bibliography"/>
  </ds:schemaRefs>
</ds:datastoreItem>
</file>

<file path=customXml/itemProps4.xml><?xml version="1.0" encoding="utf-8"?>
<ds:datastoreItem xmlns:ds="http://schemas.openxmlformats.org/officeDocument/2006/customXml" ds:itemID="{24D3DD13-D680-4F56-9668-B295109001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8251</Words>
  <Characters>47032</Characters>
  <Application>Microsoft Office Word</Application>
  <DocSecurity>8</DocSecurity>
  <Lines>391</Lines>
  <Paragraphs>110</Paragraphs>
  <ScaleCrop>false</ScaleCrop>
  <HeadingPairs>
    <vt:vector size="2" baseType="variant">
      <vt:variant>
        <vt:lpstr>Title</vt:lpstr>
      </vt:variant>
      <vt:variant>
        <vt:i4>1</vt:i4>
      </vt:variant>
    </vt:vector>
  </HeadingPairs>
  <TitlesOfParts>
    <vt:vector size="1" baseType="lpstr">
      <vt:lpstr>220201 PC 1 February 2022</vt:lpstr>
    </vt:vector>
  </TitlesOfParts>
  <Company/>
  <LinksUpToDate>false</LinksUpToDate>
  <CharactersWithSpaces>55173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220201 PC 1 February 2022</dc:title>
  <dc:subject/>
  <dc:creator>McElveen, Michelle</dc:creator>
  <cp:keywords/>
  <dc:description/>
  <cp:lastModifiedBy>Cull, Joshua</cp:lastModifiedBy>
  <cp:revision>9</cp:revision>
  <dcterms:created xsi:type="dcterms:W3CDTF">2022-02-10T11:23:00Z</dcterms:created>
  <dcterms:modified xsi:type="dcterms:W3CDTF">2026-01-09T12:26:00Z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