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77777777" w:rsidR="00B26F63" w:rsidRPr="005753C9" w:rsidRDefault="00B26F63" w:rsidP="00B26F63">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3E6DEC8A" w14:textId="77777777" w:rsidR="00B26F63" w:rsidRPr="005753C9" w:rsidRDefault="00B26F63" w:rsidP="00B26F63">
      <w:pPr>
        <w:suppressAutoHyphens/>
        <w:autoSpaceDN w:val="0"/>
        <w:textAlignment w:val="baseline"/>
        <w:rPr>
          <w:rFonts w:eastAsia="Times New Roman"/>
          <w:sz w:val="32"/>
        </w:rPr>
      </w:pPr>
    </w:p>
    <w:p w14:paraId="1A184E64" w14:textId="77777777" w:rsidR="00B26F63" w:rsidRPr="005753C9" w:rsidRDefault="00B26F63" w:rsidP="00B26F63">
      <w:pPr>
        <w:suppressAutoHyphens/>
        <w:autoSpaceDN w:val="0"/>
        <w:textAlignment w:val="baseline"/>
        <w:rPr>
          <w:rFonts w:eastAsia="Times New Roman" w:cs="Arial"/>
          <w:szCs w:val="24"/>
        </w:rPr>
      </w:pPr>
      <w:r w:rsidRPr="005753C9">
        <w:rPr>
          <w:rFonts w:eastAsia="Times New Roman" w:cs="Arial"/>
          <w:szCs w:val="24"/>
        </w:rPr>
        <w:t xml:space="preserve">A meeting of the Regeneration and Development Committee was held </w:t>
      </w:r>
      <w:r>
        <w:rPr>
          <w:rFonts w:eastAsia="Times New Roman" w:cs="Arial"/>
          <w:szCs w:val="24"/>
        </w:rPr>
        <w:t>remotely via Zoom</w:t>
      </w:r>
      <w:r w:rsidRPr="005753C9">
        <w:rPr>
          <w:rFonts w:eastAsia="Times New Roman" w:cs="Arial"/>
          <w:szCs w:val="24"/>
        </w:rPr>
        <w:t xml:space="preserve"> on Thursday</w:t>
      </w:r>
      <w:r>
        <w:rPr>
          <w:rFonts w:eastAsia="Times New Roman" w:cs="Arial"/>
          <w:szCs w:val="24"/>
        </w:rPr>
        <w:t xml:space="preserve"> 6 October 2022 at 7</w:t>
      </w:r>
      <w:r w:rsidRPr="005753C9">
        <w:rPr>
          <w:rFonts w:eastAsia="Times New Roman" w:cs="Arial"/>
          <w:szCs w:val="24"/>
        </w:rPr>
        <w:t>.00pm</w:t>
      </w:r>
      <w:r>
        <w:rPr>
          <w:rFonts w:eastAsia="Times New Roman" w:cs="Arial"/>
          <w:szCs w:val="24"/>
        </w:rPr>
        <w:t xml:space="preserve">.  </w:t>
      </w:r>
    </w:p>
    <w:p w14:paraId="31840727" w14:textId="77777777" w:rsidR="00B26F63" w:rsidRPr="005753C9" w:rsidRDefault="00B26F63" w:rsidP="00B26F63">
      <w:pPr>
        <w:suppressAutoHyphens/>
        <w:autoSpaceDN w:val="0"/>
        <w:textAlignment w:val="baseline"/>
        <w:rPr>
          <w:rFonts w:eastAsia="Times New Roman"/>
        </w:rPr>
      </w:pPr>
    </w:p>
    <w:p w14:paraId="31133F2E" w14:textId="77777777" w:rsidR="00B26F63" w:rsidRDefault="00B26F63" w:rsidP="00B26F63">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B26F63">
      <w:pPr>
        <w:suppressAutoHyphens/>
        <w:autoSpaceDN w:val="0"/>
        <w:textAlignment w:val="baseline"/>
        <w:rPr>
          <w:rFonts w:eastAsia="Times New Roman"/>
        </w:rPr>
      </w:pPr>
    </w:p>
    <w:p w14:paraId="1E71EC47" w14:textId="77777777" w:rsidR="00B26F63" w:rsidRDefault="00B26F63" w:rsidP="00B26F63">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Walker</w:t>
      </w:r>
    </w:p>
    <w:p w14:paraId="13821286" w14:textId="77777777" w:rsidR="00B26F63" w:rsidRDefault="00B26F63" w:rsidP="00B26F63">
      <w:pPr>
        <w:suppressAutoHyphens/>
        <w:autoSpaceDN w:val="0"/>
        <w:textAlignment w:val="baseline"/>
        <w:rPr>
          <w:rFonts w:eastAsia="Times New Roman"/>
        </w:rPr>
      </w:pPr>
    </w:p>
    <w:p w14:paraId="000D5109" w14:textId="77777777" w:rsidR="00B26F63" w:rsidRDefault="00B26F63" w:rsidP="00B26F63">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Armstrong-Cotter</w:t>
      </w:r>
      <w:r>
        <w:rPr>
          <w:rFonts w:eastAsia="Times New Roman"/>
          <w:bCs/>
        </w:rPr>
        <w:tab/>
        <w:t>McDowell (7.15pm)</w:t>
      </w:r>
    </w:p>
    <w:p w14:paraId="19EA7C25" w14:textId="77777777" w:rsidR="00B26F63" w:rsidRPr="00261FC5" w:rsidRDefault="00B26F63" w:rsidP="00B26F63">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Girvan (7.03pm)</w:t>
      </w:r>
      <w:r>
        <w:rPr>
          <w:rFonts w:eastAsia="Times New Roman"/>
          <w:bCs/>
        </w:rPr>
        <w:tab/>
        <w:t>Wilson</w:t>
      </w:r>
    </w:p>
    <w:p w14:paraId="53A961EC" w14:textId="77777777" w:rsidR="00B26F63" w:rsidRPr="00952B5C" w:rsidRDefault="00B26F63" w:rsidP="00B26F63">
      <w:pPr>
        <w:suppressAutoHyphens/>
        <w:autoSpaceDN w:val="0"/>
        <w:ind w:left="1440" w:firstLine="72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241E70FF" w14:textId="77777777" w:rsidR="00B26F63" w:rsidRDefault="00B26F63" w:rsidP="00B26F63">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Adair (7.48pm)</w:t>
      </w:r>
      <w:r>
        <w:rPr>
          <w:rFonts w:eastAsia="Times New Roman"/>
        </w:rPr>
        <w:tab/>
        <w:t>Gilmour</w:t>
      </w:r>
    </w:p>
    <w:p w14:paraId="3EE1BB3B" w14:textId="77777777" w:rsidR="00B26F63" w:rsidRDefault="00B26F63" w:rsidP="00B26F63">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Blaney (7.17pm)</w:t>
      </w:r>
      <w:r>
        <w:rPr>
          <w:rFonts w:eastAsia="Times New Roman"/>
        </w:rPr>
        <w:tab/>
        <w:t>Kennedy (7.44pm)</w:t>
      </w:r>
    </w:p>
    <w:p w14:paraId="74D8A30B" w14:textId="77777777" w:rsidR="00B26F63" w:rsidRDefault="00B26F63" w:rsidP="00B26F63">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Brooks</w:t>
      </w:r>
      <w:r>
        <w:rPr>
          <w:rFonts w:eastAsia="Times New Roman"/>
        </w:rPr>
        <w:tab/>
      </w:r>
      <w:r>
        <w:rPr>
          <w:rFonts w:eastAsia="Times New Roman"/>
        </w:rPr>
        <w:tab/>
        <w:t>McClean</w:t>
      </w:r>
    </w:p>
    <w:p w14:paraId="35F3CA51" w14:textId="77777777" w:rsidR="00B26F63" w:rsidRDefault="00B26F63" w:rsidP="00B26F63">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Cummings</w:t>
      </w:r>
      <w:r>
        <w:rPr>
          <w:rFonts w:eastAsia="Times New Roman"/>
        </w:rPr>
        <w:tab/>
      </w:r>
      <w:r>
        <w:rPr>
          <w:rFonts w:eastAsia="Times New Roman"/>
        </w:rPr>
        <w:tab/>
        <w:t>McKimm</w:t>
      </w:r>
    </w:p>
    <w:p w14:paraId="64A55FDD" w14:textId="77777777" w:rsidR="00B26F63" w:rsidRDefault="00B26F63" w:rsidP="00B26F63">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Dunlop</w:t>
      </w:r>
    </w:p>
    <w:p w14:paraId="375B8457" w14:textId="77777777" w:rsidR="00B26F63" w:rsidRDefault="00B26F63" w:rsidP="00B26F63">
      <w:pPr>
        <w:suppressAutoHyphens/>
        <w:autoSpaceDN w:val="0"/>
        <w:ind w:left="1440" w:firstLine="720"/>
        <w:textAlignment w:val="baseline"/>
        <w:rPr>
          <w:rFonts w:eastAsia="Times New Roman"/>
        </w:rPr>
      </w:pPr>
      <w:r>
        <w:rPr>
          <w:rFonts w:eastAsia="Times New Roman"/>
        </w:rPr>
        <w:tab/>
      </w:r>
      <w:r>
        <w:rPr>
          <w:rFonts w:eastAsia="Times New Roman"/>
        </w:rPr>
        <w:tab/>
      </w:r>
      <w:r>
        <w:rPr>
          <w:rFonts w:eastAsia="Times New Roman"/>
        </w:rPr>
        <w:tab/>
      </w:r>
    </w:p>
    <w:p w14:paraId="4CF0DC64" w14:textId="77777777" w:rsidR="00B26F63" w:rsidRPr="00375832" w:rsidRDefault="00B26F63" w:rsidP="00B26F63">
      <w:pPr>
        <w:suppressAutoHyphens/>
        <w:autoSpaceDN w:val="0"/>
        <w:textAlignment w:val="baseline"/>
        <w:rPr>
          <w:rFonts w:eastAsia="Times New Roman"/>
        </w:rPr>
      </w:pPr>
      <w:r>
        <w:rPr>
          <w:rFonts w:eastAsia="Times New Roman"/>
          <w:b/>
        </w:rPr>
        <w:t xml:space="preserve">In Attendance: </w:t>
      </w:r>
      <w:r>
        <w:rPr>
          <w:rFonts w:eastAsia="Times New Roman"/>
        </w:rPr>
        <w:t xml:space="preserve">Director of Regeneration, Development and Planning (S McCullough), Head of Regeneration (B Dorrian), </w:t>
      </w:r>
      <w:r>
        <w:rPr>
          <w:rFonts w:eastAsia="Times New Roman" w:cs="Arial"/>
          <w:szCs w:val="24"/>
        </w:rPr>
        <w:t>Head of Tourism (S Mahaffy), Head of Economic Development (C McGill) and Democratic Services Officer (P Foster)</w:t>
      </w:r>
    </w:p>
    <w:p w14:paraId="4F43B98D" w14:textId="77777777" w:rsidR="00B26F63" w:rsidRPr="00BE138B" w:rsidRDefault="00B26F63" w:rsidP="00B26F63">
      <w:pPr>
        <w:rPr>
          <w:rFonts w:cs="Arial"/>
        </w:rPr>
      </w:pPr>
    </w:p>
    <w:p w14:paraId="74322C2A" w14:textId="77777777" w:rsidR="00B26F63" w:rsidRPr="00F07865" w:rsidRDefault="00B26F63" w:rsidP="00B26F63">
      <w:pPr>
        <w:pStyle w:val="Heading1"/>
        <w:numPr>
          <w:ilvl w:val="0"/>
          <w:numId w:val="1"/>
        </w:numPr>
        <w:spacing w:line="240" w:lineRule="auto"/>
        <w:ind w:left="567" w:hanging="567"/>
      </w:pPr>
      <w:r w:rsidRPr="00F07865">
        <w:t>Apologies</w:t>
      </w:r>
    </w:p>
    <w:p w14:paraId="43D52E36" w14:textId="77777777" w:rsidR="00B26F63" w:rsidRDefault="00B26F63" w:rsidP="00B26F63">
      <w:bookmarkStart w:id="0" w:name="_Hlk55547436"/>
    </w:p>
    <w:p w14:paraId="645A9745" w14:textId="77777777" w:rsidR="00B26F63" w:rsidRDefault="00B26F63" w:rsidP="00B26F63">
      <w:r>
        <w:t>The Chairman (Councillor Walker) sought apologies at this stage.</w:t>
      </w:r>
    </w:p>
    <w:p w14:paraId="026A211D" w14:textId="77777777" w:rsidR="00B26F63" w:rsidRDefault="00B26F63" w:rsidP="00B26F63"/>
    <w:p w14:paraId="3C85105B" w14:textId="77777777" w:rsidR="00B26F63" w:rsidRDefault="00B26F63" w:rsidP="00B26F63">
      <w:r>
        <w:t xml:space="preserve">Apologies had been received from Alderman M Smith. </w:t>
      </w:r>
    </w:p>
    <w:p w14:paraId="57D13D17" w14:textId="77777777" w:rsidR="00B26F63" w:rsidRDefault="00B26F63" w:rsidP="00B26F63"/>
    <w:p w14:paraId="11217785" w14:textId="77777777" w:rsidR="00B26F63" w:rsidRDefault="00B26F63" w:rsidP="00B26F63">
      <w:r>
        <w:t>Apologies for lateness had been received from Alderman McDowell and Councillors Adair, Blaney and Kennedy.</w:t>
      </w:r>
    </w:p>
    <w:p w14:paraId="4BF2ECD4" w14:textId="77777777" w:rsidR="00B26F63" w:rsidRDefault="00B26F63" w:rsidP="00B26F63"/>
    <w:p w14:paraId="41744DBE" w14:textId="77777777" w:rsidR="00B26F63" w:rsidRDefault="00B26F63" w:rsidP="00B26F63">
      <w:pPr>
        <w:rPr>
          <w:b/>
          <w:bCs/>
        </w:rPr>
      </w:pPr>
      <w:r>
        <w:rPr>
          <w:b/>
          <w:bCs/>
        </w:rPr>
        <w:t>NOTED.</w:t>
      </w:r>
    </w:p>
    <w:p w14:paraId="25D74BDD" w14:textId="77777777" w:rsidR="00B26F63" w:rsidRDefault="00B26F63" w:rsidP="00B26F63">
      <w:pPr>
        <w:rPr>
          <w:b/>
          <w:bCs/>
        </w:rPr>
      </w:pPr>
    </w:p>
    <w:p w14:paraId="4F862EF5" w14:textId="77777777" w:rsidR="00B26F63" w:rsidRDefault="00B26F63" w:rsidP="00B26F63">
      <w:pPr>
        <w:rPr>
          <w:b/>
          <w:bCs/>
          <w:sz w:val="28"/>
          <w:szCs w:val="28"/>
          <w:u w:val="single"/>
        </w:rPr>
      </w:pPr>
      <w:r>
        <w:rPr>
          <w:b/>
          <w:bCs/>
          <w:sz w:val="28"/>
          <w:szCs w:val="28"/>
          <w:u w:val="single"/>
        </w:rPr>
        <w:t>CHAIRMAN’S REMARKS</w:t>
      </w:r>
    </w:p>
    <w:p w14:paraId="69C44664" w14:textId="77777777" w:rsidR="00B26F63" w:rsidRDefault="00B26F63" w:rsidP="00B26F63">
      <w:pPr>
        <w:rPr>
          <w:b/>
          <w:bCs/>
          <w:sz w:val="28"/>
          <w:szCs w:val="28"/>
          <w:u w:val="single"/>
        </w:rPr>
      </w:pPr>
    </w:p>
    <w:p w14:paraId="29CD5EEB" w14:textId="77777777" w:rsidR="00B26F63" w:rsidRDefault="00B26F63" w:rsidP="00B26F63">
      <w:pPr>
        <w:rPr>
          <w:szCs w:val="24"/>
        </w:rPr>
      </w:pPr>
      <w:r>
        <w:rPr>
          <w:szCs w:val="24"/>
        </w:rPr>
        <w:t>The Chairman expressed his thanks to officers for the Workshop which had been held in September commenting that he had found it to be very helpful and made him more aware of the assistance which was available to local businesses. He suggested that it may be useful for those Members who attended to brief their party colleagues on the work which was carried out and the benefits of that.</w:t>
      </w:r>
    </w:p>
    <w:p w14:paraId="46BF2920" w14:textId="77777777" w:rsidR="00B26F63" w:rsidRDefault="00B26F63" w:rsidP="00B26F63">
      <w:pPr>
        <w:rPr>
          <w:szCs w:val="24"/>
        </w:rPr>
      </w:pPr>
    </w:p>
    <w:p w14:paraId="2E997C9B" w14:textId="77777777" w:rsidR="00B26F63" w:rsidRPr="00CA0630" w:rsidRDefault="00B26F63" w:rsidP="00B26F63">
      <w:pPr>
        <w:rPr>
          <w:b/>
          <w:bCs/>
          <w:szCs w:val="24"/>
        </w:rPr>
      </w:pPr>
      <w:r>
        <w:rPr>
          <w:b/>
          <w:bCs/>
          <w:szCs w:val="24"/>
        </w:rPr>
        <w:t xml:space="preserve">NOTED. </w:t>
      </w:r>
    </w:p>
    <w:p w14:paraId="514E00D4" w14:textId="77777777" w:rsidR="00B26F63" w:rsidRDefault="00B26F63" w:rsidP="00B26F63"/>
    <w:p w14:paraId="38829989" w14:textId="77777777" w:rsidR="00B26F63" w:rsidRDefault="00B26F63" w:rsidP="00B26F63">
      <w:pPr>
        <w:pStyle w:val="Heading1"/>
        <w:spacing w:line="240" w:lineRule="auto"/>
      </w:pPr>
      <w:r w:rsidRPr="00140251">
        <w:rPr>
          <w:u w:val="none"/>
        </w:rPr>
        <w:t xml:space="preserve">2.     </w:t>
      </w:r>
      <w:r>
        <w:t xml:space="preserve">Declarations of Interest </w:t>
      </w:r>
    </w:p>
    <w:p w14:paraId="0548F26B" w14:textId="77777777" w:rsidR="00B26F63" w:rsidRDefault="00B26F63" w:rsidP="00B26F63"/>
    <w:p w14:paraId="5A889796" w14:textId="77777777" w:rsidR="00B26F63" w:rsidRDefault="00B26F63" w:rsidP="00B26F63">
      <w:pPr>
        <w:tabs>
          <w:tab w:val="left" w:pos="567"/>
        </w:tabs>
        <w:rPr>
          <w:rFonts w:eastAsiaTheme="minorHAnsi" w:cs="Arial"/>
          <w:bCs/>
          <w:szCs w:val="24"/>
        </w:rPr>
      </w:pPr>
      <w:r>
        <w:rPr>
          <w:rFonts w:eastAsiaTheme="minorHAnsi" w:cs="Arial"/>
          <w:bCs/>
          <w:szCs w:val="24"/>
        </w:rPr>
        <w:t>The Chairman sought Declarations of Interest at this stage and the following declarations were made.</w:t>
      </w:r>
    </w:p>
    <w:p w14:paraId="452C2F7B" w14:textId="77777777" w:rsidR="00B26F63" w:rsidRDefault="00B26F63" w:rsidP="00B26F63">
      <w:pPr>
        <w:tabs>
          <w:tab w:val="left" w:pos="567"/>
        </w:tabs>
        <w:rPr>
          <w:rFonts w:eastAsiaTheme="minorHAnsi" w:cs="Arial"/>
          <w:bCs/>
          <w:szCs w:val="24"/>
        </w:rPr>
      </w:pPr>
    </w:p>
    <w:p w14:paraId="4B26614B" w14:textId="77777777" w:rsidR="00B26F63" w:rsidRPr="00AE7E4D" w:rsidRDefault="00B26F63" w:rsidP="00B26F63">
      <w:pPr>
        <w:tabs>
          <w:tab w:val="left" w:pos="567"/>
        </w:tabs>
        <w:rPr>
          <w:rFonts w:cs="Arial"/>
          <w:szCs w:val="24"/>
        </w:rPr>
      </w:pPr>
      <w:r>
        <w:rPr>
          <w:rFonts w:eastAsiaTheme="minorHAnsi" w:cs="Arial"/>
          <w:bCs/>
          <w:szCs w:val="24"/>
        </w:rPr>
        <w:lastRenderedPageBreak/>
        <w:t>Alderman Girvan</w:t>
      </w:r>
      <w:r w:rsidRPr="00AE7E4D">
        <w:rPr>
          <w:rFonts w:cs="Arial"/>
          <w:szCs w:val="24"/>
        </w:rPr>
        <w:t xml:space="preserve">  – Item</w:t>
      </w:r>
      <w:r>
        <w:rPr>
          <w:rFonts w:cs="Arial"/>
          <w:szCs w:val="24"/>
        </w:rPr>
        <w:t xml:space="preserve"> 13</w:t>
      </w:r>
      <w:r w:rsidRPr="00AE7E4D">
        <w:rPr>
          <w:rFonts w:cs="Arial"/>
          <w:szCs w:val="24"/>
        </w:rPr>
        <w:t xml:space="preserve">  – </w:t>
      </w:r>
      <w:r w:rsidRPr="00473F5A">
        <w:rPr>
          <w:rFonts w:cs="Arial"/>
          <w:szCs w:val="24"/>
        </w:rPr>
        <w:t>Shared Island Local Authority Development Funding Update</w:t>
      </w:r>
    </w:p>
    <w:p w14:paraId="1A6F4B65" w14:textId="77777777" w:rsidR="00B26F63" w:rsidRDefault="00B26F63" w:rsidP="00B26F63">
      <w:pPr>
        <w:tabs>
          <w:tab w:val="left" w:pos="567"/>
        </w:tabs>
        <w:rPr>
          <w:rFonts w:eastAsiaTheme="minorHAnsi" w:cs="Arial"/>
          <w:bCs/>
          <w:szCs w:val="24"/>
        </w:rPr>
      </w:pPr>
    </w:p>
    <w:p w14:paraId="3AAC30AB" w14:textId="77777777" w:rsidR="00B26F63" w:rsidRDefault="00B26F63" w:rsidP="00B26F63">
      <w:pPr>
        <w:tabs>
          <w:tab w:val="left" w:pos="567"/>
        </w:tabs>
        <w:rPr>
          <w:rFonts w:eastAsiaTheme="minorHAnsi" w:cs="Arial"/>
          <w:b/>
          <w:szCs w:val="24"/>
        </w:rPr>
      </w:pPr>
      <w:r>
        <w:rPr>
          <w:rFonts w:eastAsiaTheme="minorHAnsi" w:cs="Arial"/>
          <w:b/>
          <w:szCs w:val="24"/>
        </w:rPr>
        <w:t>NOTED.</w:t>
      </w:r>
    </w:p>
    <w:p w14:paraId="7AD3D4D4" w14:textId="77777777" w:rsidR="00B26F63" w:rsidRPr="00137148" w:rsidRDefault="00B26F63" w:rsidP="00B26F63">
      <w:pPr>
        <w:tabs>
          <w:tab w:val="left" w:pos="567"/>
        </w:tabs>
        <w:rPr>
          <w:rFonts w:cs="Arial"/>
          <w:szCs w:val="24"/>
        </w:rPr>
      </w:pPr>
    </w:p>
    <w:p w14:paraId="2B98B883" w14:textId="77777777" w:rsidR="00B26F63" w:rsidRPr="001B7F75" w:rsidRDefault="00B26F63" w:rsidP="00B26F63">
      <w:pPr>
        <w:pStyle w:val="Heading1"/>
        <w:spacing w:line="240" w:lineRule="auto"/>
        <w:ind w:left="720" w:hanging="720"/>
        <w:rPr>
          <w:rFonts w:ascii="Arial" w:hAnsi="Arial" w:cs="Arial"/>
          <w:b w:val="0"/>
          <w:bCs/>
          <w:caps w:val="0"/>
          <w:sz w:val="24"/>
          <w:szCs w:val="24"/>
          <w:u w:val="none"/>
        </w:rPr>
      </w:pPr>
      <w:r w:rsidRPr="00137148">
        <w:rPr>
          <w:u w:val="none"/>
        </w:rPr>
        <w:t>3.</w:t>
      </w:r>
      <w:r w:rsidRPr="00137148">
        <w:rPr>
          <w:u w:val="none"/>
        </w:rPr>
        <w:tab/>
      </w:r>
      <w:r w:rsidRPr="00625DB2">
        <w:rPr>
          <w:rFonts w:ascii="Arial" w:hAnsi="Arial" w:cs="Arial"/>
          <w:szCs w:val="28"/>
        </w:rPr>
        <w:t>Bangor Chamber of Commerce</w:t>
      </w:r>
      <w:r>
        <w:rPr>
          <w:rFonts w:ascii="Arial" w:hAnsi="Arial" w:cs="Arial"/>
          <w:szCs w:val="28"/>
        </w:rPr>
        <w:t xml:space="preserve"> (FILE RDP 60)</w:t>
      </w:r>
      <w:r w:rsidRPr="00012695">
        <w:rPr>
          <w:rFonts w:ascii="Arial" w:hAnsi="Arial" w:cs="Arial"/>
          <w:szCs w:val="28"/>
        </w:rPr>
        <w:t xml:space="preserve"> </w:t>
      </w:r>
      <w:r>
        <w:rPr>
          <w:rFonts w:ascii="Arial" w:hAnsi="Arial" w:cs="Arial"/>
          <w:b w:val="0"/>
          <w:bCs/>
          <w:sz w:val="24"/>
          <w:szCs w:val="24"/>
          <w:u w:val="none"/>
        </w:rPr>
        <w:t xml:space="preserve"> </w:t>
      </w:r>
    </w:p>
    <w:p w14:paraId="1CEB37DC" w14:textId="77777777" w:rsidR="00B26F63" w:rsidRDefault="00B26F63" w:rsidP="00B26F63">
      <w:pPr>
        <w:tabs>
          <w:tab w:val="left" w:pos="567"/>
        </w:tabs>
        <w:ind w:right="-46"/>
        <w:rPr>
          <w:rFonts w:cs="Arial"/>
          <w:szCs w:val="24"/>
        </w:rPr>
      </w:pPr>
      <w:r>
        <w:rPr>
          <w:rFonts w:cs="Arial"/>
          <w:szCs w:val="24"/>
        </w:rPr>
        <w:tab/>
      </w:r>
    </w:p>
    <w:p w14:paraId="06CAA43A" w14:textId="77777777" w:rsidR="00B26F63" w:rsidRDefault="00B26F63" w:rsidP="00B26F63">
      <w:r w:rsidRPr="00F36E8E">
        <w:rPr>
          <w:rFonts w:cs="Arial"/>
          <w:caps/>
          <w:szCs w:val="24"/>
        </w:rPr>
        <w:t>Previously circulated:-</w:t>
      </w:r>
      <w:r w:rsidRPr="00F36E8E">
        <w:rPr>
          <w:rFonts w:cs="Arial"/>
          <w:szCs w:val="24"/>
        </w:rPr>
        <w:t xml:space="preserve"> Report from the Director of Regeneration, Development and Planning detailing that </w:t>
      </w:r>
      <w:r>
        <w:t>at the meeting of the Council held on 29 June 2022 it was agreed to invite each of the Chambers of Commerce to make a short presentation about the work they intended to undertake over the current financial year and how they planned to use the Council’s grant of £12,000.</w:t>
      </w:r>
    </w:p>
    <w:p w14:paraId="270B0C7B" w14:textId="77777777" w:rsidR="00B26F63" w:rsidRDefault="00B26F63" w:rsidP="00B26F63"/>
    <w:p w14:paraId="6DEA8221" w14:textId="77777777" w:rsidR="00B26F63" w:rsidRPr="000F7B33" w:rsidRDefault="00B26F63" w:rsidP="00B26F63">
      <w:r>
        <w:t xml:space="preserve">The Bangor Chamber had already provided the following indicative proposals and </w:t>
      </w:r>
      <w:r w:rsidRPr="000F7B33">
        <w:t>plan</w:t>
      </w:r>
      <w:r>
        <w:t>ned</w:t>
      </w:r>
      <w:r w:rsidRPr="000F7B33">
        <w:t xml:space="preserve"> to return to regular networking events, training events, engagement on Council-led events and support for their members.</w:t>
      </w:r>
    </w:p>
    <w:p w14:paraId="588F15B6" w14:textId="77777777" w:rsidR="00B26F63" w:rsidRDefault="00B26F63" w:rsidP="00B26F63"/>
    <w:p w14:paraId="0440CC59" w14:textId="77777777" w:rsidR="00B26F63" w:rsidRPr="000F7B33" w:rsidRDefault="00B26F63" w:rsidP="00B26F63">
      <w:r w:rsidRPr="000F7B33">
        <w:t>Some of the planned activity for the year include</w:t>
      </w:r>
      <w:r>
        <w:t>d</w:t>
      </w:r>
      <w:r w:rsidRPr="000F7B33">
        <w:t xml:space="preserve">: </w:t>
      </w:r>
    </w:p>
    <w:p w14:paraId="44EC3505" w14:textId="77777777" w:rsidR="00B26F63" w:rsidRDefault="00B26F63" w:rsidP="00B26F63"/>
    <w:p w14:paraId="34BACD9E" w14:textId="77777777" w:rsidR="00B26F63" w:rsidRPr="00C94099" w:rsidRDefault="00B26F63" w:rsidP="00B26F63">
      <w:pPr>
        <w:numPr>
          <w:ilvl w:val="0"/>
          <w:numId w:val="3"/>
        </w:numPr>
      </w:pPr>
      <w:r w:rsidRPr="00C94099">
        <w:t xml:space="preserve">To increase and improve engagement with business and all stakeholders in Bangor. </w:t>
      </w:r>
    </w:p>
    <w:p w14:paraId="7D6F0734" w14:textId="77777777" w:rsidR="00B26F63" w:rsidRPr="00C94099" w:rsidRDefault="00B26F63" w:rsidP="00B26F63">
      <w:pPr>
        <w:numPr>
          <w:ilvl w:val="0"/>
          <w:numId w:val="3"/>
        </w:numPr>
      </w:pPr>
      <w:r w:rsidRPr="00C94099">
        <w:t>To increase membership and provide a platform for the business community in Bangor.</w:t>
      </w:r>
    </w:p>
    <w:p w14:paraId="277449CE" w14:textId="77777777" w:rsidR="00B26F63" w:rsidRPr="00C94099" w:rsidRDefault="00B26F63" w:rsidP="00B26F63">
      <w:pPr>
        <w:numPr>
          <w:ilvl w:val="0"/>
          <w:numId w:val="3"/>
        </w:numPr>
      </w:pPr>
      <w:r w:rsidRPr="00C94099">
        <w:t xml:space="preserve">To continue support for major capital projects including Queens Parade and the Waterfront Scheme. </w:t>
      </w:r>
    </w:p>
    <w:p w14:paraId="33403DAD" w14:textId="77777777" w:rsidR="00B26F63" w:rsidRPr="00C94099" w:rsidRDefault="00B26F63" w:rsidP="00B26F63">
      <w:pPr>
        <w:numPr>
          <w:ilvl w:val="0"/>
          <w:numId w:val="3"/>
        </w:numPr>
      </w:pPr>
      <w:r w:rsidRPr="00C94099">
        <w:t xml:space="preserve">To continue to provide free training opportunities for local businesses. </w:t>
      </w:r>
      <w:r>
        <w:t>It was</w:t>
      </w:r>
      <w:r w:rsidRPr="00C94099">
        <w:t xml:space="preserve"> hope</w:t>
      </w:r>
      <w:r>
        <w:t>d</w:t>
      </w:r>
      <w:r w:rsidRPr="00C94099">
        <w:t xml:space="preserve"> to extend this Borough-wide and share the benefits with the other four Chambers. </w:t>
      </w:r>
    </w:p>
    <w:p w14:paraId="428AE785" w14:textId="77777777" w:rsidR="00B26F63" w:rsidRPr="00C94099" w:rsidRDefault="00B26F63" w:rsidP="00B26F63">
      <w:pPr>
        <w:numPr>
          <w:ilvl w:val="0"/>
          <w:numId w:val="3"/>
        </w:numPr>
      </w:pPr>
      <w:r w:rsidRPr="00C94099">
        <w:t>To employ a part-time administrative assistant who c</w:t>
      </w:r>
      <w:r>
        <w:t>ould</w:t>
      </w:r>
      <w:r w:rsidRPr="00C94099">
        <w:t xml:space="preserve"> deal with day-to-day activities. </w:t>
      </w:r>
    </w:p>
    <w:p w14:paraId="65E0B2B4" w14:textId="77777777" w:rsidR="00B26F63" w:rsidRPr="00C94099" w:rsidRDefault="00B26F63" w:rsidP="00B26F63"/>
    <w:p w14:paraId="783497FA" w14:textId="77777777" w:rsidR="00B26F63" w:rsidRPr="00C94099" w:rsidRDefault="00B26F63" w:rsidP="00B26F63">
      <w:pPr>
        <w:ind w:left="360"/>
        <w:rPr>
          <w:rFonts w:cs="Arial"/>
          <w:szCs w:val="24"/>
        </w:rPr>
      </w:pPr>
      <w:r w:rsidRPr="00C94099">
        <w:rPr>
          <w:rFonts w:cs="Arial"/>
          <w:szCs w:val="24"/>
        </w:rPr>
        <w:t>For this year the Chamber intend</w:t>
      </w:r>
      <w:r>
        <w:rPr>
          <w:rFonts w:cs="Arial"/>
          <w:szCs w:val="24"/>
        </w:rPr>
        <w:t>ed</w:t>
      </w:r>
      <w:r w:rsidRPr="00C94099">
        <w:rPr>
          <w:rFonts w:cs="Arial"/>
          <w:szCs w:val="24"/>
        </w:rPr>
        <w:t xml:space="preserve"> to run a number of events which include</w:t>
      </w:r>
      <w:r>
        <w:rPr>
          <w:rFonts w:cs="Arial"/>
          <w:szCs w:val="24"/>
        </w:rPr>
        <w:t>d</w:t>
      </w:r>
      <w:r w:rsidRPr="00C94099">
        <w:rPr>
          <w:rFonts w:cs="Arial"/>
          <w:szCs w:val="24"/>
        </w:rPr>
        <w:t>:</w:t>
      </w:r>
    </w:p>
    <w:p w14:paraId="14B743F0" w14:textId="77777777" w:rsidR="00B26F63" w:rsidRPr="00C94099" w:rsidRDefault="00B26F63" w:rsidP="00B26F63">
      <w:pPr>
        <w:ind w:left="360"/>
        <w:rPr>
          <w:rFonts w:cs="Arial"/>
          <w:szCs w:val="24"/>
        </w:rPr>
      </w:pPr>
    </w:p>
    <w:p w14:paraId="55B61A3D" w14:textId="77777777" w:rsidR="00B26F63" w:rsidRPr="00C94099" w:rsidRDefault="00B26F63" w:rsidP="00B26F63">
      <w:pPr>
        <w:ind w:left="360"/>
        <w:rPr>
          <w:rFonts w:cs="Arial"/>
          <w:szCs w:val="24"/>
        </w:rPr>
      </w:pPr>
      <w:r w:rsidRPr="00C94099">
        <w:rPr>
          <w:rFonts w:cs="Arial"/>
          <w:szCs w:val="24"/>
        </w:rPr>
        <w:t xml:space="preserve">•       Regular monthly meetings / events for members. </w:t>
      </w:r>
    </w:p>
    <w:p w14:paraId="46197E03" w14:textId="77777777" w:rsidR="00B26F63" w:rsidRPr="00C94099" w:rsidRDefault="00B26F63" w:rsidP="00B26F63">
      <w:pPr>
        <w:ind w:left="360"/>
        <w:rPr>
          <w:rFonts w:cs="Arial"/>
          <w:szCs w:val="24"/>
        </w:rPr>
      </w:pPr>
      <w:r w:rsidRPr="00C94099">
        <w:rPr>
          <w:rFonts w:cs="Arial"/>
          <w:szCs w:val="24"/>
        </w:rPr>
        <w:t>•       New Legislation events</w:t>
      </w:r>
    </w:p>
    <w:p w14:paraId="5B04097D" w14:textId="77777777" w:rsidR="00B26F63" w:rsidRPr="00C94099" w:rsidRDefault="00B26F63" w:rsidP="00B26F63">
      <w:pPr>
        <w:ind w:left="360"/>
        <w:rPr>
          <w:rFonts w:cs="Arial"/>
          <w:szCs w:val="24"/>
        </w:rPr>
      </w:pPr>
      <w:r w:rsidRPr="00C94099">
        <w:rPr>
          <w:rFonts w:cs="Arial"/>
          <w:szCs w:val="24"/>
        </w:rPr>
        <w:t xml:space="preserve">•       Showcasing events for new members. </w:t>
      </w:r>
    </w:p>
    <w:p w14:paraId="44ECD66E" w14:textId="77777777" w:rsidR="00B26F63" w:rsidRPr="00C94099" w:rsidRDefault="00B26F63" w:rsidP="00B26F63">
      <w:pPr>
        <w:ind w:left="993" w:hanging="567"/>
        <w:rPr>
          <w:rFonts w:cs="Arial"/>
          <w:szCs w:val="24"/>
        </w:rPr>
      </w:pPr>
      <w:r w:rsidRPr="00C94099">
        <w:rPr>
          <w:rFonts w:cs="Arial"/>
          <w:szCs w:val="24"/>
        </w:rPr>
        <w:t xml:space="preserve">•       Supporting Sea Bangor with </w:t>
      </w:r>
      <w:r>
        <w:rPr>
          <w:rFonts w:cs="Arial"/>
          <w:szCs w:val="24"/>
        </w:rPr>
        <w:t>Council</w:t>
      </w:r>
      <w:r w:rsidRPr="00C94099">
        <w:rPr>
          <w:rFonts w:cs="Arial"/>
          <w:szCs w:val="24"/>
        </w:rPr>
        <w:t xml:space="preserve"> Gazebo and free merchandise. (as well as</w:t>
      </w:r>
      <w:r>
        <w:rPr>
          <w:rFonts w:cs="Arial"/>
          <w:szCs w:val="24"/>
        </w:rPr>
        <w:t xml:space="preserve"> </w:t>
      </w:r>
      <w:r w:rsidRPr="00C94099">
        <w:rPr>
          <w:rFonts w:cs="Arial"/>
          <w:szCs w:val="24"/>
        </w:rPr>
        <w:t>future Council-led events)</w:t>
      </w:r>
    </w:p>
    <w:p w14:paraId="4CEB0184" w14:textId="77777777" w:rsidR="00B26F63" w:rsidRPr="00C94099" w:rsidRDefault="00B26F63" w:rsidP="00B26F63">
      <w:pPr>
        <w:ind w:left="360"/>
        <w:rPr>
          <w:rFonts w:cs="Arial"/>
          <w:szCs w:val="24"/>
        </w:rPr>
      </w:pPr>
      <w:r w:rsidRPr="00C94099">
        <w:rPr>
          <w:rFonts w:cs="Arial"/>
          <w:szCs w:val="24"/>
        </w:rPr>
        <w:t>•       2022 Business Awards – Details to be confirmed</w:t>
      </w:r>
    </w:p>
    <w:p w14:paraId="6EA610B3" w14:textId="77777777" w:rsidR="00B26F63" w:rsidRPr="00C94099" w:rsidRDefault="00B26F63" w:rsidP="00B26F63">
      <w:pPr>
        <w:ind w:left="360"/>
        <w:rPr>
          <w:rFonts w:cs="Arial"/>
          <w:szCs w:val="24"/>
        </w:rPr>
      </w:pPr>
      <w:r w:rsidRPr="00C94099">
        <w:rPr>
          <w:rFonts w:cs="Arial"/>
          <w:szCs w:val="24"/>
        </w:rPr>
        <w:t xml:space="preserve">•       Support the Bangor Christmas Lights switch-on. </w:t>
      </w:r>
    </w:p>
    <w:p w14:paraId="73DB8482" w14:textId="77777777" w:rsidR="00B26F63" w:rsidRPr="00F36E8E" w:rsidRDefault="00B26F63" w:rsidP="00B26F63">
      <w:pPr>
        <w:rPr>
          <w:rFonts w:cs="Arial"/>
          <w:szCs w:val="24"/>
        </w:rPr>
      </w:pPr>
    </w:p>
    <w:p w14:paraId="47775534" w14:textId="77777777" w:rsidR="00B26F63" w:rsidRPr="00312739" w:rsidRDefault="00B26F63" w:rsidP="00B26F63">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t>the Committee notes the above.</w:t>
      </w:r>
      <w:r w:rsidRPr="00BB3A80">
        <w:t xml:space="preserve"> </w:t>
      </w:r>
    </w:p>
    <w:p w14:paraId="480C8DF9" w14:textId="77777777" w:rsidR="00B26F63" w:rsidRDefault="00B26F63" w:rsidP="00B26F63">
      <w:pPr>
        <w:rPr>
          <w:rFonts w:cs="Arial"/>
          <w:szCs w:val="24"/>
        </w:rPr>
      </w:pPr>
    </w:p>
    <w:p w14:paraId="24AF5A62" w14:textId="77777777" w:rsidR="00B26F63" w:rsidRDefault="00B26F63" w:rsidP="00B26F63">
      <w:pPr>
        <w:rPr>
          <w:rFonts w:cs="Arial"/>
          <w:b/>
          <w:bCs/>
          <w:szCs w:val="24"/>
        </w:rPr>
      </w:pPr>
      <w:r w:rsidRPr="00A011A8">
        <w:rPr>
          <w:rFonts w:cs="Arial"/>
          <w:b/>
          <w:bCs/>
          <w:szCs w:val="24"/>
        </w:rPr>
        <w:t>AGREED TO RECOMMEND, on the proposal of</w:t>
      </w:r>
      <w:r>
        <w:rPr>
          <w:rFonts w:cs="Arial"/>
          <w:b/>
          <w:bCs/>
          <w:szCs w:val="24"/>
        </w:rPr>
        <w:t xml:space="preserve"> Councillor Cummings</w:t>
      </w:r>
      <w:r w:rsidRPr="00A011A8">
        <w:rPr>
          <w:rFonts w:cs="Arial"/>
          <w:b/>
          <w:bCs/>
          <w:szCs w:val="24"/>
        </w:rPr>
        <w:t xml:space="preserve">, seconded by </w:t>
      </w:r>
      <w:r>
        <w:rPr>
          <w:rFonts w:cs="Arial"/>
          <w:b/>
          <w:bCs/>
          <w:szCs w:val="24"/>
        </w:rPr>
        <w:t>Councillor McKimm</w:t>
      </w:r>
      <w:r w:rsidRPr="00A011A8">
        <w:rPr>
          <w:rFonts w:cs="Arial"/>
          <w:b/>
          <w:bCs/>
          <w:szCs w:val="24"/>
        </w:rPr>
        <w:t xml:space="preserve">, that the </w:t>
      </w:r>
      <w:r>
        <w:rPr>
          <w:rFonts w:cs="Arial"/>
          <w:b/>
          <w:bCs/>
          <w:szCs w:val="24"/>
        </w:rPr>
        <w:t>report is noted</w:t>
      </w:r>
      <w:r w:rsidRPr="00A011A8">
        <w:rPr>
          <w:rFonts w:cs="Arial"/>
          <w:b/>
          <w:bCs/>
          <w:szCs w:val="24"/>
        </w:rPr>
        <w:t xml:space="preserve">. </w:t>
      </w:r>
    </w:p>
    <w:p w14:paraId="762B1BAB" w14:textId="77777777" w:rsidR="00B26F63" w:rsidRDefault="00B26F63" w:rsidP="00B26F63">
      <w:pPr>
        <w:rPr>
          <w:rFonts w:cs="Arial"/>
          <w:b/>
          <w:bCs/>
          <w:szCs w:val="24"/>
        </w:rPr>
      </w:pPr>
    </w:p>
    <w:p w14:paraId="6ED1668E" w14:textId="77777777" w:rsidR="00B26F63" w:rsidRDefault="00B26F63" w:rsidP="00B26F63">
      <w:pPr>
        <w:rPr>
          <w:rFonts w:cs="Arial"/>
          <w:b/>
          <w:bCs/>
          <w:szCs w:val="24"/>
        </w:rPr>
      </w:pPr>
    </w:p>
    <w:p w14:paraId="7258441A" w14:textId="77777777" w:rsidR="00B26F63" w:rsidRDefault="00B26F63" w:rsidP="00B26F63">
      <w:pPr>
        <w:rPr>
          <w:rFonts w:cs="Arial"/>
          <w:b/>
          <w:bCs/>
          <w:szCs w:val="24"/>
        </w:rPr>
      </w:pPr>
    </w:p>
    <w:p w14:paraId="3F3996A7" w14:textId="77777777" w:rsidR="00B26F63" w:rsidRPr="00A011A8" w:rsidRDefault="00B26F63" w:rsidP="00B26F63">
      <w:pPr>
        <w:rPr>
          <w:rFonts w:cs="Arial"/>
          <w:b/>
          <w:bCs/>
          <w:szCs w:val="24"/>
        </w:rPr>
      </w:pPr>
    </w:p>
    <w:p w14:paraId="265A1275" w14:textId="77777777" w:rsidR="00B26F63" w:rsidRPr="00583AF9" w:rsidRDefault="00B26F63" w:rsidP="00583AF9">
      <w:pPr>
        <w:pStyle w:val="Heading2"/>
        <w:ind w:left="720" w:hanging="720"/>
        <w:rPr>
          <w:rFonts w:hint="eastAsia"/>
          <w:szCs w:val="24"/>
          <w:u w:val="single"/>
        </w:rPr>
      </w:pPr>
      <w:r w:rsidRPr="00FA501B">
        <w:rPr>
          <w:u w:val="none"/>
        </w:rPr>
        <w:lastRenderedPageBreak/>
        <w:t>3.1.</w:t>
      </w:r>
      <w:r w:rsidRPr="00FA501B">
        <w:rPr>
          <w:u w:val="none"/>
        </w:rPr>
        <w:tab/>
      </w:r>
      <w:r w:rsidRPr="00583AF9">
        <w:rPr>
          <w:u w:val="single"/>
        </w:rPr>
        <w:t>Presentation by President of Bangor Chamber of Commerce, Geoff Thompson</w:t>
      </w:r>
      <w:r w:rsidRPr="00583AF9">
        <w:rPr>
          <w:szCs w:val="24"/>
          <w:u w:val="single"/>
        </w:rPr>
        <w:t xml:space="preserve"> </w:t>
      </w:r>
    </w:p>
    <w:p w14:paraId="6882CD9F" w14:textId="77777777" w:rsidR="00B26F63" w:rsidRPr="00625DB2" w:rsidRDefault="00B26F63" w:rsidP="00B26F63">
      <w:pPr>
        <w:ind w:left="720" w:hanging="720"/>
        <w:rPr>
          <w:rFonts w:ascii="Arial Bold" w:hAnsi="Arial Bold" w:cs="Arial"/>
          <w:b/>
          <w:bCs/>
          <w:caps/>
          <w:szCs w:val="24"/>
          <w:u w:val="single"/>
        </w:rPr>
      </w:pPr>
    </w:p>
    <w:p w14:paraId="7D1732A9" w14:textId="77777777" w:rsidR="00B26F63" w:rsidRPr="00312739" w:rsidRDefault="00B26F63" w:rsidP="00B26F63">
      <w:pPr>
        <w:rPr>
          <w:rFonts w:cs="Arial"/>
          <w:color w:val="000000"/>
          <w:szCs w:val="24"/>
        </w:rPr>
      </w:pPr>
      <w:r>
        <w:rPr>
          <w:rFonts w:cs="Arial"/>
          <w:color w:val="000000"/>
          <w:szCs w:val="24"/>
        </w:rPr>
        <w:t>(Mr Geoff Thompson joined the meeting at this stage – 7.05pm)</w:t>
      </w:r>
    </w:p>
    <w:p w14:paraId="7DFF7ECB" w14:textId="77777777" w:rsidR="00B26F63" w:rsidRDefault="00B26F63" w:rsidP="00B26F63">
      <w:pPr>
        <w:rPr>
          <w:rFonts w:cs="Arial"/>
          <w:b/>
          <w:bCs/>
          <w:color w:val="000000"/>
          <w:sz w:val="28"/>
          <w:szCs w:val="28"/>
          <w:u w:val="single"/>
        </w:rPr>
      </w:pPr>
    </w:p>
    <w:p w14:paraId="4DB02642" w14:textId="77777777" w:rsidR="00B26F63" w:rsidRDefault="00B26F63" w:rsidP="00B26F63">
      <w:pPr>
        <w:rPr>
          <w:rFonts w:cs="Arial"/>
          <w:szCs w:val="24"/>
        </w:rPr>
      </w:pPr>
      <w:r>
        <w:rPr>
          <w:rFonts w:cs="Arial"/>
          <w:szCs w:val="24"/>
        </w:rPr>
        <w:t>The Chairman welcomed Geoff Thompson from Bangor Chamber of Commerce and invited him to make his presentation.</w:t>
      </w:r>
    </w:p>
    <w:p w14:paraId="79B89D32" w14:textId="77777777" w:rsidR="00B26F63" w:rsidRDefault="00B26F63" w:rsidP="00B26F63">
      <w:pPr>
        <w:rPr>
          <w:rFonts w:cs="Arial"/>
          <w:szCs w:val="24"/>
        </w:rPr>
      </w:pPr>
    </w:p>
    <w:p w14:paraId="3A738498" w14:textId="77777777" w:rsidR="00B26F63" w:rsidRDefault="00B26F63" w:rsidP="00B26F63">
      <w:pPr>
        <w:rPr>
          <w:rFonts w:cs="Arial"/>
          <w:szCs w:val="24"/>
        </w:rPr>
      </w:pPr>
      <w:r>
        <w:rPr>
          <w:rFonts w:cs="Arial"/>
          <w:szCs w:val="24"/>
        </w:rPr>
        <w:t xml:space="preserve">Mr Thompson thanked Members for the opportunity to address the Council as President of Bangor Chamber of Commerce. </w:t>
      </w:r>
    </w:p>
    <w:p w14:paraId="7CB297C0" w14:textId="77777777" w:rsidR="00B26F63" w:rsidRDefault="00B26F63" w:rsidP="00B26F63">
      <w:pPr>
        <w:rPr>
          <w:rFonts w:cs="Arial"/>
          <w:szCs w:val="24"/>
        </w:rPr>
      </w:pPr>
    </w:p>
    <w:p w14:paraId="6A74AD77" w14:textId="77777777" w:rsidR="00B26F63" w:rsidRDefault="00B26F63" w:rsidP="00FA501B">
      <w:pPr>
        <w:rPr>
          <w:rFonts w:ascii="Helvetica" w:hAnsi="Helvetica"/>
          <w:color w:val="000000"/>
        </w:rPr>
      </w:pPr>
      <w:r w:rsidRPr="00FA501B">
        <w:t>He stated that Bangor Chamber of Commerce had been formed in 1936 to provide support to local businesses in the town centre, which he added now included businesses at Balloo Retail Park. The Chamber aimed to offer support, signposting to other services, facilitate networking, provide opportunities for its members to get involved with events and activities, provide affordable training opportunities, facilitate networking, and give members access to the Council through its presence on many different</w:t>
      </w:r>
      <w:r w:rsidRPr="00DB6A14">
        <w:rPr>
          <w:rFonts w:ascii="Helvetica" w:hAnsi="Helvetica"/>
          <w:color w:val="000000"/>
        </w:rPr>
        <w:t xml:space="preserve"> working groups</w:t>
      </w:r>
      <w:r>
        <w:rPr>
          <w:rFonts w:ascii="Helvetica" w:hAnsi="Helvetica"/>
          <w:color w:val="000000"/>
        </w:rPr>
        <w:t xml:space="preserve">. </w:t>
      </w:r>
      <w:r w:rsidRPr="00DB6A14">
        <w:rPr>
          <w:rFonts w:ascii="Helvetica" w:hAnsi="Helvetica"/>
          <w:color w:val="000000"/>
        </w:rPr>
        <w:t xml:space="preserve"> </w:t>
      </w:r>
      <w:r>
        <w:rPr>
          <w:rFonts w:ascii="Helvetica" w:hAnsi="Helvetica"/>
          <w:color w:val="000000"/>
        </w:rPr>
        <w:t xml:space="preserve">It also </w:t>
      </w:r>
      <w:r w:rsidRPr="00DB6A14">
        <w:rPr>
          <w:rFonts w:ascii="Helvetica" w:hAnsi="Helvetica"/>
          <w:color w:val="000000"/>
        </w:rPr>
        <w:t>design</w:t>
      </w:r>
      <w:r>
        <w:rPr>
          <w:rFonts w:ascii="Helvetica" w:hAnsi="Helvetica"/>
          <w:color w:val="000000"/>
        </w:rPr>
        <w:t>ed</w:t>
      </w:r>
      <w:r w:rsidRPr="00DB6A14">
        <w:rPr>
          <w:rFonts w:ascii="Helvetica" w:hAnsi="Helvetica"/>
          <w:color w:val="000000"/>
        </w:rPr>
        <w:t xml:space="preserve"> and deliver</w:t>
      </w:r>
      <w:r>
        <w:rPr>
          <w:rFonts w:ascii="Helvetica" w:hAnsi="Helvetica"/>
          <w:color w:val="000000"/>
        </w:rPr>
        <w:t>ed</w:t>
      </w:r>
      <w:r w:rsidRPr="00DB6A14">
        <w:rPr>
          <w:rFonts w:ascii="Helvetica" w:hAnsi="Helvetica"/>
          <w:color w:val="000000"/>
        </w:rPr>
        <w:t xml:space="preserve"> </w:t>
      </w:r>
      <w:r>
        <w:rPr>
          <w:rFonts w:ascii="Helvetica" w:hAnsi="Helvetica"/>
          <w:color w:val="000000"/>
        </w:rPr>
        <w:t xml:space="preserve">a number of its </w:t>
      </w:r>
      <w:r w:rsidRPr="00DB6A14">
        <w:rPr>
          <w:rFonts w:ascii="Helvetica" w:hAnsi="Helvetica"/>
          <w:color w:val="000000"/>
        </w:rPr>
        <w:t xml:space="preserve">own events including Easter, Summer and Christmas activities and </w:t>
      </w:r>
      <w:r>
        <w:rPr>
          <w:rFonts w:ascii="Helvetica" w:hAnsi="Helvetica"/>
          <w:color w:val="000000"/>
        </w:rPr>
        <w:t xml:space="preserve">the </w:t>
      </w:r>
      <w:r w:rsidRPr="00DB6A14">
        <w:rPr>
          <w:rFonts w:ascii="Helvetica" w:hAnsi="Helvetica"/>
          <w:color w:val="000000"/>
        </w:rPr>
        <w:t>highly successful, annual Bangor Business Awards.</w:t>
      </w:r>
    </w:p>
    <w:p w14:paraId="192F8CDE" w14:textId="77777777" w:rsidR="00B26F63" w:rsidRDefault="00B26F63" w:rsidP="00FA501B"/>
    <w:p w14:paraId="503BE3EF" w14:textId="7F21CF4A" w:rsidR="00B26F63" w:rsidRDefault="00B26F63" w:rsidP="00FA501B">
      <w:r>
        <w:t>Continuing he stated that the Chamber comprised many types of businesses large and small who all had the same aspiration to achieve long term objectives for Bangor. The Covid 19 Pandemic provided an opportunity to engage with many new traders with objectives such as:</w:t>
      </w:r>
    </w:p>
    <w:p w14:paraId="4F1A515B" w14:textId="3FAFEA33" w:rsidR="00FA501B" w:rsidRDefault="00FA501B" w:rsidP="00FA501B"/>
    <w:p w14:paraId="5AB86DB5" w14:textId="2928AEE7" w:rsidR="00FA501B" w:rsidRDefault="00FA501B" w:rsidP="00FA501B">
      <w:pPr>
        <w:numPr>
          <w:ilvl w:val="0"/>
          <w:numId w:val="42"/>
        </w:numPr>
      </w:pPr>
      <w:r>
        <w:t>Support Major Capital Projects</w:t>
      </w:r>
    </w:p>
    <w:p w14:paraId="18CA9A0E" w14:textId="3AE058D0" w:rsidR="00FA501B" w:rsidRDefault="00FA501B" w:rsidP="00FA501B">
      <w:pPr>
        <w:numPr>
          <w:ilvl w:val="0"/>
          <w:numId w:val="42"/>
        </w:numPr>
      </w:pPr>
      <w:r>
        <w:t>Provision of Free Training</w:t>
      </w:r>
    </w:p>
    <w:p w14:paraId="4BBBFF0D" w14:textId="1FF6EC22" w:rsidR="00FA501B" w:rsidRDefault="00FA501B" w:rsidP="00FA501B">
      <w:pPr>
        <w:numPr>
          <w:ilvl w:val="0"/>
          <w:numId w:val="42"/>
        </w:numPr>
      </w:pPr>
      <w:r>
        <w:t>Support Council Led Events</w:t>
      </w:r>
    </w:p>
    <w:p w14:paraId="0E8FFBE4" w14:textId="77777777" w:rsidR="00B26F63" w:rsidRDefault="00B26F63" w:rsidP="00FA501B"/>
    <w:p w14:paraId="44BF1FF6" w14:textId="77777777" w:rsidR="00B26F63" w:rsidRPr="00DB6A14" w:rsidRDefault="00B26F63" w:rsidP="00B26F63">
      <w:pPr>
        <w:shd w:val="clear" w:color="auto" w:fill="F9F9F9"/>
        <w:textAlignment w:val="baseline"/>
        <w:rPr>
          <w:rFonts w:ascii="Helvetica" w:eastAsia="Times New Roman" w:hAnsi="Helvetica"/>
          <w:color w:val="000000"/>
          <w:szCs w:val="24"/>
          <w:lang w:eastAsia="en-GB"/>
        </w:rPr>
      </w:pPr>
      <w:r w:rsidRPr="00DB6A14">
        <w:rPr>
          <w:rFonts w:ascii="Helvetica" w:eastAsia="Times New Roman" w:hAnsi="Helvetica"/>
          <w:color w:val="000000"/>
          <w:szCs w:val="24"/>
          <w:lang w:eastAsia="en-GB"/>
        </w:rPr>
        <w:t xml:space="preserve">The Chamber </w:t>
      </w:r>
      <w:r>
        <w:rPr>
          <w:rFonts w:ascii="Helvetica" w:eastAsia="Times New Roman" w:hAnsi="Helvetica"/>
          <w:color w:val="000000"/>
          <w:szCs w:val="24"/>
          <w:lang w:eastAsia="en-GB"/>
        </w:rPr>
        <w:t>wa</w:t>
      </w:r>
      <w:r w:rsidRPr="00DB6A14">
        <w:rPr>
          <w:rFonts w:ascii="Helvetica" w:eastAsia="Times New Roman" w:hAnsi="Helvetica"/>
          <w:color w:val="000000"/>
          <w:szCs w:val="24"/>
          <w:lang w:eastAsia="en-GB"/>
        </w:rPr>
        <w:t>s supported by an active and hard-working Board of committee members and a part-time staff member</w:t>
      </w:r>
      <w:r>
        <w:rPr>
          <w:rFonts w:ascii="Helvetica" w:eastAsia="Times New Roman" w:hAnsi="Helvetica"/>
          <w:color w:val="000000"/>
          <w:szCs w:val="24"/>
          <w:lang w:eastAsia="en-GB"/>
        </w:rPr>
        <w:t xml:space="preserve">, Sharon Regan </w:t>
      </w:r>
      <w:r w:rsidRPr="00DB6A14">
        <w:rPr>
          <w:rFonts w:ascii="Helvetica" w:eastAsia="Times New Roman" w:hAnsi="Helvetica"/>
          <w:color w:val="000000"/>
          <w:szCs w:val="24"/>
          <w:lang w:eastAsia="en-GB"/>
        </w:rPr>
        <w:t xml:space="preserve">who </w:t>
      </w:r>
      <w:r>
        <w:rPr>
          <w:rFonts w:ascii="Helvetica" w:eastAsia="Times New Roman" w:hAnsi="Helvetica"/>
          <w:color w:val="000000"/>
          <w:szCs w:val="24"/>
          <w:lang w:eastAsia="en-GB"/>
        </w:rPr>
        <w:t>wa</w:t>
      </w:r>
      <w:r w:rsidRPr="00DB6A14">
        <w:rPr>
          <w:rFonts w:ascii="Helvetica" w:eastAsia="Times New Roman" w:hAnsi="Helvetica"/>
          <w:color w:val="000000"/>
          <w:szCs w:val="24"/>
          <w:lang w:eastAsia="en-GB"/>
        </w:rPr>
        <w:t xml:space="preserve">s based in </w:t>
      </w:r>
      <w:r>
        <w:rPr>
          <w:rFonts w:ascii="Helvetica" w:eastAsia="Times New Roman" w:hAnsi="Helvetica"/>
          <w:color w:val="000000"/>
          <w:szCs w:val="24"/>
          <w:lang w:eastAsia="en-GB"/>
        </w:rPr>
        <w:t xml:space="preserve">the </w:t>
      </w:r>
      <w:r w:rsidRPr="00DB6A14">
        <w:rPr>
          <w:rFonts w:ascii="Helvetica" w:eastAsia="Times New Roman" w:hAnsi="Helvetica"/>
          <w:color w:val="000000"/>
          <w:szCs w:val="24"/>
          <w:lang w:eastAsia="en-GB"/>
        </w:rPr>
        <w:t>Bangor office.</w:t>
      </w:r>
    </w:p>
    <w:p w14:paraId="7339FACE" w14:textId="77777777" w:rsidR="00B26F63" w:rsidRDefault="00B26F63" w:rsidP="00B26F63">
      <w:pPr>
        <w:rPr>
          <w:rFonts w:cs="Arial"/>
          <w:szCs w:val="24"/>
        </w:rPr>
      </w:pPr>
    </w:p>
    <w:p w14:paraId="125793E5" w14:textId="77777777" w:rsidR="00B26F63" w:rsidRDefault="00B26F63" w:rsidP="00B26F63">
      <w:pPr>
        <w:rPr>
          <w:rFonts w:cs="Arial"/>
          <w:szCs w:val="24"/>
        </w:rPr>
      </w:pPr>
      <w:r>
        <w:rPr>
          <w:rFonts w:cs="Arial"/>
          <w:szCs w:val="24"/>
        </w:rPr>
        <w:t>At this stage Mr Thompson referred to the Bangor Business Awards expressing his gratitude to the sponsors for their valuable contribution.  Other up and coming activities included the roll out of a Members Discount Card and the Christmas Tree Light Switch On to take place 19 November 2022.</w:t>
      </w:r>
    </w:p>
    <w:p w14:paraId="44D170C3" w14:textId="77777777" w:rsidR="00B26F63" w:rsidRDefault="00B26F63" w:rsidP="00B26F63">
      <w:pPr>
        <w:rPr>
          <w:rFonts w:cs="Arial"/>
          <w:szCs w:val="24"/>
        </w:rPr>
      </w:pPr>
    </w:p>
    <w:p w14:paraId="31DFC800" w14:textId="77777777" w:rsidR="00B26F63" w:rsidRDefault="00B26F63" w:rsidP="00B26F63">
      <w:pPr>
        <w:rPr>
          <w:rFonts w:cs="Arial"/>
          <w:szCs w:val="24"/>
        </w:rPr>
      </w:pPr>
      <w:r>
        <w:rPr>
          <w:rFonts w:cs="Arial"/>
          <w:szCs w:val="24"/>
        </w:rPr>
        <w:t>In summing up he reiterated the Chamber’s desire to make Bangor a great place to live, work and visit.</w:t>
      </w:r>
    </w:p>
    <w:p w14:paraId="710875B3" w14:textId="77777777" w:rsidR="00B26F63" w:rsidRDefault="00B26F63" w:rsidP="00B26F63">
      <w:pPr>
        <w:rPr>
          <w:rFonts w:cs="Arial"/>
          <w:szCs w:val="24"/>
        </w:rPr>
      </w:pPr>
    </w:p>
    <w:p w14:paraId="6C983BBA" w14:textId="77777777" w:rsidR="00B26F63" w:rsidRDefault="00B26F63" w:rsidP="00B26F63">
      <w:pPr>
        <w:rPr>
          <w:rFonts w:cs="Arial"/>
          <w:szCs w:val="24"/>
        </w:rPr>
      </w:pPr>
      <w:r>
        <w:rPr>
          <w:rFonts w:cs="Arial"/>
          <w:szCs w:val="24"/>
        </w:rPr>
        <w:t>The Chairman thanked Mr Thompson for his comments and sought questions from Members at this stage. The following comments were made.</w:t>
      </w:r>
    </w:p>
    <w:p w14:paraId="27383766" w14:textId="77777777" w:rsidR="00B26F63" w:rsidRDefault="00B26F63" w:rsidP="00B26F63">
      <w:pPr>
        <w:rPr>
          <w:rFonts w:cs="Arial"/>
          <w:szCs w:val="24"/>
        </w:rPr>
      </w:pPr>
    </w:p>
    <w:p w14:paraId="32B1FC07" w14:textId="77777777" w:rsidR="00B26F63" w:rsidRDefault="00B26F63" w:rsidP="00B26F63">
      <w:pPr>
        <w:rPr>
          <w:rFonts w:cs="Arial"/>
          <w:szCs w:val="24"/>
        </w:rPr>
      </w:pPr>
      <w:r>
        <w:rPr>
          <w:rFonts w:cs="Arial"/>
          <w:szCs w:val="24"/>
        </w:rPr>
        <w:t xml:space="preserve">Referring to the issue of business rates, Councillor Brooks sought Mr Thompson’s view on the matter.  In response Mr Thompson agreed that was an issue particularly as the current system was somewhat antiquated.  One suggestion made had been to </w:t>
      </w:r>
      <w:r>
        <w:rPr>
          <w:rFonts w:cs="Arial"/>
          <w:szCs w:val="24"/>
        </w:rPr>
        <w:lastRenderedPageBreak/>
        <w:t>tax people online, however, substantial legislative requirements would be required to enable that to take place.</w:t>
      </w:r>
    </w:p>
    <w:p w14:paraId="711E6651" w14:textId="77777777" w:rsidR="00B26F63" w:rsidRDefault="00B26F63" w:rsidP="00B26F63">
      <w:pPr>
        <w:rPr>
          <w:rFonts w:cs="Arial"/>
          <w:szCs w:val="24"/>
        </w:rPr>
      </w:pPr>
    </w:p>
    <w:p w14:paraId="36482019" w14:textId="77777777" w:rsidR="00B26F63" w:rsidRDefault="00B26F63" w:rsidP="00B26F63">
      <w:pPr>
        <w:rPr>
          <w:rFonts w:cs="Arial"/>
          <w:szCs w:val="24"/>
        </w:rPr>
      </w:pPr>
      <w:r>
        <w:rPr>
          <w:rFonts w:cs="Arial"/>
          <w:szCs w:val="24"/>
        </w:rPr>
        <w:t>(Alderman McDowell joined the meeting at this stage – 7.15pm)</w:t>
      </w:r>
    </w:p>
    <w:p w14:paraId="08041D80" w14:textId="77777777" w:rsidR="00B26F63" w:rsidRDefault="00B26F63" w:rsidP="00B26F63">
      <w:pPr>
        <w:rPr>
          <w:rFonts w:cs="Arial"/>
          <w:szCs w:val="24"/>
        </w:rPr>
      </w:pPr>
    </w:p>
    <w:p w14:paraId="20EC76BE" w14:textId="77777777" w:rsidR="00B26F63" w:rsidRDefault="00B26F63" w:rsidP="00B26F63">
      <w:pPr>
        <w:rPr>
          <w:rFonts w:cs="Arial"/>
          <w:szCs w:val="24"/>
        </w:rPr>
      </w:pPr>
      <w:r>
        <w:rPr>
          <w:rFonts w:cs="Arial"/>
          <w:szCs w:val="24"/>
        </w:rPr>
        <w:t>In response to a query from Councillor Cummings about training, Mr Thompson advised that the Chamber had collaborated with Kilcooley Women’s Centre at the start of 2022 and successfully offered training initiatives. Mr Thompson offered to be in touch with the Member directly to discuss the matter further and clarify how funding for that was sought.</w:t>
      </w:r>
    </w:p>
    <w:p w14:paraId="2A941631" w14:textId="77777777" w:rsidR="00B26F63" w:rsidRDefault="00B26F63" w:rsidP="00B26F63">
      <w:pPr>
        <w:rPr>
          <w:rFonts w:cs="Arial"/>
          <w:szCs w:val="24"/>
        </w:rPr>
      </w:pPr>
    </w:p>
    <w:p w14:paraId="0E240E00" w14:textId="77777777" w:rsidR="00B26F63" w:rsidRDefault="00B26F63" w:rsidP="00B26F63">
      <w:pPr>
        <w:rPr>
          <w:rFonts w:cs="Arial"/>
          <w:szCs w:val="24"/>
        </w:rPr>
      </w:pPr>
      <w:r>
        <w:rPr>
          <w:rFonts w:cs="Arial"/>
          <w:szCs w:val="24"/>
        </w:rPr>
        <w:t>(Councillor Blaney joined the meeting at this stage – 7.17pm)</w:t>
      </w:r>
    </w:p>
    <w:p w14:paraId="1839D252" w14:textId="77777777" w:rsidR="00B26F63" w:rsidRDefault="00B26F63" w:rsidP="00B26F63">
      <w:pPr>
        <w:rPr>
          <w:rFonts w:cs="Arial"/>
          <w:szCs w:val="24"/>
        </w:rPr>
      </w:pPr>
    </w:p>
    <w:p w14:paraId="7D464FBA" w14:textId="77777777" w:rsidR="00B26F63" w:rsidRDefault="00B26F63" w:rsidP="00B26F63">
      <w:pPr>
        <w:rPr>
          <w:rFonts w:cs="Arial"/>
          <w:szCs w:val="24"/>
        </w:rPr>
      </w:pPr>
      <w:r>
        <w:rPr>
          <w:rFonts w:cs="Arial"/>
          <w:szCs w:val="24"/>
        </w:rPr>
        <w:t xml:space="preserve">Councillor McKimm thanked Mr Thompson for his presentation and sought comment from him on the architectural heritage of Main Street and his views on how that could best be addressed. He also sought further details on the Chamber’s membership. Mr Thompson commented that Bangor’s topography was challenging as it was very elongated and lacking a close knit community vibe. High Street currently was thriving however Main Street was proving to be a more difficult issue. Buy in from landlords who were willing to negotiate was key and suggestions such as food markets and virtual working space had been put forward for those larger retail units. Continuing Mr Thompson stated that many of the Chamber’s new members were smaller businesses and as such further thought would be required on the way forward, perhaps with the inclusion of ‘pop up’ shops.  In respect of membership, Mr Thompson reported that while some members had been lost due to the Covid 19 pandemic, many new ones had now subsequently been secured. He added that the Chamber would approach businesses to ask if they would be interested in joining the Chamber and membership would actively be promoted on its social media outlets. </w:t>
      </w:r>
    </w:p>
    <w:p w14:paraId="0D6D9EC4" w14:textId="77777777" w:rsidR="00B26F63" w:rsidRDefault="00B26F63" w:rsidP="00B26F63">
      <w:pPr>
        <w:rPr>
          <w:rFonts w:cs="Arial"/>
          <w:szCs w:val="24"/>
        </w:rPr>
      </w:pPr>
    </w:p>
    <w:p w14:paraId="417072FC" w14:textId="77777777" w:rsidR="00B26F63" w:rsidRDefault="00B26F63" w:rsidP="00B26F63">
      <w:pPr>
        <w:rPr>
          <w:rFonts w:cs="Arial"/>
          <w:szCs w:val="24"/>
        </w:rPr>
      </w:pPr>
      <w:r>
        <w:rPr>
          <w:rFonts w:cs="Arial"/>
          <w:szCs w:val="24"/>
        </w:rPr>
        <w:t xml:space="preserve">Also thanking Mr Thompson, Councillor Gilmour welcomed the collaborative working which had been undertaken by the Chamber and she asked what the Council could do to assist. </w:t>
      </w:r>
    </w:p>
    <w:p w14:paraId="11F806B7" w14:textId="77777777" w:rsidR="00B26F63" w:rsidRDefault="00B26F63" w:rsidP="00B26F63">
      <w:pPr>
        <w:rPr>
          <w:rFonts w:cs="Arial"/>
          <w:szCs w:val="24"/>
        </w:rPr>
      </w:pPr>
    </w:p>
    <w:p w14:paraId="732653CC" w14:textId="77777777" w:rsidR="00B26F63" w:rsidRDefault="00B26F63" w:rsidP="00B26F63">
      <w:pPr>
        <w:rPr>
          <w:rFonts w:cs="Arial"/>
          <w:szCs w:val="24"/>
        </w:rPr>
      </w:pPr>
      <w:r>
        <w:rPr>
          <w:rFonts w:cs="Arial"/>
          <w:szCs w:val="24"/>
        </w:rPr>
        <w:t>Mr Thompson stated that the Chamber enjoyed a good working relationship with the Council and engaged regularly with it through a variety of meeting forums. One thing he would ask of elected members would be for them to consider the opinion of the Chamber when making decisions. He added that it was the Chamber’s intention to organise further engagement sessions such as coffee mornings in an attempt to further strengthen relationships with elected members.</w:t>
      </w:r>
    </w:p>
    <w:p w14:paraId="2069B797" w14:textId="77777777" w:rsidR="00B26F63" w:rsidRDefault="00B26F63" w:rsidP="00B26F63">
      <w:pPr>
        <w:rPr>
          <w:rFonts w:cs="Arial"/>
          <w:szCs w:val="24"/>
        </w:rPr>
      </w:pPr>
    </w:p>
    <w:p w14:paraId="12B4E6B6" w14:textId="77777777" w:rsidR="00B26F63" w:rsidRDefault="00B26F63" w:rsidP="00B26F63">
      <w:pPr>
        <w:rPr>
          <w:rFonts w:cs="Arial"/>
          <w:szCs w:val="24"/>
        </w:rPr>
      </w:pPr>
      <w:r>
        <w:rPr>
          <w:rFonts w:cs="Arial"/>
          <w:szCs w:val="24"/>
        </w:rPr>
        <w:t>As there were no further questions the Chairman thanked Mr Thompson for attending and wished him well for the future.</w:t>
      </w:r>
    </w:p>
    <w:p w14:paraId="41039934" w14:textId="77777777" w:rsidR="00B26F63" w:rsidRDefault="00B26F63" w:rsidP="00B26F63">
      <w:pPr>
        <w:rPr>
          <w:rFonts w:cs="Arial"/>
          <w:szCs w:val="24"/>
        </w:rPr>
      </w:pPr>
    </w:p>
    <w:p w14:paraId="42192580" w14:textId="77777777" w:rsidR="00B26F63" w:rsidRPr="00EF6051" w:rsidRDefault="00B26F63" w:rsidP="00B26F63">
      <w:pPr>
        <w:rPr>
          <w:rFonts w:cs="Arial"/>
          <w:szCs w:val="24"/>
        </w:rPr>
      </w:pPr>
      <w:r>
        <w:rPr>
          <w:rFonts w:cs="Arial"/>
          <w:szCs w:val="24"/>
        </w:rPr>
        <w:t>(Mr Thompson left the meeting at this stage – 7.27pm)</w:t>
      </w:r>
    </w:p>
    <w:p w14:paraId="59C06F86" w14:textId="3BCBBB9D" w:rsidR="00B26F63" w:rsidRDefault="00B26F63" w:rsidP="00B26F63">
      <w:pPr>
        <w:rPr>
          <w:rFonts w:cs="Arial"/>
          <w:szCs w:val="24"/>
        </w:rPr>
      </w:pPr>
    </w:p>
    <w:p w14:paraId="11E93893" w14:textId="3B2C29BB" w:rsidR="00720183" w:rsidRDefault="00720183" w:rsidP="00B26F63">
      <w:pPr>
        <w:rPr>
          <w:rFonts w:cs="Arial"/>
          <w:szCs w:val="24"/>
        </w:rPr>
      </w:pPr>
    </w:p>
    <w:p w14:paraId="2849CBF8" w14:textId="3222A530" w:rsidR="00720183" w:rsidRDefault="00720183" w:rsidP="00B26F63">
      <w:pPr>
        <w:rPr>
          <w:rFonts w:cs="Arial"/>
          <w:szCs w:val="24"/>
        </w:rPr>
      </w:pPr>
    </w:p>
    <w:p w14:paraId="7627EFD6" w14:textId="77777777" w:rsidR="00720183" w:rsidRDefault="00720183" w:rsidP="00B26F63">
      <w:pPr>
        <w:rPr>
          <w:rFonts w:cs="Arial"/>
          <w:szCs w:val="24"/>
        </w:rPr>
      </w:pPr>
    </w:p>
    <w:p w14:paraId="46834138" w14:textId="77777777" w:rsidR="00B26F63" w:rsidRPr="00625DB2" w:rsidRDefault="00B26F63" w:rsidP="00B26F63">
      <w:pPr>
        <w:rPr>
          <w:rFonts w:cs="Arial"/>
          <w:b/>
          <w:bCs/>
          <w:color w:val="000000"/>
          <w:sz w:val="28"/>
          <w:szCs w:val="28"/>
          <w:u w:val="single"/>
        </w:rPr>
      </w:pPr>
    </w:p>
    <w:p w14:paraId="3469DD82" w14:textId="77777777" w:rsidR="00B26F63" w:rsidRDefault="00B26F63" w:rsidP="00B26F63">
      <w:pPr>
        <w:pStyle w:val="Heading1"/>
        <w:spacing w:line="240" w:lineRule="auto"/>
        <w:ind w:left="720" w:hanging="720"/>
        <w:rPr>
          <w:rFonts w:ascii="Arial" w:hAnsi="Arial" w:cs="Arial"/>
          <w:szCs w:val="28"/>
        </w:rPr>
      </w:pPr>
      <w:r w:rsidRPr="00A33FC9">
        <w:rPr>
          <w:rStyle w:val="Heading1Char"/>
          <w:rFonts w:ascii="Arial" w:hAnsi="Arial" w:cs="Arial"/>
          <w:b/>
          <w:bCs/>
          <w:szCs w:val="28"/>
          <w:u w:val="none"/>
        </w:rPr>
        <w:lastRenderedPageBreak/>
        <w:t>4</w:t>
      </w:r>
      <w:r w:rsidRPr="00F36E8E">
        <w:rPr>
          <w:rStyle w:val="Heading1Char"/>
          <w:rFonts w:ascii="Arial" w:hAnsi="Arial" w:cs="Arial"/>
          <w:sz w:val="24"/>
          <w:szCs w:val="24"/>
          <w:u w:val="none"/>
        </w:rPr>
        <w:t>.</w:t>
      </w:r>
      <w:r w:rsidRPr="00F36E8E">
        <w:rPr>
          <w:rStyle w:val="Heading1Char"/>
          <w:rFonts w:ascii="Arial" w:hAnsi="Arial" w:cs="Arial"/>
          <w:sz w:val="24"/>
          <w:szCs w:val="24"/>
          <w:u w:val="none"/>
        </w:rPr>
        <w:tab/>
      </w:r>
      <w:bookmarkStart w:id="1" w:name="_Hlk61969964"/>
      <w:r w:rsidRPr="00625DB2">
        <w:rPr>
          <w:rFonts w:ascii="Arial" w:hAnsi="Arial" w:cs="Arial"/>
          <w:szCs w:val="28"/>
        </w:rPr>
        <w:t>Comber Chamber of Commerce</w:t>
      </w:r>
      <w:r w:rsidRPr="00A33FC9">
        <w:rPr>
          <w:rFonts w:ascii="Arial" w:hAnsi="Arial" w:cs="Arial"/>
          <w:szCs w:val="28"/>
        </w:rPr>
        <w:t xml:space="preserve"> (FILE</w:t>
      </w:r>
      <w:r>
        <w:rPr>
          <w:rFonts w:ascii="Arial" w:hAnsi="Arial" w:cs="Arial"/>
          <w:szCs w:val="28"/>
        </w:rPr>
        <w:t xml:space="preserve"> RDP60</w:t>
      </w:r>
      <w:r w:rsidRPr="00A33FC9">
        <w:rPr>
          <w:rFonts w:ascii="Arial" w:hAnsi="Arial" w:cs="Arial"/>
          <w:szCs w:val="28"/>
        </w:rPr>
        <w:t>)</w:t>
      </w:r>
    </w:p>
    <w:p w14:paraId="5C6387BC" w14:textId="77777777" w:rsidR="00B26F63" w:rsidRPr="000C328F" w:rsidRDefault="00B26F63" w:rsidP="00C42467">
      <w:r>
        <w:rPr>
          <w:rStyle w:val="Heading1Char"/>
          <w:rFonts w:ascii="Arial" w:hAnsi="Arial" w:cs="Arial"/>
          <w:bCs/>
          <w:szCs w:val="28"/>
          <w:u w:val="none"/>
        </w:rPr>
        <w:tab/>
      </w:r>
    </w:p>
    <w:p w14:paraId="715B2A62" w14:textId="77777777" w:rsidR="00B26F63" w:rsidRDefault="00B26F63" w:rsidP="00B26F63">
      <w:r w:rsidRPr="00F36E8E">
        <w:rPr>
          <w:rFonts w:cs="Arial"/>
          <w:caps/>
          <w:szCs w:val="24"/>
        </w:rPr>
        <w:t>Previously circulated:-</w:t>
      </w:r>
      <w:r w:rsidRPr="00F36E8E">
        <w:rPr>
          <w:rFonts w:cs="Arial"/>
          <w:szCs w:val="24"/>
        </w:rPr>
        <w:t xml:space="preserve"> Report from the Director of Regeneration, Development and Planning detailing that </w:t>
      </w:r>
      <w:r>
        <w:t>at the meeting of the Council held on 29 June 2022 it was agreed to invite each of the Chambers of Commerce to make a short presentation about the work they intended to undertake over the current financial year and how they plan to use the Council’s grant of £12,000.</w:t>
      </w:r>
    </w:p>
    <w:p w14:paraId="5175F1CE" w14:textId="77777777" w:rsidR="00B26F63" w:rsidRDefault="00B26F63" w:rsidP="00B26F63"/>
    <w:p w14:paraId="34CA3D95" w14:textId="77777777" w:rsidR="00B26F63" w:rsidRPr="000F7B33" w:rsidRDefault="00B26F63" w:rsidP="00B26F63">
      <w:r>
        <w:t xml:space="preserve">The Comber Chamber had already provided the following information and </w:t>
      </w:r>
      <w:r w:rsidRPr="000F7B33">
        <w:t>pla</w:t>
      </w:r>
      <w:r>
        <w:t>n</w:t>
      </w:r>
      <w:r w:rsidRPr="000F7B33">
        <w:t>n</w:t>
      </w:r>
      <w:r>
        <w:t>ed</w:t>
      </w:r>
      <w:r w:rsidRPr="000F7B33">
        <w:t xml:space="preserve"> to return to regular networking events, training events, engagement on Council-led events and support for their members.</w:t>
      </w:r>
    </w:p>
    <w:p w14:paraId="4DA95D7C" w14:textId="77777777" w:rsidR="00B26F63" w:rsidRDefault="00B26F63" w:rsidP="00B26F63"/>
    <w:p w14:paraId="75744E83" w14:textId="77777777" w:rsidR="00B26F63" w:rsidRPr="00C3257A" w:rsidRDefault="00B26F63" w:rsidP="00B26F63">
      <w:r w:rsidRPr="00C3257A">
        <w:t>The Chamber continue</w:t>
      </w:r>
      <w:r>
        <w:t>d</w:t>
      </w:r>
      <w:r w:rsidRPr="00C3257A">
        <w:t xml:space="preserve"> to focus on helping businesses develop skills, promoting the town as a destination and identifying projects that w</w:t>
      </w:r>
      <w:r>
        <w:t>ould</w:t>
      </w:r>
      <w:r w:rsidRPr="00C3257A">
        <w:t xml:space="preserve"> assist with the economic development of the town.  The Chamber work</w:t>
      </w:r>
      <w:r>
        <w:t>ed</w:t>
      </w:r>
      <w:r w:rsidRPr="00C3257A">
        <w:t xml:space="preserve"> to increase its membership and reach out to all businesses in Comber and surrounding area to offer support and networking opportunities.</w:t>
      </w:r>
    </w:p>
    <w:p w14:paraId="09F4EA15" w14:textId="77777777" w:rsidR="00B26F63" w:rsidRPr="00C3257A" w:rsidRDefault="00B26F63" w:rsidP="00B26F63"/>
    <w:p w14:paraId="13C4F016" w14:textId="77777777" w:rsidR="00B26F63" w:rsidRPr="00C3257A" w:rsidRDefault="00B26F63" w:rsidP="00B26F63">
      <w:r w:rsidRPr="00C3257A">
        <w:t>An exciting pilot initiative was launched this year with Comber Chamber of Commerce opening a Pop-up shop in the town</w:t>
      </w:r>
      <w:r>
        <w:t xml:space="preserve"> by</w:t>
      </w:r>
      <w:r w:rsidRPr="00C3257A">
        <w:t xml:space="preserve"> taking a vacant unit and offering it to small businesses on a weekly basis.  This ha</w:t>
      </w:r>
      <w:r>
        <w:t>d</w:t>
      </w:r>
      <w:r w:rsidRPr="00C3257A">
        <w:t xml:space="preserve"> proved an exciting and innovative project with the shop being filled every week and booked ahead for three months.</w:t>
      </w:r>
    </w:p>
    <w:p w14:paraId="053B4846" w14:textId="77777777" w:rsidR="00B26F63" w:rsidRPr="00C3257A" w:rsidRDefault="00B26F63" w:rsidP="00B26F63"/>
    <w:p w14:paraId="4E505575" w14:textId="77777777" w:rsidR="00B26F63" w:rsidRPr="00C3257A" w:rsidRDefault="00B26F63" w:rsidP="00B26F63">
      <w:r w:rsidRPr="00C3257A">
        <w:t>A Town Manager was recruited in February 2022 to help develop projects, seek funding and professionally market the town via social media and advertising campaigns.  The Chamber also ha</w:t>
      </w:r>
      <w:r>
        <w:t>d</w:t>
      </w:r>
      <w:r w:rsidRPr="00C3257A">
        <w:t xml:space="preserve"> a website which </w:t>
      </w:r>
      <w:r>
        <w:t>wa</w:t>
      </w:r>
      <w:r w:rsidRPr="00C3257A">
        <w:t>s continually updated that ha</w:t>
      </w:r>
      <w:r>
        <w:t>d</w:t>
      </w:r>
      <w:r w:rsidRPr="00C3257A">
        <w:t xml:space="preserve"> local business features highlighted.</w:t>
      </w:r>
    </w:p>
    <w:p w14:paraId="7AEB53E6" w14:textId="77777777" w:rsidR="00B26F63" w:rsidRPr="00C3257A" w:rsidRDefault="00B26F63" w:rsidP="00B26F63"/>
    <w:p w14:paraId="30FE9C10" w14:textId="77777777" w:rsidR="00B26F63" w:rsidRPr="00C3257A" w:rsidRDefault="00B26F63" w:rsidP="00B26F63">
      <w:r w:rsidRPr="00C3257A">
        <w:t>Despite the restrictions and difficulties of the last two years the Chamber ha</w:t>
      </w:r>
      <w:r>
        <w:t>d</w:t>
      </w:r>
      <w:r w:rsidRPr="00C3257A">
        <w:t xml:space="preserve"> continued to work to ensure members and business in the area felt they were being supported and promoted.</w:t>
      </w:r>
    </w:p>
    <w:p w14:paraId="32B5CEE1" w14:textId="77777777" w:rsidR="00B26F63" w:rsidRPr="00C3257A" w:rsidRDefault="00B26F63" w:rsidP="00B26F63"/>
    <w:p w14:paraId="03CE6901" w14:textId="77777777" w:rsidR="00B26F63" w:rsidRPr="00C3257A" w:rsidRDefault="00B26F63" w:rsidP="00B26F63">
      <w:r w:rsidRPr="00C3257A">
        <w:t>Comber Chamber of Commerce ai</w:t>
      </w:r>
      <w:r>
        <w:t xml:space="preserve">med </w:t>
      </w:r>
      <w:r w:rsidRPr="00C3257A">
        <w:t xml:space="preserve"> to promote Comber as a top visitor destination to eat, shop and explore. Comber </w:t>
      </w:r>
      <w:r>
        <w:t>wa</w:t>
      </w:r>
      <w:r w:rsidRPr="00C3257A">
        <w:t xml:space="preserve">s home to great small independent businesses, amazing restaurants and cafes and tourist and historical attractions. In 2022/2023 the Comber Chamber of Commerce </w:t>
      </w:r>
      <w:r>
        <w:t>would</w:t>
      </w:r>
      <w:r w:rsidRPr="00C3257A">
        <w:t xml:space="preserve"> focus on helping small business reach their audiences and promote the wealth of fantastic products available.  It </w:t>
      </w:r>
      <w:r>
        <w:t>would</w:t>
      </w:r>
      <w:r w:rsidRPr="00C3257A">
        <w:t xml:space="preserve"> focus on general promotion of the town as a whole including:</w:t>
      </w:r>
    </w:p>
    <w:p w14:paraId="209F07FC" w14:textId="77777777" w:rsidR="00B26F63" w:rsidRPr="00C3257A" w:rsidRDefault="00B26F63" w:rsidP="00B26F63"/>
    <w:p w14:paraId="10020001" w14:textId="77777777" w:rsidR="00B26F63" w:rsidRPr="00C3257A" w:rsidRDefault="00B26F63" w:rsidP="00B26F63">
      <w:pPr>
        <w:numPr>
          <w:ilvl w:val="0"/>
          <w:numId w:val="4"/>
        </w:numPr>
      </w:pPr>
      <w:r w:rsidRPr="00C3257A">
        <w:t>Promotional activities</w:t>
      </w:r>
    </w:p>
    <w:p w14:paraId="37C6D558" w14:textId="77777777" w:rsidR="00B26F63" w:rsidRPr="00C3257A" w:rsidRDefault="00B26F63" w:rsidP="00B26F63">
      <w:pPr>
        <w:numPr>
          <w:ilvl w:val="0"/>
          <w:numId w:val="4"/>
        </w:numPr>
      </w:pPr>
      <w:r w:rsidRPr="00C3257A">
        <w:t>Training for members</w:t>
      </w:r>
    </w:p>
    <w:p w14:paraId="61F36689" w14:textId="77777777" w:rsidR="00B26F63" w:rsidRPr="00C3257A" w:rsidRDefault="00B26F63" w:rsidP="00B26F63">
      <w:pPr>
        <w:numPr>
          <w:ilvl w:val="0"/>
          <w:numId w:val="4"/>
        </w:numPr>
      </w:pPr>
      <w:r w:rsidRPr="00C3257A">
        <w:t>Pop-up-shop</w:t>
      </w:r>
    </w:p>
    <w:p w14:paraId="51B1803E" w14:textId="77777777" w:rsidR="00B26F63" w:rsidRPr="00C3257A" w:rsidRDefault="00B26F63" w:rsidP="00B26F63">
      <w:pPr>
        <w:numPr>
          <w:ilvl w:val="0"/>
          <w:numId w:val="4"/>
        </w:numPr>
      </w:pPr>
      <w:r w:rsidRPr="00C3257A">
        <w:t>Networking events</w:t>
      </w:r>
    </w:p>
    <w:p w14:paraId="2191A8A3" w14:textId="77777777" w:rsidR="00B26F63" w:rsidRPr="00C3257A" w:rsidRDefault="00B26F63" w:rsidP="00B26F63">
      <w:pPr>
        <w:numPr>
          <w:ilvl w:val="0"/>
          <w:numId w:val="4"/>
        </w:numPr>
      </w:pPr>
      <w:r w:rsidRPr="00C3257A">
        <w:t>Collaboration with other regeneration initiatives and partners</w:t>
      </w:r>
    </w:p>
    <w:p w14:paraId="6BFF2E15" w14:textId="77777777" w:rsidR="00B26F63" w:rsidRPr="00F36E8E" w:rsidRDefault="00B26F63" w:rsidP="00B26F63">
      <w:pPr>
        <w:rPr>
          <w:rFonts w:cs="Arial"/>
          <w:szCs w:val="24"/>
        </w:rPr>
      </w:pPr>
    </w:p>
    <w:p w14:paraId="3797D6A9" w14:textId="77777777" w:rsidR="00B26F63" w:rsidRPr="00BB3A80" w:rsidRDefault="00B26F63" w:rsidP="00B26F63">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t>the Committee notes the above.</w:t>
      </w:r>
      <w:r w:rsidRPr="00BB3A80">
        <w:t xml:space="preserve"> </w:t>
      </w:r>
    </w:p>
    <w:p w14:paraId="5712F51F" w14:textId="77777777" w:rsidR="00B26F63" w:rsidRDefault="00B26F63" w:rsidP="00B26F63">
      <w:pPr>
        <w:rPr>
          <w:rFonts w:cs="Arial"/>
          <w:szCs w:val="24"/>
        </w:rPr>
      </w:pPr>
    </w:p>
    <w:p w14:paraId="0D529D67" w14:textId="28F1C954" w:rsidR="00B26F63" w:rsidRDefault="00B26F63" w:rsidP="00B26F63">
      <w:pPr>
        <w:rPr>
          <w:rFonts w:cs="Arial"/>
          <w:b/>
          <w:bCs/>
          <w:szCs w:val="24"/>
        </w:rPr>
      </w:pPr>
      <w:r w:rsidRPr="00A011A8">
        <w:rPr>
          <w:rFonts w:cs="Arial"/>
          <w:b/>
          <w:bCs/>
          <w:szCs w:val="24"/>
        </w:rPr>
        <w:t>AGREED TO RECOMMEND, on the proposal of</w:t>
      </w:r>
      <w:r>
        <w:rPr>
          <w:rFonts w:cs="Arial"/>
          <w:b/>
          <w:bCs/>
          <w:szCs w:val="24"/>
        </w:rPr>
        <w:t xml:space="preserve"> Councillor Cummings</w:t>
      </w:r>
      <w:r w:rsidRPr="00A011A8">
        <w:rPr>
          <w:rFonts w:cs="Arial"/>
          <w:b/>
          <w:bCs/>
          <w:szCs w:val="24"/>
        </w:rPr>
        <w:t xml:space="preserve">, seconded by </w:t>
      </w:r>
      <w:r>
        <w:rPr>
          <w:rFonts w:cs="Arial"/>
          <w:b/>
          <w:bCs/>
          <w:szCs w:val="24"/>
        </w:rPr>
        <w:t>Alderman Girvan</w:t>
      </w:r>
      <w:r w:rsidRPr="00A011A8">
        <w:rPr>
          <w:rFonts w:cs="Arial"/>
          <w:b/>
          <w:bCs/>
          <w:szCs w:val="24"/>
        </w:rPr>
        <w:t xml:space="preserve">, that the </w:t>
      </w:r>
      <w:r>
        <w:rPr>
          <w:rFonts w:cs="Arial"/>
          <w:b/>
          <w:bCs/>
          <w:szCs w:val="24"/>
        </w:rPr>
        <w:t>report is noted</w:t>
      </w:r>
      <w:r w:rsidRPr="00A011A8">
        <w:rPr>
          <w:rFonts w:cs="Arial"/>
          <w:b/>
          <w:bCs/>
          <w:szCs w:val="24"/>
        </w:rPr>
        <w:t xml:space="preserve">. </w:t>
      </w:r>
    </w:p>
    <w:p w14:paraId="37200E8A" w14:textId="77777777" w:rsidR="00B26F63" w:rsidRPr="00720183" w:rsidRDefault="00B26F63" w:rsidP="00720183">
      <w:pPr>
        <w:pStyle w:val="Heading2"/>
        <w:rPr>
          <w:rFonts w:hint="eastAsia"/>
          <w:u w:val="single"/>
        </w:rPr>
      </w:pPr>
      <w:r w:rsidRPr="000D6F48">
        <w:rPr>
          <w:u w:val="none"/>
        </w:rPr>
        <w:lastRenderedPageBreak/>
        <w:t>4.1.</w:t>
      </w:r>
      <w:r w:rsidRPr="000D6F48">
        <w:rPr>
          <w:u w:val="none"/>
        </w:rPr>
        <w:tab/>
      </w:r>
      <w:r w:rsidRPr="00720183">
        <w:rPr>
          <w:u w:val="single"/>
        </w:rPr>
        <w:t>Presentation by Chair of Comber Chamber of Commerce, Iris McBride</w:t>
      </w:r>
    </w:p>
    <w:p w14:paraId="63DA8B63" w14:textId="77777777" w:rsidR="00B26F63" w:rsidRDefault="00B26F63" w:rsidP="00B26F63">
      <w:pPr>
        <w:rPr>
          <w:rFonts w:cs="Arial"/>
          <w:color w:val="000000"/>
          <w:szCs w:val="24"/>
        </w:rPr>
      </w:pPr>
    </w:p>
    <w:p w14:paraId="52224B33" w14:textId="77777777" w:rsidR="00B26F63" w:rsidRPr="00BC0BD6" w:rsidRDefault="00B26F63" w:rsidP="00B26F63">
      <w:pPr>
        <w:rPr>
          <w:rFonts w:cs="Arial"/>
          <w:szCs w:val="24"/>
        </w:rPr>
      </w:pPr>
      <w:r>
        <w:rPr>
          <w:rFonts w:cs="Arial"/>
          <w:szCs w:val="24"/>
        </w:rPr>
        <w:t>(Ms Iris McBride and Ms Tracy Burrows joined the meeting at this stage – 7.29pm)</w:t>
      </w:r>
    </w:p>
    <w:p w14:paraId="08ABD57F" w14:textId="77777777" w:rsidR="00B26F63" w:rsidRPr="00F36E8E" w:rsidRDefault="00B26F63" w:rsidP="00B26F63">
      <w:pPr>
        <w:rPr>
          <w:rFonts w:cs="Arial"/>
          <w:color w:val="000000"/>
          <w:szCs w:val="24"/>
        </w:rPr>
      </w:pPr>
    </w:p>
    <w:p w14:paraId="432A272D" w14:textId="77777777" w:rsidR="00B26F63" w:rsidRDefault="00B26F63" w:rsidP="00B26F63">
      <w:pPr>
        <w:rPr>
          <w:rFonts w:cs="Arial"/>
          <w:szCs w:val="24"/>
        </w:rPr>
      </w:pPr>
      <w:r>
        <w:rPr>
          <w:rFonts w:cs="Arial"/>
          <w:szCs w:val="24"/>
        </w:rPr>
        <w:t>The Chairman welcomed Iris McBride and Tracy Burrows from Comber Chamber of Commerce and invited them to make their presentation.</w:t>
      </w:r>
    </w:p>
    <w:p w14:paraId="432DD279" w14:textId="77777777" w:rsidR="00B26F63" w:rsidRDefault="00B26F63" w:rsidP="00B26F63">
      <w:pPr>
        <w:rPr>
          <w:rFonts w:cs="Arial"/>
          <w:szCs w:val="24"/>
        </w:rPr>
      </w:pPr>
    </w:p>
    <w:p w14:paraId="4FF03FBA" w14:textId="77777777" w:rsidR="00B26F63" w:rsidRDefault="00B26F63" w:rsidP="00B26F63">
      <w:pPr>
        <w:rPr>
          <w:rFonts w:cs="Arial"/>
          <w:szCs w:val="24"/>
        </w:rPr>
      </w:pPr>
      <w:r>
        <w:rPr>
          <w:rFonts w:cs="Arial"/>
          <w:szCs w:val="24"/>
        </w:rPr>
        <w:t xml:space="preserve">Ms McBride thanked Members for the opportunity to address them on behalf of Comber Chamber of Commerce. She had only taken up post of Chair in May 2022 however the Chamber had been working for many years under the guidance of Alderman Deborah Girvan. The Chamber now had over 80 members from a wide variety of businesses whose aim was to promote commerce in the town and build relationships. She advised that a website had been created to promote the work of the Chamber through LoveLocalComber which also had a presence on a variety of social media platforms such as Facebook and Instagram. </w:t>
      </w:r>
    </w:p>
    <w:p w14:paraId="4EC99F42" w14:textId="77777777" w:rsidR="00B26F63" w:rsidRDefault="00B26F63" w:rsidP="00B26F63">
      <w:pPr>
        <w:rPr>
          <w:rFonts w:cs="Arial"/>
          <w:szCs w:val="24"/>
        </w:rPr>
      </w:pPr>
    </w:p>
    <w:p w14:paraId="27EF74E7" w14:textId="77777777" w:rsidR="00B26F63" w:rsidRDefault="00B26F63" w:rsidP="00B26F63">
      <w:pPr>
        <w:rPr>
          <w:rFonts w:cs="Arial"/>
          <w:szCs w:val="24"/>
        </w:rPr>
      </w:pPr>
      <w:r>
        <w:rPr>
          <w:rFonts w:cs="Arial"/>
          <w:szCs w:val="24"/>
        </w:rPr>
        <w:t xml:space="preserve">Continuing Ms McBride advised that the Chamber was promoted via a Council newsletter and it also had been involved in the Council’s Shine Programme. Focus was also placed upon building relationships with other Groups having a presence on Town Advisory Groups, Labour Market Partnership and Five Town Chambers Group. It was noted the Chamber had also worked closely with Comber Rotary to provide free training sessions to Ukrainian refuges living in the town. </w:t>
      </w:r>
    </w:p>
    <w:p w14:paraId="2864982A" w14:textId="77777777" w:rsidR="00B26F63" w:rsidRDefault="00B26F63" w:rsidP="00B26F63">
      <w:pPr>
        <w:rPr>
          <w:rFonts w:cs="Arial"/>
          <w:szCs w:val="24"/>
        </w:rPr>
      </w:pPr>
    </w:p>
    <w:p w14:paraId="362E395B" w14:textId="77777777" w:rsidR="00B26F63" w:rsidRDefault="00B26F63" w:rsidP="00B26F63">
      <w:pPr>
        <w:rPr>
          <w:rFonts w:cs="Arial"/>
          <w:szCs w:val="24"/>
        </w:rPr>
      </w:pPr>
      <w:r>
        <w:rPr>
          <w:rFonts w:cs="Arial"/>
          <w:szCs w:val="24"/>
        </w:rPr>
        <w:t>Activities recently undertaken by the Chamber included:</w:t>
      </w:r>
    </w:p>
    <w:p w14:paraId="265B3772" w14:textId="77777777" w:rsidR="00B26F63" w:rsidRDefault="00B26F63" w:rsidP="00B26F63">
      <w:pPr>
        <w:rPr>
          <w:rFonts w:cs="Arial"/>
          <w:szCs w:val="24"/>
        </w:rPr>
      </w:pPr>
    </w:p>
    <w:p w14:paraId="146ACCA9" w14:textId="77777777" w:rsidR="00B26F63" w:rsidRDefault="00B26F63" w:rsidP="00B26F63">
      <w:pPr>
        <w:numPr>
          <w:ilvl w:val="0"/>
          <w:numId w:val="41"/>
        </w:numPr>
        <w:rPr>
          <w:rFonts w:cs="Arial"/>
          <w:szCs w:val="24"/>
        </w:rPr>
      </w:pPr>
      <w:r>
        <w:rPr>
          <w:rFonts w:cs="Arial"/>
          <w:szCs w:val="24"/>
        </w:rPr>
        <w:t>Activity Packs – Comber Regeneration</w:t>
      </w:r>
    </w:p>
    <w:p w14:paraId="603A245E" w14:textId="77777777" w:rsidR="00B26F63" w:rsidRDefault="00B26F63" w:rsidP="00B26F63">
      <w:pPr>
        <w:numPr>
          <w:ilvl w:val="0"/>
          <w:numId w:val="41"/>
        </w:numPr>
        <w:rPr>
          <w:rFonts w:cs="Arial"/>
          <w:szCs w:val="24"/>
        </w:rPr>
      </w:pPr>
      <w:r>
        <w:rPr>
          <w:rFonts w:cs="Arial"/>
          <w:szCs w:val="24"/>
        </w:rPr>
        <w:t>Portrait of HM The Queen – Comber Chamber Together</w:t>
      </w:r>
    </w:p>
    <w:p w14:paraId="31921419" w14:textId="77777777" w:rsidR="00B26F63" w:rsidRDefault="00B26F63" w:rsidP="00B26F63">
      <w:pPr>
        <w:numPr>
          <w:ilvl w:val="0"/>
          <w:numId w:val="41"/>
        </w:numPr>
        <w:rPr>
          <w:rFonts w:cs="Arial"/>
          <w:szCs w:val="24"/>
        </w:rPr>
      </w:pPr>
      <w:r>
        <w:rPr>
          <w:rFonts w:cs="Arial"/>
          <w:szCs w:val="24"/>
        </w:rPr>
        <w:t>Comber Square &amp; Christmas Light Switch On – Ards Community Network</w:t>
      </w:r>
    </w:p>
    <w:p w14:paraId="4C19D6C7" w14:textId="77777777" w:rsidR="00B26F63" w:rsidRDefault="00B26F63" w:rsidP="00B26F63">
      <w:pPr>
        <w:rPr>
          <w:rFonts w:cs="Arial"/>
          <w:szCs w:val="24"/>
        </w:rPr>
      </w:pPr>
    </w:p>
    <w:p w14:paraId="16516604" w14:textId="77777777" w:rsidR="00B26F63" w:rsidRDefault="00B26F63" w:rsidP="00B26F63">
      <w:pPr>
        <w:rPr>
          <w:rFonts w:cs="Arial"/>
          <w:szCs w:val="24"/>
        </w:rPr>
      </w:pPr>
      <w:r>
        <w:rPr>
          <w:rFonts w:cs="Arial"/>
          <w:szCs w:val="24"/>
        </w:rPr>
        <w:t xml:space="preserve">It was noted in September 2022 the Chamber had appointed an Administrative Assistant which had proved very successful and alleviated the pressure on already stretched Committee members. </w:t>
      </w:r>
    </w:p>
    <w:p w14:paraId="4BC35323" w14:textId="77777777" w:rsidR="00B26F63" w:rsidRDefault="00B26F63" w:rsidP="00B26F63">
      <w:pPr>
        <w:rPr>
          <w:rFonts w:cs="Arial"/>
          <w:szCs w:val="24"/>
        </w:rPr>
      </w:pPr>
    </w:p>
    <w:p w14:paraId="1F593B96" w14:textId="77777777" w:rsidR="00B26F63" w:rsidRDefault="00B26F63" w:rsidP="00B26F63">
      <w:pPr>
        <w:rPr>
          <w:rFonts w:cs="Arial"/>
          <w:szCs w:val="24"/>
        </w:rPr>
      </w:pPr>
      <w:r>
        <w:rPr>
          <w:rFonts w:cs="Arial"/>
          <w:szCs w:val="24"/>
        </w:rPr>
        <w:t>Ms McBride commented that regrettably today had been the last day of trading for the Ulster Bank branch based in Comber. She stated that despite many conversations and negotiations the Chamber had been unable to persuade it to reverse its decision to close the branch.</w:t>
      </w:r>
    </w:p>
    <w:p w14:paraId="3D4FA31D" w14:textId="77777777" w:rsidR="00B26F63" w:rsidRDefault="00B26F63" w:rsidP="00B26F63">
      <w:pPr>
        <w:rPr>
          <w:rFonts w:cs="Arial"/>
          <w:szCs w:val="24"/>
        </w:rPr>
      </w:pPr>
    </w:p>
    <w:p w14:paraId="33315D29" w14:textId="77777777" w:rsidR="00B26F63" w:rsidRDefault="00B26F63" w:rsidP="00B26F63">
      <w:pPr>
        <w:rPr>
          <w:rFonts w:cs="Arial"/>
          <w:szCs w:val="24"/>
        </w:rPr>
      </w:pPr>
      <w:r>
        <w:rPr>
          <w:rFonts w:cs="Arial"/>
          <w:szCs w:val="24"/>
        </w:rPr>
        <w:t xml:space="preserve">At this stage Ms Burrows provided Members with an overview of the Pop-Up Shop in Comber. That had provided many businesses with the opportunity to explore retail life with a view to taking on retail premises in the town. Ms Burrows happily reported that so far, each week the Pop-Up Shop had been occupied by a wide variety of businesses and provided a real buzz about the town. She added that to date a total of seven businesses had rebooked the Pop-Up Shop. Continuing Ms Burrows advised that as the result of an existing relationship with the landlord the Chamber had been able to negotiate directly with him to agree favourable rates. </w:t>
      </w:r>
    </w:p>
    <w:p w14:paraId="07CFCEA1" w14:textId="77777777" w:rsidR="00B26F63" w:rsidRDefault="00B26F63" w:rsidP="00B26F63">
      <w:pPr>
        <w:rPr>
          <w:rFonts w:cs="Arial"/>
          <w:szCs w:val="24"/>
        </w:rPr>
      </w:pPr>
    </w:p>
    <w:p w14:paraId="4A36BD12" w14:textId="77777777" w:rsidR="00B26F63" w:rsidRDefault="00B26F63" w:rsidP="00B26F63">
      <w:pPr>
        <w:rPr>
          <w:rFonts w:cs="Arial"/>
          <w:szCs w:val="24"/>
        </w:rPr>
      </w:pPr>
      <w:r>
        <w:rPr>
          <w:rFonts w:cs="Arial"/>
          <w:szCs w:val="24"/>
        </w:rPr>
        <w:t xml:space="preserve">Virtual tours of the town were also under consideration similar to that currently being piloted in Holywood. The tours operated via Google Maps with virtual links to a variety of social platforms associated with the town. Ms Burrows commented on how </w:t>
      </w:r>
      <w:r>
        <w:rPr>
          <w:rFonts w:cs="Arial"/>
          <w:szCs w:val="24"/>
        </w:rPr>
        <w:lastRenderedPageBreak/>
        <w:t xml:space="preserve">impressed she had been with that in Holywood adding that it was, in her opinion, a brilliant marketing tool. </w:t>
      </w:r>
    </w:p>
    <w:p w14:paraId="3100396D" w14:textId="77777777" w:rsidR="00B26F63" w:rsidRDefault="00B26F63" w:rsidP="00B26F63">
      <w:pPr>
        <w:rPr>
          <w:rFonts w:cs="Arial"/>
          <w:szCs w:val="24"/>
        </w:rPr>
      </w:pPr>
    </w:p>
    <w:p w14:paraId="70A7D4ED" w14:textId="77777777" w:rsidR="00B26F63" w:rsidRDefault="00B26F63" w:rsidP="00B26F63">
      <w:pPr>
        <w:rPr>
          <w:rFonts w:cs="Arial"/>
          <w:szCs w:val="24"/>
        </w:rPr>
      </w:pPr>
      <w:r>
        <w:rPr>
          <w:rFonts w:cs="Arial"/>
          <w:szCs w:val="24"/>
        </w:rPr>
        <w:t>The Chairman thanked Ms McBride and Ms Burrows for their presentation and sought questions from Members at this stage. The following comments were made.</w:t>
      </w:r>
    </w:p>
    <w:p w14:paraId="71A06921" w14:textId="77777777" w:rsidR="00B26F63" w:rsidRDefault="00B26F63" w:rsidP="00B26F63">
      <w:pPr>
        <w:rPr>
          <w:rFonts w:cs="Arial"/>
          <w:szCs w:val="24"/>
        </w:rPr>
      </w:pPr>
    </w:p>
    <w:p w14:paraId="31EDF985" w14:textId="77777777" w:rsidR="00B26F63" w:rsidRDefault="00B26F63" w:rsidP="00B26F63">
      <w:pPr>
        <w:rPr>
          <w:rFonts w:cs="Arial"/>
          <w:szCs w:val="24"/>
        </w:rPr>
      </w:pPr>
      <w:r>
        <w:rPr>
          <w:rFonts w:cs="Arial"/>
          <w:szCs w:val="24"/>
        </w:rPr>
        <w:t>In response to a query from Councillor Cummings, Ms McBride confirmed that the administrative post was funded by the Council and the costs associated with the Pop-Up Shop were absorbed by the rent obtained from the tenants.</w:t>
      </w:r>
    </w:p>
    <w:p w14:paraId="118A37C4" w14:textId="77777777" w:rsidR="00B26F63" w:rsidRDefault="00B26F63" w:rsidP="00B26F63">
      <w:pPr>
        <w:rPr>
          <w:rFonts w:cs="Arial"/>
          <w:szCs w:val="24"/>
        </w:rPr>
      </w:pPr>
    </w:p>
    <w:p w14:paraId="7E8A0283" w14:textId="77777777" w:rsidR="00B26F63" w:rsidRDefault="00B26F63" w:rsidP="00B26F63">
      <w:pPr>
        <w:rPr>
          <w:rFonts w:cs="Arial"/>
          <w:szCs w:val="24"/>
        </w:rPr>
      </w:pPr>
      <w:r>
        <w:rPr>
          <w:rFonts w:cs="Arial"/>
          <w:szCs w:val="24"/>
        </w:rPr>
        <w:t xml:space="preserve">At this stage Councillor McClean, referring to Holywood Chamber’s success of the virtual platform, stated that he had been astounded by what it had achieved. As such he asked how the Council could provide assistance to other Chambers to enable them to enjoy similar success. </w:t>
      </w:r>
    </w:p>
    <w:p w14:paraId="0F8F5128" w14:textId="77777777" w:rsidR="00B26F63" w:rsidRDefault="00B26F63" w:rsidP="00B26F63">
      <w:pPr>
        <w:rPr>
          <w:rFonts w:cs="Arial"/>
          <w:szCs w:val="24"/>
        </w:rPr>
      </w:pPr>
    </w:p>
    <w:p w14:paraId="08291EDC" w14:textId="77777777" w:rsidR="00B26F63" w:rsidRDefault="00B26F63" w:rsidP="00B26F63">
      <w:pPr>
        <w:rPr>
          <w:rFonts w:cs="Arial"/>
          <w:szCs w:val="24"/>
        </w:rPr>
      </w:pPr>
      <w:r>
        <w:rPr>
          <w:rFonts w:cs="Arial"/>
          <w:szCs w:val="24"/>
        </w:rPr>
        <w:t>Ms Burrows commented that the system used for the virtual tours was amazing and so easy to use enabling the town to keep moving forward. To replicate that success she indicated that Comber Chamber would need to have at least 80% of businesses on board and costings would be in the region of £5,000. She added that as such any help which the Council could provide would be appreciated.</w:t>
      </w:r>
    </w:p>
    <w:p w14:paraId="2C91A1A9" w14:textId="77777777" w:rsidR="00B26F63" w:rsidRDefault="00B26F63" w:rsidP="00B26F63">
      <w:pPr>
        <w:rPr>
          <w:rFonts w:cs="Arial"/>
          <w:szCs w:val="24"/>
        </w:rPr>
      </w:pPr>
    </w:p>
    <w:p w14:paraId="69F38BA9" w14:textId="77777777" w:rsidR="00B26F63" w:rsidRDefault="00B26F63" w:rsidP="00B26F63">
      <w:pPr>
        <w:rPr>
          <w:rFonts w:cs="Arial"/>
          <w:szCs w:val="24"/>
        </w:rPr>
      </w:pPr>
      <w:r>
        <w:rPr>
          <w:rFonts w:cs="Arial"/>
          <w:szCs w:val="24"/>
        </w:rPr>
        <w:t xml:space="preserve">At this stage Ms McBride reported that Hardys General store in the town was currently on the market for sale and a long established chip shop was also shortly closing. She added that as the result of the Covid-19 pandemic 12 shops had been lost in the town and she agreed any help the Council could provide would be greatly appreciated. </w:t>
      </w:r>
    </w:p>
    <w:p w14:paraId="3F41C63C" w14:textId="77777777" w:rsidR="00B26F63" w:rsidRDefault="00B26F63" w:rsidP="00B26F63">
      <w:pPr>
        <w:rPr>
          <w:rFonts w:cs="Arial"/>
          <w:szCs w:val="24"/>
        </w:rPr>
      </w:pPr>
    </w:p>
    <w:p w14:paraId="595EBE97" w14:textId="77777777" w:rsidR="00B26F63" w:rsidRDefault="00B26F63" w:rsidP="00B26F63">
      <w:pPr>
        <w:rPr>
          <w:rFonts w:cs="Arial"/>
          <w:szCs w:val="24"/>
        </w:rPr>
      </w:pPr>
      <w:r>
        <w:rPr>
          <w:rFonts w:cs="Arial"/>
          <w:szCs w:val="24"/>
        </w:rPr>
        <w:t>(Councillor Kennedy joined the meeting at this stage – 7.44pm)</w:t>
      </w:r>
    </w:p>
    <w:p w14:paraId="22C29C0C" w14:textId="77777777" w:rsidR="00B26F63" w:rsidRDefault="00B26F63" w:rsidP="00B26F63">
      <w:pPr>
        <w:rPr>
          <w:rFonts w:cs="Arial"/>
          <w:szCs w:val="24"/>
        </w:rPr>
      </w:pPr>
    </w:p>
    <w:p w14:paraId="1EE92F22" w14:textId="77777777" w:rsidR="00B26F63" w:rsidRDefault="00B26F63" w:rsidP="00B26F63">
      <w:pPr>
        <w:rPr>
          <w:rFonts w:cs="Arial"/>
          <w:szCs w:val="24"/>
        </w:rPr>
      </w:pPr>
      <w:r>
        <w:rPr>
          <w:rFonts w:cs="Arial"/>
          <w:szCs w:val="24"/>
        </w:rPr>
        <w:t>As there were no further questions from Members the Chair thanked Ms McBride and Ms Burrows for their attendance and added that he hoped the Council could continue to work with them.</w:t>
      </w:r>
    </w:p>
    <w:p w14:paraId="72C1FCB9" w14:textId="77777777" w:rsidR="00B26F63" w:rsidRDefault="00B26F63" w:rsidP="00B26F63">
      <w:pPr>
        <w:rPr>
          <w:rFonts w:cs="Arial"/>
          <w:szCs w:val="24"/>
        </w:rPr>
      </w:pPr>
    </w:p>
    <w:p w14:paraId="17092917" w14:textId="77777777" w:rsidR="00B26F63" w:rsidRPr="00A0588F" w:rsidRDefault="00B26F63" w:rsidP="00B26F63">
      <w:pPr>
        <w:rPr>
          <w:rFonts w:cs="Arial"/>
          <w:szCs w:val="24"/>
        </w:rPr>
      </w:pPr>
      <w:r>
        <w:rPr>
          <w:rFonts w:cs="Arial"/>
          <w:szCs w:val="24"/>
        </w:rPr>
        <w:t>At this stage Ms Burrows took the opportunity to ask officers if the Christmas tree in Comber could be more appropriately lit this year. She also asked if the ‘Brent Goose’ could be placed on the roundabout at the end of the dual carriageway coming into the town from Newtownards.</w:t>
      </w:r>
    </w:p>
    <w:p w14:paraId="557A0FC7" w14:textId="77777777" w:rsidR="00B26F63" w:rsidRDefault="00B26F63" w:rsidP="00B26F63">
      <w:pPr>
        <w:rPr>
          <w:rFonts w:cs="Arial"/>
          <w:szCs w:val="24"/>
        </w:rPr>
      </w:pPr>
    </w:p>
    <w:p w14:paraId="46BC1684" w14:textId="77777777" w:rsidR="00B26F63" w:rsidRPr="00722A97" w:rsidRDefault="00B26F63" w:rsidP="00B26F63">
      <w:pPr>
        <w:rPr>
          <w:rFonts w:cs="Arial"/>
          <w:szCs w:val="24"/>
        </w:rPr>
      </w:pPr>
      <w:r>
        <w:rPr>
          <w:rFonts w:cs="Arial"/>
          <w:szCs w:val="24"/>
        </w:rPr>
        <w:t>(Ms McBride &amp; Ms Burrows left the meeting at this stage – 7.46pm)</w:t>
      </w:r>
    </w:p>
    <w:p w14:paraId="38B89BE6" w14:textId="77777777" w:rsidR="00B26F63" w:rsidRPr="00115DA7" w:rsidRDefault="00B26F63" w:rsidP="00B26F63">
      <w:pPr>
        <w:rPr>
          <w:rFonts w:cs="Arial"/>
          <w:szCs w:val="24"/>
        </w:rPr>
      </w:pPr>
    </w:p>
    <w:p w14:paraId="1D418725" w14:textId="77777777" w:rsidR="00B26F63" w:rsidRPr="00A5294C" w:rsidRDefault="00B26F63" w:rsidP="00B26F63">
      <w:pPr>
        <w:pStyle w:val="Heading1"/>
        <w:spacing w:line="240" w:lineRule="auto"/>
        <w:ind w:left="720" w:hanging="720"/>
        <w:rPr>
          <w:rFonts w:ascii="Arial" w:hAnsi="Arial" w:cs="Arial"/>
          <w:b w:val="0"/>
          <w:bCs/>
          <w:caps w:val="0"/>
          <w:sz w:val="24"/>
          <w:szCs w:val="24"/>
          <w:u w:val="none"/>
        </w:rPr>
      </w:pPr>
      <w:r w:rsidRPr="006E14A7">
        <w:rPr>
          <w:rFonts w:ascii="Arial" w:hAnsi="Arial" w:cs="Arial"/>
          <w:szCs w:val="28"/>
          <w:u w:val="none"/>
        </w:rPr>
        <w:t>5.</w:t>
      </w:r>
      <w:r w:rsidRPr="00F36E8E">
        <w:rPr>
          <w:rFonts w:ascii="Arial" w:hAnsi="Arial" w:cs="Arial"/>
          <w:sz w:val="24"/>
          <w:szCs w:val="24"/>
          <w:u w:val="none"/>
        </w:rPr>
        <w:tab/>
      </w:r>
      <w:r w:rsidRPr="00625DB2">
        <w:rPr>
          <w:rFonts w:ascii="Arial" w:hAnsi="Arial" w:cs="Arial"/>
          <w:szCs w:val="28"/>
        </w:rPr>
        <w:t>Regeneration Performance Report Q1 April-June 2022</w:t>
      </w:r>
      <w:r>
        <w:rPr>
          <w:rFonts w:ascii="Arial" w:hAnsi="Arial" w:cs="Arial"/>
          <w:szCs w:val="28"/>
        </w:rPr>
        <w:t xml:space="preserve"> (FILE </w:t>
      </w:r>
      <w:r w:rsidRPr="00A21F7A">
        <w:rPr>
          <w:rFonts w:ascii="Arial" w:hAnsi="Arial" w:cs="Arial"/>
          <w:lang w:eastAsia="en-US"/>
        </w:rPr>
        <w:t>160127</w:t>
      </w:r>
      <w:r>
        <w:rPr>
          <w:rFonts w:ascii="Arial" w:hAnsi="Arial" w:cs="Arial"/>
          <w:lang w:eastAsia="en-US"/>
        </w:rPr>
        <w:t>)</w:t>
      </w:r>
      <w:r w:rsidRPr="00720183">
        <w:rPr>
          <w:rFonts w:ascii="Arial" w:hAnsi="Arial" w:cs="Arial"/>
          <w:u w:val="none"/>
          <w:lang w:eastAsia="en-US"/>
        </w:rPr>
        <w:t xml:space="preserve"> </w:t>
      </w:r>
      <w:r>
        <w:rPr>
          <w:rFonts w:ascii="Arial" w:hAnsi="Arial" w:cs="Arial"/>
          <w:b w:val="0"/>
          <w:bCs/>
          <w:sz w:val="24"/>
          <w:szCs w:val="24"/>
          <w:u w:val="none"/>
          <w:lang w:eastAsia="en-US"/>
        </w:rPr>
        <w:t>(A</w:t>
      </w:r>
      <w:r>
        <w:rPr>
          <w:rFonts w:ascii="Arial" w:hAnsi="Arial" w:cs="Arial"/>
          <w:b w:val="0"/>
          <w:bCs/>
          <w:caps w:val="0"/>
          <w:sz w:val="24"/>
          <w:szCs w:val="24"/>
          <w:u w:val="none"/>
          <w:lang w:eastAsia="en-US"/>
        </w:rPr>
        <w:t>ppendix I)</w:t>
      </w:r>
    </w:p>
    <w:p w14:paraId="75EA5FF1" w14:textId="77777777" w:rsidR="00B26F63" w:rsidRPr="00F36E8E" w:rsidRDefault="00B26F63" w:rsidP="00B26F63"/>
    <w:bookmarkEnd w:id="1"/>
    <w:p w14:paraId="3B6FA806" w14:textId="77777777" w:rsidR="00B26F63" w:rsidRDefault="00B26F63" w:rsidP="00B26F63">
      <w:r w:rsidRPr="00A5294C">
        <w:rPr>
          <w:rFonts w:cs="Arial"/>
          <w:caps/>
          <w:szCs w:val="24"/>
        </w:rPr>
        <w:t>Previously circulated:-</w:t>
      </w:r>
      <w:r w:rsidRPr="00A5294C">
        <w:rPr>
          <w:rFonts w:cs="Arial"/>
          <w:szCs w:val="24"/>
        </w:rPr>
        <w:t xml:space="preserve"> Report from the Director of Regeneration, Development and Planning detailing that </w:t>
      </w:r>
      <w:r w:rsidRPr="00A5294C">
        <w:rPr>
          <w:szCs w:val="24"/>
        </w:rPr>
        <w:t xml:space="preserve">Council </w:t>
      </w:r>
      <w:r>
        <w:rPr>
          <w:szCs w:val="24"/>
        </w:rPr>
        <w:t>wa</w:t>
      </w:r>
      <w:r w:rsidRPr="00A5294C">
        <w:rPr>
          <w:szCs w:val="24"/>
        </w:rPr>
        <w:t>s required</w:t>
      </w:r>
      <w:r>
        <w:t xml:space="preserve">, under the Local Government Act 2014, to have in place arrangements to secure continuous improvement in the exercise of its functions. To fulfil this requirement Council approved the Performance Management Policy and Handbook in October 2015.  </w:t>
      </w:r>
      <w:r>
        <w:lastRenderedPageBreak/>
        <w:t xml:space="preserve">The Performance Management Handbook outlined the approach to </w:t>
      </w:r>
      <w:r w:rsidRPr="00725BDC">
        <w:t>Performance Planning and Management process</w:t>
      </w:r>
      <w:r>
        <w:t xml:space="preserve"> as:</w:t>
      </w:r>
    </w:p>
    <w:p w14:paraId="458DB13E" w14:textId="77777777" w:rsidR="00B26F63" w:rsidRDefault="00B26F63" w:rsidP="00B26F63"/>
    <w:p w14:paraId="67D560CD" w14:textId="77777777" w:rsidR="00B26F63" w:rsidRPr="007E5266" w:rsidRDefault="00B26F63" w:rsidP="00B26F63">
      <w:pPr>
        <w:numPr>
          <w:ilvl w:val="0"/>
          <w:numId w:val="5"/>
        </w:numPr>
        <w:rPr>
          <w:rFonts w:cs="Arial"/>
        </w:rPr>
      </w:pPr>
      <w:r w:rsidRPr="007E5266">
        <w:rPr>
          <w:rFonts w:cs="Arial"/>
        </w:rPr>
        <w:t xml:space="preserve">Community Plan – published every 10-15 years </w:t>
      </w:r>
    </w:p>
    <w:p w14:paraId="7FEF8B09" w14:textId="77777777" w:rsidR="00B26F63" w:rsidRPr="007E5266" w:rsidRDefault="00B26F63" w:rsidP="00B26F63">
      <w:pPr>
        <w:numPr>
          <w:ilvl w:val="0"/>
          <w:numId w:val="5"/>
        </w:numPr>
        <w:rPr>
          <w:rFonts w:cs="Arial"/>
        </w:rPr>
      </w:pPr>
      <w:r w:rsidRPr="007E5266">
        <w:rPr>
          <w:rFonts w:cs="Arial"/>
        </w:rPr>
        <w:t xml:space="preserve">Corporate Plan – published every 4 years </w:t>
      </w:r>
      <w:r>
        <w:rPr>
          <w:rFonts w:cs="Arial"/>
        </w:rPr>
        <w:t>(Corporate Plan Towards 2024 in operation)</w:t>
      </w:r>
    </w:p>
    <w:p w14:paraId="23B5CE0F" w14:textId="77777777" w:rsidR="00B26F63" w:rsidRPr="007E5266" w:rsidRDefault="00B26F63" w:rsidP="00B26F63">
      <w:pPr>
        <w:numPr>
          <w:ilvl w:val="0"/>
          <w:numId w:val="5"/>
        </w:numPr>
        <w:rPr>
          <w:rFonts w:cs="Arial"/>
        </w:rPr>
      </w:pPr>
      <w:r w:rsidRPr="007E5266">
        <w:rPr>
          <w:rFonts w:cs="Arial"/>
        </w:rPr>
        <w:t xml:space="preserve">Performance Improvement Plan (PIP) – published annually </w:t>
      </w:r>
      <w:r>
        <w:rPr>
          <w:rFonts w:cs="Arial"/>
        </w:rPr>
        <w:t>(for publication 30 September 2022)</w:t>
      </w:r>
    </w:p>
    <w:p w14:paraId="10AEDD9C" w14:textId="77777777" w:rsidR="00B26F63" w:rsidRPr="007E5266" w:rsidRDefault="00B26F63" w:rsidP="00B26F63">
      <w:pPr>
        <w:numPr>
          <w:ilvl w:val="0"/>
          <w:numId w:val="5"/>
        </w:numPr>
        <w:rPr>
          <w:rFonts w:cs="Arial"/>
        </w:rPr>
      </w:pPr>
      <w:r w:rsidRPr="007E5266">
        <w:rPr>
          <w:rFonts w:cs="Arial"/>
        </w:rPr>
        <w:t xml:space="preserve">Service Plan – developed annually </w:t>
      </w:r>
      <w:r>
        <w:rPr>
          <w:rFonts w:cs="Arial"/>
        </w:rPr>
        <w:t>(approved April/May 2022)</w:t>
      </w:r>
    </w:p>
    <w:p w14:paraId="1F785A14" w14:textId="77777777" w:rsidR="00B26F63" w:rsidRDefault="00B26F63" w:rsidP="00B26F63"/>
    <w:p w14:paraId="672471C7" w14:textId="77777777" w:rsidR="00B26F63" w:rsidRDefault="00B26F63" w:rsidP="00B26F63">
      <w:r>
        <w:t>The Council’s 18 Service Plans outlined how each respective Service would contribute to the achievement of the Corporate objectives including, but not limited to, any relevant actions identified in the PIP.</w:t>
      </w:r>
    </w:p>
    <w:p w14:paraId="7C2DC830" w14:textId="77777777" w:rsidR="00B26F63" w:rsidRPr="00C660A8" w:rsidRDefault="00B26F63" w:rsidP="00B26F63">
      <w:pPr>
        <w:rPr>
          <w:b/>
        </w:rPr>
      </w:pPr>
    </w:p>
    <w:p w14:paraId="0365E508" w14:textId="77777777" w:rsidR="00B26F63" w:rsidRPr="00EE5179" w:rsidRDefault="00B26F63" w:rsidP="00B26F63">
      <w:pPr>
        <w:rPr>
          <w:b/>
        </w:rPr>
      </w:pPr>
      <w:r w:rsidRPr="00C660A8">
        <w:rPr>
          <w:b/>
        </w:rPr>
        <w:t>Reporting approach</w:t>
      </w:r>
    </w:p>
    <w:p w14:paraId="771026AA" w14:textId="77777777" w:rsidR="00B26F63" w:rsidRPr="00834C4F" w:rsidRDefault="00B26F63" w:rsidP="00B26F63">
      <w:r>
        <w:t xml:space="preserve">The Service </w:t>
      </w:r>
      <w:r w:rsidRPr="00834C4F">
        <w:t>Plans</w:t>
      </w:r>
      <w:r w:rsidRPr="004914FA">
        <w:rPr>
          <w:color w:val="FF0000"/>
        </w:rPr>
        <w:t xml:space="preserve"> </w:t>
      </w:r>
      <w:r>
        <w:t xml:space="preserve">would be reported </w:t>
      </w:r>
      <w:r w:rsidRPr="00834C4F">
        <w:t>to relevant Committees on a quarterly basis as undernoted:</w:t>
      </w:r>
    </w:p>
    <w:p w14:paraId="41A841E4" w14:textId="77777777" w:rsidR="00B26F63" w:rsidRDefault="00B26F63" w:rsidP="00B2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B26F63" w:rsidRPr="002633C6" w14:paraId="672543CA" w14:textId="77777777" w:rsidTr="005116CB">
        <w:tc>
          <w:tcPr>
            <w:tcW w:w="2122" w:type="dxa"/>
            <w:shd w:val="clear" w:color="auto" w:fill="BDD6EE"/>
          </w:tcPr>
          <w:p w14:paraId="6EF4A4A9" w14:textId="77777777" w:rsidR="00B26F63" w:rsidRPr="002633C6" w:rsidRDefault="00B26F63" w:rsidP="005116CB">
            <w:pPr>
              <w:rPr>
                <w:b/>
              </w:rPr>
            </w:pPr>
            <w:r w:rsidRPr="002633C6">
              <w:rPr>
                <w:b/>
              </w:rPr>
              <w:t>Reference</w:t>
            </w:r>
          </w:p>
        </w:tc>
        <w:tc>
          <w:tcPr>
            <w:tcW w:w="3118" w:type="dxa"/>
            <w:shd w:val="clear" w:color="auto" w:fill="BDD6EE"/>
          </w:tcPr>
          <w:p w14:paraId="3A5DE99F" w14:textId="77777777" w:rsidR="00B26F63" w:rsidRPr="002633C6" w:rsidRDefault="00B26F63" w:rsidP="005116CB">
            <w:pPr>
              <w:rPr>
                <w:b/>
              </w:rPr>
            </w:pPr>
            <w:r w:rsidRPr="002633C6">
              <w:rPr>
                <w:b/>
              </w:rPr>
              <w:t>Period</w:t>
            </w:r>
          </w:p>
        </w:tc>
        <w:tc>
          <w:tcPr>
            <w:tcW w:w="3776" w:type="dxa"/>
            <w:shd w:val="clear" w:color="auto" w:fill="BDD6EE"/>
          </w:tcPr>
          <w:p w14:paraId="3FD846EA" w14:textId="77777777" w:rsidR="00B26F63" w:rsidRPr="002633C6" w:rsidRDefault="00B26F63" w:rsidP="005116CB">
            <w:pPr>
              <w:rPr>
                <w:b/>
              </w:rPr>
            </w:pPr>
            <w:r w:rsidRPr="002633C6">
              <w:rPr>
                <w:b/>
              </w:rPr>
              <w:t>Reporting Month</w:t>
            </w:r>
          </w:p>
        </w:tc>
      </w:tr>
      <w:tr w:rsidR="00B26F63" w:rsidRPr="002633C6" w14:paraId="75A4C02B" w14:textId="77777777" w:rsidTr="005116CB">
        <w:tc>
          <w:tcPr>
            <w:tcW w:w="2122" w:type="dxa"/>
          </w:tcPr>
          <w:p w14:paraId="1BA692D9" w14:textId="77777777" w:rsidR="00B26F63" w:rsidRPr="002633C6" w:rsidRDefault="00B26F63" w:rsidP="005116CB">
            <w:r w:rsidRPr="002633C6">
              <w:t>Quarter 1 (Q1)</w:t>
            </w:r>
          </w:p>
        </w:tc>
        <w:tc>
          <w:tcPr>
            <w:tcW w:w="3118" w:type="dxa"/>
          </w:tcPr>
          <w:p w14:paraId="605C48FA" w14:textId="77777777" w:rsidR="00B26F63" w:rsidRPr="002633C6" w:rsidRDefault="00B26F63" w:rsidP="005116CB">
            <w:r w:rsidRPr="002633C6">
              <w:t>April – June</w:t>
            </w:r>
          </w:p>
        </w:tc>
        <w:tc>
          <w:tcPr>
            <w:tcW w:w="3776" w:type="dxa"/>
          </w:tcPr>
          <w:p w14:paraId="4F6876DC" w14:textId="77777777" w:rsidR="00B26F63" w:rsidRPr="002633C6" w:rsidRDefault="00B26F63" w:rsidP="005116CB">
            <w:r w:rsidRPr="002633C6">
              <w:t>September</w:t>
            </w:r>
          </w:p>
        </w:tc>
      </w:tr>
      <w:tr w:rsidR="00B26F63" w:rsidRPr="002633C6" w14:paraId="2A3DE999" w14:textId="77777777" w:rsidTr="005116CB">
        <w:tc>
          <w:tcPr>
            <w:tcW w:w="2122" w:type="dxa"/>
          </w:tcPr>
          <w:p w14:paraId="4C6D2130" w14:textId="77777777" w:rsidR="00B26F63" w:rsidRPr="002633C6" w:rsidRDefault="00B26F63" w:rsidP="005116CB">
            <w:r w:rsidRPr="002633C6">
              <w:t>Q2</w:t>
            </w:r>
          </w:p>
        </w:tc>
        <w:tc>
          <w:tcPr>
            <w:tcW w:w="3118" w:type="dxa"/>
          </w:tcPr>
          <w:p w14:paraId="119F1A1D" w14:textId="77777777" w:rsidR="00B26F63" w:rsidRPr="002633C6" w:rsidRDefault="00B26F63" w:rsidP="005116CB">
            <w:r w:rsidRPr="002633C6">
              <w:t>July – September</w:t>
            </w:r>
          </w:p>
        </w:tc>
        <w:tc>
          <w:tcPr>
            <w:tcW w:w="3776" w:type="dxa"/>
          </w:tcPr>
          <w:p w14:paraId="1FB97EB0" w14:textId="77777777" w:rsidR="00B26F63" w:rsidRPr="002633C6" w:rsidRDefault="00B26F63" w:rsidP="005116CB">
            <w:r w:rsidRPr="002633C6">
              <w:t>December</w:t>
            </w:r>
          </w:p>
        </w:tc>
      </w:tr>
      <w:tr w:rsidR="00B26F63" w:rsidRPr="002633C6" w14:paraId="69422BF0" w14:textId="77777777" w:rsidTr="005116CB">
        <w:tc>
          <w:tcPr>
            <w:tcW w:w="2122" w:type="dxa"/>
          </w:tcPr>
          <w:p w14:paraId="24376D3F" w14:textId="77777777" w:rsidR="00B26F63" w:rsidRPr="002633C6" w:rsidRDefault="00B26F63" w:rsidP="005116CB">
            <w:r w:rsidRPr="002633C6">
              <w:t>Q3</w:t>
            </w:r>
          </w:p>
        </w:tc>
        <w:tc>
          <w:tcPr>
            <w:tcW w:w="3118" w:type="dxa"/>
          </w:tcPr>
          <w:p w14:paraId="7D66DB7B" w14:textId="77777777" w:rsidR="00B26F63" w:rsidRPr="002633C6" w:rsidRDefault="00B26F63" w:rsidP="005116CB">
            <w:r w:rsidRPr="002633C6">
              <w:t>October – December</w:t>
            </w:r>
          </w:p>
        </w:tc>
        <w:tc>
          <w:tcPr>
            <w:tcW w:w="3776" w:type="dxa"/>
          </w:tcPr>
          <w:p w14:paraId="6DFEF677" w14:textId="77777777" w:rsidR="00B26F63" w:rsidRPr="002633C6" w:rsidRDefault="00B26F63" w:rsidP="005116CB">
            <w:r w:rsidRPr="002633C6">
              <w:t>March</w:t>
            </w:r>
          </w:p>
        </w:tc>
      </w:tr>
      <w:tr w:rsidR="00B26F63" w:rsidRPr="002633C6" w14:paraId="2BEA24A0" w14:textId="77777777" w:rsidTr="005116CB">
        <w:tc>
          <w:tcPr>
            <w:tcW w:w="2122" w:type="dxa"/>
          </w:tcPr>
          <w:p w14:paraId="2A9C8801" w14:textId="77777777" w:rsidR="00B26F63" w:rsidRPr="002633C6" w:rsidRDefault="00B26F63" w:rsidP="005116CB">
            <w:r w:rsidRPr="002633C6">
              <w:t>Q4</w:t>
            </w:r>
          </w:p>
        </w:tc>
        <w:tc>
          <w:tcPr>
            <w:tcW w:w="3118" w:type="dxa"/>
          </w:tcPr>
          <w:p w14:paraId="521A64D4" w14:textId="77777777" w:rsidR="00B26F63" w:rsidRPr="002633C6" w:rsidRDefault="00B26F63" w:rsidP="005116CB">
            <w:r w:rsidRPr="002633C6">
              <w:t>January - March</w:t>
            </w:r>
          </w:p>
        </w:tc>
        <w:tc>
          <w:tcPr>
            <w:tcW w:w="3776" w:type="dxa"/>
          </w:tcPr>
          <w:p w14:paraId="599B0A62" w14:textId="77777777" w:rsidR="00B26F63" w:rsidRPr="002633C6" w:rsidRDefault="00B26F63" w:rsidP="005116CB">
            <w:r w:rsidRPr="002633C6">
              <w:t>June</w:t>
            </w:r>
          </w:p>
        </w:tc>
      </w:tr>
    </w:tbl>
    <w:p w14:paraId="508BCB7E" w14:textId="77777777" w:rsidR="00B26F63" w:rsidRDefault="00B26F63" w:rsidP="00B26F63"/>
    <w:p w14:paraId="1E0A718C" w14:textId="77777777" w:rsidR="00B26F63" w:rsidRPr="007E5266" w:rsidRDefault="00B26F63" w:rsidP="00B26F63">
      <w:pPr>
        <w:rPr>
          <w:rFonts w:cs="Arial"/>
        </w:rPr>
      </w:pPr>
      <w:r w:rsidRPr="007E5266">
        <w:rPr>
          <w:rFonts w:cs="Arial"/>
        </w:rPr>
        <w:t xml:space="preserve">The report for </w:t>
      </w:r>
      <w:r>
        <w:rPr>
          <w:rFonts w:cs="Arial"/>
        </w:rPr>
        <w:t>Quarter 1 2022-23 wa</w:t>
      </w:r>
      <w:r w:rsidRPr="007E5266">
        <w:rPr>
          <w:rFonts w:cs="Arial"/>
        </w:rPr>
        <w:t>s attached.</w:t>
      </w:r>
    </w:p>
    <w:p w14:paraId="11B2DA5C" w14:textId="77777777" w:rsidR="00B26F63" w:rsidRPr="007E5266" w:rsidRDefault="00B26F63" w:rsidP="00B26F63">
      <w:pPr>
        <w:rPr>
          <w:rFonts w:cs="Arial"/>
        </w:rPr>
      </w:pPr>
    </w:p>
    <w:p w14:paraId="156FAE60" w14:textId="77777777" w:rsidR="00B26F63" w:rsidRPr="00AF5B83" w:rsidRDefault="00B26F63" w:rsidP="00B26F63">
      <w:pPr>
        <w:rPr>
          <w:rFonts w:cs="Arial"/>
          <w:b/>
          <w:iCs/>
          <w:szCs w:val="20"/>
        </w:rPr>
      </w:pPr>
      <w:r w:rsidRPr="00AF5B83">
        <w:rPr>
          <w:rFonts w:cs="Arial"/>
          <w:b/>
          <w:iCs/>
          <w:szCs w:val="20"/>
        </w:rPr>
        <w:t>Key points to note:</w:t>
      </w:r>
    </w:p>
    <w:p w14:paraId="78816021" w14:textId="77777777" w:rsidR="00B26F63" w:rsidRDefault="00B26F63" w:rsidP="00B26F63">
      <w:pPr>
        <w:numPr>
          <w:ilvl w:val="0"/>
          <w:numId w:val="6"/>
        </w:numPr>
        <w:contextualSpacing/>
        <w:rPr>
          <w:rFonts w:cs="Arial"/>
        </w:rPr>
      </w:pPr>
      <w:r w:rsidRPr="00AF5B83">
        <w:rPr>
          <w:rFonts w:cs="Arial"/>
        </w:rPr>
        <w:t>DfC ha</w:t>
      </w:r>
      <w:r>
        <w:rPr>
          <w:rFonts w:cs="Arial"/>
        </w:rPr>
        <w:t>d</w:t>
      </w:r>
      <w:r w:rsidRPr="00AF5B83">
        <w:rPr>
          <w:rFonts w:cs="Arial"/>
        </w:rPr>
        <w:t xml:space="preserve"> agreed an extension of the </w:t>
      </w:r>
      <w:r>
        <w:rPr>
          <w:rFonts w:cs="Arial"/>
        </w:rPr>
        <w:t xml:space="preserve">Covid </w:t>
      </w:r>
      <w:r w:rsidRPr="00AF5B83">
        <w:rPr>
          <w:rFonts w:cs="Arial"/>
        </w:rPr>
        <w:t>Recovery funding</w:t>
      </w:r>
      <w:r>
        <w:rPr>
          <w:rFonts w:cs="Arial"/>
        </w:rPr>
        <w:t xml:space="preserve"> programme</w:t>
      </w:r>
      <w:r w:rsidRPr="00AF5B83">
        <w:rPr>
          <w:rFonts w:cs="Arial"/>
        </w:rPr>
        <w:t xml:space="preserve"> until 31 </w:t>
      </w:r>
      <w:r>
        <w:rPr>
          <w:rFonts w:cs="Arial"/>
        </w:rPr>
        <w:t>March</w:t>
      </w:r>
      <w:r w:rsidRPr="00AF5B83">
        <w:rPr>
          <w:rFonts w:cs="Arial"/>
        </w:rPr>
        <w:t xml:space="preserve"> 202</w:t>
      </w:r>
      <w:r>
        <w:rPr>
          <w:rFonts w:cs="Arial"/>
        </w:rPr>
        <w:t>3.</w:t>
      </w:r>
    </w:p>
    <w:p w14:paraId="1651C83A" w14:textId="77777777" w:rsidR="00B26F63" w:rsidRDefault="00B26F63" w:rsidP="00B26F63">
      <w:pPr>
        <w:numPr>
          <w:ilvl w:val="0"/>
          <w:numId w:val="6"/>
        </w:numPr>
        <w:contextualSpacing/>
        <w:rPr>
          <w:rFonts w:cs="Arial"/>
        </w:rPr>
      </w:pPr>
      <w:r>
        <w:rPr>
          <w:rFonts w:cs="Arial"/>
        </w:rPr>
        <w:t xml:space="preserve">Planning permission had been received for the parklet schemes in Comber and Newtownards, however, permission for the scheme for Bangor had not been received as DfI had not responded to the Planning Section.  </w:t>
      </w:r>
    </w:p>
    <w:p w14:paraId="5A7B24D2" w14:textId="77777777" w:rsidR="00B26F63" w:rsidRPr="00AF5B83" w:rsidRDefault="00B26F63" w:rsidP="00B26F63">
      <w:pPr>
        <w:numPr>
          <w:ilvl w:val="0"/>
          <w:numId w:val="6"/>
        </w:numPr>
        <w:contextualSpacing/>
        <w:rPr>
          <w:rFonts w:cs="Arial"/>
        </w:rPr>
      </w:pPr>
      <w:r>
        <w:rPr>
          <w:rFonts w:cs="Arial"/>
        </w:rPr>
        <w:t xml:space="preserve">The covering project for Hibernia Street, Holywood still awaited a planning determination.  This was being held up again as DfI had not provided comments on the application. </w:t>
      </w:r>
    </w:p>
    <w:p w14:paraId="41407EA1" w14:textId="77777777" w:rsidR="00B26F63" w:rsidRPr="00AF5B83" w:rsidRDefault="00B26F63" w:rsidP="00B26F63">
      <w:pPr>
        <w:numPr>
          <w:ilvl w:val="0"/>
          <w:numId w:val="6"/>
        </w:numPr>
        <w:contextualSpacing/>
        <w:rPr>
          <w:rFonts w:cs="Arial"/>
        </w:rPr>
      </w:pPr>
      <w:r w:rsidRPr="00AF5B83">
        <w:rPr>
          <w:rFonts w:cs="Arial"/>
        </w:rPr>
        <w:t>The Letter of Offer for the Small Settlements Grants ha</w:t>
      </w:r>
      <w:r>
        <w:rPr>
          <w:rFonts w:cs="Arial"/>
        </w:rPr>
        <w:t>d</w:t>
      </w:r>
      <w:r w:rsidRPr="00AF5B83">
        <w:rPr>
          <w:rFonts w:cs="Arial"/>
        </w:rPr>
        <w:t xml:space="preserve"> been received and returned.  Permission to commence the projects from DfC</w:t>
      </w:r>
      <w:r>
        <w:rPr>
          <w:rFonts w:cs="Arial"/>
        </w:rPr>
        <w:t xml:space="preserve"> had now been received</w:t>
      </w:r>
      <w:r w:rsidRPr="00AF5B83">
        <w:rPr>
          <w:rFonts w:cs="Arial"/>
        </w:rPr>
        <w:t>.</w:t>
      </w:r>
    </w:p>
    <w:p w14:paraId="6246C75E" w14:textId="77777777" w:rsidR="00B26F63" w:rsidRPr="00AF5B83" w:rsidRDefault="00B26F63" w:rsidP="00B26F63">
      <w:pPr>
        <w:numPr>
          <w:ilvl w:val="0"/>
          <w:numId w:val="6"/>
        </w:numPr>
        <w:contextualSpacing/>
        <w:rPr>
          <w:rFonts w:cs="Arial"/>
        </w:rPr>
      </w:pPr>
      <w:r w:rsidRPr="00AF5B83">
        <w:rPr>
          <w:rFonts w:cs="Arial"/>
        </w:rPr>
        <w:t>The Portavogie</w:t>
      </w:r>
      <w:r>
        <w:rPr>
          <w:rFonts w:cs="Arial"/>
        </w:rPr>
        <w:t xml:space="preserve"> Harbour project, which was</w:t>
      </w:r>
      <w:r w:rsidRPr="00AF5B83">
        <w:rPr>
          <w:rFonts w:cs="Arial"/>
        </w:rPr>
        <w:t xml:space="preserve"> to be funded by SEAFLAG</w:t>
      </w:r>
      <w:r>
        <w:rPr>
          <w:rFonts w:cs="Arial"/>
        </w:rPr>
        <w:t>,</w:t>
      </w:r>
      <w:r w:rsidRPr="00AF5B83">
        <w:rPr>
          <w:rFonts w:cs="Arial"/>
        </w:rPr>
        <w:t xml:space="preserve"> </w:t>
      </w:r>
      <w:r>
        <w:rPr>
          <w:rFonts w:cs="Arial"/>
        </w:rPr>
        <w:t>had received permission to commence, however, the Council’s request for an extension of the programme until 31 March 2023 was still being considered.  The Council’s agent was also negotiating with the preferred contractor concerning the tender price and any uplifts they may be seeking.</w:t>
      </w:r>
    </w:p>
    <w:p w14:paraId="570833F6" w14:textId="77777777" w:rsidR="00B26F63" w:rsidRDefault="00B26F63" w:rsidP="00B26F63">
      <w:pPr>
        <w:rPr>
          <w:rFonts w:cs="Arial"/>
          <w:b/>
          <w:szCs w:val="20"/>
        </w:rPr>
      </w:pPr>
    </w:p>
    <w:p w14:paraId="70BE43F9" w14:textId="77777777" w:rsidR="00B26F63" w:rsidRPr="00AF5B83" w:rsidRDefault="00B26F63" w:rsidP="00B26F63">
      <w:pPr>
        <w:rPr>
          <w:rFonts w:cs="Arial"/>
          <w:b/>
          <w:szCs w:val="20"/>
        </w:rPr>
      </w:pPr>
      <w:r w:rsidRPr="00AF5B83">
        <w:rPr>
          <w:rFonts w:cs="Arial"/>
          <w:b/>
          <w:szCs w:val="20"/>
        </w:rPr>
        <w:t>Key achievements:</w:t>
      </w:r>
    </w:p>
    <w:p w14:paraId="4E429EF8" w14:textId="77777777" w:rsidR="00B26F63" w:rsidRPr="00AF5B83" w:rsidRDefault="00B26F63" w:rsidP="00B26F63">
      <w:pPr>
        <w:numPr>
          <w:ilvl w:val="0"/>
          <w:numId w:val="6"/>
        </w:numPr>
        <w:contextualSpacing/>
        <w:rPr>
          <w:rFonts w:cs="Arial"/>
        </w:rPr>
      </w:pPr>
      <w:r w:rsidRPr="00AF5B83">
        <w:rPr>
          <w:rFonts w:cs="Arial"/>
        </w:rPr>
        <w:t>Consultation on the Small Settlements projects ha</w:t>
      </w:r>
      <w:r>
        <w:rPr>
          <w:rFonts w:cs="Arial"/>
        </w:rPr>
        <w:t>d</w:t>
      </w:r>
      <w:r w:rsidRPr="00AF5B83">
        <w:rPr>
          <w:rFonts w:cs="Arial"/>
        </w:rPr>
        <w:t xml:space="preserve"> commenced</w:t>
      </w:r>
      <w:r>
        <w:rPr>
          <w:rFonts w:cs="Arial"/>
        </w:rPr>
        <w:t xml:space="preserve"> and were proving to be mainly supportive of the proposed projects.  Further consultation would be undertaken when concept proposals were developed.</w:t>
      </w:r>
    </w:p>
    <w:p w14:paraId="6CD95F24" w14:textId="77777777" w:rsidR="00B26F63" w:rsidRPr="0043279C" w:rsidRDefault="00B26F63" w:rsidP="00B26F63">
      <w:pPr>
        <w:numPr>
          <w:ilvl w:val="0"/>
          <w:numId w:val="6"/>
        </w:numPr>
        <w:contextualSpacing/>
        <w:rPr>
          <w:rFonts w:cs="Arial"/>
          <w:szCs w:val="20"/>
        </w:rPr>
      </w:pPr>
      <w:r w:rsidRPr="00AF5B83">
        <w:rPr>
          <w:rFonts w:cs="Arial"/>
        </w:rPr>
        <w:lastRenderedPageBreak/>
        <w:t xml:space="preserve">The </w:t>
      </w:r>
      <w:r>
        <w:rPr>
          <w:rFonts w:cs="Arial"/>
        </w:rPr>
        <w:t>Council had obtained confirmation from DAERA that applications for funding under the Rural Development Programme for playpark projects in Portaferry and Cloughey could be considered.</w:t>
      </w:r>
    </w:p>
    <w:p w14:paraId="6A23DA1E" w14:textId="77777777" w:rsidR="00B26F63" w:rsidRPr="00A062F7" w:rsidRDefault="00B26F63" w:rsidP="00B26F63">
      <w:pPr>
        <w:numPr>
          <w:ilvl w:val="0"/>
          <w:numId w:val="6"/>
        </w:numPr>
        <w:contextualSpacing/>
        <w:rPr>
          <w:rFonts w:cs="Arial"/>
          <w:szCs w:val="20"/>
        </w:rPr>
      </w:pPr>
      <w:r>
        <w:rPr>
          <w:rFonts w:cs="Arial"/>
        </w:rPr>
        <w:t>The installation of the new cycle provisions across the Borough had commenced and were being well received.</w:t>
      </w:r>
    </w:p>
    <w:p w14:paraId="7C739C6B" w14:textId="77777777" w:rsidR="00B26F63" w:rsidRPr="00AF5B83" w:rsidRDefault="00B26F63" w:rsidP="00B26F63">
      <w:pPr>
        <w:ind w:left="360"/>
        <w:contextualSpacing/>
        <w:rPr>
          <w:rFonts w:cs="Arial"/>
          <w:szCs w:val="20"/>
        </w:rPr>
      </w:pPr>
      <w:r>
        <w:rPr>
          <w:rFonts w:cs="Arial"/>
        </w:rPr>
        <w:t xml:space="preserve"> </w:t>
      </w:r>
    </w:p>
    <w:p w14:paraId="7A44A7CF" w14:textId="77777777" w:rsidR="00B26F63" w:rsidRPr="00AF5B83" w:rsidRDefault="00B26F63" w:rsidP="00B26F63">
      <w:pPr>
        <w:rPr>
          <w:rFonts w:cs="Arial"/>
          <w:b/>
          <w:szCs w:val="20"/>
        </w:rPr>
      </w:pPr>
      <w:r w:rsidRPr="00AF5B83">
        <w:rPr>
          <w:rFonts w:cs="Arial"/>
          <w:b/>
          <w:szCs w:val="20"/>
        </w:rPr>
        <w:t>Emerging issues:</w:t>
      </w:r>
    </w:p>
    <w:p w14:paraId="36E6A29E" w14:textId="77777777" w:rsidR="00B26F63" w:rsidRPr="0043279C" w:rsidRDefault="00B26F63" w:rsidP="00B26F63">
      <w:pPr>
        <w:numPr>
          <w:ilvl w:val="0"/>
          <w:numId w:val="6"/>
        </w:numPr>
        <w:contextualSpacing/>
        <w:rPr>
          <w:rFonts w:cs="Arial"/>
        </w:rPr>
      </w:pPr>
      <w:r w:rsidRPr="00AF5B83">
        <w:rPr>
          <w:rFonts w:cs="Arial"/>
        </w:rPr>
        <w:t>The masterplan for the Commons in Donaghadee ha</w:t>
      </w:r>
      <w:r>
        <w:rPr>
          <w:rFonts w:cs="Arial"/>
        </w:rPr>
        <w:t xml:space="preserve">d </w:t>
      </w:r>
      <w:r w:rsidRPr="00AF5B83">
        <w:rPr>
          <w:rFonts w:cs="Arial"/>
        </w:rPr>
        <w:t>been completed</w:t>
      </w:r>
      <w:r>
        <w:rPr>
          <w:rFonts w:cs="Arial"/>
        </w:rPr>
        <w:t>, however, further consultation had now been requested.  This process was attracting additional costs and staff time.</w:t>
      </w:r>
    </w:p>
    <w:p w14:paraId="48F948F6" w14:textId="77777777" w:rsidR="00B26F63" w:rsidRDefault="00B26F63" w:rsidP="00B26F63">
      <w:pPr>
        <w:numPr>
          <w:ilvl w:val="0"/>
          <w:numId w:val="6"/>
        </w:numPr>
        <w:contextualSpacing/>
        <w:rPr>
          <w:rFonts w:cs="Arial"/>
        </w:rPr>
      </w:pPr>
      <w:r w:rsidRPr="00AF5B83">
        <w:rPr>
          <w:rFonts w:cs="Arial"/>
        </w:rPr>
        <w:t>Due to a number of vacancies in the unit the commencement of certain projects may be delayed or deferred.</w:t>
      </w:r>
    </w:p>
    <w:p w14:paraId="1E70DCBC" w14:textId="77777777" w:rsidR="00B26F63" w:rsidRPr="00AF5B83" w:rsidRDefault="00B26F63" w:rsidP="00B26F63">
      <w:pPr>
        <w:numPr>
          <w:ilvl w:val="0"/>
          <w:numId w:val="6"/>
        </w:numPr>
        <w:contextualSpacing/>
        <w:rPr>
          <w:rFonts w:cs="Arial"/>
        </w:rPr>
      </w:pPr>
      <w:r>
        <w:rPr>
          <w:rFonts w:cs="Arial"/>
        </w:rPr>
        <w:t>Funding may become available under the Peace Plus programme within the next year.  Funding would be required to develop some projects to be ready to avail of this when the various calls opened.</w:t>
      </w:r>
    </w:p>
    <w:p w14:paraId="6AD0EA31" w14:textId="77777777" w:rsidR="00B26F63" w:rsidRPr="00AF5B83" w:rsidRDefault="00B26F63" w:rsidP="00B26F63">
      <w:pPr>
        <w:rPr>
          <w:rFonts w:cs="Arial"/>
          <w:b/>
          <w:szCs w:val="20"/>
        </w:rPr>
      </w:pPr>
    </w:p>
    <w:p w14:paraId="6BB54818" w14:textId="77777777" w:rsidR="00B26F63" w:rsidRPr="00AF5B83" w:rsidRDefault="00B26F63" w:rsidP="00B26F63">
      <w:pPr>
        <w:rPr>
          <w:rFonts w:cs="Arial"/>
          <w:b/>
          <w:szCs w:val="20"/>
        </w:rPr>
      </w:pPr>
      <w:r w:rsidRPr="00AF5B83">
        <w:rPr>
          <w:rFonts w:cs="Arial"/>
          <w:b/>
          <w:szCs w:val="20"/>
        </w:rPr>
        <w:t>Action to be taken:</w:t>
      </w:r>
    </w:p>
    <w:p w14:paraId="249BA8F2" w14:textId="77777777" w:rsidR="00B26F63" w:rsidRPr="00AF5B83" w:rsidRDefault="00B26F63" w:rsidP="00B26F63">
      <w:pPr>
        <w:numPr>
          <w:ilvl w:val="0"/>
          <w:numId w:val="6"/>
        </w:numPr>
        <w:contextualSpacing/>
        <w:rPr>
          <w:rFonts w:cs="Arial"/>
          <w:sz w:val="22"/>
        </w:rPr>
      </w:pPr>
      <w:r w:rsidRPr="00AF5B83">
        <w:rPr>
          <w:rFonts w:cs="Arial"/>
        </w:rPr>
        <w:t>To continue to monitor the implementation of all projects.</w:t>
      </w:r>
    </w:p>
    <w:p w14:paraId="02AD18DF" w14:textId="77777777" w:rsidR="00B26F63" w:rsidRPr="00AF5B83" w:rsidRDefault="00B26F63" w:rsidP="00B26F63">
      <w:pPr>
        <w:numPr>
          <w:ilvl w:val="0"/>
          <w:numId w:val="6"/>
        </w:numPr>
        <w:contextualSpacing/>
        <w:rPr>
          <w:rFonts w:cs="Arial"/>
          <w:sz w:val="22"/>
        </w:rPr>
      </w:pPr>
      <w:r w:rsidRPr="00AF5B83">
        <w:rPr>
          <w:rFonts w:cs="Arial"/>
        </w:rPr>
        <w:t>To try and recruit key staff as quickly as possible.</w:t>
      </w:r>
    </w:p>
    <w:p w14:paraId="459FC507" w14:textId="77777777" w:rsidR="00B26F63" w:rsidRPr="00AF5B83" w:rsidRDefault="00B26F63" w:rsidP="00B26F63">
      <w:pPr>
        <w:numPr>
          <w:ilvl w:val="0"/>
          <w:numId w:val="6"/>
        </w:numPr>
        <w:contextualSpacing/>
        <w:rPr>
          <w:rFonts w:cs="Arial"/>
          <w:sz w:val="22"/>
        </w:rPr>
      </w:pPr>
      <w:r>
        <w:rPr>
          <w:rFonts w:cs="Arial"/>
        </w:rPr>
        <w:t>To commence a programme of meetings with the various village groups to review and prioritise projects in the village plans that may be suitable for funding under Peace Plus.  This process would only commence if the staffing issues could be addressed.</w:t>
      </w:r>
    </w:p>
    <w:p w14:paraId="1D568938" w14:textId="77777777" w:rsidR="00B26F63" w:rsidRPr="00F36E8E" w:rsidRDefault="00B26F63" w:rsidP="00B26F63">
      <w:pPr>
        <w:rPr>
          <w:rFonts w:cs="Arial"/>
          <w:szCs w:val="24"/>
        </w:rPr>
      </w:pPr>
    </w:p>
    <w:p w14:paraId="1BDAF480" w14:textId="77777777" w:rsidR="00B26F63" w:rsidRPr="0024667B" w:rsidRDefault="00B26F63" w:rsidP="000D6F48">
      <w:r w:rsidRPr="0024667B">
        <w:rPr>
          <w:rFonts w:cs="Arial"/>
          <w:caps/>
        </w:rPr>
        <w:t xml:space="preserve">Recommended </w:t>
      </w:r>
      <w:r w:rsidRPr="0024667B">
        <w:rPr>
          <w:rFonts w:cs="Arial"/>
        </w:rPr>
        <w:t>that</w:t>
      </w:r>
      <w:r w:rsidRPr="0024667B">
        <w:rPr>
          <w:rFonts w:cs="Arial"/>
          <w:color w:val="201F1E"/>
        </w:rPr>
        <w:t xml:space="preserve"> </w:t>
      </w:r>
      <w:r w:rsidRPr="0024667B">
        <w:t>that the Council note the report.</w:t>
      </w:r>
    </w:p>
    <w:p w14:paraId="39E28D18" w14:textId="77777777" w:rsidR="00B26F63" w:rsidRDefault="00B26F63" w:rsidP="00B26F63">
      <w:pPr>
        <w:rPr>
          <w:rFonts w:cs="Arial"/>
          <w:color w:val="201F1E"/>
          <w:szCs w:val="24"/>
          <w:lang w:eastAsia="en-GB"/>
        </w:rPr>
      </w:pPr>
    </w:p>
    <w:p w14:paraId="434BAD35" w14:textId="77777777" w:rsidR="00B26F63" w:rsidRDefault="00B26F63" w:rsidP="00B26F63">
      <w:pPr>
        <w:rPr>
          <w:rFonts w:cs="Arial"/>
          <w:color w:val="201F1E"/>
          <w:szCs w:val="24"/>
          <w:lang w:eastAsia="en-GB"/>
        </w:rPr>
      </w:pPr>
      <w:r>
        <w:rPr>
          <w:rFonts w:cs="Arial"/>
          <w:color w:val="201F1E"/>
          <w:szCs w:val="24"/>
          <w:lang w:eastAsia="en-GB"/>
        </w:rPr>
        <w:t>Councillor McKimm proposed, seconded by Councillor Cummings, that the recommendation be adopted.</w:t>
      </w:r>
    </w:p>
    <w:p w14:paraId="49409BC7" w14:textId="77777777" w:rsidR="00B26F63" w:rsidRDefault="00B26F63" w:rsidP="00B26F63">
      <w:pPr>
        <w:rPr>
          <w:rFonts w:cs="Arial"/>
          <w:color w:val="201F1E"/>
          <w:szCs w:val="24"/>
          <w:lang w:eastAsia="en-GB"/>
        </w:rPr>
      </w:pPr>
    </w:p>
    <w:p w14:paraId="4EA4ECBF" w14:textId="77777777" w:rsidR="00B26F63" w:rsidRDefault="00B26F63" w:rsidP="00B26F63">
      <w:pPr>
        <w:rPr>
          <w:rFonts w:cs="Arial"/>
          <w:color w:val="201F1E"/>
          <w:szCs w:val="24"/>
          <w:lang w:eastAsia="en-GB"/>
        </w:rPr>
      </w:pPr>
      <w:r>
        <w:rPr>
          <w:rFonts w:cs="Arial"/>
          <w:color w:val="201F1E"/>
          <w:szCs w:val="24"/>
          <w:lang w:eastAsia="en-GB"/>
        </w:rPr>
        <w:t>The proposer, Councillor McKimm, thanked officers for the report and the ongoing work. Referring to the parklets in Bangor he noted the ongoing frustration with the lack of progress and sought an update.</w:t>
      </w:r>
    </w:p>
    <w:p w14:paraId="281B31DB" w14:textId="77777777" w:rsidR="00B26F63" w:rsidRDefault="00B26F63" w:rsidP="00B26F63">
      <w:pPr>
        <w:rPr>
          <w:rFonts w:cs="Arial"/>
          <w:color w:val="201F1E"/>
          <w:szCs w:val="24"/>
          <w:lang w:eastAsia="en-GB"/>
        </w:rPr>
      </w:pPr>
    </w:p>
    <w:p w14:paraId="36546990" w14:textId="77777777" w:rsidR="00B26F63" w:rsidRDefault="00B26F63" w:rsidP="00B26F63">
      <w:pPr>
        <w:rPr>
          <w:rFonts w:cs="Arial"/>
          <w:color w:val="201F1E"/>
          <w:szCs w:val="24"/>
          <w:lang w:eastAsia="en-GB"/>
        </w:rPr>
      </w:pPr>
      <w:r>
        <w:rPr>
          <w:rFonts w:cs="Arial"/>
          <w:color w:val="201F1E"/>
          <w:szCs w:val="24"/>
          <w:lang w:eastAsia="en-GB"/>
        </w:rPr>
        <w:t>(Councillor Adair joined the meeting at this stage -7.48pm)</w:t>
      </w:r>
    </w:p>
    <w:p w14:paraId="5F628C55" w14:textId="77777777" w:rsidR="00B26F63" w:rsidRDefault="00B26F63" w:rsidP="00B26F63">
      <w:pPr>
        <w:rPr>
          <w:rFonts w:cs="Arial"/>
          <w:color w:val="201F1E"/>
          <w:szCs w:val="24"/>
          <w:lang w:eastAsia="en-GB"/>
        </w:rPr>
      </w:pPr>
    </w:p>
    <w:p w14:paraId="62AE7C9B" w14:textId="77777777" w:rsidR="00B26F63" w:rsidRDefault="00B26F63" w:rsidP="00B26F63">
      <w:pPr>
        <w:rPr>
          <w:rFonts w:cs="Arial"/>
          <w:color w:val="201F1E"/>
          <w:szCs w:val="24"/>
          <w:lang w:eastAsia="en-GB"/>
        </w:rPr>
      </w:pPr>
      <w:r>
        <w:rPr>
          <w:rFonts w:cs="Arial"/>
          <w:color w:val="201F1E"/>
          <w:szCs w:val="24"/>
          <w:lang w:eastAsia="en-GB"/>
        </w:rPr>
        <w:t xml:space="preserve">By way of an update the Head of Regeneration concurred with those frustrations adding that the process put in place by DfI was very demanding.  He reported however that all seven parklets now had Planning Approval and licence applications had been submitted to DfI for approval. As such Members were advised that the parklets had been ordered and it was hoped they would be rolled out in November. </w:t>
      </w:r>
    </w:p>
    <w:p w14:paraId="5AEF3D71" w14:textId="77777777" w:rsidR="00B26F63" w:rsidRDefault="00B26F63" w:rsidP="00B26F63">
      <w:pPr>
        <w:rPr>
          <w:rFonts w:cs="Arial"/>
          <w:color w:val="201F1E"/>
          <w:szCs w:val="24"/>
          <w:lang w:eastAsia="en-GB"/>
        </w:rPr>
      </w:pPr>
    </w:p>
    <w:p w14:paraId="271510E9" w14:textId="77777777" w:rsidR="00B26F63" w:rsidRDefault="00B26F63" w:rsidP="00B26F63">
      <w:pPr>
        <w:rPr>
          <w:rFonts w:cs="Arial"/>
          <w:color w:val="201F1E"/>
          <w:szCs w:val="24"/>
          <w:lang w:eastAsia="en-GB"/>
        </w:rPr>
      </w:pPr>
      <w:r>
        <w:rPr>
          <w:rFonts w:cs="Arial"/>
          <w:color w:val="201F1E"/>
          <w:szCs w:val="24"/>
          <w:lang w:eastAsia="en-GB"/>
        </w:rPr>
        <w:t xml:space="preserve">In respect of emerging issues, the seconder Councillor Cummings, sought an update on the staff recruitment exercise. </w:t>
      </w:r>
    </w:p>
    <w:p w14:paraId="6E3693F5" w14:textId="77777777" w:rsidR="00B26F63" w:rsidRDefault="00B26F63" w:rsidP="00B26F63">
      <w:pPr>
        <w:rPr>
          <w:rFonts w:cs="Arial"/>
          <w:color w:val="201F1E"/>
          <w:szCs w:val="24"/>
          <w:lang w:eastAsia="en-GB"/>
        </w:rPr>
      </w:pPr>
    </w:p>
    <w:p w14:paraId="3ED70BA0" w14:textId="77777777" w:rsidR="00B26F63" w:rsidRPr="00BA292B" w:rsidRDefault="00B26F63" w:rsidP="00B26F63">
      <w:pPr>
        <w:rPr>
          <w:rFonts w:cs="Arial"/>
          <w:color w:val="201F1E"/>
          <w:szCs w:val="24"/>
          <w:lang w:eastAsia="en-GB"/>
        </w:rPr>
      </w:pPr>
      <w:r>
        <w:rPr>
          <w:rFonts w:cs="Arial"/>
          <w:color w:val="201F1E"/>
          <w:szCs w:val="24"/>
          <w:lang w:eastAsia="en-GB"/>
        </w:rPr>
        <w:t xml:space="preserve">The Head of Regeneration confirmed that a temporary Rural Development Manager had been appointed and had taken up post in September 2022. </w:t>
      </w:r>
    </w:p>
    <w:p w14:paraId="5AE5C912" w14:textId="77777777" w:rsidR="00B26F63" w:rsidRDefault="00B26F63" w:rsidP="00B26F63">
      <w:pPr>
        <w:rPr>
          <w:rFonts w:cs="Arial"/>
          <w:szCs w:val="24"/>
        </w:rPr>
      </w:pPr>
    </w:p>
    <w:p w14:paraId="3C5FB079" w14:textId="77777777" w:rsidR="00B26F63" w:rsidRPr="00A011A8"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McKimm</w:t>
      </w:r>
      <w:r w:rsidRPr="00A011A8">
        <w:rPr>
          <w:rFonts w:cs="Arial"/>
          <w:b/>
          <w:bCs/>
          <w:szCs w:val="24"/>
        </w:rPr>
        <w:t>, seconded by</w:t>
      </w:r>
      <w:r>
        <w:rPr>
          <w:rFonts w:cs="Arial"/>
          <w:b/>
          <w:bCs/>
          <w:szCs w:val="24"/>
        </w:rPr>
        <w:t xml:space="preserve"> Councillor Cummings</w:t>
      </w:r>
      <w:r w:rsidRPr="00A011A8">
        <w:rPr>
          <w:rFonts w:cs="Arial"/>
          <w:b/>
          <w:bCs/>
          <w:szCs w:val="24"/>
        </w:rPr>
        <w:t>, that the</w:t>
      </w:r>
      <w:r>
        <w:rPr>
          <w:rFonts w:cs="Arial"/>
          <w:b/>
          <w:bCs/>
          <w:szCs w:val="24"/>
        </w:rPr>
        <w:t xml:space="preserve"> report be noted</w:t>
      </w:r>
      <w:r w:rsidRPr="00A011A8">
        <w:rPr>
          <w:rFonts w:cs="Arial"/>
          <w:b/>
          <w:bCs/>
          <w:szCs w:val="24"/>
        </w:rPr>
        <w:t xml:space="preserve">. </w:t>
      </w:r>
    </w:p>
    <w:p w14:paraId="6BB6F7A8" w14:textId="77777777" w:rsidR="00B26F63" w:rsidRPr="0024667B" w:rsidRDefault="00B26F63" w:rsidP="00B26F63">
      <w:pPr>
        <w:pStyle w:val="Heading1"/>
        <w:spacing w:line="240" w:lineRule="auto"/>
        <w:ind w:left="720" w:hanging="720"/>
        <w:rPr>
          <w:b w:val="0"/>
          <w:bCs/>
          <w:caps w:val="0"/>
          <w:sz w:val="24"/>
          <w:szCs w:val="24"/>
          <w:u w:val="none"/>
        </w:rPr>
      </w:pPr>
      <w:r>
        <w:rPr>
          <w:rFonts w:cs="Arial"/>
          <w:bCs/>
          <w:szCs w:val="28"/>
          <w:u w:val="none"/>
        </w:rPr>
        <w:lastRenderedPageBreak/>
        <w:t>6.</w:t>
      </w:r>
      <w:r>
        <w:rPr>
          <w:rFonts w:cs="Arial"/>
          <w:bCs/>
          <w:szCs w:val="28"/>
          <w:u w:val="none"/>
        </w:rPr>
        <w:tab/>
      </w:r>
      <w:r w:rsidRPr="0000407E">
        <w:rPr>
          <w:rFonts w:ascii="Arial" w:hAnsi="Arial" w:cs="Arial"/>
          <w:szCs w:val="28"/>
        </w:rPr>
        <w:t>Town Advisory Group Minutes for noting</w:t>
      </w:r>
      <w:r>
        <w:rPr>
          <w:rFonts w:ascii="Arial" w:hAnsi="Arial" w:cs="Arial"/>
          <w:b w:val="0"/>
          <w:bCs/>
          <w:sz w:val="24"/>
          <w:szCs w:val="24"/>
          <w:u w:val="none"/>
        </w:rPr>
        <w:t xml:space="preserve"> (A</w:t>
      </w:r>
      <w:r>
        <w:rPr>
          <w:rFonts w:ascii="Arial" w:hAnsi="Arial" w:cs="Arial"/>
          <w:b w:val="0"/>
          <w:bCs/>
          <w:caps w:val="0"/>
          <w:sz w:val="24"/>
          <w:szCs w:val="24"/>
          <w:u w:val="none"/>
        </w:rPr>
        <w:t>ppendix II)</w:t>
      </w:r>
    </w:p>
    <w:p w14:paraId="6547DEA4" w14:textId="77777777" w:rsidR="00B26F63" w:rsidRDefault="00B26F63" w:rsidP="00B26F63">
      <w:pPr>
        <w:ind w:right="-45"/>
        <w:rPr>
          <w:rFonts w:cs="Arial"/>
          <w:szCs w:val="24"/>
        </w:rPr>
      </w:pPr>
    </w:p>
    <w:p w14:paraId="1135281A" w14:textId="77777777" w:rsidR="00B26F63" w:rsidRDefault="00B26F63" w:rsidP="00B26F63">
      <w:pPr>
        <w:rPr>
          <w:rFonts w:cs="Arial"/>
          <w:szCs w:val="24"/>
        </w:rPr>
      </w:pPr>
      <w:r w:rsidRPr="00F36E8E">
        <w:rPr>
          <w:rFonts w:cs="Arial"/>
          <w:caps/>
          <w:szCs w:val="24"/>
        </w:rPr>
        <w:t>Previously circulated:-</w:t>
      </w:r>
      <w:r w:rsidRPr="00F36E8E">
        <w:rPr>
          <w:rFonts w:cs="Arial"/>
          <w:szCs w:val="24"/>
        </w:rPr>
        <w:t xml:space="preserve"> </w:t>
      </w:r>
      <w:r>
        <w:rPr>
          <w:rFonts w:cs="Arial"/>
          <w:szCs w:val="24"/>
        </w:rPr>
        <w:t>Minutes of the following Town Advisory Groups:</w:t>
      </w:r>
    </w:p>
    <w:p w14:paraId="3F501DD9" w14:textId="77777777" w:rsidR="00B26F63" w:rsidRDefault="00B26F63" w:rsidP="00B26F63">
      <w:pPr>
        <w:rPr>
          <w:rFonts w:cs="Arial"/>
          <w:szCs w:val="24"/>
        </w:rPr>
      </w:pPr>
    </w:p>
    <w:p w14:paraId="7F95F4B4" w14:textId="77777777" w:rsidR="00B26F63" w:rsidRDefault="00B26F63" w:rsidP="00B26F63">
      <w:pPr>
        <w:ind w:left="1134" w:hanging="567"/>
        <w:rPr>
          <w:rFonts w:cs="Arial"/>
          <w:szCs w:val="24"/>
        </w:rPr>
      </w:pPr>
      <w:r>
        <w:rPr>
          <w:rFonts w:cs="Arial"/>
          <w:szCs w:val="24"/>
        </w:rPr>
        <w:t>6.1.   Bangor TAG – 14.6.22</w:t>
      </w:r>
    </w:p>
    <w:p w14:paraId="36D9ACA8" w14:textId="77777777" w:rsidR="00B26F63" w:rsidRDefault="00B26F63" w:rsidP="00B26F63">
      <w:pPr>
        <w:ind w:left="1134" w:hanging="567"/>
        <w:rPr>
          <w:rFonts w:cs="Arial"/>
          <w:szCs w:val="24"/>
        </w:rPr>
      </w:pPr>
      <w:r>
        <w:rPr>
          <w:rFonts w:cs="Arial"/>
          <w:szCs w:val="24"/>
        </w:rPr>
        <w:t>6.2</w:t>
      </w:r>
      <w:r>
        <w:rPr>
          <w:rFonts w:cs="Arial"/>
          <w:szCs w:val="24"/>
        </w:rPr>
        <w:tab/>
        <w:t>Comber TAG – 8.6.22</w:t>
      </w:r>
    </w:p>
    <w:p w14:paraId="57C167E5" w14:textId="77777777" w:rsidR="00B26F63" w:rsidRDefault="00B26F63" w:rsidP="00B26F63">
      <w:pPr>
        <w:ind w:left="1134" w:hanging="567"/>
        <w:rPr>
          <w:rFonts w:cs="Arial"/>
          <w:szCs w:val="24"/>
        </w:rPr>
      </w:pPr>
      <w:r>
        <w:rPr>
          <w:rFonts w:cs="Arial"/>
          <w:szCs w:val="24"/>
        </w:rPr>
        <w:t xml:space="preserve">6.3 </w:t>
      </w:r>
      <w:r>
        <w:rPr>
          <w:rFonts w:cs="Arial"/>
          <w:szCs w:val="24"/>
        </w:rPr>
        <w:tab/>
        <w:t>Donaghadee TAG – 16.6.22</w:t>
      </w:r>
    </w:p>
    <w:p w14:paraId="31BBA53E" w14:textId="77777777" w:rsidR="00B26F63" w:rsidRDefault="00B26F63" w:rsidP="00B26F63">
      <w:pPr>
        <w:ind w:left="1134" w:hanging="567"/>
        <w:rPr>
          <w:rFonts w:cs="Arial"/>
          <w:szCs w:val="24"/>
        </w:rPr>
      </w:pPr>
      <w:r>
        <w:rPr>
          <w:rFonts w:cs="Arial"/>
          <w:szCs w:val="24"/>
        </w:rPr>
        <w:t>6.4</w:t>
      </w:r>
      <w:r>
        <w:rPr>
          <w:rFonts w:cs="Arial"/>
          <w:szCs w:val="24"/>
        </w:rPr>
        <w:tab/>
        <w:t>Holywood TAG – 9.6.22</w:t>
      </w:r>
    </w:p>
    <w:p w14:paraId="06BF0854" w14:textId="77777777" w:rsidR="00B26F63" w:rsidRDefault="00B26F63" w:rsidP="00B26F63">
      <w:pPr>
        <w:ind w:left="1134" w:hanging="567"/>
        <w:rPr>
          <w:rFonts w:cs="Arial"/>
          <w:szCs w:val="24"/>
        </w:rPr>
      </w:pPr>
      <w:r>
        <w:rPr>
          <w:rFonts w:cs="Arial"/>
          <w:szCs w:val="24"/>
        </w:rPr>
        <w:t xml:space="preserve">6.5 </w:t>
      </w:r>
      <w:r>
        <w:rPr>
          <w:rFonts w:cs="Arial"/>
          <w:szCs w:val="24"/>
        </w:rPr>
        <w:tab/>
        <w:t>Newtownards TAG – 15.6.22</w:t>
      </w:r>
    </w:p>
    <w:p w14:paraId="69AF38F5" w14:textId="77777777" w:rsidR="00B26F63" w:rsidRDefault="00B26F63" w:rsidP="00B26F63">
      <w:pPr>
        <w:rPr>
          <w:rFonts w:cs="Arial"/>
          <w:szCs w:val="24"/>
        </w:rPr>
      </w:pPr>
    </w:p>
    <w:p w14:paraId="022902EC" w14:textId="77777777" w:rsidR="00B26F63" w:rsidRDefault="00B26F63" w:rsidP="00B26F63">
      <w:pPr>
        <w:rPr>
          <w:rFonts w:cs="Arial"/>
          <w:color w:val="201F1E"/>
          <w:szCs w:val="24"/>
          <w:lang w:eastAsia="en-GB"/>
        </w:rPr>
      </w:pPr>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rPr>
          <w:rFonts w:cs="Arial"/>
          <w:color w:val="201F1E"/>
          <w:szCs w:val="24"/>
          <w:lang w:eastAsia="en-GB"/>
        </w:rPr>
        <w:t>the minutes be noted.</w:t>
      </w:r>
    </w:p>
    <w:p w14:paraId="7A61CB22" w14:textId="77777777" w:rsidR="00B26F63" w:rsidRDefault="00B26F63" w:rsidP="00B26F63">
      <w:pPr>
        <w:rPr>
          <w:rFonts w:cs="Arial"/>
          <w:szCs w:val="24"/>
        </w:rPr>
      </w:pPr>
    </w:p>
    <w:p w14:paraId="14BAC86C" w14:textId="77777777" w:rsidR="00B26F63" w:rsidRPr="00A011A8"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Alderman Wilson</w:t>
      </w:r>
      <w:r w:rsidRPr="00A011A8">
        <w:rPr>
          <w:rFonts w:cs="Arial"/>
          <w:b/>
          <w:bCs/>
          <w:szCs w:val="24"/>
        </w:rPr>
        <w:t xml:space="preserve">, seconded by </w:t>
      </w:r>
      <w:r>
        <w:rPr>
          <w:rFonts w:cs="Arial"/>
          <w:b/>
          <w:bCs/>
          <w:szCs w:val="24"/>
        </w:rPr>
        <w:t>Councillor Dunlop</w:t>
      </w:r>
      <w:r w:rsidRPr="00A011A8">
        <w:rPr>
          <w:rFonts w:cs="Arial"/>
          <w:b/>
          <w:bCs/>
          <w:szCs w:val="24"/>
        </w:rPr>
        <w:t xml:space="preserve">, that the </w:t>
      </w:r>
      <w:r>
        <w:rPr>
          <w:rFonts w:cs="Arial"/>
          <w:b/>
          <w:bCs/>
          <w:szCs w:val="24"/>
        </w:rPr>
        <w:t>minutes be noted</w:t>
      </w:r>
      <w:r w:rsidRPr="00A011A8">
        <w:rPr>
          <w:rFonts w:cs="Arial"/>
          <w:b/>
          <w:bCs/>
          <w:szCs w:val="24"/>
        </w:rPr>
        <w:t xml:space="preserve">. </w:t>
      </w:r>
    </w:p>
    <w:p w14:paraId="5CA7A562" w14:textId="77777777" w:rsidR="00B26F63" w:rsidRDefault="00B26F63" w:rsidP="00B26F63">
      <w:pPr>
        <w:tabs>
          <w:tab w:val="left" w:pos="567"/>
        </w:tabs>
        <w:ind w:right="-46"/>
        <w:rPr>
          <w:rFonts w:cs="Arial"/>
          <w:color w:val="000000"/>
          <w:szCs w:val="24"/>
        </w:rPr>
      </w:pPr>
    </w:p>
    <w:p w14:paraId="26808BC0" w14:textId="77777777" w:rsidR="00B26F63" w:rsidRDefault="00B26F63" w:rsidP="00B26F63">
      <w:pPr>
        <w:tabs>
          <w:tab w:val="left" w:pos="567"/>
        </w:tabs>
        <w:ind w:right="-46"/>
        <w:rPr>
          <w:rFonts w:cs="Arial"/>
          <w:color w:val="000000"/>
          <w:szCs w:val="24"/>
        </w:rPr>
      </w:pPr>
      <w:r>
        <w:rPr>
          <w:rFonts w:cs="Arial"/>
          <w:color w:val="000000"/>
          <w:szCs w:val="24"/>
        </w:rPr>
        <w:t>(Councillor Kennedy left the meeting at this stage – 7.52pm)</w:t>
      </w:r>
    </w:p>
    <w:p w14:paraId="2C7E14DA" w14:textId="77777777" w:rsidR="00B26F63" w:rsidRDefault="00B26F63" w:rsidP="00B26F63">
      <w:pPr>
        <w:tabs>
          <w:tab w:val="left" w:pos="567"/>
        </w:tabs>
        <w:ind w:right="-46"/>
        <w:rPr>
          <w:rFonts w:cs="Arial"/>
          <w:b/>
          <w:bCs/>
          <w:caps/>
          <w:sz w:val="28"/>
          <w:szCs w:val="28"/>
          <w:u w:val="single"/>
        </w:rPr>
      </w:pPr>
    </w:p>
    <w:p w14:paraId="7BF2A956" w14:textId="77777777" w:rsidR="00B26F63" w:rsidRPr="003613C7" w:rsidRDefault="00B26F63" w:rsidP="00B26F63">
      <w:pPr>
        <w:pStyle w:val="Heading1"/>
        <w:spacing w:line="240" w:lineRule="auto"/>
        <w:ind w:left="720" w:hanging="720"/>
      </w:pPr>
      <w:r w:rsidRPr="0000407E">
        <w:rPr>
          <w:rFonts w:cs="Arial"/>
          <w:b w:val="0"/>
          <w:bCs/>
          <w:caps w:val="0"/>
          <w:szCs w:val="28"/>
          <w:u w:val="none"/>
        </w:rPr>
        <w:t>7</w:t>
      </w:r>
      <w:r>
        <w:rPr>
          <w:rFonts w:cs="Arial"/>
          <w:b w:val="0"/>
          <w:bCs/>
          <w:caps w:val="0"/>
          <w:szCs w:val="28"/>
          <w:u w:val="none"/>
        </w:rPr>
        <w:t>.</w:t>
      </w:r>
      <w:r>
        <w:rPr>
          <w:rFonts w:cs="Arial"/>
          <w:b w:val="0"/>
          <w:bCs/>
          <w:caps w:val="0"/>
          <w:szCs w:val="28"/>
          <w:u w:val="none"/>
        </w:rPr>
        <w:tab/>
      </w:r>
      <w:r w:rsidRPr="0000407E">
        <w:rPr>
          <w:rFonts w:ascii="Arial" w:hAnsi="Arial" w:cs="Arial"/>
          <w:szCs w:val="28"/>
        </w:rPr>
        <w:t>Devolution of Regeneration Powers</w:t>
      </w:r>
      <w:r>
        <w:rPr>
          <w:rFonts w:ascii="Arial" w:hAnsi="Arial" w:cs="Arial"/>
          <w:szCs w:val="28"/>
        </w:rPr>
        <w:t xml:space="preserve"> (FILE RDP14)</w:t>
      </w:r>
    </w:p>
    <w:p w14:paraId="275746A6" w14:textId="77777777" w:rsidR="00B26F63" w:rsidRDefault="00B26F63" w:rsidP="00B26F63">
      <w:pPr>
        <w:ind w:right="-45"/>
        <w:rPr>
          <w:rFonts w:cs="Arial"/>
          <w:szCs w:val="24"/>
        </w:rPr>
      </w:pPr>
    </w:p>
    <w:p w14:paraId="5A3E1243" w14:textId="77777777" w:rsidR="00B26F63" w:rsidRDefault="00B26F63" w:rsidP="00B26F63">
      <w:r w:rsidRPr="00F36E8E">
        <w:rPr>
          <w:rFonts w:cs="Arial"/>
          <w:caps/>
          <w:szCs w:val="24"/>
        </w:rPr>
        <w:t>Previously circulated:-</w:t>
      </w:r>
      <w:r w:rsidRPr="00F36E8E">
        <w:rPr>
          <w:rFonts w:cs="Arial"/>
          <w:szCs w:val="24"/>
        </w:rPr>
        <w:t xml:space="preserve"> Report from the Director of Regeneration, Development and Planning detailing that </w:t>
      </w:r>
      <w:r>
        <w:t>at the meeting of Council held on 27 April 2022 the following Notice of Motion was agreed:</w:t>
      </w:r>
    </w:p>
    <w:p w14:paraId="1A4F8AE1" w14:textId="77777777" w:rsidR="00B26F63" w:rsidRPr="004146DB" w:rsidRDefault="00B26F63" w:rsidP="00B26F63"/>
    <w:p w14:paraId="788F9AD9" w14:textId="77777777" w:rsidR="00B26F63" w:rsidRPr="001467CD" w:rsidRDefault="00B26F63" w:rsidP="00B26F63">
      <w:pPr>
        <w:rPr>
          <w:i/>
          <w:iCs/>
        </w:rPr>
      </w:pPr>
      <w:r w:rsidRPr="001467CD">
        <w:rPr>
          <w:i/>
          <w:iCs/>
        </w:rPr>
        <w:t>“That this Council recognising the potential difference we could make to the lives of residents and businesses throughout our Borough if we were to have full responsibility for a Regeneration budget as envisaged in the Review of Public Administration - does write to the Minister for Communities requesting that they undertake to devolve such powers to Local Councils within the period of the new Assembly Mandate. And further, that Officers are tasked to bring back a report outlining a programme of engagement with other Councils, SOLACE, and NILGA to present a united campaign to secure the Minister’s support.”</w:t>
      </w:r>
    </w:p>
    <w:p w14:paraId="3834711E" w14:textId="77777777" w:rsidR="00B26F63" w:rsidRPr="004146DB" w:rsidRDefault="00B26F63" w:rsidP="00B26F63"/>
    <w:p w14:paraId="4EE45028" w14:textId="77777777" w:rsidR="00B26F63" w:rsidRDefault="00B26F63" w:rsidP="00B26F63">
      <w:r>
        <w:t xml:space="preserve">It should be reiterated that following the formation of the new Councils in 2015 the transfer of this function was deferred and subsequently removed from the transferring functions.  It could be highlighted that at present most of the physical regeneration projects were being led by local Councils, funded by various Departments such as the Covid 19 </w:t>
      </w:r>
      <w:r w:rsidRPr="003000A1">
        <w:t>Recovery Revitalisation Programme</w:t>
      </w:r>
      <w:r>
        <w:t xml:space="preserve"> and the </w:t>
      </w:r>
      <w:r w:rsidRPr="00E24071">
        <w:t xml:space="preserve">Covid Recovery Small </w:t>
      </w:r>
      <w:r>
        <w:t>S</w:t>
      </w:r>
      <w:r w:rsidRPr="00E24071">
        <w:t>ettlements Regeneration Programme</w:t>
      </w:r>
      <w:r>
        <w:t>.  In both those Programmes, Councils were best placed to ascertain the needs within their areas and to develop plans to address them.</w:t>
      </w:r>
    </w:p>
    <w:p w14:paraId="27E3FA94" w14:textId="77777777" w:rsidR="00B26F63" w:rsidRDefault="00B26F63" w:rsidP="00B26F63"/>
    <w:p w14:paraId="7010D6C1" w14:textId="77777777" w:rsidR="00B26F63" w:rsidRDefault="00B26F63" w:rsidP="00B26F63">
      <w:r>
        <w:t xml:space="preserve">The Partnership Panel, which included a Councillor representative from each Council, NILGA office bearers and Executive Ministers, had been exploring the potential future transfer of regeneration powers to Councils.  Recent correspondence from NILGA to SOLACE confirmed that progress had been made in this regard, with the DfC Minister agreeing at the August Partnership Panel that Local Government and Central Government could meet to further explore the potential scope of a future transfer of regeneration powers to Councils.  This was particularly welcome given </w:t>
      </w:r>
      <w:r>
        <w:lastRenderedPageBreak/>
        <w:t>that the Communities Minister in 2016 wrote to Councils saying the transfer could not progress as there was no political consensus on the issue.</w:t>
      </w:r>
    </w:p>
    <w:p w14:paraId="510BA5E5" w14:textId="77777777" w:rsidR="00B26F63" w:rsidRDefault="00B26F63" w:rsidP="00B26F63"/>
    <w:p w14:paraId="46E81EBA" w14:textId="77777777" w:rsidR="00B26F63" w:rsidRPr="0024667B" w:rsidRDefault="00B26F63" w:rsidP="00B26F63">
      <w:r>
        <w:t xml:space="preserve">Local government regionally would now meet to discuss how to progress this with momentum and further updates would be brought to Council in due course.  </w:t>
      </w:r>
    </w:p>
    <w:p w14:paraId="51EFABEC" w14:textId="77777777" w:rsidR="00B26F63" w:rsidRPr="00F36E8E" w:rsidRDefault="00B26F63" w:rsidP="00B26F63">
      <w:pPr>
        <w:rPr>
          <w:rFonts w:cs="Arial"/>
          <w:szCs w:val="24"/>
        </w:rPr>
      </w:pPr>
    </w:p>
    <w:p w14:paraId="72A35B37" w14:textId="77777777" w:rsidR="00B26F63" w:rsidRDefault="00B26F63" w:rsidP="00B26F63">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t>Council:</w:t>
      </w:r>
    </w:p>
    <w:p w14:paraId="7FEF4F0D" w14:textId="77777777" w:rsidR="00B26F63" w:rsidRDefault="00B26F63" w:rsidP="00B26F63"/>
    <w:p w14:paraId="1AB8B284" w14:textId="77777777" w:rsidR="00B26F63" w:rsidRDefault="00B26F63" w:rsidP="00B26F63">
      <w:pPr>
        <w:numPr>
          <w:ilvl w:val="0"/>
          <w:numId w:val="7"/>
        </w:numPr>
      </w:pPr>
      <w:r>
        <w:t>continue to support NILGA and SOLACE and the work being undertaken through the Partnership Panel to explore the potential scope of a future transfer to regeneration powers to Councils and;</w:t>
      </w:r>
    </w:p>
    <w:p w14:paraId="3AA5311E" w14:textId="77777777" w:rsidR="00B26F63" w:rsidRDefault="00B26F63" w:rsidP="00B26F63"/>
    <w:p w14:paraId="6E5A2A75" w14:textId="77777777" w:rsidR="00B26F63" w:rsidRDefault="00B26F63" w:rsidP="00B26F63">
      <w:pPr>
        <w:numPr>
          <w:ilvl w:val="0"/>
          <w:numId w:val="7"/>
        </w:numPr>
      </w:pPr>
      <w:r>
        <w:t xml:space="preserve">writes to the Minister for Communities welcoming the recent discussions and actions being undertaken as above and once again setting out the case that the Regeneration powers should be devolved to local government, as was previously agreed, with the relevant budget. </w:t>
      </w:r>
    </w:p>
    <w:p w14:paraId="141BAD30" w14:textId="77777777" w:rsidR="00B26F63" w:rsidRPr="00BA292B" w:rsidRDefault="00B26F63" w:rsidP="00B26F63"/>
    <w:p w14:paraId="04CFC676" w14:textId="77777777" w:rsidR="00B26F63" w:rsidRPr="00F36E8E" w:rsidRDefault="00B26F63" w:rsidP="00B26F63">
      <w:pPr>
        <w:rPr>
          <w:rFonts w:cs="Arial"/>
          <w:szCs w:val="24"/>
        </w:rPr>
      </w:pPr>
      <w:r>
        <w:rPr>
          <w:rFonts w:cs="Arial"/>
          <w:szCs w:val="24"/>
        </w:rPr>
        <w:t xml:space="preserve">Councillor Dunlop </w:t>
      </w:r>
      <w:r w:rsidRPr="00F36E8E">
        <w:rPr>
          <w:rFonts w:cs="Arial"/>
          <w:szCs w:val="24"/>
        </w:rPr>
        <w:t xml:space="preserve">proposed, seconded by </w:t>
      </w:r>
      <w:r>
        <w:rPr>
          <w:rFonts w:cs="Arial"/>
          <w:szCs w:val="24"/>
        </w:rPr>
        <w:t>Alderman Girvan</w:t>
      </w:r>
      <w:r w:rsidRPr="00F36E8E">
        <w:rPr>
          <w:rFonts w:cs="Arial"/>
          <w:szCs w:val="24"/>
        </w:rPr>
        <w:t>, that the recommendation be adopted.</w:t>
      </w:r>
    </w:p>
    <w:p w14:paraId="31FD3CF0" w14:textId="77777777" w:rsidR="00B26F63" w:rsidRDefault="00B26F63" w:rsidP="00B26F63">
      <w:pPr>
        <w:rPr>
          <w:rFonts w:cs="Arial"/>
          <w:szCs w:val="24"/>
        </w:rPr>
      </w:pPr>
    </w:p>
    <w:p w14:paraId="5B179322" w14:textId="77777777" w:rsidR="00B26F63" w:rsidRDefault="00B26F63" w:rsidP="00B26F63">
      <w:pPr>
        <w:rPr>
          <w:rFonts w:cs="Arial"/>
          <w:szCs w:val="24"/>
        </w:rPr>
      </w:pPr>
      <w:r>
        <w:rPr>
          <w:rFonts w:cs="Arial"/>
          <w:szCs w:val="24"/>
        </w:rPr>
        <w:t>The proposer, Councillor Dunlop, commented that he sat on the Executive Committee of NILGA and the matter had recently been discussed at length with strong support for it. He added that he agreed with the ethos of ‘local solutions for local problems’.</w:t>
      </w:r>
    </w:p>
    <w:p w14:paraId="32747849" w14:textId="77777777" w:rsidR="00B26F63" w:rsidRDefault="00B26F63" w:rsidP="00B26F63">
      <w:pPr>
        <w:rPr>
          <w:rFonts w:cs="Arial"/>
          <w:szCs w:val="24"/>
        </w:rPr>
      </w:pPr>
    </w:p>
    <w:p w14:paraId="393768CE" w14:textId="77777777" w:rsidR="00B26F63" w:rsidRDefault="00B26F63" w:rsidP="00B26F63">
      <w:pPr>
        <w:rPr>
          <w:rFonts w:cs="Arial"/>
          <w:szCs w:val="24"/>
        </w:rPr>
      </w:pPr>
      <w:r>
        <w:rPr>
          <w:rFonts w:cs="Arial"/>
          <w:szCs w:val="24"/>
        </w:rPr>
        <w:t>Concurring with those comments the seconder, Alderman Girvan, stated that everyone was familiar with their own area, businesses and needs and as such she was happy to support the recommendation.</w:t>
      </w:r>
    </w:p>
    <w:p w14:paraId="1DBC69F9" w14:textId="77777777" w:rsidR="00B26F63" w:rsidRDefault="00B26F63" w:rsidP="00B26F63">
      <w:pPr>
        <w:rPr>
          <w:rFonts w:cs="Arial"/>
          <w:szCs w:val="24"/>
        </w:rPr>
      </w:pPr>
    </w:p>
    <w:p w14:paraId="603A45B4" w14:textId="77777777" w:rsidR="00B26F63" w:rsidRPr="00F36E8E" w:rsidRDefault="00B26F63" w:rsidP="00B26F63">
      <w:pPr>
        <w:rPr>
          <w:rFonts w:cs="Arial"/>
          <w:szCs w:val="24"/>
        </w:rPr>
      </w:pPr>
      <w:r>
        <w:rPr>
          <w:rFonts w:cs="Arial"/>
          <w:szCs w:val="24"/>
        </w:rPr>
        <w:t xml:space="preserve">Councillor Adair welcomed the report and paid tribute to Council officers for their hard work and welcomed the schemes for lower Ards in both Portaferry and Portavogie. </w:t>
      </w:r>
    </w:p>
    <w:p w14:paraId="3690F8D6" w14:textId="77777777" w:rsidR="00B26F63" w:rsidRDefault="00B26F63" w:rsidP="00B26F63">
      <w:pPr>
        <w:rPr>
          <w:rFonts w:cs="Arial"/>
          <w:szCs w:val="24"/>
        </w:rPr>
      </w:pPr>
    </w:p>
    <w:p w14:paraId="72A6F98A" w14:textId="77777777" w:rsidR="00B26F63"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Dunlop</w:t>
      </w:r>
      <w:r w:rsidRPr="00A011A8">
        <w:rPr>
          <w:rFonts w:cs="Arial"/>
          <w:b/>
          <w:bCs/>
          <w:szCs w:val="24"/>
        </w:rPr>
        <w:t xml:space="preserve">, seconded by </w:t>
      </w:r>
      <w:r>
        <w:rPr>
          <w:rFonts w:cs="Arial"/>
          <w:b/>
          <w:bCs/>
          <w:szCs w:val="24"/>
        </w:rPr>
        <w:t>Alderman Girvan</w:t>
      </w:r>
      <w:r w:rsidRPr="00A011A8">
        <w:rPr>
          <w:rFonts w:cs="Arial"/>
          <w:b/>
          <w:bCs/>
          <w:szCs w:val="24"/>
        </w:rPr>
        <w:t xml:space="preserve">, that the recommendation be adopted. </w:t>
      </w:r>
    </w:p>
    <w:p w14:paraId="0AC00E22" w14:textId="77777777" w:rsidR="00B26F63" w:rsidRDefault="00B26F63" w:rsidP="00B26F63">
      <w:pPr>
        <w:rPr>
          <w:rFonts w:cs="Arial"/>
          <w:b/>
          <w:bCs/>
          <w:szCs w:val="24"/>
        </w:rPr>
      </w:pPr>
    </w:p>
    <w:p w14:paraId="04EAF084" w14:textId="77777777" w:rsidR="00B26F63" w:rsidRPr="00261FC5" w:rsidRDefault="00B26F63" w:rsidP="00B26F63">
      <w:pPr>
        <w:rPr>
          <w:rFonts w:cs="Arial"/>
          <w:szCs w:val="24"/>
        </w:rPr>
      </w:pPr>
      <w:r>
        <w:rPr>
          <w:rFonts w:cs="Arial"/>
          <w:szCs w:val="24"/>
        </w:rPr>
        <w:t>(Councillor Kennedy rejoined the meeting at this stage – 7.54pm)</w:t>
      </w:r>
    </w:p>
    <w:p w14:paraId="4419BA57" w14:textId="77777777" w:rsidR="00B26F63" w:rsidRDefault="00B26F63" w:rsidP="00B26F63">
      <w:pPr>
        <w:rPr>
          <w:rFonts w:cs="Arial"/>
          <w:b/>
          <w:bCs/>
          <w:szCs w:val="24"/>
        </w:rPr>
      </w:pPr>
    </w:p>
    <w:p w14:paraId="2A0E72E6" w14:textId="77777777" w:rsidR="00B26F63" w:rsidRPr="000D6F48" w:rsidRDefault="00B26F63" w:rsidP="000D6F48">
      <w:pPr>
        <w:pStyle w:val="Heading1"/>
        <w:ind w:left="720" w:hanging="720"/>
        <w:rPr>
          <w:rFonts w:ascii="Arial" w:hAnsi="Arial" w:cs="Arial"/>
          <w:b w:val="0"/>
          <w:bCs/>
          <w:caps w:val="0"/>
          <w:u w:val="none"/>
        </w:rPr>
      </w:pPr>
      <w:r w:rsidRPr="000D6F48">
        <w:rPr>
          <w:u w:val="none"/>
        </w:rPr>
        <w:t>8.</w:t>
      </w:r>
      <w:r w:rsidRPr="000D6F48">
        <w:rPr>
          <w:u w:val="none"/>
        </w:rPr>
        <w:tab/>
      </w:r>
      <w:r w:rsidRPr="0000407E">
        <w:t>Tourism Performance Report Q1 April-June 2022</w:t>
      </w:r>
      <w:r>
        <w:t xml:space="preserve"> (</w:t>
      </w:r>
      <w:r w:rsidRPr="004B68C2">
        <w:t>FILE TO/TD15)</w:t>
      </w:r>
      <w:r w:rsidRPr="000D6F48">
        <w:rPr>
          <w:szCs w:val="24"/>
          <w:u w:val="none"/>
        </w:rPr>
        <w:t xml:space="preserve"> </w:t>
      </w:r>
      <w:r w:rsidRPr="000D6F48">
        <w:rPr>
          <w:rFonts w:ascii="Arial" w:hAnsi="Arial" w:cs="Arial"/>
          <w:b w:val="0"/>
          <w:bCs/>
          <w:caps w:val="0"/>
          <w:sz w:val="24"/>
          <w:szCs w:val="24"/>
          <w:u w:val="none"/>
        </w:rPr>
        <w:t>(Appendix III)</w:t>
      </w:r>
      <w:r w:rsidRPr="000D6F48">
        <w:rPr>
          <w:rFonts w:ascii="Arial" w:hAnsi="Arial" w:cs="Arial"/>
          <w:b w:val="0"/>
          <w:bCs/>
          <w:caps w:val="0"/>
          <w:u w:val="none"/>
        </w:rPr>
        <w:t xml:space="preserve"> </w:t>
      </w:r>
    </w:p>
    <w:p w14:paraId="075AAC7D" w14:textId="77777777" w:rsidR="00B26F63" w:rsidRDefault="00B26F63" w:rsidP="00B26F63">
      <w:pPr>
        <w:ind w:right="-45"/>
        <w:rPr>
          <w:rFonts w:cs="Arial"/>
          <w:szCs w:val="24"/>
        </w:rPr>
      </w:pPr>
    </w:p>
    <w:p w14:paraId="3C97DD1A" w14:textId="77777777" w:rsidR="00B26F63" w:rsidRDefault="00B26F63" w:rsidP="00B26F63">
      <w:r w:rsidRPr="004B68C2">
        <w:rPr>
          <w:rFonts w:cs="Arial"/>
          <w:caps/>
          <w:szCs w:val="24"/>
        </w:rPr>
        <w:t>Previously circulated:-</w:t>
      </w:r>
      <w:r w:rsidRPr="004B68C2">
        <w:rPr>
          <w:rFonts w:cs="Arial"/>
          <w:szCs w:val="24"/>
        </w:rPr>
        <w:t xml:space="preserve"> Report from the Director of Regeneration, Development and Planning detailing that </w:t>
      </w:r>
      <w:r w:rsidRPr="004B68C2">
        <w:rPr>
          <w:szCs w:val="24"/>
        </w:rPr>
        <w:t xml:space="preserve">Council </w:t>
      </w:r>
      <w:r>
        <w:rPr>
          <w:szCs w:val="24"/>
        </w:rPr>
        <w:t>wa</w:t>
      </w:r>
      <w:r w:rsidRPr="004B68C2">
        <w:rPr>
          <w:szCs w:val="24"/>
        </w:rPr>
        <w:t>s required, under the Local Government Act 2014, to have in place arrangements</w:t>
      </w:r>
      <w:r>
        <w:t xml:space="preserve"> to secure continuous improvement in the exercise of its functions.  To fulfil this requirement Council approved the Performance Management Policy and Handbook in October 2015.  The Performance Management Handbook outlined the approach to </w:t>
      </w:r>
      <w:r w:rsidRPr="00725BDC">
        <w:t>Performance Planning and Management process</w:t>
      </w:r>
      <w:r>
        <w:t xml:space="preserve"> as:</w:t>
      </w:r>
    </w:p>
    <w:p w14:paraId="2909EFEF" w14:textId="77777777" w:rsidR="00B26F63" w:rsidRDefault="00B26F63" w:rsidP="00B26F63"/>
    <w:p w14:paraId="7D467438" w14:textId="77777777" w:rsidR="00B26F63" w:rsidRPr="007E5266" w:rsidRDefault="00B26F63" w:rsidP="00B26F63">
      <w:pPr>
        <w:numPr>
          <w:ilvl w:val="0"/>
          <w:numId w:val="5"/>
        </w:numPr>
        <w:rPr>
          <w:rFonts w:cs="Arial"/>
        </w:rPr>
      </w:pPr>
      <w:r w:rsidRPr="007E5266">
        <w:rPr>
          <w:rFonts w:cs="Arial"/>
        </w:rPr>
        <w:lastRenderedPageBreak/>
        <w:t xml:space="preserve">Community Plan – published every 10-15 years </w:t>
      </w:r>
    </w:p>
    <w:p w14:paraId="12E584BA" w14:textId="77777777" w:rsidR="00B26F63" w:rsidRPr="007E5266" w:rsidRDefault="00B26F63" w:rsidP="00B26F63">
      <w:pPr>
        <w:numPr>
          <w:ilvl w:val="0"/>
          <w:numId w:val="5"/>
        </w:numPr>
        <w:rPr>
          <w:rFonts w:cs="Arial"/>
        </w:rPr>
      </w:pPr>
      <w:r w:rsidRPr="007E5266">
        <w:rPr>
          <w:rFonts w:cs="Arial"/>
        </w:rPr>
        <w:t xml:space="preserve">Corporate Plan – published every 4 years </w:t>
      </w:r>
      <w:r>
        <w:rPr>
          <w:rFonts w:cs="Arial"/>
        </w:rPr>
        <w:t>(Corporate Plan Towards 2024 in operation)</w:t>
      </w:r>
    </w:p>
    <w:p w14:paraId="0A219B21" w14:textId="77777777" w:rsidR="00B26F63" w:rsidRPr="007E5266" w:rsidRDefault="00B26F63" w:rsidP="00B26F63">
      <w:pPr>
        <w:numPr>
          <w:ilvl w:val="0"/>
          <w:numId w:val="5"/>
        </w:numPr>
        <w:rPr>
          <w:rFonts w:cs="Arial"/>
        </w:rPr>
      </w:pPr>
      <w:r w:rsidRPr="007E5266">
        <w:rPr>
          <w:rFonts w:cs="Arial"/>
        </w:rPr>
        <w:t xml:space="preserve">Performance Improvement Plan (PIP) – published annually </w:t>
      </w:r>
      <w:r>
        <w:rPr>
          <w:rFonts w:cs="Arial"/>
        </w:rPr>
        <w:t>(for publication 30 September 2022)</w:t>
      </w:r>
    </w:p>
    <w:p w14:paraId="4649065F" w14:textId="77777777" w:rsidR="00B26F63" w:rsidRPr="007E5266" w:rsidRDefault="00B26F63" w:rsidP="00B26F63">
      <w:pPr>
        <w:numPr>
          <w:ilvl w:val="0"/>
          <w:numId w:val="5"/>
        </w:numPr>
        <w:rPr>
          <w:rFonts w:cs="Arial"/>
        </w:rPr>
      </w:pPr>
      <w:r w:rsidRPr="007E5266">
        <w:rPr>
          <w:rFonts w:cs="Arial"/>
        </w:rPr>
        <w:t xml:space="preserve">Service Plan – developed annually </w:t>
      </w:r>
      <w:r>
        <w:rPr>
          <w:rFonts w:cs="Arial"/>
        </w:rPr>
        <w:t>(approved April/May 2022)</w:t>
      </w:r>
    </w:p>
    <w:p w14:paraId="7A864BFD" w14:textId="77777777" w:rsidR="00B26F63" w:rsidRDefault="00B26F63" w:rsidP="00B26F63"/>
    <w:p w14:paraId="0D1E352E" w14:textId="77777777" w:rsidR="00B26F63" w:rsidRDefault="00B26F63" w:rsidP="00B26F63">
      <w:r>
        <w:t>The Council’s 18 Service Plans outlined how each respective Service would contribute to the achievement of the Corporate objectives including, but not limited to, any relevant actions identified in the PIP.</w:t>
      </w:r>
    </w:p>
    <w:p w14:paraId="5AEADA62" w14:textId="77777777" w:rsidR="00B26F63" w:rsidRPr="00C660A8" w:rsidRDefault="00B26F63" w:rsidP="00B26F63">
      <w:pPr>
        <w:rPr>
          <w:b/>
        </w:rPr>
      </w:pPr>
    </w:p>
    <w:p w14:paraId="7EC8D609" w14:textId="77777777" w:rsidR="00B26F63" w:rsidRPr="007E12BC" w:rsidRDefault="00B26F63" w:rsidP="00B26F63">
      <w:pPr>
        <w:rPr>
          <w:b/>
        </w:rPr>
      </w:pPr>
      <w:r w:rsidRPr="00C660A8">
        <w:rPr>
          <w:b/>
        </w:rPr>
        <w:t>Reporting approach</w:t>
      </w:r>
    </w:p>
    <w:p w14:paraId="79C821CF" w14:textId="77777777" w:rsidR="00B26F63" w:rsidRPr="00834C4F" w:rsidRDefault="00B26F63" w:rsidP="00B26F63">
      <w:r>
        <w:t xml:space="preserve">The Service </w:t>
      </w:r>
      <w:r w:rsidRPr="00834C4F">
        <w:t>Plans</w:t>
      </w:r>
      <w:r w:rsidRPr="004914FA">
        <w:rPr>
          <w:color w:val="FF0000"/>
        </w:rPr>
        <w:t xml:space="preserve"> </w:t>
      </w:r>
      <w:r>
        <w:t xml:space="preserve">would be reported </w:t>
      </w:r>
      <w:r w:rsidRPr="00834C4F">
        <w:t>to relevant Committees on a quarterly basis as undernoted:</w:t>
      </w:r>
    </w:p>
    <w:p w14:paraId="0DC5FCDC" w14:textId="77777777" w:rsidR="00B26F63" w:rsidRDefault="00B26F63" w:rsidP="00B2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B26F63" w:rsidRPr="002633C6" w14:paraId="4B21C4AF" w14:textId="77777777" w:rsidTr="005116CB">
        <w:tc>
          <w:tcPr>
            <w:tcW w:w="2122" w:type="dxa"/>
            <w:shd w:val="clear" w:color="auto" w:fill="BDD6EE"/>
          </w:tcPr>
          <w:p w14:paraId="7F8244BB" w14:textId="77777777" w:rsidR="00B26F63" w:rsidRPr="002633C6" w:rsidRDefault="00B26F63" w:rsidP="005116CB">
            <w:pPr>
              <w:rPr>
                <w:b/>
              </w:rPr>
            </w:pPr>
            <w:r w:rsidRPr="002633C6">
              <w:rPr>
                <w:b/>
              </w:rPr>
              <w:t>Reference</w:t>
            </w:r>
          </w:p>
        </w:tc>
        <w:tc>
          <w:tcPr>
            <w:tcW w:w="3118" w:type="dxa"/>
            <w:shd w:val="clear" w:color="auto" w:fill="BDD6EE"/>
          </w:tcPr>
          <w:p w14:paraId="4393BEB5" w14:textId="77777777" w:rsidR="00B26F63" w:rsidRPr="002633C6" w:rsidRDefault="00B26F63" w:rsidP="005116CB">
            <w:pPr>
              <w:rPr>
                <w:b/>
              </w:rPr>
            </w:pPr>
            <w:r w:rsidRPr="002633C6">
              <w:rPr>
                <w:b/>
              </w:rPr>
              <w:t>Period</w:t>
            </w:r>
          </w:p>
        </w:tc>
        <w:tc>
          <w:tcPr>
            <w:tcW w:w="3776" w:type="dxa"/>
            <w:shd w:val="clear" w:color="auto" w:fill="BDD6EE"/>
          </w:tcPr>
          <w:p w14:paraId="1607FA80" w14:textId="77777777" w:rsidR="00B26F63" w:rsidRPr="002633C6" w:rsidRDefault="00B26F63" w:rsidP="005116CB">
            <w:pPr>
              <w:rPr>
                <w:b/>
              </w:rPr>
            </w:pPr>
            <w:r w:rsidRPr="002633C6">
              <w:rPr>
                <w:b/>
              </w:rPr>
              <w:t>Reporting Month</w:t>
            </w:r>
          </w:p>
        </w:tc>
      </w:tr>
      <w:tr w:rsidR="00B26F63" w:rsidRPr="002633C6" w14:paraId="389D6F29" w14:textId="77777777" w:rsidTr="005116CB">
        <w:tc>
          <w:tcPr>
            <w:tcW w:w="2122" w:type="dxa"/>
          </w:tcPr>
          <w:p w14:paraId="698352A6" w14:textId="77777777" w:rsidR="00B26F63" w:rsidRPr="002633C6" w:rsidRDefault="00B26F63" w:rsidP="005116CB">
            <w:r w:rsidRPr="002633C6">
              <w:t>Quarter 1 (Q1)</w:t>
            </w:r>
          </w:p>
        </w:tc>
        <w:tc>
          <w:tcPr>
            <w:tcW w:w="3118" w:type="dxa"/>
          </w:tcPr>
          <w:p w14:paraId="6E06ABC7" w14:textId="77777777" w:rsidR="00B26F63" w:rsidRPr="002633C6" w:rsidRDefault="00B26F63" w:rsidP="005116CB">
            <w:r w:rsidRPr="002633C6">
              <w:t>April – June</w:t>
            </w:r>
          </w:p>
        </w:tc>
        <w:tc>
          <w:tcPr>
            <w:tcW w:w="3776" w:type="dxa"/>
          </w:tcPr>
          <w:p w14:paraId="10F8ECB4" w14:textId="77777777" w:rsidR="00B26F63" w:rsidRPr="002633C6" w:rsidRDefault="00B26F63" w:rsidP="005116CB">
            <w:r w:rsidRPr="002633C6">
              <w:t>September</w:t>
            </w:r>
          </w:p>
        </w:tc>
      </w:tr>
      <w:tr w:rsidR="00B26F63" w:rsidRPr="002633C6" w14:paraId="358EE8F0" w14:textId="77777777" w:rsidTr="005116CB">
        <w:tc>
          <w:tcPr>
            <w:tcW w:w="2122" w:type="dxa"/>
          </w:tcPr>
          <w:p w14:paraId="0ABE5376" w14:textId="77777777" w:rsidR="00B26F63" w:rsidRPr="002633C6" w:rsidRDefault="00B26F63" w:rsidP="005116CB">
            <w:r w:rsidRPr="002633C6">
              <w:t>Q2</w:t>
            </w:r>
          </w:p>
        </w:tc>
        <w:tc>
          <w:tcPr>
            <w:tcW w:w="3118" w:type="dxa"/>
          </w:tcPr>
          <w:p w14:paraId="429487FF" w14:textId="77777777" w:rsidR="00B26F63" w:rsidRPr="002633C6" w:rsidRDefault="00B26F63" w:rsidP="005116CB">
            <w:r w:rsidRPr="002633C6">
              <w:t>July – September</w:t>
            </w:r>
          </w:p>
        </w:tc>
        <w:tc>
          <w:tcPr>
            <w:tcW w:w="3776" w:type="dxa"/>
          </w:tcPr>
          <w:p w14:paraId="573208F8" w14:textId="77777777" w:rsidR="00B26F63" w:rsidRPr="002633C6" w:rsidRDefault="00B26F63" w:rsidP="005116CB">
            <w:r w:rsidRPr="002633C6">
              <w:t>December</w:t>
            </w:r>
          </w:p>
        </w:tc>
      </w:tr>
      <w:tr w:rsidR="00B26F63" w:rsidRPr="002633C6" w14:paraId="2F2E6F0F" w14:textId="77777777" w:rsidTr="005116CB">
        <w:tc>
          <w:tcPr>
            <w:tcW w:w="2122" w:type="dxa"/>
          </w:tcPr>
          <w:p w14:paraId="468B06AB" w14:textId="77777777" w:rsidR="00B26F63" w:rsidRPr="002633C6" w:rsidRDefault="00B26F63" w:rsidP="005116CB">
            <w:r w:rsidRPr="002633C6">
              <w:t>Q3</w:t>
            </w:r>
          </w:p>
        </w:tc>
        <w:tc>
          <w:tcPr>
            <w:tcW w:w="3118" w:type="dxa"/>
          </w:tcPr>
          <w:p w14:paraId="5E8BB2E6" w14:textId="77777777" w:rsidR="00B26F63" w:rsidRPr="002633C6" w:rsidRDefault="00B26F63" w:rsidP="005116CB">
            <w:r w:rsidRPr="002633C6">
              <w:t>October – December</w:t>
            </w:r>
          </w:p>
        </w:tc>
        <w:tc>
          <w:tcPr>
            <w:tcW w:w="3776" w:type="dxa"/>
          </w:tcPr>
          <w:p w14:paraId="305B0729" w14:textId="77777777" w:rsidR="00B26F63" w:rsidRPr="002633C6" w:rsidRDefault="00B26F63" w:rsidP="005116CB">
            <w:r w:rsidRPr="002633C6">
              <w:t>March</w:t>
            </w:r>
          </w:p>
        </w:tc>
      </w:tr>
      <w:tr w:rsidR="00B26F63" w:rsidRPr="002633C6" w14:paraId="5C91E5D1" w14:textId="77777777" w:rsidTr="005116CB">
        <w:tc>
          <w:tcPr>
            <w:tcW w:w="2122" w:type="dxa"/>
          </w:tcPr>
          <w:p w14:paraId="23677103" w14:textId="77777777" w:rsidR="00B26F63" w:rsidRPr="002633C6" w:rsidRDefault="00B26F63" w:rsidP="005116CB">
            <w:r w:rsidRPr="002633C6">
              <w:t>Q4</w:t>
            </w:r>
          </w:p>
        </w:tc>
        <w:tc>
          <w:tcPr>
            <w:tcW w:w="3118" w:type="dxa"/>
          </w:tcPr>
          <w:p w14:paraId="52673C68" w14:textId="77777777" w:rsidR="00B26F63" w:rsidRPr="002633C6" w:rsidRDefault="00B26F63" w:rsidP="005116CB">
            <w:r w:rsidRPr="002633C6">
              <w:t>January - March</w:t>
            </w:r>
          </w:p>
        </w:tc>
        <w:tc>
          <w:tcPr>
            <w:tcW w:w="3776" w:type="dxa"/>
          </w:tcPr>
          <w:p w14:paraId="5D854416" w14:textId="77777777" w:rsidR="00B26F63" w:rsidRPr="002633C6" w:rsidRDefault="00B26F63" w:rsidP="005116CB">
            <w:r w:rsidRPr="002633C6">
              <w:t>June</w:t>
            </w:r>
          </w:p>
        </w:tc>
      </w:tr>
    </w:tbl>
    <w:p w14:paraId="642A7D5B" w14:textId="77777777" w:rsidR="00B26F63" w:rsidRDefault="00B26F63" w:rsidP="00B26F63"/>
    <w:p w14:paraId="4D18049E" w14:textId="77777777" w:rsidR="00B26F63" w:rsidRPr="007E5266" w:rsidRDefault="00B26F63" w:rsidP="00B26F63">
      <w:pPr>
        <w:rPr>
          <w:rFonts w:cs="Arial"/>
        </w:rPr>
      </w:pPr>
      <w:r w:rsidRPr="007E5266">
        <w:rPr>
          <w:rFonts w:cs="Arial"/>
        </w:rPr>
        <w:t xml:space="preserve">The report for </w:t>
      </w:r>
      <w:r>
        <w:rPr>
          <w:rFonts w:cs="Arial"/>
        </w:rPr>
        <w:t>Quarter 1 2022-23 wa</w:t>
      </w:r>
      <w:r w:rsidRPr="007E5266">
        <w:rPr>
          <w:rFonts w:cs="Arial"/>
        </w:rPr>
        <w:t>s attached.</w:t>
      </w:r>
    </w:p>
    <w:p w14:paraId="2D760534" w14:textId="77777777" w:rsidR="00B26F63" w:rsidRPr="007E5266" w:rsidRDefault="00B26F63" w:rsidP="00B26F63">
      <w:pPr>
        <w:rPr>
          <w:rFonts w:cs="Arial"/>
        </w:rPr>
      </w:pPr>
    </w:p>
    <w:p w14:paraId="23B273A2" w14:textId="77777777" w:rsidR="00B26F63" w:rsidRPr="00B216D2" w:rsidRDefault="00B26F63" w:rsidP="00B26F63">
      <w:pPr>
        <w:rPr>
          <w:rFonts w:cs="Arial"/>
          <w:b/>
          <w:iCs/>
        </w:rPr>
      </w:pPr>
      <w:r w:rsidRPr="00B216D2">
        <w:rPr>
          <w:rFonts w:cs="Arial"/>
          <w:b/>
          <w:iCs/>
        </w:rPr>
        <w:t>Key points to note:</w:t>
      </w:r>
    </w:p>
    <w:p w14:paraId="100ADC3B" w14:textId="77777777" w:rsidR="00B26F63" w:rsidRPr="00B216D2" w:rsidRDefault="00B26F63" w:rsidP="00B26F63">
      <w:pPr>
        <w:numPr>
          <w:ilvl w:val="0"/>
          <w:numId w:val="8"/>
        </w:numPr>
        <w:ind w:left="714" w:hanging="357"/>
        <w:rPr>
          <w:rFonts w:cs="Arial"/>
          <w:b/>
          <w:bCs/>
          <w:iCs/>
          <w:szCs w:val="24"/>
        </w:rPr>
      </w:pPr>
      <w:r w:rsidRPr="00B216D2">
        <w:rPr>
          <w:rFonts w:cs="Arial"/>
          <w:bCs/>
          <w:szCs w:val="24"/>
        </w:rPr>
        <w:t>Staffing ha</w:t>
      </w:r>
      <w:r>
        <w:rPr>
          <w:rFonts w:cs="Arial"/>
          <w:bCs/>
          <w:szCs w:val="24"/>
        </w:rPr>
        <w:t>d</w:t>
      </w:r>
      <w:r w:rsidRPr="00B216D2">
        <w:rPr>
          <w:rFonts w:cs="Arial"/>
          <w:bCs/>
          <w:szCs w:val="24"/>
        </w:rPr>
        <w:t xml:space="preserve"> remained problematic in season to date.  Covid positive cases in front-line services ha</w:t>
      </w:r>
      <w:r>
        <w:rPr>
          <w:rFonts w:cs="Arial"/>
          <w:bCs/>
          <w:szCs w:val="24"/>
        </w:rPr>
        <w:t>d</w:t>
      </w:r>
      <w:r w:rsidRPr="00B216D2">
        <w:rPr>
          <w:rFonts w:cs="Arial"/>
          <w:bCs/>
          <w:szCs w:val="24"/>
        </w:rPr>
        <w:t xml:space="preserve"> </w:t>
      </w:r>
      <w:r>
        <w:rPr>
          <w:rFonts w:cs="Arial"/>
          <w:bCs/>
          <w:szCs w:val="24"/>
        </w:rPr>
        <w:t>reduced</w:t>
      </w:r>
      <w:r w:rsidRPr="00B216D2">
        <w:rPr>
          <w:rFonts w:cs="Arial"/>
          <w:bCs/>
          <w:szCs w:val="24"/>
        </w:rPr>
        <w:t xml:space="preserve"> </w:t>
      </w:r>
      <w:r>
        <w:rPr>
          <w:rFonts w:cs="Arial"/>
          <w:bCs/>
          <w:szCs w:val="24"/>
        </w:rPr>
        <w:t xml:space="preserve">Visitor Information </w:t>
      </w:r>
      <w:r w:rsidRPr="00B216D2">
        <w:rPr>
          <w:rFonts w:cs="Arial"/>
          <w:bCs/>
          <w:szCs w:val="24"/>
        </w:rPr>
        <w:t>Centre</w:t>
      </w:r>
      <w:r>
        <w:rPr>
          <w:rFonts w:cs="Arial"/>
          <w:bCs/>
          <w:szCs w:val="24"/>
        </w:rPr>
        <w:t xml:space="preserve"> (VIC) </w:t>
      </w:r>
      <w:r w:rsidRPr="00B216D2">
        <w:rPr>
          <w:rFonts w:cs="Arial"/>
          <w:bCs/>
          <w:szCs w:val="24"/>
        </w:rPr>
        <w:t xml:space="preserve">staff on </w:t>
      </w:r>
      <w:r>
        <w:rPr>
          <w:rFonts w:cs="Arial"/>
          <w:bCs/>
          <w:szCs w:val="24"/>
        </w:rPr>
        <w:t>occasions</w:t>
      </w:r>
      <w:r w:rsidRPr="00BD047E">
        <w:rPr>
          <w:rFonts w:cs="Arial"/>
          <w:bCs/>
          <w:szCs w:val="24"/>
        </w:rPr>
        <w:t xml:space="preserve"> and the casual list </w:t>
      </w:r>
      <w:r>
        <w:rPr>
          <w:rFonts w:cs="Arial"/>
          <w:bCs/>
          <w:szCs w:val="24"/>
        </w:rPr>
        <w:t>wa</w:t>
      </w:r>
      <w:r w:rsidRPr="00BD047E">
        <w:rPr>
          <w:rFonts w:cs="Arial"/>
          <w:bCs/>
          <w:szCs w:val="24"/>
        </w:rPr>
        <w:t xml:space="preserve">s not as extensive as previous years. However, a </w:t>
      </w:r>
      <w:r>
        <w:rPr>
          <w:rFonts w:cs="Arial"/>
          <w:bCs/>
          <w:szCs w:val="24"/>
        </w:rPr>
        <w:t>four</w:t>
      </w:r>
      <w:r w:rsidRPr="00BD047E">
        <w:rPr>
          <w:rFonts w:cs="Arial"/>
          <w:bCs/>
          <w:szCs w:val="24"/>
        </w:rPr>
        <w:t>-day seconded post w</w:t>
      </w:r>
      <w:r>
        <w:rPr>
          <w:rFonts w:cs="Arial"/>
          <w:bCs/>
          <w:szCs w:val="24"/>
        </w:rPr>
        <w:t xml:space="preserve">ould </w:t>
      </w:r>
      <w:r w:rsidRPr="00BD047E">
        <w:rPr>
          <w:rFonts w:cs="Arial"/>
          <w:bCs/>
          <w:szCs w:val="24"/>
        </w:rPr>
        <w:t xml:space="preserve">return to </w:t>
      </w:r>
      <w:r>
        <w:rPr>
          <w:rFonts w:cs="Arial"/>
          <w:bCs/>
          <w:szCs w:val="24"/>
        </w:rPr>
        <w:t xml:space="preserve">the </w:t>
      </w:r>
      <w:r w:rsidRPr="00BD047E">
        <w:rPr>
          <w:rFonts w:cs="Arial"/>
          <w:bCs/>
          <w:szCs w:val="24"/>
        </w:rPr>
        <w:t>VIC in July which should assist some pressures. Recruitment to fulfil the tourism marketing vacancy ha</w:t>
      </w:r>
      <w:r>
        <w:rPr>
          <w:rFonts w:cs="Arial"/>
          <w:bCs/>
          <w:szCs w:val="24"/>
        </w:rPr>
        <w:t>d</w:t>
      </w:r>
      <w:r w:rsidRPr="00BD047E">
        <w:rPr>
          <w:rFonts w:cs="Arial"/>
          <w:bCs/>
          <w:szCs w:val="24"/>
        </w:rPr>
        <w:t xml:space="preserve"> been underway a</w:t>
      </w:r>
      <w:r>
        <w:rPr>
          <w:rFonts w:cs="Arial"/>
          <w:bCs/>
          <w:szCs w:val="24"/>
        </w:rPr>
        <w:t xml:space="preserve">nd Marketing aim to have the undergraduate student placement in post in </w:t>
      </w:r>
      <w:r w:rsidRPr="00B216D2">
        <w:rPr>
          <w:rFonts w:cs="Arial"/>
          <w:bCs/>
          <w:szCs w:val="24"/>
        </w:rPr>
        <w:t>September.</w:t>
      </w:r>
    </w:p>
    <w:p w14:paraId="0BAF76C3" w14:textId="77777777" w:rsidR="00B26F63" w:rsidRPr="00DF2D23" w:rsidRDefault="00B26F63" w:rsidP="00B26F63">
      <w:pPr>
        <w:numPr>
          <w:ilvl w:val="0"/>
          <w:numId w:val="8"/>
        </w:numPr>
        <w:ind w:left="714" w:hanging="357"/>
        <w:rPr>
          <w:rFonts w:cs="Arial"/>
          <w:b/>
          <w:bCs/>
          <w:iCs/>
          <w:szCs w:val="24"/>
        </w:rPr>
      </w:pPr>
      <w:r>
        <w:rPr>
          <w:rFonts w:cs="Arial"/>
          <w:bCs/>
          <w:szCs w:val="24"/>
        </w:rPr>
        <w:t>An appetite for attendance at outdoor events was returning but weather had proved problematic early in the season. Visitor spend at events was reduced.</w:t>
      </w:r>
    </w:p>
    <w:p w14:paraId="656BDA93" w14:textId="77777777" w:rsidR="00B26F63" w:rsidRPr="00BD047E" w:rsidRDefault="00B26F63" w:rsidP="00B26F63">
      <w:pPr>
        <w:numPr>
          <w:ilvl w:val="0"/>
          <w:numId w:val="8"/>
        </w:numPr>
        <w:ind w:left="714" w:hanging="357"/>
        <w:rPr>
          <w:rFonts w:cs="Arial"/>
          <w:b/>
          <w:bCs/>
          <w:iCs/>
          <w:szCs w:val="24"/>
        </w:rPr>
      </w:pPr>
      <w:r>
        <w:rPr>
          <w:rFonts w:cs="Arial"/>
          <w:bCs/>
          <w:szCs w:val="24"/>
        </w:rPr>
        <w:t>One tourism grant recipient decided not to proceed with their letter of offer</w:t>
      </w:r>
    </w:p>
    <w:p w14:paraId="75AD1B08" w14:textId="77777777" w:rsidR="00B26F63" w:rsidRPr="00AA5218" w:rsidRDefault="00B26F63" w:rsidP="00B26F63">
      <w:pPr>
        <w:numPr>
          <w:ilvl w:val="0"/>
          <w:numId w:val="8"/>
        </w:numPr>
        <w:ind w:left="714" w:hanging="357"/>
        <w:rPr>
          <w:rFonts w:cs="Arial"/>
          <w:b/>
          <w:bCs/>
          <w:iCs/>
          <w:szCs w:val="24"/>
        </w:rPr>
      </w:pPr>
      <w:r>
        <w:rPr>
          <w:rFonts w:cs="Arial"/>
          <w:bCs/>
          <w:szCs w:val="24"/>
        </w:rPr>
        <w:t>Lead times for bookings had shortened in the tourism sector.</w:t>
      </w:r>
    </w:p>
    <w:p w14:paraId="0CF2F5C0" w14:textId="77777777" w:rsidR="00B26F63" w:rsidRPr="00AA5218" w:rsidRDefault="00B26F63" w:rsidP="00B26F63">
      <w:pPr>
        <w:numPr>
          <w:ilvl w:val="0"/>
          <w:numId w:val="8"/>
        </w:numPr>
        <w:rPr>
          <w:rFonts w:cs="Arial"/>
          <w:sz w:val="22"/>
        </w:rPr>
      </w:pPr>
      <w:r w:rsidRPr="00AA5218">
        <w:rPr>
          <w:rFonts w:cs="Arial"/>
          <w:color w:val="000000"/>
        </w:rPr>
        <w:t xml:space="preserve">Local Information Office (Pier 36) </w:t>
      </w:r>
      <w:r>
        <w:rPr>
          <w:rFonts w:cs="Arial"/>
          <w:color w:val="000000"/>
        </w:rPr>
        <w:t>wa</w:t>
      </w:r>
      <w:r w:rsidRPr="00AA5218">
        <w:rPr>
          <w:rFonts w:cs="Arial"/>
          <w:color w:val="000000"/>
        </w:rPr>
        <w:t xml:space="preserve">s now a Tourist Information Point displaying literature on the region. This change </w:t>
      </w:r>
      <w:r>
        <w:rPr>
          <w:rFonts w:cs="Arial"/>
          <w:color w:val="000000"/>
        </w:rPr>
        <w:t>wa</w:t>
      </w:r>
      <w:r w:rsidRPr="00AA5218">
        <w:rPr>
          <w:rFonts w:cs="Arial"/>
          <w:color w:val="000000"/>
        </w:rPr>
        <w:t>s due to increased demands across their</w:t>
      </w:r>
      <w:r>
        <w:rPr>
          <w:rFonts w:cs="Arial"/>
          <w:color w:val="000000"/>
        </w:rPr>
        <w:t xml:space="preserve"> expanded</w:t>
      </w:r>
      <w:r w:rsidRPr="00AA5218">
        <w:rPr>
          <w:rFonts w:cs="Arial"/>
          <w:color w:val="000000"/>
        </w:rPr>
        <w:t xml:space="preserve"> business</w:t>
      </w:r>
      <w:r>
        <w:rPr>
          <w:rFonts w:cs="Arial"/>
          <w:color w:val="000000"/>
        </w:rPr>
        <w:t>.</w:t>
      </w:r>
    </w:p>
    <w:p w14:paraId="5FCA7355" w14:textId="77777777" w:rsidR="00B26F63" w:rsidRPr="007E5266" w:rsidRDefault="00B26F63" w:rsidP="00B26F63">
      <w:pPr>
        <w:rPr>
          <w:rFonts w:cs="Arial"/>
        </w:rPr>
      </w:pPr>
    </w:p>
    <w:p w14:paraId="74B760A3" w14:textId="77777777" w:rsidR="00B26F63" w:rsidRPr="003E4A0B" w:rsidRDefault="00B26F63" w:rsidP="00B26F63">
      <w:pPr>
        <w:rPr>
          <w:rFonts w:cs="Arial"/>
          <w:b/>
        </w:rPr>
      </w:pPr>
      <w:r w:rsidRPr="007E5266">
        <w:rPr>
          <w:rFonts w:cs="Arial"/>
          <w:b/>
        </w:rPr>
        <w:t>Key achievements:</w:t>
      </w:r>
    </w:p>
    <w:p w14:paraId="3A034879" w14:textId="77777777" w:rsidR="00B26F63" w:rsidRDefault="00B26F63" w:rsidP="00B26F63">
      <w:pPr>
        <w:numPr>
          <w:ilvl w:val="0"/>
          <w:numId w:val="9"/>
        </w:numPr>
        <w:rPr>
          <w:rFonts w:cs="Arial"/>
          <w:bCs/>
          <w:szCs w:val="24"/>
        </w:rPr>
      </w:pPr>
      <w:r>
        <w:rPr>
          <w:rFonts w:cs="Arial"/>
          <w:bCs/>
          <w:szCs w:val="24"/>
        </w:rPr>
        <w:t>Completion of OCN Level 2 Event Management for event grant recipients</w:t>
      </w:r>
    </w:p>
    <w:p w14:paraId="2B001C28" w14:textId="77777777" w:rsidR="00B26F63" w:rsidRDefault="00B26F63" w:rsidP="00B26F63">
      <w:pPr>
        <w:numPr>
          <w:ilvl w:val="0"/>
          <w:numId w:val="9"/>
        </w:numPr>
        <w:rPr>
          <w:rFonts w:cs="Arial"/>
          <w:bCs/>
          <w:szCs w:val="24"/>
        </w:rPr>
      </w:pPr>
      <w:r>
        <w:rPr>
          <w:rFonts w:cs="Arial"/>
          <w:bCs/>
          <w:szCs w:val="24"/>
        </w:rPr>
        <w:t>Delivery of four tourism events – May Day, RSPBNI Pipe Bands, Sea Bangor/ Platinum Jubilee, Comber Earlies Food Festival with overall customer satisfaction levels at 93.5% to date and good attendee numbers.</w:t>
      </w:r>
    </w:p>
    <w:p w14:paraId="3E44E7F9" w14:textId="77777777" w:rsidR="00B26F63" w:rsidRPr="005D6B0E" w:rsidRDefault="00B26F63" w:rsidP="00B26F63">
      <w:pPr>
        <w:numPr>
          <w:ilvl w:val="0"/>
          <w:numId w:val="9"/>
        </w:numPr>
        <w:rPr>
          <w:rFonts w:cs="Arial"/>
          <w:bCs/>
          <w:szCs w:val="24"/>
        </w:rPr>
      </w:pPr>
      <w:r w:rsidRPr="005D6B0E">
        <w:rPr>
          <w:rFonts w:cs="Arial"/>
          <w:color w:val="000000"/>
          <w:szCs w:val="24"/>
        </w:rPr>
        <w:t xml:space="preserve">Walks and tours programme ahead of target, delivering </w:t>
      </w:r>
      <w:r>
        <w:rPr>
          <w:rFonts w:cs="Arial"/>
          <w:color w:val="000000"/>
          <w:szCs w:val="24"/>
        </w:rPr>
        <w:t xml:space="preserve">10 </w:t>
      </w:r>
      <w:r w:rsidRPr="005D6B0E">
        <w:rPr>
          <w:rFonts w:cs="Arial"/>
          <w:color w:val="000000"/>
          <w:szCs w:val="24"/>
        </w:rPr>
        <w:t>to date</w:t>
      </w:r>
      <w:r>
        <w:rPr>
          <w:rFonts w:cs="Arial"/>
          <w:color w:val="000000"/>
          <w:szCs w:val="24"/>
        </w:rPr>
        <w:t>,</w:t>
      </w:r>
      <w:r w:rsidRPr="005D6B0E">
        <w:rPr>
          <w:rFonts w:cs="Arial"/>
          <w:color w:val="000000"/>
          <w:szCs w:val="24"/>
        </w:rPr>
        <w:t xml:space="preserve"> 70% ticket sales and 26% out of borough attendees.</w:t>
      </w:r>
    </w:p>
    <w:p w14:paraId="74841332" w14:textId="77777777" w:rsidR="00B26F63" w:rsidRPr="005D6B0E" w:rsidRDefault="00B26F63" w:rsidP="00B26F63">
      <w:pPr>
        <w:numPr>
          <w:ilvl w:val="0"/>
          <w:numId w:val="9"/>
        </w:numPr>
        <w:rPr>
          <w:rFonts w:cs="Arial"/>
          <w:bCs/>
          <w:szCs w:val="24"/>
        </w:rPr>
      </w:pPr>
      <w:r w:rsidRPr="005D6B0E">
        <w:rPr>
          <w:rFonts w:cs="Arial"/>
          <w:color w:val="000000"/>
          <w:szCs w:val="24"/>
        </w:rPr>
        <w:t xml:space="preserve">Bookable Experience programme ahead of target, </w:t>
      </w:r>
      <w:r>
        <w:rPr>
          <w:rFonts w:cs="Arial"/>
          <w:color w:val="000000"/>
          <w:szCs w:val="24"/>
        </w:rPr>
        <w:t xml:space="preserve">nine </w:t>
      </w:r>
      <w:r w:rsidRPr="005D6B0E">
        <w:rPr>
          <w:rFonts w:cs="Arial"/>
          <w:color w:val="000000"/>
          <w:szCs w:val="24"/>
        </w:rPr>
        <w:t xml:space="preserve">experiences delivered to date with 82% ticket sales and </w:t>
      </w:r>
      <w:r>
        <w:rPr>
          <w:rFonts w:cs="Arial"/>
          <w:color w:val="000000"/>
          <w:szCs w:val="24"/>
        </w:rPr>
        <w:t>3</w:t>
      </w:r>
      <w:r w:rsidRPr="005D6B0E">
        <w:rPr>
          <w:rFonts w:cs="Arial"/>
          <w:color w:val="000000"/>
          <w:szCs w:val="24"/>
        </w:rPr>
        <w:t xml:space="preserve">9% out of </w:t>
      </w:r>
      <w:r>
        <w:rPr>
          <w:rFonts w:cs="Arial"/>
          <w:color w:val="000000"/>
          <w:szCs w:val="24"/>
        </w:rPr>
        <w:t>B</w:t>
      </w:r>
      <w:r w:rsidRPr="005D6B0E">
        <w:rPr>
          <w:rFonts w:cs="Arial"/>
          <w:color w:val="000000"/>
          <w:szCs w:val="24"/>
        </w:rPr>
        <w:t>orough attendees. </w:t>
      </w:r>
    </w:p>
    <w:p w14:paraId="09E159E8" w14:textId="77777777" w:rsidR="00B26F63" w:rsidRDefault="00B26F63" w:rsidP="00B26F63">
      <w:pPr>
        <w:numPr>
          <w:ilvl w:val="0"/>
          <w:numId w:val="9"/>
        </w:numPr>
        <w:rPr>
          <w:rFonts w:cs="Arial"/>
          <w:color w:val="000000"/>
          <w:szCs w:val="24"/>
        </w:rPr>
      </w:pPr>
      <w:r w:rsidRPr="005D6B0E">
        <w:rPr>
          <w:rFonts w:cs="Arial"/>
          <w:color w:val="000000"/>
          <w:szCs w:val="24"/>
        </w:rPr>
        <w:lastRenderedPageBreak/>
        <w:t>Three funding programmes fully complete TNI, DAERA and KNIB in relation to experience/sustainable experience product development.</w:t>
      </w:r>
      <w:r>
        <w:rPr>
          <w:rFonts w:cs="Arial"/>
          <w:color w:val="000000"/>
          <w:szCs w:val="24"/>
        </w:rPr>
        <w:t xml:space="preserve"> </w:t>
      </w:r>
      <w:r w:rsidRPr="00213491">
        <w:rPr>
          <w:rFonts w:cs="Arial"/>
          <w:color w:val="000000"/>
          <w:szCs w:val="24"/>
        </w:rPr>
        <w:t>Total of circa £150</w:t>
      </w:r>
      <w:r>
        <w:rPr>
          <w:rFonts w:cs="Arial"/>
          <w:color w:val="000000"/>
          <w:szCs w:val="24"/>
        </w:rPr>
        <w:t>,000</w:t>
      </w:r>
      <w:r w:rsidRPr="00213491">
        <w:rPr>
          <w:rFonts w:cs="Arial"/>
          <w:color w:val="000000"/>
          <w:szCs w:val="24"/>
        </w:rPr>
        <w:t xml:space="preserve"> grants levered supporting </w:t>
      </w:r>
      <w:r w:rsidRPr="00B216D2">
        <w:rPr>
          <w:rFonts w:cs="Arial"/>
          <w:color w:val="000000"/>
          <w:szCs w:val="24"/>
        </w:rPr>
        <w:t>13</w:t>
      </w:r>
      <w:r w:rsidRPr="00213491">
        <w:rPr>
          <w:rFonts w:cs="Arial"/>
          <w:color w:val="000000"/>
          <w:szCs w:val="24"/>
        </w:rPr>
        <w:t xml:space="preserve"> local businesses. </w:t>
      </w:r>
    </w:p>
    <w:p w14:paraId="2542CCC2" w14:textId="77777777" w:rsidR="00B26F63" w:rsidRPr="009F14D3" w:rsidRDefault="00B26F63" w:rsidP="00B26F63">
      <w:pPr>
        <w:numPr>
          <w:ilvl w:val="0"/>
          <w:numId w:val="9"/>
        </w:numPr>
        <w:rPr>
          <w:rFonts w:cs="Arial"/>
          <w:color w:val="000000"/>
          <w:szCs w:val="24"/>
        </w:rPr>
      </w:pPr>
      <w:r w:rsidRPr="009F14D3">
        <w:rPr>
          <w:rFonts w:cs="Arial"/>
          <w:color w:val="000000"/>
          <w:szCs w:val="24"/>
        </w:rPr>
        <w:t>Two trade shows attended by TASTE AND</w:t>
      </w:r>
      <w:r>
        <w:rPr>
          <w:rFonts w:cs="Arial"/>
          <w:color w:val="000000"/>
          <w:szCs w:val="24"/>
        </w:rPr>
        <w:t xml:space="preserve"> to date</w:t>
      </w:r>
      <w:r w:rsidRPr="009F14D3">
        <w:rPr>
          <w:rFonts w:cs="Arial"/>
          <w:color w:val="000000"/>
          <w:szCs w:val="24"/>
        </w:rPr>
        <w:t>, Balmoral Show and the Game Fair</w:t>
      </w:r>
      <w:r w:rsidRPr="00B216D2">
        <w:rPr>
          <w:rFonts w:cs="Arial"/>
          <w:color w:val="000000"/>
          <w:szCs w:val="24"/>
        </w:rPr>
        <w:t xml:space="preserve">.  At Balmoral, the Council had the largest </w:t>
      </w:r>
      <w:r>
        <w:rPr>
          <w:rFonts w:cs="Arial"/>
          <w:color w:val="000000"/>
          <w:szCs w:val="24"/>
        </w:rPr>
        <w:t>C</w:t>
      </w:r>
      <w:r w:rsidRPr="00B216D2">
        <w:rPr>
          <w:rFonts w:cs="Arial"/>
          <w:color w:val="000000"/>
          <w:szCs w:val="24"/>
        </w:rPr>
        <w:t>ouncil food and drink footprint.</w:t>
      </w:r>
      <w:r w:rsidRPr="00E9128B">
        <w:rPr>
          <w:rFonts w:cs="Arial"/>
          <w:color w:val="000000"/>
          <w:szCs w:val="24"/>
        </w:rPr>
        <w:t xml:space="preserve"> </w:t>
      </w:r>
      <w:r>
        <w:rPr>
          <w:rFonts w:cs="Arial"/>
          <w:color w:val="000000"/>
          <w:szCs w:val="24"/>
        </w:rPr>
        <w:t>Nine</w:t>
      </w:r>
      <w:r w:rsidRPr="00E9128B">
        <w:rPr>
          <w:rFonts w:cs="Arial"/>
          <w:color w:val="000000"/>
          <w:szCs w:val="24"/>
        </w:rPr>
        <w:t xml:space="preserve"> awards</w:t>
      </w:r>
      <w:r w:rsidRPr="009F14D3">
        <w:rPr>
          <w:rFonts w:cs="Arial"/>
          <w:color w:val="000000"/>
          <w:szCs w:val="24"/>
        </w:rPr>
        <w:t xml:space="preserve"> ha</w:t>
      </w:r>
      <w:r>
        <w:rPr>
          <w:rFonts w:cs="Arial"/>
          <w:color w:val="000000"/>
          <w:szCs w:val="24"/>
        </w:rPr>
        <w:t>d</w:t>
      </w:r>
      <w:r w:rsidRPr="009F14D3">
        <w:rPr>
          <w:rFonts w:cs="Arial"/>
          <w:color w:val="000000"/>
          <w:szCs w:val="24"/>
        </w:rPr>
        <w:t xml:space="preserve"> been awarded to local food business in season to date.</w:t>
      </w:r>
    </w:p>
    <w:p w14:paraId="0EB60027" w14:textId="77777777" w:rsidR="00B26F63" w:rsidRDefault="00B26F63" w:rsidP="00B26F63">
      <w:pPr>
        <w:numPr>
          <w:ilvl w:val="0"/>
          <w:numId w:val="9"/>
        </w:numPr>
        <w:rPr>
          <w:rFonts w:cs="Arial"/>
          <w:color w:val="000000"/>
          <w:szCs w:val="24"/>
        </w:rPr>
      </w:pPr>
      <w:r w:rsidRPr="009F14D3">
        <w:rPr>
          <w:rFonts w:cs="Arial"/>
          <w:color w:val="000000"/>
          <w:szCs w:val="24"/>
        </w:rPr>
        <w:t>Ballywalter, Groomsport, Cloughey and Millisle retained their Seaside Awards for quality managed beaches. </w:t>
      </w:r>
    </w:p>
    <w:p w14:paraId="77308B31" w14:textId="77777777" w:rsidR="00B26F63" w:rsidRPr="0009100A" w:rsidRDefault="00B26F63" w:rsidP="00B26F63">
      <w:pPr>
        <w:numPr>
          <w:ilvl w:val="0"/>
          <w:numId w:val="9"/>
        </w:numPr>
        <w:rPr>
          <w:rFonts w:eastAsia="Times New Roman" w:cs="Arial"/>
          <w:szCs w:val="24"/>
        </w:rPr>
      </w:pPr>
      <w:r w:rsidRPr="0009100A">
        <w:rPr>
          <w:rFonts w:eastAsia="Times New Roman" w:cs="Arial"/>
          <w:szCs w:val="24"/>
        </w:rPr>
        <w:t>Tourism Social media audience has grown by 18% in this quarter, and appealing marketing content continu</w:t>
      </w:r>
      <w:r>
        <w:rPr>
          <w:rFonts w:eastAsia="Times New Roman" w:cs="Arial"/>
          <w:szCs w:val="24"/>
        </w:rPr>
        <w:t>ed</w:t>
      </w:r>
      <w:r w:rsidRPr="0009100A">
        <w:rPr>
          <w:rFonts w:eastAsia="Times New Roman" w:cs="Arial"/>
          <w:szCs w:val="24"/>
        </w:rPr>
        <w:t xml:space="preserve"> to support this growth of visibility on digital channels. </w:t>
      </w:r>
    </w:p>
    <w:p w14:paraId="1C58CB64" w14:textId="77777777" w:rsidR="00B26F63" w:rsidRPr="0009100A" w:rsidRDefault="00B26F63" w:rsidP="00B26F63">
      <w:pPr>
        <w:numPr>
          <w:ilvl w:val="0"/>
          <w:numId w:val="9"/>
        </w:numPr>
        <w:rPr>
          <w:rFonts w:eastAsia="Times New Roman" w:cs="Arial"/>
          <w:szCs w:val="24"/>
        </w:rPr>
      </w:pPr>
      <w:r w:rsidRPr="0009100A">
        <w:rPr>
          <w:rFonts w:eastAsia="Times New Roman" w:cs="Arial"/>
          <w:szCs w:val="24"/>
        </w:rPr>
        <w:t xml:space="preserve">A fully integrated digital led marketing approach to campaigns </w:t>
      </w:r>
      <w:r>
        <w:rPr>
          <w:rFonts w:eastAsia="Times New Roman" w:cs="Arial"/>
          <w:szCs w:val="24"/>
        </w:rPr>
        <w:t>wa</w:t>
      </w:r>
      <w:r w:rsidRPr="0009100A">
        <w:rPr>
          <w:rFonts w:eastAsia="Times New Roman" w:cs="Arial"/>
          <w:szCs w:val="24"/>
        </w:rPr>
        <w:t xml:space="preserve">s proving to be very successful. Evaluation of the spring ‘Make it Yours’ </w:t>
      </w:r>
      <w:r>
        <w:rPr>
          <w:rFonts w:eastAsia="Times New Roman" w:cs="Arial"/>
          <w:szCs w:val="24"/>
        </w:rPr>
        <w:t>d</w:t>
      </w:r>
      <w:r w:rsidRPr="0009100A">
        <w:rPr>
          <w:rFonts w:eastAsia="Times New Roman" w:cs="Arial"/>
          <w:szCs w:val="24"/>
        </w:rPr>
        <w:t xml:space="preserve">estination awareness campaign evaluation showed that it reached </w:t>
      </w:r>
      <w:r>
        <w:rPr>
          <w:rFonts w:eastAsia="Times New Roman" w:cs="Arial"/>
          <w:szCs w:val="24"/>
        </w:rPr>
        <w:t>four</w:t>
      </w:r>
      <w:r w:rsidRPr="0009100A">
        <w:rPr>
          <w:rFonts w:eastAsia="Times New Roman" w:cs="Arial"/>
          <w:szCs w:val="24"/>
        </w:rPr>
        <w:t xml:space="preserve"> million online impressions and covered 77 out of home advertising locations across NI. </w:t>
      </w:r>
    </w:p>
    <w:p w14:paraId="157F8715" w14:textId="77777777" w:rsidR="00B26F63" w:rsidRPr="007E5266" w:rsidRDefault="00B26F63" w:rsidP="00B26F63">
      <w:pPr>
        <w:rPr>
          <w:rFonts w:cs="Arial"/>
        </w:rPr>
      </w:pPr>
    </w:p>
    <w:p w14:paraId="586DFC9B" w14:textId="77777777" w:rsidR="00B26F63" w:rsidRPr="00034A99" w:rsidRDefault="00B26F63" w:rsidP="00B26F63">
      <w:pPr>
        <w:rPr>
          <w:rFonts w:cs="Arial"/>
          <w:b/>
        </w:rPr>
      </w:pPr>
      <w:r w:rsidRPr="007E5266">
        <w:rPr>
          <w:rFonts w:cs="Arial"/>
          <w:b/>
        </w:rPr>
        <w:t>Emerging issues:</w:t>
      </w:r>
    </w:p>
    <w:p w14:paraId="0E80A732" w14:textId="77777777" w:rsidR="00B26F63" w:rsidRPr="00E96842" w:rsidRDefault="00B26F63" w:rsidP="00B26F63">
      <w:pPr>
        <w:numPr>
          <w:ilvl w:val="0"/>
          <w:numId w:val="10"/>
        </w:numPr>
        <w:ind w:left="714" w:hanging="357"/>
        <w:rPr>
          <w:rFonts w:cs="Arial"/>
          <w:bCs/>
        </w:rPr>
      </w:pPr>
      <w:r>
        <w:rPr>
          <w:rFonts w:cs="Arial"/>
          <w:bCs/>
        </w:rPr>
        <w:t>S</w:t>
      </w:r>
      <w:r w:rsidRPr="00740777">
        <w:rPr>
          <w:rFonts w:cs="Arial"/>
          <w:bCs/>
        </w:rPr>
        <w:t xml:space="preserve">taffing </w:t>
      </w:r>
      <w:r>
        <w:rPr>
          <w:rFonts w:cs="Arial"/>
          <w:bCs/>
        </w:rPr>
        <w:t>wa</w:t>
      </w:r>
      <w:r w:rsidRPr="00740777">
        <w:rPr>
          <w:rFonts w:cs="Arial"/>
          <w:bCs/>
        </w:rPr>
        <w:t xml:space="preserve">s a continuing issue </w:t>
      </w:r>
      <w:r>
        <w:rPr>
          <w:rFonts w:cs="Arial"/>
          <w:bCs/>
        </w:rPr>
        <w:t>and impacted VIC service opening/outreach.</w:t>
      </w:r>
    </w:p>
    <w:p w14:paraId="789AD751" w14:textId="77777777" w:rsidR="00B26F63" w:rsidRDefault="00B26F63" w:rsidP="00B26F63">
      <w:pPr>
        <w:numPr>
          <w:ilvl w:val="0"/>
          <w:numId w:val="10"/>
        </w:numPr>
        <w:ind w:left="714" w:hanging="357"/>
        <w:rPr>
          <w:rFonts w:cs="Arial"/>
          <w:bCs/>
        </w:rPr>
      </w:pPr>
      <w:r w:rsidRPr="00740777">
        <w:rPr>
          <w:rFonts w:cs="Arial"/>
          <w:bCs/>
        </w:rPr>
        <w:t>Securement of businesses in both experience and event programmes remain</w:t>
      </w:r>
      <w:r>
        <w:rPr>
          <w:rFonts w:cs="Arial"/>
          <w:bCs/>
        </w:rPr>
        <w:t>ed</w:t>
      </w:r>
      <w:r w:rsidRPr="00740777">
        <w:rPr>
          <w:rFonts w:cs="Arial"/>
          <w:bCs/>
        </w:rPr>
        <w:t xml:space="preserve"> challenging and </w:t>
      </w:r>
      <w:r>
        <w:rPr>
          <w:rFonts w:cs="Arial"/>
          <w:bCs/>
        </w:rPr>
        <w:t xml:space="preserve">would </w:t>
      </w:r>
      <w:r w:rsidRPr="00740777">
        <w:rPr>
          <w:rFonts w:cs="Arial"/>
          <w:bCs/>
        </w:rPr>
        <w:t>likely continue</w:t>
      </w:r>
      <w:r>
        <w:rPr>
          <w:rFonts w:cs="Arial"/>
          <w:bCs/>
        </w:rPr>
        <w:t>.</w:t>
      </w:r>
    </w:p>
    <w:p w14:paraId="67433A6E" w14:textId="77777777" w:rsidR="00B26F63" w:rsidRPr="005D6B0E" w:rsidRDefault="00B26F63" w:rsidP="00B26F63">
      <w:pPr>
        <w:numPr>
          <w:ilvl w:val="0"/>
          <w:numId w:val="10"/>
        </w:numPr>
        <w:ind w:left="714" w:hanging="357"/>
        <w:rPr>
          <w:rFonts w:cs="Arial"/>
          <w:bCs/>
        </w:rPr>
      </w:pPr>
      <w:r>
        <w:rPr>
          <w:rFonts w:cs="Arial"/>
          <w:bCs/>
        </w:rPr>
        <w:t>Cost of living impact on ticket sales and budget for programming</w:t>
      </w:r>
    </w:p>
    <w:p w14:paraId="19257F7B" w14:textId="77777777" w:rsidR="00B26F63" w:rsidRDefault="00B26F63" w:rsidP="00B26F63">
      <w:pPr>
        <w:pStyle w:val="Normal0"/>
        <w:rPr>
          <w:rFonts w:cs="Arial"/>
        </w:rPr>
      </w:pPr>
    </w:p>
    <w:p w14:paraId="4E984C47" w14:textId="77777777" w:rsidR="00B26F63" w:rsidRPr="00034A99" w:rsidRDefault="00B26F63" w:rsidP="00B26F63">
      <w:pPr>
        <w:rPr>
          <w:rFonts w:cs="Arial"/>
          <w:b/>
        </w:rPr>
      </w:pPr>
      <w:r>
        <w:rPr>
          <w:rFonts w:cs="Arial"/>
          <w:b/>
        </w:rPr>
        <w:t>Action to be taken</w:t>
      </w:r>
      <w:r w:rsidRPr="007E5266">
        <w:rPr>
          <w:rFonts w:cs="Arial"/>
          <w:b/>
        </w:rPr>
        <w:t>:</w:t>
      </w:r>
    </w:p>
    <w:p w14:paraId="43B31B48" w14:textId="77777777" w:rsidR="00B26F63" w:rsidRDefault="00B26F63" w:rsidP="00B26F63">
      <w:pPr>
        <w:numPr>
          <w:ilvl w:val="0"/>
          <w:numId w:val="11"/>
        </w:numPr>
        <w:ind w:left="714" w:hanging="357"/>
        <w:rPr>
          <w:rFonts w:cs="Arial"/>
          <w:bCs/>
        </w:rPr>
      </w:pPr>
      <w:r w:rsidRPr="00E96842">
        <w:rPr>
          <w:rFonts w:cs="Arial"/>
          <w:bCs/>
        </w:rPr>
        <w:t xml:space="preserve">Progress final recruitment for outstanding vacant posts and </w:t>
      </w:r>
      <w:r>
        <w:rPr>
          <w:rFonts w:cs="Arial"/>
          <w:bCs/>
        </w:rPr>
        <w:t xml:space="preserve">keep options under </w:t>
      </w:r>
      <w:r w:rsidRPr="00E96842">
        <w:rPr>
          <w:rFonts w:cs="Arial"/>
          <w:bCs/>
        </w:rPr>
        <w:t>review for VIC staffing.</w:t>
      </w:r>
    </w:p>
    <w:p w14:paraId="492A6AAE" w14:textId="77777777" w:rsidR="00B26F63" w:rsidRPr="00E96842" w:rsidRDefault="00B26F63" w:rsidP="00B26F63">
      <w:pPr>
        <w:numPr>
          <w:ilvl w:val="0"/>
          <w:numId w:val="11"/>
        </w:numPr>
        <w:ind w:left="714" w:hanging="357"/>
        <w:rPr>
          <w:rFonts w:cs="Arial"/>
          <w:bCs/>
          <w:szCs w:val="24"/>
        </w:rPr>
      </w:pPr>
      <w:r w:rsidRPr="00E96842">
        <w:rPr>
          <w:rFonts w:cs="Arial"/>
          <w:color w:val="000000"/>
          <w:szCs w:val="24"/>
        </w:rPr>
        <w:t xml:space="preserve">Continue to work closely with businesses and experience providers within the development/delivery of </w:t>
      </w:r>
      <w:r>
        <w:rPr>
          <w:rFonts w:cs="Arial"/>
          <w:color w:val="000000"/>
          <w:szCs w:val="24"/>
        </w:rPr>
        <w:t>experiences/events</w:t>
      </w:r>
      <w:r w:rsidRPr="00E96842">
        <w:rPr>
          <w:rFonts w:cs="Arial"/>
          <w:color w:val="000000"/>
          <w:szCs w:val="24"/>
        </w:rPr>
        <w:t xml:space="preserve">. </w:t>
      </w:r>
    </w:p>
    <w:p w14:paraId="7B4B60A9" w14:textId="77777777" w:rsidR="00B26F63" w:rsidRDefault="00B26F63" w:rsidP="00B26F63">
      <w:pPr>
        <w:numPr>
          <w:ilvl w:val="0"/>
          <w:numId w:val="6"/>
        </w:numPr>
        <w:rPr>
          <w:rFonts w:cs="Arial"/>
          <w:bCs/>
        </w:rPr>
      </w:pPr>
      <w:r>
        <w:rPr>
          <w:rFonts w:cs="Arial"/>
          <w:bCs/>
        </w:rPr>
        <w:t>The Events service to include contingency plans regarding changeable weather patterns in events management plans.</w:t>
      </w:r>
    </w:p>
    <w:p w14:paraId="15C8303A" w14:textId="77777777" w:rsidR="00B26F63" w:rsidRPr="00740777" w:rsidRDefault="00B26F63" w:rsidP="00B26F63">
      <w:pPr>
        <w:numPr>
          <w:ilvl w:val="0"/>
          <w:numId w:val="6"/>
        </w:numPr>
        <w:rPr>
          <w:rFonts w:cs="Arial"/>
          <w:bCs/>
        </w:rPr>
      </w:pPr>
      <w:r>
        <w:rPr>
          <w:rFonts w:cs="Arial"/>
          <w:bCs/>
        </w:rPr>
        <w:t>Ticket pricing to be kept under review</w:t>
      </w:r>
    </w:p>
    <w:p w14:paraId="3BEEEC39" w14:textId="77777777" w:rsidR="00B26F63" w:rsidRPr="007E5266" w:rsidRDefault="00B26F63" w:rsidP="00B26F63">
      <w:pPr>
        <w:pStyle w:val="Normal0"/>
        <w:rPr>
          <w:rFonts w:cs="Arial"/>
        </w:rPr>
      </w:pPr>
    </w:p>
    <w:p w14:paraId="57E927AA" w14:textId="77777777" w:rsidR="00B26F63" w:rsidRDefault="00B26F63" w:rsidP="00B26F63">
      <w:pPr>
        <w:rPr>
          <w:rFonts w:cs="Arial"/>
          <w:color w:val="201F1E"/>
          <w:szCs w:val="24"/>
          <w:lang w:eastAsia="en-GB"/>
        </w:rPr>
      </w:pPr>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t>Council note the report.</w:t>
      </w:r>
    </w:p>
    <w:p w14:paraId="26A3803F" w14:textId="77777777" w:rsidR="00B26F63" w:rsidRPr="00F36E8E" w:rsidRDefault="00B26F63" w:rsidP="00B26F63">
      <w:pPr>
        <w:rPr>
          <w:rFonts w:cs="Arial"/>
          <w:b/>
          <w:szCs w:val="24"/>
        </w:rPr>
      </w:pPr>
    </w:p>
    <w:p w14:paraId="697BC268" w14:textId="77777777" w:rsidR="00B26F63" w:rsidRDefault="00B26F63" w:rsidP="00B26F63">
      <w:pPr>
        <w:rPr>
          <w:rFonts w:cs="Arial"/>
          <w:szCs w:val="24"/>
        </w:rPr>
      </w:pPr>
      <w:r>
        <w:rPr>
          <w:rFonts w:cs="Arial"/>
          <w:szCs w:val="24"/>
        </w:rPr>
        <w:t xml:space="preserve">Councillor McKimm </w:t>
      </w:r>
      <w:r w:rsidRPr="00F36E8E">
        <w:rPr>
          <w:rFonts w:cs="Arial"/>
          <w:szCs w:val="24"/>
        </w:rPr>
        <w:t xml:space="preserve">proposed, seconded by </w:t>
      </w:r>
      <w:r>
        <w:rPr>
          <w:rFonts w:cs="Arial"/>
          <w:szCs w:val="24"/>
        </w:rPr>
        <w:t>Councillor Adair</w:t>
      </w:r>
      <w:r w:rsidRPr="00F36E8E">
        <w:rPr>
          <w:rFonts w:cs="Arial"/>
          <w:szCs w:val="24"/>
        </w:rPr>
        <w:t>, that the recommendation be adopted.</w:t>
      </w:r>
    </w:p>
    <w:p w14:paraId="4BDE0199" w14:textId="77777777" w:rsidR="00B26F63" w:rsidRDefault="00B26F63" w:rsidP="00B26F63">
      <w:pPr>
        <w:rPr>
          <w:rFonts w:cs="Arial"/>
          <w:szCs w:val="24"/>
        </w:rPr>
      </w:pPr>
    </w:p>
    <w:p w14:paraId="1EF0210D" w14:textId="77777777" w:rsidR="00B26F63" w:rsidRDefault="00B26F63" w:rsidP="00B26F63">
      <w:pPr>
        <w:rPr>
          <w:rFonts w:cs="Arial"/>
          <w:szCs w:val="24"/>
        </w:rPr>
      </w:pPr>
      <w:r>
        <w:rPr>
          <w:rFonts w:cs="Arial"/>
          <w:szCs w:val="24"/>
        </w:rPr>
        <w:t>The proposer, Councillor McKimm expressed his thanks to officers and sought an update on Cockle Row Cottages and their use.</w:t>
      </w:r>
    </w:p>
    <w:p w14:paraId="7D30BAB9" w14:textId="77777777" w:rsidR="00B26F63" w:rsidRDefault="00B26F63" w:rsidP="00B26F63">
      <w:pPr>
        <w:rPr>
          <w:rFonts w:cs="Arial"/>
          <w:szCs w:val="24"/>
        </w:rPr>
      </w:pPr>
    </w:p>
    <w:p w14:paraId="51784497" w14:textId="77777777" w:rsidR="00B26F63" w:rsidRDefault="00B26F63" w:rsidP="00B26F63">
      <w:pPr>
        <w:rPr>
          <w:rFonts w:cs="Arial"/>
          <w:szCs w:val="24"/>
        </w:rPr>
      </w:pPr>
      <w:r>
        <w:rPr>
          <w:rFonts w:cs="Arial"/>
          <w:szCs w:val="24"/>
        </w:rPr>
        <w:t xml:space="preserve">The Head of Tourism advised that there was a separate report later on the Agenda which provided an update on Cockle Row Cottages. </w:t>
      </w:r>
    </w:p>
    <w:p w14:paraId="0DEC3897" w14:textId="77777777" w:rsidR="00B26F63" w:rsidRDefault="00B26F63" w:rsidP="00B26F63">
      <w:pPr>
        <w:rPr>
          <w:rFonts w:cs="Arial"/>
          <w:szCs w:val="24"/>
        </w:rPr>
      </w:pPr>
    </w:p>
    <w:p w14:paraId="3A43A344" w14:textId="77777777" w:rsidR="00B26F63" w:rsidRDefault="00B26F63" w:rsidP="00B26F63">
      <w:pPr>
        <w:rPr>
          <w:rFonts w:cs="Arial"/>
          <w:szCs w:val="24"/>
        </w:rPr>
      </w:pPr>
      <w:r>
        <w:rPr>
          <w:rFonts w:cs="Arial"/>
          <w:szCs w:val="24"/>
        </w:rPr>
        <w:t xml:space="preserve">At this stage Councillor Adair congratulated the Tourism Team on the success of the recent Portavogie Seafood Festival which had seen some 7,000 people in attendance and brought huge economic benefits to the Borough. Continuing he referred to the substantial coastline within the Borough some of the biggest in Northern Ireland and as such he suggested the Council should be building upon the </w:t>
      </w:r>
      <w:r>
        <w:rPr>
          <w:rFonts w:cs="Arial"/>
          <w:szCs w:val="24"/>
        </w:rPr>
        <w:lastRenderedPageBreak/>
        <w:t>Blue Flag beach scheme. He asked if consideration could be given to nominating both Portavogie and Knockinelder beaches.</w:t>
      </w:r>
    </w:p>
    <w:p w14:paraId="4FDB3A33" w14:textId="77777777" w:rsidR="00B26F63" w:rsidRDefault="00B26F63" w:rsidP="00B26F63">
      <w:pPr>
        <w:rPr>
          <w:rFonts w:cs="Arial"/>
          <w:szCs w:val="24"/>
        </w:rPr>
      </w:pPr>
    </w:p>
    <w:p w14:paraId="28548FD8" w14:textId="77777777" w:rsidR="00B26F63" w:rsidRPr="00F36E8E" w:rsidRDefault="00B26F63" w:rsidP="00B26F63">
      <w:pPr>
        <w:rPr>
          <w:rFonts w:cs="Arial"/>
          <w:szCs w:val="24"/>
        </w:rPr>
      </w:pPr>
      <w:r>
        <w:rPr>
          <w:rFonts w:cs="Arial"/>
          <w:szCs w:val="24"/>
        </w:rPr>
        <w:t xml:space="preserve">The Head of Tourism confirmed that her team assisted with the Blue Flag beach awards and the submission of applications. She advised that designations took place every few years based upon usage between the months of June and September which was required to be evidenced. </w:t>
      </w:r>
    </w:p>
    <w:p w14:paraId="4F1F18BA" w14:textId="77777777" w:rsidR="00B26F63" w:rsidRPr="00F36E8E" w:rsidRDefault="00B26F63" w:rsidP="00B26F63">
      <w:pPr>
        <w:rPr>
          <w:rFonts w:cs="Arial"/>
          <w:szCs w:val="24"/>
        </w:rPr>
      </w:pPr>
    </w:p>
    <w:p w14:paraId="77046771" w14:textId="77777777" w:rsidR="00B26F63" w:rsidRPr="00A011A8"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McKimm,</w:t>
      </w:r>
      <w:r w:rsidRPr="00A011A8">
        <w:rPr>
          <w:rFonts w:cs="Arial"/>
          <w:b/>
          <w:bCs/>
          <w:szCs w:val="24"/>
        </w:rPr>
        <w:t xml:space="preserve"> seconded by </w:t>
      </w:r>
      <w:r>
        <w:rPr>
          <w:rFonts w:cs="Arial"/>
          <w:b/>
          <w:bCs/>
          <w:szCs w:val="24"/>
        </w:rPr>
        <w:t>Councillor Adair</w:t>
      </w:r>
      <w:r w:rsidRPr="00A011A8">
        <w:rPr>
          <w:rFonts w:cs="Arial"/>
          <w:b/>
          <w:bCs/>
          <w:szCs w:val="24"/>
        </w:rPr>
        <w:t xml:space="preserve">, that the recommendation be adopted. </w:t>
      </w:r>
    </w:p>
    <w:p w14:paraId="7F014C03" w14:textId="77777777" w:rsidR="00B26F63" w:rsidRDefault="00B26F63" w:rsidP="00B26F63">
      <w:pPr>
        <w:rPr>
          <w:rFonts w:cs="Arial"/>
          <w:b/>
          <w:bCs/>
          <w:sz w:val="28"/>
          <w:szCs w:val="28"/>
          <w:u w:val="single"/>
        </w:rPr>
      </w:pPr>
    </w:p>
    <w:p w14:paraId="6FCE19EE" w14:textId="77777777" w:rsidR="00B26F63" w:rsidRPr="000D6F48" w:rsidRDefault="00B26F63" w:rsidP="000D6F48">
      <w:pPr>
        <w:pStyle w:val="Heading1"/>
        <w:ind w:left="720" w:hanging="720"/>
        <w:rPr>
          <w:rFonts w:ascii="Arial" w:hAnsi="Arial" w:cs="Arial"/>
          <w:b w:val="0"/>
          <w:bCs/>
          <w:caps w:val="0"/>
          <w:sz w:val="24"/>
          <w:szCs w:val="24"/>
          <w:u w:val="none"/>
        </w:rPr>
      </w:pPr>
      <w:r w:rsidRPr="000D6F48">
        <w:rPr>
          <w:u w:val="none"/>
        </w:rPr>
        <w:t>9.</w:t>
      </w:r>
      <w:r w:rsidRPr="000D6F48">
        <w:rPr>
          <w:u w:val="none"/>
        </w:rPr>
        <w:tab/>
      </w:r>
      <w:r w:rsidRPr="0000407E">
        <w:t>Visit Belfast – 12 Month Overview 2021/22</w:t>
      </w:r>
      <w:r>
        <w:t xml:space="preserve"> (</w:t>
      </w:r>
      <w:r w:rsidRPr="00010DB2">
        <w:t>FILE 170871)</w:t>
      </w:r>
      <w:r w:rsidRPr="000D6F48">
        <w:rPr>
          <w:szCs w:val="24"/>
          <w:u w:val="none"/>
        </w:rPr>
        <w:t xml:space="preserve"> </w:t>
      </w:r>
      <w:r w:rsidRPr="000D6F48">
        <w:rPr>
          <w:rFonts w:ascii="Arial" w:hAnsi="Arial" w:cs="Arial"/>
          <w:b w:val="0"/>
          <w:bCs/>
          <w:caps w:val="0"/>
          <w:sz w:val="24"/>
          <w:szCs w:val="24"/>
          <w:u w:val="none"/>
        </w:rPr>
        <w:t>(Appendix IV)</w:t>
      </w:r>
    </w:p>
    <w:p w14:paraId="50C5AFA1" w14:textId="77777777" w:rsidR="00B26F63" w:rsidRDefault="00B26F63" w:rsidP="00B26F63">
      <w:pPr>
        <w:ind w:right="-45"/>
        <w:rPr>
          <w:rFonts w:cs="Arial"/>
          <w:szCs w:val="24"/>
        </w:rPr>
      </w:pPr>
    </w:p>
    <w:p w14:paraId="4AEF8A2E" w14:textId="77777777" w:rsidR="00B26F63" w:rsidRDefault="00B26F63" w:rsidP="00B26F63">
      <w:pPr>
        <w:rPr>
          <w:rFonts w:cs="Arial"/>
          <w:szCs w:val="24"/>
        </w:rPr>
      </w:pPr>
      <w:r w:rsidRPr="00010DB2">
        <w:rPr>
          <w:rFonts w:cs="Arial"/>
          <w:caps/>
          <w:szCs w:val="24"/>
        </w:rPr>
        <w:t>Previously circulated:-</w:t>
      </w:r>
      <w:r w:rsidRPr="00010DB2">
        <w:rPr>
          <w:rFonts w:cs="Arial"/>
          <w:szCs w:val="24"/>
        </w:rPr>
        <w:t xml:space="preserve"> Report from the Director of Regeneration, Development and Planning detailing that Ards and North Down Borough</w:t>
      </w:r>
      <w:r>
        <w:rPr>
          <w:rFonts w:cs="Arial"/>
          <w:szCs w:val="24"/>
        </w:rPr>
        <w:t xml:space="preserve"> Council had an annual partnership Service Level Agreement (SLA) in place with Visit Belfast. </w:t>
      </w:r>
      <w:r w:rsidRPr="00E155BF">
        <w:rPr>
          <w:rFonts w:cs="Arial"/>
          <w:szCs w:val="24"/>
        </w:rPr>
        <w:t>The pu</w:t>
      </w:r>
      <w:r>
        <w:rPr>
          <w:rFonts w:cs="Arial"/>
          <w:szCs w:val="24"/>
        </w:rPr>
        <w:t>rpose of the partnership was twofold:</w:t>
      </w:r>
    </w:p>
    <w:p w14:paraId="6294E69E" w14:textId="77777777" w:rsidR="00B26F63" w:rsidRPr="00010DB2" w:rsidRDefault="00B26F63" w:rsidP="00B26F63">
      <w:pPr>
        <w:rPr>
          <w:rFonts w:cs="Arial"/>
          <w:b/>
          <w:bCs/>
          <w:szCs w:val="24"/>
        </w:rPr>
      </w:pPr>
    </w:p>
    <w:p w14:paraId="0560286C" w14:textId="77777777" w:rsidR="00B26F63" w:rsidRPr="00753D22" w:rsidRDefault="00B26F63" w:rsidP="00B26F63">
      <w:pPr>
        <w:numPr>
          <w:ilvl w:val="0"/>
          <w:numId w:val="12"/>
        </w:numPr>
        <w:rPr>
          <w:rFonts w:cs="Arial"/>
          <w:szCs w:val="24"/>
        </w:rPr>
      </w:pPr>
      <w:r>
        <w:rPr>
          <w:rFonts w:cs="Arial"/>
          <w:szCs w:val="24"/>
        </w:rPr>
        <w:t xml:space="preserve">To </w:t>
      </w:r>
      <w:r w:rsidRPr="00E155BF">
        <w:rPr>
          <w:rFonts w:cs="Arial"/>
          <w:szCs w:val="24"/>
        </w:rPr>
        <w:t xml:space="preserve">facilitate communication between the partnership </w:t>
      </w:r>
      <w:r>
        <w:rPr>
          <w:rFonts w:cs="Arial"/>
          <w:szCs w:val="24"/>
        </w:rPr>
        <w:t>C</w:t>
      </w:r>
      <w:r w:rsidRPr="00E155BF">
        <w:rPr>
          <w:rFonts w:cs="Arial"/>
          <w:szCs w:val="24"/>
        </w:rPr>
        <w:t>ouncils</w:t>
      </w:r>
      <w:r>
        <w:rPr>
          <w:rFonts w:cs="Arial"/>
          <w:szCs w:val="24"/>
        </w:rPr>
        <w:t xml:space="preserve"> (Ards and North Down, Lisburn and Castlereagh, Belfast)</w:t>
      </w:r>
      <w:r w:rsidRPr="00E155BF">
        <w:rPr>
          <w:rFonts w:cs="Arial"/>
          <w:szCs w:val="24"/>
        </w:rPr>
        <w:t xml:space="preserve"> with regards to tourism development</w:t>
      </w:r>
      <w:r>
        <w:rPr>
          <w:rFonts w:cs="Arial"/>
          <w:szCs w:val="24"/>
        </w:rPr>
        <w:t>.</w:t>
      </w:r>
    </w:p>
    <w:p w14:paraId="54FB75B9" w14:textId="77777777" w:rsidR="00B26F63" w:rsidRPr="00E155BF" w:rsidRDefault="00B26F63" w:rsidP="00B26F63">
      <w:pPr>
        <w:numPr>
          <w:ilvl w:val="0"/>
          <w:numId w:val="12"/>
        </w:numPr>
        <w:rPr>
          <w:rFonts w:cs="Arial"/>
          <w:szCs w:val="24"/>
        </w:rPr>
      </w:pPr>
      <w:r>
        <w:rPr>
          <w:rFonts w:cs="Arial"/>
          <w:szCs w:val="24"/>
        </w:rPr>
        <w:t>F</w:t>
      </w:r>
      <w:r w:rsidRPr="00E155BF">
        <w:rPr>
          <w:rFonts w:cs="Arial"/>
          <w:szCs w:val="24"/>
        </w:rPr>
        <w:t>or Visit Belfast to create</w:t>
      </w:r>
      <w:r>
        <w:rPr>
          <w:rFonts w:cs="Arial"/>
          <w:szCs w:val="24"/>
        </w:rPr>
        <w:t xml:space="preserve"> </w:t>
      </w:r>
      <w:r w:rsidRPr="00E155BF">
        <w:rPr>
          <w:rFonts w:cs="Arial"/>
          <w:szCs w:val="24"/>
        </w:rPr>
        <w:t xml:space="preserve">effective marketing communications and visitor servicing platforms that </w:t>
      </w:r>
      <w:r>
        <w:rPr>
          <w:rFonts w:cs="Arial"/>
          <w:szCs w:val="24"/>
        </w:rPr>
        <w:t>we</w:t>
      </w:r>
      <w:r w:rsidRPr="00E155BF">
        <w:rPr>
          <w:rFonts w:cs="Arial"/>
          <w:szCs w:val="24"/>
        </w:rPr>
        <w:t>re efficient and represent value for money for each of the</w:t>
      </w:r>
      <w:r>
        <w:rPr>
          <w:rFonts w:cs="Arial"/>
          <w:szCs w:val="24"/>
        </w:rPr>
        <w:t xml:space="preserve"> C</w:t>
      </w:r>
      <w:r w:rsidRPr="00E155BF">
        <w:rPr>
          <w:rFonts w:cs="Arial"/>
          <w:szCs w:val="24"/>
        </w:rPr>
        <w:t>ouncil areas.</w:t>
      </w:r>
    </w:p>
    <w:p w14:paraId="4DE026C7" w14:textId="77777777" w:rsidR="00B26F63" w:rsidRDefault="00B26F63" w:rsidP="00B26F63">
      <w:pPr>
        <w:rPr>
          <w:rFonts w:cs="Arial"/>
          <w:szCs w:val="24"/>
        </w:rPr>
      </w:pPr>
    </w:p>
    <w:p w14:paraId="2B3C81B4" w14:textId="77777777" w:rsidR="00B26F63" w:rsidRDefault="00B26F63" w:rsidP="00B26F63">
      <w:pPr>
        <w:rPr>
          <w:rFonts w:cs="Arial"/>
          <w:szCs w:val="24"/>
        </w:rPr>
      </w:pPr>
      <w:r>
        <w:rPr>
          <w:rFonts w:cs="Arial"/>
          <w:szCs w:val="24"/>
        </w:rPr>
        <w:t>An annual review report was provided at the end of each financial year with detailed breakdown of activity. The attached Appendix1 was an overview of visual examples of the 2021/22 SLA.</w:t>
      </w:r>
    </w:p>
    <w:p w14:paraId="4B488EF6" w14:textId="77777777" w:rsidR="00B26F63" w:rsidRDefault="00B26F63" w:rsidP="00B26F63">
      <w:pPr>
        <w:rPr>
          <w:rFonts w:eastAsiaTheme="minorHAnsi" w:cs="Arial"/>
          <w:b/>
          <w:bCs/>
          <w:szCs w:val="24"/>
        </w:rPr>
      </w:pPr>
    </w:p>
    <w:p w14:paraId="39A15287" w14:textId="77777777" w:rsidR="00B26F63" w:rsidRPr="00FB5D28" w:rsidRDefault="00B26F63" w:rsidP="00B26F63">
      <w:pPr>
        <w:rPr>
          <w:rFonts w:eastAsiaTheme="minorHAnsi" w:cs="Arial"/>
          <w:b/>
          <w:bCs/>
          <w:szCs w:val="24"/>
        </w:rPr>
      </w:pPr>
      <w:r w:rsidRPr="00FB5D28">
        <w:rPr>
          <w:rFonts w:eastAsiaTheme="minorHAnsi" w:cs="Arial"/>
          <w:b/>
          <w:bCs/>
          <w:szCs w:val="24"/>
        </w:rPr>
        <w:t>Belfast Plus</w:t>
      </w:r>
    </w:p>
    <w:p w14:paraId="7CE7D2BD" w14:textId="77777777" w:rsidR="00B26F63" w:rsidRDefault="00B26F63" w:rsidP="00B26F63">
      <w:pPr>
        <w:autoSpaceDE w:val="0"/>
        <w:autoSpaceDN w:val="0"/>
        <w:adjustRightInd w:val="0"/>
      </w:pPr>
      <w:r>
        <w:t>Since 2015, Ards and North Down Borough Council and Lisburn City and Castlereagh Council had remained as local authority partners gaining year on year dedicated promotional focus under the banner Belfast Plus. The cost per annum for local authority membership had remained at £30,000 since 2015.</w:t>
      </w:r>
    </w:p>
    <w:p w14:paraId="648CAAB9" w14:textId="77777777" w:rsidR="00B26F63" w:rsidRDefault="00B26F63" w:rsidP="00B26F63">
      <w:pPr>
        <w:autoSpaceDE w:val="0"/>
        <w:autoSpaceDN w:val="0"/>
        <w:adjustRightInd w:val="0"/>
      </w:pPr>
    </w:p>
    <w:p w14:paraId="037E6409" w14:textId="77777777" w:rsidR="00B26F63" w:rsidRPr="001F2547" w:rsidRDefault="00B26F63" w:rsidP="00B26F63">
      <w:pPr>
        <w:autoSpaceDE w:val="0"/>
        <w:autoSpaceDN w:val="0"/>
        <w:adjustRightInd w:val="0"/>
        <w:rPr>
          <w:rFonts w:eastAsiaTheme="minorHAnsi" w:cs="Arial"/>
          <w:szCs w:val="24"/>
        </w:rPr>
      </w:pPr>
      <w:r>
        <w:rPr>
          <w:rFonts w:eastAsiaTheme="minorHAnsi" w:cs="Arial"/>
          <w:szCs w:val="24"/>
        </w:rPr>
        <w:t>This r</w:t>
      </w:r>
      <w:r w:rsidRPr="0029454D">
        <w:rPr>
          <w:rFonts w:eastAsiaTheme="minorHAnsi" w:cs="Arial"/>
          <w:szCs w:val="24"/>
        </w:rPr>
        <w:t>egional partner promotion</w:t>
      </w:r>
      <w:r>
        <w:rPr>
          <w:rFonts w:eastAsiaTheme="minorHAnsi" w:cs="Arial"/>
          <w:szCs w:val="24"/>
        </w:rPr>
        <w:t xml:space="preserve"> ensured a </w:t>
      </w:r>
      <w:r w:rsidRPr="00100740">
        <w:rPr>
          <w:rFonts w:eastAsiaTheme="minorHAnsi" w:cs="Arial"/>
          <w:szCs w:val="24"/>
        </w:rPr>
        <w:t xml:space="preserve">dedicated </w:t>
      </w:r>
      <w:r>
        <w:rPr>
          <w:rFonts w:eastAsiaTheme="minorHAnsi" w:cs="Arial"/>
          <w:szCs w:val="24"/>
        </w:rPr>
        <w:t>promotion off and on</w:t>
      </w:r>
      <w:r w:rsidRPr="00100740">
        <w:rPr>
          <w:rFonts w:eastAsiaTheme="minorHAnsi" w:cs="Arial"/>
          <w:szCs w:val="24"/>
        </w:rPr>
        <w:t xml:space="preserve">line for </w:t>
      </w:r>
      <w:r>
        <w:rPr>
          <w:rFonts w:eastAsiaTheme="minorHAnsi" w:cs="Arial"/>
          <w:szCs w:val="24"/>
        </w:rPr>
        <w:t>Ards and North Down,</w:t>
      </w:r>
      <w:r w:rsidRPr="00100740">
        <w:rPr>
          <w:rFonts w:eastAsiaTheme="minorHAnsi" w:cs="Arial"/>
          <w:szCs w:val="24"/>
        </w:rPr>
        <w:t xml:space="preserve"> promoting </w:t>
      </w:r>
      <w:r>
        <w:rPr>
          <w:rFonts w:eastAsiaTheme="minorHAnsi" w:cs="Arial"/>
          <w:szCs w:val="24"/>
        </w:rPr>
        <w:t xml:space="preserve">key campaigns, </w:t>
      </w:r>
      <w:r w:rsidRPr="00100740">
        <w:rPr>
          <w:rFonts w:eastAsiaTheme="minorHAnsi" w:cs="Arial"/>
          <w:szCs w:val="24"/>
        </w:rPr>
        <w:t>specific activit</w:t>
      </w:r>
      <w:r>
        <w:rPr>
          <w:rFonts w:eastAsiaTheme="minorHAnsi" w:cs="Arial"/>
          <w:szCs w:val="24"/>
        </w:rPr>
        <w:t xml:space="preserve">ies, trails, </w:t>
      </w:r>
      <w:r w:rsidRPr="00100740">
        <w:rPr>
          <w:rFonts w:eastAsiaTheme="minorHAnsi" w:cs="Arial"/>
          <w:szCs w:val="24"/>
        </w:rPr>
        <w:t>itinerar</w:t>
      </w:r>
      <w:r>
        <w:rPr>
          <w:rFonts w:eastAsiaTheme="minorHAnsi" w:cs="Arial"/>
          <w:szCs w:val="24"/>
        </w:rPr>
        <w:t>ies, and events etc. a</w:t>
      </w:r>
      <w:r w:rsidRPr="00100740">
        <w:rPr>
          <w:rFonts w:eastAsiaTheme="minorHAnsi" w:cs="Arial"/>
          <w:szCs w:val="24"/>
        </w:rPr>
        <w:t>cross digital and print platforms</w:t>
      </w:r>
      <w:r>
        <w:rPr>
          <w:rFonts w:eastAsiaTheme="minorHAnsi" w:cs="Arial"/>
          <w:szCs w:val="24"/>
        </w:rPr>
        <w:t>. A high level of coverage for Ards and North Down had been maintained throughout the 2021/22 SLA period, and a significant dial up of digital channels ensured that Ards and North Down remained at the forefront of people’s minds during this initial Covid-19 recovery phase. This SLA showcased Ards and North Down campaigns and Borough tourism activity combined with strong visitor servicing support across tourist arrival points including the Visit Belfast Welcome Centre (VBWC) opposite City Hall and both main NI airports</w:t>
      </w:r>
      <w:r w:rsidRPr="00100740">
        <w:rPr>
          <w:rFonts w:eastAsiaTheme="minorHAnsi" w:cs="Arial"/>
          <w:szCs w:val="24"/>
        </w:rPr>
        <w:t>.</w:t>
      </w:r>
      <w:r>
        <w:rPr>
          <w:rFonts w:eastAsiaTheme="minorHAnsi" w:cs="Arial"/>
          <w:szCs w:val="24"/>
        </w:rPr>
        <w:t xml:space="preserve"> </w:t>
      </w:r>
      <w:r w:rsidRPr="001F2547">
        <w:rPr>
          <w:rFonts w:eastAsiaTheme="minorHAnsi" w:cs="Arial"/>
          <w:szCs w:val="24"/>
        </w:rPr>
        <w:t xml:space="preserve">Visit </w:t>
      </w:r>
      <w:r>
        <w:rPr>
          <w:rFonts w:eastAsiaTheme="minorHAnsi" w:cs="Arial"/>
          <w:szCs w:val="24"/>
        </w:rPr>
        <w:t>B</w:t>
      </w:r>
      <w:r w:rsidRPr="001F2547">
        <w:rPr>
          <w:rFonts w:eastAsiaTheme="minorHAnsi" w:cs="Arial"/>
          <w:szCs w:val="24"/>
        </w:rPr>
        <w:t>elfast wor</w:t>
      </w:r>
      <w:r>
        <w:rPr>
          <w:rFonts w:eastAsiaTheme="minorHAnsi" w:cs="Arial"/>
          <w:szCs w:val="24"/>
        </w:rPr>
        <w:t xml:space="preserve">ked </w:t>
      </w:r>
      <w:r w:rsidRPr="001F2547">
        <w:rPr>
          <w:rFonts w:eastAsiaTheme="minorHAnsi" w:cs="Arial"/>
          <w:szCs w:val="24"/>
        </w:rPr>
        <w:t xml:space="preserve">in collaboration with </w:t>
      </w:r>
      <w:r>
        <w:rPr>
          <w:rFonts w:eastAsiaTheme="minorHAnsi" w:cs="Arial"/>
          <w:szCs w:val="24"/>
        </w:rPr>
        <w:t>the Council’s</w:t>
      </w:r>
      <w:r w:rsidRPr="001F2547">
        <w:rPr>
          <w:rFonts w:eastAsiaTheme="minorHAnsi" w:cs="Arial"/>
          <w:szCs w:val="24"/>
        </w:rPr>
        <w:t xml:space="preserve"> tourism team to amplify the promotion of </w:t>
      </w:r>
      <w:r>
        <w:rPr>
          <w:rFonts w:eastAsiaTheme="minorHAnsi" w:cs="Arial"/>
          <w:szCs w:val="24"/>
        </w:rPr>
        <w:t>the Council</w:t>
      </w:r>
      <w:r w:rsidRPr="001F2547">
        <w:rPr>
          <w:rFonts w:eastAsiaTheme="minorHAnsi" w:cs="Arial"/>
          <w:szCs w:val="24"/>
        </w:rPr>
        <w:t xml:space="preserve"> as an appealing tourism destination through the strong reach of their robust trade network and large consumer databases. </w:t>
      </w:r>
    </w:p>
    <w:p w14:paraId="22D0652B" w14:textId="77777777" w:rsidR="00B26F63" w:rsidRDefault="00B26F63" w:rsidP="00B26F63">
      <w:pPr>
        <w:autoSpaceDE w:val="0"/>
        <w:autoSpaceDN w:val="0"/>
        <w:adjustRightInd w:val="0"/>
        <w:rPr>
          <w:rFonts w:eastAsiaTheme="minorHAnsi" w:cs="Arial"/>
          <w:szCs w:val="24"/>
        </w:rPr>
      </w:pPr>
    </w:p>
    <w:p w14:paraId="2FC5E96E" w14:textId="77777777" w:rsidR="00B26F63" w:rsidRPr="001F2547" w:rsidRDefault="00B26F63" w:rsidP="00B26F63">
      <w:pPr>
        <w:autoSpaceDE w:val="0"/>
        <w:autoSpaceDN w:val="0"/>
        <w:adjustRightInd w:val="0"/>
        <w:rPr>
          <w:rFonts w:eastAsiaTheme="minorHAnsi" w:cs="Arial"/>
          <w:szCs w:val="24"/>
        </w:rPr>
      </w:pPr>
      <w:r>
        <w:rPr>
          <w:rFonts w:eastAsiaTheme="minorHAnsi" w:cs="Arial"/>
          <w:szCs w:val="24"/>
        </w:rPr>
        <w:lastRenderedPageBreak/>
        <w:t>Being promoted as part of the Belfast region under the Belfast Plus brand (a</w:t>
      </w:r>
      <w:r w:rsidRPr="001F2547">
        <w:rPr>
          <w:rFonts w:eastAsiaTheme="minorHAnsi" w:cs="Arial"/>
          <w:szCs w:val="24"/>
        </w:rPr>
        <w:t>long w</w:t>
      </w:r>
      <w:r>
        <w:rPr>
          <w:rFonts w:eastAsiaTheme="minorHAnsi" w:cs="Arial"/>
          <w:szCs w:val="24"/>
        </w:rPr>
        <w:t>ith Lisburn Castle</w:t>
      </w:r>
      <w:r w:rsidRPr="001F2547">
        <w:rPr>
          <w:rFonts w:eastAsiaTheme="minorHAnsi" w:cs="Arial"/>
          <w:szCs w:val="24"/>
        </w:rPr>
        <w:t>reagh</w:t>
      </w:r>
      <w:r>
        <w:rPr>
          <w:rFonts w:eastAsiaTheme="minorHAnsi" w:cs="Arial"/>
          <w:szCs w:val="24"/>
        </w:rPr>
        <w:t>) wa</w:t>
      </w:r>
      <w:r w:rsidRPr="001F2547">
        <w:rPr>
          <w:rFonts w:eastAsiaTheme="minorHAnsi" w:cs="Arial"/>
          <w:szCs w:val="24"/>
        </w:rPr>
        <w:t xml:space="preserve">s a key strength for the continued promotion of </w:t>
      </w:r>
      <w:r>
        <w:rPr>
          <w:rFonts w:eastAsiaTheme="minorHAnsi" w:cs="Arial"/>
          <w:szCs w:val="24"/>
        </w:rPr>
        <w:t>the Borough</w:t>
      </w:r>
      <w:r w:rsidRPr="001F2547">
        <w:rPr>
          <w:rFonts w:eastAsiaTheme="minorHAnsi" w:cs="Arial"/>
          <w:szCs w:val="24"/>
        </w:rPr>
        <w:t>. During the Cov</w:t>
      </w:r>
      <w:r>
        <w:rPr>
          <w:rFonts w:eastAsiaTheme="minorHAnsi" w:cs="Arial"/>
          <w:szCs w:val="24"/>
        </w:rPr>
        <w:t>i</w:t>
      </w:r>
      <w:r w:rsidRPr="001F2547">
        <w:rPr>
          <w:rFonts w:eastAsiaTheme="minorHAnsi" w:cs="Arial"/>
          <w:szCs w:val="24"/>
        </w:rPr>
        <w:t>d</w:t>
      </w:r>
      <w:r>
        <w:rPr>
          <w:rFonts w:eastAsiaTheme="minorHAnsi" w:cs="Arial"/>
          <w:szCs w:val="24"/>
        </w:rPr>
        <w:t>-</w:t>
      </w:r>
      <w:r w:rsidRPr="001F2547">
        <w:rPr>
          <w:rFonts w:eastAsiaTheme="minorHAnsi" w:cs="Arial"/>
          <w:szCs w:val="24"/>
        </w:rPr>
        <w:t>19 pandemic</w:t>
      </w:r>
      <w:r>
        <w:rPr>
          <w:rFonts w:eastAsiaTheme="minorHAnsi" w:cs="Arial"/>
          <w:szCs w:val="24"/>
        </w:rPr>
        <w:t xml:space="preserve"> and initial recovery</w:t>
      </w:r>
      <w:r w:rsidRPr="001F2547">
        <w:rPr>
          <w:rFonts w:eastAsiaTheme="minorHAnsi" w:cs="Arial"/>
          <w:szCs w:val="24"/>
        </w:rPr>
        <w:t>, Visit Belfast ha</w:t>
      </w:r>
      <w:r>
        <w:rPr>
          <w:rFonts w:eastAsiaTheme="minorHAnsi" w:cs="Arial"/>
          <w:szCs w:val="24"/>
        </w:rPr>
        <w:t>d</w:t>
      </w:r>
      <w:r w:rsidRPr="001F2547">
        <w:rPr>
          <w:rFonts w:eastAsiaTheme="minorHAnsi" w:cs="Arial"/>
          <w:szCs w:val="24"/>
        </w:rPr>
        <w:t xml:space="preserve"> proactively driven SLA activity and adapted </w:t>
      </w:r>
      <w:r>
        <w:rPr>
          <w:rFonts w:eastAsiaTheme="minorHAnsi" w:cs="Arial"/>
          <w:szCs w:val="24"/>
        </w:rPr>
        <w:t>messaging in line with travel ramping back up to pre-Covid levels</w:t>
      </w:r>
      <w:r w:rsidRPr="001F2547">
        <w:rPr>
          <w:rFonts w:eastAsiaTheme="minorHAnsi" w:cs="Arial"/>
          <w:szCs w:val="24"/>
        </w:rPr>
        <w:t xml:space="preserve">. </w:t>
      </w:r>
      <w:r>
        <w:rPr>
          <w:rFonts w:eastAsiaTheme="minorHAnsi" w:cs="Arial"/>
          <w:szCs w:val="24"/>
        </w:rPr>
        <w:t>With Tourism I</w:t>
      </w:r>
      <w:r w:rsidRPr="001F2547">
        <w:rPr>
          <w:rFonts w:eastAsiaTheme="minorHAnsi" w:cs="Arial"/>
          <w:szCs w:val="24"/>
        </w:rPr>
        <w:t xml:space="preserve">reland and Tourism Northern </w:t>
      </w:r>
      <w:r>
        <w:rPr>
          <w:rFonts w:eastAsiaTheme="minorHAnsi" w:cs="Arial"/>
          <w:szCs w:val="24"/>
        </w:rPr>
        <w:t>I</w:t>
      </w:r>
      <w:r w:rsidRPr="001F2547">
        <w:rPr>
          <w:rFonts w:eastAsiaTheme="minorHAnsi" w:cs="Arial"/>
          <w:szCs w:val="24"/>
        </w:rPr>
        <w:t>reland consumer sentiment surveys showing</w:t>
      </w:r>
      <w:r>
        <w:rPr>
          <w:rFonts w:eastAsiaTheme="minorHAnsi" w:cs="Arial"/>
          <w:szCs w:val="24"/>
        </w:rPr>
        <w:t xml:space="preserve"> </w:t>
      </w:r>
      <w:r w:rsidRPr="001F2547">
        <w:rPr>
          <w:rFonts w:eastAsiaTheme="minorHAnsi" w:cs="Arial"/>
          <w:szCs w:val="24"/>
        </w:rPr>
        <w:t>that visitors likely to travel</w:t>
      </w:r>
      <w:r>
        <w:rPr>
          <w:rFonts w:eastAsiaTheme="minorHAnsi" w:cs="Arial"/>
          <w:szCs w:val="24"/>
        </w:rPr>
        <w:t>,</w:t>
      </w:r>
      <w:r w:rsidRPr="001F2547">
        <w:rPr>
          <w:rFonts w:eastAsiaTheme="minorHAnsi" w:cs="Arial"/>
          <w:szCs w:val="24"/>
        </w:rPr>
        <w:t xml:space="preserve"> </w:t>
      </w:r>
      <w:r>
        <w:rPr>
          <w:rFonts w:eastAsiaTheme="minorHAnsi" w:cs="Arial"/>
          <w:szCs w:val="24"/>
        </w:rPr>
        <w:t>continue to</w:t>
      </w:r>
      <w:r w:rsidRPr="001F2547">
        <w:rPr>
          <w:rFonts w:eastAsiaTheme="minorHAnsi" w:cs="Arial"/>
          <w:szCs w:val="24"/>
        </w:rPr>
        <w:t xml:space="preserve"> seek open spaces and outdoor act</w:t>
      </w:r>
      <w:r>
        <w:rPr>
          <w:rFonts w:eastAsiaTheme="minorHAnsi" w:cs="Arial"/>
          <w:szCs w:val="24"/>
        </w:rPr>
        <w:t>i</w:t>
      </w:r>
      <w:r w:rsidRPr="001F2547">
        <w:rPr>
          <w:rFonts w:eastAsiaTheme="minorHAnsi" w:cs="Arial"/>
          <w:szCs w:val="24"/>
        </w:rPr>
        <w:t xml:space="preserve">vities that </w:t>
      </w:r>
      <w:r>
        <w:rPr>
          <w:rFonts w:eastAsiaTheme="minorHAnsi" w:cs="Arial"/>
          <w:szCs w:val="24"/>
        </w:rPr>
        <w:t>we</w:t>
      </w:r>
      <w:r w:rsidRPr="001F2547">
        <w:rPr>
          <w:rFonts w:eastAsiaTheme="minorHAnsi" w:cs="Arial"/>
          <w:szCs w:val="24"/>
        </w:rPr>
        <w:t>re easily ac</w:t>
      </w:r>
      <w:r>
        <w:rPr>
          <w:rFonts w:eastAsiaTheme="minorHAnsi" w:cs="Arial"/>
          <w:szCs w:val="24"/>
        </w:rPr>
        <w:t xml:space="preserve">cessible from the city centre, </w:t>
      </w:r>
      <w:r w:rsidRPr="001F2547">
        <w:rPr>
          <w:rFonts w:eastAsiaTheme="minorHAnsi" w:cs="Arial"/>
          <w:szCs w:val="24"/>
        </w:rPr>
        <w:t xml:space="preserve">this SLA with Visit Belfast </w:t>
      </w:r>
      <w:r>
        <w:rPr>
          <w:rFonts w:eastAsiaTheme="minorHAnsi" w:cs="Arial"/>
          <w:szCs w:val="24"/>
        </w:rPr>
        <w:t xml:space="preserve">remained </w:t>
      </w:r>
      <w:r w:rsidRPr="001F2547">
        <w:rPr>
          <w:rFonts w:eastAsiaTheme="minorHAnsi" w:cs="Arial"/>
          <w:szCs w:val="24"/>
        </w:rPr>
        <w:t xml:space="preserve">critical </w:t>
      </w:r>
      <w:r>
        <w:rPr>
          <w:rFonts w:eastAsiaTheme="minorHAnsi" w:cs="Arial"/>
          <w:szCs w:val="24"/>
        </w:rPr>
        <w:t xml:space="preserve">to </w:t>
      </w:r>
      <w:r w:rsidRPr="001F2547">
        <w:rPr>
          <w:rFonts w:eastAsiaTheme="minorHAnsi" w:cs="Arial"/>
          <w:szCs w:val="24"/>
        </w:rPr>
        <w:t>supporting</w:t>
      </w:r>
      <w:r>
        <w:rPr>
          <w:rFonts w:eastAsiaTheme="minorHAnsi" w:cs="Arial"/>
          <w:szCs w:val="24"/>
        </w:rPr>
        <w:t xml:space="preserve"> and promoting</w:t>
      </w:r>
      <w:r w:rsidRPr="001F2547">
        <w:rPr>
          <w:rFonts w:eastAsiaTheme="minorHAnsi" w:cs="Arial"/>
          <w:szCs w:val="24"/>
        </w:rPr>
        <w:t xml:space="preserve"> AND’s tourism and hospitality businesses</w:t>
      </w:r>
      <w:r>
        <w:rPr>
          <w:rFonts w:eastAsiaTheme="minorHAnsi" w:cs="Arial"/>
          <w:szCs w:val="24"/>
        </w:rPr>
        <w:t xml:space="preserve"> </w:t>
      </w:r>
      <w:r w:rsidRPr="001F2547">
        <w:rPr>
          <w:rFonts w:eastAsiaTheme="minorHAnsi" w:cs="Arial"/>
          <w:szCs w:val="24"/>
        </w:rPr>
        <w:t xml:space="preserve">as widely as possible to potential visitors. </w:t>
      </w:r>
    </w:p>
    <w:p w14:paraId="5698ED63" w14:textId="77777777" w:rsidR="00B26F63" w:rsidRDefault="00B26F63" w:rsidP="00B26F63">
      <w:pPr>
        <w:autoSpaceDE w:val="0"/>
        <w:autoSpaceDN w:val="0"/>
        <w:adjustRightInd w:val="0"/>
        <w:rPr>
          <w:rFonts w:eastAsiaTheme="minorHAnsi" w:cs="Arial"/>
          <w:szCs w:val="24"/>
        </w:rPr>
      </w:pPr>
    </w:p>
    <w:p w14:paraId="43D7D34B" w14:textId="77777777" w:rsidR="00B26F63" w:rsidRPr="00384B4D" w:rsidRDefault="00B26F63" w:rsidP="00B26F63">
      <w:pPr>
        <w:autoSpaceDE w:val="0"/>
        <w:autoSpaceDN w:val="0"/>
        <w:adjustRightInd w:val="0"/>
        <w:rPr>
          <w:rFonts w:eastAsiaTheme="minorHAnsi" w:cs="Arial"/>
          <w:b/>
          <w:szCs w:val="24"/>
        </w:rPr>
      </w:pPr>
      <w:r>
        <w:rPr>
          <w:rFonts w:eastAsiaTheme="minorHAnsi" w:cs="Arial"/>
          <w:b/>
          <w:szCs w:val="24"/>
        </w:rPr>
        <w:t xml:space="preserve">Management and opportunities </w:t>
      </w:r>
    </w:p>
    <w:p w14:paraId="49D1C667" w14:textId="77777777" w:rsidR="00B26F63" w:rsidRPr="00CB538F" w:rsidRDefault="00B26F63" w:rsidP="00B26F63">
      <w:pPr>
        <w:autoSpaceDE w:val="0"/>
        <w:autoSpaceDN w:val="0"/>
        <w:adjustRightInd w:val="0"/>
        <w:rPr>
          <w:rFonts w:eastAsiaTheme="minorHAnsi" w:cs="Arial"/>
          <w:szCs w:val="24"/>
        </w:rPr>
      </w:pPr>
      <w:r>
        <w:rPr>
          <w:rFonts w:eastAsiaTheme="minorHAnsi" w:cs="Arial"/>
          <w:szCs w:val="24"/>
        </w:rPr>
        <w:t xml:space="preserve">Regular meetings, email correspondence and calls were in place between the Visit Belfast team and Ards and North Down tourism and marketing officers, to review and maximise all SLA promotional </w:t>
      </w:r>
      <w:r w:rsidRPr="000219C2">
        <w:rPr>
          <w:rFonts w:eastAsiaTheme="minorHAnsi" w:cs="Arial"/>
          <w:szCs w:val="24"/>
        </w:rPr>
        <w:t xml:space="preserve">activity and new opportunities. </w:t>
      </w:r>
      <w:r>
        <w:rPr>
          <w:rFonts w:eastAsiaTheme="minorHAnsi" w:cs="Arial"/>
          <w:szCs w:val="24"/>
        </w:rPr>
        <w:t>As one of only two local authorities in this partnership, Ards and North Down was at a significant advantage in presenting the borough to international visitors. This strong partnership</w:t>
      </w:r>
      <w:r w:rsidRPr="0015324D">
        <w:t xml:space="preserve"> ensure</w:t>
      </w:r>
      <w:r>
        <w:t>d</w:t>
      </w:r>
      <w:r w:rsidRPr="0015324D">
        <w:t xml:space="preserve"> that all A</w:t>
      </w:r>
      <w:r>
        <w:t xml:space="preserve">rds and North </w:t>
      </w:r>
      <w:r w:rsidRPr="0015324D">
        <w:t>D</w:t>
      </w:r>
      <w:r>
        <w:t>own</w:t>
      </w:r>
      <w:r w:rsidRPr="0015324D">
        <w:t xml:space="preserve"> tourism campaigns, programmes and events </w:t>
      </w:r>
      <w:r>
        <w:t>we</w:t>
      </w:r>
      <w:r w:rsidRPr="0015324D">
        <w:t xml:space="preserve">re widely promoted throughout the year. </w:t>
      </w:r>
    </w:p>
    <w:p w14:paraId="0FB53550" w14:textId="77777777" w:rsidR="00B26F63" w:rsidRPr="0015324D" w:rsidRDefault="00B26F63" w:rsidP="00B26F63">
      <w:pPr>
        <w:rPr>
          <w:b/>
        </w:rPr>
      </w:pPr>
    </w:p>
    <w:p w14:paraId="35CAF403" w14:textId="77777777" w:rsidR="00B26F63" w:rsidRPr="00384B4D" w:rsidRDefault="00B26F63" w:rsidP="00B26F63">
      <w:r>
        <w:rPr>
          <w:b/>
        </w:rPr>
        <w:t xml:space="preserve">Summary of SLA 2021/22 activity </w:t>
      </w:r>
    </w:p>
    <w:p w14:paraId="45FFE889" w14:textId="77777777" w:rsidR="00B26F63" w:rsidRDefault="00B26F63" w:rsidP="00B26F63">
      <w:pPr>
        <w:rPr>
          <w:rFonts w:eastAsiaTheme="minorHAnsi" w:cs="Arial"/>
          <w:b/>
          <w:szCs w:val="24"/>
        </w:rPr>
      </w:pPr>
      <w:r>
        <w:rPr>
          <w:rFonts w:eastAsiaTheme="minorHAnsi" w:cs="Arial"/>
          <w:b/>
          <w:szCs w:val="24"/>
        </w:rPr>
        <w:t xml:space="preserve">Digital - Web, Social, Email Marketing </w:t>
      </w:r>
    </w:p>
    <w:p w14:paraId="0588BA9F" w14:textId="77777777" w:rsidR="00B26F63" w:rsidRDefault="00B26F63" w:rsidP="00B26F63">
      <w:pPr>
        <w:rPr>
          <w:rFonts w:eastAsiaTheme="minorHAnsi" w:cs="Arial"/>
          <w:bCs/>
          <w:szCs w:val="24"/>
        </w:rPr>
      </w:pPr>
    </w:p>
    <w:p w14:paraId="696C19FC" w14:textId="77777777" w:rsidR="00B26F63" w:rsidRDefault="00B26F63" w:rsidP="00B26F63">
      <w:pPr>
        <w:rPr>
          <w:rFonts w:eastAsiaTheme="minorHAnsi" w:cs="Arial"/>
          <w:bCs/>
          <w:szCs w:val="24"/>
        </w:rPr>
      </w:pPr>
      <w:r w:rsidRPr="00B97D55">
        <w:rPr>
          <w:rFonts w:eastAsiaTheme="minorHAnsi" w:cs="Arial"/>
          <w:szCs w:val="24"/>
        </w:rPr>
        <w:t>Ards and North Down</w:t>
      </w:r>
      <w:r>
        <w:rPr>
          <w:rFonts w:eastAsiaTheme="minorHAnsi" w:cs="Arial"/>
          <w:szCs w:val="24"/>
        </w:rPr>
        <w:t xml:space="preserve"> capitalised on a significant upscaling of presence across Visit Belfast’s digital channels. </w:t>
      </w:r>
      <w:r w:rsidRPr="00B97D55">
        <w:rPr>
          <w:rFonts w:eastAsiaTheme="minorHAnsi" w:cs="Arial"/>
          <w:szCs w:val="24"/>
        </w:rPr>
        <w:t xml:space="preserve"> </w:t>
      </w:r>
      <w:r>
        <w:rPr>
          <w:rFonts w:eastAsiaTheme="minorHAnsi" w:cs="Arial"/>
          <w:szCs w:val="24"/>
        </w:rPr>
        <w:t>C</w:t>
      </w:r>
      <w:r w:rsidRPr="00B97D55">
        <w:rPr>
          <w:rFonts w:eastAsiaTheme="minorHAnsi" w:cs="Arial"/>
          <w:szCs w:val="24"/>
        </w:rPr>
        <w:t xml:space="preserve">ontent </w:t>
      </w:r>
      <w:r>
        <w:rPr>
          <w:rFonts w:eastAsiaTheme="minorHAnsi" w:cs="Arial"/>
          <w:szCs w:val="24"/>
        </w:rPr>
        <w:t>was</w:t>
      </w:r>
      <w:r w:rsidRPr="00B97D55">
        <w:rPr>
          <w:rFonts w:eastAsiaTheme="minorHAnsi" w:cs="Arial"/>
          <w:szCs w:val="24"/>
        </w:rPr>
        <w:t xml:space="preserve"> featured on </w:t>
      </w:r>
      <w:hyperlink r:id="rId11" w:history="1">
        <w:r w:rsidRPr="00B97D55">
          <w:rPr>
            <w:rStyle w:val="Hyperlink"/>
            <w:b/>
            <w:lang w:val="en-US"/>
          </w:rPr>
          <w:t>belfastplus.com</w:t>
        </w:r>
      </w:hyperlink>
      <w:r w:rsidRPr="00B97D55">
        <w:rPr>
          <w:b/>
        </w:rPr>
        <w:t xml:space="preserve"> </w:t>
      </w:r>
      <w:r w:rsidRPr="00B97D55">
        <w:rPr>
          <w:rFonts w:eastAsiaTheme="minorHAnsi" w:cs="Arial"/>
          <w:szCs w:val="24"/>
        </w:rPr>
        <w:t xml:space="preserve">dedicated web pages </w:t>
      </w:r>
      <w:r>
        <w:rPr>
          <w:rFonts w:eastAsiaTheme="minorHAnsi" w:cs="Arial"/>
          <w:szCs w:val="24"/>
        </w:rPr>
        <w:t>including</w:t>
      </w:r>
      <w:r w:rsidRPr="00B97D55">
        <w:rPr>
          <w:rFonts w:eastAsiaTheme="minorHAnsi" w:cs="Arial"/>
          <w:szCs w:val="24"/>
        </w:rPr>
        <w:t xml:space="preserve"> </w:t>
      </w:r>
      <w:r>
        <w:rPr>
          <w:rFonts w:eastAsiaTheme="minorHAnsi" w:cs="Arial"/>
          <w:szCs w:val="24"/>
        </w:rPr>
        <w:t>e</w:t>
      </w:r>
      <w:r w:rsidRPr="00B97D55">
        <w:rPr>
          <w:rFonts w:eastAsiaTheme="minorHAnsi" w:cs="Arial"/>
          <w:szCs w:val="24"/>
        </w:rPr>
        <w:t xml:space="preserve">xperiences </w:t>
      </w:r>
      <w:r>
        <w:rPr>
          <w:rFonts w:eastAsiaTheme="minorHAnsi" w:cs="Arial"/>
          <w:szCs w:val="24"/>
        </w:rPr>
        <w:t>and</w:t>
      </w:r>
      <w:r w:rsidRPr="00B97D55">
        <w:rPr>
          <w:rFonts w:eastAsiaTheme="minorHAnsi" w:cs="Arial"/>
          <w:szCs w:val="24"/>
        </w:rPr>
        <w:t xml:space="preserve"> What’s On information. </w:t>
      </w:r>
      <w:hyperlink r:id="rId12" w:history="1">
        <w:r w:rsidRPr="00B97D55">
          <w:rPr>
            <w:rStyle w:val="Hyperlink"/>
            <w:rFonts w:eastAsiaTheme="minorHAnsi" w:cs="Arial"/>
            <w:b/>
            <w:szCs w:val="24"/>
          </w:rPr>
          <w:t>Visitbelfast.com</w:t>
        </w:r>
      </w:hyperlink>
      <w:r w:rsidRPr="00B97D55">
        <w:rPr>
          <w:rFonts w:eastAsiaTheme="minorHAnsi" w:cs="Arial"/>
          <w:szCs w:val="24"/>
        </w:rPr>
        <w:t xml:space="preserve"> </w:t>
      </w:r>
      <w:r w:rsidRPr="00E87BA0">
        <w:rPr>
          <w:rFonts w:eastAsiaTheme="minorHAnsi" w:cs="Arial"/>
          <w:szCs w:val="24"/>
        </w:rPr>
        <w:t xml:space="preserve">included 21 Ards and North Down location listings and the </w:t>
      </w:r>
      <w:r>
        <w:rPr>
          <w:rFonts w:eastAsiaTheme="minorHAnsi" w:cs="Arial"/>
          <w:szCs w:val="24"/>
        </w:rPr>
        <w:t>B</w:t>
      </w:r>
      <w:r w:rsidRPr="00E87BA0">
        <w:rPr>
          <w:rFonts w:eastAsiaTheme="minorHAnsi" w:cs="Arial"/>
          <w:szCs w:val="24"/>
        </w:rPr>
        <w:t xml:space="preserve">orough was </w:t>
      </w:r>
      <w:r>
        <w:rPr>
          <w:rFonts w:eastAsiaTheme="minorHAnsi" w:cs="Arial"/>
          <w:szCs w:val="24"/>
        </w:rPr>
        <w:t xml:space="preserve">prominently </w:t>
      </w:r>
      <w:r w:rsidRPr="00E87BA0">
        <w:rPr>
          <w:rFonts w:eastAsiaTheme="minorHAnsi" w:cs="Arial"/>
          <w:szCs w:val="24"/>
        </w:rPr>
        <w:t xml:space="preserve">featured in </w:t>
      </w:r>
      <w:r w:rsidRPr="00E87BA0">
        <w:rPr>
          <w:rFonts w:eastAsiaTheme="minorHAnsi" w:cs="Arial"/>
          <w:bCs/>
          <w:szCs w:val="24"/>
        </w:rPr>
        <w:t>40 blogs (an increase of 17% on prior year) including</w:t>
      </w:r>
      <w:r>
        <w:rPr>
          <w:rFonts w:eastAsiaTheme="minorHAnsi" w:cs="Arial"/>
          <w:bCs/>
          <w:szCs w:val="24"/>
        </w:rPr>
        <w:t xml:space="preserve"> s</w:t>
      </w:r>
      <w:r w:rsidRPr="00E87BA0">
        <w:rPr>
          <w:rFonts w:eastAsiaTheme="minorHAnsi" w:cs="Arial"/>
          <w:bCs/>
          <w:szCs w:val="24"/>
        </w:rPr>
        <w:t>taycation guides, day trip</w:t>
      </w:r>
      <w:r>
        <w:rPr>
          <w:rFonts w:eastAsiaTheme="minorHAnsi" w:cs="Arial"/>
          <w:bCs/>
          <w:szCs w:val="24"/>
        </w:rPr>
        <w:t>s, v</w:t>
      </w:r>
      <w:r w:rsidRPr="00E87BA0">
        <w:rPr>
          <w:rFonts w:eastAsiaTheme="minorHAnsi" w:cs="Arial"/>
          <w:bCs/>
          <w:szCs w:val="24"/>
        </w:rPr>
        <w:t xml:space="preserve">irtual visits, family things to do, road trips, </w:t>
      </w:r>
      <w:r>
        <w:rPr>
          <w:rFonts w:eastAsiaTheme="minorHAnsi" w:cs="Arial"/>
          <w:bCs/>
          <w:szCs w:val="24"/>
        </w:rPr>
        <w:t>w</w:t>
      </w:r>
      <w:r w:rsidRPr="00E87BA0">
        <w:rPr>
          <w:rFonts w:eastAsiaTheme="minorHAnsi" w:cs="Arial"/>
          <w:bCs/>
          <w:szCs w:val="24"/>
        </w:rPr>
        <w:t xml:space="preserve">alks, and foodie inspiration. </w:t>
      </w:r>
      <w:r w:rsidRPr="00E87BA0">
        <w:rPr>
          <w:rFonts w:eastAsiaTheme="minorHAnsi" w:cs="Arial"/>
          <w:szCs w:val="24"/>
        </w:rPr>
        <w:t xml:space="preserve">As events returned, the Visit Belfast SLA ensured that </w:t>
      </w:r>
      <w:r>
        <w:rPr>
          <w:rFonts w:eastAsiaTheme="minorHAnsi" w:cs="Arial"/>
          <w:szCs w:val="24"/>
        </w:rPr>
        <w:t xml:space="preserve">things to do in the </w:t>
      </w:r>
      <w:r w:rsidRPr="00E87BA0">
        <w:rPr>
          <w:rFonts w:eastAsiaTheme="minorHAnsi" w:cs="Arial"/>
          <w:szCs w:val="24"/>
        </w:rPr>
        <w:t>borough gained strong promotional presence with 56 ‘What’s On’ listings during the period.</w:t>
      </w:r>
      <w:r>
        <w:rPr>
          <w:rFonts w:eastAsiaTheme="minorHAnsi" w:cs="Arial"/>
          <w:color w:val="FF0000"/>
          <w:szCs w:val="24"/>
        </w:rPr>
        <w:t xml:space="preserve"> </w:t>
      </w:r>
    </w:p>
    <w:p w14:paraId="732DC989" w14:textId="77777777" w:rsidR="00B26F63" w:rsidRDefault="00B26F63" w:rsidP="00B26F63">
      <w:pPr>
        <w:rPr>
          <w:rFonts w:eastAsiaTheme="minorHAnsi" w:cs="Arial"/>
          <w:bCs/>
          <w:szCs w:val="24"/>
        </w:rPr>
      </w:pPr>
    </w:p>
    <w:p w14:paraId="3E9989AD" w14:textId="77777777" w:rsidR="00B26F63" w:rsidRDefault="00B26F63" w:rsidP="00B26F63">
      <w:pPr>
        <w:rPr>
          <w:rFonts w:eastAsiaTheme="minorHAnsi" w:cs="Arial"/>
          <w:bCs/>
          <w:color w:val="FF0000"/>
          <w:szCs w:val="24"/>
        </w:rPr>
      </w:pPr>
      <w:r>
        <w:rPr>
          <w:rFonts w:eastAsiaTheme="minorHAnsi" w:cs="Arial"/>
          <w:bCs/>
          <w:szCs w:val="24"/>
        </w:rPr>
        <w:t>Ards and North Down</w:t>
      </w:r>
      <w:r w:rsidRPr="001F6FA3">
        <w:rPr>
          <w:rFonts w:eastAsiaTheme="minorHAnsi" w:cs="Arial"/>
          <w:bCs/>
          <w:szCs w:val="24"/>
        </w:rPr>
        <w:t xml:space="preserve"> </w:t>
      </w:r>
      <w:r>
        <w:rPr>
          <w:rFonts w:eastAsiaTheme="minorHAnsi" w:cs="Arial"/>
          <w:bCs/>
          <w:szCs w:val="24"/>
        </w:rPr>
        <w:t>wa</w:t>
      </w:r>
      <w:r w:rsidRPr="001F6FA3">
        <w:rPr>
          <w:rFonts w:eastAsiaTheme="minorHAnsi" w:cs="Arial"/>
          <w:bCs/>
          <w:szCs w:val="24"/>
        </w:rPr>
        <w:t xml:space="preserve">s </w:t>
      </w:r>
      <w:r>
        <w:rPr>
          <w:rFonts w:eastAsiaTheme="minorHAnsi" w:cs="Arial"/>
          <w:bCs/>
          <w:szCs w:val="24"/>
        </w:rPr>
        <w:t xml:space="preserve">also </w:t>
      </w:r>
      <w:r w:rsidRPr="001F6FA3">
        <w:rPr>
          <w:rFonts w:eastAsiaTheme="minorHAnsi" w:cs="Arial"/>
          <w:bCs/>
          <w:szCs w:val="24"/>
        </w:rPr>
        <w:t xml:space="preserve">strongly presented in Visit Belfast’s </w:t>
      </w:r>
      <w:r>
        <w:rPr>
          <w:rFonts w:eastAsiaTheme="minorHAnsi" w:cs="Arial"/>
          <w:bCs/>
          <w:szCs w:val="24"/>
        </w:rPr>
        <w:t>‘</w:t>
      </w:r>
      <w:r w:rsidRPr="001F6FA3">
        <w:rPr>
          <w:rFonts w:eastAsiaTheme="minorHAnsi" w:cs="Arial"/>
          <w:bCs/>
          <w:szCs w:val="24"/>
        </w:rPr>
        <w:t>What’s On</w:t>
      </w:r>
      <w:r>
        <w:rPr>
          <w:rFonts w:eastAsiaTheme="minorHAnsi" w:cs="Arial"/>
          <w:bCs/>
          <w:szCs w:val="24"/>
        </w:rPr>
        <w:t>’</w:t>
      </w:r>
      <w:r w:rsidRPr="001F6FA3">
        <w:rPr>
          <w:rFonts w:eastAsiaTheme="minorHAnsi" w:cs="Arial"/>
          <w:bCs/>
          <w:szCs w:val="24"/>
        </w:rPr>
        <w:t xml:space="preserve"> e</w:t>
      </w:r>
      <w:r>
        <w:rPr>
          <w:rFonts w:eastAsiaTheme="minorHAnsi" w:cs="Arial"/>
          <w:bCs/>
          <w:szCs w:val="24"/>
        </w:rPr>
        <w:t>-</w:t>
      </w:r>
      <w:r w:rsidRPr="001F6FA3">
        <w:rPr>
          <w:rFonts w:eastAsiaTheme="minorHAnsi" w:cs="Arial"/>
          <w:bCs/>
          <w:szCs w:val="24"/>
        </w:rPr>
        <w:t>zines with over 175k emails sent</w:t>
      </w:r>
      <w:r>
        <w:rPr>
          <w:rFonts w:eastAsiaTheme="minorHAnsi" w:cs="Arial"/>
          <w:bCs/>
          <w:szCs w:val="24"/>
        </w:rPr>
        <w:t xml:space="preserve"> to 25,000 subscribers</w:t>
      </w:r>
      <w:r w:rsidRPr="001F6FA3">
        <w:rPr>
          <w:rFonts w:eastAsiaTheme="minorHAnsi" w:cs="Arial"/>
          <w:bCs/>
          <w:szCs w:val="24"/>
        </w:rPr>
        <w:t xml:space="preserve"> </w:t>
      </w:r>
      <w:r>
        <w:rPr>
          <w:rFonts w:eastAsiaTheme="minorHAnsi" w:cs="Arial"/>
          <w:bCs/>
          <w:szCs w:val="24"/>
        </w:rPr>
        <w:t xml:space="preserve">including </w:t>
      </w:r>
      <w:r w:rsidRPr="001F6FA3">
        <w:rPr>
          <w:rFonts w:eastAsiaTheme="minorHAnsi" w:cs="Arial"/>
          <w:bCs/>
          <w:szCs w:val="24"/>
        </w:rPr>
        <w:t>14 Ards and North Down features</w:t>
      </w:r>
      <w:r>
        <w:rPr>
          <w:rFonts w:eastAsiaTheme="minorHAnsi" w:cs="Arial"/>
          <w:bCs/>
          <w:szCs w:val="24"/>
        </w:rPr>
        <w:t xml:space="preserve"> including key events in the Borough</w:t>
      </w:r>
      <w:r w:rsidRPr="001F6FA3">
        <w:rPr>
          <w:rFonts w:eastAsiaTheme="minorHAnsi" w:cs="Arial"/>
          <w:bCs/>
          <w:szCs w:val="24"/>
        </w:rPr>
        <w:t>.</w:t>
      </w:r>
      <w:r>
        <w:rPr>
          <w:rFonts w:eastAsiaTheme="minorHAnsi" w:cs="Arial"/>
          <w:bCs/>
          <w:color w:val="FF0000"/>
          <w:szCs w:val="24"/>
        </w:rPr>
        <w:t xml:space="preserve"> </w:t>
      </w:r>
    </w:p>
    <w:p w14:paraId="234383E5" w14:textId="77777777" w:rsidR="00B26F63" w:rsidRDefault="00B26F63" w:rsidP="00B26F63">
      <w:pPr>
        <w:rPr>
          <w:rFonts w:eastAsiaTheme="minorHAnsi" w:cs="Arial"/>
          <w:bCs/>
          <w:color w:val="FF0000"/>
          <w:szCs w:val="24"/>
        </w:rPr>
      </w:pPr>
    </w:p>
    <w:p w14:paraId="7027BE0E" w14:textId="77777777" w:rsidR="00B26F63" w:rsidRPr="00DD3D35" w:rsidRDefault="00B26F63" w:rsidP="00B26F63">
      <w:pPr>
        <w:rPr>
          <w:rFonts w:eastAsiaTheme="minorHAnsi" w:cs="Arial"/>
          <w:szCs w:val="24"/>
        </w:rPr>
      </w:pPr>
      <w:r w:rsidRPr="00DD3D35">
        <w:rPr>
          <w:rFonts w:eastAsiaTheme="minorHAnsi" w:cs="Arial"/>
          <w:szCs w:val="24"/>
        </w:rPr>
        <w:t xml:space="preserve">Ards and North Down content was </w:t>
      </w:r>
      <w:r>
        <w:rPr>
          <w:rFonts w:eastAsiaTheme="minorHAnsi" w:cs="Arial"/>
          <w:szCs w:val="24"/>
        </w:rPr>
        <w:t>promoted</w:t>
      </w:r>
      <w:r w:rsidRPr="00DD3D35">
        <w:rPr>
          <w:rFonts w:eastAsiaTheme="minorHAnsi" w:cs="Arial"/>
          <w:szCs w:val="24"/>
        </w:rPr>
        <w:t xml:space="preserve"> throughout the period to Visit Belfast’s large social media audience (Facebook 120</w:t>
      </w:r>
      <w:r>
        <w:rPr>
          <w:rFonts w:eastAsiaTheme="minorHAnsi" w:cs="Arial"/>
          <w:szCs w:val="24"/>
        </w:rPr>
        <w:t>,000</w:t>
      </w:r>
      <w:r w:rsidRPr="00DD3D35">
        <w:rPr>
          <w:rFonts w:eastAsiaTheme="minorHAnsi" w:cs="Arial"/>
          <w:szCs w:val="24"/>
        </w:rPr>
        <w:t>, Twitter 90</w:t>
      </w:r>
      <w:r>
        <w:rPr>
          <w:rFonts w:eastAsiaTheme="minorHAnsi" w:cs="Arial"/>
          <w:szCs w:val="24"/>
        </w:rPr>
        <w:t>,000</w:t>
      </w:r>
      <w:r w:rsidRPr="00DD3D35">
        <w:rPr>
          <w:rFonts w:eastAsiaTheme="minorHAnsi" w:cs="Arial"/>
          <w:szCs w:val="24"/>
        </w:rPr>
        <w:t xml:space="preserve"> Instagram 5</w:t>
      </w:r>
      <w:r>
        <w:rPr>
          <w:rFonts w:eastAsiaTheme="minorHAnsi" w:cs="Arial"/>
          <w:szCs w:val="24"/>
        </w:rPr>
        <w:t>5,000</w:t>
      </w:r>
      <w:r w:rsidRPr="00DD3D35">
        <w:rPr>
          <w:rFonts w:eastAsiaTheme="minorHAnsi" w:cs="Arial"/>
          <w:szCs w:val="24"/>
        </w:rPr>
        <w:t xml:space="preserve"> f</w:t>
      </w:r>
      <w:r>
        <w:rPr>
          <w:rFonts w:eastAsiaTheme="minorHAnsi" w:cs="Arial"/>
          <w:szCs w:val="24"/>
        </w:rPr>
        <w:t>ollowers</w:t>
      </w:r>
      <w:r w:rsidRPr="00DD3D35">
        <w:rPr>
          <w:rFonts w:eastAsiaTheme="minorHAnsi" w:cs="Arial"/>
          <w:szCs w:val="24"/>
        </w:rPr>
        <w:t>) while also gaining exposure for Visit</w:t>
      </w:r>
      <w:r>
        <w:rPr>
          <w:rFonts w:eastAsiaTheme="minorHAnsi" w:cs="Arial"/>
          <w:szCs w:val="24"/>
        </w:rPr>
        <w:t>-</w:t>
      </w:r>
      <w:r w:rsidRPr="00DD3D35">
        <w:rPr>
          <w:rFonts w:eastAsiaTheme="minorHAnsi" w:cs="Arial"/>
          <w:szCs w:val="24"/>
        </w:rPr>
        <w:t>A</w:t>
      </w:r>
      <w:r>
        <w:rPr>
          <w:rFonts w:eastAsiaTheme="minorHAnsi" w:cs="Arial"/>
          <w:szCs w:val="24"/>
        </w:rPr>
        <w:t xml:space="preserve">rds and North </w:t>
      </w:r>
      <w:r w:rsidRPr="00DD3D35">
        <w:rPr>
          <w:rFonts w:eastAsiaTheme="minorHAnsi" w:cs="Arial"/>
          <w:szCs w:val="24"/>
        </w:rPr>
        <w:t>D</w:t>
      </w:r>
      <w:r>
        <w:rPr>
          <w:rFonts w:eastAsiaTheme="minorHAnsi" w:cs="Arial"/>
          <w:szCs w:val="24"/>
        </w:rPr>
        <w:t>own</w:t>
      </w:r>
      <w:r w:rsidRPr="00DD3D35">
        <w:rPr>
          <w:rFonts w:eastAsiaTheme="minorHAnsi" w:cs="Arial"/>
          <w:szCs w:val="24"/>
        </w:rPr>
        <w:t xml:space="preserve"> channels</w:t>
      </w:r>
      <w:r>
        <w:rPr>
          <w:rFonts w:eastAsiaTheme="minorHAnsi" w:cs="Arial"/>
          <w:szCs w:val="24"/>
        </w:rPr>
        <w:t xml:space="preserve"> through links and shares</w:t>
      </w:r>
      <w:r w:rsidRPr="00DD3D35">
        <w:rPr>
          <w:rFonts w:eastAsiaTheme="minorHAnsi" w:cs="Arial"/>
          <w:szCs w:val="24"/>
        </w:rPr>
        <w:t xml:space="preserve">. </w:t>
      </w:r>
    </w:p>
    <w:p w14:paraId="56AFE106" w14:textId="77777777" w:rsidR="00B26F63" w:rsidRDefault="00B26F63" w:rsidP="00B26F63">
      <w:pPr>
        <w:rPr>
          <w:b/>
        </w:rPr>
      </w:pPr>
    </w:p>
    <w:p w14:paraId="34588AE2" w14:textId="77777777" w:rsidR="00B26F63" w:rsidRDefault="00B26F63" w:rsidP="00B26F63">
      <w:pPr>
        <w:rPr>
          <w:b/>
        </w:rPr>
      </w:pPr>
      <w:r w:rsidRPr="0010601B">
        <w:rPr>
          <w:b/>
        </w:rPr>
        <w:t xml:space="preserve">Promotional Literature </w:t>
      </w:r>
    </w:p>
    <w:p w14:paraId="26D88A36" w14:textId="31B67C5B" w:rsidR="00B26F63" w:rsidRPr="00B6182D" w:rsidRDefault="00B26F63" w:rsidP="00B26F63">
      <w:pPr>
        <w:rPr>
          <w:rFonts w:eastAsiaTheme="minorHAnsi" w:cs="Arial"/>
          <w:szCs w:val="24"/>
        </w:rPr>
      </w:pPr>
      <w:r w:rsidRPr="0010601B">
        <w:rPr>
          <w:rFonts w:eastAsiaTheme="minorHAnsi" w:cs="Arial"/>
          <w:szCs w:val="24"/>
        </w:rPr>
        <w:t xml:space="preserve">Ards and North Down also gained promotional exposure </w:t>
      </w:r>
      <w:r w:rsidRPr="00B6182D">
        <w:rPr>
          <w:rFonts w:eastAsiaTheme="minorHAnsi" w:cs="Arial"/>
          <w:szCs w:val="24"/>
        </w:rPr>
        <w:t>with content featured in various print publications. This included content featuring in a Belfast Plus print booklet</w:t>
      </w:r>
      <w:r>
        <w:rPr>
          <w:rFonts w:eastAsiaTheme="minorHAnsi" w:cs="Arial"/>
          <w:szCs w:val="24"/>
        </w:rPr>
        <w:t xml:space="preserve">, </w:t>
      </w:r>
      <w:r w:rsidRPr="00B6182D">
        <w:rPr>
          <w:rFonts w:eastAsiaTheme="minorHAnsi" w:cs="Arial"/>
          <w:szCs w:val="24"/>
        </w:rPr>
        <w:t>Visit Belfast Welcome Centre map</w:t>
      </w:r>
      <w:r>
        <w:rPr>
          <w:rFonts w:eastAsiaTheme="minorHAnsi" w:cs="Arial"/>
          <w:szCs w:val="24"/>
        </w:rPr>
        <w:t xml:space="preserve">, and a </w:t>
      </w:r>
      <w:r w:rsidRPr="00B6182D">
        <w:rPr>
          <w:rFonts w:eastAsiaTheme="minorHAnsi" w:cs="Arial"/>
          <w:szCs w:val="24"/>
        </w:rPr>
        <w:t>Belfast</w:t>
      </w:r>
      <w:r w:rsidR="002B6BBB">
        <w:rPr>
          <w:rFonts w:eastAsiaTheme="minorHAnsi" w:cs="Arial"/>
          <w:szCs w:val="24"/>
        </w:rPr>
        <w:t xml:space="preserve"> </w:t>
      </w:r>
      <w:r>
        <w:rPr>
          <w:rFonts w:eastAsiaTheme="minorHAnsi" w:cs="Arial"/>
          <w:szCs w:val="24"/>
        </w:rPr>
        <w:t>and</w:t>
      </w:r>
      <w:r w:rsidR="002B6BBB">
        <w:rPr>
          <w:rFonts w:eastAsiaTheme="minorHAnsi" w:cs="Arial"/>
          <w:szCs w:val="24"/>
        </w:rPr>
        <w:t xml:space="preserve"> </w:t>
      </w:r>
      <w:r w:rsidRPr="00B6182D">
        <w:rPr>
          <w:rFonts w:eastAsiaTheme="minorHAnsi" w:cs="Arial"/>
          <w:szCs w:val="24"/>
        </w:rPr>
        <w:t>City</w:t>
      </w:r>
      <w:r w:rsidR="002B6BBB">
        <w:rPr>
          <w:rFonts w:eastAsiaTheme="minorHAnsi" w:cs="Arial"/>
          <w:szCs w:val="24"/>
        </w:rPr>
        <w:t xml:space="preserve"> </w:t>
      </w:r>
      <w:r w:rsidRPr="00B6182D">
        <w:rPr>
          <w:rFonts w:eastAsiaTheme="minorHAnsi" w:cs="Arial"/>
          <w:szCs w:val="24"/>
        </w:rPr>
        <w:t>Region</w:t>
      </w:r>
      <w:r w:rsidR="002B6BBB">
        <w:rPr>
          <w:rFonts w:eastAsiaTheme="minorHAnsi" w:cs="Arial"/>
          <w:szCs w:val="24"/>
        </w:rPr>
        <w:t xml:space="preserve"> </w:t>
      </w:r>
      <w:r w:rsidRPr="00B6182D">
        <w:rPr>
          <w:rFonts w:eastAsiaTheme="minorHAnsi" w:cs="Arial"/>
          <w:szCs w:val="24"/>
        </w:rPr>
        <w:t>guide</w:t>
      </w:r>
      <w:r w:rsidR="002B6BBB">
        <w:rPr>
          <w:rFonts w:eastAsiaTheme="minorHAnsi" w:cs="Arial"/>
          <w:szCs w:val="24"/>
        </w:rPr>
        <w:t xml:space="preserve"> </w:t>
      </w:r>
      <w:r>
        <w:rPr>
          <w:rFonts w:eastAsiaTheme="minorHAnsi" w:cs="Arial"/>
          <w:szCs w:val="24"/>
        </w:rPr>
        <w:t>including</w:t>
      </w:r>
      <w:r w:rsidR="002B6BBB">
        <w:rPr>
          <w:rFonts w:eastAsiaTheme="minorHAnsi" w:cs="Arial"/>
          <w:szCs w:val="24"/>
        </w:rPr>
        <w:t xml:space="preserve"> </w:t>
      </w:r>
      <w:r w:rsidRPr="00B6182D">
        <w:rPr>
          <w:rFonts w:eastAsiaTheme="minorHAnsi" w:cs="Arial"/>
          <w:szCs w:val="24"/>
        </w:rPr>
        <w:t>a</w:t>
      </w:r>
      <w:r w:rsidR="002B6BBB">
        <w:rPr>
          <w:rFonts w:eastAsiaTheme="minorHAnsi" w:cs="Arial"/>
          <w:szCs w:val="24"/>
        </w:rPr>
        <w:t xml:space="preserve"> </w:t>
      </w:r>
      <w:r>
        <w:rPr>
          <w:rFonts w:eastAsiaTheme="minorHAnsi" w:cs="Arial"/>
          <w:szCs w:val="24"/>
        </w:rPr>
        <w:t>four</w:t>
      </w:r>
      <w:r w:rsidR="00E7067F">
        <w:rPr>
          <w:rFonts w:eastAsiaTheme="minorHAnsi" w:cs="Arial"/>
          <w:szCs w:val="24"/>
        </w:rPr>
        <w:t xml:space="preserve"> </w:t>
      </w:r>
      <w:r w:rsidRPr="00B6182D">
        <w:rPr>
          <w:rFonts w:eastAsiaTheme="minorHAnsi" w:cs="Arial"/>
          <w:szCs w:val="24"/>
        </w:rPr>
        <w:t>page</w:t>
      </w:r>
      <w:r w:rsidR="002B6BBB">
        <w:rPr>
          <w:rFonts w:eastAsiaTheme="minorHAnsi" w:cs="Arial"/>
          <w:szCs w:val="24"/>
        </w:rPr>
        <w:t xml:space="preserve"> </w:t>
      </w:r>
      <w:r w:rsidRPr="00B6182D">
        <w:rPr>
          <w:rFonts w:eastAsiaTheme="minorHAnsi" w:cs="Arial"/>
          <w:szCs w:val="24"/>
        </w:rPr>
        <w:t>section</w:t>
      </w:r>
      <w:r w:rsidR="002B6BBB">
        <w:rPr>
          <w:rFonts w:eastAsiaTheme="minorHAnsi" w:cs="Arial"/>
          <w:szCs w:val="24"/>
        </w:rPr>
        <w:t xml:space="preserve"> </w:t>
      </w:r>
      <w:r w:rsidRPr="00B6182D">
        <w:rPr>
          <w:rFonts w:eastAsiaTheme="minorHAnsi" w:cs="Arial"/>
          <w:szCs w:val="24"/>
        </w:rPr>
        <w:t>in</w:t>
      </w:r>
      <w:r w:rsidR="002B6BBB">
        <w:rPr>
          <w:rFonts w:eastAsiaTheme="minorHAnsi" w:cs="Arial"/>
          <w:szCs w:val="24"/>
        </w:rPr>
        <w:t xml:space="preserve"> </w:t>
      </w:r>
      <w:r w:rsidRPr="00B6182D">
        <w:rPr>
          <w:rFonts w:eastAsiaTheme="minorHAnsi" w:cs="Arial"/>
          <w:szCs w:val="24"/>
        </w:rPr>
        <w:t>the</w:t>
      </w:r>
      <w:r w:rsidR="002B6BBB">
        <w:rPr>
          <w:rFonts w:eastAsiaTheme="minorHAnsi" w:cs="Arial"/>
          <w:szCs w:val="24"/>
        </w:rPr>
        <w:t xml:space="preserve"> </w:t>
      </w:r>
      <w:r w:rsidRPr="00B6182D">
        <w:rPr>
          <w:rFonts w:eastAsiaTheme="minorHAnsi" w:cs="Arial"/>
          <w:szCs w:val="24"/>
        </w:rPr>
        <w:t>body</w:t>
      </w:r>
      <w:r w:rsidR="002B6BBB">
        <w:rPr>
          <w:rFonts w:eastAsiaTheme="minorHAnsi" w:cs="Arial"/>
          <w:szCs w:val="24"/>
        </w:rPr>
        <w:t xml:space="preserve"> </w:t>
      </w:r>
      <w:r w:rsidRPr="00B6182D">
        <w:rPr>
          <w:rFonts w:eastAsiaTheme="minorHAnsi" w:cs="Arial"/>
          <w:szCs w:val="24"/>
        </w:rPr>
        <w:t>of</w:t>
      </w:r>
      <w:r w:rsidR="002B6BBB">
        <w:rPr>
          <w:rFonts w:eastAsiaTheme="minorHAnsi" w:cs="Arial"/>
          <w:szCs w:val="24"/>
        </w:rPr>
        <w:t xml:space="preserve"> </w:t>
      </w:r>
      <w:r w:rsidRPr="00B6182D">
        <w:rPr>
          <w:rFonts w:eastAsiaTheme="minorHAnsi" w:cs="Arial"/>
          <w:szCs w:val="24"/>
        </w:rPr>
        <w:t>content</w:t>
      </w:r>
      <w:r w:rsidR="002B6BBB">
        <w:rPr>
          <w:rFonts w:eastAsiaTheme="minorHAnsi" w:cs="Arial"/>
          <w:szCs w:val="24"/>
        </w:rPr>
        <w:t xml:space="preserve"> </w:t>
      </w:r>
      <w:r w:rsidRPr="00B6182D">
        <w:rPr>
          <w:rFonts w:eastAsiaTheme="minorHAnsi" w:cs="Arial"/>
          <w:szCs w:val="24"/>
        </w:rPr>
        <w:t>for</w:t>
      </w:r>
      <w:r w:rsidR="002B6BBB">
        <w:rPr>
          <w:rFonts w:eastAsiaTheme="minorHAnsi" w:cs="Arial"/>
          <w:szCs w:val="24"/>
        </w:rPr>
        <w:t xml:space="preserve"> </w:t>
      </w:r>
      <w:r w:rsidRPr="00B6182D">
        <w:rPr>
          <w:rFonts w:eastAsiaTheme="minorHAnsi" w:cs="Arial"/>
          <w:szCs w:val="24"/>
        </w:rPr>
        <w:t>promotion</w:t>
      </w:r>
      <w:r w:rsidR="002B6BBB">
        <w:rPr>
          <w:rFonts w:eastAsiaTheme="minorHAnsi" w:cs="Arial"/>
          <w:szCs w:val="24"/>
        </w:rPr>
        <w:t xml:space="preserve"> </w:t>
      </w:r>
      <w:r w:rsidRPr="00B6182D">
        <w:rPr>
          <w:rFonts w:eastAsiaTheme="minorHAnsi" w:cs="Arial"/>
          <w:szCs w:val="24"/>
        </w:rPr>
        <w:t>of</w:t>
      </w:r>
      <w:r w:rsidR="002B6BBB">
        <w:rPr>
          <w:rFonts w:eastAsiaTheme="minorHAnsi" w:cs="Arial"/>
          <w:szCs w:val="24"/>
        </w:rPr>
        <w:t xml:space="preserve"> </w:t>
      </w:r>
      <w:r w:rsidRPr="00B6182D">
        <w:rPr>
          <w:rFonts w:eastAsiaTheme="minorHAnsi" w:cs="Arial"/>
          <w:szCs w:val="24"/>
        </w:rPr>
        <w:t>Ards</w:t>
      </w:r>
      <w:r w:rsidR="002B6BBB">
        <w:rPr>
          <w:rFonts w:eastAsiaTheme="minorHAnsi" w:cs="Arial"/>
          <w:szCs w:val="24"/>
        </w:rPr>
        <w:t xml:space="preserve"> </w:t>
      </w:r>
      <w:r w:rsidRPr="00B6182D">
        <w:rPr>
          <w:rFonts w:eastAsiaTheme="minorHAnsi" w:cs="Arial"/>
          <w:szCs w:val="24"/>
        </w:rPr>
        <w:t>and</w:t>
      </w:r>
      <w:r w:rsidR="002B6BBB">
        <w:rPr>
          <w:rFonts w:eastAsiaTheme="minorHAnsi" w:cs="Arial"/>
          <w:szCs w:val="24"/>
        </w:rPr>
        <w:t xml:space="preserve"> </w:t>
      </w:r>
      <w:r w:rsidRPr="00B6182D">
        <w:rPr>
          <w:rFonts w:eastAsiaTheme="minorHAnsi" w:cs="Arial"/>
          <w:szCs w:val="24"/>
        </w:rPr>
        <w:t>North</w:t>
      </w:r>
      <w:r w:rsidR="002B6BBB">
        <w:rPr>
          <w:rFonts w:eastAsiaTheme="minorHAnsi" w:cs="Arial"/>
          <w:szCs w:val="24"/>
        </w:rPr>
        <w:t xml:space="preserve"> </w:t>
      </w:r>
      <w:r w:rsidRPr="00B6182D">
        <w:rPr>
          <w:rFonts w:eastAsiaTheme="minorHAnsi" w:cs="Arial"/>
          <w:szCs w:val="24"/>
        </w:rPr>
        <w:t>Down</w:t>
      </w:r>
      <w:r w:rsidR="002B6BBB">
        <w:rPr>
          <w:rFonts w:eastAsiaTheme="minorHAnsi" w:cs="Arial"/>
          <w:szCs w:val="24"/>
        </w:rPr>
        <w:t xml:space="preserve"> </w:t>
      </w:r>
      <w:r w:rsidRPr="00B6182D">
        <w:rPr>
          <w:rFonts w:eastAsiaTheme="minorHAnsi" w:cs="Arial"/>
          <w:szCs w:val="24"/>
        </w:rPr>
        <w:t>Borough</w:t>
      </w:r>
      <w:r w:rsidR="002B6BBB">
        <w:rPr>
          <w:rFonts w:eastAsiaTheme="minorHAnsi" w:cs="Arial"/>
          <w:szCs w:val="24"/>
        </w:rPr>
        <w:t xml:space="preserve"> </w:t>
      </w:r>
      <w:r w:rsidRPr="00B6182D">
        <w:rPr>
          <w:rFonts w:eastAsiaTheme="minorHAnsi" w:cs="Arial"/>
          <w:szCs w:val="24"/>
        </w:rPr>
        <w:t>Council</w:t>
      </w:r>
      <w:r w:rsidR="002B6BBB">
        <w:rPr>
          <w:rFonts w:eastAsiaTheme="minorHAnsi" w:cs="Arial"/>
          <w:szCs w:val="24"/>
        </w:rPr>
        <w:t xml:space="preserve"> </w:t>
      </w:r>
      <w:r w:rsidRPr="00B6182D">
        <w:rPr>
          <w:rFonts w:eastAsiaTheme="minorHAnsi" w:cs="Arial"/>
          <w:szCs w:val="24"/>
        </w:rPr>
        <w:t>attractions,</w:t>
      </w:r>
      <w:r w:rsidR="002B6BBB">
        <w:rPr>
          <w:rFonts w:eastAsiaTheme="minorHAnsi" w:cs="Arial"/>
          <w:szCs w:val="24"/>
        </w:rPr>
        <w:t xml:space="preserve"> p</w:t>
      </w:r>
      <w:r w:rsidRPr="00B6182D">
        <w:rPr>
          <w:rFonts w:eastAsiaTheme="minorHAnsi" w:cs="Arial"/>
          <w:szCs w:val="24"/>
        </w:rPr>
        <w:t>roducts</w:t>
      </w:r>
      <w:r w:rsidR="002B6BBB">
        <w:rPr>
          <w:rFonts w:eastAsiaTheme="minorHAnsi" w:cs="Arial"/>
          <w:szCs w:val="24"/>
        </w:rPr>
        <w:t xml:space="preserve"> </w:t>
      </w:r>
      <w:r w:rsidRPr="00B6182D">
        <w:rPr>
          <w:rFonts w:eastAsiaTheme="minorHAnsi" w:cs="Arial"/>
          <w:szCs w:val="24"/>
        </w:rPr>
        <w:t>and</w:t>
      </w:r>
      <w:r w:rsidR="002B6BBB">
        <w:rPr>
          <w:rFonts w:eastAsiaTheme="minorHAnsi" w:cs="Arial"/>
          <w:szCs w:val="24"/>
        </w:rPr>
        <w:t xml:space="preserve"> </w:t>
      </w:r>
      <w:r w:rsidRPr="00B6182D">
        <w:rPr>
          <w:rFonts w:eastAsiaTheme="minorHAnsi" w:cs="Arial"/>
          <w:szCs w:val="24"/>
        </w:rPr>
        <w:t>experiences</w:t>
      </w:r>
      <w:r>
        <w:rPr>
          <w:rFonts w:eastAsiaTheme="minorHAnsi" w:cs="Arial"/>
          <w:szCs w:val="24"/>
        </w:rPr>
        <w:t>.</w:t>
      </w:r>
      <w:r w:rsidRPr="00B6182D">
        <w:rPr>
          <w:rFonts w:eastAsiaTheme="minorHAnsi" w:cs="Arial"/>
          <w:szCs w:val="24"/>
        </w:rPr>
        <w:t xml:space="preserve"> </w:t>
      </w:r>
      <w:r w:rsidRPr="004325AF">
        <w:rPr>
          <w:rFonts w:eastAsiaTheme="minorHAnsi" w:cs="Arial"/>
          <w:szCs w:val="24"/>
        </w:rPr>
        <w:t>Visit Belfast’s</w:t>
      </w:r>
      <w:r w:rsidRPr="00B6182D">
        <w:rPr>
          <w:rFonts w:eastAsiaTheme="minorHAnsi" w:cs="Arial"/>
          <w:szCs w:val="24"/>
        </w:rPr>
        <w:t xml:space="preserve"> main digital Out</w:t>
      </w:r>
      <w:r>
        <w:rPr>
          <w:rFonts w:eastAsiaTheme="minorHAnsi" w:cs="Arial"/>
          <w:szCs w:val="24"/>
        </w:rPr>
        <w:t>-</w:t>
      </w:r>
      <w:r w:rsidRPr="00B6182D">
        <w:rPr>
          <w:rFonts w:eastAsiaTheme="minorHAnsi" w:cs="Arial"/>
          <w:szCs w:val="24"/>
        </w:rPr>
        <w:t>of</w:t>
      </w:r>
      <w:r>
        <w:rPr>
          <w:rFonts w:eastAsiaTheme="minorHAnsi" w:cs="Arial"/>
          <w:szCs w:val="24"/>
        </w:rPr>
        <w:t>-</w:t>
      </w:r>
      <w:r w:rsidRPr="00B6182D">
        <w:rPr>
          <w:rFonts w:eastAsiaTheme="minorHAnsi" w:cs="Arial"/>
          <w:szCs w:val="24"/>
        </w:rPr>
        <w:t>State Visitor</w:t>
      </w:r>
      <w:r w:rsidR="002B6BBB">
        <w:rPr>
          <w:rFonts w:eastAsiaTheme="minorHAnsi" w:cs="Arial"/>
          <w:szCs w:val="24"/>
        </w:rPr>
        <w:t xml:space="preserve"> </w:t>
      </w:r>
      <w:r w:rsidRPr="00B6182D">
        <w:rPr>
          <w:rFonts w:eastAsiaTheme="minorHAnsi" w:cs="Arial"/>
          <w:szCs w:val="24"/>
        </w:rPr>
        <w:t>Guide also includes</w:t>
      </w:r>
      <w:r w:rsidR="002B6BBB">
        <w:rPr>
          <w:rFonts w:eastAsiaTheme="minorHAnsi" w:cs="Arial"/>
          <w:szCs w:val="24"/>
        </w:rPr>
        <w:t xml:space="preserve"> </w:t>
      </w:r>
      <w:r w:rsidRPr="00B6182D">
        <w:rPr>
          <w:rFonts w:eastAsiaTheme="minorHAnsi" w:cs="Arial"/>
          <w:szCs w:val="24"/>
        </w:rPr>
        <w:t>city</w:t>
      </w:r>
      <w:r w:rsidR="002B6BBB">
        <w:rPr>
          <w:rFonts w:eastAsiaTheme="minorHAnsi" w:cs="Arial"/>
          <w:szCs w:val="24"/>
        </w:rPr>
        <w:t xml:space="preserve"> </w:t>
      </w:r>
      <w:r>
        <w:rPr>
          <w:rFonts w:eastAsiaTheme="minorHAnsi" w:cs="Arial"/>
          <w:szCs w:val="24"/>
        </w:rPr>
        <w:t>and</w:t>
      </w:r>
      <w:r w:rsidR="002B6BBB">
        <w:rPr>
          <w:rFonts w:eastAsiaTheme="minorHAnsi" w:cs="Arial"/>
          <w:szCs w:val="24"/>
        </w:rPr>
        <w:t xml:space="preserve"> </w:t>
      </w:r>
      <w:r w:rsidRPr="00B6182D">
        <w:rPr>
          <w:rFonts w:eastAsiaTheme="minorHAnsi" w:cs="Arial"/>
          <w:szCs w:val="24"/>
        </w:rPr>
        <w:t xml:space="preserve">region approach featuring Ards and North Down. </w:t>
      </w:r>
    </w:p>
    <w:p w14:paraId="5C3B060B" w14:textId="507B6B66" w:rsidR="00B26F63" w:rsidRDefault="00B26F63" w:rsidP="00B26F63">
      <w:pPr>
        <w:rPr>
          <w:b/>
          <w:color w:val="FF0000"/>
        </w:rPr>
      </w:pPr>
    </w:p>
    <w:p w14:paraId="29D40737" w14:textId="77777777" w:rsidR="002B6BBB" w:rsidRPr="00E87BA0" w:rsidRDefault="002B6BBB" w:rsidP="00B26F63">
      <w:pPr>
        <w:rPr>
          <w:b/>
          <w:color w:val="FF0000"/>
        </w:rPr>
      </w:pPr>
    </w:p>
    <w:p w14:paraId="5F63B853" w14:textId="77777777" w:rsidR="00B26F63" w:rsidRPr="004325AF" w:rsidRDefault="00B26F63" w:rsidP="00B26F63">
      <w:pPr>
        <w:rPr>
          <w:rFonts w:eastAsiaTheme="minorHAnsi" w:cs="Arial"/>
          <w:b/>
          <w:szCs w:val="24"/>
        </w:rPr>
      </w:pPr>
      <w:r w:rsidRPr="004325AF">
        <w:rPr>
          <w:rFonts w:eastAsiaTheme="minorHAnsi" w:cs="Arial"/>
          <w:b/>
          <w:szCs w:val="24"/>
        </w:rPr>
        <w:lastRenderedPageBreak/>
        <w:t>Promine</w:t>
      </w:r>
      <w:r>
        <w:rPr>
          <w:rFonts w:eastAsiaTheme="minorHAnsi" w:cs="Arial"/>
          <w:b/>
          <w:szCs w:val="24"/>
        </w:rPr>
        <w:t xml:space="preserve">nce </w:t>
      </w:r>
      <w:r w:rsidRPr="004325AF">
        <w:rPr>
          <w:rFonts w:eastAsiaTheme="minorHAnsi" w:cs="Arial"/>
          <w:b/>
          <w:szCs w:val="24"/>
        </w:rPr>
        <w:t xml:space="preserve">for Ards and North Down in Welcome Centre Locations </w:t>
      </w:r>
    </w:p>
    <w:p w14:paraId="0FA32A50" w14:textId="77777777" w:rsidR="00B26F63" w:rsidRDefault="00B26F63" w:rsidP="00B26F63">
      <w:pPr>
        <w:rPr>
          <w:rFonts w:eastAsiaTheme="minorHAnsi" w:cs="Arial"/>
          <w:color w:val="FF0000"/>
          <w:szCs w:val="24"/>
        </w:rPr>
      </w:pPr>
      <w:r w:rsidRPr="004325AF">
        <w:rPr>
          <w:rFonts w:eastAsiaTheme="minorHAnsi" w:cs="Arial"/>
          <w:szCs w:val="24"/>
        </w:rPr>
        <w:t xml:space="preserve">Belfast Plus videos and imagery </w:t>
      </w:r>
      <w:r>
        <w:rPr>
          <w:rFonts w:eastAsiaTheme="minorHAnsi" w:cs="Arial"/>
          <w:szCs w:val="24"/>
        </w:rPr>
        <w:t>we</w:t>
      </w:r>
      <w:r w:rsidRPr="004325AF">
        <w:rPr>
          <w:rFonts w:eastAsiaTheme="minorHAnsi" w:cs="Arial"/>
          <w:szCs w:val="24"/>
        </w:rPr>
        <w:t>re played on the 16-screen video wall and information desks, with 45 A</w:t>
      </w:r>
      <w:r>
        <w:rPr>
          <w:rFonts w:eastAsiaTheme="minorHAnsi" w:cs="Arial"/>
          <w:szCs w:val="24"/>
        </w:rPr>
        <w:t xml:space="preserve">rds and </w:t>
      </w:r>
      <w:r w:rsidRPr="004325AF">
        <w:rPr>
          <w:rFonts w:eastAsiaTheme="minorHAnsi" w:cs="Arial"/>
          <w:szCs w:val="24"/>
        </w:rPr>
        <w:t>N</w:t>
      </w:r>
      <w:r>
        <w:rPr>
          <w:rFonts w:eastAsiaTheme="minorHAnsi" w:cs="Arial"/>
          <w:szCs w:val="24"/>
        </w:rPr>
        <w:t xml:space="preserve">orth </w:t>
      </w:r>
      <w:r w:rsidRPr="004325AF">
        <w:rPr>
          <w:rFonts w:eastAsiaTheme="minorHAnsi" w:cs="Arial"/>
          <w:szCs w:val="24"/>
        </w:rPr>
        <w:t>D</w:t>
      </w:r>
      <w:r>
        <w:rPr>
          <w:rFonts w:eastAsiaTheme="minorHAnsi" w:cs="Arial"/>
          <w:szCs w:val="24"/>
        </w:rPr>
        <w:t>own</w:t>
      </w:r>
      <w:r w:rsidRPr="004325AF">
        <w:rPr>
          <w:rFonts w:eastAsiaTheme="minorHAnsi" w:cs="Arial"/>
          <w:szCs w:val="24"/>
        </w:rPr>
        <w:t xml:space="preserve"> products featuring prominently on self-serve screens</w:t>
      </w:r>
      <w:r w:rsidRPr="00E87BA0">
        <w:rPr>
          <w:rFonts w:eastAsiaTheme="minorHAnsi" w:cs="Arial"/>
          <w:color w:val="FF0000"/>
          <w:szCs w:val="24"/>
        </w:rPr>
        <w:t xml:space="preserve">. </w:t>
      </w:r>
      <w:r w:rsidRPr="00B91B87">
        <w:rPr>
          <w:rFonts w:eastAsiaTheme="minorHAnsi" w:cs="Arial"/>
          <w:szCs w:val="24"/>
        </w:rPr>
        <w:t xml:space="preserve">25,800 pieces of literature featuring Ards and North Down Borough Council have been racked across </w:t>
      </w:r>
      <w:r>
        <w:rPr>
          <w:rFonts w:eastAsiaTheme="minorHAnsi" w:cs="Arial"/>
          <w:szCs w:val="24"/>
        </w:rPr>
        <w:t>Visit Belfast</w:t>
      </w:r>
      <w:r w:rsidRPr="00B91B87">
        <w:rPr>
          <w:rFonts w:eastAsiaTheme="minorHAnsi" w:cs="Arial"/>
          <w:szCs w:val="24"/>
        </w:rPr>
        <w:t xml:space="preserve"> sites. </w:t>
      </w:r>
    </w:p>
    <w:p w14:paraId="019AF098" w14:textId="77777777" w:rsidR="00B26F63" w:rsidRPr="004325AF" w:rsidRDefault="00B26F63" w:rsidP="00B26F63">
      <w:pPr>
        <w:rPr>
          <w:rFonts w:eastAsiaTheme="minorHAnsi" w:cs="Arial"/>
          <w:szCs w:val="24"/>
        </w:rPr>
      </w:pPr>
    </w:p>
    <w:p w14:paraId="300CAD2B" w14:textId="77777777" w:rsidR="00B26F63" w:rsidRDefault="00B26F63" w:rsidP="00B26F63">
      <w:pPr>
        <w:rPr>
          <w:rFonts w:eastAsiaTheme="minorHAnsi" w:cs="Arial"/>
          <w:szCs w:val="24"/>
        </w:rPr>
      </w:pPr>
      <w:r w:rsidRPr="004325AF">
        <w:rPr>
          <w:rFonts w:eastAsiaTheme="minorHAnsi" w:cs="Arial"/>
          <w:szCs w:val="24"/>
        </w:rPr>
        <w:t xml:space="preserve">A Belfast Plus promotional campaign was developed at George Best </w:t>
      </w:r>
      <w:r>
        <w:rPr>
          <w:rFonts w:eastAsiaTheme="minorHAnsi" w:cs="Arial"/>
          <w:szCs w:val="24"/>
        </w:rPr>
        <w:t xml:space="preserve">Belfast </w:t>
      </w:r>
      <w:r w:rsidRPr="004325AF">
        <w:rPr>
          <w:rFonts w:eastAsiaTheme="minorHAnsi" w:cs="Arial"/>
          <w:szCs w:val="24"/>
        </w:rPr>
        <w:t xml:space="preserve">City Airport with graphics featuring Ards and North Down displayed at </w:t>
      </w:r>
      <w:r>
        <w:rPr>
          <w:rFonts w:eastAsiaTheme="minorHAnsi" w:cs="Arial"/>
          <w:szCs w:val="24"/>
        </w:rPr>
        <w:t>the A</w:t>
      </w:r>
      <w:r w:rsidRPr="004325AF">
        <w:rPr>
          <w:rFonts w:eastAsiaTheme="minorHAnsi" w:cs="Arial"/>
          <w:szCs w:val="24"/>
        </w:rPr>
        <w:t>rrivals</w:t>
      </w:r>
      <w:r>
        <w:rPr>
          <w:rFonts w:eastAsiaTheme="minorHAnsi" w:cs="Arial"/>
          <w:szCs w:val="24"/>
        </w:rPr>
        <w:t xml:space="preserve"> visitor booth</w:t>
      </w:r>
      <w:r w:rsidRPr="004325AF">
        <w:rPr>
          <w:rFonts w:eastAsiaTheme="minorHAnsi" w:cs="Arial"/>
          <w:szCs w:val="24"/>
        </w:rPr>
        <w:t xml:space="preserve">. </w:t>
      </w:r>
    </w:p>
    <w:p w14:paraId="715C1C11" w14:textId="77777777" w:rsidR="00B26F63" w:rsidRDefault="00B26F63" w:rsidP="00B26F63">
      <w:pPr>
        <w:rPr>
          <w:rFonts w:eastAsiaTheme="minorHAnsi" w:cs="Arial"/>
          <w:szCs w:val="24"/>
        </w:rPr>
      </w:pPr>
    </w:p>
    <w:p w14:paraId="230D33F5" w14:textId="03FF586D" w:rsidR="00B26F63" w:rsidRPr="00A353C6" w:rsidRDefault="00B26F63" w:rsidP="00B26F63">
      <w:pPr>
        <w:widowControl w:val="0"/>
      </w:pPr>
      <w:r>
        <w:rPr>
          <w:rFonts w:eastAsiaTheme="minorHAnsi" w:cs="Arial"/>
          <w:szCs w:val="24"/>
        </w:rPr>
        <w:t xml:space="preserve">City centre prime promotional locations were maximised through the SLA period. </w:t>
      </w:r>
      <w:r>
        <w:t>The Council secured eight weeks of promotion for five campaigns in VBWC Event</w:t>
      </w:r>
      <w:r w:rsidR="002B6BBB">
        <w:t xml:space="preserve"> </w:t>
      </w:r>
      <w:r>
        <w:t>Island featured Visit-AND’s ‘We’re Ready To Welcome You’</w:t>
      </w:r>
      <w:r w:rsidR="002B6BBB">
        <w:t xml:space="preserve"> </w:t>
      </w:r>
      <w:r>
        <w:t>Campaign</w:t>
      </w:r>
      <w:r w:rsidR="002B6BBB">
        <w:t xml:space="preserve"> </w:t>
      </w:r>
      <w:r>
        <w:t>(June ‘21),</w:t>
      </w:r>
      <w:r w:rsidR="002B6BBB">
        <w:t xml:space="preserve"> </w:t>
      </w:r>
      <w:r>
        <w:t>and Tide</w:t>
      </w:r>
      <w:r w:rsidR="002B6BBB">
        <w:t xml:space="preserve"> </w:t>
      </w:r>
      <w:r>
        <w:t>&amp;</w:t>
      </w:r>
      <w:r w:rsidR="002B6BBB">
        <w:t xml:space="preserve"> </w:t>
      </w:r>
      <w:r>
        <w:t>Turf/Taste</w:t>
      </w:r>
      <w:r w:rsidR="002B6BBB">
        <w:t xml:space="preserve"> </w:t>
      </w:r>
      <w:r>
        <w:t>AND-Festival</w:t>
      </w:r>
      <w:r w:rsidR="002B6BBB">
        <w:t xml:space="preserve"> </w:t>
      </w:r>
      <w:r>
        <w:t>(Sept/Oct ‘21),Viking</w:t>
      </w:r>
      <w:r w:rsidR="002B6BBB">
        <w:t xml:space="preserve"> </w:t>
      </w:r>
      <w:r>
        <w:t>Festival, ‘Make</w:t>
      </w:r>
      <w:r w:rsidR="002B6BBB">
        <w:t xml:space="preserve"> </w:t>
      </w:r>
      <w:r>
        <w:t>it</w:t>
      </w:r>
      <w:r w:rsidR="002B6BBB">
        <w:t xml:space="preserve"> </w:t>
      </w:r>
      <w:r>
        <w:t>Yours’</w:t>
      </w:r>
      <w:r w:rsidR="002B6BBB">
        <w:t xml:space="preserve"> </w:t>
      </w:r>
      <w:r>
        <w:t>Spring</w:t>
      </w:r>
      <w:r w:rsidR="002B6BBB">
        <w:t xml:space="preserve"> </w:t>
      </w:r>
      <w:r>
        <w:t>Destination awareness Campaign</w:t>
      </w:r>
      <w:r w:rsidR="002B6BBB">
        <w:t xml:space="preserve"> </w:t>
      </w:r>
      <w:r>
        <w:t>(March ‘22)</w:t>
      </w:r>
      <w:r w:rsidR="002B6BBB">
        <w:t xml:space="preserve"> </w:t>
      </w:r>
      <w:r>
        <w:t>and</w:t>
      </w:r>
      <w:r w:rsidR="002B6BBB">
        <w:t xml:space="preserve"> </w:t>
      </w:r>
      <w:r>
        <w:t>Experience</w:t>
      </w:r>
      <w:r w:rsidR="002B6BBB">
        <w:t xml:space="preserve"> </w:t>
      </w:r>
      <w:r>
        <w:t>AND</w:t>
      </w:r>
      <w:r w:rsidR="002B6BBB">
        <w:t xml:space="preserve"> </w:t>
      </w:r>
      <w:r>
        <w:t>throughout the year. There five campaigns were also featured on VBWC’s Front</w:t>
      </w:r>
      <w:r w:rsidR="002B6BBB">
        <w:t xml:space="preserve"> </w:t>
      </w:r>
      <w:r>
        <w:t>Window</w:t>
      </w:r>
      <w:r w:rsidR="002B6BBB">
        <w:t xml:space="preserve"> </w:t>
      </w:r>
      <w:r>
        <w:t>Digital</w:t>
      </w:r>
      <w:r w:rsidR="002B6BBB">
        <w:t xml:space="preserve"> </w:t>
      </w:r>
      <w:r>
        <w:t>Screen over a three-month</w:t>
      </w:r>
      <w:r w:rsidR="002B6BBB">
        <w:t xml:space="preserve"> </w:t>
      </w:r>
      <w:r>
        <w:t xml:space="preserve">promotional period gaining exposure at a prime city centre advertising site. </w:t>
      </w:r>
    </w:p>
    <w:p w14:paraId="4C8EF96C" w14:textId="77777777" w:rsidR="00B26F63" w:rsidRPr="0015324D" w:rsidRDefault="00B26F63" w:rsidP="00B26F63">
      <w:pPr>
        <w:rPr>
          <w:b/>
          <w:bCs/>
          <w:color w:val="FF0000"/>
          <w:lang w:val="en-US"/>
        </w:rPr>
      </w:pPr>
    </w:p>
    <w:p w14:paraId="24037FA6" w14:textId="77777777" w:rsidR="00B26F63" w:rsidRPr="0015324D" w:rsidRDefault="00B26F63" w:rsidP="00B26F63">
      <w:pPr>
        <w:rPr>
          <w:b/>
          <w:bCs/>
        </w:rPr>
      </w:pPr>
      <w:r w:rsidRPr="0015324D">
        <w:rPr>
          <w:b/>
          <w:bCs/>
        </w:rPr>
        <w:t>Industry engagement programme</w:t>
      </w:r>
    </w:p>
    <w:p w14:paraId="3544CDDC" w14:textId="56C57F9F" w:rsidR="00B26F63" w:rsidRDefault="00B26F63" w:rsidP="00B26F63">
      <w:r w:rsidRPr="0015324D">
        <w:t>Ards and North Down</w:t>
      </w:r>
      <w:r>
        <w:t xml:space="preserve"> tourism development team </w:t>
      </w:r>
      <w:r w:rsidRPr="0015324D">
        <w:t>presented</w:t>
      </w:r>
      <w:r>
        <w:t xml:space="preserve"> </w:t>
      </w:r>
      <w:r w:rsidRPr="0015324D">
        <w:t xml:space="preserve">the </w:t>
      </w:r>
      <w:r>
        <w:t>B</w:t>
      </w:r>
      <w:r w:rsidRPr="0015324D">
        <w:t>orough’s tourism offering</w:t>
      </w:r>
      <w:r>
        <w:t xml:space="preserve"> </w:t>
      </w:r>
      <w:r w:rsidRPr="0015324D">
        <w:t>during</w:t>
      </w:r>
      <w:r w:rsidR="002B6BBB">
        <w:t xml:space="preserve"> </w:t>
      </w:r>
      <w:r>
        <w:t>four</w:t>
      </w:r>
      <w:r w:rsidR="002B6BBB">
        <w:t xml:space="preserve"> </w:t>
      </w:r>
      <w:r>
        <w:t>virtual</w:t>
      </w:r>
      <w:r w:rsidR="002B6BBB">
        <w:t xml:space="preserve"> </w:t>
      </w:r>
      <w:r>
        <w:t>/</w:t>
      </w:r>
      <w:r w:rsidR="002B6BBB">
        <w:t xml:space="preserve"> </w:t>
      </w:r>
      <w:r>
        <w:t>face-to-face industry</w:t>
      </w:r>
      <w:r w:rsidR="002B6BBB">
        <w:t xml:space="preserve"> </w:t>
      </w:r>
      <w:r>
        <w:t>engagement</w:t>
      </w:r>
      <w:r w:rsidR="002B6BBB">
        <w:t xml:space="preserve"> </w:t>
      </w:r>
      <w:r>
        <w:t xml:space="preserve">events in June, September, October, and March. Ards and North Down was also featured in 12 x weekly Concierge e-zines promoting what’s on in the Borough. </w:t>
      </w:r>
    </w:p>
    <w:p w14:paraId="2B9A407F" w14:textId="77777777" w:rsidR="00B26F63" w:rsidRPr="00E87BA0" w:rsidRDefault="00B26F63" w:rsidP="00B26F63">
      <w:pPr>
        <w:rPr>
          <w:b/>
          <w:color w:val="FF0000"/>
        </w:rPr>
      </w:pPr>
    </w:p>
    <w:p w14:paraId="57A91E3A" w14:textId="10E9E7E1" w:rsidR="00B26F63" w:rsidRDefault="00B26F63" w:rsidP="00B26F63">
      <w:r w:rsidRPr="00693483">
        <w:rPr>
          <w:rFonts w:eastAsiaTheme="minorHAnsi" w:cs="Arial"/>
          <w:szCs w:val="24"/>
        </w:rPr>
        <w:t xml:space="preserve">Visit Belfast arranged 179 buyer engagements </w:t>
      </w:r>
      <w:r>
        <w:rPr>
          <w:rFonts w:eastAsiaTheme="minorHAnsi" w:cs="Arial"/>
          <w:szCs w:val="24"/>
        </w:rPr>
        <w:t xml:space="preserve">(combination of virtual and face-to face events) with </w:t>
      </w:r>
      <w:r w:rsidRPr="00693483">
        <w:rPr>
          <w:rFonts w:eastAsiaTheme="minorHAnsi" w:cs="Arial"/>
          <w:szCs w:val="24"/>
        </w:rPr>
        <w:t xml:space="preserve">Ards and North down featured </w:t>
      </w:r>
      <w:r>
        <w:rPr>
          <w:rFonts w:eastAsiaTheme="minorHAnsi" w:cs="Arial"/>
          <w:szCs w:val="24"/>
        </w:rPr>
        <w:t>in their</w:t>
      </w:r>
      <w:r w:rsidRPr="00693483">
        <w:rPr>
          <w:rFonts w:eastAsiaTheme="minorHAnsi" w:cs="Arial"/>
          <w:szCs w:val="24"/>
        </w:rPr>
        <w:t xml:space="preserve"> travel trade presentation</w:t>
      </w:r>
      <w:r>
        <w:rPr>
          <w:rFonts w:eastAsiaTheme="minorHAnsi" w:cs="Arial"/>
          <w:szCs w:val="24"/>
        </w:rPr>
        <w:t xml:space="preserve">. </w:t>
      </w:r>
      <w:r w:rsidRPr="00693483">
        <w:rPr>
          <w:rFonts w:eastAsiaTheme="minorHAnsi" w:cs="Arial"/>
          <w:szCs w:val="24"/>
        </w:rPr>
        <w:t xml:space="preserve">  Visit Belfast attended </w:t>
      </w:r>
      <w:r w:rsidRPr="00693483">
        <w:t>World</w:t>
      </w:r>
      <w:r w:rsidR="002B6BBB">
        <w:t xml:space="preserve"> </w:t>
      </w:r>
      <w:r w:rsidRPr="00693483">
        <w:t>Travel</w:t>
      </w:r>
      <w:r w:rsidR="002B6BBB">
        <w:t xml:space="preserve"> </w:t>
      </w:r>
      <w:r w:rsidRPr="00693483">
        <w:t>Market</w:t>
      </w:r>
      <w:r>
        <w:t xml:space="preserve"> </w:t>
      </w:r>
      <w:r w:rsidRPr="00693483">
        <w:rPr>
          <w:rFonts w:eastAsiaTheme="minorHAnsi" w:cs="Arial"/>
          <w:szCs w:val="24"/>
        </w:rPr>
        <w:t xml:space="preserve">the </w:t>
      </w:r>
      <w:r>
        <w:rPr>
          <w:rFonts w:eastAsiaTheme="minorHAnsi" w:cs="Arial"/>
          <w:szCs w:val="24"/>
        </w:rPr>
        <w:t xml:space="preserve">leading </w:t>
      </w:r>
      <w:r w:rsidRPr="00693483">
        <w:rPr>
          <w:rFonts w:eastAsiaTheme="minorHAnsi" w:cs="Arial"/>
          <w:szCs w:val="24"/>
        </w:rPr>
        <w:t xml:space="preserve">global tourism trade event, </w:t>
      </w:r>
      <w:r w:rsidRPr="00693483">
        <w:t xml:space="preserve">which returned as a face-to-face event for the first time since the pandemic </w:t>
      </w:r>
      <w:r>
        <w:t>hit</w:t>
      </w:r>
      <w:r w:rsidRPr="00693483">
        <w:t>. Two</w:t>
      </w:r>
      <w:r w:rsidR="002B6BBB">
        <w:t xml:space="preserve"> </w:t>
      </w:r>
      <w:r w:rsidRPr="00693483">
        <w:t>representatives</w:t>
      </w:r>
      <w:r w:rsidR="002B6BBB">
        <w:t xml:space="preserve"> </w:t>
      </w:r>
      <w:r w:rsidRPr="00693483">
        <w:t>from</w:t>
      </w:r>
      <w:r w:rsidR="002B6BBB">
        <w:t xml:space="preserve"> </w:t>
      </w:r>
      <w:r>
        <w:t>Ards and North Down attended</w:t>
      </w:r>
      <w:r w:rsidR="002B6BBB">
        <w:t xml:space="preserve"> </w:t>
      </w:r>
      <w:r>
        <w:t>Visit Belfast’s client reception promoting the borough’s tourism offering to 13</w:t>
      </w:r>
      <w:r w:rsidR="002B6BBB">
        <w:t xml:space="preserve"> </w:t>
      </w:r>
      <w:r>
        <w:t>tour</w:t>
      </w:r>
      <w:r w:rsidR="002B6BBB">
        <w:t xml:space="preserve"> </w:t>
      </w:r>
      <w:r>
        <w:t xml:space="preserve">operators. </w:t>
      </w:r>
    </w:p>
    <w:p w14:paraId="0DF98BF6" w14:textId="77777777" w:rsidR="00B26F63" w:rsidRDefault="00B26F63" w:rsidP="00B26F63">
      <w:pPr>
        <w:rPr>
          <w:b/>
          <w:bCs/>
        </w:rPr>
      </w:pPr>
    </w:p>
    <w:p w14:paraId="397B1DA1" w14:textId="77777777" w:rsidR="00B26F63" w:rsidRPr="00277B9C" w:rsidRDefault="00B26F63" w:rsidP="00B26F63">
      <w:r w:rsidRPr="00506FBF">
        <w:rPr>
          <w:b/>
          <w:bCs/>
        </w:rPr>
        <w:t>Familiari</w:t>
      </w:r>
      <w:r>
        <w:rPr>
          <w:b/>
          <w:bCs/>
        </w:rPr>
        <w:t>s</w:t>
      </w:r>
      <w:r w:rsidRPr="00506FBF">
        <w:rPr>
          <w:b/>
          <w:bCs/>
        </w:rPr>
        <w:t xml:space="preserve">ation Trips </w:t>
      </w:r>
    </w:p>
    <w:p w14:paraId="432C8B58" w14:textId="21EFE164" w:rsidR="00B26F63" w:rsidRPr="007C3F0A" w:rsidRDefault="00B26F63" w:rsidP="00B26F63">
      <w:pPr>
        <w:rPr>
          <w:color w:val="FF0000"/>
        </w:rPr>
      </w:pPr>
      <w:r w:rsidRPr="004130A8">
        <w:t xml:space="preserve">Visit Belfast hosted </w:t>
      </w:r>
      <w:r>
        <w:t xml:space="preserve">seven </w:t>
      </w:r>
      <w:r w:rsidRPr="004130A8">
        <w:t>FAM trips</w:t>
      </w:r>
      <w:r>
        <w:t xml:space="preserve"> with industry editors and freelance writers</w:t>
      </w:r>
      <w:r w:rsidRPr="004130A8">
        <w:t xml:space="preserve"> and featured </w:t>
      </w:r>
      <w:r>
        <w:t>three</w:t>
      </w:r>
      <w:r w:rsidRPr="004130A8">
        <w:t xml:space="preserve"> press releases which promoted A</w:t>
      </w:r>
      <w:r>
        <w:t xml:space="preserve">rds and </w:t>
      </w:r>
      <w:r w:rsidRPr="004130A8">
        <w:t>N</w:t>
      </w:r>
      <w:r>
        <w:t xml:space="preserve">orth </w:t>
      </w:r>
      <w:r w:rsidRPr="004130A8">
        <w:t>D</w:t>
      </w:r>
      <w:r>
        <w:t>own</w:t>
      </w:r>
      <w:r w:rsidRPr="004130A8">
        <w:t xml:space="preserve"> locations during 21/22</w:t>
      </w:r>
      <w:r>
        <w:t>. In addition, Executiv</w:t>
      </w:r>
      <w:r w:rsidR="002B6BBB">
        <w:t xml:space="preserve">e </w:t>
      </w:r>
      <w:r>
        <w:t>Global</w:t>
      </w:r>
      <w:r w:rsidR="002B6BBB">
        <w:t xml:space="preserve"> </w:t>
      </w:r>
      <w:r>
        <w:t>Tours</w:t>
      </w:r>
      <w:r w:rsidR="002B6BBB">
        <w:t xml:space="preserve"> </w:t>
      </w:r>
      <w:r>
        <w:t>visited</w:t>
      </w:r>
      <w:r w:rsidR="002B6BBB">
        <w:t xml:space="preserve"> </w:t>
      </w:r>
      <w:r>
        <w:t>Culloden</w:t>
      </w:r>
      <w:r w:rsidR="002B6BBB">
        <w:t xml:space="preserve"> </w:t>
      </w:r>
      <w:r>
        <w:t>Hotel</w:t>
      </w:r>
      <w:r w:rsidR="002B6BBB">
        <w:t xml:space="preserve"> </w:t>
      </w:r>
      <w:r>
        <w:t>and</w:t>
      </w:r>
      <w:r w:rsidR="002B6BBB">
        <w:t xml:space="preserve"> </w:t>
      </w:r>
      <w:r>
        <w:t>Roya</w:t>
      </w:r>
      <w:r w:rsidR="002B6BBB">
        <w:t xml:space="preserve">l </w:t>
      </w:r>
      <w:r>
        <w:t>Belfast Golf</w:t>
      </w:r>
      <w:r w:rsidR="002B6BBB">
        <w:t xml:space="preserve"> </w:t>
      </w:r>
      <w:r>
        <w:t>Club with Visit Belfast in July 2021. On 24 March 2022, 24 industry and</w:t>
      </w:r>
      <w:r w:rsidR="002B6BBB">
        <w:t xml:space="preserve"> </w:t>
      </w:r>
      <w:r>
        <w:t>Visitor</w:t>
      </w:r>
      <w:r w:rsidR="002B6BBB">
        <w:t xml:space="preserve"> </w:t>
      </w:r>
      <w:r>
        <w:t>Information</w:t>
      </w:r>
      <w:r w:rsidR="002B6BBB">
        <w:t xml:space="preserve"> </w:t>
      </w:r>
      <w:r>
        <w:t>Centre</w:t>
      </w:r>
      <w:r w:rsidR="002B6BBB">
        <w:t xml:space="preserve"> </w:t>
      </w:r>
      <w:r>
        <w:t>network</w:t>
      </w:r>
      <w:r w:rsidR="002B6BBB">
        <w:t xml:space="preserve"> </w:t>
      </w:r>
      <w:r>
        <w:t>representatives attended</w:t>
      </w:r>
      <w:r w:rsidR="002B6BBB">
        <w:t xml:space="preserve"> </w:t>
      </w:r>
      <w:r>
        <w:t>familiarisation trip</w:t>
      </w:r>
      <w:r w:rsidR="002B6BBB">
        <w:t xml:space="preserve"> </w:t>
      </w:r>
      <w:r>
        <w:t>around the borough including a visit to Ballycopeland Windmill.</w:t>
      </w:r>
      <w:r w:rsidR="002B6BBB">
        <w:t xml:space="preserve"> </w:t>
      </w:r>
      <w:r>
        <w:t xml:space="preserve">Positive evaluation results showed that all attendees would be happy to recommend the sites visited. </w:t>
      </w:r>
    </w:p>
    <w:p w14:paraId="1EEA915A" w14:textId="77777777" w:rsidR="00B26F63" w:rsidRDefault="00B26F63" w:rsidP="00B26F63">
      <w:pPr>
        <w:rPr>
          <w:b/>
          <w:bCs/>
        </w:rPr>
      </w:pPr>
    </w:p>
    <w:p w14:paraId="27D6F021" w14:textId="77777777" w:rsidR="00B26F63" w:rsidRPr="00506FBF" w:rsidRDefault="00B26F63" w:rsidP="00B26F63">
      <w:pPr>
        <w:rPr>
          <w:b/>
          <w:bCs/>
        </w:rPr>
      </w:pPr>
      <w:r w:rsidRPr="00506FBF">
        <w:rPr>
          <w:b/>
          <w:bCs/>
        </w:rPr>
        <w:t>Meetings and Conference Sector</w:t>
      </w:r>
    </w:p>
    <w:p w14:paraId="1A3C56C3" w14:textId="2278B5EA" w:rsidR="00B26F63" w:rsidRPr="007C3F0A" w:rsidRDefault="00B26F63" w:rsidP="00B26F63">
      <w:pPr>
        <w:rPr>
          <w:color w:val="FF0000"/>
        </w:rPr>
      </w:pPr>
      <w:r>
        <w:t>The Borough was also included in Visit Belfast’s promotion at six key meetings and conference tourism exhibitions during the SLA period.</w:t>
      </w:r>
      <w:r w:rsidR="002B6BBB">
        <w:t xml:space="preserve"> </w:t>
      </w:r>
      <w:r>
        <w:t>942</w:t>
      </w:r>
      <w:r w:rsidR="002B6BBB">
        <w:t xml:space="preserve"> </w:t>
      </w:r>
      <w:r>
        <w:t>buyer</w:t>
      </w:r>
      <w:r w:rsidR="002B6BBB">
        <w:t xml:space="preserve"> </w:t>
      </w:r>
      <w:r>
        <w:t>engagements were completed</w:t>
      </w:r>
      <w:r w:rsidR="002B6BBB">
        <w:t xml:space="preserve"> </w:t>
      </w:r>
      <w:r>
        <w:t>(face-to-face</w:t>
      </w:r>
      <w:r w:rsidR="002B6BBB">
        <w:t xml:space="preserve"> </w:t>
      </w:r>
      <w:r>
        <w:t>and</w:t>
      </w:r>
      <w:r w:rsidR="002B6BBB">
        <w:t xml:space="preserve"> </w:t>
      </w:r>
      <w:r>
        <w:t>via virtual meetings) including</w:t>
      </w:r>
      <w:r w:rsidR="002B6BBB">
        <w:t xml:space="preserve"> </w:t>
      </w:r>
      <w:r>
        <w:t>workshops,</w:t>
      </w:r>
      <w:r w:rsidR="002B6BBB">
        <w:t xml:space="preserve"> </w:t>
      </w:r>
      <w:r>
        <w:t>tradeshows,</w:t>
      </w:r>
      <w:r w:rsidR="002B6BBB">
        <w:t xml:space="preserve"> </w:t>
      </w:r>
      <w:r>
        <w:t>exhibition,</w:t>
      </w:r>
      <w:r w:rsidR="002B6BBB">
        <w:t xml:space="preserve"> </w:t>
      </w:r>
      <w:r>
        <w:t>and</w:t>
      </w:r>
      <w:r w:rsidR="002B6BBB">
        <w:t xml:space="preserve"> </w:t>
      </w:r>
      <w:r>
        <w:t>site</w:t>
      </w:r>
      <w:r w:rsidR="002B6BBB">
        <w:t xml:space="preserve"> </w:t>
      </w:r>
      <w:r>
        <w:t>visits</w:t>
      </w:r>
      <w:r w:rsidR="002B6BBB">
        <w:t xml:space="preserve"> </w:t>
      </w:r>
      <w:r>
        <w:t>promoting product</w:t>
      </w:r>
      <w:r w:rsidR="002B6BBB">
        <w:t xml:space="preserve"> </w:t>
      </w:r>
      <w:r>
        <w:t>and</w:t>
      </w:r>
      <w:r w:rsidR="002B6BBB">
        <w:t xml:space="preserve"> </w:t>
      </w:r>
      <w:r>
        <w:t>experiences</w:t>
      </w:r>
      <w:r w:rsidR="002B6BBB">
        <w:t xml:space="preserve"> </w:t>
      </w:r>
      <w:r>
        <w:t>to</w:t>
      </w:r>
      <w:r w:rsidR="002B6BBB">
        <w:t xml:space="preserve"> </w:t>
      </w:r>
      <w:r>
        <w:t>new</w:t>
      </w:r>
      <w:r w:rsidR="002B6BBB">
        <w:t xml:space="preserve"> </w:t>
      </w:r>
      <w:r>
        <w:t>and</w:t>
      </w:r>
      <w:r w:rsidR="002B6BBB">
        <w:t xml:space="preserve"> </w:t>
      </w:r>
      <w:r>
        <w:t>existing</w:t>
      </w:r>
      <w:r w:rsidR="002B6BBB">
        <w:t xml:space="preserve"> </w:t>
      </w:r>
      <w:r>
        <w:t>event</w:t>
      </w:r>
      <w:r w:rsidR="002B6BBB">
        <w:t xml:space="preserve"> </w:t>
      </w:r>
      <w:r>
        <w:t>organisers,</w:t>
      </w:r>
      <w:r w:rsidR="002B6BBB">
        <w:t xml:space="preserve"> </w:t>
      </w:r>
      <w:r>
        <w:t>agencies,</w:t>
      </w:r>
      <w:r w:rsidR="002B6BBB">
        <w:t xml:space="preserve"> </w:t>
      </w:r>
      <w:r>
        <w:t>and corporates,</w:t>
      </w:r>
      <w:r w:rsidR="002B6BBB">
        <w:t xml:space="preserve"> </w:t>
      </w:r>
      <w:r>
        <w:t>associations where</w:t>
      </w:r>
      <w:r w:rsidR="002B6BBB">
        <w:t xml:space="preserve"> </w:t>
      </w:r>
      <w:r>
        <w:t xml:space="preserve">relevant. </w:t>
      </w:r>
    </w:p>
    <w:p w14:paraId="17D930E9" w14:textId="0BE78E41" w:rsidR="00B26F63" w:rsidRDefault="00B26F63" w:rsidP="00B26F63">
      <w:pPr>
        <w:rPr>
          <w:b/>
          <w:color w:val="FF0000"/>
        </w:rPr>
      </w:pPr>
    </w:p>
    <w:p w14:paraId="4D490896" w14:textId="05DB4C72" w:rsidR="002B6BBB" w:rsidRDefault="002B6BBB" w:rsidP="00B26F63">
      <w:pPr>
        <w:rPr>
          <w:b/>
          <w:color w:val="FF0000"/>
        </w:rPr>
      </w:pPr>
    </w:p>
    <w:p w14:paraId="49105EBF" w14:textId="77777777" w:rsidR="002B6BBB" w:rsidRPr="00E87BA0" w:rsidRDefault="002B6BBB" w:rsidP="00B26F63">
      <w:pPr>
        <w:rPr>
          <w:b/>
          <w:color w:val="FF0000"/>
        </w:rPr>
      </w:pPr>
    </w:p>
    <w:p w14:paraId="390E95D9" w14:textId="77777777" w:rsidR="00D64E33" w:rsidRDefault="00B26F63" w:rsidP="00B26F63">
      <w:pPr>
        <w:rPr>
          <w:b/>
        </w:rPr>
      </w:pPr>
      <w:r w:rsidRPr="0015324D">
        <w:rPr>
          <w:b/>
        </w:rPr>
        <w:lastRenderedPageBreak/>
        <w:t xml:space="preserve">Visitor Servicing </w:t>
      </w:r>
      <w:r w:rsidR="00D64E33">
        <w:rPr>
          <w:b/>
        </w:rPr>
        <w:t xml:space="preserve"> </w:t>
      </w:r>
    </w:p>
    <w:p w14:paraId="7337F9D9" w14:textId="73544C48" w:rsidR="00B26F63" w:rsidRPr="0015324D" w:rsidRDefault="00B26F63" w:rsidP="00B26F63">
      <w:pPr>
        <w:rPr>
          <w:rFonts w:eastAsiaTheme="minorHAnsi" w:cs="Arial"/>
          <w:szCs w:val="24"/>
        </w:rPr>
      </w:pPr>
      <w:r w:rsidRPr="0015324D">
        <w:rPr>
          <w:rFonts w:eastAsiaTheme="minorHAnsi" w:cs="Arial"/>
          <w:szCs w:val="24"/>
        </w:rPr>
        <w:t>Visit Belfast handled 16,686</w:t>
      </w:r>
      <w:r w:rsidR="00D64E33">
        <w:rPr>
          <w:rFonts w:eastAsiaTheme="minorHAnsi" w:cs="Arial"/>
          <w:szCs w:val="24"/>
        </w:rPr>
        <w:t xml:space="preserve"> </w:t>
      </w:r>
      <w:r w:rsidRPr="0015324D">
        <w:rPr>
          <w:rFonts w:eastAsiaTheme="minorHAnsi" w:cs="Arial"/>
          <w:szCs w:val="24"/>
        </w:rPr>
        <w:t xml:space="preserve">enquiries about the </w:t>
      </w:r>
      <w:r>
        <w:rPr>
          <w:rFonts w:eastAsiaTheme="minorHAnsi" w:cs="Arial"/>
          <w:szCs w:val="24"/>
        </w:rPr>
        <w:t>B</w:t>
      </w:r>
      <w:r w:rsidRPr="0015324D">
        <w:rPr>
          <w:rFonts w:eastAsiaTheme="minorHAnsi" w:cs="Arial"/>
          <w:szCs w:val="24"/>
        </w:rPr>
        <w:t>orough across welcome centres and visitor entry points during the SLA period. Imagery was updated to latest content to visually represent Ards and North Down on self-serve touch screens in the welcome centre ensuring that A</w:t>
      </w:r>
      <w:r>
        <w:rPr>
          <w:rFonts w:eastAsiaTheme="minorHAnsi" w:cs="Arial"/>
          <w:szCs w:val="24"/>
        </w:rPr>
        <w:t xml:space="preserve">rds and North </w:t>
      </w:r>
      <w:r w:rsidRPr="0015324D">
        <w:rPr>
          <w:rFonts w:eastAsiaTheme="minorHAnsi" w:cs="Arial"/>
          <w:szCs w:val="24"/>
        </w:rPr>
        <w:t>D</w:t>
      </w:r>
      <w:r>
        <w:rPr>
          <w:rFonts w:eastAsiaTheme="minorHAnsi" w:cs="Arial"/>
          <w:szCs w:val="24"/>
        </w:rPr>
        <w:t>own</w:t>
      </w:r>
      <w:r w:rsidRPr="0015324D">
        <w:rPr>
          <w:rFonts w:eastAsiaTheme="minorHAnsi" w:cs="Arial"/>
          <w:szCs w:val="24"/>
        </w:rPr>
        <w:t xml:space="preserve"> was front of mind for visitors. </w:t>
      </w:r>
    </w:p>
    <w:p w14:paraId="4578E907" w14:textId="77777777" w:rsidR="00B26F63" w:rsidRPr="00E87BA0" w:rsidRDefault="00B26F63" w:rsidP="00B26F63">
      <w:pPr>
        <w:rPr>
          <w:color w:val="FF0000"/>
        </w:rPr>
      </w:pPr>
    </w:p>
    <w:p w14:paraId="4A909160" w14:textId="77777777" w:rsidR="00B26F63" w:rsidRPr="004130A8" w:rsidRDefault="00B26F63" w:rsidP="00B26F63">
      <w:pPr>
        <w:rPr>
          <w:rFonts w:eastAsiaTheme="minorHAnsi" w:cs="Arial"/>
          <w:b/>
          <w:bCs/>
          <w:szCs w:val="24"/>
        </w:rPr>
      </w:pPr>
      <w:r w:rsidRPr="004130A8">
        <w:rPr>
          <w:rFonts w:eastAsiaTheme="minorHAnsi" w:cs="Arial"/>
          <w:b/>
          <w:bCs/>
          <w:szCs w:val="24"/>
        </w:rPr>
        <w:t xml:space="preserve">Value of </w:t>
      </w:r>
      <w:r>
        <w:rPr>
          <w:rFonts w:eastAsiaTheme="minorHAnsi" w:cs="Arial"/>
          <w:b/>
          <w:bCs/>
          <w:szCs w:val="24"/>
        </w:rPr>
        <w:t>membership</w:t>
      </w:r>
      <w:r w:rsidRPr="004130A8">
        <w:rPr>
          <w:rFonts w:eastAsiaTheme="minorHAnsi" w:cs="Arial"/>
          <w:b/>
          <w:bCs/>
          <w:szCs w:val="24"/>
        </w:rPr>
        <w:t xml:space="preserve"> and other contributions</w:t>
      </w:r>
    </w:p>
    <w:p w14:paraId="2725F5EE" w14:textId="77777777" w:rsidR="00B26F63" w:rsidRPr="00931997" w:rsidRDefault="00B26F63" w:rsidP="00B26F63">
      <w:r>
        <w:t xml:space="preserve">Throughout 2021/22 </w:t>
      </w:r>
      <w:r w:rsidRPr="003B22D8">
        <w:t>Visit Belfast ha</w:t>
      </w:r>
      <w:r>
        <w:t>d</w:t>
      </w:r>
      <w:r w:rsidRPr="003B22D8">
        <w:t xml:space="preserve"> proven to be a critical partner for Ards and North Down </w:t>
      </w:r>
      <w:r>
        <w:t>Borough Council</w:t>
      </w:r>
      <w:r w:rsidRPr="003B22D8">
        <w:t xml:space="preserve">, providing vital visitor servicing support and training, and year-round enhanced promotional exposure for the </w:t>
      </w:r>
      <w:r>
        <w:t>B</w:t>
      </w:r>
      <w:r w:rsidRPr="003B22D8">
        <w:t>orough’s tourism offering.</w:t>
      </w:r>
      <w:r w:rsidRPr="004130A8">
        <w:rPr>
          <w:rFonts w:eastAsiaTheme="minorHAnsi" w:cs="Arial"/>
          <w:szCs w:val="24"/>
        </w:rPr>
        <w:t xml:space="preserve"> </w:t>
      </w:r>
    </w:p>
    <w:p w14:paraId="76586E12" w14:textId="77777777" w:rsidR="00B26F63" w:rsidRPr="004130A8" w:rsidRDefault="00B26F63" w:rsidP="00B26F63">
      <w:pPr>
        <w:rPr>
          <w:rFonts w:eastAsiaTheme="minorHAnsi" w:cs="Arial"/>
          <w:szCs w:val="24"/>
        </w:rPr>
      </w:pPr>
    </w:p>
    <w:p w14:paraId="398394BC" w14:textId="77777777" w:rsidR="00B26F63" w:rsidRPr="004130A8" w:rsidRDefault="00B26F63" w:rsidP="00B26F63">
      <w:pPr>
        <w:rPr>
          <w:rFonts w:eastAsiaTheme="minorHAnsi" w:cs="Arial"/>
          <w:szCs w:val="24"/>
        </w:rPr>
      </w:pPr>
      <w:r w:rsidRPr="004130A8">
        <w:rPr>
          <w:rFonts w:eastAsiaTheme="minorHAnsi" w:cs="Arial"/>
          <w:szCs w:val="24"/>
        </w:rPr>
        <w:t>In addition to the local authority membership, the Tourism service secure</w:t>
      </w:r>
      <w:r>
        <w:rPr>
          <w:rFonts w:eastAsiaTheme="minorHAnsi" w:cs="Arial"/>
          <w:szCs w:val="24"/>
        </w:rPr>
        <w:t>d</w:t>
      </w:r>
      <w:r w:rsidRPr="004130A8">
        <w:rPr>
          <w:rFonts w:eastAsiaTheme="minorHAnsi" w:cs="Arial"/>
          <w:szCs w:val="24"/>
        </w:rPr>
        <w:t xml:space="preserve"> primary promotional space in the Belfast Welcome Centre </w:t>
      </w:r>
      <w:r>
        <w:rPr>
          <w:rFonts w:eastAsiaTheme="minorHAnsi" w:cs="Arial"/>
          <w:szCs w:val="24"/>
        </w:rPr>
        <w:t xml:space="preserve">and George Best Belfast City Airport </w:t>
      </w:r>
      <w:r w:rsidRPr="004130A8">
        <w:rPr>
          <w:rFonts w:eastAsiaTheme="minorHAnsi" w:cs="Arial"/>
          <w:szCs w:val="24"/>
        </w:rPr>
        <w:t>at a cost of £6</w:t>
      </w:r>
      <w:r>
        <w:rPr>
          <w:rFonts w:eastAsiaTheme="minorHAnsi" w:cs="Arial"/>
          <w:szCs w:val="24"/>
        </w:rPr>
        <w:t>,</w:t>
      </w:r>
      <w:r w:rsidRPr="004130A8">
        <w:rPr>
          <w:rFonts w:eastAsiaTheme="minorHAnsi" w:cs="Arial"/>
          <w:szCs w:val="24"/>
        </w:rPr>
        <w:t>000</w:t>
      </w:r>
      <w:r>
        <w:rPr>
          <w:rFonts w:eastAsiaTheme="minorHAnsi" w:cs="Arial"/>
          <w:szCs w:val="24"/>
        </w:rPr>
        <w:t xml:space="preserve"> and £5,000 respectively</w:t>
      </w:r>
      <w:r w:rsidRPr="004130A8">
        <w:rPr>
          <w:rFonts w:eastAsiaTheme="minorHAnsi" w:cs="Arial"/>
          <w:szCs w:val="24"/>
        </w:rPr>
        <w:t xml:space="preserve"> per annum.  When th</w:t>
      </w:r>
      <w:r>
        <w:rPr>
          <w:rFonts w:eastAsiaTheme="minorHAnsi" w:cs="Arial"/>
          <w:szCs w:val="24"/>
        </w:rPr>
        <w:t>o</w:t>
      </w:r>
      <w:r w:rsidRPr="004130A8">
        <w:rPr>
          <w:rFonts w:eastAsiaTheme="minorHAnsi" w:cs="Arial"/>
          <w:szCs w:val="24"/>
        </w:rPr>
        <w:t xml:space="preserve">se sums </w:t>
      </w:r>
      <w:r>
        <w:rPr>
          <w:rFonts w:eastAsiaTheme="minorHAnsi" w:cs="Arial"/>
          <w:szCs w:val="24"/>
        </w:rPr>
        <w:t>we</w:t>
      </w:r>
      <w:r w:rsidRPr="004130A8">
        <w:rPr>
          <w:rFonts w:eastAsiaTheme="minorHAnsi" w:cs="Arial"/>
          <w:szCs w:val="24"/>
        </w:rPr>
        <w:t xml:space="preserve">re combined with the annual membership, the Council </w:t>
      </w:r>
      <w:r>
        <w:rPr>
          <w:rFonts w:eastAsiaTheme="minorHAnsi" w:cs="Arial"/>
          <w:szCs w:val="24"/>
        </w:rPr>
        <w:t>wa</w:t>
      </w:r>
      <w:r w:rsidRPr="004130A8">
        <w:rPr>
          <w:rFonts w:eastAsiaTheme="minorHAnsi" w:cs="Arial"/>
          <w:szCs w:val="24"/>
        </w:rPr>
        <w:t xml:space="preserve">s leveraging incremental promotional activity valued at £20,000 per annum. </w:t>
      </w:r>
    </w:p>
    <w:p w14:paraId="07EDD53B" w14:textId="77777777" w:rsidR="00B26F63" w:rsidRPr="00E87BA0" w:rsidRDefault="00B26F63" w:rsidP="00B26F63">
      <w:pPr>
        <w:rPr>
          <w:color w:val="FF0000"/>
        </w:rPr>
      </w:pPr>
    </w:p>
    <w:p w14:paraId="4A19DF3F" w14:textId="77777777" w:rsidR="00B26F63" w:rsidRDefault="00B26F63" w:rsidP="00B26F63">
      <w:r>
        <w:t xml:space="preserve">Through the successful partnership, </w:t>
      </w:r>
      <w:r w:rsidRPr="003B22D8">
        <w:t xml:space="preserve">Ards and North Down Borough Council </w:t>
      </w:r>
      <w:r>
        <w:t xml:space="preserve">capitalised on </w:t>
      </w:r>
      <w:r w:rsidRPr="003B22D8">
        <w:t xml:space="preserve">a full range of benefits to a wider consumer and trade audience which the Council on its own could not achieve.  </w:t>
      </w:r>
    </w:p>
    <w:p w14:paraId="5D96512C" w14:textId="77777777" w:rsidR="00B26F63" w:rsidRDefault="00B26F63" w:rsidP="00B26F63"/>
    <w:p w14:paraId="6AB4E44A" w14:textId="77777777" w:rsidR="00B26F63" w:rsidRPr="003B22D8" w:rsidRDefault="00B26F63" w:rsidP="00B26F63">
      <w:r>
        <w:t>In November 2022, Council approved the renewal of the Visit Belfast Service Level Agreement for two years 2022/23 and 2023/24, at £30,000 per annum, subject to the Rates setting process.</w:t>
      </w:r>
      <w:r w:rsidRPr="00A860CA">
        <w:t xml:space="preserve"> </w:t>
      </w:r>
      <w:r w:rsidRPr="003B22D8">
        <w:t>The strong partnership approach ensure</w:t>
      </w:r>
      <w:r>
        <w:t>d</w:t>
      </w:r>
      <w:r w:rsidRPr="003B22D8">
        <w:t xml:space="preserve"> that Ards and North Down destination campaigns and event programme promotion reache</w:t>
      </w:r>
      <w:r>
        <w:t>d</w:t>
      </w:r>
      <w:r w:rsidRPr="003B22D8">
        <w:t xml:space="preserve"> a large international visitor audience</w:t>
      </w:r>
      <w:r>
        <w:t>,</w:t>
      </w:r>
      <w:r w:rsidRPr="003B22D8">
        <w:t xml:space="preserve"> which </w:t>
      </w:r>
      <w:r>
        <w:t>wa</w:t>
      </w:r>
      <w:r w:rsidRPr="003B22D8">
        <w:t>s critical to continue to keep A</w:t>
      </w:r>
      <w:r>
        <w:t xml:space="preserve">rds and </w:t>
      </w:r>
      <w:r w:rsidRPr="003B22D8">
        <w:t>N</w:t>
      </w:r>
      <w:r>
        <w:t xml:space="preserve">orth </w:t>
      </w:r>
      <w:r w:rsidRPr="003B22D8">
        <w:t>D</w:t>
      </w:r>
      <w:r>
        <w:t>own</w:t>
      </w:r>
      <w:r w:rsidRPr="003B22D8">
        <w:t xml:space="preserve"> tourism front of mind as international competition for visitors increases post pandemic. </w:t>
      </w:r>
    </w:p>
    <w:p w14:paraId="38A6ECE2" w14:textId="77777777" w:rsidR="00B26F63" w:rsidRDefault="00B26F63" w:rsidP="00B26F63">
      <w:pPr>
        <w:rPr>
          <w:rFonts w:cs="Arial"/>
          <w:caps/>
          <w:szCs w:val="24"/>
        </w:rPr>
      </w:pPr>
    </w:p>
    <w:p w14:paraId="76DA798F" w14:textId="77777777" w:rsidR="00B26F63" w:rsidRPr="00EE2149" w:rsidRDefault="00B26F63" w:rsidP="00B26F63">
      <w:pPr>
        <w:rPr>
          <w:rFonts w:cs="Arial"/>
          <w:color w:val="201F1E"/>
          <w:szCs w:val="24"/>
          <w:lang w:eastAsia="en-GB"/>
        </w:rPr>
      </w:pPr>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rsidRPr="003B22D8">
        <w:t>Council notes this report.</w:t>
      </w:r>
    </w:p>
    <w:p w14:paraId="36764C86" w14:textId="77777777" w:rsidR="00B26F63" w:rsidRDefault="00B26F63" w:rsidP="00B26F63">
      <w:pPr>
        <w:rPr>
          <w:rFonts w:cs="Arial"/>
          <w:szCs w:val="24"/>
        </w:rPr>
      </w:pPr>
    </w:p>
    <w:p w14:paraId="736287F8" w14:textId="77777777" w:rsidR="00B26F63"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Cummings</w:t>
      </w:r>
      <w:r w:rsidRPr="00A011A8">
        <w:rPr>
          <w:rFonts w:cs="Arial"/>
          <w:b/>
          <w:bCs/>
          <w:szCs w:val="24"/>
        </w:rPr>
        <w:t xml:space="preserve">, seconded by </w:t>
      </w:r>
      <w:r>
        <w:rPr>
          <w:rFonts w:cs="Arial"/>
          <w:b/>
          <w:bCs/>
          <w:szCs w:val="24"/>
        </w:rPr>
        <w:t>Councillor Dunlop</w:t>
      </w:r>
      <w:r w:rsidRPr="00A011A8">
        <w:rPr>
          <w:rFonts w:cs="Arial"/>
          <w:b/>
          <w:bCs/>
          <w:szCs w:val="24"/>
        </w:rPr>
        <w:t xml:space="preserve">, that the </w:t>
      </w:r>
      <w:r>
        <w:rPr>
          <w:rFonts w:cs="Arial"/>
          <w:b/>
          <w:bCs/>
          <w:szCs w:val="24"/>
        </w:rPr>
        <w:t>report is noted</w:t>
      </w:r>
      <w:r w:rsidRPr="00A011A8">
        <w:rPr>
          <w:rFonts w:cs="Arial"/>
          <w:b/>
          <w:bCs/>
          <w:szCs w:val="24"/>
        </w:rPr>
        <w:t xml:space="preserve">. </w:t>
      </w:r>
    </w:p>
    <w:p w14:paraId="26072663" w14:textId="77777777" w:rsidR="00B26F63" w:rsidRDefault="00B26F63" w:rsidP="00B26F63">
      <w:pPr>
        <w:rPr>
          <w:rFonts w:cs="Arial"/>
          <w:b/>
          <w:bCs/>
          <w:sz w:val="28"/>
          <w:szCs w:val="28"/>
          <w:u w:val="single"/>
        </w:rPr>
      </w:pPr>
    </w:p>
    <w:p w14:paraId="7B587004" w14:textId="77777777" w:rsidR="00B26F63" w:rsidRPr="00814541" w:rsidRDefault="00B26F63" w:rsidP="000D6F48">
      <w:pPr>
        <w:pStyle w:val="Heading1"/>
        <w:ind w:left="720" w:hanging="720"/>
      </w:pPr>
      <w:r w:rsidRPr="000D6F48">
        <w:rPr>
          <w:u w:val="none"/>
        </w:rPr>
        <w:t>10.</w:t>
      </w:r>
      <w:r w:rsidRPr="000D6F48">
        <w:rPr>
          <w:u w:val="none"/>
        </w:rPr>
        <w:tab/>
      </w:r>
      <w:r w:rsidRPr="0000407E">
        <w:t>Economic Impact Assessment of Pipe Band Championship in Castle Park, Bangor, May 2022</w:t>
      </w:r>
      <w:r>
        <w:t xml:space="preserve"> (FILE </w:t>
      </w:r>
      <w:r w:rsidRPr="00814541">
        <w:t>TO:EV64)</w:t>
      </w:r>
    </w:p>
    <w:p w14:paraId="0ACE314F" w14:textId="77777777" w:rsidR="00B26F63" w:rsidRDefault="00B26F63" w:rsidP="00B26F63">
      <w:pPr>
        <w:ind w:right="-45"/>
        <w:rPr>
          <w:rFonts w:cs="Arial"/>
          <w:szCs w:val="24"/>
        </w:rPr>
      </w:pPr>
    </w:p>
    <w:p w14:paraId="23464DE3" w14:textId="77777777" w:rsidR="00B26F63" w:rsidRDefault="00B26F63" w:rsidP="00B26F63">
      <w:r w:rsidRPr="00F36E8E">
        <w:rPr>
          <w:rFonts w:cs="Arial"/>
          <w:caps/>
          <w:szCs w:val="24"/>
        </w:rPr>
        <w:t>Previously circulated:-</w:t>
      </w:r>
      <w:r w:rsidRPr="00F36E8E">
        <w:rPr>
          <w:rFonts w:cs="Arial"/>
          <w:szCs w:val="24"/>
        </w:rPr>
        <w:t xml:space="preserve"> Report from the Director of Regeneration, Development and Planning detailing that </w:t>
      </w:r>
      <w:r w:rsidRPr="004371C5">
        <w:t xml:space="preserve">In </w:t>
      </w:r>
      <w:r>
        <w:t xml:space="preserve">October 2018, in </w:t>
      </w:r>
      <w:r w:rsidRPr="004371C5">
        <w:t xml:space="preserve">response to a request from Council, the </w:t>
      </w:r>
      <w:r>
        <w:t>Council received a report</w:t>
      </w:r>
      <w:r w:rsidRPr="004371C5">
        <w:t xml:space="preserve"> providing</w:t>
      </w:r>
      <w:r>
        <w:t xml:space="preserve"> an evaluation and</w:t>
      </w:r>
      <w:r w:rsidRPr="004371C5">
        <w:t xml:space="preserve"> </w:t>
      </w:r>
      <w:r>
        <w:t>costs</w:t>
      </w:r>
      <w:r w:rsidRPr="004371C5">
        <w:t xml:space="preserve"> </w:t>
      </w:r>
      <w:r>
        <w:t>for holding</w:t>
      </w:r>
      <w:r w:rsidRPr="004371C5">
        <w:t xml:space="preserve"> the </w:t>
      </w:r>
      <w:r>
        <w:t xml:space="preserve">2019 County Down </w:t>
      </w:r>
      <w:r w:rsidRPr="004371C5">
        <w:t xml:space="preserve">Pipe Band Championship </w:t>
      </w:r>
      <w:r>
        <w:t>at either Castle Park in Bangor, or a venue in Newtownards (the airfield at Newtownards Airport was the confirmed location on 18 May). Subsequently, Council</w:t>
      </w:r>
      <w:r w:rsidRPr="004371C5">
        <w:t xml:space="preserve"> </w:t>
      </w:r>
      <w:r>
        <w:t>agreed</w:t>
      </w:r>
      <w:r w:rsidRPr="004371C5">
        <w:t xml:space="preserve"> to</w:t>
      </w:r>
      <w:r>
        <w:t xml:space="preserve"> bid to</w:t>
      </w:r>
      <w:r w:rsidRPr="004371C5">
        <w:t xml:space="preserve"> </w:t>
      </w:r>
      <w:r>
        <w:t>hold</w:t>
      </w:r>
      <w:r w:rsidRPr="004371C5">
        <w:t xml:space="preserve"> the Championship </w:t>
      </w:r>
      <w:r>
        <w:t xml:space="preserve">at Newtownards and to rotate back to Bangor in 2020, with Economic Impact Assessments (EIAs) to be undertaken at each event.  </w:t>
      </w:r>
    </w:p>
    <w:p w14:paraId="5B26BB0E" w14:textId="77777777" w:rsidR="00B26F63" w:rsidRDefault="00B26F63" w:rsidP="00B26F63">
      <w:pPr>
        <w:rPr>
          <w:rFonts w:cs="Arial"/>
          <w:iCs/>
          <w:szCs w:val="24"/>
        </w:rPr>
      </w:pPr>
      <w:r>
        <w:t xml:space="preserve">The Newtownards EIA results were presented to Council in September 2019. Unfortunately, due to government Covid restrictions the event was cancelled in 2020.  Further to this, the Royal Scottish Pipe Band Association NI (RSPBANI) was not able </w:t>
      </w:r>
      <w:r>
        <w:lastRenderedPageBreak/>
        <w:t xml:space="preserve">run the event under its normal ‘model’ in 2021. </w:t>
      </w:r>
      <w:r w:rsidRPr="0026127D">
        <w:t xml:space="preserve">In May 2021, </w:t>
      </w:r>
      <w:r w:rsidRPr="0026127D">
        <w:rPr>
          <w:rFonts w:cs="Arial"/>
          <w:iCs/>
          <w:szCs w:val="24"/>
        </w:rPr>
        <w:t>Council agreed that the event should be held with limited spectators in the McKee Clock Arena on 4 September 2021</w:t>
      </w:r>
      <w:r>
        <w:rPr>
          <w:rFonts w:cs="Arial"/>
          <w:iCs/>
          <w:szCs w:val="24"/>
        </w:rPr>
        <w:t xml:space="preserve"> and</w:t>
      </w:r>
      <w:r w:rsidRPr="0026127D">
        <w:rPr>
          <w:rFonts w:cs="Arial"/>
          <w:iCs/>
          <w:szCs w:val="24"/>
        </w:rPr>
        <w:t xml:space="preserve"> that an EIA would not be undertaken until the event could revert </w:t>
      </w:r>
      <w:r>
        <w:rPr>
          <w:rFonts w:cs="Arial"/>
          <w:iCs/>
          <w:szCs w:val="24"/>
        </w:rPr>
        <w:t>to the ‘original’ Bangor event model at Castle Park.</w:t>
      </w:r>
    </w:p>
    <w:p w14:paraId="77E2EDC3" w14:textId="77777777" w:rsidR="00B26F63" w:rsidRDefault="00B26F63" w:rsidP="00B26F63">
      <w:pPr>
        <w:rPr>
          <w:rFonts w:cs="Arial"/>
          <w:iCs/>
          <w:szCs w:val="24"/>
        </w:rPr>
      </w:pPr>
    </w:p>
    <w:p w14:paraId="57C83E56" w14:textId="77777777" w:rsidR="00B26F63" w:rsidRPr="009F06EF" w:rsidRDefault="00B26F63" w:rsidP="00B26F63">
      <w:pPr>
        <w:rPr>
          <w:rFonts w:cs="Arial"/>
          <w:szCs w:val="24"/>
        </w:rPr>
      </w:pPr>
      <w:r>
        <w:rPr>
          <w:rFonts w:cs="Arial"/>
          <w:iCs/>
          <w:szCs w:val="24"/>
        </w:rPr>
        <w:t>The event was successfully delivered in 2022 in Castle Park, Bangor, and subsequently an EIA was undertaken by the appointed Tourism Events market research company.</w:t>
      </w:r>
    </w:p>
    <w:p w14:paraId="380C43AE" w14:textId="77777777" w:rsidR="00B26F63" w:rsidRDefault="00B26F63" w:rsidP="00B26F63"/>
    <w:p w14:paraId="498D4D44" w14:textId="77777777" w:rsidR="00B26F63" w:rsidRPr="00C62B58" w:rsidRDefault="00B26F63" w:rsidP="00B26F63">
      <w:pPr>
        <w:rPr>
          <w:i/>
          <w:iCs/>
          <w:color w:val="0070C0"/>
          <w:u w:val="single"/>
        </w:rPr>
      </w:pPr>
      <w:r>
        <w:t xml:space="preserve">It should be noted that the event was owned and organised by the RSPBANI. The </w:t>
      </w:r>
      <w:r w:rsidRPr="00E806A4">
        <w:t xml:space="preserve">Council bids for and pays RSPBANI to bring the event to the Borough. The fee to bring the event in both 2019 and 2022 was £14,000. The fee information </w:t>
      </w:r>
      <w:r>
        <w:t>for 2023</w:t>
      </w:r>
      <w:r w:rsidRPr="00E806A4">
        <w:t xml:space="preserve"> </w:t>
      </w:r>
      <w:r>
        <w:t>wa</w:t>
      </w:r>
      <w:r w:rsidRPr="00E806A4">
        <w:t xml:space="preserve">s not </w:t>
      </w:r>
      <w:r>
        <w:t xml:space="preserve">yet </w:t>
      </w:r>
      <w:r w:rsidRPr="00E806A4">
        <w:t>available.</w:t>
      </w:r>
    </w:p>
    <w:p w14:paraId="4CDA087D" w14:textId="77777777" w:rsidR="00B26F63" w:rsidRPr="00F17C70" w:rsidRDefault="00B26F63" w:rsidP="00B26F63">
      <w:pPr>
        <w:rPr>
          <w:rFonts w:cs="Arial"/>
          <w:iCs/>
          <w:color w:val="0070C0"/>
          <w:szCs w:val="24"/>
        </w:rPr>
      </w:pPr>
    </w:p>
    <w:p w14:paraId="638474A1" w14:textId="77777777" w:rsidR="00B26F63" w:rsidRDefault="00B26F63" w:rsidP="00B26F63">
      <w:pPr>
        <w:rPr>
          <w:rFonts w:cs="Arial"/>
          <w:iCs/>
          <w:szCs w:val="24"/>
        </w:rPr>
      </w:pPr>
      <w:r>
        <w:rPr>
          <w:rFonts w:cs="Arial"/>
          <w:iCs/>
          <w:szCs w:val="24"/>
        </w:rPr>
        <w:t>In line with the Council’s Integrated Tourism Economic Development Regeneration Strategy’s (ITDRS) tourism targets, the focus for the Tourism service was to host events which had the capacity to increase visitor overnights and increase visitor spend.  Therefore, both EIAs set out:</w:t>
      </w:r>
    </w:p>
    <w:p w14:paraId="6B7B40CB" w14:textId="77777777" w:rsidR="00B26F63" w:rsidRDefault="00B26F63" w:rsidP="00B26F63">
      <w:pPr>
        <w:rPr>
          <w:rFonts w:cs="Arial"/>
          <w:iCs/>
          <w:szCs w:val="24"/>
        </w:rPr>
      </w:pPr>
    </w:p>
    <w:p w14:paraId="727192B2" w14:textId="77777777" w:rsidR="00B26F63" w:rsidRDefault="00B26F63" w:rsidP="00B26F63">
      <w:pPr>
        <w:numPr>
          <w:ilvl w:val="0"/>
          <w:numId w:val="14"/>
        </w:numPr>
        <w:rPr>
          <w:rFonts w:cs="Arial"/>
          <w:iCs/>
        </w:rPr>
      </w:pPr>
      <w:r>
        <w:rPr>
          <w:rFonts w:cs="Arial"/>
          <w:iCs/>
        </w:rPr>
        <w:t>T</w:t>
      </w:r>
      <w:r w:rsidRPr="0056272D">
        <w:rPr>
          <w:rFonts w:cs="Arial"/>
          <w:iCs/>
        </w:rPr>
        <w:t>he profile of survey respondents to both visitor and business surveys</w:t>
      </w:r>
      <w:r>
        <w:rPr>
          <w:rFonts w:cs="Arial"/>
          <w:iCs/>
        </w:rPr>
        <w:t>.</w:t>
      </w:r>
    </w:p>
    <w:p w14:paraId="0A15A6AF" w14:textId="77777777" w:rsidR="00B26F63" w:rsidRDefault="00B26F63" w:rsidP="00B26F63">
      <w:pPr>
        <w:numPr>
          <w:ilvl w:val="0"/>
          <w:numId w:val="14"/>
        </w:numPr>
        <w:rPr>
          <w:rFonts w:cs="Arial"/>
          <w:iCs/>
        </w:rPr>
      </w:pPr>
      <w:r>
        <w:rPr>
          <w:rFonts w:cs="Arial"/>
          <w:iCs/>
        </w:rPr>
        <w:t>The economic impact assessment of visitor spend.</w:t>
      </w:r>
    </w:p>
    <w:p w14:paraId="7BA85054" w14:textId="77777777" w:rsidR="00B26F63" w:rsidRDefault="00B26F63" w:rsidP="00B26F63">
      <w:pPr>
        <w:numPr>
          <w:ilvl w:val="0"/>
          <w:numId w:val="14"/>
        </w:numPr>
        <w:rPr>
          <w:rFonts w:cs="Arial"/>
          <w:iCs/>
        </w:rPr>
      </w:pPr>
      <w:r>
        <w:rPr>
          <w:rFonts w:cs="Arial"/>
          <w:iCs/>
        </w:rPr>
        <w:t>An overview of wider benefits for businesses within the town.</w:t>
      </w:r>
    </w:p>
    <w:p w14:paraId="031E8EAC" w14:textId="77777777" w:rsidR="00B26F63" w:rsidRDefault="00B26F63" w:rsidP="00B26F63">
      <w:pPr>
        <w:numPr>
          <w:ilvl w:val="0"/>
          <w:numId w:val="14"/>
        </w:numPr>
        <w:rPr>
          <w:rFonts w:cs="Arial"/>
          <w:iCs/>
        </w:rPr>
      </w:pPr>
      <w:r>
        <w:rPr>
          <w:rFonts w:cs="Arial"/>
          <w:iCs/>
        </w:rPr>
        <w:t xml:space="preserve">Non-economic indicators such as event awareness, visitor satisfaction and suggested improvements. </w:t>
      </w:r>
    </w:p>
    <w:p w14:paraId="4653FC2E" w14:textId="77777777" w:rsidR="00B26F63" w:rsidRPr="001A4474" w:rsidRDefault="00B26F63" w:rsidP="00B26F63">
      <w:pPr>
        <w:autoSpaceDE w:val="0"/>
        <w:autoSpaceDN w:val="0"/>
        <w:adjustRightInd w:val="0"/>
        <w:contextualSpacing/>
        <w:rPr>
          <w:b/>
          <w:bCs/>
        </w:rPr>
      </w:pPr>
    </w:p>
    <w:p w14:paraId="1EFE4430" w14:textId="77777777" w:rsidR="00B26F63" w:rsidRPr="00DB1DBE" w:rsidRDefault="00B26F63" w:rsidP="00B26F63">
      <w:pPr>
        <w:autoSpaceDE w:val="0"/>
        <w:autoSpaceDN w:val="0"/>
        <w:adjustRightInd w:val="0"/>
        <w:rPr>
          <w:b/>
          <w:bCs/>
        </w:rPr>
      </w:pPr>
      <w:r>
        <w:rPr>
          <w:b/>
          <w:bCs/>
        </w:rPr>
        <w:t>May 2022 Event, Castle Park, Bangor</w:t>
      </w:r>
    </w:p>
    <w:p w14:paraId="1B8A96E5" w14:textId="77777777" w:rsidR="00B26F63" w:rsidRDefault="00B26F63" w:rsidP="00B26F63">
      <w:pPr>
        <w:ind w:right="-188"/>
      </w:pPr>
      <w:r w:rsidRPr="004371C5">
        <w:t xml:space="preserve">The event was held on </w:t>
      </w:r>
      <w:r w:rsidRPr="00EE0F47">
        <w:t xml:space="preserve">Saturday 14 </w:t>
      </w:r>
      <w:r w:rsidRPr="003E7742">
        <w:t xml:space="preserve">May with 32 bands </w:t>
      </w:r>
      <w:r>
        <w:t>participating. Spectators and competitors were</w:t>
      </w:r>
      <w:r w:rsidRPr="004371C5">
        <w:t xml:space="preserve"> </w:t>
      </w:r>
      <w:r>
        <w:t>estimated</w:t>
      </w:r>
      <w:r w:rsidRPr="004371C5">
        <w:t xml:space="preserve"> at </w:t>
      </w:r>
      <w:r>
        <w:t xml:space="preserve">circa </w:t>
      </w:r>
      <w:r w:rsidRPr="004371C5">
        <w:t>5,000</w:t>
      </w:r>
      <w:r>
        <w:t>,</w:t>
      </w:r>
      <w:r w:rsidRPr="004371C5">
        <w:t xml:space="preserve"> </w:t>
      </w:r>
      <w:r>
        <w:t>(similar to the 2019 event in Newtownards with</w:t>
      </w:r>
      <w:r w:rsidRPr="00E806A4">
        <w:t xml:space="preserve"> 33 bands and circa 5000 attendees). In 2022, the event included Highland Dancers, Drum Majors and Pipe Bands alongside food and drink vendors all secured by the organisers. </w:t>
      </w:r>
    </w:p>
    <w:p w14:paraId="2ECB7E2C" w14:textId="77777777" w:rsidR="00B26F63" w:rsidRDefault="00B26F63" w:rsidP="00B26F63">
      <w:pPr>
        <w:ind w:right="-188"/>
      </w:pPr>
    </w:p>
    <w:p w14:paraId="4F3C42D1" w14:textId="77777777" w:rsidR="00B26F63" w:rsidRDefault="00B26F63" w:rsidP="00B26F63">
      <w:pPr>
        <w:ind w:right="-188"/>
        <w:rPr>
          <w:b/>
          <w:bCs/>
        </w:rPr>
      </w:pPr>
      <w:r>
        <w:rPr>
          <w:b/>
          <w:bCs/>
        </w:rPr>
        <w:t>Comparative Results</w:t>
      </w:r>
    </w:p>
    <w:p w14:paraId="55DC307B" w14:textId="77777777" w:rsidR="00B26F63" w:rsidRPr="00AA2683" w:rsidRDefault="00B26F63" w:rsidP="00B26F63">
      <w:pPr>
        <w:ind w:right="-188"/>
      </w:pPr>
    </w:p>
    <w:tbl>
      <w:tblPr>
        <w:tblStyle w:val="TableGrid"/>
        <w:tblW w:w="0" w:type="auto"/>
        <w:tblLook w:val="04A0" w:firstRow="1" w:lastRow="0" w:firstColumn="1" w:lastColumn="0" w:noHBand="0" w:noVBand="1"/>
      </w:tblPr>
      <w:tblGrid>
        <w:gridCol w:w="2470"/>
        <w:gridCol w:w="3310"/>
        <w:gridCol w:w="2876"/>
      </w:tblGrid>
      <w:tr w:rsidR="00B26F63" w:rsidRPr="00823524" w14:paraId="7A994D7A" w14:textId="77777777" w:rsidTr="008B5052">
        <w:tc>
          <w:tcPr>
            <w:tcW w:w="2470" w:type="dxa"/>
            <w:shd w:val="clear" w:color="auto" w:fill="E7E6E6" w:themeFill="background2"/>
          </w:tcPr>
          <w:p w14:paraId="7B3CAF61" w14:textId="77777777" w:rsidR="00B26F63" w:rsidRPr="00823524" w:rsidRDefault="00B26F63" w:rsidP="008B5052">
            <w:pPr>
              <w:autoSpaceDE w:val="0"/>
              <w:autoSpaceDN w:val="0"/>
              <w:adjustRightInd w:val="0"/>
              <w:rPr>
                <w:b/>
                <w:bCs/>
              </w:rPr>
            </w:pPr>
          </w:p>
        </w:tc>
        <w:tc>
          <w:tcPr>
            <w:tcW w:w="3310" w:type="dxa"/>
            <w:shd w:val="clear" w:color="auto" w:fill="E7E6E6" w:themeFill="background2"/>
          </w:tcPr>
          <w:p w14:paraId="62210E21" w14:textId="77777777" w:rsidR="00B26F63" w:rsidRPr="00823524" w:rsidRDefault="00B26F63" w:rsidP="008B5052">
            <w:pPr>
              <w:autoSpaceDE w:val="0"/>
              <w:autoSpaceDN w:val="0"/>
              <w:adjustRightInd w:val="0"/>
              <w:rPr>
                <w:b/>
                <w:bCs/>
              </w:rPr>
            </w:pPr>
            <w:r w:rsidRPr="00823524">
              <w:rPr>
                <w:b/>
                <w:bCs/>
              </w:rPr>
              <w:t>2019 Newtownards Event</w:t>
            </w:r>
          </w:p>
        </w:tc>
        <w:tc>
          <w:tcPr>
            <w:tcW w:w="2876" w:type="dxa"/>
            <w:shd w:val="clear" w:color="auto" w:fill="E7E6E6" w:themeFill="background2"/>
          </w:tcPr>
          <w:p w14:paraId="2927E56D" w14:textId="77777777" w:rsidR="00B26F63" w:rsidRPr="00823524" w:rsidRDefault="00B26F63" w:rsidP="008B5052">
            <w:pPr>
              <w:autoSpaceDE w:val="0"/>
              <w:autoSpaceDN w:val="0"/>
              <w:adjustRightInd w:val="0"/>
              <w:rPr>
                <w:b/>
                <w:bCs/>
              </w:rPr>
            </w:pPr>
            <w:r w:rsidRPr="00823524">
              <w:rPr>
                <w:b/>
                <w:bCs/>
              </w:rPr>
              <w:t>2022 Bangor Event</w:t>
            </w:r>
          </w:p>
        </w:tc>
      </w:tr>
      <w:tr w:rsidR="00B26F63" w:rsidRPr="00823524" w14:paraId="14AAABAC" w14:textId="77777777" w:rsidTr="008B5052">
        <w:tc>
          <w:tcPr>
            <w:tcW w:w="2470" w:type="dxa"/>
          </w:tcPr>
          <w:p w14:paraId="663E3B14" w14:textId="77777777" w:rsidR="00B26F63" w:rsidRPr="0056272D" w:rsidRDefault="00B26F63" w:rsidP="008B5052">
            <w:pPr>
              <w:autoSpaceDE w:val="0"/>
              <w:autoSpaceDN w:val="0"/>
              <w:adjustRightInd w:val="0"/>
            </w:pPr>
            <w:r w:rsidRPr="0056272D">
              <w:t>Attendee numbers</w:t>
            </w:r>
          </w:p>
        </w:tc>
        <w:tc>
          <w:tcPr>
            <w:tcW w:w="3310" w:type="dxa"/>
          </w:tcPr>
          <w:p w14:paraId="7C6D4E8C" w14:textId="77777777" w:rsidR="00B26F63" w:rsidRPr="0056272D" w:rsidRDefault="00B26F63" w:rsidP="008B5052">
            <w:pPr>
              <w:autoSpaceDE w:val="0"/>
              <w:autoSpaceDN w:val="0"/>
              <w:adjustRightInd w:val="0"/>
            </w:pPr>
            <w:r w:rsidRPr="0056272D">
              <w:t>5,000</w:t>
            </w:r>
          </w:p>
        </w:tc>
        <w:tc>
          <w:tcPr>
            <w:tcW w:w="2876" w:type="dxa"/>
          </w:tcPr>
          <w:p w14:paraId="086B3A5D" w14:textId="77777777" w:rsidR="00B26F63" w:rsidRPr="0056272D" w:rsidRDefault="00B26F63" w:rsidP="008B5052">
            <w:pPr>
              <w:autoSpaceDE w:val="0"/>
              <w:autoSpaceDN w:val="0"/>
              <w:adjustRightInd w:val="0"/>
            </w:pPr>
            <w:r w:rsidRPr="0056272D">
              <w:t>5,000</w:t>
            </w:r>
          </w:p>
        </w:tc>
      </w:tr>
      <w:tr w:rsidR="00B26F63" w14:paraId="70177009" w14:textId="77777777" w:rsidTr="008B5052">
        <w:tc>
          <w:tcPr>
            <w:tcW w:w="2470" w:type="dxa"/>
          </w:tcPr>
          <w:p w14:paraId="7288AD90" w14:textId="77777777" w:rsidR="00B26F63" w:rsidRDefault="00B26F63" w:rsidP="008B5052">
            <w:pPr>
              <w:autoSpaceDE w:val="0"/>
              <w:autoSpaceDN w:val="0"/>
              <w:adjustRightInd w:val="0"/>
            </w:pPr>
            <w:r>
              <w:t>Visitors surveyed</w:t>
            </w:r>
          </w:p>
        </w:tc>
        <w:tc>
          <w:tcPr>
            <w:tcW w:w="3310" w:type="dxa"/>
          </w:tcPr>
          <w:p w14:paraId="0077637B" w14:textId="77777777" w:rsidR="00B26F63" w:rsidRDefault="00B26F63" w:rsidP="008B5052">
            <w:pPr>
              <w:autoSpaceDE w:val="0"/>
              <w:autoSpaceDN w:val="0"/>
              <w:adjustRightInd w:val="0"/>
            </w:pPr>
            <w:r>
              <w:t>325</w:t>
            </w:r>
          </w:p>
        </w:tc>
        <w:tc>
          <w:tcPr>
            <w:tcW w:w="2876" w:type="dxa"/>
          </w:tcPr>
          <w:p w14:paraId="7F300407" w14:textId="77777777" w:rsidR="00B26F63" w:rsidRDefault="00B26F63" w:rsidP="008B5052">
            <w:pPr>
              <w:autoSpaceDE w:val="0"/>
              <w:autoSpaceDN w:val="0"/>
              <w:adjustRightInd w:val="0"/>
            </w:pPr>
            <w:r>
              <w:t>128*</w:t>
            </w:r>
          </w:p>
        </w:tc>
      </w:tr>
      <w:tr w:rsidR="00B26F63" w14:paraId="1BC45177" w14:textId="77777777" w:rsidTr="008B5052">
        <w:trPr>
          <w:trHeight w:val="119"/>
        </w:trPr>
        <w:tc>
          <w:tcPr>
            <w:tcW w:w="2470" w:type="dxa"/>
            <w:shd w:val="clear" w:color="auto" w:fill="E7E6E6" w:themeFill="background2"/>
          </w:tcPr>
          <w:p w14:paraId="4E31F970" w14:textId="77777777" w:rsidR="00B26F63" w:rsidRPr="00AA2683" w:rsidRDefault="00B26F63" w:rsidP="008B5052">
            <w:pPr>
              <w:autoSpaceDE w:val="0"/>
              <w:autoSpaceDN w:val="0"/>
              <w:adjustRightInd w:val="0"/>
              <w:rPr>
                <w:sz w:val="16"/>
                <w:szCs w:val="16"/>
              </w:rPr>
            </w:pPr>
          </w:p>
        </w:tc>
        <w:tc>
          <w:tcPr>
            <w:tcW w:w="3310" w:type="dxa"/>
            <w:shd w:val="clear" w:color="auto" w:fill="E7E6E6" w:themeFill="background2"/>
          </w:tcPr>
          <w:p w14:paraId="6E3B1461" w14:textId="77777777" w:rsidR="00B26F63" w:rsidRPr="00AA2683" w:rsidRDefault="00B26F63" w:rsidP="008B5052">
            <w:pPr>
              <w:autoSpaceDE w:val="0"/>
              <w:autoSpaceDN w:val="0"/>
              <w:adjustRightInd w:val="0"/>
              <w:rPr>
                <w:sz w:val="16"/>
                <w:szCs w:val="16"/>
              </w:rPr>
            </w:pPr>
          </w:p>
        </w:tc>
        <w:tc>
          <w:tcPr>
            <w:tcW w:w="2876" w:type="dxa"/>
            <w:shd w:val="clear" w:color="auto" w:fill="E7E6E6" w:themeFill="background2"/>
          </w:tcPr>
          <w:p w14:paraId="6B89AD25" w14:textId="77777777" w:rsidR="00B26F63" w:rsidRPr="00AA2683" w:rsidRDefault="00B26F63" w:rsidP="008B5052">
            <w:pPr>
              <w:autoSpaceDE w:val="0"/>
              <w:autoSpaceDN w:val="0"/>
              <w:adjustRightInd w:val="0"/>
              <w:rPr>
                <w:sz w:val="16"/>
                <w:szCs w:val="16"/>
              </w:rPr>
            </w:pPr>
          </w:p>
        </w:tc>
      </w:tr>
      <w:tr w:rsidR="00B26F63" w14:paraId="11BDCE26" w14:textId="77777777" w:rsidTr="008B5052">
        <w:tc>
          <w:tcPr>
            <w:tcW w:w="2470" w:type="dxa"/>
          </w:tcPr>
          <w:p w14:paraId="557600CB" w14:textId="77777777" w:rsidR="00B26F63" w:rsidRDefault="00B26F63" w:rsidP="008B5052">
            <w:pPr>
              <w:autoSpaceDE w:val="0"/>
              <w:autoSpaceDN w:val="0"/>
              <w:adjustRightInd w:val="0"/>
            </w:pPr>
            <w:r>
              <w:t>% from Borough</w:t>
            </w:r>
          </w:p>
        </w:tc>
        <w:tc>
          <w:tcPr>
            <w:tcW w:w="3310" w:type="dxa"/>
          </w:tcPr>
          <w:p w14:paraId="2B095F4A" w14:textId="77777777" w:rsidR="00B26F63" w:rsidRDefault="00B26F63" w:rsidP="008B5052">
            <w:pPr>
              <w:autoSpaceDE w:val="0"/>
              <w:autoSpaceDN w:val="0"/>
              <w:adjustRightInd w:val="0"/>
            </w:pPr>
            <w:r>
              <w:t>51%^</w:t>
            </w:r>
          </w:p>
        </w:tc>
        <w:tc>
          <w:tcPr>
            <w:tcW w:w="2876" w:type="dxa"/>
          </w:tcPr>
          <w:p w14:paraId="219950CF" w14:textId="77777777" w:rsidR="00B26F63" w:rsidRDefault="00B26F63" w:rsidP="008B5052">
            <w:pPr>
              <w:autoSpaceDE w:val="0"/>
              <w:autoSpaceDN w:val="0"/>
              <w:adjustRightInd w:val="0"/>
            </w:pPr>
            <w:r>
              <w:t>43%</w:t>
            </w:r>
          </w:p>
        </w:tc>
      </w:tr>
      <w:tr w:rsidR="00B26F63" w14:paraId="000028F4" w14:textId="77777777" w:rsidTr="008B5052">
        <w:tc>
          <w:tcPr>
            <w:tcW w:w="2470" w:type="dxa"/>
          </w:tcPr>
          <w:p w14:paraId="399A3D14" w14:textId="77777777" w:rsidR="00B26F63" w:rsidRDefault="00B26F63" w:rsidP="008B5052">
            <w:pPr>
              <w:autoSpaceDE w:val="0"/>
              <w:autoSpaceDN w:val="0"/>
              <w:adjustRightInd w:val="0"/>
            </w:pPr>
            <w:r>
              <w:t>% out of Borough</w:t>
            </w:r>
          </w:p>
        </w:tc>
        <w:tc>
          <w:tcPr>
            <w:tcW w:w="3310" w:type="dxa"/>
          </w:tcPr>
          <w:p w14:paraId="6D2607B9" w14:textId="77777777" w:rsidR="00B26F63" w:rsidRDefault="00B26F63" w:rsidP="008B5052">
            <w:pPr>
              <w:autoSpaceDE w:val="0"/>
              <w:autoSpaceDN w:val="0"/>
              <w:adjustRightInd w:val="0"/>
            </w:pPr>
            <w:r>
              <w:t>41%^^</w:t>
            </w:r>
          </w:p>
        </w:tc>
        <w:tc>
          <w:tcPr>
            <w:tcW w:w="2876" w:type="dxa"/>
          </w:tcPr>
          <w:p w14:paraId="67032DC7" w14:textId="77777777" w:rsidR="00B26F63" w:rsidRDefault="00B26F63" w:rsidP="008B5052">
            <w:pPr>
              <w:autoSpaceDE w:val="0"/>
              <w:autoSpaceDN w:val="0"/>
              <w:adjustRightInd w:val="0"/>
            </w:pPr>
            <w:r>
              <w:t>52%</w:t>
            </w:r>
          </w:p>
        </w:tc>
      </w:tr>
      <w:tr w:rsidR="00B26F63" w14:paraId="6A0C380A" w14:textId="77777777" w:rsidTr="008B5052">
        <w:tc>
          <w:tcPr>
            <w:tcW w:w="2470" w:type="dxa"/>
          </w:tcPr>
          <w:p w14:paraId="212FBD35" w14:textId="77777777" w:rsidR="00B26F63" w:rsidRDefault="00B26F63" w:rsidP="008B5052">
            <w:pPr>
              <w:autoSpaceDE w:val="0"/>
              <w:autoSpaceDN w:val="0"/>
              <w:adjustRightInd w:val="0"/>
            </w:pPr>
            <w:r>
              <w:t>% out of NI</w:t>
            </w:r>
          </w:p>
        </w:tc>
        <w:tc>
          <w:tcPr>
            <w:tcW w:w="3310" w:type="dxa"/>
          </w:tcPr>
          <w:p w14:paraId="3F7A664F" w14:textId="77777777" w:rsidR="00B26F63" w:rsidRDefault="00B26F63" w:rsidP="008B5052">
            <w:pPr>
              <w:autoSpaceDE w:val="0"/>
              <w:autoSpaceDN w:val="0"/>
              <w:adjustRightInd w:val="0"/>
            </w:pPr>
            <w:r>
              <w:t>8%</w:t>
            </w:r>
          </w:p>
        </w:tc>
        <w:tc>
          <w:tcPr>
            <w:tcW w:w="2876" w:type="dxa"/>
          </w:tcPr>
          <w:p w14:paraId="55B3B3F9" w14:textId="77777777" w:rsidR="00B26F63" w:rsidRDefault="00B26F63" w:rsidP="008B5052">
            <w:pPr>
              <w:autoSpaceDE w:val="0"/>
              <w:autoSpaceDN w:val="0"/>
              <w:adjustRightInd w:val="0"/>
            </w:pPr>
            <w:r>
              <w:t>5%</w:t>
            </w:r>
          </w:p>
        </w:tc>
      </w:tr>
      <w:tr w:rsidR="00B26F63" w14:paraId="602CB8D3" w14:textId="77777777" w:rsidTr="008B5052">
        <w:tc>
          <w:tcPr>
            <w:tcW w:w="2470" w:type="dxa"/>
            <w:shd w:val="clear" w:color="auto" w:fill="E7E6E6" w:themeFill="background2"/>
          </w:tcPr>
          <w:p w14:paraId="71CEB6A4" w14:textId="77777777" w:rsidR="00B26F63" w:rsidRPr="00AA2683" w:rsidRDefault="00B26F63" w:rsidP="008B5052">
            <w:pPr>
              <w:autoSpaceDE w:val="0"/>
              <w:autoSpaceDN w:val="0"/>
              <w:adjustRightInd w:val="0"/>
              <w:rPr>
                <w:sz w:val="16"/>
                <w:szCs w:val="16"/>
              </w:rPr>
            </w:pPr>
          </w:p>
        </w:tc>
        <w:tc>
          <w:tcPr>
            <w:tcW w:w="3310" w:type="dxa"/>
            <w:shd w:val="clear" w:color="auto" w:fill="E7E6E6" w:themeFill="background2"/>
          </w:tcPr>
          <w:p w14:paraId="224197B5" w14:textId="77777777" w:rsidR="00B26F63" w:rsidRPr="00AA2683" w:rsidRDefault="00B26F63" w:rsidP="008B5052">
            <w:pPr>
              <w:autoSpaceDE w:val="0"/>
              <w:autoSpaceDN w:val="0"/>
              <w:adjustRightInd w:val="0"/>
              <w:rPr>
                <w:sz w:val="16"/>
                <w:szCs w:val="16"/>
              </w:rPr>
            </w:pPr>
          </w:p>
        </w:tc>
        <w:tc>
          <w:tcPr>
            <w:tcW w:w="2876" w:type="dxa"/>
            <w:shd w:val="clear" w:color="auto" w:fill="E7E6E6" w:themeFill="background2"/>
          </w:tcPr>
          <w:p w14:paraId="4965C468" w14:textId="77777777" w:rsidR="00B26F63" w:rsidRPr="00AA2683" w:rsidRDefault="00B26F63" w:rsidP="008B5052">
            <w:pPr>
              <w:autoSpaceDE w:val="0"/>
              <w:autoSpaceDN w:val="0"/>
              <w:adjustRightInd w:val="0"/>
              <w:rPr>
                <w:sz w:val="16"/>
                <w:szCs w:val="16"/>
              </w:rPr>
            </w:pPr>
          </w:p>
        </w:tc>
      </w:tr>
      <w:tr w:rsidR="00B26F63" w14:paraId="19C8F1EF" w14:textId="77777777" w:rsidTr="008B5052">
        <w:tc>
          <w:tcPr>
            <w:tcW w:w="2470" w:type="dxa"/>
          </w:tcPr>
          <w:p w14:paraId="2EBB57D6" w14:textId="77777777" w:rsidR="00B26F63" w:rsidRDefault="00B26F63" w:rsidP="008B5052">
            <w:pPr>
              <w:autoSpaceDE w:val="0"/>
              <w:autoSpaceDN w:val="0"/>
              <w:adjustRightInd w:val="0"/>
            </w:pPr>
            <w:r>
              <w:t>Day visitor</w:t>
            </w:r>
          </w:p>
        </w:tc>
        <w:tc>
          <w:tcPr>
            <w:tcW w:w="3310" w:type="dxa"/>
          </w:tcPr>
          <w:p w14:paraId="642576C5" w14:textId="77777777" w:rsidR="00B26F63" w:rsidRDefault="00B26F63" w:rsidP="008B5052">
            <w:pPr>
              <w:autoSpaceDE w:val="0"/>
              <w:autoSpaceDN w:val="0"/>
              <w:adjustRightInd w:val="0"/>
            </w:pPr>
            <w:r>
              <w:t>96%</w:t>
            </w:r>
          </w:p>
        </w:tc>
        <w:tc>
          <w:tcPr>
            <w:tcW w:w="2876" w:type="dxa"/>
          </w:tcPr>
          <w:p w14:paraId="0C4A4F18" w14:textId="77777777" w:rsidR="00B26F63" w:rsidRDefault="00B26F63" w:rsidP="008B5052">
            <w:pPr>
              <w:autoSpaceDE w:val="0"/>
              <w:autoSpaceDN w:val="0"/>
              <w:adjustRightInd w:val="0"/>
            </w:pPr>
            <w:r>
              <w:t>97%</w:t>
            </w:r>
          </w:p>
        </w:tc>
      </w:tr>
      <w:tr w:rsidR="00B26F63" w14:paraId="2624DC35" w14:textId="77777777" w:rsidTr="008B5052">
        <w:tc>
          <w:tcPr>
            <w:tcW w:w="2470" w:type="dxa"/>
          </w:tcPr>
          <w:p w14:paraId="4CF629BA" w14:textId="77777777" w:rsidR="00B26F63" w:rsidRDefault="00B26F63" w:rsidP="008B5052">
            <w:pPr>
              <w:autoSpaceDE w:val="0"/>
              <w:autoSpaceDN w:val="0"/>
              <w:adjustRightInd w:val="0"/>
            </w:pPr>
            <w:r>
              <w:t>Overnight visitors</w:t>
            </w:r>
          </w:p>
        </w:tc>
        <w:tc>
          <w:tcPr>
            <w:tcW w:w="3310" w:type="dxa"/>
          </w:tcPr>
          <w:p w14:paraId="1AAB9E7D" w14:textId="77777777" w:rsidR="00B26F63" w:rsidRDefault="00B26F63" w:rsidP="008B5052">
            <w:pPr>
              <w:autoSpaceDE w:val="0"/>
              <w:autoSpaceDN w:val="0"/>
              <w:adjustRightInd w:val="0"/>
            </w:pPr>
            <w:r>
              <w:t>4%</w:t>
            </w:r>
          </w:p>
        </w:tc>
        <w:tc>
          <w:tcPr>
            <w:tcW w:w="2876" w:type="dxa"/>
          </w:tcPr>
          <w:p w14:paraId="44EBD3B0" w14:textId="77777777" w:rsidR="00B26F63" w:rsidRDefault="00B26F63" w:rsidP="008B5052">
            <w:pPr>
              <w:autoSpaceDE w:val="0"/>
              <w:autoSpaceDN w:val="0"/>
              <w:adjustRightInd w:val="0"/>
            </w:pPr>
            <w:r>
              <w:t>3%</w:t>
            </w:r>
          </w:p>
        </w:tc>
      </w:tr>
      <w:tr w:rsidR="00B26F63" w14:paraId="2AEC90A8" w14:textId="77777777" w:rsidTr="008B5052">
        <w:tc>
          <w:tcPr>
            <w:tcW w:w="2470" w:type="dxa"/>
            <w:shd w:val="clear" w:color="auto" w:fill="E7E6E6" w:themeFill="background2"/>
          </w:tcPr>
          <w:p w14:paraId="6F20ABDA" w14:textId="77777777" w:rsidR="00B26F63" w:rsidRPr="00AA2683" w:rsidRDefault="00B26F63" w:rsidP="008B5052">
            <w:pPr>
              <w:autoSpaceDE w:val="0"/>
              <w:autoSpaceDN w:val="0"/>
              <w:adjustRightInd w:val="0"/>
              <w:rPr>
                <w:sz w:val="16"/>
                <w:szCs w:val="16"/>
              </w:rPr>
            </w:pPr>
          </w:p>
        </w:tc>
        <w:tc>
          <w:tcPr>
            <w:tcW w:w="3310" w:type="dxa"/>
            <w:shd w:val="clear" w:color="auto" w:fill="E7E6E6" w:themeFill="background2"/>
          </w:tcPr>
          <w:p w14:paraId="536DB8CA" w14:textId="77777777" w:rsidR="00B26F63" w:rsidRPr="00AA2683" w:rsidRDefault="00B26F63" w:rsidP="008B5052">
            <w:pPr>
              <w:autoSpaceDE w:val="0"/>
              <w:autoSpaceDN w:val="0"/>
              <w:adjustRightInd w:val="0"/>
              <w:rPr>
                <w:sz w:val="16"/>
                <w:szCs w:val="16"/>
              </w:rPr>
            </w:pPr>
          </w:p>
        </w:tc>
        <w:tc>
          <w:tcPr>
            <w:tcW w:w="2876" w:type="dxa"/>
            <w:shd w:val="clear" w:color="auto" w:fill="E7E6E6" w:themeFill="background2"/>
          </w:tcPr>
          <w:p w14:paraId="3356FB1F" w14:textId="77777777" w:rsidR="00B26F63" w:rsidRPr="00AA2683" w:rsidRDefault="00B26F63" w:rsidP="008B5052">
            <w:pPr>
              <w:autoSpaceDE w:val="0"/>
              <w:autoSpaceDN w:val="0"/>
              <w:adjustRightInd w:val="0"/>
              <w:rPr>
                <w:sz w:val="16"/>
                <w:szCs w:val="16"/>
              </w:rPr>
            </w:pPr>
          </w:p>
        </w:tc>
      </w:tr>
      <w:tr w:rsidR="00B26F63" w14:paraId="78F047E8" w14:textId="77777777" w:rsidTr="008B5052">
        <w:tc>
          <w:tcPr>
            <w:tcW w:w="2470" w:type="dxa"/>
          </w:tcPr>
          <w:p w14:paraId="50763FF1" w14:textId="77777777" w:rsidR="00B26F63" w:rsidRDefault="00B26F63" w:rsidP="008B5052">
            <w:pPr>
              <w:autoSpaceDE w:val="0"/>
              <w:autoSpaceDN w:val="0"/>
              <w:adjustRightInd w:val="0"/>
            </w:pPr>
            <w:r>
              <w:t>Total visitor spend</w:t>
            </w:r>
          </w:p>
        </w:tc>
        <w:tc>
          <w:tcPr>
            <w:tcW w:w="3310" w:type="dxa"/>
          </w:tcPr>
          <w:p w14:paraId="637FE241" w14:textId="77777777" w:rsidR="00B26F63" w:rsidRDefault="00B26F63" w:rsidP="008B5052">
            <w:pPr>
              <w:autoSpaceDE w:val="0"/>
              <w:autoSpaceDN w:val="0"/>
              <w:adjustRightInd w:val="0"/>
            </w:pPr>
            <w:r>
              <w:t>£119,000</w:t>
            </w:r>
            <w:r w:rsidRPr="003C3990">
              <w:rPr>
                <w:color w:val="C45911" w:themeColor="accent2" w:themeShade="BF"/>
              </w:rPr>
              <w:t xml:space="preserve"> </w:t>
            </w:r>
          </w:p>
        </w:tc>
        <w:tc>
          <w:tcPr>
            <w:tcW w:w="2876" w:type="dxa"/>
          </w:tcPr>
          <w:p w14:paraId="3C17D26C" w14:textId="77777777" w:rsidR="00B26F63" w:rsidRPr="00D05FEB" w:rsidRDefault="00B26F63" w:rsidP="008B5052">
            <w:pPr>
              <w:autoSpaceDE w:val="0"/>
              <w:autoSpaceDN w:val="0"/>
              <w:adjustRightInd w:val="0"/>
              <w:rPr>
                <w:color w:val="C45911" w:themeColor="accent2" w:themeShade="BF"/>
              </w:rPr>
            </w:pPr>
            <w:r>
              <w:t>£83,162</w:t>
            </w:r>
          </w:p>
        </w:tc>
      </w:tr>
      <w:tr w:rsidR="00B26F63" w14:paraId="547DD61E" w14:textId="77777777" w:rsidTr="008B5052">
        <w:tc>
          <w:tcPr>
            <w:tcW w:w="2470" w:type="dxa"/>
          </w:tcPr>
          <w:p w14:paraId="350384D8" w14:textId="77777777" w:rsidR="00B26F63" w:rsidRDefault="00B26F63" w:rsidP="008B5052">
            <w:pPr>
              <w:autoSpaceDE w:val="0"/>
              <w:autoSpaceDN w:val="0"/>
              <w:adjustRightInd w:val="0"/>
            </w:pPr>
            <w:r>
              <w:t>Spend per visitor</w:t>
            </w:r>
          </w:p>
        </w:tc>
        <w:tc>
          <w:tcPr>
            <w:tcW w:w="3310" w:type="dxa"/>
          </w:tcPr>
          <w:p w14:paraId="630C2C28" w14:textId="77777777" w:rsidR="00B26F63" w:rsidRPr="00AA2683" w:rsidRDefault="00B26F63" w:rsidP="008B5052">
            <w:pPr>
              <w:autoSpaceDE w:val="0"/>
              <w:autoSpaceDN w:val="0"/>
              <w:adjustRightInd w:val="0"/>
            </w:pPr>
            <w:r w:rsidRPr="00C04D3A">
              <w:t xml:space="preserve">£22.92 </w:t>
            </w:r>
          </w:p>
        </w:tc>
        <w:tc>
          <w:tcPr>
            <w:tcW w:w="2876" w:type="dxa"/>
          </w:tcPr>
          <w:p w14:paraId="6506E4A1" w14:textId="77777777" w:rsidR="00B26F63" w:rsidRPr="0049314E" w:rsidRDefault="00B26F63" w:rsidP="008B5052">
            <w:pPr>
              <w:autoSpaceDE w:val="0"/>
              <w:autoSpaceDN w:val="0"/>
              <w:adjustRightInd w:val="0"/>
              <w:rPr>
                <w:color w:val="C45911" w:themeColor="accent2" w:themeShade="BF"/>
              </w:rPr>
            </w:pPr>
            <w:r>
              <w:t>£16.63</w:t>
            </w:r>
            <w:r>
              <w:rPr>
                <w:color w:val="C45911" w:themeColor="accent2" w:themeShade="BF"/>
              </w:rPr>
              <w:t xml:space="preserve"> </w:t>
            </w:r>
          </w:p>
        </w:tc>
      </w:tr>
    </w:tbl>
    <w:p w14:paraId="7A8C30BC" w14:textId="77777777" w:rsidR="00B26F63" w:rsidRDefault="00B26F63" w:rsidP="00B26F63">
      <w:pPr>
        <w:tabs>
          <w:tab w:val="left" w:pos="567"/>
        </w:tabs>
        <w:autoSpaceDE w:val="0"/>
        <w:autoSpaceDN w:val="0"/>
        <w:adjustRightInd w:val="0"/>
      </w:pPr>
    </w:p>
    <w:p w14:paraId="6F369574" w14:textId="77777777" w:rsidR="00B26F63" w:rsidRPr="00BB6233" w:rsidRDefault="00B26F63" w:rsidP="00B26F63">
      <w:pPr>
        <w:tabs>
          <w:tab w:val="left" w:pos="567"/>
        </w:tabs>
        <w:autoSpaceDE w:val="0"/>
        <w:autoSpaceDN w:val="0"/>
        <w:adjustRightInd w:val="0"/>
      </w:pPr>
      <w:r w:rsidRPr="00BB6233">
        <w:t xml:space="preserve">*The method of surveying visitors in 2022 with the continuing impact of Covid-19 restrictions meant that face to face interviews were limited. Therefore, the </w:t>
      </w:r>
      <w:r w:rsidRPr="00BB6233">
        <w:lastRenderedPageBreak/>
        <w:t xml:space="preserve">methodology agreed with the market research company was to survey a portion of visitors as they left the event and obtain email addresses and make contact in the days after their attendance to ensure a comprehensive spend profile was obtained. </w:t>
      </w:r>
    </w:p>
    <w:p w14:paraId="1C107868" w14:textId="77777777" w:rsidR="00B26F63" w:rsidRPr="00BB6233" w:rsidRDefault="00B26F63" w:rsidP="00B26F63">
      <w:pPr>
        <w:autoSpaceDE w:val="0"/>
        <w:autoSpaceDN w:val="0"/>
        <w:adjustRightInd w:val="0"/>
      </w:pPr>
      <w:r w:rsidRPr="00BB6233">
        <w:t>^ Noted as Ards and the surrounding area</w:t>
      </w:r>
    </w:p>
    <w:p w14:paraId="3EE7EB99" w14:textId="77777777" w:rsidR="00B26F63" w:rsidRPr="00BB6233" w:rsidRDefault="00B26F63" w:rsidP="00B26F63">
      <w:pPr>
        <w:autoSpaceDE w:val="0"/>
        <w:autoSpaceDN w:val="0"/>
        <w:adjustRightInd w:val="0"/>
      </w:pPr>
      <w:r w:rsidRPr="00BB6233">
        <w:t>^^ Noted as other NI</w:t>
      </w:r>
    </w:p>
    <w:p w14:paraId="624620CD" w14:textId="77777777" w:rsidR="00B26F63" w:rsidRDefault="00B26F63" w:rsidP="00B26F63">
      <w:pPr>
        <w:autoSpaceDE w:val="0"/>
        <w:autoSpaceDN w:val="0"/>
        <w:adjustRightInd w:val="0"/>
      </w:pPr>
    </w:p>
    <w:p w14:paraId="3765389B" w14:textId="77777777" w:rsidR="00B26F63" w:rsidRDefault="00B26F63" w:rsidP="00B26F63">
      <w:pPr>
        <w:autoSpaceDE w:val="0"/>
        <w:autoSpaceDN w:val="0"/>
        <w:adjustRightInd w:val="0"/>
      </w:pPr>
      <w:r>
        <w:t>The age of the visitors attending both the 2019 and 2022 events were similar, the majority (41% v 43%) aged 25-44. The majority of the spend at both locations was on food/drink including snacks and a sit-down meal.</w:t>
      </w:r>
    </w:p>
    <w:p w14:paraId="41396DDF" w14:textId="77777777" w:rsidR="00B26F63" w:rsidRDefault="00B26F63" w:rsidP="00B26F63">
      <w:pPr>
        <w:autoSpaceDE w:val="0"/>
        <w:autoSpaceDN w:val="0"/>
        <w:adjustRightInd w:val="0"/>
      </w:pPr>
    </w:p>
    <w:p w14:paraId="5338DC80" w14:textId="77777777" w:rsidR="00B26F63" w:rsidRDefault="00B26F63" w:rsidP="00B26F63">
      <w:pPr>
        <w:autoSpaceDE w:val="0"/>
        <w:autoSpaceDN w:val="0"/>
        <w:adjustRightInd w:val="0"/>
      </w:pPr>
      <w:r>
        <w:t xml:space="preserve">As Council bid to host the event, marketing responsibility lies with RSPBANI. However, in 2019 to advertise the new venue, </w:t>
      </w:r>
      <w:r w:rsidRPr="00C04D3A">
        <w:t xml:space="preserve">Council marketed the event using </w:t>
      </w:r>
      <w:r>
        <w:t xml:space="preserve">social media, </w:t>
      </w:r>
      <w:r w:rsidRPr="00C04D3A">
        <w:t xml:space="preserve">billboards, newspaper adverts and leaflets, at an additional cost of £1,833.01. In 2022, the marketing plan consisted of social media </w:t>
      </w:r>
      <w:r>
        <w:t>only</w:t>
      </w:r>
      <w:r w:rsidRPr="00C04D3A">
        <w:t xml:space="preserve">. Visitors to the event heard about it through social </w:t>
      </w:r>
      <w:r>
        <w:t>media/web (25% and 48%).  2% of respondents in 2019 were “just passing” whereas in 2022, 5% claimed the same. Other significant responses included word of mouth (51% and 28%).</w:t>
      </w:r>
    </w:p>
    <w:p w14:paraId="47700832" w14:textId="77777777" w:rsidR="00B26F63" w:rsidRDefault="00B26F63" w:rsidP="00B26F63">
      <w:pPr>
        <w:autoSpaceDE w:val="0"/>
        <w:autoSpaceDN w:val="0"/>
        <w:adjustRightInd w:val="0"/>
      </w:pPr>
    </w:p>
    <w:p w14:paraId="2FF73D02" w14:textId="77777777" w:rsidR="00B26F63" w:rsidRDefault="00B26F63" w:rsidP="00B26F63">
      <w:pPr>
        <w:autoSpaceDE w:val="0"/>
        <w:autoSpaceDN w:val="0"/>
        <w:adjustRightInd w:val="0"/>
      </w:pPr>
      <w:r>
        <w:t xml:space="preserve">Travel to the event in both locations was mostly by car (77% and 80%) with public </w:t>
      </w:r>
      <w:r w:rsidRPr="007D5AEF">
        <w:t xml:space="preserve">transport in 2019 at 12% and 7% in 2022. </w:t>
      </w:r>
    </w:p>
    <w:p w14:paraId="3AEC3D35" w14:textId="77777777" w:rsidR="00B26F63" w:rsidRDefault="00B26F63" w:rsidP="00B26F63">
      <w:pPr>
        <w:autoSpaceDE w:val="0"/>
        <w:autoSpaceDN w:val="0"/>
        <w:adjustRightInd w:val="0"/>
      </w:pPr>
    </w:p>
    <w:p w14:paraId="13F4FF09" w14:textId="77777777" w:rsidR="00B26F63" w:rsidRDefault="00B26F63" w:rsidP="00B26F63">
      <w:pPr>
        <w:autoSpaceDE w:val="0"/>
        <w:autoSpaceDN w:val="0"/>
        <w:adjustRightInd w:val="0"/>
      </w:pPr>
      <w:r>
        <w:t>Suggested changes/comments on the delivery of the event were similar at both locations – more seats and improved toilet facilities. Improved parking came out at 31% in Bangor in 2022 but in 2019, only 1% commented on this (parking was available on site). Overall visitor satisfaction was very high at both locations (90% and 100%).</w:t>
      </w:r>
    </w:p>
    <w:p w14:paraId="38E8BB83" w14:textId="77777777" w:rsidR="00B26F63" w:rsidRDefault="00B26F63" w:rsidP="00B26F63">
      <w:pPr>
        <w:autoSpaceDE w:val="0"/>
        <w:autoSpaceDN w:val="0"/>
        <w:adjustRightInd w:val="0"/>
      </w:pPr>
    </w:p>
    <w:p w14:paraId="0505B791" w14:textId="77777777" w:rsidR="00B26F63" w:rsidRDefault="00B26F63" w:rsidP="00B26F63">
      <w:pPr>
        <w:autoSpaceDE w:val="0"/>
        <w:autoSpaceDN w:val="0"/>
        <w:adjustRightInd w:val="0"/>
        <w:rPr>
          <w:b/>
          <w:bCs/>
        </w:rPr>
      </w:pPr>
      <w:r>
        <w:rPr>
          <w:b/>
          <w:bCs/>
        </w:rPr>
        <w:t>Overnight stays</w:t>
      </w:r>
    </w:p>
    <w:p w14:paraId="475FF524" w14:textId="77777777" w:rsidR="00B26F63" w:rsidRDefault="00B26F63" w:rsidP="00B26F63">
      <w:pPr>
        <w:autoSpaceDE w:val="0"/>
        <w:autoSpaceDN w:val="0"/>
        <w:adjustRightInd w:val="0"/>
        <w:rPr>
          <w:b/>
          <w:bCs/>
        </w:rPr>
      </w:pPr>
    </w:p>
    <w:p w14:paraId="474C3A26" w14:textId="77777777" w:rsidR="00B26F63" w:rsidRPr="00D97344" w:rsidRDefault="00B26F63" w:rsidP="00B26F63">
      <w:pPr>
        <w:autoSpaceDE w:val="0"/>
        <w:autoSpaceDN w:val="0"/>
        <w:adjustRightInd w:val="0"/>
      </w:pPr>
      <w:r w:rsidRPr="00D97344">
        <w:t>Unfortunately, both research exercises undertaken in 2019 and 2022 returned very limited data on overnight stays</w:t>
      </w:r>
      <w:r>
        <w:t xml:space="preserve">, with </w:t>
      </w:r>
      <w:r w:rsidRPr="00D97344">
        <w:t>low numbers</w:t>
      </w:r>
      <w:r>
        <w:t xml:space="preserve"> of those surveyed</w:t>
      </w:r>
      <w:r w:rsidRPr="00D97344">
        <w:t xml:space="preserve"> indicating</w:t>
      </w:r>
      <w:r>
        <w:t xml:space="preserve"> that</w:t>
      </w:r>
      <w:r w:rsidRPr="00D97344">
        <w:t xml:space="preserve"> they were staying overnight. Robust comparable data</w:t>
      </w:r>
      <w:r>
        <w:t xml:space="preserve"> on the economic impact of overnight stays</w:t>
      </w:r>
      <w:r w:rsidRPr="00D97344">
        <w:t xml:space="preserve"> </w:t>
      </w:r>
      <w:r>
        <w:t>wa</w:t>
      </w:r>
      <w:r w:rsidRPr="00D97344">
        <w:t xml:space="preserve">s therefore not available. </w:t>
      </w:r>
    </w:p>
    <w:p w14:paraId="380A61CE" w14:textId="77777777" w:rsidR="00B26F63" w:rsidRPr="007D5AEF" w:rsidRDefault="00B26F63" w:rsidP="00B26F63">
      <w:pPr>
        <w:autoSpaceDE w:val="0"/>
        <w:autoSpaceDN w:val="0"/>
        <w:adjustRightInd w:val="0"/>
        <w:rPr>
          <w:b/>
          <w:bCs/>
        </w:rPr>
      </w:pPr>
      <w:r w:rsidRPr="007D5AEF">
        <w:rPr>
          <w:b/>
          <w:bCs/>
        </w:rPr>
        <w:t>GVA and equivalent job years:</w:t>
      </w:r>
    </w:p>
    <w:p w14:paraId="0156F395" w14:textId="77777777" w:rsidR="00B26F63" w:rsidRDefault="00B26F63" w:rsidP="00B26F63">
      <w:pPr>
        <w:rPr>
          <w:rFonts w:cstheme="minorHAnsi"/>
          <w:color w:val="000000" w:themeColor="text1"/>
        </w:rPr>
      </w:pPr>
    </w:p>
    <w:tbl>
      <w:tblPr>
        <w:tblStyle w:val="TableGrid"/>
        <w:tblW w:w="0" w:type="auto"/>
        <w:tblLook w:val="04A0" w:firstRow="1" w:lastRow="0" w:firstColumn="1" w:lastColumn="0" w:noHBand="0" w:noVBand="1"/>
      </w:tblPr>
      <w:tblGrid>
        <w:gridCol w:w="2254"/>
        <w:gridCol w:w="2254"/>
        <w:gridCol w:w="2254"/>
        <w:gridCol w:w="2254"/>
      </w:tblGrid>
      <w:tr w:rsidR="00B26F63" w:rsidRPr="00615C3D" w14:paraId="0A0D75EB" w14:textId="77777777" w:rsidTr="005116CB">
        <w:tc>
          <w:tcPr>
            <w:tcW w:w="4508" w:type="dxa"/>
            <w:gridSpan w:val="2"/>
            <w:shd w:val="clear" w:color="auto" w:fill="D9D9D9" w:themeFill="background1" w:themeFillShade="D9"/>
          </w:tcPr>
          <w:p w14:paraId="7FCB4323" w14:textId="77777777" w:rsidR="00B26F63" w:rsidRPr="00615C3D" w:rsidRDefault="00B26F63" w:rsidP="005116CB">
            <w:pPr>
              <w:rPr>
                <w:rFonts w:cstheme="minorHAnsi"/>
                <w:b/>
                <w:bCs/>
                <w:color w:val="000000" w:themeColor="text1"/>
              </w:rPr>
            </w:pPr>
            <w:r w:rsidRPr="00615C3D">
              <w:rPr>
                <w:rFonts w:cstheme="minorHAnsi"/>
                <w:b/>
                <w:bCs/>
                <w:color w:val="000000" w:themeColor="text1"/>
              </w:rPr>
              <w:t>2019</w:t>
            </w:r>
            <w:r>
              <w:rPr>
                <w:rFonts w:cstheme="minorHAnsi"/>
                <w:b/>
                <w:bCs/>
                <w:color w:val="000000" w:themeColor="text1"/>
              </w:rPr>
              <w:t xml:space="preserve"> Newtownards Event</w:t>
            </w:r>
          </w:p>
        </w:tc>
        <w:tc>
          <w:tcPr>
            <w:tcW w:w="4508" w:type="dxa"/>
            <w:gridSpan w:val="2"/>
            <w:shd w:val="clear" w:color="auto" w:fill="D9D9D9" w:themeFill="background1" w:themeFillShade="D9"/>
          </w:tcPr>
          <w:p w14:paraId="33DB95C5" w14:textId="77777777" w:rsidR="00B26F63" w:rsidRPr="00615C3D" w:rsidRDefault="00B26F63" w:rsidP="005116CB">
            <w:pPr>
              <w:rPr>
                <w:rFonts w:cstheme="minorHAnsi"/>
                <w:b/>
                <w:bCs/>
                <w:color w:val="000000" w:themeColor="text1"/>
              </w:rPr>
            </w:pPr>
            <w:r w:rsidRPr="00615C3D">
              <w:rPr>
                <w:rFonts w:cstheme="minorHAnsi"/>
                <w:b/>
                <w:bCs/>
                <w:color w:val="000000" w:themeColor="text1"/>
              </w:rPr>
              <w:t>2022</w:t>
            </w:r>
            <w:r>
              <w:rPr>
                <w:rFonts w:cstheme="minorHAnsi"/>
                <w:b/>
                <w:bCs/>
                <w:color w:val="000000" w:themeColor="text1"/>
              </w:rPr>
              <w:t xml:space="preserve"> Bangor Event</w:t>
            </w:r>
          </w:p>
        </w:tc>
      </w:tr>
      <w:tr w:rsidR="00B26F63" w14:paraId="2CEB9E76" w14:textId="77777777" w:rsidTr="005116CB">
        <w:tc>
          <w:tcPr>
            <w:tcW w:w="2254" w:type="dxa"/>
          </w:tcPr>
          <w:p w14:paraId="4171798F" w14:textId="77777777" w:rsidR="00B26F63" w:rsidRDefault="00B26F63" w:rsidP="005116CB">
            <w:pPr>
              <w:rPr>
                <w:rFonts w:cstheme="minorHAnsi"/>
                <w:color w:val="000000" w:themeColor="text1"/>
              </w:rPr>
            </w:pPr>
            <w:r>
              <w:rPr>
                <w:rFonts w:cstheme="minorHAnsi"/>
                <w:color w:val="000000" w:themeColor="text1"/>
              </w:rPr>
              <w:t>GVA</w:t>
            </w:r>
          </w:p>
        </w:tc>
        <w:tc>
          <w:tcPr>
            <w:tcW w:w="2254" w:type="dxa"/>
          </w:tcPr>
          <w:p w14:paraId="39513DD7" w14:textId="77777777" w:rsidR="00B26F63" w:rsidRDefault="00B26F63" w:rsidP="005116CB">
            <w:pPr>
              <w:rPr>
                <w:rFonts w:cstheme="minorHAnsi"/>
                <w:color w:val="000000" w:themeColor="text1"/>
              </w:rPr>
            </w:pPr>
            <w:r>
              <w:rPr>
                <w:rFonts w:cstheme="minorHAnsi"/>
                <w:color w:val="000000" w:themeColor="text1"/>
              </w:rPr>
              <w:t>£88,000</w:t>
            </w:r>
          </w:p>
        </w:tc>
        <w:tc>
          <w:tcPr>
            <w:tcW w:w="2254" w:type="dxa"/>
          </w:tcPr>
          <w:p w14:paraId="7CBE213E" w14:textId="77777777" w:rsidR="00B26F63" w:rsidRDefault="00B26F63" w:rsidP="005116CB">
            <w:pPr>
              <w:rPr>
                <w:rFonts w:cstheme="minorHAnsi"/>
                <w:color w:val="000000" w:themeColor="text1"/>
              </w:rPr>
            </w:pPr>
            <w:r>
              <w:rPr>
                <w:rFonts w:cstheme="minorHAnsi"/>
                <w:color w:val="000000" w:themeColor="text1"/>
              </w:rPr>
              <w:t>GVA</w:t>
            </w:r>
          </w:p>
        </w:tc>
        <w:tc>
          <w:tcPr>
            <w:tcW w:w="2254" w:type="dxa"/>
          </w:tcPr>
          <w:p w14:paraId="250E33F2" w14:textId="77777777" w:rsidR="00B26F63" w:rsidRDefault="00B26F63" w:rsidP="005116CB">
            <w:pPr>
              <w:rPr>
                <w:rFonts w:cstheme="minorHAnsi"/>
                <w:color w:val="000000" w:themeColor="text1"/>
              </w:rPr>
            </w:pPr>
            <w:r>
              <w:rPr>
                <w:rFonts w:cstheme="minorHAnsi"/>
                <w:color w:val="000000" w:themeColor="text1"/>
              </w:rPr>
              <w:t>£103,462.99</w:t>
            </w:r>
          </w:p>
        </w:tc>
      </w:tr>
      <w:tr w:rsidR="00B26F63" w14:paraId="3B21438A" w14:textId="77777777" w:rsidTr="005116CB">
        <w:tc>
          <w:tcPr>
            <w:tcW w:w="2254" w:type="dxa"/>
          </w:tcPr>
          <w:p w14:paraId="662ADCA6" w14:textId="77777777" w:rsidR="00B26F63" w:rsidRDefault="00B26F63" w:rsidP="005116CB">
            <w:pPr>
              <w:rPr>
                <w:rFonts w:cstheme="minorHAnsi"/>
                <w:color w:val="000000" w:themeColor="text1"/>
              </w:rPr>
            </w:pPr>
            <w:r>
              <w:rPr>
                <w:rFonts w:cstheme="minorHAnsi"/>
                <w:color w:val="000000" w:themeColor="text1"/>
              </w:rPr>
              <w:t>Job Year Equivalent</w:t>
            </w:r>
          </w:p>
        </w:tc>
        <w:tc>
          <w:tcPr>
            <w:tcW w:w="2254" w:type="dxa"/>
          </w:tcPr>
          <w:p w14:paraId="155FA699" w14:textId="77777777" w:rsidR="00B26F63" w:rsidRDefault="00B26F63" w:rsidP="005116CB">
            <w:pPr>
              <w:rPr>
                <w:rFonts w:cstheme="minorHAnsi"/>
                <w:color w:val="000000" w:themeColor="text1"/>
              </w:rPr>
            </w:pPr>
            <w:r>
              <w:rPr>
                <w:rFonts w:cstheme="minorHAnsi"/>
                <w:color w:val="000000" w:themeColor="text1"/>
              </w:rPr>
              <w:t>2.3 years</w:t>
            </w:r>
          </w:p>
        </w:tc>
        <w:tc>
          <w:tcPr>
            <w:tcW w:w="2254" w:type="dxa"/>
          </w:tcPr>
          <w:p w14:paraId="1186EA57" w14:textId="77777777" w:rsidR="00B26F63" w:rsidRDefault="00B26F63" w:rsidP="005116CB">
            <w:pPr>
              <w:rPr>
                <w:rFonts w:cstheme="minorHAnsi"/>
                <w:color w:val="000000" w:themeColor="text1"/>
              </w:rPr>
            </w:pPr>
            <w:r>
              <w:rPr>
                <w:rFonts w:cstheme="minorHAnsi"/>
                <w:color w:val="000000" w:themeColor="text1"/>
              </w:rPr>
              <w:t>Job Year Equivalent</w:t>
            </w:r>
          </w:p>
        </w:tc>
        <w:tc>
          <w:tcPr>
            <w:tcW w:w="2254" w:type="dxa"/>
          </w:tcPr>
          <w:p w14:paraId="7FD8CC44" w14:textId="77777777" w:rsidR="00B26F63" w:rsidRDefault="00B26F63" w:rsidP="005116CB">
            <w:pPr>
              <w:rPr>
                <w:rFonts w:cstheme="minorHAnsi"/>
                <w:color w:val="000000" w:themeColor="text1"/>
              </w:rPr>
            </w:pPr>
            <w:r>
              <w:rPr>
                <w:rFonts w:cstheme="minorHAnsi"/>
                <w:color w:val="000000" w:themeColor="text1"/>
              </w:rPr>
              <w:t>2.7 years</w:t>
            </w:r>
          </w:p>
        </w:tc>
      </w:tr>
    </w:tbl>
    <w:p w14:paraId="0628E246" w14:textId="77777777" w:rsidR="00B26F63" w:rsidRPr="00BB6233" w:rsidRDefault="00B26F63" w:rsidP="00B26F63">
      <w:pPr>
        <w:rPr>
          <w:rFonts w:cstheme="minorHAnsi"/>
          <w:color w:val="000000" w:themeColor="text1"/>
          <w:szCs w:val="24"/>
        </w:rPr>
      </w:pPr>
      <w:r w:rsidRPr="00BB6233">
        <w:rPr>
          <w:rFonts w:cstheme="minorHAnsi"/>
          <w:color w:val="000000" w:themeColor="text1"/>
          <w:szCs w:val="24"/>
        </w:rPr>
        <w:t xml:space="preserve">It should be noted that due to a change of methodology the GVA figure for both events is not comparable.  </w:t>
      </w:r>
    </w:p>
    <w:p w14:paraId="697D4270" w14:textId="77777777" w:rsidR="00B26F63" w:rsidRPr="00BB6233" w:rsidRDefault="00B26F63" w:rsidP="00B26F63">
      <w:pPr>
        <w:rPr>
          <w:rFonts w:cstheme="minorHAnsi"/>
          <w:color w:val="FF0000"/>
        </w:rPr>
      </w:pPr>
    </w:p>
    <w:p w14:paraId="056AA692" w14:textId="77777777" w:rsidR="00B26F63" w:rsidRPr="00BB6233" w:rsidRDefault="00B26F63" w:rsidP="00B26F63">
      <w:pPr>
        <w:rPr>
          <w:rFonts w:cstheme="minorHAnsi"/>
          <w:color w:val="000000" w:themeColor="text1"/>
        </w:rPr>
      </w:pPr>
      <w:r w:rsidRPr="00BB6233">
        <w:rPr>
          <w:rFonts w:cstheme="minorHAnsi"/>
          <w:color w:val="000000" w:themeColor="text1"/>
        </w:rPr>
        <w:t>Note: The GVA figure quoted relates only to visitor expenditure and does not take into consideration the Council’s costs or any impact of the event on suppliers.</w:t>
      </w:r>
    </w:p>
    <w:p w14:paraId="6784E762" w14:textId="77777777" w:rsidR="00B26F63" w:rsidRDefault="00B26F63" w:rsidP="00B26F63">
      <w:pPr>
        <w:autoSpaceDE w:val="0"/>
        <w:autoSpaceDN w:val="0"/>
        <w:adjustRightInd w:val="0"/>
        <w:contextualSpacing/>
        <w:rPr>
          <w:b/>
          <w:bCs/>
          <w:i/>
          <w:iCs/>
        </w:rPr>
      </w:pPr>
    </w:p>
    <w:p w14:paraId="70AD8B37" w14:textId="77777777" w:rsidR="00B26F63" w:rsidRPr="00AD5E75" w:rsidRDefault="00B26F63" w:rsidP="00B26F63">
      <w:pPr>
        <w:autoSpaceDE w:val="0"/>
        <w:autoSpaceDN w:val="0"/>
        <w:adjustRightInd w:val="0"/>
        <w:contextualSpacing/>
        <w:rPr>
          <w:b/>
          <w:bCs/>
          <w:i/>
          <w:iCs/>
        </w:rPr>
      </w:pPr>
      <w:r w:rsidRPr="00AD5E75">
        <w:rPr>
          <w:b/>
          <w:bCs/>
          <w:i/>
          <w:iCs/>
        </w:rPr>
        <w:t>Businesses</w:t>
      </w:r>
    </w:p>
    <w:p w14:paraId="4CC2BD68" w14:textId="77777777" w:rsidR="00B26F63" w:rsidRDefault="00B26F63" w:rsidP="00B26F63">
      <w:pPr>
        <w:autoSpaceDE w:val="0"/>
        <w:autoSpaceDN w:val="0"/>
        <w:adjustRightInd w:val="0"/>
        <w:contextualSpacing/>
      </w:pPr>
      <w:r>
        <w:t>In 2019, 64 businesses were surveyed, with 52 businesses surveyed in 2022.</w:t>
      </w:r>
    </w:p>
    <w:tbl>
      <w:tblPr>
        <w:tblStyle w:val="TableGrid"/>
        <w:tblW w:w="0" w:type="auto"/>
        <w:tblLook w:val="04A0" w:firstRow="1" w:lastRow="0" w:firstColumn="1" w:lastColumn="0" w:noHBand="0" w:noVBand="1"/>
      </w:tblPr>
      <w:tblGrid>
        <w:gridCol w:w="2470"/>
        <w:gridCol w:w="3310"/>
        <w:gridCol w:w="2876"/>
      </w:tblGrid>
      <w:tr w:rsidR="00B26F63" w:rsidRPr="00823524" w14:paraId="6549D194" w14:textId="77777777" w:rsidTr="008B5052">
        <w:tc>
          <w:tcPr>
            <w:tcW w:w="2470" w:type="dxa"/>
            <w:shd w:val="clear" w:color="auto" w:fill="E7E6E6" w:themeFill="background2"/>
          </w:tcPr>
          <w:p w14:paraId="65E92582" w14:textId="77777777" w:rsidR="00B26F63" w:rsidRPr="00823524" w:rsidRDefault="00B26F63" w:rsidP="008B5052">
            <w:pPr>
              <w:autoSpaceDE w:val="0"/>
              <w:autoSpaceDN w:val="0"/>
              <w:adjustRightInd w:val="0"/>
              <w:rPr>
                <w:b/>
                <w:bCs/>
              </w:rPr>
            </w:pPr>
          </w:p>
        </w:tc>
        <w:tc>
          <w:tcPr>
            <w:tcW w:w="3310" w:type="dxa"/>
            <w:shd w:val="clear" w:color="auto" w:fill="E7E6E6" w:themeFill="background2"/>
          </w:tcPr>
          <w:p w14:paraId="3C50C731" w14:textId="77777777" w:rsidR="00B26F63" w:rsidRPr="00823524" w:rsidRDefault="00B26F63" w:rsidP="008B5052">
            <w:pPr>
              <w:autoSpaceDE w:val="0"/>
              <w:autoSpaceDN w:val="0"/>
              <w:adjustRightInd w:val="0"/>
              <w:rPr>
                <w:b/>
                <w:bCs/>
              </w:rPr>
            </w:pPr>
            <w:r w:rsidRPr="00823524">
              <w:rPr>
                <w:b/>
                <w:bCs/>
              </w:rPr>
              <w:t>2019 Newtownards Event</w:t>
            </w:r>
          </w:p>
        </w:tc>
        <w:tc>
          <w:tcPr>
            <w:tcW w:w="2876" w:type="dxa"/>
            <w:shd w:val="clear" w:color="auto" w:fill="E7E6E6" w:themeFill="background2"/>
          </w:tcPr>
          <w:p w14:paraId="01F669E9" w14:textId="77777777" w:rsidR="00B26F63" w:rsidRPr="00823524" w:rsidRDefault="00B26F63" w:rsidP="008B5052">
            <w:pPr>
              <w:autoSpaceDE w:val="0"/>
              <w:autoSpaceDN w:val="0"/>
              <w:adjustRightInd w:val="0"/>
              <w:rPr>
                <w:b/>
                <w:bCs/>
              </w:rPr>
            </w:pPr>
            <w:r w:rsidRPr="00823524">
              <w:rPr>
                <w:b/>
                <w:bCs/>
              </w:rPr>
              <w:t>2022 Bangor Event</w:t>
            </w:r>
          </w:p>
        </w:tc>
      </w:tr>
      <w:tr w:rsidR="00B26F63" w14:paraId="18216EA9" w14:textId="77777777" w:rsidTr="008B5052">
        <w:tc>
          <w:tcPr>
            <w:tcW w:w="2470" w:type="dxa"/>
          </w:tcPr>
          <w:p w14:paraId="5BFA14FA" w14:textId="77777777" w:rsidR="00B26F63" w:rsidRDefault="00B26F63" w:rsidP="008B5052">
            <w:pPr>
              <w:autoSpaceDE w:val="0"/>
              <w:autoSpaceDN w:val="0"/>
              <w:adjustRightInd w:val="0"/>
            </w:pPr>
            <w:r>
              <w:t>Retail</w:t>
            </w:r>
          </w:p>
        </w:tc>
        <w:tc>
          <w:tcPr>
            <w:tcW w:w="3310" w:type="dxa"/>
          </w:tcPr>
          <w:p w14:paraId="24038F1E" w14:textId="77777777" w:rsidR="00B26F63" w:rsidRDefault="00B26F63" w:rsidP="008B5052">
            <w:pPr>
              <w:autoSpaceDE w:val="0"/>
              <w:autoSpaceDN w:val="0"/>
              <w:adjustRightInd w:val="0"/>
            </w:pPr>
            <w:r>
              <w:t>36%</w:t>
            </w:r>
          </w:p>
        </w:tc>
        <w:tc>
          <w:tcPr>
            <w:tcW w:w="2876" w:type="dxa"/>
          </w:tcPr>
          <w:p w14:paraId="379632A3" w14:textId="77777777" w:rsidR="00B26F63" w:rsidRDefault="00B26F63" w:rsidP="008B5052">
            <w:pPr>
              <w:autoSpaceDE w:val="0"/>
              <w:autoSpaceDN w:val="0"/>
              <w:adjustRightInd w:val="0"/>
            </w:pPr>
            <w:r>
              <w:t>71%</w:t>
            </w:r>
          </w:p>
        </w:tc>
      </w:tr>
      <w:tr w:rsidR="00B26F63" w14:paraId="6CC35151" w14:textId="77777777" w:rsidTr="008B5052">
        <w:tc>
          <w:tcPr>
            <w:tcW w:w="2470" w:type="dxa"/>
          </w:tcPr>
          <w:p w14:paraId="559EFBE5" w14:textId="77777777" w:rsidR="00B26F63" w:rsidRDefault="00B26F63" w:rsidP="008B5052">
            <w:pPr>
              <w:autoSpaceDE w:val="0"/>
              <w:autoSpaceDN w:val="0"/>
              <w:adjustRightInd w:val="0"/>
            </w:pPr>
            <w:r>
              <w:lastRenderedPageBreak/>
              <w:t>Café/restaurant</w:t>
            </w:r>
          </w:p>
        </w:tc>
        <w:tc>
          <w:tcPr>
            <w:tcW w:w="3310" w:type="dxa"/>
          </w:tcPr>
          <w:p w14:paraId="4F326A5D" w14:textId="77777777" w:rsidR="00B26F63" w:rsidRDefault="00B26F63" w:rsidP="008B5052">
            <w:pPr>
              <w:autoSpaceDE w:val="0"/>
              <w:autoSpaceDN w:val="0"/>
              <w:adjustRightInd w:val="0"/>
            </w:pPr>
            <w:r>
              <w:t>29%</w:t>
            </w:r>
          </w:p>
        </w:tc>
        <w:tc>
          <w:tcPr>
            <w:tcW w:w="2876" w:type="dxa"/>
          </w:tcPr>
          <w:p w14:paraId="5C275A62" w14:textId="77777777" w:rsidR="00B26F63" w:rsidRDefault="00B26F63" w:rsidP="008B5052">
            <w:pPr>
              <w:autoSpaceDE w:val="0"/>
              <w:autoSpaceDN w:val="0"/>
              <w:adjustRightInd w:val="0"/>
            </w:pPr>
            <w:r>
              <w:t>17%</w:t>
            </w:r>
          </w:p>
        </w:tc>
      </w:tr>
      <w:tr w:rsidR="00B26F63" w14:paraId="2344C87B" w14:textId="77777777" w:rsidTr="008B5052">
        <w:tc>
          <w:tcPr>
            <w:tcW w:w="2470" w:type="dxa"/>
          </w:tcPr>
          <w:p w14:paraId="1C1389F6" w14:textId="77777777" w:rsidR="00B26F63" w:rsidRDefault="00B26F63" w:rsidP="008B5052">
            <w:pPr>
              <w:autoSpaceDE w:val="0"/>
              <w:autoSpaceDN w:val="0"/>
              <w:adjustRightInd w:val="0"/>
            </w:pPr>
            <w:r>
              <w:t>Bar</w:t>
            </w:r>
          </w:p>
        </w:tc>
        <w:tc>
          <w:tcPr>
            <w:tcW w:w="3310" w:type="dxa"/>
          </w:tcPr>
          <w:p w14:paraId="34A06DD2" w14:textId="77777777" w:rsidR="00B26F63" w:rsidRDefault="00B26F63" w:rsidP="008B5052">
            <w:pPr>
              <w:autoSpaceDE w:val="0"/>
              <w:autoSpaceDN w:val="0"/>
              <w:adjustRightInd w:val="0"/>
            </w:pPr>
            <w:r>
              <w:t>8%</w:t>
            </w:r>
          </w:p>
        </w:tc>
        <w:tc>
          <w:tcPr>
            <w:tcW w:w="2876" w:type="dxa"/>
          </w:tcPr>
          <w:p w14:paraId="09A1E7C3" w14:textId="77777777" w:rsidR="00B26F63" w:rsidRDefault="00B26F63" w:rsidP="008B5052">
            <w:pPr>
              <w:autoSpaceDE w:val="0"/>
              <w:autoSpaceDN w:val="0"/>
              <w:adjustRightInd w:val="0"/>
            </w:pPr>
            <w:r>
              <w:t>10%</w:t>
            </w:r>
          </w:p>
        </w:tc>
      </w:tr>
      <w:tr w:rsidR="00B26F63" w14:paraId="28631BC4" w14:textId="77777777" w:rsidTr="008B5052">
        <w:tc>
          <w:tcPr>
            <w:tcW w:w="2470" w:type="dxa"/>
          </w:tcPr>
          <w:p w14:paraId="20CBE9B5" w14:textId="77777777" w:rsidR="00B26F63" w:rsidRDefault="00B26F63" w:rsidP="008B5052">
            <w:pPr>
              <w:autoSpaceDE w:val="0"/>
              <w:autoSpaceDN w:val="0"/>
              <w:adjustRightInd w:val="0"/>
            </w:pPr>
            <w:r>
              <w:t xml:space="preserve">Commercial Accommodation </w:t>
            </w:r>
          </w:p>
        </w:tc>
        <w:tc>
          <w:tcPr>
            <w:tcW w:w="3310" w:type="dxa"/>
          </w:tcPr>
          <w:p w14:paraId="49D1821F" w14:textId="77777777" w:rsidR="00B26F63" w:rsidRDefault="00B26F63" w:rsidP="008B5052">
            <w:pPr>
              <w:autoSpaceDE w:val="0"/>
              <w:autoSpaceDN w:val="0"/>
              <w:adjustRightInd w:val="0"/>
            </w:pPr>
            <w:r>
              <w:t>19%</w:t>
            </w:r>
          </w:p>
        </w:tc>
        <w:tc>
          <w:tcPr>
            <w:tcW w:w="2876" w:type="dxa"/>
          </w:tcPr>
          <w:p w14:paraId="0579B00A" w14:textId="77777777" w:rsidR="00B26F63" w:rsidRDefault="00B26F63" w:rsidP="008B5052">
            <w:pPr>
              <w:autoSpaceDE w:val="0"/>
              <w:autoSpaceDN w:val="0"/>
              <w:adjustRightInd w:val="0"/>
            </w:pPr>
            <w:r>
              <w:t>2%</w:t>
            </w:r>
          </w:p>
        </w:tc>
      </w:tr>
      <w:tr w:rsidR="00B26F63" w14:paraId="0454AA45" w14:textId="77777777" w:rsidTr="008B5052">
        <w:tc>
          <w:tcPr>
            <w:tcW w:w="2470" w:type="dxa"/>
          </w:tcPr>
          <w:p w14:paraId="7D2D0784" w14:textId="77777777" w:rsidR="00B26F63" w:rsidRDefault="00B26F63" w:rsidP="008B5052">
            <w:pPr>
              <w:autoSpaceDE w:val="0"/>
              <w:autoSpaceDN w:val="0"/>
              <w:adjustRightInd w:val="0"/>
            </w:pPr>
            <w:r>
              <w:t>Other (beauty, visitor attractions)</w:t>
            </w:r>
          </w:p>
        </w:tc>
        <w:tc>
          <w:tcPr>
            <w:tcW w:w="3310" w:type="dxa"/>
          </w:tcPr>
          <w:p w14:paraId="43864093" w14:textId="77777777" w:rsidR="00B26F63" w:rsidRDefault="00B26F63" w:rsidP="008B5052">
            <w:pPr>
              <w:autoSpaceDE w:val="0"/>
              <w:autoSpaceDN w:val="0"/>
              <w:adjustRightInd w:val="0"/>
            </w:pPr>
            <w:r>
              <w:t>8%</w:t>
            </w:r>
          </w:p>
        </w:tc>
        <w:tc>
          <w:tcPr>
            <w:tcW w:w="2876" w:type="dxa"/>
          </w:tcPr>
          <w:p w14:paraId="1068175B" w14:textId="77777777" w:rsidR="00B26F63" w:rsidRDefault="00B26F63" w:rsidP="008B5052">
            <w:pPr>
              <w:autoSpaceDE w:val="0"/>
              <w:autoSpaceDN w:val="0"/>
              <w:adjustRightInd w:val="0"/>
            </w:pPr>
            <w:r>
              <w:t>nil</w:t>
            </w:r>
          </w:p>
        </w:tc>
      </w:tr>
    </w:tbl>
    <w:p w14:paraId="3F14D2FD" w14:textId="77777777" w:rsidR="00B26F63" w:rsidRDefault="00B26F63" w:rsidP="00B26F63">
      <w:pPr>
        <w:autoSpaceDE w:val="0"/>
        <w:autoSpaceDN w:val="0"/>
        <w:adjustRightInd w:val="0"/>
        <w:contextualSpacing/>
      </w:pPr>
    </w:p>
    <w:p w14:paraId="1CEEF70C" w14:textId="77777777" w:rsidR="00B26F63" w:rsidRDefault="00B26F63" w:rsidP="00B26F63">
      <w:pPr>
        <w:autoSpaceDE w:val="0"/>
        <w:autoSpaceDN w:val="0"/>
        <w:adjustRightInd w:val="0"/>
        <w:contextualSpacing/>
      </w:pPr>
      <w:r>
        <w:t xml:space="preserve">In both locations, 83% of businesses surveyed took no additional measures to prepare for the event. Of the remaining 17%, the additional measures included </w:t>
      </w:r>
      <w:r w:rsidRPr="00BC1E6E">
        <w:t>additional staff and increased opening hours.</w:t>
      </w:r>
      <w:r>
        <w:t xml:space="preserve"> </w:t>
      </w:r>
    </w:p>
    <w:p w14:paraId="1688579C" w14:textId="77777777" w:rsidR="00B26F63" w:rsidRDefault="00B26F63" w:rsidP="00B26F63">
      <w:pPr>
        <w:autoSpaceDE w:val="0"/>
        <w:autoSpaceDN w:val="0"/>
        <w:adjustRightInd w:val="0"/>
        <w:contextualSpacing/>
      </w:pPr>
    </w:p>
    <w:p w14:paraId="0795C3C2" w14:textId="77777777" w:rsidR="00B26F63" w:rsidRPr="00CC68FC" w:rsidRDefault="00B26F63" w:rsidP="00B26F63">
      <w:pPr>
        <w:autoSpaceDE w:val="0"/>
        <w:autoSpaceDN w:val="0"/>
        <w:adjustRightInd w:val="0"/>
        <w:contextualSpacing/>
        <w:rPr>
          <w:color w:val="FF0000"/>
        </w:rPr>
      </w:pPr>
      <w:r w:rsidRPr="00CA2C1F">
        <w:t xml:space="preserve">12% of businesses in Newtownards in 2019 reported reduced footfall in the town centre though the event was only a short distance away. There was some evidence </w:t>
      </w:r>
      <w:r w:rsidRPr="007D5AEF">
        <w:t xml:space="preserve">that better advertising or awareness amongst local businesses may have helped address this. </w:t>
      </w:r>
      <w:r w:rsidRPr="007D5AEF">
        <w:rPr>
          <w:rFonts w:cstheme="minorHAnsi"/>
        </w:rPr>
        <w:t xml:space="preserve">18% of businesses reported an increase in spend resulting from event spectators.  </w:t>
      </w:r>
    </w:p>
    <w:p w14:paraId="178392EA" w14:textId="77777777" w:rsidR="00B26F63" w:rsidRPr="00CA2C1F" w:rsidRDefault="00B26F63" w:rsidP="00B26F63">
      <w:pPr>
        <w:autoSpaceDE w:val="0"/>
        <w:autoSpaceDN w:val="0"/>
        <w:adjustRightInd w:val="0"/>
        <w:contextualSpacing/>
      </w:pPr>
    </w:p>
    <w:p w14:paraId="2DA7DFA5" w14:textId="77777777" w:rsidR="00B26F63" w:rsidRDefault="00B26F63" w:rsidP="00B26F63">
      <w:pPr>
        <w:autoSpaceDE w:val="0"/>
        <w:autoSpaceDN w:val="0"/>
        <w:adjustRightInd w:val="0"/>
        <w:contextualSpacing/>
        <w:rPr>
          <w:color w:val="FF0000"/>
        </w:rPr>
      </w:pPr>
      <w:r w:rsidRPr="00CA2C1F">
        <w:t xml:space="preserve">In 2022 in Bangor, 33% of the businesses surveyed reported an increase in sales </w:t>
      </w:r>
      <w:r>
        <w:t>whilst</w:t>
      </w:r>
      <w:r w:rsidRPr="00CA2C1F">
        <w:t xml:space="preserve"> almost three quarters of respondents saw similar or increased footfall during the event. </w:t>
      </w:r>
    </w:p>
    <w:p w14:paraId="1C3B7F1B" w14:textId="77777777" w:rsidR="00B26F63" w:rsidRDefault="00B26F63" w:rsidP="00B26F63">
      <w:pPr>
        <w:autoSpaceDE w:val="0"/>
        <w:autoSpaceDN w:val="0"/>
        <w:adjustRightInd w:val="0"/>
        <w:contextualSpacing/>
      </w:pPr>
    </w:p>
    <w:p w14:paraId="3187F132" w14:textId="77777777" w:rsidR="00B26F63" w:rsidRDefault="00B26F63" w:rsidP="00B26F63">
      <w:pPr>
        <w:autoSpaceDE w:val="0"/>
        <w:autoSpaceDN w:val="0"/>
        <w:adjustRightInd w:val="0"/>
        <w:contextualSpacing/>
      </w:pPr>
      <w:r>
        <w:t>When the businesses were asked what provisions they would make for future Pipe Band Championships, most businesses in 2019 responded that they would make none, 8% would consider making further use of advertising and 12% would alter their capacity in terms of employment or stock. In 2022, the same questions were asked and while 73% stated they would do nothing different, 11% said they would change the offer/include advertising and special offers, 4% would extend opening hours and 5% would employ more staff. Businesses at both locations commented that improved communication with event organisers/Council around the event would help them take advantage of the opportunities the event presents.</w:t>
      </w:r>
    </w:p>
    <w:p w14:paraId="473CE275" w14:textId="77777777" w:rsidR="00B26F63" w:rsidRDefault="00B26F63" w:rsidP="00B26F63">
      <w:pPr>
        <w:autoSpaceDE w:val="0"/>
        <w:autoSpaceDN w:val="0"/>
        <w:adjustRightInd w:val="0"/>
        <w:contextualSpacing/>
      </w:pPr>
    </w:p>
    <w:p w14:paraId="05C86D70" w14:textId="77777777" w:rsidR="00B26F63" w:rsidRPr="00AD5E75" w:rsidRDefault="00B26F63" w:rsidP="00B26F63">
      <w:pPr>
        <w:autoSpaceDE w:val="0"/>
        <w:autoSpaceDN w:val="0"/>
        <w:adjustRightInd w:val="0"/>
        <w:contextualSpacing/>
        <w:rPr>
          <w:b/>
          <w:bCs/>
          <w:i/>
          <w:iCs/>
        </w:rPr>
      </w:pPr>
      <w:r w:rsidRPr="00AD5E75">
        <w:rPr>
          <w:b/>
          <w:bCs/>
          <w:i/>
          <w:iCs/>
        </w:rPr>
        <w:t>Council Budget</w:t>
      </w:r>
    </w:p>
    <w:tbl>
      <w:tblPr>
        <w:tblStyle w:val="TableGrid"/>
        <w:tblW w:w="0" w:type="auto"/>
        <w:tblLook w:val="04A0" w:firstRow="1" w:lastRow="0" w:firstColumn="1" w:lastColumn="0" w:noHBand="0" w:noVBand="1"/>
      </w:tblPr>
      <w:tblGrid>
        <w:gridCol w:w="2263"/>
        <w:gridCol w:w="3747"/>
        <w:gridCol w:w="3006"/>
      </w:tblGrid>
      <w:tr w:rsidR="00B26F63" w14:paraId="53078FDA" w14:textId="77777777" w:rsidTr="005116CB">
        <w:tc>
          <w:tcPr>
            <w:tcW w:w="2263" w:type="dxa"/>
            <w:shd w:val="clear" w:color="auto" w:fill="E7E6E6" w:themeFill="background2"/>
          </w:tcPr>
          <w:p w14:paraId="751B0760" w14:textId="77777777" w:rsidR="00B26F63" w:rsidRDefault="00B26F63" w:rsidP="005116CB">
            <w:pPr>
              <w:autoSpaceDE w:val="0"/>
              <w:autoSpaceDN w:val="0"/>
              <w:adjustRightInd w:val="0"/>
              <w:contextualSpacing/>
              <w:rPr>
                <w:b/>
                <w:bCs/>
              </w:rPr>
            </w:pPr>
          </w:p>
        </w:tc>
        <w:tc>
          <w:tcPr>
            <w:tcW w:w="3747" w:type="dxa"/>
            <w:shd w:val="clear" w:color="auto" w:fill="E7E6E6" w:themeFill="background2"/>
          </w:tcPr>
          <w:p w14:paraId="28F6D5BA" w14:textId="77777777" w:rsidR="00B26F63" w:rsidRDefault="00B26F63" w:rsidP="005116CB">
            <w:pPr>
              <w:autoSpaceDE w:val="0"/>
              <w:autoSpaceDN w:val="0"/>
              <w:adjustRightInd w:val="0"/>
              <w:contextualSpacing/>
              <w:rPr>
                <w:b/>
                <w:bCs/>
              </w:rPr>
            </w:pPr>
            <w:r>
              <w:rPr>
                <w:b/>
                <w:bCs/>
              </w:rPr>
              <w:t xml:space="preserve">2019 </w:t>
            </w:r>
            <w:r w:rsidRPr="00823524">
              <w:rPr>
                <w:b/>
                <w:bCs/>
              </w:rPr>
              <w:t>Newtownards Event</w:t>
            </w:r>
          </w:p>
        </w:tc>
        <w:tc>
          <w:tcPr>
            <w:tcW w:w="3006" w:type="dxa"/>
            <w:shd w:val="clear" w:color="auto" w:fill="E7E6E6" w:themeFill="background2"/>
          </w:tcPr>
          <w:p w14:paraId="2072111F" w14:textId="77777777" w:rsidR="00B26F63" w:rsidRDefault="00B26F63" w:rsidP="005116CB">
            <w:pPr>
              <w:autoSpaceDE w:val="0"/>
              <w:autoSpaceDN w:val="0"/>
              <w:adjustRightInd w:val="0"/>
              <w:contextualSpacing/>
              <w:rPr>
                <w:b/>
                <w:bCs/>
              </w:rPr>
            </w:pPr>
            <w:r w:rsidRPr="00823524">
              <w:rPr>
                <w:b/>
                <w:bCs/>
              </w:rPr>
              <w:t>2022 Bangor Event</w:t>
            </w:r>
          </w:p>
        </w:tc>
      </w:tr>
      <w:tr w:rsidR="00B26F63" w14:paraId="3D391BD0" w14:textId="77777777" w:rsidTr="005116CB">
        <w:tc>
          <w:tcPr>
            <w:tcW w:w="2263" w:type="dxa"/>
          </w:tcPr>
          <w:p w14:paraId="642683DF" w14:textId="77777777" w:rsidR="00B26F63" w:rsidRDefault="00B26F63" w:rsidP="005116CB">
            <w:pPr>
              <w:autoSpaceDE w:val="0"/>
              <w:autoSpaceDN w:val="0"/>
              <w:adjustRightInd w:val="0"/>
              <w:contextualSpacing/>
              <w:rPr>
                <w:b/>
                <w:bCs/>
              </w:rPr>
            </w:pPr>
            <w:r>
              <w:rPr>
                <w:b/>
                <w:bCs/>
              </w:rPr>
              <w:t>Event cost</w:t>
            </w:r>
          </w:p>
        </w:tc>
        <w:tc>
          <w:tcPr>
            <w:tcW w:w="3747" w:type="dxa"/>
          </w:tcPr>
          <w:p w14:paraId="349DEE82" w14:textId="77777777" w:rsidR="00B26F63" w:rsidRPr="00F17C70" w:rsidRDefault="00B26F63" w:rsidP="005116CB">
            <w:pPr>
              <w:autoSpaceDE w:val="0"/>
              <w:autoSpaceDN w:val="0"/>
              <w:adjustRightInd w:val="0"/>
              <w:contextualSpacing/>
            </w:pPr>
            <w:r w:rsidRPr="00F17C70">
              <w:t>£29,967</w:t>
            </w:r>
          </w:p>
        </w:tc>
        <w:tc>
          <w:tcPr>
            <w:tcW w:w="3006" w:type="dxa"/>
          </w:tcPr>
          <w:p w14:paraId="29D3CBAB" w14:textId="77777777" w:rsidR="00B26F63" w:rsidRPr="00F17C70" w:rsidRDefault="00B26F63" w:rsidP="005116CB">
            <w:pPr>
              <w:autoSpaceDE w:val="0"/>
              <w:autoSpaceDN w:val="0"/>
              <w:adjustRightInd w:val="0"/>
              <w:contextualSpacing/>
            </w:pPr>
            <w:r w:rsidRPr="00F17C70">
              <w:t>£15,363</w:t>
            </w:r>
          </w:p>
        </w:tc>
      </w:tr>
      <w:tr w:rsidR="00B26F63" w14:paraId="394F86FF" w14:textId="77777777" w:rsidTr="005116CB">
        <w:tc>
          <w:tcPr>
            <w:tcW w:w="2263" w:type="dxa"/>
          </w:tcPr>
          <w:p w14:paraId="52ECD959" w14:textId="77777777" w:rsidR="00B26F63" w:rsidRDefault="00B26F63" w:rsidP="005116CB">
            <w:pPr>
              <w:autoSpaceDE w:val="0"/>
              <w:autoSpaceDN w:val="0"/>
              <w:adjustRightInd w:val="0"/>
              <w:contextualSpacing/>
              <w:rPr>
                <w:b/>
                <w:bCs/>
              </w:rPr>
            </w:pPr>
            <w:r>
              <w:rPr>
                <w:b/>
                <w:bCs/>
              </w:rPr>
              <w:t>Cost per visitor</w:t>
            </w:r>
          </w:p>
        </w:tc>
        <w:tc>
          <w:tcPr>
            <w:tcW w:w="3747" w:type="dxa"/>
          </w:tcPr>
          <w:p w14:paraId="635AFC8D" w14:textId="77777777" w:rsidR="00B26F63" w:rsidRPr="00F17C70" w:rsidRDefault="00B26F63" w:rsidP="005116CB">
            <w:pPr>
              <w:autoSpaceDE w:val="0"/>
              <w:autoSpaceDN w:val="0"/>
              <w:adjustRightInd w:val="0"/>
              <w:contextualSpacing/>
            </w:pPr>
            <w:r w:rsidRPr="00F17C70">
              <w:t>£5.99</w:t>
            </w:r>
          </w:p>
        </w:tc>
        <w:tc>
          <w:tcPr>
            <w:tcW w:w="3006" w:type="dxa"/>
          </w:tcPr>
          <w:p w14:paraId="3497A988" w14:textId="77777777" w:rsidR="00B26F63" w:rsidRPr="00F17C70" w:rsidRDefault="00B26F63" w:rsidP="005116CB">
            <w:pPr>
              <w:autoSpaceDE w:val="0"/>
              <w:autoSpaceDN w:val="0"/>
              <w:adjustRightInd w:val="0"/>
              <w:contextualSpacing/>
            </w:pPr>
            <w:r w:rsidRPr="00F17C70">
              <w:t>£3.07</w:t>
            </w:r>
          </w:p>
        </w:tc>
      </w:tr>
    </w:tbl>
    <w:p w14:paraId="3AFAAE24" w14:textId="77777777" w:rsidR="00B26F63" w:rsidRDefault="00B26F63" w:rsidP="00B26F63">
      <w:pPr>
        <w:autoSpaceDE w:val="0"/>
        <w:autoSpaceDN w:val="0"/>
        <w:adjustRightInd w:val="0"/>
        <w:contextualSpacing/>
        <w:rPr>
          <w:b/>
          <w:bCs/>
        </w:rPr>
      </w:pPr>
    </w:p>
    <w:p w14:paraId="3DF77C30" w14:textId="77777777" w:rsidR="00B26F63" w:rsidRPr="007D5AEF" w:rsidRDefault="00B26F63" w:rsidP="00B26F63">
      <w:pPr>
        <w:autoSpaceDE w:val="0"/>
        <w:autoSpaceDN w:val="0"/>
        <w:adjustRightInd w:val="0"/>
        <w:contextualSpacing/>
      </w:pPr>
      <w:r w:rsidRPr="007D5AEF">
        <w:t>The above event costs include</w:t>
      </w:r>
      <w:r>
        <w:t>d</w:t>
      </w:r>
      <w:r w:rsidRPr="007D5AEF">
        <w:t xml:space="preserve"> the budget allocated to the ‘bid’ to RSPBNI which </w:t>
      </w:r>
      <w:r>
        <w:t>was</w:t>
      </w:r>
      <w:r w:rsidRPr="007D5AEF">
        <w:t xml:space="preserve"> £14,000 per annum.</w:t>
      </w:r>
    </w:p>
    <w:p w14:paraId="5A64007F" w14:textId="77777777" w:rsidR="00B26F63" w:rsidRPr="00F17C70" w:rsidRDefault="00B26F63" w:rsidP="00B26F63">
      <w:pPr>
        <w:autoSpaceDE w:val="0"/>
        <w:autoSpaceDN w:val="0"/>
        <w:adjustRightInd w:val="0"/>
        <w:contextualSpacing/>
      </w:pPr>
    </w:p>
    <w:p w14:paraId="4973F7C8" w14:textId="77777777" w:rsidR="00B26F63" w:rsidRDefault="00B26F63" w:rsidP="00B26F63">
      <w:pPr>
        <w:autoSpaceDE w:val="0"/>
        <w:autoSpaceDN w:val="0"/>
        <w:adjustRightInd w:val="0"/>
        <w:contextualSpacing/>
      </w:pPr>
      <w:r>
        <w:t>The main factors for the increased budget in 2019 at Newtownards were:</w:t>
      </w:r>
    </w:p>
    <w:p w14:paraId="00F57FDD" w14:textId="77777777" w:rsidR="00B26F63" w:rsidRDefault="00B26F63" w:rsidP="00B26F63">
      <w:pPr>
        <w:autoSpaceDE w:val="0"/>
        <w:autoSpaceDN w:val="0"/>
        <w:adjustRightInd w:val="0"/>
        <w:contextualSpacing/>
      </w:pPr>
    </w:p>
    <w:p w14:paraId="6536EA58" w14:textId="77777777" w:rsidR="00B26F63" w:rsidRDefault="00B26F63" w:rsidP="00B26F63">
      <w:pPr>
        <w:numPr>
          <w:ilvl w:val="0"/>
          <w:numId w:val="13"/>
        </w:numPr>
        <w:autoSpaceDE w:val="0"/>
        <w:autoSpaceDN w:val="0"/>
        <w:adjustRightInd w:val="0"/>
      </w:pPr>
      <w:r>
        <w:t>Hire cost for the Airfield and toilets</w:t>
      </w:r>
    </w:p>
    <w:p w14:paraId="06C9207E" w14:textId="77777777" w:rsidR="00B26F63" w:rsidRDefault="00B26F63" w:rsidP="00B26F63">
      <w:pPr>
        <w:numPr>
          <w:ilvl w:val="0"/>
          <w:numId w:val="13"/>
        </w:numPr>
        <w:autoSpaceDE w:val="0"/>
        <w:autoSpaceDN w:val="0"/>
        <w:adjustRightInd w:val="0"/>
      </w:pPr>
      <w:r>
        <w:t>Contracting a Traffic Management Company</w:t>
      </w:r>
    </w:p>
    <w:p w14:paraId="6CF03DA4" w14:textId="77777777" w:rsidR="00B26F63" w:rsidRPr="007D5AEF" w:rsidRDefault="00B26F63" w:rsidP="00B26F63">
      <w:pPr>
        <w:numPr>
          <w:ilvl w:val="0"/>
          <w:numId w:val="13"/>
        </w:numPr>
        <w:autoSpaceDE w:val="0"/>
        <w:autoSpaceDN w:val="0"/>
        <w:adjustRightInd w:val="0"/>
      </w:pPr>
      <w:r w:rsidRPr="007D5AEF">
        <w:t xml:space="preserve">Hire of use Shuttle bus from town centre </w:t>
      </w:r>
    </w:p>
    <w:p w14:paraId="57799B70" w14:textId="77777777" w:rsidR="00B26F63" w:rsidRPr="007D5AEF" w:rsidRDefault="00B26F63" w:rsidP="00B26F63">
      <w:pPr>
        <w:numPr>
          <w:ilvl w:val="0"/>
          <w:numId w:val="13"/>
        </w:numPr>
        <w:autoSpaceDE w:val="0"/>
        <w:autoSpaceDN w:val="0"/>
        <w:adjustRightInd w:val="0"/>
      </w:pPr>
      <w:r w:rsidRPr="007D5AEF">
        <w:t xml:space="preserve">Additional entertainment on site. </w:t>
      </w:r>
    </w:p>
    <w:p w14:paraId="6F4CF007" w14:textId="77777777" w:rsidR="00B26F63" w:rsidRPr="007D5AEF" w:rsidRDefault="00B26F63" w:rsidP="00B26F63">
      <w:pPr>
        <w:numPr>
          <w:ilvl w:val="0"/>
          <w:numId w:val="13"/>
        </w:numPr>
        <w:autoSpaceDE w:val="0"/>
        <w:autoSpaceDN w:val="0"/>
        <w:adjustRightInd w:val="0"/>
      </w:pPr>
      <w:r w:rsidRPr="007D5AEF">
        <w:t xml:space="preserve">Marketing </w:t>
      </w:r>
    </w:p>
    <w:p w14:paraId="75A11C4C" w14:textId="77777777" w:rsidR="00B26F63" w:rsidRPr="007D5AEF" w:rsidRDefault="00B26F63" w:rsidP="00B26F63">
      <w:pPr>
        <w:autoSpaceDE w:val="0"/>
        <w:autoSpaceDN w:val="0"/>
        <w:adjustRightInd w:val="0"/>
        <w:contextualSpacing/>
      </w:pPr>
    </w:p>
    <w:p w14:paraId="40C79535" w14:textId="77777777" w:rsidR="00B26F63" w:rsidRDefault="00B26F63" w:rsidP="00B26F63">
      <w:pPr>
        <w:autoSpaceDE w:val="0"/>
        <w:autoSpaceDN w:val="0"/>
        <w:adjustRightInd w:val="0"/>
        <w:contextualSpacing/>
      </w:pPr>
      <w:r w:rsidRPr="007D5AEF">
        <w:t>The event budget allocated in the 2022/23 Rates setting process was £21,500.</w:t>
      </w:r>
    </w:p>
    <w:p w14:paraId="43B3E6FF" w14:textId="77777777" w:rsidR="00B26F63" w:rsidRDefault="00B26F63" w:rsidP="00B26F63">
      <w:pPr>
        <w:autoSpaceDE w:val="0"/>
        <w:autoSpaceDN w:val="0"/>
        <w:adjustRightInd w:val="0"/>
        <w:contextualSpacing/>
      </w:pPr>
    </w:p>
    <w:p w14:paraId="67B1AF2F" w14:textId="77777777" w:rsidR="00B26F63" w:rsidRPr="007D5AEF" w:rsidRDefault="00B26F63" w:rsidP="00B26F63">
      <w:pPr>
        <w:autoSpaceDE w:val="0"/>
        <w:autoSpaceDN w:val="0"/>
        <w:adjustRightInd w:val="0"/>
        <w:contextualSpacing/>
      </w:pPr>
      <w:r>
        <w:lastRenderedPageBreak/>
        <w:t>Due to additional programming and infrastructure requirements, it should be noted that a budget to deliver the event in Newtownards would be higher than a budget required to deliver the event in Bangor (assuming the same venues were used).  The appropriate budget would be included in the relevant business case, determined by the Council decision on its location, and subject to the Rates Setting process.</w:t>
      </w:r>
    </w:p>
    <w:p w14:paraId="269A8328" w14:textId="77777777" w:rsidR="00B26F63" w:rsidRPr="001A4474" w:rsidRDefault="00B26F63" w:rsidP="00B26F63">
      <w:pPr>
        <w:autoSpaceDE w:val="0"/>
        <w:autoSpaceDN w:val="0"/>
        <w:adjustRightInd w:val="0"/>
      </w:pPr>
    </w:p>
    <w:p w14:paraId="10A64A49" w14:textId="77777777" w:rsidR="00B26F63" w:rsidRPr="0017650F" w:rsidRDefault="00B26F63" w:rsidP="00B26F63">
      <w:pPr>
        <w:autoSpaceDE w:val="0"/>
        <w:autoSpaceDN w:val="0"/>
        <w:adjustRightInd w:val="0"/>
        <w:rPr>
          <w:b/>
          <w:bCs/>
        </w:rPr>
      </w:pPr>
      <w:r>
        <w:rPr>
          <w:b/>
          <w:bCs/>
        </w:rPr>
        <w:t>P</w:t>
      </w:r>
      <w:r w:rsidRPr="0017650F">
        <w:rPr>
          <w:b/>
          <w:bCs/>
        </w:rPr>
        <w:t xml:space="preserve">otential </w:t>
      </w:r>
      <w:r>
        <w:rPr>
          <w:b/>
          <w:bCs/>
        </w:rPr>
        <w:t>i</w:t>
      </w:r>
      <w:r w:rsidRPr="0017650F">
        <w:rPr>
          <w:b/>
          <w:bCs/>
        </w:rPr>
        <w:t>mpacts</w:t>
      </w:r>
      <w:r>
        <w:rPr>
          <w:b/>
          <w:bCs/>
        </w:rPr>
        <w:t xml:space="preserve"> on events due to current climate</w:t>
      </w:r>
    </w:p>
    <w:p w14:paraId="567C8133" w14:textId="77777777" w:rsidR="00B26F63" w:rsidRDefault="00B26F63" w:rsidP="00B26F63">
      <w:pPr>
        <w:autoSpaceDE w:val="0"/>
        <w:autoSpaceDN w:val="0"/>
        <w:adjustRightInd w:val="0"/>
        <w:contextualSpacing/>
      </w:pPr>
      <w:r w:rsidRPr="000D34B8">
        <w:t>Covid-19 restrictions ha</w:t>
      </w:r>
      <w:r>
        <w:t>d</w:t>
      </w:r>
      <w:r w:rsidRPr="000D34B8">
        <w:t xml:space="preserve"> </w:t>
      </w:r>
      <w:r>
        <w:t xml:space="preserve">been lifted but many people still air on the side of caution and would not attend events. Latest consumer sentiment research conducted by Tourism NI (March 2021) suggests that consumers’ confidence in attending outdoor events had been increasing slowly. The cost-of-living crisis and higher energy and fuel prices may have impacts on people travelling to events and for those that do attend events, may discourage interaction with retail and foodservice options on offer. </w:t>
      </w:r>
    </w:p>
    <w:p w14:paraId="01756197" w14:textId="77777777" w:rsidR="00B26F63" w:rsidRDefault="00B26F63" w:rsidP="00B26F63">
      <w:pPr>
        <w:autoSpaceDE w:val="0"/>
        <w:autoSpaceDN w:val="0"/>
        <w:adjustRightInd w:val="0"/>
        <w:contextualSpacing/>
      </w:pPr>
    </w:p>
    <w:p w14:paraId="0F2D8C17" w14:textId="77777777" w:rsidR="00B26F63" w:rsidRDefault="00B26F63" w:rsidP="00B26F63">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t xml:space="preserve">Council considers the report and agrees to rotate the event in Newtownards Airfield (for 2023) subject to negotiations with the Ulster Flying Club, and Caste Park Bangor (2024) and undertakes a bid for the RSPBANI Pipe Band Annual Event, subject to the appropriate budget being allocated in the rates setting process. </w:t>
      </w:r>
    </w:p>
    <w:p w14:paraId="6164049A" w14:textId="77777777" w:rsidR="00B26F63" w:rsidRPr="005B352C" w:rsidRDefault="00B26F63" w:rsidP="00B26F63">
      <w:pPr>
        <w:contextualSpacing/>
        <w:rPr>
          <w:b/>
          <w:color w:val="FF0000"/>
        </w:rPr>
      </w:pPr>
    </w:p>
    <w:p w14:paraId="551180C4" w14:textId="71F69DC2" w:rsidR="00B26F63" w:rsidRDefault="00B26F63" w:rsidP="00B26F63">
      <w:pPr>
        <w:rPr>
          <w:rStyle w:val="contentpasted0"/>
          <w:color w:val="000000"/>
          <w:szCs w:val="24"/>
        </w:rPr>
      </w:pPr>
      <w:r>
        <w:rPr>
          <w:rFonts w:cs="Arial"/>
          <w:szCs w:val="24"/>
        </w:rPr>
        <w:t xml:space="preserve">Councillor McClean </w:t>
      </w:r>
      <w:r w:rsidRPr="00F36E8E">
        <w:rPr>
          <w:rFonts w:cs="Arial"/>
          <w:szCs w:val="24"/>
        </w:rPr>
        <w:t xml:space="preserve">proposed, seconded by </w:t>
      </w:r>
      <w:r>
        <w:rPr>
          <w:rFonts w:cs="Arial"/>
          <w:szCs w:val="24"/>
        </w:rPr>
        <w:t>Councillor Gilmour</w:t>
      </w:r>
      <w:r w:rsidRPr="00F36E8E">
        <w:rPr>
          <w:rFonts w:cs="Arial"/>
          <w:szCs w:val="24"/>
        </w:rPr>
        <w:t xml:space="preserve">, that </w:t>
      </w:r>
      <w:r>
        <w:rPr>
          <w:rStyle w:val="contentpasted0"/>
          <w:color w:val="000000"/>
          <w:szCs w:val="24"/>
        </w:rPr>
        <w:t>Council invites a deputation from RSPBANI to speak to this Committee at the earliest opportunity to provide feedback to Members on their preferences and requirements for a venue and how the event could be enhanced for Borough residents as well as the success of the RSPBANI.</w:t>
      </w:r>
    </w:p>
    <w:p w14:paraId="1D0F202D" w14:textId="77777777" w:rsidR="00720183" w:rsidRDefault="00720183" w:rsidP="00B26F63">
      <w:pPr>
        <w:rPr>
          <w:rStyle w:val="contentpasted0"/>
          <w:color w:val="000000"/>
          <w:szCs w:val="24"/>
        </w:rPr>
      </w:pPr>
    </w:p>
    <w:p w14:paraId="76603269" w14:textId="77777777" w:rsidR="00B26F63" w:rsidRDefault="00B26F63" w:rsidP="00B26F63">
      <w:pPr>
        <w:rPr>
          <w:rStyle w:val="contentpasted0"/>
          <w:color w:val="000000"/>
          <w:szCs w:val="24"/>
        </w:rPr>
      </w:pPr>
      <w:r>
        <w:rPr>
          <w:rFonts w:cs="Arial"/>
          <w:szCs w:val="24"/>
        </w:rPr>
        <w:t xml:space="preserve">The proposer, Councillor McClean, expressed the view that the </w:t>
      </w:r>
      <w:r>
        <w:t xml:space="preserve">County Down </w:t>
      </w:r>
      <w:r w:rsidRPr="004371C5">
        <w:t>Pipe Band Championship</w:t>
      </w:r>
      <w:r>
        <w:t xml:space="preserve"> should be held at Castle Park, Bangor and not rotated to take place in Newtownards. He referred to the report before Members and the information it contained adding that he was at a loss as to why the recommendation had been put forward. He added that while economics was not everything, he would be interested to learn how officers had reached the conclusion contained within the report. Subsequently he felt it would be useful to obtain feedback from the </w:t>
      </w:r>
      <w:r>
        <w:rPr>
          <w:rStyle w:val="contentpasted0"/>
          <w:color w:val="000000"/>
          <w:szCs w:val="24"/>
        </w:rPr>
        <w:t>RSPBANI on this adding that it would also give them an opportunity to provide some further feedback on their ideas on how they could expand the event to make it an even greater success. In summing up he encouraged Members to let events such as this continue in their original towns and seek feedback from the RSPBANI.</w:t>
      </w:r>
    </w:p>
    <w:p w14:paraId="637AED50" w14:textId="77777777" w:rsidR="00B26F63" w:rsidRDefault="00B26F63" w:rsidP="00B26F63">
      <w:pPr>
        <w:rPr>
          <w:rStyle w:val="contentpasted0"/>
          <w:color w:val="000000"/>
          <w:szCs w:val="24"/>
        </w:rPr>
      </w:pPr>
    </w:p>
    <w:p w14:paraId="7DEF09F9" w14:textId="77777777" w:rsidR="00B26F63" w:rsidRDefault="00B26F63" w:rsidP="00B26F63">
      <w:pPr>
        <w:rPr>
          <w:rStyle w:val="contentpasted0"/>
          <w:color w:val="000000"/>
          <w:szCs w:val="24"/>
        </w:rPr>
      </w:pPr>
      <w:r>
        <w:rPr>
          <w:rStyle w:val="contentpasted0"/>
          <w:color w:val="000000"/>
          <w:szCs w:val="24"/>
        </w:rPr>
        <w:t xml:space="preserve">Concurring with those comments the seconder, Councillor Gilmour, agreed that it would be useful to obtain feedback from the RSPBANI on their experiences of both venues. She added that she would be happy for it to take place in both towns as suggested in the report but stated that it was important to hear that from the RSPBANI. Councillor Gilmour emphasised the importance of Members having that information before being asked to make a decision on the matter. </w:t>
      </w:r>
    </w:p>
    <w:p w14:paraId="565E9595" w14:textId="77777777" w:rsidR="00B26F63" w:rsidRDefault="00B26F63" w:rsidP="00B26F63">
      <w:pPr>
        <w:rPr>
          <w:rStyle w:val="contentpasted0"/>
          <w:color w:val="000000"/>
          <w:szCs w:val="24"/>
        </w:rPr>
      </w:pPr>
    </w:p>
    <w:p w14:paraId="059D6659" w14:textId="77777777" w:rsidR="00B26F63" w:rsidRDefault="00B26F63" w:rsidP="00B26F63">
      <w:pPr>
        <w:rPr>
          <w:rStyle w:val="contentpasted0"/>
          <w:color w:val="000000"/>
          <w:szCs w:val="24"/>
        </w:rPr>
      </w:pPr>
      <w:r>
        <w:rPr>
          <w:rStyle w:val="contentpasted0"/>
          <w:color w:val="000000"/>
          <w:szCs w:val="24"/>
        </w:rPr>
        <w:t xml:space="preserve">At this stage Councillor McKimm commented that he had read the report which he felt was very logical and laid out all of the information for Members to consider. The question for him was the concept of alternating with perhaps more of a focus upon providing a good quality event at an equally good cost. </w:t>
      </w:r>
    </w:p>
    <w:p w14:paraId="026C296C" w14:textId="77777777" w:rsidR="00B26F63" w:rsidRDefault="00B26F63" w:rsidP="00B26F63">
      <w:pPr>
        <w:rPr>
          <w:rStyle w:val="contentpasted0"/>
          <w:color w:val="000000"/>
          <w:szCs w:val="24"/>
        </w:rPr>
      </w:pPr>
    </w:p>
    <w:p w14:paraId="0A7DB37C" w14:textId="77777777" w:rsidR="00B26F63" w:rsidRDefault="00B26F63" w:rsidP="00B26F63">
      <w:pPr>
        <w:rPr>
          <w:rStyle w:val="contentpasted0"/>
          <w:color w:val="000000"/>
          <w:szCs w:val="24"/>
        </w:rPr>
      </w:pPr>
      <w:r>
        <w:rPr>
          <w:rStyle w:val="contentpasted0"/>
          <w:color w:val="000000"/>
          <w:szCs w:val="24"/>
        </w:rPr>
        <w:t xml:space="preserve">Councillor Adair indicated that he would not be supporting the proposal, adding that he was not into debating Ards versus Bangor as at this stage he felt Members needed to move on from that. What was most important instead he said was the promotion of the Borough in its entirety. He agreed that the event should be alternated between two of the biggest settlements in the Borough, Bangor and Newtownards.  Continuing Councillor Adair suggested that Ards at times did get a raw deal as many events currently were held in Bangor and that sent a very negative message out to the residents of Newtownards. </w:t>
      </w:r>
    </w:p>
    <w:p w14:paraId="135B45B6" w14:textId="77777777" w:rsidR="00B26F63" w:rsidRDefault="00B26F63" w:rsidP="00B26F63">
      <w:pPr>
        <w:rPr>
          <w:rStyle w:val="contentpasted0"/>
          <w:color w:val="000000"/>
          <w:szCs w:val="24"/>
        </w:rPr>
      </w:pPr>
    </w:p>
    <w:p w14:paraId="2F8E214A" w14:textId="77777777" w:rsidR="00B26F63" w:rsidRDefault="00B26F63" w:rsidP="00B26F63">
      <w:pPr>
        <w:rPr>
          <w:rStyle w:val="contentpasted0"/>
          <w:color w:val="000000"/>
          <w:szCs w:val="24"/>
        </w:rPr>
      </w:pPr>
      <w:r>
        <w:rPr>
          <w:rStyle w:val="contentpasted0"/>
          <w:color w:val="000000"/>
          <w:szCs w:val="24"/>
        </w:rPr>
        <w:t>Alderman Girvan commented that regardless of where the event was held it was imperative to ensure there were incentives in place to encourage people into the towns. She suggested that in future the Council should consider working more closely with the Chambers of Trade to ensure to maximise the success of this event.</w:t>
      </w:r>
    </w:p>
    <w:p w14:paraId="7A9FD7BA" w14:textId="77777777" w:rsidR="00B26F63" w:rsidRDefault="00B26F63" w:rsidP="00B26F63">
      <w:pPr>
        <w:rPr>
          <w:rStyle w:val="contentpasted0"/>
          <w:color w:val="000000"/>
          <w:szCs w:val="24"/>
        </w:rPr>
      </w:pPr>
    </w:p>
    <w:p w14:paraId="6123F9D6" w14:textId="77777777" w:rsidR="00B26F63" w:rsidRDefault="00B26F63" w:rsidP="00B26F63">
      <w:pPr>
        <w:rPr>
          <w:rFonts w:cstheme="minorHAnsi"/>
          <w:color w:val="000000" w:themeColor="text1"/>
          <w:szCs w:val="24"/>
        </w:rPr>
      </w:pPr>
      <w:r>
        <w:rPr>
          <w:rStyle w:val="contentpasted0"/>
          <w:color w:val="000000"/>
          <w:szCs w:val="24"/>
        </w:rPr>
        <w:t>Councillor Cummings expressed the view that both venues were like for like and noted the comment in the report which stated that “</w:t>
      </w:r>
      <w:r w:rsidRPr="006400F0">
        <w:rPr>
          <w:rFonts w:cstheme="minorHAnsi"/>
          <w:color w:val="000000" w:themeColor="text1"/>
          <w:szCs w:val="24"/>
        </w:rPr>
        <w:t>It should be noted that due to a change of methodology the GVA figure for both events is not comparable</w:t>
      </w:r>
      <w:r>
        <w:rPr>
          <w:rFonts w:cstheme="minorHAnsi"/>
          <w:i/>
          <w:iCs/>
          <w:color w:val="000000" w:themeColor="text1"/>
          <w:szCs w:val="24"/>
        </w:rPr>
        <w:t>”.</w:t>
      </w:r>
      <w:r w:rsidRPr="001F3063">
        <w:rPr>
          <w:rFonts w:cstheme="minorHAnsi"/>
          <w:i/>
          <w:iCs/>
          <w:color w:val="000000" w:themeColor="text1"/>
          <w:szCs w:val="24"/>
        </w:rPr>
        <w:t xml:space="preserve"> </w:t>
      </w:r>
      <w:r>
        <w:rPr>
          <w:rFonts w:cstheme="minorHAnsi"/>
          <w:color w:val="000000" w:themeColor="text1"/>
          <w:szCs w:val="24"/>
        </w:rPr>
        <w:t>He sought elaboration on that from officers.</w:t>
      </w:r>
    </w:p>
    <w:p w14:paraId="3C346155" w14:textId="77777777" w:rsidR="00B26F63" w:rsidRDefault="00B26F63" w:rsidP="00B26F63">
      <w:pPr>
        <w:rPr>
          <w:rFonts w:cstheme="minorHAnsi"/>
          <w:color w:val="000000" w:themeColor="text1"/>
          <w:szCs w:val="24"/>
        </w:rPr>
      </w:pPr>
    </w:p>
    <w:p w14:paraId="4086C482" w14:textId="77777777" w:rsidR="00B26F63" w:rsidRDefault="00B26F63" w:rsidP="00B26F63">
      <w:pPr>
        <w:rPr>
          <w:rFonts w:cstheme="minorHAnsi"/>
          <w:i/>
          <w:iCs/>
          <w:color w:val="000000" w:themeColor="text1"/>
          <w:szCs w:val="24"/>
        </w:rPr>
      </w:pPr>
      <w:r>
        <w:rPr>
          <w:rFonts w:cstheme="minorHAnsi"/>
          <w:color w:val="000000" w:themeColor="text1"/>
          <w:szCs w:val="24"/>
        </w:rPr>
        <w:t>The Director confirmed that the methodology for carrying out those calculations had changed, however she stated that the figures referred to on page two of the report provided a better comparison.</w:t>
      </w:r>
      <w:r w:rsidRPr="001F3063">
        <w:rPr>
          <w:rFonts w:cstheme="minorHAnsi"/>
          <w:i/>
          <w:iCs/>
          <w:color w:val="000000" w:themeColor="text1"/>
          <w:szCs w:val="24"/>
        </w:rPr>
        <w:t xml:space="preserve"> </w:t>
      </w:r>
    </w:p>
    <w:p w14:paraId="0D2D85C6" w14:textId="77777777" w:rsidR="00B26F63" w:rsidRDefault="00B26F63" w:rsidP="00B26F63">
      <w:pPr>
        <w:rPr>
          <w:rFonts w:cstheme="minorHAnsi"/>
          <w:i/>
          <w:iCs/>
          <w:color w:val="000000" w:themeColor="text1"/>
          <w:szCs w:val="24"/>
        </w:rPr>
      </w:pPr>
    </w:p>
    <w:p w14:paraId="2671A88A" w14:textId="77777777" w:rsidR="00B26F63" w:rsidRDefault="00B26F63" w:rsidP="00B26F63">
      <w:pPr>
        <w:rPr>
          <w:rFonts w:cstheme="minorHAnsi"/>
          <w:color w:val="000000" w:themeColor="text1"/>
          <w:szCs w:val="24"/>
        </w:rPr>
      </w:pPr>
      <w:r>
        <w:rPr>
          <w:rFonts w:cstheme="minorHAnsi"/>
          <w:color w:val="000000" w:themeColor="text1"/>
          <w:szCs w:val="24"/>
        </w:rPr>
        <w:t>Councillor Cummings noted the strong Ulster Scots ethos in Newtownards.</w:t>
      </w:r>
    </w:p>
    <w:p w14:paraId="715B8508" w14:textId="77777777" w:rsidR="00B26F63" w:rsidRDefault="00B26F63" w:rsidP="00B26F63">
      <w:pPr>
        <w:rPr>
          <w:rFonts w:cstheme="minorHAnsi"/>
          <w:color w:val="000000" w:themeColor="text1"/>
          <w:szCs w:val="24"/>
        </w:rPr>
      </w:pPr>
    </w:p>
    <w:p w14:paraId="5F0B6802" w14:textId="77777777" w:rsidR="00B26F63" w:rsidRDefault="00B26F63" w:rsidP="00B26F63">
      <w:r>
        <w:rPr>
          <w:rFonts w:cstheme="minorHAnsi"/>
          <w:color w:val="000000" w:themeColor="text1"/>
          <w:szCs w:val="24"/>
        </w:rPr>
        <w:t xml:space="preserve">At this stage Alderman Armstrong-Cotter stated that the people in Newtownards felt downtrodden given that the majority of Council events took place in the city of Bangor, including Sea Bangor, Open House Festival and Ward Park Concerts. She added that she along with her party colleague Alderman McIlveen had been instrumental in bringing the </w:t>
      </w:r>
      <w:r w:rsidRPr="004371C5">
        <w:t>Pipe Band Championship</w:t>
      </w:r>
      <w:r>
        <w:t xml:space="preserve">s to Newtownards and found the proposal before them insulting and one which any fair minded person would not support. </w:t>
      </w:r>
    </w:p>
    <w:p w14:paraId="53A20857" w14:textId="77777777" w:rsidR="00B26F63" w:rsidRDefault="00B26F63" w:rsidP="00B26F63"/>
    <w:p w14:paraId="0A26D5DD" w14:textId="77777777" w:rsidR="00B26F63" w:rsidRDefault="00B26F63" w:rsidP="00B26F63">
      <w:r>
        <w:t>Councillor Kennedy welcomed the apparent new wave of enthusiasm for the Ulster Scots heritage and asked where those Members had been hiding. He took the opportunity to inform Members of the many Ulster Scots links throughout the entire Borough. He expressed mild amusement with the proposal put forward and the concerns raised in respect of the economic impacts and thanked his party colleagues for their diplomatic comments. Councillor Kennedy agreed that it was very disappointing to see the proposal put forward describing it as petty, pitiful, and selfish.  As such he stated that he would not be supporting it.</w:t>
      </w:r>
    </w:p>
    <w:p w14:paraId="0EE7341D" w14:textId="77777777" w:rsidR="00B26F63" w:rsidRDefault="00B26F63" w:rsidP="00B26F63"/>
    <w:p w14:paraId="56C6F22F" w14:textId="77777777" w:rsidR="00B26F63" w:rsidRDefault="00B26F63" w:rsidP="00B26F63">
      <w:pPr>
        <w:rPr>
          <w:rStyle w:val="contentpasted0"/>
          <w:color w:val="000000"/>
          <w:szCs w:val="24"/>
        </w:rPr>
      </w:pPr>
      <w:r>
        <w:t xml:space="preserve">Alderman Wilson sympathised with the Ards elected Members and suggested that perhaps an alternative event could be found for Newtownards. He added that the </w:t>
      </w:r>
      <w:r w:rsidRPr="004371C5">
        <w:t>Pipe Band Championship</w:t>
      </w:r>
      <w:r>
        <w:t xml:space="preserve"> was a magical event for all. Continuing he stated that he was mindful of previous contentious debates on the matter and suggested that a compelling reason would need to be given to justify the rotation of the event between Bangor and Newtownards. He expressed the view that the recommendation in the </w:t>
      </w:r>
      <w:r>
        <w:lastRenderedPageBreak/>
        <w:t xml:space="preserve">report was confusing and as such agreed that it would be useful to seek the views of the </w:t>
      </w:r>
      <w:r>
        <w:rPr>
          <w:rStyle w:val="contentpasted0"/>
          <w:color w:val="000000"/>
          <w:szCs w:val="24"/>
        </w:rPr>
        <w:t xml:space="preserve">RSPBANI to enable a fully informed decision to be made by elected Members. </w:t>
      </w:r>
    </w:p>
    <w:p w14:paraId="2945D103" w14:textId="77777777" w:rsidR="00B26F63" w:rsidRDefault="00B26F63" w:rsidP="00B26F63">
      <w:pPr>
        <w:rPr>
          <w:rStyle w:val="contentpasted0"/>
          <w:color w:val="000000"/>
          <w:szCs w:val="24"/>
        </w:rPr>
      </w:pPr>
    </w:p>
    <w:p w14:paraId="7670350E" w14:textId="77777777" w:rsidR="00B26F63" w:rsidRDefault="00B26F63" w:rsidP="00B26F63">
      <w:pPr>
        <w:rPr>
          <w:rStyle w:val="contentpasted0"/>
          <w:color w:val="000000"/>
          <w:szCs w:val="24"/>
        </w:rPr>
      </w:pPr>
      <w:r>
        <w:rPr>
          <w:rStyle w:val="contentpasted0"/>
          <w:color w:val="000000"/>
          <w:szCs w:val="24"/>
        </w:rPr>
        <w:t>Expressing  his support for the proposal, Councillor Blaney recognised that it was merely to seek feedback from the RSPBANI in order to see how the event could be improved in the future. He added that they may bring forward some new ideas of their own and as such he fully supported the proposal.</w:t>
      </w:r>
    </w:p>
    <w:p w14:paraId="49B0598A" w14:textId="77777777" w:rsidR="00B26F63" w:rsidRDefault="00B26F63" w:rsidP="00B26F63">
      <w:pPr>
        <w:rPr>
          <w:rStyle w:val="contentpasted0"/>
          <w:color w:val="000000"/>
          <w:szCs w:val="24"/>
        </w:rPr>
      </w:pPr>
    </w:p>
    <w:p w14:paraId="0D67DBED" w14:textId="77777777" w:rsidR="00B26F63" w:rsidRDefault="00B26F63" w:rsidP="00B26F63">
      <w:pPr>
        <w:rPr>
          <w:rStyle w:val="contentpasted0"/>
          <w:color w:val="000000"/>
          <w:szCs w:val="24"/>
        </w:rPr>
      </w:pPr>
      <w:r>
        <w:rPr>
          <w:rStyle w:val="contentpasted0"/>
          <w:color w:val="000000"/>
          <w:szCs w:val="24"/>
        </w:rPr>
        <w:t>At this stage Councillor Adair called for a recorded vote to be taken.</w:t>
      </w:r>
    </w:p>
    <w:p w14:paraId="646CCFF0" w14:textId="77777777" w:rsidR="00B26F63" w:rsidRDefault="00B26F63" w:rsidP="00B26F63">
      <w:pPr>
        <w:rPr>
          <w:rStyle w:val="contentpasted0"/>
          <w:color w:val="000000"/>
          <w:szCs w:val="24"/>
        </w:rPr>
      </w:pPr>
    </w:p>
    <w:p w14:paraId="3D7216E9" w14:textId="77777777" w:rsidR="00B26F63" w:rsidRDefault="00B26F63" w:rsidP="00B26F63">
      <w:r>
        <w:t xml:space="preserve">By way of summing up Councillor McClean agreed that Newtownards should have more events but was very much of the opinion that changes were not made to those well-established events in the Borough. He stated that his proposal was simply asking that a delegation from the </w:t>
      </w:r>
      <w:r>
        <w:rPr>
          <w:rStyle w:val="contentpasted0"/>
          <w:color w:val="000000"/>
          <w:szCs w:val="24"/>
        </w:rPr>
        <w:t>RSPBANI</w:t>
      </w:r>
      <w:r>
        <w:t xml:space="preserve"> was invited to attend a future meeting of the Committee to put forward its views on the event going forward. He added that feedback was essential to ensure elected Members could make an informed decision on the matter. He added that perhaps those who were not supportive of it were scared of the feedback which could be received. </w:t>
      </w:r>
    </w:p>
    <w:p w14:paraId="5CE5B1A0" w14:textId="77777777" w:rsidR="00B26F63" w:rsidRDefault="00B26F63" w:rsidP="00B26F63"/>
    <w:p w14:paraId="72DC1DD0" w14:textId="77777777" w:rsidR="00B26F63" w:rsidRDefault="00B26F63" w:rsidP="00B26F63">
      <w:pPr>
        <w:rPr>
          <w:szCs w:val="24"/>
        </w:rPr>
      </w:pPr>
      <w:r>
        <w:rPr>
          <w:szCs w:val="24"/>
        </w:rPr>
        <w:t xml:space="preserve">Councillor Adair requested a recorded vote. The proposal was put to the meeting and declared CARRIED with 7 voting FOR, 6 AGAINST, 1 </w:t>
      </w:r>
      <w:r w:rsidRPr="004726A4">
        <w:rPr>
          <w:caps/>
          <w:szCs w:val="24"/>
        </w:rPr>
        <w:t>Abstention</w:t>
      </w:r>
      <w:r>
        <w:rPr>
          <w:szCs w:val="24"/>
        </w:rPr>
        <w:t xml:space="preserve"> and 2 ABSENT. </w:t>
      </w:r>
    </w:p>
    <w:p w14:paraId="0170BAD7" w14:textId="77777777" w:rsidR="00B26F63" w:rsidRDefault="00B26F63" w:rsidP="00B26F63">
      <w:pPr>
        <w:ind w:left="720" w:hanging="720"/>
        <w:rPr>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B26F63" w14:paraId="691BB326" w14:textId="77777777" w:rsidTr="005116CB">
        <w:tc>
          <w:tcPr>
            <w:tcW w:w="2074" w:type="dxa"/>
          </w:tcPr>
          <w:p w14:paraId="5CBC6A66" w14:textId="77777777" w:rsidR="00B26F63" w:rsidRPr="004726A4" w:rsidRDefault="00B26F63" w:rsidP="005116CB">
            <w:pPr>
              <w:rPr>
                <w:b/>
                <w:bCs/>
              </w:rPr>
            </w:pPr>
            <w:r w:rsidRPr="004726A4">
              <w:rPr>
                <w:b/>
                <w:bCs/>
              </w:rPr>
              <w:t>FOR (</w:t>
            </w:r>
            <w:r>
              <w:rPr>
                <w:b/>
                <w:bCs/>
              </w:rPr>
              <w:t>7</w:t>
            </w:r>
            <w:r w:rsidRPr="004726A4">
              <w:rPr>
                <w:b/>
                <w:bCs/>
              </w:rPr>
              <w:t>)</w:t>
            </w:r>
          </w:p>
        </w:tc>
        <w:tc>
          <w:tcPr>
            <w:tcW w:w="2074" w:type="dxa"/>
          </w:tcPr>
          <w:p w14:paraId="434AAFE9" w14:textId="77777777" w:rsidR="00B26F63" w:rsidRPr="004726A4" w:rsidRDefault="00B26F63" w:rsidP="005116CB">
            <w:pPr>
              <w:rPr>
                <w:b/>
                <w:bCs/>
              </w:rPr>
            </w:pPr>
            <w:r w:rsidRPr="004726A4">
              <w:rPr>
                <w:b/>
                <w:bCs/>
              </w:rPr>
              <w:t>AGAINST (</w:t>
            </w:r>
            <w:r>
              <w:rPr>
                <w:b/>
                <w:bCs/>
              </w:rPr>
              <w:t>6</w:t>
            </w:r>
            <w:r w:rsidRPr="004726A4">
              <w:rPr>
                <w:b/>
                <w:bCs/>
              </w:rPr>
              <w:t>)</w:t>
            </w:r>
          </w:p>
        </w:tc>
        <w:tc>
          <w:tcPr>
            <w:tcW w:w="2074" w:type="dxa"/>
          </w:tcPr>
          <w:p w14:paraId="234B4F52" w14:textId="77777777" w:rsidR="00B26F63" w:rsidRPr="004726A4" w:rsidRDefault="00B26F63" w:rsidP="005116CB">
            <w:pPr>
              <w:rPr>
                <w:b/>
                <w:bCs/>
              </w:rPr>
            </w:pPr>
            <w:r w:rsidRPr="004726A4">
              <w:rPr>
                <w:b/>
                <w:bCs/>
                <w:caps/>
              </w:rPr>
              <w:t>Abstained</w:t>
            </w:r>
            <w:r w:rsidRPr="004726A4">
              <w:rPr>
                <w:b/>
                <w:bCs/>
              </w:rPr>
              <w:t xml:space="preserve"> (1)</w:t>
            </w:r>
          </w:p>
        </w:tc>
        <w:tc>
          <w:tcPr>
            <w:tcW w:w="2074" w:type="dxa"/>
          </w:tcPr>
          <w:p w14:paraId="1B2EAFD1" w14:textId="77777777" w:rsidR="00B26F63" w:rsidRPr="004726A4" w:rsidRDefault="00B26F63" w:rsidP="005116CB">
            <w:pPr>
              <w:rPr>
                <w:b/>
                <w:bCs/>
              </w:rPr>
            </w:pPr>
            <w:r w:rsidRPr="004726A4">
              <w:rPr>
                <w:b/>
                <w:bCs/>
                <w:caps/>
              </w:rPr>
              <w:t>Absent</w:t>
            </w:r>
            <w:r w:rsidRPr="004726A4">
              <w:rPr>
                <w:b/>
                <w:bCs/>
              </w:rPr>
              <w:t xml:space="preserve"> (2)</w:t>
            </w:r>
          </w:p>
        </w:tc>
      </w:tr>
      <w:tr w:rsidR="00B26F63" w14:paraId="2370FDF6" w14:textId="77777777" w:rsidTr="005116CB">
        <w:tc>
          <w:tcPr>
            <w:tcW w:w="2074" w:type="dxa"/>
          </w:tcPr>
          <w:p w14:paraId="66B4AAEB" w14:textId="77777777" w:rsidR="00B26F63" w:rsidRPr="002B34E3" w:rsidRDefault="00B26F63" w:rsidP="005116CB">
            <w:pPr>
              <w:rPr>
                <w:b/>
                <w:bCs/>
              </w:rPr>
            </w:pPr>
            <w:r w:rsidRPr="002B34E3">
              <w:rPr>
                <w:b/>
                <w:bCs/>
              </w:rPr>
              <w:t>Alderm</w:t>
            </w:r>
            <w:r>
              <w:rPr>
                <w:b/>
                <w:bCs/>
              </w:rPr>
              <w:t>a</w:t>
            </w:r>
            <w:r w:rsidRPr="002B34E3">
              <w:rPr>
                <w:b/>
                <w:bCs/>
              </w:rPr>
              <w:t xml:space="preserve">n </w:t>
            </w:r>
          </w:p>
        </w:tc>
        <w:tc>
          <w:tcPr>
            <w:tcW w:w="2074" w:type="dxa"/>
          </w:tcPr>
          <w:p w14:paraId="3C0DEBB6" w14:textId="77777777" w:rsidR="00B26F63" w:rsidRPr="005B47E0" w:rsidRDefault="00B26F63" w:rsidP="005116CB">
            <w:pPr>
              <w:rPr>
                <w:b/>
                <w:bCs/>
              </w:rPr>
            </w:pPr>
            <w:r w:rsidRPr="005B47E0">
              <w:rPr>
                <w:b/>
                <w:bCs/>
              </w:rPr>
              <w:t>Aldermen</w:t>
            </w:r>
          </w:p>
        </w:tc>
        <w:tc>
          <w:tcPr>
            <w:tcW w:w="2074" w:type="dxa"/>
          </w:tcPr>
          <w:p w14:paraId="7D1885FF" w14:textId="77777777" w:rsidR="00B26F63" w:rsidRPr="0010052B" w:rsidRDefault="00B26F63" w:rsidP="005116CB">
            <w:pPr>
              <w:rPr>
                <w:b/>
                <w:bCs/>
              </w:rPr>
            </w:pPr>
            <w:r w:rsidRPr="0010052B">
              <w:rPr>
                <w:b/>
                <w:bCs/>
              </w:rPr>
              <w:t xml:space="preserve">Councillor </w:t>
            </w:r>
          </w:p>
        </w:tc>
        <w:tc>
          <w:tcPr>
            <w:tcW w:w="2074" w:type="dxa"/>
          </w:tcPr>
          <w:p w14:paraId="30D98285" w14:textId="77777777" w:rsidR="00B26F63" w:rsidRPr="00551E57" w:rsidRDefault="00B26F63" w:rsidP="005116CB">
            <w:pPr>
              <w:rPr>
                <w:b/>
                <w:bCs/>
              </w:rPr>
            </w:pPr>
            <w:r w:rsidRPr="00551E57">
              <w:rPr>
                <w:b/>
                <w:bCs/>
              </w:rPr>
              <w:t>Alderm</w:t>
            </w:r>
            <w:r>
              <w:rPr>
                <w:b/>
                <w:bCs/>
              </w:rPr>
              <w:t>a</w:t>
            </w:r>
            <w:r w:rsidRPr="00551E57">
              <w:rPr>
                <w:b/>
                <w:bCs/>
              </w:rPr>
              <w:t>n</w:t>
            </w:r>
          </w:p>
        </w:tc>
      </w:tr>
      <w:tr w:rsidR="00B26F63" w14:paraId="7361B146" w14:textId="77777777" w:rsidTr="005116CB">
        <w:tc>
          <w:tcPr>
            <w:tcW w:w="2074" w:type="dxa"/>
          </w:tcPr>
          <w:p w14:paraId="40CB9172" w14:textId="77777777" w:rsidR="00B26F63" w:rsidRDefault="00B26F63" w:rsidP="005116CB">
            <w:r>
              <w:t>Wilson</w:t>
            </w:r>
          </w:p>
        </w:tc>
        <w:tc>
          <w:tcPr>
            <w:tcW w:w="2074" w:type="dxa"/>
          </w:tcPr>
          <w:p w14:paraId="5C979C67" w14:textId="77777777" w:rsidR="00B26F63" w:rsidRDefault="00B26F63" w:rsidP="005116CB">
            <w:r>
              <w:t xml:space="preserve">Armstrong-Cotter </w:t>
            </w:r>
          </w:p>
        </w:tc>
        <w:tc>
          <w:tcPr>
            <w:tcW w:w="2074" w:type="dxa"/>
          </w:tcPr>
          <w:p w14:paraId="3F57FB07" w14:textId="77777777" w:rsidR="00B26F63" w:rsidRDefault="00B26F63" w:rsidP="005116CB">
            <w:r>
              <w:t>Walker</w:t>
            </w:r>
          </w:p>
        </w:tc>
        <w:tc>
          <w:tcPr>
            <w:tcW w:w="2074" w:type="dxa"/>
          </w:tcPr>
          <w:p w14:paraId="2D460CB1" w14:textId="77777777" w:rsidR="00B26F63" w:rsidRDefault="00B26F63" w:rsidP="005116CB">
            <w:r>
              <w:t>M Smith</w:t>
            </w:r>
          </w:p>
        </w:tc>
      </w:tr>
      <w:tr w:rsidR="00B26F63" w14:paraId="7AD9FD19" w14:textId="77777777" w:rsidTr="005116CB">
        <w:tc>
          <w:tcPr>
            <w:tcW w:w="2074" w:type="dxa"/>
          </w:tcPr>
          <w:p w14:paraId="05DAB582" w14:textId="77777777" w:rsidR="00B26F63" w:rsidRPr="003D1D9A" w:rsidRDefault="00B26F63" w:rsidP="005116CB">
            <w:pPr>
              <w:rPr>
                <w:b/>
                <w:bCs/>
              </w:rPr>
            </w:pPr>
            <w:r>
              <w:rPr>
                <w:b/>
                <w:bCs/>
              </w:rPr>
              <w:t>Councillor</w:t>
            </w:r>
          </w:p>
        </w:tc>
        <w:tc>
          <w:tcPr>
            <w:tcW w:w="2074" w:type="dxa"/>
          </w:tcPr>
          <w:p w14:paraId="3271DF12" w14:textId="77777777" w:rsidR="00B26F63" w:rsidRDefault="00B26F63" w:rsidP="005116CB">
            <w:r>
              <w:t>Girvan</w:t>
            </w:r>
          </w:p>
        </w:tc>
        <w:tc>
          <w:tcPr>
            <w:tcW w:w="2074" w:type="dxa"/>
          </w:tcPr>
          <w:p w14:paraId="55877AC6" w14:textId="77777777" w:rsidR="00B26F63" w:rsidRDefault="00B26F63" w:rsidP="005116CB"/>
        </w:tc>
        <w:tc>
          <w:tcPr>
            <w:tcW w:w="2074" w:type="dxa"/>
          </w:tcPr>
          <w:p w14:paraId="497DD179" w14:textId="77777777" w:rsidR="00B26F63" w:rsidRPr="003D1D9A" w:rsidRDefault="00B26F63" w:rsidP="005116CB">
            <w:pPr>
              <w:rPr>
                <w:b/>
                <w:bCs/>
              </w:rPr>
            </w:pPr>
            <w:r>
              <w:rPr>
                <w:b/>
                <w:bCs/>
              </w:rPr>
              <w:t>Councillor</w:t>
            </w:r>
          </w:p>
        </w:tc>
      </w:tr>
      <w:tr w:rsidR="00B26F63" w14:paraId="4E436DB6" w14:textId="77777777" w:rsidTr="005116CB">
        <w:tc>
          <w:tcPr>
            <w:tcW w:w="2074" w:type="dxa"/>
          </w:tcPr>
          <w:p w14:paraId="17CFA8BD" w14:textId="77777777" w:rsidR="00B26F63" w:rsidRDefault="00B26F63" w:rsidP="005116CB">
            <w:r>
              <w:t>Blaney</w:t>
            </w:r>
          </w:p>
        </w:tc>
        <w:tc>
          <w:tcPr>
            <w:tcW w:w="2074" w:type="dxa"/>
          </w:tcPr>
          <w:p w14:paraId="1489097E" w14:textId="77777777" w:rsidR="00B26F63" w:rsidRDefault="00B26F63" w:rsidP="005116CB">
            <w:r>
              <w:t>McDowell</w:t>
            </w:r>
          </w:p>
        </w:tc>
        <w:tc>
          <w:tcPr>
            <w:tcW w:w="2074" w:type="dxa"/>
          </w:tcPr>
          <w:p w14:paraId="683DEE67" w14:textId="77777777" w:rsidR="00B26F63" w:rsidRDefault="00B26F63" w:rsidP="005116CB"/>
        </w:tc>
        <w:tc>
          <w:tcPr>
            <w:tcW w:w="2074" w:type="dxa"/>
          </w:tcPr>
          <w:p w14:paraId="2AEFD823" w14:textId="77777777" w:rsidR="00B26F63" w:rsidRDefault="00B26F63" w:rsidP="005116CB">
            <w:r>
              <w:t>Irvine</w:t>
            </w:r>
          </w:p>
        </w:tc>
      </w:tr>
      <w:tr w:rsidR="00B26F63" w14:paraId="3CD868EB" w14:textId="77777777" w:rsidTr="005116CB">
        <w:tc>
          <w:tcPr>
            <w:tcW w:w="2074" w:type="dxa"/>
          </w:tcPr>
          <w:p w14:paraId="0BD4C566" w14:textId="77777777" w:rsidR="00B26F63" w:rsidRDefault="00B26F63" w:rsidP="005116CB">
            <w:r>
              <w:t>Brooks</w:t>
            </w:r>
          </w:p>
        </w:tc>
        <w:tc>
          <w:tcPr>
            <w:tcW w:w="2074" w:type="dxa"/>
          </w:tcPr>
          <w:p w14:paraId="7CA58B34" w14:textId="77777777" w:rsidR="00B26F63" w:rsidRPr="005B47E0" w:rsidRDefault="00B26F63" w:rsidP="005116CB">
            <w:pPr>
              <w:rPr>
                <w:b/>
                <w:bCs/>
              </w:rPr>
            </w:pPr>
            <w:r>
              <w:rPr>
                <w:b/>
                <w:bCs/>
              </w:rPr>
              <w:t>Councillor</w:t>
            </w:r>
          </w:p>
        </w:tc>
        <w:tc>
          <w:tcPr>
            <w:tcW w:w="2074" w:type="dxa"/>
          </w:tcPr>
          <w:p w14:paraId="75DA5016" w14:textId="77777777" w:rsidR="00B26F63" w:rsidRDefault="00B26F63" w:rsidP="005116CB"/>
        </w:tc>
        <w:tc>
          <w:tcPr>
            <w:tcW w:w="2074" w:type="dxa"/>
          </w:tcPr>
          <w:p w14:paraId="533F421E" w14:textId="77777777" w:rsidR="00B26F63" w:rsidRDefault="00B26F63" w:rsidP="005116CB"/>
        </w:tc>
      </w:tr>
      <w:tr w:rsidR="00B26F63" w14:paraId="7E16B648" w14:textId="77777777" w:rsidTr="005116CB">
        <w:tc>
          <w:tcPr>
            <w:tcW w:w="2074" w:type="dxa"/>
          </w:tcPr>
          <w:p w14:paraId="553DC80D" w14:textId="77777777" w:rsidR="00B26F63" w:rsidRDefault="00B26F63" w:rsidP="005116CB">
            <w:r>
              <w:t>Dunlop</w:t>
            </w:r>
          </w:p>
        </w:tc>
        <w:tc>
          <w:tcPr>
            <w:tcW w:w="2074" w:type="dxa"/>
          </w:tcPr>
          <w:p w14:paraId="3E307BE8" w14:textId="77777777" w:rsidR="00B26F63" w:rsidRDefault="00B26F63" w:rsidP="005116CB">
            <w:r>
              <w:t>Adair</w:t>
            </w:r>
          </w:p>
        </w:tc>
        <w:tc>
          <w:tcPr>
            <w:tcW w:w="2074" w:type="dxa"/>
          </w:tcPr>
          <w:p w14:paraId="650E3D4F" w14:textId="77777777" w:rsidR="00B26F63" w:rsidRDefault="00B26F63" w:rsidP="005116CB"/>
        </w:tc>
        <w:tc>
          <w:tcPr>
            <w:tcW w:w="2074" w:type="dxa"/>
          </w:tcPr>
          <w:p w14:paraId="6E52EB38" w14:textId="77777777" w:rsidR="00B26F63" w:rsidRDefault="00B26F63" w:rsidP="005116CB"/>
        </w:tc>
      </w:tr>
      <w:tr w:rsidR="00B26F63" w14:paraId="470B8A1D" w14:textId="77777777" w:rsidTr="005116CB">
        <w:tc>
          <w:tcPr>
            <w:tcW w:w="2074" w:type="dxa"/>
          </w:tcPr>
          <w:p w14:paraId="485BDA92" w14:textId="77777777" w:rsidR="00B26F63" w:rsidRDefault="00B26F63" w:rsidP="005116CB">
            <w:r>
              <w:t>Gilmour</w:t>
            </w:r>
          </w:p>
        </w:tc>
        <w:tc>
          <w:tcPr>
            <w:tcW w:w="2074" w:type="dxa"/>
          </w:tcPr>
          <w:p w14:paraId="06DCFAF8" w14:textId="77777777" w:rsidR="00B26F63" w:rsidRDefault="00B26F63" w:rsidP="005116CB">
            <w:r>
              <w:t>Cummings</w:t>
            </w:r>
          </w:p>
        </w:tc>
        <w:tc>
          <w:tcPr>
            <w:tcW w:w="2074" w:type="dxa"/>
          </w:tcPr>
          <w:p w14:paraId="6694AD18" w14:textId="77777777" w:rsidR="00B26F63" w:rsidRDefault="00B26F63" w:rsidP="005116CB"/>
        </w:tc>
        <w:tc>
          <w:tcPr>
            <w:tcW w:w="2074" w:type="dxa"/>
          </w:tcPr>
          <w:p w14:paraId="70C169FA" w14:textId="77777777" w:rsidR="00B26F63" w:rsidRDefault="00B26F63" w:rsidP="005116CB"/>
        </w:tc>
      </w:tr>
      <w:tr w:rsidR="00B26F63" w14:paraId="244B57EC" w14:textId="77777777" w:rsidTr="005116CB">
        <w:tc>
          <w:tcPr>
            <w:tcW w:w="2074" w:type="dxa"/>
          </w:tcPr>
          <w:p w14:paraId="20BE62C3" w14:textId="77777777" w:rsidR="00B26F63" w:rsidRPr="00557397" w:rsidRDefault="00B26F63" w:rsidP="005116CB">
            <w:r>
              <w:t>McClean</w:t>
            </w:r>
          </w:p>
        </w:tc>
        <w:tc>
          <w:tcPr>
            <w:tcW w:w="2074" w:type="dxa"/>
          </w:tcPr>
          <w:p w14:paraId="42DF9FB7" w14:textId="77777777" w:rsidR="00B26F63" w:rsidRDefault="00B26F63" w:rsidP="005116CB">
            <w:r>
              <w:t>Kennedy</w:t>
            </w:r>
          </w:p>
        </w:tc>
        <w:tc>
          <w:tcPr>
            <w:tcW w:w="2074" w:type="dxa"/>
          </w:tcPr>
          <w:p w14:paraId="17FF1742" w14:textId="77777777" w:rsidR="00B26F63" w:rsidRDefault="00B26F63" w:rsidP="005116CB"/>
        </w:tc>
        <w:tc>
          <w:tcPr>
            <w:tcW w:w="2074" w:type="dxa"/>
          </w:tcPr>
          <w:p w14:paraId="302C0868" w14:textId="77777777" w:rsidR="00B26F63" w:rsidRDefault="00B26F63" w:rsidP="005116CB"/>
        </w:tc>
      </w:tr>
      <w:tr w:rsidR="00B26F63" w14:paraId="48664CB8" w14:textId="77777777" w:rsidTr="005116CB">
        <w:tc>
          <w:tcPr>
            <w:tcW w:w="2074" w:type="dxa"/>
          </w:tcPr>
          <w:p w14:paraId="7978BFEA" w14:textId="77777777" w:rsidR="00B26F63" w:rsidRDefault="00B26F63" w:rsidP="005116CB">
            <w:r>
              <w:t>McKimm</w:t>
            </w:r>
          </w:p>
        </w:tc>
        <w:tc>
          <w:tcPr>
            <w:tcW w:w="2074" w:type="dxa"/>
          </w:tcPr>
          <w:p w14:paraId="28676347" w14:textId="77777777" w:rsidR="00B26F63" w:rsidRDefault="00B26F63" w:rsidP="005116CB"/>
        </w:tc>
        <w:tc>
          <w:tcPr>
            <w:tcW w:w="2074" w:type="dxa"/>
          </w:tcPr>
          <w:p w14:paraId="21586A98" w14:textId="77777777" w:rsidR="00B26F63" w:rsidRDefault="00B26F63" w:rsidP="005116CB"/>
        </w:tc>
        <w:tc>
          <w:tcPr>
            <w:tcW w:w="2074" w:type="dxa"/>
          </w:tcPr>
          <w:p w14:paraId="57FE0DDA" w14:textId="77777777" w:rsidR="00B26F63" w:rsidRDefault="00B26F63" w:rsidP="005116CB"/>
        </w:tc>
      </w:tr>
    </w:tbl>
    <w:p w14:paraId="179A1799" w14:textId="77777777" w:rsidR="00B26F63" w:rsidRDefault="00B26F63" w:rsidP="00B26F63">
      <w:pPr>
        <w:rPr>
          <w:rFonts w:cs="Arial"/>
          <w:szCs w:val="24"/>
        </w:rPr>
      </w:pPr>
    </w:p>
    <w:p w14:paraId="0D87F983" w14:textId="77777777" w:rsidR="00B26F63" w:rsidRPr="00557397" w:rsidRDefault="00B26F63" w:rsidP="00B26F63">
      <w:pPr>
        <w:rPr>
          <w:rStyle w:val="contentpasted0"/>
          <w:b/>
          <w:bCs/>
          <w:color w:val="000000"/>
          <w:szCs w:val="24"/>
        </w:rPr>
      </w:pPr>
      <w:r w:rsidRPr="00A011A8">
        <w:rPr>
          <w:rFonts w:cs="Arial"/>
          <w:b/>
          <w:bCs/>
          <w:szCs w:val="24"/>
        </w:rPr>
        <w:t xml:space="preserve">AGREED TO RECOMMEND, on the proposal of </w:t>
      </w:r>
      <w:r>
        <w:rPr>
          <w:rFonts w:cs="Arial"/>
          <w:b/>
          <w:bCs/>
          <w:szCs w:val="24"/>
        </w:rPr>
        <w:t>Councillor McClean</w:t>
      </w:r>
      <w:r w:rsidRPr="00A011A8">
        <w:rPr>
          <w:rFonts w:cs="Arial"/>
          <w:b/>
          <w:bCs/>
          <w:szCs w:val="24"/>
        </w:rPr>
        <w:t xml:space="preserve">, seconded by </w:t>
      </w:r>
      <w:r>
        <w:rPr>
          <w:rFonts w:cs="Arial"/>
          <w:b/>
          <w:bCs/>
          <w:szCs w:val="24"/>
        </w:rPr>
        <w:t>Councillor Gilmour</w:t>
      </w:r>
      <w:r w:rsidRPr="00A011A8">
        <w:rPr>
          <w:rFonts w:cs="Arial"/>
          <w:b/>
          <w:bCs/>
          <w:szCs w:val="24"/>
        </w:rPr>
        <w:t xml:space="preserve">, that </w:t>
      </w:r>
      <w:r w:rsidRPr="00557397">
        <w:rPr>
          <w:rStyle w:val="contentpasted0"/>
          <w:b/>
          <w:bCs/>
          <w:color w:val="000000"/>
          <w:szCs w:val="24"/>
        </w:rPr>
        <w:t xml:space="preserve">Council invites a deputation from RSPBANI to speak to this Committee at the earliest opportunity to provide feedback to </w:t>
      </w:r>
      <w:r>
        <w:rPr>
          <w:rStyle w:val="contentpasted0"/>
          <w:b/>
          <w:bCs/>
          <w:color w:val="000000"/>
          <w:szCs w:val="24"/>
        </w:rPr>
        <w:t>M</w:t>
      </w:r>
      <w:r w:rsidRPr="00557397">
        <w:rPr>
          <w:rStyle w:val="contentpasted0"/>
          <w:b/>
          <w:bCs/>
          <w:color w:val="000000"/>
          <w:szCs w:val="24"/>
        </w:rPr>
        <w:t>embers on their preferences and requirements for a venue and how the event can be enhanced for Borough residents as well as the success of the RSPBANI.</w:t>
      </w:r>
    </w:p>
    <w:p w14:paraId="347BE185" w14:textId="77777777" w:rsidR="00B26F63" w:rsidRDefault="00B26F63" w:rsidP="00B26F63">
      <w:pPr>
        <w:rPr>
          <w:rFonts w:cs="Arial"/>
          <w:b/>
          <w:bCs/>
          <w:sz w:val="28"/>
          <w:szCs w:val="28"/>
          <w:u w:val="single"/>
        </w:rPr>
      </w:pPr>
    </w:p>
    <w:p w14:paraId="0F87775F" w14:textId="77777777" w:rsidR="00B26F63" w:rsidRPr="00C320D1" w:rsidRDefault="00B26F63" w:rsidP="00F84CEC">
      <w:pPr>
        <w:pStyle w:val="Heading1"/>
        <w:ind w:left="720" w:hanging="720"/>
      </w:pPr>
      <w:r w:rsidRPr="00F84CEC">
        <w:rPr>
          <w:u w:val="none"/>
        </w:rPr>
        <w:t>11.</w:t>
      </w:r>
      <w:r w:rsidRPr="00F84CEC">
        <w:rPr>
          <w:u w:val="none"/>
        </w:rPr>
        <w:tab/>
      </w:r>
      <w:r w:rsidRPr="00BE6AD7">
        <w:t>Cockle Row Cottages Update report Season 2023</w:t>
      </w:r>
      <w:r>
        <w:t xml:space="preserve"> (</w:t>
      </w:r>
      <w:r w:rsidRPr="00C320D1">
        <w:t xml:space="preserve">FILE </w:t>
      </w:r>
      <w:r w:rsidRPr="00C320D1">
        <w:rPr>
          <w:noProof/>
        </w:rPr>
        <w:t>TO/VIC4)</w:t>
      </w:r>
    </w:p>
    <w:p w14:paraId="5AFB38FF" w14:textId="77777777" w:rsidR="00B26F63" w:rsidRDefault="00B26F63" w:rsidP="00B26F63">
      <w:pPr>
        <w:ind w:right="-45"/>
        <w:rPr>
          <w:rFonts w:cs="Arial"/>
          <w:szCs w:val="24"/>
        </w:rPr>
      </w:pPr>
    </w:p>
    <w:p w14:paraId="72C68565" w14:textId="77777777" w:rsidR="00B26F63" w:rsidRDefault="00B26F63" w:rsidP="00B26F63">
      <w:r w:rsidRPr="00F36E8E">
        <w:rPr>
          <w:rFonts w:cs="Arial"/>
          <w:caps/>
          <w:szCs w:val="24"/>
        </w:rPr>
        <w:t>Previously circulated:-</w:t>
      </w:r>
      <w:r w:rsidRPr="00F36E8E">
        <w:rPr>
          <w:rFonts w:cs="Arial"/>
          <w:szCs w:val="24"/>
        </w:rPr>
        <w:t xml:space="preserve"> Report from the Director of Regeneration, Development and Planning detailing that </w:t>
      </w:r>
      <w:r>
        <w:t xml:space="preserve">In April 2022, Council approved a small programme of animation at Cockle Row Cottages June – October 2022, and that officers continued discussions with the Ulster Scots Agency and relevant interested parties regarding the longer-term operation/use of the Cottages. Since then, the </w:t>
      </w:r>
      <w:r>
        <w:lastRenderedPageBreak/>
        <w:t xml:space="preserve">Cottages had hosted two events </w:t>
      </w:r>
      <w:r w:rsidRPr="002A7B20">
        <w:t>attracting 406 attendees</w:t>
      </w:r>
      <w:r>
        <w:t xml:space="preserve">. Unfortunately, rain </w:t>
      </w:r>
      <w:r w:rsidRPr="002A7B20">
        <w:t>caused ‘at event set up’ cancellation i</w:t>
      </w:r>
      <w:r>
        <w:t xml:space="preserve">n July and the event in September was cancelled to observe the national mourning period of Her Majesty The Queen. An event was scheduled for Hallowe’en.  </w:t>
      </w:r>
    </w:p>
    <w:p w14:paraId="44F87013" w14:textId="77777777" w:rsidR="00B26F63" w:rsidRDefault="00B26F63" w:rsidP="00B26F63"/>
    <w:p w14:paraId="09F05076" w14:textId="77777777" w:rsidR="00B26F63" w:rsidRPr="005B35F7" w:rsidRDefault="00B26F63" w:rsidP="00B26F63">
      <w:pPr>
        <w:rPr>
          <w:b/>
          <w:bCs/>
        </w:rPr>
      </w:pPr>
      <w:r w:rsidRPr="000128F2">
        <w:rPr>
          <w:b/>
          <w:bCs/>
        </w:rPr>
        <w:t>Update</w:t>
      </w:r>
    </w:p>
    <w:p w14:paraId="634B8440" w14:textId="77777777" w:rsidR="00B26F63" w:rsidRDefault="00B26F63" w:rsidP="00B26F63">
      <w:r>
        <w:t>Further to the above on-site activity, the following had occurred:</w:t>
      </w:r>
    </w:p>
    <w:p w14:paraId="631D6CBB" w14:textId="77777777" w:rsidR="00B26F63" w:rsidRDefault="00B26F63" w:rsidP="00B26F63"/>
    <w:p w14:paraId="7AE127D5" w14:textId="77777777" w:rsidR="00B26F63" w:rsidRDefault="00B26F63" w:rsidP="00B26F63">
      <w:pPr>
        <w:numPr>
          <w:ilvl w:val="0"/>
          <w:numId w:val="15"/>
        </w:numPr>
        <w:ind w:left="567"/>
      </w:pPr>
      <w:r>
        <w:t>A site visit to the Cottages by community representatives accommodated by a Council Tourism Officer.</w:t>
      </w:r>
    </w:p>
    <w:p w14:paraId="2AC217C8" w14:textId="77777777" w:rsidR="00B26F63" w:rsidRDefault="00B26F63" w:rsidP="00B26F63">
      <w:pPr>
        <w:numPr>
          <w:ilvl w:val="0"/>
          <w:numId w:val="15"/>
        </w:numPr>
        <w:ind w:left="567"/>
      </w:pPr>
      <w:r>
        <w:t>A series of local community meetings which had been attended by Council Community Development staff and/or Ulster Scots Agency officers, as relevant, regarding broader issues for the group and the Cottages potential.</w:t>
      </w:r>
    </w:p>
    <w:p w14:paraId="731721CE" w14:textId="77777777" w:rsidR="00B26F63" w:rsidRDefault="00B26F63" w:rsidP="00B26F63">
      <w:pPr>
        <w:numPr>
          <w:ilvl w:val="0"/>
          <w:numId w:val="15"/>
        </w:numPr>
        <w:ind w:left="567"/>
      </w:pPr>
      <w:r>
        <w:t>Ongoing support and advice provided by Community Development Officers to assist the community group become constituted.</w:t>
      </w:r>
    </w:p>
    <w:p w14:paraId="5978C6FB" w14:textId="77777777" w:rsidR="00B26F63" w:rsidRDefault="00B26F63" w:rsidP="00B26F63">
      <w:pPr>
        <w:numPr>
          <w:ilvl w:val="0"/>
          <w:numId w:val="15"/>
        </w:numPr>
        <w:ind w:left="567"/>
      </w:pPr>
      <w:r>
        <w:t>A local exhibition and public meeting, hosted by community representatives in early September, for those interested in preserving Groomsport heritage and becoming involved in the fabric of the village.</w:t>
      </w:r>
    </w:p>
    <w:p w14:paraId="097681CC" w14:textId="77777777" w:rsidR="00B26F63" w:rsidRDefault="00B26F63" w:rsidP="00B26F63">
      <w:pPr>
        <w:numPr>
          <w:ilvl w:val="0"/>
          <w:numId w:val="15"/>
        </w:numPr>
        <w:ind w:left="567"/>
      </w:pPr>
      <w:r>
        <w:t>A meeting on 6 September in Groomsport with a number of representatives of the ‘to be formed’ ‘Discover Groomsport’ and the Head of Tourism and Tourism Manager</w:t>
      </w:r>
    </w:p>
    <w:p w14:paraId="225E3731" w14:textId="77777777" w:rsidR="00B26F63" w:rsidRDefault="00B26F63" w:rsidP="00B26F63">
      <w:pPr>
        <w:numPr>
          <w:ilvl w:val="0"/>
          <w:numId w:val="15"/>
        </w:numPr>
        <w:ind w:left="567"/>
      </w:pPr>
      <w:r>
        <w:t>A scheduled public meeting to launch ‘Discover Groomsport’ and elect trustees for its board on 9 September.  This was postponed due to the passing of Her Majesty The Queen. At the time of writing the report Council officers had not been advised of a new date for the Discover Groomsport public meeting.</w:t>
      </w:r>
    </w:p>
    <w:p w14:paraId="1378229A" w14:textId="77777777" w:rsidR="00B26F63" w:rsidRDefault="00B26F63" w:rsidP="00B26F63"/>
    <w:p w14:paraId="02D43295" w14:textId="77777777" w:rsidR="00B26F63" w:rsidRDefault="00B26F63" w:rsidP="00B26F63">
      <w:r>
        <w:t xml:space="preserve">At the meeting on 6 September, the Head of Tourism and the Tourism Manager advised representatives of the intended ‘Discover Groomsport’ that due to the uncertainty of the timeline of their forthcoming proposal, that officers would progress with its ‘normal’ recruitment schedule and budget preparation. This would ensure the Cottages were resourced, subject to Rates setting, enabling them to reopen in the summer of 2023.  The representatives were advised that officers would support the group, in bringing forward a proposal (with all relevant partners) when it became constituted and was in the position to do so. The representatives were advised that there could be opportunities for the group to test/animate the Cottages should their resource be adequate this season; an opportunity which would help structure a formal proposal.  It was acknowledged that this would be a ‘fledgling group’ and a proposal would be dependent on time and the successful constitution of the group.  Any forthcoming future proposal would be brought back to Council for consideration. </w:t>
      </w:r>
    </w:p>
    <w:p w14:paraId="21A5404B" w14:textId="77777777" w:rsidR="00B26F63" w:rsidRDefault="00B26F63" w:rsidP="00B26F63"/>
    <w:p w14:paraId="5BA03FA2" w14:textId="77777777" w:rsidR="00B26F63" w:rsidRDefault="00B26F63" w:rsidP="00B26F63">
      <w:r>
        <w:t>The Tourism Manager had reviewed previous opening times and visitor numbers for pre Covid seasons at the Cottages.  Considering the Council approved Transformation of Visitor Servicing plan to extend outreach within existing staffing/operational budgets, the following was considered appropriate opening times for the Cottages during the 2023 season.  This would be monitored in season.</w:t>
      </w:r>
    </w:p>
    <w:p w14:paraId="2DB61826" w14:textId="77777777" w:rsidR="00B26F63" w:rsidRDefault="00B26F63" w:rsidP="00B26F63"/>
    <w:p w14:paraId="3DC92BAB" w14:textId="77777777" w:rsidR="00B26F63" w:rsidRDefault="00B26F63" w:rsidP="00B26F63">
      <w:pPr>
        <w:rPr>
          <w:rFonts w:cs="Arial"/>
          <w:b/>
          <w:bCs/>
          <w:szCs w:val="24"/>
        </w:rPr>
      </w:pPr>
      <w:r w:rsidRPr="009A72B8">
        <w:rPr>
          <w:rFonts w:cs="Arial"/>
          <w:b/>
          <w:bCs/>
          <w:szCs w:val="24"/>
        </w:rPr>
        <w:t>Cockle</w:t>
      </w:r>
      <w:r>
        <w:rPr>
          <w:rFonts w:cs="Arial"/>
          <w:b/>
          <w:bCs/>
          <w:szCs w:val="24"/>
        </w:rPr>
        <w:t xml:space="preserve"> R</w:t>
      </w:r>
      <w:r w:rsidRPr="009A72B8">
        <w:rPr>
          <w:rFonts w:cs="Arial"/>
          <w:b/>
          <w:bCs/>
          <w:szCs w:val="24"/>
        </w:rPr>
        <w:t xml:space="preserve">ow </w:t>
      </w:r>
      <w:r>
        <w:rPr>
          <w:rFonts w:cs="Arial"/>
          <w:b/>
          <w:bCs/>
          <w:szCs w:val="24"/>
        </w:rPr>
        <w:t xml:space="preserve">Cottages </w:t>
      </w:r>
      <w:r w:rsidRPr="009A72B8">
        <w:rPr>
          <w:rFonts w:cs="Arial"/>
          <w:b/>
          <w:bCs/>
          <w:szCs w:val="24"/>
        </w:rPr>
        <w:t>Seasonal Visitor Information Centre</w:t>
      </w:r>
      <w:r>
        <w:rPr>
          <w:rFonts w:cs="Arial"/>
          <w:b/>
          <w:bCs/>
          <w:szCs w:val="24"/>
        </w:rPr>
        <w:t>,</w:t>
      </w:r>
      <w:r w:rsidRPr="009A72B8">
        <w:rPr>
          <w:rFonts w:cs="Arial"/>
          <w:b/>
          <w:bCs/>
          <w:szCs w:val="24"/>
        </w:rPr>
        <w:t xml:space="preserve"> </w:t>
      </w:r>
      <w:r>
        <w:rPr>
          <w:rFonts w:cs="Arial"/>
          <w:b/>
          <w:bCs/>
          <w:szCs w:val="24"/>
        </w:rPr>
        <w:t>April - September</w:t>
      </w:r>
      <w:r w:rsidRPr="009A72B8">
        <w:rPr>
          <w:rFonts w:cs="Arial"/>
          <w:b/>
          <w:bCs/>
          <w:szCs w:val="24"/>
        </w:rPr>
        <w:t xml:space="preserve"> 2023</w:t>
      </w:r>
    </w:p>
    <w:p w14:paraId="699D0BFF" w14:textId="77777777" w:rsidR="00B26F63" w:rsidRPr="003716DF" w:rsidRDefault="00B26F63" w:rsidP="00B26F63">
      <w:pPr>
        <w:rPr>
          <w:rFonts w:cs="Arial"/>
          <w:b/>
          <w:bCs/>
          <w:szCs w:val="24"/>
        </w:rPr>
      </w:pPr>
    </w:p>
    <w:p w14:paraId="48E21D6A" w14:textId="77777777" w:rsidR="00B26F63" w:rsidRPr="009A72B8" w:rsidRDefault="00B26F63" w:rsidP="00B26F63">
      <w:pPr>
        <w:rPr>
          <w:rFonts w:cs="Arial"/>
          <w:szCs w:val="24"/>
        </w:rPr>
      </w:pPr>
      <w:r w:rsidRPr="009A72B8">
        <w:rPr>
          <w:rFonts w:cs="Arial"/>
          <w:szCs w:val="24"/>
        </w:rPr>
        <w:lastRenderedPageBreak/>
        <w:t>April – Sunday 9 April (Easter)</w:t>
      </w:r>
      <w:r>
        <w:rPr>
          <w:rFonts w:cs="Arial"/>
          <w:szCs w:val="24"/>
        </w:rPr>
        <w:t xml:space="preserve"> – Cottages open and small-scale entertainment</w:t>
      </w:r>
    </w:p>
    <w:p w14:paraId="258F34F1" w14:textId="77777777" w:rsidR="00B26F63" w:rsidRDefault="00B26F63" w:rsidP="00B26F63">
      <w:pPr>
        <w:rPr>
          <w:rFonts w:cs="Arial"/>
          <w:szCs w:val="24"/>
        </w:rPr>
      </w:pPr>
      <w:r w:rsidRPr="009A72B8">
        <w:rPr>
          <w:rFonts w:cs="Arial"/>
          <w:szCs w:val="24"/>
        </w:rPr>
        <w:t>May – Sunday 7 May</w:t>
      </w:r>
      <w:r>
        <w:rPr>
          <w:rFonts w:cs="Arial"/>
          <w:szCs w:val="24"/>
        </w:rPr>
        <w:t xml:space="preserve"> – Cottages open and small scall entertainment</w:t>
      </w:r>
    </w:p>
    <w:p w14:paraId="01EEB555" w14:textId="77777777" w:rsidR="00B26F63" w:rsidRPr="009A72B8" w:rsidRDefault="00B26F63" w:rsidP="00B26F63">
      <w:pPr>
        <w:rPr>
          <w:rFonts w:cs="Arial"/>
          <w:szCs w:val="24"/>
        </w:rPr>
      </w:pPr>
      <w:r w:rsidRPr="009A72B8">
        <w:rPr>
          <w:rFonts w:cs="Arial"/>
          <w:szCs w:val="24"/>
        </w:rPr>
        <w:t xml:space="preserve">June, July and August – </w:t>
      </w:r>
      <w:r>
        <w:rPr>
          <w:rFonts w:cs="Arial"/>
          <w:szCs w:val="24"/>
        </w:rPr>
        <w:t>Cottages o</w:t>
      </w:r>
      <w:r w:rsidRPr="009A72B8">
        <w:rPr>
          <w:rFonts w:cs="Arial"/>
          <w:szCs w:val="24"/>
        </w:rPr>
        <w:t>pen Thursday to Sunday weekly 10</w:t>
      </w:r>
      <w:r>
        <w:rPr>
          <w:rFonts w:cs="Arial"/>
          <w:szCs w:val="24"/>
        </w:rPr>
        <w:t xml:space="preserve">am </w:t>
      </w:r>
      <w:r w:rsidRPr="009A72B8">
        <w:rPr>
          <w:rFonts w:cs="Arial"/>
          <w:szCs w:val="24"/>
        </w:rPr>
        <w:t>to 4</w:t>
      </w:r>
      <w:r>
        <w:rPr>
          <w:rFonts w:cs="Arial"/>
          <w:szCs w:val="24"/>
        </w:rPr>
        <w:t>pm</w:t>
      </w:r>
      <w:r w:rsidRPr="009A72B8">
        <w:rPr>
          <w:rFonts w:cs="Arial"/>
          <w:szCs w:val="24"/>
        </w:rPr>
        <w:t xml:space="preserve"> </w:t>
      </w:r>
    </w:p>
    <w:p w14:paraId="3DAF1EB3" w14:textId="77777777" w:rsidR="00B26F63" w:rsidRDefault="00B26F63" w:rsidP="00B26F63">
      <w:pPr>
        <w:rPr>
          <w:rFonts w:cs="Arial"/>
          <w:szCs w:val="24"/>
        </w:rPr>
      </w:pPr>
      <w:r w:rsidRPr="009A72B8">
        <w:rPr>
          <w:rFonts w:cs="Arial"/>
          <w:szCs w:val="24"/>
        </w:rPr>
        <w:t xml:space="preserve">with </w:t>
      </w:r>
      <w:r>
        <w:rPr>
          <w:rFonts w:cs="Arial"/>
          <w:szCs w:val="24"/>
        </w:rPr>
        <w:t>small scale entertainment each</w:t>
      </w:r>
      <w:r w:rsidRPr="009A72B8">
        <w:rPr>
          <w:rFonts w:cs="Arial"/>
          <w:szCs w:val="24"/>
        </w:rPr>
        <w:t xml:space="preserve"> Sunday</w:t>
      </w:r>
    </w:p>
    <w:p w14:paraId="023981F0" w14:textId="77777777" w:rsidR="00B26F63" w:rsidRDefault="00B26F63" w:rsidP="00B26F63">
      <w:pPr>
        <w:rPr>
          <w:rFonts w:cs="Arial"/>
          <w:szCs w:val="24"/>
        </w:rPr>
      </w:pPr>
      <w:r w:rsidRPr="009A72B8">
        <w:rPr>
          <w:rFonts w:cs="Arial"/>
          <w:szCs w:val="24"/>
        </w:rPr>
        <w:t xml:space="preserve"> September – Sunday EHOD</w:t>
      </w:r>
    </w:p>
    <w:p w14:paraId="733A948C" w14:textId="77777777" w:rsidR="00B26F63" w:rsidRPr="009A72B8" w:rsidRDefault="00B26F63" w:rsidP="00B26F63">
      <w:pPr>
        <w:rPr>
          <w:rFonts w:cs="Arial"/>
          <w:szCs w:val="24"/>
        </w:rPr>
      </w:pPr>
    </w:p>
    <w:p w14:paraId="2961C031" w14:textId="77777777" w:rsidR="00B26F63" w:rsidRPr="009A72B8" w:rsidRDefault="00B26F63" w:rsidP="00B26F63">
      <w:pPr>
        <w:rPr>
          <w:rFonts w:cs="Arial"/>
          <w:szCs w:val="24"/>
        </w:rPr>
      </w:pPr>
      <w:r w:rsidRPr="009A72B8">
        <w:rPr>
          <w:rFonts w:cs="Arial"/>
          <w:szCs w:val="24"/>
        </w:rPr>
        <w:t>*subject to Risk Assessment and normal Rates setting process</w:t>
      </w:r>
    </w:p>
    <w:p w14:paraId="2616CFA0" w14:textId="77777777" w:rsidR="00B26F63" w:rsidRPr="00C320D1" w:rsidRDefault="00B26F63" w:rsidP="00B26F63">
      <w:pPr>
        <w:rPr>
          <w:rFonts w:cs="Arial"/>
          <w:szCs w:val="24"/>
        </w:rPr>
      </w:pPr>
      <w:r w:rsidRPr="009A72B8">
        <w:rPr>
          <w:rFonts w:cs="Arial"/>
          <w:szCs w:val="24"/>
        </w:rPr>
        <w:t> </w:t>
      </w:r>
    </w:p>
    <w:p w14:paraId="5427ECF7" w14:textId="77777777" w:rsidR="00B26F63" w:rsidRPr="00BB3A80" w:rsidRDefault="00B26F63" w:rsidP="00B26F63">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t>Council approves the above opening times for Cockle Row Cottages, subject to the normal rates setting process.</w:t>
      </w:r>
    </w:p>
    <w:p w14:paraId="1ABA9048" w14:textId="77777777" w:rsidR="00B26F63" w:rsidRDefault="00B26F63" w:rsidP="00B26F63">
      <w:pPr>
        <w:rPr>
          <w:rFonts w:cs="Arial"/>
          <w:color w:val="201F1E"/>
          <w:szCs w:val="24"/>
          <w:lang w:eastAsia="en-GB"/>
        </w:rPr>
      </w:pPr>
    </w:p>
    <w:p w14:paraId="023DD7C0" w14:textId="77777777" w:rsidR="00B26F63" w:rsidRDefault="00B26F63" w:rsidP="00B26F63">
      <w:pPr>
        <w:rPr>
          <w:rFonts w:cs="Arial"/>
          <w:szCs w:val="24"/>
        </w:rPr>
      </w:pPr>
      <w:r>
        <w:rPr>
          <w:rFonts w:cs="Arial"/>
          <w:color w:val="201F1E"/>
          <w:szCs w:val="24"/>
          <w:lang w:eastAsia="en-GB"/>
        </w:rPr>
        <w:t xml:space="preserve">Councillor McKimm </w:t>
      </w:r>
      <w:r w:rsidRPr="00F36E8E">
        <w:rPr>
          <w:rFonts w:cs="Arial"/>
          <w:szCs w:val="24"/>
        </w:rPr>
        <w:t xml:space="preserve">proposed, seconded by </w:t>
      </w:r>
      <w:r>
        <w:rPr>
          <w:rFonts w:cs="Arial"/>
          <w:szCs w:val="24"/>
        </w:rPr>
        <w:t>Councillor Gilmour,</w:t>
      </w:r>
      <w:r w:rsidRPr="00F36E8E">
        <w:rPr>
          <w:rFonts w:cs="Arial"/>
          <w:szCs w:val="24"/>
        </w:rPr>
        <w:t xml:space="preserve"> that the recommendation be adopted.</w:t>
      </w:r>
    </w:p>
    <w:p w14:paraId="198AA011" w14:textId="77777777" w:rsidR="00B26F63" w:rsidRDefault="00B26F63" w:rsidP="00B26F63">
      <w:pPr>
        <w:rPr>
          <w:rFonts w:cs="Arial"/>
          <w:szCs w:val="24"/>
        </w:rPr>
      </w:pPr>
    </w:p>
    <w:p w14:paraId="762B724F" w14:textId="77777777" w:rsidR="00B26F63" w:rsidRDefault="00B26F63" w:rsidP="00B26F63">
      <w:pPr>
        <w:rPr>
          <w:rFonts w:cs="Arial"/>
          <w:szCs w:val="24"/>
        </w:rPr>
      </w:pPr>
      <w:r>
        <w:rPr>
          <w:rFonts w:cs="Arial"/>
          <w:szCs w:val="24"/>
        </w:rPr>
        <w:t>The proposer, Councillor McKimm, noted the use of the cottages as a venue to promote the history of the Ulster Scots Heritage and sought an update on that.</w:t>
      </w:r>
    </w:p>
    <w:p w14:paraId="7BCD3223" w14:textId="77777777" w:rsidR="00B26F63" w:rsidRDefault="00B26F63" w:rsidP="00B26F63">
      <w:pPr>
        <w:rPr>
          <w:rFonts w:cs="Arial"/>
          <w:szCs w:val="24"/>
        </w:rPr>
      </w:pPr>
    </w:p>
    <w:p w14:paraId="0A096938" w14:textId="77777777" w:rsidR="00B26F63" w:rsidRDefault="00B26F63" w:rsidP="00B26F63">
      <w:pPr>
        <w:rPr>
          <w:rFonts w:cs="Arial"/>
          <w:szCs w:val="24"/>
        </w:rPr>
      </w:pPr>
      <w:r>
        <w:rPr>
          <w:rFonts w:cs="Arial"/>
          <w:szCs w:val="24"/>
        </w:rPr>
        <w:t>In response the Head of Tourism guided Members through the report highlighting the salient points within in it. She added that pre-Covid the site had worked well for the Ulster Scots Agency and now that restrictions had been lifted a number of sessions had recently taken place successfully.</w:t>
      </w:r>
    </w:p>
    <w:p w14:paraId="2616509A" w14:textId="77777777" w:rsidR="00B26F63" w:rsidRDefault="00B26F63" w:rsidP="00B26F63">
      <w:pPr>
        <w:rPr>
          <w:rFonts w:cs="Arial"/>
          <w:szCs w:val="24"/>
        </w:rPr>
      </w:pPr>
    </w:p>
    <w:p w14:paraId="411EF3D2" w14:textId="77777777" w:rsidR="00B26F63" w:rsidRDefault="00B26F63" w:rsidP="00B26F63">
      <w:pPr>
        <w:rPr>
          <w:rFonts w:cs="Arial"/>
          <w:szCs w:val="24"/>
        </w:rPr>
      </w:pPr>
      <w:r>
        <w:rPr>
          <w:rFonts w:cs="Arial"/>
          <w:szCs w:val="24"/>
        </w:rPr>
        <w:t>Councillor McKimm welcomed the update from the officer.</w:t>
      </w:r>
    </w:p>
    <w:p w14:paraId="5B7C8AE4" w14:textId="77777777" w:rsidR="00B26F63" w:rsidRDefault="00B26F63" w:rsidP="00B26F63">
      <w:pPr>
        <w:rPr>
          <w:rFonts w:cs="Arial"/>
          <w:szCs w:val="24"/>
        </w:rPr>
      </w:pPr>
    </w:p>
    <w:p w14:paraId="53E9313B" w14:textId="77777777" w:rsidR="00B26F63" w:rsidRDefault="00B26F63" w:rsidP="00B26F63">
      <w:pPr>
        <w:rPr>
          <w:rFonts w:cs="Arial"/>
          <w:szCs w:val="24"/>
        </w:rPr>
      </w:pPr>
      <w:r>
        <w:rPr>
          <w:rFonts w:cs="Arial"/>
          <w:szCs w:val="24"/>
        </w:rPr>
        <w:t>The seconder, Councillor Gilmour, welcomed the report particularly the element around the Ulster Scots aspect. Referring back to legacy North Down Borough Council, she recalled how there had been equipment housed in the cottages to watch nesting birds on Cockle Island and asked if that was still in place.</w:t>
      </w:r>
    </w:p>
    <w:p w14:paraId="34128D8F" w14:textId="77777777" w:rsidR="00B26F63" w:rsidRDefault="00B26F63" w:rsidP="00B26F63">
      <w:pPr>
        <w:rPr>
          <w:rFonts w:cs="Arial"/>
          <w:szCs w:val="24"/>
        </w:rPr>
      </w:pPr>
    </w:p>
    <w:p w14:paraId="46CD7AB8" w14:textId="77777777" w:rsidR="00B26F63" w:rsidRPr="00F36E8E" w:rsidRDefault="00B26F63" w:rsidP="00B26F63">
      <w:pPr>
        <w:rPr>
          <w:rFonts w:cs="Arial"/>
          <w:szCs w:val="24"/>
        </w:rPr>
      </w:pPr>
      <w:r>
        <w:rPr>
          <w:rFonts w:cs="Arial"/>
          <w:szCs w:val="24"/>
        </w:rPr>
        <w:t>In response the Head of Tourism confirmed the technology was still there and the Group responsible for it continued to set up the cameras but she was unsure how fit for purpose it actually was.</w:t>
      </w:r>
    </w:p>
    <w:p w14:paraId="53E9C187" w14:textId="77777777" w:rsidR="00B26F63" w:rsidRDefault="00B26F63" w:rsidP="00B26F63">
      <w:pPr>
        <w:rPr>
          <w:rFonts w:cs="Arial"/>
          <w:szCs w:val="24"/>
        </w:rPr>
      </w:pPr>
    </w:p>
    <w:p w14:paraId="49B24C55" w14:textId="71133E0D" w:rsidR="00B26F63"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McKimm</w:t>
      </w:r>
      <w:r w:rsidRPr="00A011A8">
        <w:rPr>
          <w:rFonts w:cs="Arial"/>
          <w:b/>
          <w:bCs/>
          <w:szCs w:val="24"/>
        </w:rPr>
        <w:t xml:space="preserve">, seconded by </w:t>
      </w:r>
      <w:r>
        <w:rPr>
          <w:rFonts w:cs="Arial"/>
          <w:b/>
          <w:bCs/>
          <w:szCs w:val="24"/>
        </w:rPr>
        <w:t>Councillor Gilmour</w:t>
      </w:r>
      <w:r w:rsidRPr="00A011A8">
        <w:rPr>
          <w:rFonts w:cs="Arial"/>
          <w:b/>
          <w:bCs/>
          <w:szCs w:val="24"/>
        </w:rPr>
        <w:t xml:space="preserve">, that the recommendation be adopted. </w:t>
      </w:r>
    </w:p>
    <w:p w14:paraId="0A405E7B" w14:textId="77777777" w:rsidR="00792639" w:rsidRPr="00A011A8" w:rsidRDefault="00792639" w:rsidP="00B26F63">
      <w:pPr>
        <w:rPr>
          <w:rFonts w:cs="Arial"/>
          <w:b/>
          <w:bCs/>
          <w:szCs w:val="24"/>
        </w:rPr>
      </w:pPr>
    </w:p>
    <w:p w14:paraId="724794B8" w14:textId="77777777" w:rsidR="00B26F63" w:rsidRPr="00A221C3" w:rsidRDefault="00B26F63" w:rsidP="00F84CEC">
      <w:pPr>
        <w:pStyle w:val="Heading1"/>
        <w:ind w:left="720" w:hanging="720"/>
      </w:pPr>
      <w:r w:rsidRPr="00F84CEC">
        <w:rPr>
          <w:u w:val="none"/>
        </w:rPr>
        <w:t>12.</w:t>
      </w:r>
      <w:r w:rsidRPr="00F84CEC">
        <w:rPr>
          <w:u w:val="none"/>
        </w:rPr>
        <w:tab/>
      </w:r>
      <w:r w:rsidRPr="00D47347">
        <w:t>AND Events and Festivals Fund 202</w:t>
      </w:r>
      <w:r>
        <w:t>3</w:t>
      </w:r>
      <w:r w:rsidRPr="00D47347">
        <w:t>/2</w:t>
      </w:r>
      <w:r>
        <w:t>4</w:t>
      </w:r>
      <w:r w:rsidRPr="00D47347">
        <w:t xml:space="preserve"> (Community and Tourism)</w:t>
      </w:r>
      <w:r>
        <w:t xml:space="preserve">(FILE </w:t>
      </w:r>
      <w:r w:rsidRPr="00A221C3">
        <w:t>TO/EV105</w:t>
      </w:r>
      <w:r>
        <w:t>)</w:t>
      </w:r>
    </w:p>
    <w:p w14:paraId="3F215C97" w14:textId="77777777" w:rsidR="00B26F63" w:rsidRDefault="00B26F63" w:rsidP="00B26F63">
      <w:pPr>
        <w:ind w:right="-45"/>
        <w:rPr>
          <w:rFonts w:cs="Arial"/>
          <w:szCs w:val="24"/>
        </w:rPr>
      </w:pPr>
    </w:p>
    <w:p w14:paraId="7DE9EF88" w14:textId="77777777" w:rsidR="00B26F63" w:rsidRPr="00AC3ED2" w:rsidRDefault="00B26F63" w:rsidP="00B26F63">
      <w:pPr>
        <w:textAlignment w:val="baseline"/>
        <w:rPr>
          <w:rFonts w:ascii="Segoe UI" w:hAnsi="Segoe UI" w:cs="Segoe UI"/>
          <w:sz w:val="18"/>
          <w:szCs w:val="18"/>
          <w:lang w:eastAsia="en-GB"/>
        </w:rPr>
      </w:pPr>
      <w:r w:rsidRPr="00F36E8E">
        <w:rPr>
          <w:rFonts w:cs="Arial"/>
          <w:caps/>
          <w:szCs w:val="24"/>
        </w:rPr>
        <w:t>Previously circulated:-</w:t>
      </w:r>
      <w:r w:rsidRPr="00F36E8E">
        <w:rPr>
          <w:rFonts w:cs="Arial"/>
          <w:szCs w:val="24"/>
        </w:rPr>
        <w:t xml:space="preserve"> Report from the Director of Regeneration, Development and Planning detailing that </w:t>
      </w:r>
      <w:r w:rsidRPr="00AC3ED2">
        <w:rPr>
          <w:rFonts w:cs="Arial"/>
          <w:szCs w:val="24"/>
          <w:lang w:val="en-US" w:eastAsia="en-GB"/>
        </w:rPr>
        <w:t>Council approved the Borough Events Strategic Direction 20</w:t>
      </w:r>
      <w:r>
        <w:rPr>
          <w:rFonts w:cs="Arial"/>
          <w:szCs w:val="24"/>
          <w:lang w:val="en-US" w:eastAsia="en-GB"/>
        </w:rPr>
        <w:t>21</w:t>
      </w:r>
      <w:r w:rsidRPr="00AC3ED2">
        <w:rPr>
          <w:rFonts w:cs="Arial"/>
          <w:szCs w:val="24"/>
          <w:lang w:val="en-US" w:eastAsia="en-GB"/>
        </w:rPr>
        <w:t>-2026 (BESD) in November 2020.  Within the BESD, it acknowledg</w:t>
      </w:r>
      <w:r>
        <w:rPr>
          <w:rFonts w:cs="Arial"/>
          <w:szCs w:val="24"/>
          <w:lang w:val="en-US" w:eastAsia="en-GB"/>
        </w:rPr>
        <w:t>ed</w:t>
      </w:r>
      <w:r w:rsidRPr="00AC3ED2">
        <w:rPr>
          <w:rFonts w:cs="Arial"/>
          <w:szCs w:val="24"/>
          <w:lang w:val="en-US" w:eastAsia="en-GB"/>
        </w:rPr>
        <w:t xml:space="preserve"> that </w:t>
      </w:r>
      <w:r w:rsidRPr="00AC3ED2">
        <w:rPr>
          <w:rFonts w:cs="Arial"/>
          <w:szCs w:val="24"/>
          <w:lang w:eastAsia="en-GB"/>
        </w:rPr>
        <w:t>local festivals and events play</w:t>
      </w:r>
      <w:r>
        <w:rPr>
          <w:rFonts w:cs="Arial"/>
          <w:szCs w:val="24"/>
          <w:lang w:eastAsia="en-GB"/>
        </w:rPr>
        <w:t>ed</w:t>
      </w:r>
      <w:r w:rsidRPr="00AC3ED2">
        <w:rPr>
          <w:rFonts w:cs="Arial"/>
          <w:szCs w:val="24"/>
          <w:lang w:eastAsia="en-GB"/>
        </w:rPr>
        <w:t xml:space="preserve"> a key part in delivering social, cultural, and economic outcomes. Various Council services provide</w:t>
      </w:r>
      <w:r>
        <w:rPr>
          <w:rFonts w:cs="Arial"/>
          <w:szCs w:val="24"/>
          <w:lang w:eastAsia="en-GB"/>
        </w:rPr>
        <w:t>d</w:t>
      </w:r>
      <w:r w:rsidRPr="00AC3ED2">
        <w:rPr>
          <w:rFonts w:cs="Arial"/>
          <w:szCs w:val="24"/>
          <w:lang w:eastAsia="en-GB"/>
        </w:rPr>
        <w:t xml:space="preserve"> grants to support festivals and events, including Community Development, Tourism and Arts. </w:t>
      </w:r>
    </w:p>
    <w:p w14:paraId="12973D14"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 </w:t>
      </w:r>
    </w:p>
    <w:p w14:paraId="4F0EE7BB" w14:textId="77777777" w:rsidR="00B26F63" w:rsidRDefault="00B26F63" w:rsidP="00B26F63">
      <w:pPr>
        <w:ind w:right="900"/>
        <w:textAlignment w:val="baseline"/>
        <w:rPr>
          <w:rFonts w:cs="Arial"/>
          <w:szCs w:val="24"/>
          <w:lang w:eastAsia="en-GB"/>
        </w:rPr>
      </w:pPr>
      <w:r w:rsidRPr="00361F0F">
        <w:rPr>
          <w:rFonts w:cs="Arial"/>
          <w:szCs w:val="24"/>
          <w:lang w:eastAsia="en-GB"/>
        </w:rPr>
        <w:t xml:space="preserve">A recommendation of the </w:t>
      </w:r>
      <w:r>
        <w:rPr>
          <w:rFonts w:cs="Arial"/>
          <w:szCs w:val="24"/>
          <w:lang w:eastAsia="en-GB"/>
        </w:rPr>
        <w:t>BESD</w:t>
      </w:r>
      <w:r w:rsidRPr="00361F0F">
        <w:rPr>
          <w:rFonts w:cs="Arial"/>
          <w:szCs w:val="24"/>
          <w:lang w:eastAsia="en-GB"/>
        </w:rPr>
        <w:t xml:space="preserve"> </w:t>
      </w:r>
      <w:r>
        <w:rPr>
          <w:rFonts w:cs="Arial"/>
          <w:szCs w:val="24"/>
          <w:lang w:eastAsia="en-GB"/>
        </w:rPr>
        <w:t>wa</w:t>
      </w:r>
      <w:r w:rsidRPr="00361F0F">
        <w:rPr>
          <w:rFonts w:cs="Arial"/>
          <w:szCs w:val="24"/>
          <w:lang w:eastAsia="en-GB"/>
        </w:rPr>
        <w:t>s that Council should continue to support the development of</w:t>
      </w:r>
      <w:r>
        <w:rPr>
          <w:rFonts w:cs="Arial"/>
          <w:szCs w:val="24"/>
          <w:lang w:eastAsia="en-GB"/>
        </w:rPr>
        <w:t xml:space="preserve"> the</w:t>
      </w:r>
      <w:r w:rsidRPr="00361F0F">
        <w:rPr>
          <w:rFonts w:cs="Arial"/>
          <w:szCs w:val="24"/>
          <w:lang w:eastAsia="en-GB"/>
        </w:rPr>
        <w:t xml:space="preserve"> local events sector through strategic funding, training and development and advice. This support </w:t>
      </w:r>
      <w:r>
        <w:rPr>
          <w:rFonts w:cs="Arial"/>
          <w:szCs w:val="24"/>
          <w:lang w:eastAsia="en-GB"/>
        </w:rPr>
        <w:t>wa</w:t>
      </w:r>
      <w:r w:rsidRPr="00361F0F">
        <w:rPr>
          <w:rFonts w:cs="Arial"/>
          <w:szCs w:val="24"/>
          <w:lang w:eastAsia="en-GB"/>
        </w:rPr>
        <w:t xml:space="preserve">s essential to the health and </w:t>
      </w:r>
      <w:r w:rsidRPr="00361F0F">
        <w:rPr>
          <w:rFonts w:cs="Arial"/>
          <w:szCs w:val="24"/>
          <w:lang w:eastAsia="en-GB"/>
        </w:rPr>
        <w:lastRenderedPageBreak/>
        <w:t>vibrancy of the sector</w:t>
      </w:r>
      <w:r>
        <w:rPr>
          <w:rFonts w:cs="Arial"/>
          <w:szCs w:val="24"/>
          <w:lang w:eastAsia="en-GB"/>
        </w:rPr>
        <w:t>.  T</w:t>
      </w:r>
      <w:r w:rsidRPr="00361F0F">
        <w:rPr>
          <w:rFonts w:cs="Arial"/>
          <w:szCs w:val="24"/>
          <w:lang w:eastAsia="en-GB"/>
        </w:rPr>
        <w:t>he Strategy recommend</w:t>
      </w:r>
      <w:r>
        <w:rPr>
          <w:rFonts w:cs="Arial"/>
          <w:szCs w:val="24"/>
          <w:lang w:eastAsia="en-GB"/>
        </w:rPr>
        <w:t>ed</w:t>
      </w:r>
      <w:r w:rsidRPr="00361F0F">
        <w:rPr>
          <w:rFonts w:cs="Arial"/>
          <w:szCs w:val="24"/>
          <w:lang w:eastAsia="en-GB"/>
        </w:rPr>
        <w:t xml:space="preserve"> that this support should be better structured for event organisers and progression routes </w:t>
      </w:r>
      <w:r>
        <w:rPr>
          <w:rFonts w:cs="Arial"/>
          <w:szCs w:val="24"/>
          <w:lang w:eastAsia="en-GB"/>
        </w:rPr>
        <w:t>we</w:t>
      </w:r>
      <w:r w:rsidRPr="00361F0F">
        <w:rPr>
          <w:rFonts w:cs="Arial"/>
          <w:szCs w:val="24"/>
          <w:lang w:eastAsia="en-GB"/>
        </w:rPr>
        <w:t>re made available for event organisers to help run their events safely or for those who want</w:t>
      </w:r>
      <w:r>
        <w:rPr>
          <w:rFonts w:cs="Arial"/>
          <w:szCs w:val="24"/>
          <w:lang w:eastAsia="en-GB"/>
        </w:rPr>
        <w:t>ed</w:t>
      </w:r>
      <w:r w:rsidRPr="00361F0F">
        <w:rPr>
          <w:rFonts w:cs="Arial"/>
          <w:szCs w:val="24"/>
          <w:lang w:eastAsia="en-GB"/>
        </w:rPr>
        <w:t xml:space="preserve"> their events to grow.  </w:t>
      </w:r>
    </w:p>
    <w:p w14:paraId="09DCC502" w14:textId="77777777" w:rsidR="00B26F63" w:rsidRDefault="00B26F63" w:rsidP="00B26F63">
      <w:pPr>
        <w:textAlignment w:val="baseline"/>
        <w:rPr>
          <w:rFonts w:cs="Arial"/>
          <w:szCs w:val="24"/>
          <w:lang w:eastAsia="en-GB"/>
        </w:rPr>
      </w:pPr>
    </w:p>
    <w:p w14:paraId="757E898F" w14:textId="77777777" w:rsidR="00B26F63" w:rsidRPr="00361F0F" w:rsidRDefault="00B26F63" w:rsidP="00B26F63">
      <w:pPr>
        <w:textAlignment w:val="baseline"/>
        <w:rPr>
          <w:rFonts w:ascii="Segoe UI" w:hAnsi="Segoe UI" w:cs="Segoe UI"/>
          <w:sz w:val="18"/>
          <w:szCs w:val="18"/>
          <w:lang w:eastAsia="en-GB"/>
        </w:rPr>
      </w:pPr>
      <w:r w:rsidRPr="00AC3ED2">
        <w:rPr>
          <w:rFonts w:cs="Arial"/>
          <w:szCs w:val="24"/>
          <w:lang w:eastAsia="en-GB"/>
        </w:rPr>
        <w:t xml:space="preserve">One of the BESD recommended actions </w:t>
      </w:r>
      <w:r>
        <w:rPr>
          <w:rFonts w:cs="Arial"/>
          <w:szCs w:val="24"/>
          <w:lang w:eastAsia="en-GB"/>
        </w:rPr>
        <w:t>wa</w:t>
      </w:r>
      <w:r w:rsidRPr="00AC3ED2">
        <w:rPr>
          <w:rFonts w:cs="Arial"/>
          <w:szCs w:val="24"/>
          <w:lang w:eastAsia="en-GB"/>
        </w:rPr>
        <w:t>s to ‘create</w:t>
      </w:r>
      <w:r w:rsidRPr="00AC3ED2">
        <w:rPr>
          <w:rFonts w:cs="Arial"/>
        </w:rPr>
        <w:t xml:space="preserve"> a new Events and Festivals Grant Scheme and to develop a resourcing plan for its delivery’.</w:t>
      </w:r>
      <w:r>
        <w:rPr>
          <w:rFonts w:ascii="Segoe UI" w:hAnsi="Segoe UI" w:cs="Segoe UI"/>
          <w:sz w:val="18"/>
          <w:szCs w:val="18"/>
          <w:lang w:eastAsia="en-GB"/>
        </w:rPr>
        <w:t xml:space="preserve"> </w:t>
      </w:r>
      <w:r>
        <w:rPr>
          <w:rFonts w:cs="Arial"/>
        </w:rPr>
        <w:t>This had been named</w:t>
      </w:r>
      <w:r>
        <w:rPr>
          <w:rFonts w:ascii="Segoe UI" w:hAnsi="Segoe UI" w:cs="Segoe UI"/>
          <w:sz w:val="18"/>
          <w:szCs w:val="18"/>
          <w:lang w:eastAsia="en-GB"/>
        </w:rPr>
        <w:t xml:space="preserve"> </w:t>
      </w:r>
      <w:r w:rsidRPr="00361F0F">
        <w:rPr>
          <w:rFonts w:cs="Arial"/>
          <w:szCs w:val="24"/>
          <w:lang w:eastAsia="en-GB"/>
        </w:rPr>
        <w:t xml:space="preserve">the </w:t>
      </w:r>
      <w:r w:rsidRPr="00361F0F">
        <w:rPr>
          <w:rFonts w:cs="Arial"/>
          <w:b/>
          <w:bCs/>
          <w:szCs w:val="24"/>
          <w:lang w:eastAsia="en-GB"/>
        </w:rPr>
        <w:t>“</w:t>
      </w:r>
      <w:r w:rsidRPr="00AC3ED2">
        <w:rPr>
          <w:rFonts w:cs="Arial"/>
          <w:szCs w:val="24"/>
          <w:lang w:eastAsia="en-GB"/>
        </w:rPr>
        <w:t>AND Events and Festivals Fund</w:t>
      </w:r>
      <w:r w:rsidRPr="00361F0F">
        <w:rPr>
          <w:rFonts w:cs="Arial"/>
          <w:b/>
          <w:bCs/>
          <w:szCs w:val="24"/>
          <w:lang w:eastAsia="en-GB"/>
        </w:rPr>
        <w:t>”</w:t>
      </w:r>
      <w:r>
        <w:rPr>
          <w:rFonts w:cs="Arial"/>
          <w:b/>
          <w:bCs/>
          <w:szCs w:val="24"/>
          <w:lang w:eastAsia="en-GB"/>
        </w:rPr>
        <w:t>.</w:t>
      </w:r>
    </w:p>
    <w:p w14:paraId="127016C2"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  </w:t>
      </w:r>
    </w:p>
    <w:p w14:paraId="7125C1DA" w14:textId="77777777" w:rsidR="00B26F63" w:rsidRDefault="00B26F63" w:rsidP="00B26F63">
      <w:pPr>
        <w:textAlignment w:val="baseline"/>
        <w:rPr>
          <w:rFonts w:cs="Arial"/>
          <w:color w:val="5B9BD5" w:themeColor="accent5"/>
          <w:szCs w:val="24"/>
          <w:lang w:eastAsia="en-GB"/>
        </w:rPr>
      </w:pPr>
      <w:r w:rsidRPr="00361F0F">
        <w:rPr>
          <w:rFonts w:cs="Arial"/>
          <w:szCs w:val="24"/>
          <w:lang w:eastAsia="en-GB"/>
        </w:rPr>
        <w:t>Ideally</w:t>
      </w:r>
      <w:r>
        <w:rPr>
          <w:rFonts w:cs="Arial"/>
          <w:szCs w:val="24"/>
          <w:lang w:eastAsia="en-GB"/>
        </w:rPr>
        <w:t>,</w:t>
      </w:r>
      <w:r w:rsidRPr="00361F0F">
        <w:rPr>
          <w:rFonts w:cs="Arial"/>
          <w:szCs w:val="24"/>
          <w:lang w:eastAsia="en-GB"/>
        </w:rPr>
        <w:t xml:space="preserve"> this fund should incorporate all events</w:t>
      </w:r>
      <w:r>
        <w:rPr>
          <w:rFonts w:cs="Arial"/>
          <w:szCs w:val="24"/>
          <w:lang w:eastAsia="en-GB"/>
        </w:rPr>
        <w:t>/festivals</w:t>
      </w:r>
      <w:r w:rsidRPr="00361F0F">
        <w:rPr>
          <w:rFonts w:cs="Arial"/>
          <w:szCs w:val="24"/>
          <w:lang w:eastAsia="en-GB"/>
        </w:rPr>
        <w:t xml:space="preserve"> funded by the Council, which would require all budgets across all Council services supporting such events to be pooled. However, </w:t>
      </w:r>
      <w:r>
        <w:rPr>
          <w:rFonts w:cs="Arial"/>
          <w:szCs w:val="24"/>
          <w:lang w:eastAsia="en-GB"/>
        </w:rPr>
        <w:t>to test this concept initially on a smaller scale,</w:t>
      </w:r>
      <w:r w:rsidRPr="00361F0F">
        <w:rPr>
          <w:rFonts w:cs="Arial"/>
          <w:szCs w:val="24"/>
          <w:lang w:eastAsia="en-GB"/>
        </w:rPr>
        <w:t xml:space="preserve"> </w:t>
      </w:r>
      <w:r>
        <w:rPr>
          <w:rFonts w:cs="Arial"/>
          <w:szCs w:val="24"/>
          <w:lang w:eastAsia="en-GB"/>
        </w:rPr>
        <w:t xml:space="preserve">it was proposed that </w:t>
      </w:r>
      <w:r w:rsidRPr="00361F0F">
        <w:rPr>
          <w:rFonts w:cs="Arial"/>
          <w:szCs w:val="24"/>
          <w:lang w:eastAsia="en-GB"/>
        </w:rPr>
        <w:t xml:space="preserve">the Events and Festivals Fund </w:t>
      </w:r>
      <w:r>
        <w:rPr>
          <w:rFonts w:cs="Arial"/>
          <w:szCs w:val="24"/>
          <w:lang w:eastAsia="en-GB"/>
        </w:rPr>
        <w:t>be</w:t>
      </w:r>
      <w:r w:rsidRPr="00361F0F">
        <w:rPr>
          <w:rFonts w:cs="Arial"/>
          <w:szCs w:val="24"/>
          <w:lang w:eastAsia="en-GB"/>
        </w:rPr>
        <w:t xml:space="preserve"> limited to Community Development</w:t>
      </w:r>
      <w:r>
        <w:rPr>
          <w:rFonts w:cs="Arial"/>
          <w:szCs w:val="24"/>
          <w:lang w:eastAsia="en-GB"/>
        </w:rPr>
        <w:t>’</w:t>
      </w:r>
      <w:r w:rsidRPr="00361F0F">
        <w:rPr>
          <w:rFonts w:cs="Arial"/>
          <w:szCs w:val="24"/>
          <w:lang w:eastAsia="en-GB"/>
        </w:rPr>
        <w:t>s</w:t>
      </w:r>
      <w:r>
        <w:rPr>
          <w:rFonts w:cs="Arial"/>
          <w:szCs w:val="24"/>
          <w:lang w:eastAsia="en-GB"/>
        </w:rPr>
        <w:t xml:space="preserve"> (CD)</w:t>
      </w:r>
      <w:r w:rsidRPr="00361F0F">
        <w:rPr>
          <w:rFonts w:cs="Arial"/>
          <w:szCs w:val="24"/>
          <w:lang w:eastAsia="en-GB"/>
        </w:rPr>
        <w:t xml:space="preserve"> Community Festivals Fund (</w:t>
      </w:r>
      <w:r>
        <w:rPr>
          <w:rFonts w:cs="Arial"/>
          <w:szCs w:val="24"/>
          <w:lang w:eastAsia="en-GB"/>
        </w:rPr>
        <w:t xml:space="preserve">circa </w:t>
      </w:r>
      <w:r w:rsidRPr="00361F0F">
        <w:rPr>
          <w:rFonts w:cs="Arial"/>
          <w:szCs w:val="24"/>
          <w:lang w:eastAsia="en-GB"/>
        </w:rPr>
        <w:t>£</w:t>
      </w:r>
      <w:r>
        <w:rPr>
          <w:rFonts w:cs="Arial"/>
          <w:szCs w:val="24"/>
          <w:lang w:eastAsia="en-GB"/>
        </w:rPr>
        <w:t>80,000</w:t>
      </w:r>
      <w:r w:rsidRPr="00361F0F">
        <w:rPr>
          <w:rFonts w:cs="Arial"/>
          <w:szCs w:val="24"/>
          <w:lang w:eastAsia="en-GB"/>
        </w:rPr>
        <w:t>) and the Tourism</w:t>
      </w:r>
      <w:r>
        <w:rPr>
          <w:rFonts w:cs="Arial"/>
          <w:szCs w:val="24"/>
          <w:lang w:eastAsia="en-GB"/>
        </w:rPr>
        <w:t xml:space="preserve"> Event</w:t>
      </w:r>
      <w:r w:rsidRPr="00361F0F">
        <w:rPr>
          <w:rFonts w:cs="Arial"/>
          <w:szCs w:val="24"/>
          <w:lang w:eastAsia="en-GB"/>
        </w:rPr>
        <w:t xml:space="preserve"> Grant </w:t>
      </w:r>
      <w:r>
        <w:rPr>
          <w:rFonts w:cs="Arial"/>
          <w:szCs w:val="24"/>
          <w:lang w:eastAsia="en-GB"/>
        </w:rPr>
        <w:t>Scheme</w:t>
      </w:r>
      <w:r w:rsidRPr="00361F0F">
        <w:rPr>
          <w:rFonts w:cs="Arial"/>
          <w:szCs w:val="24"/>
          <w:lang w:eastAsia="en-GB"/>
        </w:rPr>
        <w:t xml:space="preserve"> (</w:t>
      </w:r>
      <w:r>
        <w:rPr>
          <w:rFonts w:cs="Arial"/>
          <w:szCs w:val="24"/>
          <w:lang w:eastAsia="en-GB"/>
        </w:rPr>
        <w:t xml:space="preserve">circa </w:t>
      </w:r>
      <w:r w:rsidRPr="00361F0F">
        <w:rPr>
          <w:rFonts w:cs="Arial"/>
          <w:szCs w:val="24"/>
          <w:lang w:eastAsia="en-GB"/>
        </w:rPr>
        <w:t>£80,000)</w:t>
      </w:r>
      <w:r>
        <w:rPr>
          <w:rFonts w:cs="Arial"/>
          <w:szCs w:val="24"/>
          <w:lang w:eastAsia="en-GB"/>
        </w:rPr>
        <w:t>, providing a total combined budget of £160,000</w:t>
      </w:r>
      <w:r w:rsidRPr="00361F0F">
        <w:rPr>
          <w:rFonts w:cs="Arial"/>
          <w:szCs w:val="24"/>
          <w:lang w:eastAsia="en-GB"/>
        </w:rPr>
        <w:t xml:space="preserve">. </w:t>
      </w:r>
      <w:r>
        <w:rPr>
          <w:rFonts w:cs="Arial"/>
          <w:szCs w:val="24"/>
          <w:lang w:eastAsia="en-GB"/>
        </w:rPr>
        <w:t>The annual CD Community Festivals Fund was normally £65,000 but using savings in other CD budget headings, this budget could be increased to £80,000</w:t>
      </w:r>
      <w:r w:rsidRPr="00F15F08">
        <w:rPr>
          <w:rFonts w:cs="Arial"/>
          <w:color w:val="5B9BD5" w:themeColor="accent5"/>
          <w:szCs w:val="24"/>
          <w:lang w:eastAsia="en-GB"/>
        </w:rPr>
        <w:t xml:space="preserve">. </w:t>
      </w:r>
    </w:p>
    <w:p w14:paraId="508ABCEF" w14:textId="77777777" w:rsidR="00B26F63" w:rsidRDefault="00B26F63" w:rsidP="00B26F63">
      <w:pPr>
        <w:textAlignment w:val="baseline"/>
        <w:rPr>
          <w:rFonts w:cs="Arial"/>
          <w:color w:val="5B9BD5" w:themeColor="accent5"/>
          <w:szCs w:val="24"/>
          <w:lang w:eastAsia="en-GB"/>
        </w:rPr>
      </w:pPr>
    </w:p>
    <w:p w14:paraId="757EF6A9" w14:textId="77777777" w:rsidR="00B26F63" w:rsidRPr="00F426DD" w:rsidRDefault="00B26F63" w:rsidP="00B26F63">
      <w:pPr>
        <w:textAlignment w:val="baseline"/>
        <w:rPr>
          <w:rFonts w:cs="Arial"/>
          <w:szCs w:val="24"/>
          <w:lang w:eastAsia="en-GB"/>
        </w:rPr>
      </w:pPr>
      <w:r w:rsidRPr="00F426DD">
        <w:rPr>
          <w:rFonts w:cs="Arial"/>
          <w:szCs w:val="24"/>
          <w:lang w:eastAsia="en-GB"/>
        </w:rPr>
        <w:t xml:space="preserve">Members should note that the agreed Christmas Switch on Fund (£24,000) </w:t>
      </w:r>
      <w:r>
        <w:rPr>
          <w:rFonts w:cs="Arial"/>
          <w:szCs w:val="24"/>
          <w:lang w:eastAsia="en-GB"/>
        </w:rPr>
        <w:t>wa</w:t>
      </w:r>
      <w:r w:rsidRPr="00F426DD">
        <w:rPr>
          <w:rFonts w:cs="Arial"/>
          <w:szCs w:val="24"/>
          <w:lang w:eastAsia="en-GB"/>
        </w:rPr>
        <w:t xml:space="preserve">s not included in the Local Events and Festivals fund as </w:t>
      </w:r>
      <w:r>
        <w:rPr>
          <w:rFonts w:cs="Arial"/>
          <w:szCs w:val="24"/>
          <w:lang w:eastAsia="en-GB"/>
        </w:rPr>
        <w:t>this was a</w:t>
      </w:r>
      <w:r w:rsidRPr="00F426DD">
        <w:rPr>
          <w:rFonts w:cs="Arial"/>
          <w:szCs w:val="24"/>
          <w:lang w:eastAsia="en-GB"/>
        </w:rPr>
        <w:t xml:space="preserve"> ring-fenced budget solely for the agreed towns and villages where the Council </w:t>
      </w:r>
      <w:r>
        <w:rPr>
          <w:rFonts w:cs="Arial"/>
          <w:szCs w:val="24"/>
          <w:lang w:eastAsia="en-GB"/>
        </w:rPr>
        <w:t xml:space="preserve">provided </w:t>
      </w:r>
      <w:r w:rsidRPr="00F426DD">
        <w:rPr>
          <w:rFonts w:cs="Arial"/>
          <w:szCs w:val="24"/>
          <w:lang w:eastAsia="en-GB"/>
        </w:rPr>
        <w:t>Christmas Trees.</w:t>
      </w:r>
    </w:p>
    <w:p w14:paraId="22C9A96F" w14:textId="77777777" w:rsidR="00B26F63" w:rsidRPr="00F15F08" w:rsidRDefault="00B26F63" w:rsidP="00B26F63">
      <w:pPr>
        <w:textAlignment w:val="baseline"/>
        <w:rPr>
          <w:rFonts w:cs="Arial"/>
          <w:color w:val="5B9BD5" w:themeColor="accent5"/>
          <w:szCs w:val="24"/>
          <w:lang w:eastAsia="en-GB"/>
        </w:rPr>
      </w:pPr>
    </w:p>
    <w:p w14:paraId="2D75BA80"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In 2</w:t>
      </w:r>
      <w:r>
        <w:rPr>
          <w:rFonts w:cs="Arial"/>
          <w:szCs w:val="24"/>
          <w:lang w:eastAsia="en-GB"/>
        </w:rPr>
        <w:t>019</w:t>
      </w:r>
      <w:r w:rsidRPr="00361F0F">
        <w:rPr>
          <w:rFonts w:cs="Arial"/>
          <w:szCs w:val="24"/>
          <w:lang w:eastAsia="en-GB"/>
        </w:rPr>
        <w:t>/2</w:t>
      </w:r>
      <w:r>
        <w:rPr>
          <w:rFonts w:cs="Arial"/>
          <w:szCs w:val="24"/>
          <w:lang w:eastAsia="en-GB"/>
        </w:rPr>
        <w:t>0</w:t>
      </w:r>
      <w:r w:rsidRPr="00361F0F">
        <w:rPr>
          <w:rFonts w:cs="Arial"/>
          <w:szCs w:val="24"/>
          <w:lang w:eastAsia="en-GB"/>
        </w:rPr>
        <w:t xml:space="preserve"> th</w:t>
      </w:r>
      <w:r>
        <w:rPr>
          <w:rFonts w:cs="Arial"/>
          <w:szCs w:val="24"/>
          <w:lang w:eastAsia="en-GB"/>
        </w:rPr>
        <w:t xml:space="preserve">e </w:t>
      </w:r>
      <w:r w:rsidRPr="00361F0F">
        <w:rPr>
          <w:rFonts w:cs="Arial"/>
          <w:szCs w:val="24"/>
          <w:lang w:eastAsia="en-GB"/>
        </w:rPr>
        <w:t xml:space="preserve">total </w:t>
      </w:r>
      <w:r>
        <w:rPr>
          <w:rFonts w:cs="Arial"/>
          <w:szCs w:val="24"/>
          <w:lang w:eastAsia="en-GB"/>
        </w:rPr>
        <w:t xml:space="preserve">combined </w:t>
      </w:r>
      <w:r w:rsidRPr="00361F0F">
        <w:rPr>
          <w:rFonts w:cs="Arial"/>
          <w:szCs w:val="24"/>
          <w:lang w:eastAsia="en-GB"/>
        </w:rPr>
        <w:t>budget was £</w:t>
      </w:r>
      <w:r>
        <w:rPr>
          <w:rFonts w:cs="Arial"/>
          <w:szCs w:val="24"/>
          <w:lang w:eastAsia="en-GB"/>
        </w:rPr>
        <w:t>152,762</w:t>
      </w:r>
      <w:r w:rsidRPr="00361F0F">
        <w:rPr>
          <w:rFonts w:cs="Arial"/>
          <w:szCs w:val="24"/>
          <w:lang w:eastAsia="en-GB"/>
        </w:rPr>
        <w:t xml:space="preserve"> and supported </w:t>
      </w:r>
      <w:r>
        <w:rPr>
          <w:rFonts w:cs="Arial"/>
          <w:szCs w:val="24"/>
          <w:lang w:eastAsia="en-GB"/>
        </w:rPr>
        <w:t xml:space="preserve">44 events/festivals </w:t>
      </w:r>
      <w:r w:rsidRPr="00361F0F">
        <w:rPr>
          <w:rFonts w:cs="Arial"/>
          <w:szCs w:val="24"/>
          <w:lang w:eastAsia="en-GB"/>
        </w:rPr>
        <w:t>applications</w:t>
      </w:r>
      <w:r>
        <w:rPr>
          <w:rFonts w:cs="Arial"/>
          <w:szCs w:val="24"/>
          <w:lang w:eastAsia="en-GB"/>
        </w:rPr>
        <w:t xml:space="preserve"> (32 CD awards and 12 Tourism awards).  In 2018/19 the total combined budget was £158,384 and supported 46 events/festivals (34 CD awards and 12 Tourism awards). </w:t>
      </w:r>
    </w:p>
    <w:p w14:paraId="18809CAA"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 </w:t>
      </w:r>
    </w:p>
    <w:p w14:paraId="1906E945"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Based on the current Community Festival Fund model</w:t>
      </w:r>
      <w:r>
        <w:rPr>
          <w:rFonts w:cs="Arial"/>
          <w:szCs w:val="24"/>
          <w:lang w:eastAsia="en-GB"/>
        </w:rPr>
        <w:t>,</w:t>
      </w:r>
      <w:r w:rsidRPr="00361F0F">
        <w:rPr>
          <w:rFonts w:cs="Arial"/>
          <w:szCs w:val="24"/>
          <w:lang w:eastAsia="en-GB"/>
        </w:rPr>
        <w:t xml:space="preserve"> the </w:t>
      </w:r>
      <w:r>
        <w:rPr>
          <w:rFonts w:cs="Arial"/>
          <w:szCs w:val="24"/>
          <w:lang w:eastAsia="en-GB"/>
        </w:rPr>
        <w:t>BESD</w:t>
      </w:r>
      <w:r w:rsidRPr="00361F0F">
        <w:rPr>
          <w:rFonts w:cs="Arial"/>
          <w:szCs w:val="24"/>
          <w:lang w:eastAsia="en-GB"/>
        </w:rPr>
        <w:t xml:space="preserve"> recommended a </w:t>
      </w:r>
      <w:r>
        <w:rPr>
          <w:rFonts w:cs="Arial"/>
          <w:szCs w:val="24"/>
          <w:lang w:eastAsia="en-GB"/>
        </w:rPr>
        <w:t>three-</w:t>
      </w:r>
      <w:r w:rsidRPr="00361F0F">
        <w:rPr>
          <w:rFonts w:cs="Arial"/>
          <w:szCs w:val="24"/>
          <w:lang w:eastAsia="en-GB"/>
        </w:rPr>
        <w:t>tier approach</w:t>
      </w:r>
      <w:r>
        <w:rPr>
          <w:rFonts w:cs="Arial"/>
          <w:szCs w:val="24"/>
          <w:lang w:eastAsia="en-GB"/>
        </w:rPr>
        <w:t xml:space="preserve"> to support </w:t>
      </w:r>
      <w:r w:rsidRPr="00361F0F">
        <w:rPr>
          <w:rFonts w:cs="Arial"/>
          <w:szCs w:val="24"/>
          <w:lang w:eastAsia="en-GB"/>
        </w:rPr>
        <w:t>Local, Neighbourhood and Large</w:t>
      </w:r>
      <w:r>
        <w:rPr>
          <w:rFonts w:cs="Arial"/>
          <w:szCs w:val="24"/>
          <w:lang w:eastAsia="en-GB"/>
        </w:rPr>
        <w:t xml:space="preserve"> festivals</w:t>
      </w:r>
      <w:r w:rsidRPr="00361F0F">
        <w:rPr>
          <w:rFonts w:cs="Arial"/>
          <w:szCs w:val="24"/>
          <w:lang w:eastAsia="en-GB"/>
        </w:rPr>
        <w:t xml:space="preserve">.  Officers </w:t>
      </w:r>
      <w:r>
        <w:rPr>
          <w:rFonts w:cs="Arial"/>
          <w:szCs w:val="24"/>
          <w:lang w:eastAsia="en-GB"/>
        </w:rPr>
        <w:t>had developed</w:t>
      </w:r>
      <w:r w:rsidRPr="00361F0F">
        <w:rPr>
          <w:rFonts w:cs="Arial"/>
          <w:szCs w:val="24"/>
          <w:lang w:eastAsia="en-GB"/>
        </w:rPr>
        <w:t xml:space="preserve"> a</w:t>
      </w:r>
      <w:r>
        <w:rPr>
          <w:rFonts w:cs="Arial"/>
          <w:szCs w:val="24"/>
          <w:lang w:eastAsia="en-GB"/>
        </w:rPr>
        <w:t xml:space="preserve"> slightly modified</w:t>
      </w:r>
      <w:r w:rsidRPr="00361F0F">
        <w:rPr>
          <w:rFonts w:cs="Arial"/>
          <w:szCs w:val="24"/>
          <w:lang w:eastAsia="en-GB"/>
        </w:rPr>
        <w:t xml:space="preserve"> </w:t>
      </w:r>
      <w:r>
        <w:rPr>
          <w:rFonts w:cs="Arial"/>
          <w:szCs w:val="24"/>
          <w:lang w:eastAsia="en-GB"/>
        </w:rPr>
        <w:t>four</w:t>
      </w:r>
      <w:r w:rsidRPr="00361F0F">
        <w:rPr>
          <w:rFonts w:cs="Arial"/>
          <w:szCs w:val="24"/>
          <w:lang w:eastAsia="en-GB"/>
        </w:rPr>
        <w:t>-tier approach, which better reflect</w:t>
      </w:r>
      <w:r>
        <w:rPr>
          <w:rFonts w:cs="Arial"/>
          <w:szCs w:val="24"/>
          <w:lang w:eastAsia="en-GB"/>
        </w:rPr>
        <w:t xml:space="preserve">ed </w:t>
      </w:r>
      <w:r w:rsidRPr="00361F0F">
        <w:rPr>
          <w:rFonts w:cs="Arial"/>
          <w:szCs w:val="24"/>
          <w:lang w:eastAsia="en-GB"/>
        </w:rPr>
        <w:t xml:space="preserve">the </w:t>
      </w:r>
      <w:r>
        <w:rPr>
          <w:rFonts w:cs="Arial"/>
          <w:szCs w:val="24"/>
          <w:lang w:eastAsia="en-GB"/>
        </w:rPr>
        <w:t xml:space="preserve">monetary </w:t>
      </w:r>
      <w:r w:rsidRPr="00361F0F">
        <w:rPr>
          <w:rFonts w:cs="Arial"/>
          <w:szCs w:val="24"/>
          <w:lang w:eastAsia="en-GB"/>
        </w:rPr>
        <w:t>value of individual applications received in 20</w:t>
      </w:r>
      <w:r>
        <w:rPr>
          <w:rFonts w:cs="Arial"/>
          <w:szCs w:val="24"/>
          <w:lang w:eastAsia="en-GB"/>
        </w:rPr>
        <w:t>18/19 and 2019/20.</w:t>
      </w:r>
      <w:r w:rsidRPr="00361F0F">
        <w:rPr>
          <w:rFonts w:cs="Arial"/>
          <w:szCs w:val="24"/>
          <w:lang w:eastAsia="en-GB"/>
        </w:rPr>
        <w:t> </w:t>
      </w:r>
    </w:p>
    <w:p w14:paraId="392FC8CB"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 </w:t>
      </w:r>
    </w:p>
    <w:p w14:paraId="7936ED95" w14:textId="77777777" w:rsidR="00B26F63" w:rsidRPr="00361F0F" w:rsidRDefault="00B26F63" w:rsidP="00B26F63">
      <w:pPr>
        <w:ind w:right="900"/>
        <w:textAlignment w:val="baseline"/>
        <w:rPr>
          <w:rFonts w:ascii="Segoe UI" w:hAnsi="Segoe UI" w:cs="Segoe UI"/>
          <w:sz w:val="18"/>
          <w:szCs w:val="18"/>
          <w:lang w:eastAsia="en-GB"/>
        </w:rPr>
      </w:pPr>
      <w:r w:rsidRPr="00361F0F">
        <w:rPr>
          <w:rFonts w:cs="Arial"/>
          <w:szCs w:val="24"/>
          <w:lang w:eastAsia="en-GB"/>
        </w:rPr>
        <w:t>The proposed scheme would be structured as follows: </w:t>
      </w:r>
    </w:p>
    <w:p w14:paraId="4B45652A" w14:textId="77777777" w:rsidR="00B26F63" w:rsidRDefault="00B26F63" w:rsidP="00B26F63">
      <w:pPr>
        <w:ind w:right="900"/>
        <w:textAlignment w:val="baseline"/>
        <w:rPr>
          <w:rFonts w:cs="Arial"/>
          <w:sz w:val="22"/>
          <w:lang w:eastAsia="en-GB"/>
        </w:rPr>
      </w:pPr>
      <w:r w:rsidRPr="00361F0F">
        <w:rPr>
          <w:rFonts w:cs="Arial"/>
          <w:sz w:val="22"/>
          <w:lang w:eastAsia="en-GB"/>
        </w:rPr>
        <w:t> </w:t>
      </w:r>
    </w:p>
    <w:p w14:paraId="4046D5CC" w14:textId="77777777" w:rsidR="00B26F63" w:rsidRPr="00B14232" w:rsidRDefault="00B26F63" w:rsidP="00B26F63">
      <w:pPr>
        <w:ind w:right="900"/>
        <w:textAlignment w:val="baseline"/>
        <w:rPr>
          <w:rFonts w:cs="Arial"/>
          <w:b/>
          <w:bCs/>
          <w:szCs w:val="24"/>
          <w:lang w:eastAsia="en-GB"/>
        </w:rPr>
      </w:pPr>
      <w:r w:rsidRPr="00B14232">
        <w:rPr>
          <w:rFonts w:cs="Arial"/>
          <w:b/>
          <w:bCs/>
          <w:szCs w:val="24"/>
          <w:lang w:eastAsia="en-GB"/>
        </w:rPr>
        <w:t xml:space="preserve">Table 1 Four-Tier Model </w:t>
      </w:r>
    </w:p>
    <w:tbl>
      <w:tblPr>
        <w:tblW w:w="7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2130"/>
        <w:gridCol w:w="2470"/>
      </w:tblGrid>
      <w:tr w:rsidR="00B26F63" w:rsidRPr="00361F0F" w14:paraId="276CAA81" w14:textId="77777777" w:rsidTr="005116CB">
        <w:trPr>
          <w:trHeight w:val="300"/>
        </w:trPr>
        <w:tc>
          <w:tcPr>
            <w:tcW w:w="2578" w:type="dxa"/>
            <w:tcBorders>
              <w:top w:val="single" w:sz="6" w:space="0" w:color="000000"/>
              <w:left w:val="single" w:sz="6" w:space="0" w:color="000000"/>
              <w:bottom w:val="single" w:sz="6" w:space="0" w:color="000000"/>
              <w:right w:val="single" w:sz="6" w:space="0" w:color="000000"/>
            </w:tcBorders>
            <w:hideMark/>
          </w:tcPr>
          <w:p w14:paraId="7884CF45" w14:textId="77777777" w:rsidR="00B26F63" w:rsidRPr="00A221C3" w:rsidRDefault="00B26F63" w:rsidP="005116CB">
            <w:pPr>
              <w:ind w:right="900"/>
              <w:textAlignment w:val="baseline"/>
              <w:rPr>
                <w:rFonts w:cs="Arial"/>
                <w:szCs w:val="24"/>
                <w:lang w:eastAsia="en-GB"/>
              </w:rPr>
            </w:pPr>
            <w:r w:rsidRPr="00A221C3">
              <w:rPr>
                <w:rFonts w:cs="Arial"/>
                <w:b/>
                <w:bCs/>
                <w:szCs w:val="24"/>
                <w:lang w:eastAsia="en-GB"/>
              </w:rPr>
              <w:t>Festival/Event  </w:t>
            </w:r>
            <w:r w:rsidRPr="00A221C3">
              <w:rPr>
                <w:rFonts w:cs="Arial"/>
                <w:szCs w:val="24"/>
                <w:lang w:eastAsia="en-GB"/>
              </w:rPr>
              <w:t> </w:t>
            </w:r>
          </w:p>
        </w:tc>
        <w:tc>
          <w:tcPr>
            <w:tcW w:w="2028" w:type="dxa"/>
            <w:tcBorders>
              <w:top w:val="single" w:sz="6" w:space="0" w:color="000000"/>
              <w:left w:val="single" w:sz="6" w:space="0" w:color="000000"/>
              <w:bottom w:val="single" w:sz="6" w:space="0" w:color="000000"/>
              <w:right w:val="single" w:sz="6" w:space="0" w:color="000000"/>
            </w:tcBorders>
            <w:hideMark/>
          </w:tcPr>
          <w:p w14:paraId="1A1073F1" w14:textId="77777777" w:rsidR="00B26F63" w:rsidRPr="00A221C3" w:rsidRDefault="00B26F63" w:rsidP="005116CB">
            <w:pPr>
              <w:ind w:right="900"/>
              <w:textAlignment w:val="baseline"/>
              <w:rPr>
                <w:rFonts w:cs="Arial"/>
                <w:szCs w:val="24"/>
                <w:lang w:eastAsia="en-GB"/>
              </w:rPr>
            </w:pPr>
            <w:r w:rsidRPr="00A221C3">
              <w:rPr>
                <w:rFonts w:cs="Arial"/>
                <w:b/>
                <w:bCs/>
                <w:szCs w:val="24"/>
                <w:lang w:eastAsia="en-GB"/>
              </w:rPr>
              <w:t>Total Budget available  </w:t>
            </w:r>
            <w:r w:rsidRPr="00A221C3">
              <w:rPr>
                <w:rFonts w:cs="Arial"/>
                <w:szCs w:val="24"/>
                <w:lang w:eastAsia="en-GB"/>
              </w:rPr>
              <w:t> </w:t>
            </w:r>
          </w:p>
        </w:tc>
        <w:tc>
          <w:tcPr>
            <w:tcW w:w="2724" w:type="dxa"/>
            <w:tcBorders>
              <w:top w:val="single" w:sz="6" w:space="0" w:color="000000"/>
              <w:left w:val="single" w:sz="6" w:space="0" w:color="000000"/>
              <w:bottom w:val="single" w:sz="6" w:space="0" w:color="000000"/>
              <w:right w:val="single" w:sz="6" w:space="0" w:color="000000"/>
            </w:tcBorders>
            <w:hideMark/>
          </w:tcPr>
          <w:p w14:paraId="043CB15B" w14:textId="77777777" w:rsidR="00B26F63" w:rsidRPr="00A221C3" w:rsidRDefault="00B26F63" w:rsidP="005116CB">
            <w:pPr>
              <w:ind w:right="900"/>
              <w:textAlignment w:val="baseline"/>
              <w:rPr>
                <w:rFonts w:cs="Arial"/>
                <w:szCs w:val="24"/>
                <w:lang w:eastAsia="en-GB"/>
              </w:rPr>
            </w:pPr>
            <w:r w:rsidRPr="00A221C3">
              <w:rPr>
                <w:rFonts w:cs="Arial"/>
                <w:b/>
                <w:bCs/>
                <w:szCs w:val="24"/>
                <w:lang w:eastAsia="en-GB"/>
              </w:rPr>
              <w:t xml:space="preserve">Min-Max Grant </w:t>
            </w:r>
          </w:p>
        </w:tc>
      </w:tr>
      <w:tr w:rsidR="00B26F63" w:rsidRPr="00361F0F" w14:paraId="7BE02DDC" w14:textId="77777777" w:rsidTr="005116CB">
        <w:tc>
          <w:tcPr>
            <w:tcW w:w="2578" w:type="dxa"/>
            <w:tcBorders>
              <w:top w:val="single" w:sz="6" w:space="0" w:color="000000"/>
              <w:left w:val="single" w:sz="6" w:space="0" w:color="000000"/>
              <w:bottom w:val="single" w:sz="6" w:space="0" w:color="000000"/>
              <w:right w:val="single" w:sz="6" w:space="0" w:color="000000"/>
            </w:tcBorders>
            <w:hideMark/>
          </w:tcPr>
          <w:p w14:paraId="0ED5E46B"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Local  </w:t>
            </w:r>
          </w:p>
        </w:tc>
        <w:tc>
          <w:tcPr>
            <w:tcW w:w="2028" w:type="dxa"/>
            <w:tcBorders>
              <w:top w:val="single" w:sz="6" w:space="0" w:color="000000"/>
              <w:left w:val="single" w:sz="6" w:space="0" w:color="000000"/>
              <w:bottom w:val="single" w:sz="6" w:space="0" w:color="000000"/>
              <w:right w:val="single" w:sz="6" w:space="0" w:color="000000"/>
            </w:tcBorders>
            <w:hideMark/>
          </w:tcPr>
          <w:p w14:paraId="3EA89046"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£20,000 </w:t>
            </w:r>
          </w:p>
        </w:tc>
        <w:tc>
          <w:tcPr>
            <w:tcW w:w="2724" w:type="dxa"/>
            <w:tcBorders>
              <w:top w:val="single" w:sz="6" w:space="0" w:color="000000"/>
              <w:left w:val="single" w:sz="6" w:space="0" w:color="000000"/>
              <w:bottom w:val="single" w:sz="6" w:space="0" w:color="000000"/>
              <w:right w:val="single" w:sz="6" w:space="0" w:color="000000"/>
            </w:tcBorders>
            <w:hideMark/>
          </w:tcPr>
          <w:p w14:paraId="63B39822"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Up to £1,000 </w:t>
            </w:r>
          </w:p>
        </w:tc>
      </w:tr>
      <w:tr w:rsidR="00B26F63" w:rsidRPr="00361F0F" w14:paraId="1D001AAD" w14:textId="77777777" w:rsidTr="005116CB">
        <w:tc>
          <w:tcPr>
            <w:tcW w:w="2578" w:type="dxa"/>
            <w:tcBorders>
              <w:top w:val="single" w:sz="6" w:space="0" w:color="000000"/>
              <w:left w:val="single" w:sz="6" w:space="0" w:color="000000"/>
              <w:bottom w:val="single" w:sz="6" w:space="0" w:color="000000"/>
              <w:right w:val="single" w:sz="6" w:space="0" w:color="000000"/>
            </w:tcBorders>
            <w:hideMark/>
          </w:tcPr>
          <w:p w14:paraId="624C4522"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Neighbourhood  </w:t>
            </w:r>
          </w:p>
        </w:tc>
        <w:tc>
          <w:tcPr>
            <w:tcW w:w="2028" w:type="dxa"/>
            <w:tcBorders>
              <w:top w:val="single" w:sz="6" w:space="0" w:color="000000"/>
              <w:left w:val="single" w:sz="6" w:space="0" w:color="000000"/>
              <w:bottom w:val="single" w:sz="6" w:space="0" w:color="000000"/>
              <w:right w:val="single" w:sz="6" w:space="0" w:color="000000"/>
            </w:tcBorders>
            <w:hideMark/>
          </w:tcPr>
          <w:p w14:paraId="23051F11"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£15,000 </w:t>
            </w:r>
          </w:p>
        </w:tc>
        <w:tc>
          <w:tcPr>
            <w:tcW w:w="2724" w:type="dxa"/>
            <w:tcBorders>
              <w:top w:val="single" w:sz="6" w:space="0" w:color="000000"/>
              <w:left w:val="single" w:sz="6" w:space="0" w:color="000000"/>
              <w:bottom w:val="single" w:sz="6" w:space="0" w:color="000000"/>
              <w:right w:val="single" w:sz="6" w:space="0" w:color="000000"/>
            </w:tcBorders>
            <w:hideMark/>
          </w:tcPr>
          <w:p w14:paraId="1685905E"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£1001 - £4000 </w:t>
            </w:r>
          </w:p>
        </w:tc>
      </w:tr>
      <w:tr w:rsidR="00B26F63" w:rsidRPr="00361F0F" w14:paraId="388461A4" w14:textId="77777777" w:rsidTr="005116CB">
        <w:tc>
          <w:tcPr>
            <w:tcW w:w="2578" w:type="dxa"/>
            <w:tcBorders>
              <w:top w:val="single" w:sz="6" w:space="0" w:color="000000"/>
              <w:left w:val="single" w:sz="6" w:space="0" w:color="000000"/>
              <w:bottom w:val="single" w:sz="6" w:space="0" w:color="000000"/>
              <w:right w:val="single" w:sz="6" w:space="0" w:color="000000"/>
            </w:tcBorders>
            <w:hideMark/>
          </w:tcPr>
          <w:p w14:paraId="280C1EFD"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Medium  </w:t>
            </w:r>
          </w:p>
        </w:tc>
        <w:tc>
          <w:tcPr>
            <w:tcW w:w="2028" w:type="dxa"/>
            <w:tcBorders>
              <w:top w:val="single" w:sz="6" w:space="0" w:color="000000"/>
              <w:left w:val="single" w:sz="6" w:space="0" w:color="000000"/>
              <w:bottom w:val="single" w:sz="6" w:space="0" w:color="000000"/>
              <w:right w:val="single" w:sz="6" w:space="0" w:color="000000"/>
            </w:tcBorders>
            <w:hideMark/>
          </w:tcPr>
          <w:p w14:paraId="740D95F7"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£35,000 </w:t>
            </w:r>
          </w:p>
        </w:tc>
        <w:tc>
          <w:tcPr>
            <w:tcW w:w="2724" w:type="dxa"/>
            <w:tcBorders>
              <w:top w:val="single" w:sz="6" w:space="0" w:color="000000"/>
              <w:left w:val="single" w:sz="6" w:space="0" w:color="000000"/>
              <w:bottom w:val="single" w:sz="6" w:space="0" w:color="000000"/>
              <w:right w:val="single" w:sz="6" w:space="0" w:color="000000"/>
            </w:tcBorders>
            <w:hideMark/>
          </w:tcPr>
          <w:p w14:paraId="483F1E90"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£4001 - £10,000 </w:t>
            </w:r>
          </w:p>
        </w:tc>
      </w:tr>
      <w:tr w:rsidR="00B26F63" w:rsidRPr="00361F0F" w14:paraId="6BB021F4" w14:textId="77777777" w:rsidTr="005116CB">
        <w:tc>
          <w:tcPr>
            <w:tcW w:w="2578" w:type="dxa"/>
            <w:tcBorders>
              <w:top w:val="single" w:sz="6" w:space="0" w:color="000000"/>
              <w:left w:val="single" w:sz="6" w:space="0" w:color="000000"/>
              <w:bottom w:val="single" w:sz="6" w:space="0" w:color="000000"/>
              <w:right w:val="single" w:sz="6" w:space="0" w:color="000000"/>
            </w:tcBorders>
            <w:hideMark/>
          </w:tcPr>
          <w:p w14:paraId="49A29690"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Large </w:t>
            </w:r>
          </w:p>
        </w:tc>
        <w:tc>
          <w:tcPr>
            <w:tcW w:w="2028" w:type="dxa"/>
            <w:tcBorders>
              <w:top w:val="single" w:sz="6" w:space="0" w:color="000000"/>
              <w:left w:val="single" w:sz="6" w:space="0" w:color="000000"/>
              <w:bottom w:val="single" w:sz="6" w:space="0" w:color="000000"/>
              <w:right w:val="single" w:sz="6" w:space="0" w:color="000000"/>
            </w:tcBorders>
            <w:hideMark/>
          </w:tcPr>
          <w:p w14:paraId="7D76DED0"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£90,000 </w:t>
            </w:r>
          </w:p>
        </w:tc>
        <w:tc>
          <w:tcPr>
            <w:tcW w:w="2724" w:type="dxa"/>
            <w:tcBorders>
              <w:top w:val="single" w:sz="6" w:space="0" w:color="000000"/>
              <w:left w:val="single" w:sz="6" w:space="0" w:color="000000"/>
              <w:bottom w:val="single" w:sz="6" w:space="0" w:color="000000"/>
              <w:right w:val="single" w:sz="6" w:space="0" w:color="000000"/>
            </w:tcBorders>
            <w:hideMark/>
          </w:tcPr>
          <w:p w14:paraId="544EBCDC" w14:textId="77777777" w:rsidR="00B26F63" w:rsidRPr="00A221C3" w:rsidRDefault="00B26F63" w:rsidP="005116CB">
            <w:pPr>
              <w:ind w:right="900"/>
              <w:textAlignment w:val="baseline"/>
              <w:rPr>
                <w:rFonts w:cs="Arial"/>
                <w:szCs w:val="24"/>
                <w:lang w:eastAsia="en-GB"/>
              </w:rPr>
            </w:pPr>
            <w:r w:rsidRPr="00A221C3">
              <w:rPr>
                <w:rFonts w:cs="Arial"/>
                <w:szCs w:val="24"/>
                <w:lang w:eastAsia="en-GB"/>
              </w:rPr>
              <w:t>£10,001 - £20,000 </w:t>
            </w:r>
          </w:p>
        </w:tc>
      </w:tr>
    </w:tbl>
    <w:p w14:paraId="5F138C45"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 </w:t>
      </w:r>
    </w:p>
    <w:p w14:paraId="0BF90C03" w14:textId="77777777" w:rsidR="00B26F63" w:rsidRDefault="00B26F63" w:rsidP="00B26F63">
      <w:pPr>
        <w:textAlignment w:val="baseline"/>
        <w:rPr>
          <w:rFonts w:cs="Arial"/>
          <w:szCs w:val="24"/>
          <w:lang w:eastAsia="en-GB"/>
        </w:rPr>
      </w:pPr>
      <w:r w:rsidRPr="00361F0F">
        <w:rPr>
          <w:rFonts w:cs="Arial"/>
          <w:szCs w:val="24"/>
          <w:lang w:eastAsia="en-GB"/>
        </w:rPr>
        <w:t xml:space="preserve">The </w:t>
      </w:r>
      <w:r>
        <w:rPr>
          <w:rFonts w:cs="Arial"/>
          <w:szCs w:val="24"/>
          <w:lang w:eastAsia="en-GB"/>
        </w:rPr>
        <w:t>four-</w:t>
      </w:r>
      <w:r w:rsidRPr="00361F0F">
        <w:rPr>
          <w:rFonts w:cs="Arial"/>
          <w:szCs w:val="24"/>
          <w:lang w:eastAsia="en-GB"/>
        </w:rPr>
        <w:t>tier model d</w:t>
      </w:r>
      <w:r>
        <w:rPr>
          <w:rFonts w:cs="Arial"/>
          <w:szCs w:val="24"/>
          <w:lang w:eastAsia="en-GB"/>
        </w:rPr>
        <w:t>id</w:t>
      </w:r>
      <w:r w:rsidRPr="00361F0F">
        <w:rPr>
          <w:rFonts w:cs="Arial"/>
          <w:szCs w:val="24"/>
          <w:lang w:eastAsia="en-GB"/>
        </w:rPr>
        <w:t xml:space="preserve"> not fundamentally change the</w:t>
      </w:r>
      <w:r>
        <w:rPr>
          <w:rFonts w:cs="Arial"/>
          <w:szCs w:val="24"/>
          <w:lang w:eastAsia="en-GB"/>
        </w:rPr>
        <w:t xml:space="preserve"> </w:t>
      </w:r>
      <w:r w:rsidRPr="00361F0F">
        <w:rPr>
          <w:rFonts w:cs="Arial"/>
          <w:szCs w:val="24"/>
          <w:lang w:eastAsia="en-GB"/>
        </w:rPr>
        <w:t xml:space="preserve">recommended in the </w:t>
      </w:r>
      <w:r>
        <w:rPr>
          <w:rFonts w:cs="Arial"/>
          <w:szCs w:val="24"/>
          <w:lang w:eastAsia="en-GB"/>
        </w:rPr>
        <w:t>BESD</w:t>
      </w:r>
      <w:r w:rsidRPr="00361F0F">
        <w:rPr>
          <w:rFonts w:cs="Arial"/>
          <w:szCs w:val="24"/>
          <w:lang w:eastAsia="en-GB"/>
        </w:rPr>
        <w:t xml:space="preserve">, </w:t>
      </w:r>
      <w:r>
        <w:rPr>
          <w:rFonts w:cs="Arial"/>
          <w:szCs w:val="24"/>
          <w:lang w:eastAsia="en-GB"/>
        </w:rPr>
        <w:t xml:space="preserve">but </w:t>
      </w:r>
      <w:r w:rsidRPr="00361F0F">
        <w:rPr>
          <w:rFonts w:cs="Arial"/>
          <w:szCs w:val="24"/>
          <w:lang w:eastAsia="en-GB"/>
        </w:rPr>
        <w:t xml:space="preserve">rather by splitting the recommended “Large” budget into “Medium” and Large” </w:t>
      </w:r>
      <w:r w:rsidRPr="00361F0F">
        <w:rPr>
          <w:rFonts w:cs="Arial"/>
          <w:szCs w:val="24"/>
          <w:lang w:eastAsia="en-GB"/>
        </w:rPr>
        <w:lastRenderedPageBreak/>
        <w:t>bands</w:t>
      </w:r>
      <w:r>
        <w:rPr>
          <w:rFonts w:cs="Arial"/>
          <w:szCs w:val="24"/>
          <w:lang w:eastAsia="en-GB"/>
        </w:rPr>
        <w:t>,</w:t>
      </w:r>
      <w:r w:rsidRPr="00361F0F">
        <w:rPr>
          <w:rFonts w:cs="Arial"/>
          <w:szCs w:val="24"/>
          <w:lang w:eastAsia="en-GB"/>
        </w:rPr>
        <w:t xml:space="preserve"> </w:t>
      </w:r>
      <w:r>
        <w:rPr>
          <w:rFonts w:cs="Arial"/>
          <w:szCs w:val="24"/>
          <w:lang w:eastAsia="en-GB"/>
        </w:rPr>
        <w:t>it facilitated those requesting</w:t>
      </w:r>
      <w:r w:rsidRPr="00361F0F">
        <w:rPr>
          <w:rFonts w:cs="Arial"/>
          <w:szCs w:val="24"/>
          <w:lang w:eastAsia="en-GB"/>
        </w:rPr>
        <w:t xml:space="preserve"> smaller grants up to £10,000 rather than </w:t>
      </w:r>
      <w:r>
        <w:rPr>
          <w:rFonts w:cs="Arial"/>
          <w:szCs w:val="24"/>
          <w:lang w:eastAsia="en-GB"/>
        </w:rPr>
        <w:t xml:space="preserve">those up to </w:t>
      </w:r>
      <w:r w:rsidRPr="00361F0F">
        <w:rPr>
          <w:rFonts w:cs="Arial"/>
          <w:szCs w:val="24"/>
          <w:lang w:eastAsia="en-GB"/>
        </w:rPr>
        <w:t>£20,000. </w:t>
      </w:r>
    </w:p>
    <w:p w14:paraId="6C4E7381" w14:textId="77777777" w:rsidR="00B26F63" w:rsidRDefault="00B26F63" w:rsidP="00B26F63">
      <w:pPr>
        <w:textAlignment w:val="baseline"/>
        <w:rPr>
          <w:rFonts w:cs="Arial"/>
          <w:szCs w:val="24"/>
          <w:lang w:eastAsia="en-GB"/>
        </w:rPr>
      </w:pPr>
    </w:p>
    <w:p w14:paraId="18B20058" w14:textId="77777777" w:rsidR="00B26F63" w:rsidRDefault="00B26F63" w:rsidP="00B26F63">
      <w:pPr>
        <w:textAlignment w:val="baseline"/>
        <w:rPr>
          <w:rFonts w:cs="Arial"/>
          <w:szCs w:val="24"/>
          <w:lang w:eastAsia="en-GB"/>
        </w:rPr>
      </w:pPr>
      <w:r>
        <w:rPr>
          <w:rFonts w:cs="Arial"/>
          <w:szCs w:val="24"/>
          <w:lang w:eastAsia="en-GB"/>
        </w:rPr>
        <w:t>Table 2 below set out the high-level criteria, type and duration of the events/ festivals, attendance figures and the level of support available from Council.</w:t>
      </w:r>
    </w:p>
    <w:p w14:paraId="7FC3F9C5" w14:textId="77777777" w:rsidR="00B26F63" w:rsidRPr="004C7AEC" w:rsidRDefault="00B26F63" w:rsidP="00B26F63">
      <w:pPr>
        <w:textAlignment w:val="baseline"/>
        <w:rPr>
          <w:rFonts w:cs="Arial"/>
          <w:szCs w:val="24"/>
          <w:lang w:eastAsia="en-GB"/>
        </w:rPr>
      </w:pPr>
    </w:p>
    <w:p w14:paraId="1C51F78D" w14:textId="77777777" w:rsidR="00B26F63" w:rsidRDefault="00B26F63" w:rsidP="00B26F63">
      <w:pPr>
        <w:ind w:right="900"/>
        <w:textAlignment w:val="baseline"/>
        <w:rPr>
          <w:rFonts w:cs="Arial"/>
          <w:b/>
          <w:bCs/>
          <w:szCs w:val="24"/>
          <w:lang w:eastAsia="en-GB"/>
        </w:rPr>
      </w:pPr>
      <w:r w:rsidRPr="002D6A6F">
        <w:rPr>
          <w:rFonts w:cs="Arial"/>
          <w:b/>
          <w:bCs/>
          <w:szCs w:val="24"/>
          <w:lang w:eastAsia="en-GB"/>
        </w:rPr>
        <w:t>Table 2 Events and Festivals Fund</w:t>
      </w:r>
    </w:p>
    <w:p w14:paraId="0F928ECD" w14:textId="77777777" w:rsidR="00B26F63" w:rsidRPr="002D6A6F" w:rsidRDefault="00B26F63" w:rsidP="00B26F63">
      <w:pPr>
        <w:ind w:right="900"/>
        <w:textAlignment w:val="baseline"/>
        <w:rPr>
          <w:rFonts w:cs="Arial"/>
          <w:b/>
          <w:bCs/>
          <w:szCs w:val="24"/>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26F63" w:rsidRPr="00361F0F" w14:paraId="4E3E90BA" w14:textId="77777777" w:rsidTr="005116CB">
        <w:tc>
          <w:tcPr>
            <w:tcW w:w="9010" w:type="dxa"/>
            <w:tcBorders>
              <w:top w:val="single" w:sz="6" w:space="0" w:color="000000"/>
              <w:left w:val="single" w:sz="6" w:space="0" w:color="000000"/>
              <w:bottom w:val="single" w:sz="6" w:space="0" w:color="000000"/>
              <w:right w:val="single" w:sz="6" w:space="0" w:color="000000"/>
            </w:tcBorders>
            <w:hideMark/>
          </w:tcPr>
          <w:p w14:paraId="047D1941" w14:textId="77777777" w:rsidR="00B26F63" w:rsidRPr="00361F0F" w:rsidRDefault="00B26F63" w:rsidP="005116CB">
            <w:pPr>
              <w:ind w:right="900"/>
              <w:jc w:val="center"/>
              <w:textAlignment w:val="baseline"/>
              <w:rPr>
                <w:rFonts w:ascii="Times New Roman" w:hAnsi="Times New Roman"/>
                <w:szCs w:val="24"/>
                <w:lang w:eastAsia="en-GB"/>
              </w:rPr>
            </w:pPr>
            <w:r w:rsidRPr="002D6A6F">
              <w:rPr>
                <w:rFonts w:cs="Arial"/>
                <w:b/>
                <w:bCs/>
                <w:szCs w:val="24"/>
                <w:lang w:eastAsia="en-GB"/>
              </w:rPr>
              <w:t xml:space="preserve">AND Events and </w:t>
            </w:r>
            <w:r w:rsidRPr="00361F0F">
              <w:rPr>
                <w:rFonts w:cs="Arial"/>
                <w:b/>
                <w:bCs/>
                <w:szCs w:val="24"/>
                <w:lang w:eastAsia="en-GB"/>
              </w:rPr>
              <w:t>Festivals Fund</w:t>
            </w:r>
            <w:r w:rsidRPr="00361F0F">
              <w:rPr>
                <w:rFonts w:cs="Arial"/>
                <w:szCs w:val="24"/>
                <w:lang w:eastAsia="en-GB"/>
              </w:rPr>
              <w:t> </w:t>
            </w:r>
          </w:p>
        </w:tc>
      </w:tr>
      <w:tr w:rsidR="00B26F63" w:rsidRPr="00361F0F" w14:paraId="6DA4315F" w14:textId="77777777" w:rsidTr="005116CB">
        <w:tc>
          <w:tcPr>
            <w:tcW w:w="9010" w:type="dxa"/>
            <w:tcBorders>
              <w:top w:val="single" w:sz="6" w:space="0" w:color="000000"/>
              <w:left w:val="single" w:sz="6" w:space="0" w:color="000000"/>
              <w:bottom w:val="single" w:sz="6" w:space="0" w:color="000000"/>
              <w:right w:val="single" w:sz="6" w:space="0" w:color="000000"/>
            </w:tcBorders>
            <w:hideMark/>
          </w:tcPr>
          <w:p w14:paraId="51431FAA" w14:textId="77777777" w:rsidR="00B26F63" w:rsidRDefault="00B26F63" w:rsidP="005116CB">
            <w:pPr>
              <w:ind w:right="105"/>
              <w:textAlignment w:val="baseline"/>
              <w:rPr>
                <w:rFonts w:cs="Arial"/>
                <w:b/>
                <w:bCs/>
                <w:szCs w:val="24"/>
                <w:lang w:eastAsia="en-GB"/>
              </w:rPr>
            </w:pPr>
            <w:r w:rsidRPr="00361F0F">
              <w:rPr>
                <w:rFonts w:cs="Arial"/>
                <w:b/>
                <w:bCs/>
                <w:szCs w:val="24"/>
                <w:lang w:eastAsia="en-GB"/>
              </w:rPr>
              <w:t xml:space="preserve">Local </w:t>
            </w:r>
          </w:p>
          <w:p w14:paraId="17228C69" w14:textId="77777777" w:rsidR="00B26F63" w:rsidRPr="0017785D" w:rsidRDefault="00B26F63" w:rsidP="005116CB">
            <w:pPr>
              <w:ind w:right="105"/>
              <w:textAlignment w:val="baseline"/>
              <w:rPr>
                <w:rFonts w:ascii="Times New Roman" w:hAnsi="Times New Roman"/>
                <w:szCs w:val="24"/>
                <w:lang w:eastAsia="en-GB"/>
              </w:rPr>
            </w:pPr>
            <w:r>
              <w:rPr>
                <w:rFonts w:cs="Arial"/>
                <w:szCs w:val="24"/>
                <w:lang w:eastAsia="en-GB"/>
              </w:rPr>
              <w:t xml:space="preserve">Priority will be given to events and festivals led by </w:t>
            </w:r>
            <w:r w:rsidRPr="00361F0F">
              <w:rPr>
                <w:rFonts w:cs="Arial"/>
                <w:szCs w:val="24"/>
                <w:lang w:eastAsia="en-GB"/>
              </w:rPr>
              <w:t>a community or group</w:t>
            </w:r>
            <w:r>
              <w:rPr>
                <w:rFonts w:cs="Arial"/>
                <w:szCs w:val="24"/>
                <w:lang w:eastAsia="en-GB"/>
              </w:rPr>
              <w:t>s</w:t>
            </w:r>
            <w:r w:rsidRPr="00361F0F">
              <w:rPr>
                <w:rFonts w:cs="Arial"/>
                <w:szCs w:val="24"/>
                <w:lang w:eastAsia="en-GB"/>
              </w:rPr>
              <w:t xml:space="preserve"> of communities  </w:t>
            </w:r>
          </w:p>
          <w:p w14:paraId="23714ED8" w14:textId="77777777" w:rsidR="00B26F63" w:rsidRPr="00361F0F" w:rsidRDefault="00B26F63" w:rsidP="005116CB">
            <w:pPr>
              <w:ind w:right="105"/>
              <w:textAlignment w:val="baseline"/>
              <w:rPr>
                <w:rFonts w:ascii="Times New Roman" w:hAnsi="Times New Roman"/>
                <w:szCs w:val="24"/>
                <w:lang w:eastAsia="en-GB"/>
              </w:rPr>
            </w:pPr>
            <w:r w:rsidRPr="002D6A6F">
              <w:rPr>
                <w:rFonts w:cs="Arial"/>
                <w:szCs w:val="24"/>
                <w:lang w:eastAsia="en-GB"/>
              </w:rPr>
              <w:t xml:space="preserve">Must </w:t>
            </w:r>
            <w:r>
              <w:rPr>
                <w:rFonts w:cs="Arial"/>
                <w:szCs w:val="24"/>
                <w:lang w:eastAsia="en-GB"/>
              </w:rPr>
              <w:t xml:space="preserve">be able to </w:t>
            </w:r>
            <w:r w:rsidRPr="002D6A6F">
              <w:rPr>
                <w:rFonts w:cs="Arial"/>
                <w:szCs w:val="24"/>
                <w:lang w:eastAsia="en-GB"/>
              </w:rPr>
              <w:t>demonstrate social</w:t>
            </w:r>
            <w:r w:rsidRPr="00361F0F">
              <w:rPr>
                <w:rFonts w:cs="Arial"/>
                <w:szCs w:val="24"/>
                <w:lang w:eastAsia="en-GB"/>
              </w:rPr>
              <w:t>/cultural impact </w:t>
            </w:r>
          </w:p>
          <w:p w14:paraId="4CEA7EDF" w14:textId="77777777" w:rsidR="00B26F63" w:rsidRPr="002D6A6F" w:rsidRDefault="00B26F63" w:rsidP="005116CB">
            <w:pPr>
              <w:ind w:right="105"/>
              <w:textAlignment w:val="baseline"/>
              <w:rPr>
                <w:rFonts w:ascii="Times New Roman" w:hAnsi="Times New Roman"/>
                <w:szCs w:val="24"/>
                <w:lang w:eastAsia="en-GB"/>
              </w:rPr>
            </w:pPr>
            <w:r w:rsidRPr="00361F0F">
              <w:rPr>
                <w:rFonts w:cs="Arial"/>
                <w:szCs w:val="24"/>
                <w:lang w:eastAsia="en-GB"/>
              </w:rPr>
              <w:t>Up to £1,000 for a local one-day community festival that attracts up to 500 attending or taking part. </w:t>
            </w:r>
          </w:p>
          <w:p w14:paraId="5B121903" w14:textId="77777777" w:rsidR="00B26F63" w:rsidRPr="00361F0F" w:rsidRDefault="00B26F63" w:rsidP="005116CB">
            <w:pPr>
              <w:ind w:right="900"/>
              <w:textAlignment w:val="baseline"/>
              <w:rPr>
                <w:rFonts w:ascii="Times New Roman" w:hAnsi="Times New Roman"/>
                <w:szCs w:val="24"/>
                <w:lang w:eastAsia="en-GB"/>
              </w:rPr>
            </w:pPr>
            <w:r w:rsidRPr="002D6A6F">
              <w:rPr>
                <w:rFonts w:cs="Arial"/>
                <w:szCs w:val="24"/>
                <w:lang w:eastAsia="en-GB"/>
              </w:rPr>
              <w:t>Supported by the Council’s Event Management Tool Kit*</w:t>
            </w:r>
            <w:r w:rsidRPr="00361F0F">
              <w:rPr>
                <w:rFonts w:cs="Arial"/>
                <w:szCs w:val="24"/>
                <w:lang w:eastAsia="en-GB"/>
              </w:rPr>
              <w:t xml:space="preserve"> and dedicated CD case officer  </w:t>
            </w:r>
          </w:p>
          <w:p w14:paraId="6056666C"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 </w:t>
            </w:r>
          </w:p>
        </w:tc>
      </w:tr>
      <w:tr w:rsidR="00B26F63" w:rsidRPr="00361F0F" w14:paraId="42E949E1" w14:textId="77777777" w:rsidTr="005116CB">
        <w:tc>
          <w:tcPr>
            <w:tcW w:w="9010" w:type="dxa"/>
            <w:tcBorders>
              <w:top w:val="single" w:sz="6" w:space="0" w:color="000000"/>
              <w:left w:val="single" w:sz="6" w:space="0" w:color="000000"/>
              <w:bottom w:val="single" w:sz="6" w:space="0" w:color="000000"/>
              <w:right w:val="single" w:sz="6" w:space="0" w:color="000000"/>
            </w:tcBorders>
            <w:hideMark/>
          </w:tcPr>
          <w:p w14:paraId="4F06F82E" w14:textId="77777777" w:rsidR="00B26F63" w:rsidRPr="00361F0F" w:rsidRDefault="00B26F63" w:rsidP="005116CB">
            <w:pPr>
              <w:ind w:right="900"/>
              <w:textAlignment w:val="baseline"/>
              <w:rPr>
                <w:rFonts w:ascii="Times New Roman" w:hAnsi="Times New Roman"/>
                <w:szCs w:val="24"/>
                <w:lang w:eastAsia="en-GB"/>
              </w:rPr>
            </w:pPr>
            <w:r w:rsidRPr="00361F0F">
              <w:rPr>
                <w:rFonts w:cs="Arial"/>
                <w:b/>
                <w:bCs/>
                <w:szCs w:val="24"/>
                <w:lang w:eastAsia="en-GB"/>
              </w:rPr>
              <w:t>Neighbo</w:t>
            </w:r>
            <w:r>
              <w:rPr>
                <w:rFonts w:cs="Arial"/>
                <w:b/>
                <w:bCs/>
                <w:szCs w:val="24"/>
                <w:lang w:eastAsia="en-GB"/>
              </w:rPr>
              <w:t>u</w:t>
            </w:r>
            <w:r w:rsidRPr="00361F0F">
              <w:rPr>
                <w:rFonts w:cs="Arial"/>
                <w:b/>
                <w:bCs/>
                <w:szCs w:val="24"/>
                <w:lang w:eastAsia="en-GB"/>
              </w:rPr>
              <w:t xml:space="preserve">rhood </w:t>
            </w:r>
            <w:r w:rsidRPr="00361F0F">
              <w:rPr>
                <w:rFonts w:cs="Arial"/>
                <w:szCs w:val="24"/>
                <w:lang w:eastAsia="en-GB"/>
              </w:rPr>
              <w:t> </w:t>
            </w:r>
          </w:p>
          <w:p w14:paraId="596BE17D" w14:textId="77777777" w:rsidR="00B26F63" w:rsidRPr="00361F0F" w:rsidRDefault="00B26F63" w:rsidP="005116CB">
            <w:pPr>
              <w:ind w:right="900"/>
              <w:textAlignment w:val="baseline"/>
              <w:rPr>
                <w:rFonts w:ascii="Times New Roman" w:hAnsi="Times New Roman"/>
                <w:szCs w:val="24"/>
                <w:lang w:eastAsia="en-GB"/>
              </w:rPr>
            </w:pPr>
            <w:r>
              <w:rPr>
                <w:rFonts w:cs="Arial"/>
                <w:szCs w:val="24"/>
                <w:lang w:eastAsia="en-GB"/>
              </w:rPr>
              <w:t>Priority will be given to events and festivals</w:t>
            </w:r>
            <w:r w:rsidRPr="00361F0F">
              <w:rPr>
                <w:rFonts w:cs="Arial"/>
                <w:szCs w:val="24"/>
                <w:lang w:eastAsia="en-GB"/>
              </w:rPr>
              <w:t xml:space="preserve"> led by a community or group</w:t>
            </w:r>
            <w:r>
              <w:rPr>
                <w:rFonts w:cs="Arial"/>
                <w:szCs w:val="24"/>
                <w:lang w:eastAsia="en-GB"/>
              </w:rPr>
              <w:t>s</w:t>
            </w:r>
            <w:r w:rsidRPr="00361F0F">
              <w:rPr>
                <w:rFonts w:cs="Arial"/>
                <w:szCs w:val="24"/>
                <w:lang w:eastAsia="en-GB"/>
              </w:rPr>
              <w:t xml:space="preserve"> of communities   </w:t>
            </w:r>
          </w:p>
          <w:p w14:paraId="1AB65E04" w14:textId="77777777" w:rsidR="00B26F63" w:rsidRPr="006C0073" w:rsidRDefault="00B26F63" w:rsidP="005116CB">
            <w:pPr>
              <w:ind w:right="900"/>
              <w:textAlignment w:val="baseline"/>
              <w:rPr>
                <w:rFonts w:ascii="Times New Roman" w:hAnsi="Times New Roman"/>
                <w:color w:val="5B9BD5" w:themeColor="accent5"/>
                <w:szCs w:val="24"/>
                <w:lang w:eastAsia="en-GB"/>
              </w:rPr>
            </w:pPr>
            <w:r w:rsidRPr="00361F0F">
              <w:rPr>
                <w:rFonts w:cs="Arial"/>
                <w:szCs w:val="24"/>
                <w:lang w:eastAsia="en-GB"/>
              </w:rPr>
              <w:t>Must</w:t>
            </w:r>
            <w:r>
              <w:rPr>
                <w:rFonts w:cs="Arial"/>
                <w:szCs w:val="24"/>
                <w:lang w:eastAsia="en-GB"/>
              </w:rPr>
              <w:t xml:space="preserve"> be able to </w:t>
            </w:r>
            <w:r w:rsidRPr="002D6A6F">
              <w:rPr>
                <w:rFonts w:cs="Arial"/>
                <w:szCs w:val="24"/>
                <w:lang w:eastAsia="en-GB"/>
              </w:rPr>
              <w:t>demonstrate</w:t>
            </w:r>
            <w:r w:rsidRPr="00773A01">
              <w:rPr>
                <w:rFonts w:cs="Arial"/>
                <w:color w:val="5B9BD5" w:themeColor="accent5"/>
                <w:szCs w:val="24"/>
                <w:lang w:eastAsia="en-GB"/>
              </w:rPr>
              <w:t xml:space="preserve"> </w:t>
            </w:r>
            <w:r w:rsidRPr="00361F0F">
              <w:rPr>
                <w:rFonts w:cs="Arial"/>
                <w:szCs w:val="24"/>
                <w:lang w:eastAsia="en-GB"/>
              </w:rPr>
              <w:t>social /cultural impact</w:t>
            </w:r>
          </w:p>
          <w:p w14:paraId="61417E9E"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Up to a maximum of £4,000 for a one-day festival attracting between 501 - 1,000 attending or taking part. Should demonstrate engagement from neighbouring areas/towns/villages. </w:t>
            </w:r>
          </w:p>
          <w:p w14:paraId="28A351F6"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Supported by the Council</w:t>
            </w:r>
            <w:r>
              <w:rPr>
                <w:rFonts w:cs="Arial"/>
                <w:szCs w:val="24"/>
                <w:lang w:eastAsia="en-GB"/>
              </w:rPr>
              <w:t>’</w:t>
            </w:r>
            <w:r w:rsidRPr="00361F0F">
              <w:rPr>
                <w:rFonts w:cs="Arial"/>
                <w:szCs w:val="24"/>
                <w:lang w:eastAsia="en-GB"/>
              </w:rPr>
              <w:t xml:space="preserve">s Event Management </w:t>
            </w:r>
            <w:r>
              <w:rPr>
                <w:rFonts w:cs="Arial"/>
                <w:szCs w:val="24"/>
                <w:lang w:eastAsia="en-GB"/>
              </w:rPr>
              <w:t>T</w:t>
            </w:r>
            <w:r w:rsidRPr="00361F0F">
              <w:rPr>
                <w:rFonts w:cs="Arial"/>
                <w:szCs w:val="24"/>
                <w:lang w:eastAsia="en-GB"/>
              </w:rPr>
              <w:t xml:space="preserve">ool </w:t>
            </w:r>
            <w:r>
              <w:rPr>
                <w:rFonts w:cs="Arial"/>
                <w:szCs w:val="24"/>
                <w:lang w:eastAsia="en-GB"/>
              </w:rPr>
              <w:t>K</w:t>
            </w:r>
            <w:r w:rsidRPr="00361F0F">
              <w:rPr>
                <w:rFonts w:cs="Arial"/>
                <w:szCs w:val="24"/>
                <w:lang w:eastAsia="en-GB"/>
              </w:rPr>
              <w:t>it and dedicated CD case officer </w:t>
            </w:r>
          </w:p>
          <w:p w14:paraId="1C8C06B0"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 </w:t>
            </w:r>
          </w:p>
        </w:tc>
      </w:tr>
      <w:tr w:rsidR="00B26F63" w:rsidRPr="00361F0F" w14:paraId="232D9590" w14:textId="77777777" w:rsidTr="005116CB">
        <w:tc>
          <w:tcPr>
            <w:tcW w:w="9010" w:type="dxa"/>
            <w:tcBorders>
              <w:top w:val="single" w:sz="6" w:space="0" w:color="000000"/>
              <w:left w:val="single" w:sz="6" w:space="0" w:color="000000"/>
              <w:bottom w:val="single" w:sz="6" w:space="0" w:color="000000"/>
              <w:right w:val="single" w:sz="6" w:space="0" w:color="000000"/>
            </w:tcBorders>
            <w:hideMark/>
          </w:tcPr>
          <w:p w14:paraId="0AC42292" w14:textId="77777777" w:rsidR="00B26F63" w:rsidRPr="00361F0F" w:rsidRDefault="00B26F63" w:rsidP="005116CB">
            <w:pPr>
              <w:ind w:right="900"/>
              <w:textAlignment w:val="baseline"/>
              <w:rPr>
                <w:rFonts w:ascii="Times New Roman" w:hAnsi="Times New Roman"/>
                <w:szCs w:val="24"/>
                <w:lang w:eastAsia="en-GB"/>
              </w:rPr>
            </w:pPr>
            <w:r w:rsidRPr="00361F0F">
              <w:rPr>
                <w:rFonts w:cs="Arial"/>
                <w:b/>
                <w:bCs/>
                <w:szCs w:val="24"/>
                <w:lang w:eastAsia="en-GB"/>
              </w:rPr>
              <w:t xml:space="preserve">Medium </w:t>
            </w:r>
            <w:r w:rsidRPr="00361F0F">
              <w:rPr>
                <w:rFonts w:cs="Arial"/>
                <w:szCs w:val="24"/>
                <w:lang w:eastAsia="en-GB"/>
              </w:rPr>
              <w:t> </w:t>
            </w:r>
          </w:p>
          <w:p w14:paraId="216EE8BF"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Can be led by a community or group of communities</w:t>
            </w:r>
            <w:r w:rsidRPr="002D135C">
              <w:rPr>
                <w:rFonts w:cs="Arial"/>
                <w:szCs w:val="24"/>
                <w:lang w:eastAsia="en-GB"/>
              </w:rPr>
              <w:t>, charities or Limited Companies</w:t>
            </w:r>
            <w:r w:rsidRPr="00361F0F">
              <w:rPr>
                <w:rFonts w:cs="Arial"/>
                <w:szCs w:val="24"/>
                <w:lang w:eastAsia="en-GB"/>
              </w:rPr>
              <w:t>   </w:t>
            </w:r>
          </w:p>
          <w:p w14:paraId="36E3B995" w14:textId="77777777" w:rsidR="00B26F63" w:rsidRPr="002D6A6F" w:rsidRDefault="00B26F63" w:rsidP="005116CB">
            <w:pPr>
              <w:ind w:right="900"/>
              <w:textAlignment w:val="baseline"/>
              <w:rPr>
                <w:rFonts w:ascii="Times New Roman" w:hAnsi="Times New Roman"/>
                <w:szCs w:val="24"/>
                <w:lang w:eastAsia="en-GB"/>
              </w:rPr>
            </w:pPr>
            <w:r w:rsidRPr="002D6A6F">
              <w:rPr>
                <w:rFonts w:cs="Arial"/>
                <w:szCs w:val="24"/>
                <w:lang w:eastAsia="en-GB"/>
              </w:rPr>
              <w:t>Must be able to demonstrate social, cultural and economic impact. </w:t>
            </w:r>
          </w:p>
          <w:p w14:paraId="59536CEF" w14:textId="77777777" w:rsidR="00B26F63" w:rsidRPr="00F426DD" w:rsidRDefault="00B26F63" w:rsidP="005116CB">
            <w:pPr>
              <w:ind w:right="900"/>
              <w:textAlignment w:val="baseline"/>
              <w:rPr>
                <w:rFonts w:ascii="Times New Roman" w:hAnsi="Times New Roman"/>
                <w:szCs w:val="24"/>
                <w:lang w:eastAsia="en-GB"/>
              </w:rPr>
            </w:pPr>
            <w:r w:rsidRPr="00361F0F">
              <w:rPr>
                <w:rFonts w:cs="Arial"/>
                <w:szCs w:val="24"/>
                <w:lang w:eastAsia="en-GB"/>
              </w:rPr>
              <w:t>From £4001 and £10,000 and attracting a minimum of 1,001 people</w:t>
            </w:r>
            <w:r>
              <w:rPr>
                <w:rFonts w:cs="Arial"/>
                <w:szCs w:val="24"/>
                <w:lang w:eastAsia="en-GB"/>
              </w:rPr>
              <w:t xml:space="preserve"> attending or taking part</w:t>
            </w:r>
            <w:r w:rsidRPr="002D6A6F">
              <w:rPr>
                <w:rFonts w:cs="Arial"/>
                <w:szCs w:val="24"/>
                <w:lang w:eastAsia="en-GB"/>
              </w:rPr>
              <w:t xml:space="preserve">, </w:t>
            </w:r>
            <w:r w:rsidRPr="00361F0F">
              <w:rPr>
                <w:rFonts w:cs="Arial"/>
                <w:szCs w:val="24"/>
                <w:lang w:eastAsia="en-GB"/>
              </w:rPr>
              <w:t>for a one day or series of events</w:t>
            </w:r>
            <w:r>
              <w:rPr>
                <w:rFonts w:cs="Arial"/>
                <w:szCs w:val="24"/>
                <w:lang w:eastAsia="en-GB"/>
              </w:rPr>
              <w:t xml:space="preserve"> </w:t>
            </w:r>
            <w:r w:rsidRPr="00F426DD">
              <w:rPr>
                <w:rFonts w:cs="Arial"/>
                <w:szCs w:val="24"/>
                <w:lang w:eastAsia="en-GB"/>
              </w:rPr>
              <w:t>within a defined period, at least some of which must be from out-of-the Borough. </w:t>
            </w:r>
          </w:p>
          <w:p w14:paraId="7086E490" w14:textId="77777777" w:rsidR="00B26F63" w:rsidRPr="002D6A6F" w:rsidRDefault="00B26F63" w:rsidP="005116CB">
            <w:pPr>
              <w:ind w:right="900"/>
              <w:textAlignment w:val="baseline"/>
              <w:rPr>
                <w:rFonts w:ascii="Times New Roman" w:hAnsi="Times New Roman"/>
                <w:szCs w:val="24"/>
                <w:lang w:eastAsia="en-GB"/>
              </w:rPr>
            </w:pPr>
            <w:r w:rsidRPr="00361F0F">
              <w:rPr>
                <w:rFonts w:cs="Arial"/>
                <w:szCs w:val="24"/>
                <w:lang w:eastAsia="en-GB"/>
              </w:rPr>
              <w:t>Supported by the Council</w:t>
            </w:r>
            <w:r>
              <w:rPr>
                <w:rFonts w:cs="Arial"/>
                <w:szCs w:val="24"/>
                <w:lang w:eastAsia="en-GB"/>
              </w:rPr>
              <w:t>’</w:t>
            </w:r>
            <w:r w:rsidRPr="00361F0F">
              <w:rPr>
                <w:rFonts w:cs="Arial"/>
                <w:szCs w:val="24"/>
                <w:lang w:eastAsia="en-GB"/>
              </w:rPr>
              <w:t>s Event Management tool kit, optional</w:t>
            </w:r>
            <w:r>
              <w:rPr>
                <w:rFonts w:cs="Arial"/>
                <w:color w:val="FF0000"/>
                <w:szCs w:val="24"/>
                <w:lang w:eastAsia="en-GB"/>
              </w:rPr>
              <w:t xml:space="preserve"> </w:t>
            </w:r>
            <w:r w:rsidRPr="00361F0F">
              <w:rPr>
                <w:rFonts w:cs="Arial"/>
                <w:szCs w:val="24"/>
                <w:lang w:eastAsia="en-GB"/>
              </w:rPr>
              <w:t xml:space="preserve">training and dedicated </w:t>
            </w:r>
            <w:r w:rsidRPr="002D6A6F">
              <w:rPr>
                <w:rFonts w:cs="Arial"/>
                <w:szCs w:val="24"/>
                <w:lang w:eastAsia="en-GB"/>
              </w:rPr>
              <w:t xml:space="preserve">case officer. </w:t>
            </w:r>
          </w:p>
          <w:p w14:paraId="01FB5D0E" w14:textId="77777777" w:rsidR="00B26F63" w:rsidRPr="00361F0F" w:rsidRDefault="00B26F63" w:rsidP="005116CB">
            <w:pPr>
              <w:ind w:right="900"/>
              <w:textAlignment w:val="baseline"/>
              <w:rPr>
                <w:rFonts w:ascii="Times New Roman" w:hAnsi="Times New Roman"/>
                <w:szCs w:val="24"/>
                <w:lang w:eastAsia="en-GB"/>
              </w:rPr>
            </w:pPr>
          </w:p>
        </w:tc>
      </w:tr>
      <w:tr w:rsidR="00B26F63" w:rsidRPr="00361F0F" w14:paraId="0EF061E4" w14:textId="77777777" w:rsidTr="005116CB">
        <w:tc>
          <w:tcPr>
            <w:tcW w:w="9010" w:type="dxa"/>
            <w:tcBorders>
              <w:top w:val="single" w:sz="6" w:space="0" w:color="000000"/>
              <w:left w:val="single" w:sz="6" w:space="0" w:color="000000"/>
              <w:bottom w:val="single" w:sz="6" w:space="0" w:color="000000"/>
              <w:right w:val="single" w:sz="6" w:space="0" w:color="000000"/>
            </w:tcBorders>
            <w:hideMark/>
          </w:tcPr>
          <w:p w14:paraId="26CF86FD" w14:textId="77777777" w:rsidR="00B26F63" w:rsidRPr="00361F0F" w:rsidRDefault="00B26F63" w:rsidP="005116CB">
            <w:pPr>
              <w:ind w:right="900"/>
              <w:textAlignment w:val="baseline"/>
              <w:rPr>
                <w:rFonts w:ascii="Times New Roman" w:hAnsi="Times New Roman"/>
                <w:szCs w:val="24"/>
                <w:lang w:eastAsia="en-GB"/>
              </w:rPr>
            </w:pPr>
            <w:r w:rsidRPr="00361F0F">
              <w:rPr>
                <w:rFonts w:cs="Arial"/>
                <w:b/>
                <w:bCs/>
                <w:szCs w:val="24"/>
                <w:lang w:eastAsia="en-GB"/>
              </w:rPr>
              <w:t xml:space="preserve">Large </w:t>
            </w:r>
          </w:p>
          <w:p w14:paraId="027A61F2"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Can be led by a community or group of communities, charities or Limited Companies  </w:t>
            </w:r>
          </w:p>
          <w:p w14:paraId="2C0C1FB6"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 xml:space="preserve">Must </w:t>
            </w:r>
            <w:r>
              <w:rPr>
                <w:rFonts w:cs="Arial"/>
                <w:szCs w:val="24"/>
                <w:lang w:eastAsia="en-GB"/>
              </w:rPr>
              <w:t xml:space="preserve">be able to </w:t>
            </w:r>
            <w:r w:rsidRPr="002D6A6F">
              <w:rPr>
                <w:rFonts w:cs="Arial"/>
                <w:szCs w:val="24"/>
                <w:lang w:eastAsia="en-GB"/>
              </w:rPr>
              <w:t>demonstrate social</w:t>
            </w:r>
            <w:r w:rsidRPr="00361F0F">
              <w:rPr>
                <w:rFonts w:cs="Arial"/>
                <w:szCs w:val="24"/>
                <w:lang w:eastAsia="en-GB"/>
              </w:rPr>
              <w:t xml:space="preserve">, cultural and economic impact </w:t>
            </w:r>
            <w:r w:rsidRPr="00083D01">
              <w:rPr>
                <w:rFonts w:cs="Arial"/>
                <w:szCs w:val="24"/>
                <w:u w:val="single"/>
                <w:lang w:eastAsia="en-GB"/>
              </w:rPr>
              <w:t>(</w:t>
            </w:r>
            <w:r w:rsidRPr="00F426DD">
              <w:rPr>
                <w:rFonts w:cs="Arial"/>
                <w:szCs w:val="24"/>
                <w:lang w:eastAsia="en-GB"/>
              </w:rPr>
              <w:t>including additional</w:t>
            </w:r>
            <w:r>
              <w:rPr>
                <w:rFonts w:cs="Arial"/>
                <w:szCs w:val="24"/>
                <w:lang w:eastAsia="en-GB"/>
              </w:rPr>
              <w:t xml:space="preserve"> event</w:t>
            </w:r>
            <w:r w:rsidRPr="00F426DD">
              <w:rPr>
                <w:rFonts w:cs="Arial"/>
                <w:szCs w:val="24"/>
                <w:lang w:eastAsia="en-GB"/>
              </w:rPr>
              <w:t xml:space="preserve"> investment) </w:t>
            </w:r>
            <w:r w:rsidRPr="00F72ECF">
              <w:rPr>
                <w:rFonts w:cs="Arial"/>
                <w:szCs w:val="24"/>
                <w:lang w:eastAsia="en-GB"/>
              </w:rPr>
              <w:t>an</w:t>
            </w:r>
            <w:r w:rsidRPr="00361F0F">
              <w:rPr>
                <w:rFonts w:cs="Arial"/>
                <w:szCs w:val="24"/>
                <w:lang w:eastAsia="en-GB"/>
              </w:rPr>
              <w:t>d</w:t>
            </w:r>
            <w:r>
              <w:rPr>
                <w:rFonts w:cs="Arial"/>
                <w:szCs w:val="24"/>
                <w:lang w:eastAsia="en-GB"/>
              </w:rPr>
              <w:t xml:space="preserve"> the ability to create</w:t>
            </w:r>
            <w:r w:rsidRPr="00361F0F">
              <w:rPr>
                <w:rFonts w:cs="Arial"/>
                <w:szCs w:val="24"/>
                <w:lang w:eastAsia="en-GB"/>
              </w:rPr>
              <w:t xml:space="preserve"> bed nights. </w:t>
            </w:r>
          </w:p>
          <w:p w14:paraId="682955B2"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From £10,001 and £20,000</w:t>
            </w:r>
            <w:r>
              <w:rPr>
                <w:rFonts w:cs="Arial"/>
                <w:szCs w:val="24"/>
                <w:lang w:eastAsia="en-GB"/>
              </w:rPr>
              <w:t xml:space="preserve"> </w:t>
            </w:r>
            <w:r w:rsidRPr="00361F0F">
              <w:rPr>
                <w:rFonts w:cs="Arial"/>
                <w:szCs w:val="24"/>
                <w:lang w:eastAsia="en-GB"/>
              </w:rPr>
              <w:t>and attracting a minimum of 2000 people</w:t>
            </w:r>
            <w:r>
              <w:rPr>
                <w:rFonts w:cs="Arial"/>
                <w:szCs w:val="24"/>
                <w:lang w:eastAsia="en-GB"/>
              </w:rPr>
              <w:t xml:space="preserve"> attending or taking part, </w:t>
            </w:r>
            <w:r w:rsidRPr="00361F0F">
              <w:rPr>
                <w:rFonts w:cs="Arial"/>
                <w:szCs w:val="24"/>
                <w:lang w:eastAsia="en-GB"/>
              </w:rPr>
              <w:t>some of which must be from out-of-the Borough. </w:t>
            </w:r>
          </w:p>
          <w:p w14:paraId="14C97093"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Supported by the Council</w:t>
            </w:r>
            <w:r>
              <w:rPr>
                <w:rFonts w:cs="Arial"/>
                <w:szCs w:val="24"/>
                <w:lang w:eastAsia="en-GB"/>
              </w:rPr>
              <w:t>’</w:t>
            </w:r>
            <w:r w:rsidRPr="00361F0F">
              <w:rPr>
                <w:rFonts w:cs="Arial"/>
                <w:szCs w:val="24"/>
                <w:lang w:eastAsia="en-GB"/>
              </w:rPr>
              <w:t xml:space="preserve">s Event Management </w:t>
            </w:r>
            <w:r>
              <w:rPr>
                <w:rFonts w:cs="Arial"/>
                <w:szCs w:val="24"/>
                <w:lang w:eastAsia="en-GB"/>
              </w:rPr>
              <w:t>T</w:t>
            </w:r>
            <w:r w:rsidRPr="00361F0F">
              <w:rPr>
                <w:rFonts w:cs="Arial"/>
                <w:szCs w:val="24"/>
                <w:lang w:eastAsia="en-GB"/>
              </w:rPr>
              <w:t xml:space="preserve">ool </w:t>
            </w:r>
            <w:r>
              <w:rPr>
                <w:rFonts w:cs="Arial"/>
                <w:szCs w:val="24"/>
                <w:lang w:eastAsia="en-GB"/>
              </w:rPr>
              <w:t>K</w:t>
            </w:r>
            <w:r w:rsidRPr="00361F0F">
              <w:rPr>
                <w:rFonts w:cs="Arial"/>
                <w:szCs w:val="24"/>
                <w:lang w:eastAsia="en-GB"/>
              </w:rPr>
              <w:t>it, optional training and dedicated Tourism case officer</w:t>
            </w:r>
            <w:r>
              <w:rPr>
                <w:rFonts w:cs="Arial"/>
                <w:szCs w:val="24"/>
                <w:lang w:eastAsia="en-GB"/>
              </w:rPr>
              <w:t>.</w:t>
            </w:r>
            <w:r w:rsidRPr="00361F0F">
              <w:rPr>
                <w:rFonts w:cs="Arial"/>
                <w:szCs w:val="24"/>
                <w:lang w:eastAsia="en-GB"/>
              </w:rPr>
              <w:t>  </w:t>
            </w:r>
          </w:p>
        </w:tc>
      </w:tr>
    </w:tbl>
    <w:p w14:paraId="36E81AEE"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 </w:t>
      </w:r>
    </w:p>
    <w:p w14:paraId="015DF1A9" w14:textId="77777777" w:rsidR="00B26F63" w:rsidRDefault="00B26F63" w:rsidP="00B26F63">
      <w:pPr>
        <w:textAlignment w:val="baseline"/>
        <w:rPr>
          <w:rFonts w:cs="Arial"/>
          <w:szCs w:val="24"/>
          <w:lang w:eastAsia="en-GB"/>
        </w:rPr>
      </w:pPr>
      <w:r w:rsidRPr="00F72ECF">
        <w:rPr>
          <w:rFonts w:cs="Arial"/>
          <w:szCs w:val="24"/>
          <w:lang w:eastAsia="en-GB"/>
        </w:rPr>
        <w:t xml:space="preserve">Currently the Council’s Tourism Event Grant Scheme </w:t>
      </w:r>
      <w:r>
        <w:rPr>
          <w:rFonts w:cs="Arial"/>
          <w:szCs w:val="24"/>
          <w:lang w:eastAsia="en-GB"/>
        </w:rPr>
        <w:t>wa</w:t>
      </w:r>
      <w:r w:rsidRPr="00F72ECF">
        <w:rPr>
          <w:rFonts w:cs="Arial"/>
          <w:szCs w:val="24"/>
          <w:lang w:eastAsia="en-GB"/>
        </w:rPr>
        <w:t>s advertised annually in October</w:t>
      </w:r>
      <w:r>
        <w:rPr>
          <w:rFonts w:cs="Arial"/>
          <w:szCs w:val="24"/>
          <w:lang w:eastAsia="en-GB"/>
        </w:rPr>
        <w:t>/</w:t>
      </w:r>
      <w:r w:rsidRPr="00F72ECF">
        <w:rPr>
          <w:rFonts w:cs="Arial"/>
          <w:szCs w:val="24"/>
          <w:lang w:eastAsia="en-GB"/>
        </w:rPr>
        <w:t xml:space="preserve">November, to allow groups sufficient lead time to organise their </w:t>
      </w:r>
      <w:r w:rsidRPr="00F72ECF">
        <w:rPr>
          <w:rFonts w:cs="Arial"/>
          <w:szCs w:val="24"/>
          <w:lang w:eastAsia="en-GB"/>
        </w:rPr>
        <w:lastRenderedPageBreak/>
        <w:t xml:space="preserve">events/festivals the following year. The formal awards </w:t>
      </w:r>
      <w:r>
        <w:rPr>
          <w:rFonts w:cs="Arial"/>
          <w:szCs w:val="24"/>
          <w:lang w:eastAsia="en-GB"/>
        </w:rPr>
        <w:t>we</w:t>
      </w:r>
      <w:r w:rsidRPr="00F72ECF">
        <w:rPr>
          <w:rFonts w:cs="Arial"/>
          <w:szCs w:val="24"/>
          <w:lang w:eastAsia="en-GB"/>
        </w:rPr>
        <w:t xml:space="preserve">re made once the budget </w:t>
      </w:r>
      <w:r>
        <w:rPr>
          <w:rFonts w:cs="Arial"/>
          <w:szCs w:val="24"/>
          <w:lang w:eastAsia="en-GB"/>
        </w:rPr>
        <w:t>wa</w:t>
      </w:r>
      <w:r w:rsidRPr="00F72ECF">
        <w:rPr>
          <w:rFonts w:cs="Arial"/>
          <w:szCs w:val="24"/>
          <w:lang w:eastAsia="en-GB"/>
        </w:rPr>
        <w:t>s confirmed after the Rates setting process.</w:t>
      </w:r>
      <w:r>
        <w:rPr>
          <w:rFonts w:cs="Arial"/>
          <w:szCs w:val="24"/>
          <w:lang w:eastAsia="en-GB"/>
        </w:rPr>
        <w:t xml:space="preserve"> The Community Development Festivals Grants were advertised in February and awards were made once the Council received its formal Letter of Offer from the Department of Communities, which co-funded the scheme.  Now that the grants schemes were being pooled, it was proposed that the Large and Medium Events and Festivals Grants (Tranche 1) be advertised in November and the small and neighbourhood grants (Tranche 2) advertised in February.  </w:t>
      </w:r>
    </w:p>
    <w:p w14:paraId="0C0C81AB" w14:textId="77777777" w:rsidR="00B26F63" w:rsidRDefault="00B26F63" w:rsidP="00B26F63">
      <w:pPr>
        <w:textAlignment w:val="baseline"/>
        <w:rPr>
          <w:rFonts w:cs="Arial"/>
          <w:szCs w:val="24"/>
          <w:lang w:eastAsia="en-GB"/>
        </w:rPr>
      </w:pPr>
    </w:p>
    <w:p w14:paraId="56D7231C" w14:textId="77777777" w:rsidR="00B26F63" w:rsidRPr="00367A84" w:rsidRDefault="00B26F63" w:rsidP="00B26F63">
      <w:pPr>
        <w:ind w:right="900"/>
        <w:textAlignment w:val="baseline"/>
        <w:rPr>
          <w:rFonts w:cs="Arial"/>
          <w:color w:val="5B9BD5" w:themeColor="accent5"/>
          <w:szCs w:val="24"/>
          <w:lang w:eastAsia="en-GB"/>
        </w:rPr>
      </w:pPr>
      <w:r>
        <w:rPr>
          <w:rFonts w:cs="Arial"/>
          <w:szCs w:val="24"/>
          <w:lang w:eastAsia="en-GB"/>
        </w:rPr>
        <w:t xml:space="preserve">All applications received under the two Tranches would be scored by a panel of officers from both the Community Development and Tourism services.  As agreed in the BESD, applications would be scored against an Impact Radar </w:t>
      </w:r>
      <w:r w:rsidRPr="00083D01">
        <w:rPr>
          <w:rFonts w:cs="Arial"/>
          <w:szCs w:val="24"/>
          <w:lang w:eastAsia="en-GB"/>
        </w:rPr>
        <w:t xml:space="preserve">Model, which </w:t>
      </w:r>
      <w:r>
        <w:rPr>
          <w:rFonts w:cs="Arial"/>
          <w:szCs w:val="24"/>
          <w:lang w:eastAsia="en-GB"/>
        </w:rPr>
        <w:t xml:space="preserve">would </w:t>
      </w:r>
      <w:r w:rsidRPr="00083D01">
        <w:rPr>
          <w:rFonts w:cs="Arial"/>
          <w:szCs w:val="24"/>
          <w:lang w:eastAsia="en-GB"/>
        </w:rPr>
        <w:t>identify if the Event or Festival ha</w:t>
      </w:r>
      <w:r>
        <w:rPr>
          <w:rFonts w:cs="Arial"/>
          <w:szCs w:val="24"/>
          <w:lang w:eastAsia="en-GB"/>
        </w:rPr>
        <w:t>d</w:t>
      </w:r>
      <w:r w:rsidRPr="00083D01">
        <w:rPr>
          <w:rFonts w:cs="Arial"/>
          <w:szCs w:val="24"/>
          <w:lang w:eastAsia="en-GB"/>
        </w:rPr>
        <w:t xml:space="preserve"> either a stronger social/cultural or</w:t>
      </w:r>
      <w:r>
        <w:rPr>
          <w:rFonts w:cs="Arial"/>
          <w:szCs w:val="24"/>
          <w:lang w:eastAsia="en-GB"/>
        </w:rPr>
        <w:t xml:space="preserve"> economic impact.  If the Event or Festival had a high social/cultural impact it would be supported and administered by the community team and if it had a higher economic impact, it would be supported and administered by the Tourism team.  It was acknowledged and accepted some may need a joint approach.  </w:t>
      </w:r>
    </w:p>
    <w:p w14:paraId="166AD209" w14:textId="77777777" w:rsidR="00B26F63" w:rsidRPr="006D6FB1" w:rsidRDefault="00B26F63" w:rsidP="00B26F63">
      <w:pPr>
        <w:textAlignment w:val="baseline"/>
        <w:rPr>
          <w:rFonts w:ascii="Segoe UI" w:hAnsi="Segoe UI" w:cs="Segoe UI"/>
          <w:sz w:val="18"/>
          <w:szCs w:val="18"/>
          <w:lang w:eastAsia="en-GB"/>
        </w:rPr>
      </w:pPr>
    </w:p>
    <w:p w14:paraId="1B0871CC" w14:textId="77777777" w:rsidR="00B26F63" w:rsidRPr="0017785D" w:rsidRDefault="00B26F63" w:rsidP="00B26F63">
      <w:pPr>
        <w:textAlignment w:val="baseline"/>
        <w:rPr>
          <w:rFonts w:cs="Arial"/>
          <w:szCs w:val="24"/>
          <w:lang w:eastAsia="en-GB"/>
        </w:rPr>
      </w:pPr>
      <w:r>
        <w:rPr>
          <w:rFonts w:cs="Arial"/>
          <w:szCs w:val="24"/>
          <w:lang w:eastAsia="en-GB"/>
        </w:rPr>
        <w:t xml:space="preserve">Table 3 detailed the festivals in 2022-23 which applied to both the Community Development Fund and Tourism Event Grants Scheme. </w:t>
      </w:r>
      <w:r w:rsidRPr="00361F0F">
        <w:rPr>
          <w:rFonts w:cs="Arial"/>
          <w:szCs w:val="24"/>
          <w:lang w:eastAsia="en-GB"/>
        </w:rPr>
        <w:t xml:space="preserve"> </w:t>
      </w:r>
    </w:p>
    <w:p w14:paraId="2E026060" w14:textId="77777777" w:rsidR="00B26F63" w:rsidRDefault="00B26F63" w:rsidP="00B26F63">
      <w:pPr>
        <w:textAlignment w:val="baseline"/>
        <w:rPr>
          <w:rFonts w:cs="Arial"/>
          <w:sz w:val="22"/>
          <w:lang w:eastAsia="en-GB"/>
        </w:rPr>
      </w:pPr>
      <w:r w:rsidRPr="00361F0F">
        <w:rPr>
          <w:rFonts w:cs="Arial"/>
          <w:sz w:val="22"/>
          <w:lang w:eastAsia="en-GB"/>
        </w:rPr>
        <w:t> </w:t>
      </w:r>
    </w:p>
    <w:p w14:paraId="2C37FE5F" w14:textId="77777777" w:rsidR="00B26F63" w:rsidRPr="002B2E5F" w:rsidRDefault="00B26F63" w:rsidP="00B26F63">
      <w:pPr>
        <w:textAlignment w:val="baseline"/>
        <w:rPr>
          <w:rFonts w:cs="Arial"/>
          <w:b/>
          <w:bCs/>
          <w:szCs w:val="24"/>
          <w:lang w:eastAsia="en-GB"/>
        </w:rPr>
      </w:pPr>
      <w:r w:rsidRPr="002B2E5F">
        <w:rPr>
          <w:rFonts w:cs="Arial"/>
          <w:b/>
          <w:bCs/>
          <w:szCs w:val="24"/>
          <w:lang w:eastAsia="en-GB"/>
        </w:rPr>
        <w:t xml:space="preserve">Table 3 Applicants who apply to both CD and Tourism Grants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3150"/>
        <w:gridCol w:w="1378"/>
        <w:gridCol w:w="2075"/>
      </w:tblGrid>
      <w:tr w:rsidR="00B26F63" w:rsidRPr="00361F0F" w14:paraId="73FF1550" w14:textId="77777777" w:rsidTr="005116CB">
        <w:tc>
          <w:tcPr>
            <w:tcW w:w="2407" w:type="dxa"/>
            <w:tcBorders>
              <w:top w:val="single" w:sz="6" w:space="0" w:color="000000"/>
              <w:left w:val="single" w:sz="6" w:space="0" w:color="000000"/>
              <w:bottom w:val="single" w:sz="6" w:space="0" w:color="000000"/>
              <w:right w:val="single" w:sz="6" w:space="0" w:color="000000"/>
            </w:tcBorders>
            <w:hideMark/>
          </w:tcPr>
          <w:p w14:paraId="7B263E87" w14:textId="77777777" w:rsidR="00B26F63" w:rsidRPr="00361F0F" w:rsidRDefault="00B26F63" w:rsidP="005116CB">
            <w:pPr>
              <w:textAlignment w:val="baseline"/>
              <w:rPr>
                <w:rFonts w:ascii="Times New Roman" w:hAnsi="Times New Roman"/>
                <w:szCs w:val="24"/>
                <w:lang w:eastAsia="en-GB"/>
              </w:rPr>
            </w:pPr>
            <w:r w:rsidRPr="00361F0F">
              <w:rPr>
                <w:rFonts w:cs="Arial"/>
                <w:b/>
                <w:bCs/>
                <w:szCs w:val="24"/>
                <w:lang w:eastAsia="en-GB"/>
              </w:rPr>
              <w:t>Festival </w:t>
            </w:r>
            <w:r w:rsidRPr="00361F0F">
              <w:rPr>
                <w:rFonts w:cs="Arial"/>
                <w:szCs w:val="24"/>
                <w:lang w:eastAsia="en-GB"/>
              </w:rPr>
              <w:t> </w:t>
            </w:r>
          </w:p>
        </w:tc>
        <w:tc>
          <w:tcPr>
            <w:tcW w:w="3150" w:type="dxa"/>
            <w:tcBorders>
              <w:top w:val="single" w:sz="6" w:space="0" w:color="000000"/>
              <w:left w:val="single" w:sz="6" w:space="0" w:color="000000"/>
              <w:bottom w:val="single" w:sz="6" w:space="0" w:color="000000"/>
              <w:right w:val="single" w:sz="6" w:space="0" w:color="000000"/>
            </w:tcBorders>
            <w:hideMark/>
          </w:tcPr>
          <w:p w14:paraId="0539ADD8" w14:textId="77777777" w:rsidR="00B26F63" w:rsidRPr="00361F0F" w:rsidRDefault="00B26F63" w:rsidP="005116CB">
            <w:pPr>
              <w:textAlignment w:val="baseline"/>
              <w:rPr>
                <w:rFonts w:ascii="Times New Roman" w:hAnsi="Times New Roman"/>
                <w:szCs w:val="24"/>
                <w:lang w:eastAsia="en-GB"/>
              </w:rPr>
            </w:pPr>
            <w:r w:rsidRPr="00361F0F">
              <w:rPr>
                <w:rFonts w:cs="Arial"/>
                <w:b/>
                <w:bCs/>
                <w:szCs w:val="24"/>
                <w:lang w:eastAsia="en-GB"/>
              </w:rPr>
              <w:t>Organizer </w:t>
            </w:r>
            <w:r w:rsidRPr="00361F0F">
              <w:rPr>
                <w:rFonts w:cs="Arial"/>
                <w:szCs w:val="24"/>
                <w:lang w:eastAsia="en-GB"/>
              </w:rPr>
              <w:t> </w:t>
            </w:r>
          </w:p>
        </w:tc>
        <w:tc>
          <w:tcPr>
            <w:tcW w:w="1378" w:type="dxa"/>
            <w:tcBorders>
              <w:top w:val="single" w:sz="6" w:space="0" w:color="000000"/>
              <w:left w:val="single" w:sz="6" w:space="0" w:color="000000"/>
              <w:bottom w:val="single" w:sz="6" w:space="0" w:color="000000"/>
              <w:right w:val="single" w:sz="6" w:space="0" w:color="000000"/>
            </w:tcBorders>
            <w:hideMark/>
          </w:tcPr>
          <w:p w14:paraId="10CEE10F" w14:textId="77777777" w:rsidR="00B26F63" w:rsidRPr="00361F0F" w:rsidRDefault="00B26F63" w:rsidP="005116CB">
            <w:pPr>
              <w:textAlignment w:val="baseline"/>
              <w:rPr>
                <w:rFonts w:ascii="Times New Roman" w:hAnsi="Times New Roman"/>
                <w:szCs w:val="24"/>
                <w:lang w:eastAsia="en-GB"/>
              </w:rPr>
            </w:pPr>
            <w:r w:rsidRPr="00361F0F">
              <w:rPr>
                <w:rFonts w:cs="Arial"/>
                <w:b/>
                <w:bCs/>
                <w:szCs w:val="24"/>
                <w:lang w:eastAsia="en-GB"/>
              </w:rPr>
              <w:t>CD Grant </w:t>
            </w:r>
            <w:r w:rsidRPr="00361F0F">
              <w:rPr>
                <w:rFonts w:cs="Arial"/>
                <w:szCs w:val="24"/>
                <w:lang w:eastAsia="en-GB"/>
              </w:rPr>
              <w:t> </w:t>
            </w:r>
          </w:p>
        </w:tc>
        <w:tc>
          <w:tcPr>
            <w:tcW w:w="2075" w:type="dxa"/>
            <w:tcBorders>
              <w:top w:val="single" w:sz="6" w:space="0" w:color="000000"/>
              <w:left w:val="single" w:sz="6" w:space="0" w:color="000000"/>
              <w:bottom w:val="single" w:sz="6" w:space="0" w:color="000000"/>
              <w:right w:val="single" w:sz="6" w:space="0" w:color="000000"/>
            </w:tcBorders>
            <w:hideMark/>
          </w:tcPr>
          <w:p w14:paraId="6B9CA8A8" w14:textId="77777777" w:rsidR="00B26F63" w:rsidRPr="00361F0F" w:rsidRDefault="00B26F63" w:rsidP="005116CB">
            <w:pPr>
              <w:textAlignment w:val="baseline"/>
              <w:rPr>
                <w:rFonts w:ascii="Times New Roman" w:hAnsi="Times New Roman"/>
                <w:szCs w:val="24"/>
                <w:lang w:eastAsia="en-GB"/>
              </w:rPr>
            </w:pPr>
            <w:r w:rsidRPr="00361F0F">
              <w:rPr>
                <w:rFonts w:cs="Arial"/>
                <w:b/>
                <w:bCs/>
                <w:szCs w:val="24"/>
                <w:lang w:eastAsia="en-GB"/>
              </w:rPr>
              <w:t>Tourism Grant</w:t>
            </w:r>
            <w:r w:rsidRPr="00361F0F">
              <w:rPr>
                <w:rFonts w:cs="Arial"/>
                <w:szCs w:val="24"/>
                <w:lang w:eastAsia="en-GB"/>
              </w:rPr>
              <w:t> </w:t>
            </w:r>
          </w:p>
        </w:tc>
      </w:tr>
      <w:tr w:rsidR="00B26F63" w:rsidRPr="00361F0F" w14:paraId="26421EFB" w14:textId="77777777" w:rsidTr="005116CB">
        <w:tc>
          <w:tcPr>
            <w:tcW w:w="2407" w:type="dxa"/>
            <w:tcBorders>
              <w:top w:val="single" w:sz="6" w:space="0" w:color="000000"/>
              <w:left w:val="single" w:sz="6" w:space="0" w:color="000000"/>
              <w:bottom w:val="single" w:sz="6" w:space="0" w:color="000000"/>
              <w:right w:val="single" w:sz="6" w:space="0" w:color="000000"/>
            </w:tcBorders>
            <w:hideMark/>
          </w:tcPr>
          <w:p w14:paraId="1BE187A4"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Portaferry Gala Fest </w:t>
            </w:r>
          </w:p>
        </w:tc>
        <w:tc>
          <w:tcPr>
            <w:tcW w:w="3150" w:type="dxa"/>
            <w:tcBorders>
              <w:top w:val="single" w:sz="6" w:space="0" w:color="000000"/>
              <w:left w:val="single" w:sz="6" w:space="0" w:color="000000"/>
              <w:bottom w:val="single" w:sz="6" w:space="0" w:color="000000"/>
              <w:right w:val="single" w:sz="6" w:space="0" w:color="000000"/>
            </w:tcBorders>
            <w:hideMark/>
          </w:tcPr>
          <w:p w14:paraId="361D4F82"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Portaferry Gala  </w:t>
            </w:r>
          </w:p>
        </w:tc>
        <w:tc>
          <w:tcPr>
            <w:tcW w:w="1378" w:type="dxa"/>
            <w:tcBorders>
              <w:top w:val="single" w:sz="6" w:space="0" w:color="000000"/>
              <w:left w:val="single" w:sz="6" w:space="0" w:color="000000"/>
              <w:bottom w:val="single" w:sz="6" w:space="0" w:color="000000"/>
              <w:right w:val="single" w:sz="6" w:space="0" w:color="000000"/>
            </w:tcBorders>
            <w:hideMark/>
          </w:tcPr>
          <w:p w14:paraId="1D7FF928"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15,000 </w:t>
            </w:r>
          </w:p>
        </w:tc>
        <w:tc>
          <w:tcPr>
            <w:tcW w:w="2075" w:type="dxa"/>
            <w:tcBorders>
              <w:top w:val="single" w:sz="6" w:space="0" w:color="000000"/>
              <w:left w:val="single" w:sz="6" w:space="0" w:color="000000"/>
              <w:bottom w:val="single" w:sz="6" w:space="0" w:color="000000"/>
              <w:right w:val="single" w:sz="6" w:space="0" w:color="000000"/>
            </w:tcBorders>
            <w:hideMark/>
          </w:tcPr>
          <w:p w14:paraId="51863F95"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10,000 </w:t>
            </w:r>
          </w:p>
        </w:tc>
      </w:tr>
      <w:tr w:rsidR="00B26F63" w:rsidRPr="00361F0F" w14:paraId="303EAA1B" w14:textId="77777777" w:rsidTr="005116CB">
        <w:tc>
          <w:tcPr>
            <w:tcW w:w="2407" w:type="dxa"/>
            <w:tcBorders>
              <w:top w:val="single" w:sz="6" w:space="0" w:color="000000"/>
              <w:left w:val="single" w:sz="6" w:space="0" w:color="000000"/>
              <w:bottom w:val="single" w:sz="6" w:space="0" w:color="000000"/>
              <w:right w:val="single" w:sz="6" w:space="0" w:color="000000"/>
            </w:tcBorders>
            <w:hideMark/>
          </w:tcPr>
          <w:p w14:paraId="51AB5395"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Sails and Sounds  </w:t>
            </w:r>
          </w:p>
        </w:tc>
        <w:tc>
          <w:tcPr>
            <w:tcW w:w="3150" w:type="dxa"/>
            <w:tcBorders>
              <w:top w:val="single" w:sz="6" w:space="0" w:color="000000"/>
              <w:left w:val="single" w:sz="6" w:space="0" w:color="000000"/>
              <w:bottom w:val="single" w:sz="6" w:space="0" w:color="000000"/>
              <w:right w:val="single" w:sz="6" w:space="0" w:color="000000"/>
            </w:tcBorders>
            <w:hideMark/>
          </w:tcPr>
          <w:p w14:paraId="34B25126"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Portaferry Sails and Sounds  </w:t>
            </w:r>
          </w:p>
        </w:tc>
        <w:tc>
          <w:tcPr>
            <w:tcW w:w="1378" w:type="dxa"/>
            <w:tcBorders>
              <w:top w:val="single" w:sz="6" w:space="0" w:color="000000"/>
              <w:left w:val="single" w:sz="6" w:space="0" w:color="000000"/>
              <w:bottom w:val="single" w:sz="6" w:space="0" w:color="000000"/>
              <w:right w:val="single" w:sz="6" w:space="0" w:color="000000"/>
            </w:tcBorders>
            <w:hideMark/>
          </w:tcPr>
          <w:p w14:paraId="37DFE65D"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8,800 </w:t>
            </w:r>
          </w:p>
        </w:tc>
        <w:tc>
          <w:tcPr>
            <w:tcW w:w="2075" w:type="dxa"/>
            <w:tcBorders>
              <w:top w:val="single" w:sz="6" w:space="0" w:color="000000"/>
              <w:left w:val="single" w:sz="6" w:space="0" w:color="000000"/>
              <w:bottom w:val="single" w:sz="6" w:space="0" w:color="000000"/>
              <w:right w:val="single" w:sz="6" w:space="0" w:color="000000"/>
            </w:tcBorders>
            <w:hideMark/>
          </w:tcPr>
          <w:p w14:paraId="2395432C"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10,000 </w:t>
            </w:r>
          </w:p>
        </w:tc>
      </w:tr>
      <w:tr w:rsidR="00B26F63" w:rsidRPr="00361F0F" w14:paraId="2FE016BF" w14:textId="77777777" w:rsidTr="005116CB">
        <w:tc>
          <w:tcPr>
            <w:tcW w:w="2407" w:type="dxa"/>
            <w:tcBorders>
              <w:top w:val="single" w:sz="6" w:space="0" w:color="000000"/>
              <w:left w:val="single" w:sz="6" w:space="0" w:color="000000"/>
              <w:bottom w:val="single" w:sz="6" w:space="0" w:color="000000"/>
              <w:right w:val="single" w:sz="6" w:space="0" w:color="000000"/>
            </w:tcBorders>
            <w:hideMark/>
          </w:tcPr>
          <w:p w14:paraId="6F108D58"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Ards Peninsula Kite Festival  </w:t>
            </w:r>
          </w:p>
        </w:tc>
        <w:tc>
          <w:tcPr>
            <w:tcW w:w="3150" w:type="dxa"/>
            <w:tcBorders>
              <w:top w:val="single" w:sz="6" w:space="0" w:color="000000"/>
              <w:left w:val="single" w:sz="6" w:space="0" w:color="000000"/>
              <w:bottom w:val="single" w:sz="6" w:space="0" w:color="000000"/>
              <w:right w:val="single" w:sz="6" w:space="0" w:color="000000"/>
            </w:tcBorders>
            <w:hideMark/>
          </w:tcPr>
          <w:p w14:paraId="690B6A5E"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Ards Peninsula Village Partnership  </w:t>
            </w:r>
          </w:p>
        </w:tc>
        <w:tc>
          <w:tcPr>
            <w:tcW w:w="1378" w:type="dxa"/>
            <w:tcBorders>
              <w:top w:val="single" w:sz="6" w:space="0" w:color="000000"/>
              <w:left w:val="single" w:sz="6" w:space="0" w:color="000000"/>
              <w:bottom w:val="single" w:sz="6" w:space="0" w:color="000000"/>
              <w:right w:val="single" w:sz="6" w:space="0" w:color="000000"/>
            </w:tcBorders>
            <w:hideMark/>
          </w:tcPr>
          <w:p w14:paraId="75FC8CA9"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4,000 </w:t>
            </w:r>
          </w:p>
        </w:tc>
        <w:tc>
          <w:tcPr>
            <w:tcW w:w="2075" w:type="dxa"/>
            <w:tcBorders>
              <w:top w:val="single" w:sz="6" w:space="0" w:color="000000"/>
              <w:left w:val="single" w:sz="6" w:space="0" w:color="000000"/>
              <w:bottom w:val="single" w:sz="6" w:space="0" w:color="000000"/>
              <w:right w:val="single" w:sz="6" w:space="0" w:color="000000"/>
            </w:tcBorders>
            <w:hideMark/>
          </w:tcPr>
          <w:p w14:paraId="74AD1A8A" w14:textId="77777777" w:rsidR="00B26F63" w:rsidRPr="00361F0F" w:rsidRDefault="00B26F63" w:rsidP="005116CB">
            <w:pPr>
              <w:textAlignment w:val="baseline"/>
              <w:rPr>
                <w:rFonts w:ascii="Times New Roman" w:hAnsi="Times New Roman"/>
                <w:szCs w:val="24"/>
                <w:lang w:eastAsia="en-GB"/>
              </w:rPr>
            </w:pPr>
            <w:r w:rsidRPr="00361F0F">
              <w:rPr>
                <w:rFonts w:cs="Arial"/>
                <w:szCs w:val="24"/>
                <w:lang w:eastAsia="en-GB"/>
              </w:rPr>
              <w:t>4,590 </w:t>
            </w:r>
          </w:p>
        </w:tc>
      </w:tr>
    </w:tbl>
    <w:p w14:paraId="42D5658B" w14:textId="77777777" w:rsidR="00B26F63" w:rsidRPr="006D6FB1" w:rsidRDefault="00B26F63" w:rsidP="00B26F63">
      <w:pPr>
        <w:textAlignment w:val="baseline"/>
        <w:rPr>
          <w:rFonts w:ascii="Segoe UI" w:hAnsi="Segoe UI" w:cs="Segoe UI"/>
          <w:sz w:val="18"/>
          <w:szCs w:val="18"/>
          <w:lang w:eastAsia="en-GB"/>
        </w:rPr>
      </w:pPr>
      <w:r w:rsidRPr="00361F0F">
        <w:rPr>
          <w:rFonts w:cs="Arial"/>
          <w:sz w:val="22"/>
          <w:lang w:eastAsia="en-GB"/>
        </w:rPr>
        <w:t> </w:t>
      </w:r>
    </w:p>
    <w:p w14:paraId="0FA55C44" w14:textId="77777777" w:rsidR="00B26F63" w:rsidRPr="00367A84" w:rsidRDefault="00B26F63" w:rsidP="00B26F63">
      <w:pPr>
        <w:textAlignment w:val="baseline"/>
        <w:rPr>
          <w:rFonts w:cs="Arial"/>
          <w:color w:val="5B9BD5" w:themeColor="accent5"/>
          <w:szCs w:val="24"/>
          <w:lang w:eastAsia="en-GB"/>
        </w:rPr>
      </w:pPr>
      <w:r w:rsidRPr="008057A3">
        <w:rPr>
          <w:rFonts w:cs="Arial"/>
          <w:szCs w:val="24"/>
          <w:lang w:val="en-US" w:eastAsia="en-GB"/>
        </w:rPr>
        <w:t>The current process enable</w:t>
      </w:r>
      <w:r>
        <w:rPr>
          <w:rFonts w:cs="Arial"/>
          <w:szCs w:val="24"/>
          <w:lang w:val="en-US" w:eastAsia="en-GB"/>
        </w:rPr>
        <w:t>d</w:t>
      </w:r>
      <w:r w:rsidRPr="008057A3">
        <w:rPr>
          <w:rFonts w:cs="Arial"/>
          <w:szCs w:val="24"/>
          <w:lang w:val="en-US" w:eastAsia="en-GB"/>
        </w:rPr>
        <w:t xml:space="preserve"> some groups to maximize funding for their event, by making applications to two or more different Council event Funds/Schemes.  They c</w:t>
      </w:r>
      <w:r>
        <w:rPr>
          <w:rFonts w:cs="Arial"/>
          <w:szCs w:val="24"/>
          <w:lang w:val="en-US" w:eastAsia="en-GB"/>
        </w:rPr>
        <w:t>ould</w:t>
      </w:r>
      <w:r w:rsidRPr="008057A3">
        <w:rPr>
          <w:rFonts w:cs="Arial"/>
          <w:szCs w:val="24"/>
          <w:lang w:val="en-US" w:eastAsia="en-GB"/>
        </w:rPr>
        <w:t xml:space="preserve"> do this currently as the application </w:t>
      </w:r>
      <w:r>
        <w:rPr>
          <w:rFonts w:cs="Arial"/>
          <w:szCs w:val="24"/>
          <w:lang w:val="en-US" w:eastAsia="en-GB"/>
        </w:rPr>
        <w:t>could</w:t>
      </w:r>
      <w:r w:rsidRPr="008057A3">
        <w:rPr>
          <w:rFonts w:cs="Arial"/>
          <w:szCs w:val="24"/>
          <w:lang w:val="en-US" w:eastAsia="en-GB"/>
        </w:rPr>
        <w:t xml:space="preserve"> meet the different criteria set out in the Fund/Scheme.  As the Council’s event Funds/S</w:t>
      </w:r>
      <w:r w:rsidRPr="008057A3">
        <w:rPr>
          <w:rFonts w:cs="Arial"/>
          <w:szCs w:val="24"/>
          <w:lang w:eastAsia="en-GB"/>
        </w:rPr>
        <w:t xml:space="preserve">chemes </w:t>
      </w:r>
      <w:r>
        <w:rPr>
          <w:rFonts w:cs="Arial"/>
          <w:szCs w:val="24"/>
          <w:lang w:eastAsia="en-GB"/>
        </w:rPr>
        <w:t>we</w:t>
      </w:r>
      <w:r w:rsidRPr="008057A3">
        <w:rPr>
          <w:rFonts w:cs="Arial"/>
          <w:szCs w:val="24"/>
          <w:lang w:eastAsia="en-GB"/>
        </w:rPr>
        <w:t>re open and competitive, applicants therefore risk being unsuccessful in one application, which could result in their event being unviable. By</w:t>
      </w:r>
      <w:r w:rsidRPr="008057A3">
        <w:rPr>
          <w:rFonts w:cs="Arial"/>
          <w:szCs w:val="24"/>
          <w:lang w:val="en-US" w:eastAsia="en-GB"/>
        </w:rPr>
        <w:t xml:space="preserve"> introducing </w:t>
      </w:r>
      <w:r w:rsidRPr="00361F0F">
        <w:rPr>
          <w:rFonts w:cs="Arial"/>
          <w:szCs w:val="24"/>
          <w:lang w:val="en-US" w:eastAsia="en-GB"/>
        </w:rPr>
        <w:t xml:space="preserve">the recommended </w:t>
      </w:r>
      <w:r>
        <w:rPr>
          <w:rFonts w:cs="Arial"/>
          <w:szCs w:val="24"/>
          <w:lang w:val="en-US" w:eastAsia="en-GB"/>
        </w:rPr>
        <w:t>four</w:t>
      </w:r>
      <w:r w:rsidRPr="00361F0F">
        <w:rPr>
          <w:rFonts w:cs="Arial"/>
          <w:szCs w:val="24"/>
          <w:lang w:val="en-US" w:eastAsia="en-GB"/>
        </w:rPr>
        <w:t xml:space="preserve"> tier system, applicants w</w:t>
      </w:r>
      <w:r>
        <w:rPr>
          <w:rFonts w:cs="Arial"/>
          <w:szCs w:val="24"/>
          <w:lang w:val="en-US" w:eastAsia="en-GB"/>
        </w:rPr>
        <w:t>ould</w:t>
      </w:r>
      <w:r w:rsidRPr="00361F0F">
        <w:rPr>
          <w:rFonts w:cs="Arial"/>
          <w:szCs w:val="24"/>
          <w:lang w:val="en-US" w:eastAsia="en-GB"/>
        </w:rPr>
        <w:t xml:space="preserve"> only make one application to the scheme under the tier which best suits their event</w:t>
      </w:r>
      <w:r>
        <w:rPr>
          <w:rFonts w:cs="Arial"/>
          <w:szCs w:val="24"/>
          <w:lang w:val="en-US" w:eastAsia="en-GB"/>
        </w:rPr>
        <w:t>,</w:t>
      </w:r>
      <w:r w:rsidRPr="00361F0F">
        <w:rPr>
          <w:rFonts w:cs="Arial"/>
          <w:szCs w:val="24"/>
          <w:lang w:val="en-US" w:eastAsia="en-GB"/>
        </w:rPr>
        <w:t xml:space="preserve"> and overall budget requirements</w:t>
      </w:r>
      <w:r>
        <w:rPr>
          <w:rFonts w:cs="Arial"/>
          <w:szCs w:val="24"/>
          <w:lang w:val="en-US" w:eastAsia="en-GB"/>
        </w:rPr>
        <w:t>, thus reducing bureaucracy and administration for both the applicant and the Council</w:t>
      </w:r>
      <w:r w:rsidRPr="00361F0F">
        <w:rPr>
          <w:rFonts w:cs="Arial"/>
          <w:szCs w:val="24"/>
          <w:lang w:val="en-US" w:eastAsia="en-GB"/>
        </w:rPr>
        <w:t>. </w:t>
      </w:r>
      <w:r w:rsidRPr="00361F0F">
        <w:rPr>
          <w:rFonts w:cs="Arial"/>
          <w:szCs w:val="24"/>
          <w:lang w:eastAsia="en-GB"/>
        </w:rPr>
        <w:t> </w:t>
      </w:r>
      <w:r>
        <w:rPr>
          <w:rFonts w:cs="Arial"/>
          <w:szCs w:val="24"/>
          <w:lang w:eastAsia="en-GB"/>
        </w:rPr>
        <w:t>Support would be available from officers to assist groups who wished to apply to external funding streams</w:t>
      </w:r>
    </w:p>
    <w:p w14:paraId="55D15D37" w14:textId="77777777" w:rsidR="00B26F63" w:rsidRDefault="00B26F63" w:rsidP="00B26F63">
      <w:pPr>
        <w:textAlignment w:val="baseline"/>
        <w:rPr>
          <w:rFonts w:cs="Arial"/>
          <w:szCs w:val="24"/>
          <w:lang w:eastAsia="en-GB"/>
        </w:rPr>
      </w:pPr>
    </w:p>
    <w:p w14:paraId="5BF1EFE1" w14:textId="77777777" w:rsidR="00B26F63" w:rsidRPr="008057A3" w:rsidRDefault="00B26F63" w:rsidP="00B26F63">
      <w:pPr>
        <w:textAlignment w:val="baseline"/>
        <w:rPr>
          <w:rFonts w:cs="Arial"/>
          <w:szCs w:val="24"/>
          <w:lang w:val="en-US" w:eastAsia="en-GB"/>
        </w:rPr>
      </w:pPr>
      <w:bookmarkStart w:id="2" w:name="_Hlk114227922"/>
      <w:r w:rsidRPr="008057A3">
        <w:rPr>
          <w:rFonts w:cs="Arial"/>
          <w:szCs w:val="24"/>
          <w:lang w:val="en-US" w:eastAsia="en-GB"/>
        </w:rPr>
        <w:t>In August 2022, officers arranged a consultation session with those who h</w:t>
      </w:r>
      <w:r>
        <w:rPr>
          <w:rFonts w:cs="Arial"/>
          <w:szCs w:val="24"/>
          <w:lang w:val="en-US" w:eastAsia="en-GB"/>
        </w:rPr>
        <w:t>ad</w:t>
      </w:r>
      <w:r w:rsidRPr="008057A3">
        <w:rPr>
          <w:rFonts w:cs="Arial"/>
          <w:szCs w:val="24"/>
          <w:lang w:val="en-US" w:eastAsia="en-GB"/>
        </w:rPr>
        <w:t xml:space="preserve"> been recipients of previous grants (</w:t>
      </w:r>
      <w:r>
        <w:rPr>
          <w:rFonts w:cs="Arial"/>
          <w:szCs w:val="24"/>
          <w:lang w:val="en-US" w:eastAsia="en-GB"/>
        </w:rPr>
        <w:t>including those</w:t>
      </w:r>
      <w:r w:rsidRPr="008057A3">
        <w:rPr>
          <w:rFonts w:cs="Arial"/>
          <w:szCs w:val="24"/>
          <w:lang w:val="en-US" w:eastAsia="en-GB"/>
        </w:rPr>
        <w:t xml:space="preserve"> specifically who had applied to both Funds/Scheme).  In attendance were representatives from; Portaferry Gala Festival, Portaferry Sails and Sounds, Comber Regeneration Community Partnership, Portico and Donaghadee Community Development Association to discuss the structure and process for the </w:t>
      </w:r>
      <w:r>
        <w:rPr>
          <w:rFonts w:cs="Arial"/>
          <w:szCs w:val="24"/>
          <w:lang w:val="en-US" w:eastAsia="en-GB"/>
        </w:rPr>
        <w:t xml:space="preserve">proposed </w:t>
      </w:r>
      <w:r w:rsidRPr="008057A3">
        <w:rPr>
          <w:rFonts w:cs="Arial"/>
          <w:szCs w:val="24"/>
          <w:lang w:val="en-US" w:eastAsia="en-GB"/>
        </w:rPr>
        <w:t xml:space="preserve">new Fund. No significant issues </w:t>
      </w:r>
      <w:r>
        <w:rPr>
          <w:rFonts w:cs="Arial"/>
          <w:szCs w:val="24"/>
          <w:lang w:val="en-US" w:eastAsia="en-GB"/>
        </w:rPr>
        <w:t>had been</w:t>
      </w:r>
      <w:r w:rsidRPr="008057A3">
        <w:rPr>
          <w:rFonts w:cs="Arial"/>
          <w:szCs w:val="24"/>
          <w:lang w:val="en-US" w:eastAsia="en-GB"/>
        </w:rPr>
        <w:t xml:space="preserve"> raised by the groups. For note Ards Peninsula Kite Festival were invited and had indicated attendance but </w:t>
      </w:r>
      <w:r>
        <w:rPr>
          <w:rFonts w:cs="Arial"/>
          <w:szCs w:val="24"/>
          <w:lang w:val="en-US" w:eastAsia="en-GB"/>
        </w:rPr>
        <w:t xml:space="preserve">unfortunately </w:t>
      </w:r>
      <w:r w:rsidRPr="008057A3">
        <w:rPr>
          <w:rFonts w:cs="Arial"/>
          <w:szCs w:val="24"/>
          <w:lang w:val="en-US" w:eastAsia="en-GB"/>
        </w:rPr>
        <w:t>were not at the meeting.</w:t>
      </w:r>
    </w:p>
    <w:bookmarkEnd w:id="2"/>
    <w:p w14:paraId="6B8C6FF7" w14:textId="77777777" w:rsidR="00B26F63" w:rsidRPr="00E71783" w:rsidRDefault="00B26F63" w:rsidP="00B26F63">
      <w:pPr>
        <w:textAlignment w:val="baseline"/>
        <w:rPr>
          <w:rFonts w:ascii="Segoe UI" w:hAnsi="Segoe UI" w:cs="Segoe UI"/>
          <w:sz w:val="18"/>
          <w:szCs w:val="18"/>
          <w:lang w:eastAsia="en-GB"/>
        </w:rPr>
      </w:pPr>
      <w:r w:rsidRPr="00361F0F">
        <w:rPr>
          <w:rFonts w:cs="Arial"/>
          <w:szCs w:val="24"/>
          <w:lang w:eastAsia="en-GB"/>
        </w:rPr>
        <w:t> </w:t>
      </w:r>
    </w:p>
    <w:p w14:paraId="05B03FC9" w14:textId="77777777" w:rsidR="00B26F63" w:rsidRPr="006A23EE" w:rsidRDefault="00B26F63" w:rsidP="00B26F63">
      <w:pPr>
        <w:textAlignment w:val="baseline"/>
        <w:rPr>
          <w:rFonts w:cs="Arial"/>
          <w:b/>
          <w:bCs/>
          <w:szCs w:val="24"/>
          <w:lang w:eastAsia="en-GB"/>
        </w:rPr>
      </w:pPr>
      <w:r w:rsidRPr="00CD3065">
        <w:rPr>
          <w:rFonts w:cs="Arial"/>
          <w:b/>
          <w:bCs/>
          <w:szCs w:val="24"/>
          <w:lang w:eastAsia="en-GB"/>
        </w:rPr>
        <w:lastRenderedPageBreak/>
        <w:t xml:space="preserve">Support Services </w:t>
      </w:r>
    </w:p>
    <w:p w14:paraId="558BA89B" w14:textId="77777777" w:rsidR="00B26F63" w:rsidRPr="00BC7324" w:rsidRDefault="00B26F63" w:rsidP="00B26F63">
      <w:pPr>
        <w:textAlignment w:val="baseline"/>
        <w:rPr>
          <w:rFonts w:ascii="Segoe UI" w:hAnsi="Segoe UI" w:cs="Segoe UI"/>
          <w:sz w:val="18"/>
          <w:szCs w:val="18"/>
          <w:lang w:eastAsia="en-GB"/>
        </w:rPr>
      </w:pPr>
      <w:r w:rsidRPr="00361F0F">
        <w:rPr>
          <w:rFonts w:cs="Arial"/>
          <w:szCs w:val="24"/>
          <w:lang w:eastAsia="en-GB"/>
        </w:rPr>
        <w:t>Critical to the success of the single “</w:t>
      </w:r>
      <w:r>
        <w:rPr>
          <w:rFonts w:cs="Arial"/>
          <w:szCs w:val="24"/>
          <w:lang w:eastAsia="en-GB"/>
        </w:rPr>
        <w:t xml:space="preserve">AND </w:t>
      </w:r>
      <w:r w:rsidRPr="00361F0F">
        <w:rPr>
          <w:rFonts w:cs="Arial"/>
          <w:szCs w:val="24"/>
          <w:lang w:eastAsia="en-GB"/>
        </w:rPr>
        <w:t xml:space="preserve">Events and Festivals Fund” </w:t>
      </w:r>
      <w:r>
        <w:rPr>
          <w:rFonts w:cs="Arial"/>
          <w:szCs w:val="24"/>
          <w:lang w:eastAsia="en-GB"/>
        </w:rPr>
        <w:t>wa</w:t>
      </w:r>
      <w:r w:rsidRPr="00361F0F">
        <w:rPr>
          <w:rFonts w:cs="Arial"/>
          <w:szCs w:val="24"/>
          <w:lang w:eastAsia="en-GB"/>
        </w:rPr>
        <w:t>s the provision of the necessary support, in order to ensure all event</w:t>
      </w:r>
      <w:r>
        <w:rPr>
          <w:rFonts w:cs="Arial"/>
          <w:szCs w:val="24"/>
          <w:lang w:eastAsia="en-GB"/>
        </w:rPr>
        <w:t xml:space="preserve"> organisers we</w:t>
      </w:r>
      <w:r w:rsidRPr="008057A3">
        <w:rPr>
          <w:rFonts w:cs="Arial"/>
          <w:szCs w:val="24"/>
          <w:lang w:eastAsia="en-GB"/>
        </w:rPr>
        <w:t>re equipped with skills/knowledge to run the event safely.  To assist this the Council ha</w:t>
      </w:r>
      <w:r>
        <w:rPr>
          <w:rFonts w:cs="Arial"/>
          <w:szCs w:val="24"/>
          <w:lang w:eastAsia="en-GB"/>
        </w:rPr>
        <w:t xml:space="preserve">d </w:t>
      </w:r>
      <w:r w:rsidRPr="008057A3">
        <w:rPr>
          <w:rFonts w:cs="Arial"/>
          <w:szCs w:val="24"/>
          <w:lang w:eastAsia="en-GB"/>
        </w:rPr>
        <w:t xml:space="preserve">established an on line toolkit, which </w:t>
      </w:r>
      <w:r>
        <w:rPr>
          <w:rFonts w:cs="Arial"/>
          <w:szCs w:val="24"/>
          <w:lang w:eastAsia="en-GB"/>
        </w:rPr>
        <w:t>wa</w:t>
      </w:r>
      <w:r w:rsidRPr="008057A3">
        <w:rPr>
          <w:rFonts w:cs="Arial"/>
          <w:szCs w:val="24"/>
          <w:lang w:eastAsia="en-GB"/>
        </w:rPr>
        <w:t xml:space="preserve">s a valuable resource for all event organisers, irrespective </w:t>
      </w:r>
      <w:r w:rsidRPr="00361F0F">
        <w:rPr>
          <w:rFonts w:cs="Arial"/>
          <w:szCs w:val="24"/>
          <w:lang w:eastAsia="en-GB"/>
        </w:rPr>
        <w:t xml:space="preserve">of the size of their event.  </w:t>
      </w:r>
      <w:r w:rsidRPr="006B1CF3">
        <w:rPr>
          <w:rFonts w:cs="Arial"/>
          <w:szCs w:val="24"/>
          <w:lang w:eastAsia="en-GB"/>
        </w:rPr>
        <w:t xml:space="preserve">* </w:t>
      </w:r>
      <w:hyperlink r:id="rId13" w:tgtFrame="_blank" w:history="1">
        <w:r w:rsidRPr="006B1CF3">
          <w:rPr>
            <w:rFonts w:cs="Arial"/>
            <w:szCs w:val="24"/>
            <w:u w:val="single"/>
            <w:lang w:eastAsia="en-GB"/>
          </w:rPr>
          <w:t>How To Manage Your Event toolkit</w:t>
        </w:r>
      </w:hyperlink>
      <w:r w:rsidRPr="00BC7324">
        <w:rPr>
          <w:rFonts w:cs="Arial"/>
          <w:szCs w:val="24"/>
          <w:lang w:eastAsia="en-GB"/>
        </w:rPr>
        <w:t> </w:t>
      </w:r>
    </w:p>
    <w:p w14:paraId="69D0310D"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 </w:t>
      </w:r>
    </w:p>
    <w:p w14:paraId="72F6AB64" w14:textId="77777777" w:rsidR="00B26F63" w:rsidRDefault="00B26F63" w:rsidP="00B26F63">
      <w:pPr>
        <w:textAlignment w:val="baseline"/>
        <w:rPr>
          <w:rFonts w:cs="Arial"/>
          <w:szCs w:val="24"/>
          <w:lang w:eastAsia="en-GB"/>
        </w:rPr>
      </w:pPr>
      <w:r w:rsidRPr="00361F0F">
        <w:rPr>
          <w:rFonts w:cs="Arial"/>
          <w:szCs w:val="24"/>
          <w:lang w:eastAsia="en-GB"/>
        </w:rPr>
        <w:t xml:space="preserve">In </w:t>
      </w:r>
      <w:r>
        <w:rPr>
          <w:rFonts w:cs="Arial"/>
          <w:szCs w:val="24"/>
          <w:lang w:eastAsia="en-GB"/>
        </w:rPr>
        <w:t>2021,</w:t>
      </w:r>
      <w:r w:rsidRPr="00361F0F">
        <w:rPr>
          <w:rFonts w:cs="Arial"/>
          <w:szCs w:val="24"/>
          <w:lang w:eastAsia="en-GB"/>
        </w:rPr>
        <w:t xml:space="preserve"> Council in partnership with South</w:t>
      </w:r>
      <w:r>
        <w:rPr>
          <w:rFonts w:cs="Arial"/>
          <w:szCs w:val="24"/>
          <w:lang w:eastAsia="en-GB"/>
        </w:rPr>
        <w:t>-</w:t>
      </w:r>
      <w:r w:rsidRPr="00361F0F">
        <w:rPr>
          <w:rFonts w:cs="Arial"/>
          <w:szCs w:val="24"/>
          <w:lang w:eastAsia="en-GB"/>
        </w:rPr>
        <w:t>Eastern Regional College developed a bespoke OCN Level 2 in Event Management course for 12 p</w:t>
      </w:r>
      <w:r>
        <w:rPr>
          <w:rFonts w:cs="Arial"/>
          <w:szCs w:val="24"/>
          <w:lang w:eastAsia="en-GB"/>
        </w:rPr>
        <w:t>articipants</w:t>
      </w:r>
      <w:r w:rsidRPr="00361F0F">
        <w:rPr>
          <w:rFonts w:cs="Arial"/>
          <w:szCs w:val="24"/>
          <w:lang w:eastAsia="en-GB"/>
        </w:rPr>
        <w:t xml:space="preserve">.  The first programme was piloted by Council staff who </w:t>
      </w:r>
      <w:r>
        <w:rPr>
          <w:rFonts w:cs="Arial"/>
          <w:szCs w:val="24"/>
          <w:lang w:eastAsia="en-GB"/>
        </w:rPr>
        <w:t>we</w:t>
      </w:r>
      <w:r w:rsidRPr="00361F0F">
        <w:rPr>
          <w:rFonts w:cs="Arial"/>
          <w:szCs w:val="24"/>
          <w:lang w:eastAsia="en-GB"/>
        </w:rPr>
        <w:t xml:space="preserve">re responsible for organising/running Council events and feedback from staff </w:t>
      </w:r>
      <w:r>
        <w:rPr>
          <w:rFonts w:cs="Arial"/>
          <w:szCs w:val="24"/>
          <w:lang w:eastAsia="en-GB"/>
        </w:rPr>
        <w:t>was</w:t>
      </w:r>
      <w:r w:rsidRPr="00361F0F">
        <w:rPr>
          <w:rFonts w:cs="Arial"/>
          <w:szCs w:val="24"/>
          <w:lang w:eastAsia="en-GB"/>
        </w:rPr>
        <w:t xml:space="preserve"> used to improve the </w:t>
      </w:r>
      <w:r>
        <w:rPr>
          <w:rFonts w:cs="Arial"/>
          <w:szCs w:val="24"/>
          <w:lang w:eastAsia="en-GB"/>
        </w:rPr>
        <w:t>content of the course</w:t>
      </w:r>
      <w:r w:rsidRPr="0017785D">
        <w:rPr>
          <w:rFonts w:cs="Arial"/>
          <w:szCs w:val="24"/>
          <w:lang w:eastAsia="en-GB"/>
        </w:rPr>
        <w:t>. The second cohort completing the Event Management Course was made up of event organisers in receipt of a Tourism grant</w:t>
      </w:r>
      <w:r>
        <w:rPr>
          <w:rFonts w:cs="Arial"/>
          <w:szCs w:val="24"/>
          <w:lang w:eastAsia="en-GB"/>
        </w:rPr>
        <w:t>. The course was reduced to</w:t>
      </w:r>
      <w:r w:rsidRPr="00361F0F">
        <w:rPr>
          <w:rFonts w:cs="Arial"/>
          <w:szCs w:val="24"/>
          <w:lang w:eastAsia="en-GB"/>
        </w:rPr>
        <w:t xml:space="preserve"> </w:t>
      </w:r>
      <w:r>
        <w:rPr>
          <w:rFonts w:cs="Arial"/>
          <w:szCs w:val="24"/>
          <w:lang w:eastAsia="en-GB"/>
        </w:rPr>
        <w:t>eight</w:t>
      </w:r>
      <w:r w:rsidRPr="00361F0F">
        <w:rPr>
          <w:rFonts w:cs="Arial"/>
          <w:szCs w:val="24"/>
          <w:lang w:eastAsia="en-GB"/>
        </w:rPr>
        <w:t>-week</w:t>
      </w:r>
      <w:r>
        <w:rPr>
          <w:rFonts w:cs="Arial"/>
          <w:szCs w:val="24"/>
          <w:lang w:eastAsia="en-GB"/>
        </w:rPr>
        <w:t xml:space="preserve">s and included </w:t>
      </w:r>
      <w:r w:rsidRPr="00361F0F">
        <w:rPr>
          <w:rFonts w:cs="Arial"/>
          <w:szCs w:val="24"/>
          <w:lang w:eastAsia="en-GB"/>
        </w:rPr>
        <w:t xml:space="preserve">the following modules; marketing, risk and health and safety, licencing, event management, environmental health and food safety. </w:t>
      </w:r>
    </w:p>
    <w:p w14:paraId="7C1A1C34" w14:textId="77777777" w:rsidR="00B26F63" w:rsidRDefault="00B26F63" w:rsidP="00B26F63">
      <w:pPr>
        <w:textAlignment w:val="baseline"/>
        <w:rPr>
          <w:rFonts w:cs="Arial"/>
          <w:szCs w:val="24"/>
          <w:lang w:eastAsia="en-GB"/>
        </w:rPr>
      </w:pPr>
    </w:p>
    <w:p w14:paraId="10B8E0EB" w14:textId="77777777" w:rsidR="00B26F63" w:rsidRDefault="00B26F63" w:rsidP="00B26F63">
      <w:pPr>
        <w:textAlignment w:val="baseline"/>
        <w:rPr>
          <w:rFonts w:cs="Arial"/>
          <w:szCs w:val="24"/>
          <w:lang w:eastAsia="en-GB"/>
        </w:rPr>
      </w:pPr>
      <w:r>
        <w:rPr>
          <w:rFonts w:cs="Arial"/>
          <w:szCs w:val="24"/>
          <w:lang w:eastAsia="en-GB"/>
        </w:rPr>
        <w:t xml:space="preserve">Although the feedback from those community and voluntary volunteers who attended the second cohort was very positive, only a limited number of volunteers were prepared to commit to the training. Those that attended felt that they benefitted most from the networking experience, learning more about other community festivals, lessons learned, problem solving and ideas generation.  </w:t>
      </w:r>
    </w:p>
    <w:p w14:paraId="1F994BC0" w14:textId="77777777" w:rsidR="00B26F63" w:rsidRDefault="00B26F63" w:rsidP="00B26F63">
      <w:pPr>
        <w:textAlignment w:val="baseline"/>
        <w:rPr>
          <w:rFonts w:cs="Arial"/>
          <w:szCs w:val="24"/>
          <w:lang w:eastAsia="en-GB"/>
        </w:rPr>
      </w:pPr>
    </w:p>
    <w:p w14:paraId="56FBB6F3" w14:textId="77777777" w:rsidR="00B26F63" w:rsidRPr="008057A3" w:rsidRDefault="00B26F63" w:rsidP="00B26F63">
      <w:r w:rsidRPr="008057A3">
        <w:rPr>
          <w:rFonts w:cs="Arial"/>
          <w:szCs w:val="24"/>
          <w:lang w:eastAsia="en-GB"/>
        </w:rPr>
        <w:t>Following discussions with a number of festival organisers, officers w</w:t>
      </w:r>
      <w:r>
        <w:rPr>
          <w:rFonts w:cs="Arial"/>
          <w:szCs w:val="24"/>
          <w:lang w:eastAsia="en-GB"/>
        </w:rPr>
        <w:t xml:space="preserve">ould </w:t>
      </w:r>
      <w:r w:rsidRPr="008057A3">
        <w:rPr>
          <w:rFonts w:cs="Arial"/>
          <w:szCs w:val="24"/>
          <w:lang w:eastAsia="en-GB"/>
        </w:rPr>
        <w:t>now establish an AND Events and Festivals Forum specifically for Council’s Grant aided events.  It w</w:t>
      </w:r>
      <w:r>
        <w:rPr>
          <w:rFonts w:cs="Arial"/>
          <w:szCs w:val="24"/>
          <w:lang w:eastAsia="en-GB"/>
        </w:rPr>
        <w:t>ould</w:t>
      </w:r>
      <w:r w:rsidRPr="008057A3">
        <w:rPr>
          <w:rFonts w:cs="Arial"/>
          <w:szCs w:val="24"/>
          <w:lang w:eastAsia="en-GB"/>
        </w:rPr>
        <w:t xml:space="preserve"> meet up to four times annually, featuring guest speakers, case studies, training and practical advice.  A Terms of Reference, including membership attendance requirements w</w:t>
      </w:r>
      <w:r>
        <w:rPr>
          <w:rFonts w:cs="Arial"/>
          <w:szCs w:val="24"/>
          <w:lang w:eastAsia="en-GB"/>
        </w:rPr>
        <w:t>ould</w:t>
      </w:r>
      <w:r w:rsidRPr="008057A3">
        <w:rPr>
          <w:rFonts w:cs="Arial"/>
          <w:szCs w:val="24"/>
          <w:lang w:eastAsia="en-GB"/>
        </w:rPr>
        <w:t xml:space="preserve"> be developed in due course. </w:t>
      </w:r>
    </w:p>
    <w:p w14:paraId="11A67CF2" w14:textId="77777777" w:rsidR="00B26F63" w:rsidRPr="007D2840" w:rsidRDefault="00B26F63" w:rsidP="00B26F63">
      <w:pPr>
        <w:textAlignment w:val="baseline"/>
        <w:rPr>
          <w:rFonts w:cs="Arial"/>
          <w:color w:val="FF0000"/>
          <w:szCs w:val="24"/>
          <w:lang w:eastAsia="en-GB"/>
        </w:rPr>
      </w:pPr>
    </w:p>
    <w:p w14:paraId="3B13FC46" w14:textId="77777777" w:rsidR="00B26F63" w:rsidRPr="00361F0F" w:rsidRDefault="00B26F63" w:rsidP="00B26F63">
      <w:pPr>
        <w:textAlignment w:val="baseline"/>
        <w:rPr>
          <w:rFonts w:ascii="Segoe UI" w:hAnsi="Segoe UI" w:cs="Segoe UI"/>
          <w:sz w:val="18"/>
          <w:szCs w:val="18"/>
          <w:lang w:eastAsia="en-GB"/>
        </w:rPr>
      </w:pPr>
      <w:r w:rsidRPr="00361F0F">
        <w:rPr>
          <w:rFonts w:cs="Arial"/>
          <w:szCs w:val="24"/>
          <w:lang w:eastAsia="en-GB"/>
        </w:rPr>
        <w:t xml:space="preserve">Each successful </w:t>
      </w:r>
      <w:r>
        <w:rPr>
          <w:rFonts w:cs="Arial"/>
          <w:szCs w:val="24"/>
          <w:lang w:eastAsia="en-GB"/>
        </w:rPr>
        <w:t xml:space="preserve">grant </w:t>
      </w:r>
      <w:r w:rsidRPr="00361F0F">
        <w:rPr>
          <w:rFonts w:cs="Arial"/>
          <w:szCs w:val="24"/>
          <w:lang w:eastAsia="en-GB"/>
        </w:rPr>
        <w:t>applicant w</w:t>
      </w:r>
      <w:r>
        <w:rPr>
          <w:rFonts w:cs="Arial"/>
          <w:szCs w:val="24"/>
          <w:lang w:eastAsia="en-GB"/>
        </w:rPr>
        <w:t xml:space="preserve">ould </w:t>
      </w:r>
      <w:r w:rsidRPr="00361F0F">
        <w:rPr>
          <w:rFonts w:cs="Arial"/>
          <w:szCs w:val="24"/>
          <w:lang w:eastAsia="en-GB"/>
        </w:rPr>
        <w:t>also have a single point of contact (SPOC) within the Council.  The SPOC w</w:t>
      </w:r>
      <w:r>
        <w:rPr>
          <w:rFonts w:cs="Arial"/>
          <w:szCs w:val="24"/>
          <w:lang w:eastAsia="en-GB"/>
        </w:rPr>
        <w:t>ould</w:t>
      </w:r>
      <w:r w:rsidRPr="00361F0F">
        <w:rPr>
          <w:rFonts w:cs="Arial"/>
          <w:szCs w:val="24"/>
          <w:lang w:eastAsia="en-GB"/>
        </w:rPr>
        <w:t xml:space="preserve"> assist the organisers to complete their risk assessments, apply for use of Council land (if applicable), licencing and provide the necessary advice on how to run and market their event</w:t>
      </w:r>
      <w:r>
        <w:rPr>
          <w:rFonts w:cs="Arial"/>
          <w:szCs w:val="24"/>
          <w:lang w:eastAsia="en-GB"/>
        </w:rPr>
        <w:t xml:space="preserve"> (see Table 4 below)</w:t>
      </w:r>
      <w:r w:rsidRPr="00361F0F">
        <w:rPr>
          <w:rFonts w:cs="Arial"/>
          <w:szCs w:val="24"/>
          <w:lang w:eastAsia="en-GB"/>
        </w:rPr>
        <w:t>.   </w:t>
      </w:r>
    </w:p>
    <w:p w14:paraId="08C1D14A" w14:textId="77777777" w:rsidR="00B26F63" w:rsidRPr="00361F0F" w:rsidRDefault="00B26F63" w:rsidP="00B26F63">
      <w:pPr>
        <w:textAlignment w:val="baseline"/>
        <w:rPr>
          <w:rFonts w:ascii="Segoe UI" w:hAnsi="Segoe UI" w:cs="Segoe UI"/>
          <w:sz w:val="18"/>
          <w:szCs w:val="18"/>
          <w:lang w:eastAsia="en-GB"/>
        </w:rPr>
      </w:pPr>
      <w:r w:rsidRPr="00361F0F">
        <w:rPr>
          <w:rFonts w:cs="Arial"/>
          <w:sz w:val="22"/>
          <w:lang w:eastAsia="en-GB"/>
        </w:rPr>
        <w:t> </w:t>
      </w:r>
    </w:p>
    <w:p w14:paraId="0E86BEC8" w14:textId="77777777" w:rsidR="00B26F63" w:rsidRDefault="00B26F63" w:rsidP="00B26F63">
      <w:pPr>
        <w:textAlignment w:val="baseline"/>
        <w:rPr>
          <w:rFonts w:cs="Arial"/>
          <w:b/>
          <w:bCs/>
          <w:szCs w:val="24"/>
          <w:lang w:eastAsia="en-GB"/>
        </w:rPr>
      </w:pPr>
      <w:r w:rsidRPr="00B14BBD">
        <w:rPr>
          <w:rFonts w:cs="Arial"/>
          <w:b/>
          <w:bCs/>
          <w:szCs w:val="24"/>
          <w:lang w:eastAsia="en-GB"/>
        </w:rPr>
        <w:t xml:space="preserve"> Table </w:t>
      </w:r>
      <w:r>
        <w:rPr>
          <w:rFonts w:cs="Arial"/>
          <w:b/>
          <w:bCs/>
          <w:szCs w:val="24"/>
          <w:lang w:eastAsia="en-GB"/>
        </w:rPr>
        <w:t>4</w:t>
      </w:r>
      <w:r w:rsidRPr="00B14BBD">
        <w:rPr>
          <w:rFonts w:cs="Arial"/>
          <w:b/>
          <w:bCs/>
          <w:szCs w:val="24"/>
          <w:lang w:eastAsia="en-GB"/>
        </w:rPr>
        <w:t xml:space="preserve"> Events and Festivals Support</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9"/>
        <w:gridCol w:w="2936"/>
        <w:gridCol w:w="3365"/>
      </w:tblGrid>
      <w:tr w:rsidR="00B26F63" w:rsidRPr="00361F0F" w14:paraId="79C94E69" w14:textId="77777777" w:rsidTr="005116CB">
        <w:trPr>
          <w:trHeight w:val="300"/>
        </w:trPr>
        <w:tc>
          <w:tcPr>
            <w:tcW w:w="2709" w:type="dxa"/>
            <w:tcBorders>
              <w:top w:val="single" w:sz="6" w:space="0" w:color="000000"/>
              <w:left w:val="single" w:sz="6" w:space="0" w:color="000000"/>
              <w:bottom w:val="single" w:sz="6" w:space="0" w:color="000000"/>
              <w:right w:val="single" w:sz="6" w:space="0" w:color="000000"/>
            </w:tcBorders>
            <w:hideMark/>
          </w:tcPr>
          <w:p w14:paraId="6251A94A" w14:textId="77777777" w:rsidR="00B26F63" w:rsidRPr="00361F0F" w:rsidRDefault="00B26F63" w:rsidP="005116CB">
            <w:pPr>
              <w:ind w:right="900"/>
              <w:textAlignment w:val="baseline"/>
              <w:rPr>
                <w:rFonts w:ascii="Times New Roman" w:hAnsi="Times New Roman"/>
                <w:szCs w:val="24"/>
                <w:lang w:eastAsia="en-GB"/>
              </w:rPr>
            </w:pPr>
            <w:r w:rsidRPr="00361F0F">
              <w:rPr>
                <w:rFonts w:cs="Arial"/>
                <w:b/>
                <w:bCs/>
                <w:szCs w:val="24"/>
                <w:lang w:eastAsia="en-GB"/>
              </w:rPr>
              <w:t>Festival </w:t>
            </w:r>
            <w:r w:rsidRPr="00361F0F">
              <w:rPr>
                <w:rFonts w:cs="Arial"/>
                <w:szCs w:val="24"/>
                <w:lang w:eastAsia="en-GB"/>
              </w:rPr>
              <w:t> </w:t>
            </w:r>
          </w:p>
        </w:tc>
        <w:tc>
          <w:tcPr>
            <w:tcW w:w="2936" w:type="dxa"/>
            <w:tcBorders>
              <w:top w:val="single" w:sz="6" w:space="0" w:color="000000"/>
              <w:left w:val="single" w:sz="6" w:space="0" w:color="000000"/>
              <w:bottom w:val="single" w:sz="6" w:space="0" w:color="000000"/>
              <w:right w:val="single" w:sz="6" w:space="0" w:color="000000"/>
            </w:tcBorders>
            <w:hideMark/>
          </w:tcPr>
          <w:p w14:paraId="71D86348" w14:textId="77777777" w:rsidR="00B26F63" w:rsidRPr="00361F0F" w:rsidRDefault="00B26F63" w:rsidP="005116CB">
            <w:pPr>
              <w:ind w:right="900"/>
              <w:textAlignment w:val="baseline"/>
              <w:rPr>
                <w:rFonts w:ascii="Times New Roman" w:hAnsi="Times New Roman"/>
                <w:szCs w:val="24"/>
                <w:lang w:eastAsia="en-GB"/>
              </w:rPr>
            </w:pPr>
            <w:r w:rsidRPr="00361F0F">
              <w:rPr>
                <w:rFonts w:cs="Arial"/>
                <w:b/>
                <w:bCs/>
                <w:szCs w:val="24"/>
                <w:lang w:eastAsia="en-GB"/>
              </w:rPr>
              <w:t>Criteria </w:t>
            </w:r>
            <w:r w:rsidRPr="00361F0F">
              <w:rPr>
                <w:rFonts w:cs="Arial"/>
                <w:szCs w:val="24"/>
                <w:lang w:eastAsia="en-GB"/>
              </w:rPr>
              <w:t> </w:t>
            </w:r>
          </w:p>
        </w:tc>
        <w:tc>
          <w:tcPr>
            <w:tcW w:w="3365" w:type="dxa"/>
            <w:tcBorders>
              <w:top w:val="single" w:sz="6" w:space="0" w:color="000000"/>
              <w:left w:val="single" w:sz="6" w:space="0" w:color="000000"/>
              <w:bottom w:val="single" w:sz="6" w:space="0" w:color="000000"/>
              <w:right w:val="single" w:sz="6" w:space="0" w:color="000000"/>
            </w:tcBorders>
            <w:hideMark/>
          </w:tcPr>
          <w:p w14:paraId="1565B479" w14:textId="77777777" w:rsidR="00B26F63" w:rsidRPr="00361F0F" w:rsidRDefault="00B26F63" w:rsidP="005116CB">
            <w:pPr>
              <w:ind w:right="900"/>
              <w:textAlignment w:val="baseline"/>
              <w:rPr>
                <w:rFonts w:ascii="Times New Roman" w:hAnsi="Times New Roman"/>
                <w:szCs w:val="24"/>
                <w:lang w:eastAsia="en-GB"/>
              </w:rPr>
            </w:pPr>
            <w:r w:rsidRPr="00361F0F">
              <w:rPr>
                <w:rFonts w:cs="Arial"/>
                <w:b/>
                <w:bCs/>
                <w:szCs w:val="24"/>
                <w:lang w:eastAsia="en-GB"/>
              </w:rPr>
              <w:t>Support </w:t>
            </w:r>
            <w:r w:rsidRPr="00361F0F">
              <w:rPr>
                <w:rFonts w:cs="Arial"/>
                <w:szCs w:val="24"/>
                <w:lang w:eastAsia="en-GB"/>
              </w:rPr>
              <w:t> </w:t>
            </w:r>
          </w:p>
        </w:tc>
      </w:tr>
      <w:tr w:rsidR="00B26F63" w:rsidRPr="00361F0F" w14:paraId="6D903E6B" w14:textId="77777777" w:rsidTr="005116CB">
        <w:tc>
          <w:tcPr>
            <w:tcW w:w="2709" w:type="dxa"/>
            <w:tcBorders>
              <w:top w:val="single" w:sz="6" w:space="0" w:color="000000"/>
              <w:left w:val="single" w:sz="6" w:space="0" w:color="000000"/>
              <w:bottom w:val="single" w:sz="6" w:space="0" w:color="000000"/>
              <w:right w:val="single" w:sz="6" w:space="0" w:color="000000"/>
            </w:tcBorders>
            <w:hideMark/>
          </w:tcPr>
          <w:p w14:paraId="3AD204C9"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Local  </w:t>
            </w:r>
          </w:p>
        </w:tc>
        <w:tc>
          <w:tcPr>
            <w:tcW w:w="2936" w:type="dxa"/>
            <w:tcBorders>
              <w:top w:val="single" w:sz="6" w:space="0" w:color="000000"/>
              <w:left w:val="single" w:sz="6" w:space="0" w:color="000000"/>
              <w:bottom w:val="single" w:sz="6" w:space="0" w:color="000000"/>
              <w:right w:val="single" w:sz="6" w:space="0" w:color="000000"/>
            </w:tcBorders>
            <w:hideMark/>
          </w:tcPr>
          <w:p w14:paraId="260E6990"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Attracts up to 500 people </w:t>
            </w:r>
          </w:p>
        </w:tc>
        <w:tc>
          <w:tcPr>
            <w:tcW w:w="3365" w:type="dxa"/>
            <w:tcBorders>
              <w:top w:val="single" w:sz="6" w:space="0" w:color="000000"/>
              <w:left w:val="single" w:sz="6" w:space="0" w:color="000000"/>
              <w:bottom w:val="single" w:sz="6" w:space="0" w:color="000000"/>
              <w:right w:val="single" w:sz="6" w:space="0" w:color="000000"/>
            </w:tcBorders>
            <w:hideMark/>
          </w:tcPr>
          <w:p w14:paraId="11F48B4A"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Toolkit &amp; CD Team </w:t>
            </w:r>
          </w:p>
        </w:tc>
      </w:tr>
      <w:tr w:rsidR="00B26F63" w:rsidRPr="00361F0F" w14:paraId="526962EF" w14:textId="77777777" w:rsidTr="005116CB">
        <w:tc>
          <w:tcPr>
            <w:tcW w:w="2709" w:type="dxa"/>
            <w:tcBorders>
              <w:top w:val="single" w:sz="6" w:space="0" w:color="000000"/>
              <w:left w:val="single" w:sz="6" w:space="0" w:color="000000"/>
              <w:bottom w:val="single" w:sz="6" w:space="0" w:color="000000"/>
              <w:right w:val="single" w:sz="6" w:space="0" w:color="000000"/>
            </w:tcBorders>
            <w:hideMark/>
          </w:tcPr>
          <w:p w14:paraId="51B772F9"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Neighbourhood  </w:t>
            </w:r>
          </w:p>
        </w:tc>
        <w:tc>
          <w:tcPr>
            <w:tcW w:w="2936" w:type="dxa"/>
            <w:tcBorders>
              <w:top w:val="single" w:sz="6" w:space="0" w:color="000000"/>
              <w:left w:val="single" w:sz="6" w:space="0" w:color="000000"/>
              <w:bottom w:val="single" w:sz="6" w:space="0" w:color="000000"/>
              <w:right w:val="single" w:sz="6" w:space="0" w:color="000000"/>
            </w:tcBorders>
            <w:hideMark/>
          </w:tcPr>
          <w:p w14:paraId="05C2AE13"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Attracts up to 1000 </w:t>
            </w:r>
          </w:p>
        </w:tc>
        <w:tc>
          <w:tcPr>
            <w:tcW w:w="3365" w:type="dxa"/>
            <w:tcBorders>
              <w:top w:val="single" w:sz="6" w:space="0" w:color="000000"/>
              <w:left w:val="single" w:sz="6" w:space="0" w:color="000000"/>
              <w:bottom w:val="single" w:sz="6" w:space="0" w:color="000000"/>
              <w:right w:val="single" w:sz="6" w:space="0" w:color="000000"/>
            </w:tcBorders>
            <w:hideMark/>
          </w:tcPr>
          <w:p w14:paraId="189CCCCC"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Toolkit &amp; CD Team </w:t>
            </w:r>
          </w:p>
        </w:tc>
      </w:tr>
      <w:tr w:rsidR="00B26F63" w:rsidRPr="00361F0F" w14:paraId="53AF78CD" w14:textId="77777777" w:rsidTr="005116CB">
        <w:tc>
          <w:tcPr>
            <w:tcW w:w="2709" w:type="dxa"/>
            <w:tcBorders>
              <w:top w:val="single" w:sz="6" w:space="0" w:color="000000"/>
              <w:left w:val="single" w:sz="6" w:space="0" w:color="000000"/>
              <w:bottom w:val="single" w:sz="6" w:space="0" w:color="000000"/>
              <w:right w:val="single" w:sz="6" w:space="0" w:color="000000"/>
            </w:tcBorders>
            <w:hideMark/>
          </w:tcPr>
          <w:p w14:paraId="300546D6"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Medium  </w:t>
            </w:r>
          </w:p>
        </w:tc>
        <w:tc>
          <w:tcPr>
            <w:tcW w:w="2936" w:type="dxa"/>
            <w:tcBorders>
              <w:top w:val="single" w:sz="6" w:space="0" w:color="000000"/>
              <w:left w:val="single" w:sz="6" w:space="0" w:color="000000"/>
              <w:bottom w:val="single" w:sz="6" w:space="0" w:color="000000"/>
              <w:right w:val="single" w:sz="6" w:space="0" w:color="000000"/>
            </w:tcBorders>
            <w:hideMark/>
          </w:tcPr>
          <w:p w14:paraId="557B5BAE"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Attracts a minimum of 1,001 people </w:t>
            </w:r>
          </w:p>
        </w:tc>
        <w:tc>
          <w:tcPr>
            <w:tcW w:w="3365" w:type="dxa"/>
            <w:tcBorders>
              <w:top w:val="single" w:sz="6" w:space="0" w:color="000000"/>
              <w:left w:val="single" w:sz="6" w:space="0" w:color="000000"/>
              <w:bottom w:val="single" w:sz="6" w:space="0" w:color="000000"/>
              <w:right w:val="single" w:sz="6" w:space="0" w:color="000000"/>
            </w:tcBorders>
            <w:hideMark/>
          </w:tcPr>
          <w:p w14:paraId="7878F72D"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Toolkit, offered Training, CD &amp; To</w:t>
            </w:r>
            <w:r>
              <w:rPr>
                <w:rFonts w:cs="Arial"/>
                <w:szCs w:val="24"/>
                <w:lang w:eastAsia="en-GB"/>
              </w:rPr>
              <w:t>urism</w:t>
            </w:r>
            <w:r w:rsidRPr="00361F0F">
              <w:rPr>
                <w:rFonts w:cs="Arial"/>
                <w:szCs w:val="24"/>
                <w:lang w:eastAsia="en-GB"/>
              </w:rPr>
              <w:t xml:space="preserve"> Team </w:t>
            </w:r>
          </w:p>
        </w:tc>
      </w:tr>
      <w:tr w:rsidR="00B26F63" w:rsidRPr="00361F0F" w14:paraId="7DA22C52" w14:textId="77777777" w:rsidTr="005116CB">
        <w:tc>
          <w:tcPr>
            <w:tcW w:w="2709" w:type="dxa"/>
            <w:tcBorders>
              <w:top w:val="single" w:sz="6" w:space="0" w:color="000000"/>
              <w:left w:val="single" w:sz="6" w:space="0" w:color="000000"/>
              <w:bottom w:val="single" w:sz="6" w:space="0" w:color="000000"/>
              <w:right w:val="single" w:sz="6" w:space="0" w:color="000000"/>
            </w:tcBorders>
            <w:hideMark/>
          </w:tcPr>
          <w:p w14:paraId="0DBA2944"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Large </w:t>
            </w:r>
          </w:p>
        </w:tc>
        <w:tc>
          <w:tcPr>
            <w:tcW w:w="2936" w:type="dxa"/>
            <w:tcBorders>
              <w:top w:val="single" w:sz="6" w:space="0" w:color="000000"/>
              <w:left w:val="single" w:sz="6" w:space="0" w:color="000000"/>
              <w:bottom w:val="single" w:sz="6" w:space="0" w:color="000000"/>
              <w:right w:val="single" w:sz="6" w:space="0" w:color="000000"/>
            </w:tcBorders>
            <w:hideMark/>
          </w:tcPr>
          <w:p w14:paraId="39CDD28C"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Attracts a minimum of 2,000 people </w:t>
            </w:r>
          </w:p>
        </w:tc>
        <w:tc>
          <w:tcPr>
            <w:tcW w:w="3365" w:type="dxa"/>
            <w:tcBorders>
              <w:top w:val="single" w:sz="6" w:space="0" w:color="000000"/>
              <w:left w:val="single" w:sz="6" w:space="0" w:color="000000"/>
              <w:bottom w:val="single" w:sz="6" w:space="0" w:color="000000"/>
              <w:right w:val="single" w:sz="6" w:space="0" w:color="000000"/>
            </w:tcBorders>
            <w:hideMark/>
          </w:tcPr>
          <w:p w14:paraId="28130B38" w14:textId="77777777" w:rsidR="00B26F63" w:rsidRPr="00361F0F" w:rsidRDefault="00B26F63" w:rsidP="005116CB">
            <w:pPr>
              <w:ind w:right="900"/>
              <w:textAlignment w:val="baseline"/>
              <w:rPr>
                <w:rFonts w:ascii="Times New Roman" w:hAnsi="Times New Roman"/>
                <w:szCs w:val="24"/>
                <w:lang w:eastAsia="en-GB"/>
              </w:rPr>
            </w:pPr>
            <w:r w:rsidRPr="00361F0F">
              <w:rPr>
                <w:rFonts w:cs="Arial"/>
                <w:szCs w:val="24"/>
                <w:lang w:eastAsia="en-GB"/>
              </w:rPr>
              <w:t>Toolkit, Training, Tourism Team </w:t>
            </w:r>
          </w:p>
        </w:tc>
      </w:tr>
    </w:tbl>
    <w:p w14:paraId="518B42D8" w14:textId="77777777" w:rsidR="00B26F63" w:rsidRPr="00361F0F" w:rsidRDefault="00B26F63" w:rsidP="00B26F63">
      <w:pPr>
        <w:textAlignment w:val="baseline"/>
        <w:rPr>
          <w:rFonts w:ascii="Segoe UI" w:hAnsi="Segoe UI" w:cs="Segoe UI"/>
          <w:sz w:val="18"/>
          <w:szCs w:val="18"/>
          <w:lang w:eastAsia="en-GB"/>
        </w:rPr>
      </w:pPr>
      <w:r w:rsidRPr="00361F0F">
        <w:rPr>
          <w:rFonts w:cs="Arial"/>
          <w:sz w:val="22"/>
          <w:lang w:eastAsia="en-GB"/>
        </w:rPr>
        <w:t> </w:t>
      </w:r>
    </w:p>
    <w:p w14:paraId="66903873" w14:textId="77777777" w:rsidR="00B26F63" w:rsidRDefault="00B26F63" w:rsidP="00B26F63">
      <w:pPr>
        <w:ind w:right="900"/>
        <w:textAlignment w:val="baseline"/>
        <w:rPr>
          <w:rFonts w:cs="Arial"/>
          <w:szCs w:val="24"/>
          <w:lang w:eastAsia="en-GB"/>
        </w:rPr>
      </w:pPr>
      <w:r>
        <w:rPr>
          <w:rFonts w:cs="Arial"/>
          <w:szCs w:val="24"/>
          <w:lang w:eastAsia="en-GB"/>
        </w:rPr>
        <w:t>By developing this ‘support model’ Council would be able to ensure</w:t>
      </w:r>
      <w:r w:rsidRPr="00361F0F">
        <w:rPr>
          <w:rFonts w:cs="Arial"/>
          <w:szCs w:val="24"/>
          <w:lang w:eastAsia="en-GB"/>
        </w:rPr>
        <w:t xml:space="preserve"> support </w:t>
      </w:r>
      <w:r>
        <w:rPr>
          <w:rFonts w:cs="Arial"/>
          <w:szCs w:val="24"/>
          <w:lang w:eastAsia="en-GB"/>
        </w:rPr>
        <w:t>was better</w:t>
      </w:r>
      <w:r w:rsidRPr="00361F0F">
        <w:rPr>
          <w:rFonts w:cs="Arial"/>
          <w:szCs w:val="24"/>
          <w:lang w:eastAsia="en-GB"/>
        </w:rPr>
        <w:t xml:space="preserve"> structured</w:t>
      </w:r>
      <w:r>
        <w:rPr>
          <w:rFonts w:cs="Arial"/>
          <w:szCs w:val="24"/>
          <w:lang w:eastAsia="en-GB"/>
        </w:rPr>
        <w:t xml:space="preserve"> and allocated</w:t>
      </w:r>
      <w:r w:rsidRPr="00361F0F">
        <w:rPr>
          <w:rFonts w:cs="Arial"/>
          <w:szCs w:val="24"/>
          <w:lang w:eastAsia="en-GB"/>
        </w:rPr>
        <w:t xml:space="preserve"> for event organisers</w:t>
      </w:r>
      <w:r>
        <w:rPr>
          <w:rFonts w:cs="Arial"/>
          <w:szCs w:val="24"/>
          <w:lang w:eastAsia="en-GB"/>
        </w:rPr>
        <w:t>.</w:t>
      </w:r>
      <w:r w:rsidRPr="00361F0F">
        <w:rPr>
          <w:rFonts w:cs="Arial"/>
          <w:szCs w:val="24"/>
          <w:lang w:eastAsia="en-GB"/>
        </w:rPr>
        <w:t xml:space="preserve"> </w:t>
      </w:r>
      <w:r>
        <w:rPr>
          <w:rFonts w:cs="Arial"/>
          <w:szCs w:val="24"/>
          <w:lang w:eastAsia="en-GB"/>
        </w:rPr>
        <w:t xml:space="preserve">Assistance would </w:t>
      </w:r>
      <w:r>
        <w:rPr>
          <w:rFonts w:cs="Arial"/>
          <w:szCs w:val="24"/>
          <w:lang w:eastAsia="en-GB"/>
        </w:rPr>
        <w:lastRenderedPageBreak/>
        <w:t>be</w:t>
      </w:r>
      <w:r w:rsidRPr="00361F0F">
        <w:rPr>
          <w:rFonts w:cs="Arial"/>
          <w:szCs w:val="24"/>
          <w:lang w:eastAsia="en-GB"/>
        </w:rPr>
        <w:t xml:space="preserve"> available for event organisers to help run their events safely </w:t>
      </w:r>
      <w:r>
        <w:rPr>
          <w:rFonts w:cs="Arial"/>
          <w:szCs w:val="24"/>
          <w:lang w:eastAsia="en-GB"/>
        </w:rPr>
        <w:t>and</w:t>
      </w:r>
      <w:r w:rsidRPr="00361F0F">
        <w:rPr>
          <w:rFonts w:cs="Arial"/>
          <w:szCs w:val="24"/>
          <w:lang w:eastAsia="en-GB"/>
        </w:rPr>
        <w:t xml:space="preserve"> for those who</w:t>
      </w:r>
      <w:r>
        <w:rPr>
          <w:rFonts w:cs="Arial"/>
          <w:szCs w:val="24"/>
          <w:lang w:eastAsia="en-GB"/>
        </w:rPr>
        <w:t xml:space="preserve"> ran events that had the capacity </w:t>
      </w:r>
      <w:r w:rsidRPr="00361F0F">
        <w:rPr>
          <w:rFonts w:cs="Arial"/>
          <w:szCs w:val="24"/>
          <w:lang w:eastAsia="en-GB"/>
        </w:rPr>
        <w:t>to grow</w:t>
      </w:r>
      <w:r>
        <w:rPr>
          <w:rFonts w:cs="Arial"/>
          <w:szCs w:val="24"/>
          <w:lang w:eastAsia="en-GB"/>
        </w:rPr>
        <w:t>, in line with the recommendations of the BESD</w:t>
      </w:r>
      <w:r w:rsidRPr="00361F0F">
        <w:rPr>
          <w:rFonts w:cs="Arial"/>
          <w:szCs w:val="24"/>
          <w:lang w:eastAsia="en-GB"/>
        </w:rPr>
        <w:t>.  </w:t>
      </w:r>
    </w:p>
    <w:p w14:paraId="45D287C4" w14:textId="77777777" w:rsidR="00B26F63" w:rsidRDefault="00B26F63" w:rsidP="00B26F63">
      <w:pPr>
        <w:ind w:right="900"/>
        <w:textAlignment w:val="baseline"/>
        <w:rPr>
          <w:rFonts w:cs="Arial"/>
          <w:szCs w:val="24"/>
          <w:lang w:eastAsia="en-GB"/>
        </w:rPr>
      </w:pPr>
    </w:p>
    <w:p w14:paraId="38AF4AF0" w14:textId="77777777" w:rsidR="00B26F63" w:rsidRPr="008057A3" w:rsidRDefault="00B26F63" w:rsidP="00B26F63">
      <w:pPr>
        <w:ind w:right="900"/>
        <w:textAlignment w:val="baseline"/>
        <w:rPr>
          <w:rFonts w:ascii="Segoe UI" w:hAnsi="Segoe UI" w:cs="Segoe UI"/>
          <w:sz w:val="18"/>
          <w:szCs w:val="18"/>
          <w:lang w:eastAsia="en-GB"/>
        </w:rPr>
      </w:pPr>
      <w:r w:rsidRPr="008057A3">
        <w:rPr>
          <w:rFonts w:cs="Arial"/>
          <w:szCs w:val="24"/>
          <w:lang w:eastAsia="en-GB"/>
        </w:rPr>
        <w:t xml:space="preserve">It </w:t>
      </w:r>
      <w:r>
        <w:rPr>
          <w:rFonts w:cs="Arial"/>
          <w:szCs w:val="24"/>
          <w:lang w:eastAsia="en-GB"/>
        </w:rPr>
        <w:t>wa</w:t>
      </w:r>
      <w:r w:rsidRPr="008057A3">
        <w:rPr>
          <w:rFonts w:cs="Arial"/>
          <w:szCs w:val="24"/>
          <w:lang w:eastAsia="en-GB"/>
        </w:rPr>
        <w:t xml:space="preserve">s acknowledged that the </w:t>
      </w:r>
      <w:r>
        <w:rPr>
          <w:rFonts w:cs="Arial"/>
          <w:szCs w:val="24"/>
          <w:lang w:eastAsia="en-GB"/>
        </w:rPr>
        <w:t xml:space="preserve">Council’s </w:t>
      </w:r>
      <w:r w:rsidRPr="008057A3">
        <w:rPr>
          <w:rFonts w:cs="Arial"/>
          <w:szCs w:val="24"/>
          <w:lang w:eastAsia="en-GB"/>
        </w:rPr>
        <w:t>Events and Festivals Fund w</w:t>
      </w:r>
      <w:r>
        <w:rPr>
          <w:rFonts w:cs="Arial"/>
          <w:szCs w:val="24"/>
          <w:lang w:eastAsia="en-GB"/>
        </w:rPr>
        <w:t xml:space="preserve">ould </w:t>
      </w:r>
      <w:r w:rsidRPr="008057A3">
        <w:rPr>
          <w:rFonts w:cs="Arial"/>
          <w:szCs w:val="24"/>
          <w:lang w:eastAsia="en-GB"/>
        </w:rPr>
        <w:t>be a new approach for applicants and Council officers.  The first year of implementation w</w:t>
      </w:r>
      <w:r>
        <w:rPr>
          <w:rFonts w:cs="Arial"/>
          <w:szCs w:val="24"/>
          <w:lang w:eastAsia="en-GB"/>
        </w:rPr>
        <w:t>ould</w:t>
      </w:r>
      <w:r w:rsidRPr="008057A3">
        <w:rPr>
          <w:rFonts w:cs="Arial"/>
          <w:szCs w:val="24"/>
          <w:lang w:eastAsia="en-GB"/>
        </w:rPr>
        <w:t xml:space="preserve"> be monitored by both managing services and the Fund </w:t>
      </w:r>
      <w:r>
        <w:rPr>
          <w:rFonts w:cs="Arial"/>
          <w:szCs w:val="24"/>
          <w:lang w:eastAsia="en-GB"/>
        </w:rPr>
        <w:t xml:space="preserve">would </w:t>
      </w:r>
      <w:r w:rsidRPr="008057A3">
        <w:rPr>
          <w:rFonts w:cs="Arial"/>
          <w:szCs w:val="24"/>
          <w:lang w:eastAsia="en-GB"/>
        </w:rPr>
        <w:t xml:space="preserve">be subject to review.  </w:t>
      </w:r>
    </w:p>
    <w:p w14:paraId="37DA9FC5" w14:textId="77777777" w:rsidR="00B26F63" w:rsidRDefault="00B26F63" w:rsidP="00B26F63">
      <w:pPr>
        <w:textAlignment w:val="baseline"/>
        <w:rPr>
          <w:rFonts w:cs="Arial"/>
          <w:szCs w:val="24"/>
          <w:lang w:eastAsia="en-GB"/>
        </w:rPr>
      </w:pPr>
    </w:p>
    <w:p w14:paraId="59302673" w14:textId="77777777" w:rsidR="00B26F63" w:rsidRDefault="00B26F63" w:rsidP="00B26F63">
      <w:pPr>
        <w:textAlignment w:val="baseline"/>
        <w:rPr>
          <w:rFonts w:cs="Arial"/>
          <w:b/>
          <w:bCs/>
          <w:szCs w:val="24"/>
          <w:lang w:eastAsia="en-GB"/>
        </w:rPr>
      </w:pPr>
      <w:r w:rsidRPr="00D4228F">
        <w:rPr>
          <w:rFonts w:cs="Arial"/>
          <w:b/>
          <w:bCs/>
          <w:szCs w:val="24"/>
          <w:lang w:eastAsia="en-GB"/>
        </w:rPr>
        <w:t xml:space="preserve">On-Line Grants System </w:t>
      </w:r>
    </w:p>
    <w:p w14:paraId="273FFA79" w14:textId="77777777" w:rsidR="00B26F63" w:rsidRPr="008057A3" w:rsidRDefault="00B26F63" w:rsidP="00B26F63">
      <w:pPr>
        <w:rPr>
          <w:rFonts w:cs="Arial"/>
        </w:rPr>
      </w:pPr>
      <w:r w:rsidRPr="008057A3">
        <w:rPr>
          <w:rFonts w:cs="Arial"/>
          <w:szCs w:val="24"/>
          <w:lang w:eastAsia="en-GB"/>
        </w:rPr>
        <w:t>Further to the recommended action to develop a new Events and Festivals Grant Scheme the BESD also recommended</w:t>
      </w:r>
      <w:r w:rsidRPr="008057A3">
        <w:rPr>
          <w:rFonts w:cs="Arial"/>
          <w:lang w:eastAsia="en-GB"/>
        </w:rPr>
        <w:t xml:space="preserve"> that Council</w:t>
      </w:r>
      <w:r w:rsidRPr="008057A3">
        <w:rPr>
          <w:rFonts w:cs="Arial"/>
          <w:szCs w:val="24"/>
          <w:lang w:eastAsia="en-GB"/>
        </w:rPr>
        <w:t xml:space="preserve"> </w:t>
      </w:r>
      <w:r w:rsidRPr="008057A3">
        <w:rPr>
          <w:rFonts w:cs="Arial"/>
        </w:rPr>
        <w:t>‘investigate options for the introduction of an online grant system and the administration of grants centrally’.</w:t>
      </w:r>
    </w:p>
    <w:p w14:paraId="5C78AEA0" w14:textId="77777777" w:rsidR="00B26F63" w:rsidRPr="00D4228F" w:rsidRDefault="00B26F63" w:rsidP="00B26F63">
      <w:pPr>
        <w:textAlignment w:val="baseline"/>
        <w:rPr>
          <w:rFonts w:cs="Arial"/>
          <w:b/>
          <w:bCs/>
          <w:szCs w:val="24"/>
          <w:lang w:eastAsia="en-GB"/>
        </w:rPr>
      </w:pPr>
    </w:p>
    <w:p w14:paraId="1CD01295" w14:textId="77777777" w:rsidR="00B26F63" w:rsidRPr="004009EA" w:rsidRDefault="00B26F63" w:rsidP="00B26F63">
      <w:pPr>
        <w:textAlignment w:val="baseline"/>
        <w:rPr>
          <w:rFonts w:cs="Arial"/>
          <w:b/>
          <w:bCs/>
          <w:szCs w:val="24"/>
          <w:lang w:eastAsia="en-GB"/>
        </w:rPr>
      </w:pPr>
      <w:r w:rsidRPr="00D4228F">
        <w:rPr>
          <w:rFonts w:cs="Arial"/>
          <w:szCs w:val="24"/>
          <w:lang w:eastAsia="en-GB"/>
        </w:rPr>
        <w:t>Through the estimates process a budget ha</w:t>
      </w:r>
      <w:r>
        <w:rPr>
          <w:rFonts w:cs="Arial"/>
          <w:szCs w:val="24"/>
          <w:lang w:eastAsia="en-GB"/>
        </w:rPr>
        <w:t>d</w:t>
      </w:r>
      <w:r w:rsidRPr="00D4228F">
        <w:rPr>
          <w:rFonts w:cs="Arial"/>
          <w:szCs w:val="24"/>
          <w:lang w:eastAsia="en-GB"/>
        </w:rPr>
        <w:t xml:space="preserve"> been secured in 2022/23 to introduce an on-line grants system and once support </w:t>
      </w:r>
      <w:r>
        <w:rPr>
          <w:rFonts w:cs="Arial"/>
          <w:szCs w:val="24"/>
          <w:lang w:eastAsia="en-GB"/>
        </w:rPr>
        <w:t>wa</w:t>
      </w:r>
      <w:r w:rsidRPr="00D4228F">
        <w:rPr>
          <w:rFonts w:cs="Arial"/>
          <w:szCs w:val="24"/>
          <w:lang w:eastAsia="en-GB"/>
        </w:rPr>
        <w:t>s available through the Strategic Transformation and Efficiency Programme, this system c</w:t>
      </w:r>
      <w:r>
        <w:rPr>
          <w:rFonts w:cs="Arial"/>
          <w:szCs w:val="24"/>
          <w:lang w:eastAsia="en-GB"/>
        </w:rPr>
        <w:t>ould</w:t>
      </w:r>
      <w:r w:rsidRPr="00D4228F">
        <w:rPr>
          <w:rFonts w:cs="Arial"/>
          <w:szCs w:val="24"/>
          <w:lang w:eastAsia="en-GB"/>
        </w:rPr>
        <w:t xml:space="preserve"> be procured.  It </w:t>
      </w:r>
      <w:r>
        <w:rPr>
          <w:rFonts w:cs="Arial"/>
          <w:szCs w:val="24"/>
          <w:lang w:eastAsia="en-GB"/>
        </w:rPr>
        <w:t>wa</w:t>
      </w:r>
      <w:r w:rsidRPr="00D4228F">
        <w:rPr>
          <w:rFonts w:cs="Arial"/>
          <w:szCs w:val="24"/>
          <w:lang w:eastAsia="en-GB"/>
        </w:rPr>
        <w:t>s likely that this w</w:t>
      </w:r>
      <w:r>
        <w:rPr>
          <w:rFonts w:cs="Arial"/>
          <w:szCs w:val="24"/>
          <w:lang w:eastAsia="en-GB"/>
        </w:rPr>
        <w:t xml:space="preserve">ould </w:t>
      </w:r>
      <w:r w:rsidRPr="00D4228F">
        <w:rPr>
          <w:rFonts w:cs="Arial"/>
          <w:szCs w:val="24"/>
          <w:lang w:eastAsia="en-GB"/>
        </w:rPr>
        <w:t xml:space="preserve">be a central resource where all grants </w:t>
      </w:r>
      <w:r>
        <w:rPr>
          <w:rFonts w:cs="Arial"/>
          <w:szCs w:val="24"/>
          <w:lang w:eastAsia="en-GB"/>
        </w:rPr>
        <w:t>we</w:t>
      </w:r>
      <w:r w:rsidRPr="00D4228F">
        <w:rPr>
          <w:rFonts w:cs="Arial"/>
          <w:szCs w:val="24"/>
          <w:lang w:eastAsia="en-GB"/>
        </w:rPr>
        <w:t>re processed with dedicated support for successful applicants provided by the relevant service</w:t>
      </w:r>
      <w:r>
        <w:rPr>
          <w:rFonts w:cs="Arial"/>
          <w:b/>
          <w:bCs/>
          <w:szCs w:val="24"/>
          <w:lang w:eastAsia="en-GB"/>
        </w:rPr>
        <w:t>.</w:t>
      </w:r>
    </w:p>
    <w:p w14:paraId="7565AB87" w14:textId="77777777" w:rsidR="00B26F63" w:rsidRPr="00F36E8E" w:rsidRDefault="00B26F63" w:rsidP="00B26F63">
      <w:pPr>
        <w:rPr>
          <w:rFonts w:cs="Arial"/>
          <w:szCs w:val="24"/>
        </w:rPr>
      </w:pPr>
    </w:p>
    <w:p w14:paraId="58724C3C" w14:textId="77777777" w:rsidR="00B26F63" w:rsidRPr="000D170B" w:rsidRDefault="00B26F63" w:rsidP="00B26F63">
      <w:pPr>
        <w:rPr>
          <w:szCs w:val="24"/>
        </w:rPr>
      </w:pPr>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rsidRPr="000D170B">
        <w:rPr>
          <w:szCs w:val="24"/>
        </w:rPr>
        <w:t>that Council notes the above and</w:t>
      </w:r>
      <w:r>
        <w:rPr>
          <w:szCs w:val="24"/>
        </w:rPr>
        <w:t>,</w:t>
      </w:r>
      <w:r w:rsidRPr="000D170B">
        <w:rPr>
          <w:szCs w:val="24"/>
        </w:rPr>
        <w:t xml:space="preserve"> </w:t>
      </w:r>
      <w:r>
        <w:rPr>
          <w:szCs w:val="24"/>
        </w:rPr>
        <w:t>i</w:t>
      </w:r>
      <w:r w:rsidRPr="000D170B">
        <w:rPr>
          <w:szCs w:val="24"/>
        </w:rPr>
        <w:t>n accordance</w:t>
      </w:r>
      <w:r>
        <w:rPr>
          <w:szCs w:val="24"/>
        </w:rPr>
        <w:t>,</w:t>
      </w:r>
      <w:r w:rsidRPr="000D170B">
        <w:rPr>
          <w:szCs w:val="24"/>
        </w:rPr>
        <w:t xml:space="preserve"> its previous decision to progress with a single Events and Festivals Grants Scheme as part of the approved BESD, agrees to test this concept initially as detailed in this report</w:t>
      </w:r>
      <w:r>
        <w:rPr>
          <w:szCs w:val="24"/>
        </w:rPr>
        <w:t xml:space="preserve">, subject to rate setting process.  </w:t>
      </w:r>
    </w:p>
    <w:p w14:paraId="33E36CBE" w14:textId="77777777" w:rsidR="00B26F63" w:rsidRDefault="00B26F63" w:rsidP="00B26F63">
      <w:pPr>
        <w:rPr>
          <w:rFonts w:cs="Arial"/>
          <w:color w:val="201F1E"/>
          <w:szCs w:val="24"/>
          <w:lang w:eastAsia="en-GB"/>
        </w:rPr>
      </w:pPr>
    </w:p>
    <w:p w14:paraId="36CF91C9" w14:textId="77777777" w:rsidR="00B26F63" w:rsidRDefault="00B26F63" w:rsidP="00B26F63">
      <w:pPr>
        <w:rPr>
          <w:rFonts w:cs="Arial"/>
          <w:szCs w:val="24"/>
        </w:rPr>
      </w:pPr>
      <w:r>
        <w:rPr>
          <w:rFonts w:cs="Arial"/>
          <w:bCs/>
          <w:szCs w:val="24"/>
        </w:rPr>
        <w:t xml:space="preserve">Councillor Adair </w:t>
      </w:r>
      <w:r w:rsidRPr="00F36E8E">
        <w:rPr>
          <w:rFonts w:cs="Arial"/>
          <w:szCs w:val="24"/>
        </w:rPr>
        <w:t>proposed, seconded by</w:t>
      </w:r>
      <w:r>
        <w:rPr>
          <w:rFonts w:cs="Arial"/>
          <w:szCs w:val="24"/>
        </w:rPr>
        <w:t xml:space="preserve"> Councillor McKimm</w:t>
      </w:r>
      <w:r w:rsidRPr="00F36E8E">
        <w:rPr>
          <w:rFonts w:cs="Arial"/>
          <w:szCs w:val="24"/>
        </w:rPr>
        <w:t>, that the recommendation be adopted.</w:t>
      </w:r>
    </w:p>
    <w:p w14:paraId="5418A0EA" w14:textId="77777777" w:rsidR="00B26F63" w:rsidRDefault="00B26F63" w:rsidP="00B26F63">
      <w:pPr>
        <w:rPr>
          <w:rFonts w:cs="Arial"/>
          <w:szCs w:val="24"/>
        </w:rPr>
      </w:pPr>
    </w:p>
    <w:p w14:paraId="4FE20321" w14:textId="77777777" w:rsidR="00B26F63" w:rsidRDefault="00B26F63" w:rsidP="00B26F63">
      <w:pPr>
        <w:rPr>
          <w:rFonts w:cs="Arial"/>
          <w:szCs w:val="24"/>
        </w:rPr>
      </w:pPr>
      <w:r>
        <w:rPr>
          <w:rFonts w:cs="Arial"/>
          <w:szCs w:val="24"/>
        </w:rPr>
        <w:t xml:space="preserve">The proposer, Councillor Adair, referred to a number of events which had taken place recently including Portaferry Sails and Sounds and the Kite Festival at Ballywalter. Both events had been very successful and he praised all of those involved with their organisation. </w:t>
      </w:r>
    </w:p>
    <w:p w14:paraId="2C9EE5D3" w14:textId="77777777" w:rsidR="00B26F63" w:rsidRDefault="00B26F63" w:rsidP="00B26F63">
      <w:pPr>
        <w:rPr>
          <w:rFonts w:cs="Arial"/>
          <w:szCs w:val="24"/>
        </w:rPr>
      </w:pPr>
    </w:p>
    <w:p w14:paraId="66E3AB83" w14:textId="77777777" w:rsidR="00B26F63" w:rsidRDefault="00B26F63" w:rsidP="00B26F63">
      <w:pPr>
        <w:rPr>
          <w:rFonts w:cs="Arial"/>
          <w:szCs w:val="24"/>
        </w:rPr>
      </w:pPr>
      <w:r>
        <w:rPr>
          <w:rFonts w:cs="Arial"/>
          <w:szCs w:val="24"/>
        </w:rPr>
        <w:t>The seconder concurred with those comments.</w:t>
      </w:r>
    </w:p>
    <w:p w14:paraId="4737B4F4" w14:textId="77777777" w:rsidR="00B26F63" w:rsidRDefault="00B26F63" w:rsidP="00B26F63">
      <w:pPr>
        <w:rPr>
          <w:rFonts w:cs="Arial"/>
          <w:szCs w:val="24"/>
        </w:rPr>
      </w:pPr>
    </w:p>
    <w:p w14:paraId="3F25D1DA" w14:textId="77777777" w:rsidR="00B26F63"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Adair</w:t>
      </w:r>
      <w:r w:rsidRPr="00A011A8">
        <w:rPr>
          <w:rFonts w:cs="Arial"/>
          <w:b/>
          <w:bCs/>
          <w:szCs w:val="24"/>
        </w:rPr>
        <w:t>, seconded by</w:t>
      </w:r>
      <w:r>
        <w:rPr>
          <w:rFonts w:cs="Arial"/>
          <w:b/>
          <w:bCs/>
          <w:szCs w:val="24"/>
        </w:rPr>
        <w:t xml:space="preserve"> Councillor McKimm</w:t>
      </w:r>
      <w:r w:rsidRPr="00A011A8">
        <w:rPr>
          <w:rFonts w:cs="Arial"/>
          <w:b/>
          <w:bCs/>
          <w:szCs w:val="24"/>
        </w:rPr>
        <w:t xml:space="preserve">, that the recommendation be adopted. </w:t>
      </w:r>
    </w:p>
    <w:p w14:paraId="2B1A1788" w14:textId="77777777" w:rsidR="00B26F63" w:rsidRDefault="00B26F63" w:rsidP="00B26F63">
      <w:pPr>
        <w:rPr>
          <w:rFonts w:cs="Arial"/>
          <w:szCs w:val="24"/>
        </w:rPr>
      </w:pPr>
      <w:r>
        <w:rPr>
          <w:rFonts w:cs="Arial"/>
          <w:szCs w:val="24"/>
        </w:rPr>
        <w:t>(Alderman Girvan having declared an interest in the next item was put on hold at this stage – 8.44pm)</w:t>
      </w:r>
    </w:p>
    <w:p w14:paraId="23057521" w14:textId="77777777" w:rsidR="00B26F63" w:rsidRPr="00320442" w:rsidRDefault="00B26F63" w:rsidP="00B26F63">
      <w:pPr>
        <w:rPr>
          <w:rFonts w:cs="Arial"/>
          <w:szCs w:val="24"/>
        </w:rPr>
      </w:pPr>
    </w:p>
    <w:p w14:paraId="236B39B9" w14:textId="77777777" w:rsidR="00B26F63" w:rsidRPr="00CF26EF" w:rsidRDefault="00B26F63" w:rsidP="00F84CEC">
      <w:pPr>
        <w:pStyle w:val="Heading1"/>
        <w:ind w:left="720" w:hanging="720"/>
      </w:pPr>
      <w:r w:rsidRPr="00F84CEC">
        <w:rPr>
          <w:u w:val="none"/>
        </w:rPr>
        <w:t>13.</w:t>
      </w:r>
      <w:r w:rsidRPr="00F84CEC">
        <w:rPr>
          <w:u w:val="none"/>
        </w:rPr>
        <w:tab/>
      </w:r>
      <w:r w:rsidRPr="00AD7EAB">
        <w:t>Shared Island Local Authority Development Funding Update</w:t>
      </w:r>
      <w:r>
        <w:t xml:space="preserve"> (</w:t>
      </w:r>
      <w:r w:rsidRPr="00CF26EF">
        <w:t xml:space="preserve">FILE </w:t>
      </w:r>
      <w:r w:rsidRPr="00CF26EF">
        <w:rPr>
          <w:noProof/>
        </w:rPr>
        <w:t>TO/TD/66)</w:t>
      </w:r>
    </w:p>
    <w:p w14:paraId="639233AA" w14:textId="77777777" w:rsidR="00B26F63" w:rsidRDefault="00B26F63" w:rsidP="00B26F63">
      <w:pPr>
        <w:rPr>
          <w:rFonts w:cs="Arial"/>
          <w:b/>
          <w:bCs/>
          <w:sz w:val="28"/>
          <w:szCs w:val="28"/>
          <w:u w:val="single"/>
        </w:rPr>
      </w:pPr>
    </w:p>
    <w:p w14:paraId="7AD4E934" w14:textId="77777777" w:rsidR="00B26F63" w:rsidRPr="00CF26EF" w:rsidRDefault="00B26F63" w:rsidP="00B26F63">
      <w:pPr>
        <w:rPr>
          <w:rFonts w:cs="Arial"/>
          <w:szCs w:val="24"/>
        </w:rPr>
      </w:pPr>
      <w:r w:rsidRPr="00CF26EF">
        <w:rPr>
          <w:rFonts w:cs="Arial"/>
          <w:caps/>
          <w:szCs w:val="24"/>
        </w:rPr>
        <w:t>Previously circulated:-</w:t>
      </w:r>
      <w:r w:rsidRPr="00CF26EF">
        <w:rPr>
          <w:rFonts w:cs="Arial"/>
          <w:szCs w:val="24"/>
        </w:rPr>
        <w:t xml:space="preserve"> Report from the Director of Regeneration, Development and Planning detailing that </w:t>
      </w:r>
      <w:r>
        <w:rPr>
          <w:rFonts w:cs="Arial"/>
          <w:szCs w:val="24"/>
        </w:rPr>
        <w:t>a</w:t>
      </w:r>
      <w:r w:rsidRPr="00CF26EF">
        <w:rPr>
          <w:rFonts w:cs="Arial"/>
          <w:szCs w:val="24"/>
        </w:rPr>
        <w:t xml:space="preserve">s reported to Council, June 2022, two applications were made to the Shared Island Local Authority Development Funding for two separate tourism projects. The programme required the lead applicant to be a County </w:t>
      </w:r>
      <w:r w:rsidRPr="003A2CC9">
        <w:rPr>
          <w:rFonts w:cs="Arial"/>
          <w:szCs w:val="24"/>
        </w:rPr>
        <w:t xml:space="preserve">Council in the Republic of Ireland. </w:t>
      </w:r>
      <w:r w:rsidRPr="00CF26EF">
        <w:rPr>
          <w:rFonts w:cs="Arial"/>
          <w:szCs w:val="24"/>
        </w:rPr>
        <w:t xml:space="preserve">The Scheme </w:t>
      </w:r>
      <w:r>
        <w:rPr>
          <w:rFonts w:cs="Arial"/>
          <w:szCs w:val="24"/>
        </w:rPr>
        <w:t>wa</w:t>
      </w:r>
      <w:r w:rsidRPr="00CF26EF">
        <w:rPr>
          <w:rFonts w:cs="Arial"/>
          <w:szCs w:val="24"/>
        </w:rPr>
        <w:t xml:space="preserve">s in place to support the progressing of new joint investment projects by cross-border Local Authority </w:t>
      </w:r>
      <w:r w:rsidRPr="00CF26EF">
        <w:rPr>
          <w:rFonts w:cs="Arial"/>
          <w:szCs w:val="24"/>
        </w:rPr>
        <w:lastRenderedPageBreak/>
        <w:t>partnerships that c</w:t>
      </w:r>
      <w:r>
        <w:rPr>
          <w:rFonts w:cs="Arial"/>
          <w:szCs w:val="24"/>
        </w:rPr>
        <w:t>ould</w:t>
      </w:r>
      <w:r w:rsidRPr="00CF26EF">
        <w:rPr>
          <w:rFonts w:cs="Arial"/>
          <w:szCs w:val="24"/>
        </w:rPr>
        <w:t xml:space="preserve"> link funding streams from North and South and better deliver shared regional development goals. </w:t>
      </w:r>
    </w:p>
    <w:p w14:paraId="55037809" w14:textId="77777777" w:rsidR="00B26F63" w:rsidRPr="00CF26EF" w:rsidRDefault="00B26F63" w:rsidP="00B26F63">
      <w:pPr>
        <w:rPr>
          <w:rFonts w:cs="Arial"/>
          <w:szCs w:val="24"/>
        </w:rPr>
      </w:pPr>
    </w:p>
    <w:p w14:paraId="0120CCC3" w14:textId="77777777" w:rsidR="00B26F63" w:rsidRDefault="00B26F63" w:rsidP="00B26F63">
      <w:pPr>
        <w:rPr>
          <w:rFonts w:cs="Arial"/>
          <w:szCs w:val="24"/>
        </w:rPr>
      </w:pPr>
      <w:r w:rsidRPr="00CF26EF">
        <w:rPr>
          <w:rFonts w:cs="Arial"/>
          <w:szCs w:val="24"/>
        </w:rPr>
        <w:t>The two applications were:</w:t>
      </w:r>
    </w:p>
    <w:p w14:paraId="625BFFFF" w14:textId="77777777" w:rsidR="00B26F63" w:rsidRPr="00CF26EF" w:rsidRDefault="00B26F63" w:rsidP="00B26F63">
      <w:pPr>
        <w:rPr>
          <w:rFonts w:cs="Arial"/>
          <w:szCs w:val="24"/>
        </w:rPr>
      </w:pPr>
    </w:p>
    <w:p w14:paraId="7E78CB73" w14:textId="77777777" w:rsidR="00B26F63" w:rsidRPr="00CF26EF" w:rsidRDefault="00B26F63" w:rsidP="00B26F63">
      <w:pPr>
        <w:numPr>
          <w:ilvl w:val="0"/>
          <w:numId w:val="16"/>
        </w:numPr>
        <w:rPr>
          <w:rFonts w:cs="Arial"/>
          <w:szCs w:val="24"/>
        </w:rPr>
      </w:pPr>
      <w:r w:rsidRPr="00CF26EF">
        <w:rPr>
          <w:rFonts w:cs="Arial"/>
          <w:szCs w:val="24"/>
        </w:rPr>
        <w:t>A Feasibility Study for the ‘Four Points of the Island’. Partner Councils include</w:t>
      </w:r>
      <w:r>
        <w:rPr>
          <w:rFonts w:cs="Arial"/>
          <w:szCs w:val="24"/>
        </w:rPr>
        <w:t>d</w:t>
      </w:r>
      <w:r w:rsidRPr="00CF26EF">
        <w:rPr>
          <w:rFonts w:cs="Arial"/>
          <w:szCs w:val="24"/>
        </w:rPr>
        <w:t xml:space="preserve"> Kerry County Council (lead council), Cork and Donegal County Councils.  </w:t>
      </w:r>
    </w:p>
    <w:p w14:paraId="7B220312" w14:textId="77777777" w:rsidR="00B26F63" w:rsidRPr="00CF26EF" w:rsidRDefault="00B26F63" w:rsidP="00B26F63">
      <w:pPr>
        <w:numPr>
          <w:ilvl w:val="0"/>
          <w:numId w:val="16"/>
        </w:numPr>
        <w:rPr>
          <w:rFonts w:cs="Arial"/>
          <w:szCs w:val="24"/>
        </w:rPr>
      </w:pPr>
      <w:r w:rsidRPr="00CF26EF">
        <w:rPr>
          <w:rFonts w:cs="Arial"/>
          <w:szCs w:val="24"/>
        </w:rPr>
        <w:t>A Feasibility Study for the development of an All-Island Columban Way walking route. Partner Councils include</w:t>
      </w:r>
      <w:r>
        <w:rPr>
          <w:rFonts w:cs="Arial"/>
          <w:szCs w:val="24"/>
        </w:rPr>
        <w:t>d</w:t>
      </w:r>
      <w:r w:rsidRPr="00CF26EF">
        <w:rPr>
          <w:rFonts w:cs="Arial"/>
          <w:szCs w:val="24"/>
        </w:rPr>
        <w:t xml:space="preserve"> County Carlow (lead council), Laois, Cavan, Monaghan, Meath, Kildare and Wexford County Councils, Fermanagh and Omagh, Newry, Mourne and Down District Councils and Armagh, Banbridge and Craigavon Borough Council.</w:t>
      </w:r>
    </w:p>
    <w:p w14:paraId="62DCB2F6" w14:textId="77777777" w:rsidR="00B26F63" w:rsidRPr="00CF26EF" w:rsidRDefault="00B26F63" w:rsidP="00B26F63">
      <w:pPr>
        <w:rPr>
          <w:rFonts w:cs="Arial"/>
          <w:szCs w:val="24"/>
        </w:rPr>
      </w:pPr>
    </w:p>
    <w:p w14:paraId="47CA7716" w14:textId="77777777" w:rsidR="00B26F63" w:rsidRPr="00CF26EF" w:rsidRDefault="00B26F63" w:rsidP="00B26F63">
      <w:pPr>
        <w:rPr>
          <w:rFonts w:cs="Arial"/>
          <w:szCs w:val="24"/>
        </w:rPr>
      </w:pPr>
      <w:r w:rsidRPr="00CF26EF">
        <w:rPr>
          <w:rFonts w:cs="Arial"/>
          <w:szCs w:val="24"/>
        </w:rPr>
        <w:t>In early September the Tourism service received correspondence from the ROI lead Councils to confirm both applications had been successful.</w:t>
      </w:r>
    </w:p>
    <w:p w14:paraId="3D475A2A" w14:textId="77777777" w:rsidR="00B26F63" w:rsidRPr="00CF26EF" w:rsidRDefault="00B26F63" w:rsidP="00B26F63">
      <w:pPr>
        <w:rPr>
          <w:rFonts w:cs="Arial"/>
          <w:szCs w:val="24"/>
        </w:rPr>
      </w:pPr>
    </w:p>
    <w:p w14:paraId="755AC88F" w14:textId="77777777" w:rsidR="00B26F63" w:rsidRPr="00CF26EF" w:rsidRDefault="00B26F63" w:rsidP="00B26F63">
      <w:pPr>
        <w:rPr>
          <w:rFonts w:cs="Arial"/>
          <w:b/>
          <w:bCs/>
          <w:szCs w:val="24"/>
        </w:rPr>
      </w:pPr>
      <w:r w:rsidRPr="00CF26EF">
        <w:rPr>
          <w:rFonts w:cs="Arial"/>
          <w:b/>
          <w:bCs/>
          <w:szCs w:val="24"/>
        </w:rPr>
        <w:t>Feasibility Study for the ‘Four Points of the Island’</w:t>
      </w:r>
    </w:p>
    <w:p w14:paraId="36CD04D8" w14:textId="77777777" w:rsidR="00B26F63" w:rsidRPr="00CF26EF" w:rsidRDefault="00B26F63" w:rsidP="00B26F63">
      <w:pPr>
        <w:rPr>
          <w:rFonts w:cs="Arial"/>
          <w:szCs w:val="24"/>
        </w:rPr>
      </w:pPr>
      <w:r w:rsidRPr="00CF26EF">
        <w:rPr>
          <w:rFonts w:cs="Arial"/>
          <w:szCs w:val="24"/>
        </w:rPr>
        <w:t>The feasibility study aim</w:t>
      </w:r>
      <w:r>
        <w:rPr>
          <w:rFonts w:cs="Arial"/>
          <w:szCs w:val="24"/>
        </w:rPr>
        <w:t>ed</w:t>
      </w:r>
      <w:r w:rsidRPr="00CF26EF">
        <w:rPr>
          <w:rFonts w:cs="Arial"/>
          <w:szCs w:val="24"/>
        </w:rPr>
        <w:t xml:space="preserve"> to:</w:t>
      </w:r>
    </w:p>
    <w:p w14:paraId="723FA5B6" w14:textId="77777777" w:rsidR="00B26F63" w:rsidRPr="00CF26EF" w:rsidRDefault="00B26F63" w:rsidP="00B26F63">
      <w:pPr>
        <w:rPr>
          <w:rFonts w:cs="Arial"/>
          <w:szCs w:val="24"/>
        </w:rPr>
      </w:pPr>
    </w:p>
    <w:p w14:paraId="0EC52FC1" w14:textId="77777777" w:rsidR="00B26F63" w:rsidRPr="00CF26EF" w:rsidRDefault="00B26F63" w:rsidP="00B26F63">
      <w:pPr>
        <w:numPr>
          <w:ilvl w:val="0"/>
          <w:numId w:val="17"/>
        </w:numPr>
        <w:rPr>
          <w:rFonts w:cs="Arial"/>
          <w:szCs w:val="24"/>
        </w:rPr>
      </w:pPr>
      <w:r w:rsidRPr="00CF26EF">
        <w:rPr>
          <w:rFonts w:cs="Arial"/>
          <w:szCs w:val="24"/>
        </w:rPr>
        <w:t xml:space="preserve">Scope how the four points of the island </w:t>
      </w:r>
      <w:r>
        <w:rPr>
          <w:rFonts w:cs="Arial"/>
          <w:szCs w:val="24"/>
        </w:rPr>
        <w:t>could</w:t>
      </w:r>
      <w:r w:rsidRPr="00CF26EF">
        <w:rPr>
          <w:rFonts w:cs="Arial"/>
          <w:szCs w:val="24"/>
        </w:rPr>
        <w:t xml:space="preserve"> be developed and promoted by a linked series of tourism projects including, but not limited to:</w:t>
      </w:r>
    </w:p>
    <w:p w14:paraId="3DC5C3AC" w14:textId="77777777" w:rsidR="00B26F63" w:rsidRPr="00CF26EF" w:rsidRDefault="00B26F63" w:rsidP="00B26F63">
      <w:pPr>
        <w:numPr>
          <w:ilvl w:val="1"/>
          <w:numId w:val="17"/>
        </w:numPr>
        <w:rPr>
          <w:rFonts w:cs="Arial"/>
          <w:szCs w:val="24"/>
        </w:rPr>
      </w:pPr>
      <w:r w:rsidRPr="00CF26EF">
        <w:rPr>
          <w:rFonts w:cs="Arial"/>
          <w:szCs w:val="24"/>
        </w:rPr>
        <w:t>Outdoor recreation</w:t>
      </w:r>
    </w:p>
    <w:p w14:paraId="66F07F0A" w14:textId="77777777" w:rsidR="00B26F63" w:rsidRPr="00CF26EF" w:rsidRDefault="00B26F63" w:rsidP="00B26F63">
      <w:pPr>
        <w:numPr>
          <w:ilvl w:val="1"/>
          <w:numId w:val="17"/>
        </w:numPr>
        <w:rPr>
          <w:rFonts w:cs="Arial"/>
          <w:szCs w:val="24"/>
        </w:rPr>
      </w:pPr>
      <w:r w:rsidRPr="00CF26EF">
        <w:rPr>
          <w:rFonts w:cs="Arial"/>
          <w:szCs w:val="24"/>
        </w:rPr>
        <w:t xml:space="preserve">Community and culture activity which have the ability to increase visitors and economic return to each area. </w:t>
      </w:r>
    </w:p>
    <w:p w14:paraId="33468F81" w14:textId="77777777" w:rsidR="00B26F63" w:rsidRPr="00CF26EF" w:rsidRDefault="00B26F63" w:rsidP="00B26F63">
      <w:pPr>
        <w:numPr>
          <w:ilvl w:val="0"/>
          <w:numId w:val="17"/>
        </w:numPr>
        <w:rPr>
          <w:rFonts w:cs="Arial"/>
          <w:szCs w:val="24"/>
        </w:rPr>
      </w:pPr>
      <w:r w:rsidRPr="00CF26EF">
        <w:rPr>
          <w:rFonts w:cs="Arial"/>
          <w:szCs w:val="24"/>
        </w:rPr>
        <w:t xml:space="preserve">Determine any infrastructure needs and associated costs to facilitate visitor traffic (where applicable). </w:t>
      </w:r>
    </w:p>
    <w:p w14:paraId="34FC1EC8" w14:textId="77777777" w:rsidR="00B26F63" w:rsidRPr="00CF26EF" w:rsidRDefault="00B26F63" w:rsidP="00B26F63">
      <w:pPr>
        <w:numPr>
          <w:ilvl w:val="0"/>
          <w:numId w:val="17"/>
        </w:numPr>
        <w:rPr>
          <w:rFonts w:cs="Arial"/>
          <w:szCs w:val="24"/>
        </w:rPr>
      </w:pPr>
      <w:r w:rsidRPr="00CF26EF">
        <w:rPr>
          <w:rFonts w:cs="Arial"/>
          <w:szCs w:val="24"/>
        </w:rPr>
        <w:t>Identify shared links and how best to market and promote the unique offering across the island.</w:t>
      </w:r>
    </w:p>
    <w:p w14:paraId="4735AD1B" w14:textId="77777777" w:rsidR="00B26F63" w:rsidRPr="00CF26EF" w:rsidRDefault="00B26F63" w:rsidP="00B26F63">
      <w:pPr>
        <w:numPr>
          <w:ilvl w:val="0"/>
          <w:numId w:val="17"/>
        </w:numPr>
        <w:rPr>
          <w:rFonts w:cs="Arial"/>
          <w:szCs w:val="24"/>
        </w:rPr>
      </w:pPr>
      <w:r w:rsidRPr="00CF26EF">
        <w:rPr>
          <w:rFonts w:cs="Arial"/>
          <w:szCs w:val="24"/>
        </w:rPr>
        <w:t>Identify the key offerings to the visitor which currently exist</w:t>
      </w:r>
      <w:r>
        <w:rPr>
          <w:rFonts w:cs="Arial"/>
          <w:szCs w:val="24"/>
        </w:rPr>
        <w:t>ed</w:t>
      </w:r>
      <w:r w:rsidRPr="00CF26EF">
        <w:rPr>
          <w:rFonts w:cs="Arial"/>
          <w:szCs w:val="24"/>
        </w:rPr>
        <w:t xml:space="preserve"> within the vicinity of the four “points”, and subsequently determine which offerings provide could be cross promoted or be developed as new projects.</w:t>
      </w:r>
    </w:p>
    <w:p w14:paraId="713EC577" w14:textId="77777777" w:rsidR="00B26F63" w:rsidRPr="00CF26EF" w:rsidRDefault="00B26F63" w:rsidP="00B26F63">
      <w:pPr>
        <w:numPr>
          <w:ilvl w:val="0"/>
          <w:numId w:val="17"/>
        </w:numPr>
        <w:rPr>
          <w:rFonts w:cs="Arial"/>
          <w:szCs w:val="24"/>
        </w:rPr>
      </w:pPr>
      <w:r w:rsidRPr="00CF26EF">
        <w:rPr>
          <w:rFonts w:cs="Arial"/>
          <w:szCs w:val="24"/>
        </w:rPr>
        <w:t>Identify, where available, “best practice” products / schemes elsewhere, which could be adapted by the partner authorities.</w:t>
      </w:r>
    </w:p>
    <w:p w14:paraId="102A4C36" w14:textId="77777777" w:rsidR="00B26F63" w:rsidRPr="00CF26EF" w:rsidRDefault="00B26F63" w:rsidP="00B26F63">
      <w:pPr>
        <w:numPr>
          <w:ilvl w:val="0"/>
          <w:numId w:val="17"/>
        </w:numPr>
        <w:rPr>
          <w:rFonts w:cs="Arial"/>
          <w:szCs w:val="24"/>
        </w:rPr>
      </w:pPr>
      <w:r w:rsidRPr="00CF26EF">
        <w:rPr>
          <w:rFonts w:cs="Arial"/>
          <w:szCs w:val="24"/>
        </w:rPr>
        <w:t>Deliver dual branding solutions, best practice marketing and promotion to for the overall product.</w:t>
      </w:r>
    </w:p>
    <w:p w14:paraId="41BA6F56" w14:textId="77777777" w:rsidR="00B26F63" w:rsidRPr="00CF26EF" w:rsidRDefault="00B26F63" w:rsidP="00B26F63">
      <w:pPr>
        <w:numPr>
          <w:ilvl w:val="0"/>
          <w:numId w:val="17"/>
        </w:numPr>
        <w:rPr>
          <w:rFonts w:cs="Arial"/>
          <w:szCs w:val="24"/>
        </w:rPr>
      </w:pPr>
      <w:r w:rsidRPr="00CF26EF">
        <w:rPr>
          <w:rFonts w:cs="Arial"/>
          <w:szCs w:val="24"/>
        </w:rPr>
        <w:t>A detailed cost benefit analysis from an economic and cultural viewpoint.</w:t>
      </w:r>
    </w:p>
    <w:p w14:paraId="284E072B" w14:textId="77777777" w:rsidR="00B26F63" w:rsidRPr="00CF26EF" w:rsidRDefault="00B26F63" w:rsidP="00B26F63">
      <w:pPr>
        <w:numPr>
          <w:ilvl w:val="0"/>
          <w:numId w:val="17"/>
        </w:numPr>
        <w:rPr>
          <w:rFonts w:cs="Arial"/>
          <w:szCs w:val="24"/>
        </w:rPr>
      </w:pPr>
      <w:r w:rsidRPr="00CF26EF">
        <w:rPr>
          <w:rFonts w:cs="Arial"/>
          <w:szCs w:val="24"/>
        </w:rPr>
        <w:t>Identify and develop a clear communication and consultation plan to build the capacity and engagement of the community to ensure the project is “visitor equipped”.</w:t>
      </w:r>
    </w:p>
    <w:p w14:paraId="5475B6B1" w14:textId="77777777" w:rsidR="00B26F63" w:rsidRPr="00CF26EF" w:rsidRDefault="00B26F63" w:rsidP="00B26F63">
      <w:pPr>
        <w:rPr>
          <w:rFonts w:cs="Arial"/>
          <w:szCs w:val="24"/>
        </w:rPr>
      </w:pPr>
    </w:p>
    <w:p w14:paraId="42EE7560" w14:textId="77777777" w:rsidR="00B26F63" w:rsidRPr="00CF26EF" w:rsidRDefault="00B26F63" w:rsidP="00B26F63">
      <w:pPr>
        <w:rPr>
          <w:rFonts w:cs="Arial"/>
          <w:szCs w:val="24"/>
        </w:rPr>
      </w:pPr>
      <w:r w:rsidRPr="00CF26EF">
        <w:rPr>
          <w:rFonts w:cs="Arial"/>
          <w:szCs w:val="24"/>
        </w:rPr>
        <w:t>This application h</w:t>
      </w:r>
      <w:r>
        <w:rPr>
          <w:rFonts w:cs="Arial"/>
          <w:szCs w:val="24"/>
        </w:rPr>
        <w:t>ad</w:t>
      </w:r>
      <w:r w:rsidRPr="00CF26EF">
        <w:rPr>
          <w:rFonts w:cs="Arial"/>
          <w:szCs w:val="24"/>
        </w:rPr>
        <w:t xml:space="preserve"> received €100,000 of funding on the basis of  a financial  contribution of €5000 from each council (from existing 21/22 budget, previously advised to Council in June 2022) and  resource in kind support from each partner </w:t>
      </w:r>
      <w:r>
        <w:rPr>
          <w:rFonts w:cs="Arial"/>
          <w:szCs w:val="24"/>
        </w:rPr>
        <w:t>C</w:t>
      </w:r>
      <w:r w:rsidRPr="00CF26EF">
        <w:rPr>
          <w:rFonts w:cs="Arial"/>
          <w:szCs w:val="24"/>
        </w:rPr>
        <w:t xml:space="preserve">ouncil to  deliver  a €120,000 project. </w:t>
      </w:r>
    </w:p>
    <w:p w14:paraId="5119ABE1" w14:textId="77777777" w:rsidR="00B26F63" w:rsidRPr="00CF26EF" w:rsidRDefault="00B26F63" w:rsidP="00B26F63">
      <w:pPr>
        <w:rPr>
          <w:rFonts w:cs="Arial"/>
          <w:b/>
          <w:bCs/>
          <w:szCs w:val="24"/>
        </w:rPr>
      </w:pPr>
    </w:p>
    <w:p w14:paraId="60E3C5EE" w14:textId="77777777" w:rsidR="00B26F63" w:rsidRPr="00CF26EF" w:rsidRDefault="00B26F63" w:rsidP="00B26F63">
      <w:pPr>
        <w:rPr>
          <w:rFonts w:cs="Arial"/>
          <w:b/>
          <w:bCs/>
          <w:szCs w:val="24"/>
        </w:rPr>
      </w:pPr>
      <w:r w:rsidRPr="00CF26EF">
        <w:rPr>
          <w:rFonts w:cs="Arial"/>
          <w:b/>
          <w:bCs/>
          <w:szCs w:val="24"/>
        </w:rPr>
        <w:t>Feasibility Study for the development of an All-Island Columban Way</w:t>
      </w:r>
    </w:p>
    <w:p w14:paraId="1D2D2A95" w14:textId="77777777" w:rsidR="00B26F63" w:rsidRPr="00CF26EF" w:rsidRDefault="00B26F63" w:rsidP="00B26F63">
      <w:pPr>
        <w:rPr>
          <w:rFonts w:cs="Arial"/>
          <w:szCs w:val="24"/>
        </w:rPr>
      </w:pPr>
      <w:r w:rsidRPr="00CF26EF">
        <w:rPr>
          <w:rFonts w:cs="Arial"/>
          <w:szCs w:val="24"/>
        </w:rPr>
        <w:t xml:space="preserve">The application </w:t>
      </w:r>
      <w:r>
        <w:rPr>
          <w:rFonts w:cs="Arial"/>
          <w:szCs w:val="24"/>
        </w:rPr>
        <w:t>wa</w:t>
      </w:r>
      <w:r w:rsidRPr="00CF26EF">
        <w:rPr>
          <w:rFonts w:cs="Arial"/>
          <w:szCs w:val="24"/>
        </w:rPr>
        <w:t xml:space="preserve">s for a Feasibility Study to scope the development and economic return of a fully connected Columban Way walking route, traversing North and South.  </w:t>
      </w:r>
      <w:r w:rsidRPr="00CF26EF">
        <w:rPr>
          <w:rFonts w:cs="Arial"/>
          <w:szCs w:val="24"/>
        </w:rPr>
        <w:lastRenderedPageBreak/>
        <w:t xml:space="preserve">The concept route </w:t>
      </w:r>
      <w:r>
        <w:rPr>
          <w:rFonts w:cs="Arial"/>
          <w:szCs w:val="24"/>
        </w:rPr>
        <w:t>wa</w:t>
      </w:r>
      <w:r w:rsidRPr="00CF26EF">
        <w:rPr>
          <w:rFonts w:cs="Arial"/>
          <w:szCs w:val="24"/>
        </w:rPr>
        <w:t xml:space="preserve">s based </w:t>
      </w:r>
      <w:r>
        <w:rPr>
          <w:rFonts w:cs="Arial"/>
          <w:szCs w:val="24"/>
        </w:rPr>
        <w:t>up</w:t>
      </w:r>
      <w:r w:rsidRPr="00CF26EF">
        <w:rPr>
          <w:rFonts w:cs="Arial"/>
          <w:szCs w:val="24"/>
        </w:rPr>
        <w:t>on a spiritual pilgrim route from Mount Leinster, the birthplace of Columbanus, via County Fermanagh to Bangor, County Down where Columbanus later set sail for Europe.</w:t>
      </w:r>
    </w:p>
    <w:p w14:paraId="68C757EA" w14:textId="77777777" w:rsidR="00B26F63" w:rsidRPr="00CF26EF" w:rsidRDefault="00B26F63" w:rsidP="00B26F63">
      <w:pPr>
        <w:rPr>
          <w:rFonts w:cs="Arial"/>
          <w:szCs w:val="24"/>
        </w:rPr>
      </w:pPr>
    </w:p>
    <w:p w14:paraId="42849848" w14:textId="77777777" w:rsidR="00B26F63" w:rsidRPr="00CF26EF" w:rsidRDefault="00B26F63" w:rsidP="00B26F63">
      <w:pPr>
        <w:rPr>
          <w:rFonts w:cs="Arial"/>
          <w:szCs w:val="24"/>
        </w:rPr>
      </w:pPr>
      <w:r w:rsidRPr="00CF26EF">
        <w:rPr>
          <w:rFonts w:cs="Arial"/>
          <w:szCs w:val="24"/>
        </w:rPr>
        <w:t>The feasibility study aim</w:t>
      </w:r>
      <w:r>
        <w:rPr>
          <w:rFonts w:cs="Arial"/>
          <w:szCs w:val="24"/>
        </w:rPr>
        <w:t>ed</w:t>
      </w:r>
      <w:r w:rsidRPr="00CF26EF">
        <w:rPr>
          <w:rFonts w:cs="Arial"/>
          <w:szCs w:val="24"/>
        </w:rPr>
        <w:t xml:space="preserve"> to deliver on the following outcomes:</w:t>
      </w:r>
    </w:p>
    <w:p w14:paraId="73D2C7B0" w14:textId="77777777" w:rsidR="00B26F63" w:rsidRPr="00CF26EF" w:rsidRDefault="00B26F63" w:rsidP="00B26F63">
      <w:pPr>
        <w:rPr>
          <w:rFonts w:cs="Arial"/>
          <w:szCs w:val="24"/>
        </w:rPr>
      </w:pPr>
    </w:p>
    <w:p w14:paraId="78439A5A" w14:textId="77777777" w:rsidR="00B26F63" w:rsidRDefault="00B26F63" w:rsidP="00B26F63">
      <w:pPr>
        <w:rPr>
          <w:rFonts w:cs="Arial"/>
          <w:szCs w:val="24"/>
        </w:rPr>
      </w:pPr>
      <w:r w:rsidRPr="00CF26EF">
        <w:rPr>
          <w:rFonts w:cs="Arial"/>
          <w:szCs w:val="24"/>
        </w:rPr>
        <w:t>Development of business case for a combined route both sides of the border covering:</w:t>
      </w:r>
    </w:p>
    <w:p w14:paraId="548572CB" w14:textId="77777777" w:rsidR="00B26F63" w:rsidRPr="00CF26EF" w:rsidRDefault="00B26F63" w:rsidP="00B26F63">
      <w:pPr>
        <w:rPr>
          <w:rFonts w:cs="Arial"/>
          <w:szCs w:val="24"/>
        </w:rPr>
      </w:pPr>
    </w:p>
    <w:p w14:paraId="1E91B894" w14:textId="77777777" w:rsidR="00B26F63" w:rsidRPr="00CF26EF" w:rsidRDefault="00B26F63" w:rsidP="00B26F63">
      <w:pPr>
        <w:numPr>
          <w:ilvl w:val="0"/>
          <w:numId w:val="19"/>
        </w:numPr>
        <w:rPr>
          <w:rFonts w:cs="Arial"/>
          <w:szCs w:val="24"/>
        </w:rPr>
      </w:pPr>
      <w:r w:rsidRPr="00CF26EF">
        <w:rPr>
          <w:rFonts w:cs="Arial"/>
          <w:szCs w:val="24"/>
        </w:rPr>
        <w:t>Identification of market demand and projected footfall (years 1, 5, 10).</w:t>
      </w:r>
    </w:p>
    <w:p w14:paraId="5762CFA5" w14:textId="77777777" w:rsidR="00B26F63" w:rsidRPr="00CF26EF" w:rsidRDefault="00B26F63" w:rsidP="00B26F63">
      <w:pPr>
        <w:numPr>
          <w:ilvl w:val="0"/>
          <w:numId w:val="19"/>
        </w:numPr>
        <w:rPr>
          <w:rFonts w:cs="Arial"/>
          <w:szCs w:val="24"/>
        </w:rPr>
      </w:pPr>
      <w:r w:rsidRPr="00CF26EF">
        <w:rPr>
          <w:rFonts w:cs="Arial"/>
          <w:szCs w:val="24"/>
        </w:rPr>
        <w:t xml:space="preserve">Identify existing routes and potential route development options for linkage. </w:t>
      </w:r>
    </w:p>
    <w:p w14:paraId="04C4CA88" w14:textId="77777777" w:rsidR="00B26F63" w:rsidRPr="00CF26EF" w:rsidRDefault="00B26F63" w:rsidP="00B26F63">
      <w:pPr>
        <w:numPr>
          <w:ilvl w:val="0"/>
          <w:numId w:val="18"/>
        </w:numPr>
        <w:rPr>
          <w:rFonts w:cs="Arial"/>
          <w:szCs w:val="24"/>
        </w:rPr>
      </w:pPr>
      <w:r w:rsidRPr="00CF26EF">
        <w:rPr>
          <w:rFonts w:cs="Arial"/>
          <w:szCs w:val="24"/>
        </w:rPr>
        <w:t>Potential economic return, employment opportunity and social and cultural metrics.</w:t>
      </w:r>
    </w:p>
    <w:p w14:paraId="0C9A71DE" w14:textId="77777777" w:rsidR="00B26F63" w:rsidRPr="00CF26EF" w:rsidRDefault="00B26F63" w:rsidP="00B26F63">
      <w:pPr>
        <w:numPr>
          <w:ilvl w:val="0"/>
          <w:numId w:val="18"/>
        </w:numPr>
        <w:rPr>
          <w:rFonts w:cs="Arial"/>
          <w:szCs w:val="24"/>
        </w:rPr>
      </w:pPr>
      <w:r w:rsidRPr="00CF26EF">
        <w:rPr>
          <w:rFonts w:cs="Arial"/>
          <w:szCs w:val="24"/>
        </w:rPr>
        <w:t>Identification of consumer needs and expectations.</w:t>
      </w:r>
    </w:p>
    <w:p w14:paraId="1C0EF671" w14:textId="77777777" w:rsidR="00B26F63" w:rsidRPr="00CF26EF" w:rsidRDefault="00B26F63" w:rsidP="00B26F63">
      <w:pPr>
        <w:numPr>
          <w:ilvl w:val="0"/>
          <w:numId w:val="18"/>
        </w:numPr>
        <w:rPr>
          <w:rFonts w:cs="Arial"/>
          <w:szCs w:val="24"/>
        </w:rPr>
      </w:pPr>
      <w:r w:rsidRPr="00CF26EF">
        <w:rPr>
          <w:rFonts w:cs="Arial"/>
          <w:szCs w:val="24"/>
        </w:rPr>
        <w:t>Research of best practice on already existing trails across Europe.</w:t>
      </w:r>
    </w:p>
    <w:p w14:paraId="051107A6" w14:textId="77777777" w:rsidR="00B26F63" w:rsidRPr="00CF26EF" w:rsidRDefault="00B26F63" w:rsidP="00B26F63">
      <w:pPr>
        <w:numPr>
          <w:ilvl w:val="0"/>
          <w:numId w:val="18"/>
        </w:numPr>
        <w:rPr>
          <w:rFonts w:cs="Arial"/>
          <w:szCs w:val="24"/>
        </w:rPr>
      </w:pPr>
      <w:r w:rsidRPr="00CF26EF">
        <w:rPr>
          <w:rFonts w:cs="Arial"/>
          <w:szCs w:val="24"/>
        </w:rPr>
        <w:t>Assessment of existing experiential offerings along any proposed route to determine linkages to the new trail.</w:t>
      </w:r>
    </w:p>
    <w:p w14:paraId="795F206D" w14:textId="77777777" w:rsidR="00B26F63" w:rsidRPr="00CF26EF" w:rsidRDefault="00B26F63" w:rsidP="00B26F63">
      <w:pPr>
        <w:numPr>
          <w:ilvl w:val="0"/>
          <w:numId w:val="18"/>
        </w:numPr>
        <w:rPr>
          <w:rFonts w:cs="Arial"/>
          <w:szCs w:val="24"/>
        </w:rPr>
      </w:pPr>
      <w:r w:rsidRPr="00CF26EF">
        <w:rPr>
          <w:rFonts w:cs="Arial"/>
          <w:szCs w:val="24"/>
        </w:rPr>
        <w:t>Cost benefit analysis.</w:t>
      </w:r>
    </w:p>
    <w:p w14:paraId="516BED7B" w14:textId="77777777" w:rsidR="00B26F63" w:rsidRPr="00CF26EF" w:rsidRDefault="00B26F63" w:rsidP="00B26F63">
      <w:pPr>
        <w:numPr>
          <w:ilvl w:val="0"/>
          <w:numId w:val="18"/>
        </w:numPr>
        <w:rPr>
          <w:rFonts w:cs="Arial"/>
          <w:szCs w:val="24"/>
        </w:rPr>
      </w:pPr>
      <w:r w:rsidRPr="00CF26EF">
        <w:rPr>
          <w:rFonts w:cs="Arial"/>
          <w:szCs w:val="24"/>
        </w:rPr>
        <w:t>Technical assessment and infrastructure needs of route including where necessary pre-planning aspects.</w:t>
      </w:r>
    </w:p>
    <w:p w14:paraId="34827980" w14:textId="77777777" w:rsidR="00B26F63" w:rsidRPr="00CF26EF" w:rsidRDefault="00B26F63" w:rsidP="00B26F63">
      <w:pPr>
        <w:numPr>
          <w:ilvl w:val="0"/>
          <w:numId w:val="18"/>
        </w:numPr>
        <w:rPr>
          <w:rFonts w:cs="Arial"/>
          <w:szCs w:val="24"/>
        </w:rPr>
      </w:pPr>
      <w:r w:rsidRPr="00CF26EF">
        <w:rPr>
          <w:rFonts w:cs="Arial"/>
          <w:szCs w:val="24"/>
        </w:rPr>
        <w:t>Dual / co-branding of any route.</w:t>
      </w:r>
    </w:p>
    <w:p w14:paraId="0C7BF9F9" w14:textId="77777777" w:rsidR="00B26F63" w:rsidRPr="00CF26EF" w:rsidRDefault="00B26F63" w:rsidP="00B26F63">
      <w:pPr>
        <w:numPr>
          <w:ilvl w:val="0"/>
          <w:numId w:val="18"/>
        </w:numPr>
        <w:rPr>
          <w:rFonts w:cs="Arial"/>
          <w:szCs w:val="24"/>
        </w:rPr>
      </w:pPr>
      <w:r w:rsidRPr="00CF26EF">
        <w:rPr>
          <w:rFonts w:cs="Arial"/>
          <w:szCs w:val="24"/>
        </w:rPr>
        <w:t>Development of community involvement.</w:t>
      </w:r>
    </w:p>
    <w:p w14:paraId="0B316A1A" w14:textId="77777777" w:rsidR="00B26F63" w:rsidRPr="00CF26EF" w:rsidRDefault="00B26F63" w:rsidP="00B26F63">
      <w:pPr>
        <w:rPr>
          <w:rFonts w:cs="Arial"/>
          <w:szCs w:val="24"/>
        </w:rPr>
      </w:pPr>
    </w:p>
    <w:p w14:paraId="01C0141B" w14:textId="77777777" w:rsidR="00B26F63" w:rsidRPr="00CF26EF" w:rsidRDefault="00B26F63" w:rsidP="00B26F63">
      <w:pPr>
        <w:rPr>
          <w:rFonts w:cs="Arial"/>
          <w:szCs w:val="24"/>
        </w:rPr>
      </w:pPr>
      <w:r w:rsidRPr="00CF26EF">
        <w:rPr>
          <w:rFonts w:cs="Arial"/>
          <w:szCs w:val="24"/>
        </w:rPr>
        <w:t>The application ha</w:t>
      </w:r>
      <w:r>
        <w:rPr>
          <w:rFonts w:cs="Arial"/>
          <w:szCs w:val="24"/>
        </w:rPr>
        <w:t>d</w:t>
      </w:r>
      <w:r w:rsidRPr="00CF26EF">
        <w:rPr>
          <w:rFonts w:cs="Arial"/>
          <w:szCs w:val="24"/>
        </w:rPr>
        <w:t xml:space="preserve"> received €250,000.  All partners ha</w:t>
      </w:r>
      <w:r>
        <w:rPr>
          <w:rFonts w:cs="Arial"/>
          <w:szCs w:val="24"/>
        </w:rPr>
        <w:t>d</w:t>
      </w:r>
      <w:r w:rsidRPr="00CF26EF">
        <w:rPr>
          <w:rFonts w:cs="Arial"/>
          <w:szCs w:val="24"/>
        </w:rPr>
        <w:t xml:space="preserve"> indicated resource in kind support, but no additional financial contribution.</w:t>
      </w:r>
    </w:p>
    <w:p w14:paraId="40D00D2D" w14:textId="77777777" w:rsidR="00B26F63" w:rsidRPr="00CF26EF" w:rsidRDefault="00B26F63" w:rsidP="00B26F63">
      <w:pPr>
        <w:rPr>
          <w:rFonts w:cs="Arial"/>
          <w:szCs w:val="24"/>
        </w:rPr>
      </w:pPr>
    </w:p>
    <w:p w14:paraId="08964820" w14:textId="77777777" w:rsidR="00B26F63" w:rsidRPr="00CF26EF" w:rsidRDefault="00B26F63" w:rsidP="00B26F63">
      <w:pPr>
        <w:rPr>
          <w:rFonts w:cs="Arial"/>
          <w:szCs w:val="24"/>
        </w:rPr>
      </w:pPr>
      <w:r w:rsidRPr="00CF26EF">
        <w:rPr>
          <w:rFonts w:cs="Arial"/>
          <w:szCs w:val="24"/>
        </w:rPr>
        <w:t xml:space="preserve">Expenditure </w:t>
      </w:r>
      <w:r>
        <w:rPr>
          <w:rFonts w:cs="Arial"/>
          <w:szCs w:val="24"/>
        </w:rPr>
        <w:t>wa</w:t>
      </w:r>
      <w:r w:rsidRPr="00CF26EF">
        <w:rPr>
          <w:rFonts w:cs="Arial"/>
          <w:szCs w:val="24"/>
        </w:rPr>
        <w:t xml:space="preserve">s to be fully programmed within 12 months and determined by timelines set out in the applications. This </w:t>
      </w:r>
      <w:r>
        <w:rPr>
          <w:rFonts w:cs="Arial"/>
          <w:szCs w:val="24"/>
        </w:rPr>
        <w:t>wa</w:t>
      </w:r>
      <w:r w:rsidRPr="00CF26EF">
        <w:rPr>
          <w:rFonts w:cs="Arial"/>
          <w:szCs w:val="24"/>
        </w:rPr>
        <w:t>s a challenging timeframe where dates ha</w:t>
      </w:r>
      <w:r>
        <w:rPr>
          <w:rFonts w:cs="Arial"/>
          <w:szCs w:val="24"/>
        </w:rPr>
        <w:t>d</w:t>
      </w:r>
      <w:r w:rsidRPr="00CF26EF">
        <w:rPr>
          <w:rFonts w:cs="Arial"/>
          <w:szCs w:val="24"/>
        </w:rPr>
        <w:t xml:space="preserve"> been committed, due to the delay of the funding announcement.  The Council await</w:t>
      </w:r>
      <w:r>
        <w:rPr>
          <w:rFonts w:cs="Arial"/>
          <w:szCs w:val="24"/>
        </w:rPr>
        <w:t>ed</w:t>
      </w:r>
      <w:r w:rsidRPr="00CF26EF">
        <w:rPr>
          <w:rFonts w:cs="Arial"/>
          <w:szCs w:val="24"/>
        </w:rPr>
        <w:t xml:space="preserve"> further guidance from lead partners on confirmation from the Funder.</w:t>
      </w:r>
    </w:p>
    <w:p w14:paraId="0859B6C4" w14:textId="77777777" w:rsidR="00B26F63" w:rsidRPr="00CF26EF" w:rsidRDefault="00B26F63" w:rsidP="00B26F63">
      <w:pPr>
        <w:rPr>
          <w:rFonts w:cs="Arial"/>
          <w:szCs w:val="24"/>
        </w:rPr>
      </w:pPr>
    </w:p>
    <w:p w14:paraId="74C52716" w14:textId="77777777" w:rsidR="00B26F63" w:rsidRPr="00CF26EF" w:rsidRDefault="00B26F63" w:rsidP="00B26F63">
      <w:pPr>
        <w:rPr>
          <w:rFonts w:cs="Arial"/>
          <w:szCs w:val="24"/>
        </w:rPr>
      </w:pPr>
      <w:r w:rsidRPr="00CF26EF">
        <w:rPr>
          <w:rFonts w:cs="Arial"/>
          <w:caps/>
          <w:szCs w:val="24"/>
        </w:rPr>
        <w:t xml:space="preserve">Recommended </w:t>
      </w:r>
      <w:r w:rsidRPr="00CF26EF">
        <w:rPr>
          <w:rFonts w:cs="Arial"/>
          <w:szCs w:val="24"/>
        </w:rPr>
        <w:t>that</w:t>
      </w:r>
      <w:r w:rsidRPr="00CF26EF">
        <w:rPr>
          <w:rFonts w:cs="Arial"/>
          <w:color w:val="201F1E"/>
          <w:szCs w:val="24"/>
          <w:lang w:eastAsia="en-GB"/>
        </w:rPr>
        <w:t xml:space="preserve"> </w:t>
      </w:r>
      <w:r w:rsidRPr="00CF26EF">
        <w:rPr>
          <w:rFonts w:cs="Arial"/>
          <w:szCs w:val="24"/>
        </w:rPr>
        <w:t>Council welcomes the award of funding from the Shared Island Fund for the two tourism projects.</w:t>
      </w:r>
    </w:p>
    <w:p w14:paraId="4A796570" w14:textId="77777777" w:rsidR="00B26F63" w:rsidRPr="00CF26EF" w:rsidRDefault="00B26F63" w:rsidP="00B26F63">
      <w:pPr>
        <w:rPr>
          <w:rFonts w:cs="Arial"/>
          <w:color w:val="201F1E"/>
          <w:szCs w:val="24"/>
          <w:lang w:eastAsia="en-GB"/>
        </w:rPr>
      </w:pPr>
    </w:p>
    <w:p w14:paraId="2E3549A3" w14:textId="77777777" w:rsidR="00B26F63" w:rsidRDefault="00B26F63" w:rsidP="00B26F63">
      <w:pPr>
        <w:rPr>
          <w:rFonts w:cs="Arial"/>
          <w:szCs w:val="24"/>
        </w:rPr>
      </w:pPr>
      <w:r>
        <w:rPr>
          <w:rFonts w:cs="Arial"/>
          <w:bCs/>
          <w:szCs w:val="24"/>
        </w:rPr>
        <w:t xml:space="preserve">Councillor Dunlop </w:t>
      </w:r>
      <w:r w:rsidRPr="00CF26EF">
        <w:rPr>
          <w:rFonts w:cs="Arial"/>
          <w:szCs w:val="24"/>
        </w:rPr>
        <w:t xml:space="preserve">proposed, seconded by </w:t>
      </w:r>
      <w:r>
        <w:rPr>
          <w:rFonts w:cs="Arial"/>
          <w:szCs w:val="24"/>
        </w:rPr>
        <w:t>Alderman Wilson,</w:t>
      </w:r>
      <w:r w:rsidRPr="00CF26EF">
        <w:rPr>
          <w:rFonts w:cs="Arial"/>
          <w:szCs w:val="24"/>
        </w:rPr>
        <w:t xml:space="preserve"> that the recommendation be adopted.</w:t>
      </w:r>
    </w:p>
    <w:p w14:paraId="4D56C4C9" w14:textId="77777777" w:rsidR="00B26F63" w:rsidRDefault="00B26F63" w:rsidP="00B26F63">
      <w:pPr>
        <w:rPr>
          <w:rFonts w:cs="Arial"/>
          <w:szCs w:val="24"/>
        </w:rPr>
      </w:pPr>
    </w:p>
    <w:p w14:paraId="14C8334E" w14:textId="77777777" w:rsidR="00B26F63" w:rsidRDefault="00B26F63" w:rsidP="00B26F63">
      <w:pPr>
        <w:rPr>
          <w:rFonts w:cs="Arial"/>
          <w:szCs w:val="24"/>
        </w:rPr>
      </w:pPr>
      <w:r>
        <w:rPr>
          <w:rFonts w:cs="Arial"/>
          <w:szCs w:val="24"/>
        </w:rPr>
        <w:t xml:space="preserve">Councillor Adair welcomed the collaboration with the Republic of Ireland on this matter adding that he wished to raise one query in respect of branding. He asked if this would incorporate separate branding entities for both Northern Ireland and the Republic of Ireland. </w:t>
      </w:r>
    </w:p>
    <w:p w14:paraId="5F64FA78" w14:textId="77777777" w:rsidR="00B26F63" w:rsidRDefault="00B26F63" w:rsidP="00B26F63">
      <w:pPr>
        <w:rPr>
          <w:rFonts w:cs="Arial"/>
          <w:szCs w:val="24"/>
        </w:rPr>
      </w:pPr>
    </w:p>
    <w:p w14:paraId="3FE9C435" w14:textId="77777777" w:rsidR="00B26F63" w:rsidRDefault="00B26F63" w:rsidP="00B26F63">
      <w:pPr>
        <w:rPr>
          <w:rFonts w:cs="Arial"/>
          <w:szCs w:val="24"/>
        </w:rPr>
      </w:pPr>
      <w:r>
        <w:rPr>
          <w:rFonts w:cs="Arial"/>
          <w:szCs w:val="24"/>
        </w:rPr>
        <w:t>In response the Head of Tourism confirmed that issue would be considered.</w:t>
      </w:r>
    </w:p>
    <w:p w14:paraId="0618ED57" w14:textId="77777777" w:rsidR="00B26F63" w:rsidRDefault="00B26F63" w:rsidP="00B26F63">
      <w:pPr>
        <w:rPr>
          <w:rFonts w:cs="Arial"/>
          <w:szCs w:val="24"/>
        </w:rPr>
      </w:pPr>
    </w:p>
    <w:p w14:paraId="0555CC0B" w14:textId="77777777" w:rsidR="00B26F63" w:rsidRPr="00CF26EF" w:rsidRDefault="00B26F63" w:rsidP="00B26F63">
      <w:pPr>
        <w:rPr>
          <w:rFonts w:cs="Arial"/>
          <w:szCs w:val="24"/>
        </w:rPr>
      </w:pPr>
      <w:r>
        <w:rPr>
          <w:rFonts w:cs="Arial"/>
          <w:szCs w:val="24"/>
        </w:rPr>
        <w:t xml:space="preserve">Welcoming those comments Councillor Adair reiterated his desire to ensure two separate entities were retained for both Northern Ireland and the Republic of Ireland. </w:t>
      </w:r>
    </w:p>
    <w:p w14:paraId="478186A1" w14:textId="77777777" w:rsidR="00B26F63" w:rsidRPr="00CF26EF" w:rsidRDefault="00B26F63" w:rsidP="00B26F63">
      <w:pPr>
        <w:rPr>
          <w:rFonts w:cs="Arial"/>
          <w:szCs w:val="24"/>
        </w:rPr>
      </w:pPr>
      <w:r>
        <w:rPr>
          <w:rFonts w:cs="Arial"/>
          <w:szCs w:val="24"/>
        </w:rPr>
        <w:t xml:space="preserve"> </w:t>
      </w:r>
    </w:p>
    <w:p w14:paraId="4F16B703" w14:textId="77777777" w:rsidR="00B26F63" w:rsidRDefault="00B26F63" w:rsidP="00B26F63">
      <w:pPr>
        <w:rPr>
          <w:rFonts w:cs="Arial"/>
          <w:b/>
          <w:bCs/>
          <w:szCs w:val="24"/>
        </w:rPr>
      </w:pPr>
      <w:r w:rsidRPr="00CF26EF">
        <w:rPr>
          <w:rFonts w:cs="Arial"/>
          <w:b/>
          <w:bCs/>
          <w:szCs w:val="24"/>
        </w:rPr>
        <w:t xml:space="preserve">AGREED TO RECOMMEND, on the proposal of </w:t>
      </w:r>
      <w:r>
        <w:rPr>
          <w:rFonts w:cs="Arial"/>
          <w:b/>
          <w:bCs/>
          <w:szCs w:val="24"/>
        </w:rPr>
        <w:t>Councillor Dunlop</w:t>
      </w:r>
      <w:r w:rsidRPr="00CF26EF">
        <w:rPr>
          <w:rFonts w:cs="Arial"/>
          <w:b/>
          <w:bCs/>
          <w:szCs w:val="24"/>
        </w:rPr>
        <w:t>, seconded by</w:t>
      </w:r>
      <w:r>
        <w:rPr>
          <w:rFonts w:cs="Arial"/>
          <w:b/>
          <w:bCs/>
          <w:szCs w:val="24"/>
        </w:rPr>
        <w:t xml:space="preserve"> Alderman Wilson</w:t>
      </w:r>
      <w:r w:rsidRPr="00CF26EF">
        <w:rPr>
          <w:rFonts w:cs="Arial"/>
          <w:b/>
          <w:bCs/>
          <w:szCs w:val="24"/>
        </w:rPr>
        <w:t xml:space="preserve">, that the recommendation be adopted. </w:t>
      </w:r>
    </w:p>
    <w:p w14:paraId="3577D6D7" w14:textId="77777777" w:rsidR="00B26F63" w:rsidRDefault="00B26F63" w:rsidP="00B26F63">
      <w:pPr>
        <w:rPr>
          <w:rFonts w:cs="Arial"/>
          <w:b/>
          <w:bCs/>
          <w:szCs w:val="24"/>
        </w:rPr>
      </w:pPr>
    </w:p>
    <w:p w14:paraId="5179CD65" w14:textId="77777777" w:rsidR="00B26F63" w:rsidRPr="002342B7" w:rsidRDefault="00B26F63" w:rsidP="00B26F63">
      <w:pPr>
        <w:rPr>
          <w:rFonts w:cs="Arial"/>
          <w:szCs w:val="24"/>
        </w:rPr>
      </w:pPr>
      <w:r>
        <w:rPr>
          <w:rFonts w:cs="Arial"/>
          <w:szCs w:val="24"/>
        </w:rPr>
        <w:t>(Alderman Girvan rejoined the meeting at this stage – 8.47pm)</w:t>
      </w:r>
    </w:p>
    <w:p w14:paraId="48C98CFC" w14:textId="77777777" w:rsidR="00B26F63" w:rsidRPr="00CF26EF" w:rsidRDefault="00B26F63" w:rsidP="00B26F63">
      <w:pPr>
        <w:rPr>
          <w:rFonts w:cs="Arial"/>
          <w:b/>
          <w:bCs/>
          <w:szCs w:val="24"/>
          <w:u w:val="single"/>
        </w:rPr>
      </w:pPr>
    </w:p>
    <w:p w14:paraId="77326B99" w14:textId="4D7CA7CB" w:rsidR="00B26F63" w:rsidRPr="003A2CC9" w:rsidRDefault="00B26F63" w:rsidP="00F84CEC">
      <w:pPr>
        <w:pStyle w:val="Heading1"/>
        <w:ind w:left="720" w:hanging="720"/>
        <w:rPr>
          <w:szCs w:val="24"/>
        </w:rPr>
      </w:pPr>
      <w:r w:rsidRPr="00F84CEC">
        <w:rPr>
          <w:u w:val="none"/>
        </w:rPr>
        <w:t>14.</w:t>
      </w:r>
      <w:r w:rsidRPr="00F84CEC">
        <w:rPr>
          <w:u w:val="none"/>
        </w:rPr>
        <w:tab/>
      </w:r>
      <w:r w:rsidRPr="000B5CF6">
        <w:t>ED Performance Report Q1 April-June 2022</w:t>
      </w:r>
      <w:r>
        <w:t xml:space="preserve"> (FILE </w:t>
      </w:r>
      <w:r w:rsidRPr="00EF594A">
        <w:t>160167)</w:t>
      </w:r>
      <w:r w:rsidR="00F84CEC" w:rsidRPr="00F84CEC">
        <w:rPr>
          <w:u w:val="none"/>
        </w:rPr>
        <w:t xml:space="preserve"> </w:t>
      </w:r>
      <w:r w:rsidRPr="00F84CEC">
        <w:rPr>
          <w:rFonts w:ascii="Arial" w:hAnsi="Arial" w:cs="Arial"/>
          <w:b w:val="0"/>
          <w:bCs/>
          <w:szCs w:val="24"/>
          <w:u w:val="none"/>
        </w:rPr>
        <w:t>(</w:t>
      </w:r>
      <w:r w:rsidRPr="00F84CEC">
        <w:rPr>
          <w:rFonts w:ascii="Arial" w:hAnsi="Arial" w:cs="Arial"/>
          <w:b w:val="0"/>
          <w:bCs/>
          <w:caps w:val="0"/>
          <w:sz w:val="24"/>
          <w:szCs w:val="24"/>
          <w:u w:val="none"/>
        </w:rPr>
        <w:t>Appendix V)</w:t>
      </w:r>
    </w:p>
    <w:p w14:paraId="6456B46E" w14:textId="77777777" w:rsidR="00B26F63" w:rsidRPr="00CF26EF" w:rsidRDefault="00B26F63" w:rsidP="00B26F63">
      <w:pPr>
        <w:ind w:right="-45"/>
        <w:rPr>
          <w:rFonts w:cs="Arial"/>
          <w:szCs w:val="24"/>
        </w:rPr>
      </w:pPr>
    </w:p>
    <w:p w14:paraId="6D54D6DF" w14:textId="77777777" w:rsidR="00B26F63" w:rsidRDefault="00B26F63" w:rsidP="00B26F63">
      <w:r w:rsidRPr="00EF594A">
        <w:rPr>
          <w:rFonts w:cs="Arial"/>
          <w:caps/>
          <w:szCs w:val="24"/>
        </w:rPr>
        <w:t>Previously circulated:-</w:t>
      </w:r>
      <w:r w:rsidRPr="00EF594A">
        <w:rPr>
          <w:rFonts w:cs="Arial"/>
          <w:szCs w:val="24"/>
        </w:rPr>
        <w:t xml:space="preserve"> Report from the Director of Regeneration, Development and Planning detailing that </w:t>
      </w:r>
      <w:r w:rsidRPr="00EF594A">
        <w:rPr>
          <w:szCs w:val="24"/>
        </w:rPr>
        <w:t xml:space="preserve">Council </w:t>
      </w:r>
      <w:r>
        <w:rPr>
          <w:szCs w:val="24"/>
        </w:rPr>
        <w:t>wa</w:t>
      </w:r>
      <w:r w:rsidRPr="00EF594A">
        <w:rPr>
          <w:szCs w:val="24"/>
        </w:rPr>
        <w:t>s required, under the Local Government Act 2014, to have in place arrangements to secure</w:t>
      </w:r>
      <w:r>
        <w:t xml:space="preserve"> continuous improvement in the exercise of its functions.  To fulfil this requirement Council approved the Performance Management Policy and Handbook in October 2015.  The Performance Management Handbook outlined the approach to </w:t>
      </w:r>
      <w:r w:rsidRPr="00725BDC">
        <w:t>Performance Planning and Management process</w:t>
      </w:r>
      <w:r>
        <w:t xml:space="preserve"> as:</w:t>
      </w:r>
    </w:p>
    <w:p w14:paraId="6AC40CF7" w14:textId="77777777" w:rsidR="00B26F63" w:rsidRDefault="00B26F63" w:rsidP="00B26F63"/>
    <w:p w14:paraId="7E32458E" w14:textId="77777777" w:rsidR="00B26F63" w:rsidRPr="007E5266" w:rsidRDefault="00B26F63" w:rsidP="00B26F63">
      <w:pPr>
        <w:numPr>
          <w:ilvl w:val="0"/>
          <w:numId w:val="5"/>
        </w:numPr>
        <w:rPr>
          <w:rFonts w:cs="Arial"/>
        </w:rPr>
      </w:pPr>
      <w:r w:rsidRPr="007E5266">
        <w:rPr>
          <w:rFonts w:cs="Arial"/>
        </w:rPr>
        <w:t xml:space="preserve">Community Plan – published every 10-15 years </w:t>
      </w:r>
    </w:p>
    <w:p w14:paraId="69A35304" w14:textId="77777777" w:rsidR="00B26F63" w:rsidRPr="007E5266" w:rsidRDefault="00B26F63" w:rsidP="00B26F63">
      <w:pPr>
        <w:numPr>
          <w:ilvl w:val="0"/>
          <w:numId w:val="5"/>
        </w:numPr>
        <w:rPr>
          <w:rFonts w:cs="Arial"/>
        </w:rPr>
      </w:pPr>
      <w:r w:rsidRPr="007E5266">
        <w:rPr>
          <w:rFonts w:cs="Arial"/>
        </w:rPr>
        <w:t xml:space="preserve">Corporate Plan – published every </w:t>
      </w:r>
      <w:r>
        <w:rPr>
          <w:rFonts w:cs="Arial"/>
        </w:rPr>
        <w:t>four</w:t>
      </w:r>
      <w:r w:rsidRPr="007E5266">
        <w:rPr>
          <w:rFonts w:cs="Arial"/>
        </w:rPr>
        <w:t xml:space="preserve"> years </w:t>
      </w:r>
      <w:r>
        <w:rPr>
          <w:rFonts w:cs="Arial"/>
        </w:rPr>
        <w:t>(Corporate Plan Towards 2024 in operation)</w:t>
      </w:r>
    </w:p>
    <w:p w14:paraId="39B4B92A" w14:textId="77777777" w:rsidR="00B26F63" w:rsidRPr="007E5266" w:rsidRDefault="00B26F63" w:rsidP="00B26F63">
      <w:pPr>
        <w:numPr>
          <w:ilvl w:val="0"/>
          <w:numId w:val="5"/>
        </w:numPr>
        <w:rPr>
          <w:rFonts w:cs="Arial"/>
        </w:rPr>
      </w:pPr>
      <w:r w:rsidRPr="007E5266">
        <w:rPr>
          <w:rFonts w:cs="Arial"/>
        </w:rPr>
        <w:t xml:space="preserve">Performance Improvement Plan (PIP) – published annually </w:t>
      </w:r>
      <w:r>
        <w:rPr>
          <w:rFonts w:cs="Arial"/>
        </w:rPr>
        <w:t>(for publication 30 September 2022)</w:t>
      </w:r>
    </w:p>
    <w:p w14:paraId="65304BA2" w14:textId="77777777" w:rsidR="00B26F63" w:rsidRPr="007E5266" w:rsidRDefault="00B26F63" w:rsidP="00B26F63">
      <w:pPr>
        <w:numPr>
          <w:ilvl w:val="0"/>
          <w:numId w:val="5"/>
        </w:numPr>
        <w:rPr>
          <w:rFonts w:cs="Arial"/>
        </w:rPr>
      </w:pPr>
      <w:r w:rsidRPr="007E5266">
        <w:rPr>
          <w:rFonts w:cs="Arial"/>
        </w:rPr>
        <w:t xml:space="preserve">Service Plan – developed annually </w:t>
      </w:r>
      <w:r>
        <w:rPr>
          <w:rFonts w:cs="Arial"/>
        </w:rPr>
        <w:t>(approved April/May 2022)</w:t>
      </w:r>
    </w:p>
    <w:p w14:paraId="08D27BB8" w14:textId="77777777" w:rsidR="00B26F63" w:rsidRDefault="00B26F63" w:rsidP="00B26F63"/>
    <w:p w14:paraId="0DE0EA9C" w14:textId="77777777" w:rsidR="00B26F63" w:rsidRDefault="00B26F63" w:rsidP="00B26F63">
      <w:r>
        <w:t>The Council’s 18 Service Plans outlined how each respective Service would contribute to the achievement of the Corporate objectives including, but not limited to, any relevant actions identified in the PIP.</w:t>
      </w:r>
    </w:p>
    <w:p w14:paraId="596B8DE4" w14:textId="77777777" w:rsidR="00B26F63" w:rsidRPr="00C660A8" w:rsidRDefault="00B26F63" w:rsidP="00B26F63">
      <w:pPr>
        <w:rPr>
          <w:b/>
        </w:rPr>
      </w:pPr>
    </w:p>
    <w:p w14:paraId="0E2F4936" w14:textId="77777777" w:rsidR="00B26F63" w:rsidRPr="00CC3B63" w:rsidRDefault="00B26F63" w:rsidP="00B26F63">
      <w:pPr>
        <w:rPr>
          <w:b/>
        </w:rPr>
      </w:pPr>
      <w:r w:rsidRPr="00C660A8">
        <w:rPr>
          <w:b/>
        </w:rPr>
        <w:t>Reporting approach</w:t>
      </w:r>
    </w:p>
    <w:p w14:paraId="471846E0" w14:textId="77777777" w:rsidR="00B26F63" w:rsidRPr="00834C4F" w:rsidRDefault="00B26F63" w:rsidP="00B26F63">
      <w:r>
        <w:t xml:space="preserve">The Service </w:t>
      </w:r>
      <w:r w:rsidRPr="00834C4F">
        <w:t>Plans</w:t>
      </w:r>
      <w:r w:rsidRPr="004914FA">
        <w:rPr>
          <w:color w:val="FF0000"/>
        </w:rPr>
        <w:t xml:space="preserve"> </w:t>
      </w:r>
      <w:r>
        <w:t xml:space="preserve">would be reported </w:t>
      </w:r>
      <w:r w:rsidRPr="00834C4F">
        <w:t>to relevant Committees on a quarterly basis as undernoted:</w:t>
      </w:r>
    </w:p>
    <w:p w14:paraId="0963EA4D" w14:textId="77777777" w:rsidR="00B26F63" w:rsidRDefault="00B26F63" w:rsidP="00B2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B26F63" w:rsidRPr="002633C6" w14:paraId="48DD95BB" w14:textId="77777777" w:rsidTr="005116CB">
        <w:tc>
          <w:tcPr>
            <w:tcW w:w="2122" w:type="dxa"/>
            <w:shd w:val="clear" w:color="auto" w:fill="BDD6EE"/>
          </w:tcPr>
          <w:p w14:paraId="5920472A" w14:textId="77777777" w:rsidR="00B26F63" w:rsidRPr="002633C6" w:rsidRDefault="00B26F63" w:rsidP="005116CB">
            <w:pPr>
              <w:rPr>
                <w:b/>
              </w:rPr>
            </w:pPr>
            <w:r w:rsidRPr="002633C6">
              <w:rPr>
                <w:b/>
              </w:rPr>
              <w:t>Reference</w:t>
            </w:r>
          </w:p>
        </w:tc>
        <w:tc>
          <w:tcPr>
            <w:tcW w:w="3118" w:type="dxa"/>
            <w:shd w:val="clear" w:color="auto" w:fill="BDD6EE"/>
          </w:tcPr>
          <w:p w14:paraId="46570321" w14:textId="77777777" w:rsidR="00B26F63" w:rsidRPr="002633C6" w:rsidRDefault="00B26F63" w:rsidP="005116CB">
            <w:pPr>
              <w:rPr>
                <w:b/>
              </w:rPr>
            </w:pPr>
            <w:r w:rsidRPr="002633C6">
              <w:rPr>
                <w:b/>
              </w:rPr>
              <w:t>Period</w:t>
            </w:r>
          </w:p>
        </w:tc>
        <w:tc>
          <w:tcPr>
            <w:tcW w:w="3776" w:type="dxa"/>
            <w:shd w:val="clear" w:color="auto" w:fill="BDD6EE"/>
          </w:tcPr>
          <w:p w14:paraId="131FDFE8" w14:textId="77777777" w:rsidR="00B26F63" w:rsidRPr="002633C6" w:rsidRDefault="00B26F63" w:rsidP="005116CB">
            <w:pPr>
              <w:rPr>
                <w:b/>
              </w:rPr>
            </w:pPr>
            <w:r w:rsidRPr="002633C6">
              <w:rPr>
                <w:b/>
              </w:rPr>
              <w:t>Reporting Month</w:t>
            </w:r>
          </w:p>
        </w:tc>
      </w:tr>
      <w:tr w:rsidR="00B26F63" w:rsidRPr="002633C6" w14:paraId="74FB51CA" w14:textId="77777777" w:rsidTr="005116CB">
        <w:tc>
          <w:tcPr>
            <w:tcW w:w="2122" w:type="dxa"/>
          </w:tcPr>
          <w:p w14:paraId="77C60797" w14:textId="77777777" w:rsidR="00B26F63" w:rsidRPr="002633C6" w:rsidRDefault="00B26F63" w:rsidP="005116CB">
            <w:r w:rsidRPr="002633C6">
              <w:t>Quarter 1 (Q1)</w:t>
            </w:r>
          </w:p>
        </w:tc>
        <w:tc>
          <w:tcPr>
            <w:tcW w:w="3118" w:type="dxa"/>
          </w:tcPr>
          <w:p w14:paraId="031E11D6" w14:textId="77777777" w:rsidR="00B26F63" w:rsidRPr="002633C6" w:rsidRDefault="00B26F63" w:rsidP="005116CB">
            <w:r w:rsidRPr="002633C6">
              <w:t>April – June</w:t>
            </w:r>
          </w:p>
        </w:tc>
        <w:tc>
          <w:tcPr>
            <w:tcW w:w="3776" w:type="dxa"/>
          </w:tcPr>
          <w:p w14:paraId="339EFA76" w14:textId="77777777" w:rsidR="00B26F63" w:rsidRPr="002633C6" w:rsidRDefault="00B26F63" w:rsidP="005116CB">
            <w:r w:rsidRPr="002633C6">
              <w:t>September</w:t>
            </w:r>
          </w:p>
        </w:tc>
      </w:tr>
      <w:tr w:rsidR="00B26F63" w:rsidRPr="002633C6" w14:paraId="28751497" w14:textId="77777777" w:rsidTr="005116CB">
        <w:tc>
          <w:tcPr>
            <w:tcW w:w="2122" w:type="dxa"/>
          </w:tcPr>
          <w:p w14:paraId="687DA9D1" w14:textId="77777777" w:rsidR="00B26F63" w:rsidRPr="002633C6" w:rsidRDefault="00B26F63" w:rsidP="005116CB">
            <w:r w:rsidRPr="002633C6">
              <w:t>Q2</w:t>
            </w:r>
          </w:p>
        </w:tc>
        <w:tc>
          <w:tcPr>
            <w:tcW w:w="3118" w:type="dxa"/>
          </w:tcPr>
          <w:p w14:paraId="37E8A572" w14:textId="77777777" w:rsidR="00B26F63" w:rsidRPr="002633C6" w:rsidRDefault="00B26F63" w:rsidP="005116CB">
            <w:r w:rsidRPr="002633C6">
              <w:t>July – September</w:t>
            </w:r>
          </w:p>
        </w:tc>
        <w:tc>
          <w:tcPr>
            <w:tcW w:w="3776" w:type="dxa"/>
          </w:tcPr>
          <w:p w14:paraId="731FDD2E" w14:textId="77777777" w:rsidR="00B26F63" w:rsidRPr="002633C6" w:rsidRDefault="00B26F63" w:rsidP="005116CB">
            <w:r w:rsidRPr="002633C6">
              <w:t>December</w:t>
            </w:r>
          </w:p>
        </w:tc>
      </w:tr>
      <w:tr w:rsidR="00B26F63" w:rsidRPr="002633C6" w14:paraId="32A7E638" w14:textId="77777777" w:rsidTr="005116CB">
        <w:tc>
          <w:tcPr>
            <w:tcW w:w="2122" w:type="dxa"/>
          </w:tcPr>
          <w:p w14:paraId="2EA3A778" w14:textId="77777777" w:rsidR="00B26F63" w:rsidRPr="002633C6" w:rsidRDefault="00B26F63" w:rsidP="005116CB">
            <w:r w:rsidRPr="002633C6">
              <w:t>Q3</w:t>
            </w:r>
          </w:p>
        </w:tc>
        <w:tc>
          <w:tcPr>
            <w:tcW w:w="3118" w:type="dxa"/>
          </w:tcPr>
          <w:p w14:paraId="575C6C6D" w14:textId="77777777" w:rsidR="00B26F63" w:rsidRPr="002633C6" w:rsidRDefault="00B26F63" w:rsidP="005116CB">
            <w:r w:rsidRPr="002633C6">
              <w:t>October – December</w:t>
            </w:r>
          </w:p>
        </w:tc>
        <w:tc>
          <w:tcPr>
            <w:tcW w:w="3776" w:type="dxa"/>
          </w:tcPr>
          <w:p w14:paraId="0FB87688" w14:textId="77777777" w:rsidR="00B26F63" w:rsidRPr="002633C6" w:rsidRDefault="00B26F63" w:rsidP="005116CB">
            <w:r w:rsidRPr="002633C6">
              <w:t>March</w:t>
            </w:r>
          </w:p>
        </w:tc>
      </w:tr>
      <w:tr w:rsidR="00B26F63" w:rsidRPr="002633C6" w14:paraId="2B3C59EC" w14:textId="77777777" w:rsidTr="005116CB">
        <w:tc>
          <w:tcPr>
            <w:tcW w:w="2122" w:type="dxa"/>
          </w:tcPr>
          <w:p w14:paraId="6E37CFA1" w14:textId="77777777" w:rsidR="00B26F63" w:rsidRPr="002633C6" w:rsidRDefault="00B26F63" w:rsidP="005116CB">
            <w:r w:rsidRPr="002633C6">
              <w:t>Q4</w:t>
            </w:r>
          </w:p>
        </w:tc>
        <w:tc>
          <w:tcPr>
            <w:tcW w:w="3118" w:type="dxa"/>
          </w:tcPr>
          <w:p w14:paraId="6E2532CB" w14:textId="77777777" w:rsidR="00B26F63" w:rsidRPr="002633C6" w:rsidRDefault="00B26F63" w:rsidP="005116CB">
            <w:r w:rsidRPr="002633C6">
              <w:t>January - March</w:t>
            </w:r>
          </w:p>
        </w:tc>
        <w:tc>
          <w:tcPr>
            <w:tcW w:w="3776" w:type="dxa"/>
          </w:tcPr>
          <w:p w14:paraId="241A97C0" w14:textId="77777777" w:rsidR="00B26F63" w:rsidRPr="002633C6" w:rsidRDefault="00B26F63" w:rsidP="005116CB">
            <w:r w:rsidRPr="002633C6">
              <w:t>June</w:t>
            </w:r>
          </w:p>
        </w:tc>
      </w:tr>
    </w:tbl>
    <w:p w14:paraId="45527CEA" w14:textId="77777777" w:rsidR="00B26F63" w:rsidRDefault="00B26F63" w:rsidP="00B26F63"/>
    <w:p w14:paraId="088EF01B" w14:textId="77777777" w:rsidR="00B26F63" w:rsidRPr="007E5266" w:rsidRDefault="00B26F63" w:rsidP="00B26F63">
      <w:pPr>
        <w:rPr>
          <w:rFonts w:cs="Arial"/>
        </w:rPr>
      </w:pPr>
      <w:r w:rsidRPr="007E5266">
        <w:rPr>
          <w:rFonts w:cs="Arial"/>
        </w:rPr>
        <w:t xml:space="preserve">The report for </w:t>
      </w:r>
      <w:r>
        <w:rPr>
          <w:rFonts w:cs="Arial"/>
        </w:rPr>
        <w:t>Quarter 1 2022-23 wa</w:t>
      </w:r>
      <w:r w:rsidRPr="007E5266">
        <w:rPr>
          <w:rFonts w:cs="Arial"/>
        </w:rPr>
        <w:t>s attached.</w:t>
      </w:r>
    </w:p>
    <w:p w14:paraId="6E9E0024" w14:textId="77777777" w:rsidR="00B26F63" w:rsidRPr="007E5266" w:rsidRDefault="00B26F63" w:rsidP="00B26F63">
      <w:pPr>
        <w:rPr>
          <w:rFonts w:cs="Arial"/>
        </w:rPr>
      </w:pPr>
    </w:p>
    <w:p w14:paraId="3E785818" w14:textId="77777777" w:rsidR="00B26F63" w:rsidRPr="00CC3B63" w:rsidRDefault="00B26F63" w:rsidP="00B26F63">
      <w:pPr>
        <w:rPr>
          <w:rFonts w:cs="Arial"/>
          <w:b/>
          <w:iCs/>
        </w:rPr>
      </w:pPr>
      <w:r w:rsidRPr="00A71D7F">
        <w:rPr>
          <w:rFonts w:cs="Arial"/>
          <w:b/>
          <w:iCs/>
        </w:rPr>
        <w:t>Key points to note:</w:t>
      </w:r>
    </w:p>
    <w:p w14:paraId="29D863AB" w14:textId="77777777" w:rsidR="00B26F63" w:rsidRDefault="00B26F63" w:rsidP="00B26F63">
      <w:pPr>
        <w:numPr>
          <w:ilvl w:val="0"/>
          <w:numId w:val="6"/>
        </w:numPr>
        <w:ind w:left="360"/>
        <w:rPr>
          <w:rFonts w:cs="Arial"/>
        </w:rPr>
      </w:pPr>
      <w:r>
        <w:rPr>
          <w:rFonts w:cs="Arial"/>
        </w:rPr>
        <w:t>Performance in certain areas of service delivery had been affected as difficulties</w:t>
      </w:r>
      <w:r w:rsidRPr="00E96D8A">
        <w:rPr>
          <w:rFonts w:cs="Arial"/>
        </w:rPr>
        <w:t xml:space="preserve"> in recruiting staff to fill posts </w:t>
      </w:r>
      <w:r>
        <w:rPr>
          <w:rFonts w:cs="Arial"/>
        </w:rPr>
        <w:t>had continued into this year</w:t>
      </w:r>
      <w:r w:rsidRPr="00E96D8A">
        <w:rPr>
          <w:rFonts w:cs="Arial"/>
        </w:rPr>
        <w:t xml:space="preserve">, as </w:t>
      </w:r>
      <w:r>
        <w:rPr>
          <w:rFonts w:cs="Arial"/>
        </w:rPr>
        <w:t>have some</w:t>
      </w:r>
      <w:r w:rsidRPr="00E96D8A">
        <w:rPr>
          <w:rFonts w:cs="Arial"/>
        </w:rPr>
        <w:t xml:space="preserve"> instances of staff illness</w:t>
      </w:r>
      <w:r>
        <w:rPr>
          <w:rFonts w:cs="Arial"/>
        </w:rPr>
        <w:t>.</w:t>
      </w:r>
      <w:r w:rsidRPr="00E96D8A">
        <w:rPr>
          <w:rFonts w:cs="Arial"/>
        </w:rPr>
        <w:t xml:space="preserve"> Work st</w:t>
      </w:r>
      <w:r>
        <w:rPr>
          <w:rFonts w:cs="Arial"/>
        </w:rPr>
        <w:t>r</w:t>
      </w:r>
      <w:r w:rsidRPr="00E96D8A">
        <w:rPr>
          <w:rFonts w:cs="Arial"/>
        </w:rPr>
        <w:t>eams had to be prioritised in line with the resources available</w:t>
      </w:r>
      <w:r>
        <w:rPr>
          <w:rFonts w:cs="Arial"/>
        </w:rPr>
        <w:t xml:space="preserve"> and therefore some targets in this quarter had been not met and budgets underspent.</w:t>
      </w:r>
    </w:p>
    <w:p w14:paraId="6D744D84" w14:textId="77777777" w:rsidR="00B26F63" w:rsidRDefault="00B26F63" w:rsidP="00B26F63">
      <w:pPr>
        <w:ind w:left="360"/>
        <w:rPr>
          <w:rFonts w:cs="Arial"/>
        </w:rPr>
      </w:pPr>
    </w:p>
    <w:p w14:paraId="21CEBC36" w14:textId="77777777" w:rsidR="00B26F63" w:rsidRPr="00E96D8A" w:rsidRDefault="00B26F63" w:rsidP="00B26F63">
      <w:pPr>
        <w:numPr>
          <w:ilvl w:val="0"/>
          <w:numId w:val="6"/>
        </w:numPr>
        <w:ind w:left="360"/>
        <w:rPr>
          <w:rFonts w:cs="Arial"/>
        </w:rPr>
      </w:pPr>
      <w:r w:rsidRPr="00F150D5">
        <w:rPr>
          <w:rFonts w:cs="Arial"/>
          <w:color w:val="242424"/>
          <w:szCs w:val="24"/>
          <w:shd w:val="clear" w:color="auto" w:fill="FFFFFF"/>
        </w:rPr>
        <w:t>Following a joint meeting with DfE and the NI Audit Office (NIAO) it ha</w:t>
      </w:r>
      <w:r>
        <w:rPr>
          <w:rFonts w:cs="Arial"/>
          <w:color w:val="242424"/>
          <w:szCs w:val="24"/>
          <w:shd w:val="clear" w:color="auto" w:fill="FFFFFF"/>
        </w:rPr>
        <w:t>d</w:t>
      </w:r>
      <w:r w:rsidRPr="00F150D5">
        <w:rPr>
          <w:rFonts w:cs="Arial"/>
          <w:color w:val="242424"/>
          <w:szCs w:val="24"/>
          <w:shd w:val="clear" w:color="auto" w:fill="FFFFFF"/>
        </w:rPr>
        <w:t xml:space="preserve"> been agreed that Councils should reference both the statutory targets and the </w:t>
      </w:r>
      <w:r w:rsidRPr="00F150D5">
        <w:rPr>
          <w:rFonts w:cs="Arial"/>
          <w:i/>
          <w:iCs/>
          <w:color w:val="242424"/>
          <w:szCs w:val="24"/>
          <w:shd w:val="clear" w:color="auto" w:fill="FFFFFF"/>
        </w:rPr>
        <w:t>Go for It</w:t>
      </w:r>
      <w:r w:rsidRPr="00F150D5">
        <w:rPr>
          <w:rFonts w:cs="Arial"/>
          <w:color w:val="242424"/>
          <w:szCs w:val="24"/>
          <w:shd w:val="clear" w:color="auto" w:fill="FFFFFF"/>
        </w:rPr>
        <w:t xml:space="preserve"> programme targets.</w:t>
      </w:r>
      <w:r>
        <w:rPr>
          <w:rFonts w:ascii="Segoe UI" w:hAnsi="Segoe UI" w:cs="Segoe UI"/>
          <w:color w:val="242424"/>
          <w:sz w:val="21"/>
          <w:szCs w:val="21"/>
          <w:shd w:val="clear" w:color="auto" w:fill="FFFFFF"/>
        </w:rPr>
        <w:t xml:space="preserve"> </w:t>
      </w:r>
      <w:r>
        <w:rPr>
          <w:rFonts w:cs="Arial"/>
        </w:rPr>
        <w:t xml:space="preserve">Officers were therefore reporting on the two sets of targets for Business Start-up activity: the original target set as part of transferring functions under RPA (referred to as NIBSUP2) and the revised target issued last </w:t>
      </w:r>
      <w:r>
        <w:rPr>
          <w:rFonts w:cs="Arial"/>
        </w:rPr>
        <w:lastRenderedPageBreak/>
        <w:t xml:space="preserve">year by DfE for </w:t>
      </w:r>
      <w:r w:rsidRPr="00F150D5">
        <w:rPr>
          <w:rFonts w:cs="Arial"/>
          <w:i/>
          <w:iCs/>
        </w:rPr>
        <w:t>Go For It</w:t>
      </w:r>
      <w:r>
        <w:rPr>
          <w:rFonts w:cs="Arial"/>
        </w:rPr>
        <w:t xml:space="preserve">.  The new target would not be formally agreed to replace the original until the Executive was in place. </w:t>
      </w:r>
    </w:p>
    <w:p w14:paraId="131735D1" w14:textId="77777777" w:rsidR="00B26F63" w:rsidRPr="007E5266" w:rsidRDefault="00B26F63" w:rsidP="00B26F63">
      <w:pPr>
        <w:ind w:left="360"/>
        <w:rPr>
          <w:rFonts w:cs="Arial"/>
        </w:rPr>
      </w:pPr>
      <w:r>
        <w:rPr>
          <w:rFonts w:cs="Arial"/>
        </w:rPr>
        <w:t xml:space="preserve"> </w:t>
      </w:r>
    </w:p>
    <w:p w14:paraId="7C78505D" w14:textId="77777777" w:rsidR="00B26F63" w:rsidRPr="00CC3B63" w:rsidRDefault="00B26F63" w:rsidP="00B26F63">
      <w:pPr>
        <w:rPr>
          <w:rFonts w:cs="Arial"/>
          <w:b/>
        </w:rPr>
      </w:pPr>
      <w:r w:rsidRPr="007E5266">
        <w:rPr>
          <w:rFonts w:cs="Arial"/>
          <w:b/>
        </w:rPr>
        <w:t>Key achievements:</w:t>
      </w:r>
    </w:p>
    <w:p w14:paraId="2EAFFDE4" w14:textId="77777777" w:rsidR="00B26F63" w:rsidRDefault="00B26F63" w:rsidP="00B26F63">
      <w:pPr>
        <w:numPr>
          <w:ilvl w:val="0"/>
          <w:numId w:val="6"/>
        </w:numPr>
        <w:ind w:left="284" w:hanging="284"/>
        <w:rPr>
          <w:rFonts w:cs="Arial"/>
        </w:rPr>
      </w:pPr>
      <w:r>
        <w:rPr>
          <w:rFonts w:cs="Arial"/>
        </w:rPr>
        <w:t>Pickie Fun Park and Exploris were continuing to perform well and were attracting increasing number of visitors.</w:t>
      </w:r>
    </w:p>
    <w:p w14:paraId="30ABE248" w14:textId="77777777" w:rsidR="00B26F63" w:rsidRDefault="00B26F63" w:rsidP="00B26F63">
      <w:pPr>
        <w:ind w:left="284"/>
        <w:rPr>
          <w:rFonts w:cs="Arial"/>
        </w:rPr>
      </w:pPr>
    </w:p>
    <w:p w14:paraId="4D149E73" w14:textId="77777777" w:rsidR="00B26F63" w:rsidRDefault="00B26F63" w:rsidP="00B26F63">
      <w:pPr>
        <w:numPr>
          <w:ilvl w:val="0"/>
          <w:numId w:val="6"/>
        </w:numPr>
        <w:ind w:left="284"/>
        <w:rPr>
          <w:rFonts w:cs="Arial"/>
        </w:rPr>
      </w:pPr>
      <w:r>
        <w:rPr>
          <w:rFonts w:cs="Arial"/>
        </w:rPr>
        <w:t>Business start activity figures are on track which had contributed to the job creation targets being met.</w:t>
      </w:r>
    </w:p>
    <w:p w14:paraId="2B0F87C2" w14:textId="77777777" w:rsidR="00B26F63" w:rsidRDefault="00B26F63" w:rsidP="00B26F63">
      <w:pPr>
        <w:rPr>
          <w:rFonts w:cs="Arial"/>
        </w:rPr>
      </w:pPr>
    </w:p>
    <w:p w14:paraId="0DD7D91F" w14:textId="77777777" w:rsidR="00B26F63" w:rsidRPr="007E5266" w:rsidRDefault="00B26F63" w:rsidP="00B26F63">
      <w:pPr>
        <w:numPr>
          <w:ilvl w:val="0"/>
          <w:numId w:val="6"/>
        </w:numPr>
        <w:ind w:left="284"/>
        <w:rPr>
          <w:rFonts w:cs="Arial"/>
        </w:rPr>
      </w:pPr>
      <w:r>
        <w:rPr>
          <w:rFonts w:cs="Arial"/>
        </w:rPr>
        <w:t>Posts for the Labour Market Partnership had now been successfully filled, although one through agency. This meant that work could progress to prepare rollout of the action plan.</w:t>
      </w:r>
    </w:p>
    <w:p w14:paraId="2CB14438" w14:textId="77777777" w:rsidR="00B26F63" w:rsidRPr="007E5266" w:rsidRDefault="00B26F63" w:rsidP="00B26F63">
      <w:pPr>
        <w:rPr>
          <w:rFonts w:cs="Arial"/>
        </w:rPr>
      </w:pPr>
    </w:p>
    <w:p w14:paraId="2792D689" w14:textId="77777777" w:rsidR="00B26F63" w:rsidRPr="00CC3B63" w:rsidRDefault="00B26F63" w:rsidP="00B26F63">
      <w:pPr>
        <w:rPr>
          <w:rFonts w:cs="Arial"/>
          <w:b/>
        </w:rPr>
      </w:pPr>
      <w:r w:rsidRPr="007E5266">
        <w:rPr>
          <w:rFonts w:cs="Arial"/>
          <w:b/>
        </w:rPr>
        <w:t>Emerging issues:</w:t>
      </w:r>
    </w:p>
    <w:p w14:paraId="473D1678" w14:textId="77777777" w:rsidR="00B26F63" w:rsidRPr="007840A3" w:rsidRDefault="00B26F63" w:rsidP="00B26F63">
      <w:pPr>
        <w:numPr>
          <w:ilvl w:val="0"/>
          <w:numId w:val="20"/>
        </w:numPr>
        <w:ind w:left="284" w:hanging="284"/>
        <w:rPr>
          <w:rFonts w:cs="Arial"/>
          <w:b/>
          <w:szCs w:val="24"/>
        </w:rPr>
      </w:pPr>
      <w:r w:rsidRPr="003D4F0E">
        <w:rPr>
          <w:rFonts w:cs="Arial"/>
        </w:rPr>
        <w:t>The funding for Business Start programme w</w:t>
      </w:r>
      <w:r>
        <w:rPr>
          <w:rFonts w:cs="Arial"/>
        </w:rPr>
        <w:t>ould</w:t>
      </w:r>
      <w:r w:rsidRPr="003D4F0E">
        <w:rPr>
          <w:rFonts w:cs="Arial"/>
        </w:rPr>
        <w:t xml:space="preserve"> end on 31 March 2023.  There </w:t>
      </w:r>
      <w:r>
        <w:rPr>
          <w:rFonts w:cs="Arial"/>
        </w:rPr>
        <w:t>wa</w:t>
      </w:r>
      <w:r w:rsidRPr="003D4F0E">
        <w:rPr>
          <w:rFonts w:cs="Arial"/>
        </w:rPr>
        <w:t>s still no clarity on replacement funding streams for ERDF however</w:t>
      </w:r>
      <w:r>
        <w:rPr>
          <w:rFonts w:cs="Arial"/>
        </w:rPr>
        <w:t>, officers continue to work with all other Councils, through the established working group, to seek funding and to prepare</w:t>
      </w:r>
      <w:r w:rsidRPr="001814A1">
        <w:rPr>
          <w:rFonts w:cs="Arial"/>
        </w:rPr>
        <w:t xml:space="preserve"> plans</w:t>
      </w:r>
      <w:r>
        <w:rPr>
          <w:rFonts w:cs="Arial"/>
        </w:rPr>
        <w:t xml:space="preserve"> to</w:t>
      </w:r>
      <w:r w:rsidRPr="001814A1">
        <w:rPr>
          <w:rFonts w:cs="Arial"/>
        </w:rPr>
        <w:t xml:space="preserve"> provide continuity of support for</w:t>
      </w:r>
      <w:r>
        <w:rPr>
          <w:rFonts w:cs="Arial"/>
        </w:rPr>
        <w:t xml:space="preserve"> </w:t>
      </w:r>
      <w:r w:rsidRPr="001814A1">
        <w:rPr>
          <w:rFonts w:cs="Arial"/>
        </w:rPr>
        <w:t>business</w:t>
      </w:r>
      <w:r>
        <w:rPr>
          <w:rFonts w:cs="Arial"/>
        </w:rPr>
        <w:t xml:space="preserve"> start-up and to prepare for a new programme.</w:t>
      </w:r>
    </w:p>
    <w:p w14:paraId="0D93C520" w14:textId="77777777" w:rsidR="00B26F63" w:rsidRDefault="00B26F63" w:rsidP="00B26F63">
      <w:pPr>
        <w:ind w:left="284"/>
        <w:rPr>
          <w:rFonts w:cs="Arial"/>
        </w:rPr>
      </w:pPr>
    </w:p>
    <w:p w14:paraId="78FE13B2" w14:textId="77777777" w:rsidR="00B26F63" w:rsidRDefault="00B26F63" w:rsidP="00B26F63">
      <w:pPr>
        <w:numPr>
          <w:ilvl w:val="0"/>
          <w:numId w:val="6"/>
        </w:numPr>
        <w:ind w:left="284" w:hanging="284"/>
        <w:rPr>
          <w:rFonts w:cs="Arial"/>
        </w:rPr>
      </w:pPr>
      <w:r>
        <w:rPr>
          <w:rFonts w:cs="Arial"/>
        </w:rPr>
        <w:t>Despite filling</w:t>
      </w:r>
      <w:r w:rsidRPr="003D4F0E">
        <w:rPr>
          <w:rFonts w:cs="Arial"/>
        </w:rPr>
        <w:t xml:space="preserve"> the LMP posts, there remain several vacancies within the ED team.  While the replacement of required posts t</w:t>
      </w:r>
      <w:r>
        <w:rPr>
          <w:rFonts w:cs="Arial"/>
        </w:rPr>
        <w:t>ook</w:t>
      </w:r>
      <w:r w:rsidRPr="003D4F0E">
        <w:rPr>
          <w:rFonts w:cs="Arial"/>
        </w:rPr>
        <w:t xml:space="preserve"> place, there w</w:t>
      </w:r>
      <w:r>
        <w:rPr>
          <w:rFonts w:cs="Arial"/>
        </w:rPr>
        <w:t xml:space="preserve">ould </w:t>
      </w:r>
      <w:r w:rsidRPr="003D4F0E">
        <w:rPr>
          <w:rFonts w:cs="Arial"/>
        </w:rPr>
        <w:t xml:space="preserve">be challenges for current team members </w:t>
      </w:r>
      <w:r>
        <w:rPr>
          <w:rFonts w:cs="Arial"/>
        </w:rPr>
        <w:t>and w</w:t>
      </w:r>
      <w:r w:rsidRPr="003D4F0E">
        <w:rPr>
          <w:rFonts w:cs="Arial"/>
        </w:rPr>
        <w:t xml:space="preserve">orkloads </w:t>
      </w:r>
      <w:r>
        <w:rPr>
          <w:rFonts w:cs="Arial"/>
        </w:rPr>
        <w:t>would</w:t>
      </w:r>
      <w:r w:rsidRPr="003D4F0E">
        <w:rPr>
          <w:rFonts w:cs="Arial"/>
        </w:rPr>
        <w:t xml:space="preserve"> need to be carefully monitored and managed.</w:t>
      </w:r>
    </w:p>
    <w:p w14:paraId="464680E9" w14:textId="77777777" w:rsidR="00B26F63" w:rsidRDefault="00B26F63" w:rsidP="00B26F63">
      <w:pPr>
        <w:ind w:left="284"/>
        <w:rPr>
          <w:rFonts w:cs="Arial"/>
        </w:rPr>
      </w:pPr>
    </w:p>
    <w:p w14:paraId="19CC3E31" w14:textId="77777777" w:rsidR="00B26F63" w:rsidRPr="00E95AF9" w:rsidRDefault="00B26F63" w:rsidP="00B26F63">
      <w:pPr>
        <w:numPr>
          <w:ilvl w:val="0"/>
          <w:numId w:val="6"/>
        </w:numPr>
        <w:ind w:left="284"/>
        <w:rPr>
          <w:rFonts w:cs="Arial"/>
        </w:rPr>
      </w:pPr>
      <w:r w:rsidRPr="00E95AF9">
        <w:rPr>
          <w:rFonts w:cs="Arial"/>
        </w:rPr>
        <w:t>The LMP Action Plan ha</w:t>
      </w:r>
      <w:r>
        <w:rPr>
          <w:rFonts w:cs="Arial"/>
        </w:rPr>
        <w:t>d</w:t>
      </w:r>
      <w:r w:rsidRPr="00E95AF9">
        <w:rPr>
          <w:rFonts w:cs="Arial"/>
        </w:rPr>
        <w:t xml:space="preserve"> been approved and submitted to the Department of Communities however, DfC </w:t>
      </w:r>
      <w:r>
        <w:rPr>
          <w:rFonts w:cs="Arial"/>
        </w:rPr>
        <w:t>was still not in a position to confirm the budget for 2022-23.  Until Council received</w:t>
      </w:r>
      <w:r w:rsidRPr="00E95AF9">
        <w:rPr>
          <w:rFonts w:cs="Arial"/>
        </w:rPr>
        <w:t xml:space="preserve"> confirm</w:t>
      </w:r>
      <w:r>
        <w:rPr>
          <w:rFonts w:cs="Arial"/>
        </w:rPr>
        <w:t>ation, implementation of planned activity would be</w:t>
      </w:r>
      <w:r w:rsidRPr="00E95AF9">
        <w:rPr>
          <w:rFonts w:cs="Arial"/>
        </w:rPr>
        <w:t xml:space="preserve"> restricted</w:t>
      </w:r>
      <w:r>
        <w:rPr>
          <w:rFonts w:cs="Arial"/>
        </w:rPr>
        <w:t xml:space="preserve"> and would impact delivery targets for the year</w:t>
      </w:r>
      <w:r w:rsidRPr="00E95AF9">
        <w:rPr>
          <w:rFonts w:cs="Arial"/>
        </w:rPr>
        <w:t>.</w:t>
      </w:r>
    </w:p>
    <w:p w14:paraId="4B7AA595" w14:textId="77777777" w:rsidR="00B26F63" w:rsidRDefault="00B26F63" w:rsidP="00B26F63">
      <w:pPr>
        <w:pStyle w:val="Normal0"/>
        <w:rPr>
          <w:rFonts w:cs="Arial"/>
        </w:rPr>
      </w:pPr>
    </w:p>
    <w:p w14:paraId="3B2F1F6B" w14:textId="77777777" w:rsidR="00B26F63" w:rsidRPr="00CC3B63" w:rsidRDefault="00B26F63" w:rsidP="00B26F63">
      <w:pPr>
        <w:rPr>
          <w:rFonts w:cs="Arial"/>
          <w:b/>
        </w:rPr>
      </w:pPr>
      <w:r>
        <w:rPr>
          <w:rFonts w:cs="Arial"/>
          <w:b/>
        </w:rPr>
        <w:t>Action to be taken</w:t>
      </w:r>
      <w:r w:rsidRPr="007E5266">
        <w:rPr>
          <w:rFonts w:cs="Arial"/>
          <w:b/>
        </w:rPr>
        <w:t>:</w:t>
      </w:r>
    </w:p>
    <w:p w14:paraId="19D520FE" w14:textId="77777777" w:rsidR="00B26F63" w:rsidRPr="005A1D5B" w:rsidRDefault="00B26F63" w:rsidP="00B26F63">
      <w:pPr>
        <w:numPr>
          <w:ilvl w:val="0"/>
          <w:numId w:val="6"/>
        </w:numPr>
        <w:ind w:left="284" w:hanging="284"/>
        <w:rPr>
          <w:rFonts w:cs="Arial"/>
        </w:rPr>
      </w:pPr>
      <w:r>
        <w:rPr>
          <w:rFonts w:cs="Arial"/>
        </w:rPr>
        <w:t>Officers had taken action to fill posts and recruitment was progressing with some of the posts being filled, when necessary, through agency which would help address service delivery in the next quarter.  Work would continue with HR to address staffing issues.</w:t>
      </w:r>
    </w:p>
    <w:p w14:paraId="205F70F0" w14:textId="77777777" w:rsidR="00B26F63" w:rsidRPr="00D97C2B" w:rsidRDefault="00B26F63" w:rsidP="00B26F63">
      <w:pPr>
        <w:ind w:left="284"/>
        <w:rPr>
          <w:rFonts w:cs="Arial"/>
        </w:rPr>
      </w:pPr>
    </w:p>
    <w:p w14:paraId="087C77AA" w14:textId="77777777" w:rsidR="00B26F63" w:rsidRPr="007E5266" w:rsidRDefault="00B26F63" w:rsidP="00B26F63">
      <w:pPr>
        <w:numPr>
          <w:ilvl w:val="0"/>
          <w:numId w:val="6"/>
        </w:numPr>
        <w:ind w:left="284" w:hanging="284"/>
        <w:rPr>
          <w:rFonts w:cs="Arial"/>
        </w:rPr>
      </w:pPr>
      <w:r>
        <w:rPr>
          <w:rFonts w:cs="Arial"/>
        </w:rPr>
        <w:t>Officers would continue to work with government departments to try to progress funding confirmations for the required work streams.</w:t>
      </w:r>
    </w:p>
    <w:p w14:paraId="2A076B62" w14:textId="77777777" w:rsidR="00B26F63" w:rsidRPr="00CF26EF" w:rsidRDefault="00B26F63" w:rsidP="00B26F63">
      <w:pPr>
        <w:rPr>
          <w:rFonts w:cs="Arial"/>
          <w:szCs w:val="24"/>
        </w:rPr>
      </w:pPr>
    </w:p>
    <w:p w14:paraId="79AF5209" w14:textId="77777777" w:rsidR="00B26F63" w:rsidRPr="00CF26EF" w:rsidRDefault="00B26F63" w:rsidP="00B26F63">
      <w:pPr>
        <w:rPr>
          <w:rFonts w:cs="Arial"/>
          <w:color w:val="201F1E"/>
          <w:szCs w:val="24"/>
          <w:lang w:eastAsia="en-GB"/>
        </w:rPr>
      </w:pPr>
      <w:r w:rsidRPr="00CF26EF">
        <w:rPr>
          <w:rFonts w:cs="Arial"/>
          <w:caps/>
          <w:szCs w:val="24"/>
        </w:rPr>
        <w:t xml:space="preserve">Recommended </w:t>
      </w:r>
      <w:r w:rsidRPr="00CF26EF">
        <w:rPr>
          <w:rFonts w:cs="Arial"/>
          <w:szCs w:val="24"/>
        </w:rPr>
        <w:t>that</w:t>
      </w:r>
      <w:r w:rsidRPr="00CF26EF">
        <w:rPr>
          <w:rFonts w:cs="Arial"/>
          <w:color w:val="201F1E"/>
          <w:szCs w:val="24"/>
          <w:lang w:eastAsia="en-GB"/>
        </w:rPr>
        <w:t xml:space="preserve"> </w:t>
      </w:r>
      <w:r>
        <w:t>Council notes the report.</w:t>
      </w:r>
    </w:p>
    <w:p w14:paraId="55EB0F64" w14:textId="77777777" w:rsidR="00B26F63" w:rsidRPr="00CF26EF" w:rsidRDefault="00B26F63" w:rsidP="00B26F63">
      <w:pPr>
        <w:rPr>
          <w:rFonts w:cs="Arial"/>
          <w:szCs w:val="24"/>
        </w:rPr>
      </w:pPr>
    </w:p>
    <w:p w14:paraId="35BA4D5D" w14:textId="77777777" w:rsidR="00B26F63" w:rsidRPr="00CF26EF" w:rsidRDefault="00B26F63" w:rsidP="00B26F63">
      <w:pPr>
        <w:rPr>
          <w:rFonts w:cs="Arial"/>
          <w:b/>
          <w:bCs/>
          <w:szCs w:val="24"/>
        </w:rPr>
      </w:pPr>
      <w:r w:rsidRPr="00CF26EF">
        <w:rPr>
          <w:rFonts w:cs="Arial"/>
          <w:b/>
          <w:bCs/>
          <w:szCs w:val="24"/>
        </w:rPr>
        <w:t xml:space="preserve">AGREED TO RECOMMEND, on the proposal of </w:t>
      </w:r>
      <w:r>
        <w:rPr>
          <w:rFonts w:cs="Arial"/>
          <w:b/>
          <w:bCs/>
          <w:szCs w:val="24"/>
        </w:rPr>
        <w:t>Councillor Adair</w:t>
      </w:r>
      <w:r w:rsidRPr="00CF26EF">
        <w:rPr>
          <w:rFonts w:cs="Arial"/>
          <w:b/>
          <w:bCs/>
          <w:szCs w:val="24"/>
        </w:rPr>
        <w:t xml:space="preserve">, seconded by </w:t>
      </w:r>
      <w:r>
        <w:rPr>
          <w:rFonts w:cs="Arial"/>
          <w:b/>
          <w:bCs/>
          <w:szCs w:val="24"/>
        </w:rPr>
        <w:t>Councillor Gilmour</w:t>
      </w:r>
      <w:r w:rsidRPr="00CF26EF">
        <w:rPr>
          <w:rFonts w:cs="Arial"/>
          <w:b/>
          <w:bCs/>
          <w:szCs w:val="24"/>
        </w:rPr>
        <w:t xml:space="preserve">, that the </w:t>
      </w:r>
      <w:r>
        <w:rPr>
          <w:rFonts w:cs="Arial"/>
          <w:b/>
          <w:bCs/>
          <w:szCs w:val="24"/>
        </w:rPr>
        <w:t>report is noted</w:t>
      </w:r>
      <w:r w:rsidRPr="00CF26EF">
        <w:rPr>
          <w:rFonts w:cs="Arial"/>
          <w:b/>
          <w:bCs/>
          <w:szCs w:val="24"/>
        </w:rPr>
        <w:t xml:space="preserve">. </w:t>
      </w:r>
    </w:p>
    <w:p w14:paraId="4736C10D" w14:textId="77777777" w:rsidR="00B26F63" w:rsidRPr="00CF26EF" w:rsidRDefault="00B26F63" w:rsidP="00B26F63">
      <w:pPr>
        <w:rPr>
          <w:rFonts w:cs="Arial"/>
          <w:b/>
          <w:bCs/>
          <w:szCs w:val="24"/>
          <w:u w:val="single"/>
        </w:rPr>
      </w:pPr>
    </w:p>
    <w:p w14:paraId="1A98E884" w14:textId="77777777" w:rsidR="00B26F63" w:rsidRPr="000B5CF6" w:rsidRDefault="00B26F63" w:rsidP="00B26F63">
      <w:pPr>
        <w:pStyle w:val="Heading1"/>
        <w:spacing w:line="240" w:lineRule="auto"/>
        <w:ind w:left="720" w:hanging="720"/>
        <w:rPr>
          <w:rFonts w:ascii="Arial" w:hAnsi="Arial" w:cs="Arial"/>
          <w:szCs w:val="28"/>
        </w:rPr>
      </w:pPr>
      <w:r w:rsidRPr="000B5CF6">
        <w:rPr>
          <w:rFonts w:ascii="Arial" w:hAnsi="Arial" w:cs="Arial"/>
          <w:szCs w:val="28"/>
          <w:u w:val="none"/>
        </w:rPr>
        <w:t>15.</w:t>
      </w:r>
      <w:r w:rsidRPr="000B5CF6">
        <w:rPr>
          <w:rFonts w:ascii="Arial" w:hAnsi="Arial" w:cs="Arial"/>
          <w:szCs w:val="28"/>
          <w:u w:val="none"/>
        </w:rPr>
        <w:tab/>
      </w:r>
      <w:r w:rsidRPr="000B5CF6">
        <w:rPr>
          <w:rFonts w:ascii="Arial" w:hAnsi="Arial" w:cs="Arial"/>
          <w:szCs w:val="28"/>
        </w:rPr>
        <w:t>Ards and North Down Interim Labour Market Partnership Update</w:t>
      </w:r>
      <w:r>
        <w:rPr>
          <w:rFonts w:ascii="Arial" w:hAnsi="Arial" w:cs="Arial"/>
          <w:szCs w:val="28"/>
        </w:rPr>
        <w:t xml:space="preserve"> (FILE </w:t>
      </w:r>
      <w:r>
        <w:t>RDP47)</w:t>
      </w:r>
    </w:p>
    <w:p w14:paraId="771CCCCB" w14:textId="77777777" w:rsidR="00B26F63" w:rsidRPr="00CF26EF" w:rsidRDefault="00B26F63" w:rsidP="00B26F63">
      <w:pPr>
        <w:ind w:right="-45"/>
        <w:rPr>
          <w:rFonts w:cs="Arial"/>
          <w:szCs w:val="24"/>
        </w:rPr>
      </w:pPr>
    </w:p>
    <w:p w14:paraId="26E97478" w14:textId="77777777" w:rsidR="00B26F63" w:rsidRPr="00262F23" w:rsidRDefault="00B26F63" w:rsidP="00B26F63">
      <w:pPr>
        <w:rPr>
          <w:rFonts w:cs="Arial"/>
          <w:szCs w:val="24"/>
        </w:rPr>
      </w:pPr>
      <w:r w:rsidRPr="00CF26EF">
        <w:rPr>
          <w:rFonts w:cs="Arial"/>
          <w:caps/>
          <w:szCs w:val="24"/>
        </w:rPr>
        <w:lastRenderedPageBreak/>
        <w:t>Previously circulated:-</w:t>
      </w:r>
      <w:r w:rsidRPr="00CF26EF">
        <w:rPr>
          <w:rFonts w:cs="Arial"/>
          <w:szCs w:val="24"/>
        </w:rPr>
        <w:t xml:space="preserve"> Report from the Director of Regeneration, Development and Planning detailing that </w:t>
      </w:r>
      <w:r>
        <w:rPr>
          <w:rFonts w:cs="Arial"/>
          <w:szCs w:val="24"/>
        </w:rPr>
        <w:t>M</w:t>
      </w:r>
      <w:r w:rsidRPr="00262F23">
        <w:rPr>
          <w:rFonts w:cs="Arial"/>
          <w:szCs w:val="24"/>
        </w:rPr>
        <w:t>embers w</w:t>
      </w:r>
      <w:r>
        <w:rPr>
          <w:rFonts w:cs="Arial"/>
          <w:szCs w:val="24"/>
        </w:rPr>
        <w:t xml:space="preserve">ould </w:t>
      </w:r>
      <w:r w:rsidRPr="00262F23">
        <w:rPr>
          <w:rFonts w:cs="Arial"/>
          <w:szCs w:val="24"/>
        </w:rPr>
        <w:t xml:space="preserve">recall that the Department for Communities (DfC) made funding available for each of the 11 Councils to develop its own Interim Labour Market Partnership (ILMP) with funding being available until the end of March 2022.  Additional funding for an Interim Action Plan for 2022-23, and a further 3-year Action Plan for 2023-2026 </w:t>
      </w:r>
      <w:r>
        <w:rPr>
          <w:rFonts w:cs="Arial"/>
          <w:szCs w:val="24"/>
        </w:rPr>
        <w:t xml:space="preserve">were </w:t>
      </w:r>
      <w:r w:rsidRPr="00262F23">
        <w:rPr>
          <w:rFonts w:cs="Arial"/>
          <w:szCs w:val="24"/>
        </w:rPr>
        <w:t xml:space="preserve">planned subject to the Executive’s approved funding.  </w:t>
      </w:r>
    </w:p>
    <w:p w14:paraId="6525E8A6" w14:textId="77777777" w:rsidR="00B26F63" w:rsidRPr="00262F23" w:rsidRDefault="00B26F63" w:rsidP="00B26F63">
      <w:pPr>
        <w:rPr>
          <w:rFonts w:cs="Arial"/>
          <w:szCs w:val="24"/>
        </w:rPr>
      </w:pPr>
    </w:p>
    <w:p w14:paraId="7A5B05F6" w14:textId="77777777" w:rsidR="00B26F63" w:rsidRDefault="00B26F63" w:rsidP="00B26F63">
      <w:pPr>
        <w:rPr>
          <w:rFonts w:cs="Arial"/>
          <w:szCs w:val="24"/>
        </w:rPr>
      </w:pPr>
      <w:r>
        <w:rPr>
          <w:rFonts w:cs="Arial"/>
          <w:szCs w:val="24"/>
        </w:rPr>
        <w:t xml:space="preserve">The </w:t>
      </w:r>
      <w:r w:rsidRPr="00262F23">
        <w:rPr>
          <w:rFonts w:cs="Arial"/>
          <w:szCs w:val="24"/>
        </w:rPr>
        <w:t xml:space="preserve">DfC Letter of Offer </w:t>
      </w:r>
      <w:r>
        <w:rPr>
          <w:rFonts w:cs="Arial"/>
          <w:szCs w:val="24"/>
        </w:rPr>
        <w:t xml:space="preserve">for the period 2022-23 </w:t>
      </w:r>
      <w:r w:rsidRPr="00262F23">
        <w:rPr>
          <w:rFonts w:cs="Arial"/>
          <w:szCs w:val="24"/>
        </w:rPr>
        <w:t>was received on 10</w:t>
      </w:r>
      <w:r>
        <w:rPr>
          <w:rFonts w:cs="Arial"/>
          <w:szCs w:val="24"/>
        </w:rPr>
        <w:t xml:space="preserve"> June 20</w:t>
      </w:r>
      <w:r w:rsidRPr="00262F23">
        <w:rPr>
          <w:rFonts w:cs="Arial"/>
          <w:szCs w:val="24"/>
        </w:rPr>
        <w:t>22</w:t>
      </w:r>
      <w:r>
        <w:rPr>
          <w:rFonts w:cs="Arial"/>
          <w:szCs w:val="24"/>
        </w:rPr>
        <w:t>.</w:t>
      </w:r>
    </w:p>
    <w:p w14:paraId="1100B085" w14:textId="77777777" w:rsidR="00B26F63" w:rsidRDefault="00B26F63" w:rsidP="00B26F63">
      <w:pPr>
        <w:rPr>
          <w:rFonts w:cs="Arial"/>
          <w:szCs w:val="24"/>
        </w:rPr>
      </w:pPr>
    </w:p>
    <w:p w14:paraId="6280A56C" w14:textId="77777777" w:rsidR="00B26F63" w:rsidRDefault="00B26F63" w:rsidP="00B26F63">
      <w:pPr>
        <w:rPr>
          <w:rFonts w:cs="Arial"/>
          <w:color w:val="000000" w:themeColor="text1"/>
          <w:szCs w:val="24"/>
        </w:rPr>
      </w:pPr>
      <w:r>
        <w:rPr>
          <w:rFonts w:cs="Arial"/>
          <w:color w:val="000000" w:themeColor="text1"/>
          <w:szCs w:val="24"/>
        </w:rPr>
        <w:t>D</w:t>
      </w:r>
      <w:r w:rsidRPr="00262F23">
        <w:rPr>
          <w:rFonts w:cs="Arial"/>
          <w:color w:val="000000" w:themeColor="text1"/>
          <w:szCs w:val="24"/>
        </w:rPr>
        <w:t>ue to DfC receiving less funding than anticipated and a slight increase to Administration costs</w:t>
      </w:r>
      <w:r>
        <w:rPr>
          <w:rFonts w:cs="Arial"/>
          <w:color w:val="000000" w:themeColor="text1"/>
          <w:szCs w:val="24"/>
        </w:rPr>
        <w:t>,</w:t>
      </w:r>
      <w:r w:rsidRPr="00262F23">
        <w:rPr>
          <w:rFonts w:cs="Arial"/>
          <w:color w:val="000000" w:themeColor="text1"/>
          <w:szCs w:val="24"/>
        </w:rPr>
        <w:t xml:space="preserve"> the Operational Budget ha</w:t>
      </w:r>
      <w:r>
        <w:rPr>
          <w:rFonts w:cs="Arial"/>
          <w:color w:val="000000" w:themeColor="text1"/>
          <w:szCs w:val="24"/>
        </w:rPr>
        <w:t>d</w:t>
      </w:r>
      <w:r w:rsidRPr="00262F23">
        <w:rPr>
          <w:rFonts w:cs="Arial"/>
          <w:color w:val="000000" w:themeColor="text1"/>
          <w:szCs w:val="24"/>
        </w:rPr>
        <w:t xml:space="preserve"> seen a reduction from what was originally offered.</w:t>
      </w:r>
      <w:r>
        <w:rPr>
          <w:rFonts w:cs="Arial"/>
          <w:color w:val="000000" w:themeColor="text1"/>
          <w:szCs w:val="24"/>
        </w:rPr>
        <w:t xml:space="preserve">  </w:t>
      </w:r>
    </w:p>
    <w:p w14:paraId="7C570888" w14:textId="77777777" w:rsidR="00B26F63" w:rsidRDefault="00B26F63" w:rsidP="00B26F63">
      <w:pPr>
        <w:rPr>
          <w:rFonts w:cs="Arial"/>
          <w:color w:val="000000" w:themeColor="text1"/>
          <w:szCs w:val="24"/>
        </w:rPr>
      </w:pPr>
    </w:p>
    <w:p w14:paraId="31EF439E" w14:textId="77777777" w:rsidR="00B26F63" w:rsidRDefault="00B26F63" w:rsidP="00B26F63">
      <w:pPr>
        <w:rPr>
          <w:rFonts w:cs="Arial"/>
          <w:color w:val="000000" w:themeColor="text1"/>
          <w:szCs w:val="24"/>
        </w:rPr>
      </w:pPr>
      <w:r>
        <w:rPr>
          <w:rFonts w:cs="Arial"/>
          <w:color w:val="000000" w:themeColor="text1"/>
          <w:szCs w:val="24"/>
        </w:rPr>
        <w:t>Therefore, the indicative offer of funding by DfC was split as follows:</w:t>
      </w:r>
    </w:p>
    <w:p w14:paraId="4301C1C4" w14:textId="77777777" w:rsidR="00B26F63" w:rsidRDefault="00B26F63" w:rsidP="00B26F63">
      <w:pPr>
        <w:rPr>
          <w:rFonts w:cs="Arial"/>
          <w:color w:val="000000" w:themeColor="text1"/>
          <w:szCs w:val="24"/>
        </w:rPr>
      </w:pPr>
    </w:p>
    <w:p w14:paraId="35734CFA" w14:textId="77777777" w:rsidR="00B26F63" w:rsidRDefault="00B26F63" w:rsidP="00B26F63">
      <w:pPr>
        <w:numPr>
          <w:ilvl w:val="0"/>
          <w:numId w:val="26"/>
        </w:numPr>
        <w:rPr>
          <w:rFonts w:cs="Arial"/>
          <w:color w:val="000000" w:themeColor="text1"/>
          <w:szCs w:val="24"/>
        </w:rPr>
      </w:pPr>
      <w:r>
        <w:rPr>
          <w:rFonts w:cs="Arial"/>
          <w:color w:val="000000" w:themeColor="text1"/>
          <w:szCs w:val="24"/>
        </w:rPr>
        <w:t>Administration Costs: £101,999.21</w:t>
      </w:r>
      <w:r>
        <w:rPr>
          <w:rFonts w:cs="Arial"/>
          <w:color w:val="000000" w:themeColor="text1"/>
          <w:szCs w:val="24"/>
        </w:rPr>
        <w:tab/>
      </w:r>
    </w:p>
    <w:p w14:paraId="235CE552" w14:textId="77777777" w:rsidR="00B26F63" w:rsidRPr="001D65BB" w:rsidRDefault="00B26F63" w:rsidP="00B26F63">
      <w:pPr>
        <w:numPr>
          <w:ilvl w:val="0"/>
          <w:numId w:val="26"/>
        </w:numPr>
        <w:rPr>
          <w:rFonts w:cs="Arial"/>
          <w:color w:val="000000" w:themeColor="text1"/>
          <w:szCs w:val="24"/>
        </w:rPr>
      </w:pPr>
      <w:r>
        <w:rPr>
          <w:rFonts w:cs="Arial"/>
          <w:color w:val="000000" w:themeColor="text1"/>
          <w:szCs w:val="24"/>
        </w:rPr>
        <w:t>O</w:t>
      </w:r>
      <w:r w:rsidRPr="001D65BB">
        <w:rPr>
          <w:rFonts w:cs="Arial"/>
          <w:color w:val="000000" w:themeColor="text1"/>
          <w:szCs w:val="24"/>
        </w:rPr>
        <w:t>perational Costs: £300,741.59</w:t>
      </w:r>
      <w:r w:rsidRPr="001D65BB">
        <w:rPr>
          <w:rFonts w:cs="Arial"/>
          <w:color w:val="000000" w:themeColor="text1"/>
          <w:szCs w:val="24"/>
        </w:rPr>
        <w:tab/>
      </w:r>
    </w:p>
    <w:p w14:paraId="3DD62DBE" w14:textId="77777777" w:rsidR="00B26F63" w:rsidRDefault="00B26F63" w:rsidP="00B26F63">
      <w:pPr>
        <w:rPr>
          <w:rFonts w:cs="Arial"/>
          <w:color w:val="000000" w:themeColor="text1"/>
          <w:szCs w:val="24"/>
        </w:rPr>
      </w:pPr>
    </w:p>
    <w:p w14:paraId="5CA59947" w14:textId="68522C32" w:rsidR="00B26F63" w:rsidRDefault="00B26F63" w:rsidP="00B26F63">
      <w:pPr>
        <w:rPr>
          <w:rFonts w:cs="Arial"/>
          <w:szCs w:val="24"/>
        </w:rPr>
      </w:pPr>
      <w:r>
        <w:rPr>
          <w:rFonts w:cs="Arial"/>
          <w:color w:val="000000" w:themeColor="text1"/>
          <w:szCs w:val="24"/>
        </w:rPr>
        <w:t>A L</w:t>
      </w:r>
      <w:r w:rsidRPr="00262F23">
        <w:rPr>
          <w:rFonts w:cs="Arial"/>
          <w:szCs w:val="24"/>
        </w:rPr>
        <w:t>etter of Offer Acceptance</w:t>
      </w:r>
      <w:r>
        <w:rPr>
          <w:rFonts w:cs="Arial"/>
          <w:szCs w:val="24"/>
        </w:rPr>
        <w:t xml:space="preserve"> Form for the Operational Budget was</w:t>
      </w:r>
      <w:r w:rsidRPr="00262F23">
        <w:rPr>
          <w:rFonts w:cs="Arial"/>
          <w:szCs w:val="24"/>
        </w:rPr>
        <w:t xml:space="preserve"> </w:t>
      </w:r>
      <w:r>
        <w:rPr>
          <w:rFonts w:cs="Arial"/>
          <w:szCs w:val="24"/>
        </w:rPr>
        <w:t>signed by the Council’s Chief Executive and was</w:t>
      </w:r>
      <w:r w:rsidRPr="00262F23">
        <w:rPr>
          <w:rFonts w:cs="Arial"/>
          <w:szCs w:val="24"/>
        </w:rPr>
        <w:t xml:space="preserve"> returned </w:t>
      </w:r>
      <w:r>
        <w:rPr>
          <w:rFonts w:cs="Arial"/>
          <w:szCs w:val="24"/>
        </w:rPr>
        <w:t xml:space="preserve">following the </w:t>
      </w:r>
      <w:r w:rsidRPr="00262F23">
        <w:rPr>
          <w:rFonts w:cs="Arial"/>
          <w:szCs w:val="24"/>
        </w:rPr>
        <w:t>R&amp;D Committee approval on 30</w:t>
      </w:r>
      <w:r>
        <w:rPr>
          <w:rFonts w:cs="Arial"/>
          <w:szCs w:val="24"/>
        </w:rPr>
        <w:t xml:space="preserve"> June 20</w:t>
      </w:r>
      <w:r w:rsidRPr="00262F23">
        <w:rPr>
          <w:rFonts w:cs="Arial"/>
          <w:szCs w:val="24"/>
        </w:rPr>
        <w:t>22.</w:t>
      </w:r>
      <w:r>
        <w:rPr>
          <w:rFonts w:cs="Arial"/>
          <w:szCs w:val="24"/>
        </w:rPr>
        <w:t xml:space="preserve">  </w:t>
      </w:r>
    </w:p>
    <w:p w14:paraId="33766FCD" w14:textId="77777777" w:rsidR="00720183" w:rsidRDefault="00720183" w:rsidP="00B26F63">
      <w:pPr>
        <w:rPr>
          <w:rFonts w:cs="Arial"/>
          <w:szCs w:val="24"/>
        </w:rPr>
      </w:pPr>
    </w:p>
    <w:p w14:paraId="1A771183" w14:textId="77777777" w:rsidR="00B26F63" w:rsidRDefault="00B26F63" w:rsidP="00B26F63">
      <w:pPr>
        <w:rPr>
          <w:rFonts w:cs="Arial"/>
          <w:color w:val="000000" w:themeColor="text1"/>
          <w:szCs w:val="24"/>
        </w:rPr>
      </w:pPr>
      <w:r>
        <w:rPr>
          <w:rFonts w:cs="Arial"/>
          <w:color w:val="000000" w:themeColor="text1"/>
          <w:szCs w:val="24"/>
        </w:rPr>
        <w:t>It must be noted that a</w:t>
      </w:r>
      <w:r w:rsidRPr="00262F23">
        <w:rPr>
          <w:rFonts w:cs="Arial"/>
          <w:color w:val="000000" w:themeColor="text1"/>
          <w:szCs w:val="24"/>
        </w:rPr>
        <w:t xml:space="preserve"> Letter of Offer</w:t>
      </w:r>
      <w:r>
        <w:rPr>
          <w:rFonts w:cs="Arial"/>
          <w:color w:val="000000" w:themeColor="text1"/>
          <w:szCs w:val="24"/>
        </w:rPr>
        <w:t xml:space="preserve"> in relation to the Administration Costs (staff and administration resources) </w:t>
      </w:r>
      <w:r w:rsidRPr="00262F23">
        <w:rPr>
          <w:rFonts w:cs="Arial"/>
          <w:color w:val="000000" w:themeColor="text1"/>
          <w:szCs w:val="24"/>
        </w:rPr>
        <w:t>was received to allow for the set-up and</w:t>
      </w:r>
      <w:r>
        <w:rPr>
          <w:rFonts w:cs="Arial"/>
          <w:color w:val="000000" w:themeColor="text1"/>
          <w:szCs w:val="24"/>
        </w:rPr>
        <w:t xml:space="preserve"> running</w:t>
      </w:r>
      <w:r w:rsidRPr="00262F23">
        <w:rPr>
          <w:rFonts w:cs="Arial"/>
          <w:color w:val="000000" w:themeColor="text1"/>
          <w:szCs w:val="24"/>
        </w:rPr>
        <w:t xml:space="preserve"> of the LMP</w:t>
      </w:r>
      <w:r>
        <w:rPr>
          <w:rFonts w:cs="Arial"/>
          <w:color w:val="000000" w:themeColor="text1"/>
          <w:szCs w:val="24"/>
        </w:rPr>
        <w:t xml:space="preserve"> on 15 April 2022. This funding was guaranteed by the DfC. </w:t>
      </w:r>
    </w:p>
    <w:p w14:paraId="64E78CA1" w14:textId="77777777" w:rsidR="00B26F63" w:rsidRDefault="00B26F63" w:rsidP="00B26F63">
      <w:pPr>
        <w:rPr>
          <w:rFonts w:cs="Arial"/>
          <w:color w:val="000000" w:themeColor="text1"/>
          <w:szCs w:val="24"/>
        </w:rPr>
      </w:pPr>
    </w:p>
    <w:p w14:paraId="220AE59D" w14:textId="77777777" w:rsidR="00B26F63" w:rsidRDefault="00B26F63" w:rsidP="00B26F63">
      <w:pPr>
        <w:rPr>
          <w:rFonts w:cs="Arial"/>
          <w:color w:val="000000" w:themeColor="text1"/>
          <w:szCs w:val="24"/>
        </w:rPr>
      </w:pPr>
      <w:r>
        <w:rPr>
          <w:rFonts w:cs="Arial"/>
          <w:color w:val="000000" w:themeColor="text1"/>
          <w:szCs w:val="24"/>
        </w:rPr>
        <w:t xml:space="preserve">However, the Letter of Offer relating to the Operational Costs was indicative and subject to an internal business case being agreed by DfC.  Although it was stated in that Letter of Offer that the business case would be agreed by the end of June 2022, this had not happened, and it was now likely that it would not be agreed until at least September 2022.  This effectively meant that the LMP and the Council would be operating at risk as there was no guarantee at this stage that the funding would be paid. </w:t>
      </w:r>
    </w:p>
    <w:p w14:paraId="17178BCF" w14:textId="77777777" w:rsidR="00B26F63" w:rsidRDefault="00B26F63" w:rsidP="00B26F63">
      <w:pPr>
        <w:rPr>
          <w:rFonts w:cs="Arial"/>
          <w:color w:val="000000" w:themeColor="text1"/>
          <w:szCs w:val="24"/>
        </w:rPr>
      </w:pPr>
    </w:p>
    <w:p w14:paraId="7D5B3A85" w14:textId="77777777" w:rsidR="00B26F63" w:rsidRDefault="00B26F63" w:rsidP="00B26F63">
      <w:pPr>
        <w:rPr>
          <w:rFonts w:cs="Arial"/>
          <w:color w:val="000000" w:themeColor="text1"/>
          <w:szCs w:val="24"/>
        </w:rPr>
      </w:pPr>
      <w:r>
        <w:rPr>
          <w:rFonts w:cs="Arial"/>
          <w:color w:val="000000" w:themeColor="text1"/>
          <w:szCs w:val="24"/>
        </w:rPr>
        <w:t xml:space="preserve">It was felt that smaller projects could proceed, as they were aligned with the Economic Development Section’s objectives and could therefore complement its work.  However, larger projects such as the employer academies which needed to go through a tendering process were judged to be too great a financial risk to proceed.  </w:t>
      </w:r>
    </w:p>
    <w:p w14:paraId="2FE0F49B" w14:textId="77777777" w:rsidR="00B26F63" w:rsidRDefault="00B26F63" w:rsidP="00B26F63">
      <w:pPr>
        <w:rPr>
          <w:rFonts w:cs="Arial"/>
          <w:color w:val="000000" w:themeColor="text1"/>
          <w:szCs w:val="24"/>
        </w:rPr>
      </w:pPr>
    </w:p>
    <w:p w14:paraId="6414B48D" w14:textId="77777777" w:rsidR="00B26F63" w:rsidRDefault="00B26F63" w:rsidP="00B26F63">
      <w:pPr>
        <w:rPr>
          <w:rFonts w:cs="Arial"/>
          <w:color w:val="000000" w:themeColor="text1"/>
          <w:szCs w:val="24"/>
        </w:rPr>
      </w:pPr>
      <w:r>
        <w:rPr>
          <w:rFonts w:cs="Arial"/>
          <w:color w:val="000000" w:themeColor="text1"/>
          <w:szCs w:val="24"/>
        </w:rPr>
        <w:t>The LMP staff was therefore preparing the tenders, in the hope that they could be issued as soon as the DfC internal business case was agreed but, would not proceed until confirmation that the funding would be formally allocated.</w:t>
      </w:r>
    </w:p>
    <w:p w14:paraId="095F61B0" w14:textId="77777777" w:rsidR="00B26F63" w:rsidRDefault="00B26F63" w:rsidP="00B26F63">
      <w:pPr>
        <w:rPr>
          <w:rFonts w:cs="Arial"/>
          <w:color w:val="000000" w:themeColor="text1"/>
          <w:szCs w:val="24"/>
        </w:rPr>
      </w:pPr>
    </w:p>
    <w:p w14:paraId="2B3355F6" w14:textId="77777777" w:rsidR="00B26F63" w:rsidRPr="00262F23" w:rsidRDefault="00B26F63" w:rsidP="00B26F63">
      <w:pPr>
        <w:rPr>
          <w:rFonts w:cs="Arial"/>
          <w:color w:val="000000" w:themeColor="text1"/>
          <w:szCs w:val="24"/>
        </w:rPr>
      </w:pPr>
      <w:r>
        <w:rPr>
          <w:rFonts w:cs="Arial"/>
          <w:color w:val="000000" w:themeColor="text1"/>
          <w:szCs w:val="24"/>
        </w:rPr>
        <w:t>On a more positive note,</w:t>
      </w:r>
      <w:r>
        <w:rPr>
          <w:rFonts w:cs="Arial"/>
          <w:b/>
          <w:bCs/>
          <w:color w:val="000000" w:themeColor="text1"/>
          <w:szCs w:val="24"/>
        </w:rPr>
        <w:t xml:space="preserve"> </w:t>
      </w:r>
      <w:r>
        <w:rPr>
          <w:rFonts w:cs="Arial"/>
          <w:color w:val="000000" w:themeColor="text1"/>
          <w:szCs w:val="24"/>
        </w:rPr>
        <w:t>m</w:t>
      </w:r>
      <w:r w:rsidRPr="00262F23">
        <w:rPr>
          <w:rFonts w:cs="Arial"/>
          <w:color w:val="000000" w:themeColor="text1"/>
          <w:szCs w:val="24"/>
        </w:rPr>
        <w:t>embers may recall that the Department for the Economy</w:t>
      </w:r>
      <w:r>
        <w:rPr>
          <w:rFonts w:cs="Arial"/>
          <w:color w:val="000000" w:themeColor="text1"/>
          <w:szCs w:val="24"/>
        </w:rPr>
        <w:t xml:space="preserve"> (DfE)</w:t>
      </w:r>
      <w:r w:rsidRPr="00262F23">
        <w:rPr>
          <w:rFonts w:cs="Arial"/>
          <w:color w:val="000000" w:themeColor="text1"/>
          <w:szCs w:val="24"/>
        </w:rPr>
        <w:t xml:space="preserve"> also issued a Letter of Offer </w:t>
      </w:r>
      <w:r>
        <w:rPr>
          <w:rFonts w:cs="Arial"/>
          <w:color w:val="000000" w:themeColor="text1"/>
          <w:szCs w:val="24"/>
        </w:rPr>
        <w:t>for</w:t>
      </w:r>
      <w:r w:rsidRPr="00262F23">
        <w:rPr>
          <w:rFonts w:cs="Arial"/>
          <w:color w:val="000000" w:themeColor="text1"/>
          <w:szCs w:val="24"/>
        </w:rPr>
        <w:t xml:space="preserve"> the amount of £50</w:t>
      </w:r>
      <w:r>
        <w:rPr>
          <w:rFonts w:cs="Arial"/>
          <w:color w:val="000000" w:themeColor="text1"/>
          <w:szCs w:val="24"/>
        </w:rPr>
        <w:t>,000</w:t>
      </w:r>
      <w:r w:rsidRPr="00262F23">
        <w:rPr>
          <w:rFonts w:cs="Arial"/>
          <w:color w:val="000000" w:themeColor="text1"/>
          <w:szCs w:val="24"/>
        </w:rPr>
        <w:t xml:space="preserve"> to each of the 11 Councils to progress the work of the LMP.  This was used to immediately procure a delivery agent for the HGV </w:t>
      </w:r>
      <w:r>
        <w:rPr>
          <w:rFonts w:cs="Arial"/>
          <w:color w:val="000000" w:themeColor="text1"/>
          <w:szCs w:val="24"/>
        </w:rPr>
        <w:t>training and employment A</w:t>
      </w:r>
      <w:r w:rsidRPr="00262F23">
        <w:rPr>
          <w:rFonts w:cs="Arial"/>
          <w:color w:val="000000" w:themeColor="text1"/>
          <w:szCs w:val="24"/>
        </w:rPr>
        <w:t xml:space="preserve">cademy.  DfE allowed this </w:t>
      </w:r>
      <w:r w:rsidRPr="00262F23">
        <w:rPr>
          <w:rFonts w:cs="Arial"/>
          <w:color w:val="000000" w:themeColor="text1"/>
          <w:szCs w:val="24"/>
        </w:rPr>
        <w:lastRenderedPageBreak/>
        <w:t>funding to roll over into the 2</w:t>
      </w:r>
      <w:r>
        <w:rPr>
          <w:rFonts w:cs="Arial"/>
          <w:color w:val="000000" w:themeColor="text1"/>
          <w:szCs w:val="24"/>
        </w:rPr>
        <w:t>02</w:t>
      </w:r>
      <w:r w:rsidRPr="00262F23">
        <w:rPr>
          <w:rFonts w:cs="Arial"/>
          <w:color w:val="000000" w:themeColor="text1"/>
          <w:szCs w:val="24"/>
        </w:rPr>
        <w:t>2-23 financial year</w:t>
      </w:r>
      <w:r>
        <w:rPr>
          <w:rFonts w:cs="Arial"/>
          <w:color w:val="000000" w:themeColor="text1"/>
          <w:szCs w:val="24"/>
        </w:rPr>
        <w:t>,</w:t>
      </w:r>
      <w:r w:rsidRPr="00262F23">
        <w:rPr>
          <w:rFonts w:cs="Arial"/>
          <w:color w:val="000000" w:themeColor="text1"/>
          <w:szCs w:val="24"/>
        </w:rPr>
        <w:t xml:space="preserve"> with the project to complete </w:t>
      </w:r>
      <w:r>
        <w:rPr>
          <w:rFonts w:cs="Arial"/>
          <w:color w:val="000000" w:themeColor="text1"/>
          <w:szCs w:val="24"/>
        </w:rPr>
        <w:t xml:space="preserve">in </w:t>
      </w:r>
      <w:r w:rsidRPr="00262F23">
        <w:rPr>
          <w:rFonts w:cs="Arial"/>
          <w:color w:val="000000" w:themeColor="text1"/>
          <w:szCs w:val="24"/>
        </w:rPr>
        <w:t>March 2023.</w:t>
      </w:r>
    </w:p>
    <w:p w14:paraId="6B757A9B" w14:textId="77777777" w:rsidR="00B26F63" w:rsidRDefault="00B26F63" w:rsidP="00B26F63">
      <w:pPr>
        <w:rPr>
          <w:rFonts w:cs="Arial"/>
          <w:color w:val="000000" w:themeColor="text1"/>
          <w:szCs w:val="24"/>
        </w:rPr>
      </w:pPr>
    </w:p>
    <w:p w14:paraId="14ED8E03" w14:textId="77777777" w:rsidR="00B26F63" w:rsidRPr="00831A4A" w:rsidRDefault="00B26F63" w:rsidP="00B26F63">
      <w:pPr>
        <w:rPr>
          <w:rFonts w:cs="Arial"/>
          <w:b/>
          <w:bCs/>
          <w:color w:val="000000" w:themeColor="text1"/>
          <w:szCs w:val="24"/>
        </w:rPr>
      </w:pPr>
      <w:r w:rsidRPr="00831A4A">
        <w:rPr>
          <w:rFonts w:cs="Arial"/>
          <w:b/>
          <w:bCs/>
          <w:color w:val="000000" w:themeColor="text1"/>
          <w:szCs w:val="24"/>
        </w:rPr>
        <w:t>HGV Training Academy</w:t>
      </w:r>
    </w:p>
    <w:p w14:paraId="786DCCBF" w14:textId="77777777" w:rsidR="00B26F63" w:rsidRDefault="00B26F63" w:rsidP="00B26F63">
      <w:pPr>
        <w:rPr>
          <w:rStyle w:val="eop"/>
          <w:rFonts w:cs="Arial"/>
          <w:szCs w:val="24"/>
        </w:rPr>
      </w:pPr>
      <w:r w:rsidRPr="00262F23">
        <w:rPr>
          <w:rFonts w:cs="Arial"/>
          <w:szCs w:val="24"/>
          <w:lang w:val="en-US"/>
        </w:rPr>
        <w:t>An e-tender was prepared and advertised with a closing date of 23</w:t>
      </w:r>
      <w:r>
        <w:rPr>
          <w:rFonts w:cs="Arial"/>
          <w:szCs w:val="24"/>
          <w:lang w:val="en-US"/>
        </w:rPr>
        <w:t xml:space="preserve"> </w:t>
      </w:r>
      <w:r w:rsidRPr="00262F23">
        <w:rPr>
          <w:rFonts w:cs="Arial"/>
          <w:szCs w:val="24"/>
          <w:lang w:val="en-US"/>
        </w:rPr>
        <w:t>March 2022</w:t>
      </w:r>
      <w:r>
        <w:rPr>
          <w:rStyle w:val="eop"/>
          <w:rFonts w:cs="Arial"/>
          <w:szCs w:val="24"/>
        </w:rPr>
        <w:t>.</w:t>
      </w:r>
      <w:r w:rsidRPr="00262F23">
        <w:rPr>
          <w:rStyle w:val="eop"/>
          <w:rFonts w:cs="Arial"/>
          <w:szCs w:val="24"/>
        </w:rPr>
        <w:t xml:space="preserve"> </w:t>
      </w:r>
      <w:r w:rsidRPr="00262F23">
        <w:rPr>
          <w:rFonts w:cs="Arial"/>
          <w:szCs w:val="24"/>
          <w:lang w:val="en-US"/>
        </w:rPr>
        <w:t>Tenders</w:t>
      </w:r>
      <w:r>
        <w:rPr>
          <w:rFonts w:cs="Arial"/>
          <w:szCs w:val="24"/>
          <w:lang w:val="en-US"/>
        </w:rPr>
        <w:t xml:space="preserve"> were</w:t>
      </w:r>
      <w:r w:rsidRPr="00262F23">
        <w:rPr>
          <w:rFonts w:cs="Arial"/>
          <w:szCs w:val="24"/>
          <w:lang w:val="en-US"/>
        </w:rPr>
        <w:t xml:space="preserve"> assessed </w:t>
      </w:r>
      <w:r>
        <w:rPr>
          <w:rFonts w:cs="Arial"/>
          <w:szCs w:val="24"/>
          <w:lang w:val="en-US"/>
        </w:rPr>
        <w:t xml:space="preserve">on </w:t>
      </w:r>
      <w:r w:rsidRPr="00262F23">
        <w:rPr>
          <w:rFonts w:cs="Arial"/>
          <w:szCs w:val="24"/>
          <w:lang w:val="en-US"/>
        </w:rPr>
        <w:t xml:space="preserve">25 March 2022 in line with Council procurement processes and DFPF (People </w:t>
      </w:r>
      <w:r>
        <w:rPr>
          <w:rFonts w:cs="Arial"/>
          <w:szCs w:val="24"/>
          <w:lang w:val="en-US"/>
        </w:rPr>
        <w:t>1</w:t>
      </w:r>
      <w:r w:rsidRPr="00E25E22">
        <w:rPr>
          <w:rFonts w:cs="Arial"/>
          <w:szCs w:val="24"/>
          <w:vertAlign w:val="superscript"/>
          <w:lang w:val="en-US"/>
        </w:rPr>
        <w:t>st</w:t>
      </w:r>
      <w:r w:rsidRPr="00262F23">
        <w:rPr>
          <w:rFonts w:cs="Arial"/>
          <w:szCs w:val="24"/>
          <w:lang w:val="en-US"/>
        </w:rPr>
        <w:t xml:space="preserve"> and Henderson Wholesale Ltd)</w:t>
      </w:r>
      <w:r>
        <w:rPr>
          <w:rFonts w:cs="Arial"/>
          <w:szCs w:val="24"/>
          <w:lang w:val="en-US"/>
        </w:rPr>
        <w:t xml:space="preserve"> were</w:t>
      </w:r>
      <w:r w:rsidRPr="00262F23">
        <w:rPr>
          <w:rFonts w:cs="Arial"/>
          <w:szCs w:val="24"/>
          <w:lang w:val="en-US"/>
        </w:rPr>
        <w:t xml:space="preserve"> appointed as </w:t>
      </w:r>
      <w:r>
        <w:rPr>
          <w:rFonts w:cs="Arial"/>
          <w:szCs w:val="24"/>
          <w:lang w:val="en-US"/>
        </w:rPr>
        <w:t xml:space="preserve">the </w:t>
      </w:r>
      <w:r w:rsidRPr="00262F23">
        <w:rPr>
          <w:rFonts w:cs="Arial"/>
          <w:szCs w:val="24"/>
          <w:lang w:val="en-US"/>
        </w:rPr>
        <w:t>delivery agent</w:t>
      </w:r>
      <w:r>
        <w:rPr>
          <w:rFonts w:cs="Arial"/>
          <w:szCs w:val="24"/>
          <w:lang w:val="en-US"/>
        </w:rPr>
        <w:t>s</w:t>
      </w:r>
      <w:r w:rsidRPr="00262F23">
        <w:rPr>
          <w:rFonts w:cs="Arial"/>
          <w:szCs w:val="24"/>
          <w:lang w:val="en-US"/>
        </w:rPr>
        <w:t>.</w:t>
      </w:r>
    </w:p>
    <w:p w14:paraId="2754BC6A" w14:textId="77777777" w:rsidR="00B26F63" w:rsidRDefault="00B26F63" w:rsidP="00B26F63">
      <w:pPr>
        <w:rPr>
          <w:rStyle w:val="eop"/>
          <w:rFonts w:cs="Arial"/>
          <w:szCs w:val="24"/>
        </w:rPr>
      </w:pPr>
    </w:p>
    <w:p w14:paraId="78CD0040" w14:textId="77777777" w:rsidR="00B26F63" w:rsidRDefault="00B26F63" w:rsidP="00B26F63">
      <w:pPr>
        <w:rPr>
          <w:rStyle w:val="eop"/>
          <w:rFonts w:cs="Arial"/>
          <w:szCs w:val="24"/>
        </w:rPr>
      </w:pPr>
      <w:r w:rsidRPr="00262F23">
        <w:rPr>
          <w:rStyle w:val="eop"/>
          <w:rFonts w:cs="Arial"/>
          <w:szCs w:val="24"/>
        </w:rPr>
        <w:t xml:space="preserve">The </w:t>
      </w:r>
      <w:r>
        <w:rPr>
          <w:rStyle w:val="eop"/>
          <w:rFonts w:cs="Arial"/>
          <w:szCs w:val="24"/>
        </w:rPr>
        <w:t>Academy</w:t>
      </w:r>
      <w:r w:rsidRPr="00262F23">
        <w:rPr>
          <w:rFonts w:cs="Arial"/>
          <w:szCs w:val="24"/>
          <w:lang w:val="en-US"/>
        </w:rPr>
        <w:t xml:space="preserve"> was promoted via an e-flyer across Council Social Media channels</w:t>
      </w:r>
      <w:r>
        <w:rPr>
          <w:rFonts w:cs="Arial"/>
          <w:szCs w:val="24"/>
          <w:lang w:val="en-US"/>
        </w:rPr>
        <w:t xml:space="preserve"> and via</w:t>
      </w:r>
      <w:r w:rsidRPr="00262F23">
        <w:rPr>
          <w:rFonts w:cs="Arial"/>
          <w:szCs w:val="24"/>
          <w:lang w:val="en-US"/>
        </w:rPr>
        <w:t xml:space="preserve"> ANDBusiness e-zin</w:t>
      </w:r>
      <w:r>
        <w:rPr>
          <w:rFonts w:cs="Arial"/>
          <w:szCs w:val="24"/>
          <w:lang w:val="en-US"/>
        </w:rPr>
        <w:t xml:space="preserve">e and was also </w:t>
      </w:r>
      <w:r w:rsidRPr="00262F23">
        <w:rPr>
          <w:rFonts w:cs="Arial"/>
          <w:szCs w:val="24"/>
          <w:lang w:val="en-US"/>
        </w:rPr>
        <w:t>featured on ANDBusiness as a News Story.</w:t>
      </w:r>
    </w:p>
    <w:p w14:paraId="6B8F9DF8" w14:textId="77777777" w:rsidR="00B26F63" w:rsidRPr="00262F23" w:rsidRDefault="00B26F63" w:rsidP="00B26F63">
      <w:pPr>
        <w:rPr>
          <w:rFonts w:cs="Arial"/>
          <w:szCs w:val="24"/>
        </w:rPr>
      </w:pPr>
    </w:p>
    <w:p w14:paraId="7FAC23B5" w14:textId="77777777" w:rsidR="00B26F63" w:rsidRPr="00262F23" w:rsidRDefault="00B26F63" w:rsidP="00B26F63">
      <w:pPr>
        <w:rPr>
          <w:rStyle w:val="eop"/>
          <w:rFonts w:cs="Arial"/>
          <w:szCs w:val="24"/>
        </w:rPr>
      </w:pPr>
      <w:r>
        <w:rPr>
          <w:rFonts w:cs="Arial"/>
          <w:szCs w:val="24"/>
          <w:lang w:val="en-US"/>
        </w:rPr>
        <w:t>Outcomes</w:t>
      </w:r>
      <w:r w:rsidRPr="00262F23">
        <w:rPr>
          <w:rFonts w:cs="Arial"/>
          <w:szCs w:val="24"/>
          <w:lang w:val="en-US"/>
        </w:rPr>
        <w:t xml:space="preserve"> of </w:t>
      </w:r>
      <w:r>
        <w:rPr>
          <w:rFonts w:cs="Arial"/>
          <w:szCs w:val="24"/>
          <w:lang w:val="en-US"/>
        </w:rPr>
        <w:t xml:space="preserve">the </w:t>
      </w:r>
      <w:r w:rsidRPr="00262F23">
        <w:rPr>
          <w:rFonts w:cs="Arial"/>
          <w:szCs w:val="24"/>
          <w:lang w:val="en-US"/>
        </w:rPr>
        <w:t>recruitment efforts</w:t>
      </w:r>
      <w:r>
        <w:rPr>
          <w:rFonts w:cs="Arial"/>
          <w:szCs w:val="24"/>
          <w:lang w:val="en-US"/>
        </w:rPr>
        <w:t xml:space="preserve"> were as follows</w:t>
      </w:r>
      <w:r w:rsidRPr="00262F23">
        <w:rPr>
          <w:rFonts w:cs="Arial"/>
          <w:szCs w:val="24"/>
          <w:lang w:val="en-US"/>
        </w:rPr>
        <w:t>:</w:t>
      </w:r>
      <w:r w:rsidRPr="00262F23">
        <w:rPr>
          <w:rStyle w:val="eop"/>
          <w:rFonts w:cs="Arial"/>
          <w:szCs w:val="24"/>
        </w:rPr>
        <w:t> </w:t>
      </w:r>
    </w:p>
    <w:p w14:paraId="09E2D742" w14:textId="77777777" w:rsidR="00B26F63" w:rsidRPr="00262F23" w:rsidRDefault="00B26F63" w:rsidP="00B26F63">
      <w:pPr>
        <w:numPr>
          <w:ilvl w:val="0"/>
          <w:numId w:val="22"/>
        </w:numPr>
        <w:rPr>
          <w:rFonts w:cs="Arial"/>
          <w:szCs w:val="24"/>
        </w:rPr>
      </w:pPr>
      <w:r w:rsidRPr="00262F23">
        <w:rPr>
          <w:rFonts w:cs="Arial"/>
          <w:szCs w:val="24"/>
        </w:rPr>
        <w:t>300+ candidate enquiries in seven days</w:t>
      </w:r>
      <w:r>
        <w:rPr>
          <w:rFonts w:cs="Arial"/>
          <w:szCs w:val="24"/>
        </w:rPr>
        <w:t>.</w:t>
      </w:r>
      <w:r w:rsidRPr="00262F23">
        <w:rPr>
          <w:rStyle w:val="eop"/>
          <w:rFonts w:cs="Arial"/>
          <w:szCs w:val="24"/>
        </w:rPr>
        <w:t> </w:t>
      </w:r>
    </w:p>
    <w:p w14:paraId="5E68C63B" w14:textId="77777777" w:rsidR="00B26F63" w:rsidRPr="00262F23" w:rsidRDefault="00B26F63" w:rsidP="00B26F63">
      <w:pPr>
        <w:numPr>
          <w:ilvl w:val="0"/>
          <w:numId w:val="22"/>
        </w:numPr>
        <w:rPr>
          <w:rFonts w:cs="Arial"/>
          <w:szCs w:val="24"/>
        </w:rPr>
      </w:pPr>
      <w:r w:rsidRPr="00262F23">
        <w:rPr>
          <w:rFonts w:cs="Arial"/>
          <w:szCs w:val="24"/>
          <w:lang w:val="en-US"/>
        </w:rPr>
        <w:t>147 applications</w:t>
      </w:r>
      <w:r>
        <w:rPr>
          <w:rStyle w:val="eop"/>
          <w:rFonts w:cs="Arial"/>
          <w:szCs w:val="24"/>
        </w:rPr>
        <w:t>.</w:t>
      </w:r>
    </w:p>
    <w:p w14:paraId="7489BBAB" w14:textId="77777777" w:rsidR="00B26F63" w:rsidRPr="00262F23" w:rsidRDefault="00B26F63" w:rsidP="00B26F63">
      <w:pPr>
        <w:numPr>
          <w:ilvl w:val="0"/>
          <w:numId w:val="22"/>
        </w:numPr>
        <w:rPr>
          <w:rFonts w:cs="Arial"/>
          <w:szCs w:val="24"/>
        </w:rPr>
      </w:pPr>
      <w:r w:rsidRPr="00262F23">
        <w:rPr>
          <w:rFonts w:cs="Arial"/>
          <w:szCs w:val="24"/>
          <w:lang w:val="en-US"/>
        </w:rPr>
        <w:t>15 not eligible/withdrawn due to criteria</w:t>
      </w:r>
      <w:r>
        <w:rPr>
          <w:rFonts w:cs="Arial"/>
          <w:szCs w:val="24"/>
          <w:lang w:val="en-US"/>
        </w:rPr>
        <w:t>.</w:t>
      </w:r>
      <w:r w:rsidRPr="00262F23">
        <w:rPr>
          <w:rStyle w:val="eop"/>
          <w:rFonts w:cs="Arial"/>
          <w:szCs w:val="24"/>
        </w:rPr>
        <w:t> </w:t>
      </w:r>
    </w:p>
    <w:p w14:paraId="62F18116" w14:textId="77777777" w:rsidR="00B26F63" w:rsidRPr="00262F23" w:rsidRDefault="00B26F63" w:rsidP="00B26F63">
      <w:pPr>
        <w:numPr>
          <w:ilvl w:val="0"/>
          <w:numId w:val="22"/>
        </w:numPr>
        <w:rPr>
          <w:rStyle w:val="eop"/>
          <w:rFonts w:cs="Arial"/>
          <w:szCs w:val="24"/>
        </w:rPr>
      </w:pPr>
      <w:r w:rsidRPr="00262F23">
        <w:rPr>
          <w:rFonts w:cs="Arial"/>
          <w:szCs w:val="24"/>
          <w:lang w:val="en-US"/>
        </w:rPr>
        <w:t>123 invited for interview/assessment over two days</w:t>
      </w:r>
      <w:r>
        <w:rPr>
          <w:rFonts w:cs="Arial"/>
          <w:szCs w:val="24"/>
          <w:lang w:val="en-US"/>
        </w:rPr>
        <w:t>.</w:t>
      </w:r>
      <w:r w:rsidRPr="00262F23">
        <w:rPr>
          <w:rStyle w:val="eop"/>
          <w:rFonts w:cs="Arial"/>
          <w:szCs w:val="24"/>
        </w:rPr>
        <w:t> </w:t>
      </w:r>
    </w:p>
    <w:p w14:paraId="65F20D78" w14:textId="77777777" w:rsidR="00B26F63" w:rsidRPr="00262F23" w:rsidRDefault="00B26F63" w:rsidP="00B26F63">
      <w:pPr>
        <w:numPr>
          <w:ilvl w:val="0"/>
          <w:numId w:val="22"/>
        </w:numPr>
        <w:rPr>
          <w:rFonts w:cs="Arial"/>
          <w:szCs w:val="24"/>
        </w:rPr>
      </w:pPr>
      <w:r w:rsidRPr="00262F23">
        <w:rPr>
          <w:rFonts w:cs="Arial"/>
          <w:szCs w:val="24"/>
        </w:rPr>
        <w:t>97/123 completed secondary assessment form (2) ahead of interview</w:t>
      </w:r>
      <w:r>
        <w:rPr>
          <w:rFonts w:cs="Arial"/>
          <w:szCs w:val="24"/>
        </w:rPr>
        <w:t>.</w:t>
      </w:r>
      <w:r w:rsidRPr="00262F23">
        <w:rPr>
          <w:rStyle w:val="eop"/>
          <w:rFonts w:cs="Arial"/>
          <w:szCs w:val="24"/>
        </w:rPr>
        <w:t> </w:t>
      </w:r>
    </w:p>
    <w:p w14:paraId="11FBA4B1" w14:textId="77777777" w:rsidR="00B26F63" w:rsidRPr="00262F23" w:rsidRDefault="00B26F63" w:rsidP="00B26F63">
      <w:pPr>
        <w:numPr>
          <w:ilvl w:val="0"/>
          <w:numId w:val="22"/>
        </w:numPr>
        <w:rPr>
          <w:rFonts w:cs="Arial"/>
          <w:szCs w:val="24"/>
        </w:rPr>
      </w:pPr>
      <w:r w:rsidRPr="00262F23">
        <w:rPr>
          <w:rFonts w:cs="Arial"/>
          <w:szCs w:val="24"/>
        </w:rPr>
        <w:t>70/123 attended and completed face to face interview</w:t>
      </w:r>
      <w:r>
        <w:rPr>
          <w:rFonts w:cs="Arial"/>
          <w:szCs w:val="24"/>
        </w:rPr>
        <w:t>.</w:t>
      </w:r>
      <w:r w:rsidRPr="00262F23">
        <w:rPr>
          <w:rStyle w:val="eop"/>
          <w:rFonts w:cs="Arial"/>
          <w:szCs w:val="24"/>
        </w:rPr>
        <w:t> </w:t>
      </w:r>
    </w:p>
    <w:p w14:paraId="7DE9C395" w14:textId="77777777" w:rsidR="00B26F63" w:rsidRPr="00262F23" w:rsidRDefault="00B26F63" w:rsidP="00B26F63">
      <w:pPr>
        <w:numPr>
          <w:ilvl w:val="0"/>
          <w:numId w:val="22"/>
        </w:numPr>
        <w:rPr>
          <w:rFonts w:cs="Arial"/>
          <w:szCs w:val="24"/>
        </w:rPr>
      </w:pPr>
      <w:r w:rsidRPr="00262F23">
        <w:rPr>
          <w:rFonts w:cs="Arial"/>
          <w:szCs w:val="24"/>
        </w:rPr>
        <w:t>30 funded candidates chosen from all four elements of application</w:t>
      </w:r>
    </w:p>
    <w:p w14:paraId="0C012E8E" w14:textId="77777777" w:rsidR="00B26F63" w:rsidRPr="00262F23" w:rsidRDefault="00B26F63" w:rsidP="00B26F63">
      <w:pPr>
        <w:numPr>
          <w:ilvl w:val="0"/>
          <w:numId w:val="22"/>
        </w:numPr>
        <w:rPr>
          <w:rFonts w:cs="Arial"/>
          <w:szCs w:val="24"/>
        </w:rPr>
      </w:pPr>
      <w:r w:rsidRPr="00262F23">
        <w:rPr>
          <w:rFonts w:cs="Arial"/>
          <w:szCs w:val="24"/>
          <w:lang w:val="en-US"/>
        </w:rPr>
        <w:t>Candidates have been chosen regarding 20 &amp; 10 split in employment status</w:t>
      </w:r>
      <w:r w:rsidRPr="00262F23">
        <w:rPr>
          <w:rStyle w:val="eop"/>
          <w:rFonts w:cs="Arial"/>
          <w:szCs w:val="24"/>
        </w:rPr>
        <w:t> </w:t>
      </w:r>
      <w:r>
        <w:rPr>
          <w:rStyle w:val="eop"/>
          <w:rFonts w:cs="Arial"/>
          <w:szCs w:val="24"/>
        </w:rPr>
        <w:t>(20 people for the entry level and 10 people for the upskilling opportunity).</w:t>
      </w:r>
    </w:p>
    <w:p w14:paraId="2463C824" w14:textId="77777777" w:rsidR="00B26F63" w:rsidRPr="00262F23" w:rsidRDefault="00B26F63" w:rsidP="00B26F63">
      <w:pPr>
        <w:numPr>
          <w:ilvl w:val="0"/>
          <w:numId w:val="22"/>
        </w:numPr>
        <w:rPr>
          <w:rFonts w:cs="Arial"/>
          <w:szCs w:val="24"/>
        </w:rPr>
      </w:pPr>
      <w:r w:rsidRPr="00262F23">
        <w:rPr>
          <w:rFonts w:cs="Arial"/>
          <w:szCs w:val="24"/>
          <w:lang w:val="en-US"/>
        </w:rPr>
        <w:t xml:space="preserve">Mixture of postal codes throughout </w:t>
      </w:r>
      <w:r>
        <w:rPr>
          <w:rFonts w:cs="Arial"/>
          <w:szCs w:val="24"/>
          <w:lang w:val="en-US"/>
        </w:rPr>
        <w:t>the Borough</w:t>
      </w:r>
      <w:r w:rsidRPr="00262F23">
        <w:rPr>
          <w:rFonts w:cs="Arial"/>
          <w:szCs w:val="24"/>
          <w:lang w:val="en-US"/>
        </w:rPr>
        <w:t xml:space="preserve"> ensuring all areas benefit</w:t>
      </w:r>
      <w:r>
        <w:rPr>
          <w:rFonts w:cs="Arial"/>
          <w:szCs w:val="24"/>
          <w:lang w:val="en-US"/>
        </w:rPr>
        <w:t>.</w:t>
      </w:r>
      <w:r w:rsidRPr="00262F23">
        <w:rPr>
          <w:rStyle w:val="eop"/>
          <w:rFonts w:cs="Arial"/>
          <w:szCs w:val="24"/>
        </w:rPr>
        <w:t> </w:t>
      </w:r>
    </w:p>
    <w:p w14:paraId="2301DCA7" w14:textId="77777777" w:rsidR="00B26F63" w:rsidRPr="00262F23" w:rsidRDefault="00B26F63" w:rsidP="00B26F63">
      <w:pPr>
        <w:numPr>
          <w:ilvl w:val="0"/>
          <w:numId w:val="22"/>
        </w:numPr>
        <w:rPr>
          <w:rFonts w:cs="Arial"/>
          <w:szCs w:val="24"/>
        </w:rPr>
      </w:pPr>
      <w:r w:rsidRPr="00262F23">
        <w:rPr>
          <w:rFonts w:cs="Arial"/>
          <w:szCs w:val="24"/>
          <w:lang w:val="en-US"/>
        </w:rPr>
        <w:t>Combination of ability and employment history regarding driving</w:t>
      </w:r>
      <w:r>
        <w:rPr>
          <w:rFonts w:cs="Arial"/>
          <w:szCs w:val="24"/>
          <w:lang w:val="en-US"/>
        </w:rPr>
        <w:t>.</w:t>
      </w:r>
      <w:r w:rsidRPr="00262F23">
        <w:rPr>
          <w:rStyle w:val="eop"/>
          <w:rFonts w:cs="Arial"/>
          <w:szCs w:val="24"/>
        </w:rPr>
        <w:t> </w:t>
      </w:r>
    </w:p>
    <w:p w14:paraId="197AC8C3" w14:textId="77777777" w:rsidR="00B26F63" w:rsidRPr="00262F23" w:rsidRDefault="00B26F63" w:rsidP="00B26F63">
      <w:pPr>
        <w:numPr>
          <w:ilvl w:val="0"/>
          <w:numId w:val="22"/>
        </w:numPr>
        <w:rPr>
          <w:rFonts w:cs="Arial"/>
          <w:szCs w:val="24"/>
        </w:rPr>
      </w:pPr>
      <w:r w:rsidRPr="00262F23">
        <w:rPr>
          <w:rFonts w:cs="Arial"/>
          <w:szCs w:val="24"/>
          <w:lang w:val="en-US"/>
        </w:rPr>
        <w:t>Age range from 25-55</w:t>
      </w:r>
      <w:r w:rsidRPr="00262F23">
        <w:rPr>
          <w:rStyle w:val="eop"/>
          <w:rFonts w:cs="Arial"/>
          <w:szCs w:val="24"/>
        </w:rPr>
        <w:t> </w:t>
      </w:r>
      <w:r>
        <w:rPr>
          <w:rStyle w:val="eop"/>
          <w:rFonts w:cs="Arial"/>
          <w:szCs w:val="24"/>
        </w:rPr>
        <w:t>years.</w:t>
      </w:r>
    </w:p>
    <w:p w14:paraId="1674AF5E" w14:textId="77777777" w:rsidR="00B26F63" w:rsidRPr="00262F23" w:rsidRDefault="00B26F63" w:rsidP="00B26F63">
      <w:pPr>
        <w:numPr>
          <w:ilvl w:val="0"/>
          <w:numId w:val="22"/>
        </w:numPr>
        <w:rPr>
          <w:rFonts w:cs="Arial"/>
          <w:szCs w:val="24"/>
        </w:rPr>
      </w:pPr>
      <w:r w:rsidRPr="00262F23">
        <w:rPr>
          <w:rFonts w:cs="Arial"/>
          <w:szCs w:val="24"/>
          <w:lang w:val="en-US"/>
        </w:rPr>
        <w:t>Both male and female represented with females being 13% of selected candidates</w:t>
      </w:r>
      <w:r>
        <w:rPr>
          <w:rStyle w:val="eop"/>
          <w:rFonts w:cs="Arial"/>
          <w:szCs w:val="24"/>
        </w:rPr>
        <w:t>.</w:t>
      </w:r>
    </w:p>
    <w:p w14:paraId="15786A6A" w14:textId="77777777" w:rsidR="00B26F63" w:rsidRPr="00262F23" w:rsidRDefault="00B26F63" w:rsidP="00B26F63">
      <w:pPr>
        <w:rPr>
          <w:rFonts w:cs="Arial"/>
          <w:szCs w:val="24"/>
        </w:rPr>
      </w:pPr>
    </w:p>
    <w:p w14:paraId="47972000" w14:textId="77777777" w:rsidR="00B26F63" w:rsidRPr="00262F23" w:rsidRDefault="00B26F63" w:rsidP="00B26F63">
      <w:pPr>
        <w:rPr>
          <w:rFonts w:cs="Arial"/>
          <w:szCs w:val="24"/>
        </w:rPr>
      </w:pPr>
      <w:r w:rsidRPr="00262F23">
        <w:rPr>
          <w:rStyle w:val="eop"/>
          <w:rFonts w:cs="Arial"/>
          <w:szCs w:val="24"/>
        </w:rPr>
        <w:t> </w:t>
      </w:r>
      <w:r w:rsidRPr="00262F23">
        <w:rPr>
          <w:rFonts w:cs="Arial"/>
          <w:szCs w:val="24"/>
        </w:rPr>
        <w:t xml:space="preserve">A </w:t>
      </w:r>
      <w:r>
        <w:rPr>
          <w:rFonts w:cs="Arial"/>
          <w:szCs w:val="24"/>
        </w:rPr>
        <w:t>w</w:t>
      </w:r>
      <w:r w:rsidRPr="00262F23">
        <w:rPr>
          <w:rFonts w:cs="Arial"/>
          <w:szCs w:val="24"/>
        </w:rPr>
        <w:t xml:space="preserve">aiting </w:t>
      </w:r>
      <w:r>
        <w:rPr>
          <w:rFonts w:cs="Arial"/>
          <w:szCs w:val="24"/>
        </w:rPr>
        <w:t>l</w:t>
      </w:r>
      <w:r w:rsidRPr="00262F23">
        <w:rPr>
          <w:rFonts w:cs="Arial"/>
          <w:szCs w:val="24"/>
        </w:rPr>
        <w:t>ist of those candidates who would benefit from the program</w:t>
      </w:r>
      <w:r>
        <w:rPr>
          <w:rFonts w:cs="Arial"/>
          <w:szCs w:val="24"/>
        </w:rPr>
        <w:t>me</w:t>
      </w:r>
      <w:r w:rsidRPr="00262F23">
        <w:rPr>
          <w:rFonts w:cs="Arial"/>
          <w:szCs w:val="24"/>
        </w:rPr>
        <w:t xml:space="preserve"> </w:t>
      </w:r>
      <w:r>
        <w:rPr>
          <w:rFonts w:cs="Arial"/>
          <w:szCs w:val="24"/>
        </w:rPr>
        <w:t xml:space="preserve">but </w:t>
      </w:r>
      <w:r w:rsidRPr="00262F23">
        <w:rPr>
          <w:rFonts w:cs="Arial"/>
          <w:szCs w:val="24"/>
        </w:rPr>
        <w:t xml:space="preserve">were not selected in the initial 30 </w:t>
      </w:r>
      <w:r>
        <w:rPr>
          <w:rFonts w:cs="Arial"/>
          <w:szCs w:val="24"/>
        </w:rPr>
        <w:t xml:space="preserve">was established. They </w:t>
      </w:r>
      <w:r w:rsidRPr="00262F23">
        <w:rPr>
          <w:rFonts w:cs="Arial"/>
          <w:szCs w:val="24"/>
        </w:rPr>
        <w:t>will</w:t>
      </w:r>
      <w:r w:rsidRPr="00262F23">
        <w:rPr>
          <w:rFonts w:cs="Arial"/>
          <w:szCs w:val="24"/>
          <w:lang w:val="en-US"/>
        </w:rPr>
        <w:t xml:space="preserve"> be contacted regarding any drop off from the programme.</w:t>
      </w:r>
      <w:r w:rsidRPr="00262F23">
        <w:rPr>
          <w:rStyle w:val="eop"/>
          <w:rFonts w:cs="Arial"/>
          <w:szCs w:val="24"/>
        </w:rPr>
        <w:t> </w:t>
      </w:r>
    </w:p>
    <w:p w14:paraId="0BB38262" w14:textId="77777777" w:rsidR="00B26F63" w:rsidRPr="00262F23" w:rsidRDefault="00B26F63" w:rsidP="00B26F63">
      <w:pPr>
        <w:textAlignment w:val="baseline"/>
        <w:rPr>
          <w:rFonts w:cs="Arial"/>
        </w:rPr>
      </w:pPr>
      <w:r w:rsidRPr="00262F23">
        <w:rPr>
          <w:rStyle w:val="eop"/>
          <w:rFonts w:cs="Arial"/>
        </w:rPr>
        <w:t> </w:t>
      </w:r>
    </w:p>
    <w:p w14:paraId="009DB00A" w14:textId="77777777" w:rsidR="00B26F63" w:rsidRPr="00262F23" w:rsidRDefault="00B26F63" w:rsidP="00B26F63">
      <w:pPr>
        <w:textAlignment w:val="baseline"/>
        <w:rPr>
          <w:rFonts w:cs="Arial"/>
        </w:rPr>
      </w:pPr>
      <w:r>
        <w:rPr>
          <w:rFonts w:cs="Arial"/>
        </w:rPr>
        <w:t xml:space="preserve">A joint LMP/HGV Academy launch </w:t>
      </w:r>
      <w:r w:rsidRPr="00262F23">
        <w:rPr>
          <w:rFonts w:cs="Arial"/>
        </w:rPr>
        <w:t>took place on Thursday 28 Ju</w:t>
      </w:r>
      <w:r>
        <w:rPr>
          <w:rFonts w:cs="Arial"/>
        </w:rPr>
        <w:t xml:space="preserve">ly 2022. </w:t>
      </w:r>
      <w:r w:rsidRPr="00262F23">
        <w:rPr>
          <w:rFonts w:cs="Arial"/>
        </w:rPr>
        <w:t>The launch consisted of a photo call with the Mayor.  The Launch was attended by The Mayor, LMP Manager, Chair of LMP, representatives of DfC, Henderson</w:t>
      </w:r>
      <w:r>
        <w:rPr>
          <w:rFonts w:cs="Arial"/>
        </w:rPr>
        <w:t xml:space="preserve"> Wholesale Ltd</w:t>
      </w:r>
      <w:r w:rsidRPr="00262F23">
        <w:rPr>
          <w:rFonts w:cs="Arial"/>
        </w:rPr>
        <w:t xml:space="preserve"> and People 1</w:t>
      </w:r>
      <w:r w:rsidRPr="00262F23">
        <w:rPr>
          <w:rFonts w:cs="Arial"/>
          <w:vertAlign w:val="superscript"/>
        </w:rPr>
        <w:t>st</w:t>
      </w:r>
      <w:r w:rsidRPr="00262F23">
        <w:rPr>
          <w:rFonts w:cs="Arial"/>
        </w:rPr>
        <w:t>.</w:t>
      </w:r>
      <w:r w:rsidRPr="00262F23">
        <w:rPr>
          <w:rStyle w:val="eop"/>
          <w:rFonts w:cs="Arial"/>
        </w:rPr>
        <w:t> </w:t>
      </w:r>
    </w:p>
    <w:p w14:paraId="3C771938" w14:textId="77777777" w:rsidR="00B26F63" w:rsidRDefault="00B26F63" w:rsidP="00B26F63">
      <w:pPr>
        <w:rPr>
          <w:rFonts w:cs="Arial"/>
          <w:b/>
          <w:bCs/>
          <w:color w:val="000000" w:themeColor="text1"/>
          <w:szCs w:val="24"/>
          <w:u w:val="single"/>
        </w:rPr>
      </w:pPr>
    </w:p>
    <w:p w14:paraId="400F4BEB" w14:textId="77777777" w:rsidR="00B26F63" w:rsidRDefault="00B26F63" w:rsidP="00B26F63">
      <w:pPr>
        <w:rPr>
          <w:rFonts w:cs="Arial"/>
          <w:b/>
          <w:bCs/>
          <w:color w:val="000000" w:themeColor="text1"/>
          <w:szCs w:val="24"/>
        </w:rPr>
      </w:pPr>
      <w:r w:rsidRPr="00E4094D">
        <w:rPr>
          <w:rFonts w:cs="Arial"/>
          <w:b/>
          <w:bCs/>
          <w:color w:val="000000" w:themeColor="text1"/>
          <w:szCs w:val="24"/>
        </w:rPr>
        <w:t>Update on the work of the LMP</w:t>
      </w:r>
    </w:p>
    <w:p w14:paraId="25E03BC2" w14:textId="77777777" w:rsidR="00B26F63" w:rsidRPr="000D538A" w:rsidRDefault="00B26F63" w:rsidP="00B26F63">
      <w:pPr>
        <w:rPr>
          <w:rFonts w:cs="Arial"/>
          <w:b/>
          <w:bCs/>
          <w:i/>
          <w:iCs/>
          <w:color w:val="000000" w:themeColor="text1"/>
          <w:szCs w:val="24"/>
        </w:rPr>
      </w:pPr>
      <w:r w:rsidRPr="000D538A">
        <w:rPr>
          <w:rFonts w:cs="Arial"/>
          <w:b/>
          <w:bCs/>
          <w:i/>
          <w:iCs/>
          <w:color w:val="000000" w:themeColor="text1"/>
          <w:szCs w:val="24"/>
        </w:rPr>
        <w:t>Structure:</w:t>
      </w:r>
    </w:p>
    <w:p w14:paraId="26613C99" w14:textId="77777777" w:rsidR="00B26F63" w:rsidRPr="000D538A" w:rsidRDefault="00B26F63" w:rsidP="00B26F63">
      <w:pPr>
        <w:rPr>
          <w:rFonts w:cs="Arial"/>
          <w:b/>
          <w:bCs/>
          <w:i/>
          <w:iCs/>
          <w:szCs w:val="24"/>
        </w:rPr>
      </w:pPr>
      <w:r w:rsidRPr="000D538A">
        <w:rPr>
          <w:rFonts w:cs="Arial"/>
          <w:b/>
          <w:bCs/>
          <w:i/>
          <w:iCs/>
          <w:szCs w:val="24"/>
        </w:rPr>
        <w:t>LMP Members and Sub-committees</w:t>
      </w:r>
    </w:p>
    <w:p w14:paraId="7B5E791E" w14:textId="77777777" w:rsidR="00B26F63" w:rsidRDefault="00B26F63" w:rsidP="00B26F63">
      <w:pPr>
        <w:rPr>
          <w:rFonts w:cs="Arial"/>
          <w:szCs w:val="24"/>
        </w:rPr>
      </w:pPr>
      <w:r w:rsidRPr="00262F23">
        <w:rPr>
          <w:rFonts w:cs="Arial"/>
          <w:szCs w:val="24"/>
        </w:rPr>
        <w:t xml:space="preserve">Membership of the LMP consists of around 30 members from sectoral bodies, voluntary </w:t>
      </w:r>
      <w:r>
        <w:rPr>
          <w:rFonts w:cs="Arial"/>
          <w:szCs w:val="24"/>
        </w:rPr>
        <w:t xml:space="preserve">and community </w:t>
      </w:r>
      <w:r w:rsidRPr="00262F23">
        <w:rPr>
          <w:rFonts w:cs="Arial"/>
          <w:szCs w:val="24"/>
        </w:rPr>
        <w:t xml:space="preserve">organisations and Council </w:t>
      </w:r>
      <w:r>
        <w:rPr>
          <w:rFonts w:cs="Arial"/>
          <w:szCs w:val="24"/>
        </w:rPr>
        <w:t>representatives</w:t>
      </w:r>
      <w:r w:rsidRPr="00262F23">
        <w:rPr>
          <w:rFonts w:cs="Arial"/>
          <w:szCs w:val="24"/>
        </w:rPr>
        <w:t xml:space="preserve">.  </w:t>
      </w:r>
    </w:p>
    <w:p w14:paraId="7259754C" w14:textId="77777777" w:rsidR="00B26F63" w:rsidRDefault="00B26F63" w:rsidP="00B26F63">
      <w:pPr>
        <w:rPr>
          <w:rFonts w:cs="Arial"/>
          <w:szCs w:val="24"/>
        </w:rPr>
      </w:pPr>
    </w:p>
    <w:p w14:paraId="6CF5D91F" w14:textId="77777777" w:rsidR="00B26F63" w:rsidRDefault="00B26F63" w:rsidP="00B26F63">
      <w:pPr>
        <w:rPr>
          <w:rFonts w:cs="Arial"/>
          <w:szCs w:val="24"/>
        </w:rPr>
      </w:pPr>
      <w:r w:rsidRPr="00262F23">
        <w:rPr>
          <w:rFonts w:cs="Arial"/>
          <w:szCs w:val="24"/>
        </w:rPr>
        <w:t xml:space="preserve">In April </w:t>
      </w:r>
      <w:r>
        <w:rPr>
          <w:rFonts w:cs="Arial"/>
          <w:szCs w:val="24"/>
        </w:rPr>
        <w:t>20</w:t>
      </w:r>
      <w:r w:rsidRPr="00262F23">
        <w:rPr>
          <w:rFonts w:cs="Arial"/>
          <w:szCs w:val="24"/>
        </w:rPr>
        <w:t>22</w:t>
      </w:r>
      <w:r>
        <w:rPr>
          <w:rFonts w:cs="Arial"/>
          <w:szCs w:val="24"/>
        </w:rPr>
        <w:t>, three</w:t>
      </w:r>
      <w:r w:rsidRPr="00262F23">
        <w:rPr>
          <w:rFonts w:cs="Arial"/>
          <w:szCs w:val="24"/>
        </w:rPr>
        <w:t xml:space="preserve"> subcommittees were established with members opting to join a group</w:t>
      </w:r>
      <w:r>
        <w:rPr>
          <w:rFonts w:cs="Arial"/>
          <w:szCs w:val="24"/>
        </w:rPr>
        <w:t xml:space="preserve"> in order to develop projects to the point where they were ready for the LMP staff to develop into Terms of Reference for tenders or quotes. </w:t>
      </w:r>
    </w:p>
    <w:p w14:paraId="2E97657C" w14:textId="77777777" w:rsidR="00B26F63" w:rsidRDefault="00B26F63" w:rsidP="00B26F63">
      <w:pPr>
        <w:rPr>
          <w:rFonts w:cs="Arial"/>
          <w:szCs w:val="24"/>
        </w:rPr>
      </w:pPr>
    </w:p>
    <w:p w14:paraId="011D1D31" w14:textId="77777777" w:rsidR="00B26F63" w:rsidRPr="00262F23" w:rsidRDefault="00B26F63" w:rsidP="00B26F63">
      <w:pPr>
        <w:rPr>
          <w:rFonts w:cs="Arial"/>
          <w:szCs w:val="24"/>
        </w:rPr>
      </w:pPr>
      <w:r w:rsidRPr="00262F23">
        <w:rPr>
          <w:rFonts w:cs="Arial"/>
          <w:szCs w:val="24"/>
        </w:rPr>
        <w:lastRenderedPageBreak/>
        <w:t>The three subcommittees relate to the themes within the 2022-23 Action Plan.  The three themes are</w:t>
      </w:r>
      <w:r>
        <w:rPr>
          <w:rFonts w:cs="Arial"/>
          <w:szCs w:val="24"/>
        </w:rPr>
        <w:t xml:space="preserve"> as follows</w:t>
      </w:r>
      <w:r w:rsidRPr="00262F23">
        <w:rPr>
          <w:rFonts w:cs="Arial"/>
          <w:szCs w:val="24"/>
        </w:rPr>
        <w:t>:</w:t>
      </w:r>
    </w:p>
    <w:p w14:paraId="54F59DCB" w14:textId="77777777" w:rsidR="00B26F63" w:rsidRDefault="00B26F63" w:rsidP="00B26F63">
      <w:pPr>
        <w:numPr>
          <w:ilvl w:val="0"/>
          <w:numId w:val="25"/>
        </w:numPr>
        <w:textAlignment w:val="baseline"/>
        <w:rPr>
          <w:rFonts w:cs="Arial"/>
        </w:rPr>
      </w:pPr>
      <w:r w:rsidRPr="00CF0033">
        <w:rPr>
          <w:rFonts w:cs="Arial"/>
          <w:b/>
          <w:bCs/>
          <w:color w:val="000000"/>
        </w:rPr>
        <w:t>Theme 1</w:t>
      </w:r>
      <w:r w:rsidRPr="00262F23">
        <w:rPr>
          <w:rFonts w:cs="Arial"/>
          <w:color w:val="000000"/>
        </w:rPr>
        <w:t xml:space="preserve"> – Supporting people into employment and employment enhancement</w:t>
      </w:r>
      <w:r w:rsidRPr="00262F23">
        <w:rPr>
          <w:rStyle w:val="eop"/>
          <w:rFonts w:cs="Arial"/>
          <w:color w:val="000000"/>
        </w:rPr>
        <w:t> </w:t>
      </w:r>
    </w:p>
    <w:p w14:paraId="6DB3490A" w14:textId="77777777" w:rsidR="00B26F63" w:rsidRDefault="00B26F63" w:rsidP="00B26F63">
      <w:pPr>
        <w:numPr>
          <w:ilvl w:val="0"/>
          <w:numId w:val="25"/>
        </w:numPr>
        <w:textAlignment w:val="baseline"/>
        <w:rPr>
          <w:rFonts w:cs="Arial"/>
        </w:rPr>
      </w:pPr>
      <w:r w:rsidRPr="00CF0033">
        <w:rPr>
          <w:rFonts w:cs="Arial"/>
          <w:b/>
          <w:bCs/>
          <w:color w:val="000000"/>
        </w:rPr>
        <w:t>Theme 2</w:t>
      </w:r>
      <w:r w:rsidRPr="00CF0033">
        <w:rPr>
          <w:rFonts w:cs="Arial"/>
          <w:color w:val="000000"/>
        </w:rPr>
        <w:t xml:space="preserve"> – Young People with employment challenges</w:t>
      </w:r>
      <w:r w:rsidRPr="00CF0033">
        <w:rPr>
          <w:rStyle w:val="eop"/>
          <w:rFonts w:cs="Arial"/>
          <w:color w:val="000000"/>
        </w:rPr>
        <w:t> </w:t>
      </w:r>
    </w:p>
    <w:p w14:paraId="1205F734" w14:textId="77777777" w:rsidR="00B26F63" w:rsidRPr="00CF0033" w:rsidRDefault="00B26F63" w:rsidP="00B26F63">
      <w:pPr>
        <w:numPr>
          <w:ilvl w:val="0"/>
          <w:numId w:val="25"/>
        </w:numPr>
        <w:textAlignment w:val="baseline"/>
        <w:rPr>
          <w:rFonts w:cs="Arial"/>
        </w:rPr>
      </w:pPr>
      <w:r w:rsidRPr="00CF0033">
        <w:rPr>
          <w:rFonts w:cs="Arial"/>
          <w:b/>
          <w:bCs/>
          <w:color w:val="000000"/>
        </w:rPr>
        <w:t>Theme 3</w:t>
      </w:r>
      <w:r w:rsidRPr="00CF0033">
        <w:rPr>
          <w:rFonts w:cs="Arial"/>
          <w:color w:val="000000"/>
        </w:rPr>
        <w:t xml:space="preserve"> – Covid-19 related labour market disruption</w:t>
      </w:r>
      <w:r w:rsidRPr="00CF0033">
        <w:rPr>
          <w:rStyle w:val="eop"/>
          <w:rFonts w:cs="Arial"/>
          <w:color w:val="000000"/>
        </w:rPr>
        <w:t> </w:t>
      </w:r>
      <w:r w:rsidRPr="00CF0033">
        <w:rPr>
          <w:rFonts w:cs="Arial"/>
        </w:rPr>
        <w:t xml:space="preserve"> </w:t>
      </w:r>
    </w:p>
    <w:p w14:paraId="09E92F08" w14:textId="77777777" w:rsidR="00B26F63" w:rsidRDefault="00B26F63" w:rsidP="00B26F63">
      <w:pPr>
        <w:textAlignment w:val="baseline"/>
        <w:rPr>
          <w:rFonts w:cs="Arial"/>
        </w:rPr>
      </w:pPr>
    </w:p>
    <w:p w14:paraId="51BDEEAB" w14:textId="77777777" w:rsidR="00B26F63" w:rsidRDefault="00B26F63" w:rsidP="00B26F63">
      <w:pPr>
        <w:textAlignment w:val="baseline"/>
        <w:rPr>
          <w:rFonts w:cs="Arial"/>
        </w:rPr>
      </w:pPr>
      <w:r>
        <w:rPr>
          <w:rFonts w:cs="Arial"/>
        </w:rPr>
        <w:t xml:space="preserve">The subcommittees report back to the full LMP. </w:t>
      </w:r>
    </w:p>
    <w:p w14:paraId="7E79E8C3" w14:textId="77777777" w:rsidR="00B26F63" w:rsidRDefault="00B26F63" w:rsidP="00B26F63">
      <w:pPr>
        <w:textAlignment w:val="baseline"/>
        <w:rPr>
          <w:rFonts w:cs="Arial"/>
        </w:rPr>
      </w:pPr>
    </w:p>
    <w:p w14:paraId="25E38E75" w14:textId="77777777" w:rsidR="00B26F63" w:rsidRPr="000D538A" w:rsidRDefault="00B26F63" w:rsidP="00B26F63">
      <w:pPr>
        <w:textAlignment w:val="baseline"/>
        <w:rPr>
          <w:rFonts w:cs="Arial"/>
          <w:b/>
          <w:bCs/>
          <w:i/>
          <w:iCs/>
        </w:rPr>
      </w:pPr>
      <w:r w:rsidRPr="000D538A">
        <w:rPr>
          <w:rFonts w:cs="Arial"/>
          <w:b/>
          <w:bCs/>
          <w:i/>
          <w:iCs/>
        </w:rPr>
        <w:t>Action Plan:</w:t>
      </w:r>
    </w:p>
    <w:p w14:paraId="25DCDDAC" w14:textId="77777777" w:rsidR="00B26F63" w:rsidRPr="000D538A" w:rsidRDefault="00B26F63" w:rsidP="00B26F63">
      <w:pPr>
        <w:rPr>
          <w:rFonts w:cs="Arial"/>
          <w:b/>
          <w:bCs/>
          <w:i/>
          <w:iCs/>
          <w:color w:val="000000" w:themeColor="text1"/>
          <w:szCs w:val="24"/>
        </w:rPr>
      </w:pPr>
      <w:r w:rsidRPr="000D538A">
        <w:rPr>
          <w:rFonts w:cs="Arial"/>
          <w:b/>
          <w:bCs/>
          <w:i/>
          <w:iCs/>
          <w:color w:val="000000" w:themeColor="text1"/>
          <w:szCs w:val="24"/>
        </w:rPr>
        <w:t xml:space="preserve">Action Plan - Year 1 </w:t>
      </w:r>
    </w:p>
    <w:p w14:paraId="2530C7AF" w14:textId="77777777" w:rsidR="00B26F63" w:rsidRDefault="00B26F63" w:rsidP="00B26F63">
      <w:pPr>
        <w:rPr>
          <w:rFonts w:cs="Arial"/>
          <w:szCs w:val="24"/>
        </w:rPr>
      </w:pPr>
      <w:r w:rsidRPr="00262F23">
        <w:rPr>
          <w:rFonts w:cs="Arial"/>
          <w:szCs w:val="24"/>
        </w:rPr>
        <w:t xml:space="preserve">The LMP worked within tight delivery timescales to deliver </w:t>
      </w:r>
      <w:r>
        <w:rPr>
          <w:rFonts w:cs="Arial"/>
          <w:szCs w:val="24"/>
        </w:rPr>
        <w:t>as much</w:t>
      </w:r>
      <w:r w:rsidRPr="00262F23">
        <w:rPr>
          <w:rFonts w:cs="Arial"/>
          <w:szCs w:val="24"/>
        </w:rPr>
        <w:t xml:space="preserve"> from the 2021-22 Action Plan</w:t>
      </w:r>
      <w:r>
        <w:rPr>
          <w:rFonts w:cs="Arial"/>
          <w:szCs w:val="24"/>
        </w:rPr>
        <w:t xml:space="preserve"> as possible.</w:t>
      </w:r>
    </w:p>
    <w:p w14:paraId="5B6940E4" w14:textId="77777777" w:rsidR="00B26F63" w:rsidRDefault="00B26F63" w:rsidP="00B26F63">
      <w:pPr>
        <w:rPr>
          <w:rFonts w:cs="Arial"/>
          <w:szCs w:val="24"/>
        </w:rPr>
      </w:pPr>
    </w:p>
    <w:p w14:paraId="6FEB4D22" w14:textId="77777777" w:rsidR="00B26F63" w:rsidRPr="00262F23" w:rsidRDefault="00B26F63" w:rsidP="00B26F63">
      <w:pPr>
        <w:rPr>
          <w:rFonts w:cs="Arial"/>
          <w:szCs w:val="24"/>
        </w:rPr>
      </w:pPr>
      <w:r>
        <w:rPr>
          <w:rFonts w:cs="Arial"/>
          <w:szCs w:val="24"/>
        </w:rPr>
        <w:t>To</w:t>
      </w:r>
      <w:r w:rsidRPr="00262F23">
        <w:rPr>
          <w:rFonts w:cs="Arial"/>
          <w:szCs w:val="24"/>
        </w:rPr>
        <w:t xml:space="preserve"> that end, the following procurement exercises were undertaken to deliver on </w:t>
      </w:r>
      <w:r>
        <w:rPr>
          <w:rFonts w:cs="Arial"/>
          <w:szCs w:val="24"/>
        </w:rPr>
        <w:t>four</w:t>
      </w:r>
      <w:r w:rsidRPr="00262F23">
        <w:rPr>
          <w:rFonts w:cs="Arial"/>
          <w:szCs w:val="24"/>
        </w:rPr>
        <w:t xml:space="preserve"> projects from the 21-22 Action Plan</w:t>
      </w:r>
      <w:r>
        <w:rPr>
          <w:rFonts w:cs="Arial"/>
          <w:szCs w:val="24"/>
        </w:rPr>
        <w:t>:</w:t>
      </w:r>
    </w:p>
    <w:p w14:paraId="30FAF72E" w14:textId="77777777" w:rsidR="00B26F63" w:rsidRDefault="00B26F63" w:rsidP="00B26F63">
      <w:pPr>
        <w:numPr>
          <w:ilvl w:val="0"/>
          <w:numId w:val="23"/>
        </w:numPr>
        <w:rPr>
          <w:rFonts w:cs="Arial"/>
          <w:szCs w:val="24"/>
        </w:rPr>
      </w:pPr>
      <w:r w:rsidRPr="00262F23">
        <w:rPr>
          <w:rFonts w:cs="Arial"/>
          <w:szCs w:val="24"/>
        </w:rPr>
        <w:t>Two scoping exercises to gather information in respect of existing job portals and support and training programmes</w:t>
      </w:r>
      <w:r>
        <w:rPr>
          <w:rFonts w:cs="Arial"/>
          <w:szCs w:val="24"/>
        </w:rPr>
        <w:t>.</w:t>
      </w:r>
    </w:p>
    <w:p w14:paraId="26E973DB" w14:textId="77777777" w:rsidR="00B26F63" w:rsidRPr="003A0ED5" w:rsidRDefault="00B26F63" w:rsidP="00B26F63">
      <w:pPr>
        <w:ind w:left="1080"/>
        <w:rPr>
          <w:rFonts w:cs="Arial"/>
          <w:szCs w:val="24"/>
        </w:rPr>
      </w:pPr>
      <w:r>
        <w:rPr>
          <w:rFonts w:cs="Arial"/>
          <w:szCs w:val="24"/>
        </w:rPr>
        <w:t>P</w:t>
      </w:r>
      <w:r w:rsidRPr="003A0ED5">
        <w:rPr>
          <w:rFonts w:cs="Arial"/>
          <w:szCs w:val="24"/>
        </w:rPr>
        <w:t xml:space="preserve">rocurement </w:t>
      </w:r>
      <w:r>
        <w:rPr>
          <w:rFonts w:cs="Arial"/>
          <w:szCs w:val="24"/>
        </w:rPr>
        <w:t xml:space="preserve">of a delivery agent </w:t>
      </w:r>
      <w:r w:rsidRPr="003A0ED5">
        <w:rPr>
          <w:rFonts w:cs="Arial"/>
          <w:szCs w:val="24"/>
        </w:rPr>
        <w:t>for this project</w:t>
      </w:r>
      <w:r>
        <w:rPr>
          <w:rFonts w:cs="Arial"/>
          <w:szCs w:val="24"/>
        </w:rPr>
        <w:t>,</w:t>
      </w:r>
      <w:r w:rsidRPr="003A0ED5">
        <w:rPr>
          <w:rFonts w:cs="Arial"/>
          <w:szCs w:val="24"/>
        </w:rPr>
        <w:t xml:space="preserve"> has to date</w:t>
      </w:r>
      <w:r>
        <w:rPr>
          <w:rFonts w:cs="Arial"/>
          <w:szCs w:val="24"/>
        </w:rPr>
        <w:t>,</w:t>
      </w:r>
      <w:r w:rsidRPr="003A0ED5">
        <w:rPr>
          <w:rFonts w:cs="Arial"/>
          <w:szCs w:val="24"/>
        </w:rPr>
        <w:t xml:space="preserve"> been unsuccessful</w:t>
      </w:r>
      <w:r>
        <w:rPr>
          <w:rFonts w:cs="Arial"/>
          <w:szCs w:val="24"/>
        </w:rPr>
        <w:t>.</w:t>
      </w:r>
      <w:r w:rsidRPr="003A0ED5">
        <w:rPr>
          <w:rFonts w:cs="Arial"/>
          <w:szCs w:val="24"/>
        </w:rPr>
        <w:t xml:space="preserve"> DfC have agreed to extend the deadline for delivery of this project to March 2023.</w:t>
      </w:r>
    </w:p>
    <w:p w14:paraId="762DA5E3" w14:textId="77777777" w:rsidR="00B26F63" w:rsidRPr="003A0ED5" w:rsidRDefault="00B26F63" w:rsidP="00B26F63">
      <w:pPr>
        <w:numPr>
          <w:ilvl w:val="0"/>
          <w:numId w:val="23"/>
        </w:numPr>
        <w:rPr>
          <w:rFonts w:cs="Arial"/>
          <w:szCs w:val="24"/>
        </w:rPr>
      </w:pPr>
      <w:r w:rsidRPr="00262F23">
        <w:rPr>
          <w:rFonts w:cs="Arial"/>
          <w:szCs w:val="24"/>
        </w:rPr>
        <w:t>The creation and training of a pool of mentors to assist people to get into employment or upskill</w:t>
      </w:r>
      <w:r>
        <w:rPr>
          <w:rFonts w:cs="Arial"/>
          <w:szCs w:val="24"/>
        </w:rPr>
        <w:t xml:space="preserve">. </w:t>
      </w:r>
      <w:r w:rsidRPr="003A0ED5">
        <w:rPr>
          <w:rFonts w:cs="Arial"/>
          <w:szCs w:val="24"/>
        </w:rPr>
        <w:t xml:space="preserve">Part A of this project was completed in year 1 </w:t>
      </w:r>
      <w:r>
        <w:rPr>
          <w:rFonts w:cs="Arial"/>
          <w:szCs w:val="24"/>
        </w:rPr>
        <w:t xml:space="preserve">and </w:t>
      </w:r>
      <w:r w:rsidRPr="003A0ED5">
        <w:rPr>
          <w:rFonts w:cs="Arial"/>
          <w:szCs w:val="24"/>
        </w:rPr>
        <w:t xml:space="preserve">saw </w:t>
      </w:r>
      <w:r>
        <w:rPr>
          <w:rFonts w:cs="Arial"/>
          <w:szCs w:val="24"/>
        </w:rPr>
        <w:t>the</w:t>
      </w:r>
      <w:r w:rsidRPr="003A0ED5">
        <w:rPr>
          <w:rFonts w:cs="Arial"/>
          <w:szCs w:val="24"/>
        </w:rPr>
        <w:t xml:space="preserve"> recruitment of 5 mentors.  </w:t>
      </w:r>
      <w:r>
        <w:rPr>
          <w:rFonts w:cs="Arial"/>
          <w:szCs w:val="24"/>
        </w:rPr>
        <w:t>Work for</w:t>
      </w:r>
      <w:r w:rsidRPr="003A0ED5">
        <w:rPr>
          <w:rFonts w:cs="Arial"/>
          <w:szCs w:val="24"/>
        </w:rPr>
        <w:t xml:space="preserve"> Part B</w:t>
      </w:r>
      <w:r>
        <w:rPr>
          <w:rFonts w:cs="Arial"/>
          <w:szCs w:val="24"/>
        </w:rPr>
        <w:t xml:space="preserve"> of this programme</w:t>
      </w:r>
      <w:r w:rsidRPr="003A0ED5">
        <w:rPr>
          <w:rFonts w:cs="Arial"/>
          <w:szCs w:val="24"/>
        </w:rPr>
        <w:t xml:space="preserve"> </w:t>
      </w:r>
      <w:r>
        <w:rPr>
          <w:rFonts w:cs="Arial"/>
          <w:szCs w:val="24"/>
        </w:rPr>
        <w:t>was currently on-going.</w:t>
      </w:r>
    </w:p>
    <w:p w14:paraId="5041F3F1" w14:textId="77777777" w:rsidR="00B26F63" w:rsidRPr="00262F23" w:rsidRDefault="00B26F63" w:rsidP="00B26F63">
      <w:pPr>
        <w:rPr>
          <w:rFonts w:cs="Arial"/>
          <w:szCs w:val="24"/>
        </w:rPr>
      </w:pPr>
    </w:p>
    <w:p w14:paraId="0D3855C5" w14:textId="77777777" w:rsidR="00B26F63" w:rsidRPr="003A0ED5" w:rsidRDefault="00B26F63" w:rsidP="00B26F63">
      <w:pPr>
        <w:numPr>
          <w:ilvl w:val="0"/>
          <w:numId w:val="23"/>
        </w:numPr>
        <w:rPr>
          <w:rFonts w:cs="Arial"/>
          <w:szCs w:val="24"/>
        </w:rPr>
      </w:pPr>
      <w:r w:rsidRPr="00262F23">
        <w:rPr>
          <w:rFonts w:cs="Arial"/>
          <w:szCs w:val="24"/>
        </w:rPr>
        <w:t>Creation of video</w:t>
      </w:r>
      <w:r>
        <w:rPr>
          <w:rFonts w:cs="Arial"/>
          <w:szCs w:val="24"/>
        </w:rPr>
        <w:t>s</w:t>
      </w:r>
      <w:r w:rsidRPr="00262F23">
        <w:rPr>
          <w:rFonts w:cs="Arial"/>
          <w:szCs w:val="24"/>
        </w:rPr>
        <w:t xml:space="preserve"> highlighting the skills within two employment sectors </w:t>
      </w:r>
      <w:r>
        <w:rPr>
          <w:rFonts w:cs="Arial"/>
          <w:szCs w:val="24"/>
        </w:rPr>
        <w:t>(</w:t>
      </w:r>
      <w:r w:rsidRPr="00262F23">
        <w:rPr>
          <w:rFonts w:cs="Arial"/>
          <w:szCs w:val="24"/>
        </w:rPr>
        <w:t>Engineering and Food Processing</w:t>
      </w:r>
      <w:r>
        <w:rPr>
          <w:rFonts w:cs="Arial"/>
          <w:szCs w:val="24"/>
        </w:rPr>
        <w:t xml:space="preserve">) </w:t>
      </w:r>
      <w:r w:rsidRPr="00262F23">
        <w:rPr>
          <w:rFonts w:cs="Arial"/>
          <w:szCs w:val="24"/>
        </w:rPr>
        <w:t xml:space="preserve">for use in </w:t>
      </w:r>
      <w:r>
        <w:rPr>
          <w:rFonts w:cs="Arial"/>
          <w:szCs w:val="24"/>
        </w:rPr>
        <w:t xml:space="preserve">post </w:t>
      </w:r>
      <w:r w:rsidRPr="00262F23">
        <w:rPr>
          <w:rFonts w:cs="Arial"/>
          <w:szCs w:val="24"/>
        </w:rPr>
        <w:t xml:space="preserve">primary schools as part of </w:t>
      </w:r>
      <w:r>
        <w:rPr>
          <w:rFonts w:cs="Arial"/>
          <w:szCs w:val="24"/>
        </w:rPr>
        <w:t>the</w:t>
      </w:r>
      <w:r w:rsidRPr="00262F23">
        <w:rPr>
          <w:rFonts w:cs="Arial"/>
          <w:szCs w:val="24"/>
        </w:rPr>
        <w:t xml:space="preserve"> careers programme</w:t>
      </w:r>
      <w:r w:rsidRPr="003A0ED5">
        <w:rPr>
          <w:rFonts w:cs="Arial"/>
          <w:szCs w:val="24"/>
        </w:rPr>
        <w:t>.  Th</w:t>
      </w:r>
      <w:r>
        <w:rPr>
          <w:rFonts w:cs="Arial"/>
          <w:szCs w:val="24"/>
        </w:rPr>
        <w:t>o</w:t>
      </w:r>
      <w:r w:rsidRPr="003A0ED5">
        <w:rPr>
          <w:rFonts w:cs="Arial"/>
          <w:szCs w:val="24"/>
        </w:rPr>
        <w:t>se videos h</w:t>
      </w:r>
      <w:r>
        <w:rPr>
          <w:rFonts w:cs="Arial"/>
          <w:szCs w:val="24"/>
        </w:rPr>
        <w:t>ad</w:t>
      </w:r>
      <w:r w:rsidRPr="003A0ED5">
        <w:rPr>
          <w:rFonts w:cs="Arial"/>
          <w:szCs w:val="24"/>
        </w:rPr>
        <w:t xml:space="preserve"> been pitched at post primary level and ha</w:t>
      </w:r>
      <w:r>
        <w:rPr>
          <w:rFonts w:cs="Arial"/>
          <w:szCs w:val="24"/>
        </w:rPr>
        <w:t>d</w:t>
      </w:r>
      <w:r w:rsidRPr="003A0ED5">
        <w:rPr>
          <w:rFonts w:cs="Arial"/>
          <w:szCs w:val="24"/>
        </w:rPr>
        <w:t xml:space="preserve"> been disseminated to all 13 post primary schools.  The feedback ha</w:t>
      </w:r>
      <w:r>
        <w:rPr>
          <w:rFonts w:cs="Arial"/>
          <w:szCs w:val="24"/>
        </w:rPr>
        <w:t>d</w:t>
      </w:r>
      <w:r w:rsidRPr="003A0ED5">
        <w:rPr>
          <w:rFonts w:cs="Arial"/>
          <w:szCs w:val="24"/>
        </w:rPr>
        <w:t xml:space="preserve"> been extremely positive in terms of video quality and content.  </w:t>
      </w:r>
    </w:p>
    <w:p w14:paraId="453F2BA6" w14:textId="77777777" w:rsidR="00B26F63" w:rsidRPr="00262F23" w:rsidRDefault="00B26F63" w:rsidP="00B26F63">
      <w:pPr>
        <w:rPr>
          <w:rFonts w:cs="Arial"/>
          <w:szCs w:val="24"/>
        </w:rPr>
      </w:pPr>
    </w:p>
    <w:p w14:paraId="237A6B47" w14:textId="77777777" w:rsidR="00B26F63" w:rsidRDefault="00B26F63" w:rsidP="00B26F63">
      <w:pPr>
        <w:numPr>
          <w:ilvl w:val="0"/>
          <w:numId w:val="23"/>
        </w:numPr>
        <w:rPr>
          <w:rFonts w:cs="Arial"/>
          <w:szCs w:val="24"/>
        </w:rPr>
      </w:pPr>
      <w:r w:rsidRPr="00262F23">
        <w:rPr>
          <w:rFonts w:cs="Arial"/>
          <w:szCs w:val="24"/>
        </w:rPr>
        <w:t>The development and delivery of an HGV drivers training academy</w:t>
      </w:r>
      <w:r>
        <w:rPr>
          <w:rFonts w:cs="Arial"/>
          <w:szCs w:val="24"/>
        </w:rPr>
        <w:t xml:space="preserve"> as mentioned in the first part of this report.</w:t>
      </w:r>
    </w:p>
    <w:p w14:paraId="2A7252D1" w14:textId="77777777" w:rsidR="00B26F63" w:rsidRPr="003A0ED5" w:rsidRDefault="00B26F63" w:rsidP="00B26F63">
      <w:pPr>
        <w:rPr>
          <w:rFonts w:cs="Arial"/>
          <w:szCs w:val="24"/>
        </w:rPr>
      </w:pPr>
    </w:p>
    <w:p w14:paraId="7EDFF576" w14:textId="77777777" w:rsidR="00B26F63" w:rsidRPr="000D538A" w:rsidRDefault="00B26F63" w:rsidP="00B26F63">
      <w:pPr>
        <w:rPr>
          <w:rFonts w:cs="Arial"/>
          <w:b/>
          <w:bCs/>
          <w:i/>
          <w:iCs/>
          <w:szCs w:val="24"/>
        </w:rPr>
      </w:pPr>
      <w:r w:rsidRPr="000D538A">
        <w:rPr>
          <w:rFonts w:cs="Arial"/>
          <w:b/>
          <w:bCs/>
          <w:i/>
          <w:iCs/>
          <w:szCs w:val="24"/>
        </w:rPr>
        <w:t xml:space="preserve">Action Plan – Year 2 </w:t>
      </w:r>
    </w:p>
    <w:p w14:paraId="70D8B264" w14:textId="77777777" w:rsidR="00B26F63" w:rsidRPr="00262F23" w:rsidRDefault="00B26F63" w:rsidP="00B26F63">
      <w:pPr>
        <w:rPr>
          <w:rFonts w:cs="Arial"/>
          <w:color w:val="000000" w:themeColor="text1"/>
          <w:szCs w:val="24"/>
        </w:rPr>
      </w:pPr>
      <w:r w:rsidRPr="00262F23">
        <w:rPr>
          <w:rFonts w:cs="Arial"/>
          <w:color w:val="000000" w:themeColor="text1"/>
          <w:szCs w:val="24"/>
        </w:rPr>
        <w:t xml:space="preserve">The following procurement exercises </w:t>
      </w:r>
      <w:r>
        <w:rPr>
          <w:rFonts w:cs="Arial"/>
          <w:color w:val="000000" w:themeColor="text1"/>
          <w:szCs w:val="24"/>
        </w:rPr>
        <w:t>(pending full approval of the internal DfC Business Case) would</w:t>
      </w:r>
      <w:r w:rsidRPr="00262F23">
        <w:rPr>
          <w:rFonts w:cs="Arial"/>
          <w:color w:val="000000" w:themeColor="text1"/>
          <w:szCs w:val="24"/>
        </w:rPr>
        <w:t xml:space="preserve"> be undertaken to deliver on </w:t>
      </w:r>
      <w:r>
        <w:rPr>
          <w:rFonts w:cs="Arial"/>
          <w:color w:val="000000" w:themeColor="text1"/>
          <w:szCs w:val="24"/>
        </w:rPr>
        <w:t>nine</w:t>
      </w:r>
      <w:r w:rsidRPr="00262F23">
        <w:rPr>
          <w:rFonts w:cs="Arial"/>
          <w:color w:val="000000" w:themeColor="text1"/>
          <w:szCs w:val="24"/>
        </w:rPr>
        <w:t xml:space="preserve"> projects from the Action Plan</w:t>
      </w:r>
      <w:r>
        <w:rPr>
          <w:rFonts w:cs="Arial"/>
          <w:color w:val="000000" w:themeColor="text1"/>
          <w:szCs w:val="24"/>
        </w:rPr>
        <w:t>.</w:t>
      </w:r>
    </w:p>
    <w:p w14:paraId="4440905A" w14:textId="77777777" w:rsidR="00B26F63" w:rsidRPr="00262F23" w:rsidRDefault="00B26F63" w:rsidP="00B26F63">
      <w:pPr>
        <w:rPr>
          <w:rFonts w:cs="Arial"/>
          <w:color w:val="000000" w:themeColor="text1"/>
          <w:szCs w:val="24"/>
        </w:rPr>
      </w:pPr>
    </w:p>
    <w:p w14:paraId="7BEEA76E" w14:textId="77777777" w:rsidR="00B26F63" w:rsidRPr="00262F23" w:rsidRDefault="00B26F63" w:rsidP="00B26F63">
      <w:pPr>
        <w:spacing w:line="276" w:lineRule="auto"/>
        <w:rPr>
          <w:rFonts w:cs="Arial"/>
          <w:b/>
          <w:bCs/>
          <w:szCs w:val="24"/>
        </w:rPr>
      </w:pPr>
      <w:r w:rsidRPr="00262F23">
        <w:rPr>
          <w:rFonts w:cs="Arial"/>
          <w:b/>
          <w:bCs/>
          <w:szCs w:val="24"/>
        </w:rPr>
        <w:t>Thematic Group 1 - Supporting people into employment and employment enhancement</w:t>
      </w:r>
    </w:p>
    <w:p w14:paraId="0D9A25E5" w14:textId="77777777" w:rsidR="00B26F63" w:rsidRPr="00262F23" w:rsidRDefault="00B26F63" w:rsidP="00B26F63">
      <w:pPr>
        <w:numPr>
          <w:ilvl w:val="0"/>
          <w:numId w:val="21"/>
        </w:numPr>
        <w:spacing w:line="276" w:lineRule="auto"/>
        <w:rPr>
          <w:rFonts w:cs="Arial"/>
          <w:szCs w:val="24"/>
        </w:rPr>
      </w:pPr>
      <w:r w:rsidRPr="00262F23">
        <w:rPr>
          <w:rFonts w:cs="Arial"/>
          <w:szCs w:val="24"/>
        </w:rPr>
        <w:t xml:space="preserve">Upskill unemployed people with disabilities and help them gain employment </w:t>
      </w:r>
      <w:r>
        <w:rPr>
          <w:rFonts w:cs="Arial"/>
          <w:szCs w:val="24"/>
        </w:rPr>
        <w:t>through</w:t>
      </w:r>
      <w:r w:rsidRPr="00262F23">
        <w:rPr>
          <w:rFonts w:cs="Arial"/>
          <w:szCs w:val="24"/>
        </w:rPr>
        <w:t xml:space="preserve"> Job Focused </w:t>
      </w:r>
      <w:r>
        <w:rPr>
          <w:rFonts w:cs="Arial"/>
          <w:szCs w:val="24"/>
        </w:rPr>
        <w:t>A</w:t>
      </w:r>
      <w:r w:rsidRPr="00262F23">
        <w:rPr>
          <w:rFonts w:cs="Arial"/>
          <w:szCs w:val="24"/>
        </w:rPr>
        <w:t>cademies</w:t>
      </w:r>
      <w:r>
        <w:rPr>
          <w:rFonts w:cs="Arial"/>
          <w:szCs w:val="24"/>
        </w:rPr>
        <w:t>.</w:t>
      </w:r>
    </w:p>
    <w:p w14:paraId="6DAC6A47" w14:textId="77777777" w:rsidR="00B26F63" w:rsidRPr="00262F23" w:rsidRDefault="00B26F63" w:rsidP="00B26F63">
      <w:pPr>
        <w:numPr>
          <w:ilvl w:val="0"/>
          <w:numId w:val="21"/>
        </w:numPr>
        <w:spacing w:line="276" w:lineRule="auto"/>
        <w:rPr>
          <w:rFonts w:cs="Arial"/>
          <w:szCs w:val="24"/>
        </w:rPr>
      </w:pPr>
      <w:r w:rsidRPr="00262F23">
        <w:rPr>
          <w:rFonts w:cs="Arial"/>
          <w:szCs w:val="24"/>
        </w:rPr>
        <w:t>Upskill unemployed people and help them gain employment</w:t>
      </w:r>
      <w:r>
        <w:rPr>
          <w:rFonts w:cs="Arial"/>
          <w:szCs w:val="24"/>
        </w:rPr>
        <w:t xml:space="preserve"> through </w:t>
      </w:r>
      <w:r w:rsidRPr="00262F23">
        <w:rPr>
          <w:rFonts w:cs="Arial"/>
          <w:szCs w:val="24"/>
        </w:rPr>
        <w:t>Job Focused Academies</w:t>
      </w:r>
      <w:r>
        <w:rPr>
          <w:rFonts w:cs="Arial"/>
          <w:szCs w:val="24"/>
        </w:rPr>
        <w:t>.</w:t>
      </w:r>
    </w:p>
    <w:p w14:paraId="0A760674" w14:textId="77777777" w:rsidR="00B26F63" w:rsidRPr="00262F23" w:rsidRDefault="00B26F63" w:rsidP="00B26F63">
      <w:pPr>
        <w:numPr>
          <w:ilvl w:val="0"/>
          <w:numId w:val="21"/>
        </w:numPr>
        <w:spacing w:line="276" w:lineRule="auto"/>
        <w:rPr>
          <w:rFonts w:cs="Arial"/>
          <w:szCs w:val="24"/>
        </w:rPr>
      </w:pPr>
      <w:r w:rsidRPr="00262F23">
        <w:rPr>
          <w:rFonts w:cs="Arial"/>
          <w:szCs w:val="24"/>
        </w:rPr>
        <w:t>Job Fair</w:t>
      </w:r>
      <w:r>
        <w:rPr>
          <w:rFonts w:cs="Arial"/>
          <w:szCs w:val="24"/>
        </w:rPr>
        <w:t>s.</w:t>
      </w:r>
    </w:p>
    <w:p w14:paraId="6CE24FE7" w14:textId="77777777" w:rsidR="00B26F63" w:rsidRPr="00262F23" w:rsidRDefault="00B26F63" w:rsidP="00B26F63">
      <w:pPr>
        <w:numPr>
          <w:ilvl w:val="0"/>
          <w:numId w:val="21"/>
        </w:numPr>
        <w:rPr>
          <w:rFonts w:cs="Arial"/>
          <w:szCs w:val="24"/>
        </w:rPr>
      </w:pPr>
      <w:r w:rsidRPr="00262F23">
        <w:rPr>
          <w:rFonts w:cs="Arial"/>
          <w:szCs w:val="24"/>
        </w:rPr>
        <w:t xml:space="preserve">Third level </w:t>
      </w:r>
      <w:r>
        <w:rPr>
          <w:rFonts w:cs="Arial"/>
          <w:szCs w:val="24"/>
        </w:rPr>
        <w:t xml:space="preserve">education </w:t>
      </w:r>
      <w:r w:rsidRPr="00262F23">
        <w:rPr>
          <w:rFonts w:cs="Arial"/>
          <w:szCs w:val="24"/>
        </w:rPr>
        <w:t xml:space="preserve">student enterprise academy </w:t>
      </w:r>
      <w:r>
        <w:rPr>
          <w:rFonts w:cs="Arial"/>
          <w:szCs w:val="24"/>
        </w:rPr>
        <w:t xml:space="preserve">focusing on business start. </w:t>
      </w:r>
    </w:p>
    <w:p w14:paraId="412040DC" w14:textId="77777777" w:rsidR="00B26F63" w:rsidRPr="00262F23" w:rsidRDefault="00B26F63" w:rsidP="00B26F63">
      <w:pPr>
        <w:rPr>
          <w:rFonts w:cs="Arial"/>
          <w:szCs w:val="24"/>
        </w:rPr>
      </w:pPr>
    </w:p>
    <w:p w14:paraId="0D652027" w14:textId="77777777" w:rsidR="00B26F63" w:rsidRPr="00262F23" w:rsidRDefault="00B26F63" w:rsidP="00B26F63">
      <w:pPr>
        <w:rPr>
          <w:rFonts w:cs="Arial"/>
          <w:b/>
          <w:bCs/>
          <w:szCs w:val="24"/>
        </w:rPr>
      </w:pPr>
      <w:r w:rsidRPr="00262F23">
        <w:rPr>
          <w:rFonts w:cs="Arial"/>
          <w:b/>
          <w:bCs/>
          <w:szCs w:val="24"/>
        </w:rPr>
        <w:t>Thematic Group 2 - Young People with Employment Challenges</w:t>
      </w:r>
    </w:p>
    <w:p w14:paraId="7B8F1EAE" w14:textId="77777777" w:rsidR="00B26F63" w:rsidRPr="00262F23" w:rsidRDefault="00B26F63" w:rsidP="00B26F63">
      <w:pPr>
        <w:numPr>
          <w:ilvl w:val="0"/>
          <w:numId w:val="21"/>
        </w:numPr>
        <w:spacing w:line="276" w:lineRule="auto"/>
        <w:rPr>
          <w:rFonts w:cs="Arial"/>
          <w:szCs w:val="24"/>
        </w:rPr>
      </w:pPr>
      <w:r w:rsidRPr="00262F23">
        <w:rPr>
          <w:rFonts w:cs="Arial"/>
          <w:szCs w:val="24"/>
        </w:rPr>
        <w:t>11 School Videos produced</w:t>
      </w:r>
      <w:r>
        <w:rPr>
          <w:rFonts w:cs="Arial"/>
          <w:szCs w:val="24"/>
        </w:rPr>
        <w:t>.</w:t>
      </w:r>
      <w:r w:rsidRPr="00262F23">
        <w:rPr>
          <w:rFonts w:cs="Arial"/>
          <w:szCs w:val="24"/>
        </w:rPr>
        <w:t xml:space="preserve"> </w:t>
      </w:r>
    </w:p>
    <w:p w14:paraId="3C98E0FD" w14:textId="77777777" w:rsidR="00B26F63" w:rsidRPr="00262F23" w:rsidRDefault="00B26F63" w:rsidP="00B26F63">
      <w:pPr>
        <w:numPr>
          <w:ilvl w:val="0"/>
          <w:numId w:val="21"/>
        </w:numPr>
        <w:spacing w:line="276" w:lineRule="auto"/>
        <w:rPr>
          <w:rFonts w:cs="Arial"/>
          <w:szCs w:val="24"/>
        </w:rPr>
      </w:pPr>
      <w:r w:rsidRPr="00262F23">
        <w:rPr>
          <w:rFonts w:cs="Arial"/>
          <w:szCs w:val="24"/>
        </w:rPr>
        <w:t>Provision of work opportunities – work experience and placements</w:t>
      </w:r>
      <w:r>
        <w:rPr>
          <w:rFonts w:cs="Arial"/>
          <w:szCs w:val="24"/>
        </w:rPr>
        <w:t xml:space="preserve"> for</w:t>
      </w:r>
      <w:r w:rsidRPr="00262F23">
        <w:rPr>
          <w:rFonts w:cs="Arial"/>
          <w:szCs w:val="24"/>
        </w:rPr>
        <w:t xml:space="preserve"> 16-18</w:t>
      </w:r>
      <w:r>
        <w:rPr>
          <w:rFonts w:cs="Arial"/>
          <w:szCs w:val="24"/>
        </w:rPr>
        <w:t xml:space="preserve"> </w:t>
      </w:r>
      <w:r w:rsidRPr="00262F23">
        <w:rPr>
          <w:rFonts w:cs="Arial"/>
          <w:szCs w:val="24"/>
        </w:rPr>
        <w:t>y</w:t>
      </w:r>
      <w:r>
        <w:rPr>
          <w:rFonts w:cs="Arial"/>
          <w:szCs w:val="24"/>
        </w:rPr>
        <w:t>ear</w:t>
      </w:r>
      <w:r w:rsidRPr="00262F23">
        <w:rPr>
          <w:rFonts w:cs="Arial"/>
          <w:szCs w:val="24"/>
        </w:rPr>
        <w:t xml:space="preserve"> olds in full time education</w:t>
      </w:r>
      <w:r>
        <w:rPr>
          <w:rFonts w:cs="Arial"/>
          <w:szCs w:val="24"/>
        </w:rPr>
        <w:t>.</w:t>
      </w:r>
      <w:r w:rsidRPr="00262F23">
        <w:rPr>
          <w:rFonts w:cs="Arial"/>
          <w:szCs w:val="24"/>
        </w:rPr>
        <w:t xml:space="preserve"> </w:t>
      </w:r>
    </w:p>
    <w:p w14:paraId="4FFC136A" w14:textId="77777777" w:rsidR="00B26F63" w:rsidRPr="00262F23" w:rsidRDefault="00B26F63" w:rsidP="00B26F63">
      <w:pPr>
        <w:numPr>
          <w:ilvl w:val="0"/>
          <w:numId w:val="21"/>
        </w:numPr>
        <w:rPr>
          <w:rFonts w:cs="Arial"/>
          <w:szCs w:val="24"/>
        </w:rPr>
      </w:pPr>
      <w:r w:rsidRPr="00262F23">
        <w:rPr>
          <w:rFonts w:cs="Arial"/>
          <w:szCs w:val="24"/>
        </w:rPr>
        <w:t>Enterprise Skills Programme for 16-24</w:t>
      </w:r>
      <w:r>
        <w:rPr>
          <w:rFonts w:cs="Arial"/>
          <w:szCs w:val="24"/>
        </w:rPr>
        <w:t>-year olds</w:t>
      </w:r>
      <w:r w:rsidRPr="00262F23">
        <w:rPr>
          <w:rFonts w:cs="Arial"/>
          <w:szCs w:val="24"/>
        </w:rPr>
        <w:t xml:space="preserve"> through Regional Colleges </w:t>
      </w:r>
      <w:r>
        <w:rPr>
          <w:rFonts w:cs="Arial"/>
          <w:szCs w:val="24"/>
        </w:rPr>
        <w:t>to support self-employment.</w:t>
      </w:r>
    </w:p>
    <w:p w14:paraId="1481AA9E" w14:textId="77777777" w:rsidR="00B26F63" w:rsidRPr="00262F23" w:rsidRDefault="00B26F63" w:rsidP="00B26F63">
      <w:pPr>
        <w:rPr>
          <w:rFonts w:cs="Arial"/>
          <w:szCs w:val="24"/>
        </w:rPr>
      </w:pPr>
    </w:p>
    <w:p w14:paraId="4D7B3275" w14:textId="77777777" w:rsidR="00B26F63" w:rsidRPr="00E4094D" w:rsidRDefault="00B26F63" w:rsidP="00B26F63">
      <w:pPr>
        <w:rPr>
          <w:rFonts w:cs="Arial"/>
          <w:b/>
          <w:bCs/>
          <w:szCs w:val="24"/>
        </w:rPr>
      </w:pPr>
      <w:r w:rsidRPr="00262F23">
        <w:rPr>
          <w:rFonts w:cs="Arial"/>
          <w:b/>
          <w:bCs/>
          <w:szCs w:val="24"/>
        </w:rPr>
        <w:t>Thematic Group 3 - Covid 19-related Labour Market Disruption</w:t>
      </w:r>
    </w:p>
    <w:p w14:paraId="0A4BA227" w14:textId="77777777" w:rsidR="00B26F63" w:rsidRPr="00262F23" w:rsidRDefault="00B26F63" w:rsidP="00B26F63">
      <w:pPr>
        <w:numPr>
          <w:ilvl w:val="0"/>
          <w:numId w:val="21"/>
        </w:numPr>
        <w:rPr>
          <w:rFonts w:cs="Arial"/>
          <w:szCs w:val="24"/>
        </w:rPr>
      </w:pPr>
      <w:r w:rsidRPr="00262F23">
        <w:rPr>
          <w:rFonts w:cs="Arial"/>
          <w:szCs w:val="24"/>
        </w:rPr>
        <w:t xml:space="preserve">Reskilling for Job Vacancies </w:t>
      </w:r>
      <w:r>
        <w:rPr>
          <w:rFonts w:cs="Arial"/>
          <w:szCs w:val="24"/>
        </w:rPr>
        <w:t>– Health and Social Care Academy.</w:t>
      </w:r>
    </w:p>
    <w:p w14:paraId="12985803" w14:textId="77777777" w:rsidR="00B26F63" w:rsidRDefault="00B26F63" w:rsidP="00B26F63">
      <w:pPr>
        <w:numPr>
          <w:ilvl w:val="0"/>
          <w:numId w:val="21"/>
        </w:numPr>
        <w:spacing w:line="276" w:lineRule="auto"/>
        <w:rPr>
          <w:rFonts w:cs="Arial"/>
          <w:szCs w:val="24"/>
        </w:rPr>
      </w:pPr>
      <w:r w:rsidRPr="00262F23">
        <w:rPr>
          <w:rFonts w:cs="Arial"/>
          <w:szCs w:val="24"/>
        </w:rPr>
        <w:t xml:space="preserve">Reskilling for Job Vacancies </w:t>
      </w:r>
      <w:r>
        <w:rPr>
          <w:rFonts w:cs="Arial"/>
          <w:szCs w:val="24"/>
        </w:rPr>
        <w:t>–</w:t>
      </w:r>
      <w:r w:rsidRPr="00262F23">
        <w:rPr>
          <w:rFonts w:cs="Arial"/>
          <w:szCs w:val="24"/>
        </w:rPr>
        <w:t xml:space="preserve"> </w:t>
      </w:r>
      <w:r>
        <w:rPr>
          <w:rFonts w:cs="Arial"/>
          <w:szCs w:val="24"/>
        </w:rPr>
        <w:t>HGV Training and Employment Academy.</w:t>
      </w:r>
    </w:p>
    <w:p w14:paraId="79751426" w14:textId="77777777" w:rsidR="00B26F63" w:rsidRPr="00E4094D" w:rsidRDefault="00B26F63" w:rsidP="00B26F63">
      <w:pPr>
        <w:spacing w:line="276" w:lineRule="auto"/>
        <w:rPr>
          <w:rFonts w:cs="Arial"/>
          <w:szCs w:val="24"/>
        </w:rPr>
      </w:pPr>
    </w:p>
    <w:p w14:paraId="1B92E454" w14:textId="77777777" w:rsidR="00B26F63" w:rsidRPr="00262F23" w:rsidRDefault="00B26F63" w:rsidP="00B26F63">
      <w:pPr>
        <w:ind w:right="-330"/>
        <w:rPr>
          <w:rFonts w:cs="Arial"/>
          <w:b/>
          <w:bCs/>
          <w:szCs w:val="24"/>
        </w:rPr>
      </w:pPr>
      <w:r w:rsidRPr="00262F23">
        <w:rPr>
          <w:rFonts w:cs="Arial"/>
          <w:b/>
          <w:bCs/>
          <w:szCs w:val="24"/>
        </w:rPr>
        <w:t>Recruitment</w:t>
      </w:r>
      <w:r>
        <w:rPr>
          <w:rFonts w:cs="Arial"/>
          <w:b/>
          <w:bCs/>
          <w:szCs w:val="24"/>
        </w:rPr>
        <w:t xml:space="preserve"> for LMP Administration</w:t>
      </w:r>
    </w:p>
    <w:p w14:paraId="6D4E1AFE" w14:textId="77777777" w:rsidR="00B26F63" w:rsidRPr="0078146E" w:rsidRDefault="00B26F63" w:rsidP="00B26F63">
      <w:pPr>
        <w:rPr>
          <w:rFonts w:cs="Arial"/>
          <w:szCs w:val="24"/>
        </w:rPr>
      </w:pPr>
      <w:r>
        <w:rPr>
          <w:rFonts w:cs="Arial"/>
          <w:szCs w:val="24"/>
        </w:rPr>
        <w:t>The LMP was now fully staffed with the</w:t>
      </w:r>
      <w:r w:rsidRPr="00262F23">
        <w:rPr>
          <w:rFonts w:cs="Arial"/>
          <w:szCs w:val="24"/>
        </w:rPr>
        <w:t xml:space="preserve"> LMP Manager post filled </w:t>
      </w:r>
      <w:r>
        <w:rPr>
          <w:rFonts w:cs="Arial"/>
          <w:szCs w:val="24"/>
        </w:rPr>
        <w:t xml:space="preserve">on </w:t>
      </w:r>
      <w:r w:rsidRPr="00262F23">
        <w:rPr>
          <w:rFonts w:cs="Arial"/>
          <w:szCs w:val="24"/>
        </w:rPr>
        <w:t>1 June 2022</w:t>
      </w:r>
      <w:r>
        <w:rPr>
          <w:rFonts w:cs="Arial"/>
          <w:szCs w:val="24"/>
        </w:rPr>
        <w:t xml:space="preserve"> and the Administration Officer post </w:t>
      </w:r>
      <w:r w:rsidRPr="00262F23">
        <w:rPr>
          <w:rFonts w:cs="Arial"/>
          <w:szCs w:val="24"/>
        </w:rPr>
        <w:t xml:space="preserve">filled </w:t>
      </w:r>
      <w:r>
        <w:rPr>
          <w:rFonts w:cs="Arial"/>
          <w:szCs w:val="24"/>
        </w:rPr>
        <w:t>on</w:t>
      </w:r>
      <w:r w:rsidRPr="00262F23">
        <w:rPr>
          <w:rFonts w:cs="Arial"/>
          <w:szCs w:val="24"/>
        </w:rPr>
        <w:t xml:space="preserve"> 13 June 2022. </w:t>
      </w:r>
    </w:p>
    <w:p w14:paraId="686E701E" w14:textId="77777777" w:rsidR="00B26F63" w:rsidRPr="00CF26EF" w:rsidRDefault="00B26F63" w:rsidP="00B26F63">
      <w:pPr>
        <w:rPr>
          <w:rFonts w:cs="Arial"/>
          <w:szCs w:val="24"/>
        </w:rPr>
      </w:pPr>
    </w:p>
    <w:p w14:paraId="6FD013D3" w14:textId="77777777" w:rsidR="00B26F63" w:rsidRDefault="00B26F63" w:rsidP="00B26F63">
      <w:pPr>
        <w:rPr>
          <w:rFonts w:cs="Arial"/>
          <w:szCs w:val="24"/>
        </w:rPr>
      </w:pPr>
      <w:r w:rsidRPr="00CF26EF">
        <w:rPr>
          <w:rFonts w:cs="Arial"/>
          <w:caps/>
          <w:szCs w:val="24"/>
        </w:rPr>
        <w:t xml:space="preserve">Recommended </w:t>
      </w:r>
      <w:r w:rsidRPr="00CF26EF">
        <w:rPr>
          <w:rFonts w:cs="Arial"/>
          <w:szCs w:val="24"/>
        </w:rPr>
        <w:t>that</w:t>
      </w:r>
      <w:r w:rsidRPr="00CF26EF">
        <w:rPr>
          <w:rFonts w:cs="Arial"/>
          <w:color w:val="201F1E"/>
          <w:szCs w:val="24"/>
          <w:lang w:eastAsia="en-GB"/>
        </w:rPr>
        <w:t xml:space="preserve"> </w:t>
      </w:r>
      <w:r w:rsidRPr="002743DF">
        <w:rPr>
          <w:rFonts w:cs="Arial"/>
          <w:szCs w:val="24"/>
        </w:rPr>
        <w:t>Council</w:t>
      </w:r>
      <w:r>
        <w:rPr>
          <w:rFonts w:cs="Arial"/>
          <w:szCs w:val="24"/>
        </w:rPr>
        <w:t>:</w:t>
      </w:r>
    </w:p>
    <w:p w14:paraId="1C957932" w14:textId="77777777" w:rsidR="00B26F63" w:rsidRDefault="00B26F63" w:rsidP="00B26F63">
      <w:pPr>
        <w:rPr>
          <w:rFonts w:cs="Arial"/>
          <w:szCs w:val="24"/>
        </w:rPr>
      </w:pPr>
    </w:p>
    <w:p w14:paraId="2D572A3D" w14:textId="77777777" w:rsidR="00B26F63" w:rsidRDefault="00B26F63" w:rsidP="00B26F63">
      <w:pPr>
        <w:numPr>
          <w:ilvl w:val="0"/>
          <w:numId w:val="24"/>
        </w:numPr>
        <w:rPr>
          <w:rFonts w:cs="Arial"/>
          <w:szCs w:val="24"/>
        </w:rPr>
      </w:pPr>
      <w:r>
        <w:rPr>
          <w:rFonts w:cs="Arial"/>
          <w:szCs w:val="24"/>
        </w:rPr>
        <w:t>N</w:t>
      </w:r>
      <w:r w:rsidRPr="00BD34A1">
        <w:rPr>
          <w:rFonts w:cs="Arial"/>
          <w:szCs w:val="24"/>
        </w:rPr>
        <w:t>otes the contents of the report</w:t>
      </w:r>
      <w:r>
        <w:rPr>
          <w:rFonts w:cs="Arial"/>
          <w:szCs w:val="24"/>
        </w:rPr>
        <w:t xml:space="preserve">; and </w:t>
      </w:r>
    </w:p>
    <w:p w14:paraId="03FC2D0C" w14:textId="77777777" w:rsidR="00B26F63" w:rsidRPr="00542ADC" w:rsidRDefault="00B26F63" w:rsidP="00B26F63">
      <w:pPr>
        <w:numPr>
          <w:ilvl w:val="0"/>
          <w:numId w:val="24"/>
        </w:numPr>
        <w:rPr>
          <w:rFonts w:cs="Arial"/>
          <w:szCs w:val="24"/>
        </w:rPr>
      </w:pPr>
      <w:r>
        <w:rPr>
          <w:color w:val="000000"/>
          <w:szCs w:val="24"/>
        </w:rPr>
        <w:t>A</w:t>
      </w:r>
      <w:r w:rsidRPr="00BD34A1">
        <w:rPr>
          <w:color w:val="000000"/>
          <w:szCs w:val="24"/>
        </w:rPr>
        <w:t xml:space="preserve">pproves the course of action </w:t>
      </w:r>
      <w:r>
        <w:rPr>
          <w:color w:val="000000"/>
          <w:szCs w:val="24"/>
        </w:rPr>
        <w:t>as proposed, in relation to procurement, until DfC approves its internal business case and confirms that the funding can be fully allocated to the LMP for the realisation of its Year 2 Action Plan.</w:t>
      </w:r>
    </w:p>
    <w:p w14:paraId="7C58D263" w14:textId="77777777" w:rsidR="00B26F63" w:rsidRDefault="00B26F63" w:rsidP="00B26F63">
      <w:pPr>
        <w:rPr>
          <w:rFonts w:cs="Arial"/>
          <w:szCs w:val="24"/>
        </w:rPr>
      </w:pPr>
    </w:p>
    <w:p w14:paraId="768C2688" w14:textId="77777777" w:rsidR="00B26F63" w:rsidRPr="00A011A8"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Dunlop</w:t>
      </w:r>
      <w:r w:rsidRPr="00A011A8">
        <w:rPr>
          <w:rFonts w:cs="Arial"/>
          <w:b/>
          <w:bCs/>
          <w:szCs w:val="24"/>
        </w:rPr>
        <w:t xml:space="preserve">, seconded by </w:t>
      </w:r>
      <w:r>
        <w:rPr>
          <w:rFonts w:cs="Arial"/>
          <w:b/>
          <w:bCs/>
          <w:szCs w:val="24"/>
        </w:rPr>
        <w:t>Councillor Cummings</w:t>
      </w:r>
      <w:r w:rsidRPr="00A011A8">
        <w:rPr>
          <w:rFonts w:cs="Arial"/>
          <w:b/>
          <w:bCs/>
          <w:szCs w:val="24"/>
        </w:rPr>
        <w:t xml:space="preserve">, that the recommendation be adopted. </w:t>
      </w:r>
    </w:p>
    <w:p w14:paraId="79AF384C" w14:textId="77777777" w:rsidR="00B26F63" w:rsidRDefault="00B26F63" w:rsidP="00B26F63">
      <w:pPr>
        <w:rPr>
          <w:rFonts w:cs="Arial"/>
          <w:b/>
          <w:bCs/>
          <w:sz w:val="28"/>
          <w:szCs w:val="28"/>
          <w:u w:val="single"/>
        </w:rPr>
      </w:pPr>
    </w:p>
    <w:p w14:paraId="520FB66B" w14:textId="77777777" w:rsidR="00B26F63" w:rsidRPr="00FC7F06" w:rsidRDefault="00B26F63" w:rsidP="00F84CEC">
      <w:pPr>
        <w:pStyle w:val="Heading1"/>
      </w:pPr>
      <w:r w:rsidRPr="00F84CEC">
        <w:rPr>
          <w:u w:val="none"/>
        </w:rPr>
        <w:t>16.</w:t>
      </w:r>
      <w:r w:rsidRPr="00F84CEC">
        <w:rPr>
          <w:u w:val="none"/>
        </w:rPr>
        <w:tab/>
      </w:r>
      <w:r w:rsidRPr="00AD7EAB">
        <w:t>4C UR Future Event</w:t>
      </w:r>
      <w:r>
        <w:t xml:space="preserve"> (</w:t>
      </w:r>
      <w:r w:rsidRPr="00FC7F06">
        <w:t>FILE ED125)</w:t>
      </w:r>
    </w:p>
    <w:p w14:paraId="3FD5F59F" w14:textId="77777777" w:rsidR="00B26F63" w:rsidRDefault="00B26F63" w:rsidP="00B26F63">
      <w:pPr>
        <w:ind w:right="-45"/>
        <w:rPr>
          <w:rFonts w:cs="Arial"/>
          <w:szCs w:val="24"/>
        </w:rPr>
      </w:pPr>
    </w:p>
    <w:p w14:paraId="0E3CAAEF" w14:textId="77777777" w:rsidR="00B26F63" w:rsidRPr="00FD486B" w:rsidRDefault="00B26F63" w:rsidP="00B26F63">
      <w:pPr>
        <w:rPr>
          <w:rFonts w:cs="Arial"/>
        </w:rPr>
      </w:pPr>
      <w:r w:rsidRPr="00F36E8E">
        <w:rPr>
          <w:rFonts w:cs="Arial"/>
          <w:caps/>
          <w:szCs w:val="24"/>
        </w:rPr>
        <w:t>Previously circulated:-</w:t>
      </w:r>
      <w:r w:rsidRPr="00F36E8E">
        <w:rPr>
          <w:rFonts w:cs="Arial"/>
          <w:szCs w:val="24"/>
        </w:rPr>
        <w:t xml:space="preserve"> Report from the Director of Regeneration, Development and Planning detailing that </w:t>
      </w:r>
      <w:r>
        <w:rPr>
          <w:rFonts w:cs="Arial"/>
        </w:rPr>
        <w:t xml:space="preserve">as agreed by Council, </w:t>
      </w:r>
      <w:r w:rsidRPr="00FD486B">
        <w:rPr>
          <w:rFonts w:cs="Arial"/>
        </w:rPr>
        <w:t>Ards</w:t>
      </w:r>
      <w:r>
        <w:rPr>
          <w:rFonts w:cs="Arial"/>
        </w:rPr>
        <w:t xml:space="preserve"> and</w:t>
      </w:r>
      <w:r w:rsidRPr="00FD486B">
        <w:rPr>
          <w:rFonts w:cs="Arial"/>
        </w:rPr>
        <w:t xml:space="preserve"> North Down Borough Council </w:t>
      </w:r>
      <w:r>
        <w:rPr>
          <w:rFonts w:cs="Arial"/>
        </w:rPr>
        <w:t>hosted</w:t>
      </w:r>
      <w:r w:rsidRPr="00FD486B">
        <w:rPr>
          <w:rFonts w:cs="Arial"/>
        </w:rPr>
        <w:t xml:space="preserve"> a pilot careers inspiration event for over 700 Year 9 pupils called 4C UR Future LIVE </w:t>
      </w:r>
      <w:r>
        <w:rPr>
          <w:rFonts w:cs="Arial"/>
        </w:rPr>
        <w:t>on 7</w:t>
      </w:r>
      <w:r w:rsidRPr="00FD486B">
        <w:rPr>
          <w:rFonts w:cs="Arial"/>
        </w:rPr>
        <w:t xml:space="preserve"> June 2022</w:t>
      </w:r>
      <w:r>
        <w:rPr>
          <w:rFonts w:cs="Arial"/>
        </w:rPr>
        <w:t xml:space="preserve"> at the Blair Mayne Wellbeing and Leisure Complex in Newtownards.</w:t>
      </w:r>
    </w:p>
    <w:p w14:paraId="487641F4" w14:textId="77777777" w:rsidR="00B26F63" w:rsidRPr="00FD486B" w:rsidRDefault="00B26F63" w:rsidP="00B26F63">
      <w:pPr>
        <w:rPr>
          <w:rFonts w:cs="Arial"/>
        </w:rPr>
      </w:pPr>
    </w:p>
    <w:p w14:paraId="7BCD1124" w14:textId="77777777" w:rsidR="00B26F63" w:rsidRPr="00FD486B" w:rsidRDefault="00B26F63" w:rsidP="00B26F63">
      <w:pPr>
        <w:rPr>
          <w:rFonts w:cs="Arial"/>
        </w:rPr>
      </w:pPr>
      <w:r w:rsidRPr="00FD486B">
        <w:rPr>
          <w:rFonts w:cs="Arial"/>
        </w:rPr>
        <w:t xml:space="preserve">Designed and delivered by local social enterprise, 4C UR Future, </w:t>
      </w:r>
      <w:r>
        <w:rPr>
          <w:rFonts w:cs="Arial"/>
        </w:rPr>
        <w:t>an</w:t>
      </w:r>
      <w:r w:rsidRPr="00FD486B">
        <w:rPr>
          <w:rFonts w:cs="Arial"/>
        </w:rPr>
        <w:t xml:space="preserve"> industry-led Community Interest Company</w:t>
      </w:r>
      <w:r>
        <w:rPr>
          <w:rFonts w:cs="Arial"/>
        </w:rPr>
        <w:t xml:space="preserve">, which </w:t>
      </w:r>
      <w:r w:rsidRPr="00FD486B">
        <w:rPr>
          <w:rFonts w:cs="Arial"/>
        </w:rPr>
        <w:t>work</w:t>
      </w:r>
      <w:r>
        <w:rPr>
          <w:rFonts w:cs="Arial"/>
        </w:rPr>
        <w:t>ed</w:t>
      </w:r>
      <w:r w:rsidRPr="00FD486B">
        <w:rPr>
          <w:rFonts w:cs="Arial"/>
        </w:rPr>
        <w:t xml:space="preserve"> collaboratively with a wide range of employers from the key sectors in Northern Ireland, </w:t>
      </w:r>
      <w:r>
        <w:rPr>
          <w:rFonts w:cs="Arial"/>
        </w:rPr>
        <w:t>the events aimed to</w:t>
      </w:r>
      <w:r w:rsidRPr="00FD486B">
        <w:rPr>
          <w:rFonts w:cs="Arial"/>
        </w:rPr>
        <w:t xml:space="preserve"> empower young people to make more informed education and career choices.</w:t>
      </w:r>
    </w:p>
    <w:p w14:paraId="05179AAD" w14:textId="77777777" w:rsidR="00B26F63" w:rsidRPr="00FD486B" w:rsidRDefault="00B26F63" w:rsidP="00B26F63">
      <w:pPr>
        <w:rPr>
          <w:rFonts w:cs="Arial"/>
        </w:rPr>
      </w:pPr>
    </w:p>
    <w:p w14:paraId="7595976A" w14:textId="77777777" w:rsidR="00B26F63" w:rsidRPr="00FD486B" w:rsidRDefault="00B26F63" w:rsidP="00B26F63">
      <w:pPr>
        <w:rPr>
          <w:rFonts w:cs="Arial"/>
        </w:rPr>
      </w:pPr>
      <w:r w:rsidRPr="00FD486B">
        <w:rPr>
          <w:rFonts w:cs="Arial"/>
        </w:rPr>
        <w:t xml:space="preserve">4C UR Future LIVE </w:t>
      </w:r>
      <w:r>
        <w:rPr>
          <w:rFonts w:cs="Arial"/>
        </w:rPr>
        <w:t>wa</w:t>
      </w:r>
      <w:r w:rsidRPr="00FD486B">
        <w:rPr>
          <w:rFonts w:cs="Arial"/>
        </w:rPr>
        <w:t>s a fun, fast-paced, and action-packed day of interactive skills games and work-based challenges, with each game co-created and delivered by local employers, giving Year 9 students an insight into the future world of work, as well as their own strengths and talents</w:t>
      </w:r>
      <w:r>
        <w:rPr>
          <w:rFonts w:cs="Arial"/>
        </w:rPr>
        <w:t>. 4C UR Future worked with numerous local employers creating an action-packed day that enabled students to identify their own strengths and interests relative to those that were in demand by different sectors.</w:t>
      </w:r>
    </w:p>
    <w:p w14:paraId="06DEC309" w14:textId="77777777" w:rsidR="00B26F63" w:rsidRPr="00FD486B" w:rsidRDefault="00B26F63" w:rsidP="00B26F63">
      <w:pPr>
        <w:rPr>
          <w:rFonts w:cs="Arial"/>
        </w:rPr>
      </w:pPr>
    </w:p>
    <w:p w14:paraId="2AECD7C2" w14:textId="77777777" w:rsidR="00B26F63" w:rsidRDefault="00B26F63" w:rsidP="00B26F63">
      <w:pPr>
        <w:rPr>
          <w:rFonts w:cs="Arial"/>
        </w:rPr>
      </w:pPr>
      <w:r w:rsidRPr="00FD486B">
        <w:rPr>
          <w:rFonts w:cs="Arial"/>
        </w:rPr>
        <w:t xml:space="preserve">The world of work </w:t>
      </w:r>
      <w:r>
        <w:rPr>
          <w:rFonts w:cs="Arial"/>
        </w:rPr>
        <w:t>wa</w:t>
      </w:r>
      <w:r w:rsidRPr="00FD486B">
        <w:rPr>
          <w:rFonts w:cs="Arial"/>
        </w:rPr>
        <w:t>s changing rapidly with new jobs, and even entirely new sectors, emerging. This ha</w:t>
      </w:r>
      <w:r>
        <w:rPr>
          <w:rFonts w:cs="Arial"/>
        </w:rPr>
        <w:t>d</w:t>
      </w:r>
      <w:r w:rsidRPr="00FD486B">
        <w:rPr>
          <w:rFonts w:cs="Arial"/>
        </w:rPr>
        <w:t xml:space="preserve"> resulted in a complex careers landscape that c</w:t>
      </w:r>
      <w:r>
        <w:rPr>
          <w:rFonts w:cs="Arial"/>
        </w:rPr>
        <w:t>ould</w:t>
      </w:r>
      <w:r w:rsidRPr="00FD486B">
        <w:rPr>
          <w:rFonts w:cs="Arial"/>
        </w:rPr>
        <w:t xml:space="preserve"> </w:t>
      </w:r>
      <w:r w:rsidRPr="00FD486B">
        <w:rPr>
          <w:rFonts w:cs="Arial"/>
        </w:rPr>
        <w:lastRenderedPageBreak/>
        <w:t>make choosing GCSE subjects, further education pathways, and future career options overwhelming, confusing, and stressful for</w:t>
      </w:r>
      <w:r>
        <w:rPr>
          <w:rFonts w:cs="Arial"/>
        </w:rPr>
        <w:t xml:space="preserve"> </w:t>
      </w:r>
      <w:r w:rsidRPr="00FD486B">
        <w:rPr>
          <w:rFonts w:cs="Arial"/>
        </w:rPr>
        <w:t>young people.</w:t>
      </w:r>
    </w:p>
    <w:p w14:paraId="5B1DFCC0" w14:textId="77777777" w:rsidR="00B26F63" w:rsidRDefault="00B26F63" w:rsidP="00B26F63">
      <w:pPr>
        <w:rPr>
          <w:rFonts w:cs="Arial"/>
        </w:rPr>
      </w:pPr>
    </w:p>
    <w:p w14:paraId="28763256" w14:textId="77777777" w:rsidR="00B26F63" w:rsidRPr="00FD486B" w:rsidRDefault="00B26F63" w:rsidP="00B26F63">
      <w:pPr>
        <w:rPr>
          <w:rFonts w:cs="Arial"/>
        </w:rPr>
      </w:pPr>
      <w:r>
        <w:rPr>
          <w:rFonts w:cs="Arial"/>
        </w:rPr>
        <w:t xml:space="preserve">This initiative was in line with the work currently carried out by the Economic Development Section as part of the Council’s Enterprise Awareness efforts. The Section was leading and facilitating other similar initiatives such as the GCSE Support and Revision Programme, the YENI Enterprise Awareness Programme, the NI Apprenticeship Week with school children to allow them to assess the career opportunities that are available to them and to encourage them to consider options such as self-employment, apprenticeships, or more academic routes if this was what they felt was right for them as an individual.   </w:t>
      </w:r>
    </w:p>
    <w:p w14:paraId="5975C5E3" w14:textId="77777777" w:rsidR="00B26F63" w:rsidRPr="00CF7606" w:rsidRDefault="00B26F63" w:rsidP="00B26F63">
      <w:pPr>
        <w:rPr>
          <w:rFonts w:cs="Arial"/>
        </w:rPr>
      </w:pPr>
    </w:p>
    <w:p w14:paraId="16357B98" w14:textId="77777777" w:rsidR="00B26F63" w:rsidRPr="00FD486B" w:rsidRDefault="00B26F63" w:rsidP="00B26F63">
      <w:pPr>
        <w:rPr>
          <w:rFonts w:cs="Arial"/>
        </w:rPr>
      </w:pPr>
      <w:r w:rsidRPr="00FD486B">
        <w:rPr>
          <w:rFonts w:cs="Arial"/>
        </w:rPr>
        <w:t xml:space="preserve">4C UR Future LIVE events and </w:t>
      </w:r>
      <w:r>
        <w:rPr>
          <w:rFonts w:cs="Arial"/>
        </w:rPr>
        <w:t>its</w:t>
      </w:r>
      <w:r w:rsidRPr="00FD486B">
        <w:rPr>
          <w:rFonts w:cs="Arial"/>
        </w:rPr>
        <w:t xml:space="preserve"> first-generation </w:t>
      </w:r>
      <w:r w:rsidRPr="003D7F2C">
        <w:rPr>
          <w:rFonts w:cs="Arial"/>
          <w:i/>
          <w:iCs/>
        </w:rPr>
        <w:t>Careers Portal</w:t>
      </w:r>
      <w:r>
        <w:rPr>
          <w:rFonts w:cs="Arial"/>
        </w:rPr>
        <w:t xml:space="preserve"> (</w:t>
      </w:r>
      <w:r w:rsidRPr="00FD486B">
        <w:rPr>
          <w:rFonts w:cs="Arial"/>
        </w:rPr>
        <w:t>which</w:t>
      </w:r>
      <w:r>
        <w:rPr>
          <w:rFonts w:cs="Arial"/>
        </w:rPr>
        <w:t xml:space="preserve"> would be operational</w:t>
      </w:r>
      <w:r w:rsidRPr="00FD486B">
        <w:rPr>
          <w:rFonts w:cs="Arial"/>
        </w:rPr>
        <w:t xml:space="preserve"> in September</w:t>
      </w:r>
      <w:r>
        <w:rPr>
          <w:rFonts w:cs="Arial"/>
        </w:rPr>
        <w:t>)</w:t>
      </w:r>
      <w:r w:rsidRPr="00FD486B">
        <w:rPr>
          <w:rFonts w:cs="Arial"/>
        </w:rPr>
        <w:t xml:space="preserve"> aim</w:t>
      </w:r>
      <w:r>
        <w:rPr>
          <w:rFonts w:cs="Arial"/>
        </w:rPr>
        <w:t>ed</w:t>
      </w:r>
      <w:r w:rsidRPr="00FD486B">
        <w:rPr>
          <w:rFonts w:cs="Arial"/>
        </w:rPr>
        <w:t xml:space="preserve"> to inform young people of the wide range of opportunities available to them, help them navigate the complex careers landscape, and inspire them to achieve their ambitions and become the best version of themselves.</w:t>
      </w:r>
    </w:p>
    <w:p w14:paraId="18DA4F9A" w14:textId="77777777" w:rsidR="00816E88" w:rsidRDefault="00816E88" w:rsidP="00B26F63">
      <w:pPr>
        <w:rPr>
          <w:b/>
          <w:bCs/>
        </w:rPr>
      </w:pPr>
    </w:p>
    <w:p w14:paraId="6F435D2F" w14:textId="77777777" w:rsidR="00B26F63" w:rsidRDefault="00B26F63" w:rsidP="00B26F63">
      <w:pPr>
        <w:rPr>
          <w:b/>
          <w:bCs/>
        </w:rPr>
      </w:pPr>
      <w:r>
        <w:rPr>
          <w:b/>
          <w:bCs/>
        </w:rPr>
        <w:t>Event details</w:t>
      </w:r>
    </w:p>
    <w:p w14:paraId="065AB962" w14:textId="77777777" w:rsidR="00B26F63" w:rsidRDefault="00B26F63" w:rsidP="00B26F63">
      <w:r>
        <w:t xml:space="preserve">The event consisted of 10 work-based games and skills challenges, which were co-designed with employers, and intended to identify and draw out 43 “future of work” employability criteria. The games included: Business on the Move (logistics, coordination, and planning focus), Chop Chop (manual dexterity, meeting customer spec, and reducing waste focus), Code Home (digital skills and problem solving), Escape Room (logical thinking, problem solving, mathematics focus), Eventful Events (planning and creativity focus), Like A Boss (commercial and entrepreneurial focus), Positive Pieces (communication and empathy focus), Race To Net Zero (environmental awareness, team work, and competitive focus), Test Lab (science and team work focus), and The Sky’s The Limit (design focus). </w:t>
      </w:r>
    </w:p>
    <w:p w14:paraId="618687E4" w14:textId="77777777" w:rsidR="00B26F63" w:rsidRDefault="00B26F63" w:rsidP="00B26F63"/>
    <w:p w14:paraId="011824E0" w14:textId="77777777" w:rsidR="00B26F63" w:rsidRDefault="00B26F63" w:rsidP="00B26F63">
      <w:r>
        <w:t xml:space="preserve">Throughout the event, pupil performance and witnessed attributes were recorded by 4C UR Future volunteers (called ‘Career Heroes’) via a bespoke data collection app. This information, combined with a pupil ‘Getting To Know You’ survey (completed by pupils via the Careers Portal), was analysed at scale by population to provide each pupil with a Positive Feedback Profile based on their strengths. This would be accessible via the Careers Portal in September, along with a wealth of additional information, activities, and signposting.  </w:t>
      </w:r>
    </w:p>
    <w:p w14:paraId="164B6032" w14:textId="77777777" w:rsidR="00B26F63" w:rsidRDefault="00B26F63" w:rsidP="00B26F63"/>
    <w:p w14:paraId="64B62831" w14:textId="77777777" w:rsidR="00B26F63" w:rsidRDefault="00B26F63" w:rsidP="00B26F63">
      <w:r>
        <w:t>The total outcomes from the 2022 campaign were currently being integrated with the Careers Portal. Full and more detailed feedback (for example from teachers and pupils) was not available at this time, as there were a number of survey completions outstanding which were not completed until school term time commenced in September. It was expected that the final outcome would be reported to the Council by October 2022.</w:t>
      </w:r>
    </w:p>
    <w:p w14:paraId="3B30D6D3" w14:textId="77777777" w:rsidR="00B26F63" w:rsidRDefault="00B26F63" w:rsidP="00B26F63"/>
    <w:p w14:paraId="5BAE37EA" w14:textId="77777777" w:rsidR="00B26F63" w:rsidRPr="00015604" w:rsidRDefault="00B26F63" w:rsidP="00B26F63">
      <w:pPr>
        <w:rPr>
          <w:b/>
          <w:bCs/>
        </w:rPr>
      </w:pPr>
      <w:r w:rsidRPr="00530E72">
        <w:rPr>
          <w:b/>
          <w:bCs/>
        </w:rPr>
        <w:t>Marketing and participant outputs</w:t>
      </w:r>
    </w:p>
    <w:p w14:paraId="45A3EEFD" w14:textId="77777777" w:rsidR="00B26F63" w:rsidRDefault="00B26F63" w:rsidP="00B26F63">
      <w:r>
        <w:t xml:space="preserve">Following the event, a local press release was issued in the Newtownards Chronicle in June.  Images from the event were also shared on LinkedIn, Twitter, Instagram, and Facebook. </w:t>
      </w:r>
    </w:p>
    <w:p w14:paraId="3D1437BA" w14:textId="77777777" w:rsidR="00B26F63" w:rsidRDefault="00B26F63" w:rsidP="00B26F63">
      <w:pPr>
        <w:rPr>
          <w:b/>
          <w:bCs/>
        </w:rPr>
      </w:pPr>
    </w:p>
    <w:p w14:paraId="4BAAAFEA" w14:textId="77777777" w:rsidR="00B26F63" w:rsidRPr="003F5E44" w:rsidRDefault="00B26F63" w:rsidP="00B26F63">
      <w:pPr>
        <w:rPr>
          <w:rFonts w:cs="Arial"/>
        </w:rPr>
      </w:pPr>
      <w:r>
        <w:rPr>
          <w:rFonts w:cs="Arial"/>
        </w:rPr>
        <w:lastRenderedPageBreak/>
        <w:t xml:space="preserve">The event was attended by </w:t>
      </w:r>
      <w:r w:rsidRPr="003F5E44">
        <w:rPr>
          <w:rFonts w:cs="Arial"/>
        </w:rPr>
        <w:t>Education</w:t>
      </w:r>
      <w:r>
        <w:rPr>
          <w:rFonts w:cs="Arial"/>
        </w:rPr>
        <w:t xml:space="preserve"> Minister Michelle McIlveen and joined by the Mayor, Chief Executive and Director of Regeneration, Development and Planning, Susie McCullough. </w:t>
      </w:r>
    </w:p>
    <w:p w14:paraId="6E2B7993" w14:textId="77777777" w:rsidR="00B26F63" w:rsidRDefault="00B26F63" w:rsidP="00B26F63"/>
    <w:p w14:paraId="14E3E6E1" w14:textId="77777777" w:rsidR="00B26F63" w:rsidRDefault="00B26F63" w:rsidP="00B26F63">
      <w:r>
        <w:t>4C UR Future LIVE 2022 Roadshow participant figures for the Ards and North Down event were as follows:</w:t>
      </w:r>
    </w:p>
    <w:p w14:paraId="061CFD90" w14:textId="77777777" w:rsidR="00B26F63" w:rsidRDefault="00B26F63" w:rsidP="00B26F63"/>
    <w:p w14:paraId="21383D27" w14:textId="77777777" w:rsidR="00B26F63" w:rsidRDefault="00B26F63" w:rsidP="00B26F63">
      <w:r>
        <w:t>Total Pupils – 711</w:t>
      </w:r>
    </w:p>
    <w:p w14:paraId="058ED1B8" w14:textId="77777777" w:rsidR="00B26F63" w:rsidRDefault="00B26F63" w:rsidP="00B26F63">
      <w:r>
        <w:t>Total Teachers &amp; School Staff – 60</w:t>
      </w:r>
    </w:p>
    <w:p w14:paraId="53103D6F" w14:textId="77777777" w:rsidR="00B26F63" w:rsidRDefault="00B26F63" w:rsidP="00B26F63">
      <w:r>
        <w:t>Total Volunteers – 95</w:t>
      </w:r>
    </w:p>
    <w:p w14:paraId="3111B101" w14:textId="77777777" w:rsidR="00B26F63" w:rsidRDefault="00B26F63" w:rsidP="00B26F63"/>
    <w:p w14:paraId="0EC03980" w14:textId="77777777" w:rsidR="00B26F63" w:rsidRDefault="00B26F63" w:rsidP="00B26F63">
      <w:r>
        <w:t>Movilla High School – 102</w:t>
      </w:r>
    </w:p>
    <w:p w14:paraId="7F6A9792" w14:textId="77777777" w:rsidR="00B26F63" w:rsidRDefault="00B26F63" w:rsidP="00B26F63">
      <w:r>
        <w:t>Priory Integrated College – 110</w:t>
      </w:r>
    </w:p>
    <w:p w14:paraId="3745C575" w14:textId="77777777" w:rsidR="00B26F63" w:rsidRDefault="00B26F63" w:rsidP="00B26F63">
      <w:r>
        <w:t>Regent House Grammar School – 243</w:t>
      </w:r>
    </w:p>
    <w:p w14:paraId="0AB4F871" w14:textId="77777777" w:rsidR="00B26F63" w:rsidRDefault="00B26F63" w:rsidP="00B26F63">
      <w:r>
        <w:t>St Columbanus College – 125</w:t>
      </w:r>
    </w:p>
    <w:p w14:paraId="5BABBFD8" w14:textId="77777777" w:rsidR="00B26F63" w:rsidRDefault="00B26F63" w:rsidP="00B26F63">
      <w:r>
        <w:t>Strangford Integrated College – 131</w:t>
      </w:r>
    </w:p>
    <w:p w14:paraId="66EBB588" w14:textId="77777777" w:rsidR="00B26F63" w:rsidRDefault="00B26F63" w:rsidP="00B26F63"/>
    <w:p w14:paraId="7BA00A1B" w14:textId="77777777" w:rsidR="00B26F63" w:rsidRDefault="00B26F63" w:rsidP="00B26F63">
      <w:pPr>
        <w:rPr>
          <w:rFonts w:eastAsia="Times New Roman"/>
        </w:rPr>
      </w:pPr>
      <w:r w:rsidRPr="00222477">
        <w:t>From the 11 4C UR Future LIVE 2022 Roadshow</w:t>
      </w:r>
      <w:r>
        <w:t>s</w:t>
      </w:r>
      <w:r w:rsidRPr="00222477">
        <w:t xml:space="preserve"> carried out through the 11 council boroughs</w:t>
      </w:r>
      <w:r>
        <w:t>,</w:t>
      </w:r>
      <w:r w:rsidRPr="00222477">
        <w:t xml:space="preserve"> over 52 school</w:t>
      </w:r>
      <w:r>
        <w:t>s</w:t>
      </w:r>
      <w:r w:rsidRPr="00222477">
        <w:t xml:space="preserve"> and </w:t>
      </w:r>
      <w:r w:rsidRPr="00222477">
        <w:rPr>
          <w:rFonts w:eastAsia="Times New Roman"/>
        </w:rPr>
        <w:t>6,357 pupils with 523</w:t>
      </w:r>
      <w:r>
        <w:rPr>
          <w:rFonts w:eastAsia="Times New Roman"/>
        </w:rPr>
        <w:t xml:space="preserve"> </w:t>
      </w:r>
      <w:r w:rsidRPr="00222477">
        <w:rPr>
          <w:rFonts w:eastAsia="Times New Roman"/>
        </w:rPr>
        <w:t>teachers and school staff,</w:t>
      </w:r>
      <w:r>
        <w:rPr>
          <w:rFonts w:eastAsia="Times New Roman"/>
        </w:rPr>
        <w:t xml:space="preserve"> as well as</w:t>
      </w:r>
      <w:r w:rsidRPr="00222477">
        <w:rPr>
          <w:rFonts w:eastAsia="Times New Roman"/>
        </w:rPr>
        <w:t xml:space="preserve"> up to 551 volunteers attended.  </w:t>
      </w:r>
    </w:p>
    <w:p w14:paraId="45B096A2" w14:textId="77777777" w:rsidR="00B26F63" w:rsidRDefault="00B26F63" w:rsidP="00B26F63">
      <w:pPr>
        <w:rPr>
          <w:rFonts w:eastAsia="Times New Roman"/>
        </w:rPr>
      </w:pPr>
    </w:p>
    <w:p w14:paraId="228FA330" w14:textId="77777777" w:rsidR="00B26F63" w:rsidRDefault="00B26F63" w:rsidP="00B26F63">
      <w:pPr>
        <w:rPr>
          <w:rFonts w:eastAsia="Times New Roman"/>
        </w:rPr>
      </w:pPr>
      <w:r>
        <w:rPr>
          <w:rFonts w:eastAsia="Times New Roman"/>
        </w:rPr>
        <w:t>A survey was currently being circulated to all schools in Northern Ireland which took part in the live events.</w:t>
      </w:r>
    </w:p>
    <w:p w14:paraId="7B743636" w14:textId="77777777" w:rsidR="00B26F63" w:rsidRPr="00725129" w:rsidRDefault="00B26F63" w:rsidP="00B26F63">
      <w:pPr>
        <w:rPr>
          <w:rFonts w:eastAsia="Times New Roman"/>
        </w:rPr>
      </w:pPr>
    </w:p>
    <w:p w14:paraId="3450A44A" w14:textId="77777777" w:rsidR="00B26F63" w:rsidRPr="00725129" w:rsidRDefault="00B26F63" w:rsidP="00B26F63">
      <w:r w:rsidRPr="00725129">
        <w:rPr>
          <w:rFonts w:eastAsia="Times New Roman"/>
        </w:rPr>
        <w:t xml:space="preserve">So far, 300 </w:t>
      </w:r>
      <w:r w:rsidRPr="00725129">
        <w:t>volunteer survey responses and over 100 teacher survey responses ha</w:t>
      </w:r>
      <w:r>
        <w:t>d</w:t>
      </w:r>
      <w:r w:rsidRPr="00725129">
        <w:t xml:space="preserve"> been received and </w:t>
      </w:r>
      <w:r>
        <w:t>we</w:t>
      </w:r>
      <w:r w:rsidRPr="00725129">
        <w:t xml:space="preserve">re being evaluated. Pupils </w:t>
      </w:r>
      <w:r>
        <w:t>we</w:t>
      </w:r>
      <w:r w:rsidRPr="00725129">
        <w:t>re also completing their survey responses.</w:t>
      </w:r>
    </w:p>
    <w:p w14:paraId="14BB694D" w14:textId="77777777" w:rsidR="00B26F63" w:rsidRPr="00725129" w:rsidRDefault="00B26F63" w:rsidP="00B26F63"/>
    <w:p w14:paraId="74C36E36" w14:textId="77777777" w:rsidR="00B26F63" w:rsidRDefault="00B26F63" w:rsidP="00B26F63">
      <w:pPr>
        <w:rPr>
          <w:rFonts w:cs="Arial"/>
        </w:rPr>
      </w:pPr>
      <w:r w:rsidRPr="00725129">
        <w:rPr>
          <w:rFonts w:cs="Arial"/>
        </w:rPr>
        <w:t>High level evaluation so far from volunteers includ</w:t>
      </w:r>
      <w:r>
        <w:rPr>
          <w:rFonts w:cs="Arial"/>
        </w:rPr>
        <w:t>ed</w:t>
      </w:r>
      <w:r w:rsidRPr="00725129">
        <w:rPr>
          <w:rFonts w:cs="Arial"/>
        </w:rPr>
        <w:t>:</w:t>
      </w:r>
    </w:p>
    <w:p w14:paraId="0867F326" w14:textId="77777777" w:rsidR="00B26F63" w:rsidRPr="00725129" w:rsidRDefault="00B26F63" w:rsidP="00B26F63">
      <w:pPr>
        <w:rPr>
          <w:rFonts w:cs="Arial"/>
        </w:rPr>
      </w:pPr>
    </w:p>
    <w:p w14:paraId="16E7B114" w14:textId="77777777" w:rsidR="00B26F63" w:rsidRDefault="00B26F63" w:rsidP="00B26F63">
      <w:pPr>
        <w:numPr>
          <w:ilvl w:val="0"/>
          <w:numId w:val="27"/>
        </w:numPr>
      </w:pPr>
      <w:r w:rsidRPr="00725129">
        <w:rPr>
          <w:rFonts w:cs="Arial"/>
        </w:rPr>
        <w:t>95% of volunteers enjoyed their experience volunteering</w:t>
      </w:r>
      <w:r>
        <w:t xml:space="preserve"> for the LIVE events, with 23% saying they “loved it!”.</w:t>
      </w:r>
    </w:p>
    <w:p w14:paraId="51810F8D" w14:textId="77777777" w:rsidR="00B26F63" w:rsidRDefault="00B26F63" w:rsidP="00B26F63">
      <w:pPr>
        <w:numPr>
          <w:ilvl w:val="0"/>
          <w:numId w:val="27"/>
        </w:numPr>
      </w:pPr>
      <w:r>
        <w:t xml:space="preserve">33% of volunteers felt participating increased their confidence, 39% felt they developed their communication skills, and 62% felt they benefitted from networking with the other businesses and volunteers. </w:t>
      </w:r>
    </w:p>
    <w:p w14:paraId="5F3E7268" w14:textId="77777777" w:rsidR="00B26F63" w:rsidRDefault="00B26F63" w:rsidP="00B26F63">
      <w:pPr>
        <w:numPr>
          <w:ilvl w:val="0"/>
          <w:numId w:val="27"/>
        </w:numPr>
      </w:pPr>
      <w:r>
        <w:t>90% of volunteers felt the event played a positive role in bringing individuals from different backgrounds and cultures together.</w:t>
      </w:r>
    </w:p>
    <w:p w14:paraId="79B7E5FB" w14:textId="77777777" w:rsidR="00B26F63" w:rsidRDefault="00B26F63" w:rsidP="00B26F63">
      <w:pPr>
        <w:numPr>
          <w:ilvl w:val="0"/>
          <w:numId w:val="27"/>
        </w:numPr>
      </w:pPr>
      <w:r>
        <w:t xml:space="preserve">86% of volunteers would like to participate in a future LIVE event. </w:t>
      </w:r>
    </w:p>
    <w:p w14:paraId="1EFEC519" w14:textId="77777777" w:rsidR="00B26F63" w:rsidRDefault="00B26F63" w:rsidP="00B26F63">
      <w:pPr>
        <w:numPr>
          <w:ilvl w:val="0"/>
          <w:numId w:val="27"/>
        </w:numPr>
      </w:pPr>
      <w:r>
        <w:t>58% of volunteers felt participation increased their engagement with their employer, 72% felt it helped businesses support and give back to the local community, 66% felt the events raised awareness of their business with local young people as a future employer, and 63% felt it raised awareness of their sector with young people.</w:t>
      </w:r>
    </w:p>
    <w:p w14:paraId="2EDC0DC0" w14:textId="77777777" w:rsidR="00B26F63" w:rsidRDefault="00B26F63" w:rsidP="00B26F63">
      <w:pPr>
        <w:rPr>
          <w:rFonts w:eastAsiaTheme="minorHAnsi"/>
        </w:rPr>
      </w:pPr>
    </w:p>
    <w:p w14:paraId="4B084508" w14:textId="77777777" w:rsidR="00B26F63" w:rsidRDefault="00B26F63" w:rsidP="00B26F63">
      <w:r>
        <w:t>High level evaluation so far from teachers/school staff included:</w:t>
      </w:r>
    </w:p>
    <w:p w14:paraId="174D2C49" w14:textId="77777777" w:rsidR="00B26F63" w:rsidRDefault="00B26F63" w:rsidP="00B26F63"/>
    <w:p w14:paraId="06A8A0F9" w14:textId="77777777" w:rsidR="00B26F63" w:rsidRDefault="00B26F63" w:rsidP="00B26F63">
      <w:pPr>
        <w:numPr>
          <w:ilvl w:val="0"/>
          <w:numId w:val="27"/>
        </w:numPr>
      </w:pPr>
      <w:r>
        <w:t>98% of staff said their pupils enjoyed the LIVE event, with 17% saying they “loved it!”.</w:t>
      </w:r>
    </w:p>
    <w:p w14:paraId="0E3429A1" w14:textId="77777777" w:rsidR="00B26F63" w:rsidRDefault="00B26F63" w:rsidP="00B26F63">
      <w:pPr>
        <w:numPr>
          <w:ilvl w:val="0"/>
          <w:numId w:val="27"/>
        </w:numPr>
      </w:pPr>
      <w:r>
        <w:t>53% described LIVE as “interesting and useful”, 54% as “innovative and different”, 42% as “engaging and relevant”, and 23% as “exciting and fun”.</w:t>
      </w:r>
    </w:p>
    <w:p w14:paraId="022DCFAC" w14:textId="77777777" w:rsidR="00B26F63" w:rsidRDefault="00B26F63" w:rsidP="00B26F63">
      <w:pPr>
        <w:numPr>
          <w:ilvl w:val="0"/>
          <w:numId w:val="27"/>
        </w:numPr>
      </w:pPr>
      <w:r>
        <w:lastRenderedPageBreak/>
        <w:t xml:space="preserve">59% of staff felt pupils improved their communication skills as a result of the event, 52% of staff felt pupils improved their teamwork skills as a result of the event, 47% felt pupils had increased awareness of different types of jobs and employers as a result of the event, and 24% felt pupils were more confident in their own skills and capabilities as a result of the event. </w:t>
      </w:r>
    </w:p>
    <w:p w14:paraId="3284A638" w14:textId="77777777" w:rsidR="00B26F63" w:rsidRDefault="00B26F63" w:rsidP="00B26F63">
      <w:pPr>
        <w:numPr>
          <w:ilvl w:val="0"/>
          <w:numId w:val="27"/>
        </w:numPr>
      </w:pPr>
      <w:r>
        <w:t>79% of staff felt the event played a positive role in bringing individuals from different backgrounds and cultures together.</w:t>
      </w:r>
    </w:p>
    <w:p w14:paraId="25E976AF" w14:textId="77777777" w:rsidR="00B26F63" w:rsidRDefault="00B26F63" w:rsidP="00B26F63">
      <w:pPr>
        <w:numPr>
          <w:ilvl w:val="0"/>
          <w:numId w:val="27"/>
        </w:numPr>
      </w:pPr>
      <w:r>
        <w:t xml:space="preserve">72% of staff engaged with employers at the event they had not heard of or engaged with before. </w:t>
      </w:r>
    </w:p>
    <w:p w14:paraId="087AD4DF" w14:textId="77777777" w:rsidR="00B26F63" w:rsidRDefault="00B26F63" w:rsidP="00B26F63">
      <w:pPr>
        <w:numPr>
          <w:ilvl w:val="0"/>
          <w:numId w:val="27"/>
        </w:numPr>
      </w:pPr>
      <w:r>
        <w:t xml:space="preserve">88% of schools would be interested in attending a future LIVE event. </w:t>
      </w:r>
    </w:p>
    <w:p w14:paraId="6B451273" w14:textId="77777777" w:rsidR="00B26F63" w:rsidRDefault="00B26F63" w:rsidP="00B26F63">
      <w:pPr>
        <w:rPr>
          <w:rFonts w:eastAsiaTheme="minorHAnsi"/>
        </w:rPr>
      </w:pPr>
      <w:r>
        <w:t> </w:t>
      </w:r>
    </w:p>
    <w:p w14:paraId="53E1C2C2" w14:textId="77777777" w:rsidR="00B26F63" w:rsidRDefault="00B26F63" w:rsidP="00B26F63">
      <w:r>
        <w:t xml:space="preserve">Please note: the above percentage figures were subject to change due to the Council receiving late survey submissions. </w:t>
      </w:r>
    </w:p>
    <w:p w14:paraId="16F9656B" w14:textId="77777777" w:rsidR="00B26F63" w:rsidRPr="00222477" w:rsidRDefault="00B26F63" w:rsidP="00B26F63">
      <w:pPr>
        <w:rPr>
          <w:rFonts w:eastAsia="Times New Roman"/>
        </w:rPr>
      </w:pPr>
    </w:p>
    <w:p w14:paraId="78B484A5" w14:textId="77777777" w:rsidR="00B26F63" w:rsidRDefault="00B26F63" w:rsidP="00B26F63">
      <w:r>
        <w:t>When all the responses were received, analysis would be carried out at Council level.  However, from the surveys already received, the following statistics and comments had been compiled for the Ards and North Down Borough Council area:</w:t>
      </w:r>
    </w:p>
    <w:p w14:paraId="1A2AC0D4" w14:textId="77777777" w:rsidR="00B26F63" w:rsidRDefault="00B26F63" w:rsidP="00B26F63">
      <w:pPr>
        <w:numPr>
          <w:ilvl w:val="0"/>
          <w:numId w:val="28"/>
        </w:numPr>
      </w:pPr>
      <w:r>
        <w:t xml:space="preserve">16 school staff responded for AND. </w:t>
      </w:r>
    </w:p>
    <w:p w14:paraId="75343544" w14:textId="77777777" w:rsidR="00B26F63" w:rsidRDefault="00B26F63" w:rsidP="00B26F63">
      <w:pPr>
        <w:numPr>
          <w:ilvl w:val="0"/>
          <w:numId w:val="28"/>
        </w:numPr>
      </w:pPr>
      <w:r>
        <w:t>88% of staff felt the event played a positive role in bringing individuals from different backgrounds and cultures together.</w:t>
      </w:r>
    </w:p>
    <w:p w14:paraId="6EEC7101" w14:textId="77777777" w:rsidR="00B26F63" w:rsidRDefault="00B26F63" w:rsidP="00B26F63">
      <w:pPr>
        <w:numPr>
          <w:ilvl w:val="0"/>
          <w:numId w:val="28"/>
        </w:numPr>
      </w:pPr>
      <w:r>
        <w:t xml:space="preserve">100% of schools would be interested in attending a future LIVE event. </w:t>
      </w:r>
    </w:p>
    <w:p w14:paraId="7FB82494" w14:textId="77777777" w:rsidR="00B26F63" w:rsidRDefault="00B26F63" w:rsidP="00B26F63"/>
    <w:p w14:paraId="56602D49" w14:textId="77777777" w:rsidR="00B26F63" w:rsidRDefault="00B26F63" w:rsidP="00B26F63">
      <w:r>
        <w:t>Comments from AND school staff:</w:t>
      </w:r>
    </w:p>
    <w:p w14:paraId="42B63C89" w14:textId="77777777" w:rsidR="00B26F63" w:rsidRDefault="00B26F63" w:rsidP="00B26F63"/>
    <w:p w14:paraId="643D26A3" w14:textId="77777777" w:rsidR="00B26F63" w:rsidRDefault="00B26F63" w:rsidP="00B26F63">
      <w:pPr>
        <w:numPr>
          <w:ilvl w:val="0"/>
          <w:numId w:val="28"/>
        </w:numPr>
      </w:pPr>
      <w:r>
        <w:t>The interactive element was fantastic.</w:t>
      </w:r>
    </w:p>
    <w:p w14:paraId="19003760" w14:textId="77777777" w:rsidR="00B26F63" w:rsidRDefault="00B26F63" w:rsidP="00B26F63">
      <w:pPr>
        <w:numPr>
          <w:ilvl w:val="0"/>
          <w:numId w:val="28"/>
        </w:numPr>
      </w:pPr>
      <w:r>
        <w:t>It was just great to see the students enjoying a different and new experience.</w:t>
      </w:r>
    </w:p>
    <w:p w14:paraId="38591087" w14:textId="77777777" w:rsidR="00B26F63" w:rsidRDefault="00B26F63" w:rsidP="00B26F63">
      <w:pPr>
        <w:numPr>
          <w:ilvl w:val="0"/>
          <w:numId w:val="28"/>
        </w:numPr>
      </w:pPr>
      <w:r>
        <w:t>Range of activities.</w:t>
      </w:r>
    </w:p>
    <w:p w14:paraId="4BDBDCCA" w14:textId="77777777" w:rsidR="00B26F63" w:rsidRDefault="00B26F63" w:rsidP="00B26F63">
      <w:pPr>
        <w:numPr>
          <w:ilvl w:val="0"/>
          <w:numId w:val="28"/>
        </w:numPr>
      </w:pPr>
      <w:r>
        <w:t>Kids engaged well.</w:t>
      </w:r>
    </w:p>
    <w:p w14:paraId="4CB211BD" w14:textId="77777777" w:rsidR="00B26F63" w:rsidRDefault="00B26F63" w:rsidP="00B26F63">
      <w:pPr>
        <w:numPr>
          <w:ilvl w:val="0"/>
          <w:numId w:val="28"/>
        </w:numPr>
      </w:pPr>
      <w:r>
        <w:t>Bring more employers.</w:t>
      </w:r>
    </w:p>
    <w:p w14:paraId="665F7020" w14:textId="77777777" w:rsidR="00B26F63" w:rsidRDefault="00B26F63" w:rsidP="00B26F63">
      <w:pPr>
        <w:numPr>
          <w:ilvl w:val="0"/>
          <w:numId w:val="28"/>
        </w:numPr>
      </w:pPr>
      <w:r>
        <w:t>Schools coming together.</w:t>
      </w:r>
    </w:p>
    <w:p w14:paraId="765D6E1D" w14:textId="77777777" w:rsidR="00B26F63" w:rsidRDefault="00B26F63" w:rsidP="00B26F63">
      <w:pPr>
        <w:numPr>
          <w:ilvl w:val="0"/>
          <w:numId w:val="28"/>
        </w:numPr>
      </w:pPr>
      <w:r>
        <w:t>The opportunity to engage with local employers and get students to have an interactive experience applying the skills that we have spoken about in the classroom.</w:t>
      </w:r>
    </w:p>
    <w:p w14:paraId="79563D5A" w14:textId="77777777" w:rsidR="00B26F63" w:rsidRDefault="00B26F63" w:rsidP="00B26F63">
      <w:pPr>
        <w:numPr>
          <w:ilvl w:val="0"/>
          <w:numId w:val="28"/>
        </w:numPr>
      </w:pPr>
      <w:r>
        <w:t>Some individual stations were great - the NI electricity and catering dough activity.  Pupils really enjoyed the chance to engage in hands on activities particularly after all the covid restrictions.</w:t>
      </w:r>
    </w:p>
    <w:p w14:paraId="7C7C9868" w14:textId="77777777" w:rsidR="00B26F63" w:rsidRDefault="00B26F63" w:rsidP="00B26F63">
      <w:pPr>
        <w:numPr>
          <w:ilvl w:val="0"/>
          <w:numId w:val="28"/>
        </w:numPr>
      </w:pPr>
      <w:r>
        <w:t>Awareness pupils gained of job skills.</w:t>
      </w:r>
    </w:p>
    <w:p w14:paraId="52EFD194" w14:textId="77777777" w:rsidR="00B26F63" w:rsidRDefault="00B26F63" w:rsidP="00B26F63">
      <w:pPr>
        <w:numPr>
          <w:ilvl w:val="0"/>
          <w:numId w:val="28"/>
        </w:numPr>
      </w:pPr>
      <w:r>
        <w:t>Inviting, various businesses took part, engaging for students, good space, very accommodating, lunch was nice for staff.</w:t>
      </w:r>
    </w:p>
    <w:p w14:paraId="55480816" w14:textId="77777777" w:rsidR="00B26F63" w:rsidRDefault="00B26F63" w:rsidP="00B26F63">
      <w:pPr>
        <w:numPr>
          <w:ilvl w:val="0"/>
          <w:numId w:val="28"/>
        </w:numPr>
      </w:pPr>
      <w:r>
        <w:t>Well organised event that gave pupils the opportunity to develop skills and attributes. The event at the Blair Mayne Centre in Newtownards was excellent.</w:t>
      </w:r>
    </w:p>
    <w:p w14:paraId="476B0E5B" w14:textId="77777777" w:rsidR="00B26F63" w:rsidRDefault="00B26F63" w:rsidP="00B26F63">
      <w:pPr>
        <w:numPr>
          <w:ilvl w:val="0"/>
          <w:numId w:val="28"/>
        </w:numPr>
      </w:pPr>
      <w:r>
        <w:t>It brought a lot of children together and helped them build relationships with people in their own school.</w:t>
      </w:r>
    </w:p>
    <w:p w14:paraId="71129525" w14:textId="77777777" w:rsidR="00B26F63" w:rsidRPr="00F36E8E" w:rsidRDefault="00B26F63" w:rsidP="00B26F63">
      <w:pPr>
        <w:rPr>
          <w:rFonts w:cs="Arial"/>
          <w:szCs w:val="24"/>
        </w:rPr>
      </w:pPr>
    </w:p>
    <w:p w14:paraId="70F08F58" w14:textId="77777777" w:rsidR="00B26F63" w:rsidRDefault="00B26F63" w:rsidP="00B26F63">
      <w:pPr>
        <w:rPr>
          <w:rFonts w:cs="Arial"/>
        </w:rPr>
      </w:pPr>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rsidRPr="00610E93">
        <w:rPr>
          <w:rFonts w:cs="Arial"/>
        </w:rPr>
        <w:t>Council</w:t>
      </w:r>
      <w:r>
        <w:rPr>
          <w:rFonts w:cs="Arial"/>
        </w:rPr>
        <w:t xml:space="preserve"> notes the report.</w:t>
      </w:r>
    </w:p>
    <w:p w14:paraId="57B81A2E" w14:textId="77777777" w:rsidR="00B26F63" w:rsidRPr="00F36E8E" w:rsidRDefault="00B26F63" w:rsidP="00B26F63">
      <w:pPr>
        <w:rPr>
          <w:rFonts w:cs="Arial"/>
          <w:b/>
          <w:szCs w:val="24"/>
        </w:rPr>
      </w:pPr>
    </w:p>
    <w:p w14:paraId="4CD13040" w14:textId="77777777" w:rsidR="00B26F63" w:rsidRPr="00F36E8E" w:rsidRDefault="00B26F63" w:rsidP="00B26F63">
      <w:pPr>
        <w:rPr>
          <w:rFonts w:cs="Arial"/>
          <w:szCs w:val="24"/>
        </w:rPr>
      </w:pPr>
      <w:r>
        <w:rPr>
          <w:rFonts w:cs="Arial"/>
          <w:szCs w:val="24"/>
        </w:rPr>
        <w:t xml:space="preserve">Councillor Adair </w:t>
      </w:r>
      <w:r w:rsidRPr="00F36E8E">
        <w:rPr>
          <w:rFonts w:cs="Arial"/>
          <w:szCs w:val="24"/>
        </w:rPr>
        <w:t xml:space="preserve">proposed, seconded by </w:t>
      </w:r>
      <w:r>
        <w:rPr>
          <w:rFonts w:cs="Arial"/>
          <w:szCs w:val="24"/>
        </w:rPr>
        <w:t>Councillor Gilmour</w:t>
      </w:r>
      <w:r w:rsidRPr="00F36E8E">
        <w:rPr>
          <w:rFonts w:cs="Arial"/>
          <w:szCs w:val="24"/>
        </w:rPr>
        <w:t>, that the recommendation be adopted.</w:t>
      </w:r>
    </w:p>
    <w:p w14:paraId="1034E36A" w14:textId="77777777" w:rsidR="00B26F63" w:rsidRDefault="00B26F63" w:rsidP="00B26F63">
      <w:pPr>
        <w:rPr>
          <w:rFonts w:cs="Arial"/>
          <w:szCs w:val="24"/>
        </w:rPr>
      </w:pPr>
    </w:p>
    <w:p w14:paraId="58051D04" w14:textId="77777777" w:rsidR="00B26F63" w:rsidRPr="00F36E8E" w:rsidRDefault="00B26F63" w:rsidP="00B26F63">
      <w:pPr>
        <w:rPr>
          <w:rFonts w:cs="Arial"/>
          <w:szCs w:val="24"/>
        </w:rPr>
      </w:pPr>
      <w:r>
        <w:rPr>
          <w:rFonts w:cs="Arial"/>
          <w:szCs w:val="24"/>
        </w:rPr>
        <w:lastRenderedPageBreak/>
        <w:t>Councillor Gilmour noted the success of the event which had received a lot of positive feedback.  Concurring with those comments the Chair added that the format of the event had proven to be more useful to young people.</w:t>
      </w:r>
    </w:p>
    <w:p w14:paraId="5737158B" w14:textId="77777777" w:rsidR="00B26F63" w:rsidRDefault="00B26F63" w:rsidP="00B26F63">
      <w:pPr>
        <w:rPr>
          <w:rFonts w:cs="Arial"/>
          <w:szCs w:val="24"/>
        </w:rPr>
      </w:pPr>
    </w:p>
    <w:p w14:paraId="77424F55" w14:textId="77777777" w:rsidR="00B26F63" w:rsidRPr="00A011A8"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Adair</w:t>
      </w:r>
      <w:r w:rsidRPr="00A011A8">
        <w:rPr>
          <w:rFonts w:cs="Arial"/>
          <w:b/>
          <w:bCs/>
          <w:szCs w:val="24"/>
        </w:rPr>
        <w:t>, seconded by</w:t>
      </w:r>
      <w:r>
        <w:rPr>
          <w:rFonts w:cs="Arial"/>
          <w:b/>
          <w:bCs/>
          <w:szCs w:val="24"/>
        </w:rPr>
        <w:t xml:space="preserve"> Councillor Gilmour</w:t>
      </w:r>
      <w:r w:rsidRPr="00A011A8">
        <w:rPr>
          <w:rFonts w:cs="Arial"/>
          <w:b/>
          <w:bCs/>
          <w:szCs w:val="24"/>
        </w:rPr>
        <w:t xml:space="preserve">, that the </w:t>
      </w:r>
      <w:r>
        <w:rPr>
          <w:rFonts w:cs="Arial"/>
          <w:b/>
          <w:bCs/>
          <w:szCs w:val="24"/>
        </w:rPr>
        <w:t>report is noted</w:t>
      </w:r>
      <w:r w:rsidRPr="00A011A8">
        <w:rPr>
          <w:rFonts w:cs="Arial"/>
          <w:b/>
          <w:bCs/>
          <w:szCs w:val="24"/>
        </w:rPr>
        <w:t xml:space="preserve">. </w:t>
      </w:r>
    </w:p>
    <w:p w14:paraId="45EA67EA" w14:textId="77777777" w:rsidR="00B26F63" w:rsidRDefault="00B26F63" w:rsidP="00B26F63">
      <w:pPr>
        <w:rPr>
          <w:rFonts w:cs="Arial"/>
          <w:b/>
          <w:bCs/>
          <w:sz w:val="28"/>
          <w:szCs w:val="28"/>
          <w:u w:val="single"/>
        </w:rPr>
      </w:pPr>
    </w:p>
    <w:p w14:paraId="4CA1558C" w14:textId="77777777" w:rsidR="00B26F63" w:rsidRPr="002F340E" w:rsidRDefault="00B26F63" w:rsidP="00FC72FC">
      <w:pPr>
        <w:pStyle w:val="Heading1"/>
      </w:pPr>
      <w:r w:rsidRPr="00FC72FC">
        <w:rPr>
          <w:u w:val="none"/>
        </w:rPr>
        <w:t>17.</w:t>
      </w:r>
      <w:r w:rsidRPr="00FC72FC">
        <w:rPr>
          <w:u w:val="none"/>
        </w:rPr>
        <w:tab/>
      </w:r>
      <w:r w:rsidRPr="00AD7EAB">
        <w:t>Bangor Business Awards</w:t>
      </w:r>
      <w:r>
        <w:t xml:space="preserve"> (</w:t>
      </w:r>
      <w:r w:rsidRPr="002F340E">
        <w:t xml:space="preserve">FILE </w:t>
      </w:r>
      <w:r w:rsidRPr="002F340E">
        <w:rPr>
          <w:noProof/>
        </w:rPr>
        <w:t>160094)</w:t>
      </w:r>
    </w:p>
    <w:p w14:paraId="645BB805" w14:textId="77777777" w:rsidR="00B26F63" w:rsidRDefault="00B26F63" w:rsidP="00B26F63">
      <w:pPr>
        <w:ind w:right="-45"/>
        <w:rPr>
          <w:rFonts w:cs="Arial"/>
          <w:szCs w:val="24"/>
        </w:rPr>
      </w:pPr>
    </w:p>
    <w:p w14:paraId="2DAF81B1" w14:textId="77777777" w:rsidR="00B26F63" w:rsidRDefault="00B26F63" w:rsidP="00B26F63">
      <w:pPr>
        <w:rPr>
          <w:rFonts w:cs="Arial"/>
          <w:bCs/>
          <w:szCs w:val="24"/>
        </w:rPr>
      </w:pPr>
      <w:r w:rsidRPr="00F36E8E">
        <w:rPr>
          <w:rFonts w:cs="Arial"/>
          <w:caps/>
          <w:szCs w:val="24"/>
        </w:rPr>
        <w:t>Previously circulated:-</w:t>
      </w:r>
      <w:r w:rsidRPr="00F36E8E">
        <w:rPr>
          <w:rFonts w:cs="Arial"/>
          <w:szCs w:val="24"/>
        </w:rPr>
        <w:t xml:space="preserve"> Report from the Director of Regeneration, Development and Planning detailing that </w:t>
      </w:r>
      <w:r>
        <w:rPr>
          <w:rFonts w:cs="Arial"/>
          <w:bCs/>
          <w:szCs w:val="24"/>
        </w:rPr>
        <w:t>due to COVID-19 no business awards had been able to take place since 2019. 2022 would now see the marking of 20 years since the Bangor Business Awards were launched, with a celebration event planned to take place on 3 November 2022 which u</w:t>
      </w:r>
      <w:r>
        <w:t xml:space="preserve">nfortunately coincided with the date of the November Regeneration and Development Committee. </w:t>
      </w:r>
    </w:p>
    <w:p w14:paraId="410F3007" w14:textId="77777777" w:rsidR="00B26F63" w:rsidRDefault="00B26F63" w:rsidP="00B26F63">
      <w:pPr>
        <w:rPr>
          <w:rFonts w:cs="Arial"/>
          <w:bCs/>
          <w:szCs w:val="24"/>
        </w:rPr>
      </w:pPr>
    </w:p>
    <w:p w14:paraId="7EB25661" w14:textId="77777777" w:rsidR="00B26F63" w:rsidRDefault="00B26F63" w:rsidP="00B26F63">
      <w:pPr>
        <w:rPr>
          <w:rFonts w:cs="Arial"/>
          <w:bCs/>
          <w:szCs w:val="24"/>
        </w:rPr>
      </w:pPr>
      <w:r>
        <w:rPr>
          <w:rFonts w:cs="Arial"/>
          <w:bCs/>
          <w:szCs w:val="24"/>
        </w:rPr>
        <w:t>The past few years had proved very challenging for businesses, who would continue to face difficulties in the current climate.  However,  local businesses had proved their resilience, ability to innovate and sustainability and the awards would offer an opportunity to recognise their hard work and achievements.</w:t>
      </w:r>
    </w:p>
    <w:p w14:paraId="1AA8BF47" w14:textId="77777777" w:rsidR="00B26F63" w:rsidRPr="00084246" w:rsidRDefault="00B26F63" w:rsidP="00B26F63">
      <w:pPr>
        <w:rPr>
          <w:rFonts w:cs="Arial"/>
          <w:bCs/>
          <w:szCs w:val="24"/>
        </w:rPr>
      </w:pPr>
    </w:p>
    <w:p w14:paraId="56BEB9F8" w14:textId="77777777" w:rsidR="00B26F63" w:rsidRDefault="00B26F63" w:rsidP="00B26F63">
      <w:pPr>
        <w:rPr>
          <w:rFonts w:cs="Arial"/>
          <w:szCs w:val="24"/>
        </w:rPr>
      </w:pPr>
      <w:r>
        <w:t>Members would be aware that Council officers had been</w:t>
      </w:r>
      <w:r>
        <w:rPr>
          <w:rFonts w:cs="Arial"/>
          <w:szCs w:val="24"/>
        </w:rPr>
        <w:t xml:space="preserve"> working closely with the Chambers of Commerce in each of the towns, to engage, develop the business capacity of the chambers and to support their efforts.</w:t>
      </w:r>
    </w:p>
    <w:p w14:paraId="6DF13B41" w14:textId="77777777" w:rsidR="00B26F63" w:rsidRDefault="00B26F63" w:rsidP="00B26F63">
      <w:pPr>
        <w:rPr>
          <w:rFonts w:cs="Arial"/>
          <w:szCs w:val="24"/>
        </w:rPr>
      </w:pPr>
    </w:p>
    <w:p w14:paraId="5A7B167C" w14:textId="77777777" w:rsidR="00B26F63" w:rsidRDefault="00B26F63" w:rsidP="00B26F63">
      <w:pPr>
        <w:rPr>
          <w:rFonts w:cs="Arial"/>
          <w:szCs w:val="24"/>
        </w:rPr>
      </w:pPr>
      <w:r>
        <w:rPr>
          <w:rFonts w:cs="Arial"/>
          <w:szCs w:val="24"/>
        </w:rPr>
        <w:t>Each Chamber developed a business plan outlining actions to support the traders in each town.  Updates had been regularly reported to Committee.</w:t>
      </w:r>
    </w:p>
    <w:p w14:paraId="3F1A8636" w14:textId="77777777" w:rsidR="00B26F63" w:rsidRDefault="00B26F63" w:rsidP="00B26F63">
      <w:pPr>
        <w:rPr>
          <w:rFonts w:cs="Arial"/>
          <w:szCs w:val="24"/>
        </w:rPr>
      </w:pPr>
    </w:p>
    <w:p w14:paraId="779BA66C" w14:textId="77777777" w:rsidR="00B26F63" w:rsidRPr="001F147F" w:rsidRDefault="00B26F63" w:rsidP="00B26F63">
      <w:pPr>
        <w:rPr>
          <w:rFonts w:cs="Arial"/>
          <w:szCs w:val="24"/>
        </w:rPr>
      </w:pPr>
      <w:r>
        <w:rPr>
          <w:rFonts w:cs="Arial"/>
          <w:szCs w:val="24"/>
        </w:rPr>
        <w:t xml:space="preserve">Included within the action plan for Bangor Chamber of Commerce was a Business Awards event to celebrate the work and successes of local businesses in the area.  Ards and North Down Borough Council would be a key sponsor for the event which </w:t>
      </w:r>
      <w:r>
        <w:t>would take place on the evening of Thursday 3 November 2022 at the Clandeboye Lodge.</w:t>
      </w:r>
    </w:p>
    <w:p w14:paraId="294C7126" w14:textId="77777777" w:rsidR="00B26F63" w:rsidRDefault="00B26F63" w:rsidP="00B26F63"/>
    <w:p w14:paraId="749D98A4" w14:textId="77777777" w:rsidR="00B26F63" w:rsidRDefault="00B26F63" w:rsidP="00B26F63">
      <w:r>
        <w:t>Due to rising costs ticket allocations had been reduced. As part of Council sponsorship, 10 complimentary tickets per were being made available to Council.  It was suggested that the tickets were allocated for the attendance of: one senior officer; four key partner stakeholders; four Elected Members, plus the Mayor.</w:t>
      </w:r>
    </w:p>
    <w:p w14:paraId="5CF5C39D" w14:textId="77777777" w:rsidR="00B26F63" w:rsidRDefault="00B26F63" w:rsidP="00B26F63">
      <w:pPr>
        <w:rPr>
          <w:b/>
        </w:rPr>
      </w:pPr>
    </w:p>
    <w:p w14:paraId="5B5E3793" w14:textId="77777777" w:rsidR="00B26F63" w:rsidRPr="002B2C2E" w:rsidRDefault="00B26F63" w:rsidP="00B26F63">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rsidRPr="002B2C2E">
        <w:t>Council agrees to the allocations of tickets as set out in this report and nominates four Members to attend the Bangor Business Awards on 3 November 2022.</w:t>
      </w:r>
    </w:p>
    <w:p w14:paraId="4886DE90" w14:textId="77777777" w:rsidR="00B26F63" w:rsidRPr="00F36E8E" w:rsidRDefault="00B26F63" w:rsidP="00B26F63">
      <w:pPr>
        <w:rPr>
          <w:rFonts w:cs="Arial"/>
          <w:b/>
          <w:szCs w:val="24"/>
        </w:rPr>
      </w:pPr>
    </w:p>
    <w:p w14:paraId="7915242F" w14:textId="77777777" w:rsidR="00B26F63" w:rsidRDefault="00B26F63" w:rsidP="00B26F63">
      <w:pPr>
        <w:rPr>
          <w:rFonts w:cs="Arial"/>
          <w:szCs w:val="24"/>
        </w:rPr>
      </w:pPr>
      <w:r>
        <w:rPr>
          <w:rFonts w:cs="Arial"/>
          <w:szCs w:val="24"/>
        </w:rPr>
        <w:t xml:space="preserve">Councillor Adair </w:t>
      </w:r>
      <w:r w:rsidRPr="00F36E8E">
        <w:rPr>
          <w:rFonts w:cs="Arial"/>
          <w:szCs w:val="24"/>
        </w:rPr>
        <w:t xml:space="preserve">proposed, seconded by </w:t>
      </w:r>
      <w:r>
        <w:rPr>
          <w:rFonts w:cs="Arial"/>
          <w:szCs w:val="24"/>
        </w:rPr>
        <w:t>Councillor Gilmour</w:t>
      </w:r>
      <w:r w:rsidRPr="00F36E8E">
        <w:rPr>
          <w:rFonts w:cs="Arial"/>
          <w:szCs w:val="24"/>
        </w:rPr>
        <w:t>, that the recommendation be adopted.</w:t>
      </w:r>
    </w:p>
    <w:p w14:paraId="3B1A122A" w14:textId="77777777" w:rsidR="00B26F63" w:rsidRDefault="00B26F63" w:rsidP="00B26F63">
      <w:pPr>
        <w:rPr>
          <w:rFonts w:cs="Arial"/>
          <w:szCs w:val="24"/>
        </w:rPr>
      </w:pPr>
    </w:p>
    <w:p w14:paraId="7237AF18" w14:textId="77777777" w:rsidR="00B26F63" w:rsidRDefault="00B26F63" w:rsidP="00B26F63">
      <w:pPr>
        <w:rPr>
          <w:rFonts w:cs="Arial"/>
          <w:szCs w:val="24"/>
        </w:rPr>
      </w:pPr>
      <w:r>
        <w:rPr>
          <w:rFonts w:cs="Arial"/>
          <w:szCs w:val="24"/>
        </w:rPr>
        <w:t xml:space="preserve">The proposer, Councillor Adair, stated that this was a fantastic event and one which he had been fortunate enough to attend in his capacity as Mayor.  He noted the very </w:t>
      </w:r>
      <w:r>
        <w:rPr>
          <w:rFonts w:cs="Arial"/>
          <w:szCs w:val="24"/>
        </w:rPr>
        <w:lastRenderedPageBreak/>
        <w:t>positive relationship which the Council enjoyed with the Bangor Chamber and as such he was only too happy to support the recommendation.</w:t>
      </w:r>
    </w:p>
    <w:p w14:paraId="5D4523C1" w14:textId="77777777" w:rsidR="00B26F63" w:rsidRDefault="00B26F63" w:rsidP="00B26F63">
      <w:pPr>
        <w:rPr>
          <w:rFonts w:cs="Arial"/>
          <w:szCs w:val="24"/>
        </w:rPr>
      </w:pPr>
    </w:p>
    <w:p w14:paraId="40797CA7" w14:textId="77777777" w:rsidR="00B26F63" w:rsidRDefault="00B26F63" w:rsidP="00B26F63">
      <w:pPr>
        <w:rPr>
          <w:rFonts w:cs="Arial"/>
          <w:szCs w:val="24"/>
        </w:rPr>
      </w:pPr>
      <w:r>
        <w:rPr>
          <w:rFonts w:cs="Arial"/>
          <w:szCs w:val="24"/>
        </w:rPr>
        <w:t>The following nominations were made:-</w:t>
      </w:r>
    </w:p>
    <w:p w14:paraId="0FAFEED5" w14:textId="77777777" w:rsidR="00B26F63" w:rsidRDefault="00B26F63" w:rsidP="00B26F63">
      <w:pPr>
        <w:rPr>
          <w:rFonts w:cs="Arial"/>
          <w:szCs w:val="24"/>
        </w:rPr>
      </w:pPr>
    </w:p>
    <w:p w14:paraId="6B6A24E3" w14:textId="77777777" w:rsidR="00B26F63" w:rsidRDefault="00B26F63" w:rsidP="00B26F63">
      <w:pPr>
        <w:rPr>
          <w:rFonts w:cs="Arial"/>
          <w:szCs w:val="24"/>
        </w:rPr>
      </w:pPr>
      <w:r>
        <w:rPr>
          <w:rFonts w:cs="Arial"/>
          <w:szCs w:val="24"/>
        </w:rPr>
        <w:t>Councillor Walker (proposed by Councillor Adair)</w:t>
      </w:r>
    </w:p>
    <w:p w14:paraId="62160B8E" w14:textId="77777777" w:rsidR="00B26F63" w:rsidRDefault="00B26F63" w:rsidP="00B26F63">
      <w:pPr>
        <w:rPr>
          <w:rFonts w:cs="Arial"/>
          <w:szCs w:val="24"/>
        </w:rPr>
      </w:pPr>
      <w:r>
        <w:rPr>
          <w:rFonts w:cs="Arial"/>
          <w:szCs w:val="24"/>
        </w:rPr>
        <w:t>Councillor Cathcart (proposed by Councillor Gilmour)</w:t>
      </w:r>
    </w:p>
    <w:p w14:paraId="02C6206E" w14:textId="77777777" w:rsidR="00B26F63" w:rsidRDefault="00B26F63" w:rsidP="00B26F63">
      <w:pPr>
        <w:rPr>
          <w:rFonts w:cs="Arial"/>
          <w:szCs w:val="24"/>
        </w:rPr>
      </w:pPr>
      <w:r>
        <w:rPr>
          <w:rFonts w:cs="Arial"/>
          <w:szCs w:val="24"/>
        </w:rPr>
        <w:t>Councillor Blaney (proposed by Councillor McClean)</w:t>
      </w:r>
    </w:p>
    <w:p w14:paraId="05D6C746" w14:textId="77777777" w:rsidR="00B26F63" w:rsidRDefault="00B26F63" w:rsidP="00B26F63">
      <w:pPr>
        <w:rPr>
          <w:rFonts w:cs="Arial"/>
          <w:szCs w:val="24"/>
        </w:rPr>
      </w:pPr>
      <w:r>
        <w:rPr>
          <w:rFonts w:cs="Arial"/>
          <w:szCs w:val="24"/>
        </w:rPr>
        <w:t>Councillor Gilmour (proposed by Alderman Armstrong-Cotter)</w:t>
      </w:r>
    </w:p>
    <w:p w14:paraId="1BA77B76" w14:textId="77777777" w:rsidR="00B26F63" w:rsidRDefault="00B26F63" w:rsidP="00B26F63">
      <w:pPr>
        <w:rPr>
          <w:rFonts w:cs="Arial"/>
          <w:szCs w:val="24"/>
        </w:rPr>
      </w:pPr>
      <w:r>
        <w:rPr>
          <w:rFonts w:cs="Arial"/>
          <w:szCs w:val="24"/>
        </w:rPr>
        <w:t>Councillor Greer (proposed by Alderman Girvan)</w:t>
      </w:r>
    </w:p>
    <w:p w14:paraId="03381CBA" w14:textId="77777777" w:rsidR="00B26F63" w:rsidRDefault="00B26F63" w:rsidP="00B26F63">
      <w:pPr>
        <w:rPr>
          <w:rFonts w:cs="Arial"/>
          <w:szCs w:val="24"/>
        </w:rPr>
      </w:pPr>
    </w:p>
    <w:p w14:paraId="1AB2BF03" w14:textId="77777777" w:rsidR="00B26F63" w:rsidRDefault="00B26F63" w:rsidP="00B26F63">
      <w:pPr>
        <w:rPr>
          <w:rFonts w:cs="Arial"/>
          <w:szCs w:val="24"/>
        </w:rPr>
      </w:pPr>
      <w:r>
        <w:rPr>
          <w:rFonts w:cs="Arial"/>
          <w:szCs w:val="24"/>
        </w:rPr>
        <w:t>Councillor Adair commented that it would be ideal if a broad spectrum of elected representatives could attend the Awards and as such, he would nominate Councillor McKimm.</w:t>
      </w:r>
    </w:p>
    <w:p w14:paraId="56569119" w14:textId="77777777" w:rsidR="00B26F63" w:rsidRDefault="00B26F63" w:rsidP="00B26F63">
      <w:pPr>
        <w:rPr>
          <w:rFonts w:cs="Arial"/>
          <w:szCs w:val="24"/>
        </w:rPr>
      </w:pPr>
      <w:r>
        <w:rPr>
          <w:rFonts w:cs="Arial"/>
          <w:szCs w:val="24"/>
        </w:rPr>
        <w:t xml:space="preserve"> </w:t>
      </w:r>
    </w:p>
    <w:p w14:paraId="52094B5A" w14:textId="77777777" w:rsidR="00B26F63" w:rsidRDefault="00B26F63" w:rsidP="00B26F63">
      <w:pPr>
        <w:rPr>
          <w:b/>
          <w:bCs/>
        </w:rPr>
      </w:pPr>
      <w:r w:rsidRPr="00BC7503">
        <w:rPr>
          <w:rFonts w:cs="Arial"/>
          <w:b/>
          <w:bCs/>
          <w:szCs w:val="24"/>
        </w:rPr>
        <w:t xml:space="preserve">AGREED TO RECOMMEND, on the proposal of Councillor Adair, seconded by Councillor Gilmour, that </w:t>
      </w:r>
      <w:r w:rsidRPr="00BC7503">
        <w:rPr>
          <w:b/>
          <w:bCs/>
        </w:rPr>
        <w:t>that Council agrees to allocate the 10 tickets to; one senior officer, two key partner stakeholders, six Elected Members and the Mayor and agreed the Elected Members nominations as; Councillors Walker, Cathcart, Blaney, Gilmour, Greer and McKimm.</w:t>
      </w:r>
    </w:p>
    <w:p w14:paraId="499CA6FE" w14:textId="77777777" w:rsidR="00B26F63" w:rsidRPr="002C5DC1" w:rsidRDefault="00B26F63" w:rsidP="00B26F63">
      <w:pPr>
        <w:rPr>
          <w:rFonts w:ascii="Calibri" w:eastAsiaTheme="minorHAnsi" w:hAnsi="Calibri"/>
          <w:sz w:val="22"/>
        </w:rPr>
      </w:pPr>
    </w:p>
    <w:p w14:paraId="19BF3C50" w14:textId="77777777" w:rsidR="00B26F63" w:rsidRPr="00BB5FDB" w:rsidRDefault="00B26F63" w:rsidP="00FC72FC">
      <w:pPr>
        <w:pStyle w:val="Heading1"/>
      </w:pPr>
      <w:r w:rsidRPr="00FC72FC">
        <w:rPr>
          <w:u w:val="none"/>
        </w:rPr>
        <w:t>18.</w:t>
      </w:r>
      <w:r w:rsidRPr="00FC72FC">
        <w:rPr>
          <w:u w:val="none"/>
        </w:rPr>
        <w:tab/>
      </w:r>
      <w:r w:rsidRPr="00AD7EAB">
        <w:t>Renewed Ambition</w:t>
      </w:r>
      <w:r>
        <w:t xml:space="preserve"> </w:t>
      </w:r>
      <w:r w:rsidRPr="00BB5FDB">
        <w:t>(FILE RDP196)</w:t>
      </w:r>
    </w:p>
    <w:p w14:paraId="58797AF7" w14:textId="1DD3D775" w:rsidR="00B26F63" w:rsidRPr="00222B20" w:rsidRDefault="00B26F63" w:rsidP="00B26F63">
      <w:pPr>
        <w:tabs>
          <w:tab w:val="left" w:pos="567"/>
        </w:tabs>
        <w:ind w:right="-46"/>
        <w:rPr>
          <w:rFonts w:ascii="Arial Bold" w:hAnsi="Arial Bold"/>
          <w:caps/>
        </w:rPr>
      </w:pPr>
      <w:r>
        <w:tab/>
      </w:r>
      <w:r w:rsidR="00FC72FC">
        <w:tab/>
      </w:r>
      <w:r>
        <w:t>(Appendix VI)</w:t>
      </w:r>
      <w:r>
        <w:rPr>
          <w:rFonts w:ascii="Arial Bold" w:hAnsi="Arial Bold" w:cs="Arial"/>
          <w:b/>
          <w:bCs/>
          <w:caps/>
          <w:sz w:val="28"/>
          <w:szCs w:val="28"/>
          <w:u w:val="single"/>
        </w:rPr>
        <w:t xml:space="preserve"> </w:t>
      </w:r>
    </w:p>
    <w:p w14:paraId="476F2E85" w14:textId="77777777" w:rsidR="00B26F63" w:rsidRDefault="00B26F63" w:rsidP="00B26F63">
      <w:pPr>
        <w:shd w:val="clear" w:color="auto" w:fill="FEFEFE"/>
        <w:spacing w:before="100" w:beforeAutospacing="1" w:after="100" w:afterAutospacing="1"/>
        <w:rPr>
          <w:color w:val="000000"/>
        </w:rPr>
      </w:pPr>
      <w:r w:rsidRPr="00F36E8E">
        <w:rPr>
          <w:rFonts w:cs="Arial"/>
          <w:caps/>
          <w:szCs w:val="24"/>
        </w:rPr>
        <w:t>Previously circulated:-</w:t>
      </w:r>
      <w:r w:rsidRPr="00F36E8E">
        <w:rPr>
          <w:rFonts w:cs="Arial"/>
          <w:szCs w:val="24"/>
        </w:rPr>
        <w:t xml:space="preserve"> Report from the Director of Regeneration, Development and Planning detailing that </w:t>
      </w:r>
      <w:r>
        <w:rPr>
          <w:color w:val="000000"/>
        </w:rPr>
        <w:t xml:space="preserve">Council agreed to be a member of the Renewed Ambition Programme (RAP) in January 2022. RAP was a joint public and private sector-led initiative and aimed to work collaboratively to showcase investment and development opportunities across the Belfast City Region as the Council sought to deliver on its shared ambitions for the region as an exciting place to work, live, visit and invest. It was a five pillared programme focused on activities to ensure that Belfast and the wider city region was well positioned to continue to attract investment and to deliver on inclusive growth. </w:t>
      </w:r>
    </w:p>
    <w:p w14:paraId="0F588786" w14:textId="77777777" w:rsidR="00B26F63" w:rsidRDefault="00B26F63" w:rsidP="00B26F63">
      <w:pPr>
        <w:shd w:val="clear" w:color="auto" w:fill="FEFEFE"/>
        <w:spacing w:before="100" w:beforeAutospacing="1"/>
        <w:rPr>
          <w:color w:val="000000"/>
        </w:rPr>
      </w:pPr>
      <w:r>
        <w:rPr>
          <w:color w:val="000000"/>
        </w:rPr>
        <w:t>The 5 pillars were:</w:t>
      </w:r>
    </w:p>
    <w:p w14:paraId="5253E609" w14:textId="77777777" w:rsidR="00B26F63" w:rsidRPr="0022069C" w:rsidRDefault="00B26F63" w:rsidP="00B26F63">
      <w:pPr>
        <w:numPr>
          <w:ilvl w:val="0"/>
          <w:numId w:val="30"/>
        </w:numPr>
        <w:shd w:val="clear" w:color="auto" w:fill="FEFEFE"/>
        <w:spacing w:after="100" w:afterAutospacing="1"/>
      </w:pPr>
      <w:r w:rsidRPr="0022069C">
        <w:rPr>
          <w:color w:val="000000"/>
        </w:rPr>
        <w:t>Programme of Content aimed at the local and international real estate audience which aim</w:t>
      </w:r>
      <w:r>
        <w:rPr>
          <w:color w:val="000000"/>
        </w:rPr>
        <w:t>ed</w:t>
      </w:r>
      <w:r w:rsidRPr="0022069C">
        <w:rPr>
          <w:color w:val="000000"/>
        </w:rPr>
        <w:t xml:space="preserve"> to showcase the Belfast City Region for future real estate investment though participation at virtual and in-person conferences and showcase events. </w:t>
      </w:r>
    </w:p>
    <w:p w14:paraId="77ACD69C" w14:textId="77777777" w:rsidR="00B26F63" w:rsidRPr="0022069C" w:rsidRDefault="00B26F63" w:rsidP="00B26F63">
      <w:pPr>
        <w:numPr>
          <w:ilvl w:val="0"/>
          <w:numId w:val="30"/>
        </w:numPr>
      </w:pPr>
      <w:r w:rsidRPr="0022069C">
        <w:t>Programme of Engagement and Advocacy to facilitate two-way conversations with policy makers and to showcase real estate opportunities to the investor community. This aim</w:t>
      </w:r>
      <w:r>
        <w:t>ed</w:t>
      </w:r>
      <w:r w:rsidRPr="0022069C">
        <w:t xml:space="preserve"> to position the Belfast City Region positively and seeks to identify and try to address barriers that investors, developers, and occupiers may face when they consider Belfast as a destination.</w:t>
      </w:r>
    </w:p>
    <w:p w14:paraId="3CB21BBA" w14:textId="77777777" w:rsidR="00B26F63" w:rsidRPr="0022069C" w:rsidRDefault="00B26F63" w:rsidP="00B26F63">
      <w:pPr>
        <w:numPr>
          <w:ilvl w:val="0"/>
          <w:numId w:val="30"/>
        </w:numPr>
      </w:pPr>
      <w:r w:rsidRPr="0022069C">
        <w:t xml:space="preserve">Media and Stakeholder Engagement, reinforcing positive messaging around Belfast’s investment proposition through international marketing and communication campaigns, targeting the national and international real estate investment and development community.  </w:t>
      </w:r>
    </w:p>
    <w:p w14:paraId="17DE8E8E" w14:textId="77777777" w:rsidR="00B26F63" w:rsidRPr="0022069C" w:rsidRDefault="00B26F63" w:rsidP="00B26F63">
      <w:pPr>
        <w:numPr>
          <w:ilvl w:val="0"/>
          <w:numId w:val="30"/>
        </w:numPr>
      </w:pPr>
      <w:r w:rsidRPr="0022069C">
        <w:lastRenderedPageBreak/>
        <w:t>A shared access Repository on the investinbelfast.com website which facilitate</w:t>
      </w:r>
      <w:r>
        <w:t>d</w:t>
      </w:r>
      <w:r w:rsidRPr="0022069C">
        <w:t xml:space="preserve"> sharing of data, marketing collateral and intel to help ensure consistent messaging and shared narrative </w:t>
      </w:r>
      <w:r>
        <w:t>wa</w:t>
      </w:r>
      <w:r w:rsidRPr="0022069C">
        <w:t>s used by all partners when promoting the city region.</w:t>
      </w:r>
    </w:p>
    <w:p w14:paraId="500FAB36" w14:textId="77777777" w:rsidR="00B26F63" w:rsidRPr="0022069C" w:rsidRDefault="00B26F63" w:rsidP="00B26F63">
      <w:pPr>
        <w:numPr>
          <w:ilvl w:val="0"/>
          <w:numId w:val="30"/>
        </w:numPr>
      </w:pPr>
      <w:r w:rsidRPr="0022069C">
        <w:t>Research aligned to the impact of real estate investment to inform the city proposition and narrative.</w:t>
      </w:r>
    </w:p>
    <w:p w14:paraId="0428175B" w14:textId="77777777" w:rsidR="00B26F63" w:rsidRDefault="00B26F63" w:rsidP="00B26F63">
      <w:r>
        <w:t>  </w:t>
      </w:r>
    </w:p>
    <w:p w14:paraId="11149E48" w14:textId="77777777" w:rsidR="00B26F63" w:rsidRPr="00BB5FDB" w:rsidRDefault="00B26F63" w:rsidP="00B26F63">
      <w:pPr>
        <w:rPr>
          <w:b/>
          <w:bCs/>
        </w:rPr>
      </w:pPr>
      <w:r w:rsidRPr="00BB5FDB">
        <w:rPr>
          <w:b/>
          <w:bCs/>
        </w:rPr>
        <w:t>Programme Update</w:t>
      </w:r>
    </w:p>
    <w:p w14:paraId="5F08E7AD" w14:textId="77777777" w:rsidR="00B26F63" w:rsidRDefault="00B26F63" w:rsidP="00B26F63">
      <w:pPr>
        <w:rPr>
          <w:b/>
          <w:bCs/>
        </w:rPr>
      </w:pPr>
    </w:p>
    <w:p w14:paraId="73ACC889" w14:textId="77777777" w:rsidR="00B26F63" w:rsidRPr="00EF7467" w:rsidRDefault="00B26F63" w:rsidP="00B26F63">
      <w:r>
        <w:t xml:space="preserve">RAP was attending two national/international investor events; those being; UKREiif, Leeds, May 2022 and MIPIM, Cannes, March 2023. As well as planning an investor showcase event in Dublin and London.   </w:t>
      </w:r>
    </w:p>
    <w:p w14:paraId="4696372A" w14:textId="77777777" w:rsidR="00B26F63" w:rsidRDefault="00B26F63" w:rsidP="00B26F63">
      <w:pPr>
        <w:rPr>
          <w:szCs w:val="24"/>
        </w:rPr>
      </w:pPr>
    </w:p>
    <w:p w14:paraId="0BCF28CB" w14:textId="77777777" w:rsidR="00B26F63" w:rsidRDefault="00B26F63" w:rsidP="00B26F63">
      <w:pPr>
        <w:rPr>
          <w:szCs w:val="24"/>
        </w:rPr>
      </w:pPr>
      <w:r>
        <w:rPr>
          <w:szCs w:val="24"/>
        </w:rPr>
        <w:t xml:space="preserve">Council previously agreed to send officers to UKREiif, with the Chief Executive and Director of Regeneration, Development and Planning attending, as part of the 25 strong RAP contingent, to raise the profile of the Borough as a great place to invest.  </w:t>
      </w:r>
    </w:p>
    <w:p w14:paraId="255CA1C1" w14:textId="77777777" w:rsidR="00B26F63" w:rsidRDefault="00B26F63" w:rsidP="00B26F63">
      <w:pPr>
        <w:rPr>
          <w:szCs w:val="24"/>
        </w:rPr>
      </w:pPr>
    </w:p>
    <w:p w14:paraId="6DB630D1" w14:textId="77777777" w:rsidR="00B26F63" w:rsidRDefault="00B26F63" w:rsidP="00B26F63">
      <w:pPr>
        <w:rPr>
          <w:szCs w:val="24"/>
        </w:rPr>
      </w:pPr>
      <w:r>
        <w:rPr>
          <w:szCs w:val="24"/>
        </w:rPr>
        <w:t xml:space="preserve">RAP activity at UKREiif including a networking reception with the Department for International Trade, and a workshop on the </w:t>
      </w:r>
      <w:r w:rsidRPr="00910B45">
        <w:rPr>
          <w:rFonts w:cs="Arial"/>
          <w:szCs w:val="24"/>
        </w:rPr>
        <w:t>transformative £1bn Belfast Region City Deal,</w:t>
      </w:r>
      <w:r>
        <w:rPr>
          <w:rFonts w:cs="Arial"/>
          <w:szCs w:val="24"/>
        </w:rPr>
        <w:t xml:space="preserve"> including a presentation by Wayne Hemmingway on the vision for Bangor Waterfront, which was very positively received.  Officers had a number of one-to-one meetings at the event and AND investment sites were uploaded onto the UKREiif investment portal, which was accessible to all 4,000 delegates. </w:t>
      </w:r>
      <w:r>
        <w:rPr>
          <w:szCs w:val="24"/>
        </w:rPr>
        <w:t xml:space="preserve">175 delegates also visited the RAP stand.  </w:t>
      </w:r>
    </w:p>
    <w:p w14:paraId="017BBB9D" w14:textId="77777777" w:rsidR="00B26F63" w:rsidRDefault="00B26F63" w:rsidP="00B26F63">
      <w:pPr>
        <w:rPr>
          <w:szCs w:val="24"/>
        </w:rPr>
      </w:pPr>
    </w:p>
    <w:p w14:paraId="02D928EA" w14:textId="77777777" w:rsidR="00B26F63" w:rsidRDefault="00B26F63" w:rsidP="00B26F63">
      <w:pPr>
        <w:rPr>
          <w:szCs w:val="24"/>
        </w:rPr>
      </w:pPr>
      <w:r>
        <w:rPr>
          <w:szCs w:val="24"/>
        </w:rPr>
        <w:t xml:space="preserve">UKREiif was attended by investors, policy decision makers and end users, a number of which could prove beneficial to the Borough, for example, a large number of hotel operators attended.  Therefore consideration should be given to attending the event again in 2023 and a separate report would be brought to Council closer to the time in this regard.  </w:t>
      </w:r>
    </w:p>
    <w:p w14:paraId="6003594C" w14:textId="77777777" w:rsidR="00B26F63" w:rsidRDefault="00B26F63" w:rsidP="00B26F63">
      <w:pPr>
        <w:rPr>
          <w:szCs w:val="24"/>
        </w:rPr>
      </w:pPr>
    </w:p>
    <w:p w14:paraId="7B85981A" w14:textId="77777777" w:rsidR="00B26F63" w:rsidRDefault="00B26F63" w:rsidP="00B26F63">
      <w:pPr>
        <w:rPr>
          <w:szCs w:val="24"/>
        </w:rPr>
      </w:pPr>
      <w:r>
        <w:rPr>
          <w:szCs w:val="24"/>
        </w:rPr>
        <w:t xml:space="preserve">RAP was currently planning the Belfast Region Stand and attendance at MIPIM, Cannes scheduled for 14-17 March 2023.  This was the leading global property market event, with international real estate industry attending from around the world.  The main focus of the event tended to be from investors and financial institutions and real estate business services who were interested in large scale commercial property opportunities. </w:t>
      </w:r>
    </w:p>
    <w:p w14:paraId="4F2906B8" w14:textId="77777777" w:rsidR="00B26F63" w:rsidRDefault="00B26F63" w:rsidP="00B26F63">
      <w:pPr>
        <w:rPr>
          <w:szCs w:val="24"/>
        </w:rPr>
      </w:pPr>
    </w:p>
    <w:p w14:paraId="73F3A29F" w14:textId="77777777" w:rsidR="00B26F63" w:rsidRDefault="00B26F63" w:rsidP="00B26F63">
      <w:pPr>
        <w:rPr>
          <w:szCs w:val="24"/>
        </w:rPr>
      </w:pPr>
      <w:r>
        <w:rPr>
          <w:szCs w:val="24"/>
        </w:rPr>
        <w:t xml:space="preserve">The Mayor, Chief Executive and Director of Regeneration, Development and Planning previously attended MIPIM to showcase the Borough for inward investors.  Although it provided a unique platform and the costs for flights and accommodation (in Nice) were minimal, c£400 per person, which could be accommodated within the current ED budget.  It was recommended that, in light of the global economic situation attendance, that officers and/or members did not attend MIPIM in 2023. This would be reviewed again for the 2024 event. It should be noted that the Borough would still be represented through RAP Marketing materials on the stand.  </w:t>
      </w:r>
    </w:p>
    <w:p w14:paraId="64B2AF89" w14:textId="77777777" w:rsidR="00B26F63" w:rsidRDefault="00B26F63" w:rsidP="00B26F63">
      <w:pPr>
        <w:rPr>
          <w:rFonts w:cs="Arial"/>
          <w:color w:val="FF0000"/>
        </w:rPr>
      </w:pPr>
    </w:p>
    <w:p w14:paraId="36050BB0" w14:textId="77777777" w:rsidR="00B26F63" w:rsidRDefault="00B26F63" w:rsidP="00B26F63">
      <w:pPr>
        <w:rPr>
          <w:rFonts w:cs="Arial"/>
          <w:b/>
          <w:bCs/>
        </w:rPr>
      </w:pPr>
      <w:r>
        <w:rPr>
          <w:rFonts w:cs="Arial"/>
          <w:b/>
          <w:bCs/>
        </w:rPr>
        <w:t>Marketing Materials</w:t>
      </w:r>
    </w:p>
    <w:p w14:paraId="7A9E2E82" w14:textId="77777777" w:rsidR="00B26F63" w:rsidRDefault="00B26F63" w:rsidP="00B26F63">
      <w:pPr>
        <w:rPr>
          <w:rFonts w:cs="Arial"/>
          <w:b/>
          <w:bCs/>
        </w:rPr>
      </w:pPr>
    </w:p>
    <w:p w14:paraId="216B2DAF" w14:textId="77777777" w:rsidR="00B26F63" w:rsidRDefault="00B26F63" w:rsidP="00B26F63">
      <w:pPr>
        <w:rPr>
          <w:rFonts w:cs="Arial"/>
        </w:rPr>
      </w:pPr>
      <w:r>
        <w:rPr>
          <w:rFonts w:cs="Arial"/>
        </w:rPr>
        <w:lastRenderedPageBreak/>
        <w:t xml:space="preserve">All six Council RAP partners were collectively updating the joint marketing and sales collateral previously developed.  This would outline the vision and proposition of why investors and property developers should consider the region, as well as providing information on individual potential sites.  </w:t>
      </w:r>
    </w:p>
    <w:p w14:paraId="27C4612D" w14:textId="77777777" w:rsidR="00B26F63" w:rsidRDefault="00B26F63" w:rsidP="00B26F63">
      <w:pPr>
        <w:rPr>
          <w:rFonts w:cs="Arial"/>
        </w:rPr>
      </w:pPr>
    </w:p>
    <w:p w14:paraId="33D0C394" w14:textId="77777777" w:rsidR="00B26F63" w:rsidRDefault="00B26F63" w:rsidP="00B26F63">
      <w:pPr>
        <w:rPr>
          <w:rFonts w:cs="Arial"/>
          <w:b/>
          <w:bCs/>
        </w:rPr>
      </w:pPr>
      <w:r>
        <w:rPr>
          <w:rFonts w:cs="Arial"/>
          <w:b/>
          <w:bCs/>
        </w:rPr>
        <w:t>Research</w:t>
      </w:r>
    </w:p>
    <w:p w14:paraId="6AEBE280" w14:textId="77777777" w:rsidR="00B26F63" w:rsidRDefault="00B26F63" w:rsidP="00B26F63">
      <w:pPr>
        <w:rPr>
          <w:rFonts w:cs="Arial"/>
          <w:b/>
          <w:bCs/>
        </w:rPr>
      </w:pPr>
    </w:p>
    <w:p w14:paraId="765D2B41" w14:textId="77777777" w:rsidR="00B26F63" w:rsidRPr="00A37B7B" w:rsidRDefault="00B26F63" w:rsidP="00B26F63">
      <w:pPr>
        <w:rPr>
          <w:rFonts w:cs="Arial"/>
        </w:rPr>
      </w:pPr>
      <w:r>
        <w:rPr>
          <w:rFonts w:cs="Arial"/>
        </w:rPr>
        <w:t xml:space="preserve">RAP had recently launched a ‘Building Impact’ report, (enclosed).  The aim of this research was to identify and demonstrate the positive social, economic and environmental impact that real estate and built environment projects could delivery when done well and provide recommendations to help deliver wider benefits from future real estate development in the Belfast region, based on international best practice.  </w:t>
      </w:r>
    </w:p>
    <w:p w14:paraId="6F514609" w14:textId="77777777" w:rsidR="00B26F63" w:rsidRPr="00F36E8E" w:rsidRDefault="00B26F63" w:rsidP="00B26F63">
      <w:pPr>
        <w:rPr>
          <w:rFonts w:cs="Arial"/>
          <w:szCs w:val="24"/>
        </w:rPr>
      </w:pPr>
    </w:p>
    <w:p w14:paraId="1BF8B6FD" w14:textId="77777777" w:rsidR="00B26F63" w:rsidRDefault="00B26F63" w:rsidP="00B26F63">
      <w:pPr>
        <w:rPr>
          <w:rFonts w:cs="Arial"/>
          <w:color w:val="201F1E"/>
          <w:szCs w:val="24"/>
          <w:lang w:eastAsia="en-GB"/>
        </w:rPr>
      </w:pPr>
      <w:r w:rsidRPr="00F36E8E">
        <w:rPr>
          <w:rFonts w:cs="Arial"/>
          <w:caps/>
          <w:szCs w:val="24"/>
        </w:rPr>
        <w:t xml:space="preserve">Recommended </w:t>
      </w:r>
      <w:r w:rsidRPr="00F36E8E">
        <w:rPr>
          <w:rFonts w:cs="Arial"/>
          <w:szCs w:val="24"/>
        </w:rPr>
        <w:t>that</w:t>
      </w:r>
      <w:r w:rsidRPr="00F36E8E">
        <w:rPr>
          <w:rFonts w:cs="Arial"/>
          <w:color w:val="201F1E"/>
          <w:szCs w:val="24"/>
          <w:lang w:eastAsia="en-GB"/>
        </w:rPr>
        <w:t xml:space="preserve"> </w:t>
      </w:r>
      <w:r w:rsidRPr="003B2C8D">
        <w:t>Council</w:t>
      </w:r>
      <w:r>
        <w:t xml:space="preserve"> notes the report and that officers nor members attend MIPIM, Cannes in March 2023.  </w:t>
      </w:r>
    </w:p>
    <w:p w14:paraId="2F90DB28" w14:textId="77777777" w:rsidR="00B26F63" w:rsidRPr="00F36E8E" w:rsidRDefault="00B26F63" w:rsidP="00B26F63">
      <w:pPr>
        <w:rPr>
          <w:rFonts w:cs="Arial"/>
          <w:b/>
          <w:szCs w:val="24"/>
        </w:rPr>
      </w:pPr>
    </w:p>
    <w:p w14:paraId="63345FCD" w14:textId="77777777" w:rsidR="00B26F63" w:rsidRDefault="00B26F63" w:rsidP="00B26F63">
      <w:pPr>
        <w:rPr>
          <w:rFonts w:cs="Arial"/>
          <w:szCs w:val="24"/>
        </w:rPr>
      </w:pPr>
      <w:r>
        <w:rPr>
          <w:rFonts w:cs="Arial"/>
          <w:szCs w:val="24"/>
        </w:rPr>
        <w:t xml:space="preserve">Councillor Adair </w:t>
      </w:r>
      <w:r w:rsidRPr="00F36E8E">
        <w:rPr>
          <w:rFonts w:cs="Arial"/>
          <w:szCs w:val="24"/>
        </w:rPr>
        <w:t xml:space="preserve">proposed, seconded by </w:t>
      </w:r>
      <w:r>
        <w:rPr>
          <w:rFonts w:cs="Arial"/>
          <w:szCs w:val="24"/>
        </w:rPr>
        <w:t>Councillor Cummings</w:t>
      </w:r>
      <w:r w:rsidRPr="00F36E8E">
        <w:rPr>
          <w:rFonts w:cs="Arial"/>
          <w:szCs w:val="24"/>
        </w:rPr>
        <w:t>, that the recommendation be adopted.</w:t>
      </w:r>
    </w:p>
    <w:p w14:paraId="6B4C263E" w14:textId="77777777" w:rsidR="00B26F63" w:rsidRDefault="00B26F63" w:rsidP="00B26F63">
      <w:pPr>
        <w:rPr>
          <w:rFonts w:cs="Arial"/>
          <w:szCs w:val="24"/>
        </w:rPr>
      </w:pPr>
    </w:p>
    <w:p w14:paraId="63641281" w14:textId="77777777" w:rsidR="00B26F63" w:rsidRDefault="00B26F63" w:rsidP="00B26F63">
      <w:pPr>
        <w:rPr>
          <w:rFonts w:cs="Arial"/>
          <w:szCs w:val="24"/>
        </w:rPr>
      </w:pPr>
      <w:r>
        <w:rPr>
          <w:rFonts w:cs="Arial"/>
          <w:szCs w:val="24"/>
        </w:rPr>
        <w:t xml:space="preserve">Councillor Cummings expressed his support for the recommendation particularly in the current economic climate. </w:t>
      </w:r>
    </w:p>
    <w:p w14:paraId="1126D3FB" w14:textId="77777777" w:rsidR="00B26F63" w:rsidRDefault="00B26F63" w:rsidP="00B26F63">
      <w:pPr>
        <w:rPr>
          <w:rFonts w:cs="Arial"/>
          <w:szCs w:val="24"/>
        </w:rPr>
      </w:pPr>
    </w:p>
    <w:p w14:paraId="199EF3FE" w14:textId="77777777" w:rsidR="00B26F63" w:rsidRDefault="00B26F63" w:rsidP="00B26F63">
      <w:pPr>
        <w:rPr>
          <w:rFonts w:cs="Arial"/>
          <w:szCs w:val="24"/>
        </w:rPr>
      </w:pPr>
      <w:r>
        <w:rPr>
          <w:rFonts w:cs="Arial"/>
          <w:szCs w:val="24"/>
        </w:rPr>
        <w:t>While acknowledging the logic behind the recommendation Alderman Wilson expressed concern that the Council may not be achieving value for money.</w:t>
      </w:r>
    </w:p>
    <w:p w14:paraId="02030668" w14:textId="77777777" w:rsidR="00B26F63" w:rsidRDefault="00B26F63" w:rsidP="00B26F63">
      <w:pPr>
        <w:rPr>
          <w:rFonts w:cs="Arial"/>
          <w:szCs w:val="24"/>
        </w:rPr>
      </w:pPr>
    </w:p>
    <w:p w14:paraId="491980EC" w14:textId="77777777" w:rsidR="00B26F63" w:rsidRDefault="00B26F63" w:rsidP="00B26F63">
      <w:pPr>
        <w:rPr>
          <w:rFonts w:cs="Arial"/>
          <w:szCs w:val="24"/>
        </w:rPr>
      </w:pPr>
      <w:r>
        <w:rPr>
          <w:rFonts w:cs="Arial"/>
          <w:szCs w:val="24"/>
        </w:rPr>
        <w:t xml:space="preserve">The Director commented that this was a difficult situation particularly as Council representatives had previously attended the UKREiif event and it had provided excellent opportunities for the Council and Borough. As such she indicated that it would be her intention to bring back a report in due course for attending in 2023 UKREiif event. In respect of the MIPIM event she informed Members that while officers would not be in attendance in March 2023 the Council would have a presence on the stand, via literature and marketing materials. She added that it was felt in the current economic climate it would not be appropriate to attend the event which was to take place in Cannes. </w:t>
      </w:r>
    </w:p>
    <w:p w14:paraId="7273BFF7" w14:textId="77777777" w:rsidR="00B26F63" w:rsidRPr="00F36E8E" w:rsidRDefault="00B26F63" w:rsidP="00B26F63">
      <w:pPr>
        <w:rPr>
          <w:rFonts w:cs="Arial"/>
          <w:szCs w:val="24"/>
        </w:rPr>
      </w:pPr>
    </w:p>
    <w:p w14:paraId="5D985C97" w14:textId="77777777" w:rsidR="00B26F63" w:rsidRDefault="00B26F63" w:rsidP="00B26F63">
      <w:pPr>
        <w:rPr>
          <w:rFonts w:cs="Arial"/>
          <w:b/>
          <w:bCs/>
          <w:szCs w:val="24"/>
        </w:rPr>
      </w:pPr>
      <w:r w:rsidRPr="00A011A8">
        <w:rPr>
          <w:rFonts w:cs="Arial"/>
          <w:b/>
          <w:bCs/>
          <w:szCs w:val="24"/>
        </w:rPr>
        <w:t xml:space="preserve">AGREED TO RECOMMEND, on the proposal of </w:t>
      </w:r>
      <w:r>
        <w:rPr>
          <w:rFonts w:cs="Arial"/>
          <w:b/>
          <w:bCs/>
          <w:szCs w:val="24"/>
        </w:rPr>
        <w:t>Councillor Adair</w:t>
      </w:r>
      <w:r w:rsidRPr="00A011A8">
        <w:rPr>
          <w:rFonts w:cs="Arial"/>
          <w:b/>
          <w:bCs/>
          <w:szCs w:val="24"/>
        </w:rPr>
        <w:t xml:space="preserve">, seconded by </w:t>
      </w:r>
      <w:r>
        <w:rPr>
          <w:rFonts w:cs="Arial"/>
          <w:b/>
          <w:bCs/>
          <w:szCs w:val="24"/>
        </w:rPr>
        <w:t>Councillor Cummings</w:t>
      </w:r>
      <w:r w:rsidRPr="00A011A8">
        <w:rPr>
          <w:rFonts w:cs="Arial"/>
          <w:b/>
          <w:bCs/>
          <w:szCs w:val="24"/>
        </w:rPr>
        <w:t xml:space="preserve">, that the recommendation be adopted. </w:t>
      </w:r>
    </w:p>
    <w:p w14:paraId="3925026B" w14:textId="77777777" w:rsidR="00B26F63" w:rsidRDefault="00B26F63" w:rsidP="00B26F63">
      <w:pPr>
        <w:rPr>
          <w:rFonts w:cs="Arial"/>
          <w:b/>
          <w:bCs/>
          <w:szCs w:val="24"/>
        </w:rPr>
      </w:pPr>
    </w:p>
    <w:p w14:paraId="5BDA9C7C" w14:textId="77777777" w:rsidR="00B26F63" w:rsidRDefault="00B26F63" w:rsidP="00B26F63">
      <w:pPr>
        <w:rPr>
          <w:rFonts w:cs="Arial"/>
          <w:b/>
          <w:bCs/>
          <w:sz w:val="28"/>
          <w:szCs w:val="28"/>
          <w:u w:val="single"/>
        </w:rPr>
      </w:pPr>
      <w:r>
        <w:rPr>
          <w:rFonts w:cs="Arial"/>
          <w:b/>
          <w:bCs/>
          <w:sz w:val="28"/>
          <w:szCs w:val="28"/>
          <w:u w:val="single"/>
        </w:rPr>
        <w:t>RECESS</w:t>
      </w:r>
    </w:p>
    <w:p w14:paraId="6CB2242D" w14:textId="77777777" w:rsidR="00B26F63" w:rsidRDefault="00B26F63" w:rsidP="00B26F63">
      <w:pPr>
        <w:rPr>
          <w:rFonts w:cs="Arial"/>
          <w:b/>
          <w:bCs/>
          <w:sz w:val="28"/>
          <w:szCs w:val="28"/>
          <w:u w:val="single"/>
        </w:rPr>
      </w:pPr>
    </w:p>
    <w:p w14:paraId="0922B81B" w14:textId="77777777" w:rsidR="00B26F63" w:rsidRDefault="00B26F63" w:rsidP="00B26F63">
      <w:pPr>
        <w:rPr>
          <w:rFonts w:cs="Arial"/>
          <w:szCs w:val="24"/>
        </w:rPr>
      </w:pPr>
      <w:r>
        <w:rPr>
          <w:rFonts w:cs="Arial"/>
          <w:szCs w:val="24"/>
        </w:rPr>
        <w:t>The meeting went into recess at 9.00pm and resumed at 9.10pm.</w:t>
      </w:r>
    </w:p>
    <w:p w14:paraId="13FD8AB3" w14:textId="77777777" w:rsidR="00B26F63" w:rsidRDefault="00B26F63" w:rsidP="00B26F63">
      <w:pPr>
        <w:rPr>
          <w:rFonts w:cs="Arial"/>
          <w:szCs w:val="24"/>
        </w:rPr>
      </w:pPr>
    </w:p>
    <w:p w14:paraId="00BEB2EC" w14:textId="77777777" w:rsidR="00B26F63" w:rsidRPr="00672BAF" w:rsidRDefault="00B26F63" w:rsidP="00B26F63">
      <w:pPr>
        <w:rPr>
          <w:rFonts w:cs="Arial"/>
          <w:b/>
          <w:bCs/>
          <w:szCs w:val="24"/>
        </w:rPr>
      </w:pPr>
      <w:r>
        <w:rPr>
          <w:rFonts w:cs="Arial"/>
          <w:b/>
          <w:bCs/>
          <w:szCs w:val="24"/>
        </w:rPr>
        <w:t>NOTED.</w:t>
      </w:r>
    </w:p>
    <w:p w14:paraId="2EE2BC8F" w14:textId="77777777" w:rsidR="00B26F63" w:rsidRDefault="00B26F63" w:rsidP="00B26F63">
      <w:pPr>
        <w:rPr>
          <w:rFonts w:cs="Arial"/>
          <w:b/>
          <w:bCs/>
          <w:szCs w:val="24"/>
        </w:rPr>
      </w:pPr>
    </w:p>
    <w:p w14:paraId="4B6895F6" w14:textId="77777777" w:rsidR="00B26F63" w:rsidRDefault="00B26F63" w:rsidP="00FC72FC">
      <w:pPr>
        <w:pStyle w:val="Heading1"/>
      </w:pPr>
      <w:r w:rsidRPr="00FC72FC">
        <w:rPr>
          <w:u w:val="none"/>
        </w:rPr>
        <w:t>19.</w:t>
      </w:r>
      <w:r w:rsidRPr="00FC72FC">
        <w:rPr>
          <w:u w:val="none"/>
        </w:rPr>
        <w:tab/>
      </w:r>
      <w:r w:rsidRPr="00AD7EAB">
        <w:t>Any Other Notified Business</w:t>
      </w:r>
    </w:p>
    <w:p w14:paraId="064DE5CF" w14:textId="77777777" w:rsidR="00B26F63" w:rsidRDefault="00B26F63" w:rsidP="00B26F63">
      <w:pPr>
        <w:rPr>
          <w:rFonts w:ascii="Arial Bold" w:hAnsi="Arial Bold" w:cs="Arial"/>
          <w:b/>
          <w:bCs/>
          <w:caps/>
          <w:sz w:val="28"/>
          <w:szCs w:val="28"/>
          <w:u w:val="single"/>
        </w:rPr>
      </w:pPr>
    </w:p>
    <w:p w14:paraId="7575F37D" w14:textId="5D7D040A" w:rsidR="00B26F63" w:rsidRPr="00A35DC0" w:rsidRDefault="00B26F63" w:rsidP="00FC72FC">
      <w:pPr>
        <w:pStyle w:val="Heading2"/>
        <w:numPr>
          <w:ilvl w:val="0"/>
          <w:numId w:val="43"/>
        </w:numPr>
        <w:ind w:hanging="720"/>
        <w:rPr>
          <w:rFonts w:hint="eastAsia"/>
        </w:rPr>
      </w:pPr>
      <w:r w:rsidRPr="00FC72FC">
        <w:rPr>
          <w:noProof/>
          <w:u w:val="single"/>
        </w:rPr>
        <w:t>Ferry cancellation - 24 September</w:t>
      </w:r>
    </w:p>
    <w:p w14:paraId="490AF294" w14:textId="77777777" w:rsidR="00B26F63" w:rsidRDefault="00B26F63" w:rsidP="00B26F63"/>
    <w:p w14:paraId="4408EE75" w14:textId="77777777" w:rsidR="00B26F63" w:rsidRDefault="00B26F63" w:rsidP="00B26F63">
      <w:r w:rsidRPr="00A35DC0">
        <w:rPr>
          <w:rFonts w:cs="Arial"/>
          <w:caps/>
          <w:szCs w:val="24"/>
        </w:rPr>
        <w:lastRenderedPageBreak/>
        <w:t>Previously circulated:-</w:t>
      </w:r>
      <w:r w:rsidRPr="00A35DC0">
        <w:rPr>
          <w:rFonts w:cs="Arial"/>
          <w:szCs w:val="24"/>
        </w:rPr>
        <w:t xml:space="preserve"> Report from the Director of Regeneration, Development and Planning detailing that </w:t>
      </w:r>
      <w:r>
        <w:t xml:space="preserve">a letter dated 30 September 2022, regarding the above Ferry cancellation had been received by the Chief Executive (Appendix 1).    The Strangford Lough Tourism Cluster represented 29 tourism businesses in and around the Strangford Lough area.  The letter advised that the Ferry cancellation had detrimental impacts on tourism businesses in the locality. Four specific examples of financial loss experienced by businesses across both Council areas are cited within the letter.  Commentary was also provided on the longer-term impact regarding visitor confidence in access to the area. </w:t>
      </w:r>
    </w:p>
    <w:p w14:paraId="25B0DE6A" w14:textId="77777777" w:rsidR="00B26F63" w:rsidRDefault="00B26F63" w:rsidP="00B26F63"/>
    <w:p w14:paraId="0D514F2B" w14:textId="77777777" w:rsidR="00B26F63" w:rsidRDefault="00B26F63" w:rsidP="00B26F63">
      <w:r>
        <w:t xml:space="preserve">It further stated that the reason provided by the Department for the cancellation was due to ‘circumstances beyond our control’ and that a letter had been sent to the Minister for Infrastructure and the Chief Executive in Newry and Mourne District Council.  </w:t>
      </w:r>
    </w:p>
    <w:p w14:paraId="0356E31E" w14:textId="77777777" w:rsidR="00B26F63" w:rsidRDefault="00B26F63" w:rsidP="00B26F63"/>
    <w:p w14:paraId="375395BE" w14:textId="77777777" w:rsidR="00B26F63" w:rsidRPr="00BD316D" w:rsidRDefault="00B26F63" w:rsidP="00B26F63">
      <w:r>
        <w:t>Since this letter had been written a further Ferry cancellation happened on 2 October 2022.</w:t>
      </w:r>
    </w:p>
    <w:p w14:paraId="1CA47B6F" w14:textId="77777777" w:rsidR="00B26F63" w:rsidRPr="00A35DC0" w:rsidRDefault="00B26F63" w:rsidP="00B26F63">
      <w:pPr>
        <w:rPr>
          <w:rFonts w:cs="Arial"/>
          <w:szCs w:val="24"/>
        </w:rPr>
      </w:pPr>
    </w:p>
    <w:p w14:paraId="6D2009E5" w14:textId="77777777" w:rsidR="00B26F63" w:rsidRDefault="00B26F63" w:rsidP="00B26F63">
      <w:r w:rsidRPr="00A35DC0">
        <w:rPr>
          <w:rFonts w:cs="Arial"/>
          <w:caps/>
          <w:szCs w:val="24"/>
        </w:rPr>
        <w:t xml:space="preserve">Recommended </w:t>
      </w:r>
      <w:r w:rsidRPr="00A35DC0">
        <w:rPr>
          <w:rFonts w:cs="Arial"/>
          <w:szCs w:val="24"/>
        </w:rPr>
        <w:t xml:space="preserve">that </w:t>
      </w:r>
      <w:r>
        <w:t>Council writes to the Minister of Infrastructure highlighting the Ferry cancellations’ impact to the local tourism businesses, and further asks for the cancellation reasons, and reassurance on the service to maintain a robust, reliable and safe Ferry schedule in the future.</w:t>
      </w:r>
    </w:p>
    <w:p w14:paraId="0128755B" w14:textId="77777777" w:rsidR="00B26F63" w:rsidRDefault="00B26F63" w:rsidP="00B26F63"/>
    <w:p w14:paraId="082ACB8D" w14:textId="77777777" w:rsidR="00B26F63" w:rsidRPr="00F17399" w:rsidRDefault="00B26F63" w:rsidP="00B26F63">
      <w:r>
        <w:t>The Director provided Members with an overview of the report highlighting the salient points within it.</w:t>
      </w:r>
    </w:p>
    <w:p w14:paraId="6CCF8922" w14:textId="77777777" w:rsidR="00B26F63" w:rsidRPr="00A35DC0" w:rsidRDefault="00B26F63" w:rsidP="00B26F63">
      <w:pPr>
        <w:rPr>
          <w:rFonts w:cs="Arial"/>
          <w:szCs w:val="24"/>
        </w:rPr>
      </w:pPr>
    </w:p>
    <w:p w14:paraId="70CCC96F" w14:textId="77777777" w:rsidR="00B26F63" w:rsidRPr="00F17399" w:rsidRDefault="00B26F63" w:rsidP="00B26F63">
      <w:pPr>
        <w:rPr>
          <w:rFonts w:cs="Arial"/>
          <w:szCs w:val="24"/>
        </w:rPr>
      </w:pPr>
      <w:r w:rsidRPr="00F17399">
        <w:rPr>
          <w:rFonts w:cs="Arial"/>
          <w:szCs w:val="24"/>
        </w:rPr>
        <w:t xml:space="preserve">Councillor Adair proposed, seconded by Alderman Armstrong-Cotter, that the recommendation be adopted and </w:t>
      </w:r>
      <w:r w:rsidRPr="00F17399">
        <w:t>furthermore request</w:t>
      </w:r>
      <w:r>
        <w:t>s</w:t>
      </w:r>
      <w:r w:rsidRPr="00F17399">
        <w:t xml:space="preserve"> a meeting with elected </w:t>
      </w:r>
      <w:r>
        <w:t>M</w:t>
      </w:r>
      <w:r w:rsidRPr="00F17399">
        <w:t>embers and stakeholders to discuss general operational improvements to the Strangford Ferry Service</w:t>
      </w:r>
      <w:r>
        <w:t>.</w:t>
      </w:r>
    </w:p>
    <w:p w14:paraId="7B589517" w14:textId="77777777" w:rsidR="00B26F63" w:rsidRDefault="00B26F63" w:rsidP="00B26F63">
      <w:pPr>
        <w:rPr>
          <w:rFonts w:cs="Arial"/>
          <w:szCs w:val="24"/>
        </w:rPr>
      </w:pPr>
    </w:p>
    <w:p w14:paraId="105C979B" w14:textId="77777777" w:rsidR="00B26F63" w:rsidRPr="00A35DC0" w:rsidRDefault="00B26F63" w:rsidP="00B26F63">
      <w:pPr>
        <w:rPr>
          <w:rFonts w:cs="Arial"/>
          <w:szCs w:val="24"/>
        </w:rPr>
      </w:pPr>
      <w:r>
        <w:rPr>
          <w:rFonts w:cs="Arial"/>
          <w:szCs w:val="24"/>
        </w:rPr>
        <w:t>The proposer, Councillor Adair, acknowledged the problems there had been with the Strangford Ferry which had subsequently been referred to the Minister at the time. It was noted the Minister was asked for a meeting which was declined and as such in order to progress the matter and move forwards he felt the best solution was to encourage regular meetings with all relevant stakeholders.</w:t>
      </w:r>
    </w:p>
    <w:p w14:paraId="4B30DFB6" w14:textId="77777777" w:rsidR="00B26F63" w:rsidRPr="00E30A2A" w:rsidRDefault="00B26F63" w:rsidP="00B26F63">
      <w:pPr>
        <w:rPr>
          <w:rFonts w:cs="Arial"/>
          <w:b/>
          <w:bCs/>
          <w:szCs w:val="24"/>
        </w:rPr>
      </w:pPr>
    </w:p>
    <w:p w14:paraId="2D03311E" w14:textId="77777777" w:rsidR="00B26F63" w:rsidRPr="009F1FD4" w:rsidRDefault="00B26F63" w:rsidP="00B26F63">
      <w:pPr>
        <w:rPr>
          <w:rFonts w:cs="Arial"/>
          <w:b/>
          <w:bCs/>
          <w:szCs w:val="24"/>
        </w:rPr>
      </w:pPr>
      <w:r w:rsidRPr="009F1FD4">
        <w:rPr>
          <w:rFonts w:cs="Arial"/>
          <w:b/>
          <w:bCs/>
          <w:szCs w:val="24"/>
        </w:rPr>
        <w:t>AGREED TO RECOMMEND, on the proposal of Councillor Adair, seconded by Alderman Armstrong-Cotter, that the recommendation be adopted and f</w:t>
      </w:r>
      <w:r w:rsidRPr="009F1FD4">
        <w:rPr>
          <w:b/>
          <w:bCs/>
        </w:rPr>
        <w:t xml:space="preserve">urthermore requests a meeting with elected </w:t>
      </w:r>
      <w:r>
        <w:rPr>
          <w:b/>
          <w:bCs/>
        </w:rPr>
        <w:t>M</w:t>
      </w:r>
      <w:r w:rsidRPr="009F1FD4">
        <w:rPr>
          <w:b/>
          <w:bCs/>
        </w:rPr>
        <w:t>embers and stakeholders to discuss general operational improvements to the Strangford Ferry Service</w:t>
      </w:r>
      <w:r>
        <w:rPr>
          <w:b/>
          <w:bCs/>
        </w:rPr>
        <w:t>.</w:t>
      </w:r>
    </w:p>
    <w:p w14:paraId="6E802A3B" w14:textId="77777777" w:rsidR="00B26F63" w:rsidRDefault="00B26F63" w:rsidP="00B26F63">
      <w:pPr>
        <w:rPr>
          <w:rFonts w:cs="Arial"/>
          <w:b/>
          <w:bCs/>
          <w:sz w:val="28"/>
          <w:szCs w:val="28"/>
          <w:u w:val="single"/>
        </w:rPr>
      </w:pPr>
    </w:p>
    <w:p w14:paraId="45E10D93" w14:textId="77777777" w:rsidR="00B26F63" w:rsidRPr="003723DC" w:rsidRDefault="00B26F63" w:rsidP="00B26F63">
      <w:pPr>
        <w:tabs>
          <w:tab w:val="left" w:pos="567"/>
        </w:tabs>
        <w:ind w:right="-46"/>
        <w:rPr>
          <w:rFonts w:cs="Arial"/>
          <w:b/>
          <w:bCs/>
          <w:caps/>
          <w:sz w:val="28"/>
          <w:szCs w:val="28"/>
          <w:u w:val="single"/>
        </w:rPr>
      </w:pPr>
      <w:r w:rsidRPr="003723DC">
        <w:rPr>
          <w:rFonts w:cs="Arial"/>
          <w:b/>
          <w:bCs/>
          <w:caps/>
          <w:sz w:val="28"/>
          <w:szCs w:val="28"/>
          <w:u w:val="single"/>
        </w:rPr>
        <w:t xml:space="preserve">Exclusion of Public/Press </w:t>
      </w:r>
    </w:p>
    <w:p w14:paraId="65D288DB" w14:textId="77777777" w:rsidR="00B26F63" w:rsidRPr="003723DC" w:rsidRDefault="00B26F63" w:rsidP="00B26F63">
      <w:pPr>
        <w:tabs>
          <w:tab w:val="left" w:pos="567"/>
        </w:tabs>
        <w:ind w:right="-46"/>
        <w:rPr>
          <w:rFonts w:cs="Arial"/>
          <w:b/>
          <w:bCs/>
          <w:szCs w:val="24"/>
        </w:rPr>
      </w:pPr>
    </w:p>
    <w:p w14:paraId="58D92C33" w14:textId="77777777" w:rsidR="00B26F63" w:rsidRDefault="00B26F63" w:rsidP="00B26F63">
      <w:pPr>
        <w:tabs>
          <w:tab w:val="left" w:pos="567"/>
        </w:tabs>
        <w:ind w:right="-46"/>
        <w:rPr>
          <w:rFonts w:cs="Arial"/>
          <w:b/>
          <w:bCs/>
          <w:szCs w:val="24"/>
        </w:rPr>
      </w:pPr>
      <w:r w:rsidRPr="003723DC">
        <w:rPr>
          <w:rFonts w:cs="Arial"/>
          <w:b/>
          <w:bCs/>
          <w:szCs w:val="24"/>
        </w:rPr>
        <w:t>AGREED</w:t>
      </w:r>
      <w:r>
        <w:rPr>
          <w:rFonts w:cs="Arial"/>
          <w:b/>
          <w:bCs/>
          <w:szCs w:val="24"/>
        </w:rPr>
        <w:t>, on</w:t>
      </w:r>
      <w:r w:rsidRPr="001926C1">
        <w:rPr>
          <w:rFonts w:cs="Arial"/>
          <w:b/>
          <w:bCs/>
          <w:szCs w:val="24"/>
        </w:rPr>
        <w:t xml:space="preserve"> the proposal of</w:t>
      </w:r>
      <w:r>
        <w:rPr>
          <w:rFonts w:cs="Arial"/>
          <w:b/>
          <w:bCs/>
          <w:szCs w:val="24"/>
        </w:rPr>
        <w:t xml:space="preserve"> Councillor Cummings</w:t>
      </w:r>
      <w:r w:rsidRPr="001926C1">
        <w:rPr>
          <w:rFonts w:cs="Arial"/>
          <w:b/>
          <w:bCs/>
          <w:szCs w:val="24"/>
        </w:rPr>
        <w:t>, seconded by</w:t>
      </w:r>
      <w:r>
        <w:rPr>
          <w:rFonts w:cs="Arial"/>
          <w:b/>
          <w:bCs/>
          <w:szCs w:val="24"/>
        </w:rPr>
        <w:t xml:space="preserve"> Alderman Armstrong-Cotter,</w:t>
      </w:r>
      <w:r w:rsidRPr="003723DC">
        <w:rPr>
          <w:rFonts w:cs="Arial"/>
          <w:b/>
          <w:bCs/>
          <w:szCs w:val="24"/>
        </w:rPr>
        <w:t xml:space="preserve"> that the </w:t>
      </w:r>
      <w:r>
        <w:rPr>
          <w:rFonts w:cs="Arial"/>
          <w:b/>
          <w:bCs/>
          <w:szCs w:val="24"/>
        </w:rPr>
        <w:t xml:space="preserve">public/press be excluded during the discussion of the undernoted items of confidential business.  </w:t>
      </w:r>
    </w:p>
    <w:p w14:paraId="1E8176EC" w14:textId="77777777" w:rsidR="00B26F63" w:rsidRDefault="00B26F63" w:rsidP="00B26F63">
      <w:pPr>
        <w:tabs>
          <w:tab w:val="left" w:pos="567"/>
        </w:tabs>
        <w:ind w:right="-46"/>
        <w:rPr>
          <w:rFonts w:cs="Arial"/>
          <w:b/>
          <w:bCs/>
          <w:szCs w:val="24"/>
        </w:rPr>
      </w:pPr>
    </w:p>
    <w:p w14:paraId="67BBFFC4" w14:textId="77777777" w:rsidR="00B26F63" w:rsidRPr="000927CF" w:rsidRDefault="00B26F63" w:rsidP="00B26F63">
      <w:pPr>
        <w:pStyle w:val="Heading1"/>
        <w:spacing w:line="240" w:lineRule="auto"/>
        <w:ind w:left="720" w:hanging="720"/>
        <w:rPr>
          <w:rFonts w:ascii="Arial" w:hAnsi="Arial"/>
          <w:b w:val="0"/>
          <w:bCs/>
          <w:caps w:val="0"/>
          <w:szCs w:val="28"/>
          <w:u w:val="none"/>
        </w:rPr>
      </w:pPr>
      <w:r>
        <w:rPr>
          <w:rFonts w:cs="Arial"/>
          <w:b w:val="0"/>
          <w:bCs/>
          <w:szCs w:val="28"/>
          <w:u w:val="none"/>
        </w:rPr>
        <w:lastRenderedPageBreak/>
        <w:t>20</w:t>
      </w:r>
      <w:r w:rsidRPr="008525AC">
        <w:rPr>
          <w:rFonts w:cs="Arial"/>
          <w:b w:val="0"/>
          <w:bCs/>
          <w:szCs w:val="28"/>
          <w:u w:val="none"/>
        </w:rPr>
        <w:t>.</w:t>
      </w:r>
      <w:r w:rsidRPr="008525AC">
        <w:rPr>
          <w:rFonts w:cs="Arial"/>
          <w:b w:val="0"/>
          <w:bCs/>
          <w:szCs w:val="28"/>
          <w:u w:val="none"/>
        </w:rPr>
        <w:tab/>
      </w:r>
      <w:r w:rsidRPr="000927CF">
        <w:rPr>
          <w:rFonts w:ascii="Arial" w:hAnsi="Arial" w:cs="Arial"/>
          <w:bCs/>
          <w:szCs w:val="28"/>
        </w:rPr>
        <w:t>Pickie Q1 – 1 April-30 June 2022</w:t>
      </w:r>
      <w:r>
        <w:rPr>
          <w:rFonts w:ascii="Arial" w:hAnsi="Arial" w:cs="Arial"/>
          <w:bCs/>
          <w:szCs w:val="28"/>
        </w:rPr>
        <w:t xml:space="preserve"> (FILE </w:t>
      </w:r>
      <w:r>
        <w:t>171006)</w:t>
      </w:r>
    </w:p>
    <w:p w14:paraId="324FFFB6" w14:textId="77777777" w:rsidR="00B26F63" w:rsidRDefault="00B26F63" w:rsidP="00B26F63">
      <w:pPr>
        <w:tabs>
          <w:tab w:val="left" w:pos="567"/>
        </w:tabs>
        <w:ind w:right="-46"/>
        <w:rPr>
          <w:rFonts w:cs="Arial"/>
          <w:b/>
          <w:bCs/>
          <w:sz w:val="28"/>
          <w:szCs w:val="28"/>
        </w:rPr>
      </w:pPr>
    </w:p>
    <w:p w14:paraId="4211A61C" w14:textId="5DDCB464" w:rsidR="00B26F63" w:rsidRDefault="00B26F63" w:rsidP="00B26F63">
      <w:pPr>
        <w:rPr>
          <w:rFonts w:cs="Arial"/>
          <w:b/>
          <w:bCs/>
          <w:caps/>
          <w:sz w:val="28"/>
          <w:szCs w:val="28"/>
        </w:rPr>
      </w:pPr>
      <w:r>
        <w:rPr>
          <w:rFonts w:cs="Arial"/>
          <w:b/>
          <w:bCs/>
          <w:caps/>
          <w:sz w:val="28"/>
          <w:szCs w:val="28"/>
        </w:rPr>
        <w:t>***IN CONFIDENCE***</w:t>
      </w:r>
    </w:p>
    <w:p w14:paraId="770139DD" w14:textId="0515D5D0" w:rsidR="00816E88" w:rsidRDefault="00816E88" w:rsidP="00B26F63">
      <w:pPr>
        <w:rPr>
          <w:rFonts w:cs="Arial"/>
          <w:b/>
          <w:bCs/>
          <w:caps/>
          <w:sz w:val="28"/>
          <w:szCs w:val="28"/>
        </w:rPr>
      </w:pPr>
    </w:p>
    <w:p w14:paraId="6A1C5C32" w14:textId="77777777" w:rsidR="00816E88" w:rsidRDefault="00816E88" w:rsidP="00816E88">
      <w:pPr>
        <w:rPr>
          <w:rFonts w:eastAsia="Times New Roman" w:cs="Arial"/>
          <w:b/>
          <w:bCs/>
          <w:szCs w:val="24"/>
        </w:rPr>
      </w:pPr>
      <w:r>
        <w:rPr>
          <w:rFonts w:eastAsia="Times New Roman" w:cs="Arial"/>
          <w:b/>
          <w:bCs/>
          <w:szCs w:val="24"/>
        </w:rPr>
        <w:t xml:space="preserve">NOT FOR PUBLICATION </w:t>
      </w:r>
    </w:p>
    <w:p w14:paraId="5D09CAD2" w14:textId="77777777" w:rsidR="00816E88" w:rsidRDefault="00816E88" w:rsidP="00816E88">
      <w:pPr>
        <w:rPr>
          <w:rFonts w:eastAsia="Times New Roman" w:cs="Arial"/>
          <w:b/>
          <w:bCs/>
          <w:szCs w:val="24"/>
        </w:rPr>
      </w:pPr>
    </w:p>
    <w:p w14:paraId="31B85039" w14:textId="7BEDEC7E" w:rsidR="00816E88" w:rsidRPr="00816E88" w:rsidRDefault="00816E88" w:rsidP="00B26F63">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3A1E5478" w14:textId="77777777" w:rsidR="00B26F63" w:rsidRDefault="00B26F63" w:rsidP="00B26F63">
      <w:pPr>
        <w:ind w:right="-45"/>
        <w:rPr>
          <w:rFonts w:cs="Arial"/>
          <w:szCs w:val="24"/>
        </w:rPr>
      </w:pPr>
    </w:p>
    <w:p w14:paraId="39AE471D" w14:textId="77777777" w:rsidR="00B26F63" w:rsidRPr="00DF3FEC" w:rsidRDefault="00B26F63" w:rsidP="00FC72FC">
      <w:pPr>
        <w:pStyle w:val="Heading1"/>
      </w:pPr>
      <w:r w:rsidRPr="00FC72FC">
        <w:rPr>
          <w:bCs/>
          <w:u w:val="none"/>
        </w:rPr>
        <w:t>21.</w:t>
      </w:r>
      <w:r w:rsidRPr="00FC72FC">
        <w:rPr>
          <w:bCs/>
          <w:u w:val="none"/>
        </w:rPr>
        <w:tab/>
      </w:r>
      <w:r w:rsidRPr="00902348">
        <w:t>Exploris Q1 – 1 April-30 June 2022</w:t>
      </w:r>
      <w:r>
        <w:t xml:space="preserve"> </w:t>
      </w:r>
      <w:r w:rsidRPr="00DF3FEC">
        <w:t>(FILE DEVP3c)</w:t>
      </w:r>
    </w:p>
    <w:p w14:paraId="6DEB0889" w14:textId="77777777" w:rsidR="00B26F63" w:rsidRDefault="00B26F63" w:rsidP="00B26F63">
      <w:pPr>
        <w:tabs>
          <w:tab w:val="left" w:pos="567"/>
        </w:tabs>
        <w:ind w:right="-46"/>
        <w:rPr>
          <w:rFonts w:cs="Arial"/>
          <w:b/>
          <w:bCs/>
          <w:sz w:val="28"/>
          <w:szCs w:val="28"/>
        </w:rPr>
      </w:pPr>
    </w:p>
    <w:p w14:paraId="6CB36A46" w14:textId="77777777" w:rsidR="00B26F63" w:rsidRPr="00B22DF9" w:rsidRDefault="00B26F63" w:rsidP="00B26F63">
      <w:pPr>
        <w:rPr>
          <w:rFonts w:cs="Arial"/>
          <w:b/>
          <w:bCs/>
          <w:caps/>
          <w:sz w:val="28"/>
          <w:szCs w:val="28"/>
        </w:rPr>
      </w:pPr>
      <w:r>
        <w:rPr>
          <w:rFonts w:cs="Arial"/>
          <w:b/>
          <w:bCs/>
          <w:caps/>
          <w:sz w:val="28"/>
          <w:szCs w:val="28"/>
        </w:rPr>
        <w:t>***IN CONFIDENCE***</w:t>
      </w:r>
    </w:p>
    <w:p w14:paraId="3A00FF09" w14:textId="77777777" w:rsidR="00B26F63" w:rsidRDefault="00B26F63" w:rsidP="00B26F63">
      <w:pPr>
        <w:ind w:right="-45"/>
        <w:rPr>
          <w:rFonts w:cs="Arial"/>
          <w:szCs w:val="24"/>
        </w:rPr>
      </w:pPr>
    </w:p>
    <w:p w14:paraId="16FCE704" w14:textId="77777777" w:rsidR="00816E88" w:rsidRDefault="00816E88" w:rsidP="00816E88">
      <w:pPr>
        <w:rPr>
          <w:rFonts w:eastAsia="Times New Roman" w:cs="Arial"/>
          <w:b/>
          <w:bCs/>
          <w:szCs w:val="24"/>
        </w:rPr>
      </w:pPr>
      <w:r>
        <w:rPr>
          <w:rFonts w:eastAsia="Times New Roman" w:cs="Arial"/>
          <w:b/>
          <w:bCs/>
          <w:szCs w:val="24"/>
        </w:rPr>
        <w:t xml:space="preserve">NOT FOR PUBLICATION </w:t>
      </w:r>
    </w:p>
    <w:p w14:paraId="7F37323B" w14:textId="77777777" w:rsidR="00816E88" w:rsidRDefault="00816E88" w:rsidP="00816E88">
      <w:pPr>
        <w:rPr>
          <w:rFonts w:eastAsia="Times New Roman" w:cs="Arial"/>
          <w:b/>
          <w:bCs/>
          <w:szCs w:val="24"/>
        </w:rPr>
      </w:pPr>
    </w:p>
    <w:p w14:paraId="038F00F7" w14:textId="77777777" w:rsidR="00816E88" w:rsidRDefault="00816E88" w:rsidP="00816E8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55CE30E4" w14:textId="77777777" w:rsidR="00B26F63" w:rsidRDefault="00B26F63" w:rsidP="00B26F63">
      <w:pPr>
        <w:rPr>
          <w:rFonts w:cs="Arial"/>
          <w:szCs w:val="24"/>
        </w:rPr>
      </w:pPr>
    </w:p>
    <w:p w14:paraId="62367976" w14:textId="77777777" w:rsidR="00B26F63" w:rsidRDefault="00B26F63" w:rsidP="00B26F63">
      <w:pPr>
        <w:rPr>
          <w:rFonts w:cs="Arial"/>
          <w:szCs w:val="24"/>
        </w:rPr>
      </w:pPr>
      <w:r>
        <w:rPr>
          <w:rFonts w:cs="Arial"/>
          <w:szCs w:val="24"/>
        </w:rPr>
        <w:t>(At this stage Councillor McKimm asked to be excluded from the meeting as he had an interest in the matter about to be discussed – 9.28pm)</w:t>
      </w:r>
    </w:p>
    <w:p w14:paraId="183E4554" w14:textId="77777777" w:rsidR="00B26F63" w:rsidRDefault="00B26F63" w:rsidP="00B26F63">
      <w:pPr>
        <w:tabs>
          <w:tab w:val="left" w:pos="567"/>
        </w:tabs>
        <w:ind w:right="-46"/>
        <w:rPr>
          <w:rFonts w:cs="Arial"/>
          <w:b/>
          <w:bCs/>
          <w:sz w:val="28"/>
          <w:szCs w:val="28"/>
        </w:rPr>
      </w:pPr>
    </w:p>
    <w:p w14:paraId="27F666D5" w14:textId="77777777" w:rsidR="00B26F63" w:rsidRDefault="00B26F63" w:rsidP="00B26F63">
      <w:pPr>
        <w:tabs>
          <w:tab w:val="left" w:pos="567"/>
        </w:tabs>
        <w:ind w:right="-46"/>
        <w:rPr>
          <w:rFonts w:cs="Arial"/>
          <w:szCs w:val="24"/>
        </w:rPr>
      </w:pPr>
      <w:r w:rsidRPr="003D476C">
        <w:rPr>
          <w:rFonts w:cs="Arial"/>
          <w:szCs w:val="24"/>
        </w:rPr>
        <w:t>(Councillor McKimm rejoined the meeting at this stage – 9.29pm)</w:t>
      </w:r>
    </w:p>
    <w:p w14:paraId="4D0213BE" w14:textId="77777777" w:rsidR="00B26F63" w:rsidRDefault="00B26F63" w:rsidP="00B26F63">
      <w:pPr>
        <w:tabs>
          <w:tab w:val="left" w:pos="567"/>
        </w:tabs>
        <w:ind w:right="-46"/>
        <w:rPr>
          <w:rFonts w:cs="Arial"/>
          <w:szCs w:val="24"/>
        </w:rPr>
      </w:pPr>
    </w:p>
    <w:p w14:paraId="63BC40A4" w14:textId="77777777" w:rsidR="00B26F63" w:rsidRDefault="00B26F63" w:rsidP="00FC72FC">
      <w:pPr>
        <w:pStyle w:val="Heading1"/>
      </w:pPr>
      <w:r w:rsidRPr="00FC72FC">
        <w:rPr>
          <w:bCs/>
          <w:u w:val="none"/>
        </w:rPr>
        <w:t>22.</w:t>
      </w:r>
      <w:r w:rsidRPr="00FC72FC">
        <w:rPr>
          <w:bCs/>
          <w:u w:val="none"/>
        </w:rPr>
        <w:tab/>
      </w:r>
      <w:r w:rsidRPr="00A12B47">
        <w:t>Bangor Marina Q1 - April to June 2022</w:t>
      </w:r>
      <w:r>
        <w:t xml:space="preserve"> (</w:t>
      </w:r>
      <w:r w:rsidRPr="00F9782C">
        <w:t>FILE 141671)</w:t>
      </w:r>
    </w:p>
    <w:p w14:paraId="4808C937" w14:textId="41660778" w:rsidR="00B26F63" w:rsidRPr="00F9782C" w:rsidRDefault="00B26F63" w:rsidP="00B26F63">
      <w:pPr>
        <w:tabs>
          <w:tab w:val="left" w:pos="567"/>
        </w:tabs>
        <w:ind w:right="-46"/>
        <w:rPr>
          <w:rFonts w:cs="Arial"/>
          <w:bCs/>
          <w:szCs w:val="24"/>
        </w:rPr>
      </w:pPr>
      <w:r>
        <w:rPr>
          <w:rFonts w:cs="Arial"/>
          <w:bCs/>
          <w:szCs w:val="24"/>
        </w:rPr>
        <w:tab/>
      </w:r>
      <w:r w:rsidR="00FC72FC">
        <w:rPr>
          <w:rFonts w:cs="Arial"/>
          <w:bCs/>
          <w:szCs w:val="24"/>
        </w:rPr>
        <w:tab/>
      </w:r>
      <w:r>
        <w:rPr>
          <w:rFonts w:cs="Arial"/>
          <w:bCs/>
          <w:szCs w:val="24"/>
        </w:rPr>
        <w:t>(Appendix VII)</w:t>
      </w:r>
    </w:p>
    <w:p w14:paraId="141C2391" w14:textId="77777777" w:rsidR="00B26F63" w:rsidRDefault="00B26F63" w:rsidP="00B26F63">
      <w:pPr>
        <w:tabs>
          <w:tab w:val="left" w:pos="567"/>
        </w:tabs>
        <w:ind w:right="-46"/>
        <w:rPr>
          <w:rFonts w:cs="Arial"/>
          <w:b/>
          <w:bCs/>
          <w:sz w:val="28"/>
          <w:szCs w:val="28"/>
        </w:rPr>
      </w:pPr>
    </w:p>
    <w:p w14:paraId="168D2A53" w14:textId="77777777" w:rsidR="00B26F63" w:rsidRPr="00B22DF9" w:rsidRDefault="00B26F63" w:rsidP="00B26F63">
      <w:pPr>
        <w:rPr>
          <w:rFonts w:cs="Arial"/>
          <w:b/>
          <w:bCs/>
          <w:caps/>
          <w:sz w:val="28"/>
          <w:szCs w:val="28"/>
        </w:rPr>
      </w:pPr>
      <w:r>
        <w:rPr>
          <w:rFonts w:cs="Arial"/>
          <w:b/>
          <w:bCs/>
          <w:caps/>
          <w:sz w:val="28"/>
          <w:szCs w:val="28"/>
        </w:rPr>
        <w:t>***IN CONFIDENCE***</w:t>
      </w:r>
    </w:p>
    <w:p w14:paraId="409D71EB" w14:textId="77777777" w:rsidR="00B26F63" w:rsidRDefault="00B26F63" w:rsidP="00B26F63">
      <w:pPr>
        <w:ind w:right="-45"/>
        <w:rPr>
          <w:rFonts w:cs="Arial"/>
          <w:szCs w:val="24"/>
        </w:rPr>
      </w:pPr>
    </w:p>
    <w:p w14:paraId="6F1B5735" w14:textId="77777777" w:rsidR="00816E88" w:rsidRDefault="00816E88" w:rsidP="00816E88">
      <w:pPr>
        <w:rPr>
          <w:rFonts w:eastAsia="Times New Roman" w:cs="Arial"/>
          <w:b/>
          <w:bCs/>
          <w:szCs w:val="24"/>
        </w:rPr>
      </w:pPr>
      <w:r>
        <w:rPr>
          <w:rFonts w:eastAsia="Times New Roman" w:cs="Arial"/>
          <w:b/>
          <w:bCs/>
          <w:szCs w:val="24"/>
        </w:rPr>
        <w:t xml:space="preserve">NOT FOR PUBLICATION </w:t>
      </w:r>
    </w:p>
    <w:p w14:paraId="06ED8318" w14:textId="77777777" w:rsidR="00816E88" w:rsidRDefault="00816E88" w:rsidP="00816E88">
      <w:pPr>
        <w:rPr>
          <w:rFonts w:eastAsia="Times New Roman" w:cs="Arial"/>
          <w:b/>
          <w:bCs/>
          <w:szCs w:val="24"/>
        </w:rPr>
      </w:pPr>
    </w:p>
    <w:p w14:paraId="60CAE67D" w14:textId="77777777" w:rsidR="00816E88" w:rsidRDefault="00816E88" w:rsidP="00816E8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0E3971C9" w14:textId="77777777" w:rsidR="00B26F63" w:rsidRDefault="00B26F63" w:rsidP="00B26F63">
      <w:pPr>
        <w:tabs>
          <w:tab w:val="left" w:pos="567"/>
        </w:tabs>
        <w:ind w:right="-46"/>
        <w:rPr>
          <w:rFonts w:cs="Arial"/>
          <w:b/>
          <w:bCs/>
          <w:sz w:val="28"/>
          <w:szCs w:val="28"/>
        </w:rPr>
      </w:pPr>
    </w:p>
    <w:p w14:paraId="4CCEF5F9" w14:textId="77777777" w:rsidR="00B26F63" w:rsidRDefault="00B26F63" w:rsidP="00FC72FC">
      <w:pPr>
        <w:pStyle w:val="Heading1"/>
      </w:pPr>
      <w:r w:rsidRPr="00FC72FC">
        <w:rPr>
          <w:bCs/>
          <w:u w:val="none"/>
        </w:rPr>
        <w:t>23.</w:t>
      </w:r>
      <w:r w:rsidRPr="00FC72FC">
        <w:rPr>
          <w:bCs/>
          <w:u w:val="none"/>
        </w:rPr>
        <w:tab/>
      </w:r>
      <w:r w:rsidRPr="00A12B47">
        <w:t>Business Start Update</w:t>
      </w:r>
      <w:r>
        <w:t xml:space="preserve"> (FILE ED43)</w:t>
      </w:r>
    </w:p>
    <w:p w14:paraId="3ABF3603" w14:textId="77777777" w:rsidR="00B26F63" w:rsidRPr="00AF42C6" w:rsidRDefault="00B26F63" w:rsidP="00B26F63">
      <w:pPr>
        <w:tabs>
          <w:tab w:val="left" w:pos="567"/>
        </w:tabs>
        <w:ind w:right="-46"/>
        <w:rPr>
          <w:rFonts w:cs="Arial"/>
          <w:bCs/>
          <w:szCs w:val="24"/>
        </w:rPr>
      </w:pPr>
      <w:r>
        <w:rPr>
          <w:rFonts w:cs="Arial"/>
          <w:bCs/>
          <w:caps/>
          <w:szCs w:val="24"/>
        </w:rPr>
        <w:tab/>
        <w:t>(A</w:t>
      </w:r>
      <w:r>
        <w:rPr>
          <w:rFonts w:cs="Arial"/>
          <w:bCs/>
          <w:szCs w:val="24"/>
        </w:rPr>
        <w:t>ppendix VIII)</w:t>
      </w:r>
    </w:p>
    <w:p w14:paraId="5487E1C9" w14:textId="77777777" w:rsidR="00B26F63" w:rsidRDefault="00B26F63" w:rsidP="00B26F63">
      <w:pPr>
        <w:tabs>
          <w:tab w:val="left" w:pos="567"/>
        </w:tabs>
        <w:ind w:right="-46"/>
        <w:rPr>
          <w:rFonts w:cs="Arial"/>
          <w:b/>
          <w:bCs/>
          <w:sz w:val="28"/>
          <w:szCs w:val="28"/>
        </w:rPr>
      </w:pPr>
    </w:p>
    <w:p w14:paraId="7BEDCDE8" w14:textId="77777777" w:rsidR="00B26F63" w:rsidRPr="00B22DF9" w:rsidRDefault="00B26F63" w:rsidP="00B26F63">
      <w:pPr>
        <w:rPr>
          <w:rFonts w:cs="Arial"/>
          <w:b/>
          <w:bCs/>
          <w:caps/>
          <w:sz w:val="28"/>
          <w:szCs w:val="28"/>
        </w:rPr>
      </w:pPr>
      <w:r>
        <w:rPr>
          <w:rFonts w:cs="Arial"/>
          <w:b/>
          <w:bCs/>
          <w:caps/>
          <w:sz w:val="28"/>
          <w:szCs w:val="28"/>
        </w:rPr>
        <w:t>***IN CONFIDENCE***</w:t>
      </w:r>
    </w:p>
    <w:p w14:paraId="6D014114" w14:textId="4C6DF2D4" w:rsidR="00B26F63" w:rsidRDefault="00B26F63" w:rsidP="00B26F63">
      <w:pPr>
        <w:ind w:right="-45"/>
        <w:rPr>
          <w:rFonts w:cs="Arial"/>
          <w:szCs w:val="24"/>
        </w:rPr>
      </w:pPr>
    </w:p>
    <w:p w14:paraId="780B4B2E" w14:textId="77777777" w:rsidR="00816E88" w:rsidRDefault="00816E88" w:rsidP="00816E88">
      <w:pPr>
        <w:rPr>
          <w:rFonts w:eastAsia="Times New Roman" w:cs="Arial"/>
          <w:b/>
          <w:bCs/>
          <w:szCs w:val="24"/>
        </w:rPr>
      </w:pPr>
      <w:r>
        <w:rPr>
          <w:rFonts w:eastAsia="Times New Roman" w:cs="Arial"/>
          <w:b/>
          <w:bCs/>
          <w:szCs w:val="24"/>
        </w:rPr>
        <w:t xml:space="preserve">NOT FOR PUBLICATION </w:t>
      </w:r>
    </w:p>
    <w:p w14:paraId="64502A6E" w14:textId="77777777" w:rsidR="00816E88" w:rsidRDefault="00816E88" w:rsidP="00816E88">
      <w:pPr>
        <w:rPr>
          <w:rFonts w:eastAsia="Times New Roman" w:cs="Arial"/>
          <w:b/>
          <w:bCs/>
          <w:szCs w:val="24"/>
        </w:rPr>
      </w:pPr>
    </w:p>
    <w:p w14:paraId="7278AE93" w14:textId="77777777" w:rsidR="00816E88" w:rsidRDefault="00816E88" w:rsidP="00816E8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310982A3" w14:textId="77777777" w:rsidR="00816E88" w:rsidRDefault="00816E88" w:rsidP="00B26F63">
      <w:pPr>
        <w:ind w:right="-45"/>
        <w:rPr>
          <w:rFonts w:cs="Arial"/>
          <w:szCs w:val="24"/>
        </w:rPr>
      </w:pPr>
    </w:p>
    <w:p w14:paraId="7C50D2CA" w14:textId="77777777" w:rsidR="00B26F63" w:rsidRDefault="00B26F63" w:rsidP="00FC72FC">
      <w:pPr>
        <w:pStyle w:val="Heading1"/>
        <w:rPr>
          <w:bCs/>
        </w:rPr>
      </w:pPr>
      <w:r w:rsidRPr="00FC72FC">
        <w:rPr>
          <w:bCs/>
          <w:u w:val="none"/>
        </w:rPr>
        <w:lastRenderedPageBreak/>
        <w:t>24.</w:t>
      </w:r>
      <w:r w:rsidRPr="00FC72FC">
        <w:rPr>
          <w:bCs/>
          <w:u w:val="none"/>
        </w:rPr>
        <w:tab/>
      </w:r>
      <w:r w:rsidRPr="00A12B47">
        <w:t>Project 24 Update</w:t>
      </w:r>
      <w:r>
        <w:t xml:space="preserve"> (</w:t>
      </w:r>
      <w:r w:rsidRPr="00132661">
        <w:t>FILE 141842</w:t>
      </w:r>
      <w:r>
        <w:t>)</w:t>
      </w:r>
    </w:p>
    <w:p w14:paraId="43B38698" w14:textId="77777777" w:rsidR="00B26F63" w:rsidRDefault="00B26F63" w:rsidP="00B26F63">
      <w:pPr>
        <w:tabs>
          <w:tab w:val="left" w:pos="567"/>
        </w:tabs>
        <w:ind w:right="-46"/>
        <w:rPr>
          <w:rFonts w:cs="Arial"/>
          <w:b/>
          <w:bCs/>
          <w:sz w:val="28"/>
          <w:szCs w:val="28"/>
        </w:rPr>
      </w:pPr>
    </w:p>
    <w:p w14:paraId="593F4EC2" w14:textId="77777777" w:rsidR="00B26F63" w:rsidRPr="00B22DF9" w:rsidRDefault="00B26F63" w:rsidP="00B26F63">
      <w:pPr>
        <w:rPr>
          <w:rFonts w:cs="Arial"/>
          <w:b/>
          <w:bCs/>
          <w:caps/>
          <w:sz w:val="28"/>
          <w:szCs w:val="28"/>
        </w:rPr>
      </w:pPr>
      <w:r>
        <w:rPr>
          <w:rFonts w:cs="Arial"/>
          <w:b/>
          <w:bCs/>
          <w:caps/>
          <w:sz w:val="28"/>
          <w:szCs w:val="28"/>
        </w:rPr>
        <w:t>***IN CONFIDENCE***</w:t>
      </w:r>
    </w:p>
    <w:p w14:paraId="6CBD44A3" w14:textId="6A263D6F" w:rsidR="00B26F63" w:rsidRDefault="00B26F63" w:rsidP="00B26F63">
      <w:pPr>
        <w:ind w:right="-45"/>
        <w:rPr>
          <w:rFonts w:cs="Arial"/>
          <w:szCs w:val="24"/>
        </w:rPr>
      </w:pPr>
    </w:p>
    <w:p w14:paraId="7623839E" w14:textId="77777777" w:rsidR="00816E88" w:rsidRDefault="00816E88" w:rsidP="00816E88">
      <w:pPr>
        <w:rPr>
          <w:rFonts w:eastAsia="Times New Roman" w:cs="Arial"/>
          <w:b/>
          <w:bCs/>
          <w:szCs w:val="24"/>
        </w:rPr>
      </w:pPr>
      <w:r>
        <w:rPr>
          <w:rFonts w:eastAsia="Times New Roman" w:cs="Arial"/>
          <w:b/>
          <w:bCs/>
          <w:szCs w:val="24"/>
        </w:rPr>
        <w:t xml:space="preserve">NOT FOR PUBLICATION </w:t>
      </w:r>
    </w:p>
    <w:p w14:paraId="4B7D30BF" w14:textId="77777777" w:rsidR="00816E88" w:rsidRDefault="00816E88" w:rsidP="00816E88">
      <w:pPr>
        <w:rPr>
          <w:rFonts w:eastAsia="Times New Roman" w:cs="Arial"/>
          <w:b/>
          <w:bCs/>
          <w:szCs w:val="24"/>
        </w:rPr>
      </w:pPr>
    </w:p>
    <w:p w14:paraId="1CC3DC0A" w14:textId="77777777" w:rsidR="00816E88" w:rsidRDefault="00816E88" w:rsidP="00816E8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580FC502" w14:textId="77777777" w:rsidR="00816E88" w:rsidRDefault="00816E88" w:rsidP="00B26F63">
      <w:pPr>
        <w:ind w:right="-45"/>
        <w:rPr>
          <w:rFonts w:cs="Arial"/>
          <w:szCs w:val="24"/>
        </w:rPr>
      </w:pPr>
    </w:p>
    <w:p w14:paraId="38417222" w14:textId="77777777" w:rsidR="00B26F63" w:rsidRPr="002105C6" w:rsidRDefault="00B26F63" w:rsidP="00FC72FC">
      <w:pPr>
        <w:pStyle w:val="Heading1"/>
        <w:ind w:left="720" w:hanging="720"/>
      </w:pPr>
      <w:r w:rsidRPr="00FC72FC">
        <w:rPr>
          <w:u w:val="none"/>
        </w:rPr>
        <w:t>25.</w:t>
      </w:r>
      <w:r w:rsidRPr="00FC72FC">
        <w:rPr>
          <w:u w:val="none"/>
        </w:rPr>
        <w:tab/>
      </w:r>
      <w:r w:rsidRPr="00A12B47">
        <w:t>Update report Experience Funding Programmes – DAERA and TNI</w:t>
      </w:r>
      <w:r>
        <w:t xml:space="preserve"> (</w:t>
      </w:r>
      <w:r w:rsidRPr="002105C6">
        <w:t>FILE TO/EG/56 &amp; TD/181)</w:t>
      </w:r>
    </w:p>
    <w:p w14:paraId="41C444E3" w14:textId="77777777" w:rsidR="00B26F63" w:rsidRDefault="00B26F63" w:rsidP="00B26F63">
      <w:pPr>
        <w:tabs>
          <w:tab w:val="left" w:pos="567"/>
        </w:tabs>
        <w:ind w:right="-46"/>
        <w:rPr>
          <w:rFonts w:cs="Arial"/>
          <w:b/>
          <w:bCs/>
          <w:sz w:val="28"/>
          <w:szCs w:val="28"/>
        </w:rPr>
      </w:pPr>
    </w:p>
    <w:p w14:paraId="21939DB2" w14:textId="77777777" w:rsidR="00B26F63" w:rsidRPr="00B22DF9" w:rsidRDefault="00B26F63" w:rsidP="00B26F63">
      <w:pPr>
        <w:rPr>
          <w:rFonts w:cs="Arial"/>
          <w:b/>
          <w:bCs/>
          <w:caps/>
          <w:sz w:val="28"/>
          <w:szCs w:val="28"/>
        </w:rPr>
      </w:pPr>
      <w:r>
        <w:rPr>
          <w:rFonts w:cs="Arial"/>
          <w:b/>
          <w:bCs/>
          <w:caps/>
          <w:sz w:val="28"/>
          <w:szCs w:val="28"/>
        </w:rPr>
        <w:t>***IN CONFIDENCE***</w:t>
      </w:r>
    </w:p>
    <w:p w14:paraId="3715785A" w14:textId="5F286DB9" w:rsidR="00B26F63" w:rsidRDefault="00B26F63" w:rsidP="00B26F63">
      <w:pPr>
        <w:ind w:right="-45"/>
        <w:rPr>
          <w:rFonts w:cs="Arial"/>
          <w:szCs w:val="24"/>
        </w:rPr>
      </w:pPr>
    </w:p>
    <w:p w14:paraId="509F7DC5" w14:textId="77777777" w:rsidR="00816E88" w:rsidRDefault="00816E88" w:rsidP="00816E88">
      <w:pPr>
        <w:rPr>
          <w:rFonts w:eastAsia="Times New Roman" w:cs="Arial"/>
          <w:b/>
          <w:bCs/>
          <w:szCs w:val="24"/>
        </w:rPr>
      </w:pPr>
      <w:r>
        <w:rPr>
          <w:rFonts w:eastAsia="Times New Roman" w:cs="Arial"/>
          <w:b/>
          <w:bCs/>
          <w:szCs w:val="24"/>
        </w:rPr>
        <w:t xml:space="preserve">NOT FOR PUBLICATION </w:t>
      </w:r>
    </w:p>
    <w:p w14:paraId="11A8DA04" w14:textId="77777777" w:rsidR="00816E88" w:rsidRDefault="00816E88" w:rsidP="00816E88">
      <w:pPr>
        <w:rPr>
          <w:rFonts w:eastAsia="Times New Roman" w:cs="Arial"/>
          <w:b/>
          <w:bCs/>
          <w:szCs w:val="24"/>
        </w:rPr>
      </w:pPr>
    </w:p>
    <w:p w14:paraId="15C09110" w14:textId="77777777" w:rsidR="00816E88" w:rsidRDefault="00816E88" w:rsidP="00816E8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20A9B437" w14:textId="77777777" w:rsidR="00B26F63" w:rsidRDefault="00B26F63" w:rsidP="00FC72FC">
      <w:pPr>
        <w:pStyle w:val="Heading1"/>
        <w:ind w:left="720" w:hanging="720"/>
        <w:rPr>
          <w:noProof/>
        </w:rPr>
      </w:pPr>
      <w:r w:rsidRPr="00FC72FC">
        <w:rPr>
          <w:u w:val="none"/>
        </w:rPr>
        <w:t>26.</w:t>
      </w:r>
      <w:r w:rsidRPr="00FC72FC">
        <w:rPr>
          <w:u w:val="none"/>
        </w:rPr>
        <w:tab/>
      </w:r>
      <w:r w:rsidRPr="00A12B47">
        <w:t>Memorandum Of Understanding – National Trust, East Down Property Portfolio</w:t>
      </w:r>
      <w:r>
        <w:t xml:space="preserve"> (</w:t>
      </w:r>
      <w:r w:rsidRPr="00227D99">
        <w:t xml:space="preserve">FILE </w:t>
      </w:r>
      <w:r w:rsidRPr="00227D99">
        <w:rPr>
          <w:noProof/>
        </w:rPr>
        <w:t>TO/TD67)</w:t>
      </w:r>
    </w:p>
    <w:p w14:paraId="29736D23" w14:textId="5247A9F0" w:rsidR="00B26F63" w:rsidRPr="00227D99" w:rsidRDefault="00B26F63" w:rsidP="00B26F63">
      <w:pPr>
        <w:tabs>
          <w:tab w:val="left" w:pos="567"/>
        </w:tabs>
        <w:ind w:left="567" w:right="-46" w:hanging="567"/>
        <w:rPr>
          <w:rFonts w:cs="Arial"/>
          <w:caps/>
          <w:szCs w:val="24"/>
          <w:u w:val="single"/>
        </w:rPr>
      </w:pPr>
      <w:r>
        <w:rPr>
          <w:rFonts w:cs="Arial"/>
          <w:szCs w:val="24"/>
        </w:rPr>
        <w:tab/>
      </w:r>
      <w:r w:rsidR="00FC72FC">
        <w:rPr>
          <w:rFonts w:cs="Arial"/>
          <w:szCs w:val="24"/>
        </w:rPr>
        <w:tab/>
      </w:r>
      <w:r>
        <w:rPr>
          <w:rFonts w:cs="Arial"/>
          <w:szCs w:val="24"/>
        </w:rPr>
        <w:t>(Appendix IX)</w:t>
      </w:r>
    </w:p>
    <w:p w14:paraId="4C2E924F" w14:textId="77777777" w:rsidR="00B26F63" w:rsidRDefault="00B26F63" w:rsidP="00B26F63">
      <w:pPr>
        <w:tabs>
          <w:tab w:val="left" w:pos="567"/>
        </w:tabs>
        <w:ind w:right="-46"/>
        <w:rPr>
          <w:rFonts w:cs="Arial"/>
          <w:b/>
          <w:bCs/>
          <w:sz w:val="28"/>
          <w:szCs w:val="28"/>
        </w:rPr>
      </w:pPr>
    </w:p>
    <w:p w14:paraId="31AFBC30" w14:textId="77777777" w:rsidR="00B26F63" w:rsidRPr="00B22DF9" w:rsidRDefault="00B26F63" w:rsidP="00B26F63">
      <w:pPr>
        <w:rPr>
          <w:rFonts w:cs="Arial"/>
          <w:b/>
          <w:bCs/>
          <w:caps/>
          <w:sz w:val="28"/>
          <w:szCs w:val="28"/>
        </w:rPr>
      </w:pPr>
      <w:r>
        <w:rPr>
          <w:rFonts w:cs="Arial"/>
          <w:b/>
          <w:bCs/>
          <w:caps/>
          <w:sz w:val="28"/>
          <w:szCs w:val="28"/>
        </w:rPr>
        <w:t>***IN CONFIDENCE***</w:t>
      </w:r>
    </w:p>
    <w:p w14:paraId="3DD34EF6" w14:textId="77777777" w:rsidR="00B26F63" w:rsidRDefault="00B26F63" w:rsidP="00B26F63">
      <w:pPr>
        <w:ind w:right="-45"/>
        <w:rPr>
          <w:rFonts w:cs="Arial"/>
          <w:szCs w:val="24"/>
        </w:rPr>
      </w:pPr>
    </w:p>
    <w:p w14:paraId="0FB17E61" w14:textId="77777777" w:rsidR="00816E88" w:rsidRDefault="00816E88" w:rsidP="00816E88">
      <w:pPr>
        <w:rPr>
          <w:rFonts w:eastAsia="Times New Roman" w:cs="Arial"/>
          <w:b/>
          <w:bCs/>
          <w:szCs w:val="24"/>
        </w:rPr>
      </w:pPr>
      <w:r>
        <w:rPr>
          <w:rFonts w:eastAsia="Times New Roman" w:cs="Arial"/>
          <w:b/>
          <w:bCs/>
          <w:szCs w:val="24"/>
        </w:rPr>
        <w:t xml:space="preserve">NOT FOR PUBLICATION </w:t>
      </w:r>
    </w:p>
    <w:p w14:paraId="274A0E1B" w14:textId="77777777" w:rsidR="00816E88" w:rsidRDefault="00816E88" w:rsidP="00816E88">
      <w:pPr>
        <w:rPr>
          <w:rFonts w:eastAsia="Times New Roman" w:cs="Arial"/>
          <w:b/>
          <w:bCs/>
          <w:szCs w:val="24"/>
        </w:rPr>
      </w:pPr>
    </w:p>
    <w:p w14:paraId="5F0BE47E" w14:textId="77777777" w:rsidR="00816E88" w:rsidRDefault="00816E88" w:rsidP="00816E8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23DD75EE" w14:textId="77777777" w:rsidR="00B26F63" w:rsidRDefault="00B26F63" w:rsidP="00B26F63">
      <w:pPr>
        <w:tabs>
          <w:tab w:val="left" w:pos="567"/>
        </w:tabs>
        <w:ind w:right="-46"/>
        <w:rPr>
          <w:rFonts w:cs="Arial"/>
          <w:b/>
          <w:bCs/>
          <w:sz w:val="28"/>
          <w:szCs w:val="28"/>
        </w:rPr>
      </w:pPr>
    </w:p>
    <w:p w14:paraId="0201FE69" w14:textId="626EAF83" w:rsidR="00B26F63" w:rsidRDefault="00B26F63" w:rsidP="00FC72FC">
      <w:pPr>
        <w:pStyle w:val="Heading1"/>
      </w:pPr>
      <w:r w:rsidRPr="00FC72FC">
        <w:rPr>
          <w:bCs/>
          <w:u w:val="none"/>
        </w:rPr>
        <w:t xml:space="preserve">27. </w:t>
      </w:r>
      <w:r w:rsidR="00FC72FC" w:rsidRPr="00FC72FC">
        <w:rPr>
          <w:bCs/>
          <w:u w:val="none"/>
        </w:rPr>
        <w:tab/>
      </w:r>
      <w:r w:rsidRPr="00A12B47">
        <w:t>BRCD Update</w:t>
      </w:r>
      <w:r>
        <w:t xml:space="preserve"> (FILE RDP22) </w:t>
      </w:r>
    </w:p>
    <w:p w14:paraId="2189C40C" w14:textId="77777777" w:rsidR="00B26F63" w:rsidRPr="005C33C2" w:rsidRDefault="00B26F63" w:rsidP="00B26F63">
      <w:pPr>
        <w:tabs>
          <w:tab w:val="left" w:pos="567"/>
        </w:tabs>
        <w:ind w:right="-46"/>
        <w:rPr>
          <w:rFonts w:cs="Arial"/>
          <w:bCs/>
          <w:szCs w:val="24"/>
        </w:rPr>
      </w:pPr>
      <w:r>
        <w:rPr>
          <w:rFonts w:ascii="Arial Bold" w:hAnsi="Arial Bold" w:cs="Arial"/>
          <w:b/>
          <w:caps/>
          <w:sz w:val="28"/>
          <w:szCs w:val="28"/>
        </w:rPr>
        <w:t xml:space="preserve">      </w:t>
      </w:r>
      <w:r>
        <w:rPr>
          <w:rFonts w:cs="Arial"/>
          <w:bCs/>
          <w:caps/>
          <w:szCs w:val="24"/>
        </w:rPr>
        <w:t>(A</w:t>
      </w:r>
      <w:r>
        <w:rPr>
          <w:rFonts w:cs="Arial"/>
          <w:bCs/>
          <w:szCs w:val="24"/>
        </w:rPr>
        <w:t>ppendix X)</w:t>
      </w:r>
      <w:r>
        <w:rPr>
          <w:rFonts w:ascii="Arial Bold" w:hAnsi="Arial Bold" w:cs="Arial"/>
          <w:b/>
          <w:caps/>
          <w:sz w:val="28"/>
          <w:szCs w:val="28"/>
        </w:rPr>
        <w:tab/>
      </w:r>
    </w:p>
    <w:p w14:paraId="3D32BD8B" w14:textId="77777777" w:rsidR="00B26F63" w:rsidRDefault="00B26F63" w:rsidP="00B26F63">
      <w:pPr>
        <w:tabs>
          <w:tab w:val="left" w:pos="567"/>
        </w:tabs>
        <w:ind w:right="-46"/>
        <w:rPr>
          <w:rFonts w:cs="Arial"/>
          <w:b/>
          <w:bCs/>
          <w:sz w:val="28"/>
          <w:szCs w:val="28"/>
        </w:rPr>
      </w:pPr>
    </w:p>
    <w:p w14:paraId="5E9E40AB" w14:textId="77777777" w:rsidR="00B26F63" w:rsidRPr="00B22DF9" w:rsidRDefault="00B26F63" w:rsidP="00B26F63">
      <w:pPr>
        <w:rPr>
          <w:rFonts w:cs="Arial"/>
          <w:b/>
          <w:bCs/>
          <w:caps/>
          <w:sz w:val="28"/>
          <w:szCs w:val="28"/>
        </w:rPr>
      </w:pPr>
      <w:r>
        <w:rPr>
          <w:rFonts w:cs="Arial"/>
          <w:b/>
          <w:bCs/>
          <w:caps/>
          <w:sz w:val="28"/>
          <w:szCs w:val="28"/>
        </w:rPr>
        <w:t>***IN CONFIDENCE***</w:t>
      </w:r>
    </w:p>
    <w:p w14:paraId="7823C712" w14:textId="77777777" w:rsidR="00B26F63" w:rsidRDefault="00B26F63" w:rsidP="00B26F63">
      <w:pPr>
        <w:ind w:right="-45"/>
        <w:rPr>
          <w:rFonts w:cs="Arial"/>
          <w:szCs w:val="24"/>
        </w:rPr>
      </w:pPr>
    </w:p>
    <w:p w14:paraId="03525FD4" w14:textId="77777777" w:rsidR="00816E88" w:rsidRDefault="00816E88" w:rsidP="00816E88">
      <w:pPr>
        <w:rPr>
          <w:rFonts w:eastAsia="Times New Roman" w:cs="Arial"/>
          <w:b/>
          <w:bCs/>
          <w:szCs w:val="24"/>
        </w:rPr>
      </w:pPr>
      <w:r>
        <w:rPr>
          <w:rFonts w:eastAsia="Times New Roman" w:cs="Arial"/>
          <w:b/>
          <w:bCs/>
          <w:szCs w:val="24"/>
        </w:rPr>
        <w:t xml:space="preserve">NOT FOR PUBLICATION </w:t>
      </w:r>
    </w:p>
    <w:p w14:paraId="0A32F7C0" w14:textId="77777777" w:rsidR="00816E88" w:rsidRDefault="00816E88" w:rsidP="00816E88">
      <w:pPr>
        <w:rPr>
          <w:rFonts w:eastAsia="Times New Roman" w:cs="Arial"/>
          <w:b/>
          <w:bCs/>
          <w:szCs w:val="24"/>
        </w:rPr>
      </w:pPr>
    </w:p>
    <w:p w14:paraId="605728EA" w14:textId="77777777" w:rsidR="00816E88" w:rsidRDefault="00816E88" w:rsidP="00816E88">
      <w:pPr>
        <w:rPr>
          <w:rFonts w:cs="Arial"/>
          <w:szCs w:val="24"/>
        </w:rPr>
      </w:pPr>
      <w:r>
        <w:rPr>
          <w:rFonts w:eastAsia="Times New Roman" w:cs="Arial"/>
          <w:b/>
          <w:szCs w:val="24"/>
        </w:rPr>
        <w:t>SCHEDULE 6 – INFORMATION RELATING TO THE FINANCIAL OR BUSINESS AFFAIRS OF ANY PARTICULAR PERSON (INCLUDING THE COUNCIL HOLDNG THAT INFORMATION)</w:t>
      </w:r>
    </w:p>
    <w:p w14:paraId="5AF47405" w14:textId="768EC306" w:rsidR="00B26F63" w:rsidRPr="003214AA" w:rsidRDefault="00B26F63" w:rsidP="00FC72FC"/>
    <w:p w14:paraId="6F13CCCA" w14:textId="77777777" w:rsidR="00B26F63" w:rsidRPr="00FC72FC" w:rsidRDefault="00B26F63" w:rsidP="00FC72FC">
      <w:pPr>
        <w:rPr>
          <w:rFonts w:ascii="Arial Bold" w:hAnsi="Arial Bold"/>
          <w:b/>
          <w:bCs/>
          <w:caps/>
          <w:sz w:val="28"/>
          <w:szCs w:val="28"/>
          <w:u w:val="single"/>
        </w:rPr>
      </w:pPr>
      <w:r w:rsidRPr="00FC72FC">
        <w:rPr>
          <w:rFonts w:ascii="Arial Bold" w:hAnsi="Arial Bold"/>
          <w:b/>
          <w:bCs/>
          <w:caps/>
          <w:sz w:val="28"/>
          <w:szCs w:val="28"/>
          <w:u w:val="single"/>
        </w:rPr>
        <w:t xml:space="preserve">Re-admittance of public/press </w:t>
      </w:r>
    </w:p>
    <w:p w14:paraId="65A44D94" w14:textId="77777777" w:rsidR="00B26F63" w:rsidRPr="009061BE" w:rsidRDefault="00B26F63" w:rsidP="00B26F63">
      <w:pPr>
        <w:rPr>
          <w:rFonts w:cs="Arial"/>
          <w:szCs w:val="24"/>
        </w:rPr>
      </w:pPr>
    </w:p>
    <w:p w14:paraId="6B410BB1" w14:textId="77777777" w:rsidR="00B26F63" w:rsidRPr="001926C1" w:rsidRDefault="00B26F63" w:rsidP="00B26F63">
      <w:pPr>
        <w:rPr>
          <w:rFonts w:cs="Arial"/>
          <w:b/>
          <w:bCs/>
          <w:szCs w:val="24"/>
        </w:rPr>
      </w:pPr>
      <w:r w:rsidRPr="001926C1">
        <w:rPr>
          <w:rFonts w:cs="Arial"/>
          <w:b/>
          <w:bCs/>
          <w:szCs w:val="24"/>
        </w:rPr>
        <w:t>AGREED, on the proposal of</w:t>
      </w:r>
      <w:r>
        <w:rPr>
          <w:rFonts w:cs="Arial"/>
          <w:b/>
          <w:bCs/>
          <w:szCs w:val="24"/>
        </w:rPr>
        <w:t xml:space="preserve"> Councillor Cummings</w:t>
      </w:r>
      <w:r w:rsidRPr="001926C1">
        <w:rPr>
          <w:rFonts w:cs="Arial"/>
          <w:b/>
          <w:bCs/>
          <w:szCs w:val="24"/>
        </w:rPr>
        <w:t>, seconded by</w:t>
      </w:r>
      <w:r>
        <w:rPr>
          <w:rFonts w:cs="Arial"/>
          <w:b/>
          <w:bCs/>
          <w:szCs w:val="24"/>
        </w:rPr>
        <w:t xml:space="preserve"> Councillor McClean</w:t>
      </w:r>
      <w:r w:rsidRPr="001926C1">
        <w:rPr>
          <w:rFonts w:cs="Arial"/>
          <w:b/>
          <w:bCs/>
          <w:szCs w:val="24"/>
        </w:rPr>
        <w:t xml:space="preserve">, that the public/press be re-admitted to the meeting. </w:t>
      </w:r>
    </w:p>
    <w:p w14:paraId="396A78D7" w14:textId="77777777" w:rsidR="00B26F63" w:rsidRPr="006E259C" w:rsidRDefault="00B26F63" w:rsidP="00B26F63">
      <w:pPr>
        <w:rPr>
          <w:rFonts w:cs="Arial"/>
          <w:b/>
          <w:bCs/>
          <w:szCs w:val="24"/>
          <w:u w:val="single"/>
        </w:rPr>
      </w:pPr>
    </w:p>
    <w:p w14:paraId="44AAAD8B" w14:textId="77777777" w:rsidR="00B26F63" w:rsidRPr="008765AC" w:rsidRDefault="00B26F63" w:rsidP="00B26F63">
      <w:pPr>
        <w:rPr>
          <w:rFonts w:ascii="Arial Bold" w:hAnsi="Arial Bold"/>
          <w:b/>
          <w:bCs/>
          <w:caps/>
          <w:sz w:val="28"/>
          <w:szCs w:val="28"/>
          <w:u w:val="single"/>
        </w:rPr>
      </w:pPr>
      <w:r w:rsidRPr="008765AC">
        <w:rPr>
          <w:rFonts w:ascii="Arial Bold" w:hAnsi="Arial Bold"/>
          <w:b/>
          <w:bCs/>
          <w:caps/>
          <w:sz w:val="28"/>
          <w:szCs w:val="28"/>
          <w:u w:val="single"/>
        </w:rPr>
        <w:t xml:space="preserve">Termination of meeting </w:t>
      </w:r>
    </w:p>
    <w:p w14:paraId="62D07460" w14:textId="77777777" w:rsidR="00B26F63" w:rsidRPr="008441F3" w:rsidRDefault="00B26F63" w:rsidP="00B26F63">
      <w:pPr>
        <w:rPr>
          <w:lang w:eastAsia="en-GB"/>
        </w:rPr>
      </w:pPr>
    </w:p>
    <w:p w14:paraId="720D80A1" w14:textId="77777777" w:rsidR="00B26F63" w:rsidRPr="008441F3" w:rsidRDefault="00B26F63" w:rsidP="00B26F63">
      <w:pPr>
        <w:rPr>
          <w:rFonts w:cs="Arial"/>
          <w:szCs w:val="24"/>
        </w:rPr>
      </w:pPr>
      <w:r w:rsidRPr="00D61375">
        <w:rPr>
          <w:rFonts w:cs="Arial"/>
          <w:szCs w:val="24"/>
        </w:rPr>
        <w:t xml:space="preserve">The meeting terminated at </w:t>
      </w:r>
      <w:r>
        <w:rPr>
          <w:rFonts w:cs="Arial"/>
          <w:szCs w:val="24"/>
        </w:rPr>
        <w:t>9.39</w:t>
      </w:r>
      <w:r w:rsidRPr="00D61375">
        <w:rPr>
          <w:rFonts w:cs="Arial"/>
          <w:szCs w:val="24"/>
        </w:rPr>
        <w:t xml:space="preserve">pm. </w:t>
      </w:r>
      <w:bookmarkEnd w:id="0"/>
    </w:p>
    <w:p w14:paraId="0B0CA710" w14:textId="77777777" w:rsidR="00B26F63" w:rsidRDefault="00B26F63" w:rsidP="00B26F63"/>
    <w:p w14:paraId="7F71CCFA" w14:textId="77777777" w:rsidR="00B26F63" w:rsidRDefault="00B26F63" w:rsidP="00B26F63"/>
    <w:p w14:paraId="1F3B0D71" w14:textId="77777777" w:rsidR="00B26F63" w:rsidRDefault="00B26F63"/>
    <w:sectPr w:rsidR="00B26F63" w:rsidSect="0052263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CA9F" w14:textId="77777777" w:rsidR="00816E88" w:rsidRDefault="00816E88" w:rsidP="00816E88">
      <w:r>
        <w:separator/>
      </w:r>
    </w:p>
  </w:endnote>
  <w:endnote w:type="continuationSeparator" w:id="0">
    <w:p w14:paraId="3E792DD0" w14:textId="77777777" w:rsidR="00816E88" w:rsidRDefault="00816E88"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56E6" w14:textId="77777777" w:rsidR="0056079A" w:rsidRDefault="00560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8F631E"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8F631E" w:rsidRDefault="008F631E">
    <w:pPr>
      <w:pStyle w:val="Footer"/>
    </w:pPr>
  </w:p>
  <w:p w14:paraId="2A424BAE" w14:textId="77777777" w:rsidR="008F631E" w:rsidRDefault="008F63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6BF7" w14:textId="77777777" w:rsidR="0056079A" w:rsidRDefault="00560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6FF3" w14:textId="77777777" w:rsidR="00816E88" w:rsidRDefault="00816E88" w:rsidP="00816E88">
      <w:r>
        <w:separator/>
      </w:r>
    </w:p>
  </w:footnote>
  <w:footnote w:type="continuationSeparator" w:id="0">
    <w:p w14:paraId="40FB4140" w14:textId="77777777" w:rsidR="00816E88" w:rsidRDefault="00816E88"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49B8" w14:textId="77777777" w:rsidR="0056079A" w:rsidRDefault="0056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1CFE4615" w:rsidR="008F631E" w:rsidRPr="00B33FB0" w:rsidRDefault="00816E88" w:rsidP="00792639">
    <w:pPr>
      <w:jc w:val="right"/>
      <w:rPr>
        <w:szCs w:val="24"/>
      </w:rPr>
    </w:pPr>
    <w:r>
      <w:tab/>
    </w:r>
    <w:r>
      <w:tab/>
    </w:r>
    <w:r w:rsidRPr="00B33FB0">
      <w:rPr>
        <w:szCs w:val="24"/>
      </w:rPr>
      <w:t xml:space="preserve">RDC </w:t>
    </w:r>
    <w:r>
      <w:rPr>
        <w:szCs w:val="24"/>
      </w:rPr>
      <w:t>06</w:t>
    </w:r>
    <w:r w:rsidRPr="00B33FB0">
      <w:rPr>
        <w:szCs w:val="24"/>
      </w:rPr>
      <w:t>.</w:t>
    </w:r>
    <w:r>
      <w:rPr>
        <w:szCs w:val="24"/>
      </w:rPr>
      <w:t>10</w:t>
    </w:r>
    <w:r w:rsidRPr="00B33FB0">
      <w:rPr>
        <w:szCs w:val="24"/>
      </w:rPr>
      <w:t>.202</w:t>
    </w:r>
    <w:r>
      <w:rPr>
        <w:szCs w:val="24"/>
      </w:rPr>
      <w:t>2PM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6390A5CB" w:rsidR="008F631E" w:rsidRPr="0028157A" w:rsidRDefault="00816E88" w:rsidP="00792639">
    <w:pPr>
      <w:jc w:val="right"/>
      <w:rPr>
        <w:b/>
        <w:bCs/>
        <w:sz w:val="32"/>
        <w:szCs w:val="32"/>
      </w:rPr>
    </w:pPr>
    <w:r>
      <w:rPr>
        <w:b/>
        <w:bCs/>
        <w:sz w:val="32"/>
        <w:szCs w:val="32"/>
      </w:rPr>
      <w:tab/>
    </w:r>
    <w:r>
      <w:rPr>
        <w:b/>
        <w:bCs/>
        <w:sz w:val="32"/>
        <w:szCs w:val="32"/>
      </w:rPr>
      <w:tab/>
    </w:r>
    <w:r w:rsidR="00792639">
      <w:rPr>
        <w:b/>
        <w:bCs/>
        <w:sz w:val="32"/>
        <w:szCs w:val="32"/>
      </w:rPr>
      <w:tab/>
    </w:r>
    <w:r w:rsidR="00792639">
      <w:rPr>
        <w:b/>
        <w:bCs/>
        <w:sz w:val="32"/>
        <w:szCs w:val="32"/>
      </w:rPr>
      <w:tab/>
    </w:r>
    <w:r>
      <w:rPr>
        <w:b/>
        <w:bCs/>
        <w:sz w:val="32"/>
        <w:szCs w:val="32"/>
      </w:rPr>
      <w:t>ITEM 7.3.</w:t>
    </w: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100358"/>
    <w:multiLevelType w:val="hybridMultilevel"/>
    <w:tmpl w:val="FA50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25724"/>
    <w:multiLevelType w:val="hybridMultilevel"/>
    <w:tmpl w:val="E5B888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0BC95CCE"/>
    <w:multiLevelType w:val="hybridMultilevel"/>
    <w:tmpl w:val="25988196"/>
    <w:lvl w:ilvl="0" w:tplc="1A848282">
      <w:start w:val="16"/>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070D44"/>
    <w:multiLevelType w:val="hybridMultilevel"/>
    <w:tmpl w:val="5B96FBBA"/>
    <w:lvl w:ilvl="0" w:tplc="F01E3A2E">
      <w:start w:val="1"/>
      <w:numFmt w:val="lowerLetter"/>
      <w:lvlText w:val="%1)"/>
      <w:lvlJc w:val="left"/>
      <w:pPr>
        <w:ind w:left="720" w:hanging="360"/>
      </w:pPr>
      <w:rPr>
        <w:rFonts w:ascii="Arial Bold" w:hAnsi="Arial 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B3708"/>
    <w:multiLevelType w:val="hybridMultilevel"/>
    <w:tmpl w:val="D564F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AF0E5D"/>
    <w:multiLevelType w:val="hybridMultilevel"/>
    <w:tmpl w:val="952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1689D"/>
    <w:multiLevelType w:val="hybridMultilevel"/>
    <w:tmpl w:val="7584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53FFB"/>
    <w:multiLevelType w:val="hybridMultilevel"/>
    <w:tmpl w:val="E31C6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A4186"/>
    <w:multiLevelType w:val="hybridMultilevel"/>
    <w:tmpl w:val="1AC426C4"/>
    <w:lvl w:ilvl="0" w:tplc="9648AF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BA7C41"/>
    <w:multiLevelType w:val="hybridMultilevel"/>
    <w:tmpl w:val="57B63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B57F5"/>
    <w:multiLevelType w:val="hybridMultilevel"/>
    <w:tmpl w:val="30D25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722A41"/>
    <w:multiLevelType w:val="hybridMultilevel"/>
    <w:tmpl w:val="CE6243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185FE7"/>
    <w:multiLevelType w:val="hybridMultilevel"/>
    <w:tmpl w:val="EAA43A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00F73AC"/>
    <w:multiLevelType w:val="hybridMultilevel"/>
    <w:tmpl w:val="ED406702"/>
    <w:lvl w:ilvl="0" w:tplc="326485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E2492"/>
    <w:multiLevelType w:val="hybridMultilevel"/>
    <w:tmpl w:val="386E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C5A72"/>
    <w:multiLevelType w:val="hybridMultilevel"/>
    <w:tmpl w:val="0C44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F5BE1"/>
    <w:multiLevelType w:val="hybridMultilevel"/>
    <w:tmpl w:val="F8267938"/>
    <w:lvl w:ilvl="0" w:tplc="7B08577E">
      <w:start w:val="5"/>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7B26419"/>
    <w:multiLevelType w:val="multilevel"/>
    <w:tmpl w:val="7C7292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sz w:val="24"/>
        <w:szCs w:val="24"/>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520" w:hanging="2160"/>
      </w:pPr>
      <w:rPr>
        <w:rFonts w:hint="default"/>
        <w:u w:val="none"/>
      </w:rPr>
    </w:lvl>
  </w:abstractNum>
  <w:abstractNum w:abstractNumId="21" w15:restartNumberingAfterBreak="0">
    <w:nsid w:val="3B92000C"/>
    <w:multiLevelType w:val="hybridMultilevel"/>
    <w:tmpl w:val="073A7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43677"/>
    <w:multiLevelType w:val="hybridMultilevel"/>
    <w:tmpl w:val="79C2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E4A56"/>
    <w:multiLevelType w:val="hybridMultilevel"/>
    <w:tmpl w:val="0D5252DE"/>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62F2A4C"/>
    <w:multiLevelType w:val="hybridMultilevel"/>
    <w:tmpl w:val="E3DACD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695189F"/>
    <w:multiLevelType w:val="hybridMultilevel"/>
    <w:tmpl w:val="92847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793D43"/>
    <w:multiLevelType w:val="hybridMultilevel"/>
    <w:tmpl w:val="E424BB5C"/>
    <w:lvl w:ilvl="0" w:tplc="35FEB37C">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009E5"/>
    <w:multiLevelType w:val="hybridMultilevel"/>
    <w:tmpl w:val="47C02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611F93"/>
    <w:multiLevelType w:val="hybridMultilevel"/>
    <w:tmpl w:val="DDEE9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F920A9"/>
    <w:multiLevelType w:val="hybridMultilevel"/>
    <w:tmpl w:val="5C408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1102FF"/>
    <w:multiLevelType w:val="hybridMultilevel"/>
    <w:tmpl w:val="A1C0F1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3693507"/>
    <w:multiLevelType w:val="hybridMultilevel"/>
    <w:tmpl w:val="032AC1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418728A"/>
    <w:multiLevelType w:val="hybridMultilevel"/>
    <w:tmpl w:val="ADB6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748AA"/>
    <w:multiLevelType w:val="hybridMultilevel"/>
    <w:tmpl w:val="B8F0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76A0F"/>
    <w:multiLevelType w:val="hybridMultilevel"/>
    <w:tmpl w:val="9E8CF3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2B4E"/>
    <w:multiLevelType w:val="hybridMultilevel"/>
    <w:tmpl w:val="BE08E9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C83BE1"/>
    <w:multiLevelType w:val="hybridMultilevel"/>
    <w:tmpl w:val="E31C53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10E18"/>
    <w:multiLevelType w:val="hybridMultilevel"/>
    <w:tmpl w:val="C1E4D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BD1891"/>
    <w:multiLevelType w:val="hybridMultilevel"/>
    <w:tmpl w:val="FD0C3B26"/>
    <w:lvl w:ilvl="0" w:tplc="A6A0BB0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2DB0847"/>
    <w:multiLevelType w:val="hybridMultilevel"/>
    <w:tmpl w:val="68C4C4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7821B07"/>
    <w:multiLevelType w:val="hybridMultilevel"/>
    <w:tmpl w:val="D820E6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55D35"/>
    <w:multiLevelType w:val="hybridMultilevel"/>
    <w:tmpl w:val="E94A72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7C9C3FB9"/>
    <w:multiLevelType w:val="hybridMultilevel"/>
    <w:tmpl w:val="BFB64B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007130548">
    <w:abstractNumId w:val="20"/>
  </w:num>
  <w:num w:numId="2" w16cid:durableId="1860002431">
    <w:abstractNumId w:val="2"/>
  </w:num>
  <w:num w:numId="3" w16cid:durableId="2065371884">
    <w:abstractNumId w:val="9"/>
  </w:num>
  <w:num w:numId="4" w16cid:durableId="763495593">
    <w:abstractNumId w:val="22"/>
  </w:num>
  <w:num w:numId="5" w16cid:durableId="109059730">
    <w:abstractNumId w:val="0"/>
  </w:num>
  <w:num w:numId="6" w16cid:durableId="251473449">
    <w:abstractNumId w:val="1"/>
  </w:num>
  <w:num w:numId="7" w16cid:durableId="577060093">
    <w:abstractNumId w:val="16"/>
  </w:num>
  <w:num w:numId="8" w16cid:durableId="1735622555">
    <w:abstractNumId w:val="40"/>
  </w:num>
  <w:num w:numId="9" w16cid:durableId="1016230010">
    <w:abstractNumId w:val="3"/>
  </w:num>
  <w:num w:numId="10" w16cid:durableId="1429158497">
    <w:abstractNumId w:val="24"/>
  </w:num>
  <w:num w:numId="11" w16cid:durableId="1626888999">
    <w:abstractNumId w:val="15"/>
  </w:num>
  <w:num w:numId="12" w16cid:durableId="734275563">
    <w:abstractNumId w:val="18"/>
  </w:num>
  <w:num w:numId="13" w16cid:durableId="691541138">
    <w:abstractNumId w:val="10"/>
  </w:num>
  <w:num w:numId="14" w16cid:durableId="1210921783">
    <w:abstractNumId w:val="4"/>
  </w:num>
  <w:num w:numId="15" w16cid:durableId="66154832">
    <w:abstractNumId w:val="37"/>
  </w:num>
  <w:num w:numId="16" w16cid:durableId="1360206907">
    <w:abstractNumId w:val="21"/>
  </w:num>
  <w:num w:numId="17" w16cid:durableId="813642438">
    <w:abstractNumId w:val="27"/>
  </w:num>
  <w:num w:numId="18" w16cid:durableId="553930835">
    <w:abstractNumId w:val="12"/>
  </w:num>
  <w:num w:numId="19" w16cid:durableId="1123577335">
    <w:abstractNumId w:val="17"/>
  </w:num>
  <w:num w:numId="20" w16cid:durableId="1578710083">
    <w:abstractNumId w:val="32"/>
  </w:num>
  <w:num w:numId="21" w16cid:durableId="707413079">
    <w:abstractNumId w:val="28"/>
  </w:num>
  <w:num w:numId="22" w16cid:durableId="2051102002">
    <w:abstractNumId w:val="34"/>
  </w:num>
  <w:num w:numId="23" w16cid:durableId="410397874">
    <w:abstractNumId w:val="11"/>
  </w:num>
  <w:num w:numId="24" w16cid:durableId="1976793191">
    <w:abstractNumId w:val="26"/>
  </w:num>
  <w:num w:numId="25" w16cid:durableId="1555774904">
    <w:abstractNumId w:val="31"/>
  </w:num>
  <w:num w:numId="26" w16cid:durableId="1908497545">
    <w:abstractNumId w:val="42"/>
  </w:num>
  <w:num w:numId="27" w16cid:durableId="916596847">
    <w:abstractNumId w:val="19"/>
  </w:num>
  <w:num w:numId="28" w16cid:durableId="1611162154">
    <w:abstractNumId w:val="5"/>
  </w:num>
  <w:num w:numId="29" w16cid:durableId="695035727">
    <w:abstractNumId w:val="14"/>
  </w:num>
  <w:num w:numId="30" w16cid:durableId="529341525">
    <w:abstractNumId w:val="23"/>
  </w:num>
  <w:num w:numId="31" w16cid:durableId="426006094">
    <w:abstractNumId w:val="25"/>
  </w:num>
  <w:num w:numId="32" w16cid:durableId="1751660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130229">
    <w:abstractNumId w:val="7"/>
  </w:num>
  <w:num w:numId="34" w16cid:durableId="250624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7675574">
    <w:abstractNumId w:val="13"/>
  </w:num>
  <w:num w:numId="36" w16cid:durableId="915357578">
    <w:abstractNumId w:val="38"/>
  </w:num>
  <w:num w:numId="37" w16cid:durableId="1184519537">
    <w:abstractNumId w:val="29"/>
  </w:num>
  <w:num w:numId="38" w16cid:durableId="641694047">
    <w:abstractNumId w:val="6"/>
  </w:num>
  <w:num w:numId="39" w16cid:durableId="1946376355">
    <w:abstractNumId w:val="41"/>
  </w:num>
  <w:num w:numId="40" w16cid:durableId="602415828">
    <w:abstractNumId w:val="33"/>
  </w:num>
  <w:num w:numId="41" w16cid:durableId="1340546482">
    <w:abstractNumId w:val="8"/>
  </w:num>
  <w:num w:numId="42" w16cid:durableId="1389913110">
    <w:abstractNumId w:val="36"/>
  </w:num>
  <w:num w:numId="43" w16cid:durableId="2382891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zTjbibzpBpq0UcLUPdH3jZmZDw7tQNjYdfPyrc9lGOtqgnZ3Ipl3+pZbhWuz3yhwPi5RnDwyDrn4jvZBOQZsA==" w:salt="AwE0X2ii3ZWeyxqqtTv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006 RDC 6 October 2022"/>
    <w:docVar w:name="Trove_G_1_Withdraw" w:val="-1"/>
    <w:docVar w:name="Trove_H_Title_1" w:val="221006 RDC 6 October 2022"/>
    <w:docVar w:name="Trove_H_Version_1" w:val=" "/>
  </w:docVars>
  <w:rsids>
    <w:rsidRoot w:val="00B26F63"/>
    <w:rsid w:val="000D6F48"/>
    <w:rsid w:val="002B6BBB"/>
    <w:rsid w:val="002D6C7D"/>
    <w:rsid w:val="0056079A"/>
    <w:rsid w:val="00583AF9"/>
    <w:rsid w:val="00720183"/>
    <w:rsid w:val="00792639"/>
    <w:rsid w:val="00816E88"/>
    <w:rsid w:val="008B5052"/>
    <w:rsid w:val="008F631E"/>
    <w:rsid w:val="00B26F63"/>
    <w:rsid w:val="00C42467"/>
    <w:rsid w:val="00D64E33"/>
    <w:rsid w:val="00E7067F"/>
    <w:rsid w:val="00F84CEC"/>
    <w:rsid w:val="00FA501B"/>
    <w:rsid w:val="00FC72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nhideWhenUsed/>
    <w:rsid w:val="00792639"/>
    <w:pPr>
      <w:tabs>
        <w:tab w:val="center" w:pos="4513"/>
        <w:tab w:val="right" w:pos="9026"/>
      </w:tabs>
    </w:pPr>
  </w:style>
  <w:style w:type="character" w:customStyle="1" w:styleId="HeaderChar">
    <w:name w:val="Header Char"/>
    <w:basedOn w:val="DefaultParagraphFont"/>
    <w:link w:val="Header"/>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semiHidden/>
    <w:rsid w:val="00B26F63"/>
    <w:rPr>
      <w:rFonts w:ascii="Times New Roman" w:hAnsi="Times New Roman" w:cs="Times New Roman"/>
      <w:sz w:val="20"/>
      <w:szCs w:val="20"/>
    </w:rPr>
  </w:style>
  <w:style w:type="paragraph" w:customStyle="1" w:styleId="BulletText2">
    <w:name w:val="Bullet Text 2"/>
    <w:basedOn w:val="Normal"/>
    <w:rsid w:val="00B26F63"/>
    <w:pPr>
      <w:numPr>
        <w:numId w:val="2"/>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indd.adobe.com%2Fview%2F7a929951-5e14-4748-a30a-5af911a20ce5&amp;data=05%7C01%7CJemma.Snell%40ardsandnorthdown.gov.uk%7C932bc6f12a044d179b5608da2440a0c2%7C39416dee5c8e4f5cb59d05c4bd0dd472%7C0%7C0%7C637862157230046173%7CUnknown%7CTWFpbGZsb3d8eyJWIjoiMC4wLjAwMDAiLCJQIjoiV2luMzIiLCJBTiI6Ik1haWwiLCJXVCI6Mn0%3D%7C3000%7C%7C%7C&amp;sdata=38SfEIBPLZXiu7wqlqxueE6azf4BayGO2XWvWF5RYJI%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isitbelfas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fastplu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E3370-9E54-44B7-8225-D982095A2590}">
  <ds:schemaRefs>
    <ds:schemaRef ds:uri="http://schemas.microsoft.com/sharepoint/v3/contenttype/forms"/>
  </ds:schemaRefs>
</ds:datastoreItem>
</file>

<file path=customXml/itemProps2.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3.xml><?xml version="1.0" encoding="utf-8"?>
<ds:datastoreItem xmlns:ds="http://schemas.openxmlformats.org/officeDocument/2006/customXml" ds:itemID="{A1F58142-0DAB-4166-A822-E1D7CF270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429B2-B7A1-4C43-A2EC-FD0961D7C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49</Pages>
  <Words>17567</Words>
  <Characters>100138</Characters>
  <Application>Microsoft Office Word</Application>
  <DocSecurity>8</DocSecurity>
  <Lines>834</Lines>
  <Paragraphs>234</Paragraphs>
  <ScaleCrop>false</ScaleCrop>
  <HeadingPairs>
    <vt:vector size="2" baseType="variant">
      <vt:variant>
        <vt:lpstr>Title</vt:lpstr>
      </vt:variant>
      <vt:variant>
        <vt:i4>1</vt:i4>
      </vt:variant>
    </vt:vector>
  </HeadingPairs>
  <TitlesOfParts>
    <vt:vector size="1" baseType="lpstr">
      <vt:lpstr>221006 RDC 6 October 2022</vt:lpstr>
    </vt:vector>
  </TitlesOfParts>
  <Company>Ards and North Down Borough Council</Company>
  <LinksUpToDate>false</LinksUpToDate>
  <CharactersWithSpaces>117471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221006 RDC 6 October 2022</dc:title>
  <dc:subject/>
  <dc:creator>Foster, Paulene</dc:creator>
  <cp:keywords/>
  <dc:description/>
  <cp:lastModifiedBy>Cull, Joshua</cp:lastModifiedBy>
  <cp:revision>12</cp:revision>
  <dcterms:created xsi:type="dcterms:W3CDTF">2022-10-18T09:53:00Z</dcterms:created>
  <dcterms:modified xsi:type="dcterms:W3CDTF">2026-01-09T12:17:00Z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