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868F" w14:textId="77777777" w:rsidR="00DE5DDD" w:rsidRPr="005753C9" w:rsidRDefault="00DE5DDD" w:rsidP="00DE5DDD">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3CF71436" w14:textId="77777777" w:rsidR="00DE5DDD" w:rsidRPr="005753C9" w:rsidRDefault="00DE5DDD" w:rsidP="00DE5DDD">
      <w:pPr>
        <w:suppressAutoHyphens/>
        <w:autoSpaceDN w:val="0"/>
        <w:textAlignment w:val="baseline"/>
        <w:rPr>
          <w:rFonts w:eastAsia="Times New Roman"/>
          <w:sz w:val="32"/>
        </w:rPr>
      </w:pPr>
    </w:p>
    <w:p w14:paraId="6DCF238C" w14:textId="77777777" w:rsidR="00DE5DDD" w:rsidRPr="005753C9" w:rsidRDefault="00DE5DDD" w:rsidP="00DE5DDD">
      <w:pPr>
        <w:suppressAutoHyphens/>
        <w:autoSpaceDN w:val="0"/>
        <w:textAlignment w:val="baseline"/>
        <w:rPr>
          <w:rFonts w:eastAsia="Times New Roman" w:cs="Arial"/>
          <w:szCs w:val="24"/>
        </w:rPr>
      </w:pPr>
      <w:r w:rsidRPr="005753C9">
        <w:rPr>
          <w:rFonts w:eastAsia="Times New Roman" w:cs="Arial"/>
          <w:szCs w:val="24"/>
        </w:rPr>
        <w:t xml:space="preserve">A meeting of the Regeneration and Development Committee was held </w:t>
      </w:r>
      <w:r>
        <w:rPr>
          <w:rFonts w:eastAsia="Times New Roman" w:cs="Arial"/>
          <w:szCs w:val="24"/>
        </w:rPr>
        <w:t>remotely via Zoom</w:t>
      </w:r>
      <w:r w:rsidRPr="005753C9">
        <w:rPr>
          <w:rFonts w:eastAsia="Times New Roman" w:cs="Arial"/>
          <w:szCs w:val="24"/>
        </w:rPr>
        <w:t xml:space="preserve"> on Thursday</w:t>
      </w:r>
      <w:r>
        <w:rPr>
          <w:rFonts w:eastAsia="Times New Roman" w:cs="Arial"/>
          <w:szCs w:val="24"/>
        </w:rPr>
        <w:t xml:space="preserve"> 6 January 2022 at 7</w:t>
      </w:r>
      <w:r w:rsidRPr="005753C9">
        <w:rPr>
          <w:rFonts w:eastAsia="Times New Roman" w:cs="Arial"/>
          <w:szCs w:val="24"/>
        </w:rPr>
        <w:t>.00pm</w:t>
      </w:r>
      <w:r>
        <w:rPr>
          <w:rFonts w:eastAsia="Times New Roman" w:cs="Arial"/>
          <w:szCs w:val="24"/>
        </w:rPr>
        <w:t xml:space="preserve">.  </w:t>
      </w:r>
    </w:p>
    <w:p w14:paraId="3E939A16" w14:textId="77777777" w:rsidR="00DE5DDD" w:rsidRPr="005753C9" w:rsidRDefault="00DE5DDD" w:rsidP="00DE5DDD">
      <w:pPr>
        <w:suppressAutoHyphens/>
        <w:autoSpaceDN w:val="0"/>
        <w:textAlignment w:val="baseline"/>
        <w:rPr>
          <w:rFonts w:eastAsia="Times New Roman"/>
        </w:rPr>
      </w:pPr>
    </w:p>
    <w:p w14:paraId="3F8B0AF2" w14:textId="77777777" w:rsidR="00DE5DDD" w:rsidRDefault="00DE5DDD" w:rsidP="00DE5DDD">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542FAE4B" w14:textId="77777777" w:rsidR="00DE5DDD" w:rsidRDefault="00DE5DDD" w:rsidP="00DE5DDD">
      <w:pPr>
        <w:suppressAutoHyphens/>
        <w:autoSpaceDN w:val="0"/>
        <w:textAlignment w:val="baseline"/>
        <w:rPr>
          <w:rFonts w:eastAsia="Times New Roman"/>
        </w:rPr>
      </w:pPr>
    </w:p>
    <w:p w14:paraId="443E5EEB" w14:textId="77777777" w:rsidR="00DE5DDD" w:rsidRDefault="00DE5DDD" w:rsidP="00DE5DDD">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Alderman McDowell</w:t>
      </w:r>
    </w:p>
    <w:p w14:paraId="27CC37E3" w14:textId="77777777" w:rsidR="00DE5DDD" w:rsidRDefault="00DE5DDD" w:rsidP="00DE5DDD">
      <w:pPr>
        <w:suppressAutoHyphens/>
        <w:autoSpaceDN w:val="0"/>
        <w:textAlignment w:val="baseline"/>
        <w:rPr>
          <w:rFonts w:eastAsia="Times New Roman"/>
        </w:rPr>
      </w:pPr>
    </w:p>
    <w:p w14:paraId="6088C320" w14:textId="77777777" w:rsidR="00DE5DDD" w:rsidRPr="00CF0624" w:rsidRDefault="00DE5DDD" w:rsidP="00DE5DDD">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Girvan</w:t>
      </w:r>
      <w:r>
        <w:rPr>
          <w:rFonts w:eastAsia="Times New Roman"/>
          <w:bCs/>
        </w:rPr>
        <w:tab/>
        <w:t xml:space="preserve"> </w:t>
      </w:r>
      <w:r>
        <w:rPr>
          <w:rFonts w:eastAsia="Times New Roman"/>
          <w:bCs/>
        </w:rPr>
        <w:tab/>
      </w:r>
      <w:r>
        <w:rPr>
          <w:rFonts w:eastAsia="Times New Roman"/>
          <w:bCs/>
        </w:rPr>
        <w:tab/>
      </w:r>
      <w:r>
        <w:rPr>
          <w:rFonts w:eastAsia="Times New Roman"/>
          <w:bCs/>
        </w:rPr>
        <w:tab/>
        <w:t>M Smith</w:t>
      </w:r>
    </w:p>
    <w:p w14:paraId="79B27D49" w14:textId="77777777" w:rsidR="00DE5DDD" w:rsidRDefault="00DE5DDD" w:rsidP="00DE5DDD">
      <w:pPr>
        <w:suppressAutoHyphens/>
        <w:autoSpaceDN w:val="0"/>
        <w:ind w:left="1440" w:firstLine="720"/>
        <w:textAlignment w:val="baseline"/>
        <w:rPr>
          <w:rFonts w:eastAsia="Times New Roman"/>
          <w:bCs/>
        </w:rPr>
      </w:pPr>
      <w:r>
        <w:rPr>
          <w:rFonts w:eastAsia="Times New Roman"/>
          <w:bCs/>
        </w:rPr>
        <w:t xml:space="preserve">Menagh </w:t>
      </w:r>
      <w:r>
        <w:rPr>
          <w:rFonts w:eastAsia="Times New Roman"/>
          <w:bCs/>
        </w:rPr>
        <w:tab/>
      </w:r>
      <w:r>
        <w:rPr>
          <w:rFonts w:eastAsia="Times New Roman"/>
          <w:bCs/>
        </w:rPr>
        <w:tab/>
      </w:r>
      <w:r>
        <w:rPr>
          <w:rFonts w:eastAsia="Times New Roman"/>
          <w:bCs/>
        </w:rPr>
        <w:tab/>
        <w:t>S Wilson</w:t>
      </w:r>
    </w:p>
    <w:p w14:paraId="4F7D517B" w14:textId="77777777" w:rsidR="00DE5DDD" w:rsidRPr="00952B5C" w:rsidRDefault="00DE5DDD" w:rsidP="00DE5DDD">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15ABAE2F" w14:textId="77777777" w:rsidR="00DE5DDD" w:rsidRPr="00CB4BEC" w:rsidRDefault="00DE5DDD" w:rsidP="00DE5DDD">
      <w:pPr>
        <w:suppressAutoHyphens/>
        <w:autoSpaceDN w:val="0"/>
        <w:textAlignment w:val="baseline"/>
        <w:rPr>
          <w:rFonts w:eastAsia="Times New Roman"/>
          <w:b/>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Adair</w:t>
      </w:r>
      <w:r>
        <w:rPr>
          <w:rFonts w:eastAsia="Times New Roman"/>
        </w:rPr>
        <w:tab/>
      </w:r>
      <w:r>
        <w:rPr>
          <w:rFonts w:eastAsia="Times New Roman"/>
        </w:rPr>
        <w:tab/>
      </w:r>
      <w:r>
        <w:rPr>
          <w:rFonts w:eastAsia="Times New Roman"/>
        </w:rPr>
        <w:tab/>
      </w:r>
      <w:r>
        <w:rPr>
          <w:rFonts w:eastAsia="Times New Roman"/>
        </w:rPr>
        <w:tab/>
        <w:t>Gilmour</w:t>
      </w:r>
    </w:p>
    <w:p w14:paraId="7645F406" w14:textId="77777777" w:rsidR="00DE5DDD" w:rsidRDefault="00DE5DDD" w:rsidP="00DE5DDD">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 xml:space="preserve">Armstrong-Cotter </w:t>
      </w:r>
      <w:r>
        <w:rPr>
          <w:rFonts w:eastAsia="Times New Roman"/>
        </w:rPr>
        <w:tab/>
      </w:r>
      <w:r>
        <w:rPr>
          <w:rFonts w:eastAsia="Times New Roman"/>
        </w:rPr>
        <w:tab/>
        <w:t>Kennedy</w:t>
      </w:r>
      <w:r>
        <w:rPr>
          <w:rFonts w:eastAsia="Times New Roman"/>
        </w:rPr>
        <w:tab/>
        <w:t xml:space="preserve"> </w:t>
      </w:r>
    </w:p>
    <w:p w14:paraId="74AF77CC" w14:textId="77777777" w:rsidR="00DE5DDD" w:rsidRDefault="00DE5DDD" w:rsidP="00DE5DDD">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Blaney</w:t>
      </w:r>
      <w:r>
        <w:rPr>
          <w:rFonts w:eastAsia="Times New Roman"/>
        </w:rPr>
        <w:tab/>
      </w:r>
      <w:r>
        <w:rPr>
          <w:rFonts w:eastAsia="Times New Roman"/>
        </w:rPr>
        <w:tab/>
      </w:r>
      <w:r>
        <w:rPr>
          <w:rFonts w:eastAsia="Times New Roman"/>
        </w:rPr>
        <w:tab/>
        <w:t>McClean (7.26pm)</w:t>
      </w:r>
    </w:p>
    <w:p w14:paraId="0A93C36D" w14:textId="77777777" w:rsidR="00DE5DDD" w:rsidRDefault="00DE5DDD" w:rsidP="00DE5DDD">
      <w:pPr>
        <w:suppressAutoHyphens/>
        <w:autoSpaceDN w:val="0"/>
        <w:ind w:left="1440" w:firstLine="720"/>
        <w:textAlignment w:val="baseline"/>
        <w:rPr>
          <w:rFonts w:eastAsia="Times New Roman"/>
        </w:rPr>
      </w:pPr>
      <w:r>
        <w:rPr>
          <w:rFonts w:eastAsia="Times New Roman"/>
        </w:rPr>
        <w:t>Brooks</w:t>
      </w:r>
      <w:r>
        <w:rPr>
          <w:rFonts w:eastAsia="Times New Roman"/>
        </w:rPr>
        <w:tab/>
      </w:r>
      <w:r>
        <w:rPr>
          <w:rFonts w:eastAsia="Times New Roman"/>
        </w:rPr>
        <w:tab/>
      </w:r>
      <w:r>
        <w:rPr>
          <w:rFonts w:eastAsia="Times New Roman"/>
        </w:rPr>
        <w:tab/>
        <w:t>McKimm</w:t>
      </w:r>
    </w:p>
    <w:p w14:paraId="61BCD8E1" w14:textId="77777777" w:rsidR="00DE5DDD" w:rsidRDefault="00DE5DDD" w:rsidP="00DE5DDD">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Cummings</w:t>
      </w:r>
      <w:r>
        <w:rPr>
          <w:rFonts w:eastAsia="Times New Roman"/>
        </w:rPr>
        <w:tab/>
      </w:r>
      <w:r>
        <w:rPr>
          <w:rFonts w:eastAsia="Times New Roman"/>
        </w:rPr>
        <w:tab/>
      </w:r>
      <w:r>
        <w:rPr>
          <w:rFonts w:eastAsia="Times New Roman"/>
        </w:rPr>
        <w:tab/>
        <w:t>Walker</w:t>
      </w:r>
    </w:p>
    <w:p w14:paraId="24D916FE" w14:textId="77777777" w:rsidR="00DE5DDD" w:rsidRDefault="00DE5DDD" w:rsidP="00DE5DDD">
      <w:pPr>
        <w:suppressAutoHyphens/>
        <w:autoSpaceDN w:val="0"/>
        <w:ind w:left="1440" w:firstLine="720"/>
        <w:textAlignment w:val="baseline"/>
        <w:rPr>
          <w:rFonts w:eastAsia="Times New Roman"/>
        </w:rPr>
      </w:pPr>
      <w:r>
        <w:rPr>
          <w:rFonts w:eastAsia="Times New Roman"/>
        </w:rPr>
        <w:t>Dunlop</w:t>
      </w:r>
      <w:r>
        <w:rPr>
          <w:rFonts w:eastAsia="Times New Roman"/>
        </w:rPr>
        <w:tab/>
      </w:r>
      <w:r>
        <w:rPr>
          <w:rFonts w:eastAsia="Times New Roman"/>
        </w:rPr>
        <w:tab/>
      </w:r>
      <w:r>
        <w:rPr>
          <w:rFonts w:eastAsia="Times New Roman"/>
        </w:rPr>
        <w:tab/>
      </w:r>
    </w:p>
    <w:p w14:paraId="3753CD4A" w14:textId="77777777" w:rsidR="00DE5DDD" w:rsidRDefault="00DE5DDD" w:rsidP="00DE5DDD">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 xml:space="preserve"> </w:t>
      </w:r>
    </w:p>
    <w:p w14:paraId="24F76082" w14:textId="77777777" w:rsidR="00DE5DDD" w:rsidRDefault="00DE5DDD" w:rsidP="00DE5DDD">
      <w:pPr>
        <w:suppressAutoHyphens/>
        <w:autoSpaceDN w:val="0"/>
        <w:ind w:left="1440" w:firstLine="720"/>
        <w:textAlignment w:val="baseline"/>
        <w:rPr>
          <w:rFonts w:eastAsia="Times New Roman"/>
        </w:rPr>
      </w:pPr>
      <w:r>
        <w:rPr>
          <w:rFonts w:eastAsia="Times New Roman"/>
        </w:rPr>
        <w:tab/>
      </w:r>
      <w:r>
        <w:rPr>
          <w:rFonts w:eastAsia="Times New Roman"/>
        </w:rPr>
        <w:tab/>
      </w:r>
      <w:r>
        <w:rPr>
          <w:rFonts w:eastAsia="Times New Roman"/>
        </w:rPr>
        <w:tab/>
      </w:r>
      <w:r>
        <w:rPr>
          <w:rFonts w:eastAsia="Times New Roman"/>
        </w:rPr>
        <w:tab/>
        <w:t xml:space="preserve"> </w:t>
      </w:r>
      <w:r>
        <w:rPr>
          <w:rFonts w:eastAsia="Times New Roman"/>
        </w:rPr>
        <w:tab/>
      </w:r>
      <w:r>
        <w:rPr>
          <w:rFonts w:eastAsia="Times New Roman"/>
        </w:rPr>
        <w:tab/>
      </w:r>
    </w:p>
    <w:p w14:paraId="413E1FC9" w14:textId="77777777" w:rsidR="00DE5DDD" w:rsidRPr="00375832" w:rsidRDefault="00DE5DDD" w:rsidP="00DE5DDD">
      <w:pPr>
        <w:suppressAutoHyphens/>
        <w:autoSpaceDN w:val="0"/>
        <w:textAlignment w:val="baseline"/>
        <w:rPr>
          <w:rFonts w:eastAsia="Times New Roman"/>
        </w:rPr>
      </w:pPr>
      <w:r>
        <w:rPr>
          <w:rFonts w:eastAsia="Times New Roman"/>
          <w:b/>
        </w:rPr>
        <w:t xml:space="preserve">In Attendance: </w:t>
      </w:r>
      <w:r>
        <w:rPr>
          <w:rFonts w:eastAsia="Times New Roman"/>
        </w:rPr>
        <w:t xml:space="preserve">Director of Regeneration, Development and Planning (S McCullough), </w:t>
      </w:r>
      <w:r>
        <w:rPr>
          <w:rFonts w:eastAsia="Times New Roman" w:cs="Arial"/>
          <w:szCs w:val="24"/>
        </w:rPr>
        <w:t>Head of Tourism (S Mahaffy), Head of Economic Development (C McGill) and Democratic Services Officer (P Foster)</w:t>
      </w:r>
    </w:p>
    <w:p w14:paraId="07564394" w14:textId="77777777" w:rsidR="00DE5DDD" w:rsidRPr="00BE138B" w:rsidRDefault="00DE5DDD" w:rsidP="00DE5DDD">
      <w:pPr>
        <w:rPr>
          <w:rFonts w:cs="Arial"/>
        </w:rPr>
      </w:pPr>
    </w:p>
    <w:p w14:paraId="136B4B47" w14:textId="77777777" w:rsidR="00DE5DDD" w:rsidRPr="00F07865" w:rsidRDefault="00DE5DDD" w:rsidP="00DE5DDD">
      <w:pPr>
        <w:pStyle w:val="Heading1"/>
        <w:numPr>
          <w:ilvl w:val="0"/>
          <w:numId w:val="1"/>
        </w:numPr>
        <w:spacing w:line="240" w:lineRule="auto"/>
        <w:ind w:left="567" w:hanging="567"/>
      </w:pPr>
      <w:r w:rsidRPr="00F07865">
        <w:t>Apologies</w:t>
      </w:r>
    </w:p>
    <w:p w14:paraId="16339359" w14:textId="77777777" w:rsidR="00DE5DDD" w:rsidRDefault="00DE5DDD" w:rsidP="00DE5DDD">
      <w:bookmarkStart w:id="0" w:name="_Hlk55547436"/>
    </w:p>
    <w:p w14:paraId="53A88BC8" w14:textId="77777777" w:rsidR="00DE5DDD" w:rsidRDefault="00DE5DDD" w:rsidP="00DE5DDD">
      <w:r>
        <w:t xml:space="preserve">No apologies had been received. </w:t>
      </w:r>
    </w:p>
    <w:p w14:paraId="04075851" w14:textId="77777777" w:rsidR="00DE5DDD" w:rsidRDefault="00DE5DDD" w:rsidP="00DE5DDD"/>
    <w:p w14:paraId="28D3DB0B" w14:textId="77777777" w:rsidR="00DE5DDD" w:rsidRPr="00B55A5D" w:rsidRDefault="00DE5DDD" w:rsidP="00DE5DDD">
      <w:pPr>
        <w:rPr>
          <w:b/>
          <w:bCs/>
        </w:rPr>
      </w:pPr>
      <w:r>
        <w:rPr>
          <w:b/>
          <w:bCs/>
        </w:rPr>
        <w:t>NOTED.</w:t>
      </w:r>
    </w:p>
    <w:p w14:paraId="6286F0A3" w14:textId="77777777" w:rsidR="00DE5DDD" w:rsidRDefault="00DE5DDD" w:rsidP="00DE5DDD"/>
    <w:p w14:paraId="6DCA8D88" w14:textId="77777777" w:rsidR="00DE5DDD" w:rsidRDefault="00DE5DDD" w:rsidP="00DE5DDD">
      <w:pPr>
        <w:pStyle w:val="Heading1"/>
        <w:spacing w:line="240" w:lineRule="auto"/>
      </w:pPr>
      <w:r w:rsidRPr="00140251">
        <w:rPr>
          <w:u w:val="none"/>
        </w:rPr>
        <w:t xml:space="preserve">2.     </w:t>
      </w:r>
      <w:r>
        <w:t xml:space="preserve">Declarations of Interest </w:t>
      </w:r>
    </w:p>
    <w:p w14:paraId="0EA47EF7" w14:textId="77777777" w:rsidR="00DE5DDD" w:rsidRDefault="00DE5DDD" w:rsidP="00DE5DDD"/>
    <w:p w14:paraId="57A77437" w14:textId="77777777" w:rsidR="00DE5DDD" w:rsidRDefault="00DE5DDD" w:rsidP="00DE5DDD">
      <w:pPr>
        <w:tabs>
          <w:tab w:val="left" w:pos="567"/>
        </w:tabs>
        <w:rPr>
          <w:rFonts w:eastAsiaTheme="minorHAnsi" w:cs="Arial"/>
          <w:bCs/>
          <w:szCs w:val="24"/>
        </w:rPr>
      </w:pPr>
      <w:r>
        <w:rPr>
          <w:rFonts w:eastAsiaTheme="minorHAnsi" w:cs="Arial"/>
          <w:bCs/>
          <w:szCs w:val="24"/>
        </w:rPr>
        <w:t>The Chairman (Alderman McDowell) sought Declarations of Interest at this stage and the following declarations were made.</w:t>
      </w:r>
    </w:p>
    <w:p w14:paraId="4E223B72" w14:textId="77777777" w:rsidR="00DE5DDD" w:rsidRDefault="00DE5DDD" w:rsidP="00DE5DDD">
      <w:pPr>
        <w:tabs>
          <w:tab w:val="left" w:pos="567"/>
        </w:tabs>
        <w:rPr>
          <w:rFonts w:eastAsiaTheme="minorHAnsi" w:cs="Arial"/>
          <w:bCs/>
          <w:szCs w:val="24"/>
        </w:rPr>
      </w:pPr>
    </w:p>
    <w:p w14:paraId="124F599C" w14:textId="77777777" w:rsidR="00DE5DDD" w:rsidRPr="00AE7E4D" w:rsidRDefault="00DE5DDD" w:rsidP="00DE5DDD">
      <w:pPr>
        <w:tabs>
          <w:tab w:val="left" w:pos="567"/>
        </w:tabs>
        <w:rPr>
          <w:rFonts w:cs="Arial"/>
          <w:szCs w:val="24"/>
        </w:rPr>
      </w:pPr>
      <w:r w:rsidRPr="00AE7E4D">
        <w:rPr>
          <w:rFonts w:cs="Arial"/>
          <w:szCs w:val="24"/>
        </w:rPr>
        <w:t>Councillor Wilson – Item 9 – Tourism Event Grants 2022/2023</w:t>
      </w:r>
    </w:p>
    <w:p w14:paraId="092D7D4F" w14:textId="77777777" w:rsidR="00DE5DDD" w:rsidRPr="00AE7E4D" w:rsidRDefault="00DE5DDD" w:rsidP="00DE5DDD">
      <w:pPr>
        <w:tabs>
          <w:tab w:val="left" w:pos="567"/>
        </w:tabs>
        <w:rPr>
          <w:rFonts w:cs="Arial"/>
          <w:szCs w:val="24"/>
        </w:rPr>
      </w:pPr>
      <w:r w:rsidRPr="00AE7E4D">
        <w:rPr>
          <w:rFonts w:eastAsiaTheme="minorHAnsi" w:cs="Arial"/>
          <w:bCs/>
          <w:szCs w:val="24"/>
        </w:rPr>
        <w:t xml:space="preserve">Councillor Dunlop – Item 10 - </w:t>
      </w:r>
      <w:r w:rsidRPr="00AE7E4D">
        <w:rPr>
          <w:rFonts w:cs="Arial"/>
          <w:bCs/>
          <w:szCs w:val="24"/>
        </w:rPr>
        <w:t>Open House Festival Annual Review Report 2021</w:t>
      </w:r>
    </w:p>
    <w:p w14:paraId="312CE5B0" w14:textId="77777777" w:rsidR="00DE5DDD" w:rsidRDefault="00DE5DDD" w:rsidP="00DE5DDD">
      <w:pPr>
        <w:tabs>
          <w:tab w:val="left" w:pos="567"/>
        </w:tabs>
        <w:rPr>
          <w:rFonts w:eastAsiaTheme="minorHAnsi" w:cs="Arial"/>
          <w:bCs/>
          <w:szCs w:val="24"/>
        </w:rPr>
      </w:pPr>
    </w:p>
    <w:p w14:paraId="22746E4D" w14:textId="77777777" w:rsidR="00DE5DDD" w:rsidRDefault="00DE5DDD" w:rsidP="00DE5DDD">
      <w:pPr>
        <w:tabs>
          <w:tab w:val="left" w:pos="567"/>
        </w:tabs>
        <w:rPr>
          <w:rFonts w:eastAsiaTheme="minorHAnsi" w:cs="Arial"/>
          <w:b/>
          <w:szCs w:val="24"/>
        </w:rPr>
      </w:pPr>
      <w:r>
        <w:rPr>
          <w:rFonts w:eastAsiaTheme="minorHAnsi" w:cs="Arial"/>
          <w:b/>
          <w:szCs w:val="24"/>
        </w:rPr>
        <w:t>NOTED.</w:t>
      </w:r>
    </w:p>
    <w:p w14:paraId="67B83FE2" w14:textId="77777777" w:rsidR="00DE5DDD" w:rsidRPr="00137148" w:rsidRDefault="00DE5DDD" w:rsidP="00DE5DDD">
      <w:pPr>
        <w:tabs>
          <w:tab w:val="left" w:pos="567"/>
        </w:tabs>
        <w:rPr>
          <w:rFonts w:cs="Arial"/>
          <w:szCs w:val="24"/>
        </w:rPr>
      </w:pPr>
    </w:p>
    <w:p w14:paraId="2277BEFC" w14:textId="77777777" w:rsidR="00DE5DDD" w:rsidRPr="001B7F75" w:rsidRDefault="00DE5DDD" w:rsidP="00DE5DDD">
      <w:pPr>
        <w:pStyle w:val="Heading1"/>
        <w:spacing w:line="240" w:lineRule="auto"/>
        <w:ind w:left="720" w:hanging="720"/>
        <w:rPr>
          <w:rFonts w:ascii="Arial" w:hAnsi="Arial" w:cs="Arial"/>
          <w:b w:val="0"/>
          <w:bCs/>
          <w:caps w:val="0"/>
          <w:sz w:val="24"/>
          <w:szCs w:val="24"/>
          <w:u w:val="none"/>
        </w:rPr>
      </w:pPr>
      <w:r w:rsidRPr="00137148">
        <w:rPr>
          <w:u w:val="none"/>
        </w:rPr>
        <w:t>3.</w:t>
      </w:r>
      <w:r w:rsidRPr="00137148">
        <w:rPr>
          <w:u w:val="none"/>
        </w:rPr>
        <w:tab/>
      </w:r>
      <w:r w:rsidRPr="00346D7F">
        <w:rPr>
          <w:rFonts w:ascii="Arial" w:hAnsi="Arial" w:cs="Arial"/>
          <w:szCs w:val="28"/>
        </w:rPr>
        <w:t>Attendance at Travel and Tourism Expos 2022/23</w:t>
      </w:r>
      <w:r w:rsidRPr="00012695">
        <w:rPr>
          <w:rFonts w:ascii="Arial" w:hAnsi="Arial" w:cs="Arial"/>
          <w:szCs w:val="28"/>
        </w:rPr>
        <w:t xml:space="preserve"> (FI</w:t>
      </w:r>
      <w:r>
        <w:rPr>
          <w:rFonts w:ascii="Arial" w:hAnsi="Arial" w:cs="Arial"/>
          <w:szCs w:val="28"/>
        </w:rPr>
        <w:t xml:space="preserve">LE </w:t>
      </w:r>
      <w:r>
        <w:rPr>
          <w:noProof/>
        </w:rPr>
        <w:t>170871</w:t>
      </w:r>
      <w:r w:rsidRPr="00012695">
        <w:rPr>
          <w:rFonts w:ascii="Arial" w:hAnsi="Arial" w:cs="Arial"/>
          <w:szCs w:val="28"/>
        </w:rPr>
        <w:t>)</w:t>
      </w:r>
      <w:r>
        <w:rPr>
          <w:rFonts w:ascii="Arial" w:hAnsi="Arial" w:cs="Arial"/>
          <w:b w:val="0"/>
          <w:bCs/>
          <w:sz w:val="24"/>
          <w:szCs w:val="24"/>
          <w:u w:val="none"/>
        </w:rPr>
        <w:t xml:space="preserve"> (A</w:t>
      </w:r>
      <w:r>
        <w:rPr>
          <w:rFonts w:ascii="Arial" w:hAnsi="Arial" w:cs="Arial"/>
          <w:b w:val="0"/>
          <w:bCs/>
          <w:caps w:val="0"/>
          <w:sz w:val="24"/>
          <w:szCs w:val="24"/>
          <w:u w:val="none"/>
        </w:rPr>
        <w:t>ppendix I)</w:t>
      </w:r>
    </w:p>
    <w:p w14:paraId="66E68304" w14:textId="77777777" w:rsidR="00DE5DDD" w:rsidRDefault="00DE5DDD" w:rsidP="00DE5DDD">
      <w:pPr>
        <w:tabs>
          <w:tab w:val="left" w:pos="567"/>
        </w:tabs>
        <w:ind w:right="-46"/>
        <w:rPr>
          <w:rFonts w:cs="Arial"/>
          <w:szCs w:val="24"/>
        </w:rPr>
      </w:pPr>
      <w:r>
        <w:rPr>
          <w:rFonts w:cs="Arial"/>
          <w:szCs w:val="24"/>
        </w:rPr>
        <w:tab/>
      </w:r>
    </w:p>
    <w:p w14:paraId="343D1682" w14:textId="77777777" w:rsidR="00DE5DDD" w:rsidRPr="000D2F6A" w:rsidRDefault="00DE5DDD" w:rsidP="00DE5DDD">
      <w:pPr>
        <w:shd w:val="clear" w:color="auto" w:fill="FFFFFF"/>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that </w:t>
      </w:r>
      <w:r>
        <w:rPr>
          <w:rFonts w:cs="Arial"/>
          <w:szCs w:val="24"/>
          <w:lang w:eastAsia="en-GB"/>
        </w:rPr>
        <w:t>t</w:t>
      </w:r>
      <w:r w:rsidRPr="000D2F6A">
        <w:rPr>
          <w:rFonts w:cs="Arial"/>
          <w:szCs w:val="24"/>
          <w:lang w:eastAsia="en-GB"/>
        </w:rPr>
        <w:t>he Integrated Tourism, Regeneration and Development Strategy 2018-2030 ha</w:t>
      </w:r>
      <w:r>
        <w:rPr>
          <w:rFonts w:cs="Arial"/>
          <w:szCs w:val="24"/>
          <w:lang w:eastAsia="en-GB"/>
        </w:rPr>
        <w:t>d</w:t>
      </w:r>
      <w:r w:rsidRPr="000D2F6A">
        <w:rPr>
          <w:rFonts w:cs="Arial"/>
          <w:szCs w:val="24"/>
          <w:lang w:eastAsia="en-GB"/>
        </w:rPr>
        <w:t xml:space="preserve"> challenging targets to increase </w:t>
      </w:r>
      <w:r>
        <w:rPr>
          <w:rFonts w:cs="Arial"/>
          <w:szCs w:val="24"/>
          <w:lang w:eastAsia="en-GB"/>
        </w:rPr>
        <w:t xml:space="preserve">the </w:t>
      </w:r>
      <w:r w:rsidRPr="000D2F6A">
        <w:rPr>
          <w:rFonts w:cs="Arial"/>
          <w:szCs w:val="24"/>
          <w:lang w:eastAsia="en-GB"/>
        </w:rPr>
        <w:t xml:space="preserve">share of overnight trips to 10% and increase visitor expenditure to £82m.  One of the thematic priorities </w:t>
      </w:r>
      <w:r>
        <w:rPr>
          <w:rFonts w:cs="Arial"/>
          <w:szCs w:val="24"/>
          <w:lang w:eastAsia="en-GB"/>
        </w:rPr>
        <w:t>wa</w:t>
      </w:r>
      <w:r w:rsidRPr="000D2F6A">
        <w:rPr>
          <w:rFonts w:cs="Arial"/>
          <w:szCs w:val="24"/>
          <w:lang w:eastAsia="en-GB"/>
        </w:rPr>
        <w:t>s ‘Promote to Invest’</w:t>
      </w:r>
      <w:r>
        <w:rPr>
          <w:rFonts w:cs="Arial"/>
          <w:szCs w:val="24"/>
          <w:lang w:eastAsia="en-GB"/>
        </w:rPr>
        <w:t>.  T</w:t>
      </w:r>
      <w:r w:rsidRPr="000D2F6A">
        <w:rPr>
          <w:rFonts w:cs="Arial"/>
          <w:szCs w:val="24"/>
          <w:lang w:eastAsia="en-GB"/>
        </w:rPr>
        <w:t>o raise awarenes</w:t>
      </w:r>
      <w:r>
        <w:rPr>
          <w:rFonts w:cs="Arial"/>
          <w:szCs w:val="24"/>
          <w:lang w:eastAsia="en-GB"/>
        </w:rPr>
        <w:t xml:space="preserve">s of the destination in the ROI, </w:t>
      </w:r>
      <w:r w:rsidRPr="000D2F6A">
        <w:rPr>
          <w:rFonts w:cs="Arial"/>
          <w:szCs w:val="24"/>
          <w:lang w:eastAsia="en-GB"/>
        </w:rPr>
        <w:t>GB</w:t>
      </w:r>
      <w:r>
        <w:rPr>
          <w:rFonts w:cs="Arial"/>
          <w:szCs w:val="24"/>
          <w:lang w:eastAsia="en-GB"/>
        </w:rPr>
        <w:t xml:space="preserve">, European and world </w:t>
      </w:r>
      <w:r w:rsidRPr="000D2F6A">
        <w:rPr>
          <w:rFonts w:cs="Arial"/>
          <w:szCs w:val="24"/>
          <w:lang w:eastAsia="en-GB"/>
        </w:rPr>
        <w:t xml:space="preserve">markets, it </w:t>
      </w:r>
      <w:r>
        <w:rPr>
          <w:rFonts w:cs="Arial"/>
          <w:szCs w:val="24"/>
          <w:lang w:eastAsia="en-GB"/>
        </w:rPr>
        <w:t>wa</w:t>
      </w:r>
      <w:r w:rsidRPr="000D2F6A">
        <w:rPr>
          <w:rFonts w:cs="Arial"/>
          <w:szCs w:val="24"/>
          <w:lang w:eastAsia="en-GB"/>
        </w:rPr>
        <w:t xml:space="preserve">s </w:t>
      </w:r>
      <w:r>
        <w:rPr>
          <w:rFonts w:cs="Arial"/>
          <w:szCs w:val="24"/>
          <w:lang w:eastAsia="en-GB"/>
        </w:rPr>
        <w:t>preferential</w:t>
      </w:r>
      <w:r w:rsidRPr="000D2F6A">
        <w:rPr>
          <w:rFonts w:cs="Arial"/>
          <w:szCs w:val="24"/>
          <w:lang w:eastAsia="en-GB"/>
        </w:rPr>
        <w:t xml:space="preserve"> for officers to increase and </w:t>
      </w:r>
      <w:r w:rsidRPr="000D2F6A">
        <w:rPr>
          <w:rFonts w:cs="Arial"/>
          <w:szCs w:val="24"/>
          <w:lang w:eastAsia="en-GB"/>
        </w:rPr>
        <w:lastRenderedPageBreak/>
        <w:t>develop relationships with tourism operators</w:t>
      </w:r>
      <w:r>
        <w:rPr>
          <w:rFonts w:cs="Arial"/>
          <w:szCs w:val="24"/>
          <w:lang w:eastAsia="en-GB"/>
        </w:rPr>
        <w:t xml:space="preserve"> on an in person basis</w:t>
      </w:r>
      <w:r w:rsidRPr="000D2F6A">
        <w:rPr>
          <w:rFonts w:cs="Arial"/>
          <w:szCs w:val="24"/>
          <w:lang w:eastAsia="en-GB"/>
        </w:rPr>
        <w:t>.</w:t>
      </w:r>
      <w:r>
        <w:rPr>
          <w:rFonts w:cs="Arial"/>
          <w:szCs w:val="24"/>
          <w:lang w:eastAsia="en-GB"/>
        </w:rPr>
        <w:t xml:space="preserve">  Further to the report in December 2021, requesting permission for officers to travel to World Travel Market 2022, officers had now accessed the full range of Expos available in the marketplace for 2022/23 and now sought further approval to travel to a range of those platforms, subject to existing budgets and staff availability.   See attached appendix for the full list.</w:t>
      </w:r>
    </w:p>
    <w:p w14:paraId="26953BD7" w14:textId="77777777" w:rsidR="00DE5DDD" w:rsidRPr="00794D78" w:rsidRDefault="00DE5DDD" w:rsidP="00DE5DDD">
      <w:pPr>
        <w:shd w:val="clear" w:color="auto" w:fill="FFFFFF"/>
        <w:rPr>
          <w:rFonts w:cs="Arial"/>
          <w:color w:val="FF0000"/>
          <w:szCs w:val="24"/>
          <w:lang w:eastAsia="en-GB"/>
        </w:rPr>
      </w:pPr>
    </w:p>
    <w:p w14:paraId="46256CF0" w14:textId="77777777" w:rsidR="00DE5DDD" w:rsidRPr="007B2762" w:rsidRDefault="00DE5DDD" w:rsidP="00DE5DDD">
      <w:pPr>
        <w:shd w:val="clear" w:color="auto" w:fill="FFFFFF"/>
        <w:rPr>
          <w:rFonts w:cs="Arial"/>
          <w:color w:val="FF0000"/>
          <w:szCs w:val="24"/>
        </w:rPr>
      </w:pPr>
      <w:r w:rsidRPr="00302B55">
        <w:rPr>
          <w:rFonts w:cs="Arial"/>
          <w:szCs w:val="24"/>
          <w:lang w:eastAsia="en-GB"/>
        </w:rPr>
        <w:t xml:space="preserve">This </w:t>
      </w:r>
      <w:r>
        <w:rPr>
          <w:rFonts w:cs="Arial"/>
          <w:szCs w:val="24"/>
          <w:lang w:eastAsia="en-GB"/>
        </w:rPr>
        <w:t>wa</w:t>
      </w:r>
      <w:r w:rsidRPr="00302B55">
        <w:rPr>
          <w:rFonts w:cs="Arial"/>
          <w:szCs w:val="24"/>
          <w:lang w:eastAsia="en-GB"/>
        </w:rPr>
        <w:t xml:space="preserve">s a vital part of the Tourism Development service ‘business as usual’ and more so during the pandemic </w:t>
      </w:r>
      <w:r>
        <w:rPr>
          <w:rFonts w:cs="Arial"/>
          <w:szCs w:val="24"/>
          <w:lang w:eastAsia="en-GB"/>
        </w:rPr>
        <w:t>in attempting</w:t>
      </w:r>
      <w:r w:rsidRPr="00302B55">
        <w:rPr>
          <w:rFonts w:cs="Arial"/>
          <w:szCs w:val="24"/>
          <w:lang w:eastAsia="en-GB"/>
        </w:rPr>
        <w:t xml:space="preserve"> to move bu</w:t>
      </w:r>
      <w:r>
        <w:rPr>
          <w:rFonts w:cs="Arial"/>
          <w:szCs w:val="24"/>
          <w:lang w:eastAsia="en-GB"/>
        </w:rPr>
        <w:t>sinesses to</w:t>
      </w:r>
      <w:r w:rsidRPr="00302B55">
        <w:rPr>
          <w:rFonts w:cs="Arial"/>
          <w:szCs w:val="24"/>
          <w:lang w:eastAsia="en-GB"/>
        </w:rPr>
        <w:t xml:space="preserve"> recovery</w:t>
      </w:r>
      <w:r>
        <w:rPr>
          <w:rFonts w:cs="Arial"/>
          <w:szCs w:val="24"/>
          <w:lang w:eastAsia="en-GB"/>
        </w:rPr>
        <w:t xml:space="preserve"> and beyond</w:t>
      </w:r>
      <w:r w:rsidRPr="00302B55">
        <w:rPr>
          <w:rFonts w:cs="Arial"/>
          <w:szCs w:val="24"/>
          <w:lang w:eastAsia="en-GB"/>
        </w:rPr>
        <w:t xml:space="preserve">. The </w:t>
      </w:r>
      <w:r>
        <w:rPr>
          <w:rFonts w:cs="Arial"/>
          <w:szCs w:val="24"/>
          <w:lang w:eastAsia="en-GB"/>
        </w:rPr>
        <w:t xml:space="preserve">Expo </w:t>
      </w:r>
      <w:r w:rsidRPr="00302B55">
        <w:rPr>
          <w:rFonts w:cs="Arial"/>
          <w:szCs w:val="24"/>
          <w:lang w:eastAsia="en-GB"/>
        </w:rPr>
        <w:t xml:space="preserve">platforms </w:t>
      </w:r>
      <w:r>
        <w:rPr>
          <w:rFonts w:cs="Arial"/>
          <w:szCs w:val="24"/>
          <w:lang w:eastAsia="en-GB"/>
        </w:rPr>
        <w:t>we</w:t>
      </w:r>
      <w:r w:rsidRPr="00302B55">
        <w:rPr>
          <w:rFonts w:cs="Arial"/>
          <w:szCs w:val="24"/>
          <w:lang w:eastAsia="en-GB"/>
        </w:rPr>
        <w:t xml:space="preserve">re used to sell experiences and product on offer in the </w:t>
      </w:r>
      <w:r>
        <w:rPr>
          <w:rFonts w:cs="Arial"/>
          <w:szCs w:val="24"/>
          <w:lang w:eastAsia="en-GB"/>
        </w:rPr>
        <w:t>B</w:t>
      </w:r>
      <w:r w:rsidRPr="00302B55">
        <w:rPr>
          <w:rFonts w:cs="Arial"/>
          <w:szCs w:val="24"/>
          <w:lang w:eastAsia="en-GB"/>
        </w:rPr>
        <w:t xml:space="preserve">orough, with the intended outcome to increase bed nights and income to local business via incoming </w:t>
      </w:r>
      <w:r>
        <w:rPr>
          <w:rFonts w:cs="Arial"/>
          <w:szCs w:val="24"/>
          <w:lang w:eastAsia="en-GB"/>
        </w:rPr>
        <w:t xml:space="preserve">trade </w:t>
      </w:r>
      <w:r w:rsidRPr="00302B55">
        <w:rPr>
          <w:rFonts w:cs="Arial"/>
          <w:szCs w:val="24"/>
          <w:lang w:eastAsia="en-GB"/>
        </w:rPr>
        <w:t>operators’ itinerar</w:t>
      </w:r>
      <w:r>
        <w:rPr>
          <w:rFonts w:cs="Arial"/>
          <w:szCs w:val="24"/>
          <w:lang w:eastAsia="en-GB"/>
        </w:rPr>
        <w:t>y bookings and visitor bookings at consumer shows.</w:t>
      </w:r>
    </w:p>
    <w:p w14:paraId="24D1181E" w14:textId="77777777" w:rsidR="00DE5DDD" w:rsidRPr="00802F8C" w:rsidRDefault="00DE5DDD" w:rsidP="00DE5DDD">
      <w:pPr>
        <w:shd w:val="clear" w:color="auto" w:fill="FFFFFF"/>
        <w:rPr>
          <w:rFonts w:cs="Arial"/>
          <w:b/>
          <w:color w:val="201F1E"/>
          <w:lang w:val="en-US"/>
        </w:rPr>
      </w:pPr>
    </w:p>
    <w:p w14:paraId="04970414" w14:textId="77777777" w:rsidR="00DE5DDD" w:rsidRPr="001B7F75" w:rsidRDefault="00DE5DDD" w:rsidP="00DE5DDD">
      <w:pPr>
        <w:shd w:val="clear" w:color="auto" w:fill="FFFFFF"/>
        <w:rPr>
          <w:rFonts w:cs="Arial"/>
          <w:color w:val="201F1E"/>
          <w:szCs w:val="24"/>
          <w:lang w:val="en-US"/>
        </w:rPr>
      </w:pPr>
      <w:r w:rsidRPr="001B7F75">
        <w:rPr>
          <w:rFonts w:cs="Arial"/>
          <w:color w:val="201F1E"/>
          <w:szCs w:val="24"/>
          <w:lang w:val="en-US"/>
        </w:rPr>
        <w:t>Since 2018, Tourism Officers ha</w:t>
      </w:r>
      <w:r>
        <w:rPr>
          <w:rFonts w:cs="Arial"/>
          <w:color w:val="201F1E"/>
          <w:szCs w:val="24"/>
          <w:lang w:val="en-US"/>
        </w:rPr>
        <w:t>d</w:t>
      </w:r>
      <w:r w:rsidRPr="001B7F75">
        <w:rPr>
          <w:rFonts w:cs="Arial"/>
          <w:color w:val="201F1E"/>
          <w:szCs w:val="24"/>
          <w:lang w:val="en-US"/>
        </w:rPr>
        <w:t xml:space="preserve"> been attending World Travel Market (WTM) at Excel, London each November (excluding 2020 due to covid when a virtual event was held). This </w:t>
      </w:r>
      <w:r>
        <w:rPr>
          <w:rFonts w:cs="Arial"/>
          <w:color w:val="201F1E"/>
          <w:szCs w:val="24"/>
          <w:lang w:val="en-US"/>
        </w:rPr>
        <w:t>wa</w:t>
      </w:r>
      <w:r w:rsidRPr="001B7F75">
        <w:rPr>
          <w:rFonts w:cs="Arial"/>
          <w:color w:val="201F1E"/>
          <w:szCs w:val="24"/>
          <w:lang w:val="en-US"/>
        </w:rPr>
        <w:t xml:space="preserve">s the only out of Northern Ireland event regularly attended by </w:t>
      </w:r>
      <w:r>
        <w:rPr>
          <w:rFonts w:cs="Arial"/>
          <w:color w:val="201F1E"/>
          <w:szCs w:val="24"/>
          <w:lang w:val="en-US"/>
        </w:rPr>
        <w:t>the Council</w:t>
      </w:r>
      <w:r w:rsidRPr="001B7F75">
        <w:rPr>
          <w:rFonts w:cs="Arial"/>
          <w:color w:val="201F1E"/>
          <w:szCs w:val="24"/>
          <w:lang w:val="en-US"/>
        </w:rPr>
        <w:t xml:space="preserve"> with promotion to tour operators only possible via events held within Northern Ireland (usually a maximum of two per year) or via virtual platforms. Whilst domestically held events d</w:t>
      </w:r>
      <w:r>
        <w:rPr>
          <w:rFonts w:cs="Arial"/>
          <w:color w:val="201F1E"/>
          <w:szCs w:val="24"/>
          <w:lang w:val="en-US"/>
        </w:rPr>
        <w:t>id</w:t>
      </w:r>
      <w:r w:rsidRPr="001B7F75">
        <w:rPr>
          <w:rFonts w:cs="Arial"/>
          <w:color w:val="201F1E"/>
          <w:szCs w:val="24"/>
          <w:lang w:val="en-US"/>
        </w:rPr>
        <w:t xml:space="preserve"> capture a percentage of inbound operators many only attend the European / global events. Anecdotally, feedback from operators </w:t>
      </w:r>
      <w:r>
        <w:rPr>
          <w:rFonts w:cs="Arial"/>
          <w:color w:val="201F1E"/>
          <w:szCs w:val="24"/>
          <w:lang w:val="en-US"/>
        </w:rPr>
        <w:t>wa</w:t>
      </w:r>
      <w:r w:rsidRPr="001B7F75">
        <w:rPr>
          <w:rFonts w:cs="Arial"/>
          <w:color w:val="201F1E"/>
          <w:szCs w:val="24"/>
          <w:lang w:val="en-US"/>
        </w:rPr>
        <w:t xml:space="preserve">s that there </w:t>
      </w:r>
      <w:r>
        <w:rPr>
          <w:rFonts w:cs="Arial"/>
          <w:color w:val="201F1E"/>
          <w:szCs w:val="24"/>
          <w:lang w:val="en-US"/>
        </w:rPr>
        <w:t>wa</w:t>
      </w:r>
      <w:r w:rsidRPr="001B7F75">
        <w:rPr>
          <w:rFonts w:cs="Arial"/>
          <w:color w:val="201F1E"/>
          <w:szCs w:val="24"/>
          <w:lang w:val="en-US"/>
        </w:rPr>
        <w:t>s an expectation that those destinations truly seeking business w</w:t>
      </w:r>
      <w:r>
        <w:rPr>
          <w:rFonts w:cs="Arial"/>
          <w:color w:val="201F1E"/>
          <w:szCs w:val="24"/>
          <w:lang w:val="en-US"/>
        </w:rPr>
        <w:t xml:space="preserve">ould </w:t>
      </w:r>
      <w:r w:rsidRPr="001B7F75">
        <w:rPr>
          <w:rFonts w:cs="Arial"/>
          <w:color w:val="201F1E"/>
          <w:szCs w:val="24"/>
          <w:lang w:val="en-US"/>
        </w:rPr>
        <w:t>attend the relevant platforms in person.</w:t>
      </w:r>
    </w:p>
    <w:p w14:paraId="30842A30" w14:textId="77777777" w:rsidR="00DE5DDD" w:rsidRPr="001B7F75" w:rsidRDefault="00DE5DDD" w:rsidP="00DE5DDD">
      <w:pPr>
        <w:shd w:val="clear" w:color="auto" w:fill="FFFFFF"/>
        <w:rPr>
          <w:rFonts w:cs="Arial"/>
          <w:color w:val="201F1E"/>
          <w:szCs w:val="24"/>
          <w:lang w:val="en-US"/>
        </w:rPr>
      </w:pPr>
    </w:p>
    <w:p w14:paraId="595352BF" w14:textId="77777777" w:rsidR="00DE5DDD" w:rsidRPr="001B7F75" w:rsidRDefault="00DE5DDD" w:rsidP="00DE5DDD">
      <w:pPr>
        <w:shd w:val="clear" w:color="auto" w:fill="FFFFFF"/>
        <w:rPr>
          <w:rFonts w:cs="Arial"/>
          <w:color w:val="201F1E"/>
          <w:szCs w:val="24"/>
          <w:lang w:val="en-US"/>
        </w:rPr>
      </w:pPr>
      <w:r w:rsidRPr="001B7F75">
        <w:rPr>
          <w:rFonts w:cs="Arial"/>
          <w:color w:val="201F1E"/>
          <w:szCs w:val="24"/>
          <w:lang w:val="en-US"/>
        </w:rPr>
        <w:t>For note, other Councils within N</w:t>
      </w:r>
      <w:r>
        <w:rPr>
          <w:rFonts w:cs="Arial"/>
          <w:color w:val="201F1E"/>
          <w:szCs w:val="24"/>
          <w:lang w:val="en-US"/>
        </w:rPr>
        <w:t xml:space="preserve">orthern Ireland </w:t>
      </w:r>
      <w:r w:rsidRPr="001B7F75">
        <w:rPr>
          <w:rFonts w:cs="Arial"/>
          <w:color w:val="201F1E"/>
          <w:szCs w:val="24"/>
          <w:lang w:val="en-US"/>
        </w:rPr>
        <w:t>ha</w:t>
      </w:r>
      <w:r>
        <w:rPr>
          <w:rFonts w:cs="Arial"/>
          <w:color w:val="201F1E"/>
          <w:szCs w:val="24"/>
          <w:lang w:val="en-US"/>
        </w:rPr>
        <w:t>d</w:t>
      </w:r>
      <w:r w:rsidRPr="001B7F75">
        <w:rPr>
          <w:rFonts w:cs="Arial"/>
          <w:color w:val="201F1E"/>
          <w:szCs w:val="24"/>
          <w:lang w:val="en-US"/>
        </w:rPr>
        <w:t xml:space="preserve"> been attending numerous events over the past number of years and again they confirm</w:t>
      </w:r>
      <w:r>
        <w:rPr>
          <w:rFonts w:cs="Arial"/>
          <w:color w:val="201F1E"/>
          <w:szCs w:val="24"/>
          <w:lang w:val="en-US"/>
        </w:rPr>
        <w:t>ed</w:t>
      </w:r>
      <w:r w:rsidRPr="001B7F75">
        <w:rPr>
          <w:rFonts w:cs="Arial"/>
          <w:color w:val="201F1E"/>
          <w:szCs w:val="24"/>
          <w:lang w:val="en-US"/>
        </w:rPr>
        <w:t xml:space="preserve"> attendance at such shows ha</w:t>
      </w:r>
      <w:r>
        <w:rPr>
          <w:rFonts w:cs="Arial"/>
          <w:color w:val="201F1E"/>
          <w:szCs w:val="24"/>
          <w:lang w:val="en-US"/>
        </w:rPr>
        <w:t>d</w:t>
      </w:r>
      <w:r w:rsidRPr="001B7F75">
        <w:rPr>
          <w:rFonts w:cs="Arial"/>
          <w:color w:val="201F1E"/>
          <w:szCs w:val="24"/>
          <w:lang w:val="en-US"/>
        </w:rPr>
        <w:t xml:space="preserve"> led to inbound traffic and inclusion on operator itineraries.  This attendance outside N</w:t>
      </w:r>
      <w:r>
        <w:rPr>
          <w:rFonts w:cs="Arial"/>
          <w:color w:val="201F1E"/>
          <w:szCs w:val="24"/>
          <w:lang w:val="en-US"/>
        </w:rPr>
        <w:t>orthern Ireland</w:t>
      </w:r>
      <w:r w:rsidRPr="001B7F75">
        <w:rPr>
          <w:rFonts w:cs="Arial"/>
          <w:color w:val="201F1E"/>
          <w:szCs w:val="24"/>
          <w:lang w:val="en-US"/>
        </w:rPr>
        <w:t xml:space="preserve"> </w:t>
      </w:r>
      <w:r>
        <w:rPr>
          <w:rFonts w:cs="Arial"/>
          <w:color w:val="201F1E"/>
          <w:szCs w:val="24"/>
          <w:lang w:val="en-US"/>
        </w:rPr>
        <w:t>wa</w:t>
      </w:r>
      <w:r w:rsidRPr="001B7F75">
        <w:rPr>
          <w:rFonts w:cs="Arial"/>
          <w:color w:val="201F1E"/>
          <w:szCs w:val="24"/>
          <w:lang w:val="en-US"/>
        </w:rPr>
        <w:t>s therefore core within annual trade development and marketing plans for destinations. Newry, Mourne and Down plan to attend 19 expos in 2022 and Mid and East Antrim w</w:t>
      </w:r>
      <w:r>
        <w:rPr>
          <w:rFonts w:cs="Arial"/>
          <w:color w:val="201F1E"/>
          <w:szCs w:val="24"/>
          <w:lang w:val="en-US"/>
        </w:rPr>
        <w:t>ould</w:t>
      </w:r>
      <w:r w:rsidRPr="001B7F75">
        <w:rPr>
          <w:rFonts w:cs="Arial"/>
          <w:color w:val="201F1E"/>
          <w:szCs w:val="24"/>
          <w:lang w:val="en-US"/>
        </w:rPr>
        <w:t xml:space="preserve"> be attending a minimum of nine trades shows in the UK, ROI, Europe, and USA in 2021/22.</w:t>
      </w:r>
    </w:p>
    <w:p w14:paraId="6C9A4506" w14:textId="77777777" w:rsidR="00DE5DDD" w:rsidRPr="001B7F75" w:rsidRDefault="00DE5DDD" w:rsidP="00DE5DDD">
      <w:pPr>
        <w:shd w:val="clear" w:color="auto" w:fill="FFFFFF"/>
        <w:rPr>
          <w:rFonts w:cs="Arial"/>
          <w:color w:val="201F1E"/>
          <w:szCs w:val="24"/>
          <w:lang w:val="en-US"/>
        </w:rPr>
      </w:pPr>
    </w:p>
    <w:p w14:paraId="7556D6A3" w14:textId="77777777" w:rsidR="00DE5DDD" w:rsidRPr="001B7F75" w:rsidRDefault="00DE5DDD" w:rsidP="00DE5DDD">
      <w:pPr>
        <w:rPr>
          <w:szCs w:val="24"/>
        </w:rPr>
      </w:pPr>
      <w:r w:rsidRPr="001B7F75">
        <w:rPr>
          <w:rFonts w:cs="Arial"/>
          <w:color w:val="201F1E"/>
          <w:szCs w:val="24"/>
          <w:lang w:val="en-US"/>
        </w:rPr>
        <w:t>It should be noted that the benefits of such expos and direct meetings with operators c</w:t>
      </w:r>
      <w:r>
        <w:rPr>
          <w:rFonts w:cs="Arial"/>
          <w:color w:val="201F1E"/>
          <w:szCs w:val="24"/>
          <w:lang w:val="en-US"/>
        </w:rPr>
        <w:t>ould</w:t>
      </w:r>
      <w:r w:rsidRPr="001B7F75">
        <w:rPr>
          <w:rFonts w:cs="Arial"/>
          <w:color w:val="201F1E"/>
          <w:szCs w:val="24"/>
          <w:lang w:val="en-US"/>
        </w:rPr>
        <w:t xml:space="preserve"> take a number of years to establish return, in respect of building relationships, and the operator including products/experiences within company itineraries. This ha</w:t>
      </w:r>
      <w:r>
        <w:rPr>
          <w:rFonts w:cs="Arial"/>
          <w:color w:val="201F1E"/>
          <w:szCs w:val="24"/>
          <w:lang w:val="en-US"/>
        </w:rPr>
        <w:t>d</w:t>
      </w:r>
      <w:r w:rsidRPr="001B7F75">
        <w:rPr>
          <w:rFonts w:cs="Arial"/>
          <w:color w:val="201F1E"/>
          <w:szCs w:val="24"/>
          <w:lang w:val="en-US"/>
        </w:rPr>
        <w:t xml:space="preserve"> been demonstrated recently with relationships which were instigated at WTM 2018 now committing to inclusion of </w:t>
      </w:r>
      <w:r>
        <w:rPr>
          <w:rFonts w:cs="Arial"/>
          <w:color w:val="201F1E"/>
          <w:szCs w:val="24"/>
          <w:lang w:val="en-US"/>
        </w:rPr>
        <w:t>the Council</w:t>
      </w:r>
      <w:r w:rsidRPr="001B7F75">
        <w:rPr>
          <w:rFonts w:cs="Arial"/>
          <w:color w:val="201F1E"/>
          <w:szCs w:val="24"/>
          <w:lang w:val="en-US"/>
        </w:rPr>
        <w:t xml:space="preserve"> in itineraries for 2022 and 2023. Examples include ‘Specialized Travel Services’ scheduling Bangor Castle Walled Garden and Ards Peninsula tours for 2022, ‘Excursions Ireland’ and ‘Intercruises’ scheduling Bangor Castle Walled Garden for 2022 and ‘Miki Travel’ assessing inclusion of Echlinville Distillery in 2022/23.  Tourism officers ha</w:t>
      </w:r>
      <w:r>
        <w:rPr>
          <w:rFonts w:cs="Arial"/>
          <w:color w:val="201F1E"/>
          <w:szCs w:val="24"/>
          <w:lang w:val="en-US"/>
        </w:rPr>
        <w:t>d</w:t>
      </w:r>
      <w:r w:rsidRPr="001B7F75">
        <w:rPr>
          <w:rFonts w:cs="Arial"/>
          <w:color w:val="201F1E"/>
          <w:szCs w:val="24"/>
          <w:lang w:val="en-US"/>
        </w:rPr>
        <w:t xml:space="preserve"> also been working with Veenus Travel who ha</w:t>
      </w:r>
      <w:r>
        <w:rPr>
          <w:rFonts w:cs="Arial"/>
          <w:color w:val="201F1E"/>
          <w:szCs w:val="24"/>
          <w:lang w:val="en-US"/>
        </w:rPr>
        <w:t>d</w:t>
      </w:r>
      <w:r w:rsidRPr="001B7F75">
        <w:rPr>
          <w:rFonts w:cs="Arial"/>
          <w:color w:val="201F1E"/>
          <w:szCs w:val="24"/>
          <w:lang w:val="en-US"/>
        </w:rPr>
        <w:t xml:space="preserve"> three branches of the business (Veenus-high end, Vesperience - experience based and Crown Bowls Tours) with their aim to include the area for 2023.  Work with local businesses to develop this include: The Culloden Estate and Spa, The Old Inn, Mount Stewart House and Gardens, Echlinville Distillery, Ulster Folk and Transport Museums, Ballywalter Estate and Tracey’s Farmhouse Kitchen.</w:t>
      </w:r>
    </w:p>
    <w:p w14:paraId="1F7514F1" w14:textId="77777777" w:rsidR="00DE5DDD" w:rsidRPr="001B7F75" w:rsidRDefault="00DE5DDD" w:rsidP="00DE5DDD">
      <w:pPr>
        <w:shd w:val="clear" w:color="auto" w:fill="FFFFFF"/>
        <w:rPr>
          <w:rFonts w:cs="Arial"/>
          <w:color w:val="201F1E"/>
          <w:szCs w:val="24"/>
          <w:lang w:eastAsia="en-GB"/>
        </w:rPr>
      </w:pPr>
    </w:p>
    <w:p w14:paraId="69B1206A" w14:textId="77777777" w:rsidR="00DE5DDD" w:rsidRPr="00701722" w:rsidRDefault="00DE5DDD" w:rsidP="00DE5DDD">
      <w:pPr>
        <w:shd w:val="clear" w:color="auto" w:fill="FFFFFF"/>
        <w:rPr>
          <w:rFonts w:cs="Arial"/>
          <w:color w:val="FF0000"/>
          <w:szCs w:val="24"/>
          <w:lang w:eastAsia="en-GB"/>
        </w:rPr>
      </w:pPr>
      <w:r>
        <w:rPr>
          <w:rFonts w:cs="Arial"/>
          <w:color w:val="201F1E"/>
          <w:szCs w:val="24"/>
          <w:lang w:eastAsia="en-GB"/>
        </w:rPr>
        <w:t>Opportunities existed for the Tourism service to</w:t>
      </w:r>
      <w:r w:rsidRPr="00802F8C">
        <w:rPr>
          <w:rFonts w:cs="Arial"/>
          <w:color w:val="201F1E"/>
          <w:szCs w:val="24"/>
          <w:lang w:eastAsia="en-GB"/>
        </w:rPr>
        <w:t xml:space="preserve"> attend trade/consumer </w:t>
      </w:r>
      <w:r>
        <w:rPr>
          <w:rFonts w:cs="Arial"/>
          <w:color w:val="201F1E"/>
          <w:szCs w:val="24"/>
          <w:lang w:eastAsia="en-GB"/>
        </w:rPr>
        <w:t>Expos</w:t>
      </w:r>
      <w:r w:rsidRPr="00802F8C">
        <w:rPr>
          <w:rFonts w:cs="Arial"/>
          <w:color w:val="201F1E"/>
          <w:szCs w:val="24"/>
          <w:lang w:eastAsia="en-GB"/>
        </w:rPr>
        <w:t>,</w:t>
      </w:r>
      <w:r>
        <w:rPr>
          <w:rFonts w:cs="Arial"/>
          <w:color w:val="201F1E"/>
          <w:szCs w:val="24"/>
          <w:lang w:eastAsia="en-GB"/>
        </w:rPr>
        <w:t xml:space="preserve"> as listed in the appendix,</w:t>
      </w:r>
      <w:r w:rsidRPr="00802F8C">
        <w:rPr>
          <w:rFonts w:cs="Arial"/>
          <w:color w:val="201F1E"/>
          <w:szCs w:val="24"/>
          <w:lang w:eastAsia="en-GB"/>
        </w:rPr>
        <w:t xml:space="preserve"> both under </w:t>
      </w:r>
      <w:r>
        <w:rPr>
          <w:rFonts w:cs="Arial"/>
          <w:color w:val="201F1E"/>
          <w:szCs w:val="24"/>
          <w:lang w:eastAsia="en-GB"/>
        </w:rPr>
        <w:t>a Council</w:t>
      </w:r>
      <w:r w:rsidRPr="00802F8C">
        <w:rPr>
          <w:rFonts w:cs="Arial"/>
          <w:color w:val="201F1E"/>
          <w:szCs w:val="24"/>
          <w:lang w:eastAsia="en-GB"/>
        </w:rPr>
        <w:t xml:space="preserve"> banner or</w:t>
      </w:r>
      <w:r>
        <w:rPr>
          <w:rFonts w:cs="Arial"/>
          <w:color w:val="201F1E"/>
          <w:szCs w:val="24"/>
          <w:lang w:eastAsia="en-GB"/>
        </w:rPr>
        <w:t>,</w:t>
      </w:r>
      <w:r w:rsidRPr="00802F8C">
        <w:rPr>
          <w:rFonts w:cs="Arial"/>
          <w:color w:val="201F1E"/>
          <w:szCs w:val="24"/>
          <w:lang w:eastAsia="en-GB"/>
        </w:rPr>
        <w:t xml:space="preserve"> where appropriate</w:t>
      </w:r>
      <w:r>
        <w:rPr>
          <w:rFonts w:cs="Arial"/>
          <w:color w:val="201F1E"/>
          <w:szCs w:val="24"/>
          <w:lang w:eastAsia="en-GB"/>
        </w:rPr>
        <w:t>,</w:t>
      </w:r>
      <w:r w:rsidRPr="00802F8C">
        <w:rPr>
          <w:rFonts w:cs="Arial"/>
          <w:color w:val="201F1E"/>
          <w:szCs w:val="24"/>
          <w:lang w:eastAsia="en-GB"/>
        </w:rPr>
        <w:t xml:space="preserve"> in </w:t>
      </w:r>
      <w:r w:rsidRPr="00802F8C">
        <w:rPr>
          <w:rFonts w:cs="Arial"/>
          <w:color w:val="201F1E"/>
          <w:szCs w:val="24"/>
          <w:lang w:eastAsia="en-GB"/>
        </w:rPr>
        <w:lastRenderedPageBreak/>
        <w:t>conjunction with Tourism NI, Tourism Irelan</w:t>
      </w:r>
      <w:r>
        <w:rPr>
          <w:rFonts w:cs="Arial"/>
          <w:color w:val="201F1E"/>
          <w:szCs w:val="24"/>
          <w:lang w:eastAsia="en-GB"/>
        </w:rPr>
        <w:t xml:space="preserve">d or </w:t>
      </w:r>
      <w:r w:rsidRPr="00802F8C">
        <w:rPr>
          <w:rFonts w:cs="Arial"/>
          <w:color w:val="201F1E"/>
          <w:szCs w:val="24"/>
          <w:lang w:eastAsia="en-GB"/>
        </w:rPr>
        <w:t xml:space="preserve">Visit Belfast to promote the </w:t>
      </w:r>
      <w:r>
        <w:rPr>
          <w:rFonts w:cs="Arial"/>
          <w:color w:val="201F1E"/>
          <w:szCs w:val="24"/>
          <w:lang w:eastAsia="en-GB"/>
        </w:rPr>
        <w:t>B</w:t>
      </w:r>
      <w:r w:rsidRPr="00802F8C">
        <w:rPr>
          <w:rFonts w:cs="Arial"/>
          <w:color w:val="201F1E"/>
          <w:szCs w:val="24"/>
          <w:lang w:eastAsia="en-GB"/>
        </w:rPr>
        <w:t>orough</w:t>
      </w:r>
      <w:r>
        <w:rPr>
          <w:rFonts w:cs="Arial"/>
          <w:color w:val="201F1E"/>
          <w:szCs w:val="24"/>
          <w:lang w:eastAsia="en-GB"/>
        </w:rPr>
        <w:t>’</w:t>
      </w:r>
      <w:r w:rsidRPr="00802F8C">
        <w:rPr>
          <w:rFonts w:cs="Arial"/>
          <w:color w:val="201F1E"/>
          <w:szCs w:val="24"/>
          <w:lang w:eastAsia="en-GB"/>
        </w:rPr>
        <w:t>s tourism offering. </w:t>
      </w:r>
      <w:r w:rsidRPr="00301509">
        <w:rPr>
          <w:rFonts w:cs="Arial"/>
          <w:szCs w:val="24"/>
          <w:lang w:eastAsia="en-GB"/>
        </w:rPr>
        <w:t>Dependent on the specific event, attendance by one or two members w</w:t>
      </w:r>
      <w:r>
        <w:rPr>
          <w:rFonts w:cs="Arial"/>
          <w:szCs w:val="24"/>
          <w:lang w:eastAsia="en-GB"/>
        </w:rPr>
        <w:t>ould</w:t>
      </w:r>
      <w:r w:rsidRPr="00301509">
        <w:rPr>
          <w:rFonts w:cs="Arial"/>
          <w:szCs w:val="24"/>
          <w:lang w:eastAsia="en-GB"/>
        </w:rPr>
        <w:t xml:space="preserve"> be evaluated at the time of booking. </w:t>
      </w:r>
    </w:p>
    <w:p w14:paraId="4B356B8F" w14:textId="77777777" w:rsidR="00DE5DDD" w:rsidRPr="00802F8C" w:rsidRDefault="00DE5DDD" w:rsidP="00DE5DDD">
      <w:pPr>
        <w:shd w:val="clear" w:color="auto" w:fill="FFFFFF"/>
        <w:rPr>
          <w:rFonts w:cs="Arial"/>
          <w:color w:val="201F1E"/>
          <w:szCs w:val="24"/>
          <w:lang w:eastAsia="en-GB"/>
        </w:rPr>
      </w:pPr>
    </w:p>
    <w:p w14:paraId="5B6C19C0" w14:textId="77777777" w:rsidR="00DE5DDD" w:rsidRPr="001B7F75" w:rsidRDefault="00DE5DDD" w:rsidP="00DE5DDD">
      <w:pPr>
        <w:shd w:val="clear" w:color="auto" w:fill="FFFFFF"/>
        <w:rPr>
          <w:rFonts w:cs="Arial"/>
          <w:color w:val="201F1E"/>
          <w:szCs w:val="24"/>
          <w:lang w:val="en-US"/>
        </w:rPr>
      </w:pPr>
      <w:r w:rsidRPr="00802F8C">
        <w:rPr>
          <w:rFonts w:cs="Arial"/>
          <w:color w:val="201F1E"/>
          <w:szCs w:val="24"/>
          <w:lang w:val="en-US"/>
        </w:rPr>
        <w:t xml:space="preserve">It should be noted that a number </w:t>
      </w:r>
      <w:r>
        <w:rPr>
          <w:rFonts w:cs="Arial"/>
          <w:color w:val="201F1E"/>
          <w:szCs w:val="24"/>
          <w:lang w:val="en-US"/>
        </w:rPr>
        <w:t xml:space="preserve">of shows </w:t>
      </w:r>
      <w:r w:rsidRPr="00802F8C">
        <w:rPr>
          <w:rFonts w:cs="Arial"/>
          <w:color w:val="201F1E"/>
          <w:szCs w:val="24"/>
          <w:lang w:val="en-US"/>
        </w:rPr>
        <w:t>ha</w:t>
      </w:r>
      <w:r>
        <w:rPr>
          <w:rFonts w:cs="Arial"/>
          <w:color w:val="201F1E"/>
          <w:szCs w:val="24"/>
          <w:lang w:val="en-US"/>
        </w:rPr>
        <w:t>d</w:t>
      </w:r>
      <w:r w:rsidRPr="00802F8C">
        <w:rPr>
          <w:rFonts w:cs="Arial"/>
          <w:color w:val="201F1E"/>
          <w:szCs w:val="24"/>
          <w:lang w:val="en-US"/>
        </w:rPr>
        <w:t xml:space="preserve"> limited places available for attendance via </w:t>
      </w:r>
      <w:r>
        <w:rPr>
          <w:rFonts w:cs="Arial"/>
          <w:color w:val="201F1E"/>
          <w:szCs w:val="24"/>
          <w:lang w:val="en-US"/>
        </w:rPr>
        <w:t>pre-</w:t>
      </w:r>
      <w:r w:rsidRPr="00802F8C">
        <w:rPr>
          <w:rFonts w:cs="Arial"/>
          <w:color w:val="201F1E"/>
          <w:szCs w:val="24"/>
          <w:lang w:val="en-US"/>
        </w:rPr>
        <w:t xml:space="preserve">application and </w:t>
      </w:r>
      <w:r>
        <w:rPr>
          <w:rFonts w:cs="Arial"/>
          <w:color w:val="201F1E"/>
          <w:szCs w:val="24"/>
          <w:lang w:val="en-US"/>
        </w:rPr>
        <w:t xml:space="preserve">presence </w:t>
      </w:r>
      <w:r w:rsidRPr="00802F8C">
        <w:rPr>
          <w:rFonts w:cs="Arial"/>
          <w:color w:val="201F1E"/>
          <w:szCs w:val="24"/>
          <w:lang w:val="en-US"/>
        </w:rPr>
        <w:t>c</w:t>
      </w:r>
      <w:r>
        <w:rPr>
          <w:rFonts w:cs="Arial"/>
          <w:color w:val="201F1E"/>
          <w:szCs w:val="24"/>
          <w:lang w:val="en-US"/>
        </w:rPr>
        <w:t>ould not</w:t>
      </w:r>
      <w:r w:rsidRPr="00802F8C">
        <w:rPr>
          <w:rFonts w:cs="Arial"/>
          <w:color w:val="201F1E"/>
          <w:szCs w:val="24"/>
          <w:lang w:val="en-US"/>
        </w:rPr>
        <w:t xml:space="preserve"> be guaranteed.</w:t>
      </w:r>
      <w:r>
        <w:rPr>
          <w:rFonts w:cs="Arial"/>
          <w:color w:val="201F1E"/>
          <w:szCs w:val="24"/>
          <w:lang w:val="en-US"/>
        </w:rPr>
        <w:t xml:space="preserve"> A number operated on a first come first served basis and those requiring travel and accommodation were best secured as early as possible to secure efficiencies on travel and accommodation.</w:t>
      </w:r>
      <w:r w:rsidRPr="00802F8C">
        <w:rPr>
          <w:rFonts w:cs="Arial"/>
          <w:color w:val="201F1E"/>
          <w:szCs w:val="24"/>
          <w:lang w:val="en-US"/>
        </w:rPr>
        <w:t xml:space="preserve"> </w:t>
      </w:r>
    </w:p>
    <w:p w14:paraId="5D24BB8E" w14:textId="77777777" w:rsidR="00DE5DDD" w:rsidRPr="00802F8C" w:rsidRDefault="00DE5DDD" w:rsidP="00DE5DDD">
      <w:pPr>
        <w:shd w:val="clear" w:color="auto" w:fill="FFFFFF"/>
        <w:ind w:left="720"/>
        <w:rPr>
          <w:rFonts w:cs="Arial"/>
          <w:szCs w:val="24"/>
        </w:rPr>
      </w:pPr>
    </w:p>
    <w:p w14:paraId="653C2A80" w14:textId="77777777" w:rsidR="00DE5DDD" w:rsidRDefault="00DE5DDD" w:rsidP="00DE5DDD">
      <w:pPr>
        <w:shd w:val="clear" w:color="auto" w:fill="FFFFFF"/>
        <w:rPr>
          <w:rFonts w:cs="Arial"/>
          <w:color w:val="201F1E"/>
          <w:szCs w:val="24"/>
          <w:lang w:eastAsia="en-GB"/>
        </w:rPr>
      </w:pPr>
      <w:r w:rsidRPr="00F63197">
        <w:rPr>
          <w:rFonts w:cs="Arial"/>
          <w:caps/>
        </w:rPr>
        <w:t xml:space="preserve">Recommended </w:t>
      </w:r>
      <w:r w:rsidRPr="008C3352">
        <w:rPr>
          <w:rFonts w:cs="Arial"/>
          <w:szCs w:val="24"/>
        </w:rPr>
        <w:t>that</w:t>
      </w:r>
      <w:r>
        <w:rPr>
          <w:rFonts w:cs="Arial"/>
          <w:color w:val="201F1E"/>
          <w:szCs w:val="24"/>
          <w:lang w:eastAsia="en-GB"/>
        </w:rPr>
        <w:t xml:space="preserve"> Council approves the following:</w:t>
      </w:r>
    </w:p>
    <w:p w14:paraId="50374A43" w14:textId="77777777" w:rsidR="00DE5DDD" w:rsidRDefault="00DE5DDD" w:rsidP="00DE5DDD">
      <w:pPr>
        <w:shd w:val="clear" w:color="auto" w:fill="FFFFFF"/>
        <w:rPr>
          <w:rFonts w:cs="Arial"/>
          <w:color w:val="201F1E"/>
          <w:szCs w:val="24"/>
          <w:lang w:eastAsia="en-GB"/>
        </w:rPr>
      </w:pPr>
    </w:p>
    <w:p w14:paraId="7428DD67" w14:textId="77777777" w:rsidR="00DE5DDD" w:rsidRPr="007D6E4E" w:rsidRDefault="00DE5DDD" w:rsidP="00DE5DDD">
      <w:pPr>
        <w:numPr>
          <w:ilvl w:val="0"/>
          <w:numId w:val="34"/>
        </w:numPr>
        <w:shd w:val="clear" w:color="auto" w:fill="FFFFFF"/>
        <w:rPr>
          <w:b/>
        </w:rPr>
      </w:pPr>
      <w:r>
        <w:rPr>
          <w:rFonts w:cs="Arial"/>
          <w:color w:val="201F1E"/>
          <w:szCs w:val="24"/>
          <w:lang w:eastAsia="en-GB"/>
        </w:rPr>
        <w:t>T</w:t>
      </w:r>
      <w:r w:rsidRPr="007246A9">
        <w:rPr>
          <w:rFonts w:cs="Arial"/>
          <w:color w:val="201F1E"/>
          <w:szCs w:val="24"/>
          <w:lang w:eastAsia="en-GB"/>
        </w:rPr>
        <w:t xml:space="preserve">he Tourism Service can </w:t>
      </w:r>
      <w:r>
        <w:rPr>
          <w:rFonts w:cs="Arial"/>
          <w:color w:val="201F1E"/>
          <w:szCs w:val="24"/>
          <w:lang w:eastAsia="en-GB"/>
        </w:rPr>
        <w:t>apply</w:t>
      </w:r>
      <w:r w:rsidRPr="007246A9">
        <w:rPr>
          <w:rFonts w:cs="Arial"/>
          <w:color w:val="201F1E"/>
          <w:szCs w:val="24"/>
          <w:lang w:eastAsia="en-GB"/>
        </w:rPr>
        <w:t xml:space="preserve"> and</w:t>
      </w:r>
      <w:r>
        <w:rPr>
          <w:rFonts w:cs="Arial"/>
          <w:color w:val="201F1E"/>
          <w:szCs w:val="24"/>
          <w:lang w:eastAsia="en-GB"/>
        </w:rPr>
        <w:t xml:space="preserve">, </w:t>
      </w:r>
      <w:r w:rsidRPr="007246A9">
        <w:rPr>
          <w:rFonts w:cs="Arial"/>
          <w:color w:val="201F1E"/>
          <w:szCs w:val="24"/>
          <w:lang w:eastAsia="en-GB"/>
        </w:rPr>
        <w:t>subject to successful application</w:t>
      </w:r>
      <w:r>
        <w:rPr>
          <w:rFonts w:cs="Arial"/>
          <w:color w:val="201F1E"/>
          <w:szCs w:val="24"/>
          <w:lang w:eastAsia="en-GB"/>
        </w:rPr>
        <w:t xml:space="preserve"> and travel restrictions</w:t>
      </w:r>
      <w:r w:rsidRPr="007246A9">
        <w:rPr>
          <w:rFonts w:cs="Arial"/>
          <w:color w:val="201F1E"/>
          <w:szCs w:val="24"/>
          <w:lang w:eastAsia="en-GB"/>
        </w:rPr>
        <w:t xml:space="preserve">, </w:t>
      </w:r>
      <w:r>
        <w:rPr>
          <w:rFonts w:cs="Arial"/>
          <w:color w:val="201F1E"/>
          <w:szCs w:val="24"/>
          <w:lang w:eastAsia="en-GB"/>
        </w:rPr>
        <w:t xml:space="preserve">up to two officers can </w:t>
      </w:r>
      <w:r w:rsidRPr="007246A9">
        <w:rPr>
          <w:rFonts w:cs="Arial"/>
          <w:color w:val="201F1E"/>
          <w:szCs w:val="24"/>
          <w:lang w:eastAsia="en-GB"/>
        </w:rPr>
        <w:t xml:space="preserve">attend some or all the listed tourism </w:t>
      </w:r>
      <w:r>
        <w:rPr>
          <w:rFonts w:cs="Arial"/>
          <w:color w:val="201F1E"/>
          <w:szCs w:val="24"/>
          <w:lang w:eastAsia="en-GB"/>
        </w:rPr>
        <w:t>E</w:t>
      </w:r>
      <w:r w:rsidRPr="007246A9">
        <w:rPr>
          <w:rFonts w:cs="Arial"/>
          <w:color w:val="201F1E"/>
          <w:szCs w:val="24"/>
          <w:lang w:eastAsia="en-GB"/>
        </w:rPr>
        <w:t>xpos</w:t>
      </w:r>
      <w:r>
        <w:rPr>
          <w:rFonts w:cs="Arial"/>
          <w:color w:val="201F1E"/>
          <w:szCs w:val="24"/>
          <w:lang w:eastAsia="en-GB"/>
        </w:rPr>
        <w:t xml:space="preserve"> in Appendix 1</w:t>
      </w:r>
      <w:r w:rsidRPr="007246A9">
        <w:rPr>
          <w:rFonts w:cs="Arial"/>
          <w:color w:val="201F1E"/>
          <w:szCs w:val="24"/>
          <w:lang w:eastAsia="en-GB"/>
        </w:rPr>
        <w:t xml:space="preserve">, in conjunction with Tourism NI, Tourism Ireland and Visit Belfast </w:t>
      </w:r>
      <w:r w:rsidRPr="007E75EB">
        <w:rPr>
          <w:rFonts w:cs="Arial"/>
          <w:color w:val="201F1E"/>
          <w:szCs w:val="24"/>
          <w:lang w:eastAsia="en-GB"/>
        </w:rPr>
        <w:t>where applicabl</w:t>
      </w:r>
      <w:r>
        <w:rPr>
          <w:rFonts w:cs="Arial"/>
          <w:color w:val="201F1E"/>
          <w:szCs w:val="24"/>
          <w:lang w:eastAsia="en-GB"/>
        </w:rPr>
        <w:t>e and dependent upon budget availability.</w:t>
      </w:r>
      <w:r w:rsidRPr="007E75EB">
        <w:rPr>
          <w:rFonts w:cs="Arial"/>
          <w:strike/>
          <w:szCs w:val="24"/>
        </w:rPr>
        <w:t xml:space="preserve"> </w:t>
      </w:r>
    </w:p>
    <w:p w14:paraId="5EC2BC4A" w14:textId="77777777" w:rsidR="00DE5DDD" w:rsidRPr="007E75EB" w:rsidRDefault="00DE5DDD" w:rsidP="00DE5DDD">
      <w:pPr>
        <w:shd w:val="clear" w:color="auto" w:fill="FFFFFF"/>
        <w:rPr>
          <w:b/>
        </w:rPr>
      </w:pPr>
    </w:p>
    <w:p w14:paraId="6FBE5718" w14:textId="77777777" w:rsidR="00DE5DDD" w:rsidRPr="007246A9" w:rsidRDefault="00DE5DDD" w:rsidP="00DE5DDD">
      <w:pPr>
        <w:numPr>
          <w:ilvl w:val="0"/>
          <w:numId w:val="34"/>
        </w:numPr>
        <w:shd w:val="clear" w:color="auto" w:fill="FFFFFF"/>
        <w:rPr>
          <w:b/>
        </w:rPr>
      </w:pPr>
      <w:r w:rsidRPr="007E75EB">
        <w:rPr>
          <w:rFonts w:cs="Arial"/>
          <w:szCs w:val="24"/>
        </w:rPr>
        <w:t xml:space="preserve">The budget for attendance, travel and accommodation is funded from existing tourism development and destination marketing budgets subject to the </w:t>
      </w:r>
      <w:r>
        <w:rPr>
          <w:rFonts w:cs="Arial"/>
          <w:szCs w:val="24"/>
        </w:rPr>
        <w:t>R</w:t>
      </w:r>
      <w:r w:rsidRPr="007E75EB">
        <w:rPr>
          <w:rFonts w:cs="Arial"/>
          <w:szCs w:val="24"/>
        </w:rPr>
        <w:t>ates setting process.</w:t>
      </w:r>
    </w:p>
    <w:p w14:paraId="7420295A" w14:textId="77777777" w:rsidR="00DE5DDD" w:rsidRDefault="00DE5DDD" w:rsidP="00DE5DDD"/>
    <w:p w14:paraId="10DF68CB" w14:textId="77777777" w:rsidR="00DE5DDD" w:rsidRDefault="00DE5DDD" w:rsidP="00DE5DDD">
      <w:r>
        <w:t>Councillor Adair proposed, seconded by Councillor Cummings, that the recommendation be adopted.</w:t>
      </w:r>
    </w:p>
    <w:p w14:paraId="65C3FA67" w14:textId="77777777" w:rsidR="00DE5DDD" w:rsidRDefault="00DE5DDD" w:rsidP="00DE5DDD"/>
    <w:p w14:paraId="2A6A2646" w14:textId="77777777" w:rsidR="00DE5DDD" w:rsidRDefault="00DE5DDD" w:rsidP="00DE5DDD">
      <w:r>
        <w:t xml:space="preserve">The proposer, Councillor Adair, welcomed the recommendation and paid tribute to Council officers. He stated that now more than ever the Council needed to market the Borough particularly given the many attributes the Borough had which would attract tourists such as its coastline, its status as an Area of Outstanding Natural Beauty, its many fine restaurants, and its close proximity to the city of Belfast. </w:t>
      </w:r>
    </w:p>
    <w:p w14:paraId="454B11A3" w14:textId="77777777" w:rsidR="00DE5DDD" w:rsidRDefault="00DE5DDD" w:rsidP="00DE5DDD"/>
    <w:p w14:paraId="6BF07B9F" w14:textId="77777777" w:rsidR="00DE5DDD" w:rsidRDefault="00DE5DDD" w:rsidP="00DE5DDD">
      <w:r>
        <w:t xml:space="preserve">Concurring with those comments, the seconder Councillor Cummings, agreed that the Borough had a tremendous tourism offering especially with its unrivalled coastlines.  He also noted the success of the recently held PGA Golf Tournament in the Borough which highlighted its ability to host such prestigious events. Councillor Cummings agreed that enhanced marketing of the Borough would provide much needed support particularly to the local hospitality industry. </w:t>
      </w:r>
    </w:p>
    <w:p w14:paraId="03C361B3" w14:textId="77777777" w:rsidR="00DE5DDD" w:rsidRDefault="00DE5DDD" w:rsidP="00DE5DDD"/>
    <w:p w14:paraId="7987C8E5" w14:textId="77777777" w:rsidR="00DE5DDD" w:rsidRDefault="00DE5DDD" w:rsidP="00DE5DDD">
      <w:r>
        <w:t>In principle Councillor Walker pledged his support for the recommendation but suggested there could be an element of the Council being asked to write what was effectively a blank cheque.  He asked if there was any idea of potential costs at this stage and how effective events such as this could be.</w:t>
      </w:r>
    </w:p>
    <w:p w14:paraId="6932F439" w14:textId="77777777" w:rsidR="00DE5DDD" w:rsidRDefault="00DE5DDD" w:rsidP="00DE5DDD"/>
    <w:p w14:paraId="62D0126F" w14:textId="77777777" w:rsidR="00DE5DDD" w:rsidRDefault="00DE5DDD" w:rsidP="00DE5DDD">
      <w:r>
        <w:t xml:space="preserve">The Head of Tourism advised that while some of that detail had been included in the attached appendix, costs for a Council stand at such events ranged from £350 to £1,500. In light of that officers intended to investigate the potential for a partnership approach with others such as Visit Belfast and Tourism NI. Continuing she commented that events such as these, although providing unique opportunities, often took considerable time to realise the benefits. However she reassured members that officers would track and evaluate attendance at any such shows. </w:t>
      </w:r>
    </w:p>
    <w:p w14:paraId="63602375" w14:textId="77777777" w:rsidR="00DE5DDD" w:rsidRDefault="00DE5DDD" w:rsidP="00DE5DDD"/>
    <w:p w14:paraId="7A3D385C" w14:textId="77777777" w:rsidR="00DE5DDD" w:rsidRDefault="00DE5DDD" w:rsidP="00DE5DDD">
      <w:r>
        <w:lastRenderedPageBreak/>
        <w:t xml:space="preserve">Councillor Walker commented that it was worthy of support but suggested there was more work to be done to ensure the Council’s money was appropriately invested. </w:t>
      </w:r>
    </w:p>
    <w:p w14:paraId="19A8211A" w14:textId="77777777" w:rsidR="00DE5DDD" w:rsidRDefault="00DE5DDD" w:rsidP="00DE5DDD">
      <w:pPr>
        <w:tabs>
          <w:tab w:val="left" w:pos="567"/>
        </w:tabs>
        <w:ind w:right="-46"/>
        <w:rPr>
          <w:rFonts w:cs="Arial"/>
          <w:color w:val="000000"/>
          <w:szCs w:val="24"/>
        </w:rPr>
      </w:pPr>
    </w:p>
    <w:p w14:paraId="620AA9B3" w14:textId="77777777" w:rsidR="00DE5DDD" w:rsidRDefault="00DE5DDD" w:rsidP="00DE5DDD">
      <w:pPr>
        <w:rPr>
          <w:rFonts w:cs="Arial"/>
          <w:b/>
          <w:bCs/>
          <w:szCs w:val="24"/>
        </w:rPr>
      </w:pPr>
      <w:r w:rsidRPr="00381DBF">
        <w:rPr>
          <w:rFonts w:cs="Arial"/>
          <w:b/>
          <w:bCs/>
          <w:szCs w:val="24"/>
        </w:rPr>
        <w:t>AGREED TO RECOMMEND, on the proposal of</w:t>
      </w:r>
      <w:r>
        <w:rPr>
          <w:rFonts w:cs="Arial"/>
          <w:b/>
          <w:bCs/>
          <w:szCs w:val="24"/>
        </w:rPr>
        <w:t xml:space="preserve"> Councillor Adair</w:t>
      </w:r>
      <w:r w:rsidRPr="00381DBF">
        <w:rPr>
          <w:rFonts w:cs="Arial"/>
          <w:b/>
          <w:bCs/>
          <w:szCs w:val="24"/>
        </w:rPr>
        <w:t>, seconded by</w:t>
      </w:r>
      <w:r>
        <w:rPr>
          <w:rFonts w:cs="Arial"/>
          <w:b/>
          <w:bCs/>
          <w:szCs w:val="24"/>
        </w:rPr>
        <w:t xml:space="preserve"> Councillor Cummings</w:t>
      </w:r>
      <w:r w:rsidRPr="00381DBF">
        <w:rPr>
          <w:rFonts w:cs="Arial"/>
          <w:b/>
          <w:bCs/>
          <w:szCs w:val="24"/>
        </w:rPr>
        <w:t>, that</w:t>
      </w:r>
      <w:r>
        <w:rPr>
          <w:rFonts w:cs="Arial"/>
          <w:b/>
          <w:bCs/>
          <w:szCs w:val="24"/>
        </w:rPr>
        <w:t xml:space="preserve"> the recommendation be adopted. </w:t>
      </w:r>
    </w:p>
    <w:p w14:paraId="4E1D2E43" w14:textId="77777777" w:rsidR="00DE5DDD" w:rsidRPr="00BC24C4" w:rsidRDefault="00DE5DDD" w:rsidP="00DE5DDD">
      <w:pPr>
        <w:rPr>
          <w:rFonts w:cs="Arial"/>
          <w:color w:val="000000"/>
          <w:szCs w:val="24"/>
        </w:rPr>
      </w:pPr>
    </w:p>
    <w:p w14:paraId="5084B24E" w14:textId="77777777" w:rsidR="00DE5DDD" w:rsidRPr="00861016" w:rsidRDefault="00DE5DDD" w:rsidP="00DE5DDD">
      <w:pPr>
        <w:pStyle w:val="Heading1"/>
        <w:spacing w:line="240" w:lineRule="auto"/>
        <w:ind w:left="720" w:hanging="720"/>
        <w:rPr>
          <w:rFonts w:ascii="Arial" w:hAnsi="Arial"/>
          <w:b w:val="0"/>
          <w:bCs/>
          <w:caps w:val="0"/>
          <w:sz w:val="24"/>
          <w:szCs w:val="24"/>
          <w:u w:val="none"/>
        </w:rPr>
      </w:pPr>
      <w:r>
        <w:rPr>
          <w:rStyle w:val="Heading1Char"/>
          <w:u w:val="none"/>
        </w:rPr>
        <w:t>4.</w:t>
      </w:r>
      <w:r>
        <w:rPr>
          <w:rStyle w:val="Heading1Char"/>
          <w:u w:val="none"/>
        </w:rPr>
        <w:tab/>
      </w:r>
      <w:r w:rsidRPr="00346D7F">
        <w:rPr>
          <w:rFonts w:ascii="Arial" w:hAnsi="Arial" w:cs="Arial"/>
          <w:szCs w:val="28"/>
        </w:rPr>
        <w:t>Ards and North Down Interim Labour Market Partnership – Letter of Offer for Administration Costs</w:t>
      </w:r>
      <w:r w:rsidRPr="00D11CF0">
        <w:rPr>
          <w:rFonts w:ascii="Arial" w:hAnsi="Arial" w:cs="Arial"/>
          <w:sz w:val="24"/>
          <w:szCs w:val="24"/>
        </w:rPr>
        <w:t xml:space="preserve"> </w:t>
      </w:r>
      <w:r>
        <w:rPr>
          <w:rFonts w:ascii="Arial" w:hAnsi="Arial" w:cs="Arial"/>
          <w:szCs w:val="28"/>
        </w:rPr>
        <w:t>(FILE RDP47</w:t>
      </w:r>
      <w:r w:rsidRPr="00861016">
        <w:rPr>
          <w:rFonts w:ascii="Arial" w:hAnsi="Arial" w:cs="Arial"/>
          <w:szCs w:val="28"/>
        </w:rPr>
        <w:t>)</w:t>
      </w:r>
    </w:p>
    <w:p w14:paraId="0DB93EBE" w14:textId="77777777" w:rsidR="00DE5DDD" w:rsidRDefault="00DE5DDD" w:rsidP="00DE5DDD">
      <w:pPr>
        <w:tabs>
          <w:tab w:val="left" w:pos="567"/>
        </w:tabs>
        <w:ind w:right="-46"/>
        <w:rPr>
          <w:rFonts w:cs="Arial"/>
          <w:szCs w:val="24"/>
        </w:rPr>
      </w:pPr>
      <w:r>
        <w:rPr>
          <w:rFonts w:cs="Arial"/>
          <w:szCs w:val="24"/>
        </w:rPr>
        <w:tab/>
        <w:t xml:space="preserve">  </w:t>
      </w:r>
    </w:p>
    <w:p w14:paraId="16A8C1CA" w14:textId="77777777" w:rsidR="00DE5DDD" w:rsidRDefault="00DE5DDD" w:rsidP="00DE5DDD">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that </w:t>
      </w:r>
      <w:r>
        <w:t xml:space="preserve">the Department for Communities (DfC) had made funding available for each of the 11 Councils to develop its own Interim Labour Market Partnership (ILMP) with funding being available until the end of March 2022.  Additional funding for an Interim Action Plan for 2022-23, and a further three-year Action Plan for 2023-202 would be subject to the Executive’s approved funding.  </w:t>
      </w:r>
    </w:p>
    <w:p w14:paraId="631F0FCA" w14:textId="77777777" w:rsidR="00DE5DDD" w:rsidRDefault="00DE5DDD" w:rsidP="00DE5DDD"/>
    <w:p w14:paraId="39AD9512" w14:textId="77777777" w:rsidR="00DE5DDD" w:rsidRDefault="00DE5DDD" w:rsidP="00DE5DDD">
      <w:pPr>
        <w:rPr>
          <w:rFonts w:cs="Arial"/>
          <w:b/>
          <w:bCs/>
          <w:color w:val="000000" w:themeColor="text1"/>
          <w:szCs w:val="24"/>
        </w:rPr>
      </w:pPr>
      <w:r w:rsidRPr="007C7F1F">
        <w:rPr>
          <w:rFonts w:cs="Arial"/>
          <w:b/>
          <w:bCs/>
          <w:color w:val="000000" w:themeColor="text1"/>
          <w:szCs w:val="24"/>
        </w:rPr>
        <w:t>Status</w:t>
      </w:r>
    </w:p>
    <w:p w14:paraId="533CA177" w14:textId="77777777" w:rsidR="00DE5DDD" w:rsidRPr="007C7F1F" w:rsidRDefault="00DE5DDD" w:rsidP="00DE5DDD">
      <w:pPr>
        <w:rPr>
          <w:rFonts w:cs="Arial"/>
          <w:b/>
          <w:bCs/>
          <w:color w:val="000000" w:themeColor="text1"/>
          <w:szCs w:val="24"/>
        </w:rPr>
      </w:pPr>
    </w:p>
    <w:p w14:paraId="580B2879" w14:textId="77777777" w:rsidR="00DE5DDD" w:rsidRPr="00DB761E" w:rsidRDefault="00DE5DDD" w:rsidP="00DE5DDD">
      <w:pPr>
        <w:rPr>
          <w:rFonts w:cs="Arial"/>
          <w:color w:val="000000" w:themeColor="text1"/>
          <w:szCs w:val="24"/>
        </w:rPr>
      </w:pPr>
      <w:r>
        <w:rPr>
          <w:rFonts w:cs="Arial"/>
          <w:color w:val="000000" w:themeColor="text1"/>
          <w:szCs w:val="24"/>
        </w:rPr>
        <w:t>The local council had an important role in facilitating the local LMP, however the LMP should have the ability to take decisions independently.  The status of the local LMPs should therefore be that of an unincorporated association.</w:t>
      </w:r>
    </w:p>
    <w:p w14:paraId="3F1C866B" w14:textId="77777777" w:rsidR="00DE5DDD" w:rsidRPr="00DB761E" w:rsidRDefault="00DE5DDD" w:rsidP="00DE5DDD">
      <w:pPr>
        <w:rPr>
          <w:rFonts w:cs="Arial"/>
          <w:color w:val="000000" w:themeColor="text1"/>
          <w:szCs w:val="24"/>
        </w:rPr>
      </w:pPr>
    </w:p>
    <w:p w14:paraId="445D9641" w14:textId="77777777" w:rsidR="00DE5DDD" w:rsidRDefault="00DE5DDD" w:rsidP="00DE5DDD">
      <w:pPr>
        <w:rPr>
          <w:rFonts w:cs="Arial"/>
          <w:b/>
          <w:bCs/>
          <w:color w:val="000000" w:themeColor="text1"/>
          <w:szCs w:val="24"/>
        </w:rPr>
      </w:pPr>
      <w:r w:rsidRPr="007C7F1F">
        <w:rPr>
          <w:rFonts w:cs="Arial"/>
          <w:b/>
          <w:bCs/>
          <w:color w:val="000000" w:themeColor="text1"/>
          <w:szCs w:val="24"/>
        </w:rPr>
        <w:t>Purpose</w:t>
      </w:r>
    </w:p>
    <w:p w14:paraId="555A1E38" w14:textId="77777777" w:rsidR="00DE5DDD" w:rsidRPr="007C7F1F" w:rsidRDefault="00DE5DDD" w:rsidP="00DE5DDD">
      <w:pPr>
        <w:rPr>
          <w:rFonts w:cs="Arial"/>
          <w:b/>
          <w:bCs/>
          <w:color w:val="000000" w:themeColor="text1"/>
          <w:szCs w:val="24"/>
        </w:rPr>
      </w:pPr>
    </w:p>
    <w:p w14:paraId="7D4625AE" w14:textId="77777777" w:rsidR="00DE5DDD" w:rsidRDefault="00DE5DDD" w:rsidP="00DE5DDD">
      <w:pPr>
        <w:ind w:right="-330"/>
        <w:rPr>
          <w:rFonts w:cs="Arial"/>
          <w:color w:val="000000" w:themeColor="text1"/>
        </w:rPr>
      </w:pPr>
      <w:r>
        <w:rPr>
          <w:rFonts w:cs="Arial"/>
          <w:color w:val="000000" w:themeColor="text1"/>
        </w:rPr>
        <w:t>The aim of the ILMP was to help improve employability outcomes and labour market conditions locally by working through co-ordinated, collaborative, multi-agency partnerships, achieving regional objectives whilst being flexible to meet the needs presented by localised conditions and helping to connect employers with employees.  The partnership would be expected to provide an integrated approach to address labour market challenges by bringing together, in a single body, the necessary local knowledge and expertise to build on existing structures locally, operating in a holistic, streamlined and joined up way.</w:t>
      </w:r>
    </w:p>
    <w:p w14:paraId="07206E2A" w14:textId="77777777" w:rsidR="00DE5DDD" w:rsidRPr="007973CA" w:rsidRDefault="00DE5DDD" w:rsidP="00DE5DDD">
      <w:pPr>
        <w:ind w:right="-330"/>
        <w:rPr>
          <w:rFonts w:cs="Arial"/>
          <w:color w:val="000000" w:themeColor="text1"/>
          <w:szCs w:val="24"/>
        </w:rPr>
      </w:pPr>
    </w:p>
    <w:p w14:paraId="022EEEBE" w14:textId="77777777" w:rsidR="00DE5DDD" w:rsidRPr="007C7F1F" w:rsidRDefault="00DE5DDD" w:rsidP="00DE5DDD">
      <w:pPr>
        <w:ind w:right="-330"/>
        <w:rPr>
          <w:rFonts w:cs="Arial"/>
          <w:b/>
          <w:bCs/>
          <w:color w:val="000000" w:themeColor="text1"/>
          <w:szCs w:val="24"/>
        </w:rPr>
      </w:pPr>
      <w:r w:rsidRPr="007C7F1F">
        <w:rPr>
          <w:rFonts w:cs="Arial"/>
          <w:b/>
          <w:bCs/>
          <w:color w:val="000000" w:themeColor="text1"/>
          <w:szCs w:val="24"/>
        </w:rPr>
        <w:t>Objectives</w:t>
      </w:r>
    </w:p>
    <w:p w14:paraId="5D89AC50" w14:textId="77777777" w:rsidR="00DE5DDD" w:rsidRDefault="00DE5DDD" w:rsidP="00DE5DDD">
      <w:pPr>
        <w:ind w:right="-330"/>
        <w:rPr>
          <w:rFonts w:cs="Arial"/>
          <w:color w:val="000000" w:themeColor="text1"/>
        </w:rPr>
      </w:pPr>
    </w:p>
    <w:p w14:paraId="05A4693D" w14:textId="77777777" w:rsidR="00DE5DDD" w:rsidRDefault="00DE5DDD" w:rsidP="00DE5DDD">
      <w:pPr>
        <w:ind w:right="-330"/>
        <w:rPr>
          <w:rFonts w:cs="Arial"/>
          <w:color w:val="000000" w:themeColor="text1"/>
        </w:rPr>
      </w:pPr>
      <w:r>
        <w:rPr>
          <w:rFonts w:cs="Arial"/>
          <w:color w:val="000000" w:themeColor="text1"/>
        </w:rPr>
        <w:t>The key objectives of the Interim Labour Market Partnership approach were to develop local plans tailored to each area depending on skills, sector, requirements; agree sector/industry specific needs at a local level; review supply and demand levels for skills, expertise, qualifications etc at a local level, and commission new provision to fill any local gaps.</w:t>
      </w:r>
    </w:p>
    <w:p w14:paraId="0F65EA0F" w14:textId="77777777" w:rsidR="00DE5DDD" w:rsidRDefault="00DE5DDD" w:rsidP="00DE5DDD">
      <w:pPr>
        <w:ind w:right="-330"/>
      </w:pPr>
    </w:p>
    <w:p w14:paraId="53D0EAF5" w14:textId="77777777" w:rsidR="00DE5DDD" w:rsidRDefault="00DE5DDD" w:rsidP="00DE5DDD">
      <w:pPr>
        <w:ind w:right="-330"/>
      </w:pPr>
      <w:r>
        <w:t>Council staff had been working through the relative guidelines from DfC in respect of establishing its Interim LMP, as well as working with the DfC Co-Design Team.</w:t>
      </w:r>
    </w:p>
    <w:p w14:paraId="10D2AAF9" w14:textId="77777777" w:rsidR="00DE5DDD" w:rsidRDefault="00DE5DDD" w:rsidP="00DE5DDD">
      <w:pPr>
        <w:ind w:right="-330"/>
      </w:pPr>
    </w:p>
    <w:p w14:paraId="7CF5D07F" w14:textId="77777777" w:rsidR="00DE5DDD" w:rsidRDefault="00DE5DDD" w:rsidP="00DE5DDD">
      <w:pPr>
        <w:ind w:right="-330"/>
        <w:rPr>
          <w:b/>
          <w:bCs/>
        </w:rPr>
      </w:pPr>
      <w:r>
        <w:rPr>
          <w:b/>
          <w:bCs/>
        </w:rPr>
        <w:t>Administration costs including staffing</w:t>
      </w:r>
    </w:p>
    <w:p w14:paraId="7D4C8142" w14:textId="77777777" w:rsidR="00DE5DDD" w:rsidRPr="00375895" w:rsidRDefault="00DE5DDD" w:rsidP="00DE5DDD">
      <w:pPr>
        <w:ind w:right="-330"/>
        <w:rPr>
          <w:b/>
          <w:bCs/>
        </w:rPr>
      </w:pPr>
    </w:p>
    <w:p w14:paraId="7B07BB2E" w14:textId="77777777" w:rsidR="00DE5DDD" w:rsidRDefault="00DE5DDD" w:rsidP="00DE5DDD">
      <w:pPr>
        <w:ind w:right="-330"/>
      </w:pPr>
      <w:r>
        <w:t xml:space="preserve">Members would recall that based on the report presented to the Regeneration and Development Committee on 10 June 2021, Council approval was granted for the </w:t>
      </w:r>
      <w:r>
        <w:lastRenderedPageBreak/>
        <w:t xml:space="preserve">appointment of a Labour Market Partnership Manager and LMP Administrative Officer, the funding for which would be covered from the DfC budget.  </w:t>
      </w:r>
    </w:p>
    <w:p w14:paraId="72A4DDCD" w14:textId="77777777" w:rsidR="00DE5DDD" w:rsidRDefault="00DE5DDD" w:rsidP="00DE5DDD">
      <w:pPr>
        <w:ind w:right="-330"/>
      </w:pPr>
    </w:p>
    <w:p w14:paraId="39DDF8AF" w14:textId="77777777" w:rsidR="00DE5DDD" w:rsidRDefault="00DE5DDD" w:rsidP="00DE5DDD">
      <w:pPr>
        <w:ind w:right="-330"/>
      </w:pPr>
      <w:r>
        <w:t>On this basis, the Economic Development section negotiated a budget with DfC which aimed to maximise the allocation of administrative costs to Ards and North Down Borough Council for the financial year 2021-22.</w:t>
      </w:r>
    </w:p>
    <w:p w14:paraId="139A2B1E" w14:textId="77777777" w:rsidR="00DE5DDD" w:rsidRDefault="00DE5DDD" w:rsidP="00DE5DDD">
      <w:pPr>
        <w:ind w:right="-330"/>
      </w:pPr>
    </w:p>
    <w:p w14:paraId="1C74D3B3" w14:textId="77777777" w:rsidR="00DE5DDD" w:rsidRDefault="00DE5DDD" w:rsidP="00DE5DDD">
      <w:pPr>
        <w:ind w:right="-330"/>
      </w:pPr>
      <w:r>
        <w:t>That resulted in DfC making an offer of £66,660.50 through a Letter of Offer received on 8</w:t>
      </w:r>
      <w:r w:rsidRPr="00B50A03">
        <w:rPr>
          <w:vertAlign w:val="superscript"/>
        </w:rPr>
        <w:t xml:space="preserve"> </w:t>
      </w:r>
      <w:r>
        <w:t xml:space="preserve">December 2021 which was duly signed and returned as agreed by the Council at its November meeting. That Letter of Offer covered the financial year 2021-22 only. It was expected that a separate Letter of Offer for Administrative Costs would be issued for the financial year 2022-23. </w:t>
      </w:r>
    </w:p>
    <w:p w14:paraId="48EA3D8A" w14:textId="77777777" w:rsidR="00DE5DDD" w:rsidRDefault="00DE5DDD" w:rsidP="00DE5DDD">
      <w:pPr>
        <w:ind w:right="-330"/>
      </w:pPr>
    </w:p>
    <w:p w14:paraId="5D47A3DC" w14:textId="77777777" w:rsidR="00DE5DDD" w:rsidRDefault="00DE5DDD" w:rsidP="00DE5DDD">
      <w:pPr>
        <w:ind w:right="-330"/>
      </w:pPr>
      <w:r>
        <w:t xml:space="preserve">The budget agreed included management costs for the officers who had been working on the setting up of the LMP and associated action plan for a ten-month period. </w:t>
      </w:r>
    </w:p>
    <w:p w14:paraId="206608C3" w14:textId="77777777" w:rsidR="00DE5DDD" w:rsidRDefault="00DE5DDD" w:rsidP="00DE5DDD">
      <w:pPr>
        <w:ind w:right="-330"/>
      </w:pPr>
    </w:p>
    <w:p w14:paraId="056AF284" w14:textId="77777777" w:rsidR="00DE5DDD" w:rsidRDefault="00DE5DDD" w:rsidP="00DE5DDD">
      <w:pPr>
        <w:ind w:right="-330"/>
      </w:pPr>
      <w:r>
        <w:t xml:space="preserve">The recruitment process for the LMP Manager and Administrative Officer had commenced and job descriptions developed after a business case was undertaken. The job descriptions were currently with the HR section and were undergoing an independent evaluation. </w:t>
      </w:r>
    </w:p>
    <w:p w14:paraId="72E664FA" w14:textId="77777777" w:rsidR="00DE5DDD" w:rsidRDefault="00DE5DDD" w:rsidP="00DE5DDD">
      <w:pPr>
        <w:ind w:right="-330"/>
      </w:pPr>
    </w:p>
    <w:p w14:paraId="0BBCBF6A" w14:textId="77777777" w:rsidR="00DE5DDD" w:rsidRDefault="00DE5DDD" w:rsidP="00DE5DDD">
      <w:pPr>
        <w:ind w:right="-330"/>
      </w:pPr>
      <w:r>
        <w:t xml:space="preserve">In order to progress the work of the LMP it was imperative that the staffing resources were recruited as soon as possible.  </w:t>
      </w:r>
    </w:p>
    <w:p w14:paraId="6307EAE5" w14:textId="77777777" w:rsidR="00DE5DDD" w:rsidRDefault="00DE5DDD" w:rsidP="00DE5DDD">
      <w:pPr>
        <w:ind w:right="-330"/>
      </w:pPr>
    </w:p>
    <w:p w14:paraId="41CB4588" w14:textId="77777777" w:rsidR="00DE5DDD" w:rsidRDefault="00DE5DDD" w:rsidP="00DE5DDD">
      <w:pPr>
        <w:ind w:right="-330"/>
      </w:pPr>
      <w:r>
        <w:t>It should be noted that a further Letter of Offer would be forthcoming from DfC to support the delivery of the Action Plan, once the DfC had assessed and approved same.</w:t>
      </w:r>
    </w:p>
    <w:p w14:paraId="2E37534A" w14:textId="77777777" w:rsidR="00DE5DDD" w:rsidRDefault="00DE5DDD" w:rsidP="00DE5DDD">
      <w:pPr>
        <w:rPr>
          <w:rFonts w:cs="Arial"/>
          <w:szCs w:val="24"/>
        </w:rPr>
      </w:pPr>
    </w:p>
    <w:p w14:paraId="1B831268" w14:textId="77777777" w:rsidR="00DE5DDD" w:rsidRDefault="00DE5DDD" w:rsidP="00DE5DDD">
      <w:pPr>
        <w:rPr>
          <w:rFonts w:cs="Arial"/>
        </w:rPr>
      </w:pPr>
      <w:r w:rsidRPr="00F63197">
        <w:rPr>
          <w:rFonts w:cs="Arial"/>
          <w:caps/>
        </w:rPr>
        <w:t xml:space="preserve">Recommended </w:t>
      </w:r>
      <w:r w:rsidRPr="008C3352">
        <w:rPr>
          <w:rFonts w:cs="Arial"/>
          <w:szCs w:val="24"/>
        </w:rPr>
        <w:t xml:space="preserve">that </w:t>
      </w:r>
      <w:r w:rsidRPr="00610E93">
        <w:rPr>
          <w:rFonts w:cs="Arial"/>
        </w:rPr>
        <w:t>Council</w:t>
      </w:r>
      <w:r>
        <w:rPr>
          <w:rFonts w:cs="Arial"/>
        </w:rPr>
        <w:t xml:space="preserve"> n</w:t>
      </w:r>
      <w:r w:rsidRPr="00EC0910">
        <w:rPr>
          <w:rFonts w:cs="Arial"/>
        </w:rPr>
        <w:t xml:space="preserve">otes </w:t>
      </w:r>
      <w:r>
        <w:rPr>
          <w:rFonts w:cs="Arial"/>
        </w:rPr>
        <w:t>this report.</w:t>
      </w:r>
    </w:p>
    <w:p w14:paraId="0E65CF10" w14:textId="77777777" w:rsidR="00DE5DDD" w:rsidRDefault="00DE5DDD" w:rsidP="00DE5DDD">
      <w:pPr>
        <w:rPr>
          <w:rFonts w:cs="Arial"/>
        </w:rPr>
      </w:pPr>
    </w:p>
    <w:p w14:paraId="72C563E3" w14:textId="77777777" w:rsidR="00DE5DDD" w:rsidRDefault="00DE5DDD" w:rsidP="00DE5DDD">
      <w:pPr>
        <w:rPr>
          <w:rFonts w:cs="Arial"/>
        </w:rPr>
      </w:pPr>
      <w:r>
        <w:rPr>
          <w:rFonts w:cs="Arial"/>
        </w:rPr>
        <w:t>Councillor McKimm proposed, seconded by Councillor Dunlop, that the recommendation be adopted.</w:t>
      </w:r>
    </w:p>
    <w:p w14:paraId="1995FBD2" w14:textId="77777777" w:rsidR="00DE5DDD" w:rsidRDefault="00DE5DDD" w:rsidP="00DE5DDD">
      <w:pPr>
        <w:rPr>
          <w:rFonts w:cs="Arial"/>
        </w:rPr>
      </w:pPr>
    </w:p>
    <w:p w14:paraId="29EA609C" w14:textId="77777777" w:rsidR="00DE5DDD" w:rsidRDefault="00DE5DDD" w:rsidP="00DE5DDD">
      <w:pPr>
        <w:rPr>
          <w:rFonts w:cs="Arial"/>
        </w:rPr>
      </w:pPr>
      <w:r>
        <w:rPr>
          <w:rFonts w:cs="Arial"/>
        </w:rPr>
        <w:t>The proposer, Councillor McKimm, expressed his thanks to the team adding that the LMP would be vital for those currently the most far away from the labour market. He acknowledged the work undertaken to date in respect of this very exciting project.</w:t>
      </w:r>
    </w:p>
    <w:p w14:paraId="1F8918CA" w14:textId="77777777" w:rsidR="00DE5DDD" w:rsidRDefault="00DE5DDD" w:rsidP="00DE5DDD">
      <w:pPr>
        <w:rPr>
          <w:rFonts w:cs="Arial"/>
        </w:rPr>
      </w:pPr>
    </w:p>
    <w:p w14:paraId="6988C83C" w14:textId="77777777" w:rsidR="00DE5DDD" w:rsidRPr="004A1717" w:rsidRDefault="00DE5DDD" w:rsidP="00DE5DDD">
      <w:pPr>
        <w:rPr>
          <w:rFonts w:cs="Arial"/>
        </w:rPr>
      </w:pPr>
      <w:r>
        <w:rPr>
          <w:rFonts w:cs="Arial"/>
        </w:rPr>
        <w:t>Commenting as seconder, Councillor Dunlop stated that he had nothing further to add aside from acknowledging that it was a good project which he hoped would bring much good to the Borough and its residents.</w:t>
      </w:r>
    </w:p>
    <w:p w14:paraId="3F76913F" w14:textId="77777777" w:rsidR="00DE5DDD" w:rsidRDefault="00DE5DDD" w:rsidP="00DE5DDD">
      <w:pPr>
        <w:tabs>
          <w:tab w:val="left" w:pos="567"/>
        </w:tabs>
        <w:ind w:right="-46"/>
        <w:rPr>
          <w:rFonts w:cs="Arial"/>
          <w:color w:val="000000"/>
          <w:szCs w:val="24"/>
        </w:rPr>
      </w:pPr>
    </w:p>
    <w:p w14:paraId="42AEE37F" w14:textId="77777777" w:rsidR="00DE5DDD" w:rsidRDefault="00DE5DDD" w:rsidP="00DE5DDD">
      <w:pPr>
        <w:rPr>
          <w:rFonts w:cs="Arial"/>
          <w:b/>
          <w:bCs/>
          <w:szCs w:val="24"/>
        </w:rPr>
      </w:pPr>
      <w:r w:rsidRPr="00381DBF">
        <w:rPr>
          <w:rFonts w:cs="Arial"/>
          <w:b/>
          <w:bCs/>
          <w:szCs w:val="24"/>
        </w:rPr>
        <w:t>AGREED TO RECOMMEND, on the proposal of</w:t>
      </w:r>
      <w:r>
        <w:rPr>
          <w:rFonts w:cs="Arial"/>
          <w:b/>
          <w:bCs/>
          <w:szCs w:val="24"/>
        </w:rPr>
        <w:t xml:space="preserve"> Councillor McKimm</w:t>
      </w:r>
      <w:r w:rsidRPr="00381DBF">
        <w:rPr>
          <w:rFonts w:cs="Arial"/>
          <w:b/>
          <w:bCs/>
          <w:szCs w:val="24"/>
        </w:rPr>
        <w:t>, seconded by</w:t>
      </w:r>
      <w:r>
        <w:rPr>
          <w:rFonts w:cs="Arial"/>
          <w:b/>
          <w:bCs/>
          <w:szCs w:val="24"/>
        </w:rPr>
        <w:t xml:space="preserve"> Councillor Dunlop</w:t>
      </w:r>
      <w:r w:rsidRPr="00381DBF">
        <w:rPr>
          <w:rFonts w:cs="Arial"/>
          <w:b/>
          <w:bCs/>
          <w:szCs w:val="24"/>
        </w:rPr>
        <w:t>, that</w:t>
      </w:r>
      <w:r>
        <w:rPr>
          <w:rFonts w:cs="Arial"/>
          <w:b/>
          <w:bCs/>
          <w:szCs w:val="24"/>
        </w:rPr>
        <w:t xml:space="preserve"> the recommendation be adopted. </w:t>
      </w:r>
    </w:p>
    <w:p w14:paraId="4A5A4F29" w14:textId="77777777" w:rsidR="00DE5DDD" w:rsidRDefault="00DE5DDD" w:rsidP="00DE5DDD">
      <w:pPr>
        <w:tabs>
          <w:tab w:val="left" w:pos="567"/>
        </w:tabs>
        <w:ind w:right="-46"/>
        <w:rPr>
          <w:rFonts w:cs="Arial"/>
          <w:szCs w:val="24"/>
        </w:rPr>
      </w:pPr>
    </w:p>
    <w:p w14:paraId="059BB170" w14:textId="77777777" w:rsidR="00DE5DDD" w:rsidRPr="00FC49B2" w:rsidRDefault="00DE5DDD" w:rsidP="00DE5DDD">
      <w:pPr>
        <w:pStyle w:val="Heading1"/>
        <w:spacing w:line="240" w:lineRule="auto"/>
        <w:ind w:left="720" w:hanging="720"/>
        <w:rPr>
          <w:rFonts w:ascii="Arial" w:hAnsi="Arial" w:cs="Arial"/>
          <w:b w:val="0"/>
          <w:bCs/>
          <w:caps w:val="0"/>
          <w:sz w:val="24"/>
          <w:szCs w:val="24"/>
          <w:u w:val="none"/>
        </w:rPr>
      </w:pPr>
      <w:r>
        <w:rPr>
          <w:u w:val="none"/>
        </w:rPr>
        <w:t>5</w:t>
      </w:r>
      <w:r w:rsidRPr="00920515">
        <w:rPr>
          <w:u w:val="none"/>
        </w:rPr>
        <w:t>.</w:t>
      </w:r>
      <w:r w:rsidRPr="00920515">
        <w:rPr>
          <w:u w:val="none"/>
        </w:rPr>
        <w:tab/>
      </w:r>
      <w:bookmarkStart w:id="1" w:name="_Hlk61969964"/>
      <w:r w:rsidRPr="00346D7F">
        <w:rPr>
          <w:rFonts w:ascii="Arial" w:hAnsi="Arial" w:cs="Arial"/>
          <w:szCs w:val="28"/>
        </w:rPr>
        <w:t>Economic Recovery Sub-Regional Resource Grant</w:t>
      </w:r>
      <w:r w:rsidRPr="00D11CF0">
        <w:rPr>
          <w:rFonts w:ascii="Arial" w:hAnsi="Arial" w:cs="Arial"/>
          <w:sz w:val="24"/>
          <w:szCs w:val="24"/>
        </w:rPr>
        <w:t xml:space="preserve"> </w:t>
      </w:r>
      <w:r>
        <w:rPr>
          <w:rFonts w:cs="Arial"/>
          <w:szCs w:val="24"/>
        </w:rPr>
        <w:t>(FILE ed118)</w:t>
      </w:r>
      <w:r>
        <w:rPr>
          <w:rFonts w:ascii="Arial" w:hAnsi="Arial" w:cs="Arial"/>
          <w:b w:val="0"/>
          <w:bCs/>
          <w:sz w:val="24"/>
          <w:szCs w:val="24"/>
          <w:u w:val="none"/>
        </w:rPr>
        <w:t xml:space="preserve"> </w:t>
      </w:r>
    </w:p>
    <w:p w14:paraId="40F2CB7C" w14:textId="77777777" w:rsidR="00DE5DDD" w:rsidRDefault="00DE5DDD" w:rsidP="00DE5DDD"/>
    <w:p w14:paraId="3D753DEC" w14:textId="77777777" w:rsidR="00DE5DDD" w:rsidRPr="004479AC" w:rsidRDefault="00DE5DDD" w:rsidP="00DE5DDD">
      <w:pPr>
        <w:rPr>
          <w:rFonts w:cs="Arial"/>
          <w:szCs w:val="24"/>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that </w:t>
      </w:r>
      <w:r w:rsidRPr="00F31593">
        <w:rPr>
          <w:rFonts w:cs="Arial"/>
          <w:szCs w:val="24"/>
        </w:rPr>
        <w:t>Invest NI ha</w:t>
      </w:r>
      <w:r>
        <w:rPr>
          <w:rFonts w:cs="Arial"/>
          <w:szCs w:val="24"/>
        </w:rPr>
        <w:t>d</w:t>
      </w:r>
      <w:r w:rsidRPr="00F31593">
        <w:rPr>
          <w:rFonts w:cs="Arial"/>
          <w:szCs w:val="24"/>
        </w:rPr>
        <w:t xml:space="preserve"> been engaging with Councils </w:t>
      </w:r>
      <w:r w:rsidRPr="00F31593">
        <w:rPr>
          <w:rFonts w:cs="Arial"/>
          <w:szCs w:val="24"/>
        </w:rPr>
        <w:lastRenderedPageBreak/>
        <w:t xml:space="preserve">over the past few months in relation to how </w:t>
      </w:r>
      <w:r>
        <w:rPr>
          <w:rFonts w:cs="Arial"/>
          <w:szCs w:val="24"/>
        </w:rPr>
        <w:t>best to</w:t>
      </w:r>
      <w:r w:rsidRPr="00F31593">
        <w:rPr>
          <w:rFonts w:cs="Arial"/>
          <w:szCs w:val="24"/>
        </w:rPr>
        <w:t xml:space="preserve"> support the economic development of </w:t>
      </w:r>
      <w:r>
        <w:rPr>
          <w:rFonts w:cs="Arial"/>
          <w:szCs w:val="24"/>
        </w:rPr>
        <w:t>the</w:t>
      </w:r>
      <w:r w:rsidRPr="00F31593">
        <w:rPr>
          <w:rFonts w:cs="Arial"/>
          <w:szCs w:val="24"/>
        </w:rPr>
        <w:t xml:space="preserve"> respective regions.</w:t>
      </w:r>
      <w:r>
        <w:rPr>
          <w:rFonts w:cs="Arial"/>
          <w:szCs w:val="24"/>
        </w:rPr>
        <w:t xml:space="preserve">  As a result</w:t>
      </w:r>
      <w:r w:rsidRPr="00F31593">
        <w:rPr>
          <w:rFonts w:cs="Arial"/>
          <w:szCs w:val="24"/>
        </w:rPr>
        <w:t xml:space="preserve">, Invest NI applied for Economic Recovery funding to </w:t>
      </w:r>
      <w:r w:rsidRPr="00F31593">
        <w:rPr>
          <w:rFonts w:cs="Arial"/>
          <w:szCs w:val="24"/>
          <w:lang w:val="en-US"/>
        </w:rPr>
        <w:t>support organisations involved in regional economic development to work collaboratively at a sub-regional level. Invest NI confirmed on 1 November 2021 that they had secured funds to support research</w:t>
      </w:r>
      <w:r>
        <w:rPr>
          <w:rFonts w:cs="Arial"/>
          <w:szCs w:val="24"/>
          <w:lang w:val="en-US"/>
        </w:rPr>
        <w:t>,</w:t>
      </w:r>
      <w:r w:rsidRPr="00F31593">
        <w:rPr>
          <w:rFonts w:cs="Arial"/>
          <w:szCs w:val="24"/>
          <w:lang w:val="en-US"/>
        </w:rPr>
        <w:t xml:space="preserve"> to be undertaken and led by Councils, into the wider economic </w:t>
      </w:r>
      <w:r>
        <w:rPr>
          <w:rFonts w:cs="Arial"/>
          <w:szCs w:val="24"/>
          <w:lang w:val="en-US"/>
        </w:rPr>
        <w:t>needs</w:t>
      </w:r>
      <w:r w:rsidRPr="00F31593">
        <w:rPr>
          <w:rFonts w:cs="Arial"/>
          <w:szCs w:val="24"/>
          <w:lang w:val="en-US"/>
        </w:rPr>
        <w:t xml:space="preserve"> in their specific region. </w:t>
      </w:r>
    </w:p>
    <w:p w14:paraId="55D55376" w14:textId="77777777" w:rsidR="00DE5DDD" w:rsidRPr="00F31593" w:rsidRDefault="00DE5DDD" w:rsidP="00DE5DDD">
      <w:pPr>
        <w:rPr>
          <w:szCs w:val="24"/>
        </w:rPr>
      </w:pPr>
      <w:r w:rsidRPr="00F31593">
        <w:rPr>
          <w:rFonts w:cs="Arial"/>
          <w:szCs w:val="24"/>
          <w:lang w:val="en-US"/>
        </w:rPr>
        <w:t> </w:t>
      </w:r>
    </w:p>
    <w:p w14:paraId="73EFAFB4" w14:textId="77777777" w:rsidR="00DE5DDD" w:rsidRDefault="00DE5DDD" w:rsidP="00DE5DDD">
      <w:pPr>
        <w:rPr>
          <w:rFonts w:cs="Arial"/>
          <w:szCs w:val="24"/>
          <w:lang w:val="en-US"/>
        </w:rPr>
      </w:pPr>
      <w:r w:rsidRPr="00F31593">
        <w:rPr>
          <w:rFonts w:cs="Arial"/>
          <w:szCs w:val="24"/>
          <w:lang w:val="en-US"/>
        </w:rPr>
        <w:t>It was specified that the research, for which the funding ha</w:t>
      </w:r>
      <w:r>
        <w:rPr>
          <w:rFonts w:cs="Arial"/>
          <w:szCs w:val="24"/>
          <w:lang w:val="en-US"/>
        </w:rPr>
        <w:t>d</w:t>
      </w:r>
      <w:r w:rsidRPr="00F31593">
        <w:rPr>
          <w:rFonts w:cs="Arial"/>
          <w:szCs w:val="24"/>
          <w:lang w:val="en-US"/>
        </w:rPr>
        <w:t xml:space="preserve"> been secured, should focus on identifying possible future interventions, either collaboratively across Councils or at an individual Council level, which could be implemented in 2022-26 (subject to budget availability) to ensure economic recovery </w:t>
      </w:r>
      <w:r>
        <w:rPr>
          <w:rFonts w:cs="Arial"/>
          <w:szCs w:val="24"/>
          <w:lang w:val="en-US"/>
        </w:rPr>
        <w:t>wa</w:t>
      </w:r>
      <w:r w:rsidRPr="00F31593">
        <w:rPr>
          <w:rFonts w:cs="Arial"/>
          <w:szCs w:val="24"/>
          <w:lang w:val="en-US"/>
        </w:rPr>
        <w:t xml:space="preserve">s inclusive and regionally balanced. </w:t>
      </w:r>
    </w:p>
    <w:p w14:paraId="4D34846D" w14:textId="77777777" w:rsidR="00DE5DDD" w:rsidRPr="00F31593" w:rsidRDefault="00DE5DDD" w:rsidP="00DE5DDD">
      <w:pPr>
        <w:rPr>
          <w:szCs w:val="24"/>
        </w:rPr>
      </w:pPr>
    </w:p>
    <w:p w14:paraId="72C92322" w14:textId="77777777" w:rsidR="00DE5DDD" w:rsidRDefault="00DE5DDD" w:rsidP="00DE5DDD">
      <w:pPr>
        <w:rPr>
          <w:rFonts w:cs="Arial"/>
          <w:szCs w:val="24"/>
          <w:lang w:val="en-US"/>
        </w:rPr>
      </w:pPr>
      <w:r w:rsidRPr="00F31593">
        <w:rPr>
          <w:rFonts w:cs="Arial"/>
          <w:szCs w:val="24"/>
          <w:lang w:val="en-US"/>
        </w:rPr>
        <w:t xml:space="preserve">The funding </w:t>
      </w:r>
      <w:r>
        <w:rPr>
          <w:rFonts w:cs="Arial"/>
          <w:szCs w:val="24"/>
          <w:lang w:val="en-US"/>
        </w:rPr>
        <w:t xml:space="preserve">under the Economic Recovery Sub-Regional Resource Fund </w:t>
      </w:r>
      <w:r w:rsidRPr="00F31593">
        <w:rPr>
          <w:rFonts w:cs="Arial"/>
          <w:szCs w:val="24"/>
          <w:lang w:val="en-US"/>
        </w:rPr>
        <w:t xml:space="preserve">received </w:t>
      </w:r>
      <w:r>
        <w:rPr>
          <w:rFonts w:cs="Arial"/>
          <w:szCs w:val="24"/>
          <w:lang w:val="en-US"/>
        </w:rPr>
        <w:t>by Invest NI</w:t>
      </w:r>
      <w:r w:rsidRPr="00F31593">
        <w:rPr>
          <w:rFonts w:cs="Arial"/>
          <w:szCs w:val="24"/>
          <w:lang w:val="en-US"/>
        </w:rPr>
        <w:t xml:space="preserve"> </w:t>
      </w:r>
      <w:r>
        <w:rPr>
          <w:rFonts w:cs="Arial"/>
          <w:szCs w:val="24"/>
          <w:lang w:val="en-US"/>
        </w:rPr>
        <w:t>wa</w:t>
      </w:r>
      <w:r w:rsidRPr="00F31593">
        <w:rPr>
          <w:rFonts w:cs="Arial"/>
          <w:szCs w:val="24"/>
          <w:lang w:val="en-US"/>
        </w:rPr>
        <w:t xml:space="preserve">s an in-year allocation, and therefore the window of opportunity to avail of it is short given that the funds </w:t>
      </w:r>
      <w:r>
        <w:rPr>
          <w:rFonts w:cs="Arial"/>
          <w:szCs w:val="24"/>
          <w:lang w:val="en-US"/>
        </w:rPr>
        <w:t>we</w:t>
      </w:r>
      <w:r w:rsidRPr="00F31593">
        <w:rPr>
          <w:rFonts w:cs="Arial"/>
          <w:szCs w:val="24"/>
          <w:lang w:val="en-US"/>
        </w:rPr>
        <w:t xml:space="preserve">re only available for draw-down by 31 March 2022. </w:t>
      </w:r>
      <w:r>
        <w:rPr>
          <w:rFonts w:cs="Arial"/>
          <w:szCs w:val="24"/>
          <w:lang w:val="en-US"/>
        </w:rPr>
        <w:t>Applications were to be submitted by 19 November at the latest.</w:t>
      </w:r>
    </w:p>
    <w:p w14:paraId="2955D1E1" w14:textId="77777777" w:rsidR="00DE5DDD" w:rsidRDefault="00DE5DDD" w:rsidP="00DE5DDD">
      <w:pPr>
        <w:rPr>
          <w:rFonts w:cs="Arial"/>
          <w:szCs w:val="24"/>
          <w:lang w:val="en-US"/>
        </w:rPr>
      </w:pPr>
    </w:p>
    <w:p w14:paraId="5C616866" w14:textId="77777777" w:rsidR="00DE5DDD" w:rsidRDefault="00DE5DDD" w:rsidP="00DE5DDD">
      <w:pPr>
        <w:rPr>
          <w:rFonts w:cs="Arial"/>
          <w:szCs w:val="24"/>
          <w:lang w:val="en-US"/>
        </w:rPr>
      </w:pPr>
      <w:r>
        <w:rPr>
          <w:rFonts w:cs="Arial"/>
          <w:szCs w:val="24"/>
          <w:lang w:val="en-US"/>
        </w:rPr>
        <w:t>The Councils met to decide a way forward and two large collaborative sub-regional research pieces involving all 11 councils had been submitted:</w:t>
      </w:r>
    </w:p>
    <w:p w14:paraId="1FEEEBB8" w14:textId="77777777" w:rsidR="00DE5DDD" w:rsidRDefault="00DE5DDD" w:rsidP="00DE5DDD">
      <w:pPr>
        <w:rPr>
          <w:rFonts w:cs="Arial"/>
          <w:szCs w:val="24"/>
          <w:lang w:val="en-US"/>
        </w:rPr>
      </w:pPr>
    </w:p>
    <w:p w14:paraId="2BD5C371" w14:textId="77777777" w:rsidR="00DE5DDD" w:rsidRPr="003D6C80" w:rsidRDefault="00DE5DDD" w:rsidP="00DE5DDD">
      <w:pPr>
        <w:numPr>
          <w:ilvl w:val="0"/>
          <w:numId w:val="35"/>
        </w:numPr>
        <w:rPr>
          <w:rFonts w:cs="Arial"/>
          <w:szCs w:val="24"/>
        </w:rPr>
      </w:pPr>
      <w:r w:rsidRPr="003D6C80">
        <w:rPr>
          <w:rFonts w:cs="Arial"/>
          <w:szCs w:val="24"/>
        </w:rPr>
        <w:t>Revised business start-up approach – business case development and resourcing strategy</w:t>
      </w:r>
    </w:p>
    <w:p w14:paraId="42B79879" w14:textId="77777777" w:rsidR="00DE5DDD" w:rsidRPr="003D6C80" w:rsidRDefault="00DE5DDD" w:rsidP="00DE5DDD">
      <w:pPr>
        <w:numPr>
          <w:ilvl w:val="0"/>
          <w:numId w:val="35"/>
        </w:numPr>
        <w:jc w:val="both"/>
        <w:rPr>
          <w:rFonts w:cs="Arial"/>
          <w:color w:val="000000"/>
          <w:szCs w:val="24"/>
        </w:rPr>
      </w:pPr>
      <w:r w:rsidRPr="003D6C80">
        <w:rPr>
          <w:rFonts w:cs="Arial"/>
          <w:color w:val="000000"/>
          <w:szCs w:val="24"/>
        </w:rPr>
        <w:t>Place-based approaches to supporting economic development</w:t>
      </w:r>
    </w:p>
    <w:p w14:paraId="18612C4E" w14:textId="77777777" w:rsidR="00DE5DDD" w:rsidRPr="003D6C80" w:rsidRDefault="00DE5DDD" w:rsidP="00DE5DDD">
      <w:pPr>
        <w:jc w:val="both"/>
        <w:rPr>
          <w:rFonts w:cs="Arial"/>
          <w:szCs w:val="24"/>
        </w:rPr>
      </w:pPr>
    </w:p>
    <w:p w14:paraId="62ED77B6" w14:textId="77777777" w:rsidR="00DE5DDD" w:rsidRDefault="00DE5DDD" w:rsidP="00DE5DDD">
      <w:pPr>
        <w:rPr>
          <w:szCs w:val="24"/>
        </w:rPr>
      </w:pPr>
      <w:r w:rsidRPr="003D6C80">
        <w:rPr>
          <w:szCs w:val="24"/>
        </w:rPr>
        <w:t xml:space="preserve">Ards and North Down Borough Council </w:t>
      </w:r>
      <w:r>
        <w:rPr>
          <w:szCs w:val="24"/>
        </w:rPr>
        <w:t xml:space="preserve">submitted a joint application for the </w:t>
      </w:r>
      <w:r w:rsidRPr="00991B32">
        <w:rPr>
          <w:i/>
          <w:iCs/>
          <w:szCs w:val="24"/>
        </w:rPr>
        <w:t>development of a business support needs analysis for a sustainable low carbon economy</w:t>
      </w:r>
      <w:r>
        <w:rPr>
          <w:szCs w:val="24"/>
        </w:rPr>
        <w:t xml:space="preserve"> across the South-East region.  The Councils interested in collaborating on the project were Armagh Banbridge Craigavon District Council (ABC) and Newry Mourne and Down (NMD).   </w:t>
      </w:r>
    </w:p>
    <w:p w14:paraId="4B1676FB" w14:textId="77777777" w:rsidR="00DE5DDD" w:rsidRDefault="00DE5DDD" w:rsidP="00DE5DDD">
      <w:pPr>
        <w:rPr>
          <w:szCs w:val="24"/>
        </w:rPr>
      </w:pPr>
    </w:p>
    <w:p w14:paraId="37DF4A4F" w14:textId="77777777" w:rsidR="00DE5DDD" w:rsidRDefault="00DE5DDD" w:rsidP="00DE5DDD">
      <w:pPr>
        <w:autoSpaceDE w:val="0"/>
        <w:autoSpaceDN w:val="0"/>
        <w:adjustRightInd w:val="0"/>
        <w:rPr>
          <w:rFonts w:eastAsiaTheme="minorHAnsi" w:cs="Arial"/>
          <w:szCs w:val="24"/>
        </w:rPr>
      </w:pPr>
      <w:r>
        <w:rPr>
          <w:szCs w:val="24"/>
        </w:rPr>
        <w:t xml:space="preserve">This project which would aim </w:t>
      </w:r>
      <w:r w:rsidRPr="001671BA">
        <w:rPr>
          <w:rFonts w:cs="Arial"/>
          <w:szCs w:val="24"/>
        </w:rPr>
        <w:t>to</w:t>
      </w:r>
      <w:r>
        <w:rPr>
          <w:rFonts w:cs="Arial"/>
          <w:szCs w:val="24"/>
        </w:rPr>
        <w:t xml:space="preserve"> </w:t>
      </w:r>
      <w:r w:rsidRPr="001671BA">
        <w:rPr>
          <w:rFonts w:eastAsiaTheme="minorHAnsi" w:cs="Arial"/>
          <w:szCs w:val="24"/>
        </w:rPr>
        <w:t>identify appropriate support mechanisms for companies pivoting to a greener, more sustainable</w:t>
      </w:r>
      <w:r>
        <w:rPr>
          <w:rFonts w:eastAsiaTheme="minorHAnsi" w:cs="Arial"/>
          <w:szCs w:val="24"/>
        </w:rPr>
        <w:t xml:space="preserve"> </w:t>
      </w:r>
      <w:r w:rsidRPr="001671BA">
        <w:rPr>
          <w:rFonts w:eastAsiaTheme="minorHAnsi" w:cs="Arial"/>
          <w:szCs w:val="24"/>
        </w:rPr>
        <w:t xml:space="preserve">and low carbon business model. </w:t>
      </w:r>
    </w:p>
    <w:p w14:paraId="0C328B59" w14:textId="77777777" w:rsidR="00DE5DDD" w:rsidRPr="001671BA" w:rsidRDefault="00DE5DDD" w:rsidP="00DE5DDD">
      <w:pPr>
        <w:autoSpaceDE w:val="0"/>
        <w:autoSpaceDN w:val="0"/>
        <w:adjustRightInd w:val="0"/>
        <w:rPr>
          <w:rFonts w:ascii="ArialMT" w:eastAsiaTheme="minorHAnsi" w:hAnsi="ArialMT" w:cs="ArialMT"/>
          <w:sz w:val="17"/>
          <w:szCs w:val="17"/>
        </w:rPr>
      </w:pPr>
    </w:p>
    <w:p w14:paraId="0A189639" w14:textId="77777777" w:rsidR="00DE5DDD" w:rsidRDefault="00DE5DDD" w:rsidP="00DE5DDD">
      <w:pPr>
        <w:autoSpaceDE w:val="0"/>
        <w:autoSpaceDN w:val="0"/>
        <w:adjustRightInd w:val="0"/>
        <w:rPr>
          <w:rFonts w:eastAsiaTheme="minorHAnsi" w:cs="Arial"/>
          <w:szCs w:val="24"/>
        </w:rPr>
      </w:pPr>
      <w:r w:rsidRPr="001671BA">
        <w:rPr>
          <w:rFonts w:eastAsiaTheme="minorHAnsi" w:cs="Arial"/>
          <w:szCs w:val="24"/>
        </w:rPr>
        <w:t xml:space="preserve">The project </w:t>
      </w:r>
      <w:r>
        <w:rPr>
          <w:rFonts w:eastAsiaTheme="minorHAnsi" w:cs="Arial"/>
          <w:szCs w:val="24"/>
        </w:rPr>
        <w:t xml:space="preserve">would </w:t>
      </w:r>
      <w:r w:rsidRPr="001671BA">
        <w:rPr>
          <w:rFonts w:eastAsiaTheme="minorHAnsi" w:cs="Arial"/>
          <w:szCs w:val="24"/>
        </w:rPr>
        <w:t xml:space="preserve">not only be based on a multi-sectoral approach but </w:t>
      </w:r>
      <w:r>
        <w:rPr>
          <w:rFonts w:eastAsiaTheme="minorHAnsi" w:cs="Arial"/>
          <w:szCs w:val="24"/>
        </w:rPr>
        <w:t>would a</w:t>
      </w:r>
      <w:r w:rsidRPr="001671BA">
        <w:rPr>
          <w:rFonts w:eastAsiaTheme="minorHAnsi" w:cs="Arial"/>
          <w:szCs w:val="24"/>
        </w:rPr>
        <w:t>lso provide vital data on potential actions needed to</w:t>
      </w:r>
      <w:r>
        <w:rPr>
          <w:rFonts w:eastAsiaTheme="minorHAnsi" w:cs="Arial"/>
          <w:szCs w:val="24"/>
        </w:rPr>
        <w:t xml:space="preserve"> </w:t>
      </w:r>
      <w:r w:rsidRPr="001671BA">
        <w:rPr>
          <w:rFonts w:eastAsiaTheme="minorHAnsi" w:cs="Arial"/>
          <w:szCs w:val="24"/>
        </w:rPr>
        <w:t xml:space="preserve">be implemented by businesses to protect the environment, support the social fabric of </w:t>
      </w:r>
      <w:r>
        <w:rPr>
          <w:rFonts w:eastAsiaTheme="minorHAnsi" w:cs="Arial"/>
          <w:szCs w:val="24"/>
        </w:rPr>
        <w:t>the</w:t>
      </w:r>
      <w:r w:rsidRPr="001671BA">
        <w:rPr>
          <w:rFonts w:eastAsiaTheme="minorHAnsi" w:cs="Arial"/>
          <w:szCs w:val="24"/>
        </w:rPr>
        <w:t xml:space="preserve"> area and create job opportunities and growth</w:t>
      </w:r>
      <w:r>
        <w:rPr>
          <w:rFonts w:eastAsiaTheme="minorHAnsi" w:cs="Arial"/>
          <w:szCs w:val="24"/>
        </w:rPr>
        <w:t xml:space="preserve"> </w:t>
      </w:r>
      <w:r w:rsidRPr="001671BA">
        <w:rPr>
          <w:rFonts w:eastAsiaTheme="minorHAnsi" w:cs="Arial"/>
          <w:szCs w:val="24"/>
        </w:rPr>
        <w:t>through the use of green technologies, management practices and clever repurposing of existing equipment or services.</w:t>
      </w:r>
    </w:p>
    <w:p w14:paraId="6C47C7B8" w14:textId="77777777" w:rsidR="00DE5DDD" w:rsidRPr="001671BA" w:rsidRDefault="00DE5DDD" w:rsidP="00DE5DDD">
      <w:pPr>
        <w:autoSpaceDE w:val="0"/>
        <w:autoSpaceDN w:val="0"/>
        <w:adjustRightInd w:val="0"/>
        <w:rPr>
          <w:rFonts w:eastAsiaTheme="minorHAnsi" w:cs="Arial"/>
          <w:szCs w:val="24"/>
        </w:rPr>
      </w:pPr>
    </w:p>
    <w:p w14:paraId="18C5D4D5" w14:textId="77777777" w:rsidR="00DE5DDD" w:rsidRPr="001671BA" w:rsidRDefault="00DE5DDD" w:rsidP="00DE5DDD">
      <w:pPr>
        <w:autoSpaceDE w:val="0"/>
        <w:autoSpaceDN w:val="0"/>
        <w:adjustRightInd w:val="0"/>
        <w:rPr>
          <w:rFonts w:eastAsiaTheme="minorHAnsi" w:cs="Arial"/>
          <w:szCs w:val="24"/>
        </w:rPr>
      </w:pPr>
      <w:bookmarkStart w:id="2" w:name="_Hlk90540225"/>
      <w:r w:rsidRPr="007C4006">
        <w:rPr>
          <w:rFonts w:eastAsiaTheme="minorHAnsi" w:cs="Arial"/>
          <w:szCs w:val="24"/>
        </w:rPr>
        <w:t>This w</w:t>
      </w:r>
      <w:r>
        <w:rPr>
          <w:rFonts w:eastAsiaTheme="minorHAnsi" w:cs="Arial"/>
          <w:szCs w:val="24"/>
        </w:rPr>
        <w:t>ould</w:t>
      </w:r>
      <w:r w:rsidRPr="007C4006">
        <w:rPr>
          <w:rFonts w:eastAsiaTheme="minorHAnsi" w:cs="Arial"/>
          <w:szCs w:val="24"/>
        </w:rPr>
        <w:t xml:space="preserve"> identify key actions, opportunities and interventions </w:t>
      </w:r>
      <w:r w:rsidRPr="001671BA">
        <w:rPr>
          <w:rFonts w:eastAsiaTheme="minorHAnsi" w:cs="Arial"/>
          <w:szCs w:val="24"/>
        </w:rPr>
        <w:t>for the period 2022- 2026</w:t>
      </w:r>
      <w:r>
        <w:rPr>
          <w:rFonts w:eastAsiaTheme="minorHAnsi" w:cs="Arial"/>
          <w:szCs w:val="24"/>
        </w:rPr>
        <w:t xml:space="preserve"> </w:t>
      </w:r>
      <w:r w:rsidRPr="007C4006">
        <w:rPr>
          <w:rFonts w:eastAsiaTheme="minorHAnsi" w:cs="Arial"/>
          <w:szCs w:val="24"/>
        </w:rPr>
        <w:t>to assist local businesses</w:t>
      </w:r>
      <w:r>
        <w:rPr>
          <w:rFonts w:eastAsiaTheme="minorHAnsi" w:cs="Arial"/>
          <w:szCs w:val="24"/>
        </w:rPr>
        <w:t>,</w:t>
      </w:r>
      <w:r w:rsidRPr="007C4006">
        <w:rPr>
          <w:rFonts w:eastAsiaTheme="minorHAnsi" w:cs="Arial"/>
          <w:szCs w:val="24"/>
        </w:rPr>
        <w:t xml:space="preserve"> which d</w:t>
      </w:r>
      <w:r>
        <w:rPr>
          <w:rFonts w:eastAsiaTheme="minorHAnsi" w:cs="Arial"/>
          <w:szCs w:val="24"/>
        </w:rPr>
        <w:t>id</w:t>
      </w:r>
      <w:r w:rsidRPr="007C4006">
        <w:rPr>
          <w:rFonts w:eastAsiaTheme="minorHAnsi" w:cs="Arial"/>
          <w:szCs w:val="24"/>
        </w:rPr>
        <w:t xml:space="preserve"> not </w:t>
      </w:r>
      <w:r>
        <w:rPr>
          <w:rFonts w:eastAsiaTheme="minorHAnsi" w:cs="Arial"/>
          <w:szCs w:val="24"/>
        </w:rPr>
        <w:t>meet the threshold for</w:t>
      </w:r>
      <w:r w:rsidRPr="007C4006">
        <w:rPr>
          <w:rFonts w:eastAsiaTheme="minorHAnsi" w:cs="Arial"/>
          <w:szCs w:val="24"/>
        </w:rPr>
        <w:t xml:space="preserve"> standard Invest NI support</w:t>
      </w:r>
      <w:r>
        <w:rPr>
          <w:rFonts w:eastAsiaTheme="minorHAnsi" w:cs="Arial"/>
          <w:szCs w:val="24"/>
        </w:rPr>
        <w:t>,</w:t>
      </w:r>
      <w:r w:rsidRPr="007C4006">
        <w:rPr>
          <w:rFonts w:eastAsiaTheme="minorHAnsi" w:cs="Arial"/>
          <w:szCs w:val="24"/>
        </w:rPr>
        <w:t xml:space="preserve"> </w:t>
      </w:r>
      <w:bookmarkEnd w:id="2"/>
      <w:r w:rsidRPr="001671BA">
        <w:rPr>
          <w:rFonts w:eastAsiaTheme="minorHAnsi" w:cs="Arial"/>
          <w:szCs w:val="24"/>
        </w:rPr>
        <w:t xml:space="preserve">to reduce carbon and other greenhouse gas emissions and </w:t>
      </w:r>
      <w:r>
        <w:rPr>
          <w:rFonts w:eastAsiaTheme="minorHAnsi" w:cs="Arial"/>
          <w:szCs w:val="24"/>
        </w:rPr>
        <w:t xml:space="preserve">to </w:t>
      </w:r>
      <w:r w:rsidRPr="001671BA">
        <w:rPr>
          <w:rFonts w:eastAsiaTheme="minorHAnsi" w:cs="Arial"/>
          <w:szCs w:val="24"/>
        </w:rPr>
        <w:t xml:space="preserve">become </w:t>
      </w:r>
      <w:r>
        <w:rPr>
          <w:rFonts w:eastAsiaTheme="minorHAnsi" w:cs="Arial"/>
          <w:szCs w:val="24"/>
        </w:rPr>
        <w:t xml:space="preserve">more </w:t>
      </w:r>
      <w:r w:rsidRPr="001671BA">
        <w:rPr>
          <w:rFonts w:eastAsiaTheme="minorHAnsi" w:cs="Arial"/>
          <w:szCs w:val="24"/>
        </w:rPr>
        <w:t>sustainable</w:t>
      </w:r>
      <w:r>
        <w:rPr>
          <w:rFonts w:eastAsiaTheme="minorHAnsi" w:cs="Arial"/>
          <w:szCs w:val="24"/>
        </w:rPr>
        <w:t>.</w:t>
      </w:r>
      <w:r w:rsidRPr="001671BA">
        <w:rPr>
          <w:rFonts w:eastAsiaTheme="minorHAnsi" w:cs="Arial"/>
          <w:szCs w:val="24"/>
        </w:rPr>
        <w:t xml:space="preserve"> </w:t>
      </w:r>
    </w:p>
    <w:p w14:paraId="7882B3EF" w14:textId="77777777" w:rsidR="00DE5DDD" w:rsidRPr="001671BA" w:rsidRDefault="00DE5DDD" w:rsidP="00DE5DDD">
      <w:pPr>
        <w:rPr>
          <w:rFonts w:cs="Arial"/>
          <w:szCs w:val="24"/>
        </w:rPr>
      </w:pPr>
    </w:p>
    <w:p w14:paraId="493DDFBE" w14:textId="77777777" w:rsidR="00DE5DDD" w:rsidRDefault="00DE5DDD" w:rsidP="00DE5DDD">
      <w:pPr>
        <w:numPr>
          <w:ilvl w:val="0"/>
          <w:numId w:val="37"/>
        </w:numPr>
        <w:rPr>
          <w:rFonts w:cs="Arial"/>
          <w:b/>
          <w:bCs/>
          <w:color w:val="000000" w:themeColor="text1"/>
          <w:szCs w:val="24"/>
        </w:rPr>
      </w:pPr>
      <w:r w:rsidRPr="004479AC">
        <w:rPr>
          <w:rFonts w:cs="Arial"/>
          <w:b/>
          <w:bCs/>
          <w:color w:val="000000" w:themeColor="text1"/>
          <w:szCs w:val="24"/>
        </w:rPr>
        <w:t>Outcome</w:t>
      </w:r>
    </w:p>
    <w:p w14:paraId="65BD690B" w14:textId="77777777" w:rsidR="00DE5DDD" w:rsidRPr="004479AC" w:rsidRDefault="00DE5DDD" w:rsidP="00DE5DDD">
      <w:pPr>
        <w:ind w:left="360"/>
        <w:rPr>
          <w:rFonts w:cs="Arial"/>
          <w:b/>
          <w:bCs/>
          <w:color w:val="000000" w:themeColor="text1"/>
          <w:szCs w:val="24"/>
        </w:rPr>
      </w:pPr>
    </w:p>
    <w:p w14:paraId="2E73AFDA" w14:textId="77777777" w:rsidR="00DE5DDD" w:rsidRDefault="00DE5DDD" w:rsidP="00DE5DDD">
      <w:pPr>
        <w:rPr>
          <w:rFonts w:cs="Arial"/>
          <w:color w:val="000000" w:themeColor="text1"/>
          <w:szCs w:val="24"/>
        </w:rPr>
      </w:pPr>
      <w:r>
        <w:rPr>
          <w:rFonts w:cs="Arial"/>
          <w:color w:val="000000" w:themeColor="text1"/>
          <w:szCs w:val="24"/>
        </w:rPr>
        <w:t>All three applications were successful, and Letters of Offer had been issued for the following funding:</w:t>
      </w:r>
    </w:p>
    <w:p w14:paraId="272E0468" w14:textId="77777777" w:rsidR="00DE5DDD" w:rsidRDefault="00DE5DDD" w:rsidP="00DE5DDD">
      <w:pPr>
        <w:rPr>
          <w:rFonts w:cs="Arial"/>
          <w:color w:val="000000" w:themeColor="text1"/>
          <w:szCs w:val="24"/>
        </w:rPr>
      </w:pPr>
    </w:p>
    <w:p w14:paraId="2B6BC4D4" w14:textId="77777777" w:rsidR="00DE5DDD" w:rsidRDefault="00DE5DDD" w:rsidP="00DE5DDD">
      <w:pPr>
        <w:numPr>
          <w:ilvl w:val="0"/>
          <w:numId w:val="36"/>
        </w:numPr>
        <w:rPr>
          <w:rFonts w:cs="Arial"/>
          <w:color w:val="000000" w:themeColor="text1"/>
          <w:szCs w:val="24"/>
        </w:rPr>
      </w:pPr>
      <w:r>
        <w:rPr>
          <w:rFonts w:cs="Arial"/>
          <w:color w:val="000000" w:themeColor="text1"/>
          <w:szCs w:val="24"/>
        </w:rPr>
        <w:lastRenderedPageBreak/>
        <w:t xml:space="preserve">Business Start-up research:  £30k, </w:t>
      </w:r>
      <w:r>
        <w:rPr>
          <w:szCs w:val="24"/>
        </w:rPr>
        <w:t>led by Belfast City Council</w:t>
      </w:r>
    </w:p>
    <w:p w14:paraId="606AB196" w14:textId="77777777" w:rsidR="00DE5DDD" w:rsidRDefault="00DE5DDD" w:rsidP="00DE5DDD">
      <w:pPr>
        <w:numPr>
          <w:ilvl w:val="0"/>
          <w:numId w:val="36"/>
        </w:numPr>
        <w:rPr>
          <w:rFonts w:cs="Arial"/>
          <w:color w:val="000000" w:themeColor="text1"/>
          <w:szCs w:val="24"/>
        </w:rPr>
      </w:pPr>
      <w:r>
        <w:rPr>
          <w:rFonts w:cs="Arial"/>
          <w:color w:val="000000" w:themeColor="text1"/>
          <w:szCs w:val="24"/>
        </w:rPr>
        <w:t>Place-based approaches to support Economic Development: £25K,</w:t>
      </w:r>
      <w:r w:rsidRPr="0059483F">
        <w:rPr>
          <w:szCs w:val="24"/>
        </w:rPr>
        <w:t xml:space="preserve"> </w:t>
      </w:r>
      <w:r>
        <w:rPr>
          <w:szCs w:val="24"/>
        </w:rPr>
        <w:t>led by Derry City and Strabane District Council.</w:t>
      </w:r>
    </w:p>
    <w:p w14:paraId="782BA6A6" w14:textId="77777777" w:rsidR="00DE5DDD" w:rsidRPr="00CB30A2" w:rsidRDefault="00DE5DDD" w:rsidP="00DE5DDD">
      <w:pPr>
        <w:numPr>
          <w:ilvl w:val="0"/>
          <w:numId w:val="36"/>
        </w:numPr>
        <w:rPr>
          <w:rFonts w:cs="Arial"/>
          <w:color w:val="000000" w:themeColor="text1"/>
          <w:szCs w:val="24"/>
        </w:rPr>
      </w:pPr>
      <w:r>
        <w:rPr>
          <w:szCs w:val="24"/>
        </w:rPr>
        <w:t>Business support needs analysis for a sustainable low carbon economy £25K, led by ANDBC.</w:t>
      </w:r>
    </w:p>
    <w:p w14:paraId="3DA5225E" w14:textId="77777777" w:rsidR="00DE5DDD" w:rsidRDefault="00DE5DDD" w:rsidP="00DE5DDD">
      <w:pPr>
        <w:rPr>
          <w:szCs w:val="24"/>
        </w:rPr>
      </w:pPr>
    </w:p>
    <w:p w14:paraId="032457EE" w14:textId="77777777" w:rsidR="00DE5DDD" w:rsidRDefault="00DE5DDD" w:rsidP="00DE5DDD">
      <w:pPr>
        <w:numPr>
          <w:ilvl w:val="0"/>
          <w:numId w:val="37"/>
        </w:numPr>
        <w:rPr>
          <w:b/>
          <w:bCs/>
          <w:szCs w:val="24"/>
        </w:rPr>
      </w:pPr>
      <w:r w:rsidRPr="00CC4AF9">
        <w:rPr>
          <w:b/>
          <w:bCs/>
          <w:szCs w:val="24"/>
        </w:rPr>
        <w:t>Next steps</w:t>
      </w:r>
    </w:p>
    <w:p w14:paraId="244DE888" w14:textId="77777777" w:rsidR="00DE5DDD" w:rsidRDefault="00DE5DDD" w:rsidP="00DE5DDD">
      <w:pPr>
        <w:ind w:left="360"/>
        <w:rPr>
          <w:b/>
          <w:bCs/>
          <w:szCs w:val="24"/>
        </w:rPr>
      </w:pPr>
    </w:p>
    <w:p w14:paraId="5BDE5D2F" w14:textId="77777777" w:rsidR="00DE5DDD" w:rsidRDefault="00DE5DDD" w:rsidP="00DE5DDD">
      <w:pPr>
        <w:rPr>
          <w:szCs w:val="24"/>
        </w:rPr>
      </w:pPr>
      <w:r>
        <w:rPr>
          <w:szCs w:val="24"/>
        </w:rPr>
        <w:t xml:space="preserve">As the funding needed to be drawn down by the end of March 2022, the Economic Development team, following a procurement process, expected that a suitable delivery agent could be appointed by the middle of January 2022 to enable the work to progress in time. </w:t>
      </w:r>
    </w:p>
    <w:p w14:paraId="7CA9B241" w14:textId="77777777" w:rsidR="00DE5DDD" w:rsidRDefault="00DE5DDD" w:rsidP="00DE5DDD">
      <w:pPr>
        <w:rPr>
          <w:rFonts w:cs="Arial"/>
          <w:szCs w:val="24"/>
        </w:rPr>
      </w:pPr>
    </w:p>
    <w:p w14:paraId="1528742F" w14:textId="77777777" w:rsidR="00DE5DDD" w:rsidRDefault="00DE5DDD" w:rsidP="00DE5DDD">
      <w:pPr>
        <w:rPr>
          <w:rFonts w:cs="Arial"/>
        </w:rPr>
      </w:pPr>
      <w:r w:rsidRPr="00F63197">
        <w:rPr>
          <w:rFonts w:cs="Arial"/>
          <w:caps/>
        </w:rPr>
        <w:t xml:space="preserve">Recommended </w:t>
      </w:r>
      <w:r w:rsidRPr="008C3352">
        <w:rPr>
          <w:rFonts w:cs="Arial"/>
          <w:szCs w:val="24"/>
        </w:rPr>
        <w:t xml:space="preserve">that </w:t>
      </w:r>
      <w:r w:rsidRPr="00610E93">
        <w:rPr>
          <w:rFonts w:cs="Arial"/>
        </w:rPr>
        <w:t>Council</w:t>
      </w:r>
      <w:r>
        <w:rPr>
          <w:rFonts w:cs="Arial"/>
        </w:rPr>
        <w:t xml:space="preserve"> notes this report.</w:t>
      </w:r>
    </w:p>
    <w:p w14:paraId="4BFDD942" w14:textId="77777777" w:rsidR="00DE5DDD" w:rsidRDefault="00DE5DDD" w:rsidP="00DE5DDD">
      <w:pPr>
        <w:rPr>
          <w:rFonts w:cs="Arial"/>
        </w:rPr>
      </w:pPr>
    </w:p>
    <w:p w14:paraId="64849CEE" w14:textId="77777777" w:rsidR="00DE5DDD" w:rsidRDefault="00DE5DDD" w:rsidP="00DE5DDD">
      <w:pPr>
        <w:rPr>
          <w:rFonts w:cs="Arial"/>
        </w:rPr>
      </w:pPr>
      <w:r>
        <w:rPr>
          <w:rFonts w:cs="Arial"/>
        </w:rPr>
        <w:t>Councillor Adair proposed, seconded by Councillor Walker, that the recommendation be adopted.</w:t>
      </w:r>
    </w:p>
    <w:p w14:paraId="4E853C23" w14:textId="77777777" w:rsidR="00DE5DDD" w:rsidRDefault="00DE5DDD" w:rsidP="00DE5DDD">
      <w:pPr>
        <w:rPr>
          <w:rFonts w:cs="Arial"/>
        </w:rPr>
      </w:pPr>
    </w:p>
    <w:p w14:paraId="6860F735" w14:textId="77777777" w:rsidR="00DE5DDD" w:rsidRDefault="00DE5DDD" w:rsidP="00DE5DDD">
      <w:pPr>
        <w:rPr>
          <w:rFonts w:cs="Arial"/>
        </w:rPr>
      </w:pPr>
      <w:r>
        <w:rPr>
          <w:rFonts w:cs="Arial"/>
        </w:rPr>
        <w:t>The proposer, Councillor Adair, acknowledged the assistance which had been provided to so many businesses throughout the Borough during the Covid19 pandemic stating that it was a testament to the officers of the Council. He noted that many businesses were now diversifying and opting to adopt an online presence and as such he asked if officers were able to provide any advice or training on that type of diversification.</w:t>
      </w:r>
    </w:p>
    <w:p w14:paraId="6AF8AD0E" w14:textId="77777777" w:rsidR="00DE5DDD" w:rsidRDefault="00DE5DDD" w:rsidP="00DE5DDD">
      <w:pPr>
        <w:rPr>
          <w:rFonts w:cs="Arial"/>
        </w:rPr>
      </w:pPr>
    </w:p>
    <w:p w14:paraId="6113D524" w14:textId="77777777" w:rsidR="00DE5DDD" w:rsidRDefault="00DE5DDD" w:rsidP="00DE5DDD">
      <w:pPr>
        <w:rPr>
          <w:rFonts w:cs="Arial"/>
        </w:rPr>
      </w:pPr>
      <w:r>
        <w:rPr>
          <w:rFonts w:cs="Arial"/>
        </w:rPr>
        <w:t>In response the Head of Economic Development confirmed that a number of workshop programmes had taken place and included one-off training sessions on topics such as social media.  She detailed a number of such courses which were currently available adding that there were a wealth of programmes available for those businesses considering such diversification.</w:t>
      </w:r>
    </w:p>
    <w:p w14:paraId="50E4A503" w14:textId="77777777" w:rsidR="00DE5DDD" w:rsidRDefault="00DE5DDD" w:rsidP="00DE5DDD">
      <w:pPr>
        <w:rPr>
          <w:rFonts w:cs="Arial"/>
        </w:rPr>
      </w:pPr>
    </w:p>
    <w:p w14:paraId="6E9B433F" w14:textId="77777777" w:rsidR="00DE5DDD" w:rsidRDefault="00DE5DDD" w:rsidP="00DE5DDD">
      <w:pPr>
        <w:rPr>
          <w:rFonts w:cs="Arial"/>
        </w:rPr>
      </w:pPr>
      <w:r>
        <w:rPr>
          <w:rFonts w:cs="Arial"/>
        </w:rPr>
        <w:t xml:space="preserve">While supportive of the recommendation Councillor Walker noted the very compressed timescales and asked officers if there were any concerns in being able to deliver on time. The Head of Economic Development advised that appeared to be the nature of funding currently, adding that officers had sought an extension but that had been declined. As such officers had turned around the application very quickly and were confident, they would get businesses applying. She added that a further report may need to come to a future Council meeting and she informed members that it was hoped to deliver on time. Councillor Walker acknowledged the ability of Council staff to react quickly to the needs of those in the Borough adding that it was a shame central Government could not follow the Council’s lead. He asked if proposals for a three-year budget for the NI Executive would be beneficial. The Head of Economic Development indicated that would be welcome and provide some additional security. Continuing she added that it was also hoped that a more joined up approach amongst Councils would be adopted in due course. </w:t>
      </w:r>
    </w:p>
    <w:p w14:paraId="556FBBF3" w14:textId="77777777" w:rsidR="00DE5DDD" w:rsidRDefault="00DE5DDD" w:rsidP="00DE5DDD">
      <w:pPr>
        <w:rPr>
          <w:rFonts w:cs="Arial"/>
        </w:rPr>
      </w:pPr>
    </w:p>
    <w:p w14:paraId="3A8A410E" w14:textId="77777777" w:rsidR="00DE5DDD" w:rsidRDefault="00DE5DDD" w:rsidP="00DE5DDD">
      <w:pPr>
        <w:rPr>
          <w:rFonts w:cs="Arial"/>
          <w:szCs w:val="24"/>
        </w:rPr>
      </w:pPr>
      <w:r>
        <w:rPr>
          <w:rFonts w:cs="Arial"/>
        </w:rPr>
        <w:t xml:space="preserve">At this stage Councillor Kennedy referred to the catastrophic impact Covid19 had had upon the local and national economy and was therefore encouraged to hear that the Council had its eye firmly on the ball to encourage recovery through a collaborative approach. Continuing he referred to comments made at last month’s </w:t>
      </w:r>
      <w:r>
        <w:rPr>
          <w:rFonts w:cs="Arial"/>
        </w:rPr>
        <w:lastRenderedPageBreak/>
        <w:t xml:space="preserve">Committee meeting in respect of the former Kinnegar site at Holywood, asking if it would be appropriate for the Committee to receive a further briefing on that. </w:t>
      </w:r>
    </w:p>
    <w:p w14:paraId="64EE7F84" w14:textId="77777777" w:rsidR="00DE5DDD" w:rsidRDefault="00DE5DDD" w:rsidP="00DE5DDD">
      <w:pPr>
        <w:rPr>
          <w:rFonts w:cs="Arial"/>
          <w:szCs w:val="24"/>
        </w:rPr>
      </w:pPr>
    </w:p>
    <w:p w14:paraId="2C9EC518" w14:textId="77777777" w:rsidR="00DE5DDD" w:rsidRDefault="00DE5DDD" w:rsidP="00DE5DDD">
      <w:pPr>
        <w:rPr>
          <w:rFonts w:cs="Arial"/>
        </w:rPr>
      </w:pPr>
      <w:r>
        <w:rPr>
          <w:rFonts w:cs="Arial"/>
          <w:szCs w:val="24"/>
        </w:rPr>
        <w:t>The Director of Regeneration, Development &amp; Planning advised the member that matter had been considered ‘In Committee’ at last month’s meeting and added that it was not relevant to the report which was before members at this time for consideration. She added that in respect of the Kinnegar site, further reports would be brought to the Committee in due course for consideration.</w:t>
      </w:r>
      <w:r>
        <w:rPr>
          <w:rFonts w:cs="Arial"/>
        </w:rPr>
        <w:t xml:space="preserve"> </w:t>
      </w:r>
    </w:p>
    <w:p w14:paraId="61FBF0E6" w14:textId="77777777" w:rsidR="00DE5DDD" w:rsidRDefault="00DE5DDD" w:rsidP="00DE5DDD">
      <w:pPr>
        <w:tabs>
          <w:tab w:val="left" w:pos="567"/>
        </w:tabs>
        <w:ind w:right="-46"/>
        <w:rPr>
          <w:rFonts w:cs="Arial"/>
          <w:color w:val="000000"/>
          <w:szCs w:val="24"/>
        </w:rPr>
      </w:pPr>
    </w:p>
    <w:p w14:paraId="195596D3" w14:textId="77777777" w:rsidR="00DE5DDD" w:rsidRDefault="00DE5DDD" w:rsidP="00DE5DDD">
      <w:pPr>
        <w:rPr>
          <w:rFonts w:cs="Arial"/>
          <w:b/>
          <w:bCs/>
          <w:szCs w:val="24"/>
        </w:rPr>
      </w:pPr>
      <w:r w:rsidRPr="00381DBF">
        <w:rPr>
          <w:rFonts w:cs="Arial"/>
          <w:b/>
          <w:bCs/>
          <w:szCs w:val="24"/>
        </w:rPr>
        <w:t>AGREED TO RECOMMEND, on the proposal of</w:t>
      </w:r>
      <w:r>
        <w:rPr>
          <w:rFonts w:cs="Arial"/>
          <w:b/>
          <w:bCs/>
          <w:szCs w:val="24"/>
        </w:rPr>
        <w:t xml:space="preserve"> Councillor Adair</w:t>
      </w:r>
      <w:r w:rsidRPr="00381DBF">
        <w:rPr>
          <w:rFonts w:cs="Arial"/>
          <w:b/>
          <w:bCs/>
          <w:szCs w:val="24"/>
        </w:rPr>
        <w:t>, seconded by</w:t>
      </w:r>
      <w:r>
        <w:rPr>
          <w:rFonts w:cs="Arial"/>
          <w:b/>
          <w:bCs/>
          <w:szCs w:val="24"/>
        </w:rPr>
        <w:t xml:space="preserve"> Councillor Walker</w:t>
      </w:r>
      <w:r w:rsidRPr="00381DBF">
        <w:rPr>
          <w:rFonts w:cs="Arial"/>
          <w:b/>
          <w:bCs/>
          <w:szCs w:val="24"/>
        </w:rPr>
        <w:t>, that</w:t>
      </w:r>
      <w:r>
        <w:rPr>
          <w:rFonts w:cs="Arial"/>
          <w:b/>
          <w:bCs/>
          <w:szCs w:val="24"/>
        </w:rPr>
        <w:t xml:space="preserve"> the recommendation be adopted. </w:t>
      </w:r>
    </w:p>
    <w:p w14:paraId="0387EC61" w14:textId="77777777" w:rsidR="00DE5DDD" w:rsidRDefault="00DE5DDD" w:rsidP="00DE5DDD"/>
    <w:p w14:paraId="108402E8" w14:textId="77777777" w:rsidR="00DE5DDD" w:rsidRDefault="00DE5DDD" w:rsidP="00DE5DDD">
      <w:pPr>
        <w:pStyle w:val="Heading1"/>
        <w:spacing w:line="240" w:lineRule="auto"/>
        <w:ind w:left="720" w:hanging="720"/>
      </w:pPr>
      <w:r>
        <w:rPr>
          <w:u w:val="none"/>
        </w:rPr>
        <w:t>6.</w:t>
      </w:r>
      <w:r>
        <w:rPr>
          <w:u w:val="none"/>
        </w:rPr>
        <w:tab/>
      </w:r>
      <w:bookmarkEnd w:id="1"/>
      <w:r w:rsidRPr="00346D7F">
        <w:rPr>
          <w:rFonts w:ascii="Arial" w:hAnsi="Arial" w:cs="Arial"/>
          <w:szCs w:val="28"/>
        </w:rPr>
        <w:t>Renewed Ambition Programme</w:t>
      </w:r>
    </w:p>
    <w:p w14:paraId="33704491" w14:textId="77777777" w:rsidR="00DE5DDD" w:rsidRDefault="00DE5DDD" w:rsidP="00DE5DDD">
      <w:pPr>
        <w:shd w:val="clear" w:color="auto" w:fill="FEFEFE"/>
        <w:spacing w:before="100" w:beforeAutospacing="1" w:after="100" w:afterAutospacing="1"/>
        <w:rPr>
          <w:color w:val="000000"/>
        </w:rPr>
      </w:pPr>
      <w:r w:rsidRPr="004D5399">
        <w:rPr>
          <w:rFonts w:cs="Arial"/>
          <w:caps/>
          <w:szCs w:val="24"/>
        </w:rPr>
        <w:t>Previously circulated:-</w:t>
      </w:r>
      <w:r w:rsidRPr="004D5399">
        <w:rPr>
          <w:rFonts w:cs="Arial"/>
          <w:szCs w:val="24"/>
        </w:rPr>
        <w:t xml:space="preserve"> Report from the Director of Regeneration, Development and Planning </w:t>
      </w:r>
      <w:r>
        <w:rPr>
          <w:rFonts w:cs="Arial"/>
          <w:szCs w:val="24"/>
        </w:rPr>
        <w:t xml:space="preserve">detailing that </w:t>
      </w:r>
      <w:r>
        <w:rPr>
          <w:color w:val="000000"/>
        </w:rPr>
        <w:t xml:space="preserve">the Renewed Ambition Programme (RAP) was a joint public and private sector led initiative and aimed to work collaboratively to showcase investment and development opportunities across Belfast City Region as the Council sought to deliver on its shared ambitions for the city region as an exciting place to work, live, visit and invest. It was a five pillared programme focused on activities to ensure Belfast and the wider city region was positioned to continue to attract investment and deliver on inclusive growth. </w:t>
      </w:r>
    </w:p>
    <w:p w14:paraId="750330AF" w14:textId="77777777" w:rsidR="00DE5DDD" w:rsidRDefault="00DE5DDD" w:rsidP="00DE5DDD">
      <w:pPr>
        <w:shd w:val="clear" w:color="auto" w:fill="FEFEFE"/>
        <w:spacing w:before="100" w:beforeAutospacing="1" w:after="100" w:afterAutospacing="1"/>
      </w:pPr>
      <w:r>
        <w:rPr>
          <w:color w:val="000000"/>
        </w:rPr>
        <w:t xml:space="preserve">The five pillars included:  </w:t>
      </w:r>
    </w:p>
    <w:p w14:paraId="166FAAC1" w14:textId="77777777" w:rsidR="00DE5DDD" w:rsidRDefault="00DE5DDD" w:rsidP="00DE5DDD">
      <w:pPr>
        <w:numPr>
          <w:ilvl w:val="0"/>
          <w:numId w:val="38"/>
        </w:numPr>
        <w:shd w:val="clear" w:color="auto" w:fill="FEFEFE"/>
        <w:spacing w:before="100" w:beforeAutospacing="1" w:after="100" w:afterAutospacing="1"/>
      </w:pPr>
      <w:r>
        <w:rPr>
          <w:color w:val="000000"/>
        </w:rPr>
        <w:t xml:space="preserve">Programme of Content aimed at the local and international real estate audience which aim to showcase the Belfast City Region for future real estate investment though participation at virtual and in-person conferences and showcase events. </w:t>
      </w:r>
    </w:p>
    <w:p w14:paraId="54F66748" w14:textId="77777777" w:rsidR="00DE5DDD" w:rsidRDefault="00DE5DDD" w:rsidP="00DE5DDD">
      <w:pPr>
        <w:numPr>
          <w:ilvl w:val="0"/>
          <w:numId w:val="38"/>
        </w:numPr>
      </w:pPr>
      <w:r>
        <w:t>Programme of Engagement and Advocacy to facilitate two-way conversations with policy makers and showcase real estate opportunities to the investor community. This aimed to position the Belfast City Region positively and seeks to identify and try to address barriers that investors, developers, and occupiers may face when they consider Belfast as a destination.</w:t>
      </w:r>
    </w:p>
    <w:p w14:paraId="0BE525B4" w14:textId="77777777" w:rsidR="00DE5DDD" w:rsidRDefault="00DE5DDD" w:rsidP="00DE5DDD">
      <w:pPr>
        <w:numPr>
          <w:ilvl w:val="0"/>
          <w:numId w:val="38"/>
        </w:numPr>
      </w:pPr>
      <w:r>
        <w:t xml:space="preserve">Media and Stakeholder Engagement reinforcing positive messaging around Belfast’s investment proposition through international marketing and communication campaigns targeting the national and international real estate investment and development community.  </w:t>
      </w:r>
    </w:p>
    <w:p w14:paraId="70E4171F" w14:textId="77777777" w:rsidR="00DE5DDD" w:rsidRDefault="00DE5DDD" w:rsidP="00DE5DDD">
      <w:pPr>
        <w:numPr>
          <w:ilvl w:val="0"/>
          <w:numId w:val="38"/>
        </w:numPr>
      </w:pPr>
      <w:r>
        <w:t>A shared access Repository on the investinbelfast.com website which facilitates sharing of data, marketing collateral and intel to help ensure consistent messaging and shared narrative was used by all partners when promoting the city region.</w:t>
      </w:r>
    </w:p>
    <w:p w14:paraId="7957EAF5" w14:textId="77777777" w:rsidR="00DE5DDD" w:rsidRDefault="00DE5DDD" w:rsidP="00DE5DDD">
      <w:pPr>
        <w:numPr>
          <w:ilvl w:val="0"/>
          <w:numId w:val="38"/>
        </w:numPr>
      </w:pPr>
      <w:r>
        <w:t>Research aligned to the impact of real estate investment to inform the city proposition and narrative.</w:t>
      </w:r>
    </w:p>
    <w:p w14:paraId="3CDDAC05" w14:textId="77777777" w:rsidR="00DE5DDD" w:rsidRPr="006160A5" w:rsidRDefault="00DE5DDD" w:rsidP="00DE5DDD">
      <w:pPr>
        <w:rPr>
          <w:rFonts w:eastAsiaTheme="minorHAnsi"/>
        </w:rPr>
      </w:pPr>
      <w:r>
        <w:t> </w:t>
      </w:r>
    </w:p>
    <w:p w14:paraId="1F1D0EC4" w14:textId="77777777" w:rsidR="00DE5DDD" w:rsidRPr="003E1979" w:rsidRDefault="00DE5DDD" w:rsidP="00DE5DDD">
      <w:pPr>
        <w:rPr>
          <w:b/>
          <w:bCs/>
        </w:rPr>
      </w:pPr>
      <w:r w:rsidRPr="003E1979">
        <w:rPr>
          <w:b/>
          <w:bCs/>
        </w:rPr>
        <w:t>Renewed Ambition Programme 2022</w:t>
      </w:r>
    </w:p>
    <w:p w14:paraId="38CC2B9A" w14:textId="77777777" w:rsidR="00DE5DDD" w:rsidRDefault="00DE5DDD" w:rsidP="00DE5DDD">
      <w:r>
        <w:t xml:space="preserve">For 2022, an exciting collaborative programme of activity was being developed across the key pillars of Research, Events, Engagement and Advocacy, Communications and Repository. </w:t>
      </w:r>
    </w:p>
    <w:p w14:paraId="34B5153A" w14:textId="77777777" w:rsidR="00DE5DDD" w:rsidRDefault="00DE5DDD" w:rsidP="00DE5DDD">
      <w:r>
        <w:lastRenderedPageBreak/>
        <w:t xml:space="preserve">The programme would also include a return to international real estate conferences such as MIPIM and UKREiiF and Investor showcase events in London and Dublin, to showcase real estate opportunities across the city region to a global audience. </w:t>
      </w:r>
    </w:p>
    <w:p w14:paraId="21FC2EE9" w14:textId="77777777" w:rsidR="00DE5DDD" w:rsidRDefault="00DE5DDD" w:rsidP="00DE5DDD"/>
    <w:p w14:paraId="62A05624" w14:textId="77777777" w:rsidR="00DE5DDD" w:rsidRDefault="00DE5DDD" w:rsidP="00DE5DDD">
      <w:r>
        <w:t xml:space="preserve">The proposed programme of activity at MIPIM 2022 included Belfast region delegation participation on the Department for International Trade stand, and investment showcase and networking opportunities. </w:t>
      </w:r>
    </w:p>
    <w:p w14:paraId="3C159771" w14:textId="77777777" w:rsidR="00DE5DDD" w:rsidRDefault="00DE5DDD" w:rsidP="00DE5DDD"/>
    <w:p w14:paraId="235FA743" w14:textId="77777777" w:rsidR="00DE5DDD" w:rsidRDefault="00DE5DDD" w:rsidP="00DE5DDD">
      <w:r>
        <w:t>The proposed programme of activity at UKREiiF included a dedicated stand in the exhibition area to act as a meeting point for partners, and investment showcase and networking opportunities.</w:t>
      </w:r>
    </w:p>
    <w:p w14:paraId="27A08DAF" w14:textId="77777777" w:rsidR="00DE5DDD" w:rsidRDefault="00DE5DDD" w:rsidP="00DE5DDD"/>
    <w:p w14:paraId="55682BF8" w14:textId="77777777" w:rsidR="00DE5DDD" w:rsidRDefault="00DE5DDD" w:rsidP="00DE5DDD">
      <w:r>
        <w:t xml:space="preserve">In addition, as part of RAP events programme discussions were taking place with </w:t>
      </w:r>
      <w:hyperlink r:id="rId10" w:history="1">
        <w:r>
          <w:rPr>
            <w:rStyle w:val="Hyperlink"/>
          </w:rPr>
          <w:t>Real Estate Live</w:t>
        </w:r>
      </w:hyperlink>
      <w:r>
        <w:t xml:space="preserve"> to join their webinar programme of events, and Built Environment Network to participate in their Ireland Conference in April (</w:t>
      </w:r>
      <w:hyperlink r:id="rId11" w:history="1">
        <w:r>
          <w:rPr>
            <w:rStyle w:val="Hyperlink"/>
          </w:rPr>
          <w:t>https://www.built-environment-networking.com/region/republic-ireland-construction-property-conferences/</w:t>
        </w:r>
      </w:hyperlink>
      <w:r>
        <w:t>).</w:t>
      </w:r>
    </w:p>
    <w:p w14:paraId="186BA82E" w14:textId="77777777" w:rsidR="00DE5DDD" w:rsidRDefault="00DE5DDD" w:rsidP="00DE5DDD"/>
    <w:p w14:paraId="751FB371" w14:textId="77777777" w:rsidR="00DE5DDD" w:rsidRDefault="00DE5DDD" w:rsidP="00DE5DDD">
      <w:r>
        <w:t xml:space="preserve">In 2022 the objectives were to: </w:t>
      </w:r>
    </w:p>
    <w:p w14:paraId="5C33E1DF" w14:textId="77777777" w:rsidR="00DE5DDD" w:rsidRDefault="00DE5DDD" w:rsidP="00DE5DDD"/>
    <w:p w14:paraId="4D6D1089" w14:textId="77777777" w:rsidR="00DE5DDD" w:rsidRDefault="00DE5DDD" w:rsidP="00DE5DDD">
      <w:pPr>
        <w:numPr>
          <w:ilvl w:val="0"/>
          <w:numId w:val="39"/>
        </w:numPr>
      </w:pPr>
      <w:r>
        <w:t>Continue to build collaboration and partnership in the city and wider region</w:t>
      </w:r>
    </w:p>
    <w:p w14:paraId="6C204084" w14:textId="77777777" w:rsidR="00DE5DDD" w:rsidRDefault="00DE5DDD" w:rsidP="00DE5DDD">
      <w:pPr>
        <w:numPr>
          <w:ilvl w:val="0"/>
          <w:numId w:val="39"/>
        </w:numPr>
      </w:pPr>
      <w:r>
        <w:t xml:space="preserve">Continue to promote and market the Belfast region outside Northern Ireland </w:t>
      </w:r>
    </w:p>
    <w:p w14:paraId="2C58059C" w14:textId="77777777" w:rsidR="00DE5DDD" w:rsidRDefault="00DE5DDD" w:rsidP="00DE5DDD">
      <w:pPr>
        <w:numPr>
          <w:ilvl w:val="0"/>
          <w:numId w:val="39"/>
        </w:numPr>
      </w:pPr>
      <w:r>
        <w:t>Increased engagement and advocacy with all key stakeholders, in particular target investors and government.</w:t>
      </w:r>
    </w:p>
    <w:p w14:paraId="47DBFCAD" w14:textId="77777777" w:rsidR="00DE5DDD" w:rsidRDefault="00DE5DDD" w:rsidP="00DE5DDD"/>
    <w:p w14:paraId="5D794BDE" w14:textId="77777777" w:rsidR="00DE5DDD" w:rsidRDefault="00DE5DDD" w:rsidP="00DE5DDD">
      <w:r>
        <w:t xml:space="preserve">Belfast City Council allocated substantial budget to support investment activities and to lead on the Renewed Ambition Programme, and it had requested partner contributions of £15,000 per Council partner to support the programme of activities as outlined above.  It should be noted that the private sector also supported and sponsored the Renewed Ambition Programme.  </w:t>
      </w:r>
    </w:p>
    <w:p w14:paraId="11606762" w14:textId="77777777" w:rsidR="00DE5DDD" w:rsidRDefault="00DE5DDD" w:rsidP="00DE5DDD"/>
    <w:p w14:paraId="3A6AC503" w14:textId="77777777" w:rsidR="00DE5DDD" w:rsidRDefault="00DE5DDD" w:rsidP="00DE5DDD">
      <w:r>
        <w:t xml:space="preserve">Attracting investment into the Borough was an integral part of the Integrated Tourism, Regeneration and Economic Development Strategy (ITRDS) and collaborating with the Renewed Ambition Programme will help AND’s reach into wider markets and to achieve higher impact and leverage spend against any activity that Council could undertake alone.  </w:t>
      </w:r>
    </w:p>
    <w:p w14:paraId="2D14D696" w14:textId="77777777" w:rsidR="00DE5DDD" w:rsidRDefault="00DE5DDD" w:rsidP="00DE5DDD">
      <w:pPr>
        <w:rPr>
          <w:rFonts w:cs="Arial"/>
          <w:szCs w:val="24"/>
        </w:rPr>
      </w:pPr>
    </w:p>
    <w:p w14:paraId="137911CF" w14:textId="77777777" w:rsidR="00DE5DDD" w:rsidRDefault="00DE5DDD" w:rsidP="00DE5DDD">
      <w:r w:rsidRPr="00F63197">
        <w:rPr>
          <w:rFonts w:cs="Arial"/>
          <w:caps/>
        </w:rPr>
        <w:t xml:space="preserve">Recommended </w:t>
      </w:r>
      <w:r w:rsidRPr="008C3352">
        <w:rPr>
          <w:rFonts w:cs="Arial"/>
          <w:szCs w:val="24"/>
        </w:rPr>
        <w:t xml:space="preserve">that </w:t>
      </w:r>
      <w:r w:rsidRPr="003B2C8D">
        <w:t>Council</w:t>
      </w:r>
      <w:r>
        <w:t xml:space="preserve"> approves participation in the Renewed Ambition Programme at a cost of £15,000 for 2022.</w:t>
      </w:r>
    </w:p>
    <w:p w14:paraId="26ACF975" w14:textId="77777777" w:rsidR="00DE5DDD" w:rsidRDefault="00DE5DDD" w:rsidP="00DE5DDD"/>
    <w:p w14:paraId="54EACD60" w14:textId="77777777" w:rsidR="00DE5DDD" w:rsidRDefault="00DE5DDD" w:rsidP="00DE5DDD">
      <w:r>
        <w:t>Councillor Cummings proposed, seconded by Councillor Walker, that the recommendation be adopted.</w:t>
      </w:r>
    </w:p>
    <w:p w14:paraId="4ED5CDD7" w14:textId="77777777" w:rsidR="00DE5DDD" w:rsidRDefault="00DE5DDD" w:rsidP="00DE5DDD"/>
    <w:p w14:paraId="7B469582" w14:textId="77777777" w:rsidR="00DE5DDD" w:rsidRDefault="00DE5DDD" w:rsidP="00DE5DDD">
      <w:r>
        <w:t xml:space="preserve">The proposer, Councillor Cummings, indicated that he was happy to propose the recommendation and sought further clarification on geographics and those participating.  In response the Head of Economic Development advised that this was a new approach which would be similar to that taken previously by the joint delegation to MIPIM. Renewed Ambition was a joint private/public partnership with Belfast City Council taking the lead role.  It would look at a range of activities to </w:t>
      </w:r>
      <w:r>
        <w:lastRenderedPageBreak/>
        <w:t>promote the investment message and contacts would be developed through participation at a series of events to be agreed.</w:t>
      </w:r>
    </w:p>
    <w:p w14:paraId="5DE28559" w14:textId="77777777" w:rsidR="00DE5DDD" w:rsidRDefault="00DE5DDD" w:rsidP="00DE5DDD"/>
    <w:p w14:paraId="5622A18A" w14:textId="77777777" w:rsidR="00DE5DDD" w:rsidRDefault="00DE5DDD" w:rsidP="00DE5DDD">
      <w:r>
        <w:t>At this stage the Director of Regeneration, Development &amp; Planning commented that the Programme would be a continuation of MIPIM driven by Belfast City Council as part of the Belfast City Region Deal in partnership and supported by the private sector. The Covid19 pandemic had had an impact however plans were well underway for MIPIM 2022 at which the UK intended to have a stand, as well as UKREiiF therefore allowing for the Borough to be represented at both events. In relation to the Real Estate Live event the Director confirmed that Mr Hemmingway previously presented the Bangor Waterfront Regeneration Opportunity to a significant audience. In summing up she expressed the view that the cost of £15,000 to participate in the Programme represented value for money providing the Council with opportunities to promote the Borough and encourage inward investment. She added that update reports would be brought to the Committee in due course.</w:t>
      </w:r>
    </w:p>
    <w:p w14:paraId="099C0ECB" w14:textId="77777777" w:rsidR="00DE5DDD" w:rsidRDefault="00DE5DDD" w:rsidP="00DE5DDD"/>
    <w:p w14:paraId="42F02530" w14:textId="77777777" w:rsidR="00DE5DDD" w:rsidRDefault="00DE5DDD" w:rsidP="00DE5DDD">
      <w:r>
        <w:t>(Councillor McClean joined the meeting at this stage – 7.26pm)</w:t>
      </w:r>
    </w:p>
    <w:p w14:paraId="11CF790F" w14:textId="77777777" w:rsidR="00DE5DDD" w:rsidRDefault="00DE5DDD" w:rsidP="00DE5DDD"/>
    <w:p w14:paraId="5F63E706" w14:textId="77777777" w:rsidR="00DE5DDD" w:rsidRDefault="00DE5DDD" w:rsidP="00DE5DDD">
      <w:r>
        <w:t>Councillor Walker stated that he was very happy to second the recommendation, adding that it was very exciting for the Borough. He expressed the view that more initiatives such as this should be undertaken particularly as now was an ideal time to be undertaking promotion of the Borough, given the unique situation Northern Ireland was now in as the result of Brexit. Continuing he suggested that investors should be encouraged to consider the Borough which had many great jobs and opportunities to offer.</w:t>
      </w:r>
    </w:p>
    <w:p w14:paraId="16A2C253" w14:textId="77777777" w:rsidR="00DE5DDD" w:rsidRDefault="00DE5DDD" w:rsidP="00DE5DDD"/>
    <w:p w14:paraId="7D05A844" w14:textId="77777777" w:rsidR="00DE5DDD" w:rsidRPr="004146DB" w:rsidRDefault="00DE5DDD" w:rsidP="00DE5DDD">
      <w:r>
        <w:t>At this stage the Chairman, emphasised the importance of ensuring there were sufficient premises for businesses to move into.</w:t>
      </w:r>
    </w:p>
    <w:p w14:paraId="5D1528CB" w14:textId="77777777" w:rsidR="00DE5DDD" w:rsidRDefault="00DE5DDD" w:rsidP="00DE5DDD"/>
    <w:p w14:paraId="0FCAE9C3" w14:textId="77777777" w:rsidR="00DE5DDD" w:rsidRDefault="00DE5DDD" w:rsidP="00DE5DDD">
      <w:pPr>
        <w:rPr>
          <w:rFonts w:cs="Arial"/>
          <w:b/>
          <w:bCs/>
          <w:szCs w:val="24"/>
        </w:rPr>
      </w:pPr>
      <w:r w:rsidRPr="00381DBF">
        <w:rPr>
          <w:rFonts w:cs="Arial"/>
          <w:b/>
          <w:bCs/>
          <w:szCs w:val="24"/>
        </w:rPr>
        <w:t>AGREED TO RECOMMEND, on the proposal of</w:t>
      </w:r>
      <w:r>
        <w:rPr>
          <w:rFonts w:cs="Arial"/>
          <w:b/>
          <w:bCs/>
          <w:szCs w:val="24"/>
        </w:rPr>
        <w:t xml:space="preserve"> Councillor Cummings</w:t>
      </w:r>
      <w:r w:rsidRPr="00381DBF">
        <w:rPr>
          <w:rFonts w:cs="Arial"/>
          <w:b/>
          <w:bCs/>
          <w:szCs w:val="24"/>
        </w:rPr>
        <w:t>, seconded by</w:t>
      </w:r>
      <w:r>
        <w:rPr>
          <w:rFonts w:cs="Arial"/>
          <w:b/>
          <w:bCs/>
          <w:szCs w:val="24"/>
        </w:rPr>
        <w:t xml:space="preserve"> Councillor Walker</w:t>
      </w:r>
      <w:r w:rsidRPr="00381DBF">
        <w:rPr>
          <w:rFonts w:cs="Arial"/>
          <w:b/>
          <w:bCs/>
          <w:szCs w:val="24"/>
        </w:rPr>
        <w:t>, that</w:t>
      </w:r>
      <w:r>
        <w:rPr>
          <w:rFonts w:cs="Arial"/>
          <w:b/>
          <w:bCs/>
          <w:szCs w:val="24"/>
        </w:rPr>
        <w:t xml:space="preserve"> the recommendation be adopted. </w:t>
      </w:r>
    </w:p>
    <w:p w14:paraId="76769489" w14:textId="77777777" w:rsidR="00DE5DDD" w:rsidRDefault="00DE5DDD" w:rsidP="00DE5DDD"/>
    <w:p w14:paraId="3E2D3C89" w14:textId="77777777" w:rsidR="00DE5DDD" w:rsidRPr="00346D7F" w:rsidRDefault="00DE5DDD" w:rsidP="00DE5DDD">
      <w:pPr>
        <w:pStyle w:val="Heading1"/>
        <w:spacing w:line="240" w:lineRule="auto"/>
        <w:ind w:left="720" w:hanging="720"/>
        <w:rPr>
          <w:szCs w:val="28"/>
        </w:rPr>
      </w:pPr>
      <w:r>
        <w:rPr>
          <w:u w:val="none"/>
        </w:rPr>
        <w:t>7.</w:t>
      </w:r>
      <w:r>
        <w:rPr>
          <w:u w:val="none"/>
        </w:rPr>
        <w:tab/>
      </w:r>
      <w:r>
        <w:rPr>
          <w:rFonts w:cs="Arial"/>
          <w:bCs/>
          <w:szCs w:val="28"/>
        </w:rPr>
        <w:t>ANY OTHER NOTIFIED BUSINESS</w:t>
      </w:r>
    </w:p>
    <w:p w14:paraId="68783BD8" w14:textId="77777777" w:rsidR="00DE5DDD" w:rsidRDefault="00DE5DDD" w:rsidP="00DE5DDD">
      <w:pPr>
        <w:ind w:right="-45"/>
        <w:rPr>
          <w:rFonts w:cs="Arial"/>
          <w:szCs w:val="24"/>
        </w:rPr>
      </w:pPr>
    </w:p>
    <w:p w14:paraId="679CB2C5" w14:textId="77777777" w:rsidR="00DE5DDD" w:rsidRDefault="00DE5DDD" w:rsidP="00DE5DDD">
      <w:pPr>
        <w:rPr>
          <w:rFonts w:cs="Arial"/>
          <w:szCs w:val="24"/>
        </w:rPr>
      </w:pPr>
      <w:r>
        <w:rPr>
          <w:rFonts w:cs="Arial"/>
          <w:szCs w:val="24"/>
        </w:rPr>
        <w:t>The Chairman advised there were no items of Any Other Notified Business.</w:t>
      </w:r>
    </w:p>
    <w:p w14:paraId="01831F97" w14:textId="77777777" w:rsidR="00DE5DDD" w:rsidRDefault="00DE5DDD" w:rsidP="00DE5DDD">
      <w:pPr>
        <w:rPr>
          <w:rFonts w:cs="Arial"/>
          <w:szCs w:val="24"/>
        </w:rPr>
      </w:pPr>
    </w:p>
    <w:p w14:paraId="1E5F862D" w14:textId="77777777" w:rsidR="00DE5DDD" w:rsidRDefault="00DE5DDD" w:rsidP="00DE5DDD">
      <w:pPr>
        <w:rPr>
          <w:rFonts w:cs="Arial"/>
          <w:b/>
          <w:bCs/>
          <w:szCs w:val="24"/>
        </w:rPr>
      </w:pPr>
      <w:r>
        <w:rPr>
          <w:rFonts w:cs="Arial"/>
          <w:b/>
          <w:bCs/>
          <w:szCs w:val="24"/>
        </w:rPr>
        <w:t>NOTED.</w:t>
      </w:r>
    </w:p>
    <w:p w14:paraId="51AB272B" w14:textId="77777777" w:rsidR="00DE5DDD" w:rsidRDefault="00DE5DDD" w:rsidP="00DE5DDD">
      <w:pPr>
        <w:tabs>
          <w:tab w:val="left" w:pos="567"/>
        </w:tabs>
        <w:ind w:right="-46"/>
        <w:rPr>
          <w:rFonts w:cs="Arial"/>
          <w:b/>
          <w:bCs/>
          <w:caps/>
          <w:sz w:val="28"/>
          <w:szCs w:val="28"/>
          <w:u w:val="single"/>
        </w:rPr>
      </w:pPr>
    </w:p>
    <w:p w14:paraId="2E0A7227" w14:textId="77777777" w:rsidR="00DE5DDD" w:rsidRPr="003723DC" w:rsidRDefault="00DE5DDD" w:rsidP="00DE5DDD">
      <w:pPr>
        <w:tabs>
          <w:tab w:val="left" w:pos="567"/>
        </w:tabs>
        <w:ind w:right="-46"/>
        <w:rPr>
          <w:rFonts w:cs="Arial"/>
          <w:b/>
          <w:bCs/>
          <w:caps/>
          <w:sz w:val="28"/>
          <w:szCs w:val="28"/>
          <w:u w:val="single"/>
        </w:rPr>
      </w:pPr>
      <w:r w:rsidRPr="003723DC">
        <w:rPr>
          <w:rFonts w:cs="Arial"/>
          <w:b/>
          <w:bCs/>
          <w:caps/>
          <w:sz w:val="28"/>
          <w:szCs w:val="28"/>
          <w:u w:val="single"/>
        </w:rPr>
        <w:t xml:space="preserve">Exclusion of Public/Press </w:t>
      </w:r>
    </w:p>
    <w:p w14:paraId="61CA15F0" w14:textId="77777777" w:rsidR="00DE5DDD" w:rsidRPr="003723DC" w:rsidRDefault="00DE5DDD" w:rsidP="00DE5DDD">
      <w:pPr>
        <w:tabs>
          <w:tab w:val="left" w:pos="567"/>
        </w:tabs>
        <w:ind w:right="-46"/>
        <w:rPr>
          <w:rFonts w:cs="Arial"/>
          <w:b/>
          <w:bCs/>
          <w:szCs w:val="24"/>
        </w:rPr>
      </w:pPr>
    </w:p>
    <w:p w14:paraId="20B874E0" w14:textId="77777777" w:rsidR="00DE5DDD" w:rsidRDefault="00DE5DDD" w:rsidP="00DE5DDD">
      <w:pPr>
        <w:tabs>
          <w:tab w:val="left" w:pos="567"/>
        </w:tabs>
        <w:ind w:right="-46"/>
        <w:rPr>
          <w:rFonts w:cs="Arial"/>
          <w:b/>
          <w:bCs/>
          <w:szCs w:val="24"/>
        </w:rPr>
      </w:pPr>
      <w:r w:rsidRPr="003723DC">
        <w:rPr>
          <w:rFonts w:cs="Arial"/>
          <w:b/>
          <w:bCs/>
          <w:szCs w:val="24"/>
        </w:rPr>
        <w:t>AGREED TO RECOMMEND</w:t>
      </w:r>
      <w:r>
        <w:rPr>
          <w:rFonts w:cs="Arial"/>
          <w:b/>
          <w:bCs/>
          <w:szCs w:val="24"/>
        </w:rPr>
        <w:t xml:space="preserve">,  </w:t>
      </w:r>
      <w:r w:rsidRPr="001926C1">
        <w:rPr>
          <w:rFonts w:cs="Arial"/>
          <w:b/>
          <w:bCs/>
          <w:szCs w:val="24"/>
        </w:rPr>
        <w:t>on the proposal of</w:t>
      </w:r>
      <w:r>
        <w:rPr>
          <w:rFonts w:cs="Arial"/>
          <w:b/>
          <w:bCs/>
          <w:szCs w:val="24"/>
        </w:rPr>
        <w:t xml:space="preserve"> Councillor McClean</w:t>
      </w:r>
      <w:r w:rsidRPr="001926C1">
        <w:rPr>
          <w:rFonts w:cs="Arial"/>
          <w:b/>
          <w:bCs/>
          <w:szCs w:val="24"/>
        </w:rPr>
        <w:t xml:space="preserve">, seconded by </w:t>
      </w:r>
      <w:r>
        <w:rPr>
          <w:rFonts w:cs="Arial"/>
          <w:b/>
          <w:bCs/>
          <w:szCs w:val="24"/>
        </w:rPr>
        <w:t>Councillor Gilmour,</w:t>
      </w:r>
      <w:r w:rsidRPr="003723DC">
        <w:rPr>
          <w:rFonts w:cs="Arial"/>
          <w:b/>
          <w:bCs/>
          <w:szCs w:val="24"/>
        </w:rPr>
        <w:t xml:space="preserve"> that the </w:t>
      </w:r>
      <w:r>
        <w:rPr>
          <w:rFonts w:cs="Arial"/>
          <w:b/>
          <w:bCs/>
          <w:szCs w:val="24"/>
        </w:rPr>
        <w:t xml:space="preserve">public/press be excluded during the discussion of undernoted items of confidential business.  </w:t>
      </w:r>
    </w:p>
    <w:p w14:paraId="5F68834D" w14:textId="77777777" w:rsidR="00DE5DDD" w:rsidRDefault="00DE5DDD" w:rsidP="00DE5DDD">
      <w:pPr>
        <w:tabs>
          <w:tab w:val="left" w:pos="567"/>
        </w:tabs>
        <w:ind w:right="-46"/>
        <w:rPr>
          <w:rFonts w:cs="Arial"/>
          <w:b/>
          <w:bCs/>
          <w:szCs w:val="24"/>
        </w:rPr>
      </w:pPr>
    </w:p>
    <w:p w14:paraId="4781F737" w14:textId="77777777" w:rsidR="00DE5DDD" w:rsidRDefault="00DE5DDD" w:rsidP="00DE5DDD">
      <w:pPr>
        <w:tabs>
          <w:tab w:val="left" w:pos="567"/>
        </w:tabs>
        <w:ind w:right="-46"/>
        <w:rPr>
          <w:rFonts w:cs="Arial"/>
          <w:b/>
          <w:bCs/>
          <w:szCs w:val="24"/>
        </w:rPr>
      </w:pPr>
    </w:p>
    <w:p w14:paraId="5FF5D571" w14:textId="77777777" w:rsidR="00DE5DDD" w:rsidRDefault="00DE5DDD" w:rsidP="00DE5DDD">
      <w:pPr>
        <w:tabs>
          <w:tab w:val="left" w:pos="567"/>
        </w:tabs>
        <w:ind w:right="-46"/>
        <w:rPr>
          <w:rFonts w:cs="Arial"/>
          <w:b/>
          <w:bCs/>
          <w:szCs w:val="24"/>
        </w:rPr>
      </w:pPr>
    </w:p>
    <w:p w14:paraId="750A2F6E" w14:textId="77777777" w:rsidR="00DE5DDD" w:rsidRDefault="00DE5DDD" w:rsidP="00DE5DDD">
      <w:pPr>
        <w:tabs>
          <w:tab w:val="left" w:pos="567"/>
        </w:tabs>
        <w:ind w:right="-46"/>
        <w:rPr>
          <w:rFonts w:cs="Arial"/>
          <w:b/>
          <w:bCs/>
          <w:szCs w:val="24"/>
        </w:rPr>
      </w:pPr>
    </w:p>
    <w:p w14:paraId="22CA97EF" w14:textId="77777777" w:rsidR="00DE5DDD" w:rsidRDefault="00DE5DDD" w:rsidP="00DE5DDD">
      <w:pPr>
        <w:tabs>
          <w:tab w:val="left" w:pos="567"/>
        </w:tabs>
        <w:ind w:right="-46"/>
        <w:rPr>
          <w:rFonts w:cs="Arial"/>
          <w:b/>
          <w:bCs/>
          <w:szCs w:val="24"/>
        </w:rPr>
      </w:pPr>
    </w:p>
    <w:p w14:paraId="513360CC" w14:textId="77777777" w:rsidR="00DE5DDD" w:rsidRPr="000110D1" w:rsidRDefault="00DE5DDD" w:rsidP="00DE5DDD">
      <w:pPr>
        <w:pStyle w:val="Heading1"/>
        <w:spacing w:line="240" w:lineRule="auto"/>
        <w:ind w:left="720" w:hanging="720"/>
        <w:rPr>
          <w:rStyle w:val="Heading2Char"/>
          <w:rFonts w:ascii="Arial" w:eastAsia="Calibri" w:hAnsi="Arial" w:cs="Arial"/>
          <w:caps w:val="0"/>
          <w:sz w:val="28"/>
          <w:szCs w:val="22"/>
          <w:u w:val="none"/>
        </w:rPr>
      </w:pPr>
      <w:r>
        <w:rPr>
          <w:rFonts w:cs="Arial"/>
          <w:b w:val="0"/>
          <w:bCs/>
          <w:szCs w:val="28"/>
          <w:u w:val="none"/>
        </w:rPr>
        <w:lastRenderedPageBreak/>
        <w:t>8</w:t>
      </w:r>
      <w:r w:rsidRPr="00012695">
        <w:rPr>
          <w:rFonts w:cs="Arial"/>
          <w:b w:val="0"/>
          <w:bCs/>
          <w:szCs w:val="28"/>
          <w:u w:val="none"/>
        </w:rPr>
        <w:t>.</w:t>
      </w:r>
      <w:r w:rsidRPr="00012695">
        <w:rPr>
          <w:rFonts w:cs="Arial"/>
          <w:b w:val="0"/>
          <w:bCs/>
          <w:szCs w:val="28"/>
          <w:u w:val="none"/>
        </w:rPr>
        <w:tab/>
      </w:r>
      <w:r w:rsidRPr="00346D7F">
        <w:rPr>
          <w:rFonts w:ascii="Arial" w:hAnsi="Arial" w:cs="Arial"/>
          <w:bCs/>
          <w:szCs w:val="28"/>
        </w:rPr>
        <w:t>Bangor Marina Quarter 2 2021-22 Report (July-Sept 2021)</w:t>
      </w:r>
      <w:r w:rsidRPr="006542CB">
        <w:rPr>
          <w:rFonts w:ascii="Arial" w:hAnsi="Arial" w:cs="Arial"/>
          <w:bCs/>
          <w:sz w:val="24"/>
          <w:szCs w:val="24"/>
        </w:rPr>
        <w:t xml:space="preserve"> </w:t>
      </w:r>
      <w:r>
        <w:rPr>
          <w:rFonts w:ascii="Arial" w:hAnsi="Arial" w:cs="Arial"/>
          <w:szCs w:val="28"/>
        </w:rPr>
        <w:t>(FILE RDP160)</w:t>
      </w:r>
      <w:r w:rsidRPr="005151A5">
        <w:rPr>
          <w:rStyle w:val="Heading2Char"/>
          <w:b/>
          <w:bCs/>
        </w:rPr>
        <w:t xml:space="preserve"> </w:t>
      </w:r>
      <w:r w:rsidRPr="000110D1">
        <w:rPr>
          <w:rStyle w:val="Heading2Char"/>
          <w:rFonts w:ascii="Arial" w:hAnsi="Arial" w:cs="Arial"/>
          <w:caps w:val="0"/>
          <w:u w:val="none"/>
        </w:rPr>
        <w:t>(Appendix II)</w:t>
      </w:r>
    </w:p>
    <w:p w14:paraId="3B155C0F" w14:textId="77777777" w:rsidR="00DE5DDD" w:rsidRPr="009156E3" w:rsidRDefault="00DE5DDD" w:rsidP="00DE5DDD">
      <w:pPr>
        <w:rPr>
          <w:rFonts w:cs="Arial"/>
          <w:b/>
          <w:bCs/>
          <w:szCs w:val="24"/>
          <w:u w:val="single"/>
        </w:rPr>
      </w:pPr>
    </w:p>
    <w:p w14:paraId="3D797F25" w14:textId="27319EE9" w:rsidR="00DE5DDD" w:rsidRDefault="00DE5DDD" w:rsidP="00DE5DDD">
      <w:pPr>
        <w:rPr>
          <w:rFonts w:cs="Arial"/>
          <w:b/>
          <w:bCs/>
          <w:caps/>
          <w:sz w:val="28"/>
          <w:szCs w:val="28"/>
        </w:rPr>
      </w:pPr>
      <w:r>
        <w:rPr>
          <w:rFonts w:cs="Arial"/>
          <w:b/>
          <w:bCs/>
          <w:caps/>
          <w:sz w:val="28"/>
          <w:szCs w:val="28"/>
        </w:rPr>
        <w:t>***IN CONFIDENCE***</w:t>
      </w:r>
    </w:p>
    <w:p w14:paraId="35AA21CB" w14:textId="5ADF37B8" w:rsidR="00666188" w:rsidRDefault="00666188" w:rsidP="00DE5DDD">
      <w:pPr>
        <w:rPr>
          <w:rFonts w:cs="Arial"/>
          <w:b/>
          <w:bCs/>
          <w:caps/>
          <w:sz w:val="28"/>
          <w:szCs w:val="28"/>
        </w:rPr>
      </w:pPr>
    </w:p>
    <w:p w14:paraId="46A2283E" w14:textId="77777777" w:rsidR="00666188" w:rsidRDefault="00666188" w:rsidP="00666188">
      <w:pPr>
        <w:rPr>
          <w:rFonts w:eastAsia="Times New Roman" w:cs="Arial"/>
          <w:b/>
          <w:bCs/>
          <w:szCs w:val="24"/>
        </w:rPr>
      </w:pPr>
      <w:r>
        <w:rPr>
          <w:rFonts w:eastAsia="Times New Roman" w:cs="Arial"/>
          <w:b/>
          <w:bCs/>
          <w:szCs w:val="24"/>
        </w:rPr>
        <w:t xml:space="preserve">NOT FOR PUBLICATION </w:t>
      </w:r>
    </w:p>
    <w:p w14:paraId="55EEA5EB" w14:textId="77777777" w:rsidR="00666188" w:rsidRDefault="00666188" w:rsidP="00666188">
      <w:pPr>
        <w:rPr>
          <w:rFonts w:eastAsia="Times New Roman" w:cs="Arial"/>
          <w:b/>
          <w:bCs/>
          <w:szCs w:val="24"/>
        </w:rPr>
      </w:pPr>
    </w:p>
    <w:p w14:paraId="406978EB" w14:textId="07A017E5" w:rsidR="00666188" w:rsidRPr="00666188" w:rsidRDefault="00666188" w:rsidP="00DE5DDD">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6F6FC096" w14:textId="77777777" w:rsidR="00DE5DDD" w:rsidRDefault="00DE5DDD" w:rsidP="00DE5DDD">
      <w:pPr>
        <w:rPr>
          <w:rFonts w:cs="Arial"/>
          <w:b/>
          <w:bCs/>
          <w:szCs w:val="24"/>
        </w:rPr>
      </w:pPr>
    </w:p>
    <w:p w14:paraId="2D3C1B4D" w14:textId="77777777" w:rsidR="00DE5DDD" w:rsidRDefault="00DE5DDD" w:rsidP="00DE5DDD">
      <w:r>
        <w:rPr>
          <w:rFonts w:cs="Arial"/>
          <w:szCs w:val="24"/>
        </w:rPr>
        <w:t>(Alderman Wilson declared an interest in the following item and left the meeting at this stage – 7.35pm)</w:t>
      </w:r>
    </w:p>
    <w:p w14:paraId="75F02685" w14:textId="77777777" w:rsidR="00DE5DDD" w:rsidRDefault="00DE5DDD" w:rsidP="00DE5DDD"/>
    <w:p w14:paraId="1902BC72" w14:textId="77777777" w:rsidR="00DE5DDD" w:rsidRPr="00AE0FCF" w:rsidRDefault="00DE5DDD" w:rsidP="00DE5DDD">
      <w:pPr>
        <w:pStyle w:val="Heading1"/>
        <w:spacing w:line="240" w:lineRule="auto"/>
        <w:ind w:left="720" w:hanging="720"/>
        <w:rPr>
          <w:rStyle w:val="Heading2Char"/>
          <w:rFonts w:ascii="Arial" w:eastAsia="Calibri" w:hAnsi="Arial" w:cs="Arial"/>
          <w:caps w:val="0"/>
          <w:sz w:val="28"/>
          <w:szCs w:val="22"/>
          <w:u w:val="none"/>
        </w:rPr>
      </w:pPr>
      <w:r>
        <w:rPr>
          <w:rFonts w:cs="Arial"/>
          <w:b w:val="0"/>
          <w:bCs/>
          <w:szCs w:val="28"/>
          <w:u w:val="none"/>
        </w:rPr>
        <w:t>9</w:t>
      </w:r>
      <w:r w:rsidRPr="00012695">
        <w:rPr>
          <w:rFonts w:cs="Arial"/>
          <w:b w:val="0"/>
          <w:bCs/>
          <w:szCs w:val="28"/>
          <w:u w:val="none"/>
        </w:rPr>
        <w:t>.</w:t>
      </w:r>
      <w:r w:rsidRPr="00012695">
        <w:rPr>
          <w:rFonts w:cs="Arial"/>
          <w:b w:val="0"/>
          <w:bCs/>
          <w:szCs w:val="28"/>
          <w:u w:val="none"/>
        </w:rPr>
        <w:tab/>
      </w:r>
      <w:r w:rsidRPr="00346D7F">
        <w:rPr>
          <w:rFonts w:ascii="Arial" w:hAnsi="Arial" w:cs="Arial"/>
          <w:bCs/>
          <w:szCs w:val="28"/>
        </w:rPr>
        <w:t>Tourism Event Grants 1 April 2022 to 31 March 2023</w:t>
      </w:r>
      <w:r w:rsidRPr="00A0055C">
        <w:rPr>
          <w:rFonts w:ascii="Arial" w:hAnsi="Arial" w:cs="Arial"/>
          <w:bCs/>
          <w:sz w:val="24"/>
          <w:szCs w:val="24"/>
        </w:rPr>
        <w:t xml:space="preserve"> </w:t>
      </w:r>
      <w:r>
        <w:rPr>
          <w:rFonts w:ascii="Arial" w:hAnsi="Arial" w:cs="Arial"/>
          <w:szCs w:val="28"/>
        </w:rPr>
        <w:t xml:space="preserve">(FILE </w:t>
      </w:r>
      <w:r>
        <w:t>TO/EG57</w:t>
      </w:r>
      <w:r>
        <w:rPr>
          <w:rFonts w:ascii="Arial" w:hAnsi="Arial" w:cs="Arial"/>
          <w:szCs w:val="28"/>
        </w:rPr>
        <w:t>)</w:t>
      </w:r>
      <w:r w:rsidRPr="002A59A4">
        <w:rPr>
          <w:rFonts w:ascii="Arial" w:hAnsi="Arial" w:cs="Arial"/>
          <w:szCs w:val="28"/>
          <w:u w:val="none"/>
        </w:rPr>
        <w:t xml:space="preserve"> </w:t>
      </w:r>
      <w:r w:rsidRPr="00D45F77">
        <w:rPr>
          <w:rStyle w:val="Heading2Char"/>
        </w:rPr>
        <w:t xml:space="preserve"> </w:t>
      </w:r>
      <w:r w:rsidRPr="00AE0FCF">
        <w:rPr>
          <w:rStyle w:val="Heading2Char"/>
          <w:rFonts w:ascii="Arial" w:hAnsi="Arial" w:cs="Arial"/>
          <w:caps w:val="0"/>
          <w:u w:val="none"/>
        </w:rPr>
        <w:t>(Appendix III)</w:t>
      </w:r>
    </w:p>
    <w:p w14:paraId="19042C45" w14:textId="77777777" w:rsidR="00DE5DDD" w:rsidRPr="009156E3" w:rsidRDefault="00DE5DDD" w:rsidP="00DE5DDD">
      <w:pPr>
        <w:rPr>
          <w:rFonts w:cs="Arial"/>
          <w:b/>
          <w:bCs/>
          <w:szCs w:val="24"/>
          <w:u w:val="single"/>
        </w:rPr>
      </w:pPr>
    </w:p>
    <w:p w14:paraId="50231826" w14:textId="432C7512" w:rsidR="00DE5DDD" w:rsidRDefault="00DE5DDD" w:rsidP="00DE5DDD">
      <w:pPr>
        <w:rPr>
          <w:rFonts w:cs="Arial"/>
          <w:b/>
          <w:bCs/>
          <w:caps/>
          <w:sz w:val="28"/>
          <w:szCs w:val="28"/>
        </w:rPr>
      </w:pPr>
      <w:r>
        <w:rPr>
          <w:rFonts w:cs="Arial"/>
          <w:b/>
          <w:bCs/>
          <w:caps/>
          <w:sz w:val="28"/>
          <w:szCs w:val="28"/>
        </w:rPr>
        <w:t>***IN CONFIDENCE***</w:t>
      </w:r>
    </w:p>
    <w:p w14:paraId="1B941D6A" w14:textId="1C39383D" w:rsidR="00666188" w:rsidRDefault="00666188" w:rsidP="00DE5DDD">
      <w:pPr>
        <w:rPr>
          <w:rFonts w:cs="Arial"/>
          <w:b/>
          <w:bCs/>
          <w:caps/>
          <w:sz w:val="28"/>
          <w:szCs w:val="28"/>
        </w:rPr>
      </w:pPr>
    </w:p>
    <w:p w14:paraId="23C15927" w14:textId="77777777" w:rsidR="00666188" w:rsidRDefault="00666188" w:rsidP="00666188">
      <w:pPr>
        <w:rPr>
          <w:rFonts w:eastAsia="Times New Roman" w:cs="Arial"/>
          <w:b/>
          <w:bCs/>
          <w:szCs w:val="24"/>
        </w:rPr>
      </w:pPr>
      <w:r>
        <w:rPr>
          <w:rFonts w:eastAsia="Times New Roman" w:cs="Arial"/>
          <w:b/>
          <w:bCs/>
          <w:szCs w:val="24"/>
        </w:rPr>
        <w:t xml:space="preserve">NOT FOR PUBLICATION </w:t>
      </w:r>
    </w:p>
    <w:p w14:paraId="4B85E00B" w14:textId="77777777" w:rsidR="00666188" w:rsidRDefault="00666188" w:rsidP="00666188">
      <w:pPr>
        <w:rPr>
          <w:rFonts w:eastAsia="Times New Roman" w:cs="Arial"/>
          <w:b/>
          <w:bCs/>
          <w:szCs w:val="24"/>
        </w:rPr>
      </w:pPr>
    </w:p>
    <w:p w14:paraId="69F0ECA5" w14:textId="77777777" w:rsidR="00666188" w:rsidRPr="009061BE" w:rsidRDefault="00666188" w:rsidP="00666188">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6D6255C6" w14:textId="77777777" w:rsidR="00DE5DDD" w:rsidRDefault="00DE5DDD" w:rsidP="00DE5DDD">
      <w:pPr>
        <w:rPr>
          <w:rFonts w:cs="Arial"/>
          <w:caps/>
          <w:szCs w:val="24"/>
        </w:rPr>
      </w:pPr>
    </w:p>
    <w:p w14:paraId="58757D43" w14:textId="3ACA3199" w:rsidR="00DE5DDD" w:rsidRDefault="00DE5DDD" w:rsidP="00DE5DDD">
      <w:pPr>
        <w:rPr>
          <w:rFonts w:cs="Arial"/>
          <w:szCs w:val="24"/>
        </w:rPr>
      </w:pPr>
      <w:r>
        <w:rPr>
          <w:rFonts w:cs="Arial"/>
          <w:szCs w:val="24"/>
        </w:rPr>
        <w:t>(Alderman Wilson rejoined the meeting at this stage – 7.40m)</w:t>
      </w:r>
    </w:p>
    <w:p w14:paraId="2E5360BD" w14:textId="77777777" w:rsidR="00DE5DDD" w:rsidRDefault="00DE5DDD" w:rsidP="00DE5DDD">
      <w:pPr>
        <w:rPr>
          <w:rFonts w:cs="Arial"/>
          <w:szCs w:val="24"/>
        </w:rPr>
      </w:pPr>
    </w:p>
    <w:p w14:paraId="4FB2EDA1" w14:textId="77777777" w:rsidR="00DE5DDD" w:rsidRDefault="00DE5DDD" w:rsidP="00DE5DDD">
      <w:pPr>
        <w:rPr>
          <w:rFonts w:cs="Arial"/>
          <w:szCs w:val="24"/>
        </w:rPr>
      </w:pPr>
      <w:r>
        <w:rPr>
          <w:rFonts w:cs="Arial"/>
          <w:szCs w:val="24"/>
        </w:rPr>
        <w:t>(Councillor Dunlop having declared an interest in the next item left the meeting at this stage – 7.40pm)</w:t>
      </w:r>
    </w:p>
    <w:p w14:paraId="1DB8DA0E" w14:textId="77777777" w:rsidR="00DE5DDD" w:rsidRPr="00012695" w:rsidRDefault="00DE5DDD" w:rsidP="00DE5DDD">
      <w:pPr>
        <w:tabs>
          <w:tab w:val="left" w:pos="567"/>
        </w:tabs>
        <w:ind w:right="-46"/>
        <w:rPr>
          <w:rFonts w:cs="Arial"/>
          <w:b/>
          <w:bCs/>
          <w:sz w:val="28"/>
          <w:szCs w:val="28"/>
        </w:rPr>
      </w:pPr>
    </w:p>
    <w:p w14:paraId="5792011C" w14:textId="77777777" w:rsidR="00DE5DDD" w:rsidRPr="004D4D09" w:rsidRDefault="00DE5DDD" w:rsidP="00DE5DDD">
      <w:pPr>
        <w:pStyle w:val="Heading1"/>
        <w:spacing w:line="240" w:lineRule="auto"/>
        <w:ind w:left="720" w:hanging="720"/>
        <w:rPr>
          <w:rStyle w:val="Heading2Char"/>
          <w:rFonts w:eastAsia="Calibri" w:cs="Calibri"/>
          <w:sz w:val="28"/>
          <w:szCs w:val="28"/>
          <w:u w:val="single"/>
        </w:rPr>
      </w:pPr>
      <w:r>
        <w:rPr>
          <w:rFonts w:cs="Arial"/>
          <w:b w:val="0"/>
          <w:bCs/>
          <w:szCs w:val="28"/>
          <w:u w:val="none"/>
        </w:rPr>
        <w:t>10</w:t>
      </w:r>
      <w:r w:rsidRPr="00012695">
        <w:rPr>
          <w:rFonts w:cs="Arial"/>
          <w:b w:val="0"/>
          <w:bCs/>
          <w:szCs w:val="28"/>
          <w:u w:val="none"/>
        </w:rPr>
        <w:t>.</w:t>
      </w:r>
      <w:r w:rsidRPr="00012695">
        <w:rPr>
          <w:rFonts w:cs="Arial"/>
          <w:b w:val="0"/>
          <w:bCs/>
          <w:szCs w:val="28"/>
          <w:u w:val="none"/>
        </w:rPr>
        <w:tab/>
      </w:r>
      <w:r w:rsidRPr="00346D7F">
        <w:rPr>
          <w:rFonts w:ascii="Arial" w:hAnsi="Arial" w:cs="Arial"/>
          <w:bCs/>
          <w:szCs w:val="28"/>
        </w:rPr>
        <w:t>Open House Festival Annual Review Report 2021</w:t>
      </w:r>
      <w:r w:rsidRPr="000F79C7">
        <w:rPr>
          <w:rFonts w:ascii="Arial" w:hAnsi="Arial" w:cs="Arial"/>
          <w:bCs/>
          <w:sz w:val="24"/>
          <w:szCs w:val="24"/>
        </w:rPr>
        <w:t xml:space="preserve"> </w:t>
      </w:r>
      <w:r w:rsidRPr="004D4D09">
        <w:rPr>
          <w:rStyle w:val="Heading2Char"/>
          <w:sz w:val="28"/>
          <w:szCs w:val="28"/>
          <w:u w:val="single"/>
        </w:rPr>
        <w:t>(File</w:t>
      </w:r>
      <w:r>
        <w:rPr>
          <w:rStyle w:val="Heading2Char"/>
          <w:sz w:val="28"/>
          <w:szCs w:val="28"/>
          <w:u w:val="single"/>
        </w:rPr>
        <w:t xml:space="preserve"> </w:t>
      </w:r>
      <w:r>
        <w:rPr>
          <w:noProof/>
        </w:rPr>
        <w:t>TO/EV90 (previous DEVP6)</w:t>
      </w:r>
      <w:r w:rsidRPr="004D4D09">
        <w:rPr>
          <w:rStyle w:val="Heading2Char"/>
          <w:sz w:val="28"/>
          <w:szCs w:val="28"/>
        </w:rPr>
        <w:t xml:space="preserve"> </w:t>
      </w:r>
    </w:p>
    <w:p w14:paraId="17416797" w14:textId="77777777" w:rsidR="00DE5DDD" w:rsidRPr="009156E3" w:rsidRDefault="00DE5DDD" w:rsidP="00DE5DDD">
      <w:pPr>
        <w:rPr>
          <w:rFonts w:cs="Arial"/>
          <w:b/>
          <w:bCs/>
          <w:szCs w:val="24"/>
          <w:u w:val="single"/>
        </w:rPr>
      </w:pPr>
    </w:p>
    <w:p w14:paraId="432FCC38" w14:textId="501C5D74" w:rsidR="00DE5DDD" w:rsidRDefault="00DE5DDD" w:rsidP="00DE5DDD">
      <w:pPr>
        <w:rPr>
          <w:rFonts w:cs="Arial"/>
          <w:b/>
          <w:bCs/>
          <w:caps/>
          <w:sz w:val="28"/>
          <w:szCs w:val="28"/>
        </w:rPr>
      </w:pPr>
      <w:r>
        <w:rPr>
          <w:rFonts w:cs="Arial"/>
          <w:b/>
          <w:bCs/>
          <w:caps/>
          <w:sz w:val="28"/>
          <w:szCs w:val="28"/>
        </w:rPr>
        <w:t>***IN CONFIDENCE***</w:t>
      </w:r>
    </w:p>
    <w:p w14:paraId="6B3A0281" w14:textId="2B7F0720" w:rsidR="00666188" w:rsidRDefault="00666188" w:rsidP="00DE5DDD">
      <w:pPr>
        <w:rPr>
          <w:rFonts w:cs="Arial"/>
          <w:b/>
          <w:bCs/>
          <w:caps/>
          <w:sz w:val="28"/>
          <w:szCs w:val="28"/>
        </w:rPr>
      </w:pPr>
    </w:p>
    <w:p w14:paraId="3440F5AF" w14:textId="77777777" w:rsidR="00666188" w:rsidRDefault="00666188" w:rsidP="00666188">
      <w:pPr>
        <w:rPr>
          <w:rFonts w:eastAsia="Times New Roman" w:cs="Arial"/>
          <w:b/>
          <w:bCs/>
          <w:szCs w:val="24"/>
        </w:rPr>
      </w:pPr>
      <w:r>
        <w:rPr>
          <w:rFonts w:eastAsia="Times New Roman" w:cs="Arial"/>
          <w:b/>
          <w:bCs/>
          <w:szCs w:val="24"/>
        </w:rPr>
        <w:t xml:space="preserve">NOT FOR PUBLICATION </w:t>
      </w:r>
    </w:p>
    <w:p w14:paraId="3B1E0355" w14:textId="77777777" w:rsidR="00666188" w:rsidRDefault="00666188" w:rsidP="00666188">
      <w:pPr>
        <w:rPr>
          <w:rFonts w:eastAsia="Times New Roman" w:cs="Arial"/>
          <w:b/>
          <w:bCs/>
          <w:szCs w:val="24"/>
        </w:rPr>
      </w:pPr>
    </w:p>
    <w:p w14:paraId="43411EA2" w14:textId="394F410E" w:rsidR="00666188" w:rsidRPr="00666188" w:rsidRDefault="00666188" w:rsidP="00DE5DDD">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1BBA5B4F" w14:textId="77777777" w:rsidR="00DE5DDD" w:rsidRDefault="00DE5DDD" w:rsidP="00DE5DDD">
      <w:pPr>
        <w:ind w:right="141"/>
        <w:rPr>
          <w:rFonts w:cs="Arial"/>
          <w:caps/>
          <w:szCs w:val="24"/>
        </w:rPr>
      </w:pPr>
    </w:p>
    <w:p w14:paraId="0823EB68" w14:textId="77777777" w:rsidR="00DE5DDD" w:rsidRPr="00A5774F" w:rsidRDefault="00DE5DDD" w:rsidP="00DE5DDD">
      <w:pPr>
        <w:rPr>
          <w:rFonts w:cs="Arial"/>
          <w:szCs w:val="24"/>
        </w:rPr>
      </w:pPr>
      <w:r>
        <w:rPr>
          <w:rFonts w:cs="Arial"/>
          <w:szCs w:val="24"/>
        </w:rPr>
        <w:t>(Councillor Dunlop rejoined the meeting at this stage – 7.44pm)</w:t>
      </w:r>
    </w:p>
    <w:p w14:paraId="650AA2A3" w14:textId="77777777" w:rsidR="00DE5DDD" w:rsidRPr="009061BE" w:rsidRDefault="00DE5DDD" w:rsidP="002A59A4"/>
    <w:p w14:paraId="7E2B1C77" w14:textId="77777777" w:rsidR="00666188" w:rsidRDefault="00666188" w:rsidP="002A59A4"/>
    <w:p w14:paraId="50BE8DB5" w14:textId="307F89EF" w:rsidR="00666188" w:rsidRDefault="00666188" w:rsidP="002A59A4"/>
    <w:p w14:paraId="27DB531E" w14:textId="24106FB4" w:rsidR="00666188" w:rsidRDefault="00666188" w:rsidP="002A59A4">
      <w:pPr>
        <w:rPr>
          <w:lang w:eastAsia="en-GB"/>
        </w:rPr>
      </w:pPr>
    </w:p>
    <w:p w14:paraId="259A2302" w14:textId="77777777" w:rsidR="00666188" w:rsidRPr="00666188" w:rsidRDefault="00666188" w:rsidP="00666188">
      <w:pPr>
        <w:rPr>
          <w:lang w:eastAsia="en-GB"/>
        </w:rPr>
      </w:pPr>
    </w:p>
    <w:p w14:paraId="640E2759" w14:textId="56F00361" w:rsidR="00DE5DDD" w:rsidRPr="002A59A4" w:rsidRDefault="00DE5DDD" w:rsidP="002A59A4">
      <w:pPr>
        <w:rPr>
          <w:rFonts w:ascii="Arial Bold" w:hAnsi="Arial Bold"/>
          <w:b/>
          <w:bCs/>
          <w:caps/>
          <w:sz w:val="28"/>
          <w:szCs w:val="28"/>
          <w:u w:val="single"/>
        </w:rPr>
      </w:pPr>
      <w:r w:rsidRPr="002A59A4">
        <w:rPr>
          <w:rFonts w:ascii="Arial Bold" w:hAnsi="Arial Bold"/>
          <w:b/>
          <w:bCs/>
          <w:caps/>
          <w:sz w:val="28"/>
          <w:szCs w:val="28"/>
          <w:u w:val="single"/>
        </w:rPr>
        <w:lastRenderedPageBreak/>
        <w:t xml:space="preserve">Re-admittance of public/press </w:t>
      </w:r>
    </w:p>
    <w:p w14:paraId="0E085CE6" w14:textId="77777777" w:rsidR="00DE5DDD" w:rsidRPr="002A59A4" w:rsidRDefault="00DE5DDD" w:rsidP="002A59A4">
      <w:pPr>
        <w:rPr>
          <w:rFonts w:ascii="Arial Bold" w:hAnsi="Arial Bold"/>
          <w:b/>
          <w:bCs/>
          <w:caps/>
          <w:sz w:val="28"/>
          <w:szCs w:val="28"/>
          <w:u w:val="single"/>
        </w:rPr>
      </w:pPr>
    </w:p>
    <w:p w14:paraId="71E095AE" w14:textId="77777777" w:rsidR="00DE5DDD" w:rsidRPr="001926C1" w:rsidRDefault="00DE5DDD" w:rsidP="00DE5DDD">
      <w:pPr>
        <w:rPr>
          <w:rFonts w:cs="Arial"/>
          <w:b/>
          <w:bCs/>
          <w:szCs w:val="24"/>
        </w:rPr>
      </w:pPr>
      <w:r w:rsidRPr="001926C1">
        <w:rPr>
          <w:rFonts w:cs="Arial"/>
          <w:b/>
          <w:bCs/>
          <w:szCs w:val="24"/>
        </w:rPr>
        <w:t>AGREED TO RECOMMEND, on the proposal of</w:t>
      </w:r>
      <w:r>
        <w:rPr>
          <w:rFonts w:cs="Arial"/>
          <w:b/>
          <w:bCs/>
          <w:szCs w:val="24"/>
        </w:rPr>
        <w:t xml:space="preserve"> Councillor Adair</w:t>
      </w:r>
      <w:r w:rsidRPr="001926C1">
        <w:rPr>
          <w:rFonts w:cs="Arial"/>
          <w:b/>
          <w:bCs/>
          <w:szCs w:val="24"/>
        </w:rPr>
        <w:t xml:space="preserve">, seconded by </w:t>
      </w:r>
      <w:r>
        <w:rPr>
          <w:rFonts w:cs="Arial"/>
          <w:b/>
          <w:bCs/>
          <w:szCs w:val="24"/>
        </w:rPr>
        <w:t>Councillor Armstrong-Cotter</w:t>
      </w:r>
      <w:r w:rsidRPr="001926C1">
        <w:rPr>
          <w:rFonts w:cs="Arial"/>
          <w:b/>
          <w:bCs/>
          <w:szCs w:val="24"/>
        </w:rPr>
        <w:t xml:space="preserve">, that the public/press be re-admitted to the meeting. </w:t>
      </w:r>
    </w:p>
    <w:p w14:paraId="4FDB21E8" w14:textId="77777777" w:rsidR="00DE5DDD" w:rsidRPr="006E259C" w:rsidRDefault="00DE5DDD" w:rsidP="00DE5DDD">
      <w:pPr>
        <w:rPr>
          <w:rFonts w:cs="Arial"/>
          <w:b/>
          <w:bCs/>
          <w:szCs w:val="24"/>
          <w:u w:val="single"/>
        </w:rPr>
      </w:pPr>
    </w:p>
    <w:p w14:paraId="24B09820" w14:textId="77777777" w:rsidR="00DE5DDD" w:rsidRPr="008765AC" w:rsidRDefault="00DE5DDD" w:rsidP="00DE5DDD">
      <w:pPr>
        <w:rPr>
          <w:rFonts w:ascii="Arial Bold" w:hAnsi="Arial Bold"/>
          <w:b/>
          <w:bCs/>
          <w:caps/>
          <w:sz w:val="28"/>
          <w:szCs w:val="28"/>
          <w:u w:val="single"/>
        </w:rPr>
      </w:pPr>
      <w:r w:rsidRPr="008765AC">
        <w:rPr>
          <w:rFonts w:ascii="Arial Bold" w:hAnsi="Arial Bold"/>
          <w:b/>
          <w:bCs/>
          <w:caps/>
          <w:sz w:val="28"/>
          <w:szCs w:val="28"/>
          <w:u w:val="single"/>
        </w:rPr>
        <w:t xml:space="preserve">Termination of meeting </w:t>
      </w:r>
    </w:p>
    <w:p w14:paraId="25C8CB1C" w14:textId="77777777" w:rsidR="00DE5DDD" w:rsidRPr="008441F3" w:rsidRDefault="00DE5DDD" w:rsidP="00DE5DDD">
      <w:pPr>
        <w:rPr>
          <w:lang w:eastAsia="en-GB"/>
        </w:rPr>
      </w:pPr>
    </w:p>
    <w:p w14:paraId="2324AF97" w14:textId="77777777" w:rsidR="00DE5DDD" w:rsidRPr="008441F3" w:rsidRDefault="00DE5DDD" w:rsidP="00DE5DDD">
      <w:pPr>
        <w:rPr>
          <w:rFonts w:cs="Arial"/>
          <w:szCs w:val="24"/>
        </w:rPr>
      </w:pPr>
      <w:r w:rsidRPr="00D61375">
        <w:rPr>
          <w:rFonts w:cs="Arial"/>
          <w:szCs w:val="24"/>
        </w:rPr>
        <w:t xml:space="preserve">The meeting terminated at </w:t>
      </w:r>
      <w:r>
        <w:rPr>
          <w:rFonts w:cs="Arial"/>
          <w:szCs w:val="24"/>
        </w:rPr>
        <w:t>7.45</w:t>
      </w:r>
      <w:r w:rsidRPr="00D61375">
        <w:rPr>
          <w:rFonts w:cs="Arial"/>
          <w:szCs w:val="24"/>
        </w:rPr>
        <w:t xml:space="preserve">pm. </w:t>
      </w:r>
      <w:bookmarkEnd w:id="0"/>
    </w:p>
    <w:p w14:paraId="15FC2765" w14:textId="77777777" w:rsidR="00B51E00" w:rsidRDefault="00B51E00"/>
    <w:sectPr w:rsidR="00B51E00" w:rsidSect="0052263E">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6753" w14:textId="77777777" w:rsidR="00DE5DDD" w:rsidRDefault="00DE5DDD" w:rsidP="00DE5DDD">
      <w:r>
        <w:separator/>
      </w:r>
    </w:p>
  </w:endnote>
  <w:endnote w:type="continuationSeparator" w:id="0">
    <w:p w14:paraId="3A220B56" w14:textId="77777777" w:rsidR="00DE5DDD" w:rsidRDefault="00DE5DDD" w:rsidP="00DE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3CF51E0B" w14:textId="77777777" w:rsidR="006D51E7" w:rsidRDefault="00666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8E6CF5" w14:textId="77777777" w:rsidR="006D51E7" w:rsidRDefault="006D51E7">
    <w:pPr>
      <w:pStyle w:val="Footer"/>
    </w:pPr>
  </w:p>
  <w:p w14:paraId="4CF6A821" w14:textId="77777777" w:rsidR="006D51E7" w:rsidRDefault="006D51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6A70" w14:textId="77777777" w:rsidR="00DE5DDD" w:rsidRDefault="00DE5DDD" w:rsidP="00DE5DDD">
      <w:r>
        <w:separator/>
      </w:r>
    </w:p>
  </w:footnote>
  <w:footnote w:type="continuationSeparator" w:id="0">
    <w:p w14:paraId="303AF802" w14:textId="77777777" w:rsidR="00DE5DDD" w:rsidRDefault="00DE5DDD" w:rsidP="00DE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E073" w14:textId="423738F4" w:rsidR="006D51E7" w:rsidRPr="00B33FB0" w:rsidRDefault="00666188">
    <w:pPr>
      <w:rPr>
        <w:szCs w:val="24"/>
      </w:rPr>
    </w:pPr>
    <w:r>
      <w:tab/>
    </w:r>
    <w:r>
      <w:tab/>
    </w:r>
    <w:r w:rsidRPr="00B33FB0">
      <w:rPr>
        <w:szCs w:val="24"/>
      </w:rPr>
      <w:t xml:space="preserve">RDC </w:t>
    </w:r>
    <w:r>
      <w:rPr>
        <w:szCs w:val="24"/>
      </w:rPr>
      <w:t>06</w:t>
    </w:r>
    <w:r w:rsidRPr="00B33FB0">
      <w:rPr>
        <w:szCs w:val="24"/>
      </w:rPr>
      <w:t>.</w:t>
    </w:r>
    <w:r>
      <w:rPr>
        <w:szCs w:val="24"/>
      </w:rPr>
      <w:t>01</w:t>
    </w:r>
    <w:r w:rsidRPr="00B33FB0">
      <w:rPr>
        <w:szCs w:val="24"/>
      </w:rPr>
      <w:t>.202</w:t>
    </w:r>
    <w:r>
      <w:rPr>
        <w:szCs w:val="24"/>
      </w:rPr>
      <w:t>2</w:t>
    </w:r>
    <w:r w:rsidR="00DE5DDD">
      <w:rPr>
        <w:szCs w:val="24"/>
      </w:rPr>
      <w:t>PM</w:t>
    </w:r>
  </w:p>
  <w:p w14:paraId="4EF8583E" w14:textId="77777777" w:rsidR="006D51E7" w:rsidRDefault="006D51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2C0A" w14:textId="77777777" w:rsidR="006D51E7" w:rsidRPr="0028157A" w:rsidRDefault="00666188" w:rsidP="0026705E">
    <w:pPr>
      <w:jc w:val="right"/>
      <w:rPr>
        <w:b/>
        <w:bCs/>
        <w:sz w:val="32"/>
        <w:szCs w:val="32"/>
      </w:rPr>
    </w:pPr>
    <w:r>
      <w:rPr>
        <w:b/>
        <w:bCs/>
        <w:sz w:val="32"/>
        <w:szCs w:val="32"/>
      </w:rPr>
      <w:tab/>
    </w:r>
    <w:r>
      <w:rPr>
        <w:b/>
        <w:bCs/>
        <w:sz w:val="32"/>
        <w:szCs w:val="32"/>
      </w:rPr>
      <w:tab/>
      <w:t>ITEM 7.3.</w:t>
    </w:r>
    <w:r>
      <w:rPr>
        <w:b/>
        <w:bCs/>
        <w:sz w:val="32"/>
        <w:szCs w:val="32"/>
      </w:rPr>
      <w:tab/>
    </w:r>
    <w:r w:rsidRPr="0028157A">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180D93"/>
    <w:multiLevelType w:val="hybridMultilevel"/>
    <w:tmpl w:val="FC42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B75CFC"/>
    <w:multiLevelType w:val="hybridMultilevel"/>
    <w:tmpl w:val="E1F8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3F25F4"/>
    <w:multiLevelType w:val="hybridMultilevel"/>
    <w:tmpl w:val="72E8C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3344C"/>
    <w:multiLevelType w:val="hybridMultilevel"/>
    <w:tmpl w:val="0408F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A7D0B68"/>
    <w:multiLevelType w:val="hybridMultilevel"/>
    <w:tmpl w:val="8C6453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0B532A50"/>
    <w:multiLevelType w:val="hybridMultilevel"/>
    <w:tmpl w:val="D9042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926299"/>
    <w:multiLevelType w:val="hybridMultilevel"/>
    <w:tmpl w:val="B47A1F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E67612"/>
    <w:multiLevelType w:val="multilevel"/>
    <w:tmpl w:val="A0962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16F0285"/>
    <w:multiLevelType w:val="hybridMultilevel"/>
    <w:tmpl w:val="6DE0B394"/>
    <w:lvl w:ilvl="0" w:tplc="CDD03BCC">
      <w:start w:val="10"/>
      <w:numFmt w:val="bullet"/>
      <w:lvlText w:val=""/>
      <w:lvlJc w:val="left"/>
      <w:pPr>
        <w:ind w:left="1440" w:hanging="360"/>
      </w:pPr>
      <w:rPr>
        <w:rFonts w:ascii="Symbol" w:eastAsiaTheme="minorHAnsi" w:hAnsi="Symbol" w:cstheme="minorHAns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3416280"/>
    <w:multiLevelType w:val="hybridMultilevel"/>
    <w:tmpl w:val="A8008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D2C45E1"/>
    <w:multiLevelType w:val="hybridMultilevel"/>
    <w:tmpl w:val="184E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EF1BB1"/>
    <w:multiLevelType w:val="hybridMultilevel"/>
    <w:tmpl w:val="FFC6EA8C"/>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5" w15:restartNumberingAfterBreak="0">
    <w:nsid w:val="1E026104"/>
    <w:multiLevelType w:val="hybridMultilevel"/>
    <w:tmpl w:val="5674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0016D"/>
    <w:multiLevelType w:val="hybridMultilevel"/>
    <w:tmpl w:val="1520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51756"/>
    <w:multiLevelType w:val="hybridMultilevel"/>
    <w:tmpl w:val="81340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9722A41"/>
    <w:multiLevelType w:val="hybridMultilevel"/>
    <w:tmpl w:val="CE6243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AA7741F"/>
    <w:multiLevelType w:val="hybridMultilevel"/>
    <w:tmpl w:val="347010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DA33C1"/>
    <w:multiLevelType w:val="hybridMultilevel"/>
    <w:tmpl w:val="764E1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CA45872"/>
    <w:multiLevelType w:val="hybridMultilevel"/>
    <w:tmpl w:val="C6A897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DD74CB9"/>
    <w:multiLevelType w:val="hybridMultilevel"/>
    <w:tmpl w:val="33BACC1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E01146C"/>
    <w:multiLevelType w:val="hybridMultilevel"/>
    <w:tmpl w:val="6538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9F4FAF"/>
    <w:multiLevelType w:val="hybridMultilevel"/>
    <w:tmpl w:val="CCB82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D6049C"/>
    <w:multiLevelType w:val="hybridMultilevel"/>
    <w:tmpl w:val="2CE81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2DF5795"/>
    <w:multiLevelType w:val="multilevel"/>
    <w:tmpl w:val="53127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58B5FF4"/>
    <w:multiLevelType w:val="hybridMultilevel"/>
    <w:tmpl w:val="F2E4B8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7B26419"/>
    <w:multiLevelType w:val="multilevel"/>
    <w:tmpl w:val="7C7292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sz w:val="24"/>
        <w:szCs w:val="24"/>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520" w:hanging="2160"/>
      </w:pPr>
      <w:rPr>
        <w:rFonts w:hint="default"/>
        <w:u w:val="none"/>
      </w:rPr>
    </w:lvl>
  </w:abstractNum>
  <w:abstractNum w:abstractNumId="29" w15:restartNumberingAfterBreak="0">
    <w:nsid w:val="3AE80FA0"/>
    <w:multiLevelType w:val="multilevel"/>
    <w:tmpl w:val="28F6B5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6921BE2"/>
    <w:multiLevelType w:val="hybridMultilevel"/>
    <w:tmpl w:val="98F20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76A62CD"/>
    <w:multiLevelType w:val="hybridMultilevel"/>
    <w:tmpl w:val="2724DF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4A4917B6"/>
    <w:multiLevelType w:val="hybridMultilevel"/>
    <w:tmpl w:val="16D0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51004E"/>
    <w:multiLevelType w:val="hybridMultilevel"/>
    <w:tmpl w:val="D572195E"/>
    <w:lvl w:ilvl="0" w:tplc="602E2BBA">
      <w:start w:val="1"/>
      <w:numFmt w:val="decimal"/>
      <w:lvlText w:val="%1."/>
      <w:lvlJc w:val="left"/>
      <w:pPr>
        <w:ind w:left="720" w:hanging="360"/>
      </w:pPr>
      <w:rPr>
        <w:rFonts w:cs="Arial" w:hint="default"/>
        <w:b w:val="0"/>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884905"/>
    <w:multiLevelType w:val="multilevel"/>
    <w:tmpl w:val="97088332"/>
    <w:lvl w:ilvl="0">
      <w:start w:val="1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F274B77"/>
    <w:multiLevelType w:val="hybridMultilevel"/>
    <w:tmpl w:val="883C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CD7DCA"/>
    <w:multiLevelType w:val="hybridMultilevel"/>
    <w:tmpl w:val="607E5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D5801"/>
    <w:multiLevelType w:val="multilevel"/>
    <w:tmpl w:val="A83A4E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A827126"/>
    <w:multiLevelType w:val="hybridMultilevel"/>
    <w:tmpl w:val="240A0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D01928"/>
    <w:multiLevelType w:val="hybridMultilevel"/>
    <w:tmpl w:val="347605BC"/>
    <w:lvl w:ilvl="0" w:tplc="CDEC55BA">
      <w:start w:val="1"/>
      <w:numFmt w:val="decimal"/>
      <w:lvlText w:val="%1."/>
      <w:lvlJc w:val="left"/>
      <w:pPr>
        <w:ind w:left="360" w:hanging="360"/>
      </w:pPr>
      <w:rPr>
        <w:b w:val="0"/>
      </w:rPr>
    </w:lvl>
    <w:lvl w:ilvl="1" w:tplc="08090001">
      <w:numFmt w:val="decimal"/>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5E373E9F"/>
    <w:multiLevelType w:val="hybridMultilevel"/>
    <w:tmpl w:val="5060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AB2A4C"/>
    <w:multiLevelType w:val="hybridMultilevel"/>
    <w:tmpl w:val="A56226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2360C4A"/>
    <w:multiLevelType w:val="hybridMultilevel"/>
    <w:tmpl w:val="51C0C7F8"/>
    <w:lvl w:ilvl="0" w:tplc="20D4DC36">
      <w:start w:val="1"/>
      <w:numFmt w:val="bullet"/>
      <w:lvlText w:val="●"/>
      <w:lvlJc w:val="left"/>
      <w:pPr>
        <w:tabs>
          <w:tab w:val="num" w:pos="720"/>
        </w:tabs>
        <w:ind w:left="720" w:hanging="360"/>
      </w:pPr>
      <w:rPr>
        <w:rFonts w:ascii="Arial" w:hAnsi="Arial" w:cs="Times New Roman" w:hint="default"/>
      </w:rPr>
    </w:lvl>
    <w:lvl w:ilvl="1" w:tplc="C6A40A20">
      <w:start w:val="1"/>
      <w:numFmt w:val="bullet"/>
      <w:lvlText w:val="●"/>
      <w:lvlJc w:val="left"/>
      <w:pPr>
        <w:tabs>
          <w:tab w:val="num" w:pos="1440"/>
        </w:tabs>
        <w:ind w:left="1440" w:hanging="360"/>
      </w:pPr>
      <w:rPr>
        <w:rFonts w:ascii="Arial" w:hAnsi="Arial" w:cs="Times New Roman" w:hint="default"/>
      </w:rPr>
    </w:lvl>
    <w:lvl w:ilvl="2" w:tplc="F0D01418">
      <w:start w:val="1"/>
      <w:numFmt w:val="bullet"/>
      <w:lvlText w:val="●"/>
      <w:lvlJc w:val="left"/>
      <w:pPr>
        <w:tabs>
          <w:tab w:val="num" w:pos="2160"/>
        </w:tabs>
        <w:ind w:left="2160" w:hanging="360"/>
      </w:pPr>
      <w:rPr>
        <w:rFonts w:ascii="Arial" w:hAnsi="Arial" w:cs="Times New Roman" w:hint="default"/>
      </w:rPr>
    </w:lvl>
    <w:lvl w:ilvl="3" w:tplc="1EF05466">
      <w:start w:val="1"/>
      <w:numFmt w:val="bullet"/>
      <w:lvlText w:val="●"/>
      <w:lvlJc w:val="left"/>
      <w:pPr>
        <w:tabs>
          <w:tab w:val="num" w:pos="2880"/>
        </w:tabs>
        <w:ind w:left="2880" w:hanging="360"/>
      </w:pPr>
      <w:rPr>
        <w:rFonts w:ascii="Arial" w:hAnsi="Arial" w:cs="Times New Roman" w:hint="default"/>
      </w:rPr>
    </w:lvl>
    <w:lvl w:ilvl="4" w:tplc="3372E25C">
      <w:start w:val="1"/>
      <w:numFmt w:val="bullet"/>
      <w:lvlText w:val="●"/>
      <w:lvlJc w:val="left"/>
      <w:pPr>
        <w:tabs>
          <w:tab w:val="num" w:pos="3600"/>
        </w:tabs>
        <w:ind w:left="3600" w:hanging="360"/>
      </w:pPr>
      <w:rPr>
        <w:rFonts w:ascii="Arial" w:hAnsi="Arial" w:cs="Times New Roman" w:hint="default"/>
      </w:rPr>
    </w:lvl>
    <w:lvl w:ilvl="5" w:tplc="70284242">
      <w:start w:val="1"/>
      <w:numFmt w:val="bullet"/>
      <w:lvlText w:val="●"/>
      <w:lvlJc w:val="left"/>
      <w:pPr>
        <w:tabs>
          <w:tab w:val="num" w:pos="4320"/>
        </w:tabs>
        <w:ind w:left="4320" w:hanging="360"/>
      </w:pPr>
      <w:rPr>
        <w:rFonts w:ascii="Arial" w:hAnsi="Arial" w:cs="Times New Roman" w:hint="default"/>
      </w:rPr>
    </w:lvl>
    <w:lvl w:ilvl="6" w:tplc="5C908EF8">
      <w:start w:val="1"/>
      <w:numFmt w:val="bullet"/>
      <w:lvlText w:val="●"/>
      <w:lvlJc w:val="left"/>
      <w:pPr>
        <w:tabs>
          <w:tab w:val="num" w:pos="5040"/>
        </w:tabs>
        <w:ind w:left="5040" w:hanging="360"/>
      </w:pPr>
      <w:rPr>
        <w:rFonts w:ascii="Arial" w:hAnsi="Arial" w:cs="Times New Roman" w:hint="default"/>
      </w:rPr>
    </w:lvl>
    <w:lvl w:ilvl="7" w:tplc="3FEE13E6">
      <w:start w:val="1"/>
      <w:numFmt w:val="bullet"/>
      <w:lvlText w:val="●"/>
      <w:lvlJc w:val="left"/>
      <w:pPr>
        <w:tabs>
          <w:tab w:val="num" w:pos="5760"/>
        </w:tabs>
        <w:ind w:left="5760" w:hanging="360"/>
      </w:pPr>
      <w:rPr>
        <w:rFonts w:ascii="Arial" w:hAnsi="Arial" w:cs="Times New Roman" w:hint="default"/>
      </w:rPr>
    </w:lvl>
    <w:lvl w:ilvl="8" w:tplc="CD2EDB44">
      <w:start w:val="1"/>
      <w:numFmt w:val="bullet"/>
      <w:lvlText w:val="●"/>
      <w:lvlJc w:val="left"/>
      <w:pPr>
        <w:tabs>
          <w:tab w:val="num" w:pos="6480"/>
        </w:tabs>
        <w:ind w:left="6480" w:hanging="360"/>
      </w:pPr>
      <w:rPr>
        <w:rFonts w:ascii="Arial" w:hAnsi="Arial" w:cs="Times New Roman" w:hint="default"/>
      </w:rPr>
    </w:lvl>
  </w:abstractNum>
  <w:abstractNum w:abstractNumId="43" w15:restartNumberingAfterBreak="0">
    <w:nsid w:val="691752F0"/>
    <w:multiLevelType w:val="hybridMultilevel"/>
    <w:tmpl w:val="A4D4D82A"/>
    <w:lvl w:ilvl="0" w:tplc="3C4A503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770BCE"/>
    <w:multiLevelType w:val="hybridMultilevel"/>
    <w:tmpl w:val="D61806FA"/>
    <w:lvl w:ilvl="0" w:tplc="3C2A928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5" w15:restartNumberingAfterBreak="0">
    <w:nsid w:val="736D741E"/>
    <w:multiLevelType w:val="multilevel"/>
    <w:tmpl w:val="C782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8F5E33"/>
    <w:multiLevelType w:val="hybridMultilevel"/>
    <w:tmpl w:val="F6443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A8B6C45"/>
    <w:multiLevelType w:val="hybridMultilevel"/>
    <w:tmpl w:val="CEC6F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233982">
    <w:abstractNumId w:val="28"/>
  </w:num>
  <w:num w:numId="2" w16cid:durableId="1457526400">
    <w:abstractNumId w:val="2"/>
  </w:num>
  <w:num w:numId="3" w16cid:durableId="923492246">
    <w:abstractNumId w:val="34"/>
  </w:num>
  <w:num w:numId="4" w16cid:durableId="719786613">
    <w:abstractNumId w:val="0"/>
  </w:num>
  <w:num w:numId="5" w16cid:durableId="419528688">
    <w:abstractNumId w:val="1"/>
  </w:num>
  <w:num w:numId="6" w16cid:durableId="867528810">
    <w:abstractNumId w:val="16"/>
  </w:num>
  <w:num w:numId="7" w16cid:durableId="593435719">
    <w:abstractNumId w:val="26"/>
  </w:num>
  <w:num w:numId="8" w16cid:durableId="1975452548">
    <w:abstractNumId w:val="29"/>
  </w:num>
  <w:num w:numId="9" w16cid:durableId="1353149988">
    <w:abstractNumId w:val="37"/>
  </w:num>
  <w:num w:numId="10" w16cid:durableId="844367685">
    <w:abstractNumId w:val="10"/>
  </w:num>
  <w:num w:numId="11" w16cid:durableId="1582716865">
    <w:abstractNumId w:val="24"/>
  </w:num>
  <w:num w:numId="12" w16cid:durableId="792403938">
    <w:abstractNumId w:val="6"/>
  </w:num>
  <w:num w:numId="13" w16cid:durableId="701978490">
    <w:abstractNumId w:val="42"/>
  </w:num>
  <w:num w:numId="14" w16cid:durableId="771627758">
    <w:abstractNumId w:val="7"/>
  </w:num>
  <w:num w:numId="15" w16cid:durableId="1884973533">
    <w:abstractNumId w:val="39"/>
  </w:num>
  <w:num w:numId="16" w16cid:durableId="283387677">
    <w:abstractNumId w:val="25"/>
  </w:num>
  <w:num w:numId="17" w16cid:durableId="1589078800">
    <w:abstractNumId w:val="20"/>
  </w:num>
  <w:num w:numId="18" w16cid:durableId="928580371">
    <w:abstractNumId w:val="31"/>
  </w:num>
  <w:num w:numId="19" w16cid:durableId="1682048010">
    <w:abstractNumId w:val="5"/>
  </w:num>
  <w:num w:numId="20" w16cid:durableId="153761640">
    <w:abstractNumId w:val="38"/>
  </w:num>
  <w:num w:numId="21" w16cid:durableId="557787870">
    <w:abstractNumId w:val="22"/>
  </w:num>
  <w:num w:numId="22" w16cid:durableId="30303142">
    <w:abstractNumId w:val="45"/>
  </w:num>
  <w:num w:numId="23" w16cid:durableId="353389483">
    <w:abstractNumId w:val="8"/>
  </w:num>
  <w:num w:numId="24" w16cid:durableId="662515443">
    <w:abstractNumId w:val="19"/>
  </w:num>
  <w:num w:numId="25" w16cid:durableId="2024699364">
    <w:abstractNumId w:val="40"/>
  </w:num>
  <w:num w:numId="26" w16cid:durableId="268590556">
    <w:abstractNumId w:val="12"/>
  </w:num>
  <w:num w:numId="27" w16cid:durableId="998462831">
    <w:abstractNumId w:val="27"/>
  </w:num>
  <w:num w:numId="28" w16cid:durableId="375785493">
    <w:abstractNumId w:val="46"/>
  </w:num>
  <w:num w:numId="29" w16cid:durableId="1653559369">
    <w:abstractNumId w:val="17"/>
  </w:num>
  <w:num w:numId="30" w16cid:durableId="1524636768">
    <w:abstractNumId w:val="11"/>
  </w:num>
  <w:num w:numId="31" w16cid:durableId="1078751212">
    <w:abstractNumId w:val="32"/>
  </w:num>
  <w:num w:numId="32" w16cid:durableId="1052466477">
    <w:abstractNumId w:val="13"/>
  </w:num>
  <w:num w:numId="33" w16cid:durableId="317535181">
    <w:abstractNumId w:val="4"/>
  </w:num>
  <w:num w:numId="34" w16cid:durableId="1946694006">
    <w:abstractNumId w:val="33"/>
  </w:num>
  <w:num w:numId="35" w16cid:durableId="1921255625">
    <w:abstractNumId w:val="3"/>
  </w:num>
  <w:num w:numId="36" w16cid:durableId="277764246">
    <w:abstractNumId w:val="15"/>
  </w:num>
  <w:num w:numId="37" w16cid:durableId="993601454">
    <w:abstractNumId w:val="41"/>
  </w:num>
  <w:num w:numId="38" w16cid:durableId="578516669">
    <w:abstractNumId w:val="30"/>
  </w:num>
  <w:num w:numId="39" w16cid:durableId="1144277612">
    <w:abstractNumId w:val="9"/>
  </w:num>
  <w:num w:numId="40" w16cid:durableId="1883978684">
    <w:abstractNumId w:val="18"/>
  </w:num>
  <w:num w:numId="41" w16cid:durableId="1178957426">
    <w:abstractNumId w:val="21"/>
  </w:num>
  <w:num w:numId="42" w16cid:durableId="623081911">
    <w:abstractNumId w:val="44"/>
  </w:num>
  <w:num w:numId="43" w16cid:durableId="1323772905">
    <w:abstractNumId w:val="43"/>
  </w:num>
  <w:num w:numId="44" w16cid:durableId="1032538163">
    <w:abstractNumId w:val="35"/>
  </w:num>
  <w:num w:numId="45" w16cid:durableId="557863478">
    <w:abstractNumId w:val="36"/>
  </w:num>
  <w:num w:numId="46" w16cid:durableId="1128012757">
    <w:abstractNumId w:val="14"/>
  </w:num>
  <w:num w:numId="47" w16cid:durableId="167453661">
    <w:abstractNumId w:val="47"/>
  </w:num>
  <w:num w:numId="48" w16cid:durableId="6675562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WpZ4HElXhybgg+WFUe8ACIDio/d5xdWSMxYvRjFpsa4DzG9Gl+V7gjto/GjGF6cdkUcMUfgnruEP+kZpWlOFQ==" w:salt="bO7crtf620rU18cnjZvx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DD"/>
    <w:rsid w:val="002A59A4"/>
    <w:rsid w:val="003B6C97"/>
    <w:rsid w:val="00666188"/>
    <w:rsid w:val="006D51E7"/>
    <w:rsid w:val="00B51E00"/>
    <w:rsid w:val="00DE5D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A155"/>
  <w15:chartTrackingRefBased/>
  <w15:docId w15:val="{FEEB20C3-D05E-4F03-B58D-02C4A776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DDD"/>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DE5DDD"/>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DE5DDD"/>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DE5DDD"/>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DE5DDD"/>
    <w:rPr>
      <w:rFonts w:ascii="Arial Bold" w:eastAsiaTheme="majorEastAsia" w:hAnsi="Arial Bold" w:cstheme="majorBidi"/>
      <w:b/>
      <w:sz w:val="24"/>
      <w:szCs w:val="26"/>
      <w:u w:val="words"/>
    </w:rPr>
  </w:style>
  <w:style w:type="paragraph" w:styleId="Footer">
    <w:name w:val="footer"/>
    <w:basedOn w:val="Normal"/>
    <w:link w:val="FooterChar"/>
    <w:uiPriority w:val="99"/>
    <w:unhideWhenUsed/>
    <w:rsid w:val="00DE5DDD"/>
    <w:pPr>
      <w:tabs>
        <w:tab w:val="center" w:pos="4513"/>
        <w:tab w:val="right" w:pos="9026"/>
      </w:tabs>
    </w:pPr>
  </w:style>
  <w:style w:type="character" w:customStyle="1" w:styleId="FooterChar">
    <w:name w:val="Footer Char"/>
    <w:basedOn w:val="DefaultParagraphFont"/>
    <w:link w:val="Footer"/>
    <w:uiPriority w:val="99"/>
    <w:rsid w:val="00DE5DDD"/>
    <w:rPr>
      <w:rFonts w:ascii="Arial" w:eastAsia="Calibri" w:hAnsi="Arial" w:cs="Times New Roman"/>
      <w:sz w:val="24"/>
    </w:rPr>
  </w:style>
  <w:style w:type="table" w:styleId="TableGrid">
    <w:name w:val="Table Grid"/>
    <w:aliases w:val="aTable,Table for documents,Forfas Table Grid"/>
    <w:basedOn w:val="TableNormal"/>
    <w:uiPriority w:val="39"/>
    <w:rsid w:val="00DE5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5DDD"/>
    <w:pPr>
      <w:spacing w:after="0" w:line="240" w:lineRule="auto"/>
    </w:pPr>
  </w:style>
  <w:style w:type="paragraph" w:customStyle="1" w:styleId="paragraph">
    <w:name w:val="paragraph"/>
    <w:basedOn w:val="Normal"/>
    <w:rsid w:val="00DE5DDD"/>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DE5DDD"/>
    <w:rPr>
      <w:color w:val="0563C1" w:themeColor="hyperlink"/>
      <w:u w:val="single"/>
    </w:rPr>
  </w:style>
  <w:style w:type="paragraph" w:customStyle="1" w:styleId="Normal0">
    <w:name w:val="Normal_0"/>
    <w:qFormat/>
    <w:rsid w:val="00DE5DDD"/>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DE5DDD"/>
    <w:pPr>
      <w:spacing w:before="120" w:after="120"/>
      <w:jc w:val="both"/>
    </w:pPr>
    <w:rPr>
      <w:rFonts w:eastAsia="Calibri" w:cs="Arial"/>
      <w:szCs w:val="24"/>
    </w:rPr>
  </w:style>
  <w:style w:type="character" w:styleId="PlaceholderText">
    <w:name w:val="Placeholder Text"/>
    <w:uiPriority w:val="99"/>
    <w:semiHidden/>
    <w:rsid w:val="00DE5DDD"/>
    <w:rPr>
      <w:rFonts w:ascii="Arial" w:hAnsi="Arial"/>
      <w:color w:val="808080"/>
    </w:rPr>
  </w:style>
  <w:style w:type="paragraph" w:customStyle="1" w:styleId="Normal00">
    <w:name w:val="Normal_0_0"/>
    <w:qFormat/>
    <w:rsid w:val="00DE5DDD"/>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DE5DDD"/>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E5DDD"/>
    <w:rPr>
      <w:color w:val="605E5C"/>
      <w:shd w:val="clear" w:color="auto" w:fill="E1DFDD"/>
    </w:rPr>
  </w:style>
  <w:style w:type="paragraph" w:styleId="BalloonText">
    <w:name w:val="Balloon Text"/>
    <w:basedOn w:val="Normal"/>
    <w:link w:val="BalloonTextChar"/>
    <w:uiPriority w:val="99"/>
    <w:semiHidden/>
    <w:unhideWhenUsed/>
    <w:rsid w:val="00DE5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DDD"/>
    <w:rPr>
      <w:rFonts w:ascii="Segoe UI" w:eastAsia="Calibri" w:hAnsi="Segoe UI" w:cs="Segoe UI"/>
      <w:sz w:val="18"/>
      <w:szCs w:val="18"/>
    </w:rPr>
  </w:style>
  <w:style w:type="paragraph" w:styleId="BodyTextIndent2">
    <w:name w:val="Body Text Indent 2"/>
    <w:basedOn w:val="Normal"/>
    <w:link w:val="BodyTextIndent2Char"/>
    <w:uiPriority w:val="99"/>
    <w:semiHidden/>
    <w:unhideWhenUsed/>
    <w:rsid w:val="00DE5DDD"/>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semiHidden/>
    <w:rsid w:val="00DE5DDD"/>
    <w:rPr>
      <w:rFonts w:ascii="Times New Roman" w:hAnsi="Times New Roman" w:cs="Times New Roman"/>
      <w:sz w:val="20"/>
      <w:szCs w:val="20"/>
    </w:rPr>
  </w:style>
  <w:style w:type="paragraph" w:customStyle="1" w:styleId="BulletText2">
    <w:name w:val="Bullet Text 2"/>
    <w:basedOn w:val="Normal"/>
    <w:rsid w:val="00DE5DDD"/>
    <w:pPr>
      <w:numPr>
        <w:numId w:val="2"/>
      </w:numPr>
      <w:ind w:left="346"/>
    </w:pPr>
    <w:rPr>
      <w:rFonts w:ascii="Times New Roman" w:eastAsia="Times New Roman" w:hAnsi="Times New Roman"/>
      <w:color w:val="000000"/>
      <w:szCs w:val="20"/>
      <w:lang w:val="en-US"/>
    </w:rPr>
  </w:style>
  <w:style w:type="paragraph" w:customStyle="1" w:styleId="Default">
    <w:name w:val="Default"/>
    <w:rsid w:val="00DE5DDD"/>
    <w:pPr>
      <w:autoSpaceDE w:val="0"/>
      <w:autoSpaceDN w:val="0"/>
      <w:adjustRightInd w:val="0"/>
      <w:spacing w:after="0" w:line="240" w:lineRule="auto"/>
    </w:pPr>
    <w:rPr>
      <w:rFonts w:ascii="Arial" w:hAnsi="Arial" w:cs="Arial"/>
      <w:color w:val="000000"/>
      <w:sz w:val="24"/>
      <w:szCs w:val="24"/>
    </w:rPr>
  </w:style>
  <w:style w:type="character" w:customStyle="1" w:styleId="DefaultTextChar">
    <w:name w:val="Default Text Char"/>
    <w:basedOn w:val="DefaultParagraphFont"/>
    <w:link w:val="DefaultText"/>
    <w:uiPriority w:val="99"/>
    <w:locked/>
    <w:rsid w:val="00DE5DDD"/>
  </w:style>
  <w:style w:type="paragraph" w:customStyle="1" w:styleId="DefaultText">
    <w:name w:val="Default Text"/>
    <w:basedOn w:val="Normal"/>
    <w:link w:val="DefaultTextChar"/>
    <w:uiPriority w:val="99"/>
    <w:rsid w:val="00DE5DDD"/>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DE5DDD"/>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DE5DDD"/>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DE5DDD"/>
    <w:pPr>
      <w:spacing w:after="120"/>
      <w:ind w:left="283"/>
    </w:pPr>
  </w:style>
  <w:style w:type="character" w:customStyle="1" w:styleId="BodyTextIndentChar">
    <w:name w:val="Body Text Indent Char"/>
    <w:basedOn w:val="DefaultParagraphFont"/>
    <w:link w:val="BodyTextIndent"/>
    <w:uiPriority w:val="99"/>
    <w:semiHidden/>
    <w:rsid w:val="00DE5DDD"/>
    <w:rPr>
      <w:rFonts w:ascii="Arial" w:eastAsia="Calibri" w:hAnsi="Arial" w:cs="Times New Roman"/>
      <w:sz w:val="24"/>
    </w:rPr>
  </w:style>
  <w:style w:type="character" w:customStyle="1" w:styleId="normaltextrun">
    <w:name w:val="normaltextrun"/>
    <w:basedOn w:val="DefaultParagraphFont"/>
    <w:rsid w:val="00DE5DDD"/>
  </w:style>
  <w:style w:type="character" w:customStyle="1" w:styleId="eop">
    <w:name w:val="eop"/>
    <w:basedOn w:val="DefaultParagraphFont"/>
    <w:rsid w:val="00DE5DDD"/>
  </w:style>
  <w:style w:type="paragraph" w:styleId="PlainText">
    <w:name w:val="Plain Text"/>
    <w:basedOn w:val="Normal"/>
    <w:link w:val="PlainTextChar"/>
    <w:uiPriority w:val="99"/>
    <w:unhideWhenUsed/>
    <w:rsid w:val="00DE5DD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E5DD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built-environment-networking.com%2Fregion%2Frepublic-ireland-construction-property-conferences%2F&amp;data=04%7C01%7Cclare.mcgill%40ardsandnorthdown.gov.uk%7C76804489be8e4043e43208d9c07a9faa%7C39416dee5c8e4f5cb59d05c4bd0dd472%7C0%7C0%7C637752455168687247%7CUnknown%7CTWFpbGZsb3d8eyJWIjoiMC4wLjAwMDAiLCJQIjoiV2luMzIiLCJBTiI6Ik1haWwiLCJXVCI6Mn0%3D%7C3000&amp;sdata=h7WAJ%2FlzG4zY3gJV64LqcorW%2BIdQrumFHb6P3uZ0n2Q%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01.safelinks.protection.outlook.com/?url=https%3A%2F%2Frealestatelive.co.uk%2Fprogramme%2F&amp;data=04%7C01%7Cclare.mcgill%40ardsandnorthdown.gov.uk%7C76804489be8e4043e43208d9c07a9faa%7C39416dee5c8e4f5cb59d05c4bd0dd472%7C0%7C0%7C637752455168687247%7CUnknown%7CTWFpbGZsb3d8eyJWIjoiMC4wLjAwMDAiLCJQIjoiV2luMzIiLCJBTiI6Ik1haWwiLCJXVCI6Mn0%3D%7C3000&amp;sdata=Yx2LjA6NoqBGuNQWs%2BcK3u%2BwipTVIPGCiPQ6lM5K%2B8o%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AD037-4BF0-40CC-B3D7-F2C2E098D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43777A-28AB-40D6-86A7-687D51617001}">
  <ds:schemaRefs>
    <ds:schemaRef ds:uri="http://schemas.microsoft.com/sharepoint/v3/contenttype/forms"/>
  </ds:schemaRefs>
</ds:datastoreItem>
</file>

<file path=customXml/itemProps3.xml><?xml version="1.0" encoding="utf-8"?>
<ds:datastoreItem xmlns:ds="http://schemas.openxmlformats.org/officeDocument/2006/customXml" ds:itemID="{49A5BD98-715B-4FEE-8BE1-AF1DE04F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4228</Words>
  <Characters>24103</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220106 RDC 6 January 2022</vt:lpstr>
    </vt:vector>
  </TitlesOfParts>
  <Company>Ards and North Down Borough Council</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220106 RDC 6 January 2022</dc:title>
  <dc:subject/>
  <dc:creator>Foster, Paulene</dc:creator>
  <cp:keywords/>
  <dc:description/>
  <cp:lastModifiedBy>Cull, Joshua</cp:lastModifiedBy>
  <cp:revision>4</cp:revision>
  <dcterms:created xsi:type="dcterms:W3CDTF">2022-01-14T11:03:00Z</dcterms:created>
  <dcterms:modified xsi:type="dcterms:W3CDTF">2026-01-09T12:19:00Z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