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8F6C1" w14:textId="77777777" w:rsidR="00AD60AF" w:rsidRPr="00600EA9" w:rsidRDefault="00AD60AF" w:rsidP="00AD60AF">
      <w:pPr>
        <w:ind w:left="720" w:firstLine="720"/>
        <w:rPr>
          <w:rFonts w:ascii="Arial Bold" w:hAnsi="Arial Bold"/>
          <w:b/>
          <w:caps/>
          <w:sz w:val="28"/>
          <w:u w:val="single"/>
        </w:rPr>
      </w:pPr>
      <w:r w:rsidRPr="00600EA9">
        <w:rPr>
          <w:rFonts w:ascii="Arial Bold" w:hAnsi="Arial Bold"/>
          <w:b/>
          <w:caps/>
          <w:sz w:val="28"/>
          <w:u w:val="single"/>
        </w:rPr>
        <w:t>Ards and North Down Borough Council</w:t>
      </w:r>
    </w:p>
    <w:p w14:paraId="3EAD1D82" w14:textId="77777777" w:rsidR="00AD60AF" w:rsidRPr="00600EA9" w:rsidRDefault="00AD60AF" w:rsidP="00AD60AF">
      <w:pPr>
        <w:rPr>
          <w:sz w:val="32"/>
        </w:rPr>
      </w:pPr>
    </w:p>
    <w:p w14:paraId="1251D9F3" w14:textId="77777777" w:rsidR="00AD60AF" w:rsidRPr="00600EA9" w:rsidRDefault="00AD60AF" w:rsidP="00AD60AF">
      <w:pPr>
        <w:rPr>
          <w:szCs w:val="24"/>
        </w:rPr>
      </w:pPr>
      <w:r w:rsidRPr="00600EA9">
        <w:rPr>
          <w:szCs w:val="24"/>
        </w:rPr>
        <w:t xml:space="preserve">A meeting of the Ards and North Down Borough Council was held remotely using Zoom on Wednesday, </w:t>
      </w:r>
      <w:r>
        <w:rPr>
          <w:szCs w:val="24"/>
        </w:rPr>
        <w:t xml:space="preserve">28 September 2022 </w:t>
      </w:r>
      <w:r w:rsidRPr="00600EA9">
        <w:rPr>
          <w:szCs w:val="24"/>
        </w:rPr>
        <w:t xml:space="preserve">commencing at 7.00pm.  </w:t>
      </w:r>
    </w:p>
    <w:p w14:paraId="6922EAF5" w14:textId="77777777" w:rsidR="00AD60AF" w:rsidRPr="00600EA9" w:rsidRDefault="00AD60AF" w:rsidP="00AD60AF"/>
    <w:tbl>
      <w:tblPr>
        <w:tblW w:w="8345" w:type="dxa"/>
        <w:jc w:val="center"/>
        <w:tblLayout w:type="fixed"/>
        <w:tblLook w:val="0000" w:firstRow="0" w:lastRow="0" w:firstColumn="0" w:lastColumn="0" w:noHBand="0" w:noVBand="0"/>
      </w:tblPr>
      <w:tblGrid>
        <w:gridCol w:w="3030"/>
        <w:gridCol w:w="2380"/>
        <w:gridCol w:w="2935"/>
      </w:tblGrid>
      <w:tr w:rsidR="00AD60AF" w:rsidRPr="00600EA9" w14:paraId="24D386C3" w14:textId="77777777" w:rsidTr="00727741">
        <w:trPr>
          <w:jc w:val="center"/>
        </w:trPr>
        <w:tc>
          <w:tcPr>
            <w:tcW w:w="3030" w:type="dxa"/>
          </w:tcPr>
          <w:p w14:paraId="7B9CB53B" w14:textId="77777777" w:rsidR="00AD60AF" w:rsidRPr="00600EA9" w:rsidRDefault="00AD60AF" w:rsidP="00727741">
            <w:pPr>
              <w:rPr>
                <w:rFonts w:cs="Times New Roman"/>
                <w:b/>
                <w:szCs w:val="20"/>
              </w:rPr>
            </w:pPr>
            <w:r w:rsidRPr="00600EA9">
              <w:rPr>
                <w:rFonts w:cs="Times New Roman"/>
                <w:b/>
                <w:szCs w:val="20"/>
              </w:rPr>
              <w:t>In the Chair:</w:t>
            </w:r>
          </w:p>
          <w:p w14:paraId="45E19EC8" w14:textId="77777777" w:rsidR="00AD60AF" w:rsidRPr="00600EA9" w:rsidRDefault="00AD60AF" w:rsidP="00727741">
            <w:pPr>
              <w:rPr>
                <w:rFonts w:cs="Times New Roman"/>
                <w:b/>
                <w:szCs w:val="20"/>
              </w:rPr>
            </w:pPr>
          </w:p>
        </w:tc>
        <w:tc>
          <w:tcPr>
            <w:tcW w:w="5315" w:type="dxa"/>
            <w:gridSpan w:val="2"/>
          </w:tcPr>
          <w:p w14:paraId="7B952C5B" w14:textId="77777777" w:rsidR="00AD60AF" w:rsidRPr="00600EA9" w:rsidRDefault="00AD60AF" w:rsidP="00727741">
            <w:pPr>
              <w:rPr>
                <w:rFonts w:cs="Times New Roman"/>
                <w:szCs w:val="20"/>
              </w:rPr>
            </w:pPr>
            <w:r w:rsidRPr="00600EA9">
              <w:rPr>
                <w:rFonts w:cs="Times New Roman"/>
                <w:szCs w:val="20"/>
              </w:rPr>
              <w:t xml:space="preserve">The Mayor (Councillor </w:t>
            </w:r>
            <w:r>
              <w:rPr>
                <w:rFonts w:cs="Times New Roman"/>
                <w:szCs w:val="20"/>
              </w:rPr>
              <w:t>Douglas</w:t>
            </w:r>
            <w:r w:rsidRPr="00600EA9">
              <w:rPr>
                <w:rFonts w:cs="Times New Roman"/>
                <w:szCs w:val="20"/>
              </w:rPr>
              <w:t>)</w:t>
            </w:r>
          </w:p>
        </w:tc>
      </w:tr>
      <w:tr w:rsidR="00AD60AF" w:rsidRPr="00600EA9" w14:paraId="00E48614" w14:textId="77777777" w:rsidTr="00727741">
        <w:trPr>
          <w:trHeight w:val="1341"/>
          <w:jc w:val="center"/>
        </w:trPr>
        <w:tc>
          <w:tcPr>
            <w:tcW w:w="3030" w:type="dxa"/>
          </w:tcPr>
          <w:p w14:paraId="61E5A94D" w14:textId="77777777" w:rsidR="00AD60AF" w:rsidRPr="00600EA9" w:rsidRDefault="00AD60AF" w:rsidP="00727741">
            <w:pPr>
              <w:rPr>
                <w:rFonts w:cs="Times New Roman"/>
                <w:b/>
                <w:szCs w:val="20"/>
              </w:rPr>
            </w:pPr>
            <w:r w:rsidRPr="00600EA9">
              <w:rPr>
                <w:rFonts w:cs="Times New Roman"/>
                <w:b/>
                <w:szCs w:val="20"/>
              </w:rPr>
              <w:t>Aldermen:</w:t>
            </w:r>
          </w:p>
          <w:p w14:paraId="429CCD3C" w14:textId="77777777" w:rsidR="00AD60AF" w:rsidRPr="00600EA9" w:rsidRDefault="00AD60AF" w:rsidP="00727741">
            <w:pPr>
              <w:rPr>
                <w:rFonts w:cs="Times New Roman"/>
                <w:b/>
                <w:szCs w:val="20"/>
              </w:rPr>
            </w:pPr>
          </w:p>
          <w:p w14:paraId="147A3D9B" w14:textId="77777777" w:rsidR="00AD60AF" w:rsidRPr="00600EA9" w:rsidRDefault="00AD60AF" w:rsidP="00727741">
            <w:pPr>
              <w:rPr>
                <w:rFonts w:cs="Times New Roman"/>
                <w:b/>
                <w:szCs w:val="20"/>
              </w:rPr>
            </w:pPr>
          </w:p>
          <w:p w14:paraId="309A2FBD" w14:textId="77777777" w:rsidR="00AD60AF" w:rsidRPr="00600EA9" w:rsidRDefault="00AD60AF" w:rsidP="00727741">
            <w:pPr>
              <w:rPr>
                <w:rFonts w:cs="Times New Roman"/>
                <w:b/>
                <w:szCs w:val="20"/>
              </w:rPr>
            </w:pPr>
          </w:p>
          <w:p w14:paraId="262623A1" w14:textId="77777777" w:rsidR="00AD60AF" w:rsidRPr="00600EA9" w:rsidRDefault="00AD60AF" w:rsidP="00727741">
            <w:pPr>
              <w:rPr>
                <w:rFonts w:cs="Times New Roman"/>
                <w:b/>
                <w:szCs w:val="20"/>
              </w:rPr>
            </w:pPr>
          </w:p>
        </w:tc>
        <w:tc>
          <w:tcPr>
            <w:tcW w:w="2380" w:type="dxa"/>
          </w:tcPr>
          <w:p w14:paraId="20319349" w14:textId="77777777" w:rsidR="00AD60AF" w:rsidRDefault="00AD60AF" w:rsidP="00727741">
            <w:pPr>
              <w:rPr>
                <w:rFonts w:cs="Times New Roman"/>
                <w:szCs w:val="20"/>
              </w:rPr>
            </w:pPr>
            <w:r>
              <w:rPr>
                <w:rFonts w:cs="Times New Roman"/>
                <w:szCs w:val="20"/>
              </w:rPr>
              <w:t>Armstrong-Cotter</w:t>
            </w:r>
          </w:p>
          <w:p w14:paraId="28EC090D" w14:textId="77777777" w:rsidR="00AD60AF" w:rsidRDefault="00AD60AF" w:rsidP="00727741">
            <w:pPr>
              <w:rPr>
                <w:rFonts w:cs="Times New Roman"/>
                <w:szCs w:val="20"/>
              </w:rPr>
            </w:pPr>
            <w:r>
              <w:rPr>
                <w:rFonts w:cs="Times New Roman"/>
                <w:szCs w:val="20"/>
              </w:rPr>
              <w:t>Gibson</w:t>
            </w:r>
          </w:p>
          <w:p w14:paraId="0223EDAD" w14:textId="77777777" w:rsidR="00AD60AF" w:rsidRPr="00600EA9" w:rsidRDefault="00AD60AF" w:rsidP="00727741">
            <w:pPr>
              <w:rPr>
                <w:rFonts w:cs="Times New Roman"/>
                <w:szCs w:val="20"/>
              </w:rPr>
            </w:pPr>
            <w:r>
              <w:rPr>
                <w:rFonts w:cs="Times New Roman"/>
                <w:szCs w:val="20"/>
              </w:rPr>
              <w:t xml:space="preserve">W Irvine  </w:t>
            </w:r>
          </w:p>
          <w:p w14:paraId="3761B0EF" w14:textId="77777777" w:rsidR="00AD60AF" w:rsidRDefault="00AD60AF" w:rsidP="00727741">
            <w:pPr>
              <w:rPr>
                <w:rFonts w:cs="Times New Roman"/>
                <w:szCs w:val="20"/>
              </w:rPr>
            </w:pPr>
            <w:r>
              <w:rPr>
                <w:rFonts w:cs="Times New Roman"/>
                <w:szCs w:val="20"/>
              </w:rPr>
              <w:t>Keery</w:t>
            </w:r>
          </w:p>
          <w:p w14:paraId="39CD8550" w14:textId="77777777" w:rsidR="00AD60AF" w:rsidRPr="00600EA9" w:rsidRDefault="00AD60AF" w:rsidP="00727741">
            <w:pPr>
              <w:rPr>
                <w:rFonts w:cs="Times New Roman"/>
                <w:szCs w:val="20"/>
              </w:rPr>
            </w:pPr>
          </w:p>
        </w:tc>
        <w:tc>
          <w:tcPr>
            <w:tcW w:w="2935" w:type="dxa"/>
          </w:tcPr>
          <w:p w14:paraId="1C80194B" w14:textId="77777777" w:rsidR="00AD60AF" w:rsidRDefault="00AD60AF" w:rsidP="00727741">
            <w:pPr>
              <w:rPr>
                <w:rFonts w:cs="Times New Roman"/>
                <w:szCs w:val="20"/>
              </w:rPr>
            </w:pPr>
            <w:r>
              <w:rPr>
                <w:rFonts w:cs="Times New Roman"/>
                <w:szCs w:val="20"/>
              </w:rPr>
              <w:t>McDowell</w:t>
            </w:r>
          </w:p>
          <w:p w14:paraId="795713CE" w14:textId="77777777" w:rsidR="00AD60AF" w:rsidRDefault="00AD60AF" w:rsidP="00727741">
            <w:pPr>
              <w:rPr>
                <w:rFonts w:cs="Times New Roman"/>
                <w:szCs w:val="20"/>
              </w:rPr>
            </w:pPr>
            <w:r>
              <w:rPr>
                <w:rFonts w:cs="Times New Roman"/>
                <w:szCs w:val="20"/>
              </w:rPr>
              <w:t xml:space="preserve">McIlveen </w:t>
            </w:r>
          </w:p>
          <w:p w14:paraId="1C9FC391" w14:textId="77777777" w:rsidR="00AD60AF" w:rsidRPr="00600EA9" w:rsidRDefault="00AD60AF" w:rsidP="00727741">
            <w:pPr>
              <w:rPr>
                <w:rFonts w:cs="Times New Roman"/>
                <w:szCs w:val="20"/>
              </w:rPr>
            </w:pPr>
            <w:r>
              <w:rPr>
                <w:rFonts w:cs="Times New Roman"/>
                <w:szCs w:val="20"/>
              </w:rPr>
              <w:t>M Smith</w:t>
            </w:r>
          </w:p>
          <w:p w14:paraId="381E63B9" w14:textId="77777777" w:rsidR="00AD60AF" w:rsidRPr="00600EA9" w:rsidRDefault="00AD60AF" w:rsidP="00727741">
            <w:pPr>
              <w:rPr>
                <w:rFonts w:cs="Times New Roman"/>
                <w:szCs w:val="20"/>
              </w:rPr>
            </w:pPr>
            <w:r>
              <w:rPr>
                <w:rFonts w:cs="Times New Roman"/>
                <w:szCs w:val="20"/>
              </w:rPr>
              <w:t xml:space="preserve">Wilson </w:t>
            </w:r>
          </w:p>
        </w:tc>
      </w:tr>
      <w:tr w:rsidR="00AD60AF" w:rsidRPr="00600EA9" w14:paraId="4114BE9C" w14:textId="77777777" w:rsidTr="00727741">
        <w:trPr>
          <w:trHeight w:val="4206"/>
          <w:jc w:val="center"/>
        </w:trPr>
        <w:tc>
          <w:tcPr>
            <w:tcW w:w="3030" w:type="dxa"/>
          </w:tcPr>
          <w:p w14:paraId="59F866E2" w14:textId="77777777" w:rsidR="00AD60AF" w:rsidRPr="00600EA9" w:rsidRDefault="00AD60AF" w:rsidP="00727741">
            <w:pPr>
              <w:rPr>
                <w:rFonts w:cs="Times New Roman"/>
                <w:b/>
                <w:szCs w:val="20"/>
              </w:rPr>
            </w:pPr>
            <w:r w:rsidRPr="00600EA9">
              <w:rPr>
                <w:rFonts w:cs="Times New Roman"/>
                <w:b/>
                <w:szCs w:val="20"/>
              </w:rPr>
              <w:t>Councillors:</w:t>
            </w:r>
          </w:p>
          <w:p w14:paraId="298FE018" w14:textId="77777777" w:rsidR="00AD60AF" w:rsidRPr="00600EA9" w:rsidRDefault="00AD60AF" w:rsidP="00727741">
            <w:pPr>
              <w:rPr>
                <w:rFonts w:cs="Times New Roman"/>
                <w:b/>
                <w:szCs w:val="20"/>
              </w:rPr>
            </w:pPr>
          </w:p>
          <w:p w14:paraId="0F94BE8E" w14:textId="77777777" w:rsidR="00AD60AF" w:rsidRPr="00600EA9" w:rsidRDefault="00AD60AF" w:rsidP="00727741">
            <w:pPr>
              <w:rPr>
                <w:rFonts w:cs="Times New Roman"/>
                <w:b/>
                <w:szCs w:val="20"/>
              </w:rPr>
            </w:pPr>
          </w:p>
          <w:p w14:paraId="585F0C26" w14:textId="77777777" w:rsidR="00AD60AF" w:rsidRPr="00600EA9" w:rsidRDefault="00AD60AF" w:rsidP="00727741">
            <w:pPr>
              <w:rPr>
                <w:rFonts w:cs="Times New Roman"/>
                <w:b/>
                <w:szCs w:val="20"/>
              </w:rPr>
            </w:pPr>
          </w:p>
        </w:tc>
        <w:tc>
          <w:tcPr>
            <w:tcW w:w="2380" w:type="dxa"/>
          </w:tcPr>
          <w:p w14:paraId="51620158" w14:textId="77777777" w:rsidR="00AD60AF" w:rsidRDefault="00AD60AF" w:rsidP="00727741">
            <w:pPr>
              <w:rPr>
                <w:rFonts w:cs="Times New Roman"/>
                <w:szCs w:val="20"/>
              </w:rPr>
            </w:pPr>
            <w:r w:rsidRPr="00600EA9">
              <w:rPr>
                <w:rFonts w:cs="Times New Roman"/>
                <w:szCs w:val="20"/>
              </w:rPr>
              <w:t>Adair</w:t>
            </w:r>
          </w:p>
          <w:p w14:paraId="37DA6A41" w14:textId="77777777" w:rsidR="00AD60AF" w:rsidRPr="00600EA9" w:rsidRDefault="00AD60AF" w:rsidP="00727741">
            <w:pPr>
              <w:rPr>
                <w:rFonts w:cs="Times New Roman"/>
                <w:szCs w:val="20"/>
              </w:rPr>
            </w:pPr>
            <w:r>
              <w:rPr>
                <w:rFonts w:cs="Times New Roman"/>
                <w:szCs w:val="20"/>
              </w:rPr>
              <w:t>Blaney (Deputy Mayor)</w:t>
            </w:r>
          </w:p>
          <w:p w14:paraId="512B1EEC" w14:textId="77777777" w:rsidR="00AD60AF" w:rsidRPr="00600EA9" w:rsidRDefault="00AD60AF" w:rsidP="00727741">
            <w:pPr>
              <w:rPr>
                <w:rFonts w:cs="Times New Roman"/>
                <w:szCs w:val="20"/>
              </w:rPr>
            </w:pPr>
            <w:r>
              <w:rPr>
                <w:rFonts w:cs="Times New Roman"/>
                <w:szCs w:val="20"/>
              </w:rPr>
              <w:t>Brooks</w:t>
            </w:r>
          </w:p>
          <w:p w14:paraId="7E4E1F5E" w14:textId="77777777" w:rsidR="00AD60AF" w:rsidRPr="00600EA9" w:rsidRDefault="00AD60AF" w:rsidP="00727741">
            <w:pPr>
              <w:rPr>
                <w:rFonts w:cs="Times New Roman"/>
                <w:szCs w:val="20"/>
              </w:rPr>
            </w:pPr>
            <w:r w:rsidRPr="00600EA9">
              <w:rPr>
                <w:rFonts w:cs="Times New Roman"/>
                <w:szCs w:val="20"/>
              </w:rPr>
              <w:t xml:space="preserve">Cathcart </w:t>
            </w:r>
          </w:p>
          <w:p w14:paraId="16165EF9" w14:textId="77777777" w:rsidR="00AD60AF" w:rsidRDefault="00AD60AF" w:rsidP="00727741">
            <w:pPr>
              <w:rPr>
                <w:rFonts w:cs="Times New Roman"/>
                <w:szCs w:val="20"/>
              </w:rPr>
            </w:pPr>
            <w:r w:rsidRPr="00600EA9">
              <w:rPr>
                <w:rFonts w:cs="Times New Roman"/>
                <w:szCs w:val="20"/>
              </w:rPr>
              <w:t xml:space="preserve">Chambers  </w:t>
            </w:r>
          </w:p>
          <w:p w14:paraId="734639D1" w14:textId="77777777" w:rsidR="00AD60AF" w:rsidRDefault="00AD60AF" w:rsidP="00727741">
            <w:pPr>
              <w:rPr>
                <w:rFonts w:cs="Times New Roman"/>
                <w:szCs w:val="20"/>
              </w:rPr>
            </w:pPr>
            <w:r>
              <w:rPr>
                <w:rFonts w:cs="Times New Roman"/>
                <w:szCs w:val="20"/>
              </w:rPr>
              <w:t>Cooper</w:t>
            </w:r>
          </w:p>
          <w:p w14:paraId="6824EC14" w14:textId="77777777" w:rsidR="00AD60AF" w:rsidRDefault="00AD60AF" w:rsidP="00727741">
            <w:pPr>
              <w:rPr>
                <w:rFonts w:cs="Times New Roman"/>
                <w:szCs w:val="20"/>
              </w:rPr>
            </w:pPr>
            <w:r>
              <w:rPr>
                <w:rFonts w:cs="Times New Roman"/>
                <w:szCs w:val="20"/>
              </w:rPr>
              <w:t>Cummings</w:t>
            </w:r>
          </w:p>
          <w:p w14:paraId="6B819D7F" w14:textId="77777777" w:rsidR="00AD60AF" w:rsidRDefault="00AD60AF" w:rsidP="00727741">
            <w:pPr>
              <w:rPr>
                <w:rFonts w:cs="Times New Roman"/>
                <w:szCs w:val="20"/>
              </w:rPr>
            </w:pPr>
            <w:r>
              <w:rPr>
                <w:rFonts w:cs="Times New Roman"/>
                <w:szCs w:val="20"/>
              </w:rPr>
              <w:t>Dunlop</w:t>
            </w:r>
          </w:p>
          <w:p w14:paraId="6683EFFE" w14:textId="77777777" w:rsidR="00AD60AF" w:rsidRPr="00600EA9" w:rsidRDefault="00AD60AF" w:rsidP="00727741">
            <w:pPr>
              <w:rPr>
                <w:rFonts w:cs="Times New Roman"/>
                <w:szCs w:val="20"/>
              </w:rPr>
            </w:pPr>
            <w:r w:rsidRPr="00600EA9">
              <w:rPr>
                <w:rFonts w:cs="Times New Roman"/>
                <w:szCs w:val="20"/>
              </w:rPr>
              <w:t xml:space="preserve">Edmund </w:t>
            </w:r>
          </w:p>
          <w:p w14:paraId="6E9AE1FA" w14:textId="77777777" w:rsidR="00AD60AF" w:rsidRDefault="00AD60AF" w:rsidP="00727741">
            <w:pPr>
              <w:rPr>
                <w:rFonts w:cs="Times New Roman"/>
                <w:szCs w:val="20"/>
              </w:rPr>
            </w:pPr>
            <w:r>
              <w:rPr>
                <w:rFonts w:cs="Times New Roman"/>
                <w:szCs w:val="20"/>
              </w:rPr>
              <w:t xml:space="preserve">Gilmour </w:t>
            </w:r>
          </w:p>
          <w:p w14:paraId="46DC1394" w14:textId="77777777" w:rsidR="00AD60AF" w:rsidRDefault="00AD60AF" w:rsidP="00727741">
            <w:pPr>
              <w:rPr>
                <w:rFonts w:cs="Times New Roman"/>
                <w:szCs w:val="20"/>
              </w:rPr>
            </w:pPr>
            <w:r>
              <w:rPr>
                <w:rFonts w:cs="Times New Roman"/>
                <w:szCs w:val="20"/>
              </w:rPr>
              <w:t xml:space="preserve">Greer </w:t>
            </w:r>
          </w:p>
          <w:p w14:paraId="03E7F401" w14:textId="77777777" w:rsidR="00AD60AF" w:rsidRDefault="00AD60AF" w:rsidP="00727741">
            <w:pPr>
              <w:rPr>
                <w:rFonts w:cs="Times New Roman"/>
                <w:szCs w:val="20"/>
              </w:rPr>
            </w:pPr>
            <w:r>
              <w:rPr>
                <w:rFonts w:cs="Times New Roman"/>
                <w:szCs w:val="20"/>
              </w:rPr>
              <w:t>Irvine</w:t>
            </w:r>
          </w:p>
          <w:p w14:paraId="748878AB" w14:textId="77777777" w:rsidR="00AD60AF" w:rsidRDefault="00AD60AF" w:rsidP="00727741">
            <w:pPr>
              <w:rPr>
                <w:rFonts w:cs="Times New Roman"/>
                <w:szCs w:val="20"/>
              </w:rPr>
            </w:pPr>
            <w:r>
              <w:rPr>
                <w:rFonts w:cs="Times New Roman"/>
                <w:szCs w:val="20"/>
              </w:rPr>
              <w:t>Irwin</w:t>
            </w:r>
          </w:p>
          <w:p w14:paraId="328A1BB4" w14:textId="77777777" w:rsidR="00AD60AF" w:rsidRPr="00600EA9" w:rsidRDefault="00AD60AF" w:rsidP="00727741">
            <w:pPr>
              <w:rPr>
                <w:rFonts w:cs="Times New Roman"/>
                <w:szCs w:val="20"/>
              </w:rPr>
            </w:pPr>
            <w:r>
              <w:rPr>
                <w:rFonts w:cs="Times New Roman"/>
                <w:szCs w:val="20"/>
              </w:rPr>
              <w:t xml:space="preserve">Johnson </w:t>
            </w:r>
          </w:p>
        </w:tc>
        <w:tc>
          <w:tcPr>
            <w:tcW w:w="2935" w:type="dxa"/>
          </w:tcPr>
          <w:p w14:paraId="77558B4C" w14:textId="77777777" w:rsidR="00AD60AF" w:rsidRDefault="00AD60AF" w:rsidP="00727741">
            <w:pPr>
              <w:rPr>
                <w:rFonts w:cs="Times New Roman"/>
                <w:szCs w:val="20"/>
              </w:rPr>
            </w:pPr>
            <w:r>
              <w:rPr>
                <w:rFonts w:cs="Times New Roman"/>
                <w:szCs w:val="20"/>
              </w:rPr>
              <w:t>Kennedy</w:t>
            </w:r>
          </w:p>
          <w:p w14:paraId="27CDEAAE" w14:textId="77777777" w:rsidR="00AD60AF" w:rsidRDefault="00AD60AF" w:rsidP="00727741">
            <w:pPr>
              <w:rPr>
                <w:rFonts w:cs="Times New Roman"/>
                <w:szCs w:val="20"/>
              </w:rPr>
            </w:pPr>
            <w:r>
              <w:rPr>
                <w:rFonts w:cs="Times New Roman"/>
                <w:szCs w:val="20"/>
              </w:rPr>
              <w:t>MacArthur</w:t>
            </w:r>
          </w:p>
          <w:p w14:paraId="21B0E9A8" w14:textId="77777777" w:rsidR="00AD60AF" w:rsidRDefault="00AD60AF" w:rsidP="00727741">
            <w:pPr>
              <w:rPr>
                <w:rFonts w:cs="Times New Roman"/>
                <w:szCs w:val="20"/>
              </w:rPr>
            </w:pPr>
            <w:r>
              <w:rPr>
                <w:rFonts w:cs="Times New Roman"/>
                <w:szCs w:val="20"/>
              </w:rPr>
              <w:t>McAlpine</w:t>
            </w:r>
          </w:p>
          <w:p w14:paraId="1B00A0B5" w14:textId="77777777" w:rsidR="00AD60AF" w:rsidRPr="00600EA9" w:rsidRDefault="00AD60AF" w:rsidP="00727741">
            <w:pPr>
              <w:rPr>
                <w:rFonts w:cs="Times New Roman"/>
                <w:szCs w:val="20"/>
              </w:rPr>
            </w:pPr>
            <w:r>
              <w:rPr>
                <w:rFonts w:cs="Times New Roman"/>
                <w:szCs w:val="20"/>
              </w:rPr>
              <w:t>McClean</w:t>
            </w:r>
          </w:p>
          <w:p w14:paraId="02220EF5" w14:textId="77777777" w:rsidR="00AD60AF" w:rsidRDefault="00AD60AF" w:rsidP="00727741">
            <w:pPr>
              <w:rPr>
                <w:rFonts w:cs="Times New Roman"/>
                <w:szCs w:val="20"/>
              </w:rPr>
            </w:pPr>
            <w:r w:rsidRPr="00600EA9">
              <w:rPr>
                <w:rFonts w:cs="Times New Roman"/>
                <w:szCs w:val="20"/>
              </w:rPr>
              <w:t>McKee</w:t>
            </w:r>
          </w:p>
          <w:p w14:paraId="6FA48041" w14:textId="77777777" w:rsidR="00AD60AF" w:rsidRDefault="00AD60AF" w:rsidP="00727741">
            <w:pPr>
              <w:rPr>
                <w:rFonts w:cs="Times New Roman"/>
                <w:szCs w:val="20"/>
              </w:rPr>
            </w:pPr>
            <w:r>
              <w:rPr>
                <w:rFonts w:cs="Times New Roman"/>
                <w:szCs w:val="20"/>
              </w:rPr>
              <w:t>McKimm</w:t>
            </w:r>
          </w:p>
          <w:p w14:paraId="14D920C0" w14:textId="77777777" w:rsidR="00AD60AF" w:rsidRDefault="00AD60AF" w:rsidP="00727741">
            <w:pPr>
              <w:rPr>
                <w:rFonts w:cs="Times New Roman"/>
                <w:szCs w:val="20"/>
              </w:rPr>
            </w:pPr>
            <w:r>
              <w:rPr>
                <w:rFonts w:cs="Times New Roman"/>
                <w:szCs w:val="20"/>
              </w:rPr>
              <w:t>McRandal</w:t>
            </w:r>
            <w:r w:rsidRPr="00600EA9">
              <w:rPr>
                <w:rFonts w:cs="Times New Roman"/>
                <w:szCs w:val="20"/>
              </w:rPr>
              <w:t xml:space="preserve"> </w:t>
            </w:r>
          </w:p>
          <w:p w14:paraId="68CA15C7" w14:textId="77777777" w:rsidR="00AD60AF" w:rsidRPr="00600EA9" w:rsidRDefault="00AD60AF" w:rsidP="00727741">
            <w:pPr>
              <w:rPr>
                <w:rFonts w:cs="Times New Roman"/>
                <w:szCs w:val="20"/>
              </w:rPr>
            </w:pPr>
            <w:r>
              <w:rPr>
                <w:rFonts w:cs="Times New Roman"/>
                <w:szCs w:val="20"/>
              </w:rPr>
              <w:t>Moore</w:t>
            </w:r>
          </w:p>
          <w:p w14:paraId="2BB25DB1" w14:textId="77777777" w:rsidR="00AD60AF" w:rsidRPr="00600EA9" w:rsidRDefault="00AD60AF" w:rsidP="00727741">
            <w:pPr>
              <w:rPr>
                <w:rFonts w:cs="Times New Roman"/>
                <w:szCs w:val="20"/>
              </w:rPr>
            </w:pPr>
            <w:r>
              <w:rPr>
                <w:rFonts w:cs="Times New Roman"/>
                <w:szCs w:val="20"/>
              </w:rPr>
              <w:t xml:space="preserve">Smart </w:t>
            </w:r>
          </w:p>
          <w:p w14:paraId="74C12671" w14:textId="77777777" w:rsidR="00AD60AF" w:rsidRDefault="00AD60AF" w:rsidP="00727741">
            <w:pPr>
              <w:rPr>
                <w:rFonts w:cs="Times New Roman"/>
                <w:szCs w:val="20"/>
              </w:rPr>
            </w:pPr>
            <w:r>
              <w:rPr>
                <w:rFonts w:cs="Times New Roman"/>
                <w:szCs w:val="20"/>
              </w:rPr>
              <w:t>P Smith</w:t>
            </w:r>
          </w:p>
          <w:p w14:paraId="30ECA068" w14:textId="77777777" w:rsidR="00AD60AF" w:rsidRPr="00600EA9" w:rsidRDefault="00AD60AF" w:rsidP="00727741">
            <w:pPr>
              <w:rPr>
                <w:rFonts w:cs="Times New Roman"/>
                <w:szCs w:val="20"/>
              </w:rPr>
            </w:pPr>
            <w:r>
              <w:rPr>
                <w:rFonts w:cs="Times New Roman"/>
                <w:szCs w:val="20"/>
              </w:rPr>
              <w:t xml:space="preserve">T Smith </w:t>
            </w:r>
          </w:p>
          <w:p w14:paraId="00D28A3B" w14:textId="77777777" w:rsidR="00AD60AF" w:rsidRPr="00600EA9" w:rsidRDefault="00AD60AF" w:rsidP="00727741">
            <w:pPr>
              <w:rPr>
                <w:rFonts w:cs="Times New Roman"/>
                <w:szCs w:val="20"/>
              </w:rPr>
            </w:pPr>
            <w:r>
              <w:rPr>
                <w:rFonts w:cs="Times New Roman"/>
                <w:szCs w:val="20"/>
              </w:rPr>
              <w:t>Thompson</w:t>
            </w:r>
          </w:p>
          <w:p w14:paraId="280DA1BF" w14:textId="77777777" w:rsidR="00AD60AF" w:rsidRDefault="00AD60AF" w:rsidP="00727741">
            <w:pPr>
              <w:rPr>
                <w:rFonts w:cs="Times New Roman"/>
                <w:szCs w:val="20"/>
              </w:rPr>
            </w:pPr>
            <w:r w:rsidRPr="00600EA9">
              <w:rPr>
                <w:rFonts w:cs="Times New Roman"/>
                <w:szCs w:val="20"/>
              </w:rPr>
              <w:t>Walker</w:t>
            </w:r>
          </w:p>
          <w:p w14:paraId="2E02EB97" w14:textId="77777777" w:rsidR="00AD60AF" w:rsidRPr="00600EA9" w:rsidRDefault="00AD60AF" w:rsidP="00727741">
            <w:pPr>
              <w:rPr>
                <w:rFonts w:cs="Times New Roman"/>
                <w:szCs w:val="20"/>
              </w:rPr>
            </w:pPr>
            <w:r>
              <w:rPr>
                <w:rFonts w:cs="Times New Roman"/>
                <w:szCs w:val="20"/>
              </w:rPr>
              <w:t>Woods</w:t>
            </w:r>
          </w:p>
        </w:tc>
      </w:tr>
    </w:tbl>
    <w:p w14:paraId="53E13216" w14:textId="77777777" w:rsidR="00AD60AF" w:rsidRDefault="00AD60AF" w:rsidP="00AD60AF">
      <w:pPr>
        <w:rPr>
          <w:b/>
        </w:rPr>
      </w:pPr>
    </w:p>
    <w:p w14:paraId="014B5C33" w14:textId="77777777" w:rsidR="00AD60AF" w:rsidRPr="00600EA9" w:rsidRDefault="00AD60AF" w:rsidP="00AD60AF">
      <w:pPr>
        <w:ind w:left="1134" w:hanging="1134"/>
      </w:pPr>
      <w:r w:rsidRPr="00600EA9">
        <w:rPr>
          <w:b/>
        </w:rPr>
        <w:t>Officers:</w:t>
      </w:r>
      <w:r w:rsidRPr="00600EA9">
        <w:tab/>
        <w:t xml:space="preserve">Chief Executive (S Reid), Director of Organisational Development and Administration (W Swanston), </w:t>
      </w:r>
      <w:r w:rsidRPr="00600EA9">
        <w:rPr>
          <w:rFonts w:cs="Arial"/>
          <w:szCs w:val="24"/>
        </w:rPr>
        <w:t xml:space="preserve">Director of Community and Wellbeing (G Bannister), </w:t>
      </w:r>
      <w:r w:rsidRPr="00600EA9">
        <w:t>Director of Finance and Performance (S Christie), Director of Regeneration,</w:t>
      </w:r>
      <w:r>
        <w:t xml:space="preserve"> Development &amp; Planning (S McCullough), </w:t>
      </w:r>
      <w:r w:rsidRPr="00600EA9">
        <w:t xml:space="preserve">Director of Environment (D Lindsay), </w:t>
      </w:r>
      <w:r>
        <w:t>Head of Communications and Marketing</w:t>
      </w:r>
      <w:r w:rsidRPr="00600EA9">
        <w:t xml:space="preserve"> (C Jackson)</w:t>
      </w:r>
      <w:r>
        <w:t xml:space="preserve"> </w:t>
      </w:r>
      <w:r w:rsidRPr="00600EA9">
        <w:t>and Democratic Services Officer</w:t>
      </w:r>
      <w:r>
        <w:t xml:space="preserve">s </w:t>
      </w:r>
      <w:r w:rsidRPr="00600EA9">
        <w:t>(P Foster</w:t>
      </w:r>
      <w:r>
        <w:t xml:space="preserve"> &amp; R King</w:t>
      </w:r>
      <w:r w:rsidRPr="00600EA9">
        <w:t xml:space="preserve">) </w:t>
      </w:r>
    </w:p>
    <w:p w14:paraId="431CBAB6" w14:textId="77777777" w:rsidR="00AD60AF" w:rsidRPr="00600EA9" w:rsidRDefault="00AD60AF" w:rsidP="00AD60AF">
      <w:pPr>
        <w:ind w:left="1134" w:hanging="1134"/>
      </w:pPr>
    </w:p>
    <w:p w14:paraId="4033BC13" w14:textId="7E3DCBE0" w:rsidR="00AD60AF" w:rsidRPr="00600EA9" w:rsidRDefault="00AD60AF" w:rsidP="00A12FA2">
      <w:pPr>
        <w:pStyle w:val="Heading1"/>
      </w:pPr>
      <w:r w:rsidRPr="00600EA9">
        <w:t>PRAYER</w:t>
      </w:r>
    </w:p>
    <w:p w14:paraId="1BC2EFAF" w14:textId="77777777" w:rsidR="00AD60AF" w:rsidRPr="00600EA9" w:rsidRDefault="00AD60AF" w:rsidP="00B20D30"/>
    <w:p w14:paraId="2071CAB1" w14:textId="77777777" w:rsidR="00AD60AF" w:rsidRPr="00600EA9" w:rsidRDefault="00AD60AF" w:rsidP="00AD60AF">
      <w:r w:rsidRPr="00600EA9">
        <w:t xml:space="preserve">The Mayor (Councillor </w:t>
      </w:r>
      <w:r>
        <w:t>Douglas</w:t>
      </w:r>
      <w:r w:rsidRPr="00600EA9">
        <w:t xml:space="preserve">) welcomed everyone to the meeting </w:t>
      </w:r>
      <w:r>
        <w:t>and</w:t>
      </w:r>
      <w:r w:rsidRPr="00600EA9">
        <w:t xml:space="preserve"> commenc</w:t>
      </w:r>
      <w:r>
        <w:t>ed</w:t>
      </w:r>
      <w:r w:rsidRPr="00600EA9">
        <w:t xml:space="preserve"> with</w:t>
      </w:r>
      <w:r>
        <w:t xml:space="preserve"> the </w:t>
      </w:r>
      <w:r w:rsidRPr="00600EA9">
        <w:t xml:space="preserve">Council prayer. </w:t>
      </w:r>
    </w:p>
    <w:p w14:paraId="4879B208" w14:textId="77777777" w:rsidR="00AD60AF" w:rsidRPr="00600EA9" w:rsidRDefault="00AD60AF" w:rsidP="00AD60AF"/>
    <w:p w14:paraId="7FAFAC8D" w14:textId="77777777" w:rsidR="00AD60AF" w:rsidRDefault="00AD60AF" w:rsidP="00AD60AF">
      <w:pPr>
        <w:rPr>
          <w:b/>
        </w:rPr>
      </w:pPr>
      <w:r w:rsidRPr="00600EA9">
        <w:rPr>
          <w:b/>
        </w:rPr>
        <w:t>NOTED.</w:t>
      </w:r>
    </w:p>
    <w:p w14:paraId="683A2B63" w14:textId="1A9F67AF" w:rsidR="00B20D30" w:rsidRDefault="00B20D30" w:rsidP="00AD60AF"/>
    <w:p w14:paraId="37F08A80" w14:textId="67A12ADA" w:rsidR="00AD60AF" w:rsidRPr="00600EA9" w:rsidRDefault="00AD60AF" w:rsidP="00A12FA2">
      <w:pPr>
        <w:pStyle w:val="Heading1"/>
      </w:pPr>
      <w:r w:rsidRPr="00600EA9">
        <w:t xml:space="preserve">APOLOGIES </w:t>
      </w:r>
    </w:p>
    <w:p w14:paraId="21FE2E3D" w14:textId="77777777" w:rsidR="00AD60AF" w:rsidRPr="00600EA9" w:rsidRDefault="00AD60AF" w:rsidP="00AD60AF"/>
    <w:p w14:paraId="2F40968E" w14:textId="77777777" w:rsidR="00AD60AF" w:rsidRDefault="00AD60AF" w:rsidP="00AD60AF">
      <w:r>
        <w:t>Apologies had been received from Alderman Carson, Alderman Girvan and Councillor Boyle. Apologies for lateness from Councillor Dunlop and Councillor Greer.</w:t>
      </w:r>
    </w:p>
    <w:p w14:paraId="5BDC887F" w14:textId="77777777" w:rsidR="00AD60AF" w:rsidRDefault="00AD60AF" w:rsidP="00AD60AF"/>
    <w:p w14:paraId="366D51D8" w14:textId="77777777" w:rsidR="00AD60AF" w:rsidRPr="00BE5831" w:rsidRDefault="00AD60AF" w:rsidP="00AD60AF">
      <w:r w:rsidRPr="00600EA9">
        <w:rPr>
          <w:b/>
        </w:rPr>
        <w:t xml:space="preserve">NOTED. </w:t>
      </w:r>
    </w:p>
    <w:p w14:paraId="0FA8A2B0" w14:textId="77777777" w:rsidR="00AD60AF" w:rsidRPr="00600EA9" w:rsidRDefault="00AD60AF" w:rsidP="00A12FA2">
      <w:pPr>
        <w:pStyle w:val="Heading1"/>
      </w:pPr>
      <w:r w:rsidRPr="00600EA9">
        <w:lastRenderedPageBreak/>
        <w:t xml:space="preserve">DECLARATIONS OF INTEREST </w:t>
      </w:r>
    </w:p>
    <w:p w14:paraId="5375E2C6" w14:textId="77777777" w:rsidR="00AD60AF" w:rsidRPr="00600EA9" w:rsidRDefault="00AD60AF" w:rsidP="00AD60AF"/>
    <w:p w14:paraId="6C899F8B" w14:textId="77777777" w:rsidR="00AD60AF" w:rsidRPr="00600EA9" w:rsidRDefault="00AD60AF" w:rsidP="00AD60AF">
      <w:pPr>
        <w:rPr>
          <w:rFonts w:cs="Arial"/>
          <w:szCs w:val="24"/>
        </w:rPr>
      </w:pPr>
      <w:r w:rsidRPr="00600EA9">
        <w:rPr>
          <w:rFonts w:cs="Arial"/>
          <w:szCs w:val="24"/>
        </w:rPr>
        <w:t>The Mayor asked for any Declarations of Interest and the following were made:</w:t>
      </w:r>
    </w:p>
    <w:p w14:paraId="76BA7AA0" w14:textId="77777777" w:rsidR="00AD60AF" w:rsidRPr="00600EA9" w:rsidRDefault="00AD60AF" w:rsidP="00AD60AF">
      <w:pPr>
        <w:rPr>
          <w:rFonts w:cs="Arial"/>
          <w:szCs w:val="24"/>
        </w:rPr>
      </w:pPr>
    </w:p>
    <w:p w14:paraId="6AFF31F3" w14:textId="77777777" w:rsidR="00AD60AF" w:rsidRDefault="00AD60AF" w:rsidP="00AD60AF">
      <w:pPr>
        <w:rPr>
          <w:rFonts w:cs="Arial"/>
          <w:szCs w:val="24"/>
        </w:rPr>
      </w:pPr>
      <w:r>
        <w:rPr>
          <w:rFonts w:cs="Arial"/>
          <w:szCs w:val="24"/>
        </w:rPr>
        <w:t xml:space="preserve">Councillor Cathcart </w:t>
      </w:r>
    </w:p>
    <w:p w14:paraId="5B2C31C9" w14:textId="77777777" w:rsidR="00AD60AF" w:rsidRDefault="00AD60AF" w:rsidP="00AD60AF">
      <w:pPr>
        <w:rPr>
          <w:rFonts w:cs="Arial"/>
          <w:szCs w:val="24"/>
        </w:rPr>
      </w:pPr>
      <w:r>
        <w:rPr>
          <w:rFonts w:cs="Arial"/>
          <w:szCs w:val="24"/>
        </w:rPr>
        <w:tab/>
        <w:t>Item 22 – Rescinding Motion</w:t>
      </w:r>
    </w:p>
    <w:p w14:paraId="497EC542" w14:textId="77777777" w:rsidR="00AD60AF" w:rsidRDefault="00AD60AF" w:rsidP="00AD60AF">
      <w:pPr>
        <w:rPr>
          <w:rFonts w:cs="Arial"/>
          <w:szCs w:val="24"/>
        </w:rPr>
      </w:pPr>
      <w:r>
        <w:rPr>
          <w:rFonts w:cs="Arial"/>
          <w:szCs w:val="24"/>
        </w:rPr>
        <w:tab/>
        <w:t xml:space="preserve">Item 23 - </w:t>
      </w:r>
      <w:r w:rsidRPr="000F40DB">
        <w:rPr>
          <w:rFonts w:cs="Arial"/>
          <w:szCs w:val="24"/>
        </w:rPr>
        <w:t>Newtownards Citizens Hub - Outline Business Case</w:t>
      </w:r>
    </w:p>
    <w:p w14:paraId="1F625BA1" w14:textId="77777777" w:rsidR="00AD60AF" w:rsidRDefault="00AD60AF" w:rsidP="00AD60AF">
      <w:pPr>
        <w:rPr>
          <w:rFonts w:cs="Arial"/>
          <w:szCs w:val="24"/>
        </w:rPr>
      </w:pPr>
    </w:p>
    <w:p w14:paraId="1B62037C" w14:textId="77777777" w:rsidR="00AD60AF" w:rsidRDefault="00AD60AF" w:rsidP="00AD60AF">
      <w:pPr>
        <w:rPr>
          <w:rFonts w:cs="Arial"/>
          <w:szCs w:val="24"/>
        </w:rPr>
      </w:pPr>
      <w:r>
        <w:rPr>
          <w:rFonts w:cs="Arial"/>
          <w:szCs w:val="24"/>
        </w:rPr>
        <w:t xml:space="preserve">Alderman McIlveen </w:t>
      </w:r>
    </w:p>
    <w:p w14:paraId="1A2C7747" w14:textId="77777777" w:rsidR="00AD60AF" w:rsidRDefault="00AD60AF" w:rsidP="00AD60AF">
      <w:pPr>
        <w:ind w:left="720"/>
        <w:rPr>
          <w:rFonts w:cs="Arial"/>
          <w:szCs w:val="24"/>
        </w:rPr>
      </w:pPr>
      <w:r>
        <w:rPr>
          <w:rFonts w:cs="Arial"/>
          <w:szCs w:val="24"/>
        </w:rPr>
        <w:t xml:space="preserve">Item 9.1 - </w:t>
      </w:r>
      <w:r w:rsidRPr="000F40DB">
        <w:rPr>
          <w:rFonts w:cs="Arial"/>
          <w:szCs w:val="24"/>
        </w:rPr>
        <w:t>Consultation on Department of Education Consultation on Period Products (Free Provision) Regulations</w:t>
      </w:r>
    </w:p>
    <w:p w14:paraId="36E8A05B" w14:textId="77777777" w:rsidR="00AD60AF" w:rsidRDefault="00AD60AF" w:rsidP="00AD60AF">
      <w:pPr>
        <w:ind w:left="720"/>
        <w:rPr>
          <w:rFonts w:cs="Arial"/>
          <w:szCs w:val="24"/>
        </w:rPr>
      </w:pPr>
      <w:r>
        <w:rPr>
          <w:rFonts w:cs="Arial"/>
          <w:szCs w:val="24"/>
        </w:rPr>
        <w:t xml:space="preserve">Item 9.4 - </w:t>
      </w:r>
      <w:r w:rsidRPr="000F40DB">
        <w:rPr>
          <w:rFonts w:cs="Arial"/>
          <w:szCs w:val="24"/>
        </w:rPr>
        <w:t xml:space="preserve">Every Child Department </w:t>
      </w:r>
      <w:r>
        <w:rPr>
          <w:rFonts w:cs="Arial"/>
          <w:szCs w:val="24"/>
        </w:rPr>
        <w:t>o</w:t>
      </w:r>
      <w:r w:rsidRPr="000F40DB">
        <w:rPr>
          <w:rFonts w:cs="Arial"/>
          <w:szCs w:val="24"/>
        </w:rPr>
        <w:t>f Education’s Corporate Plan (2023-2028) Consultation</w:t>
      </w:r>
    </w:p>
    <w:p w14:paraId="155C9A6E" w14:textId="77777777" w:rsidR="00AD60AF" w:rsidRDefault="00AD60AF" w:rsidP="00AD60AF">
      <w:pPr>
        <w:rPr>
          <w:rFonts w:cs="Arial"/>
          <w:szCs w:val="24"/>
        </w:rPr>
      </w:pPr>
    </w:p>
    <w:p w14:paraId="1C9D197F" w14:textId="77777777" w:rsidR="00AD60AF" w:rsidRDefault="00AD60AF" w:rsidP="00AD60AF">
      <w:pPr>
        <w:rPr>
          <w:rFonts w:cs="Arial"/>
          <w:szCs w:val="24"/>
        </w:rPr>
      </w:pPr>
      <w:r>
        <w:rPr>
          <w:rFonts w:cs="Arial"/>
          <w:szCs w:val="24"/>
        </w:rPr>
        <w:t>Councillor Johnson and Councillor McAlpine</w:t>
      </w:r>
    </w:p>
    <w:p w14:paraId="51E7E511" w14:textId="77777777" w:rsidR="00AD60AF" w:rsidRDefault="00AD60AF" w:rsidP="00AD60AF">
      <w:pPr>
        <w:rPr>
          <w:rFonts w:cs="Arial"/>
          <w:szCs w:val="24"/>
        </w:rPr>
      </w:pPr>
      <w:r>
        <w:rPr>
          <w:rFonts w:cs="Arial"/>
          <w:szCs w:val="24"/>
        </w:rPr>
        <w:tab/>
        <w:t xml:space="preserve">Item </w:t>
      </w:r>
      <w:r w:rsidRPr="000F40DB">
        <w:rPr>
          <w:rFonts w:cs="Arial"/>
          <w:szCs w:val="24"/>
        </w:rPr>
        <w:t xml:space="preserve">11 </w:t>
      </w:r>
      <w:r>
        <w:rPr>
          <w:rFonts w:cs="Arial"/>
          <w:szCs w:val="24"/>
        </w:rPr>
        <w:t xml:space="preserve">- </w:t>
      </w:r>
      <w:r w:rsidRPr="000F40DB">
        <w:rPr>
          <w:rFonts w:cs="Arial"/>
          <w:szCs w:val="24"/>
        </w:rPr>
        <w:t>GCSE Support Revision Programme</w:t>
      </w:r>
    </w:p>
    <w:p w14:paraId="484BA567" w14:textId="77777777" w:rsidR="00AD60AF" w:rsidRPr="00600EA9" w:rsidRDefault="00AD60AF" w:rsidP="00AD60AF">
      <w:pPr>
        <w:rPr>
          <w:rFonts w:cs="Arial"/>
          <w:szCs w:val="24"/>
        </w:rPr>
      </w:pPr>
    </w:p>
    <w:p w14:paraId="19152D4C" w14:textId="77777777" w:rsidR="00AD60AF" w:rsidRDefault="00AD60AF" w:rsidP="00AD60AF">
      <w:pPr>
        <w:rPr>
          <w:rFonts w:cs="Arial"/>
          <w:b/>
          <w:szCs w:val="24"/>
        </w:rPr>
      </w:pPr>
      <w:r w:rsidRPr="00600EA9">
        <w:rPr>
          <w:rFonts w:cs="Arial"/>
          <w:b/>
          <w:szCs w:val="24"/>
        </w:rPr>
        <w:t>NOTED.</w:t>
      </w:r>
    </w:p>
    <w:p w14:paraId="5C777E05" w14:textId="77777777" w:rsidR="00AD60AF" w:rsidRPr="00A546A8" w:rsidRDefault="00AD60AF" w:rsidP="00AD60AF"/>
    <w:p w14:paraId="6F2A759B" w14:textId="77777777" w:rsidR="00AD60AF" w:rsidRDefault="00AD60AF" w:rsidP="00A12FA2">
      <w:pPr>
        <w:pStyle w:val="Heading1"/>
      </w:pPr>
      <w:r w:rsidRPr="00600EA9">
        <w:t xml:space="preserve">MAYOR’S BUSINESS </w:t>
      </w:r>
    </w:p>
    <w:p w14:paraId="4AEEBBCF" w14:textId="77777777" w:rsidR="00AD60AF" w:rsidRPr="007A3856" w:rsidRDefault="00AD60AF" w:rsidP="00AD60AF">
      <w:pPr>
        <w:rPr>
          <w:sz w:val="28"/>
          <w:szCs w:val="28"/>
          <w:u w:val="single"/>
        </w:rPr>
      </w:pPr>
    </w:p>
    <w:p w14:paraId="43A7E1D2" w14:textId="77777777" w:rsidR="00AD60AF" w:rsidRPr="007A3856" w:rsidRDefault="00AD60AF" w:rsidP="00A12FA2">
      <w:pPr>
        <w:rPr>
          <w:rFonts w:cs="Arial"/>
          <w:szCs w:val="24"/>
        </w:rPr>
      </w:pPr>
      <w:r w:rsidRPr="007A3856">
        <w:rPr>
          <w:rFonts w:cs="Arial"/>
          <w:szCs w:val="24"/>
        </w:rPr>
        <w:t xml:space="preserve">On behalf of the Council, the Mayor extended thanks and best wishes to Lauren Kendall who resigned </w:t>
      </w:r>
      <w:r>
        <w:rPr>
          <w:rFonts w:cs="Arial"/>
          <w:szCs w:val="24"/>
        </w:rPr>
        <w:t>from her position as a Councillor the previous</w:t>
      </w:r>
      <w:r w:rsidRPr="007A3856">
        <w:rPr>
          <w:rFonts w:cs="Arial"/>
          <w:szCs w:val="24"/>
        </w:rPr>
        <w:t xml:space="preserve"> week and </w:t>
      </w:r>
      <w:r>
        <w:rPr>
          <w:rFonts w:cs="Arial"/>
          <w:szCs w:val="24"/>
        </w:rPr>
        <w:t xml:space="preserve">welcomed </w:t>
      </w:r>
      <w:r w:rsidRPr="007A3856">
        <w:rPr>
          <w:rFonts w:cs="Arial"/>
          <w:szCs w:val="24"/>
        </w:rPr>
        <w:t xml:space="preserve">back to Councillor Rachel Woods, who had replaced </w:t>
      </w:r>
      <w:r>
        <w:rPr>
          <w:rFonts w:cs="Arial"/>
          <w:szCs w:val="24"/>
        </w:rPr>
        <w:t>Ms Kendall</w:t>
      </w:r>
      <w:r w:rsidRPr="007A3856">
        <w:rPr>
          <w:rFonts w:cs="Arial"/>
          <w:szCs w:val="24"/>
        </w:rPr>
        <w:t xml:space="preserve"> as a</w:t>
      </w:r>
      <w:r>
        <w:rPr>
          <w:rFonts w:cs="Arial"/>
          <w:szCs w:val="24"/>
        </w:rPr>
        <w:t xml:space="preserve"> representative</w:t>
      </w:r>
      <w:r w:rsidRPr="007A3856">
        <w:rPr>
          <w:rFonts w:cs="Arial"/>
          <w:szCs w:val="24"/>
        </w:rPr>
        <w:t xml:space="preserve"> for Holywood and Clandeboye. </w:t>
      </w:r>
    </w:p>
    <w:p w14:paraId="1A8F052A" w14:textId="77777777" w:rsidR="00AD60AF" w:rsidRPr="007A3856" w:rsidRDefault="00AD60AF" w:rsidP="00AD60AF">
      <w:pPr>
        <w:ind w:left="567"/>
        <w:rPr>
          <w:rFonts w:cs="Arial"/>
          <w:szCs w:val="24"/>
        </w:rPr>
      </w:pPr>
    </w:p>
    <w:p w14:paraId="7BC5E7DB" w14:textId="77777777" w:rsidR="00AD60AF" w:rsidRPr="007A3856" w:rsidRDefault="00AD60AF" w:rsidP="00A12FA2">
      <w:pPr>
        <w:rPr>
          <w:rFonts w:cs="Arial"/>
          <w:szCs w:val="24"/>
        </w:rPr>
      </w:pPr>
      <w:r w:rsidRPr="007A3856">
        <w:rPr>
          <w:rFonts w:cs="Arial"/>
          <w:szCs w:val="24"/>
        </w:rPr>
        <w:t xml:space="preserve">The Mayor reflected on the events </w:t>
      </w:r>
      <w:r>
        <w:rPr>
          <w:rFonts w:cs="Arial"/>
          <w:szCs w:val="24"/>
        </w:rPr>
        <w:t>of</w:t>
      </w:r>
      <w:r w:rsidRPr="007A3856">
        <w:rPr>
          <w:rFonts w:cs="Arial"/>
          <w:szCs w:val="24"/>
        </w:rPr>
        <w:t xml:space="preserve"> the last few weeks following the death of Her Majesty Queen Elizabeth II and gave thanks to those who attended the Proclamation for County Down and Special Council meeting on 11 September to pay tribute</w:t>
      </w:r>
      <w:r>
        <w:rPr>
          <w:rFonts w:cs="Arial"/>
          <w:szCs w:val="24"/>
        </w:rPr>
        <w:t xml:space="preserve"> to Her Majesty</w:t>
      </w:r>
      <w:r w:rsidRPr="007A3856">
        <w:rPr>
          <w:rFonts w:cs="Arial"/>
          <w:szCs w:val="24"/>
        </w:rPr>
        <w:t>. It ha</w:t>
      </w:r>
      <w:r>
        <w:rPr>
          <w:rFonts w:cs="Arial"/>
          <w:szCs w:val="24"/>
        </w:rPr>
        <w:t>d</w:t>
      </w:r>
      <w:r w:rsidRPr="007A3856">
        <w:rPr>
          <w:rFonts w:cs="Arial"/>
          <w:szCs w:val="24"/>
        </w:rPr>
        <w:t xml:space="preserve"> been an honour for the </w:t>
      </w:r>
      <w:proofErr w:type="gramStart"/>
      <w:r w:rsidRPr="007A3856">
        <w:rPr>
          <w:rFonts w:cs="Arial"/>
          <w:szCs w:val="24"/>
        </w:rPr>
        <w:t>Mayor</w:t>
      </w:r>
      <w:proofErr w:type="gramEnd"/>
      <w:r w:rsidRPr="007A3856">
        <w:rPr>
          <w:rFonts w:cs="Arial"/>
          <w:szCs w:val="24"/>
        </w:rPr>
        <w:t xml:space="preserve"> to represent the Council, alongside the Chief Executive at the Service of Reflection in St Anne’s Cathedral in the presence of the new King, His Majesty King Charles III and the Queen Consort. </w:t>
      </w:r>
    </w:p>
    <w:p w14:paraId="725CC753" w14:textId="77777777" w:rsidR="00AD60AF" w:rsidRPr="007A3856" w:rsidRDefault="00AD60AF" w:rsidP="00A12FA2">
      <w:pPr>
        <w:rPr>
          <w:rFonts w:cs="Arial"/>
          <w:szCs w:val="24"/>
        </w:rPr>
      </w:pPr>
    </w:p>
    <w:p w14:paraId="6C57A446" w14:textId="77777777" w:rsidR="00AD60AF" w:rsidRPr="007A3856" w:rsidRDefault="00AD60AF" w:rsidP="00A12FA2">
      <w:pPr>
        <w:rPr>
          <w:rFonts w:cs="Arial"/>
          <w:szCs w:val="24"/>
        </w:rPr>
      </w:pPr>
      <w:r w:rsidRPr="007A3856">
        <w:rPr>
          <w:rFonts w:cs="Arial"/>
          <w:szCs w:val="24"/>
        </w:rPr>
        <w:t xml:space="preserve">The Mayor noted the overwhelming response of residents of the Borough in their offering of respects through floral tributes and signing the books of condolence. </w:t>
      </w:r>
    </w:p>
    <w:p w14:paraId="79460BA2" w14:textId="77777777" w:rsidR="00AD60AF" w:rsidRPr="007A3856" w:rsidRDefault="00AD60AF" w:rsidP="00A12FA2">
      <w:pPr>
        <w:tabs>
          <w:tab w:val="left" w:pos="567"/>
        </w:tabs>
        <w:rPr>
          <w:rFonts w:cs="Arial"/>
          <w:szCs w:val="24"/>
        </w:rPr>
      </w:pPr>
      <w:r w:rsidRPr="007A3856">
        <w:rPr>
          <w:rFonts w:cs="Arial"/>
          <w:szCs w:val="24"/>
        </w:rPr>
        <w:t xml:space="preserve"> </w:t>
      </w:r>
    </w:p>
    <w:p w14:paraId="0F394FF3" w14:textId="77777777" w:rsidR="00AD60AF" w:rsidRPr="007A3856" w:rsidRDefault="00AD60AF" w:rsidP="00A12FA2">
      <w:pPr>
        <w:rPr>
          <w:rFonts w:cs="Arial"/>
          <w:szCs w:val="24"/>
        </w:rPr>
      </w:pPr>
      <w:r w:rsidRPr="007A3856">
        <w:rPr>
          <w:rFonts w:cs="Arial"/>
          <w:szCs w:val="24"/>
        </w:rPr>
        <w:t xml:space="preserve">On a final note, the Mayor referenced negotiations on pay between the Council and the Trade Unions having reached a conclusion and was </w:t>
      </w:r>
      <w:r>
        <w:rPr>
          <w:rFonts w:cs="Arial"/>
          <w:szCs w:val="24"/>
        </w:rPr>
        <w:t xml:space="preserve">pleased </w:t>
      </w:r>
      <w:r w:rsidRPr="007A3856">
        <w:rPr>
          <w:rFonts w:cs="Arial"/>
          <w:szCs w:val="24"/>
        </w:rPr>
        <w:t xml:space="preserve">to see an agreement had been reached without strike action. </w:t>
      </w:r>
    </w:p>
    <w:p w14:paraId="24BCC7C4" w14:textId="77777777" w:rsidR="00AD60AF" w:rsidRDefault="00AD60AF" w:rsidP="00AD60AF">
      <w:pPr>
        <w:rPr>
          <w:b/>
          <w:szCs w:val="24"/>
        </w:rPr>
      </w:pPr>
    </w:p>
    <w:p w14:paraId="79485D4D" w14:textId="77777777" w:rsidR="00AD60AF" w:rsidRDefault="00AD60AF" w:rsidP="00AD60AF">
      <w:pPr>
        <w:rPr>
          <w:b/>
          <w:bCs/>
          <w:sz w:val="28"/>
          <w:szCs w:val="28"/>
          <w:u w:val="single"/>
        </w:rPr>
      </w:pPr>
      <w:r w:rsidRPr="00600EA9">
        <w:rPr>
          <w:b/>
          <w:szCs w:val="24"/>
        </w:rPr>
        <w:t>RESOLVED, on the proposal of</w:t>
      </w:r>
      <w:r>
        <w:rPr>
          <w:b/>
          <w:szCs w:val="24"/>
        </w:rPr>
        <w:t xml:space="preserve"> Alderman Irvine, </w:t>
      </w:r>
      <w:r w:rsidRPr="00600EA9">
        <w:rPr>
          <w:rFonts w:cs="Arial"/>
          <w:b/>
          <w:bCs/>
          <w:szCs w:val="24"/>
        </w:rPr>
        <w:t>seconded by</w:t>
      </w:r>
      <w:r>
        <w:rPr>
          <w:rFonts w:cs="Arial"/>
          <w:b/>
          <w:bCs/>
          <w:szCs w:val="24"/>
        </w:rPr>
        <w:t xml:space="preserve"> Councillor Moore</w:t>
      </w:r>
      <w:r w:rsidRPr="00600EA9">
        <w:rPr>
          <w:rFonts w:cs="Arial"/>
          <w:b/>
          <w:bCs/>
          <w:szCs w:val="24"/>
        </w:rPr>
        <w:t xml:space="preserve">, </w:t>
      </w:r>
      <w:r w:rsidRPr="00600EA9">
        <w:rPr>
          <w:b/>
          <w:szCs w:val="24"/>
        </w:rPr>
        <w:t xml:space="preserve">that the </w:t>
      </w:r>
      <w:r>
        <w:rPr>
          <w:b/>
          <w:szCs w:val="24"/>
        </w:rPr>
        <w:t>Mayor’s business be noted</w:t>
      </w:r>
      <w:r w:rsidRPr="00600EA9">
        <w:rPr>
          <w:b/>
          <w:szCs w:val="24"/>
        </w:rPr>
        <w:t xml:space="preserve">. </w:t>
      </w:r>
    </w:p>
    <w:p w14:paraId="68304E87" w14:textId="77777777" w:rsidR="00AD60AF" w:rsidRPr="006953B7" w:rsidRDefault="00AD60AF" w:rsidP="00AD60AF">
      <w:pPr>
        <w:rPr>
          <w:szCs w:val="24"/>
        </w:rPr>
      </w:pPr>
    </w:p>
    <w:p w14:paraId="20417F1D" w14:textId="77777777" w:rsidR="00AD60AF" w:rsidRPr="00BD1CDF" w:rsidRDefault="00AD60AF" w:rsidP="00A12FA2">
      <w:pPr>
        <w:pStyle w:val="Heading1"/>
        <w:numPr>
          <w:ilvl w:val="0"/>
          <w:numId w:val="0"/>
        </w:numPr>
        <w:ind w:left="720" w:hanging="720"/>
      </w:pPr>
      <w:r w:rsidRPr="00A12FA2">
        <w:rPr>
          <w:u w:val="none"/>
        </w:rPr>
        <w:t xml:space="preserve">5. </w:t>
      </w:r>
      <w:r w:rsidRPr="00A12FA2">
        <w:rPr>
          <w:u w:val="none"/>
        </w:rPr>
        <w:tab/>
      </w:r>
      <w:r w:rsidRPr="00BD1CDF">
        <w:t xml:space="preserve">MAYOR AND DEPUTY MAYOR ENGAGEMENTS FOR THE MONTH OF </w:t>
      </w:r>
      <w:r>
        <w:t xml:space="preserve">SEPTEMBER </w:t>
      </w:r>
      <w:r w:rsidRPr="00BD1CDF">
        <w:t>202</w:t>
      </w:r>
      <w:r>
        <w:t>2</w:t>
      </w:r>
    </w:p>
    <w:p w14:paraId="0BB64EDC" w14:textId="77777777" w:rsidR="00AD60AF" w:rsidRPr="00600EA9" w:rsidRDefault="00AD60AF" w:rsidP="00AD60AF">
      <w:pPr>
        <w:rPr>
          <w:szCs w:val="24"/>
        </w:rPr>
      </w:pPr>
      <w:r w:rsidRPr="00600EA9">
        <w:tab/>
      </w:r>
      <w:bookmarkStart w:id="0" w:name="_Hlk50388641"/>
      <w:r w:rsidRPr="00600EA9">
        <w:rPr>
          <w:rFonts w:cs="Arial"/>
          <w:caps/>
          <w:szCs w:val="24"/>
        </w:rPr>
        <w:t>(</w:t>
      </w:r>
      <w:r w:rsidRPr="00600EA9">
        <w:rPr>
          <w:rFonts w:cs="Arial"/>
          <w:szCs w:val="24"/>
        </w:rPr>
        <w:t>Appendix I)</w:t>
      </w:r>
    </w:p>
    <w:p w14:paraId="6BFC00CC" w14:textId="77777777" w:rsidR="00AD60AF" w:rsidRPr="00600EA9" w:rsidRDefault="00AD60AF" w:rsidP="00AD60AF"/>
    <w:bookmarkEnd w:id="0"/>
    <w:p w14:paraId="3DB778C3" w14:textId="77777777" w:rsidR="00AD60AF" w:rsidRPr="00600EA9" w:rsidRDefault="00AD60AF" w:rsidP="00AD60AF">
      <w:r w:rsidRPr="00600EA9">
        <w:t xml:space="preserve">PREVIOUSLY CIRCULATED:-  Copy of the Mayor and Deputy Mayor Engagements for the month of </w:t>
      </w:r>
      <w:r>
        <w:t>July 2021</w:t>
      </w:r>
      <w:r w:rsidRPr="00600EA9">
        <w:t>.</w:t>
      </w:r>
    </w:p>
    <w:p w14:paraId="42A0A4FC" w14:textId="77777777" w:rsidR="00AD60AF" w:rsidRPr="00600EA9" w:rsidRDefault="00AD60AF" w:rsidP="00AD60AF"/>
    <w:p w14:paraId="27E630B7" w14:textId="77777777" w:rsidR="00AD60AF" w:rsidRPr="00600EA9" w:rsidRDefault="00AD60AF" w:rsidP="00AD60AF">
      <w:r w:rsidRPr="00600EA9">
        <w:t xml:space="preserve">The Mayor referred </w:t>
      </w:r>
      <w:r>
        <w:t xml:space="preserve">members to her List of Engagements undertaken for the month and was humbled to meet many volunteers. Donaghadee had won the Best Medium Town in the Ulster Bloom with Comber being second. </w:t>
      </w:r>
      <w:proofErr w:type="gramStart"/>
      <w:r>
        <w:t>Thanks</w:t>
      </w:r>
      <w:proofErr w:type="gramEnd"/>
      <w:r>
        <w:t xml:space="preserve"> had been given to the efforts of those involved. The Mayor had also met with two organ recipients.</w:t>
      </w:r>
    </w:p>
    <w:p w14:paraId="44E795CD" w14:textId="77777777" w:rsidR="00AD60AF" w:rsidRPr="00600EA9" w:rsidRDefault="00AD60AF" w:rsidP="00AD60AF"/>
    <w:p w14:paraId="036AB198" w14:textId="77777777" w:rsidR="00AD60AF" w:rsidRPr="00600EA9" w:rsidRDefault="00AD60AF" w:rsidP="00AD60AF">
      <w:pPr>
        <w:rPr>
          <w:bCs/>
          <w:szCs w:val="24"/>
        </w:rPr>
      </w:pPr>
      <w:r w:rsidRPr="00600EA9">
        <w:rPr>
          <w:b/>
          <w:szCs w:val="24"/>
        </w:rPr>
        <w:t>RESOLVED, on the proposal of</w:t>
      </w:r>
      <w:r>
        <w:rPr>
          <w:b/>
          <w:szCs w:val="24"/>
        </w:rPr>
        <w:t xml:space="preserve"> Councillor Thompson</w:t>
      </w:r>
      <w:r w:rsidRPr="00600EA9">
        <w:rPr>
          <w:rFonts w:cs="Arial"/>
          <w:b/>
          <w:bCs/>
          <w:szCs w:val="24"/>
        </w:rPr>
        <w:t>, seconded by</w:t>
      </w:r>
      <w:r>
        <w:rPr>
          <w:rFonts w:cs="Arial"/>
          <w:b/>
          <w:bCs/>
          <w:szCs w:val="24"/>
        </w:rPr>
        <w:t xml:space="preserve"> Councillor McRandal</w:t>
      </w:r>
      <w:r w:rsidRPr="00600EA9">
        <w:rPr>
          <w:rFonts w:cs="Arial"/>
          <w:b/>
          <w:bCs/>
          <w:szCs w:val="24"/>
        </w:rPr>
        <w:t xml:space="preserve">, </w:t>
      </w:r>
      <w:r w:rsidRPr="00600EA9">
        <w:rPr>
          <w:b/>
          <w:szCs w:val="24"/>
        </w:rPr>
        <w:t xml:space="preserve">that the </w:t>
      </w:r>
      <w:r>
        <w:rPr>
          <w:b/>
          <w:szCs w:val="24"/>
        </w:rPr>
        <w:t>Engagements</w:t>
      </w:r>
      <w:r w:rsidRPr="00600EA9">
        <w:rPr>
          <w:b/>
          <w:szCs w:val="24"/>
        </w:rPr>
        <w:t xml:space="preserve"> be noted. </w:t>
      </w:r>
    </w:p>
    <w:p w14:paraId="2F2BB8B6" w14:textId="77777777" w:rsidR="00AD60AF" w:rsidRPr="00600EA9" w:rsidRDefault="00AD60AF" w:rsidP="00A12FA2"/>
    <w:p w14:paraId="3B59E334" w14:textId="77777777" w:rsidR="00AD60AF" w:rsidRPr="001E73E0" w:rsidRDefault="00AD60AF" w:rsidP="00A12FA2">
      <w:pPr>
        <w:pStyle w:val="Heading1"/>
        <w:numPr>
          <w:ilvl w:val="0"/>
          <w:numId w:val="0"/>
        </w:numPr>
        <w:ind w:left="720" w:hanging="720"/>
      </w:pPr>
      <w:r w:rsidRPr="00A12FA2">
        <w:rPr>
          <w:u w:val="none"/>
        </w:rPr>
        <w:t>6.</w:t>
      </w:r>
      <w:r w:rsidRPr="00A12FA2">
        <w:rPr>
          <w:u w:val="none"/>
        </w:rPr>
        <w:tab/>
      </w:r>
      <w:r w:rsidRPr="001E73E0">
        <w:t>MINUTES OF COUNCIL MEETING HELD ON 24 AUGUST 2022</w:t>
      </w:r>
    </w:p>
    <w:p w14:paraId="026E0781" w14:textId="77777777" w:rsidR="00AD60AF" w:rsidRPr="00600EA9" w:rsidRDefault="00AD60AF" w:rsidP="00AD60AF"/>
    <w:p w14:paraId="52228986" w14:textId="77777777" w:rsidR="00AD60AF" w:rsidRPr="00600EA9" w:rsidRDefault="00AD60AF" w:rsidP="00AD60AF">
      <w:pPr>
        <w:ind w:left="720" w:hanging="720"/>
        <w:rPr>
          <w:szCs w:val="24"/>
        </w:rPr>
      </w:pPr>
      <w:bookmarkStart w:id="1" w:name="_Hlk115087796"/>
      <w:r w:rsidRPr="00600EA9">
        <w:rPr>
          <w:szCs w:val="24"/>
        </w:rPr>
        <w:t>PREVIOUSLY CIRCULATED: - Copy of the above minutes.</w:t>
      </w:r>
    </w:p>
    <w:p w14:paraId="1202B339" w14:textId="77777777" w:rsidR="00AD60AF" w:rsidRPr="00600EA9" w:rsidRDefault="00AD60AF" w:rsidP="00AD60AF">
      <w:pPr>
        <w:keepNext/>
        <w:outlineLvl w:val="0"/>
        <w:rPr>
          <w:rFonts w:eastAsia="Times New Roman" w:cs="Arial"/>
          <w:bCs/>
          <w:szCs w:val="24"/>
          <w:u w:val="single"/>
        </w:rPr>
      </w:pPr>
    </w:p>
    <w:p w14:paraId="0CA25E83" w14:textId="77777777" w:rsidR="00AD60AF" w:rsidRPr="00600EA9" w:rsidRDefault="00AD60AF" w:rsidP="00AD60AF">
      <w:pPr>
        <w:rPr>
          <w:b/>
          <w:szCs w:val="24"/>
        </w:rPr>
      </w:pPr>
      <w:r w:rsidRPr="00600EA9">
        <w:rPr>
          <w:b/>
          <w:szCs w:val="24"/>
        </w:rPr>
        <w:t>RESOLVED, on the proposal of</w:t>
      </w:r>
      <w:r>
        <w:rPr>
          <w:b/>
          <w:szCs w:val="24"/>
        </w:rPr>
        <w:t xml:space="preserve"> Councillor Adair,</w:t>
      </w:r>
      <w:r w:rsidRPr="00600EA9">
        <w:rPr>
          <w:rFonts w:cs="Arial"/>
          <w:szCs w:val="24"/>
        </w:rPr>
        <w:t xml:space="preserve"> </w:t>
      </w:r>
      <w:r w:rsidRPr="00600EA9">
        <w:rPr>
          <w:rFonts w:cs="Arial"/>
          <w:b/>
          <w:bCs/>
          <w:szCs w:val="24"/>
        </w:rPr>
        <w:t>seconded by</w:t>
      </w:r>
      <w:r>
        <w:rPr>
          <w:rFonts w:cs="Arial"/>
          <w:b/>
          <w:bCs/>
          <w:szCs w:val="24"/>
        </w:rPr>
        <w:t xml:space="preserve"> Councillor McKimm</w:t>
      </w:r>
      <w:r w:rsidRPr="00600EA9">
        <w:rPr>
          <w:b/>
          <w:bCs/>
          <w:szCs w:val="24"/>
        </w:rPr>
        <w:t xml:space="preserve">, </w:t>
      </w:r>
      <w:r w:rsidRPr="00600EA9">
        <w:rPr>
          <w:b/>
          <w:szCs w:val="24"/>
        </w:rPr>
        <w:t xml:space="preserve">that the minutes be </w:t>
      </w:r>
      <w:r>
        <w:rPr>
          <w:b/>
          <w:szCs w:val="24"/>
        </w:rPr>
        <w:t>agreed</w:t>
      </w:r>
      <w:r w:rsidRPr="00600EA9">
        <w:rPr>
          <w:b/>
          <w:szCs w:val="24"/>
        </w:rPr>
        <w:t>.</w:t>
      </w:r>
    </w:p>
    <w:bookmarkEnd w:id="1"/>
    <w:p w14:paraId="4C108209" w14:textId="77777777" w:rsidR="00AD60AF" w:rsidRPr="00600EA9" w:rsidRDefault="00AD60AF" w:rsidP="00AD60AF">
      <w:pPr>
        <w:rPr>
          <w:b/>
          <w:szCs w:val="24"/>
        </w:rPr>
      </w:pPr>
    </w:p>
    <w:p w14:paraId="305960D2" w14:textId="77777777" w:rsidR="00AD60AF" w:rsidRPr="00EF27DE" w:rsidRDefault="00AD60AF" w:rsidP="00A12FA2">
      <w:pPr>
        <w:pStyle w:val="Heading1"/>
        <w:numPr>
          <w:ilvl w:val="0"/>
          <w:numId w:val="0"/>
        </w:numPr>
        <w:ind w:left="720" w:hanging="720"/>
      </w:pPr>
      <w:r w:rsidRPr="00A12FA2">
        <w:rPr>
          <w:u w:val="none"/>
        </w:rPr>
        <w:t>7.</w:t>
      </w:r>
      <w:r w:rsidRPr="00A12FA2">
        <w:rPr>
          <w:u w:val="none"/>
        </w:rPr>
        <w:tab/>
      </w:r>
      <w:r w:rsidRPr="001E73E0">
        <w:t>MINUTES OF SPECIAL COUNCIL MEETING HELD ON 11 SEPTEMBER 2022</w:t>
      </w:r>
    </w:p>
    <w:p w14:paraId="6FE4320D" w14:textId="77777777" w:rsidR="00AD60AF" w:rsidRDefault="00AD60AF" w:rsidP="00AD60AF"/>
    <w:p w14:paraId="20610DCB" w14:textId="77777777" w:rsidR="00AD60AF" w:rsidRDefault="00AD60AF" w:rsidP="00AD60AF">
      <w:pPr>
        <w:ind w:left="720" w:hanging="720"/>
        <w:rPr>
          <w:szCs w:val="24"/>
        </w:rPr>
      </w:pPr>
      <w:r w:rsidRPr="00600EA9">
        <w:rPr>
          <w:szCs w:val="24"/>
        </w:rPr>
        <w:t>PREVIOUSLY CIRCULATED: - Copy of the above minutes.</w:t>
      </w:r>
    </w:p>
    <w:p w14:paraId="465ADBF8" w14:textId="77777777" w:rsidR="00AD60AF" w:rsidRDefault="00AD60AF" w:rsidP="00AD60AF">
      <w:pPr>
        <w:ind w:left="720" w:hanging="720"/>
        <w:rPr>
          <w:szCs w:val="24"/>
        </w:rPr>
      </w:pPr>
    </w:p>
    <w:p w14:paraId="26B58DEA" w14:textId="77777777" w:rsidR="00AD60AF" w:rsidRPr="000C050A" w:rsidRDefault="00AD60AF" w:rsidP="005647B5">
      <w:r w:rsidRPr="000C050A">
        <w:t>Councillor Gilmour noted that an apology had been listed for Councillor T</w:t>
      </w:r>
      <w:r>
        <w:t>om</w:t>
      </w:r>
      <w:r w:rsidRPr="000C050A">
        <w:t xml:space="preserve"> Smith and believed this should instead be Alderman</w:t>
      </w:r>
      <w:r>
        <w:t xml:space="preserve"> Marion</w:t>
      </w:r>
      <w:r w:rsidRPr="000C050A">
        <w:t xml:space="preserve"> Smith.</w:t>
      </w:r>
    </w:p>
    <w:p w14:paraId="1E12152A" w14:textId="77777777" w:rsidR="00AD60AF" w:rsidRPr="00600EA9" w:rsidRDefault="00AD60AF" w:rsidP="00AD60AF">
      <w:pPr>
        <w:keepNext/>
        <w:outlineLvl w:val="0"/>
        <w:rPr>
          <w:rFonts w:eastAsia="Times New Roman" w:cs="Arial"/>
          <w:bCs/>
          <w:szCs w:val="24"/>
          <w:u w:val="single"/>
        </w:rPr>
      </w:pPr>
    </w:p>
    <w:p w14:paraId="36C2A6DA" w14:textId="77777777" w:rsidR="00AD60AF" w:rsidRDefault="00AD60AF" w:rsidP="00AD60AF">
      <w:r w:rsidRPr="00600EA9">
        <w:rPr>
          <w:b/>
          <w:szCs w:val="24"/>
        </w:rPr>
        <w:t>RESOLVED, on the proposal of</w:t>
      </w:r>
      <w:r>
        <w:rPr>
          <w:b/>
          <w:szCs w:val="24"/>
        </w:rPr>
        <w:t xml:space="preserve"> Councillor P Smith</w:t>
      </w:r>
      <w:r w:rsidRPr="00600EA9">
        <w:rPr>
          <w:rFonts w:cs="Arial"/>
          <w:szCs w:val="24"/>
        </w:rPr>
        <w:t xml:space="preserve">, </w:t>
      </w:r>
      <w:r w:rsidRPr="00600EA9">
        <w:rPr>
          <w:rFonts w:cs="Arial"/>
          <w:b/>
          <w:bCs/>
          <w:szCs w:val="24"/>
        </w:rPr>
        <w:t>seconded by</w:t>
      </w:r>
      <w:r>
        <w:rPr>
          <w:rFonts w:cs="Arial"/>
          <w:b/>
          <w:bCs/>
          <w:szCs w:val="24"/>
        </w:rPr>
        <w:t xml:space="preserve"> Councillor Thompson</w:t>
      </w:r>
      <w:r w:rsidRPr="00600EA9">
        <w:rPr>
          <w:b/>
          <w:bCs/>
          <w:szCs w:val="24"/>
        </w:rPr>
        <w:t xml:space="preserve">, </w:t>
      </w:r>
      <w:r w:rsidRPr="00600EA9">
        <w:rPr>
          <w:b/>
          <w:szCs w:val="24"/>
        </w:rPr>
        <w:t xml:space="preserve">that the minutes be </w:t>
      </w:r>
      <w:r>
        <w:rPr>
          <w:b/>
          <w:szCs w:val="24"/>
        </w:rPr>
        <w:t>agreed</w:t>
      </w:r>
      <w:r w:rsidRPr="00600EA9">
        <w:rPr>
          <w:b/>
          <w:szCs w:val="24"/>
        </w:rPr>
        <w:t>.</w:t>
      </w:r>
    </w:p>
    <w:p w14:paraId="6487D4AE" w14:textId="77777777" w:rsidR="00AD60AF" w:rsidRDefault="00AD60AF" w:rsidP="00AD60AF"/>
    <w:p w14:paraId="49F70F19" w14:textId="77777777" w:rsidR="00AD60AF" w:rsidRPr="00FE321B" w:rsidRDefault="00AD60AF" w:rsidP="00A12FA2">
      <w:pPr>
        <w:pStyle w:val="Heading1"/>
        <w:numPr>
          <w:ilvl w:val="0"/>
          <w:numId w:val="0"/>
        </w:numPr>
        <w:ind w:left="720" w:hanging="720"/>
      </w:pPr>
      <w:r w:rsidRPr="00A12FA2">
        <w:rPr>
          <w:u w:val="none"/>
        </w:rPr>
        <w:t>8.</w:t>
      </w:r>
      <w:r w:rsidRPr="00A12FA2">
        <w:rPr>
          <w:u w:val="none"/>
        </w:rPr>
        <w:tab/>
      </w:r>
      <w:r w:rsidRPr="00FE321B">
        <w:t>MINUTES OF COMMITTEES</w:t>
      </w:r>
    </w:p>
    <w:p w14:paraId="260AFD89" w14:textId="77777777" w:rsidR="00AD60AF" w:rsidRPr="00600EA9" w:rsidRDefault="00AD60AF" w:rsidP="00AD60AF"/>
    <w:p w14:paraId="0EAD473D" w14:textId="77777777" w:rsidR="00AD60AF" w:rsidRDefault="00AD60AF" w:rsidP="00A12FA2">
      <w:pPr>
        <w:pStyle w:val="Heading2"/>
        <w:rPr>
          <w:b w:val="0"/>
        </w:rPr>
      </w:pPr>
      <w:r w:rsidRPr="00A12FA2">
        <w:rPr>
          <w:u w:val="none"/>
        </w:rPr>
        <w:t>8.1.</w:t>
      </w:r>
      <w:r w:rsidRPr="00A12FA2">
        <w:rPr>
          <w:u w:val="none"/>
        </w:rPr>
        <w:tab/>
      </w:r>
      <w:r>
        <w:t>Planning Committee dated 6 September 2022</w:t>
      </w:r>
    </w:p>
    <w:p w14:paraId="2892BA2A" w14:textId="77777777" w:rsidR="00AD60AF" w:rsidRDefault="00AD60AF" w:rsidP="00AD60AF">
      <w:pPr>
        <w:rPr>
          <w:b/>
          <w:u w:val="single"/>
        </w:rPr>
      </w:pPr>
    </w:p>
    <w:p w14:paraId="1FFCB048" w14:textId="77777777" w:rsidR="00AD60AF" w:rsidRDefault="00AD60AF" w:rsidP="00AD60AF">
      <w:pPr>
        <w:rPr>
          <w:szCs w:val="24"/>
        </w:rPr>
      </w:pPr>
      <w:r w:rsidRPr="00600EA9">
        <w:rPr>
          <w:szCs w:val="24"/>
        </w:rPr>
        <w:t>PREVIOUSLY CIRCULATED:-  Copy of the above minutes.</w:t>
      </w:r>
    </w:p>
    <w:p w14:paraId="3C037786" w14:textId="77777777" w:rsidR="00AD60AF" w:rsidRDefault="00AD60AF" w:rsidP="00AD60AF">
      <w:pPr>
        <w:rPr>
          <w:szCs w:val="24"/>
        </w:rPr>
      </w:pPr>
    </w:p>
    <w:p w14:paraId="6C0D2073" w14:textId="77777777" w:rsidR="00AD60AF" w:rsidRPr="00600EA9" w:rsidRDefault="00AD60AF" w:rsidP="00AD60AF">
      <w:pPr>
        <w:rPr>
          <w:rFonts w:cs="Arial"/>
          <w:b/>
          <w:szCs w:val="24"/>
        </w:rPr>
      </w:pPr>
      <w:r w:rsidRPr="00600EA9">
        <w:rPr>
          <w:rFonts w:cs="Arial"/>
          <w:b/>
          <w:szCs w:val="24"/>
        </w:rPr>
        <w:t>RESOLVED, on the proposal of</w:t>
      </w:r>
      <w:r>
        <w:rPr>
          <w:rFonts w:cs="Arial"/>
          <w:b/>
          <w:szCs w:val="24"/>
        </w:rPr>
        <w:t xml:space="preserve"> Alderman Gibson</w:t>
      </w:r>
      <w:r w:rsidRPr="00600EA9">
        <w:rPr>
          <w:rFonts w:cs="Arial"/>
          <w:b/>
          <w:bCs/>
          <w:szCs w:val="24"/>
        </w:rPr>
        <w:t>, seconded by</w:t>
      </w:r>
      <w:r>
        <w:rPr>
          <w:rFonts w:cs="Arial"/>
          <w:b/>
          <w:bCs/>
          <w:szCs w:val="24"/>
        </w:rPr>
        <w:t xml:space="preserve"> Councillor McRandal</w:t>
      </w:r>
      <w:r w:rsidRPr="00600EA9">
        <w:rPr>
          <w:rFonts w:cs="Arial"/>
          <w:b/>
          <w:szCs w:val="24"/>
        </w:rPr>
        <w:t xml:space="preserve"> that the minutes be adopted.</w:t>
      </w:r>
    </w:p>
    <w:p w14:paraId="4EA2D4A3" w14:textId="77777777" w:rsidR="00AD60AF" w:rsidRDefault="00AD60AF" w:rsidP="00AD60AF">
      <w:pPr>
        <w:rPr>
          <w:b/>
        </w:rPr>
      </w:pPr>
    </w:p>
    <w:p w14:paraId="57C44A9A" w14:textId="77777777" w:rsidR="00AD60AF" w:rsidRPr="00A15FE0" w:rsidRDefault="00AD60AF" w:rsidP="00A12FA2">
      <w:pPr>
        <w:pStyle w:val="Heading2"/>
      </w:pPr>
      <w:r w:rsidRPr="00A12FA2">
        <w:rPr>
          <w:u w:val="none"/>
        </w:rPr>
        <w:t>8.2.</w:t>
      </w:r>
      <w:r w:rsidRPr="00A12FA2">
        <w:rPr>
          <w:u w:val="none"/>
        </w:rPr>
        <w:tab/>
      </w:r>
      <w:r>
        <w:t xml:space="preserve">Environment Committee dated 7 September 2022 </w:t>
      </w:r>
    </w:p>
    <w:p w14:paraId="206EEA89" w14:textId="77777777" w:rsidR="00AD60AF" w:rsidRDefault="00AD60AF" w:rsidP="00AD60AF">
      <w:pPr>
        <w:rPr>
          <w:b/>
        </w:rPr>
      </w:pPr>
    </w:p>
    <w:p w14:paraId="5A285585" w14:textId="77777777" w:rsidR="00AD60AF" w:rsidRDefault="00AD60AF" w:rsidP="00AD60AF">
      <w:pPr>
        <w:rPr>
          <w:szCs w:val="24"/>
        </w:rPr>
      </w:pPr>
      <w:r w:rsidRPr="00600EA9">
        <w:rPr>
          <w:szCs w:val="24"/>
        </w:rPr>
        <w:t>PREVIOUSLY CIRCULATED:-  Copy of the above minutes.</w:t>
      </w:r>
    </w:p>
    <w:p w14:paraId="5865C1A8" w14:textId="77777777" w:rsidR="00AD60AF" w:rsidRDefault="00AD60AF" w:rsidP="00AD60AF">
      <w:pPr>
        <w:rPr>
          <w:rFonts w:cs="Arial"/>
          <w:b/>
          <w:szCs w:val="24"/>
        </w:rPr>
      </w:pPr>
    </w:p>
    <w:p w14:paraId="52C32AEA" w14:textId="77777777" w:rsidR="00AD60AF" w:rsidRPr="00600EA9" w:rsidRDefault="00AD60AF" w:rsidP="00AD60AF">
      <w:pPr>
        <w:rPr>
          <w:rFonts w:cs="Arial"/>
          <w:b/>
          <w:szCs w:val="24"/>
        </w:rPr>
      </w:pPr>
      <w:r w:rsidRPr="00600EA9">
        <w:rPr>
          <w:rFonts w:cs="Arial"/>
          <w:b/>
          <w:szCs w:val="24"/>
        </w:rPr>
        <w:t>RESOLVED, on the proposal of</w:t>
      </w:r>
      <w:r>
        <w:rPr>
          <w:rFonts w:cs="Arial"/>
          <w:b/>
          <w:szCs w:val="24"/>
        </w:rPr>
        <w:t xml:space="preserve"> Alderman McDowell</w:t>
      </w:r>
      <w:r w:rsidRPr="00600EA9">
        <w:rPr>
          <w:rFonts w:cs="Arial"/>
          <w:b/>
          <w:bCs/>
          <w:szCs w:val="24"/>
        </w:rPr>
        <w:t>, seconded by</w:t>
      </w:r>
      <w:r>
        <w:rPr>
          <w:rFonts w:cs="Arial"/>
          <w:b/>
          <w:bCs/>
          <w:szCs w:val="24"/>
        </w:rPr>
        <w:t xml:space="preserve"> Alderman Armstrong-Cotter </w:t>
      </w:r>
      <w:r w:rsidRPr="00600EA9">
        <w:rPr>
          <w:rFonts w:cs="Arial"/>
          <w:b/>
          <w:szCs w:val="24"/>
        </w:rPr>
        <w:t>that the minutes be adopted.</w:t>
      </w:r>
    </w:p>
    <w:p w14:paraId="24522787" w14:textId="3232C2B7" w:rsidR="00AD60AF" w:rsidRDefault="00AD60AF" w:rsidP="00AD60AF">
      <w:pPr>
        <w:rPr>
          <w:szCs w:val="24"/>
        </w:rPr>
      </w:pPr>
    </w:p>
    <w:p w14:paraId="3869E1B5" w14:textId="77777777" w:rsidR="009770B1" w:rsidRDefault="009770B1" w:rsidP="00AD60AF">
      <w:pPr>
        <w:ind w:left="720" w:hanging="720"/>
        <w:rPr>
          <w:b/>
          <w:bCs/>
          <w:szCs w:val="24"/>
        </w:rPr>
      </w:pPr>
    </w:p>
    <w:p w14:paraId="3DE90ADD" w14:textId="77777777" w:rsidR="009770B1" w:rsidRDefault="009770B1" w:rsidP="00AD60AF">
      <w:pPr>
        <w:ind w:left="720" w:hanging="720"/>
        <w:rPr>
          <w:b/>
          <w:bCs/>
          <w:szCs w:val="24"/>
        </w:rPr>
      </w:pPr>
    </w:p>
    <w:p w14:paraId="6BECAF6C" w14:textId="77777777" w:rsidR="009770B1" w:rsidRDefault="009770B1" w:rsidP="00AD60AF">
      <w:pPr>
        <w:ind w:left="720" w:hanging="720"/>
        <w:rPr>
          <w:b/>
          <w:bCs/>
          <w:szCs w:val="24"/>
        </w:rPr>
      </w:pPr>
    </w:p>
    <w:p w14:paraId="5546EE05" w14:textId="77777777" w:rsidR="009770B1" w:rsidRDefault="009770B1" w:rsidP="00AD60AF">
      <w:pPr>
        <w:ind w:left="720" w:hanging="720"/>
        <w:rPr>
          <w:b/>
          <w:bCs/>
          <w:szCs w:val="24"/>
        </w:rPr>
      </w:pPr>
    </w:p>
    <w:p w14:paraId="5C60C198" w14:textId="77777777" w:rsidR="009770B1" w:rsidRDefault="009770B1" w:rsidP="00AD60AF">
      <w:pPr>
        <w:ind w:left="720" w:hanging="720"/>
        <w:rPr>
          <w:b/>
          <w:bCs/>
          <w:szCs w:val="24"/>
        </w:rPr>
      </w:pPr>
    </w:p>
    <w:p w14:paraId="7EC33BAF" w14:textId="06EFBF1C" w:rsidR="00AD60AF" w:rsidRPr="009770B1" w:rsidRDefault="00AD60AF" w:rsidP="009770B1">
      <w:pPr>
        <w:pStyle w:val="Heading2"/>
        <w:ind w:left="720" w:hanging="720"/>
        <w:rPr>
          <w:b w:val="0"/>
          <w:bCs/>
          <w:u w:val="none"/>
        </w:rPr>
      </w:pPr>
      <w:r w:rsidRPr="009770B1">
        <w:rPr>
          <w:u w:val="none"/>
        </w:rPr>
        <w:lastRenderedPageBreak/>
        <w:t>8.2.1</w:t>
      </w:r>
      <w:r w:rsidRPr="009770B1">
        <w:rPr>
          <w:u w:val="none"/>
        </w:rPr>
        <w:tab/>
      </w:r>
      <w:r w:rsidRPr="007D2E0D">
        <w:t>Matter Arising – Item 20.1 - NOM on Naming and Signage Associated with Bangor Platinum Jubilee City Status</w:t>
      </w:r>
      <w:r w:rsidRPr="009770B1">
        <w:rPr>
          <w:u w:val="none"/>
        </w:rPr>
        <w:t xml:space="preserve"> </w:t>
      </w:r>
      <w:r w:rsidRPr="009770B1">
        <w:rPr>
          <w:b w:val="0"/>
          <w:bCs/>
          <w:u w:val="none"/>
        </w:rPr>
        <w:t>(Appendix II)</w:t>
      </w:r>
    </w:p>
    <w:p w14:paraId="22D59A05" w14:textId="77777777" w:rsidR="00AD60AF" w:rsidRDefault="00AD60AF" w:rsidP="00AD60AF">
      <w:pPr>
        <w:rPr>
          <w:szCs w:val="24"/>
        </w:rPr>
      </w:pPr>
    </w:p>
    <w:p w14:paraId="77826597" w14:textId="77777777" w:rsidR="00AD60AF" w:rsidRDefault="00AD60AF" w:rsidP="00AD60AF">
      <w:pPr>
        <w:rPr>
          <w:rFonts w:cs="Arial"/>
          <w:bCs/>
          <w:szCs w:val="24"/>
        </w:rPr>
      </w:pPr>
      <w:r w:rsidRPr="00196EFB">
        <w:rPr>
          <w:rFonts w:cs="Arial"/>
          <w:szCs w:val="24"/>
        </w:rPr>
        <w:t xml:space="preserve">PREVIOUSLY CIRCULATED:- </w:t>
      </w:r>
      <w:r>
        <w:rPr>
          <w:rFonts w:cs="Arial"/>
          <w:szCs w:val="24"/>
        </w:rPr>
        <w:t xml:space="preserve">Report from Director of Environment detailing that </w:t>
      </w:r>
      <w:r>
        <w:rPr>
          <w:rFonts w:cs="Arial"/>
          <w:bCs/>
          <w:szCs w:val="24"/>
        </w:rPr>
        <w:t>a</w:t>
      </w:r>
      <w:r w:rsidRPr="00F01EE9">
        <w:rPr>
          <w:rFonts w:cs="Arial"/>
          <w:bCs/>
          <w:szCs w:val="24"/>
        </w:rPr>
        <w:t>t the Environment Committee held on 8</w:t>
      </w:r>
      <w:r w:rsidRPr="00F01EE9">
        <w:rPr>
          <w:rFonts w:cs="Arial"/>
          <w:bCs/>
          <w:szCs w:val="24"/>
          <w:vertAlign w:val="superscript"/>
        </w:rPr>
        <w:t>th</w:t>
      </w:r>
      <w:r w:rsidRPr="00F01EE9">
        <w:rPr>
          <w:rFonts w:cs="Arial"/>
          <w:bCs/>
          <w:szCs w:val="24"/>
        </w:rPr>
        <w:t xml:space="preserve"> September 2022, it was agreed to recommend the following amend</w:t>
      </w:r>
      <w:r>
        <w:rPr>
          <w:rFonts w:cs="Arial"/>
          <w:bCs/>
          <w:szCs w:val="24"/>
        </w:rPr>
        <w:t>ment</w:t>
      </w:r>
      <w:r w:rsidRPr="00F01EE9">
        <w:rPr>
          <w:rFonts w:cs="Arial"/>
          <w:bCs/>
          <w:szCs w:val="24"/>
        </w:rPr>
        <w:t xml:space="preserve"> to a Notice of Motion:</w:t>
      </w:r>
    </w:p>
    <w:p w14:paraId="60803F66" w14:textId="77777777" w:rsidR="00AD60AF" w:rsidRPr="00F01EE9" w:rsidRDefault="00AD60AF" w:rsidP="00AD60AF">
      <w:pPr>
        <w:rPr>
          <w:rFonts w:cs="Arial"/>
          <w:bCs/>
          <w:szCs w:val="24"/>
        </w:rPr>
      </w:pPr>
    </w:p>
    <w:p w14:paraId="330D1B79" w14:textId="77777777" w:rsidR="00AD60AF" w:rsidRDefault="00AD60AF" w:rsidP="00AD60AF">
      <w:pPr>
        <w:rPr>
          <w:rFonts w:cs="Arial"/>
          <w:bCs/>
          <w:szCs w:val="24"/>
        </w:rPr>
      </w:pPr>
      <w:r w:rsidRPr="00F01EE9">
        <w:rPr>
          <w:rFonts w:cs="Arial"/>
          <w:bCs/>
          <w:szCs w:val="24"/>
        </w:rPr>
        <w:t>“That this Council, in recognition of Her Majesty’s Platinum Jubilee and her conferment of City Status upon Bangor, agree to name an appropriate place or building within Bangor in her honour and that future Council Bangor entrance signs make reference to Bangor being a Platinum Jubilee City.”</w:t>
      </w:r>
    </w:p>
    <w:p w14:paraId="18E3CE9F" w14:textId="77777777" w:rsidR="00AD60AF" w:rsidRPr="00F01EE9" w:rsidRDefault="00AD60AF" w:rsidP="00AD60AF">
      <w:pPr>
        <w:rPr>
          <w:rFonts w:cs="Arial"/>
          <w:bCs/>
          <w:szCs w:val="24"/>
        </w:rPr>
      </w:pPr>
    </w:p>
    <w:p w14:paraId="767A5F2F" w14:textId="77777777" w:rsidR="00AD60AF" w:rsidRPr="00F01EE9" w:rsidRDefault="00AD60AF" w:rsidP="00AD60AF">
      <w:pPr>
        <w:rPr>
          <w:rFonts w:cs="Arial"/>
          <w:bCs/>
          <w:szCs w:val="24"/>
        </w:rPr>
      </w:pPr>
      <w:r w:rsidRPr="00F01EE9">
        <w:rPr>
          <w:rFonts w:cs="Arial"/>
          <w:bCs/>
          <w:szCs w:val="24"/>
        </w:rPr>
        <w:t xml:space="preserve">In view of the nature and substance of the agreed amended motion and subject to approval of the recommendation from the Committee by Council, it was proposed that this matter be referred to the Administration and Corporate Communications Departments – and be managed and taken forward through the Corporate </w:t>
      </w:r>
      <w:r>
        <w:rPr>
          <w:rFonts w:cs="Arial"/>
          <w:bCs/>
          <w:szCs w:val="24"/>
        </w:rPr>
        <w:t xml:space="preserve">Services </w:t>
      </w:r>
      <w:r w:rsidRPr="00F01EE9">
        <w:rPr>
          <w:rFonts w:cs="Arial"/>
          <w:bCs/>
          <w:szCs w:val="24"/>
        </w:rPr>
        <w:t xml:space="preserve">Committee. </w:t>
      </w:r>
    </w:p>
    <w:p w14:paraId="4FA27B78" w14:textId="77777777" w:rsidR="00AD60AF" w:rsidRDefault="00AD60AF" w:rsidP="00AD60AF">
      <w:pPr>
        <w:rPr>
          <w:rFonts w:cs="Arial"/>
          <w:b/>
          <w:szCs w:val="24"/>
        </w:rPr>
      </w:pPr>
    </w:p>
    <w:p w14:paraId="27678BED" w14:textId="77777777" w:rsidR="00AD60AF" w:rsidRPr="00F01EE9" w:rsidRDefault="00AD60AF" w:rsidP="00AD60AF">
      <w:pPr>
        <w:rPr>
          <w:rFonts w:cs="Arial"/>
          <w:bCs/>
          <w:szCs w:val="24"/>
        </w:rPr>
      </w:pPr>
      <w:r w:rsidRPr="00F01EE9">
        <w:rPr>
          <w:rFonts w:cs="Arial"/>
          <w:bCs/>
          <w:szCs w:val="24"/>
        </w:rPr>
        <w:t>RECOMMENDED that Council agrees to the proposal set out in this report.</w:t>
      </w:r>
    </w:p>
    <w:p w14:paraId="4A6FDB10" w14:textId="77777777" w:rsidR="00AD60AF" w:rsidRDefault="00AD60AF" w:rsidP="00AD60AF">
      <w:pPr>
        <w:rPr>
          <w:szCs w:val="24"/>
        </w:rPr>
      </w:pPr>
    </w:p>
    <w:p w14:paraId="4033D818" w14:textId="77777777" w:rsidR="00AD60AF" w:rsidRDefault="00AD60AF" w:rsidP="00AD60AF">
      <w:pPr>
        <w:rPr>
          <w:szCs w:val="24"/>
        </w:rPr>
      </w:pPr>
      <w:r>
        <w:rPr>
          <w:szCs w:val="24"/>
        </w:rPr>
        <w:t>Councillor Cathcart welcomed the timing of the proposal given the recent passing of Queen Elizabeth II. The Chief Executive advised that the matter would be dealt with at Corporate Services Committee in the near future.</w:t>
      </w:r>
    </w:p>
    <w:p w14:paraId="1FF5DE0C" w14:textId="77777777" w:rsidR="00AD60AF" w:rsidRDefault="00AD60AF" w:rsidP="00AD60AF">
      <w:pPr>
        <w:rPr>
          <w:szCs w:val="24"/>
        </w:rPr>
      </w:pPr>
    </w:p>
    <w:p w14:paraId="36543738" w14:textId="77777777" w:rsidR="00AD60AF" w:rsidRDefault="00AD60AF" w:rsidP="00AD60AF">
      <w:pPr>
        <w:rPr>
          <w:szCs w:val="24"/>
        </w:rPr>
      </w:pPr>
      <w:r w:rsidRPr="00600EA9">
        <w:rPr>
          <w:rFonts w:cs="Arial"/>
          <w:b/>
          <w:szCs w:val="24"/>
        </w:rPr>
        <w:t>RESOLVED, on the proposal of</w:t>
      </w:r>
      <w:r>
        <w:rPr>
          <w:rFonts w:cs="Arial"/>
          <w:b/>
          <w:szCs w:val="24"/>
        </w:rPr>
        <w:t xml:space="preserve"> Councillor Cathcart</w:t>
      </w:r>
      <w:r w:rsidRPr="00600EA9">
        <w:rPr>
          <w:rFonts w:cs="Arial"/>
          <w:b/>
          <w:bCs/>
          <w:szCs w:val="24"/>
        </w:rPr>
        <w:t>, seconded by</w:t>
      </w:r>
      <w:r>
        <w:rPr>
          <w:rFonts w:cs="Arial"/>
          <w:b/>
          <w:bCs/>
          <w:szCs w:val="24"/>
        </w:rPr>
        <w:t xml:space="preserve"> Alderman Irvine</w:t>
      </w:r>
      <w:r w:rsidRPr="00600EA9">
        <w:rPr>
          <w:rFonts w:cs="Arial"/>
          <w:b/>
          <w:bCs/>
          <w:szCs w:val="24"/>
        </w:rPr>
        <w:t>,</w:t>
      </w:r>
      <w:r w:rsidRPr="00600EA9">
        <w:rPr>
          <w:rFonts w:cs="Arial"/>
          <w:b/>
          <w:szCs w:val="24"/>
        </w:rPr>
        <w:t xml:space="preserve"> that the </w:t>
      </w:r>
      <w:r>
        <w:rPr>
          <w:rFonts w:cs="Arial"/>
          <w:b/>
          <w:szCs w:val="24"/>
        </w:rPr>
        <w:t>recommendation</w:t>
      </w:r>
      <w:r w:rsidRPr="00600EA9">
        <w:rPr>
          <w:rFonts w:cs="Arial"/>
          <w:b/>
          <w:szCs w:val="24"/>
        </w:rPr>
        <w:t xml:space="preserve"> be adopted.</w:t>
      </w:r>
    </w:p>
    <w:p w14:paraId="57D73669" w14:textId="77777777" w:rsidR="00AD60AF" w:rsidRDefault="00AD60AF" w:rsidP="00AD60AF">
      <w:pPr>
        <w:rPr>
          <w:szCs w:val="24"/>
        </w:rPr>
      </w:pPr>
    </w:p>
    <w:p w14:paraId="764F3687" w14:textId="77777777" w:rsidR="00AD60AF" w:rsidRPr="00600EA9" w:rsidRDefault="00AD60AF" w:rsidP="00AD60AF">
      <w:pPr>
        <w:rPr>
          <w:rFonts w:cs="Arial"/>
          <w:b/>
          <w:szCs w:val="24"/>
        </w:rPr>
      </w:pPr>
      <w:bookmarkStart w:id="2" w:name="_Hlk115088487"/>
      <w:r w:rsidRPr="000D19B7">
        <w:rPr>
          <w:rFonts w:cs="Arial"/>
          <w:b/>
          <w:szCs w:val="24"/>
        </w:rPr>
        <w:t>FURTHER RESOLVED, on the proposal of Alderman Gibson</w:t>
      </w:r>
      <w:r w:rsidRPr="000D19B7">
        <w:rPr>
          <w:rFonts w:cs="Arial"/>
          <w:b/>
          <w:bCs/>
          <w:szCs w:val="24"/>
        </w:rPr>
        <w:t>, seconded by Councillor McRandal,</w:t>
      </w:r>
      <w:r w:rsidRPr="000D19B7">
        <w:rPr>
          <w:rFonts w:cs="Arial"/>
          <w:b/>
          <w:szCs w:val="24"/>
        </w:rPr>
        <w:t xml:space="preserve"> that the minutes be adopted.</w:t>
      </w:r>
    </w:p>
    <w:bookmarkEnd w:id="2"/>
    <w:p w14:paraId="57EBD7D2" w14:textId="77777777" w:rsidR="00AD60AF" w:rsidRDefault="00AD60AF" w:rsidP="00AD60AF">
      <w:pPr>
        <w:rPr>
          <w:b/>
        </w:rPr>
      </w:pPr>
    </w:p>
    <w:p w14:paraId="0DC37A05" w14:textId="77777777" w:rsidR="00AD60AF" w:rsidRPr="00A3721C" w:rsidRDefault="00AD60AF" w:rsidP="00A12FA2">
      <w:pPr>
        <w:pStyle w:val="Heading2"/>
      </w:pPr>
      <w:r w:rsidRPr="00A12FA2">
        <w:rPr>
          <w:u w:val="none"/>
        </w:rPr>
        <w:t>8.3.</w:t>
      </w:r>
      <w:r w:rsidRPr="00A12FA2">
        <w:rPr>
          <w:u w:val="none"/>
        </w:rPr>
        <w:tab/>
      </w:r>
      <w:r w:rsidRPr="00A3721C">
        <w:t xml:space="preserve">Minutes of </w:t>
      </w:r>
      <w:r>
        <w:t>Corporate Services Committee dated 20 September 2022</w:t>
      </w:r>
    </w:p>
    <w:p w14:paraId="1F2CC66B" w14:textId="77777777" w:rsidR="00AD60AF" w:rsidRDefault="00AD60AF" w:rsidP="00AD60AF">
      <w:pPr>
        <w:rPr>
          <w:b/>
        </w:rPr>
      </w:pPr>
    </w:p>
    <w:p w14:paraId="13C4BDFB" w14:textId="77777777" w:rsidR="00AD60AF" w:rsidRDefault="00AD60AF" w:rsidP="00AD60AF">
      <w:pPr>
        <w:rPr>
          <w:szCs w:val="24"/>
        </w:rPr>
      </w:pPr>
      <w:r w:rsidRPr="00600EA9">
        <w:rPr>
          <w:szCs w:val="24"/>
        </w:rPr>
        <w:t>PREVIOUSLY CIRCULATED:-  Copy of the above minutes.</w:t>
      </w:r>
    </w:p>
    <w:p w14:paraId="7DB9081E" w14:textId="77777777" w:rsidR="00AD60AF" w:rsidRDefault="00AD60AF" w:rsidP="00AD60AF">
      <w:pPr>
        <w:rPr>
          <w:szCs w:val="24"/>
        </w:rPr>
      </w:pPr>
    </w:p>
    <w:p w14:paraId="3E79611B" w14:textId="77777777" w:rsidR="00AD60AF" w:rsidRDefault="00AD60AF" w:rsidP="00AD60AF">
      <w:pPr>
        <w:rPr>
          <w:szCs w:val="24"/>
        </w:rPr>
      </w:pPr>
      <w:r>
        <w:rPr>
          <w:szCs w:val="24"/>
        </w:rPr>
        <w:t>Councillor T Smith wanted to discuss Item 8, an in-confidence item that would be dealt with later in the meeting.</w:t>
      </w:r>
    </w:p>
    <w:p w14:paraId="518F2C8A" w14:textId="77777777" w:rsidR="00AD60AF" w:rsidRPr="00600EA9" w:rsidRDefault="00AD60AF" w:rsidP="00AD60AF">
      <w:pPr>
        <w:rPr>
          <w:szCs w:val="24"/>
        </w:rPr>
      </w:pPr>
    </w:p>
    <w:p w14:paraId="7CAC7AE7" w14:textId="77777777" w:rsidR="00AD60AF" w:rsidRDefault="00AD60AF" w:rsidP="00AD60AF">
      <w:pPr>
        <w:rPr>
          <w:rFonts w:cs="Arial"/>
          <w:b/>
          <w:szCs w:val="24"/>
        </w:rPr>
      </w:pPr>
      <w:r w:rsidRPr="00600EA9">
        <w:rPr>
          <w:rFonts w:cs="Arial"/>
          <w:b/>
          <w:szCs w:val="24"/>
        </w:rPr>
        <w:t>RESOLVED, on the proposal of</w:t>
      </w:r>
      <w:r>
        <w:rPr>
          <w:rFonts w:cs="Arial"/>
          <w:b/>
          <w:szCs w:val="24"/>
        </w:rPr>
        <w:t xml:space="preserve"> Councillor P Smith</w:t>
      </w:r>
      <w:r w:rsidRPr="00600EA9">
        <w:rPr>
          <w:rFonts w:cs="Arial"/>
          <w:b/>
          <w:bCs/>
          <w:szCs w:val="24"/>
        </w:rPr>
        <w:t>, seconded by</w:t>
      </w:r>
      <w:r>
        <w:rPr>
          <w:rFonts w:cs="Arial"/>
          <w:b/>
          <w:bCs/>
          <w:szCs w:val="24"/>
        </w:rPr>
        <w:t xml:space="preserve"> Alderman McIlveen</w:t>
      </w:r>
      <w:r w:rsidRPr="00600EA9">
        <w:rPr>
          <w:rFonts w:cs="Arial"/>
          <w:b/>
          <w:bCs/>
          <w:szCs w:val="24"/>
        </w:rPr>
        <w:t>,</w:t>
      </w:r>
      <w:r w:rsidRPr="00600EA9">
        <w:rPr>
          <w:rFonts w:cs="Arial"/>
          <w:b/>
          <w:szCs w:val="24"/>
        </w:rPr>
        <w:t xml:space="preserve"> that the minutes be adopted</w:t>
      </w:r>
      <w:r>
        <w:rPr>
          <w:rFonts w:cs="Arial"/>
          <w:b/>
          <w:szCs w:val="24"/>
        </w:rPr>
        <w:t xml:space="preserve"> with the exception of item 8</w:t>
      </w:r>
      <w:r w:rsidRPr="00600EA9">
        <w:rPr>
          <w:rFonts w:cs="Arial"/>
          <w:b/>
          <w:szCs w:val="24"/>
        </w:rPr>
        <w:t>.</w:t>
      </w:r>
    </w:p>
    <w:p w14:paraId="6FD24EDF" w14:textId="77777777" w:rsidR="00AD60AF" w:rsidRPr="00F60B0A" w:rsidRDefault="00AD60AF" w:rsidP="00AD60AF">
      <w:pPr>
        <w:rPr>
          <w:rFonts w:cs="Arial"/>
          <w:b/>
          <w:szCs w:val="24"/>
        </w:rPr>
      </w:pPr>
    </w:p>
    <w:p w14:paraId="7228BA18" w14:textId="77777777" w:rsidR="00AD60AF" w:rsidRPr="00A3721C" w:rsidRDefault="00AD60AF" w:rsidP="00A12FA2">
      <w:pPr>
        <w:pStyle w:val="Heading2"/>
        <w:ind w:left="720" w:hanging="720"/>
      </w:pPr>
      <w:r w:rsidRPr="00A12FA2">
        <w:rPr>
          <w:u w:val="none"/>
        </w:rPr>
        <w:t>8.4.</w:t>
      </w:r>
      <w:r w:rsidRPr="00A12FA2">
        <w:rPr>
          <w:u w:val="none"/>
        </w:rPr>
        <w:tab/>
      </w:r>
      <w:r w:rsidRPr="00A3721C">
        <w:t xml:space="preserve">Minutes of </w:t>
      </w:r>
      <w:r>
        <w:t>Community and Wellbeing Committee</w:t>
      </w:r>
      <w:r w:rsidRPr="00A3721C">
        <w:t xml:space="preserve"> dated </w:t>
      </w:r>
      <w:r>
        <w:t>21</w:t>
      </w:r>
      <w:r w:rsidRPr="00A3721C">
        <w:t xml:space="preserve"> </w:t>
      </w:r>
      <w:r>
        <w:t>September</w:t>
      </w:r>
      <w:r w:rsidRPr="00A3721C">
        <w:t xml:space="preserve"> 2022</w:t>
      </w:r>
    </w:p>
    <w:p w14:paraId="1F7818F1" w14:textId="77777777" w:rsidR="00AD60AF" w:rsidRDefault="00AD60AF" w:rsidP="00AD60AF">
      <w:pPr>
        <w:rPr>
          <w:b/>
        </w:rPr>
      </w:pPr>
    </w:p>
    <w:p w14:paraId="5D619085" w14:textId="77777777" w:rsidR="00AD60AF" w:rsidRDefault="00AD60AF" w:rsidP="00AD60AF">
      <w:pPr>
        <w:rPr>
          <w:szCs w:val="24"/>
        </w:rPr>
      </w:pPr>
      <w:r w:rsidRPr="00600EA9">
        <w:rPr>
          <w:szCs w:val="24"/>
        </w:rPr>
        <w:t>PREVIOUSLY CIRCULATED:-  Copy of the above minutes.</w:t>
      </w:r>
    </w:p>
    <w:p w14:paraId="507078DA" w14:textId="05D91B77" w:rsidR="00A12FA2" w:rsidRDefault="00A12FA2" w:rsidP="00AD60AF">
      <w:pPr>
        <w:rPr>
          <w:szCs w:val="24"/>
        </w:rPr>
      </w:pPr>
    </w:p>
    <w:p w14:paraId="1C4DAB70" w14:textId="77777777" w:rsidR="00AD60AF" w:rsidRPr="005A6473" w:rsidRDefault="00AD60AF" w:rsidP="00AD60AF">
      <w:pPr>
        <w:rPr>
          <w:szCs w:val="24"/>
          <w:u w:val="single"/>
        </w:rPr>
      </w:pPr>
      <w:r w:rsidRPr="005A6473">
        <w:rPr>
          <w:szCs w:val="24"/>
          <w:u w:val="single"/>
        </w:rPr>
        <w:t>Item 12 – Update on Play Park Refurbishments 2022-2023</w:t>
      </w:r>
    </w:p>
    <w:p w14:paraId="6AB6B503" w14:textId="77777777" w:rsidR="00AD60AF" w:rsidRDefault="00AD60AF" w:rsidP="00AD60AF">
      <w:pPr>
        <w:rPr>
          <w:szCs w:val="24"/>
        </w:rPr>
      </w:pPr>
    </w:p>
    <w:p w14:paraId="7E4B3650" w14:textId="77777777" w:rsidR="00AD60AF" w:rsidRDefault="00AD60AF" w:rsidP="00AD60AF">
      <w:pPr>
        <w:rPr>
          <w:szCs w:val="24"/>
        </w:rPr>
      </w:pPr>
      <w:r>
        <w:rPr>
          <w:szCs w:val="24"/>
        </w:rPr>
        <w:t xml:space="preserve">Councillor Chambers, in relation to the above item of the minutes, suggested that the proposal put forth could cause funding to be lost and so he had arranged a meeting to clarify some of the discussion points. It was confirmed that a hybrid design would </w:t>
      </w:r>
      <w:r>
        <w:rPr>
          <w:szCs w:val="24"/>
        </w:rPr>
        <w:lastRenderedPageBreak/>
        <w:t xml:space="preserve">not pose any problems nor delay or risk of losing funding. He gave thanks to Officers as well as Councillor T Smith and Councillor MacArthur for their assistance in reaching a satisfactory conclusion on the matter. Councillor T Smith agreed with his colleague. He referred to </w:t>
      </w:r>
      <w:proofErr w:type="spellStart"/>
      <w:r>
        <w:rPr>
          <w:szCs w:val="24"/>
        </w:rPr>
        <w:t>Ballycrochan</w:t>
      </w:r>
      <w:proofErr w:type="spellEnd"/>
      <w:r>
        <w:rPr>
          <w:szCs w:val="24"/>
        </w:rPr>
        <w:t xml:space="preserve"> Ashbury play park and asked if any planning application had been made. The Director of Community &amp; Wellbeing explained that the application was nearing completion and would provide an update report at a future meeting. </w:t>
      </w:r>
    </w:p>
    <w:p w14:paraId="266F8F6E" w14:textId="77777777" w:rsidR="00AD60AF" w:rsidRDefault="00AD60AF" w:rsidP="00AD60AF">
      <w:pPr>
        <w:rPr>
          <w:szCs w:val="24"/>
        </w:rPr>
      </w:pPr>
    </w:p>
    <w:p w14:paraId="20DE25E3" w14:textId="77777777" w:rsidR="00AD60AF" w:rsidRDefault="00AD60AF" w:rsidP="00AD60AF">
      <w:pPr>
        <w:rPr>
          <w:szCs w:val="24"/>
        </w:rPr>
      </w:pPr>
      <w:r>
        <w:rPr>
          <w:szCs w:val="24"/>
        </w:rPr>
        <w:t xml:space="preserve">Councillor MacArthur praised the proposed improvements to Groomsport paddling pool and was also keen to hear of updates on play parks near </w:t>
      </w:r>
      <w:proofErr w:type="spellStart"/>
      <w:r>
        <w:rPr>
          <w:szCs w:val="24"/>
        </w:rPr>
        <w:t>Ballycrochan</w:t>
      </w:r>
      <w:proofErr w:type="spellEnd"/>
      <w:r>
        <w:rPr>
          <w:szCs w:val="24"/>
        </w:rPr>
        <w:t xml:space="preserve">/Ashbury. </w:t>
      </w:r>
    </w:p>
    <w:p w14:paraId="05602E6A" w14:textId="77777777" w:rsidR="00AD60AF" w:rsidRDefault="00AD60AF" w:rsidP="00AD60AF">
      <w:pPr>
        <w:rPr>
          <w:szCs w:val="24"/>
        </w:rPr>
      </w:pPr>
    </w:p>
    <w:p w14:paraId="55E14DC8" w14:textId="77777777" w:rsidR="00AD60AF" w:rsidRDefault="00AD60AF" w:rsidP="00AD60AF">
      <w:pPr>
        <w:rPr>
          <w:szCs w:val="24"/>
        </w:rPr>
      </w:pPr>
      <w:r>
        <w:rPr>
          <w:szCs w:val="24"/>
        </w:rPr>
        <w:t xml:space="preserve">Responding to a query from Alderman McIlveen, the Director of Community and Wellbeing explained the genesis of the Groomsport Paddling Pool subject had been raised due to knowledge of sustainability and maintenance costs. External funding had been received recently to provide improvements. The Director of Regeneration, Development and Planning advised that checks would be done to discover if this had been part of the village plan. Alderman McIlveen referred to Dixon Park, Ballygowan and his attempts to have health &amp; safety issues addressed such as fencing due to works being carried out at the nearby Water Treatment works as well as a busy car park. </w:t>
      </w:r>
    </w:p>
    <w:p w14:paraId="3F71D11E" w14:textId="77777777" w:rsidR="00AD60AF" w:rsidRDefault="00AD60AF" w:rsidP="00AD60AF">
      <w:pPr>
        <w:rPr>
          <w:szCs w:val="24"/>
        </w:rPr>
      </w:pPr>
    </w:p>
    <w:p w14:paraId="0C702F1D" w14:textId="77777777" w:rsidR="00AD60AF" w:rsidRDefault="00AD60AF" w:rsidP="00AD60AF">
      <w:pPr>
        <w:rPr>
          <w:szCs w:val="24"/>
        </w:rPr>
      </w:pPr>
      <w:r>
        <w:rPr>
          <w:szCs w:val="24"/>
        </w:rPr>
        <w:t>Although a basic barrier existed, it was not fit for purpose and Alderman McIlveen, albeit in support of the improvements to Groomsport Paddling Pool, queried how it had been granted a go-ahead despite no knowledge of being part of a village plan. He had hoped health &amp; safety would have levered external funding to the same extent.</w:t>
      </w:r>
    </w:p>
    <w:p w14:paraId="46CC1C63" w14:textId="77777777" w:rsidR="00AD60AF" w:rsidRDefault="00AD60AF" w:rsidP="00AD60AF">
      <w:pPr>
        <w:rPr>
          <w:szCs w:val="24"/>
        </w:rPr>
      </w:pPr>
    </w:p>
    <w:p w14:paraId="1F69EC4A" w14:textId="77777777" w:rsidR="00AD60AF" w:rsidRDefault="00AD60AF" w:rsidP="00AD60AF">
      <w:pPr>
        <w:rPr>
          <w:szCs w:val="24"/>
        </w:rPr>
      </w:pPr>
      <w:r>
        <w:rPr>
          <w:szCs w:val="24"/>
        </w:rPr>
        <w:t>(Councillor Cooper left the meeting – 7.25pm)</w:t>
      </w:r>
    </w:p>
    <w:p w14:paraId="3D9AA30E" w14:textId="77777777" w:rsidR="00AD60AF" w:rsidRDefault="00AD60AF" w:rsidP="00AD60AF">
      <w:pPr>
        <w:rPr>
          <w:szCs w:val="24"/>
        </w:rPr>
      </w:pPr>
    </w:p>
    <w:p w14:paraId="706E378F" w14:textId="77777777" w:rsidR="00AD60AF" w:rsidRDefault="00AD60AF" w:rsidP="00AD60AF">
      <w:pPr>
        <w:rPr>
          <w:szCs w:val="24"/>
        </w:rPr>
      </w:pPr>
      <w:r>
        <w:rPr>
          <w:szCs w:val="24"/>
        </w:rPr>
        <w:t xml:space="preserve">Councillor Adair commended Officers for their efforts in Item 12. He asked if </w:t>
      </w:r>
      <w:proofErr w:type="spellStart"/>
      <w:r>
        <w:rPr>
          <w:szCs w:val="24"/>
        </w:rPr>
        <w:t>Ballyhalbert’s</w:t>
      </w:r>
      <w:proofErr w:type="spellEnd"/>
      <w:r>
        <w:rPr>
          <w:szCs w:val="24"/>
        </w:rPr>
        <w:t xml:space="preserve"> play park would be rejuvenated and when it had last been checked as well as whether an additional play park could be constructed at the opposite end of the village. The Director of Community &amp; Wellbeing advised that damage at play parks, if reported, would be allocated to Assets and Property and that a timeline would be sought. In regard to the rejuvenation of play parks, </w:t>
      </w:r>
      <w:proofErr w:type="spellStart"/>
      <w:r>
        <w:rPr>
          <w:szCs w:val="24"/>
        </w:rPr>
        <w:t>Ballyhalbert</w:t>
      </w:r>
      <w:proofErr w:type="spellEnd"/>
      <w:r>
        <w:rPr>
          <w:szCs w:val="24"/>
        </w:rPr>
        <w:t xml:space="preserve"> was near the top of the list in terms of urgency and may be dealt with potentially by year two or three. In regard to a second play park at </w:t>
      </w:r>
      <w:proofErr w:type="spellStart"/>
      <w:r>
        <w:rPr>
          <w:szCs w:val="24"/>
        </w:rPr>
        <w:t>Ballyhalbert</w:t>
      </w:r>
      <w:proofErr w:type="spellEnd"/>
      <w:r>
        <w:rPr>
          <w:szCs w:val="24"/>
        </w:rPr>
        <w:t>, he did not believe one was agreed in the play strategy.</w:t>
      </w:r>
    </w:p>
    <w:p w14:paraId="4F56633B" w14:textId="77777777" w:rsidR="00AD60AF" w:rsidRDefault="00AD60AF" w:rsidP="00AD60AF">
      <w:pPr>
        <w:rPr>
          <w:szCs w:val="24"/>
        </w:rPr>
      </w:pPr>
    </w:p>
    <w:p w14:paraId="4029B90F" w14:textId="77777777" w:rsidR="00AD60AF" w:rsidRDefault="00AD60AF" w:rsidP="00AD60AF">
      <w:pPr>
        <w:rPr>
          <w:szCs w:val="24"/>
        </w:rPr>
      </w:pPr>
      <w:r>
        <w:rPr>
          <w:szCs w:val="24"/>
        </w:rPr>
        <w:t xml:space="preserve">Alderman Gibson recalled, in relation to Dixon Park, Ballygowan, that works had been agreed for the large water treatment plant and for installation of a fence in relation to health and safety but was unsure as to whether it required consultation to take place with NI Water. The Director of Community &amp; Wellbeing advised that he </w:t>
      </w:r>
      <w:proofErr w:type="gramStart"/>
      <w:r>
        <w:rPr>
          <w:szCs w:val="24"/>
        </w:rPr>
        <w:t>would investigate</w:t>
      </w:r>
      <w:proofErr w:type="gramEnd"/>
      <w:r>
        <w:rPr>
          <w:szCs w:val="24"/>
        </w:rPr>
        <w:t xml:space="preserve"> the matter.</w:t>
      </w:r>
    </w:p>
    <w:p w14:paraId="1BAD3A23" w14:textId="77777777" w:rsidR="00AD60AF" w:rsidRDefault="00AD60AF" w:rsidP="00AD60AF">
      <w:pPr>
        <w:rPr>
          <w:szCs w:val="24"/>
        </w:rPr>
      </w:pPr>
    </w:p>
    <w:p w14:paraId="5F9C0157" w14:textId="77777777" w:rsidR="00AD60AF" w:rsidRDefault="00AD60AF" w:rsidP="00AD60AF">
      <w:pPr>
        <w:rPr>
          <w:szCs w:val="24"/>
        </w:rPr>
      </w:pPr>
      <w:r>
        <w:rPr>
          <w:szCs w:val="24"/>
        </w:rPr>
        <w:t xml:space="preserve">Councillor Edmund agreed with Councillor Adair’s comments regarding </w:t>
      </w:r>
      <w:proofErr w:type="spellStart"/>
      <w:r>
        <w:rPr>
          <w:szCs w:val="24"/>
        </w:rPr>
        <w:t>Ballyhalbert</w:t>
      </w:r>
      <w:proofErr w:type="spellEnd"/>
      <w:r>
        <w:rPr>
          <w:szCs w:val="24"/>
        </w:rPr>
        <w:t xml:space="preserve">. He explained that a developer may be offering to build a play park at the opposite end of </w:t>
      </w:r>
      <w:proofErr w:type="spellStart"/>
      <w:r>
        <w:rPr>
          <w:szCs w:val="24"/>
        </w:rPr>
        <w:t>Ballyhalbert</w:t>
      </w:r>
      <w:proofErr w:type="spellEnd"/>
      <w:r>
        <w:rPr>
          <w:szCs w:val="24"/>
        </w:rPr>
        <w:t xml:space="preserve">, one that the Council would take charge over maintenance requirements. He also raised a health and safety issue regarding footpaths being unsatisfactory in linking the town. </w:t>
      </w:r>
    </w:p>
    <w:p w14:paraId="7EEC6262" w14:textId="77777777" w:rsidR="00AD60AF" w:rsidRDefault="00AD60AF" w:rsidP="00AD60AF">
      <w:pPr>
        <w:rPr>
          <w:szCs w:val="24"/>
        </w:rPr>
      </w:pPr>
    </w:p>
    <w:p w14:paraId="4D874C80" w14:textId="77777777" w:rsidR="00AD60AF" w:rsidRDefault="00AD60AF" w:rsidP="00AD60AF">
      <w:pPr>
        <w:rPr>
          <w:szCs w:val="24"/>
        </w:rPr>
      </w:pPr>
      <w:r>
        <w:rPr>
          <w:szCs w:val="24"/>
        </w:rPr>
        <w:t xml:space="preserve">Councillor Thompson was happy to see progress on Groomsport Paddling Pool and discussions surrounding </w:t>
      </w:r>
      <w:proofErr w:type="spellStart"/>
      <w:r>
        <w:rPr>
          <w:szCs w:val="24"/>
        </w:rPr>
        <w:t>Ballyhalbert</w:t>
      </w:r>
      <w:proofErr w:type="spellEnd"/>
      <w:r>
        <w:rPr>
          <w:szCs w:val="24"/>
        </w:rPr>
        <w:t xml:space="preserve"> play parks. He hoped that </w:t>
      </w:r>
      <w:proofErr w:type="spellStart"/>
      <w:r>
        <w:rPr>
          <w:szCs w:val="24"/>
        </w:rPr>
        <w:t>Cloughey</w:t>
      </w:r>
      <w:proofErr w:type="spellEnd"/>
      <w:r>
        <w:rPr>
          <w:szCs w:val="24"/>
        </w:rPr>
        <w:t xml:space="preserve"> and Portaferry play parks would receive similar attention in the near future. </w:t>
      </w:r>
    </w:p>
    <w:p w14:paraId="5A8EB0ED" w14:textId="77777777" w:rsidR="00AD60AF" w:rsidRDefault="00AD60AF" w:rsidP="00AD60AF">
      <w:pPr>
        <w:rPr>
          <w:szCs w:val="24"/>
        </w:rPr>
      </w:pPr>
    </w:p>
    <w:p w14:paraId="2F26598D" w14:textId="77777777" w:rsidR="00AD60AF" w:rsidRDefault="00AD60AF" w:rsidP="00AD60AF">
      <w:pPr>
        <w:rPr>
          <w:szCs w:val="24"/>
        </w:rPr>
      </w:pPr>
      <w:r>
        <w:rPr>
          <w:szCs w:val="24"/>
        </w:rPr>
        <w:t xml:space="preserve">Alderman Keery asked for clarification as to whether the </w:t>
      </w:r>
      <w:proofErr w:type="spellStart"/>
      <w:r>
        <w:rPr>
          <w:szCs w:val="24"/>
        </w:rPr>
        <w:t>Ballycrochan</w:t>
      </w:r>
      <w:proofErr w:type="spellEnd"/>
      <w:r>
        <w:rPr>
          <w:szCs w:val="24"/>
        </w:rPr>
        <w:t xml:space="preserve"> play park was in Linear Park or if it was upon land owned by a developer. The Director of Community &amp; Wellbeing explained that works would be alongside a development on land which they owned where other additional works may take place but could not discuss the item further at this time, as it would be of an in-confidence nature.</w:t>
      </w:r>
    </w:p>
    <w:p w14:paraId="6D464DD0" w14:textId="77777777" w:rsidR="00AD60AF" w:rsidRDefault="00AD60AF" w:rsidP="00AD60AF">
      <w:pPr>
        <w:rPr>
          <w:szCs w:val="24"/>
        </w:rPr>
      </w:pPr>
    </w:p>
    <w:p w14:paraId="3D240B5D" w14:textId="77777777" w:rsidR="00AD60AF" w:rsidRDefault="00AD60AF" w:rsidP="00AD60AF">
      <w:pPr>
        <w:rPr>
          <w:rFonts w:cs="Arial"/>
          <w:b/>
          <w:szCs w:val="24"/>
        </w:rPr>
      </w:pPr>
      <w:r w:rsidRPr="00600EA9">
        <w:rPr>
          <w:rFonts w:cs="Arial"/>
          <w:b/>
          <w:szCs w:val="24"/>
        </w:rPr>
        <w:t>RESOLVED, on the proposal of</w:t>
      </w:r>
      <w:r>
        <w:rPr>
          <w:rFonts w:cs="Arial"/>
          <w:b/>
          <w:szCs w:val="24"/>
        </w:rPr>
        <w:t xml:space="preserve"> Councillor Edmund</w:t>
      </w:r>
      <w:r w:rsidRPr="00600EA9">
        <w:rPr>
          <w:rFonts w:cs="Arial"/>
          <w:b/>
          <w:bCs/>
          <w:szCs w:val="24"/>
        </w:rPr>
        <w:t>, seconded by</w:t>
      </w:r>
      <w:r>
        <w:rPr>
          <w:rFonts w:cs="Arial"/>
          <w:b/>
          <w:bCs/>
          <w:szCs w:val="24"/>
        </w:rPr>
        <w:t xml:space="preserve"> Councillor Johnson</w:t>
      </w:r>
      <w:r w:rsidRPr="00600EA9">
        <w:rPr>
          <w:rFonts w:cs="Arial"/>
          <w:b/>
          <w:bCs/>
          <w:szCs w:val="24"/>
        </w:rPr>
        <w:t>,</w:t>
      </w:r>
      <w:r w:rsidRPr="00600EA9">
        <w:rPr>
          <w:rFonts w:cs="Arial"/>
          <w:b/>
          <w:szCs w:val="24"/>
        </w:rPr>
        <w:t xml:space="preserve"> that the minutes be adopted.</w:t>
      </w:r>
    </w:p>
    <w:p w14:paraId="2AD4D0B8" w14:textId="77777777" w:rsidR="00AD60AF" w:rsidRDefault="00AD60AF" w:rsidP="00AD60AF">
      <w:pPr>
        <w:rPr>
          <w:rFonts w:cs="Arial"/>
          <w:b/>
          <w:szCs w:val="24"/>
        </w:rPr>
      </w:pPr>
    </w:p>
    <w:p w14:paraId="4157E5D4" w14:textId="77777777" w:rsidR="00AD60AF" w:rsidRPr="00A3721C" w:rsidRDefault="00AD60AF" w:rsidP="00A12FA2">
      <w:pPr>
        <w:pStyle w:val="Heading2"/>
      </w:pPr>
      <w:r w:rsidRPr="00A12FA2">
        <w:rPr>
          <w:u w:val="none"/>
        </w:rPr>
        <w:t>8.5.</w:t>
      </w:r>
      <w:r w:rsidRPr="00A12FA2">
        <w:rPr>
          <w:u w:val="none"/>
        </w:rPr>
        <w:tab/>
      </w:r>
      <w:r w:rsidRPr="00A3721C">
        <w:t xml:space="preserve">Minutes of </w:t>
      </w:r>
      <w:r>
        <w:t>Audit Committee</w:t>
      </w:r>
      <w:r w:rsidRPr="00A3721C">
        <w:t xml:space="preserve"> dated </w:t>
      </w:r>
      <w:r>
        <w:t>22</w:t>
      </w:r>
      <w:r w:rsidRPr="00A3721C">
        <w:t xml:space="preserve"> </w:t>
      </w:r>
      <w:r>
        <w:t>September</w:t>
      </w:r>
      <w:r w:rsidRPr="00A3721C">
        <w:t xml:space="preserve"> 2022</w:t>
      </w:r>
    </w:p>
    <w:p w14:paraId="6418DEB0" w14:textId="77777777" w:rsidR="00AD60AF" w:rsidRDefault="00AD60AF" w:rsidP="00AD60AF">
      <w:pPr>
        <w:rPr>
          <w:b/>
        </w:rPr>
      </w:pPr>
    </w:p>
    <w:p w14:paraId="2923FCA0" w14:textId="77777777" w:rsidR="00AD60AF" w:rsidRDefault="00AD60AF" w:rsidP="00AD60AF">
      <w:pPr>
        <w:rPr>
          <w:szCs w:val="24"/>
        </w:rPr>
      </w:pPr>
      <w:r w:rsidRPr="00600EA9">
        <w:rPr>
          <w:szCs w:val="24"/>
        </w:rPr>
        <w:t>PREVIOUSLY CIRCULATED:-  Copy of the above minutes.</w:t>
      </w:r>
    </w:p>
    <w:p w14:paraId="649F552C" w14:textId="77777777" w:rsidR="00AD60AF" w:rsidRPr="00600EA9" w:rsidRDefault="00AD60AF" w:rsidP="00AD60AF">
      <w:pPr>
        <w:rPr>
          <w:szCs w:val="24"/>
        </w:rPr>
      </w:pPr>
    </w:p>
    <w:p w14:paraId="4F936B06" w14:textId="77777777" w:rsidR="00AD60AF" w:rsidRPr="00600EA9" w:rsidRDefault="00AD60AF" w:rsidP="00AD60AF">
      <w:pPr>
        <w:rPr>
          <w:rFonts w:cs="Arial"/>
          <w:b/>
          <w:szCs w:val="24"/>
        </w:rPr>
      </w:pPr>
      <w:r w:rsidRPr="00600EA9">
        <w:rPr>
          <w:rFonts w:cs="Arial"/>
          <w:b/>
          <w:szCs w:val="24"/>
        </w:rPr>
        <w:t>RESOLVED, on the proposal of</w:t>
      </w:r>
      <w:r>
        <w:rPr>
          <w:rFonts w:cs="Arial"/>
          <w:b/>
          <w:szCs w:val="24"/>
        </w:rPr>
        <w:t xml:space="preserve"> Alderman Gibson</w:t>
      </w:r>
      <w:r w:rsidRPr="00600EA9">
        <w:rPr>
          <w:rFonts w:cs="Arial"/>
          <w:b/>
          <w:bCs/>
          <w:szCs w:val="24"/>
        </w:rPr>
        <w:t>, seconded by</w:t>
      </w:r>
      <w:r>
        <w:rPr>
          <w:rFonts w:cs="Arial"/>
          <w:b/>
          <w:bCs/>
          <w:szCs w:val="24"/>
        </w:rPr>
        <w:t xml:space="preserve"> Councillor McRandal</w:t>
      </w:r>
      <w:r w:rsidRPr="00600EA9">
        <w:rPr>
          <w:rFonts w:cs="Arial"/>
          <w:b/>
          <w:bCs/>
          <w:szCs w:val="24"/>
        </w:rPr>
        <w:t>,</w:t>
      </w:r>
      <w:r w:rsidRPr="00600EA9">
        <w:rPr>
          <w:rFonts w:cs="Arial"/>
          <w:b/>
          <w:szCs w:val="24"/>
        </w:rPr>
        <w:t xml:space="preserve"> that the minutes be adopted.</w:t>
      </w:r>
    </w:p>
    <w:p w14:paraId="657DB08D" w14:textId="77777777" w:rsidR="00AD60AF" w:rsidRDefault="00AD60AF" w:rsidP="00AD60AF">
      <w:pPr>
        <w:rPr>
          <w:rFonts w:cs="Arial"/>
          <w:b/>
          <w:szCs w:val="24"/>
        </w:rPr>
      </w:pPr>
    </w:p>
    <w:p w14:paraId="21EAF63A" w14:textId="77777777" w:rsidR="00AD60AF" w:rsidRPr="00600EA9" w:rsidRDefault="00AD60AF" w:rsidP="00A12FA2">
      <w:pPr>
        <w:pStyle w:val="Heading1"/>
        <w:numPr>
          <w:ilvl w:val="0"/>
          <w:numId w:val="0"/>
        </w:numPr>
        <w:ind w:left="720" w:hanging="720"/>
      </w:pPr>
      <w:r w:rsidRPr="00A12FA2">
        <w:rPr>
          <w:u w:val="none"/>
        </w:rPr>
        <w:t xml:space="preserve">9. </w:t>
      </w:r>
      <w:r w:rsidRPr="00A12FA2">
        <w:rPr>
          <w:u w:val="none"/>
        </w:rPr>
        <w:tab/>
      </w:r>
      <w:r w:rsidRPr="00600EA9">
        <w:t>CONSUL</w:t>
      </w:r>
      <w:r>
        <w:t>T</w:t>
      </w:r>
      <w:r w:rsidRPr="00600EA9">
        <w:t xml:space="preserve">ATIONS </w:t>
      </w:r>
    </w:p>
    <w:p w14:paraId="4DF4E337" w14:textId="77777777" w:rsidR="00AD60AF" w:rsidRDefault="00AD60AF" w:rsidP="00AD60AF"/>
    <w:p w14:paraId="46BD8E25" w14:textId="77777777" w:rsidR="00AD60AF" w:rsidRDefault="00AD60AF" w:rsidP="00AD60AF">
      <w:r>
        <w:t>(Alderman McIlveen was excluded from the meeting having declared an interest in Items 9.1 and 9.4 – 7.36pm)</w:t>
      </w:r>
    </w:p>
    <w:p w14:paraId="7103011F" w14:textId="77777777" w:rsidR="00AD60AF" w:rsidRPr="00600EA9" w:rsidRDefault="00AD60AF" w:rsidP="00AD60AF"/>
    <w:p w14:paraId="1B4F00BE" w14:textId="77777777" w:rsidR="00AD60AF" w:rsidRPr="00010408" w:rsidRDefault="00AD60AF" w:rsidP="00010408">
      <w:pPr>
        <w:pStyle w:val="Heading2"/>
        <w:ind w:left="720" w:hanging="720"/>
        <w:rPr>
          <w:rFonts w:eastAsia="Calibri"/>
          <w:b w:val="0"/>
          <w:bCs/>
          <w:u w:val="none"/>
        </w:rPr>
      </w:pPr>
      <w:bookmarkStart w:id="3" w:name="_Hlk115095516"/>
      <w:r w:rsidRPr="00010408">
        <w:rPr>
          <w:rFonts w:eastAsia="Calibri"/>
          <w:u w:val="none"/>
        </w:rPr>
        <w:t>9.1</w:t>
      </w:r>
      <w:r w:rsidRPr="00010408">
        <w:rPr>
          <w:rFonts w:eastAsia="Calibri"/>
          <w:u w:val="none"/>
        </w:rPr>
        <w:tab/>
      </w:r>
      <w:r w:rsidRPr="00F657D1">
        <w:t>Consultation on Department of Education Consultation on Period Products (Free Provision) Regulations</w:t>
      </w:r>
      <w:r w:rsidRPr="00010408">
        <w:rPr>
          <w:u w:val="none"/>
        </w:rPr>
        <w:t xml:space="preserve"> </w:t>
      </w:r>
      <w:r w:rsidRPr="00010408">
        <w:rPr>
          <w:b w:val="0"/>
          <w:bCs/>
          <w:u w:val="none"/>
        </w:rPr>
        <w:t>(Appendix III)</w:t>
      </w:r>
    </w:p>
    <w:p w14:paraId="40DC43E1" w14:textId="77777777" w:rsidR="00AD60AF" w:rsidRPr="00600EA9" w:rsidRDefault="00AD60AF" w:rsidP="00AD60AF">
      <w:pPr>
        <w:ind w:left="720" w:hanging="720"/>
        <w:rPr>
          <w:rFonts w:eastAsia="Calibri" w:cs="Arial"/>
          <w:szCs w:val="24"/>
        </w:rPr>
      </w:pPr>
    </w:p>
    <w:p w14:paraId="5D24D3D2" w14:textId="77777777" w:rsidR="00AD60AF" w:rsidRPr="00FC6ECB" w:rsidRDefault="00AD60AF" w:rsidP="00AD60AF">
      <w:pPr>
        <w:rPr>
          <w:rFonts w:cs="Arial"/>
          <w:szCs w:val="24"/>
        </w:rPr>
      </w:pPr>
      <w:r w:rsidRPr="00196EFB">
        <w:rPr>
          <w:rFonts w:cs="Arial"/>
          <w:szCs w:val="24"/>
        </w:rPr>
        <w:t>PREVIOUSLY CIRCULATED:- Correspondence</w:t>
      </w:r>
      <w:r>
        <w:rPr>
          <w:rFonts w:cs="Arial"/>
          <w:szCs w:val="24"/>
        </w:rPr>
        <w:t xml:space="preserve"> from the Department of Education</w:t>
      </w:r>
      <w:r w:rsidRPr="00196EFB">
        <w:rPr>
          <w:rFonts w:cs="Arial"/>
          <w:szCs w:val="24"/>
        </w:rPr>
        <w:t xml:space="preserve"> </w:t>
      </w:r>
      <w:r>
        <w:rPr>
          <w:rFonts w:cs="Arial"/>
          <w:szCs w:val="24"/>
        </w:rPr>
        <w:t>stating that the c</w:t>
      </w:r>
      <w:r w:rsidRPr="00AF5F22">
        <w:t xml:space="preserve">onsultation document </w:t>
      </w:r>
      <w:r>
        <w:t xml:space="preserve">was </w:t>
      </w:r>
      <w:r w:rsidRPr="00AF5F22">
        <w:t xml:space="preserve">available at </w:t>
      </w:r>
      <w:hyperlink r:id="rId10" w:history="1">
        <w:r w:rsidRPr="00A81C92">
          <w:rPr>
            <w:rStyle w:val="Hyperlink"/>
          </w:rPr>
          <w:t>https://consultations.nidirect.gov.uk/consultation_finder</w:t>
        </w:r>
      </w:hyperlink>
      <w:r w:rsidRPr="00AF5F22">
        <w:t>. The consultation close</w:t>
      </w:r>
      <w:r>
        <w:t>d on</w:t>
      </w:r>
      <w:r w:rsidRPr="00AF5F22">
        <w:t xml:space="preserve"> 16 October 2022</w:t>
      </w:r>
      <w:r>
        <w:t>.</w:t>
      </w:r>
    </w:p>
    <w:p w14:paraId="68DF0B42" w14:textId="77777777" w:rsidR="00AD60AF" w:rsidRPr="00600EA9" w:rsidRDefault="00AD60AF" w:rsidP="00AD60AF">
      <w:pPr>
        <w:rPr>
          <w:rFonts w:cs="Arial"/>
          <w:szCs w:val="24"/>
        </w:rPr>
      </w:pPr>
    </w:p>
    <w:p w14:paraId="4FBFD95D" w14:textId="77777777" w:rsidR="00AD60AF" w:rsidRDefault="00AD60AF" w:rsidP="00AD60AF">
      <w:pPr>
        <w:rPr>
          <w:rFonts w:cs="Arial"/>
          <w:b/>
          <w:szCs w:val="24"/>
        </w:rPr>
      </w:pPr>
      <w:bookmarkStart w:id="4" w:name="_Hlk115785932"/>
      <w:r w:rsidRPr="00600EA9">
        <w:rPr>
          <w:rFonts w:cs="Arial"/>
          <w:b/>
          <w:szCs w:val="24"/>
        </w:rPr>
        <w:t>RESOLVED, on the proposal of</w:t>
      </w:r>
      <w:r>
        <w:rPr>
          <w:rFonts w:cs="Arial"/>
          <w:b/>
          <w:szCs w:val="24"/>
        </w:rPr>
        <w:t xml:space="preserve"> Councillor P Smith</w:t>
      </w:r>
      <w:r w:rsidRPr="00600EA9">
        <w:rPr>
          <w:rFonts w:cs="Arial"/>
          <w:b/>
          <w:bCs/>
          <w:szCs w:val="24"/>
        </w:rPr>
        <w:t>, seconded by</w:t>
      </w:r>
      <w:r>
        <w:rPr>
          <w:rFonts w:cs="Arial"/>
          <w:b/>
          <w:bCs/>
          <w:szCs w:val="24"/>
        </w:rPr>
        <w:t xml:space="preserve"> Councillor Johnson</w:t>
      </w:r>
      <w:r w:rsidRPr="00600EA9">
        <w:rPr>
          <w:rFonts w:cs="Arial"/>
          <w:b/>
          <w:bCs/>
          <w:szCs w:val="24"/>
        </w:rPr>
        <w:t>,</w:t>
      </w:r>
      <w:r w:rsidRPr="00600EA9">
        <w:rPr>
          <w:rFonts w:cs="Arial"/>
          <w:b/>
          <w:szCs w:val="24"/>
        </w:rPr>
        <w:t xml:space="preserve"> that the </w:t>
      </w:r>
      <w:r>
        <w:rPr>
          <w:rFonts w:cs="Arial"/>
          <w:b/>
          <w:szCs w:val="24"/>
        </w:rPr>
        <w:t>consultation document be noted.</w:t>
      </w:r>
    </w:p>
    <w:bookmarkEnd w:id="3"/>
    <w:bookmarkEnd w:id="4"/>
    <w:p w14:paraId="054590F1" w14:textId="77777777" w:rsidR="00AD60AF" w:rsidRDefault="00AD60AF" w:rsidP="00AD60AF"/>
    <w:p w14:paraId="58D613EA" w14:textId="77777777" w:rsidR="00AD60AF" w:rsidRPr="00010408" w:rsidRDefault="00AD60AF" w:rsidP="00010408">
      <w:pPr>
        <w:pStyle w:val="Heading2"/>
        <w:rPr>
          <w:rFonts w:eastAsia="Calibri"/>
          <w:b w:val="0"/>
          <w:bCs/>
          <w:u w:val="none"/>
        </w:rPr>
      </w:pPr>
      <w:r w:rsidRPr="00010408">
        <w:rPr>
          <w:rFonts w:eastAsia="Calibri"/>
          <w:u w:val="none"/>
        </w:rPr>
        <w:t>9.2</w:t>
      </w:r>
      <w:r w:rsidRPr="00010408">
        <w:rPr>
          <w:rFonts w:eastAsia="Calibri"/>
          <w:u w:val="none"/>
        </w:rPr>
        <w:tab/>
      </w:r>
      <w:r w:rsidRPr="00AF5F22">
        <w:t>Consultation on RQIA’s Draft Strategic Plan 2022-27</w:t>
      </w:r>
      <w:r w:rsidRPr="00010408">
        <w:rPr>
          <w:u w:val="none"/>
        </w:rPr>
        <w:t xml:space="preserve"> </w:t>
      </w:r>
      <w:r w:rsidRPr="00010408">
        <w:rPr>
          <w:b w:val="0"/>
          <w:bCs/>
          <w:u w:val="none"/>
        </w:rPr>
        <w:t>(Appendix IV)</w:t>
      </w:r>
    </w:p>
    <w:p w14:paraId="27C6D1D9" w14:textId="77777777" w:rsidR="00AD60AF" w:rsidRPr="00600EA9" w:rsidRDefault="00AD60AF" w:rsidP="00AD60AF">
      <w:pPr>
        <w:ind w:left="720" w:hanging="720"/>
        <w:rPr>
          <w:rFonts w:eastAsia="Calibri" w:cs="Arial"/>
          <w:szCs w:val="24"/>
        </w:rPr>
      </w:pPr>
    </w:p>
    <w:p w14:paraId="116D4382" w14:textId="77777777" w:rsidR="00AD60AF" w:rsidRPr="00FC6ECB" w:rsidRDefault="00AD60AF" w:rsidP="00AD60AF">
      <w:pPr>
        <w:rPr>
          <w:rFonts w:cs="Arial"/>
          <w:szCs w:val="24"/>
        </w:rPr>
      </w:pPr>
      <w:r w:rsidRPr="00196EFB">
        <w:rPr>
          <w:rFonts w:cs="Arial"/>
          <w:szCs w:val="24"/>
        </w:rPr>
        <w:t xml:space="preserve">PREVIOUSLY CIRCULATED:- Correspondence </w:t>
      </w:r>
      <w:r>
        <w:rPr>
          <w:rFonts w:cs="Arial"/>
          <w:szCs w:val="24"/>
        </w:rPr>
        <w:t>stating that the c</w:t>
      </w:r>
      <w:r w:rsidRPr="00AF5F22">
        <w:rPr>
          <w:rFonts w:cs="Arial"/>
          <w:szCs w:val="24"/>
        </w:rPr>
        <w:t>onsultation document</w:t>
      </w:r>
      <w:r>
        <w:rPr>
          <w:rFonts w:cs="Arial"/>
          <w:szCs w:val="24"/>
        </w:rPr>
        <w:t xml:space="preserve"> was</w:t>
      </w:r>
      <w:r w:rsidRPr="00AF5F22">
        <w:rPr>
          <w:rFonts w:cs="Arial"/>
          <w:szCs w:val="24"/>
        </w:rPr>
        <w:t xml:space="preserve"> available at </w:t>
      </w:r>
      <w:hyperlink r:id="rId11" w:history="1">
        <w:r w:rsidRPr="00AF5F22">
          <w:rPr>
            <w:rStyle w:val="Hyperlink"/>
            <w:rFonts w:cs="Arial"/>
            <w:szCs w:val="24"/>
          </w:rPr>
          <w:t>www.rqia.org.uk</w:t>
        </w:r>
      </w:hyperlink>
      <w:r w:rsidRPr="00AF5F22">
        <w:rPr>
          <w:rFonts w:cs="Arial"/>
          <w:szCs w:val="24"/>
        </w:rPr>
        <w:t>. Consultation close</w:t>
      </w:r>
      <w:r>
        <w:rPr>
          <w:rFonts w:cs="Arial"/>
          <w:szCs w:val="24"/>
        </w:rPr>
        <w:t>d</w:t>
      </w:r>
      <w:r w:rsidRPr="00AF5F22">
        <w:rPr>
          <w:rFonts w:cs="Arial"/>
          <w:szCs w:val="24"/>
        </w:rPr>
        <w:t xml:space="preserve"> on 17 November 2022.</w:t>
      </w:r>
    </w:p>
    <w:p w14:paraId="27C38541" w14:textId="77777777" w:rsidR="00AD60AF" w:rsidRPr="00600EA9" w:rsidRDefault="00AD60AF" w:rsidP="00AD60AF">
      <w:pPr>
        <w:rPr>
          <w:rFonts w:cs="Arial"/>
          <w:szCs w:val="24"/>
        </w:rPr>
      </w:pPr>
    </w:p>
    <w:p w14:paraId="12DBDCD7" w14:textId="77777777" w:rsidR="00AD60AF" w:rsidRPr="00600EA9" w:rsidRDefault="00AD60AF" w:rsidP="00AD60AF">
      <w:pPr>
        <w:rPr>
          <w:rFonts w:cs="Arial"/>
          <w:b/>
          <w:szCs w:val="24"/>
        </w:rPr>
      </w:pPr>
      <w:r w:rsidRPr="00600EA9">
        <w:rPr>
          <w:rFonts w:cs="Arial"/>
          <w:b/>
          <w:szCs w:val="24"/>
        </w:rPr>
        <w:t>RESOLVED, on the proposal of</w:t>
      </w:r>
      <w:r>
        <w:rPr>
          <w:rFonts w:cs="Arial"/>
          <w:b/>
          <w:szCs w:val="24"/>
        </w:rPr>
        <w:t xml:space="preserve"> Councillor P Smith</w:t>
      </w:r>
      <w:r w:rsidRPr="00600EA9">
        <w:rPr>
          <w:rFonts w:cs="Arial"/>
          <w:b/>
          <w:bCs/>
          <w:szCs w:val="24"/>
        </w:rPr>
        <w:t>, seconded by</w:t>
      </w:r>
      <w:r>
        <w:rPr>
          <w:rFonts w:cs="Arial"/>
          <w:b/>
          <w:bCs/>
          <w:szCs w:val="24"/>
        </w:rPr>
        <w:t xml:space="preserve"> Councillor Johnson</w:t>
      </w:r>
      <w:r w:rsidRPr="00600EA9">
        <w:rPr>
          <w:rFonts w:cs="Arial"/>
          <w:b/>
          <w:bCs/>
          <w:szCs w:val="24"/>
        </w:rPr>
        <w:t>,</w:t>
      </w:r>
      <w:r w:rsidRPr="00600EA9">
        <w:rPr>
          <w:rFonts w:cs="Arial"/>
          <w:b/>
          <w:szCs w:val="24"/>
        </w:rPr>
        <w:t xml:space="preserve"> that the </w:t>
      </w:r>
      <w:r>
        <w:rPr>
          <w:rFonts w:cs="Arial"/>
          <w:b/>
          <w:szCs w:val="24"/>
        </w:rPr>
        <w:t>consultation document be noted.</w:t>
      </w:r>
    </w:p>
    <w:p w14:paraId="17B3EFDC" w14:textId="10FF63F9" w:rsidR="00AD60AF" w:rsidRDefault="00AD60AF" w:rsidP="00AD60AF">
      <w:pPr>
        <w:rPr>
          <w:b/>
          <w:bCs/>
        </w:rPr>
      </w:pPr>
    </w:p>
    <w:p w14:paraId="30AAF311" w14:textId="293BA214" w:rsidR="005647B5" w:rsidRDefault="005647B5" w:rsidP="00AD60AF">
      <w:pPr>
        <w:rPr>
          <w:b/>
          <w:bCs/>
        </w:rPr>
      </w:pPr>
    </w:p>
    <w:p w14:paraId="6FC59701" w14:textId="77777777" w:rsidR="005647B5" w:rsidRDefault="005647B5" w:rsidP="00AD60AF">
      <w:pPr>
        <w:rPr>
          <w:b/>
          <w:bCs/>
        </w:rPr>
      </w:pPr>
    </w:p>
    <w:p w14:paraId="6D0596E6" w14:textId="77777777" w:rsidR="00AD60AF" w:rsidRPr="00010408" w:rsidRDefault="00AD60AF" w:rsidP="00010408">
      <w:pPr>
        <w:pStyle w:val="Heading2"/>
        <w:ind w:left="720" w:hanging="720"/>
        <w:rPr>
          <w:rFonts w:eastAsia="Calibri"/>
          <w:b w:val="0"/>
          <w:bCs/>
          <w:u w:val="none"/>
        </w:rPr>
      </w:pPr>
      <w:r w:rsidRPr="00010408">
        <w:rPr>
          <w:rFonts w:eastAsia="Calibri"/>
          <w:u w:val="none"/>
        </w:rPr>
        <w:lastRenderedPageBreak/>
        <w:t>9.3</w:t>
      </w:r>
      <w:r w:rsidRPr="00010408">
        <w:rPr>
          <w:rFonts w:eastAsia="Calibri"/>
          <w:u w:val="none"/>
        </w:rPr>
        <w:tab/>
      </w:r>
      <w:r w:rsidRPr="00AF5F22">
        <w:t>Probation Board for Northern Ireland – Consultation on Draft Corporate Plan for 2023-26</w:t>
      </w:r>
      <w:r w:rsidRPr="00010408">
        <w:rPr>
          <w:u w:val="none"/>
        </w:rPr>
        <w:t xml:space="preserve"> </w:t>
      </w:r>
      <w:r w:rsidRPr="00010408">
        <w:rPr>
          <w:b w:val="0"/>
          <w:bCs/>
          <w:u w:val="none"/>
        </w:rPr>
        <w:t>(Appendix V)</w:t>
      </w:r>
    </w:p>
    <w:p w14:paraId="0A7AD671" w14:textId="77777777" w:rsidR="00AD60AF" w:rsidRPr="00600EA9" w:rsidRDefault="00AD60AF" w:rsidP="00AD60AF">
      <w:pPr>
        <w:ind w:left="720" w:hanging="720"/>
        <w:rPr>
          <w:rFonts w:eastAsia="Calibri" w:cs="Arial"/>
          <w:szCs w:val="24"/>
        </w:rPr>
      </w:pPr>
    </w:p>
    <w:p w14:paraId="25815B49" w14:textId="77777777" w:rsidR="00AD60AF" w:rsidRPr="00FC6ECB" w:rsidRDefault="00AD60AF" w:rsidP="00AD60AF">
      <w:pPr>
        <w:rPr>
          <w:rFonts w:cs="Arial"/>
          <w:szCs w:val="24"/>
        </w:rPr>
      </w:pPr>
      <w:r w:rsidRPr="00196EFB">
        <w:rPr>
          <w:rFonts w:cs="Arial"/>
          <w:szCs w:val="24"/>
        </w:rPr>
        <w:t>PREVIOUSLY CIRCULATED:- Correspondence</w:t>
      </w:r>
      <w:r>
        <w:rPr>
          <w:rFonts w:cs="Arial"/>
          <w:szCs w:val="24"/>
        </w:rPr>
        <w:t xml:space="preserve"> from PBNI</w:t>
      </w:r>
      <w:r w:rsidRPr="00196EFB">
        <w:rPr>
          <w:rFonts w:cs="Arial"/>
          <w:szCs w:val="24"/>
        </w:rPr>
        <w:t xml:space="preserve"> </w:t>
      </w:r>
      <w:r>
        <w:rPr>
          <w:rFonts w:cs="Arial"/>
          <w:szCs w:val="24"/>
        </w:rPr>
        <w:t>stating that the c</w:t>
      </w:r>
      <w:r w:rsidRPr="00AF5F22">
        <w:rPr>
          <w:rFonts w:cs="Arial"/>
          <w:szCs w:val="24"/>
        </w:rPr>
        <w:t>onsultation document</w:t>
      </w:r>
      <w:r>
        <w:rPr>
          <w:rFonts w:cs="Arial"/>
          <w:szCs w:val="24"/>
        </w:rPr>
        <w:t xml:space="preserve"> was</w:t>
      </w:r>
      <w:r w:rsidRPr="00AF5F22">
        <w:rPr>
          <w:rFonts w:cs="Arial"/>
          <w:szCs w:val="24"/>
        </w:rPr>
        <w:t xml:space="preserve"> available at  </w:t>
      </w:r>
      <w:hyperlink r:id="rId12" w:history="1">
        <w:r w:rsidRPr="00AF5F22">
          <w:rPr>
            <w:rStyle w:val="Hyperlink"/>
            <w:rFonts w:cs="Arial"/>
            <w:szCs w:val="24"/>
          </w:rPr>
          <w:t>https://www.pbni.org.uk/publication/probation-board-northern-ireland-draft-corporate-plan-2023-26</w:t>
        </w:r>
      </w:hyperlink>
      <w:r w:rsidRPr="00AF5F22">
        <w:rPr>
          <w:rFonts w:cs="Arial"/>
          <w:szCs w:val="24"/>
        </w:rPr>
        <w:t xml:space="preserve">. Consultation </w:t>
      </w:r>
      <w:r>
        <w:rPr>
          <w:rFonts w:cs="Arial"/>
          <w:szCs w:val="24"/>
        </w:rPr>
        <w:t>was</w:t>
      </w:r>
      <w:r w:rsidRPr="00AF5F22">
        <w:rPr>
          <w:rFonts w:cs="Arial"/>
          <w:szCs w:val="24"/>
        </w:rPr>
        <w:t xml:space="preserve"> open for 10 weeks from 01 September 2022</w:t>
      </w:r>
    </w:p>
    <w:p w14:paraId="6E97B5C4" w14:textId="77777777" w:rsidR="00AD60AF" w:rsidRPr="00600EA9" w:rsidRDefault="00AD60AF" w:rsidP="00AD60AF">
      <w:pPr>
        <w:rPr>
          <w:rFonts w:cs="Arial"/>
          <w:szCs w:val="24"/>
        </w:rPr>
      </w:pPr>
    </w:p>
    <w:p w14:paraId="4D250D86" w14:textId="77777777" w:rsidR="00AD60AF" w:rsidRPr="00600EA9" w:rsidRDefault="00AD60AF" w:rsidP="00AD60AF">
      <w:pPr>
        <w:rPr>
          <w:rFonts w:cs="Arial"/>
          <w:b/>
          <w:szCs w:val="24"/>
        </w:rPr>
      </w:pPr>
      <w:r w:rsidRPr="00600EA9">
        <w:rPr>
          <w:rFonts w:cs="Arial"/>
          <w:b/>
          <w:szCs w:val="24"/>
        </w:rPr>
        <w:t>RESOLVED, on the proposal of</w:t>
      </w:r>
      <w:r>
        <w:rPr>
          <w:rFonts w:cs="Arial"/>
          <w:b/>
          <w:szCs w:val="24"/>
        </w:rPr>
        <w:t xml:space="preserve"> Councillor P Smith</w:t>
      </w:r>
      <w:r w:rsidRPr="00600EA9">
        <w:rPr>
          <w:rFonts w:cs="Arial"/>
          <w:b/>
          <w:bCs/>
          <w:szCs w:val="24"/>
        </w:rPr>
        <w:t>, seconded by</w:t>
      </w:r>
      <w:r>
        <w:rPr>
          <w:rFonts w:cs="Arial"/>
          <w:b/>
          <w:bCs/>
          <w:szCs w:val="24"/>
        </w:rPr>
        <w:t xml:space="preserve"> Councillor Johnson</w:t>
      </w:r>
      <w:r w:rsidRPr="00600EA9">
        <w:rPr>
          <w:rFonts w:cs="Arial"/>
          <w:b/>
          <w:bCs/>
          <w:szCs w:val="24"/>
        </w:rPr>
        <w:t>,</w:t>
      </w:r>
      <w:r w:rsidRPr="00600EA9">
        <w:rPr>
          <w:rFonts w:cs="Arial"/>
          <w:b/>
          <w:szCs w:val="24"/>
        </w:rPr>
        <w:t xml:space="preserve"> that the </w:t>
      </w:r>
      <w:r>
        <w:rPr>
          <w:rFonts w:cs="Arial"/>
          <w:b/>
          <w:szCs w:val="24"/>
        </w:rPr>
        <w:t>consultation document be noted.</w:t>
      </w:r>
    </w:p>
    <w:p w14:paraId="2184A81F" w14:textId="77777777" w:rsidR="00AD60AF" w:rsidRDefault="00AD60AF" w:rsidP="00AD60AF">
      <w:pPr>
        <w:rPr>
          <w:b/>
          <w:bCs/>
        </w:rPr>
      </w:pPr>
    </w:p>
    <w:p w14:paraId="793269F3" w14:textId="585E595B" w:rsidR="00AD60AF" w:rsidRPr="00010408" w:rsidRDefault="00AD60AF" w:rsidP="00010408">
      <w:pPr>
        <w:pStyle w:val="Heading2"/>
        <w:ind w:left="720" w:hanging="720"/>
        <w:rPr>
          <w:rFonts w:eastAsia="Calibri"/>
          <w:b w:val="0"/>
          <w:bCs/>
          <w:u w:val="none"/>
        </w:rPr>
      </w:pPr>
      <w:bookmarkStart w:id="5" w:name="_Hlk115095910"/>
      <w:r w:rsidRPr="00010408">
        <w:rPr>
          <w:rFonts w:eastAsia="Calibri"/>
          <w:u w:val="none"/>
        </w:rPr>
        <w:t>9.4</w:t>
      </w:r>
      <w:r w:rsidRPr="00010408">
        <w:rPr>
          <w:rFonts w:eastAsia="Calibri"/>
          <w:u w:val="none"/>
        </w:rPr>
        <w:tab/>
      </w:r>
      <w:r w:rsidRPr="003E19CE">
        <w:t>Every Child Department Of Education’s Corporate Plan (2023-2028) Consultation</w:t>
      </w:r>
      <w:r w:rsidRPr="00010408">
        <w:rPr>
          <w:u w:val="none"/>
        </w:rPr>
        <w:t xml:space="preserve"> </w:t>
      </w:r>
      <w:r w:rsidRPr="00010408">
        <w:rPr>
          <w:b w:val="0"/>
          <w:bCs/>
          <w:u w:val="none"/>
        </w:rPr>
        <w:t>(Appendix VI)</w:t>
      </w:r>
    </w:p>
    <w:p w14:paraId="1E17946D" w14:textId="77777777" w:rsidR="00AD60AF" w:rsidRPr="00600EA9" w:rsidRDefault="00AD60AF" w:rsidP="00AD60AF">
      <w:pPr>
        <w:ind w:left="720" w:hanging="720"/>
        <w:rPr>
          <w:rFonts w:eastAsia="Calibri" w:cs="Arial"/>
          <w:szCs w:val="24"/>
        </w:rPr>
      </w:pPr>
    </w:p>
    <w:p w14:paraId="09A5EAE6" w14:textId="77777777" w:rsidR="00AD60AF" w:rsidRPr="00FC6ECB" w:rsidRDefault="00AD60AF" w:rsidP="00AD60AF">
      <w:pPr>
        <w:rPr>
          <w:rFonts w:cs="Arial"/>
          <w:szCs w:val="24"/>
        </w:rPr>
      </w:pPr>
      <w:r w:rsidRPr="00196EFB">
        <w:rPr>
          <w:rFonts w:cs="Arial"/>
          <w:szCs w:val="24"/>
        </w:rPr>
        <w:t>PREVIOUSLY CIRCULATED:- Correspondence</w:t>
      </w:r>
      <w:r>
        <w:rPr>
          <w:rFonts w:cs="Arial"/>
          <w:szCs w:val="24"/>
        </w:rPr>
        <w:t xml:space="preserve"> from the Department of Education</w:t>
      </w:r>
      <w:r w:rsidRPr="00196EFB">
        <w:rPr>
          <w:rFonts w:cs="Arial"/>
          <w:szCs w:val="24"/>
        </w:rPr>
        <w:t xml:space="preserve"> </w:t>
      </w:r>
      <w:r>
        <w:rPr>
          <w:rFonts w:cs="Arial"/>
          <w:szCs w:val="24"/>
        </w:rPr>
        <w:t>stating that the consultation d</w:t>
      </w:r>
      <w:r w:rsidRPr="003E19CE">
        <w:rPr>
          <w:rFonts w:cs="Arial"/>
          <w:szCs w:val="24"/>
        </w:rPr>
        <w:t xml:space="preserve">ocument </w:t>
      </w:r>
      <w:r>
        <w:rPr>
          <w:rFonts w:cs="Arial"/>
          <w:szCs w:val="24"/>
        </w:rPr>
        <w:t xml:space="preserve">was </w:t>
      </w:r>
      <w:r w:rsidRPr="003E19CE">
        <w:rPr>
          <w:rFonts w:cs="Arial"/>
          <w:szCs w:val="24"/>
        </w:rPr>
        <w:t xml:space="preserve">available at </w:t>
      </w:r>
      <w:hyperlink r:id="rId13" w:history="1">
        <w:r w:rsidRPr="003E19CE">
          <w:rPr>
            <w:rStyle w:val="Hyperlink"/>
            <w:rFonts w:cs="Arial"/>
            <w:szCs w:val="24"/>
          </w:rPr>
          <w:t>https://www.education-ni.gov.uk/consultations/department-educations-draft-2023-2028-corporate-plan</w:t>
        </w:r>
      </w:hyperlink>
      <w:r w:rsidRPr="003E19CE">
        <w:rPr>
          <w:rFonts w:cs="Arial"/>
          <w:szCs w:val="24"/>
        </w:rPr>
        <w:t>. Consultation close</w:t>
      </w:r>
      <w:r>
        <w:rPr>
          <w:rFonts w:cs="Arial"/>
          <w:szCs w:val="24"/>
        </w:rPr>
        <w:t>d</w:t>
      </w:r>
      <w:r w:rsidRPr="003E19CE">
        <w:rPr>
          <w:rFonts w:cs="Arial"/>
          <w:szCs w:val="24"/>
        </w:rPr>
        <w:t xml:space="preserve"> on 15 November 2022</w:t>
      </w:r>
    </w:p>
    <w:p w14:paraId="3D31301A" w14:textId="77777777" w:rsidR="00AD60AF" w:rsidRPr="00600EA9" w:rsidRDefault="00AD60AF" w:rsidP="00AD60AF">
      <w:pPr>
        <w:rPr>
          <w:rFonts w:cs="Arial"/>
          <w:szCs w:val="24"/>
        </w:rPr>
      </w:pPr>
    </w:p>
    <w:bookmarkEnd w:id="5"/>
    <w:p w14:paraId="230F3847" w14:textId="77777777" w:rsidR="00AD60AF" w:rsidRPr="00600EA9" w:rsidRDefault="00AD60AF" w:rsidP="00AD60AF">
      <w:pPr>
        <w:rPr>
          <w:rFonts w:cs="Arial"/>
          <w:b/>
          <w:szCs w:val="24"/>
        </w:rPr>
      </w:pPr>
      <w:r w:rsidRPr="00600EA9">
        <w:rPr>
          <w:rFonts w:cs="Arial"/>
          <w:b/>
          <w:szCs w:val="24"/>
        </w:rPr>
        <w:t>RESOLVED, on the proposal of</w:t>
      </w:r>
      <w:r>
        <w:rPr>
          <w:rFonts w:cs="Arial"/>
          <w:b/>
          <w:szCs w:val="24"/>
        </w:rPr>
        <w:t xml:space="preserve"> Councillor P Smith</w:t>
      </w:r>
      <w:r w:rsidRPr="00600EA9">
        <w:rPr>
          <w:rFonts w:cs="Arial"/>
          <w:b/>
          <w:bCs/>
          <w:szCs w:val="24"/>
        </w:rPr>
        <w:t>, seconded by</w:t>
      </w:r>
      <w:r>
        <w:rPr>
          <w:rFonts w:cs="Arial"/>
          <w:b/>
          <w:bCs/>
          <w:szCs w:val="24"/>
        </w:rPr>
        <w:t xml:space="preserve"> Councillor P Smith</w:t>
      </w:r>
      <w:r w:rsidRPr="00600EA9">
        <w:rPr>
          <w:rFonts w:cs="Arial"/>
          <w:b/>
          <w:bCs/>
          <w:szCs w:val="24"/>
        </w:rPr>
        <w:t>,</w:t>
      </w:r>
      <w:r w:rsidRPr="00600EA9">
        <w:rPr>
          <w:rFonts w:cs="Arial"/>
          <w:b/>
          <w:szCs w:val="24"/>
        </w:rPr>
        <w:t xml:space="preserve"> that the </w:t>
      </w:r>
      <w:r>
        <w:rPr>
          <w:rFonts w:cs="Arial"/>
          <w:b/>
          <w:szCs w:val="24"/>
        </w:rPr>
        <w:t>consultation document be noted.</w:t>
      </w:r>
    </w:p>
    <w:p w14:paraId="19EEC5AD" w14:textId="77777777" w:rsidR="00AD60AF" w:rsidRDefault="00AD60AF" w:rsidP="00AD60AF">
      <w:pPr>
        <w:rPr>
          <w:b/>
          <w:bCs/>
        </w:rPr>
      </w:pPr>
    </w:p>
    <w:p w14:paraId="78223511" w14:textId="77777777" w:rsidR="00AD60AF" w:rsidRPr="00A452DC" w:rsidRDefault="00AD60AF" w:rsidP="00AD60AF">
      <w:r w:rsidRPr="00A452DC">
        <w:t>(Alderman McIlveen returned to the meeting</w:t>
      </w:r>
      <w:r>
        <w:t xml:space="preserve"> – 7.38pm</w:t>
      </w:r>
      <w:r w:rsidRPr="00A452DC">
        <w:t>)</w:t>
      </w:r>
    </w:p>
    <w:p w14:paraId="535AC85B" w14:textId="77777777" w:rsidR="00AD60AF" w:rsidRDefault="00AD60AF" w:rsidP="00AD60AF">
      <w:pPr>
        <w:rPr>
          <w:b/>
          <w:bCs/>
        </w:rPr>
      </w:pPr>
    </w:p>
    <w:p w14:paraId="5CC53C93" w14:textId="74F6754A" w:rsidR="00AD60AF" w:rsidRPr="00010408" w:rsidRDefault="00AD60AF" w:rsidP="00010408">
      <w:pPr>
        <w:pStyle w:val="Heading2"/>
        <w:ind w:left="720" w:hanging="720"/>
        <w:rPr>
          <w:rFonts w:eastAsia="Calibri"/>
          <w:b w:val="0"/>
          <w:bCs/>
          <w:u w:val="none"/>
        </w:rPr>
      </w:pPr>
      <w:r w:rsidRPr="00010408">
        <w:rPr>
          <w:rFonts w:eastAsia="Calibri"/>
          <w:u w:val="none"/>
        </w:rPr>
        <w:t>9.5</w:t>
      </w:r>
      <w:r w:rsidRPr="00010408">
        <w:rPr>
          <w:rFonts w:eastAsia="Calibri"/>
          <w:u w:val="none"/>
        </w:rPr>
        <w:tab/>
      </w:r>
      <w:r w:rsidRPr="003E19CE">
        <w:t xml:space="preserve">Request for Delegated Authority to October Environment Committee - Consultation Response to Review of Drinking in Public </w:t>
      </w:r>
      <w:proofErr w:type="gramStart"/>
      <w:r w:rsidRPr="003E19CE">
        <w:t>Bye-Laws</w:t>
      </w:r>
      <w:proofErr w:type="gramEnd"/>
      <w:r w:rsidRPr="003E19CE">
        <w:t xml:space="preserve"> and Powers</w:t>
      </w:r>
      <w:r w:rsidR="00010408" w:rsidRPr="00010408">
        <w:rPr>
          <w:u w:val="none"/>
        </w:rPr>
        <w:t xml:space="preserve"> </w:t>
      </w:r>
      <w:r w:rsidRPr="00010408">
        <w:rPr>
          <w:b w:val="0"/>
          <w:bCs/>
          <w:u w:val="none"/>
        </w:rPr>
        <w:t>(Appendix VII - VIII)</w:t>
      </w:r>
    </w:p>
    <w:p w14:paraId="15B1B45D" w14:textId="77777777" w:rsidR="00AD60AF" w:rsidRPr="00600EA9" w:rsidRDefault="00AD60AF" w:rsidP="00AD60AF">
      <w:pPr>
        <w:ind w:left="720" w:hanging="720"/>
        <w:rPr>
          <w:rFonts w:eastAsia="Calibri" w:cs="Arial"/>
          <w:szCs w:val="24"/>
        </w:rPr>
      </w:pPr>
    </w:p>
    <w:p w14:paraId="5D6108E8" w14:textId="77777777" w:rsidR="00AD60AF" w:rsidRPr="007F7A7C" w:rsidRDefault="00AD60AF" w:rsidP="00AD60AF">
      <w:pPr>
        <w:rPr>
          <w:rFonts w:cs="Arial"/>
          <w:bCs/>
          <w:szCs w:val="24"/>
        </w:rPr>
      </w:pPr>
      <w:r w:rsidRPr="00021205">
        <w:rPr>
          <w:rFonts w:cs="Arial"/>
          <w:szCs w:val="24"/>
        </w:rPr>
        <w:t xml:space="preserve">PREVIOUSLY CIRCULATED:- Report from the </w:t>
      </w:r>
      <w:r>
        <w:rPr>
          <w:rFonts w:cs="Arial"/>
          <w:szCs w:val="24"/>
        </w:rPr>
        <w:t xml:space="preserve">Director of Environment stating that </w:t>
      </w:r>
      <w:r>
        <w:rPr>
          <w:rFonts w:cs="Arial"/>
          <w:bCs/>
          <w:szCs w:val="24"/>
        </w:rPr>
        <w:t>t</w:t>
      </w:r>
      <w:r w:rsidRPr="007F7A7C">
        <w:rPr>
          <w:rFonts w:cs="Arial"/>
          <w:bCs/>
          <w:szCs w:val="24"/>
        </w:rPr>
        <w:t xml:space="preserve">he Department for Communities had issued a pre-consultation letter to Council in relation to a proposed review of drinking in public byelaws and powers.  </w:t>
      </w:r>
    </w:p>
    <w:p w14:paraId="6E9FA42A" w14:textId="77777777" w:rsidR="00AD60AF" w:rsidRPr="007F7A7C" w:rsidRDefault="00AD60AF" w:rsidP="00AD60AF">
      <w:pPr>
        <w:rPr>
          <w:rFonts w:cs="Arial"/>
          <w:bCs/>
          <w:szCs w:val="24"/>
        </w:rPr>
      </w:pPr>
      <w:r w:rsidRPr="007F7A7C">
        <w:rPr>
          <w:rFonts w:cs="Arial"/>
          <w:bCs/>
          <w:szCs w:val="24"/>
        </w:rPr>
        <w:t>Since the closing date for receipt of responses is 14</w:t>
      </w:r>
      <w:r w:rsidRPr="007F7A7C">
        <w:rPr>
          <w:rFonts w:cs="Arial"/>
          <w:bCs/>
          <w:szCs w:val="24"/>
          <w:vertAlign w:val="superscript"/>
        </w:rPr>
        <w:t>th</w:t>
      </w:r>
      <w:r w:rsidRPr="007F7A7C">
        <w:rPr>
          <w:rFonts w:cs="Arial"/>
          <w:bCs/>
          <w:szCs w:val="24"/>
        </w:rPr>
        <w:t xml:space="preserve"> October 2022, it was proposed that the October meeting of the Environment Committee be granted delegated powers to agree and issue a Council response to this pre-consultation letter. </w:t>
      </w:r>
    </w:p>
    <w:p w14:paraId="7D69D112" w14:textId="77777777" w:rsidR="00AD60AF" w:rsidRDefault="00AD60AF" w:rsidP="00AD60AF">
      <w:pPr>
        <w:rPr>
          <w:rFonts w:cs="Arial"/>
          <w:b/>
          <w:szCs w:val="24"/>
        </w:rPr>
      </w:pPr>
    </w:p>
    <w:p w14:paraId="5F869C71" w14:textId="77777777" w:rsidR="00AD60AF" w:rsidRPr="007F7A7C" w:rsidRDefault="00AD60AF" w:rsidP="00AD60AF">
      <w:pPr>
        <w:rPr>
          <w:rFonts w:cs="Arial"/>
          <w:bCs/>
          <w:szCs w:val="24"/>
        </w:rPr>
      </w:pPr>
      <w:r w:rsidRPr="007F7A7C">
        <w:rPr>
          <w:rFonts w:cs="Arial"/>
          <w:bCs/>
          <w:szCs w:val="24"/>
        </w:rPr>
        <w:t>RECOMMENDED that approval is granted for the proposed delegated authority.</w:t>
      </w:r>
    </w:p>
    <w:p w14:paraId="4A2C9376" w14:textId="77777777" w:rsidR="00AD60AF" w:rsidRDefault="00AD60AF" w:rsidP="00AD60AF">
      <w:pPr>
        <w:rPr>
          <w:rFonts w:cs="Arial"/>
          <w:szCs w:val="24"/>
        </w:rPr>
      </w:pPr>
    </w:p>
    <w:p w14:paraId="2B21EBBD" w14:textId="77777777" w:rsidR="00AD60AF" w:rsidRDefault="00AD60AF" w:rsidP="00AD60AF">
      <w:pPr>
        <w:rPr>
          <w:rFonts w:cs="Arial"/>
          <w:szCs w:val="24"/>
        </w:rPr>
      </w:pPr>
      <w:r>
        <w:rPr>
          <w:rFonts w:cs="Arial"/>
          <w:szCs w:val="24"/>
        </w:rPr>
        <w:t>Councillor McKee proposed, seconded by Councillor Johnson, that the recommendation be adopted.</w:t>
      </w:r>
    </w:p>
    <w:p w14:paraId="4F5D6B48" w14:textId="77777777" w:rsidR="00AD60AF" w:rsidRDefault="00AD60AF" w:rsidP="00AD60AF">
      <w:pPr>
        <w:rPr>
          <w:rFonts w:cs="Arial"/>
          <w:szCs w:val="24"/>
        </w:rPr>
      </w:pPr>
    </w:p>
    <w:p w14:paraId="4DE976C8" w14:textId="77777777" w:rsidR="00AD60AF" w:rsidRDefault="00AD60AF" w:rsidP="00AD60AF">
      <w:pPr>
        <w:rPr>
          <w:rFonts w:cs="Arial"/>
          <w:szCs w:val="24"/>
        </w:rPr>
      </w:pPr>
      <w:r>
        <w:rPr>
          <w:rFonts w:cs="Arial"/>
          <w:szCs w:val="24"/>
        </w:rPr>
        <w:t>Councillor T Smith wished to be recorded as against the recommendation as he did not know what the reply was going to be.</w:t>
      </w:r>
    </w:p>
    <w:p w14:paraId="107EB764" w14:textId="77777777" w:rsidR="00AD60AF" w:rsidRPr="00600EA9" w:rsidRDefault="00AD60AF" w:rsidP="00AD60AF">
      <w:pPr>
        <w:rPr>
          <w:rFonts w:cs="Arial"/>
          <w:szCs w:val="24"/>
        </w:rPr>
      </w:pPr>
    </w:p>
    <w:p w14:paraId="684E3DE9" w14:textId="77777777" w:rsidR="00AD60AF" w:rsidRPr="00600EA9" w:rsidRDefault="00AD60AF" w:rsidP="00AD60AF">
      <w:pPr>
        <w:rPr>
          <w:rFonts w:cs="Arial"/>
          <w:b/>
          <w:szCs w:val="24"/>
        </w:rPr>
      </w:pPr>
      <w:r w:rsidRPr="00600EA9">
        <w:rPr>
          <w:rFonts w:cs="Arial"/>
          <w:b/>
          <w:szCs w:val="24"/>
        </w:rPr>
        <w:t>RESOLVED, on the proposal of</w:t>
      </w:r>
      <w:r>
        <w:rPr>
          <w:rFonts w:cs="Arial"/>
          <w:b/>
          <w:szCs w:val="24"/>
        </w:rPr>
        <w:t xml:space="preserve"> Councillor McKee</w:t>
      </w:r>
      <w:r w:rsidRPr="00600EA9">
        <w:rPr>
          <w:rFonts w:cs="Arial"/>
          <w:b/>
          <w:bCs/>
          <w:szCs w:val="24"/>
        </w:rPr>
        <w:t>, seconded by</w:t>
      </w:r>
      <w:r>
        <w:rPr>
          <w:rFonts w:cs="Arial"/>
          <w:b/>
          <w:bCs/>
          <w:szCs w:val="24"/>
        </w:rPr>
        <w:t xml:space="preserve"> Councillor Johnson</w:t>
      </w:r>
      <w:r w:rsidRPr="00600EA9">
        <w:rPr>
          <w:rFonts w:cs="Arial"/>
          <w:b/>
          <w:bCs/>
          <w:szCs w:val="24"/>
        </w:rPr>
        <w:t>,</w:t>
      </w:r>
      <w:r w:rsidRPr="00600EA9">
        <w:rPr>
          <w:rFonts w:cs="Arial"/>
          <w:b/>
          <w:szCs w:val="24"/>
        </w:rPr>
        <w:t xml:space="preserve"> that </w:t>
      </w:r>
      <w:r>
        <w:rPr>
          <w:rFonts w:cs="Arial"/>
          <w:b/>
          <w:szCs w:val="24"/>
        </w:rPr>
        <w:t>the recommendation be adopted.</w:t>
      </w:r>
    </w:p>
    <w:p w14:paraId="1CA9F188" w14:textId="08276E7B" w:rsidR="00AD60AF" w:rsidRDefault="00AD60AF" w:rsidP="00AD60AF">
      <w:pPr>
        <w:rPr>
          <w:rFonts w:cs="Arial"/>
          <w:b/>
          <w:szCs w:val="24"/>
        </w:rPr>
      </w:pPr>
    </w:p>
    <w:p w14:paraId="6BC61250" w14:textId="28B978A8" w:rsidR="009770B1" w:rsidRDefault="009770B1" w:rsidP="00AD60AF">
      <w:pPr>
        <w:rPr>
          <w:rFonts w:cs="Arial"/>
          <w:b/>
          <w:szCs w:val="24"/>
        </w:rPr>
      </w:pPr>
    </w:p>
    <w:p w14:paraId="6E568697" w14:textId="08764C97" w:rsidR="009770B1" w:rsidRDefault="009770B1" w:rsidP="00AD60AF">
      <w:pPr>
        <w:rPr>
          <w:rFonts w:cs="Arial"/>
          <w:b/>
          <w:szCs w:val="24"/>
        </w:rPr>
      </w:pPr>
    </w:p>
    <w:p w14:paraId="3D64E88A" w14:textId="77777777" w:rsidR="009770B1" w:rsidRDefault="009770B1" w:rsidP="00AD60AF">
      <w:pPr>
        <w:rPr>
          <w:rFonts w:cs="Arial"/>
          <w:b/>
          <w:szCs w:val="24"/>
        </w:rPr>
      </w:pPr>
    </w:p>
    <w:p w14:paraId="3EA3B8BC" w14:textId="77777777" w:rsidR="00AD60AF" w:rsidRPr="00010408" w:rsidRDefault="00AD60AF" w:rsidP="00010408">
      <w:pPr>
        <w:pStyle w:val="Heading2"/>
        <w:ind w:left="720" w:hanging="720"/>
        <w:rPr>
          <w:rFonts w:eastAsia="Calibri"/>
          <w:b w:val="0"/>
          <w:bCs/>
          <w:u w:val="none"/>
        </w:rPr>
      </w:pPr>
      <w:r w:rsidRPr="00010408">
        <w:rPr>
          <w:rFonts w:eastAsia="Calibri"/>
          <w:u w:val="none"/>
        </w:rPr>
        <w:lastRenderedPageBreak/>
        <w:t>9.6</w:t>
      </w:r>
      <w:r w:rsidRPr="00010408">
        <w:rPr>
          <w:rFonts w:eastAsia="Calibri"/>
          <w:u w:val="none"/>
        </w:rPr>
        <w:tab/>
      </w:r>
      <w:r w:rsidRPr="003E19CE">
        <w:t>Consultation on the Housing Executive’s Draft Corporate Plan 2022/23 – 2024/25</w:t>
      </w:r>
      <w:r w:rsidRPr="00010408">
        <w:rPr>
          <w:u w:val="none"/>
        </w:rPr>
        <w:t xml:space="preserve"> </w:t>
      </w:r>
      <w:r w:rsidRPr="00010408">
        <w:rPr>
          <w:b w:val="0"/>
          <w:bCs/>
          <w:u w:val="none"/>
        </w:rPr>
        <w:t>(Appendix IX)</w:t>
      </w:r>
    </w:p>
    <w:p w14:paraId="29F2E555" w14:textId="77777777" w:rsidR="00AD60AF" w:rsidRPr="00600EA9" w:rsidRDefault="00AD60AF" w:rsidP="00AD60AF">
      <w:pPr>
        <w:ind w:left="720" w:hanging="720"/>
        <w:rPr>
          <w:rFonts w:eastAsia="Calibri" w:cs="Arial"/>
          <w:szCs w:val="24"/>
        </w:rPr>
      </w:pPr>
    </w:p>
    <w:p w14:paraId="6654A9F8" w14:textId="77777777" w:rsidR="00AD60AF" w:rsidRPr="00600EA9" w:rsidRDefault="00AD60AF" w:rsidP="00AD60AF">
      <w:pPr>
        <w:rPr>
          <w:rFonts w:cs="Arial"/>
          <w:szCs w:val="24"/>
        </w:rPr>
      </w:pPr>
      <w:r w:rsidRPr="00196EFB">
        <w:rPr>
          <w:rFonts w:cs="Arial"/>
          <w:szCs w:val="24"/>
        </w:rPr>
        <w:t>PREVIOUSLY CIRCULATED:- Correspondence</w:t>
      </w:r>
      <w:r>
        <w:rPr>
          <w:rFonts w:cs="Arial"/>
          <w:szCs w:val="24"/>
        </w:rPr>
        <w:t xml:space="preserve"> from the Northern Ireland Housing Executive</w:t>
      </w:r>
      <w:r w:rsidRPr="00196EFB">
        <w:rPr>
          <w:rFonts w:cs="Arial"/>
          <w:szCs w:val="24"/>
        </w:rPr>
        <w:t xml:space="preserve"> </w:t>
      </w:r>
      <w:r>
        <w:rPr>
          <w:rFonts w:cs="Arial"/>
          <w:szCs w:val="24"/>
        </w:rPr>
        <w:t xml:space="preserve">stating that the consultation </w:t>
      </w:r>
      <w:r w:rsidRPr="003E19CE">
        <w:rPr>
          <w:rFonts w:cs="Arial"/>
          <w:szCs w:val="24"/>
        </w:rPr>
        <w:t xml:space="preserve">document </w:t>
      </w:r>
      <w:r>
        <w:rPr>
          <w:rFonts w:cs="Arial"/>
          <w:szCs w:val="24"/>
        </w:rPr>
        <w:t xml:space="preserve">was </w:t>
      </w:r>
      <w:r w:rsidRPr="003E19CE">
        <w:rPr>
          <w:rFonts w:cs="Arial"/>
          <w:szCs w:val="24"/>
        </w:rPr>
        <w:t xml:space="preserve">available at </w:t>
      </w:r>
      <w:hyperlink r:id="rId14" w:history="1">
        <w:r w:rsidRPr="003E19CE">
          <w:rPr>
            <w:rStyle w:val="Hyperlink"/>
            <w:rFonts w:cs="Arial"/>
            <w:szCs w:val="24"/>
          </w:rPr>
          <w:t>https://www.nihe.gov.uk/Working-With-Us/Partners/Consultations</w:t>
        </w:r>
      </w:hyperlink>
      <w:r w:rsidRPr="003E19CE">
        <w:rPr>
          <w:rFonts w:cs="Arial"/>
          <w:szCs w:val="24"/>
        </w:rPr>
        <w:t xml:space="preserve">. Closing date for responses </w:t>
      </w:r>
      <w:r>
        <w:rPr>
          <w:rFonts w:cs="Arial"/>
          <w:szCs w:val="24"/>
        </w:rPr>
        <w:t>was</w:t>
      </w:r>
      <w:r w:rsidRPr="003E19CE">
        <w:rPr>
          <w:rFonts w:cs="Arial"/>
          <w:szCs w:val="24"/>
        </w:rPr>
        <w:t xml:space="preserve"> 14 December 2022</w:t>
      </w:r>
    </w:p>
    <w:p w14:paraId="590982DB" w14:textId="77777777" w:rsidR="00AD60AF" w:rsidRDefault="00AD60AF" w:rsidP="00AD60AF">
      <w:pPr>
        <w:rPr>
          <w:rFonts w:cs="Arial"/>
          <w:b/>
          <w:szCs w:val="24"/>
        </w:rPr>
      </w:pPr>
    </w:p>
    <w:p w14:paraId="5CEDFDBF" w14:textId="77777777" w:rsidR="00AD60AF" w:rsidRPr="00831392" w:rsidRDefault="00AD60AF" w:rsidP="00AD60AF">
      <w:pPr>
        <w:rPr>
          <w:rFonts w:cs="Arial"/>
          <w:b/>
          <w:szCs w:val="24"/>
        </w:rPr>
      </w:pPr>
      <w:r w:rsidRPr="00600EA9">
        <w:rPr>
          <w:rFonts w:cs="Arial"/>
          <w:b/>
          <w:szCs w:val="24"/>
        </w:rPr>
        <w:t>RESOLVED, on the proposal of</w:t>
      </w:r>
      <w:r>
        <w:rPr>
          <w:rFonts w:cs="Arial"/>
          <w:b/>
          <w:szCs w:val="24"/>
        </w:rPr>
        <w:t xml:space="preserve"> Councillor P Smith</w:t>
      </w:r>
      <w:r w:rsidRPr="00600EA9">
        <w:rPr>
          <w:rFonts w:cs="Arial"/>
          <w:b/>
          <w:bCs/>
          <w:szCs w:val="24"/>
        </w:rPr>
        <w:t>, seconded by</w:t>
      </w:r>
      <w:r>
        <w:rPr>
          <w:rFonts w:cs="Arial"/>
          <w:b/>
          <w:bCs/>
          <w:szCs w:val="24"/>
        </w:rPr>
        <w:t xml:space="preserve"> Councillor Johnson</w:t>
      </w:r>
      <w:r w:rsidRPr="00600EA9">
        <w:rPr>
          <w:rFonts w:cs="Arial"/>
          <w:b/>
          <w:bCs/>
          <w:szCs w:val="24"/>
        </w:rPr>
        <w:t>,</w:t>
      </w:r>
      <w:r w:rsidRPr="00600EA9">
        <w:rPr>
          <w:rFonts w:cs="Arial"/>
          <w:b/>
          <w:szCs w:val="24"/>
        </w:rPr>
        <w:t xml:space="preserve"> that the </w:t>
      </w:r>
      <w:r>
        <w:rPr>
          <w:rFonts w:cs="Arial"/>
          <w:b/>
          <w:szCs w:val="24"/>
        </w:rPr>
        <w:t>consultation document be noted.</w:t>
      </w:r>
    </w:p>
    <w:p w14:paraId="312C81B2" w14:textId="77777777" w:rsidR="00AD60AF" w:rsidRPr="00E442B2" w:rsidRDefault="00AD60AF" w:rsidP="00AD60AF">
      <w:pPr>
        <w:rPr>
          <w:b/>
          <w:bCs/>
        </w:rPr>
      </w:pPr>
    </w:p>
    <w:p w14:paraId="1378666E" w14:textId="77777777" w:rsidR="00AD60AF" w:rsidRDefault="00AD60AF" w:rsidP="00010408">
      <w:pPr>
        <w:pStyle w:val="Heading1"/>
        <w:numPr>
          <w:ilvl w:val="0"/>
          <w:numId w:val="0"/>
        </w:numPr>
        <w:ind w:left="720" w:hanging="720"/>
      </w:pPr>
      <w:r w:rsidRPr="00010408">
        <w:rPr>
          <w:u w:val="none"/>
        </w:rPr>
        <w:t>10.</w:t>
      </w:r>
      <w:r w:rsidRPr="00010408">
        <w:rPr>
          <w:u w:val="none"/>
        </w:rPr>
        <w:tab/>
      </w:r>
      <w:r w:rsidRPr="00F01EE9">
        <w:t>request for deputations</w:t>
      </w:r>
    </w:p>
    <w:p w14:paraId="0CFE387F" w14:textId="77777777" w:rsidR="00AD60AF" w:rsidRDefault="00AD60AF" w:rsidP="00010408"/>
    <w:p w14:paraId="0FCA0BE6" w14:textId="77777777" w:rsidR="00AD60AF" w:rsidRPr="006A2739" w:rsidRDefault="00AD60AF" w:rsidP="00010408">
      <w:pPr>
        <w:pStyle w:val="Heading2"/>
      </w:pPr>
      <w:r w:rsidRPr="00010408">
        <w:rPr>
          <w:u w:val="none"/>
        </w:rPr>
        <w:t>10.1</w:t>
      </w:r>
      <w:r w:rsidRPr="00010408">
        <w:rPr>
          <w:u w:val="none"/>
        </w:rPr>
        <w:tab/>
      </w:r>
      <w:r w:rsidRPr="006A2739">
        <w:t xml:space="preserve"> </w:t>
      </w:r>
      <w:r w:rsidRPr="00F01EE9">
        <w:t>St Anne’s Primary School, Donaghadee</w:t>
      </w:r>
    </w:p>
    <w:p w14:paraId="55372D07" w14:textId="77777777" w:rsidR="00AD60AF" w:rsidRDefault="00AD60AF" w:rsidP="00AD60AF">
      <w:pPr>
        <w:suppressAutoHyphens/>
        <w:autoSpaceDN w:val="0"/>
        <w:textAlignment w:val="baseline"/>
        <w:rPr>
          <w:rFonts w:cs="Arial"/>
          <w:szCs w:val="24"/>
        </w:rPr>
      </w:pPr>
    </w:p>
    <w:p w14:paraId="40C74168" w14:textId="77777777" w:rsidR="00AD60AF" w:rsidRPr="00F01EE9" w:rsidRDefault="00AD60AF" w:rsidP="00AD60AF">
      <w:pPr>
        <w:suppressAutoHyphens/>
        <w:autoSpaceDN w:val="0"/>
        <w:textAlignment w:val="baseline"/>
      </w:pPr>
      <w:bookmarkStart w:id="6" w:name="_Hlk115095858"/>
      <w:r w:rsidRPr="00021205">
        <w:rPr>
          <w:rFonts w:cs="Arial"/>
          <w:szCs w:val="24"/>
        </w:rPr>
        <w:t xml:space="preserve">PREVIOUSLY CIRCULATED:- Report from the </w:t>
      </w:r>
      <w:r>
        <w:rPr>
          <w:rFonts w:cs="Arial"/>
          <w:szCs w:val="24"/>
        </w:rPr>
        <w:t xml:space="preserve">Chief Executive stating that </w:t>
      </w:r>
      <w:bookmarkEnd w:id="6"/>
      <w:r>
        <w:t>a</w:t>
      </w:r>
      <w:r w:rsidRPr="00F01EE9">
        <w:t xml:space="preserve"> request to make a deputation had been received from Mr John Hennessy of St Anne’s Primary School, Donaghadee, stating the following:</w:t>
      </w:r>
    </w:p>
    <w:p w14:paraId="372500C8" w14:textId="77777777" w:rsidR="00AD60AF" w:rsidRPr="00F01EE9" w:rsidRDefault="00AD60AF" w:rsidP="00AD60AF">
      <w:pPr>
        <w:suppressAutoHyphens/>
        <w:autoSpaceDN w:val="0"/>
        <w:textAlignment w:val="baseline"/>
      </w:pPr>
    </w:p>
    <w:p w14:paraId="219BD5DF" w14:textId="77777777" w:rsidR="00AD60AF" w:rsidRPr="00F01EE9" w:rsidRDefault="00AD60AF" w:rsidP="00AD60AF">
      <w:pPr>
        <w:suppressAutoHyphens/>
        <w:autoSpaceDN w:val="0"/>
        <w:textAlignment w:val="baseline"/>
      </w:pPr>
      <w:r w:rsidRPr="00F01EE9">
        <w:t xml:space="preserve">“In December 2021, the parents of pupils at St. Anne’s Primary School voted overwhelmingly to begin the process of transforming the school to Integrated status. A Development Proposal and Case for Change was submitted to the Education Authority in March 2022, followed by consultation with local schools in April. </w:t>
      </w:r>
    </w:p>
    <w:p w14:paraId="72687DFC" w14:textId="77777777" w:rsidR="00AD60AF" w:rsidRPr="00F01EE9" w:rsidRDefault="00AD60AF" w:rsidP="00AD60AF">
      <w:pPr>
        <w:suppressAutoHyphens/>
        <w:autoSpaceDN w:val="0"/>
        <w:textAlignment w:val="baseline"/>
      </w:pPr>
    </w:p>
    <w:p w14:paraId="2DB632AC" w14:textId="77777777" w:rsidR="00AD60AF" w:rsidRPr="00F01EE9" w:rsidRDefault="00AD60AF" w:rsidP="00AD60AF">
      <w:pPr>
        <w:suppressAutoHyphens/>
        <w:autoSpaceDN w:val="0"/>
        <w:textAlignment w:val="baseline"/>
      </w:pPr>
      <w:r w:rsidRPr="00F01EE9">
        <w:t>“In June 2022, the Department of Education began a public consultation which closes on October 14, 2022. On behalf of the Board of Governors, I would appreciate a little time to update Council on our progress to date, to share the huge support within the community for Donaghadee’s first Integrated Primary School, and to answer any questions from Councillors about the Proposal. I would also like to ask Councillors to write in support of our Transformation proposal to the Department of Education’s public consultation.”</w:t>
      </w:r>
    </w:p>
    <w:p w14:paraId="41C2A95B" w14:textId="77777777" w:rsidR="00AD60AF" w:rsidRPr="00F01EE9" w:rsidRDefault="00AD60AF" w:rsidP="00AD60AF">
      <w:pPr>
        <w:suppressAutoHyphens/>
        <w:autoSpaceDN w:val="0"/>
        <w:textAlignment w:val="baseline"/>
      </w:pPr>
    </w:p>
    <w:p w14:paraId="63E7DCBA" w14:textId="77777777" w:rsidR="00AD60AF" w:rsidRPr="00F01EE9" w:rsidRDefault="00AD60AF" w:rsidP="00AD60AF">
      <w:pPr>
        <w:suppressAutoHyphens/>
        <w:autoSpaceDN w:val="0"/>
        <w:textAlignment w:val="baseline"/>
      </w:pPr>
      <w:r w:rsidRPr="00F01EE9">
        <w:t xml:space="preserve">RECOMMENDED that Council considers </w:t>
      </w:r>
      <w:bookmarkStart w:id="7" w:name="_Hlk115787149"/>
      <w:r w:rsidRPr="00F01EE9">
        <w:t>the deputation request from St Anne’s Primary School for hearing at the Corporate Services Committee.</w:t>
      </w:r>
      <w:bookmarkEnd w:id="7"/>
    </w:p>
    <w:p w14:paraId="510BAF26" w14:textId="77777777" w:rsidR="00AD60AF" w:rsidRDefault="00AD60AF" w:rsidP="00AD60AF"/>
    <w:p w14:paraId="484B2E01" w14:textId="77777777" w:rsidR="00AD60AF" w:rsidRDefault="00AD60AF" w:rsidP="00AD60AF">
      <w:r>
        <w:t xml:space="preserve">Councillor Walker proposed, seconded by Councillor Brooks, </w:t>
      </w:r>
      <w:bookmarkStart w:id="8" w:name="_Hlk115790651"/>
      <w:r>
        <w:t xml:space="preserve">that the </w:t>
      </w:r>
      <w:r w:rsidRPr="00787E81">
        <w:t xml:space="preserve">deputation request from St Anne’s Primary School </w:t>
      </w:r>
      <w:r>
        <w:t>be referred for</w:t>
      </w:r>
      <w:r w:rsidRPr="00787E81">
        <w:t xml:space="preserve"> hearing at the Corporate Services Committee.</w:t>
      </w:r>
      <w:bookmarkEnd w:id="8"/>
    </w:p>
    <w:p w14:paraId="0730B71B" w14:textId="77777777" w:rsidR="00AD60AF" w:rsidRDefault="00AD60AF" w:rsidP="00AD60AF"/>
    <w:p w14:paraId="72ED3902" w14:textId="77777777" w:rsidR="00AD60AF" w:rsidRDefault="00AD60AF" w:rsidP="00AD60AF">
      <w:r>
        <w:t xml:space="preserve">Proposing, Councillor Walker was aware the school are working hard towards integration. There would also be growing demand in Donaghadee for integrated education as the town grew in population and the school would feed </w:t>
      </w:r>
      <w:proofErr w:type="gramStart"/>
      <w:r>
        <w:t>in to</w:t>
      </w:r>
      <w:proofErr w:type="gramEnd"/>
      <w:r>
        <w:t xml:space="preserve"> secondary schools. He added that Council needed to give its support to the school.</w:t>
      </w:r>
    </w:p>
    <w:p w14:paraId="11B0F665" w14:textId="77777777" w:rsidR="00AD60AF" w:rsidRDefault="00AD60AF" w:rsidP="00AD60AF"/>
    <w:p w14:paraId="4CE92D20" w14:textId="77777777" w:rsidR="00AD60AF" w:rsidRDefault="00AD60AF" w:rsidP="00AD60AF">
      <w:r>
        <w:t>Councillor Irwin welcomed the opportunity to hear from the school and said she had submitted her own response to the consultation to support the school and urged Members to do the same. Councillor T Smith added his support, believing it was important that Council voices its support. Donaghadee could not afford to lose another school in the town.</w:t>
      </w:r>
    </w:p>
    <w:p w14:paraId="2874F374" w14:textId="77777777" w:rsidR="00AD60AF" w:rsidRPr="001D755A" w:rsidRDefault="00AD60AF" w:rsidP="00AD60AF">
      <w:pPr>
        <w:rPr>
          <w:rFonts w:cs="Arial"/>
          <w:bCs/>
          <w:szCs w:val="24"/>
        </w:rPr>
      </w:pPr>
    </w:p>
    <w:p w14:paraId="29AC5FEA" w14:textId="6339CC00" w:rsidR="00AD60AF" w:rsidRDefault="00AD60AF" w:rsidP="00AD60AF">
      <w:pPr>
        <w:rPr>
          <w:rFonts w:cs="Arial"/>
          <w:b/>
          <w:szCs w:val="24"/>
        </w:rPr>
      </w:pPr>
      <w:r w:rsidRPr="00600EA9">
        <w:rPr>
          <w:rFonts w:cs="Arial"/>
          <w:b/>
          <w:szCs w:val="24"/>
        </w:rPr>
        <w:lastRenderedPageBreak/>
        <w:t>RESOLVED, on the proposal of</w:t>
      </w:r>
      <w:r>
        <w:rPr>
          <w:rFonts w:cs="Arial"/>
          <w:b/>
          <w:szCs w:val="24"/>
        </w:rPr>
        <w:t xml:space="preserve"> Councillor Walker</w:t>
      </w:r>
      <w:r w:rsidRPr="00600EA9">
        <w:rPr>
          <w:rFonts w:cs="Arial"/>
          <w:b/>
          <w:bCs/>
          <w:szCs w:val="24"/>
        </w:rPr>
        <w:t>, seconded by</w:t>
      </w:r>
      <w:r>
        <w:rPr>
          <w:rFonts w:cs="Arial"/>
          <w:b/>
          <w:bCs/>
          <w:szCs w:val="24"/>
        </w:rPr>
        <w:t xml:space="preserve"> Councillor Brooks</w:t>
      </w:r>
      <w:r w:rsidRPr="00600EA9">
        <w:rPr>
          <w:rFonts w:cs="Arial"/>
          <w:b/>
          <w:bCs/>
          <w:szCs w:val="24"/>
        </w:rPr>
        <w:t>,</w:t>
      </w:r>
      <w:r w:rsidRPr="00600EA9">
        <w:rPr>
          <w:rFonts w:cs="Arial"/>
          <w:b/>
          <w:szCs w:val="24"/>
        </w:rPr>
        <w:t xml:space="preserve"> that </w:t>
      </w:r>
      <w:r w:rsidRPr="00D22927">
        <w:rPr>
          <w:rFonts w:cs="Arial"/>
          <w:b/>
          <w:szCs w:val="24"/>
        </w:rPr>
        <w:t>the deputation request from St Anne’s Primary School be referred for hearing at the Corporate Services Committee.</w:t>
      </w:r>
    </w:p>
    <w:p w14:paraId="3B53FBFC" w14:textId="77777777" w:rsidR="009770B1" w:rsidRDefault="009770B1" w:rsidP="00AD60AF">
      <w:pPr>
        <w:rPr>
          <w:rFonts w:cs="Arial"/>
          <w:b/>
          <w:szCs w:val="24"/>
        </w:rPr>
      </w:pPr>
    </w:p>
    <w:p w14:paraId="72861E1D" w14:textId="77777777" w:rsidR="00AD60AF" w:rsidRPr="006A2739" w:rsidRDefault="00AD60AF" w:rsidP="00F866A2">
      <w:pPr>
        <w:pStyle w:val="Heading2"/>
      </w:pPr>
      <w:r w:rsidRPr="00F866A2">
        <w:rPr>
          <w:u w:val="none"/>
        </w:rPr>
        <w:t>10.2</w:t>
      </w:r>
      <w:r w:rsidRPr="00F866A2">
        <w:rPr>
          <w:u w:val="none"/>
        </w:rPr>
        <w:tab/>
        <w:t xml:space="preserve"> </w:t>
      </w:r>
      <w:r w:rsidRPr="00F01EE9">
        <w:t>Irish League of Credit Unions</w:t>
      </w:r>
    </w:p>
    <w:p w14:paraId="1E3E439C" w14:textId="77777777" w:rsidR="00AD60AF" w:rsidRDefault="00AD60AF" w:rsidP="00AD60AF">
      <w:pPr>
        <w:suppressAutoHyphens/>
        <w:autoSpaceDN w:val="0"/>
        <w:textAlignment w:val="baseline"/>
        <w:rPr>
          <w:rFonts w:cs="Arial"/>
          <w:szCs w:val="24"/>
        </w:rPr>
      </w:pPr>
    </w:p>
    <w:p w14:paraId="55B481ED" w14:textId="77777777" w:rsidR="00AD60AF" w:rsidRPr="00963965" w:rsidRDefault="00AD60AF" w:rsidP="00AD60AF">
      <w:pPr>
        <w:suppressAutoHyphens/>
        <w:autoSpaceDN w:val="0"/>
        <w:textAlignment w:val="baseline"/>
      </w:pPr>
      <w:r w:rsidRPr="00021205">
        <w:rPr>
          <w:rFonts w:cs="Arial"/>
          <w:szCs w:val="24"/>
        </w:rPr>
        <w:t xml:space="preserve">PREVIOUSLY CIRCULATED:- Report from the </w:t>
      </w:r>
      <w:r>
        <w:rPr>
          <w:rFonts w:cs="Arial"/>
          <w:szCs w:val="24"/>
        </w:rPr>
        <w:t xml:space="preserve">Chief Executive stating that </w:t>
      </w:r>
      <w:r>
        <w:t>a</w:t>
      </w:r>
      <w:r w:rsidRPr="00963965">
        <w:t xml:space="preserve"> request to make a deputation had been received from Mr Martin Fisher of the Irish League of Credit Unions, requesting an opportunity to engage and present to Council Members to discuss the importance of credit unions within Northern Ireland.</w:t>
      </w:r>
    </w:p>
    <w:p w14:paraId="08E93B2A" w14:textId="77777777" w:rsidR="00AD60AF" w:rsidRPr="00963965" w:rsidRDefault="00AD60AF" w:rsidP="00AD60AF">
      <w:pPr>
        <w:suppressAutoHyphens/>
        <w:autoSpaceDN w:val="0"/>
        <w:textAlignment w:val="baseline"/>
      </w:pPr>
    </w:p>
    <w:p w14:paraId="768F7A78" w14:textId="77777777" w:rsidR="00AD60AF" w:rsidRPr="00963965" w:rsidRDefault="00AD60AF" w:rsidP="00AD60AF">
      <w:pPr>
        <w:suppressAutoHyphens/>
        <w:autoSpaceDN w:val="0"/>
        <w:textAlignment w:val="baseline"/>
      </w:pPr>
      <w:r w:rsidRPr="00963965">
        <w:t>An application was received, stating the following:</w:t>
      </w:r>
    </w:p>
    <w:p w14:paraId="795A40FB" w14:textId="77777777" w:rsidR="00AD60AF" w:rsidRPr="00963965" w:rsidRDefault="00AD60AF" w:rsidP="00AD60AF">
      <w:pPr>
        <w:suppressAutoHyphens/>
        <w:autoSpaceDN w:val="0"/>
        <w:textAlignment w:val="baseline"/>
      </w:pPr>
    </w:p>
    <w:p w14:paraId="167BD2E6" w14:textId="77777777" w:rsidR="00AD60AF" w:rsidRPr="00963965" w:rsidRDefault="00AD60AF" w:rsidP="00AD60AF">
      <w:pPr>
        <w:suppressAutoHyphens/>
        <w:autoSpaceDN w:val="0"/>
        <w:textAlignment w:val="baseline"/>
      </w:pPr>
      <w:r w:rsidRPr="00963965">
        <w:t>“The ILCU is the main trade and representative body for credit unions on the island of Ireland with 85 affiliated credit unions in Northern Ireland. We have presented to a number of other councils (and the NILGA Executive</w:t>
      </w:r>
      <w:proofErr w:type="gramStart"/>
      <w:r w:rsidRPr="00963965">
        <w:t>)</w:t>
      </w:r>
      <w:proofErr w:type="gramEnd"/>
      <w:r w:rsidRPr="00963965">
        <w:t xml:space="preserve"> and we would appreciate the opportunity to brief elected officials at Ards and North Down on the credit union movement in Northern Ireland. The short briefing will include background, credit union facts and figures for Northern Ireland overall and within the council area, credit union strengths and challenges, cost of living crisis, our social impact and educational initiatives as well information on our policy manifesto. </w:t>
      </w:r>
    </w:p>
    <w:p w14:paraId="275682D2" w14:textId="77777777" w:rsidR="00AD60AF" w:rsidRPr="00963965" w:rsidRDefault="00AD60AF" w:rsidP="00AD60AF">
      <w:pPr>
        <w:suppressAutoHyphens/>
        <w:autoSpaceDN w:val="0"/>
        <w:textAlignment w:val="baseline"/>
      </w:pPr>
    </w:p>
    <w:p w14:paraId="3CE56DC8" w14:textId="77777777" w:rsidR="00AD60AF" w:rsidRPr="00963965" w:rsidRDefault="00AD60AF" w:rsidP="00AD60AF">
      <w:pPr>
        <w:suppressAutoHyphens/>
        <w:autoSpaceDN w:val="0"/>
        <w:textAlignment w:val="baseline"/>
      </w:pPr>
      <w:r w:rsidRPr="00963965">
        <w:t xml:space="preserve">“We have a close working relationship with the other credit union trade body in Northern Ireland, the Ulster Federation of Credit Unions (UFCU) who have also give short briefings alongside the ILCU to other councils. </w:t>
      </w:r>
    </w:p>
    <w:p w14:paraId="48B17409" w14:textId="77777777" w:rsidR="00AD60AF" w:rsidRPr="00963965" w:rsidRDefault="00AD60AF" w:rsidP="00AD60AF">
      <w:pPr>
        <w:suppressAutoHyphens/>
        <w:autoSpaceDN w:val="0"/>
        <w:textAlignment w:val="baseline"/>
      </w:pPr>
    </w:p>
    <w:p w14:paraId="5ABD6A10" w14:textId="77777777" w:rsidR="00AD60AF" w:rsidRPr="00963965" w:rsidRDefault="00AD60AF" w:rsidP="00AD60AF">
      <w:pPr>
        <w:suppressAutoHyphens/>
        <w:autoSpaceDN w:val="0"/>
        <w:textAlignment w:val="baseline"/>
      </w:pPr>
      <w:r w:rsidRPr="00963965">
        <w:t>“We would kindly request that UFCU be considered as part of any briefing request (subject to their availability) as well. We believe it would be beneficial for elected officials to hear from both credit union trade bodies.”</w:t>
      </w:r>
    </w:p>
    <w:p w14:paraId="2F9ADE20" w14:textId="77777777" w:rsidR="00AD60AF" w:rsidRPr="00963965" w:rsidRDefault="00AD60AF" w:rsidP="00AD60AF">
      <w:pPr>
        <w:suppressAutoHyphens/>
        <w:autoSpaceDN w:val="0"/>
        <w:textAlignment w:val="baseline"/>
      </w:pPr>
    </w:p>
    <w:p w14:paraId="63484432" w14:textId="77777777" w:rsidR="00AD60AF" w:rsidRDefault="00AD60AF" w:rsidP="00AD60AF">
      <w:pPr>
        <w:suppressAutoHyphens/>
        <w:autoSpaceDN w:val="0"/>
        <w:textAlignment w:val="baseline"/>
      </w:pPr>
      <w:r w:rsidRPr="00963965">
        <w:t xml:space="preserve">RECOMMENDED that Council considers </w:t>
      </w:r>
      <w:bookmarkStart w:id="9" w:name="_Hlk115790708"/>
      <w:r w:rsidRPr="00963965">
        <w:t xml:space="preserve">the deputation request from Irish League of Credit Unions for hearing at the Corporate Services </w:t>
      </w:r>
      <w:r>
        <w:t>C</w:t>
      </w:r>
      <w:r w:rsidRPr="00963965">
        <w:t>ommittee.</w:t>
      </w:r>
      <w:bookmarkEnd w:id="9"/>
    </w:p>
    <w:p w14:paraId="666D1272" w14:textId="77777777" w:rsidR="00AD60AF" w:rsidRDefault="00AD60AF" w:rsidP="00AD60AF">
      <w:pPr>
        <w:suppressAutoHyphens/>
        <w:autoSpaceDN w:val="0"/>
        <w:textAlignment w:val="baseline"/>
      </w:pPr>
    </w:p>
    <w:p w14:paraId="016988EB" w14:textId="77777777" w:rsidR="00AD60AF" w:rsidRDefault="00AD60AF" w:rsidP="00AD60AF">
      <w:pPr>
        <w:suppressAutoHyphens/>
        <w:autoSpaceDN w:val="0"/>
        <w:textAlignment w:val="baseline"/>
      </w:pPr>
      <w:r>
        <w:t xml:space="preserve">Councillor McKimm proposed, seconded by Councillor Thompson, </w:t>
      </w:r>
      <w:bookmarkStart w:id="10" w:name="_Hlk115790946"/>
      <w:r>
        <w:t xml:space="preserve">that </w:t>
      </w:r>
      <w:r w:rsidRPr="00D22927">
        <w:t>the deputation request from Irish League of Credit Unions</w:t>
      </w:r>
      <w:r>
        <w:t xml:space="preserve"> be referred</w:t>
      </w:r>
      <w:r w:rsidRPr="00D22927">
        <w:t xml:space="preserve"> for hearing at the Corporate Services </w:t>
      </w:r>
      <w:r>
        <w:t>C</w:t>
      </w:r>
      <w:r w:rsidRPr="00D22927">
        <w:t>ommittee.</w:t>
      </w:r>
      <w:bookmarkEnd w:id="10"/>
    </w:p>
    <w:p w14:paraId="48B64941" w14:textId="77777777" w:rsidR="00AD60AF" w:rsidRDefault="00AD60AF" w:rsidP="00AD60AF">
      <w:pPr>
        <w:suppressAutoHyphens/>
        <w:autoSpaceDN w:val="0"/>
        <w:textAlignment w:val="baseline"/>
      </w:pPr>
    </w:p>
    <w:p w14:paraId="14253110" w14:textId="77777777" w:rsidR="00AD60AF" w:rsidRDefault="00AD60AF" w:rsidP="00AD60AF">
      <w:pPr>
        <w:suppressAutoHyphens/>
        <w:autoSpaceDN w:val="0"/>
        <w:textAlignment w:val="baseline"/>
      </w:pPr>
      <w:r>
        <w:t xml:space="preserve">Councillor McKimm felt that Credit Unions made a vital contribution to affordable borrowing and many businesses had benefited and he looked forward to the deputation. Councillor Thompson emphasised the importance of Credit Unions, pointing to the benefits it had brought to the village of </w:t>
      </w:r>
      <w:proofErr w:type="spellStart"/>
      <w:r>
        <w:t>Millisle</w:t>
      </w:r>
      <w:proofErr w:type="spellEnd"/>
      <w:r>
        <w:t xml:space="preserve"> in recent months. </w:t>
      </w:r>
    </w:p>
    <w:p w14:paraId="71D7E7B6" w14:textId="77777777" w:rsidR="00AD60AF" w:rsidRPr="001D755A" w:rsidRDefault="00AD60AF" w:rsidP="00AD60AF">
      <w:pPr>
        <w:rPr>
          <w:rFonts w:cs="Arial"/>
          <w:bCs/>
          <w:szCs w:val="24"/>
        </w:rPr>
      </w:pPr>
    </w:p>
    <w:p w14:paraId="02E1141A" w14:textId="77777777" w:rsidR="00AD60AF" w:rsidRDefault="00AD60AF" w:rsidP="00AD60AF">
      <w:pPr>
        <w:rPr>
          <w:rFonts w:cs="Arial"/>
          <w:b/>
          <w:szCs w:val="24"/>
        </w:rPr>
      </w:pPr>
      <w:r w:rsidRPr="00600EA9">
        <w:rPr>
          <w:rFonts w:cs="Arial"/>
          <w:b/>
          <w:szCs w:val="24"/>
        </w:rPr>
        <w:t>RESOLVED, on the proposal of</w:t>
      </w:r>
      <w:r>
        <w:rPr>
          <w:rFonts w:cs="Arial"/>
          <w:b/>
          <w:szCs w:val="24"/>
        </w:rPr>
        <w:t xml:space="preserve"> Councillor McKimm</w:t>
      </w:r>
      <w:r w:rsidRPr="00600EA9">
        <w:rPr>
          <w:rFonts w:cs="Arial"/>
          <w:b/>
          <w:bCs/>
          <w:szCs w:val="24"/>
        </w:rPr>
        <w:t>, seconded by</w:t>
      </w:r>
      <w:r>
        <w:rPr>
          <w:rFonts w:cs="Arial"/>
          <w:b/>
          <w:bCs/>
          <w:szCs w:val="24"/>
        </w:rPr>
        <w:t xml:space="preserve"> Councillor Thompson</w:t>
      </w:r>
      <w:r w:rsidRPr="00600EA9">
        <w:rPr>
          <w:rFonts w:cs="Arial"/>
          <w:b/>
          <w:bCs/>
          <w:szCs w:val="24"/>
        </w:rPr>
        <w:t>,</w:t>
      </w:r>
      <w:r w:rsidRPr="00600EA9">
        <w:rPr>
          <w:rFonts w:cs="Arial"/>
          <w:b/>
          <w:szCs w:val="24"/>
        </w:rPr>
        <w:t xml:space="preserve"> </w:t>
      </w:r>
      <w:r w:rsidRPr="00D22927">
        <w:rPr>
          <w:rFonts w:cs="Arial"/>
          <w:b/>
          <w:szCs w:val="24"/>
        </w:rPr>
        <w:t>that the deputation request from Irish League of Credit Unions be referred for hearing at the Corporate Services committee.</w:t>
      </w:r>
      <w:r w:rsidRPr="00600EA9">
        <w:rPr>
          <w:rFonts w:cs="Arial"/>
          <w:b/>
          <w:szCs w:val="24"/>
        </w:rPr>
        <w:t xml:space="preserve"> </w:t>
      </w:r>
    </w:p>
    <w:p w14:paraId="0FCCDAFA" w14:textId="77777777" w:rsidR="00AD60AF" w:rsidRDefault="00AD60AF" w:rsidP="00AD60AF">
      <w:pPr>
        <w:rPr>
          <w:rFonts w:cs="Arial"/>
          <w:b/>
          <w:szCs w:val="24"/>
        </w:rPr>
      </w:pPr>
    </w:p>
    <w:p w14:paraId="40F95EC5" w14:textId="77777777" w:rsidR="00AD60AF" w:rsidRDefault="00AD60AF" w:rsidP="00AD60AF">
      <w:pPr>
        <w:rPr>
          <w:rFonts w:cs="Arial"/>
          <w:bCs/>
          <w:szCs w:val="24"/>
        </w:rPr>
      </w:pPr>
      <w:r w:rsidRPr="00B66B37">
        <w:rPr>
          <w:rFonts w:cs="Arial"/>
          <w:bCs/>
          <w:szCs w:val="24"/>
        </w:rPr>
        <w:t xml:space="preserve">(Councillor Johnson </w:t>
      </w:r>
      <w:r>
        <w:rPr>
          <w:rFonts w:cs="Arial"/>
          <w:bCs/>
          <w:szCs w:val="24"/>
        </w:rPr>
        <w:t>and Councillor McAlpine were</w:t>
      </w:r>
      <w:r w:rsidRPr="00B66B37">
        <w:rPr>
          <w:rFonts w:cs="Arial"/>
          <w:bCs/>
          <w:szCs w:val="24"/>
        </w:rPr>
        <w:t xml:space="preserve"> excluded from the meeting having declared an interest in the following item – 7.46pm)</w:t>
      </w:r>
    </w:p>
    <w:p w14:paraId="5781E572" w14:textId="2D4C2E57" w:rsidR="00F866A2" w:rsidRDefault="00F866A2" w:rsidP="00AD60AF">
      <w:pPr>
        <w:rPr>
          <w:rFonts w:cs="Arial"/>
          <w:b/>
          <w:szCs w:val="24"/>
        </w:rPr>
      </w:pPr>
    </w:p>
    <w:p w14:paraId="05FC3F3D" w14:textId="12E708AE" w:rsidR="00AD60AF" w:rsidRPr="00617B94" w:rsidRDefault="00F866A2" w:rsidP="00F866A2">
      <w:pPr>
        <w:pStyle w:val="Heading1"/>
        <w:numPr>
          <w:ilvl w:val="0"/>
          <w:numId w:val="0"/>
        </w:numPr>
        <w:ind w:left="720" w:hanging="720"/>
        <w:rPr>
          <w:szCs w:val="24"/>
        </w:rPr>
      </w:pPr>
      <w:bookmarkStart w:id="11" w:name="_Hlk115096431"/>
      <w:r w:rsidRPr="00F866A2">
        <w:rPr>
          <w:u w:val="none"/>
        </w:rPr>
        <w:lastRenderedPageBreak/>
        <w:t>1</w:t>
      </w:r>
      <w:r w:rsidR="00AD60AF" w:rsidRPr="00F866A2">
        <w:rPr>
          <w:u w:val="none"/>
        </w:rPr>
        <w:t>1.</w:t>
      </w:r>
      <w:r w:rsidR="00AD60AF" w:rsidRPr="00F866A2">
        <w:rPr>
          <w:u w:val="none"/>
        </w:rPr>
        <w:tab/>
      </w:r>
      <w:r w:rsidR="00AD60AF" w:rsidRPr="006A2739">
        <w:t>GCSE Support Revision Programme</w:t>
      </w:r>
      <w:r w:rsidR="00AD60AF">
        <w:t xml:space="preserve"> (FILE ED90)</w:t>
      </w:r>
    </w:p>
    <w:p w14:paraId="3912BC36" w14:textId="77777777" w:rsidR="00AD60AF" w:rsidRDefault="00AD60AF" w:rsidP="00F866A2"/>
    <w:p w14:paraId="1ECB2E2C" w14:textId="77777777" w:rsidR="00AD60AF" w:rsidRPr="0074144C" w:rsidRDefault="00AD60AF" w:rsidP="00AD60AF">
      <w:pPr>
        <w:rPr>
          <w:rFonts w:eastAsia="Calibri" w:cs="Arial"/>
          <w:szCs w:val="24"/>
        </w:rPr>
      </w:pPr>
      <w:r w:rsidRPr="00021205">
        <w:rPr>
          <w:rFonts w:cs="Arial"/>
          <w:szCs w:val="24"/>
        </w:rPr>
        <w:t xml:space="preserve">PREVIOUSLY CIRCULATED:- Report from the </w:t>
      </w:r>
      <w:r>
        <w:rPr>
          <w:rFonts w:eastAsia="Calibri" w:cs="Arial"/>
          <w:szCs w:val="24"/>
        </w:rPr>
        <w:t>Director of Regeneration, Development and Planning stating that b</w:t>
      </w:r>
      <w:r w:rsidRPr="0074144C">
        <w:rPr>
          <w:rFonts w:eastAsia="Calibri" w:cs="Arial"/>
          <w:szCs w:val="24"/>
        </w:rPr>
        <w:t>uilding upon the highly successful Easter School operating in West Belfast for over 20 years, Ards and North Down Borough Council was approached by Belfast City Council in 2019 as it was exploring extending this provision outside the city.  The intention of the project was to engage young people (Year 12) who had the potential to achieve a grade C in GCSE English and Maths but who were at risk of not achieving this.</w:t>
      </w:r>
    </w:p>
    <w:p w14:paraId="73B71D8E" w14:textId="77777777" w:rsidR="00AD60AF" w:rsidRPr="0074144C" w:rsidRDefault="00AD60AF" w:rsidP="00AD60AF">
      <w:pPr>
        <w:rPr>
          <w:rFonts w:eastAsia="Calibri" w:cs="Arial"/>
          <w:szCs w:val="24"/>
        </w:rPr>
      </w:pPr>
    </w:p>
    <w:p w14:paraId="52F5CD0A" w14:textId="77777777" w:rsidR="00AD60AF" w:rsidRPr="0074144C" w:rsidRDefault="00AD60AF" w:rsidP="00AD60AF">
      <w:pPr>
        <w:rPr>
          <w:rFonts w:eastAsia="Calibri" w:cs="Arial"/>
          <w:szCs w:val="24"/>
        </w:rPr>
      </w:pPr>
      <w:r w:rsidRPr="0074144C">
        <w:rPr>
          <w:rFonts w:eastAsia="Calibri" w:cs="Arial"/>
          <w:szCs w:val="24"/>
        </w:rPr>
        <w:t>The Economic Development Section made several approaches to the schools in the Borough where GCSE levels of achievement from A* to C in Maths and English fell below 50% of the regional average (</w:t>
      </w:r>
      <w:proofErr w:type="spellStart"/>
      <w:r w:rsidRPr="0074144C">
        <w:rPr>
          <w:rFonts w:eastAsia="Calibri" w:cs="Arial"/>
          <w:szCs w:val="24"/>
        </w:rPr>
        <w:t>Movilla</w:t>
      </w:r>
      <w:proofErr w:type="spellEnd"/>
      <w:r w:rsidRPr="0074144C">
        <w:rPr>
          <w:rFonts w:eastAsia="Calibri" w:cs="Arial"/>
          <w:szCs w:val="24"/>
        </w:rPr>
        <w:t xml:space="preserve"> High School; Bangor Academy and 6</w:t>
      </w:r>
      <w:r w:rsidRPr="0074144C">
        <w:rPr>
          <w:rFonts w:eastAsia="Calibri" w:cs="Arial"/>
          <w:szCs w:val="24"/>
          <w:vertAlign w:val="superscript"/>
        </w:rPr>
        <w:t>th</w:t>
      </w:r>
      <w:r w:rsidRPr="0074144C">
        <w:rPr>
          <w:rFonts w:eastAsia="Calibri" w:cs="Arial"/>
          <w:szCs w:val="24"/>
        </w:rPr>
        <w:t xml:space="preserve"> Form College; Strangford Integrated College; </w:t>
      </w:r>
      <w:proofErr w:type="spellStart"/>
      <w:r w:rsidRPr="0074144C">
        <w:rPr>
          <w:rFonts w:eastAsia="Calibri" w:cs="Arial"/>
          <w:szCs w:val="24"/>
        </w:rPr>
        <w:t>Nendrum</w:t>
      </w:r>
      <w:proofErr w:type="spellEnd"/>
      <w:r w:rsidRPr="0074144C">
        <w:rPr>
          <w:rFonts w:eastAsia="Calibri" w:cs="Arial"/>
          <w:szCs w:val="24"/>
        </w:rPr>
        <w:t xml:space="preserve"> College), in order to assess their interest in the programme. </w:t>
      </w:r>
    </w:p>
    <w:p w14:paraId="3AC7ED99" w14:textId="77777777" w:rsidR="00AD60AF" w:rsidRPr="0074144C" w:rsidRDefault="00AD60AF" w:rsidP="00AD60AF">
      <w:pPr>
        <w:rPr>
          <w:rFonts w:eastAsia="Calibri" w:cs="Arial"/>
          <w:szCs w:val="24"/>
        </w:rPr>
      </w:pPr>
    </w:p>
    <w:p w14:paraId="22F2CED1" w14:textId="77777777" w:rsidR="00AD60AF" w:rsidRPr="0074144C" w:rsidRDefault="00AD60AF" w:rsidP="00AD60AF">
      <w:pPr>
        <w:rPr>
          <w:rFonts w:eastAsia="Calibri" w:cs="Arial"/>
          <w:b/>
          <w:bCs/>
          <w:szCs w:val="24"/>
        </w:rPr>
      </w:pPr>
      <w:r w:rsidRPr="0074144C">
        <w:rPr>
          <w:rFonts w:eastAsia="Calibri" w:cs="Arial"/>
          <w:szCs w:val="24"/>
        </w:rPr>
        <w:t xml:space="preserve">Two schools responded to express interest and participated in the programme: Strangford Integrated College and </w:t>
      </w:r>
      <w:proofErr w:type="spellStart"/>
      <w:r w:rsidRPr="0074144C">
        <w:rPr>
          <w:rFonts w:eastAsia="Calibri" w:cs="Arial"/>
          <w:szCs w:val="24"/>
        </w:rPr>
        <w:t>Nendrum</w:t>
      </w:r>
      <w:proofErr w:type="spellEnd"/>
      <w:r w:rsidRPr="0074144C">
        <w:rPr>
          <w:rFonts w:eastAsia="Calibri" w:cs="Arial"/>
          <w:szCs w:val="24"/>
        </w:rPr>
        <w:t xml:space="preserve"> College. Despite some delays due to the pandemic in implementing the scheme, this was done successfully in 2021 and this report was an interim evaluation of the work that was delivered in the above-mentioned schools.</w:t>
      </w:r>
    </w:p>
    <w:p w14:paraId="57F4DF4C" w14:textId="77777777" w:rsidR="00AD60AF" w:rsidRPr="0074144C" w:rsidRDefault="00AD60AF" w:rsidP="00AD60AF">
      <w:pPr>
        <w:rPr>
          <w:rFonts w:eastAsia="Calibri" w:cs="Arial"/>
          <w:b/>
          <w:bCs/>
          <w:szCs w:val="24"/>
        </w:rPr>
      </w:pPr>
    </w:p>
    <w:p w14:paraId="6827495D" w14:textId="77777777" w:rsidR="00AD60AF" w:rsidRPr="0074144C" w:rsidRDefault="00AD60AF" w:rsidP="00AD60AF">
      <w:pPr>
        <w:rPr>
          <w:rFonts w:eastAsia="Calibri" w:cs="Arial"/>
          <w:b/>
          <w:bCs/>
          <w:szCs w:val="24"/>
        </w:rPr>
      </w:pPr>
      <w:r w:rsidRPr="0074144C">
        <w:rPr>
          <w:rFonts w:eastAsia="Calibri" w:cs="Arial"/>
          <w:b/>
          <w:bCs/>
          <w:szCs w:val="24"/>
        </w:rPr>
        <w:t>Programme Delivery</w:t>
      </w:r>
    </w:p>
    <w:p w14:paraId="46365E0F" w14:textId="77777777" w:rsidR="00AD60AF" w:rsidRPr="0074144C" w:rsidRDefault="00AD60AF" w:rsidP="00AD60AF">
      <w:pPr>
        <w:rPr>
          <w:rFonts w:eastAsia="Calibri" w:cs="Arial"/>
          <w:szCs w:val="24"/>
        </w:rPr>
      </w:pPr>
      <w:r w:rsidRPr="0074144C">
        <w:rPr>
          <w:rFonts w:eastAsia="Calibri" w:cs="Arial"/>
          <w:szCs w:val="24"/>
        </w:rPr>
        <w:t>West Belfast Partnership Board agreed the following delivery approach with both Colleges:</w:t>
      </w:r>
    </w:p>
    <w:p w14:paraId="2EC34728" w14:textId="77777777" w:rsidR="00AD60AF" w:rsidRPr="0074144C" w:rsidRDefault="00AD60AF" w:rsidP="00AD60AF">
      <w:pPr>
        <w:numPr>
          <w:ilvl w:val="0"/>
          <w:numId w:val="6"/>
        </w:numPr>
        <w:rPr>
          <w:rFonts w:eastAsia="Calibri" w:cs="Arial"/>
          <w:szCs w:val="24"/>
        </w:rPr>
      </w:pPr>
      <w:r w:rsidRPr="0074144C">
        <w:rPr>
          <w:rFonts w:eastAsia="Calibri" w:cs="Arial"/>
          <w:szCs w:val="24"/>
        </w:rPr>
        <w:t xml:space="preserve">Face to face Maths and English GCSE delivery would begin in the Autumn Term 2021 at both Strangford College and </w:t>
      </w:r>
      <w:proofErr w:type="spellStart"/>
      <w:r w:rsidRPr="0074144C">
        <w:rPr>
          <w:rFonts w:eastAsia="Calibri" w:cs="Arial"/>
          <w:szCs w:val="24"/>
        </w:rPr>
        <w:t>Nendrum</w:t>
      </w:r>
      <w:proofErr w:type="spellEnd"/>
      <w:r w:rsidRPr="0074144C">
        <w:rPr>
          <w:rFonts w:eastAsia="Calibri" w:cs="Arial"/>
          <w:szCs w:val="24"/>
        </w:rPr>
        <w:t xml:space="preserve"> College.</w:t>
      </w:r>
    </w:p>
    <w:p w14:paraId="148D9DFA" w14:textId="77777777" w:rsidR="00AD60AF" w:rsidRPr="0074144C" w:rsidRDefault="00AD60AF" w:rsidP="00AD60AF">
      <w:pPr>
        <w:numPr>
          <w:ilvl w:val="0"/>
          <w:numId w:val="6"/>
        </w:numPr>
        <w:rPr>
          <w:rFonts w:eastAsia="Calibri" w:cs="Arial"/>
          <w:szCs w:val="24"/>
        </w:rPr>
      </w:pPr>
      <w:r w:rsidRPr="0074144C">
        <w:rPr>
          <w:rFonts w:eastAsia="Calibri" w:cs="Arial"/>
          <w:szCs w:val="24"/>
        </w:rPr>
        <w:t>Fifty students would participate (twenty-five at each College).</w:t>
      </w:r>
    </w:p>
    <w:p w14:paraId="17F24E7F" w14:textId="77777777" w:rsidR="00AD60AF" w:rsidRPr="0074144C" w:rsidRDefault="00AD60AF" w:rsidP="00AD60AF">
      <w:pPr>
        <w:numPr>
          <w:ilvl w:val="0"/>
          <w:numId w:val="6"/>
        </w:numPr>
        <w:rPr>
          <w:rFonts w:eastAsia="Calibri" w:cs="Arial"/>
          <w:szCs w:val="24"/>
        </w:rPr>
      </w:pPr>
      <w:r w:rsidRPr="0074144C">
        <w:rPr>
          <w:rFonts w:eastAsia="Calibri" w:cs="Arial"/>
          <w:szCs w:val="24"/>
        </w:rPr>
        <w:t>The Colleges would identify those students most in need of GCSE revision support.</w:t>
      </w:r>
    </w:p>
    <w:p w14:paraId="45BA2D56" w14:textId="77777777" w:rsidR="00AD60AF" w:rsidRPr="0074144C" w:rsidRDefault="00AD60AF" w:rsidP="00AD60AF">
      <w:pPr>
        <w:numPr>
          <w:ilvl w:val="0"/>
          <w:numId w:val="6"/>
        </w:numPr>
        <w:rPr>
          <w:rFonts w:eastAsia="Calibri" w:cs="Arial"/>
          <w:szCs w:val="24"/>
        </w:rPr>
      </w:pPr>
      <w:r w:rsidRPr="0074144C">
        <w:rPr>
          <w:rFonts w:eastAsia="Calibri" w:cs="Arial"/>
          <w:szCs w:val="24"/>
        </w:rPr>
        <w:t xml:space="preserve">All outcomes within contract would be achieved and partnership working efforts would seek to bring as much additionality as possible to ensure the outcomes.  </w:t>
      </w:r>
    </w:p>
    <w:p w14:paraId="126A15DC" w14:textId="77777777" w:rsidR="00AD60AF" w:rsidRPr="0074144C" w:rsidRDefault="00AD60AF" w:rsidP="00AD60AF">
      <w:pPr>
        <w:numPr>
          <w:ilvl w:val="0"/>
          <w:numId w:val="6"/>
        </w:numPr>
        <w:rPr>
          <w:rFonts w:eastAsia="Calibri" w:cs="Arial"/>
          <w:szCs w:val="24"/>
        </w:rPr>
      </w:pPr>
      <w:r w:rsidRPr="0074144C">
        <w:rPr>
          <w:rFonts w:eastAsia="Calibri" w:cs="Arial"/>
          <w:szCs w:val="24"/>
        </w:rPr>
        <w:t xml:space="preserve">The majority of participants would be Year 12 students, with a small number of Year 11 students identified and support for Year 13 students who did not achieve in Year 12. </w:t>
      </w:r>
    </w:p>
    <w:p w14:paraId="0AD555B1" w14:textId="77777777" w:rsidR="00AD60AF" w:rsidRPr="0074144C" w:rsidRDefault="00AD60AF" w:rsidP="00AD60AF">
      <w:pPr>
        <w:numPr>
          <w:ilvl w:val="0"/>
          <w:numId w:val="6"/>
        </w:numPr>
        <w:rPr>
          <w:rFonts w:eastAsia="Calibri" w:cs="Arial"/>
          <w:szCs w:val="24"/>
        </w:rPr>
      </w:pPr>
      <w:r w:rsidRPr="0074144C">
        <w:rPr>
          <w:rFonts w:eastAsia="Calibri" w:cs="Arial"/>
          <w:szCs w:val="24"/>
        </w:rPr>
        <w:t xml:space="preserve">Year 11 and Year 13 are additional to the original contract in order to provide support to make up for almost two academic years of lost learning. It is anticipated that the numbers of Years 11 and 13 will be no more than 20% of the overall participant numbers. This flexible approach will ensure that students most in need of support will have access to additional classes. </w:t>
      </w:r>
    </w:p>
    <w:p w14:paraId="354526B1" w14:textId="77777777" w:rsidR="00AD60AF" w:rsidRPr="0074144C" w:rsidRDefault="00AD60AF" w:rsidP="00AD60AF">
      <w:pPr>
        <w:numPr>
          <w:ilvl w:val="0"/>
          <w:numId w:val="6"/>
        </w:numPr>
        <w:rPr>
          <w:rFonts w:eastAsia="Calibri" w:cs="Arial"/>
          <w:szCs w:val="24"/>
        </w:rPr>
      </w:pPr>
      <w:r w:rsidRPr="0074144C">
        <w:rPr>
          <w:rFonts w:eastAsia="Calibri" w:cs="Arial"/>
          <w:szCs w:val="24"/>
        </w:rPr>
        <w:t>Participating students would benefit from twenty hours of GCSE support in English or Maths.</w:t>
      </w:r>
    </w:p>
    <w:p w14:paraId="38EA2167" w14:textId="77777777" w:rsidR="00AD60AF" w:rsidRPr="0074144C" w:rsidRDefault="00AD60AF" w:rsidP="00AD60AF">
      <w:pPr>
        <w:rPr>
          <w:rFonts w:eastAsia="Calibri" w:cs="Arial"/>
          <w:szCs w:val="24"/>
        </w:rPr>
      </w:pPr>
    </w:p>
    <w:p w14:paraId="091042BD" w14:textId="77777777" w:rsidR="00AD60AF" w:rsidRPr="0074144C" w:rsidRDefault="00AD60AF" w:rsidP="00AD60AF">
      <w:pPr>
        <w:rPr>
          <w:rFonts w:eastAsia="Calibri" w:cs="Arial"/>
          <w:b/>
          <w:szCs w:val="24"/>
        </w:rPr>
      </w:pPr>
      <w:r w:rsidRPr="0074144C">
        <w:rPr>
          <w:rFonts w:eastAsia="Calibri" w:cs="Arial"/>
          <w:b/>
          <w:szCs w:val="24"/>
        </w:rPr>
        <w:t>Programme Objectives</w:t>
      </w:r>
    </w:p>
    <w:p w14:paraId="4FDD09BA" w14:textId="77777777" w:rsidR="00AD60AF" w:rsidRPr="0074144C" w:rsidRDefault="00AD60AF" w:rsidP="00AD60AF">
      <w:pPr>
        <w:rPr>
          <w:rFonts w:eastAsia="Calibri" w:cs="Arial"/>
          <w:szCs w:val="24"/>
        </w:rPr>
      </w:pPr>
      <w:r w:rsidRPr="0074144C">
        <w:rPr>
          <w:rFonts w:eastAsia="Calibri" w:cs="Arial"/>
          <w:szCs w:val="24"/>
        </w:rPr>
        <w:t>The objectives of this programme were to:</w:t>
      </w:r>
    </w:p>
    <w:p w14:paraId="6DCAFFD5" w14:textId="77777777" w:rsidR="00AD60AF" w:rsidRPr="0074144C" w:rsidRDefault="00AD60AF" w:rsidP="00AD60AF">
      <w:pPr>
        <w:numPr>
          <w:ilvl w:val="0"/>
          <w:numId w:val="4"/>
        </w:numPr>
        <w:rPr>
          <w:rFonts w:eastAsia="Calibri" w:cs="Arial"/>
          <w:szCs w:val="24"/>
        </w:rPr>
      </w:pPr>
      <w:r w:rsidRPr="0074144C">
        <w:rPr>
          <w:rFonts w:eastAsia="Calibri" w:cs="Arial"/>
          <w:szCs w:val="24"/>
        </w:rPr>
        <w:t xml:space="preserve">Contribute to improving GCSE attainment levels. </w:t>
      </w:r>
    </w:p>
    <w:p w14:paraId="1FC5715D" w14:textId="77777777" w:rsidR="00AD60AF" w:rsidRPr="0074144C" w:rsidRDefault="00AD60AF" w:rsidP="00AD60AF">
      <w:pPr>
        <w:numPr>
          <w:ilvl w:val="0"/>
          <w:numId w:val="4"/>
        </w:numPr>
        <w:rPr>
          <w:rFonts w:eastAsia="Calibri" w:cs="Arial"/>
          <w:szCs w:val="24"/>
        </w:rPr>
      </w:pPr>
      <w:r w:rsidRPr="0074144C">
        <w:rPr>
          <w:rFonts w:eastAsia="Calibri" w:cs="Arial"/>
          <w:szCs w:val="24"/>
        </w:rPr>
        <w:t>Engage with and develop relationships with schools, educators and parents/guardians that will result in securing their commitment and ‘buy in’.</w:t>
      </w:r>
    </w:p>
    <w:p w14:paraId="749AAE4F" w14:textId="77777777" w:rsidR="00AD60AF" w:rsidRPr="0074144C" w:rsidRDefault="00AD60AF" w:rsidP="00AD60AF">
      <w:pPr>
        <w:numPr>
          <w:ilvl w:val="0"/>
          <w:numId w:val="4"/>
        </w:numPr>
        <w:rPr>
          <w:rFonts w:eastAsia="Calibri" w:cs="Arial"/>
          <w:szCs w:val="24"/>
        </w:rPr>
      </w:pPr>
      <w:r w:rsidRPr="0074144C">
        <w:rPr>
          <w:rFonts w:eastAsia="Calibri" w:cs="Arial"/>
          <w:szCs w:val="24"/>
        </w:rPr>
        <w:lastRenderedPageBreak/>
        <w:t xml:space="preserve">Address specific learning needs for GCSE Mathematics and English students by providing targeted and focused out of school hours learning support interventions. </w:t>
      </w:r>
    </w:p>
    <w:p w14:paraId="6D1E0F5F" w14:textId="77777777" w:rsidR="00AD60AF" w:rsidRPr="0074144C" w:rsidRDefault="00AD60AF" w:rsidP="00AD60AF">
      <w:pPr>
        <w:numPr>
          <w:ilvl w:val="0"/>
          <w:numId w:val="4"/>
        </w:numPr>
        <w:rPr>
          <w:rFonts w:eastAsia="Calibri" w:cs="Arial"/>
          <w:szCs w:val="24"/>
        </w:rPr>
      </w:pPr>
      <w:r w:rsidRPr="0074144C">
        <w:rPr>
          <w:rFonts w:eastAsia="Calibri" w:cs="Arial"/>
          <w:szCs w:val="24"/>
        </w:rPr>
        <w:t xml:space="preserve">Ensure that each young person receives the supports required within Maths and/or English.  </w:t>
      </w:r>
    </w:p>
    <w:p w14:paraId="0C5FDFB7" w14:textId="77777777" w:rsidR="00AD60AF" w:rsidRPr="0074144C" w:rsidRDefault="00AD60AF" w:rsidP="00AD60AF">
      <w:pPr>
        <w:rPr>
          <w:rFonts w:eastAsia="Calibri" w:cs="Arial"/>
          <w:b/>
          <w:szCs w:val="24"/>
        </w:rPr>
      </w:pPr>
      <w:r w:rsidRPr="0074144C">
        <w:rPr>
          <w:rFonts w:eastAsia="Calibri" w:cs="Arial"/>
          <w:b/>
          <w:szCs w:val="24"/>
        </w:rPr>
        <w:t>Expected Outcomes</w:t>
      </w:r>
    </w:p>
    <w:p w14:paraId="55162AAC" w14:textId="77777777" w:rsidR="00AD60AF" w:rsidRPr="0074144C" w:rsidRDefault="00AD60AF" w:rsidP="00AD60AF">
      <w:pPr>
        <w:numPr>
          <w:ilvl w:val="0"/>
          <w:numId w:val="7"/>
        </w:numPr>
        <w:rPr>
          <w:rFonts w:eastAsia="Calibri" w:cs="Arial"/>
          <w:szCs w:val="24"/>
        </w:rPr>
      </w:pPr>
      <w:r w:rsidRPr="0074144C">
        <w:rPr>
          <w:rFonts w:eastAsia="Calibri" w:cs="Arial"/>
          <w:szCs w:val="24"/>
        </w:rPr>
        <w:t>Increased % in the number of students maintaining predicted Grade C.</w:t>
      </w:r>
    </w:p>
    <w:p w14:paraId="4E6FF55B" w14:textId="77777777" w:rsidR="00AD60AF" w:rsidRPr="0074144C" w:rsidRDefault="00AD60AF" w:rsidP="00AD60AF">
      <w:pPr>
        <w:numPr>
          <w:ilvl w:val="0"/>
          <w:numId w:val="7"/>
        </w:numPr>
        <w:rPr>
          <w:rFonts w:eastAsia="Calibri" w:cs="Arial"/>
          <w:szCs w:val="24"/>
        </w:rPr>
      </w:pPr>
      <w:r w:rsidRPr="0074144C">
        <w:rPr>
          <w:rFonts w:eastAsia="Calibri" w:cs="Arial"/>
          <w:szCs w:val="24"/>
        </w:rPr>
        <w:t>Increased % in the number of students exceeding their predicted Grade.</w:t>
      </w:r>
    </w:p>
    <w:p w14:paraId="38247AFA" w14:textId="77777777" w:rsidR="00AD60AF" w:rsidRPr="0074144C" w:rsidRDefault="00AD60AF" w:rsidP="00AD60AF">
      <w:pPr>
        <w:numPr>
          <w:ilvl w:val="0"/>
          <w:numId w:val="7"/>
        </w:numPr>
        <w:rPr>
          <w:rFonts w:eastAsia="Calibri" w:cs="Arial"/>
          <w:szCs w:val="24"/>
        </w:rPr>
      </w:pPr>
      <w:r w:rsidRPr="0074144C">
        <w:rPr>
          <w:rFonts w:eastAsia="Calibri" w:cs="Arial"/>
          <w:szCs w:val="24"/>
        </w:rPr>
        <w:t xml:space="preserve">Increased % in the number of students attaining Grade C or above. </w:t>
      </w:r>
    </w:p>
    <w:p w14:paraId="6A8E9745" w14:textId="77777777" w:rsidR="00AD60AF" w:rsidRPr="0074144C" w:rsidRDefault="00AD60AF" w:rsidP="00AD60AF">
      <w:pPr>
        <w:numPr>
          <w:ilvl w:val="0"/>
          <w:numId w:val="7"/>
        </w:numPr>
        <w:rPr>
          <w:rFonts w:eastAsia="Calibri" w:cs="Arial"/>
          <w:szCs w:val="24"/>
        </w:rPr>
      </w:pPr>
      <w:r w:rsidRPr="0074144C">
        <w:rPr>
          <w:rFonts w:eastAsia="Calibri" w:cs="Arial"/>
          <w:szCs w:val="24"/>
        </w:rPr>
        <w:t>70% participation rate by students (i.e. attendance at GCSE Support classes).</w:t>
      </w:r>
    </w:p>
    <w:p w14:paraId="7B4E12B8" w14:textId="77777777" w:rsidR="00AD60AF" w:rsidRPr="0074144C" w:rsidRDefault="00AD60AF" w:rsidP="00AD60AF">
      <w:pPr>
        <w:numPr>
          <w:ilvl w:val="0"/>
          <w:numId w:val="7"/>
        </w:numPr>
        <w:rPr>
          <w:rFonts w:eastAsia="Calibri" w:cs="Arial"/>
          <w:szCs w:val="24"/>
        </w:rPr>
      </w:pPr>
      <w:r w:rsidRPr="0074144C">
        <w:rPr>
          <w:rFonts w:eastAsia="Calibri" w:cs="Arial"/>
          <w:szCs w:val="24"/>
        </w:rPr>
        <w:t>67% of participating students achieving Maths and English at Grade C or above (this data will be available in September of the new academic year).</w:t>
      </w:r>
    </w:p>
    <w:p w14:paraId="7D31292E" w14:textId="77777777" w:rsidR="00AD60AF" w:rsidRPr="0074144C" w:rsidRDefault="00AD60AF" w:rsidP="00AD60AF">
      <w:pPr>
        <w:rPr>
          <w:rFonts w:eastAsia="Calibri" w:cs="Arial"/>
          <w:szCs w:val="24"/>
        </w:rPr>
      </w:pPr>
    </w:p>
    <w:p w14:paraId="6205D227" w14:textId="77777777" w:rsidR="00AD60AF" w:rsidRPr="0074144C" w:rsidRDefault="00AD60AF" w:rsidP="00AD60AF">
      <w:pPr>
        <w:rPr>
          <w:rFonts w:eastAsia="Calibri" w:cs="Arial"/>
          <w:b/>
          <w:szCs w:val="24"/>
        </w:rPr>
      </w:pPr>
      <w:r w:rsidRPr="0074144C">
        <w:rPr>
          <w:rFonts w:eastAsia="Calibri" w:cs="Arial"/>
          <w:b/>
          <w:szCs w:val="24"/>
        </w:rPr>
        <w:t>Participant Criterion</w:t>
      </w:r>
    </w:p>
    <w:p w14:paraId="145C1988" w14:textId="77777777" w:rsidR="00AD60AF" w:rsidRPr="0074144C" w:rsidRDefault="00AD60AF" w:rsidP="00AD60AF">
      <w:pPr>
        <w:rPr>
          <w:rFonts w:eastAsia="Calibri" w:cs="Arial"/>
          <w:szCs w:val="24"/>
        </w:rPr>
      </w:pPr>
      <w:r w:rsidRPr="0074144C">
        <w:rPr>
          <w:rFonts w:eastAsia="Calibri" w:cs="Arial"/>
          <w:szCs w:val="24"/>
        </w:rPr>
        <w:t>The GCSE Maths &amp; English Support Programme would be open to young people:</w:t>
      </w:r>
    </w:p>
    <w:p w14:paraId="2C4C3772" w14:textId="77777777" w:rsidR="00AD60AF" w:rsidRPr="0074144C" w:rsidRDefault="00AD60AF" w:rsidP="00AD60AF">
      <w:pPr>
        <w:numPr>
          <w:ilvl w:val="0"/>
          <w:numId w:val="5"/>
        </w:numPr>
        <w:rPr>
          <w:rFonts w:eastAsia="Calibri" w:cs="Arial"/>
          <w:szCs w:val="24"/>
        </w:rPr>
      </w:pPr>
      <w:r w:rsidRPr="0074144C">
        <w:rPr>
          <w:rFonts w:eastAsia="Calibri" w:cs="Arial"/>
          <w:szCs w:val="24"/>
        </w:rPr>
        <w:t xml:space="preserve">Attending Strangford Integrated College or </w:t>
      </w:r>
      <w:proofErr w:type="spellStart"/>
      <w:r w:rsidRPr="0074144C">
        <w:rPr>
          <w:rFonts w:eastAsia="Calibri" w:cs="Arial"/>
          <w:szCs w:val="24"/>
        </w:rPr>
        <w:t>Nendrum</w:t>
      </w:r>
      <w:proofErr w:type="spellEnd"/>
      <w:r w:rsidRPr="0074144C">
        <w:rPr>
          <w:rFonts w:eastAsia="Calibri" w:cs="Arial"/>
          <w:szCs w:val="24"/>
        </w:rPr>
        <w:t xml:space="preserve"> College.  </w:t>
      </w:r>
    </w:p>
    <w:p w14:paraId="02F7DD5F" w14:textId="77777777" w:rsidR="00AD60AF" w:rsidRPr="0074144C" w:rsidRDefault="00AD60AF" w:rsidP="00AD60AF">
      <w:pPr>
        <w:numPr>
          <w:ilvl w:val="0"/>
          <w:numId w:val="5"/>
        </w:numPr>
        <w:rPr>
          <w:rFonts w:eastAsia="Calibri" w:cs="Arial"/>
          <w:szCs w:val="24"/>
        </w:rPr>
      </w:pPr>
      <w:r w:rsidRPr="0074144C">
        <w:rPr>
          <w:rFonts w:eastAsia="Calibri" w:cs="Arial"/>
          <w:szCs w:val="24"/>
        </w:rPr>
        <w:t>In Key Stage 4 (Year 11/12) studying towards GCSE English and Maths.</w:t>
      </w:r>
    </w:p>
    <w:p w14:paraId="79F42787" w14:textId="77777777" w:rsidR="00AD60AF" w:rsidRPr="0074144C" w:rsidRDefault="00AD60AF" w:rsidP="00AD60AF">
      <w:pPr>
        <w:numPr>
          <w:ilvl w:val="0"/>
          <w:numId w:val="5"/>
        </w:numPr>
        <w:rPr>
          <w:rFonts w:eastAsia="Calibri" w:cs="Arial"/>
          <w:szCs w:val="24"/>
        </w:rPr>
      </w:pPr>
      <w:r w:rsidRPr="0074144C">
        <w:rPr>
          <w:rFonts w:eastAsia="Calibri" w:cs="Arial"/>
          <w:szCs w:val="24"/>
        </w:rPr>
        <w:t xml:space="preserve">At high risk of not achieving GCSE Maths and/or English at Grade C but have the potential to achieve this.  </w:t>
      </w:r>
    </w:p>
    <w:p w14:paraId="269D51B8" w14:textId="77777777" w:rsidR="00AD60AF" w:rsidRPr="0074144C" w:rsidRDefault="00AD60AF" w:rsidP="00AD60AF">
      <w:pPr>
        <w:numPr>
          <w:ilvl w:val="0"/>
          <w:numId w:val="5"/>
        </w:numPr>
        <w:rPr>
          <w:rFonts w:eastAsia="Calibri" w:cs="Arial"/>
          <w:szCs w:val="24"/>
        </w:rPr>
      </w:pPr>
      <w:r w:rsidRPr="0074144C">
        <w:rPr>
          <w:rFonts w:eastAsia="Calibri" w:cs="Arial"/>
          <w:szCs w:val="24"/>
        </w:rPr>
        <w:t xml:space="preserve">Referred into the programme from teachers/educators that can evidence/show projected grades ensuring suitability for the programme.  </w:t>
      </w:r>
    </w:p>
    <w:p w14:paraId="7C54CAFE" w14:textId="77777777" w:rsidR="00AD60AF" w:rsidRPr="0074144C" w:rsidRDefault="00AD60AF" w:rsidP="00AD60AF">
      <w:pPr>
        <w:rPr>
          <w:rFonts w:eastAsia="Calibri" w:cs="Arial"/>
          <w:szCs w:val="24"/>
        </w:rPr>
      </w:pPr>
      <w:r w:rsidRPr="0074144C">
        <w:rPr>
          <w:rFonts w:eastAsia="Calibri" w:cs="Arial"/>
          <w:szCs w:val="24"/>
        </w:rPr>
        <w:t xml:space="preserve">It was anticipated that the majority of young people participating would be students who were entitled to Free School Meals and / or live in areas of disadvantage.  </w:t>
      </w:r>
    </w:p>
    <w:p w14:paraId="5BFC7998" w14:textId="77777777" w:rsidR="00AD60AF" w:rsidRPr="0074144C" w:rsidRDefault="00AD60AF" w:rsidP="00AD60AF">
      <w:pPr>
        <w:rPr>
          <w:rFonts w:eastAsia="Calibri" w:cs="Arial"/>
          <w:szCs w:val="24"/>
        </w:rPr>
      </w:pPr>
    </w:p>
    <w:p w14:paraId="7FD197DA" w14:textId="77777777" w:rsidR="00AD60AF" w:rsidRPr="0074144C" w:rsidRDefault="00AD60AF" w:rsidP="00AD60AF">
      <w:pPr>
        <w:rPr>
          <w:rFonts w:eastAsia="Calibri" w:cs="Arial"/>
          <w:b/>
          <w:bCs/>
          <w:szCs w:val="24"/>
        </w:rPr>
      </w:pPr>
      <w:r w:rsidRPr="0074144C">
        <w:rPr>
          <w:rFonts w:eastAsia="Calibri" w:cs="Arial"/>
          <w:b/>
          <w:bCs/>
          <w:szCs w:val="24"/>
        </w:rPr>
        <w:t>Programme Quantitative Data</w:t>
      </w:r>
    </w:p>
    <w:p w14:paraId="26BB8C05" w14:textId="77777777" w:rsidR="00AD60AF" w:rsidRPr="0074144C" w:rsidRDefault="00AD60AF" w:rsidP="00AD60AF">
      <w:pPr>
        <w:rPr>
          <w:rFonts w:eastAsia="Calibri" w:cs="Arial"/>
          <w:szCs w:val="24"/>
        </w:rPr>
      </w:pPr>
      <w:r w:rsidRPr="0074144C">
        <w:rPr>
          <w:rFonts w:eastAsia="Calibri" w:cs="Arial"/>
          <w:szCs w:val="24"/>
        </w:rPr>
        <w:t>The tables below presented the quantitative data showing student participation in the GCSE English GCSE Support Programme (both Colleges) and the Maths GCSE Support Programme (</w:t>
      </w:r>
      <w:proofErr w:type="spellStart"/>
      <w:r w:rsidRPr="0074144C">
        <w:rPr>
          <w:rFonts w:eastAsia="Calibri" w:cs="Arial"/>
          <w:szCs w:val="24"/>
        </w:rPr>
        <w:t>Nendrum</w:t>
      </w:r>
      <w:proofErr w:type="spellEnd"/>
      <w:r w:rsidRPr="0074144C">
        <w:rPr>
          <w:rFonts w:eastAsia="Calibri" w:cs="Arial"/>
          <w:szCs w:val="24"/>
        </w:rPr>
        <w:t xml:space="preserve"> College). </w:t>
      </w:r>
    </w:p>
    <w:p w14:paraId="03F75F2E" w14:textId="77777777" w:rsidR="00AD60AF" w:rsidRPr="0074144C" w:rsidRDefault="00AD60AF" w:rsidP="00AD60AF">
      <w:pPr>
        <w:rPr>
          <w:rFonts w:eastAsia="Calibri" w:cs="Arial"/>
          <w:szCs w:val="24"/>
        </w:rPr>
      </w:pPr>
    </w:p>
    <w:tbl>
      <w:tblPr>
        <w:tblW w:w="71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1243"/>
        <w:gridCol w:w="933"/>
        <w:gridCol w:w="1418"/>
        <w:gridCol w:w="2439"/>
      </w:tblGrid>
      <w:tr w:rsidR="00AD60AF" w:rsidRPr="0074144C" w14:paraId="7AD0DE94" w14:textId="77777777" w:rsidTr="00727741">
        <w:tc>
          <w:tcPr>
            <w:tcW w:w="7117" w:type="dxa"/>
            <w:gridSpan w:val="5"/>
            <w:shd w:val="clear" w:color="auto" w:fill="00B0F0"/>
          </w:tcPr>
          <w:p w14:paraId="440B2680" w14:textId="77777777" w:rsidR="00AD60AF" w:rsidRPr="0074144C" w:rsidRDefault="00AD60AF" w:rsidP="00727741">
            <w:pPr>
              <w:rPr>
                <w:rFonts w:eastAsia="Calibri" w:cs="Arial"/>
                <w:b/>
                <w:bCs/>
                <w:szCs w:val="24"/>
              </w:rPr>
            </w:pPr>
            <w:r w:rsidRPr="0074144C">
              <w:rPr>
                <w:rFonts w:eastAsia="Calibri" w:cs="Arial"/>
                <w:b/>
                <w:bCs/>
                <w:szCs w:val="24"/>
              </w:rPr>
              <w:t xml:space="preserve">Strangford College: English </w:t>
            </w:r>
          </w:p>
        </w:tc>
      </w:tr>
      <w:tr w:rsidR="00AD60AF" w:rsidRPr="0074144C" w14:paraId="47090B83" w14:textId="77777777" w:rsidTr="00727741">
        <w:tc>
          <w:tcPr>
            <w:tcW w:w="1084" w:type="dxa"/>
          </w:tcPr>
          <w:p w14:paraId="39F7CB0D" w14:textId="77777777" w:rsidR="00AD60AF" w:rsidRPr="0074144C" w:rsidRDefault="00AD60AF" w:rsidP="00727741">
            <w:pPr>
              <w:rPr>
                <w:rFonts w:eastAsia="Calibri" w:cs="Arial"/>
                <w:b/>
                <w:bCs/>
                <w:szCs w:val="24"/>
              </w:rPr>
            </w:pPr>
            <w:r w:rsidRPr="0074144C">
              <w:rPr>
                <w:rFonts w:eastAsia="Calibri" w:cs="Arial"/>
                <w:b/>
                <w:bCs/>
                <w:szCs w:val="24"/>
              </w:rPr>
              <w:t>Subject</w:t>
            </w:r>
          </w:p>
        </w:tc>
        <w:tc>
          <w:tcPr>
            <w:tcW w:w="1243" w:type="dxa"/>
          </w:tcPr>
          <w:p w14:paraId="72359227" w14:textId="77777777" w:rsidR="00AD60AF" w:rsidRPr="0074144C" w:rsidRDefault="00AD60AF" w:rsidP="00727741">
            <w:pPr>
              <w:rPr>
                <w:rFonts w:eastAsia="Calibri" w:cs="Arial"/>
                <w:b/>
                <w:bCs/>
                <w:szCs w:val="24"/>
              </w:rPr>
            </w:pPr>
            <w:r w:rsidRPr="0074144C">
              <w:rPr>
                <w:rFonts w:eastAsia="Calibri" w:cs="Arial"/>
                <w:b/>
                <w:bCs/>
                <w:szCs w:val="24"/>
              </w:rPr>
              <w:t>No. of Students</w:t>
            </w:r>
          </w:p>
        </w:tc>
        <w:tc>
          <w:tcPr>
            <w:tcW w:w="933" w:type="dxa"/>
          </w:tcPr>
          <w:p w14:paraId="0C34D99B" w14:textId="77777777" w:rsidR="00AD60AF" w:rsidRPr="0074144C" w:rsidRDefault="00AD60AF" w:rsidP="00727741">
            <w:pPr>
              <w:rPr>
                <w:rFonts w:eastAsia="Calibri" w:cs="Arial"/>
                <w:b/>
                <w:bCs/>
                <w:szCs w:val="24"/>
              </w:rPr>
            </w:pPr>
            <w:r w:rsidRPr="0074144C">
              <w:rPr>
                <w:rFonts w:eastAsia="Calibri" w:cs="Arial"/>
                <w:b/>
                <w:bCs/>
                <w:szCs w:val="24"/>
              </w:rPr>
              <w:t>Year 12</w:t>
            </w:r>
          </w:p>
        </w:tc>
        <w:tc>
          <w:tcPr>
            <w:tcW w:w="1418" w:type="dxa"/>
          </w:tcPr>
          <w:p w14:paraId="628CD776" w14:textId="77777777" w:rsidR="00AD60AF" w:rsidRPr="0074144C" w:rsidRDefault="00AD60AF" w:rsidP="00727741">
            <w:pPr>
              <w:rPr>
                <w:rFonts w:eastAsia="Calibri" w:cs="Arial"/>
                <w:b/>
                <w:bCs/>
                <w:szCs w:val="24"/>
              </w:rPr>
            </w:pPr>
            <w:r w:rsidRPr="0074144C">
              <w:rPr>
                <w:rFonts w:eastAsia="Calibri" w:cs="Arial"/>
                <w:b/>
                <w:bCs/>
                <w:szCs w:val="24"/>
              </w:rPr>
              <w:t>Predicted Grade</w:t>
            </w:r>
          </w:p>
        </w:tc>
        <w:tc>
          <w:tcPr>
            <w:tcW w:w="2439" w:type="dxa"/>
          </w:tcPr>
          <w:p w14:paraId="5032C6FF" w14:textId="77777777" w:rsidR="00AD60AF" w:rsidRPr="0074144C" w:rsidRDefault="00AD60AF" w:rsidP="00727741">
            <w:pPr>
              <w:rPr>
                <w:rFonts w:eastAsia="Calibri" w:cs="Arial"/>
                <w:b/>
                <w:bCs/>
                <w:szCs w:val="24"/>
              </w:rPr>
            </w:pPr>
            <w:r w:rsidRPr="0074144C">
              <w:rPr>
                <w:rFonts w:eastAsia="Calibri" w:cs="Arial"/>
                <w:b/>
                <w:bCs/>
                <w:szCs w:val="24"/>
              </w:rPr>
              <w:t>Attendance %</w:t>
            </w:r>
          </w:p>
        </w:tc>
      </w:tr>
      <w:tr w:rsidR="00AD60AF" w:rsidRPr="0074144C" w14:paraId="7C91C7E0" w14:textId="77777777" w:rsidTr="00727741">
        <w:tc>
          <w:tcPr>
            <w:tcW w:w="1084" w:type="dxa"/>
          </w:tcPr>
          <w:p w14:paraId="410B897D" w14:textId="77777777" w:rsidR="00AD60AF" w:rsidRPr="0074144C" w:rsidRDefault="00AD60AF" w:rsidP="00727741">
            <w:pPr>
              <w:rPr>
                <w:rFonts w:eastAsia="Calibri" w:cs="Arial"/>
                <w:szCs w:val="24"/>
              </w:rPr>
            </w:pPr>
            <w:r w:rsidRPr="0074144C">
              <w:rPr>
                <w:rFonts w:eastAsia="Calibri" w:cs="Arial"/>
                <w:szCs w:val="24"/>
              </w:rPr>
              <w:t xml:space="preserve">English </w:t>
            </w:r>
          </w:p>
        </w:tc>
        <w:tc>
          <w:tcPr>
            <w:tcW w:w="1243" w:type="dxa"/>
          </w:tcPr>
          <w:p w14:paraId="72A665A3" w14:textId="77777777" w:rsidR="00AD60AF" w:rsidRPr="0074144C" w:rsidRDefault="00AD60AF" w:rsidP="00727741">
            <w:pPr>
              <w:rPr>
                <w:rFonts w:eastAsia="Calibri" w:cs="Arial"/>
                <w:szCs w:val="24"/>
              </w:rPr>
            </w:pPr>
            <w:r w:rsidRPr="0074144C">
              <w:rPr>
                <w:rFonts w:eastAsia="Calibri" w:cs="Arial"/>
                <w:szCs w:val="24"/>
              </w:rPr>
              <w:t>25</w:t>
            </w:r>
          </w:p>
        </w:tc>
        <w:tc>
          <w:tcPr>
            <w:tcW w:w="933" w:type="dxa"/>
          </w:tcPr>
          <w:p w14:paraId="74960743" w14:textId="77777777" w:rsidR="00AD60AF" w:rsidRPr="0074144C" w:rsidRDefault="00AD60AF" w:rsidP="00727741">
            <w:pPr>
              <w:rPr>
                <w:rFonts w:eastAsia="Calibri" w:cs="Arial"/>
                <w:szCs w:val="24"/>
              </w:rPr>
            </w:pPr>
            <w:r w:rsidRPr="0074144C">
              <w:rPr>
                <w:rFonts w:eastAsia="Calibri" w:cs="Arial"/>
                <w:szCs w:val="24"/>
              </w:rPr>
              <w:t>25</w:t>
            </w:r>
          </w:p>
        </w:tc>
        <w:tc>
          <w:tcPr>
            <w:tcW w:w="1418" w:type="dxa"/>
          </w:tcPr>
          <w:p w14:paraId="3AA188A8" w14:textId="77777777" w:rsidR="00AD60AF" w:rsidRPr="0074144C" w:rsidRDefault="00AD60AF" w:rsidP="00727741">
            <w:pPr>
              <w:rPr>
                <w:rFonts w:eastAsia="Calibri" w:cs="Arial"/>
                <w:szCs w:val="24"/>
              </w:rPr>
            </w:pPr>
            <w:r w:rsidRPr="0074144C">
              <w:rPr>
                <w:rFonts w:eastAsia="Calibri" w:cs="Arial"/>
                <w:szCs w:val="24"/>
              </w:rPr>
              <w:t>B x 1</w:t>
            </w:r>
          </w:p>
          <w:p w14:paraId="62045D7C" w14:textId="77777777" w:rsidR="00AD60AF" w:rsidRPr="0074144C" w:rsidRDefault="00AD60AF" w:rsidP="00727741">
            <w:pPr>
              <w:rPr>
                <w:rFonts w:eastAsia="Calibri" w:cs="Arial"/>
                <w:szCs w:val="24"/>
              </w:rPr>
            </w:pPr>
            <w:r w:rsidRPr="0074144C">
              <w:rPr>
                <w:rFonts w:eastAsia="Calibri" w:cs="Arial"/>
                <w:szCs w:val="24"/>
              </w:rPr>
              <w:t>C x 12</w:t>
            </w:r>
          </w:p>
          <w:p w14:paraId="5C8350B0" w14:textId="77777777" w:rsidR="00AD60AF" w:rsidRPr="0074144C" w:rsidRDefault="00AD60AF" w:rsidP="00727741">
            <w:pPr>
              <w:rPr>
                <w:rFonts w:eastAsia="Calibri" w:cs="Arial"/>
                <w:szCs w:val="24"/>
              </w:rPr>
            </w:pPr>
            <w:r w:rsidRPr="0074144C">
              <w:rPr>
                <w:rFonts w:eastAsia="Calibri" w:cs="Arial"/>
                <w:szCs w:val="24"/>
              </w:rPr>
              <w:t>C/D x 5</w:t>
            </w:r>
          </w:p>
          <w:p w14:paraId="34BB4655" w14:textId="77777777" w:rsidR="00AD60AF" w:rsidRPr="0074144C" w:rsidRDefault="00AD60AF" w:rsidP="00727741">
            <w:pPr>
              <w:rPr>
                <w:rFonts w:eastAsia="Calibri" w:cs="Arial"/>
                <w:szCs w:val="24"/>
              </w:rPr>
            </w:pPr>
            <w:r w:rsidRPr="0074144C">
              <w:rPr>
                <w:rFonts w:eastAsia="Calibri" w:cs="Arial"/>
                <w:szCs w:val="24"/>
              </w:rPr>
              <w:t>D x 5</w:t>
            </w:r>
          </w:p>
          <w:p w14:paraId="0F85EEEB" w14:textId="77777777" w:rsidR="00AD60AF" w:rsidRPr="0074144C" w:rsidRDefault="00AD60AF" w:rsidP="00727741">
            <w:pPr>
              <w:rPr>
                <w:rFonts w:eastAsia="Calibri" w:cs="Arial"/>
                <w:szCs w:val="24"/>
              </w:rPr>
            </w:pPr>
            <w:r w:rsidRPr="0074144C">
              <w:rPr>
                <w:rFonts w:eastAsia="Calibri" w:cs="Arial"/>
                <w:szCs w:val="24"/>
              </w:rPr>
              <w:t>E x 2</w:t>
            </w:r>
          </w:p>
        </w:tc>
        <w:tc>
          <w:tcPr>
            <w:tcW w:w="2439" w:type="dxa"/>
          </w:tcPr>
          <w:p w14:paraId="202B5E27" w14:textId="77777777" w:rsidR="00AD60AF" w:rsidRPr="0074144C" w:rsidRDefault="00AD60AF" w:rsidP="00727741">
            <w:pPr>
              <w:rPr>
                <w:rFonts w:eastAsia="Calibri" w:cs="Arial"/>
                <w:szCs w:val="24"/>
              </w:rPr>
            </w:pPr>
            <w:r w:rsidRPr="0074144C">
              <w:rPr>
                <w:rFonts w:eastAsia="Calibri" w:cs="Arial"/>
                <w:szCs w:val="24"/>
              </w:rPr>
              <w:t>18 x 100%</w:t>
            </w:r>
          </w:p>
          <w:p w14:paraId="3AC7BB29" w14:textId="77777777" w:rsidR="00AD60AF" w:rsidRPr="0074144C" w:rsidRDefault="00AD60AF" w:rsidP="00727741">
            <w:pPr>
              <w:rPr>
                <w:rFonts w:eastAsia="Calibri" w:cs="Arial"/>
                <w:szCs w:val="24"/>
              </w:rPr>
            </w:pPr>
            <w:r w:rsidRPr="0074144C">
              <w:rPr>
                <w:rFonts w:eastAsia="Calibri" w:cs="Arial"/>
                <w:szCs w:val="24"/>
              </w:rPr>
              <w:t>4 x 90%</w:t>
            </w:r>
          </w:p>
          <w:p w14:paraId="1B63E831" w14:textId="77777777" w:rsidR="00AD60AF" w:rsidRPr="0074144C" w:rsidRDefault="00AD60AF" w:rsidP="00727741">
            <w:pPr>
              <w:rPr>
                <w:rFonts w:eastAsia="Calibri" w:cs="Arial"/>
                <w:szCs w:val="24"/>
              </w:rPr>
            </w:pPr>
            <w:r w:rsidRPr="0074144C">
              <w:rPr>
                <w:rFonts w:eastAsia="Calibri" w:cs="Arial"/>
                <w:szCs w:val="24"/>
              </w:rPr>
              <w:t>2 x 80%</w:t>
            </w:r>
          </w:p>
          <w:p w14:paraId="62CF6089" w14:textId="77777777" w:rsidR="00AD60AF" w:rsidRPr="0074144C" w:rsidRDefault="00AD60AF" w:rsidP="00727741">
            <w:pPr>
              <w:rPr>
                <w:rFonts w:eastAsia="Calibri" w:cs="Arial"/>
                <w:szCs w:val="24"/>
              </w:rPr>
            </w:pPr>
            <w:r w:rsidRPr="0074144C">
              <w:rPr>
                <w:rFonts w:eastAsia="Calibri" w:cs="Arial"/>
                <w:szCs w:val="24"/>
              </w:rPr>
              <w:t>1 x 70%</w:t>
            </w:r>
          </w:p>
          <w:p w14:paraId="48B76593" w14:textId="77777777" w:rsidR="00AD60AF" w:rsidRPr="0074144C" w:rsidRDefault="00AD60AF" w:rsidP="00727741">
            <w:pPr>
              <w:rPr>
                <w:rFonts w:eastAsia="Calibri" w:cs="Arial"/>
                <w:szCs w:val="24"/>
              </w:rPr>
            </w:pPr>
          </w:p>
          <w:p w14:paraId="3EC09145" w14:textId="77777777" w:rsidR="00AD60AF" w:rsidRPr="0074144C" w:rsidRDefault="00AD60AF" w:rsidP="00727741">
            <w:pPr>
              <w:rPr>
                <w:rFonts w:eastAsia="Calibri" w:cs="Arial"/>
                <w:szCs w:val="24"/>
              </w:rPr>
            </w:pPr>
            <w:r w:rsidRPr="0074144C">
              <w:rPr>
                <w:rFonts w:eastAsia="Calibri" w:cs="Arial"/>
                <w:szCs w:val="24"/>
              </w:rPr>
              <w:t>Average: 95.6%</w:t>
            </w:r>
          </w:p>
        </w:tc>
      </w:tr>
    </w:tbl>
    <w:p w14:paraId="7FADC4F9" w14:textId="77777777" w:rsidR="00AD60AF" w:rsidRPr="0074144C" w:rsidRDefault="00AD60AF" w:rsidP="00AD60AF">
      <w:pPr>
        <w:rPr>
          <w:rFonts w:eastAsia="Calibri" w:cs="Arial"/>
          <w:szCs w:val="24"/>
        </w:rPr>
      </w:pPr>
    </w:p>
    <w:p w14:paraId="486A742D" w14:textId="77777777" w:rsidR="00AD60AF" w:rsidRPr="0074144C" w:rsidRDefault="00AD60AF" w:rsidP="00AD60AF">
      <w:pPr>
        <w:rPr>
          <w:rFonts w:eastAsia="Calibri" w:cs="Arial"/>
          <w:szCs w:val="24"/>
        </w:rPr>
      </w:pPr>
    </w:p>
    <w:tbl>
      <w:tblPr>
        <w:tblW w:w="71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1243"/>
        <w:gridCol w:w="792"/>
        <w:gridCol w:w="1559"/>
        <w:gridCol w:w="2439"/>
      </w:tblGrid>
      <w:tr w:rsidR="00AD60AF" w:rsidRPr="0074144C" w14:paraId="57FE5A7D" w14:textId="77777777" w:rsidTr="00727741">
        <w:tc>
          <w:tcPr>
            <w:tcW w:w="7117" w:type="dxa"/>
            <w:gridSpan w:val="5"/>
            <w:shd w:val="clear" w:color="auto" w:fill="A8D08D"/>
          </w:tcPr>
          <w:p w14:paraId="36F7B598" w14:textId="77777777" w:rsidR="00AD60AF" w:rsidRPr="0074144C" w:rsidRDefault="00AD60AF" w:rsidP="00727741">
            <w:pPr>
              <w:rPr>
                <w:rFonts w:eastAsia="Calibri" w:cs="Arial"/>
                <w:b/>
                <w:bCs/>
                <w:szCs w:val="24"/>
              </w:rPr>
            </w:pPr>
            <w:proofErr w:type="spellStart"/>
            <w:r w:rsidRPr="0074144C">
              <w:rPr>
                <w:rFonts w:eastAsia="Calibri" w:cs="Arial"/>
                <w:b/>
                <w:bCs/>
                <w:szCs w:val="24"/>
              </w:rPr>
              <w:t>Nendrum</w:t>
            </w:r>
            <w:proofErr w:type="spellEnd"/>
            <w:r w:rsidRPr="0074144C">
              <w:rPr>
                <w:rFonts w:eastAsia="Calibri" w:cs="Arial"/>
                <w:b/>
                <w:bCs/>
                <w:szCs w:val="24"/>
              </w:rPr>
              <w:t xml:space="preserve"> College: English</w:t>
            </w:r>
          </w:p>
        </w:tc>
      </w:tr>
      <w:tr w:rsidR="00AD60AF" w:rsidRPr="0074144C" w14:paraId="49F1FC1C" w14:textId="77777777" w:rsidTr="00727741">
        <w:tc>
          <w:tcPr>
            <w:tcW w:w="1084" w:type="dxa"/>
          </w:tcPr>
          <w:p w14:paraId="53E2582F" w14:textId="77777777" w:rsidR="00AD60AF" w:rsidRPr="0074144C" w:rsidRDefault="00AD60AF" w:rsidP="00727741">
            <w:pPr>
              <w:rPr>
                <w:rFonts w:eastAsia="Calibri" w:cs="Arial"/>
                <w:szCs w:val="24"/>
              </w:rPr>
            </w:pPr>
            <w:r w:rsidRPr="0074144C">
              <w:rPr>
                <w:rFonts w:eastAsia="Calibri" w:cs="Arial"/>
                <w:b/>
                <w:bCs/>
                <w:szCs w:val="24"/>
              </w:rPr>
              <w:t>Subject</w:t>
            </w:r>
          </w:p>
        </w:tc>
        <w:tc>
          <w:tcPr>
            <w:tcW w:w="1243" w:type="dxa"/>
          </w:tcPr>
          <w:p w14:paraId="2D5DD6B2" w14:textId="77777777" w:rsidR="00AD60AF" w:rsidRPr="0074144C" w:rsidRDefault="00AD60AF" w:rsidP="00727741">
            <w:pPr>
              <w:rPr>
                <w:rFonts w:eastAsia="Calibri" w:cs="Arial"/>
                <w:szCs w:val="24"/>
              </w:rPr>
            </w:pPr>
            <w:r w:rsidRPr="0074144C">
              <w:rPr>
                <w:rFonts w:eastAsia="Calibri" w:cs="Arial"/>
                <w:b/>
                <w:bCs/>
                <w:szCs w:val="24"/>
              </w:rPr>
              <w:t>No. of Students</w:t>
            </w:r>
          </w:p>
        </w:tc>
        <w:tc>
          <w:tcPr>
            <w:tcW w:w="792" w:type="dxa"/>
          </w:tcPr>
          <w:p w14:paraId="0402396B" w14:textId="77777777" w:rsidR="00AD60AF" w:rsidRPr="0074144C" w:rsidRDefault="00AD60AF" w:rsidP="00727741">
            <w:pPr>
              <w:rPr>
                <w:rFonts w:eastAsia="Calibri" w:cs="Arial"/>
                <w:szCs w:val="24"/>
              </w:rPr>
            </w:pPr>
            <w:r w:rsidRPr="0074144C">
              <w:rPr>
                <w:rFonts w:eastAsia="Calibri" w:cs="Arial"/>
                <w:b/>
                <w:bCs/>
                <w:szCs w:val="24"/>
              </w:rPr>
              <w:t>Year 12</w:t>
            </w:r>
          </w:p>
        </w:tc>
        <w:tc>
          <w:tcPr>
            <w:tcW w:w="1559" w:type="dxa"/>
          </w:tcPr>
          <w:p w14:paraId="64616DAC" w14:textId="77777777" w:rsidR="00AD60AF" w:rsidRPr="0074144C" w:rsidRDefault="00AD60AF" w:rsidP="00727741">
            <w:pPr>
              <w:rPr>
                <w:rFonts w:eastAsia="Calibri" w:cs="Arial"/>
                <w:szCs w:val="24"/>
              </w:rPr>
            </w:pPr>
            <w:r w:rsidRPr="0074144C">
              <w:rPr>
                <w:rFonts w:eastAsia="Calibri" w:cs="Arial"/>
                <w:b/>
                <w:bCs/>
                <w:szCs w:val="24"/>
              </w:rPr>
              <w:t>Predicted Grade</w:t>
            </w:r>
          </w:p>
        </w:tc>
        <w:tc>
          <w:tcPr>
            <w:tcW w:w="2439" w:type="dxa"/>
          </w:tcPr>
          <w:p w14:paraId="08B95B58" w14:textId="77777777" w:rsidR="00AD60AF" w:rsidRPr="0074144C" w:rsidRDefault="00AD60AF" w:rsidP="00727741">
            <w:pPr>
              <w:rPr>
                <w:rFonts w:eastAsia="Calibri" w:cs="Arial"/>
                <w:szCs w:val="24"/>
              </w:rPr>
            </w:pPr>
            <w:r w:rsidRPr="0074144C">
              <w:rPr>
                <w:rFonts w:eastAsia="Calibri" w:cs="Arial"/>
                <w:b/>
                <w:bCs/>
                <w:szCs w:val="24"/>
              </w:rPr>
              <w:t>Attendance %</w:t>
            </w:r>
          </w:p>
        </w:tc>
      </w:tr>
      <w:tr w:rsidR="00AD60AF" w:rsidRPr="0074144C" w14:paraId="50374DA0" w14:textId="77777777" w:rsidTr="00727741">
        <w:tc>
          <w:tcPr>
            <w:tcW w:w="1084" w:type="dxa"/>
          </w:tcPr>
          <w:p w14:paraId="6361A067" w14:textId="77777777" w:rsidR="00AD60AF" w:rsidRPr="0074144C" w:rsidRDefault="00AD60AF" w:rsidP="00727741">
            <w:pPr>
              <w:rPr>
                <w:rFonts w:eastAsia="Calibri" w:cs="Arial"/>
                <w:szCs w:val="24"/>
              </w:rPr>
            </w:pPr>
            <w:r w:rsidRPr="0074144C">
              <w:rPr>
                <w:rFonts w:eastAsia="Calibri" w:cs="Arial"/>
                <w:szCs w:val="24"/>
              </w:rPr>
              <w:t>English</w:t>
            </w:r>
          </w:p>
        </w:tc>
        <w:tc>
          <w:tcPr>
            <w:tcW w:w="1243" w:type="dxa"/>
          </w:tcPr>
          <w:p w14:paraId="33536E47" w14:textId="77777777" w:rsidR="00AD60AF" w:rsidRPr="0074144C" w:rsidRDefault="00AD60AF" w:rsidP="00727741">
            <w:pPr>
              <w:rPr>
                <w:rFonts w:eastAsia="Calibri" w:cs="Arial"/>
                <w:szCs w:val="24"/>
              </w:rPr>
            </w:pPr>
            <w:r w:rsidRPr="0074144C">
              <w:rPr>
                <w:rFonts w:eastAsia="Calibri" w:cs="Arial"/>
                <w:szCs w:val="24"/>
              </w:rPr>
              <w:t>12</w:t>
            </w:r>
          </w:p>
        </w:tc>
        <w:tc>
          <w:tcPr>
            <w:tcW w:w="792" w:type="dxa"/>
          </w:tcPr>
          <w:p w14:paraId="22BA71FC" w14:textId="77777777" w:rsidR="00AD60AF" w:rsidRPr="0074144C" w:rsidRDefault="00AD60AF" w:rsidP="00727741">
            <w:pPr>
              <w:rPr>
                <w:rFonts w:eastAsia="Calibri" w:cs="Arial"/>
                <w:szCs w:val="24"/>
              </w:rPr>
            </w:pPr>
            <w:r w:rsidRPr="0074144C">
              <w:rPr>
                <w:rFonts w:eastAsia="Calibri" w:cs="Arial"/>
                <w:szCs w:val="24"/>
              </w:rPr>
              <w:t>12</w:t>
            </w:r>
          </w:p>
        </w:tc>
        <w:tc>
          <w:tcPr>
            <w:tcW w:w="1559" w:type="dxa"/>
          </w:tcPr>
          <w:p w14:paraId="65B3A25E" w14:textId="77777777" w:rsidR="00AD60AF" w:rsidRPr="0074144C" w:rsidRDefault="00AD60AF" w:rsidP="00727741">
            <w:pPr>
              <w:rPr>
                <w:rFonts w:eastAsia="Calibri" w:cs="Arial"/>
                <w:szCs w:val="24"/>
              </w:rPr>
            </w:pPr>
            <w:r w:rsidRPr="0074144C">
              <w:rPr>
                <w:rFonts w:eastAsia="Calibri" w:cs="Arial"/>
                <w:szCs w:val="24"/>
              </w:rPr>
              <w:t>C x 4</w:t>
            </w:r>
          </w:p>
          <w:p w14:paraId="3768D77A" w14:textId="77777777" w:rsidR="00AD60AF" w:rsidRPr="0074144C" w:rsidRDefault="00AD60AF" w:rsidP="00727741">
            <w:pPr>
              <w:rPr>
                <w:rFonts w:eastAsia="Calibri" w:cs="Arial"/>
                <w:szCs w:val="24"/>
              </w:rPr>
            </w:pPr>
            <w:r w:rsidRPr="0074144C">
              <w:rPr>
                <w:rFonts w:eastAsia="Calibri" w:cs="Arial"/>
                <w:szCs w:val="24"/>
              </w:rPr>
              <w:t>C/D x 2</w:t>
            </w:r>
          </w:p>
          <w:p w14:paraId="4C1F294E" w14:textId="77777777" w:rsidR="00AD60AF" w:rsidRPr="0074144C" w:rsidRDefault="00AD60AF" w:rsidP="00727741">
            <w:pPr>
              <w:rPr>
                <w:rFonts w:eastAsia="Calibri" w:cs="Arial"/>
                <w:szCs w:val="24"/>
              </w:rPr>
            </w:pPr>
            <w:r w:rsidRPr="0074144C">
              <w:rPr>
                <w:rFonts w:eastAsia="Calibri" w:cs="Arial"/>
                <w:szCs w:val="24"/>
              </w:rPr>
              <w:t>D x 6</w:t>
            </w:r>
          </w:p>
          <w:p w14:paraId="628061D6" w14:textId="77777777" w:rsidR="00AD60AF" w:rsidRPr="0074144C" w:rsidRDefault="00AD60AF" w:rsidP="00727741">
            <w:pPr>
              <w:rPr>
                <w:rFonts w:eastAsia="Calibri" w:cs="Arial"/>
                <w:szCs w:val="24"/>
              </w:rPr>
            </w:pPr>
          </w:p>
        </w:tc>
        <w:tc>
          <w:tcPr>
            <w:tcW w:w="2439" w:type="dxa"/>
          </w:tcPr>
          <w:p w14:paraId="72363A09" w14:textId="77777777" w:rsidR="00AD60AF" w:rsidRPr="0074144C" w:rsidRDefault="00AD60AF" w:rsidP="00727741">
            <w:pPr>
              <w:rPr>
                <w:rFonts w:eastAsia="Calibri" w:cs="Arial"/>
                <w:szCs w:val="24"/>
              </w:rPr>
            </w:pPr>
            <w:r w:rsidRPr="0074144C">
              <w:rPr>
                <w:rFonts w:eastAsia="Calibri" w:cs="Arial"/>
                <w:szCs w:val="24"/>
              </w:rPr>
              <w:t>12 x 100%</w:t>
            </w:r>
          </w:p>
          <w:p w14:paraId="255D6FAB" w14:textId="77777777" w:rsidR="00AD60AF" w:rsidRPr="0074144C" w:rsidRDefault="00AD60AF" w:rsidP="00727741">
            <w:pPr>
              <w:rPr>
                <w:rFonts w:eastAsia="Calibri" w:cs="Arial"/>
                <w:szCs w:val="24"/>
              </w:rPr>
            </w:pPr>
          </w:p>
          <w:p w14:paraId="0C91CB77" w14:textId="77777777" w:rsidR="00AD60AF" w:rsidRPr="0074144C" w:rsidRDefault="00AD60AF" w:rsidP="00727741">
            <w:pPr>
              <w:rPr>
                <w:rFonts w:eastAsia="Calibri" w:cs="Arial"/>
                <w:szCs w:val="24"/>
              </w:rPr>
            </w:pPr>
            <w:r w:rsidRPr="0074144C">
              <w:rPr>
                <w:rFonts w:eastAsia="Calibri" w:cs="Arial"/>
                <w:szCs w:val="24"/>
              </w:rPr>
              <w:t>Average: 100%</w:t>
            </w:r>
          </w:p>
        </w:tc>
      </w:tr>
    </w:tbl>
    <w:p w14:paraId="74A9D235" w14:textId="77777777" w:rsidR="00AD60AF" w:rsidRPr="0074144C" w:rsidRDefault="00AD60AF" w:rsidP="00AD60AF">
      <w:pPr>
        <w:rPr>
          <w:rFonts w:eastAsia="Calibri" w:cs="Arial"/>
          <w:b/>
          <w:bCs/>
          <w:szCs w:val="24"/>
        </w:rPr>
      </w:pPr>
    </w:p>
    <w:p w14:paraId="31F2285A" w14:textId="77777777" w:rsidR="00AD60AF" w:rsidRPr="0074144C" w:rsidRDefault="00AD60AF" w:rsidP="00AD60AF">
      <w:pPr>
        <w:rPr>
          <w:rFonts w:eastAsia="Calibri" w:cs="Arial"/>
          <w:szCs w:val="24"/>
        </w:rPr>
      </w:pPr>
    </w:p>
    <w:tbl>
      <w:tblPr>
        <w:tblW w:w="746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1417"/>
        <w:gridCol w:w="1243"/>
        <w:gridCol w:w="818"/>
        <w:gridCol w:w="1310"/>
        <w:gridCol w:w="1595"/>
      </w:tblGrid>
      <w:tr w:rsidR="00AD60AF" w:rsidRPr="0074144C" w14:paraId="3012229F" w14:textId="77777777" w:rsidTr="00727741">
        <w:tc>
          <w:tcPr>
            <w:tcW w:w="7466" w:type="dxa"/>
            <w:gridSpan w:val="6"/>
            <w:shd w:val="clear" w:color="auto" w:fill="70AD47"/>
          </w:tcPr>
          <w:p w14:paraId="3202CA28" w14:textId="77777777" w:rsidR="00AD60AF" w:rsidRPr="0074144C" w:rsidRDefault="00AD60AF" w:rsidP="00727741">
            <w:pPr>
              <w:rPr>
                <w:rFonts w:eastAsia="Calibri" w:cs="Arial"/>
                <w:b/>
                <w:bCs/>
                <w:szCs w:val="24"/>
              </w:rPr>
            </w:pPr>
            <w:proofErr w:type="spellStart"/>
            <w:r w:rsidRPr="0074144C">
              <w:rPr>
                <w:rFonts w:eastAsia="Calibri" w:cs="Arial"/>
                <w:b/>
                <w:bCs/>
                <w:szCs w:val="24"/>
              </w:rPr>
              <w:lastRenderedPageBreak/>
              <w:t>Nendrum</w:t>
            </w:r>
            <w:proofErr w:type="spellEnd"/>
            <w:r w:rsidRPr="0074144C">
              <w:rPr>
                <w:rFonts w:eastAsia="Calibri" w:cs="Arial"/>
                <w:b/>
                <w:bCs/>
                <w:szCs w:val="24"/>
              </w:rPr>
              <w:t xml:space="preserve"> College: Maths </w:t>
            </w:r>
          </w:p>
        </w:tc>
      </w:tr>
      <w:tr w:rsidR="00AD60AF" w:rsidRPr="0074144C" w14:paraId="3258B4AA" w14:textId="77777777" w:rsidTr="00727741">
        <w:tc>
          <w:tcPr>
            <w:tcW w:w="1026" w:type="dxa"/>
          </w:tcPr>
          <w:p w14:paraId="42C6E92E" w14:textId="77777777" w:rsidR="00AD60AF" w:rsidRPr="0074144C" w:rsidRDefault="00AD60AF" w:rsidP="00727741">
            <w:pPr>
              <w:rPr>
                <w:rFonts w:eastAsia="Calibri" w:cs="Arial"/>
                <w:b/>
                <w:bCs/>
                <w:szCs w:val="24"/>
              </w:rPr>
            </w:pPr>
            <w:r w:rsidRPr="0074144C">
              <w:rPr>
                <w:rFonts w:eastAsia="Calibri" w:cs="Arial"/>
                <w:b/>
                <w:bCs/>
                <w:szCs w:val="24"/>
              </w:rPr>
              <w:t>Subject</w:t>
            </w:r>
          </w:p>
        </w:tc>
        <w:tc>
          <w:tcPr>
            <w:tcW w:w="1337" w:type="dxa"/>
          </w:tcPr>
          <w:p w14:paraId="63EC651F" w14:textId="77777777" w:rsidR="00AD60AF" w:rsidRPr="0074144C" w:rsidRDefault="00AD60AF" w:rsidP="00727741">
            <w:pPr>
              <w:rPr>
                <w:rFonts w:eastAsia="Calibri" w:cs="Arial"/>
                <w:b/>
                <w:bCs/>
                <w:szCs w:val="24"/>
              </w:rPr>
            </w:pPr>
            <w:r w:rsidRPr="0074144C">
              <w:rPr>
                <w:rFonts w:eastAsia="Calibri" w:cs="Arial"/>
                <w:b/>
                <w:bCs/>
                <w:szCs w:val="24"/>
              </w:rPr>
              <w:t>Tier</w:t>
            </w:r>
          </w:p>
        </w:tc>
        <w:tc>
          <w:tcPr>
            <w:tcW w:w="1158" w:type="dxa"/>
          </w:tcPr>
          <w:p w14:paraId="7EF0472D" w14:textId="77777777" w:rsidR="00AD60AF" w:rsidRPr="0074144C" w:rsidRDefault="00AD60AF" w:rsidP="00727741">
            <w:pPr>
              <w:rPr>
                <w:rFonts w:eastAsia="Calibri" w:cs="Arial"/>
                <w:b/>
                <w:bCs/>
                <w:szCs w:val="24"/>
              </w:rPr>
            </w:pPr>
            <w:r w:rsidRPr="0074144C">
              <w:rPr>
                <w:rFonts w:eastAsia="Calibri" w:cs="Arial"/>
                <w:b/>
                <w:bCs/>
                <w:szCs w:val="24"/>
              </w:rPr>
              <w:t>No Students</w:t>
            </w:r>
          </w:p>
        </w:tc>
        <w:tc>
          <w:tcPr>
            <w:tcW w:w="983" w:type="dxa"/>
          </w:tcPr>
          <w:p w14:paraId="62E77F48" w14:textId="77777777" w:rsidR="00AD60AF" w:rsidRPr="0074144C" w:rsidRDefault="00AD60AF" w:rsidP="00727741">
            <w:pPr>
              <w:rPr>
                <w:rFonts w:eastAsia="Calibri" w:cs="Arial"/>
                <w:b/>
                <w:bCs/>
                <w:szCs w:val="24"/>
              </w:rPr>
            </w:pPr>
            <w:r w:rsidRPr="0074144C">
              <w:rPr>
                <w:rFonts w:eastAsia="Calibri" w:cs="Arial"/>
                <w:b/>
                <w:bCs/>
                <w:szCs w:val="24"/>
              </w:rPr>
              <w:t>Year 12</w:t>
            </w:r>
          </w:p>
        </w:tc>
        <w:tc>
          <w:tcPr>
            <w:tcW w:w="1219" w:type="dxa"/>
          </w:tcPr>
          <w:p w14:paraId="660AE9C3" w14:textId="77777777" w:rsidR="00AD60AF" w:rsidRPr="0074144C" w:rsidRDefault="00AD60AF" w:rsidP="00727741">
            <w:pPr>
              <w:rPr>
                <w:rFonts w:eastAsia="Calibri" w:cs="Arial"/>
                <w:b/>
                <w:bCs/>
                <w:szCs w:val="24"/>
              </w:rPr>
            </w:pPr>
            <w:r w:rsidRPr="0074144C">
              <w:rPr>
                <w:rFonts w:eastAsia="Calibri" w:cs="Arial"/>
                <w:b/>
                <w:bCs/>
                <w:szCs w:val="24"/>
              </w:rPr>
              <w:t>Predicted Grade</w:t>
            </w:r>
          </w:p>
        </w:tc>
        <w:tc>
          <w:tcPr>
            <w:tcW w:w="1743" w:type="dxa"/>
          </w:tcPr>
          <w:p w14:paraId="4BB6BA4D" w14:textId="77777777" w:rsidR="00AD60AF" w:rsidRPr="0074144C" w:rsidRDefault="00AD60AF" w:rsidP="00727741">
            <w:pPr>
              <w:rPr>
                <w:rFonts w:eastAsia="Calibri" w:cs="Arial"/>
                <w:b/>
                <w:bCs/>
                <w:szCs w:val="24"/>
              </w:rPr>
            </w:pPr>
            <w:r w:rsidRPr="0074144C">
              <w:rPr>
                <w:rFonts w:eastAsia="Calibri" w:cs="Arial"/>
                <w:b/>
                <w:bCs/>
                <w:szCs w:val="24"/>
              </w:rPr>
              <w:t>Attendance %</w:t>
            </w:r>
          </w:p>
          <w:p w14:paraId="3C15FB5B" w14:textId="77777777" w:rsidR="00AD60AF" w:rsidRPr="0074144C" w:rsidRDefault="00AD60AF" w:rsidP="00727741">
            <w:pPr>
              <w:rPr>
                <w:rFonts w:eastAsia="Calibri" w:cs="Arial"/>
                <w:b/>
                <w:bCs/>
                <w:szCs w:val="24"/>
              </w:rPr>
            </w:pPr>
          </w:p>
        </w:tc>
      </w:tr>
      <w:tr w:rsidR="00AD60AF" w:rsidRPr="0074144C" w14:paraId="64282CCD" w14:textId="77777777" w:rsidTr="00727741">
        <w:tc>
          <w:tcPr>
            <w:tcW w:w="1026" w:type="dxa"/>
          </w:tcPr>
          <w:p w14:paraId="1017B919" w14:textId="77777777" w:rsidR="00AD60AF" w:rsidRPr="0074144C" w:rsidRDefault="00AD60AF" w:rsidP="00727741">
            <w:pPr>
              <w:rPr>
                <w:rFonts w:eastAsia="Calibri" w:cs="Arial"/>
                <w:szCs w:val="24"/>
              </w:rPr>
            </w:pPr>
            <w:r w:rsidRPr="0074144C">
              <w:rPr>
                <w:rFonts w:eastAsia="Calibri" w:cs="Arial"/>
                <w:szCs w:val="24"/>
              </w:rPr>
              <w:t>Maths</w:t>
            </w:r>
          </w:p>
        </w:tc>
        <w:tc>
          <w:tcPr>
            <w:tcW w:w="1337" w:type="dxa"/>
          </w:tcPr>
          <w:p w14:paraId="7924B7AA" w14:textId="77777777" w:rsidR="00AD60AF" w:rsidRPr="0074144C" w:rsidRDefault="00AD60AF" w:rsidP="00727741">
            <w:pPr>
              <w:rPr>
                <w:rFonts w:eastAsia="Calibri" w:cs="Arial"/>
                <w:szCs w:val="24"/>
              </w:rPr>
            </w:pPr>
            <w:r w:rsidRPr="0074144C">
              <w:rPr>
                <w:rFonts w:eastAsia="Calibri" w:cs="Arial"/>
                <w:szCs w:val="24"/>
              </w:rPr>
              <w:t>13 x Foundation</w:t>
            </w:r>
          </w:p>
        </w:tc>
        <w:tc>
          <w:tcPr>
            <w:tcW w:w="1158" w:type="dxa"/>
          </w:tcPr>
          <w:p w14:paraId="10A6EED2" w14:textId="77777777" w:rsidR="00AD60AF" w:rsidRPr="0074144C" w:rsidRDefault="00AD60AF" w:rsidP="00727741">
            <w:pPr>
              <w:rPr>
                <w:rFonts w:eastAsia="Calibri" w:cs="Arial"/>
                <w:szCs w:val="24"/>
              </w:rPr>
            </w:pPr>
            <w:r w:rsidRPr="0074144C">
              <w:rPr>
                <w:rFonts w:eastAsia="Calibri" w:cs="Arial"/>
                <w:szCs w:val="24"/>
              </w:rPr>
              <w:t>13</w:t>
            </w:r>
          </w:p>
        </w:tc>
        <w:tc>
          <w:tcPr>
            <w:tcW w:w="983" w:type="dxa"/>
          </w:tcPr>
          <w:p w14:paraId="6F249DB7" w14:textId="77777777" w:rsidR="00AD60AF" w:rsidRPr="0074144C" w:rsidRDefault="00AD60AF" w:rsidP="00727741">
            <w:pPr>
              <w:rPr>
                <w:rFonts w:eastAsia="Calibri" w:cs="Arial"/>
                <w:szCs w:val="24"/>
              </w:rPr>
            </w:pPr>
            <w:r w:rsidRPr="0074144C">
              <w:rPr>
                <w:rFonts w:eastAsia="Calibri" w:cs="Arial"/>
                <w:szCs w:val="24"/>
              </w:rPr>
              <w:t>13</w:t>
            </w:r>
          </w:p>
        </w:tc>
        <w:tc>
          <w:tcPr>
            <w:tcW w:w="1219" w:type="dxa"/>
          </w:tcPr>
          <w:p w14:paraId="6AC374DB" w14:textId="77777777" w:rsidR="00AD60AF" w:rsidRPr="0074144C" w:rsidRDefault="00AD60AF" w:rsidP="00727741">
            <w:pPr>
              <w:rPr>
                <w:rFonts w:eastAsia="Calibri" w:cs="Arial"/>
                <w:szCs w:val="24"/>
              </w:rPr>
            </w:pPr>
            <w:r w:rsidRPr="0074144C">
              <w:rPr>
                <w:rFonts w:eastAsia="Calibri" w:cs="Arial"/>
                <w:szCs w:val="24"/>
              </w:rPr>
              <w:t>C x 6</w:t>
            </w:r>
          </w:p>
          <w:p w14:paraId="6766EDAB" w14:textId="77777777" w:rsidR="00AD60AF" w:rsidRPr="0074144C" w:rsidRDefault="00AD60AF" w:rsidP="00727741">
            <w:pPr>
              <w:rPr>
                <w:rFonts w:eastAsia="Calibri" w:cs="Arial"/>
                <w:szCs w:val="24"/>
              </w:rPr>
            </w:pPr>
            <w:r w:rsidRPr="0074144C">
              <w:rPr>
                <w:rFonts w:eastAsia="Calibri" w:cs="Arial"/>
                <w:szCs w:val="24"/>
              </w:rPr>
              <w:t>C/D x 3</w:t>
            </w:r>
          </w:p>
          <w:p w14:paraId="72B8997A" w14:textId="77777777" w:rsidR="00AD60AF" w:rsidRPr="0074144C" w:rsidRDefault="00AD60AF" w:rsidP="00727741">
            <w:pPr>
              <w:rPr>
                <w:rFonts w:eastAsia="Calibri" w:cs="Arial"/>
                <w:szCs w:val="24"/>
              </w:rPr>
            </w:pPr>
            <w:r w:rsidRPr="0074144C">
              <w:rPr>
                <w:rFonts w:eastAsia="Calibri" w:cs="Arial"/>
                <w:szCs w:val="24"/>
              </w:rPr>
              <w:t>D x 2</w:t>
            </w:r>
          </w:p>
          <w:p w14:paraId="2EE4CDCA" w14:textId="77777777" w:rsidR="00AD60AF" w:rsidRPr="0074144C" w:rsidRDefault="00AD60AF" w:rsidP="00727741">
            <w:pPr>
              <w:rPr>
                <w:rFonts w:eastAsia="Calibri" w:cs="Arial"/>
                <w:szCs w:val="24"/>
              </w:rPr>
            </w:pPr>
            <w:r w:rsidRPr="0074144C">
              <w:rPr>
                <w:rFonts w:eastAsia="Calibri" w:cs="Arial"/>
                <w:szCs w:val="24"/>
              </w:rPr>
              <w:t>E x 2</w:t>
            </w:r>
          </w:p>
        </w:tc>
        <w:tc>
          <w:tcPr>
            <w:tcW w:w="1743" w:type="dxa"/>
          </w:tcPr>
          <w:p w14:paraId="1AB78A96" w14:textId="77777777" w:rsidR="00AD60AF" w:rsidRPr="0074144C" w:rsidRDefault="00AD60AF" w:rsidP="00727741">
            <w:pPr>
              <w:rPr>
                <w:rFonts w:eastAsia="Calibri" w:cs="Arial"/>
                <w:szCs w:val="24"/>
              </w:rPr>
            </w:pPr>
            <w:r w:rsidRPr="0074144C">
              <w:rPr>
                <w:rFonts w:eastAsia="Calibri" w:cs="Arial"/>
                <w:szCs w:val="24"/>
              </w:rPr>
              <w:t>11 x 100%</w:t>
            </w:r>
          </w:p>
          <w:p w14:paraId="0E4C6BEB" w14:textId="77777777" w:rsidR="00AD60AF" w:rsidRPr="0074144C" w:rsidRDefault="00AD60AF" w:rsidP="00727741">
            <w:pPr>
              <w:rPr>
                <w:rFonts w:eastAsia="Calibri" w:cs="Arial"/>
                <w:szCs w:val="24"/>
              </w:rPr>
            </w:pPr>
            <w:r w:rsidRPr="0074144C">
              <w:rPr>
                <w:rFonts w:eastAsia="Calibri" w:cs="Arial"/>
                <w:szCs w:val="24"/>
              </w:rPr>
              <w:t>1 x 90%</w:t>
            </w:r>
          </w:p>
          <w:p w14:paraId="24D4DE87" w14:textId="77777777" w:rsidR="00AD60AF" w:rsidRPr="0074144C" w:rsidRDefault="00AD60AF" w:rsidP="00727741">
            <w:pPr>
              <w:rPr>
                <w:rFonts w:eastAsia="Calibri" w:cs="Arial"/>
                <w:szCs w:val="24"/>
              </w:rPr>
            </w:pPr>
            <w:r w:rsidRPr="0074144C">
              <w:rPr>
                <w:rFonts w:eastAsia="Calibri" w:cs="Arial"/>
                <w:szCs w:val="24"/>
              </w:rPr>
              <w:t>1 x 80%</w:t>
            </w:r>
          </w:p>
          <w:p w14:paraId="1569B7D0" w14:textId="77777777" w:rsidR="00AD60AF" w:rsidRPr="0074144C" w:rsidRDefault="00AD60AF" w:rsidP="00727741">
            <w:pPr>
              <w:rPr>
                <w:rFonts w:eastAsia="Calibri" w:cs="Arial"/>
                <w:szCs w:val="24"/>
              </w:rPr>
            </w:pPr>
          </w:p>
          <w:p w14:paraId="13BD6714" w14:textId="77777777" w:rsidR="00AD60AF" w:rsidRPr="0074144C" w:rsidRDefault="00AD60AF" w:rsidP="00727741">
            <w:pPr>
              <w:rPr>
                <w:rFonts w:eastAsia="Calibri" w:cs="Arial"/>
                <w:szCs w:val="24"/>
              </w:rPr>
            </w:pPr>
            <w:r w:rsidRPr="0074144C">
              <w:rPr>
                <w:rFonts w:eastAsia="Calibri" w:cs="Arial"/>
                <w:szCs w:val="24"/>
              </w:rPr>
              <w:t>Average 97%</w:t>
            </w:r>
          </w:p>
        </w:tc>
      </w:tr>
    </w:tbl>
    <w:p w14:paraId="744B99B3" w14:textId="77777777" w:rsidR="00AD60AF" w:rsidRPr="0074144C" w:rsidRDefault="00AD60AF" w:rsidP="00AD60AF">
      <w:pPr>
        <w:rPr>
          <w:rFonts w:eastAsia="Calibri" w:cs="Arial"/>
          <w:b/>
          <w:bCs/>
          <w:szCs w:val="24"/>
        </w:rPr>
      </w:pPr>
    </w:p>
    <w:p w14:paraId="13545114" w14:textId="77777777" w:rsidR="00AD60AF" w:rsidRPr="0074144C" w:rsidRDefault="00AD60AF" w:rsidP="00AD60AF">
      <w:pPr>
        <w:rPr>
          <w:rFonts w:eastAsia="Calibri" w:cs="Arial"/>
          <w:szCs w:val="24"/>
        </w:rPr>
      </w:pPr>
      <w:r w:rsidRPr="0074144C">
        <w:rPr>
          <w:rFonts w:eastAsia="Calibri" w:cs="Arial"/>
          <w:szCs w:val="24"/>
        </w:rPr>
        <w:t xml:space="preserve">The table below provided an overall summary of the quantitative data. </w:t>
      </w:r>
    </w:p>
    <w:p w14:paraId="24B73938" w14:textId="77777777" w:rsidR="00AD60AF" w:rsidRPr="0074144C" w:rsidRDefault="00AD60AF" w:rsidP="00AD60AF">
      <w:pPr>
        <w:rPr>
          <w:rFonts w:eastAsia="Calibri" w:cs="Arial"/>
          <w:szCs w:val="24"/>
        </w:rPr>
      </w:pPr>
    </w:p>
    <w:tbl>
      <w:tblPr>
        <w:tblW w:w="65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243"/>
        <w:gridCol w:w="817"/>
        <w:gridCol w:w="1310"/>
        <w:gridCol w:w="1762"/>
      </w:tblGrid>
      <w:tr w:rsidR="00AD60AF" w:rsidRPr="0074144C" w14:paraId="365261E1" w14:textId="77777777" w:rsidTr="00727741">
        <w:tc>
          <w:tcPr>
            <w:tcW w:w="6549" w:type="dxa"/>
            <w:gridSpan w:val="5"/>
            <w:shd w:val="clear" w:color="auto" w:fill="FFC000"/>
          </w:tcPr>
          <w:p w14:paraId="241AE1BA" w14:textId="77777777" w:rsidR="00AD60AF" w:rsidRPr="0074144C" w:rsidRDefault="00AD60AF" w:rsidP="00727741">
            <w:pPr>
              <w:rPr>
                <w:rFonts w:eastAsia="Calibri" w:cs="Arial"/>
                <w:b/>
                <w:bCs/>
                <w:szCs w:val="24"/>
              </w:rPr>
            </w:pPr>
            <w:r w:rsidRPr="0074144C">
              <w:rPr>
                <w:rFonts w:eastAsia="Calibri" w:cs="Arial"/>
                <w:b/>
                <w:bCs/>
                <w:szCs w:val="24"/>
              </w:rPr>
              <w:t xml:space="preserve">Overall Totals for Strangford and </w:t>
            </w:r>
            <w:proofErr w:type="spellStart"/>
            <w:r w:rsidRPr="0074144C">
              <w:rPr>
                <w:rFonts w:eastAsia="Calibri" w:cs="Arial"/>
                <w:b/>
                <w:bCs/>
                <w:szCs w:val="24"/>
              </w:rPr>
              <w:t>Nendrum</w:t>
            </w:r>
            <w:proofErr w:type="spellEnd"/>
          </w:p>
        </w:tc>
      </w:tr>
      <w:tr w:rsidR="00AD60AF" w:rsidRPr="0074144C" w14:paraId="6E6D3E2D" w14:textId="77777777" w:rsidTr="00727741">
        <w:tc>
          <w:tcPr>
            <w:tcW w:w="1083" w:type="dxa"/>
          </w:tcPr>
          <w:p w14:paraId="1181CF41" w14:textId="77777777" w:rsidR="00AD60AF" w:rsidRPr="0074144C" w:rsidRDefault="00AD60AF" w:rsidP="00727741">
            <w:pPr>
              <w:rPr>
                <w:rFonts w:eastAsia="Calibri" w:cs="Arial"/>
                <w:b/>
                <w:bCs/>
                <w:szCs w:val="24"/>
              </w:rPr>
            </w:pPr>
            <w:r w:rsidRPr="0074144C">
              <w:rPr>
                <w:rFonts w:eastAsia="Calibri" w:cs="Arial"/>
                <w:b/>
                <w:bCs/>
                <w:szCs w:val="24"/>
              </w:rPr>
              <w:t>Subject</w:t>
            </w:r>
          </w:p>
        </w:tc>
        <w:tc>
          <w:tcPr>
            <w:tcW w:w="1243" w:type="dxa"/>
          </w:tcPr>
          <w:p w14:paraId="3BF8B446" w14:textId="77777777" w:rsidR="00AD60AF" w:rsidRPr="0074144C" w:rsidRDefault="00AD60AF" w:rsidP="00727741">
            <w:pPr>
              <w:rPr>
                <w:rFonts w:eastAsia="Calibri" w:cs="Arial"/>
                <w:b/>
                <w:bCs/>
                <w:szCs w:val="24"/>
              </w:rPr>
            </w:pPr>
            <w:r w:rsidRPr="0074144C">
              <w:rPr>
                <w:rFonts w:eastAsia="Calibri" w:cs="Arial"/>
                <w:b/>
                <w:bCs/>
                <w:szCs w:val="24"/>
              </w:rPr>
              <w:t>No Students</w:t>
            </w:r>
          </w:p>
        </w:tc>
        <w:tc>
          <w:tcPr>
            <w:tcW w:w="900" w:type="dxa"/>
          </w:tcPr>
          <w:p w14:paraId="4F28BC18" w14:textId="77777777" w:rsidR="00AD60AF" w:rsidRPr="0074144C" w:rsidRDefault="00AD60AF" w:rsidP="00727741">
            <w:pPr>
              <w:rPr>
                <w:rFonts w:eastAsia="Calibri" w:cs="Arial"/>
                <w:b/>
                <w:bCs/>
                <w:szCs w:val="24"/>
              </w:rPr>
            </w:pPr>
            <w:r w:rsidRPr="0074144C">
              <w:rPr>
                <w:rFonts w:eastAsia="Calibri" w:cs="Arial"/>
                <w:b/>
                <w:bCs/>
                <w:szCs w:val="24"/>
              </w:rPr>
              <w:t>Year 12</w:t>
            </w:r>
          </w:p>
        </w:tc>
        <w:tc>
          <w:tcPr>
            <w:tcW w:w="1310" w:type="dxa"/>
          </w:tcPr>
          <w:p w14:paraId="68C4B650" w14:textId="77777777" w:rsidR="00AD60AF" w:rsidRPr="0074144C" w:rsidRDefault="00AD60AF" w:rsidP="00727741">
            <w:pPr>
              <w:rPr>
                <w:rFonts w:eastAsia="Calibri" w:cs="Arial"/>
                <w:b/>
                <w:bCs/>
                <w:szCs w:val="24"/>
              </w:rPr>
            </w:pPr>
            <w:r w:rsidRPr="0074144C">
              <w:rPr>
                <w:rFonts w:eastAsia="Calibri" w:cs="Arial"/>
                <w:b/>
                <w:bCs/>
                <w:szCs w:val="24"/>
              </w:rPr>
              <w:t>Predicted Grade</w:t>
            </w:r>
          </w:p>
        </w:tc>
        <w:tc>
          <w:tcPr>
            <w:tcW w:w="2013" w:type="dxa"/>
          </w:tcPr>
          <w:p w14:paraId="5D9313D8" w14:textId="77777777" w:rsidR="00AD60AF" w:rsidRPr="0074144C" w:rsidRDefault="00AD60AF" w:rsidP="00727741">
            <w:pPr>
              <w:rPr>
                <w:rFonts w:eastAsia="Calibri" w:cs="Arial"/>
                <w:b/>
                <w:bCs/>
                <w:szCs w:val="24"/>
              </w:rPr>
            </w:pPr>
            <w:r w:rsidRPr="0074144C">
              <w:rPr>
                <w:rFonts w:eastAsia="Calibri" w:cs="Arial"/>
                <w:b/>
                <w:bCs/>
                <w:szCs w:val="24"/>
              </w:rPr>
              <w:t>Attendance %</w:t>
            </w:r>
          </w:p>
        </w:tc>
      </w:tr>
      <w:tr w:rsidR="00AD60AF" w:rsidRPr="0074144C" w14:paraId="59869671" w14:textId="77777777" w:rsidTr="00727741">
        <w:tc>
          <w:tcPr>
            <w:tcW w:w="1083" w:type="dxa"/>
          </w:tcPr>
          <w:p w14:paraId="6FF73616" w14:textId="77777777" w:rsidR="00AD60AF" w:rsidRPr="0074144C" w:rsidRDefault="00AD60AF" w:rsidP="00727741">
            <w:pPr>
              <w:rPr>
                <w:rFonts w:eastAsia="Calibri" w:cs="Arial"/>
                <w:szCs w:val="24"/>
              </w:rPr>
            </w:pPr>
            <w:r w:rsidRPr="0074144C">
              <w:rPr>
                <w:rFonts w:eastAsia="Calibri" w:cs="Arial"/>
                <w:szCs w:val="24"/>
              </w:rPr>
              <w:t xml:space="preserve">English  </w:t>
            </w:r>
          </w:p>
        </w:tc>
        <w:tc>
          <w:tcPr>
            <w:tcW w:w="1243" w:type="dxa"/>
          </w:tcPr>
          <w:p w14:paraId="79E2E000" w14:textId="77777777" w:rsidR="00AD60AF" w:rsidRPr="0074144C" w:rsidRDefault="00AD60AF" w:rsidP="00727741">
            <w:pPr>
              <w:rPr>
                <w:rFonts w:eastAsia="Calibri" w:cs="Arial"/>
                <w:szCs w:val="24"/>
              </w:rPr>
            </w:pPr>
            <w:r w:rsidRPr="0074144C">
              <w:rPr>
                <w:rFonts w:eastAsia="Calibri" w:cs="Arial"/>
                <w:szCs w:val="24"/>
              </w:rPr>
              <w:t>37</w:t>
            </w:r>
          </w:p>
        </w:tc>
        <w:tc>
          <w:tcPr>
            <w:tcW w:w="900" w:type="dxa"/>
          </w:tcPr>
          <w:p w14:paraId="0FB86381" w14:textId="77777777" w:rsidR="00AD60AF" w:rsidRPr="0074144C" w:rsidRDefault="00AD60AF" w:rsidP="00727741">
            <w:pPr>
              <w:rPr>
                <w:rFonts w:eastAsia="Calibri" w:cs="Arial"/>
                <w:szCs w:val="24"/>
              </w:rPr>
            </w:pPr>
            <w:r w:rsidRPr="0074144C">
              <w:rPr>
                <w:rFonts w:eastAsia="Calibri" w:cs="Arial"/>
                <w:szCs w:val="24"/>
              </w:rPr>
              <w:t>37</w:t>
            </w:r>
          </w:p>
        </w:tc>
        <w:tc>
          <w:tcPr>
            <w:tcW w:w="1310" w:type="dxa"/>
          </w:tcPr>
          <w:p w14:paraId="2FCDF6F3" w14:textId="77777777" w:rsidR="00AD60AF" w:rsidRPr="0074144C" w:rsidRDefault="00AD60AF" w:rsidP="00727741">
            <w:pPr>
              <w:rPr>
                <w:rFonts w:eastAsia="Calibri" w:cs="Arial"/>
                <w:szCs w:val="24"/>
              </w:rPr>
            </w:pPr>
            <w:r w:rsidRPr="0074144C">
              <w:rPr>
                <w:rFonts w:eastAsia="Calibri" w:cs="Arial"/>
                <w:szCs w:val="24"/>
              </w:rPr>
              <w:t>B x 1</w:t>
            </w:r>
          </w:p>
          <w:p w14:paraId="0B878CC4" w14:textId="77777777" w:rsidR="00AD60AF" w:rsidRPr="0074144C" w:rsidRDefault="00AD60AF" w:rsidP="00727741">
            <w:pPr>
              <w:rPr>
                <w:rFonts w:eastAsia="Calibri" w:cs="Arial"/>
                <w:szCs w:val="24"/>
              </w:rPr>
            </w:pPr>
            <w:r w:rsidRPr="0074144C">
              <w:rPr>
                <w:rFonts w:eastAsia="Calibri" w:cs="Arial"/>
                <w:szCs w:val="24"/>
              </w:rPr>
              <w:t>C x 16</w:t>
            </w:r>
          </w:p>
          <w:p w14:paraId="6A2FEF6D" w14:textId="77777777" w:rsidR="00AD60AF" w:rsidRPr="0074144C" w:rsidRDefault="00AD60AF" w:rsidP="00727741">
            <w:pPr>
              <w:rPr>
                <w:rFonts w:eastAsia="Calibri" w:cs="Arial"/>
                <w:szCs w:val="24"/>
              </w:rPr>
            </w:pPr>
            <w:r w:rsidRPr="0074144C">
              <w:rPr>
                <w:rFonts w:eastAsia="Calibri" w:cs="Arial"/>
                <w:szCs w:val="24"/>
              </w:rPr>
              <w:t>C/D x 7</w:t>
            </w:r>
          </w:p>
          <w:p w14:paraId="4C011997" w14:textId="77777777" w:rsidR="00AD60AF" w:rsidRPr="0074144C" w:rsidRDefault="00AD60AF" w:rsidP="00727741">
            <w:pPr>
              <w:rPr>
                <w:rFonts w:eastAsia="Calibri" w:cs="Arial"/>
                <w:szCs w:val="24"/>
              </w:rPr>
            </w:pPr>
            <w:r w:rsidRPr="0074144C">
              <w:rPr>
                <w:rFonts w:eastAsia="Calibri" w:cs="Arial"/>
                <w:szCs w:val="24"/>
              </w:rPr>
              <w:t>D x 11</w:t>
            </w:r>
          </w:p>
          <w:p w14:paraId="613F8C65" w14:textId="77777777" w:rsidR="00AD60AF" w:rsidRPr="0074144C" w:rsidRDefault="00AD60AF" w:rsidP="00727741">
            <w:pPr>
              <w:rPr>
                <w:rFonts w:eastAsia="Calibri" w:cs="Arial"/>
                <w:szCs w:val="24"/>
              </w:rPr>
            </w:pPr>
            <w:r w:rsidRPr="0074144C">
              <w:rPr>
                <w:rFonts w:eastAsia="Calibri" w:cs="Arial"/>
                <w:szCs w:val="24"/>
              </w:rPr>
              <w:t>E x 2</w:t>
            </w:r>
          </w:p>
        </w:tc>
        <w:tc>
          <w:tcPr>
            <w:tcW w:w="2013" w:type="dxa"/>
          </w:tcPr>
          <w:p w14:paraId="5DF9F706" w14:textId="77777777" w:rsidR="00AD60AF" w:rsidRPr="0074144C" w:rsidRDefault="00AD60AF" w:rsidP="00727741">
            <w:pPr>
              <w:rPr>
                <w:rFonts w:eastAsia="Calibri" w:cs="Arial"/>
                <w:szCs w:val="24"/>
              </w:rPr>
            </w:pPr>
            <w:r w:rsidRPr="0074144C">
              <w:rPr>
                <w:rFonts w:eastAsia="Calibri" w:cs="Arial"/>
                <w:szCs w:val="24"/>
              </w:rPr>
              <w:t>97.8%</w:t>
            </w:r>
          </w:p>
        </w:tc>
      </w:tr>
      <w:tr w:rsidR="00AD60AF" w:rsidRPr="0074144C" w14:paraId="2382826D" w14:textId="77777777" w:rsidTr="00727741">
        <w:tc>
          <w:tcPr>
            <w:tcW w:w="1083" w:type="dxa"/>
          </w:tcPr>
          <w:p w14:paraId="1B465128" w14:textId="77777777" w:rsidR="00AD60AF" w:rsidRPr="0074144C" w:rsidRDefault="00AD60AF" w:rsidP="00727741">
            <w:pPr>
              <w:rPr>
                <w:rFonts w:eastAsia="Calibri" w:cs="Arial"/>
                <w:szCs w:val="24"/>
              </w:rPr>
            </w:pPr>
            <w:r w:rsidRPr="0074144C">
              <w:rPr>
                <w:rFonts w:eastAsia="Calibri" w:cs="Arial"/>
                <w:szCs w:val="24"/>
              </w:rPr>
              <w:t xml:space="preserve">Maths </w:t>
            </w:r>
          </w:p>
          <w:p w14:paraId="73A438C8" w14:textId="77777777" w:rsidR="00AD60AF" w:rsidRPr="0074144C" w:rsidRDefault="00AD60AF" w:rsidP="00727741">
            <w:pPr>
              <w:rPr>
                <w:rFonts w:eastAsia="Calibri" w:cs="Arial"/>
                <w:szCs w:val="24"/>
              </w:rPr>
            </w:pPr>
            <w:r w:rsidRPr="0074144C">
              <w:rPr>
                <w:rFonts w:eastAsia="Calibri" w:cs="Arial"/>
                <w:szCs w:val="24"/>
              </w:rPr>
              <w:t>Foundation Tier</w:t>
            </w:r>
          </w:p>
        </w:tc>
        <w:tc>
          <w:tcPr>
            <w:tcW w:w="1243" w:type="dxa"/>
          </w:tcPr>
          <w:p w14:paraId="7E2334E8" w14:textId="77777777" w:rsidR="00AD60AF" w:rsidRPr="0074144C" w:rsidRDefault="00AD60AF" w:rsidP="00727741">
            <w:pPr>
              <w:rPr>
                <w:rFonts w:eastAsia="Calibri" w:cs="Arial"/>
                <w:szCs w:val="24"/>
              </w:rPr>
            </w:pPr>
            <w:r w:rsidRPr="0074144C">
              <w:rPr>
                <w:rFonts w:eastAsia="Calibri" w:cs="Arial"/>
                <w:szCs w:val="24"/>
              </w:rPr>
              <w:t>13</w:t>
            </w:r>
          </w:p>
        </w:tc>
        <w:tc>
          <w:tcPr>
            <w:tcW w:w="900" w:type="dxa"/>
          </w:tcPr>
          <w:p w14:paraId="27B1A9FC" w14:textId="77777777" w:rsidR="00AD60AF" w:rsidRPr="0074144C" w:rsidRDefault="00AD60AF" w:rsidP="00727741">
            <w:pPr>
              <w:rPr>
                <w:rFonts w:eastAsia="Calibri" w:cs="Arial"/>
                <w:szCs w:val="24"/>
              </w:rPr>
            </w:pPr>
            <w:r w:rsidRPr="0074144C">
              <w:rPr>
                <w:rFonts w:eastAsia="Calibri" w:cs="Arial"/>
                <w:szCs w:val="24"/>
              </w:rPr>
              <w:t>13</w:t>
            </w:r>
          </w:p>
        </w:tc>
        <w:tc>
          <w:tcPr>
            <w:tcW w:w="1310" w:type="dxa"/>
          </w:tcPr>
          <w:p w14:paraId="65D2EC35" w14:textId="77777777" w:rsidR="00AD60AF" w:rsidRPr="0074144C" w:rsidRDefault="00AD60AF" w:rsidP="00727741">
            <w:pPr>
              <w:rPr>
                <w:rFonts w:eastAsia="Calibri" w:cs="Arial"/>
                <w:szCs w:val="24"/>
              </w:rPr>
            </w:pPr>
            <w:r w:rsidRPr="0074144C">
              <w:rPr>
                <w:rFonts w:eastAsia="Calibri" w:cs="Arial"/>
                <w:szCs w:val="24"/>
              </w:rPr>
              <w:t>C x 6</w:t>
            </w:r>
          </w:p>
          <w:p w14:paraId="67BC87EA" w14:textId="77777777" w:rsidR="00AD60AF" w:rsidRPr="0074144C" w:rsidRDefault="00AD60AF" w:rsidP="00727741">
            <w:pPr>
              <w:rPr>
                <w:rFonts w:eastAsia="Calibri" w:cs="Arial"/>
                <w:szCs w:val="24"/>
              </w:rPr>
            </w:pPr>
            <w:r w:rsidRPr="0074144C">
              <w:rPr>
                <w:rFonts w:eastAsia="Calibri" w:cs="Arial"/>
                <w:szCs w:val="24"/>
              </w:rPr>
              <w:t>C/D x 3</w:t>
            </w:r>
          </w:p>
          <w:p w14:paraId="46B713F8" w14:textId="77777777" w:rsidR="00AD60AF" w:rsidRPr="0074144C" w:rsidRDefault="00AD60AF" w:rsidP="00727741">
            <w:pPr>
              <w:rPr>
                <w:rFonts w:eastAsia="Calibri" w:cs="Arial"/>
                <w:szCs w:val="24"/>
              </w:rPr>
            </w:pPr>
            <w:r w:rsidRPr="0074144C">
              <w:rPr>
                <w:rFonts w:eastAsia="Calibri" w:cs="Arial"/>
                <w:szCs w:val="24"/>
              </w:rPr>
              <w:t>D x 2</w:t>
            </w:r>
          </w:p>
          <w:p w14:paraId="7885E383" w14:textId="77777777" w:rsidR="00AD60AF" w:rsidRPr="0074144C" w:rsidRDefault="00AD60AF" w:rsidP="00727741">
            <w:pPr>
              <w:rPr>
                <w:rFonts w:eastAsia="Calibri" w:cs="Arial"/>
                <w:szCs w:val="24"/>
              </w:rPr>
            </w:pPr>
            <w:r w:rsidRPr="0074144C">
              <w:rPr>
                <w:rFonts w:eastAsia="Calibri" w:cs="Arial"/>
                <w:szCs w:val="24"/>
              </w:rPr>
              <w:t>E x 2</w:t>
            </w:r>
          </w:p>
        </w:tc>
        <w:tc>
          <w:tcPr>
            <w:tcW w:w="2013" w:type="dxa"/>
          </w:tcPr>
          <w:p w14:paraId="4376114D" w14:textId="77777777" w:rsidR="00AD60AF" w:rsidRPr="0074144C" w:rsidRDefault="00AD60AF" w:rsidP="00727741">
            <w:pPr>
              <w:rPr>
                <w:rFonts w:eastAsia="Calibri" w:cs="Arial"/>
                <w:szCs w:val="24"/>
              </w:rPr>
            </w:pPr>
            <w:r w:rsidRPr="0074144C">
              <w:rPr>
                <w:rFonts w:eastAsia="Calibri" w:cs="Arial"/>
                <w:szCs w:val="24"/>
              </w:rPr>
              <w:t>90%</w:t>
            </w:r>
          </w:p>
        </w:tc>
      </w:tr>
      <w:tr w:rsidR="00AD60AF" w:rsidRPr="0074144C" w14:paraId="692E8732" w14:textId="77777777" w:rsidTr="00727741">
        <w:tc>
          <w:tcPr>
            <w:tcW w:w="1083" w:type="dxa"/>
          </w:tcPr>
          <w:p w14:paraId="60D26610" w14:textId="77777777" w:rsidR="00AD60AF" w:rsidRPr="0074144C" w:rsidRDefault="00AD60AF" w:rsidP="00727741">
            <w:pPr>
              <w:rPr>
                <w:rFonts w:eastAsia="Calibri" w:cs="Arial"/>
                <w:b/>
                <w:bCs/>
                <w:szCs w:val="24"/>
              </w:rPr>
            </w:pPr>
            <w:r w:rsidRPr="0074144C">
              <w:rPr>
                <w:rFonts w:eastAsia="Calibri" w:cs="Arial"/>
                <w:b/>
                <w:bCs/>
                <w:szCs w:val="24"/>
              </w:rPr>
              <w:t>Totals</w:t>
            </w:r>
          </w:p>
        </w:tc>
        <w:tc>
          <w:tcPr>
            <w:tcW w:w="1243" w:type="dxa"/>
          </w:tcPr>
          <w:p w14:paraId="02A2652F" w14:textId="77777777" w:rsidR="00AD60AF" w:rsidRPr="0074144C" w:rsidRDefault="00AD60AF" w:rsidP="00727741">
            <w:pPr>
              <w:rPr>
                <w:rFonts w:eastAsia="Calibri" w:cs="Arial"/>
                <w:b/>
                <w:bCs/>
                <w:szCs w:val="24"/>
              </w:rPr>
            </w:pPr>
            <w:r w:rsidRPr="0074144C">
              <w:rPr>
                <w:rFonts w:eastAsia="Calibri" w:cs="Arial"/>
                <w:b/>
                <w:bCs/>
                <w:szCs w:val="24"/>
              </w:rPr>
              <w:t>50</w:t>
            </w:r>
          </w:p>
        </w:tc>
        <w:tc>
          <w:tcPr>
            <w:tcW w:w="900" w:type="dxa"/>
          </w:tcPr>
          <w:p w14:paraId="2B1068BC" w14:textId="77777777" w:rsidR="00AD60AF" w:rsidRPr="0074144C" w:rsidRDefault="00AD60AF" w:rsidP="00727741">
            <w:pPr>
              <w:rPr>
                <w:rFonts w:eastAsia="Calibri" w:cs="Arial"/>
                <w:b/>
                <w:bCs/>
                <w:szCs w:val="24"/>
              </w:rPr>
            </w:pPr>
            <w:r w:rsidRPr="0074144C">
              <w:rPr>
                <w:rFonts w:eastAsia="Calibri" w:cs="Arial"/>
                <w:b/>
                <w:bCs/>
                <w:szCs w:val="24"/>
              </w:rPr>
              <w:t>50</w:t>
            </w:r>
          </w:p>
        </w:tc>
        <w:tc>
          <w:tcPr>
            <w:tcW w:w="1310" w:type="dxa"/>
          </w:tcPr>
          <w:p w14:paraId="2F8EB1AB" w14:textId="77777777" w:rsidR="00AD60AF" w:rsidRPr="0074144C" w:rsidRDefault="00AD60AF" w:rsidP="00727741">
            <w:pPr>
              <w:rPr>
                <w:rFonts w:eastAsia="Calibri" w:cs="Arial"/>
                <w:b/>
                <w:bCs/>
                <w:szCs w:val="24"/>
              </w:rPr>
            </w:pPr>
          </w:p>
        </w:tc>
        <w:tc>
          <w:tcPr>
            <w:tcW w:w="2013" w:type="dxa"/>
          </w:tcPr>
          <w:p w14:paraId="1042AE89" w14:textId="77777777" w:rsidR="00AD60AF" w:rsidRPr="0074144C" w:rsidRDefault="00AD60AF" w:rsidP="00727741">
            <w:pPr>
              <w:rPr>
                <w:rFonts w:eastAsia="Calibri" w:cs="Arial"/>
                <w:b/>
                <w:bCs/>
                <w:szCs w:val="24"/>
              </w:rPr>
            </w:pPr>
            <w:r w:rsidRPr="0074144C">
              <w:rPr>
                <w:rFonts w:eastAsia="Calibri" w:cs="Arial"/>
                <w:b/>
                <w:bCs/>
                <w:szCs w:val="24"/>
              </w:rPr>
              <w:t>Average: 95.2%</w:t>
            </w:r>
          </w:p>
        </w:tc>
      </w:tr>
    </w:tbl>
    <w:p w14:paraId="390589AB" w14:textId="77777777" w:rsidR="00AD60AF" w:rsidRPr="0074144C" w:rsidRDefault="00AD60AF" w:rsidP="00AD60AF">
      <w:pPr>
        <w:rPr>
          <w:rFonts w:eastAsia="Calibri" w:cs="Arial"/>
          <w:szCs w:val="24"/>
        </w:rPr>
      </w:pPr>
    </w:p>
    <w:p w14:paraId="247F2C4E" w14:textId="77777777" w:rsidR="00AD60AF" w:rsidRPr="0074144C" w:rsidRDefault="00AD60AF" w:rsidP="00AD60AF">
      <w:pPr>
        <w:rPr>
          <w:rFonts w:eastAsia="Calibri" w:cs="Arial"/>
          <w:b/>
          <w:bCs/>
          <w:szCs w:val="24"/>
        </w:rPr>
      </w:pPr>
      <w:r w:rsidRPr="0074144C">
        <w:rPr>
          <w:rFonts w:eastAsia="Calibri" w:cs="Arial"/>
          <w:b/>
          <w:bCs/>
          <w:szCs w:val="24"/>
        </w:rPr>
        <w:t>Super Output Areas and Free School Meal Entitlement</w:t>
      </w:r>
    </w:p>
    <w:p w14:paraId="3DD3753E" w14:textId="77777777" w:rsidR="00AD60AF" w:rsidRPr="0074144C" w:rsidRDefault="00AD60AF" w:rsidP="00AD60AF">
      <w:pPr>
        <w:rPr>
          <w:rFonts w:eastAsia="Calibri" w:cs="Arial"/>
          <w:szCs w:val="24"/>
        </w:rPr>
      </w:pPr>
      <w:r w:rsidRPr="0074144C">
        <w:rPr>
          <w:rFonts w:eastAsia="Calibri" w:cs="Arial"/>
          <w:szCs w:val="24"/>
        </w:rPr>
        <w:t xml:space="preserve">Using the postcodes supplied, it was possible to identify students living in the 30% most disadvantaged Super Output Areas. The Application Forms also identified those students in receipt of Free School Meals. The table below showed the students living in the 30% most disadvantaged Super Output Areas, those who received Free School Meals or both. </w:t>
      </w:r>
    </w:p>
    <w:p w14:paraId="74459B3F" w14:textId="77777777" w:rsidR="00AD60AF" w:rsidRPr="0074144C" w:rsidRDefault="00AD60AF" w:rsidP="00AD60AF">
      <w:pPr>
        <w:rPr>
          <w:rFonts w:eastAsia="Calibri" w:cs="Arial"/>
          <w:szCs w:val="24"/>
        </w:rPr>
      </w:pPr>
    </w:p>
    <w:tbl>
      <w:tblPr>
        <w:tblW w:w="89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1213"/>
        <w:gridCol w:w="1358"/>
        <w:gridCol w:w="962"/>
        <w:gridCol w:w="897"/>
        <w:gridCol w:w="723"/>
        <w:gridCol w:w="897"/>
      </w:tblGrid>
      <w:tr w:rsidR="00AD60AF" w:rsidRPr="0074144C" w14:paraId="08129DDC" w14:textId="77777777" w:rsidTr="00727741">
        <w:tc>
          <w:tcPr>
            <w:tcW w:w="3022" w:type="dxa"/>
          </w:tcPr>
          <w:p w14:paraId="2D61A3EB" w14:textId="77777777" w:rsidR="00AD60AF" w:rsidRPr="0074144C" w:rsidRDefault="00AD60AF" w:rsidP="00727741">
            <w:pPr>
              <w:rPr>
                <w:rFonts w:eastAsia="Calibri" w:cs="Arial"/>
                <w:b/>
                <w:bCs/>
                <w:szCs w:val="24"/>
              </w:rPr>
            </w:pPr>
            <w:r w:rsidRPr="0074144C">
              <w:rPr>
                <w:rFonts w:eastAsia="Calibri" w:cs="Arial"/>
                <w:b/>
                <w:bCs/>
                <w:szCs w:val="24"/>
              </w:rPr>
              <w:t>College and Programme</w:t>
            </w:r>
          </w:p>
        </w:tc>
        <w:tc>
          <w:tcPr>
            <w:tcW w:w="1241" w:type="dxa"/>
          </w:tcPr>
          <w:p w14:paraId="15DA34BB" w14:textId="77777777" w:rsidR="00AD60AF" w:rsidRPr="0074144C" w:rsidRDefault="00AD60AF" w:rsidP="00727741">
            <w:pPr>
              <w:rPr>
                <w:rFonts w:eastAsia="Calibri" w:cs="Arial"/>
                <w:b/>
                <w:bCs/>
                <w:szCs w:val="24"/>
              </w:rPr>
            </w:pPr>
            <w:r w:rsidRPr="0074144C">
              <w:rPr>
                <w:rFonts w:eastAsia="Calibri" w:cs="Arial"/>
                <w:b/>
                <w:bCs/>
                <w:szCs w:val="24"/>
              </w:rPr>
              <w:t xml:space="preserve">Top 30% SOA </w:t>
            </w:r>
            <w:r w:rsidRPr="0074144C">
              <w:rPr>
                <w:rFonts w:eastAsia="Calibri" w:cs="Arial"/>
                <w:b/>
                <w:bCs/>
                <w:szCs w:val="24"/>
                <w:u w:val="single"/>
              </w:rPr>
              <w:t>and</w:t>
            </w:r>
            <w:r w:rsidRPr="0074144C">
              <w:rPr>
                <w:rFonts w:eastAsia="Calibri" w:cs="Arial"/>
                <w:b/>
                <w:bCs/>
                <w:szCs w:val="24"/>
              </w:rPr>
              <w:t xml:space="preserve"> FSM</w:t>
            </w:r>
          </w:p>
        </w:tc>
        <w:tc>
          <w:tcPr>
            <w:tcW w:w="1385" w:type="dxa"/>
          </w:tcPr>
          <w:p w14:paraId="6F25B2E9" w14:textId="77777777" w:rsidR="00AD60AF" w:rsidRPr="0074144C" w:rsidRDefault="00AD60AF" w:rsidP="00727741">
            <w:pPr>
              <w:rPr>
                <w:rFonts w:eastAsia="Calibri" w:cs="Arial"/>
                <w:b/>
                <w:bCs/>
                <w:szCs w:val="24"/>
              </w:rPr>
            </w:pPr>
            <w:r w:rsidRPr="0074144C">
              <w:rPr>
                <w:rFonts w:eastAsia="Calibri" w:cs="Arial"/>
                <w:b/>
                <w:bCs/>
                <w:szCs w:val="24"/>
              </w:rPr>
              <w:t xml:space="preserve">Top 30% SOA </w:t>
            </w:r>
            <w:r w:rsidRPr="0074144C">
              <w:rPr>
                <w:rFonts w:eastAsia="Calibri" w:cs="Arial"/>
                <w:b/>
                <w:bCs/>
                <w:szCs w:val="24"/>
                <w:u w:val="single"/>
              </w:rPr>
              <w:t>and</w:t>
            </w:r>
            <w:r w:rsidRPr="0074144C">
              <w:rPr>
                <w:rFonts w:eastAsia="Calibri" w:cs="Arial"/>
                <w:b/>
                <w:bCs/>
                <w:szCs w:val="24"/>
              </w:rPr>
              <w:t xml:space="preserve"> FSM %</w:t>
            </w:r>
          </w:p>
        </w:tc>
        <w:tc>
          <w:tcPr>
            <w:tcW w:w="975" w:type="dxa"/>
          </w:tcPr>
          <w:p w14:paraId="144D91B4" w14:textId="77777777" w:rsidR="00AD60AF" w:rsidRPr="0074144C" w:rsidRDefault="00AD60AF" w:rsidP="00727741">
            <w:pPr>
              <w:rPr>
                <w:rFonts w:eastAsia="Calibri" w:cs="Arial"/>
                <w:b/>
                <w:bCs/>
                <w:szCs w:val="24"/>
              </w:rPr>
            </w:pPr>
            <w:r w:rsidRPr="0074144C">
              <w:rPr>
                <w:rFonts w:eastAsia="Calibri" w:cs="Arial"/>
                <w:b/>
                <w:bCs/>
                <w:szCs w:val="24"/>
              </w:rPr>
              <w:t>Top 30% SOA</w:t>
            </w:r>
          </w:p>
        </w:tc>
        <w:tc>
          <w:tcPr>
            <w:tcW w:w="840" w:type="dxa"/>
          </w:tcPr>
          <w:p w14:paraId="7EDB6002" w14:textId="77777777" w:rsidR="00AD60AF" w:rsidRPr="0074144C" w:rsidRDefault="00AD60AF" w:rsidP="00727741">
            <w:pPr>
              <w:rPr>
                <w:rFonts w:eastAsia="Calibri" w:cs="Arial"/>
                <w:b/>
                <w:bCs/>
                <w:szCs w:val="24"/>
              </w:rPr>
            </w:pPr>
            <w:r w:rsidRPr="0074144C">
              <w:rPr>
                <w:rFonts w:eastAsia="Calibri" w:cs="Arial"/>
                <w:b/>
                <w:bCs/>
                <w:szCs w:val="24"/>
              </w:rPr>
              <w:t>SOA</w:t>
            </w:r>
          </w:p>
          <w:p w14:paraId="40FF20B7" w14:textId="77777777" w:rsidR="00AD60AF" w:rsidRPr="0074144C" w:rsidRDefault="00AD60AF" w:rsidP="00727741">
            <w:pPr>
              <w:rPr>
                <w:rFonts w:eastAsia="Calibri" w:cs="Arial"/>
                <w:b/>
                <w:bCs/>
                <w:szCs w:val="24"/>
              </w:rPr>
            </w:pPr>
            <w:r w:rsidRPr="0074144C">
              <w:rPr>
                <w:rFonts w:eastAsia="Calibri" w:cs="Arial"/>
                <w:b/>
                <w:bCs/>
                <w:szCs w:val="24"/>
              </w:rPr>
              <w:t>%</w:t>
            </w:r>
          </w:p>
        </w:tc>
        <w:tc>
          <w:tcPr>
            <w:tcW w:w="689" w:type="dxa"/>
          </w:tcPr>
          <w:p w14:paraId="1696ED37" w14:textId="77777777" w:rsidR="00AD60AF" w:rsidRPr="0074144C" w:rsidRDefault="00AD60AF" w:rsidP="00727741">
            <w:pPr>
              <w:rPr>
                <w:rFonts w:eastAsia="Calibri" w:cs="Arial"/>
                <w:b/>
                <w:bCs/>
                <w:szCs w:val="24"/>
              </w:rPr>
            </w:pPr>
            <w:r w:rsidRPr="0074144C">
              <w:rPr>
                <w:rFonts w:eastAsia="Calibri" w:cs="Arial"/>
                <w:b/>
                <w:bCs/>
                <w:szCs w:val="24"/>
              </w:rPr>
              <w:t>FSM</w:t>
            </w:r>
          </w:p>
        </w:tc>
        <w:tc>
          <w:tcPr>
            <w:tcW w:w="840" w:type="dxa"/>
          </w:tcPr>
          <w:p w14:paraId="37171D90" w14:textId="77777777" w:rsidR="00AD60AF" w:rsidRPr="0074144C" w:rsidRDefault="00AD60AF" w:rsidP="00727741">
            <w:pPr>
              <w:rPr>
                <w:rFonts w:eastAsia="Calibri" w:cs="Arial"/>
                <w:b/>
                <w:bCs/>
                <w:szCs w:val="24"/>
              </w:rPr>
            </w:pPr>
            <w:r w:rsidRPr="0074144C">
              <w:rPr>
                <w:rFonts w:eastAsia="Calibri" w:cs="Arial"/>
                <w:b/>
                <w:bCs/>
                <w:szCs w:val="24"/>
              </w:rPr>
              <w:t>FSM %</w:t>
            </w:r>
          </w:p>
          <w:p w14:paraId="0CD5FB33" w14:textId="77777777" w:rsidR="00AD60AF" w:rsidRPr="0074144C" w:rsidRDefault="00AD60AF" w:rsidP="00727741">
            <w:pPr>
              <w:rPr>
                <w:rFonts w:eastAsia="Calibri" w:cs="Arial"/>
                <w:b/>
                <w:bCs/>
                <w:szCs w:val="24"/>
              </w:rPr>
            </w:pPr>
          </w:p>
        </w:tc>
      </w:tr>
      <w:tr w:rsidR="00AD60AF" w:rsidRPr="0074144C" w14:paraId="3F4223C3" w14:textId="77777777" w:rsidTr="00727741">
        <w:tc>
          <w:tcPr>
            <w:tcW w:w="3022" w:type="dxa"/>
          </w:tcPr>
          <w:p w14:paraId="4D3EBB97" w14:textId="77777777" w:rsidR="00AD60AF" w:rsidRPr="0074144C" w:rsidRDefault="00AD60AF" w:rsidP="00727741">
            <w:pPr>
              <w:rPr>
                <w:rFonts w:eastAsia="Calibri" w:cs="Arial"/>
                <w:szCs w:val="24"/>
              </w:rPr>
            </w:pPr>
            <w:r w:rsidRPr="0074144C">
              <w:rPr>
                <w:rFonts w:eastAsia="Calibri" w:cs="Arial"/>
                <w:szCs w:val="24"/>
              </w:rPr>
              <w:t>Strangford English (n=25)</w:t>
            </w:r>
          </w:p>
        </w:tc>
        <w:tc>
          <w:tcPr>
            <w:tcW w:w="1241" w:type="dxa"/>
          </w:tcPr>
          <w:p w14:paraId="7AAF724F" w14:textId="77777777" w:rsidR="00AD60AF" w:rsidRPr="0074144C" w:rsidRDefault="00AD60AF" w:rsidP="00727741">
            <w:pPr>
              <w:rPr>
                <w:rFonts w:eastAsia="Calibri" w:cs="Arial"/>
                <w:szCs w:val="24"/>
              </w:rPr>
            </w:pPr>
            <w:r w:rsidRPr="0074144C">
              <w:rPr>
                <w:rFonts w:eastAsia="Calibri" w:cs="Arial"/>
                <w:szCs w:val="24"/>
              </w:rPr>
              <w:t>2</w:t>
            </w:r>
          </w:p>
        </w:tc>
        <w:tc>
          <w:tcPr>
            <w:tcW w:w="1385" w:type="dxa"/>
          </w:tcPr>
          <w:p w14:paraId="37C13477" w14:textId="77777777" w:rsidR="00AD60AF" w:rsidRPr="0074144C" w:rsidRDefault="00AD60AF" w:rsidP="00727741">
            <w:pPr>
              <w:rPr>
                <w:rFonts w:eastAsia="Calibri" w:cs="Arial"/>
                <w:szCs w:val="24"/>
              </w:rPr>
            </w:pPr>
            <w:r w:rsidRPr="0074144C">
              <w:rPr>
                <w:rFonts w:eastAsia="Calibri" w:cs="Arial"/>
                <w:szCs w:val="24"/>
              </w:rPr>
              <w:t>8%</w:t>
            </w:r>
          </w:p>
        </w:tc>
        <w:tc>
          <w:tcPr>
            <w:tcW w:w="975" w:type="dxa"/>
          </w:tcPr>
          <w:p w14:paraId="0A068523" w14:textId="77777777" w:rsidR="00AD60AF" w:rsidRPr="0074144C" w:rsidRDefault="00AD60AF" w:rsidP="00727741">
            <w:pPr>
              <w:rPr>
                <w:rFonts w:eastAsia="Calibri" w:cs="Arial"/>
                <w:szCs w:val="24"/>
              </w:rPr>
            </w:pPr>
            <w:r w:rsidRPr="0074144C">
              <w:rPr>
                <w:rFonts w:eastAsia="Calibri" w:cs="Arial"/>
                <w:szCs w:val="24"/>
              </w:rPr>
              <w:t>3</w:t>
            </w:r>
          </w:p>
        </w:tc>
        <w:tc>
          <w:tcPr>
            <w:tcW w:w="840" w:type="dxa"/>
          </w:tcPr>
          <w:p w14:paraId="372E4344" w14:textId="77777777" w:rsidR="00AD60AF" w:rsidRPr="0074144C" w:rsidRDefault="00AD60AF" w:rsidP="00727741">
            <w:pPr>
              <w:rPr>
                <w:rFonts w:eastAsia="Calibri" w:cs="Arial"/>
                <w:szCs w:val="24"/>
              </w:rPr>
            </w:pPr>
            <w:r w:rsidRPr="0074144C">
              <w:rPr>
                <w:rFonts w:eastAsia="Calibri" w:cs="Arial"/>
                <w:szCs w:val="24"/>
              </w:rPr>
              <w:t>12%</w:t>
            </w:r>
          </w:p>
        </w:tc>
        <w:tc>
          <w:tcPr>
            <w:tcW w:w="689" w:type="dxa"/>
          </w:tcPr>
          <w:p w14:paraId="04D76059" w14:textId="77777777" w:rsidR="00AD60AF" w:rsidRPr="0074144C" w:rsidRDefault="00AD60AF" w:rsidP="00727741">
            <w:pPr>
              <w:rPr>
                <w:rFonts w:eastAsia="Calibri" w:cs="Arial"/>
                <w:szCs w:val="24"/>
              </w:rPr>
            </w:pPr>
            <w:r w:rsidRPr="0074144C">
              <w:rPr>
                <w:rFonts w:eastAsia="Calibri" w:cs="Arial"/>
                <w:szCs w:val="24"/>
              </w:rPr>
              <w:t>3</w:t>
            </w:r>
          </w:p>
        </w:tc>
        <w:tc>
          <w:tcPr>
            <w:tcW w:w="840" w:type="dxa"/>
          </w:tcPr>
          <w:p w14:paraId="5597E53C" w14:textId="77777777" w:rsidR="00AD60AF" w:rsidRPr="0074144C" w:rsidRDefault="00AD60AF" w:rsidP="00727741">
            <w:pPr>
              <w:rPr>
                <w:rFonts w:eastAsia="Calibri" w:cs="Arial"/>
                <w:szCs w:val="24"/>
              </w:rPr>
            </w:pPr>
            <w:r w:rsidRPr="0074144C">
              <w:rPr>
                <w:rFonts w:eastAsia="Calibri" w:cs="Arial"/>
                <w:szCs w:val="24"/>
              </w:rPr>
              <w:t>12%</w:t>
            </w:r>
          </w:p>
        </w:tc>
      </w:tr>
      <w:tr w:rsidR="00AD60AF" w:rsidRPr="0074144C" w14:paraId="1EE3ADE7" w14:textId="77777777" w:rsidTr="00727741">
        <w:tc>
          <w:tcPr>
            <w:tcW w:w="3022" w:type="dxa"/>
          </w:tcPr>
          <w:p w14:paraId="6762B812" w14:textId="77777777" w:rsidR="00AD60AF" w:rsidRPr="0074144C" w:rsidRDefault="00AD60AF" w:rsidP="00727741">
            <w:pPr>
              <w:rPr>
                <w:rFonts w:eastAsia="Calibri" w:cs="Arial"/>
                <w:szCs w:val="24"/>
              </w:rPr>
            </w:pPr>
            <w:proofErr w:type="spellStart"/>
            <w:r w:rsidRPr="0074144C">
              <w:rPr>
                <w:rFonts w:eastAsia="Calibri" w:cs="Arial"/>
                <w:szCs w:val="24"/>
              </w:rPr>
              <w:t>Nendrum</w:t>
            </w:r>
            <w:proofErr w:type="spellEnd"/>
            <w:r w:rsidRPr="0074144C">
              <w:rPr>
                <w:rFonts w:eastAsia="Calibri" w:cs="Arial"/>
                <w:szCs w:val="24"/>
              </w:rPr>
              <w:t xml:space="preserve"> English (n = 12)</w:t>
            </w:r>
          </w:p>
        </w:tc>
        <w:tc>
          <w:tcPr>
            <w:tcW w:w="1241" w:type="dxa"/>
          </w:tcPr>
          <w:p w14:paraId="513C6846" w14:textId="77777777" w:rsidR="00AD60AF" w:rsidRPr="0074144C" w:rsidRDefault="00AD60AF" w:rsidP="00727741">
            <w:pPr>
              <w:rPr>
                <w:rFonts w:eastAsia="Calibri" w:cs="Arial"/>
                <w:szCs w:val="24"/>
              </w:rPr>
            </w:pPr>
            <w:r w:rsidRPr="0074144C">
              <w:rPr>
                <w:rFonts w:eastAsia="Calibri" w:cs="Arial"/>
                <w:szCs w:val="24"/>
              </w:rPr>
              <w:t>2</w:t>
            </w:r>
          </w:p>
        </w:tc>
        <w:tc>
          <w:tcPr>
            <w:tcW w:w="1385" w:type="dxa"/>
          </w:tcPr>
          <w:p w14:paraId="15792830" w14:textId="77777777" w:rsidR="00AD60AF" w:rsidRPr="0074144C" w:rsidRDefault="00AD60AF" w:rsidP="00727741">
            <w:pPr>
              <w:rPr>
                <w:rFonts w:eastAsia="Calibri" w:cs="Arial"/>
                <w:szCs w:val="24"/>
              </w:rPr>
            </w:pPr>
            <w:r w:rsidRPr="0074144C">
              <w:rPr>
                <w:rFonts w:eastAsia="Calibri" w:cs="Arial"/>
                <w:szCs w:val="24"/>
              </w:rPr>
              <w:t>16.7%</w:t>
            </w:r>
          </w:p>
        </w:tc>
        <w:tc>
          <w:tcPr>
            <w:tcW w:w="975" w:type="dxa"/>
          </w:tcPr>
          <w:p w14:paraId="64077C59" w14:textId="77777777" w:rsidR="00AD60AF" w:rsidRPr="0074144C" w:rsidRDefault="00AD60AF" w:rsidP="00727741">
            <w:pPr>
              <w:rPr>
                <w:rFonts w:eastAsia="Calibri" w:cs="Arial"/>
                <w:szCs w:val="24"/>
              </w:rPr>
            </w:pPr>
            <w:r w:rsidRPr="0074144C">
              <w:rPr>
                <w:rFonts w:eastAsia="Calibri" w:cs="Arial"/>
                <w:szCs w:val="24"/>
              </w:rPr>
              <w:t>3</w:t>
            </w:r>
          </w:p>
        </w:tc>
        <w:tc>
          <w:tcPr>
            <w:tcW w:w="840" w:type="dxa"/>
          </w:tcPr>
          <w:p w14:paraId="0E3A440B" w14:textId="77777777" w:rsidR="00AD60AF" w:rsidRPr="0074144C" w:rsidRDefault="00AD60AF" w:rsidP="00727741">
            <w:pPr>
              <w:rPr>
                <w:rFonts w:eastAsia="Calibri" w:cs="Arial"/>
                <w:szCs w:val="24"/>
              </w:rPr>
            </w:pPr>
            <w:r w:rsidRPr="0074144C">
              <w:rPr>
                <w:rFonts w:eastAsia="Calibri" w:cs="Arial"/>
                <w:szCs w:val="24"/>
              </w:rPr>
              <w:t>25%</w:t>
            </w:r>
          </w:p>
        </w:tc>
        <w:tc>
          <w:tcPr>
            <w:tcW w:w="689" w:type="dxa"/>
          </w:tcPr>
          <w:p w14:paraId="6C510813" w14:textId="77777777" w:rsidR="00AD60AF" w:rsidRPr="0074144C" w:rsidRDefault="00AD60AF" w:rsidP="00727741">
            <w:pPr>
              <w:rPr>
                <w:rFonts w:eastAsia="Calibri" w:cs="Arial"/>
                <w:szCs w:val="24"/>
              </w:rPr>
            </w:pPr>
            <w:r w:rsidRPr="0074144C">
              <w:rPr>
                <w:rFonts w:eastAsia="Calibri" w:cs="Arial"/>
                <w:szCs w:val="24"/>
              </w:rPr>
              <w:t>2</w:t>
            </w:r>
          </w:p>
        </w:tc>
        <w:tc>
          <w:tcPr>
            <w:tcW w:w="840" w:type="dxa"/>
          </w:tcPr>
          <w:p w14:paraId="7BAFB5F0" w14:textId="77777777" w:rsidR="00AD60AF" w:rsidRPr="0074144C" w:rsidRDefault="00AD60AF" w:rsidP="00727741">
            <w:pPr>
              <w:rPr>
                <w:rFonts w:eastAsia="Calibri" w:cs="Arial"/>
                <w:szCs w:val="24"/>
              </w:rPr>
            </w:pPr>
            <w:r w:rsidRPr="0074144C">
              <w:rPr>
                <w:rFonts w:eastAsia="Calibri" w:cs="Arial"/>
                <w:szCs w:val="24"/>
              </w:rPr>
              <w:t>16.7%</w:t>
            </w:r>
          </w:p>
        </w:tc>
      </w:tr>
      <w:tr w:rsidR="00AD60AF" w:rsidRPr="0074144C" w14:paraId="347CF3E9" w14:textId="77777777" w:rsidTr="00727741">
        <w:tc>
          <w:tcPr>
            <w:tcW w:w="3022" w:type="dxa"/>
          </w:tcPr>
          <w:p w14:paraId="1F93382F" w14:textId="77777777" w:rsidR="00AD60AF" w:rsidRPr="0074144C" w:rsidRDefault="00AD60AF" w:rsidP="00727741">
            <w:pPr>
              <w:rPr>
                <w:rFonts w:eastAsia="Calibri" w:cs="Arial"/>
                <w:szCs w:val="24"/>
              </w:rPr>
            </w:pPr>
            <w:proofErr w:type="spellStart"/>
            <w:r w:rsidRPr="0074144C">
              <w:rPr>
                <w:rFonts w:eastAsia="Calibri" w:cs="Arial"/>
                <w:szCs w:val="24"/>
              </w:rPr>
              <w:t>Nendrum</w:t>
            </w:r>
            <w:proofErr w:type="spellEnd"/>
            <w:r w:rsidRPr="0074144C">
              <w:rPr>
                <w:rFonts w:eastAsia="Calibri" w:cs="Arial"/>
                <w:szCs w:val="24"/>
              </w:rPr>
              <w:t xml:space="preserve"> Maths (n = 13)</w:t>
            </w:r>
          </w:p>
        </w:tc>
        <w:tc>
          <w:tcPr>
            <w:tcW w:w="1241" w:type="dxa"/>
          </w:tcPr>
          <w:p w14:paraId="6DDF1E91" w14:textId="77777777" w:rsidR="00AD60AF" w:rsidRPr="0074144C" w:rsidRDefault="00AD60AF" w:rsidP="00727741">
            <w:pPr>
              <w:rPr>
                <w:rFonts w:eastAsia="Calibri" w:cs="Arial"/>
                <w:szCs w:val="24"/>
              </w:rPr>
            </w:pPr>
            <w:r w:rsidRPr="0074144C">
              <w:rPr>
                <w:rFonts w:eastAsia="Calibri" w:cs="Arial"/>
                <w:szCs w:val="24"/>
              </w:rPr>
              <w:t>5</w:t>
            </w:r>
          </w:p>
        </w:tc>
        <w:tc>
          <w:tcPr>
            <w:tcW w:w="1385" w:type="dxa"/>
          </w:tcPr>
          <w:p w14:paraId="23A4830F" w14:textId="77777777" w:rsidR="00AD60AF" w:rsidRPr="0074144C" w:rsidRDefault="00AD60AF" w:rsidP="00727741">
            <w:pPr>
              <w:rPr>
                <w:rFonts w:eastAsia="Calibri" w:cs="Arial"/>
                <w:szCs w:val="24"/>
              </w:rPr>
            </w:pPr>
            <w:r w:rsidRPr="0074144C">
              <w:rPr>
                <w:rFonts w:eastAsia="Calibri" w:cs="Arial"/>
                <w:szCs w:val="24"/>
              </w:rPr>
              <w:t>33.3%</w:t>
            </w:r>
          </w:p>
        </w:tc>
        <w:tc>
          <w:tcPr>
            <w:tcW w:w="975" w:type="dxa"/>
          </w:tcPr>
          <w:p w14:paraId="79449CF4" w14:textId="77777777" w:rsidR="00AD60AF" w:rsidRPr="0074144C" w:rsidRDefault="00AD60AF" w:rsidP="00727741">
            <w:pPr>
              <w:rPr>
                <w:rFonts w:eastAsia="Calibri" w:cs="Arial"/>
                <w:szCs w:val="24"/>
              </w:rPr>
            </w:pPr>
            <w:r w:rsidRPr="0074144C">
              <w:rPr>
                <w:rFonts w:eastAsia="Calibri" w:cs="Arial"/>
                <w:szCs w:val="24"/>
              </w:rPr>
              <w:t>2</w:t>
            </w:r>
          </w:p>
        </w:tc>
        <w:tc>
          <w:tcPr>
            <w:tcW w:w="840" w:type="dxa"/>
          </w:tcPr>
          <w:p w14:paraId="584639EB" w14:textId="77777777" w:rsidR="00AD60AF" w:rsidRPr="0074144C" w:rsidRDefault="00AD60AF" w:rsidP="00727741">
            <w:pPr>
              <w:rPr>
                <w:rFonts w:eastAsia="Calibri" w:cs="Arial"/>
                <w:szCs w:val="24"/>
              </w:rPr>
            </w:pPr>
            <w:r w:rsidRPr="0074144C">
              <w:rPr>
                <w:rFonts w:eastAsia="Calibri" w:cs="Arial"/>
                <w:szCs w:val="24"/>
              </w:rPr>
              <w:t>15.4%</w:t>
            </w:r>
          </w:p>
        </w:tc>
        <w:tc>
          <w:tcPr>
            <w:tcW w:w="689" w:type="dxa"/>
          </w:tcPr>
          <w:p w14:paraId="1928E130" w14:textId="77777777" w:rsidR="00AD60AF" w:rsidRPr="0074144C" w:rsidRDefault="00AD60AF" w:rsidP="00727741">
            <w:pPr>
              <w:rPr>
                <w:rFonts w:eastAsia="Calibri" w:cs="Arial"/>
                <w:szCs w:val="24"/>
              </w:rPr>
            </w:pPr>
            <w:r w:rsidRPr="0074144C">
              <w:rPr>
                <w:rFonts w:eastAsia="Calibri" w:cs="Arial"/>
                <w:szCs w:val="24"/>
              </w:rPr>
              <w:t>1</w:t>
            </w:r>
          </w:p>
        </w:tc>
        <w:tc>
          <w:tcPr>
            <w:tcW w:w="840" w:type="dxa"/>
          </w:tcPr>
          <w:p w14:paraId="5053A8BB" w14:textId="77777777" w:rsidR="00AD60AF" w:rsidRPr="0074144C" w:rsidRDefault="00AD60AF" w:rsidP="00727741">
            <w:pPr>
              <w:rPr>
                <w:rFonts w:eastAsia="Calibri" w:cs="Arial"/>
                <w:szCs w:val="24"/>
              </w:rPr>
            </w:pPr>
            <w:r w:rsidRPr="0074144C">
              <w:rPr>
                <w:rFonts w:eastAsia="Calibri" w:cs="Arial"/>
                <w:szCs w:val="24"/>
              </w:rPr>
              <w:t>7.7%</w:t>
            </w:r>
          </w:p>
        </w:tc>
      </w:tr>
      <w:tr w:rsidR="00AD60AF" w:rsidRPr="0074144C" w14:paraId="4CC70332" w14:textId="77777777" w:rsidTr="00727741">
        <w:tc>
          <w:tcPr>
            <w:tcW w:w="3022" w:type="dxa"/>
          </w:tcPr>
          <w:p w14:paraId="38A613A7" w14:textId="77777777" w:rsidR="00AD60AF" w:rsidRPr="0074144C" w:rsidRDefault="00AD60AF" w:rsidP="00727741">
            <w:pPr>
              <w:rPr>
                <w:rFonts w:eastAsia="Calibri" w:cs="Arial"/>
                <w:b/>
                <w:bCs/>
                <w:szCs w:val="24"/>
              </w:rPr>
            </w:pPr>
            <w:r w:rsidRPr="0074144C">
              <w:rPr>
                <w:rFonts w:eastAsia="Calibri" w:cs="Arial"/>
                <w:b/>
                <w:bCs/>
                <w:szCs w:val="24"/>
              </w:rPr>
              <w:t xml:space="preserve">Total </w:t>
            </w:r>
          </w:p>
        </w:tc>
        <w:tc>
          <w:tcPr>
            <w:tcW w:w="1241" w:type="dxa"/>
          </w:tcPr>
          <w:p w14:paraId="564CB79F" w14:textId="77777777" w:rsidR="00AD60AF" w:rsidRPr="0074144C" w:rsidRDefault="00AD60AF" w:rsidP="00727741">
            <w:pPr>
              <w:rPr>
                <w:rFonts w:eastAsia="Calibri" w:cs="Arial"/>
                <w:b/>
                <w:bCs/>
                <w:szCs w:val="24"/>
              </w:rPr>
            </w:pPr>
            <w:r w:rsidRPr="0074144C">
              <w:rPr>
                <w:rFonts w:eastAsia="Calibri" w:cs="Arial"/>
                <w:b/>
                <w:bCs/>
                <w:szCs w:val="24"/>
              </w:rPr>
              <w:t>9</w:t>
            </w:r>
          </w:p>
        </w:tc>
        <w:tc>
          <w:tcPr>
            <w:tcW w:w="1385" w:type="dxa"/>
          </w:tcPr>
          <w:p w14:paraId="582D3350" w14:textId="77777777" w:rsidR="00AD60AF" w:rsidRPr="0074144C" w:rsidRDefault="00AD60AF" w:rsidP="00727741">
            <w:pPr>
              <w:rPr>
                <w:rFonts w:eastAsia="Calibri" w:cs="Arial"/>
                <w:b/>
                <w:bCs/>
                <w:szCs w:val="24"/>
              </w:rPr>
            </w:pPr>
            <w:r w:rsidRPr="0074144C">
              <w:rPr>
                <w:rFonts w:eastAsia="Calibri" w:cs="Arial"/>
                <w:b/>
                <w:bCs/>
                <w:szCs w:val="24"/>
              </w:rPr>
              <w:t>18%</w:t>
            </w:r>
          </w:p>
        </w:tc>
        <w:tc>
          <w:tcPr>
            <w:tcW w:w="975" w:type="dxa"/>
          </w:tcPr>
          <w:p w14:paraId="59167B1F" w14:textId="77777777" w:rsidR="00AD60AF" w:rsidRPr="0074144C" w:rsidRDefault="00AD60AF" w:rsidP="00727741">
            <w:pPr>
              <w:rPr>
                <w:rFonts w:eastAsia="Calibri" w:cs="Arial"/>
                <w:b/>
                <w:bCs/>
                <w:szCs w:val="24"/>
              </w:rPr>
            </w:pPr>
            <w:r w:rsidRPr="0074144C">
              <w:rPr>
                <w:rFonts w:eastAsia="Calibri" w:cs="Arial"/>
                <w:b/>
                <w:bCs/>
                <w:szCs w:val="24"/>
              </w:rPr>
              <w:t>8</w:t>
            </w:r>
          </w:p>
        </w:tc>
        <w:tc>
          <w:tcPr>
            <w:tcW w:w="840" w:type="dxa"/>
          </w:tcPr>
          <w:p w14:paraId="4E7E4627" w14:textId="77777777" w:rsidR="00AD60AF" w:rsidRPr="0074144C" w:rsidRDefault="00AD60AF" w:rsidP="00727741">
            <w:pPr>
              <w:rPr>
                <w:rFonts w:eastAsia="Calibri" w:cs="Arial"/>
                <w:b/>
                <w:bCs/>
                <w:szCs w:val="24"/>
              </w:rPr>
            </w:pPr>
            <w:r w:rsidRPr="0074144C">
              <w:rPr>
                <w:rFonts w:eastAsia="Calibri" w:cs="Arial"/>
                <w:b/>
                <w:bCs/>
                <w:szCs w:val="24"/>
              </w:rPr>
              <w:t>16%</w:t>
            </w:r>
          </w:p>
        </w:tc>
        <w:tc>
          <w:tcPr>
            <w:tcW w:w="689" w:type="dxa"/>
          </w:tcPr>
          <w:p w14:paraId="5D56239A" w14:textId="77777777" w:rsidR="00AD60AF" w:rsidRPr="0074144C" w:rsidRDefault="00AD60AF" w:rsidP="00727741">
            <w:pPr>
              <w:rPr>
                <w:rFonts w:eastAsia="Calibri" w:cs="Arial"/>
                <w:b/>
                <w:bCs/>
                <w:szCs w:val="24"/>
              </w:rPr>
            </w:pPr>
            <w:r w:rsidRPr="0074144C">
              <w:rPr>
                <w:rFonts w:eastAsia="Calibri" w:cs="Arial"/>
                <w:b/>
                <w:bCs/>
                <w:szCs w:val="24"/>
              </w:rPr>
              <w:t>6</w:t>
            </w:r>
          </w:p>
        </w:tc>
        <w:tc>
          <w:tcPr>
            <w:tcW w:w="840" w:type="dxa"/>
          </w:tcPr>
          <w:p w14:paraId="4CA0B831" w14:textId="77777777" w:rsidR="00AD60AF" w:rsidRPr="0074144C" w:rsidRDefault="00AD60AF" w:rsidP="00727741">
            <w:pPr>
              <w:rPr>
                <w:rFonts w:eastAsia="Calibri" w:cs="Arial"/>
                <w:b/>
                <w:bCs/>
                <w:szCs w:val="24"/>
              </w:rPr>
            </w:pPr>
            <w:r w:rsidRPr="0074144C">
              <w:rPr>
                <w:rFonts w:eastAsia="Calibri" w:cs="Arial"/>
                <w:b/>
                <w:bCs/>
                <w:szCs w:val="24"/>
              </w:rPr>
              <w:t>12%</w:t>
            </w:r>
          </w:p>
        </w:tc>
      </w:tr>
    </w:tbl>
    <w:p w14:paraId="09D27560" w14:textId="77777777" w:rsidR="00AD60AF" w:rsidRPr="0074144C" w:rsidRDefault="00AD60AF" w:rsidP="00AD60AF">
      <w:pPr>
        <w:rPr>
          <w:rFonts w:eastAsia="Calibri" w:cs="Arial"/>
          <w:szCs w:val="24"/>
        </w:rPr>
      </w:pPr>
    </w:p>
    <w:p w14:paraId="69EDA00A" w14:textId="77777777" w:rsidR="00AD60AF" w:rsidRPr="0074144C" w:rsidRDefault="00AD60AF" w:rsidP="00AD60AF">
      <w:pPr>
        <w:rPr>
          <w:rFonts w:eastAsia="Calibri" w:cs="Arial"/>
          <w:szCs w:val="24"/>
        </w:rPr>
      </w:pPr>
      <w:r w:rsidRPr="0074144C">
        <w:rPr>
          <w:rFonts w:eastAsia="Calibri" w:cs="Arial"/>
          <w:szCs w:val="24"/>
        </w:rPr>
        <w:t xml:space="preserve">Twenty-three students that participated in the GCSE Support Programmes either lived in one of the top 20% most disadvantaged Super Output Areas in NI, were in </w:t>
      </w:r>
      <w:r w:rsidRPr="0074144C">
        <w:rPr>
          <w:rFonts w:eastAsia="Calibri" w:cs="Arial"/>
          <w:szCs w:val="24"/>
        </w:rPr>
        <w:lastRenderedPageBreak/>
        <w:t>receipt of Frees School Meals, or both. This represented 46% of the total number of participating students.</w:t>
      </w:r>
    </w:p>
    <w:p w14:paraId="5C219A5D" w14:textId="77777777" w:rsidR="00AD60AF" w:rsidRPr="0074144C" w:rsidRDefault="00AD60AF" w:rsidP="00AD60AF">
      <w:pPr>
        <w:rPr>
          <w:rFonts w:eastAsia="Calibri" w:cs="Arial"/>
          <w:szCs w:val="24"/>
        </w:rPr>
      </w:pPr>
    </w:p>
    <w:p w14:paraId="102BCFDC" w14:textId="77777777" w:rsidR="00AD60AF" w:rsidRPr="0074144C" w:rsidRDefault="00AD60AF" w:rsidP="00AD60AF">
      <w:pPr>
        <w:rPr>
          <w:rFonts w:eastAsia="Calibri" w:cs="Arial"/>
          <w:b/>
          <w:bCs/>
          <w:szCs w:val="24"/>
        </w:rPr>
      </w:pPr>
      <w:r w:rsidRPr="0074144C">
        <w:rPr>
          <w:rFonts w:eastAsia="Calibri" w:cs="Arial"/>
          <w:b/>
          <w:bCs/>
          <w:szCs w:val="24"/>
        </w:rPr>
        <w:t>GCSE Support Programme outcomes</w:t>
      </w:r>
    </w:p>
    <w:p w14:paraId="7BD1D7E0" w14:textId="77777777" w:rsidR="00AD60AF" w:rsidRPr="0074144C" w:rsidRDefault="00AD60AF" w:rsidP="00AD60AF">
      <w:pPr>
        <w:rPr>
          <w:rFonts w:eastAsia="Calibri" w:cs="Arial"/>
          <w:szCs w:val="24"/>
        </w:rPr>
      </w:pPr>
      <w:r w:rsidRPr="0074144C">
        <w:rPr>
          <w:rFonts w:eastAsia="Calibri" w:cs="Arial"/>
          <w:szCs w:val="24"/>
        </w:rPr>
        <w:t>The table below considered the extent to which the Programme objectives were met:</w:t>
      </w:r>
    </w:p>
    <w:p w14:paraId="3C53ABFA" w14:textId="77777777" w:rsidR="00AD60AF" w:rsidRPr="0074144C" w:rsidRDefault="00AD60AF" w:rsidP="00AD60AF">
      <w:pPr>
        <w:rPr>
          <w:rFonts w:eastAsia="Calibr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5427"/>
      </w:tblGrid>
      <w:tr w:rsidR="00AD60AF" w:rsidRPr="0074144C" w14:paraId="648322E8" w14:textId="77777777" w:rsidTr="00727741">
        <w:tc>
          <w:tcPr>
            <w:tcW w:w="3652" w:type="dxa"/>
          </w:tcPr>
          <w:p w14:paraId="70F97C8B" w14:textId="77777777" w:rsidR="00AD60AF" w:rsidRPr="0074144C" w:rsidRDefault="00AD60AF" w:rsidP="00727741">
            <w:pPr>
              <w:rPr>
                <w:rFonts w:eastAsia="Calibri" w:cs="Arial"/>
                <w:b/>
                <w:szCs w:val="24"/>
              </w:rPr>
            </w:pPr>
            <w:r w:rsidRPr="0074144C">
              <w:rPr>
                <w:rFonts w:eastAsia="Calibri" w:cs="Arial"/>
                <w:b/>
                <w:szCs w:val="24"/>
              </w:rPr>
              <w:t>Programme Objectives</w:t>
            </w:r>
          </w:p>
        </w:tc>
        <w:tc>
          <w:tcPr>
            <w:tcW w:w="5590" w:type="dxa"/>
          </w:tcPr>
          <w:p w14:paraId="2E2BE1D3" w14:textId="77777777" w:rsidR="00AD60AF" w:rsidRPr="0074144C" w:rsidRDefault="00AD60AF" w:rsidP="00727741">
            <w:pPr>
              <w:rPr>
                <w:rFonts w:eastAsia="Calibri" w:cs="Arial"/>
                <w:b/>
                <w:szCs w:val="24"/>
              </w:rPr>
            </w:pPr>
            <w:r w:rsidRPr="0074144C">
              <w:rPr>
                <w:rFonts w:eastAsia="Calibri" w:cs="Arial"/>
                <w:b/>
                <w:szCs w:val="24"/>
              </w:rPr>
              <w:t>Comment</w:t>
            </w:r>
          </w:p>
        </w:tc>
      </w:tr>
      <w:tr w:rsidR="00AD60AF" w:rsidRPr="0074144C" w14:paraId="1B7404C7" w14:textId="77777777" w:rsidTr="00727741">
        <w:tc>
          <w:tcPr>
            <w:tcW w:w="3652" w:type="dxa"/>
          </w:tcPr>
          <w:p w14:paraId="15DF1485" w14:textId="77777777" w:rsidR="00AD60AF" w:rsidRPr="0074144C" w:rsidRDefault="00AD60AF" w:rsidP="00727741">
            <w:pPr>
              <w:rPr>
                <w:rFonts w:eastAsia="Calibri" w:cs="Arial"/>
                <w:szCs w:val="24"/>
              </w:rPr>
            </w:pPr>
            <w:r w:rsidRPr="0074144C">
              <w:rPr>
                <w:rFonts w:eastAsia="Calibri" w:cs="Arial"/>
                <w:szCs w:val="24"/>
              </w:rPr>
              <w:t xml:space="preserve">Contribute to improving GCSE attainment levels </w:t>
            </w:r>
          </w:p>
        </w:tc>
        <w:tc>
          <w:tcPr>
            <w:tcW w:w="5590" w:type="dxa"/>
          </w:tcPr>
          <w:p w14:paraId="2A22FDEC" w14:textId="77777777" w:rsidR="00AD60AF" w:rsidRPr="0074144C" w:rsidRDefault="00AD60AF" w:rsidP="00727741">
            <w:pPr>
              <w:rPr>
                <w:rFonts w:eastAsia="Calibri" w:cs="Arial"/>
                <w:szCs w:val="24"/>
              </w:rPr>
            </w:pPr>
            <w:r w:rsidRPr="0074144C">
              <w:rPr>
                <w:rFonts w:eastAsia="Calibri" w:cs="Arial"/>
                <w:szCs w:val="24"/>
              </w:rPr>
              <w:t xml:space="preserve">At time of writing this report exam grades have just been released but these have not yet been collated into a full review report, However, student and Tutor assessment of progress suggests that the objectives are likely to be achieved. When available, a full report will be brought back to Council. </w:t>
            </w:r>
          </w:p>
        </w:tc>
      </w:tr>
      <w:tr w:rsidR="00AD60AF" w:rsidRPr="0074144C" w14:paraId="1A83FAAE" w14:textId="77777777" w:rsidTr="00727741">
        <w:tc>
          <w:tcPr>
            <w:tcW w:w="3652" w:type="dxa"/>
          </w:tcPr>
          <w:p w14:paraId="4CE8090E" w14:textId="77777777" w:rsidR="00AD60AF" w:rsidRPr="0074144C" w:rsidRDefault="00AD60AF" w:rsidP="00727741">
            <w:pPr>
              <w:rPr>
                <w:rFonts w:eastAsia="Calibri" w:cs="Arial"/>
                <w:szCs w:val="24"/>
              </w:rPr>
            </w:pPr>
            <w:r w:rsidRPr="0074144C">
              <w:rPr>
                <w:rFonts w:eastAsia="Calibri" w:cs="Arial"/>
                <w:szCs w:val="24"/>
              </w:rPr>
              <w:t>Engage with and develop relationships with schools, educators and parents/guardians that will result in securing their commitment and ‘buy in’</w:t>
            </w:r>
          </w:p>
        </w:tc>
        <w:tc>
          <w:tcPr>
            <w:tcW w:w="5590" w:type="dxa"/>
          </w:tcPr>
          <w:p w14:paraId="7CB031DA" w14:textId="77777777" w:rsidR="00AD60AF" w:rsidRPr="0074144C" w:rsidRDefault="00AD60AF" w:rsidP="00727741">
            <w:pPr>
              <w:rPr>
                <w:rFonts w:eastAsia="Calibri" w:cs="Arial"/>
                <w:szCs w:val="24"/>
              </w:rPr>
            </w:pPr>
            <w:r w:rsidRPr="0074144C">
              <w:rPr>
                <w:rFonts w:eastAsia="Calibri" w:cs="Arial"/>
                <w:szCs w:val="24"/>
              </w:rPr>
              <w:t xml:space="preserve">Fully met, as demonstrated by high level of attendance from all students. </w:t>
            </w:r>
          </w:p>
          <w:p w14:paraId="0E757B40" w14:textId="77777777" w:rsidR="00AD60AF" w:rsidRPr="0074144C" w:rsidRDefault="00AD60AF" w:rsidP="00727741">
            <w:pPr>
              <w:rPr>
                <w:rFonts w:eastAsia="Calibri" w:cs="Arial"/>
                <w:szCs w:val="24"/>
              </w:rPr>
            </w:pPr>
            <w:r w:rsidRPr="0074144C">
              <w:rPr>
                <w:rFonts w:eastAsia="Calibri" w:cs="Arial"/>
                <w:szCs w:val="24"/>
              </w:rPr>
              <w:t>47 (n=48) students said they were treated well by the tutors (1 student was unsure).</w:t>
            </w:r>
          </w:p>
          <w:p w14:paraId="4C05EDE3" w14:textId="77777777" w:rsidR="00AD60AF" w:rsidRPr="0074144C" w:rsidRDefault="00AD60AF" w:rsidP="00727741">
            <w:pPr>
              <w:rPr>
                <w:rFonts w:eastAsia="Calibri" w:cs="Arial"/>
                <w:szCs w:val="24"/>
              </w:rPr>
            </w:pPr>
            <w:r w:rsidRPr="0074144C">
              <w:rPr>
                <w:rFonts w:eastAsia="Calibri" w:cs="Arial"/>
                <w:szCs w:val="24"/>
              </w:rPr>
              <w:t>The majority of students believed this was an environment in which they could learn effectively.</w:t>
            </w:r>
          </w:p>
        </w:tc>
      </w:tr>
      <w:tr w:rsidR="00AD60AF" w:rsidRPr="0074144C" w14:paraId="1CA8D496" w14:textId="77777777" w:rsidTr="00727741">
        <w:tc>
          <w:tcPr>
            <w:tcW w:w="3652" w:type="dxa"/>
          </w:tcPr>
          <w:p w14:paraId="54349730" w14:textId="77777777" w:rsidR="00AD60AF" w:rsidRPr="0074144C" w:rsidRDefault="00AD60AF" w:rsidP="00727741">
            <w:pPr>
              <w:rPr>
                <w:rFonts w:eastAsia="Calibri" w:cs="Arial"/>
                <w:szCs w:val="24"/>
              </w:rPr>
            </w:pPr>
            <w:r w:rsidRPr="0074144C">
              <w:rPr>
                <w:rFonts w:eastAsia="Calibri" w:cs="Arial"/>
                <w:szCs w:val="24"/>
              </w:rPr>
              <w:t xml:space="preserve">Address specific learning needs for GCSE Mathematics and English students by providing targeted and focused out of school hours learning support interventions. </w:t>
            </w:r>
          </w:p>
        </w:tc>
        <w:tc>
          <w:tcPr>
            <w:tcW w:w="5590" w:type="dxa"/>
          </w:tcPr>
          <w:p w14:paraId="0098EC33" w14:textId="77777777" w:rsidR="00AD60AF" w:rsidRPr="0074144C" w:rsidRDefault="00AD60AF" w:rsidP="00727741">
            <w:pPr>
              <w:rPr>
                <w:rFonts w:eastAsia="Calibri" w:cs="Arial"/>
                <w:szCs w:val="24"/>
              </w:rPr>
            </w:pPr>
            <w:r w:rsidRPr="0074144C">
              <w:rPr>
                <w:rFonts w:eastAsia="Calibri" w:cs="Arial"/>
                <w:szCs w:val="24"/>
              </w:rPr>
              <w:t xml:space="preserve">Yes – evidenced by Teacher comments who were ‘able to target areas of </w:t>
            </w:r>
            <w:proofErr w:type="gramStart"/>
            <w:r w:rsidRPr="0074144C">
              <w:rPr>
                <w:rFonts w:eastAsia="Calibri" w:cs="Arial"/>
                <w:szCs w:val="24"/>
              </w:rPr>
              <w:t>weakness’</w:t>
            </w:r>
            <w:proofErr w:type="gramEnd"/>
            <w:r w:rsidRPr="0074144C">
              <w:rPr>
                <w:rFonts w:eastAsia="Calibri" w:cs="Arial"/>
                <w:szCs w:val="24"/>
              </w:rPr>
              <w:t xml:space="preserve">. </w:t>
            </w:r>
          </w:p>
          <w:p w14:paraId="05AA1940" w14:textId="77777777" w:rsidR="00AD60AF" w:rsidRPr="0074144C" w:rsidRDefault="00AD60AF" w:rsidP="00727741">
            <w:pPr>
              <w:rPr>
                <w:rFonts w:eastAsia="Calibri" w:cs="Arial"/>
                <w:szCs w:val="24"/>
              </w:rPr>
            </w:pPr>
            <w:r w:rsidRPr="0074144C">
              <w:rPr>
                <w:rFonts w:eastAsia="Calibri" w:cs="Arial"/>
                <w:szCs w:val="24"/>
              </w:rPr>
              <w:t>All students identified benefits, with 47 (n=48) students said they improved in English or Maths. The majority of students said they benefitted from:</w:t>
            </w:r>
          </w:p>
          <w:p w14:paraId="699772FB" w14:textId="77777777" w:rsidR="00AD60AF" w:rsidRPr="0074144C" w:rsidRDefault="00AD60AF" w:rsidP="00727741">
            <w:pPr>
              <w:rPr>
                <w:rFonts w:eastAsia="Calibri" w:cs="Arial"/>
                <w:szCs w:val="24"/>
              </w:rPr>
            </w:pPr>
            <w:r w:rsidRPr="0074144C">
              <w:rPr>
                <w:rFonts w:eastAsia="Calibri" w:cs="Arial"/>
                <w:szCs w:val="24"/>
              </w:rPr>
              <w:t xml:space="preserve">* </w:t>
            </w:r>
            <w:proofErr w:type="gramStart"/>
            <w:r w:rsidRPr="0074144C">
              <w:rPr>
                <w:rFonts w:eastAsia="Calibri" w:cs="Arial"/>
                <w:szCs w:val="24"/>
              </w:rPr>
              <w:t>learning</w:t>
            </w:r>
            <w:proofErr w:type="gramEnd"/>
            <w:r w:rsidRPr="0074144C">
              <w:rPr>
                <w:rFonts w:eastAsia="Calibri" w:cs="Arial"/>
                <w:szCs w:val="24"/>
              </w:rPr>
              <w:t xml:space="preserve"> new things, skills and methods</w:t>
            </w:r>
          </w:p>
          <w:p w14:paraId="7222FE80" w14:textId="77777777" w:rsidR="00AD60AF" w:rsidRPr="0074144C" w:rsidRDefault="00AD60AF" w:rsidP="00727741">
            <w:pPr>
              <w:rPr>
                <w:rFonts w:eastAsia="Calibri" w:cs="Arial"/>
                <w:szCs w:val="24"/>
              </w:rPr>
            </w:pPr>
            <w:r w:rsidRPr="0074144C">
              <w:rPr>
                <w:rFonts w:eastAsia="Calibri" w:cs="Arial"/>
                <w:szCs w:val="24"/>
              </w:rPr>
              <w:t>* going over things they didn’t understand before</w:t>
            </w:r>
          </w:p>
          <w:p w14:paraId="438A63FE" w14:textId="77777777" w:rsidR="00AD60AF" w:rsidRPr="0074144C" w:rsidRDefault="00AD60AF" w:rsidP="00727741">
            <w:pPr>
              <w:rPr>
                <w:rFonts w:eastAsia="Calibri" w:cs="Arial"/>
                <w:szCs w:val="24"/>
              </w:rPr>
            </w:pPr>
            <w:r w:rsidRPr="0074144C">
              <w:rPr>
                <w:rFonts w:eastAsia="Calibri" w:cs="Arial"/>
                <w:szCs w:val="24"/>
              </w:rPr>
              <w:t>* things being explained in different ways so they understood more</w:t>
            </w:r>
          </w:p>
          <w:p w14:paraId="2F2AEBE7" w14:textId="77777777" w:rsidR="00AD60AF" w:rsidRPr="0074144C" w:rsidRDefault="00AD60AF" w:rsidP="00727741">
            <w:pPr>
              <w:rPr>
                <w:rFonts w:eastAsia="Calibri" w:cs="Arial"/>
                <w:szCs w:val="24"/>
              </w:rPr>
            </w:pPr>
            <w:r w:rsidRPr="0074144C">
              <w:rPr>
                <w:rFonts w:eastAsia="Calibri" w:cs="Arial"/>
                <w:szCs w:val="24"/>
              </w:rPr>
              <w:t>* studying and learning about topics they were unsure about</w:t>
            </w:r>
          </w:p>
        </w:tc>
      </w:tr>
      <w:tr w:rsidR="00AD60AF" w:rsidRPr="0074144C" w14:paraId="0781E783" w14:textId="77777777" w:rsidTr="00727741">
        <w:tc>
          <w:tcPr>
            <w:tcW w:w="3652" w:type="dxa"/>
          </w:tcPr>
          <w:p w14:paraId="13F045E7" w14:textId="77777777" w:rsidR="00AD60AF" w:rsidRPr="0074144C" w:rsidRDefault="00AD60AF" w:rsidP="00727741">
            <w:pPr>
              <w:rPr>
                <w:rFonts w:eastAsia="Calibri" w:cs="Arial"/>
                <w:szCs w:val="24"/>
              </w:rPr>
            </w:pPr>
            <w:r w:rsidRPr="0074144C">
              <w:rPr>
                <w:rFonts w:eastAsia="Calibri" w:cs="Arial"/>
                <w:szCs w:val="24"/>
              </w:rPr>
              <w:t xml:space="preserve">Ensure that each young person receives the support required within Maths and/or English.  </w:t>
            </w:r>
          </w:p>
        </w:tc>
        <w:tc>
          <w:tcPr>
            <w:tcW w:w="5590" w:type="dxa"/>
          </w:tcPr>
          <w:p w14:paraId="03B6665E" w14:textId="77777777" w:rsidR="00AD60AF" w:rsidRPr="0074144C" w:rsidRDefault="00AD60AF" w:rsidP="00727741">
            <w:pPr>
              <w:rPr>
                <w:rFonts w:eastAsia="Calibri" w:cs="Arial"/>
                <w:szCs w:val="24"/>
              </w:rPr>
            </w:pPr>
            <w:r w:rsidRPr="0074144C">
              <w:rPr>
                <w:rFonts w:eastAsia="Calibri" w:cs="Arial"/>
                <w:szCs w:val="24"/>
              </w:rPr>
              <w:t xml:space="preserve">Yes – evidenced by Tutors assessing that every student progressed in English or </w:t>
            </w:r>
            <w:proofErr w:type="gramStart"/>
            <w:r w:rsidRPr="0074144C">
              <w:rPr>
                <w:rFonts w:eastAsia="Calibri" w:cs="Arial"/>
                <w:szCs w:val="24"/>
              </w:rPr>
              <w:t>Maths;</w:t>
            </w:r>
            <w:proofErr w:type="gramEnd"/>
            <w:r w:rsidRPr="0074144C">
              <w:rPr>
                <w:rFonts w:eastAsia="Calibri" w:cs="Arial"/>
                <w:szCs w:val="24"/>
              </w:rPr>
              <w:t xml:space="preserve"> which was also the assessment of the students about their own progress.</w:t>
            </w:r>
          </w:p>
        </w:tc>
      </w:tr>
    </w:tbl>
    <w:p w14:paraId="1D9B4B62" w14:textId="77777777" w:rsidR="00AD60AF" w:rsidRPr="0074144C" w:rsidRDefault="00AD60AF" w:rsidP="00AD60AF">
      <w:pPr>
        <w:rPr>
          <w:rFonts w:eastAsia="Calibri" w:cs="Arial"/>
          <w:bCs/>
          <w:szCs w:val="24"/>
        </w:rPr>
      </w:pPr>
    </w:p>
    <w:p w14:paraId="69A7AA51" w14:textId="77777777" w:rsidR="00AD60AF" w:rsidRPr="0074144C" w:rsidRDefault="00AD60AF" w:rsidP="00AD60AF">
      <w:pPr>
        <w:rPr>
          <w:rFonts w:eastAsia="Calibri" w:cs="Arial"/>
          <w:bCs/>
          <w:szCs w:val="24"/>
        </w:rPr>
      </w:pPr>
      <w:r w:rsidRPr="0074144C">
        <w:rPr>
          <w:rFonts w:eastAsia="Calibri" w:cs="Arial"/>
          <w:bCs/>
          <w:szCs w:val="24"/>
        </w:rPr>
        <w:t>Furthermore, the majority of students reported that they felt more confident about studying English of Maths, that they received the support they needed, and that the GCSE Programme was useful.</w:t>
      </w:r>
    </w:p>
    <w:p w14:paraId="603DDCB6" w14:textId="77777777" w:rsidR="00AD60AF" w:rsidRPr="0074144C" w:rsidRDefault="00AD60AF" w:rsidP="00AD60AF">
      <w:pPr>
        <w:rPr>
          <w:rFonts w:eastAsia="Calibri" w:cs="Arial"/>
          <w:szCs w:val="24"/>
        </w:rPr>
      </w:pPr>
    </w:p>
    <w:p w14:paraId="4049128D" w14:textId="77777777" w:rsidR="00AD60AF" w:rsidRPr="0074144C" w:rsidRDefault="00AD60AF" w:rsidP="00AD60AF">
      <w:pPr>
        <w:rPr>
          <w:rFonts w:eastAsia="Calibri" w:cs="Arial"/>
          <w:b/>
          <w:bCs/>
          <w:szCs w:val="24"/>
        </w:rPr>
      </w:pPr>
      <w:r w:rsidRPr="0074144C">
        <w:rPr>
          <w:rFonts w:eastAsia="Calibri" w:cs="Arial"/>
          <w:b/>
          <w:bCs/>
          <w:szCs w:val="24"/>
        </w:rPr>
        <w:t>Student Participation Criterion</w:t>
      </w:r>
    </w:p>
    <w:p w14:paraId="4E597C4B" w14:textId="77777777" w:rsidR="00AD60AF" w:rsidRPr="0074144C" w:rsidRDefault="00AD60AF" w:rsidP="00AD60AF">
      <w:pPr>
        <w:rPr>
          <w:rFonts w:eastAsia="Calibri" w:cs="Arial"/>
          <w:b/>
          <w:bCs/>
          <w:szCs w:val="24"/>
        </w:rPr>
      </w:pPr>
    </w:p>
    <w:p w14:paraId="5A02379D" w14:textId="77777777" w:rsidR="00AD60AF" w:rsidRPr="0074144C" w:rsidRDefault="00AD60AF" w:rsidP="00AD60AF">
      <w:pPr>
        <w:rPr>
          <w:rFonts w:eastAsia="Calibri" w:cs="Arial"/>
          <w:szCs w:val="24"/>
        </w:rPr>
      </w:pPr>
      <w:r w:rsidRPr="0074144C">
        <w:rPr>
          <w:rFonts w:eastAsia="Calibri" w:cs="Arial"/>
          <w:szCs w:val="24"/>
        </w:rPr>
        <w:t xml:space="preserve">As agreed with West Belfast Partnership Board at the outset, fifty Year 12 students participated in the Programme (twenty-five at each College), which was delivered face-to-face with groups of students and was delivered over twenty hours. </w:t>
      </w:r>
    </w:p>
    <w:p w14:paraId="221C713B" w14:textId="77777777" w:rsidR="00AD60AF" w:rsidRPr="0074144C" w:rsidRDefault="00AD60AF" w:rsidP="00AD60AF">
      <w:pPr>
        <w:rPr>
          <w:rFonts w:eastAsia="Calibri" w:cs="Arial"/>
          <w:szCs w:val="24"/>
        </w:rPr>
      </w:pPr>
    </w:p>
    <w:p w14:paraId="3830AD31" w14:textId="77777777" w:rsidR="00AD60AF" w:rsidRPr="0074144C" w:rsidRDefault="00AD60AF" w:rsidP="00AD60AF">
      <w:pPr>
        <w:rPr>
          <w:rFonts w:eastAsia="Calibri" w:cs="Arial"/>
          <w:szCs w:val="24"/>
        </w:rPr>
      </w:pPr>
      <w:r w:rsidRPr="0074144C">
        <w:rPr>
          <w:rFonts w:eastAsia="Calibri" w:cs="Arial"/>
          <w:szCs w:val="24"/>
        </w:rPr>
        <w:t xml:space="preserve">All the participant criteria were met. Each participating student was assessed by their English or Maths Teacher, with every Programme application form stating that each </w:t>
      </w:r>
      <w:r w:rsidRPr="0074144C">
        <w:rPr>
          <w:rFonts w:eastAsia="Calibri" w:cs="Arial"/>
          <w:szCs w:val="24"/>
        </w:rPr>
        <w:lastRenderedPageBreak/>
        <w:t>student was ‘at significant risk of not obtaining a Grade C in English without additional support’. Those students on a predicted Grade C were ‘within 5% points of Grade D’. In addition, 46% of students lived in the top 30% most deprived areas, were in receipt of Free School Meals, or both:</w:t>
      </w:r>
    </w:p>
    <w:p w14:paraId="3E70F297" w14:textId="77777777" w:rsidR="00AD60AF" w:rsidRPr="0074144C" w:rsidRDefault="00AD60AF" w:rsidP="00AD60AF">
      <w:pPr>
        <w:numPr>
          <w:ilvl w:val="0"/>
          <w:numId w:val="8"/>
        </w:numPr>
        <w:rPr>
          <w:rFonts w:eastAsia="Calibri" w:cs="Arial"/>
          <w:szCs w:val="24"/>
        </w:rPr>
      </w:pPr>
      <w:r w:rsidRPr="0074144C">
        <w:rPr>
          <w:rFonts w:eastAsia="Calibri" w:cs="Arial"/>
          <w:szCs w:val="24"/>
        </w:rPr>
        <w:t xml:space="preserve">18% of students lived in the top 30% most deprived areas </w:t>
      </w:r>
      <w:r w:rsidRPr="0074144C">
        <w:rPr>
          <w:rFonts w:eastAsia="Calibri" w:cs="Arial"/>
          <w:szCs w:val="24"/>
          <w:u w:val="single"/>
        </w:rPr>
        <w:t>and</w:t>
      </w:r>
      <w:r w:rsidRPr="0074144C">
        <w:rPr>
          <w:rFonts w:eastAsia="Calibri" w:cs="Arial"/>
          <w:szCs w:val="24"/>
        </w:rPr>
        <w:t xml:space="preserve"> were in receipt of Free School Meals</w:t>
      </w:r>
    </w:p>
    <w:p w14:paraId="0E1750C4" w14:textId="77777777" w:rsidR="00AD60AF" w:rsidRPr="0074144C" w:rsidRDefault="00AD60AF" w:rsidP="00AD60AF">
      <w:pPr>
        <w:numPr>
          <w:ilvl w:val="0"/>
          <w:numId w:val="8"/>
        </w:numPr>
        <w:rPr>
          <w:rFonts w:eastAsia="Calibri" w:cs="Arial"/>
          <w:szCs w:val="24"/>
        </w:rPr>
      </w:pPr>
      <w:r w:rsidRPr="0074144C">
        <w:rPr>
          <w:rFonts w:eastAsia="Calibri" w:cs="Arial"/>
          <w:szCs w:val="24"/>
        </w:rPr>
        <w:t>16% of students lived in the top 30% most deprived areas</w:t>
      </w:r>
    </w:p>
    <w:p w14:paraId="2F8234BD" w14:textId="77777777" w:rsidR="00AD60AF" w:rsidRPr="0074144C" w:rsidRDefault="00AD60AF" w:rsidP="00AD60AF">
      <w:pPr>
        <w:numPr>
          <w:ilvl w:val="0"/>
          <w:numId w:val="8"/>
        </w:numPr>
        <w:rPr>
          <w:rFonts w:eastAsia="Calibri" w:cs="Arial"/>
          <w:szCs w:val="24"/>
        </w:rPr>
      </w:pPr>
      <w:r w:rsidRPr="0074144C">
        <w:rPr>
          <w:rFonts w:eastAsia="Calibri" w:cs="Arial"/>
          <w:szCs w:val="24"/>
        </w:rPr>
        <w:t>12% of students were in receipt of Free School Meals</w:t>
      </w:r>
    </w:p>
    <w:p w14:paraId="312DFFB7" w14:textId="77777777" w:rsidR="00AD60AF" w:rsidRPr="0074144C" w:rsidRDefault="00AD60AF" w:rsidP="00AD60AF">
      <w:pPr>
        <w:rPr>
          <w:rFonts w:eastAsia="Calibri" w:cs="Arial"/>
          <w:b/>
          <w:bCs/>
          <w:szCs w:val="24"/>
        </w:rPr>
      </w:pPr>
    </w:p>
    <w:p w14:paraId="4CB7ED24" w14:textId="77777777" w:rsidR="00AD60AF" w:rsidRPr="0074144C" w:rsidRDefault="00AD60AF" w:rsidP="00AD60AF">
      <w:pPr>
        <w:rPr>
          <w:rFonts w:eastAsia="Calibri" w:cs="Arial"/>
          <w:b/>
          <w:bCs/>
          <w:szCs w:val="24"/>
        </w:rPr>
      </w:pPr>
      <w:r w:rsidRPr="0074144C">
        <w:rPr>
          <w:rFonts w:eastAsia="Calibri" w:cs="Arial"/>
          <w:b/>
          <w:bCs/>
          <w:szCs w:val="24"/>
        </w:rPr>
        <w:t xml:space="preserve">Additional Feedback from </w:t>
      </w:r>
      <w:proofErr w:type="spellStart"/>
      <w:r w:rsidRPr="0074144C">
        <w:rPr>
          <w:rFonts w:eastAsia="Calibri" w:cs="Arial"/>
          <w:b/>
          <w:bCs/>
          <w:szCs w:val="24"/>
        </w:rPr>
        <w:t>Nendrum</w:t>
      </w:r>
      <w:proofErr w:type="spellEnd"/>
      <w:r w:rsidRPr="0074144C">
        <w:rPr>
          <w:rFonts w:eastAsia="Calibri" w:cs="Arial"/>
          <w:b/>
          <w:bCs/>
          <w:szCs w:val="24"/>
        </w:rPr>
        <w:t xml:space="preserve"> College</w:t>
      </w:r>
    </w:p>
    <w:p w14:paraId="471159DD" w14:textId="77777777" w:rsidR="00AD60AF" w:rsidRPr="0074144C" w:rsidRDefault="00AD60AF" w:rsidP="00AD60AF">
      <w:pPr>
        <w:rPr>
          <w:rFonts w:eastAsia="Calibri" w:cs="Arial"/>
          <w:b/>
          <w:bCs/>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D60AF" w:rsidRPr="0074144C" w14:paraId="578A4EF0" w14:textId="77777777" w:rsidTr="00727741">
        <w:tc>
          <w:tcPr>
            <w:tcW w:w="8505" w:type="dxa"/>
          </w:tcPr>
          <w:p w14:paraId="7FB160AD" w14:textId="77777777" w:rsidR="00AD60AF" w:rsidRPr="0074144C" w:rsidRDefault="00AD60AF" w:rsidP="00727741">
            <w:pPr>
              <w:rPr>
                <w:rFonts w:eastAsia="Calibri" w:cs="Arial"/>
                <w:szCs w:val="24"/>
              </w:rPr>
            </w:pPr>
            <w:r w:rsidRPr="0074144C">
              <w:rPr>
                <w:rFonts w:eastAsia="Calibri" w:cs="Arial"/>
                <w:szCs w:val="24"/>
              </w:rPr>
              <w:t>“I want to take this opportunity to thank you and your team for your help and support in allowing us to facilitate these additional sessions for students. Students responded so positively to them, and parents were very appreciative and thankful that their children were able to access additional support.</w:t>
            </w:r>
          </w:p>
          <w:p w14:paraId="52D6D48B" w14:textId="77777777" w:rsidR="00AD60AF" w:rsidRPr="0074144C" w:rsidRDefault="00AD60AF" w:rsidP="00727741">
            <w:pPr>
              <w:rPr>
                <w:rFonts w:eastAsia="Calibri" w:cs="Arial"/>
                <w:szCs w:val="24"/>
              </w:rPr>
            </w:pPr>
          </w:p>
          <w:p w14:paraId="16A4B08A" w14:textId="77777777" w:rsidR="00AD60AF" w:rsidRPr="0074144C" w:rsidRDefault="00AD60AF" w:rsidP="00727741">
            <w:pPr>
              <w:rPr>
                <w:rFonts w:eastAsia="Calibri" w:cs="Arial"/>
                <w:szCs w:val="24"/>
              </w:rPr>
            </w:pPr>
            <w:r w:rsidRPr="0074144C">
              <w:rPr>
                <w:rFonts w:eastAsia="Calibri" w:cs="Arial"/>
                <w:szCs w:val="24"/>
              </w:rPr>
              <w:t>“While in context of Covid disruption this funding for additional teaching support has been particularly welcome, we would love to see further opportunities going forward to be able to facilitate additional support to students so that they can achieve their best. While we await student’s results in August, the consensus is that those students who have been involved with this additional support really have developed their skills and have a much better chance of gaining their Grade C. We would love to be able to offer this support going forward so that other students can also avail of this opportunity’</w:t>
            </w:r>
          </w:p>
          <w:p w14:paraId="47156205" w14:textId="77777777" w:rsidR="00AD60AF" w:rsidRPr="0074144C" w:rsidRDefault="00AD60AF" w:rsidP="00727741">
            <w:pPr>
              <w:rPr>
                <w:rFonts w:eastAsia="Calibri" w:cs="Arial"/>
                <w:szCs w:val="24"/>
              </w:rPr>
            </w:pPr>
          </w:p>
          <w:p w14:paraId="1A5E2306" w14:textId="77777777" w:rsidR="00AD60AF" w:rsidRPr="0074144C" w:rsidRDefault="00AD60AF" w:rsidP="00727741">
            <w:pPr>
              <w:rPr>
                <w:rFonts w:eastAsia="Calibri" w:cs="Arial"/>
                <w:szCs w:val="24"/>
              </w:rPr>
            </w:pPr>
            <w:r w:rsidRPr="0074144C">
              <w:rPr>
                <w:rFonts w:eastAsia="Calibri" w:cs="Arial"/>
                <w:szCs w:val="24"/>
              </w:rPr>
              <w:t>“Many thanks”.</w:t>
            </w:r>
          </w:p>
          <w:p w14:paraId="2872626A" w14:textId="77777777" w:rsidR="00AD60AF" w:rsidRPr="0074144C" w:rsidRDefault="00AD60AF" w:rsidP="00727741">
            <w:pPr>
              <w:rPr>
                <w:rFonts w:eastAsia="Calibri" w:cs="Arial"/>
                <w:szCs w:val="24"/>
              </w:rPr>
            </w:pPr>
          </w:p>
          <w:p w14:paraId="4736500E" w14:textId="77777777" w:rsidR="00AD60AF" w:rsidRPr="0074144C" w:rsidRDefault="00AD60AF" w:rsidP="00727741">
            <w:pPr>
              <w:rPr>
                <w:rFonts w:eastAsia="Calibri" w:cs="Arial"/>
                <w:i/>
                <w:iCs/>
                <w:szCs w:val="24"/>
              </w:rPr>
            </w:pPr>
            <w:r w:rsidRPr="0074144C">
              <w:rPr>
                <w:rFonts w:eastAsia="Calibri" w:cs="Arial"/>
                <w:i/>
                <w:iCs/>
                <w:szCs w:val="24"/>
              </w:rPr>
              <w:t xml:space="preserve">Email to WBPB Education Manager </w:t>
            </w:r>
          </w:p>
          <w:p w14:paraId="09A9F0DF" w14:textId="77777777" w:rsidR="00AD60AF" w:rsidRPr="0074144C" w:rsidRDefault="00AD60AF" w:rsidP="00727741">
            <w:pPr>
              <w:rPr>
                <w:rFonts w:eastAsia="Calibri" w:cs="Arial"/>
                <w:szCs w:val="24"/>
              </w:rPr>
            </w:pPr>
            <w:r w:rsidRPr="0074144C">
              <w:rPr>
                <w:rFonts w:eastAsia="Calibri" w:cs="Arial"/>
                <w:i/>
                <w:iCs/>
                <w:szCs w:val="24"/>
              </w:rPr>
              <w:t xml:space="preserve">from Vicky Thompson, Vice Principal, </w:t>
            </w:r>
            <w:proofErr w:type="spellStart"/>
            <w:r w:rsidRPr="0074144C">
              <w:rPr>
                <w:rFonts w:eastAsia="Calibri" w:cs="Arial"/>
                <w:i/>
                <w:iCs/>
                <w:szCs w:val="24"/>
              </w:rPr>
              <w:t>Nendrum</w:t>
            </w:r>
            <w:proofErr w:type="spellEnd"/>
            <w:r w:rsidRPr="0074144C">
              <w:rPr>
                <w:rFonts w:eastAsia="Calibri" w:cs="Arial"/>
                <w:i/>
                <w:iCs/>
                <w:szCs w:val="24"/>
              </w:rPr>
              <w:t xml:space="preserve"> College</w:t>
            </w:r>
          </w:p>
        </w:tc>
      </w:tr>
    </w:tbl>
    <w:p w14:paraId="7003224E" w14:textId="77777777" w:rsidR="00AD60AF" w:rsidRPr="0074144C" w:rsidRDefault="00AD60AF" w:rsidP="00AD60AF">
      <w:pPr>
        <w:rPr>
          <w:rFonts w:eastAsia="Calibri" w:cs="Arial"/>
          <w:szCs w:val="24"/>
        </w:rPr>
      </w:pPr>
    </w:p>
    <w:p w14:paraId="4347F15D" w14:textId="77777777" w:rsidR="00AD60AF" w:rsidRDefault="00AD60AF" w:rsidP="00AD60AF">
      <w:pPr>
        <w:rPr>
          <w:rFonts w:eastAsia="Calibri" w:cs="Arial"/>
          <w:szCs w:val="24"/>
        </w:rPr>
      </w:pPr>
      <w:r w:rsidRPr="0074144C">
        <w:rPr>
          <w:rFonts w:eastAsia="Calibri" w:cs="Arial"/>
          <w:szCs w:val="24"/>
        </w:rPr>
        <w:t>Other teachers also expressed the hope that the GCSE Support Programme could be delivered again in the next academic year, with the additional hope that the Programmes could start in the Autumn Term.</w:t>
      </w:r>
    </w:p>
    <w:p w14:paraId="3A034D55" w14:textId="77777777" w:rsidR="00AD60AF" w:rsidRPr="0074144C" w:rsidRDefault="00AD60AF" w:rsidP="00AD60AF">
      <w:pPr>
        <w:rPr>
          <w:rFonts w:eastAsia="Calibri" w:cs="Arial"/>
          <w:szCs w:val="24"/>
        </w:rPr>
      </w:pPr>
    </w:p>
    <w:p w14:paraId="2BBA99D6" w14:textId="77777777" w:rsidR="00AD60AF" w:rsidRPr="0074144C" w:rsidRDefault="00AD60AF" w:rsidP="00AD60AF">
      <w:pPr>
        <w:rPr>
          <w:rFonts w:eastAsia="Calibri" w:cs="Arial"/>
          <w:b/>
          <w:bCs/>
          <w:szCs w:val="24"/>
        </w:rPr>
      </w:pPr>
      <w:r w:rsidRPr="0074144C">
        <w:rPr>
          <w:rFonts w:eastAsia="Calibri" w:cs="Arial"/>
          <w:b/>
          <w:bCs/>
          <w:szCs w:val="24"/>
        </w:rPr>
        <w:t>Conclusion</w:t>
      </w:r>
    </w:p>
    <w:p w14:paraId="30AC660F" w14:textId="77777777" w:rsidR="00AD60AF" w:rsidRPr="0074144C" w:rsidRDefault="00AD60AF" w:rsidP="00AD60AF">
      <w:pPr>
        <w:rPr>
          <w:rFonts w:eastAsia="Calibri" w:cs="Arial"/>
          <w:szCs w:val="24"/>
        </w:rPr>
      </w:pPr>
      <w:r w:rsidRPr="0074144C">
        <w:rPr>
          <w:rFonts w:eastAsia="Calibri" w:cs="Arial"/>
          <w:szCs w:val="24"/>
        </w:rPr>
        <w:t>While students across NI had received their GCSE results further analysis now needed to be done to review how those related to each school and the interventions that had taken place.  A full review would take place over the coming months and once the GCSE results were taken into consideration and fully analysed, the West Belfast Partnership Board would produce a final evaluation report in order to inform the council of the following objectives:</w:t>
      </w:r>
    </w:p>
    <w:p w14:paraId="60D41395" w14:textId="77777777" w:rsidR="00AD60AF" w:rsidRPr="0074144C" w:rsidRDefault="00AD60AF" w:rsidP="00AD60AF">
      <w:pPr>
        <w:numPr>
          <w:ilvl w:val="0"/>
          <w:numId w:val="7"/>
        </w:numPr>
        <w:rPr>
          <w:rFonts w:eastAsia="Calibri" w:cs="Arial"/>
          <w:szCs w:val="24"/>
        </w:rPr>
      </w:pPr>
      <w:r w:rsidRPr="0074144C">
        <w:rPr>
          <w:rFonts w:eastAsia="Calibri" w:cs="Arial"/>
          <w:szCs w:val="24"/>
        </w:rPr>
        <w:t>Increased % in the number of students maintaining predicted Grade C.</w:t>
      </w:r>
    </w:p>
    <w:p w14:paraId="43001591" w14:textId="77777777" w:rsidR="00AD60AF" w:rsidRPr="0074144C" w:rsidRDefault="00AD60AF" w:rsidP="00AD60AF">
      <w:pPr>
        <w:numPr>
          <w:ilvl w:val="0"/>
          <w:numId w:val="7"/>
        </w:numPr>
        <w:rPr>
          <w:rFonts w:eastAsia="Calibri" w:cs="Arial"/>
          <w:szCs w:val="24"/>
        </w:rPr>
      </w:pPr>
      <w:r w:rsidRPr="0074144C">
        <w:rPr>
          <w:rFonts w:eastAsia="Calibri" w:cs="Arial"/>
          <w:szCs w:val="24"/>
        </w:rPr>
        <w:t>Increased % in the number of students exceeding their predicted Grade.</w:t>
      </w:r>
    </w:p>
    <w:p w14:paraId="75483EBA" w14:textId="77777777" w:rsidR="00AD60AF" w:rsidRPr="0074144C" w:rsidRDefault="00AD60AF" w:rsidP="00AD60AF">
      <w:pPr>
        <w:numPr>
          <w:ilvl w:val="0"/>
          <w:numId w:val="7"/>
        </w:numPr>
        <w:rPr>
          <w:rFonts w:eastAsia="Calibri" w:cs="Arial"/>
          <w:szCs w:val="24"/>
        </w:rPr>
      </w:pPr>
      <w:r w:rsidRPr="0074144C">
        <w:rPr>
          <w:rFonts w:eastAsia="Calibri" w:cs="Arial"/>
          <w:szCs w:val="24"/>
        </w:rPr>
        <w:t xml:space="preserve">Increased % in the number of students attaining Grade C or above. </w:t>
      </w:r>
    </w:p>
    <w:p w14:paraId="6F9B6AB7" w14:textId="77777777" w:rsidR="00AD60AF" w:rsidRPr="0074144C" w:rsidRDefault="00AD60AF" w:rsidP="00AD60AF">
      <w:pPr>
        <w:rPr>
          <w:rFonts w:eastAsia="Calibri" w:cs="Arial"/>
          <w:szCs w:val="24"/>
        </w:rPr>
      </w:pPr>
    </w:p>
    <w:p w14:paraId="3859E624" w14:textId="77777777" w:rsidR="00AD60AF" w:rsidRPr="0074144C" w:rsidRDefault="00AD60AF" w:rsidP="00AD60AF">
      <w:pPr>
        <w:rPr>
          <w:rFonts w:eastAsia="Calibri" w:cs="Arial"/>
          <w:szCs w:val="24"/>
        </w:rPr>
      </w:pPr>
      <w:r w:rsidRPr="0074144C">
        <w:rPr>
          <w:rFonts w:eastAsia="Calibri" w:cs="Arial"/>
          <w:szCs w:val="24"/>
        </w:rPr>
        <w:t xml:space="preserve">Despite the absence of this information in the report, it was clear from the initial findings, as above, that the programme had had a significant impact on the pupils and that attendance and interest in this initiative has been very high. </w:t>
      </w:r>
    </w:p>
    <w:p w14:paraId="6BDED010" w14:textId="77777777" w:rsidR="00AD60AF" w:rsidRPr="0074144C" w:rsidRDefault="00AD60AF" w:rsidP="00AD60AF">
      <w:pPr>
        <w:rPr>
          <w:rFonts w:eastAsia="Calibri" w:cs="Arial"/>
          <w:szCs w:val="24"/>
        </w:rPr>
      </w:pPr>
    </w:p>
    <w:p w14:paraId="5DE0DF9C" w14:textId="77777777" w:rsidR="00AD60AF" w:rsidRPr="0074144C" w:rsidRDefault="00AD60AF" w:rsidP="00AD60AF">
      <w:pPr>
        <w:rPr>
          <w:rFonts w:eastAsia="Calibri" w:cs="Arial"/>
          <w:szCs w:val="24"/>
        </w:rPr>
      </w:pPr>
      <w:r w:rsidRPr="0074144C">
        <w:rPr>
          <w:rFonts w:eastAsia="Calibri" w:cs="Arial"/>
          <w:szCs w:val="24"/>
        </w:rPr>
        <w:lastRenderedPageBreak/>
        <w:t>It was obvious from the above school testimony that the programme had been welcomed and that the two schools which formed part of this pilot programme would like to see it continue.</w:t>
      </w:r>
    </w:p>
    <w:p w14:paraId="16EF4FCC" w14:textId="77777777" w:rsidR="00AD60AF" w:rsidRPr="0074144C" w:rsidRDefault="00AD60AF" w:rsidP="00AD60AF">
      <w:pPr>
        <w:rPr>
          <w:rFonts w:eastAsia="Calibri" w:cs="Arial"/>
          <w:szCs w:val="24"/>
        </w:rPr>
      </w:pPr>
    </w:p>
    <w:p w14:paraId="75D4FCB4" w14:textId="77777777" w:rsidR="00AD60AF" w:rsidRPr="0074144C" w:rsidRDefault="00AD60AF" w:rsidP="00AD60AF">
      <w:pPr>
        <w:rPr>
          <w:rFonts w:eastAsia="Calibri" w:cs="Arial"/>
          <w:szCs w:val="24"/>
        </w:rPr>
      </w:pPr>
      <w:r w:rsidRPr="0074144C">
        <w:rPr>
          <w:rFonts w:eastAsia="Calibri" w:cs="Arial"/>
          <w:szCs w:val="24"/>
        </w:rPr>
        <w:t xml:space="preserve">Belfast City Council had confirmed that they had secured a one-year extension to the programme for the 2022-23 academic year with the programme re-starting in the Autumn. </w:t>
      </w:r>
    </w:p>
    <w:p w14:paraId="06EF7D0E" w14:textId="77777777" w:rsidR="00AD60AF" w:rsidRPr="0074144C" w:rsidRDefault="00AD60AF" w:rsidP="00AD60AF">
      <w:pPr>
        <w:rPr>
          <w:rFonts w:eastAsia="Calibri" w:cs="Arial"/>
          <w:szCs w:val="24"/>
        </w:rPr>
      </w:pPr>
    </w:p>
    <w:p w14:paraId="2C9D38B6" w14:textId="77777777" w:rsidR="00AD60AF" w:rsidRPr="0074144C" w:rsidRDefault="00AD60AF" w:rsidP="00AD60AF">
      <w:pPr>
        <w:rPr>
          <w:rFonts w:eastAsia="Calibri" w:cs="Arial"/>
          <w:szCs w:val="24"/>
        </w:rPr>
      </w:pPr>
      <w:r w:rsidRPr="0074144C">
        <w:rPr>
          <w:rFonts w:eastAsia="Calibri" w:cs="Arial"/>
          <w:szCs w:val="24"/>
        </w:rPr>
        <w:t xml:space="preserve">The initial commitment to this programme from Ards and North Down Borough Council in 2019 was £14,363.69 at a cost of £287.27 per pupil. </w:t>
      </w:r>
    </w:p>
    <w:p w14:paraId="2695618E" w14:textId="77777777" w:rsidR="00AD60AF" w:rsidRPr="0074144C" w:rsidRDefault="00AD60AF" w:rsidP="00AD60AF">
      <w:pPr>
        <w:rPr>
          <w:rFonts w:eastAsia="Calibri" w:cs="Arial"/>
          <w:b/>
          <w:bCs/>
          <w:szCs w:val="24"/>
        </w:rPr>
      </w:pPr>
    </w:p>
    <w:p w14:paraId="4BCC4A58" w14:textId="77777777" w:rsidR="00AD60AF" w:rsidRPr="0074144C" w:rsidRDefault="00AD60AF" w:rsidP="00AD60AF">
      <w:pPr>
        <w:rPr>
          <w:rFonts w:eastAsia="Calibri" w:cs="Arial"/>
          <w:szCs w:val="24"/>
        </w:rPr>
      </w:pPr>
      <w:r w:rsidRPr="0074144C">
        <w:rPr>
          <w:rFonts w:eastAsia="Calibri" w:cs="Arial"/>
          <w:szCs w:val="24"/>
        </w:rPr>
        <w:t xml:space="preserve">Given the uncertainty resulting from the pandemic around the delivery of the programme in the past two years, a business case seeking reduced funding for £9,000 in order to support an additional year for this pilot programme was agreed as part of the estimates process for this year.  Therefore, the funding was available, from existing budgets, to continue delivering this programme for another year for approximately 30 pupils. </w:t>
      </w:r>
    </w:p>
    <w:p w14:paraId="774CEFED" w14:textId="77777777" w:rsidR="00AD60AF" w:rsidRPr="0074144C" w:rsidRDefault="00AD60AF" w:rsidP="00AD60AF">
      <w:pPr>
        <w:rPr>
          <w:rFonts w:eastAsia="Calibri" w:cs="Arial"/>
          <w:b/>
          <w:szCs w:val="24"/>
        </w:rPr>
      </w:pPr>
    </w:p>
    <w:p w14:paraId="5D9D4EC2" w14:textId="77777777" w:rsidR="00AD60AF" w:rsidRPr="0074144C" w:rsidRDefault="00AD60AF" w:rsidP="00AD60AF">
      <w:pPr>
        <w:rPr>
          <w:rFonts w:eastAsia="Calibri" w:cs="Arial"/>
          <w:szCs w:val="24"/>
        </w:rPr>
      </w:pPr>
      <w:r w:rsidRPr="0074144C">
        <w:rPr>
          <w:rFonts w:eastAsia="Calibri" w:cs="Arial"/>
          <w:szCs w:val="24"/>
        </w:rPr>
        <w:t>RECOMMENDED that the Council approves:</w:t>
      </w:r>
    </w:p>
    <w:p w14:paraId="76E34576" w14:textId="77777777" w:rsidR="00AD60AF" w:rsidRPr="0074144C" w:rsidRDefault="00AD60AF" w:rsidP="00AD60AF">
      <w:pPr>
        <w:rPr>
          <w:rFonts w:eastAsia="Calibri" w:cs="Arial"/>
          <w:szCs w:val="24"/>
        </w:rPr>
      </w:pPr>
    </w:p>
    <w:p w14:paraId="07ECA9AB" w14:textId="77777777" w:rsidR="00AD60AF" w:rsidRPr="0074144C" w:rsidRDefault="00AD60AF" w:rsidP="00AD60AF">
      <w:pPr>
        <w:numPr>
          <w:ilvl w:val="0"/>
          <w:numId w:val="9"/>
        </w:numPr>
        <w:rPr>
          <w:rFonts w:eastAsia="Calibri" w:cs="Arial"/>
          <w:szCs w:val="24"/>
        </w:rPr>
      </w:pPr>
      <w:r w:rsidRPr="0074144C">
        <w:rPr>
          <w:rFonts w:eastAsia="Calibri" w:cs="Arial"/>
          <w:szCs w:val="24"/>
        </w:rPr>
        <w:t xml:space="preserve">Participation in the GCSE Support Revision Programme for the academic year 2022-23, with the two participating schools, </w:t>
      </w:r>
      <w:proofErr w:type="spellStart"/>
      <w:r w:rsidRPr="0074144C">
        <w:rPr>
          <w:rFonts w:eastAsia="Calibri" w:cs="Arial"/>
          <w:szCs w:val="24"/>
        </w:rPr>
        <w:t>Nendrum</w:t>
      </w:r>
      <w:proofErr w:type="spellEnd"/>
      <w:r w:rsidRPr="0074144C">
        <w:rPr>
          <w:rFonts w:eastAsia="Calibri" w:cs="Arial"/>
          <w:szCs w:val="24"/>
        </w:rPr>
        <w:t xml:space="preserve"> College and Strangford Integrated College, at a cost of £9,000 on the basis on the evidence provided in this report.</w:t>
      </w:r>
    </w:p>
    <w:p w14:paraId="1D35CAE2" w14:textId="77777777" w:rsidR="00AD60AF" w:rsidRPr="0074144C" w:rsidRDefault="00AD60AF" w:rsidP="00AD60AF">
      <w:pPr>
        <w:numPr>
          <w:ilvl w:val="0"/>
          <w:numId w:val="9"/>
        </w:numPr>
        <w:rPr>
          <w:rFonts w:eastAsia="Calibri" w:cs="Arial"/>
          <w:szCs w:val="24"/>
        </w:rPr>
      </w:pPr>
      <w:r w:rsidRPr="0074144C">
        <w:rPr>
          <w:rFonts w:eastAsia="Calibri" w:cs="Arial"/>
          <w:szCs w:val="24"/>
        </w:rPr>
        <w:t>The Economic Development section proceeding with the signing on a Service Level Agreement with Belfast City Council and West Belfast Partnership Board to deliver the 2022-23 programme as specified in point 1.</w:t>
      </w:r>
    </w:p>
    <w:p w14:paraId="33B4F7B3" w14:textId="77777777" w:rsidR="00AD60AF" w:rsidRPr="00B66B37" w:rsidRDefault="00AD60AF" w:rsidP="00AD60AF">
      <w:pPr>
        <w:numPr>
          <w:ilvl w:val="0"/>
          <w:numId w:val="9"/>
        </w:numPr>
      </w:pPr>
      <w:r w:rsidRPr="0074144C">
        <w:rPr>
          <w:rFonts w:eastAsia="Calibri" w:cs="Arial"/>
          <w:szCs w:val="24"/>
        </w:rPr>
        <w:t>The Economic Development section bringing back a report on the full achievements and impact of the GCSE Support Revision Programme once it is finalised by the delivery agent.</w:t>
      </w:r>
    </w:p>
    <w:p w14:paraId="408F5F53" w14:textId="77777777" w:rsidR="00AD60AF" w:rsidRDefault="00AD60AF" w:rsidP="00AD60AF">
      <w:pPr>
        <w:rPr>
          <w:rFonts w:eastAsia="Calibri" w:cs="Arial"/>
          <w:szCs w:val="24"/>
        </w:rPr>
      </w:pPr>
    </w:p>
    <w:p w14:paraId="5748D010" w14:textId="77777777" w:rsidR="00AD60AF" w:rsidRDefault="00AD60AF" w:rsidP="00AD60AF">
      <w:pPr>
        <w:rPr>
          <w:rFonts w:eastAsia="Calibri" w:cs="Arial"/>
          <w:szCs w:val="24"/>
        </w:rPr>
      </w:pPr>
      <w:r>
        <w:rPr>
          <w:rFonts w:eastAsia="Calibri" w:cs="Arial"/>
          <w:szCs w:val="24"/>
        </w:rPr>
        <w:t>Councillor P Smith proposed, seconded by Councillor MacArthur, that the recommendation be adopted.</w:t>
      </w:r>
    </w:p>
    <w:p w14:paraId="1F62D8A5" w14:textId="77777777" w:rsidR="00AD60AF" w:rsidRDefault="00AD60AF" w:rsidP="00AD60AF">
      <w:pPr>
        <w:rPr>
          <w:rFonts w:eastAsia="Calibri" w:cs="Arial"/>
          <w:szCs w:val="24"/>
        </w:rPr>
      </w:pPr>
    </w:p>
    <w:p w14:paraId="2E1DFBD2" w14:textId="77777777" w:rsidR="00AD60AF" w:rsidRDefault="00AD60AF" w:rsidP="00AD60AF">
      <w:pPr>
        <w:rPr>
          <w:rFonts w:eastAsia="Calibri" w:cs="Arial"/>
          <w:szCs w:val="24"/>
        </w:rPr>
      </w:pPr>
      <w:r>
        <w:rPr>
          <w:rFonts w:eastAsia="Calibri" w:cs="Arial"/>
          <w:szCs w:val="24"/>
        </w:rPr>
        <w:t>Councillor P Smith was happy to see the project roll on for another year although he felt it was something that the Education Authority should be funding rather than the Council, but it was important to support it. He asked when final outcomes would be reported given that GCSE results had now been issued to pupils.</w:t>
      </w:r>
    </w:p>
    <w:p w14:paraId="4F5284E0" w14:textId="77777777" w:rsidR="00AD60AF" w:rsidRDefault="00AD60AF" w:rsidP="00AD60AF">
      <w:pPr>
        <w:rPr>
          <w:rFonts w:eastAsia="Calibri" w:cs="Arial"/>
          <w:szCs w:val="24"/>
        </w:rPr>
      </w:pPr>
    </w:p>
    <w:p w14:paraId="2BC05A32" w14:textId="77777777" w:rsidR="00AD60AF" w:rsidRDefault="00AD60AF" w:rsidP="00AD60AF">
      <w:pPr>
        <w:rPr>
          <w:rFonts w:eastAsia="Calibri" w:cs="Arial"/>
          <w:szCs w:val="24"/>
        </w:rPr>
      </w:pPr>
      <w:r>
        <w:rPr>
          <w:rFonts w:eastAsia="Calibri" w:cs="Arial"/>
          <w:szCs w:val="24"/>
        </w:rPr>
        <w:t>The Director of Regeneration, Development and Planning advised that the information would be reported to Members at the December Regeneration and Development Committee.</w:t>
      </w:r>
    </w:p>
    <w:p w14:paraId="0D50FB52" w14:textId="77777777" w:rsidR="00AD60AF" w:rsidRDefault="00AD60AF" w:rsidP="00AD60AF">
      <w:pPr>
        <w:rPr>
          <w:rFonts w:eastAsia="Calibri" w:cs="Arial"/>
          <w:szCs w:val="24"/>
        </w:rPr>
      </w:pPr>
    </w:p>
    <w:p w14:paraId="76C63361" w14:textId="77777777" w:rsidR="00AD60AF" w:rsidRDefault="00AD60AF" w:rsidP="00AD60AF">
      <w:pPr>
        <w:rPr>
          <w:rFonts w:eastAsia="Calibri" w:cs="Arial"/>
          <w:szCs w:val="24"/>
        </w:rPr>
      </w:pPr>
      <w:r>
        <w:rPr>
          <w:rFonts w:eastAsia="Calibri" w:cs="Arial"/>
          <w:szCs w:val="24"/>
        </w:rPr>
        <w:t xml:space="preserve">Councillor MacArthur welcomed the recommendation. She agreed it was not the Council’s responsibility to educate and  recognised that Council was doing all it could to link up with those able to make a difference. Ards and North Down Borough Council, according to published figures was in the top four Councils for pupils achieving A* to Grade C, at 90.4%, but fell to seventh position once Maths and English results were added which was 72.8% and sitting on the Northern Ireland average. That figure dispelled the myth of a leafy suburbia and well to do area. She </w:t>
      </w:r>
      <w:r>
        <w:rPr>
          <w:rFonts w:eastAsia="Calibri" w:cs="Arial"/>
          <w:szCs w:val="24"/>
        </w:rPr>
        <w:lastRenderedPageBreak/>
        <w:t xml:space="preserve">pointed out that there were significant areas of social deprivation and she was heartened to read that 46% of the participants lived in the top 20 most disadvantaged areas and she felt that was positive. </w:t>
      </w:r>
    </w:p>
    <w:p w14:paraId="2CAE1217" w14:textId="77777777" w:rsidR="00AD60AF" w:rsidRDefault="00AD60AF" w:rsidP="00AD60AF">
      <w:pPr>
        <w:rPr>
          <w:rFonts w:eastAsia="Calibri" w:cs="Arial"/>
          <w:szCs w:val="24"/>
        </w:rPr>
      </w:pPr>
    </w:p>
    <w:p w14:paraId="2CF8CDF4" w14:textId="77777777" w:rsidR="00AD60AF" w:rsidRPr="009A53B4" w:rsidRDefault="00AD60AF" w:rsidP="00AD60AF">
      <w:pPr>
        <w:rPr>
          <w:rFonts w:eastAsia="Calibri" w:cs="Arial"/>
          <w:szCs w:val="24"/>
        </w:rPr>
      </w:pPr>
      <w:r>
        <w:rPr>
          <w:rFonts w:eastAsia="Calibri" w:cs="Arial"/>
          <w:szCs w:val="24"/>
        </w:rPr>
        <w:t xml:space="preserve">The cost worked out at £287 per pupil and she understood that the cost of pupils repeating exams was anything above £400 per pupil, so this represented good value for money. A final point she made was that it was a shame that this provision was not permanently available in the Borough and she pointed to West Belfast Partnership which she felt was doing a fantastic job with outstanding outcomes for English and Maths.  </w:t>
      </w:r>
    </w:p>
    <w:p w14:paraId="6001DC0F" w14:textId="77777777" w:rsidR="00AD60AF" w:rsidRPr="001D755A" w:rsidRDefault="00AD60AF" w:rsidP="00AD60AF">
      <w:pPr>
        <w:rPr>
          <w:rFonts w:cs="Arial"/>
          <w:bCs/>
          <w:szCs w:val="24"/>
        </w:rPr>
      </w:pPr>
    </w:p>
    <w:p w14:paraId="42642429" w14:textId="77777777" w:rsidR="00AD60AF" w:rsidRDefault="00AD60AF" w:rsidP="00AD60AF">
      <w:pPr>
        <w:rPr>
          <w:rFonts w:cs="Arial"/>
          <w:b/>
          <w:szCs w:val="24"/>
        </w:rPr>
      </w:pPr>
      <w:r w:rsidRPr="00600EA9">
        <w:rPr>
          <w:rFonts w:cs="Arial"/>
          <w:b/>
          <w:szCs w:val="24"/>
        </w:rPr>
        <w:t>RESOLVED, on the proposal of</w:t>
      </w:r>
      <w:r>
        <w:rPr>
          <w:rFonts w:cs="Arial"/>
          <w:b/>
          <w:szCs w:val="24"/>
        </w:rPr>
        <w:t xml:space="preserve"> Councillor P Smith</w:t>
      </w:r>
      <w:r w:rsidRPr="00600EA9">
        <w:rPr>
          <w:rFonts w:cs="Arial"/>
          <w:b/>
          <w:bCs/>
          <w:szCs w:val="24"/>
        </w:rPr>
        <w:t>, seconded by</w:t>
      </w:r>
      <w:r>
        <w:rPr>
          <w:rFonts w:cs="Arial"/>
          <w:b/>
          <w:bCs/>
          <w:szCs w:val="24"/>
        </w:rPr>
        <w:t xml:space="preserve"> Councillor MacArthur</w:t>
      </w:r>
      <w:r w:rsidRPr="00600EA9">
        <w:rPr>
          <w:rFonts w:cs="Arial"/>
          <w:b/>
          <w:bCs/>
          <w:szCs w:val="24"/>
        </w:rPr>
        <w:t>,</w:t>
      </w:r>
      <w:r w:rsidRPr="00600EA9">
        <w:rPr>
          <w:rFonts w:cs="Arial"/>
          <w:b/>
          <w:szCs w:val="24"/>
        </w:rPr>
        <w:t xml:space="preserve"> that </w:t>
      </w:r>
      <w:r>
        <w:rPr>
          <w:rFonts w:cs="Arial"/>
          <w:b/>
          <w:szCs w:val="24"/>
        </w:rPr>
        <w:t>the recommendation be adopted.</w:t>
      </w:r>
    </w:p>
    <w:p w14:paraId="16CC0446" w14:textId="77777777" w:rsidR="00AD60AF" w:rsidRDefault="00AD60AF" w:rsidP="00AD60AF">
      <w:pPr>
        <w:rPr>
          <w:rFonts w:cs="Arial"/>
          <w:b/>
          <w:szCs w:val="24"/>
        </w:rPr>
      </w:pPr>
    </w:p>
    <w:p w14:paraId="2BCCC0EE" w14:textId="77777777" w:rsidR="00AD60AF" w:rsidRPr="00C537F3" w:rsidRDefault="00AD60AF" w:rsidP="00AD60AF">
      <w:pPr>
        <w:rPr>
          <w:rFonts w:cs="Arial"/>
          <w:bCs/>
          <w:szCs w:val="24"/>
        </w:rPr>
      </w:pPr>
      <w:r w:rsidRPr="00C537F3">
        <w:rPr>
          <w:rFonts w:cs="Arial"/>
          <w:bCs/>
          <w:szCs w:val="24"/>
        </w:rPr>
        <w:t xml:space="preserve">(Councillor Johnson and Councillor McAlpine were re-admitted to the meeting – 7.51pm) </w:t>
      </w:r>
    </w:p>
    <w:bookmarkEnd w:id="11"/>
    <w:p w14:paraId="69123995" w14:textId="77777777" w:rsidR="00AD60AF" w:rsidRPr="008C48EC" w:rsidRDefault="00AD60AF" w:rsidP="00AD60AF"/>
    <w:p w14:paraId="7B380223" w14:textId="77777777" w:rsidR="00AD60AF" w:rsidRPr="00617B94" w:rsidRDefault="00AD60AF" w:rsidP="00F866A2">
      <w:pPr>
        <w:pStyle w:val="Heading1"/>
        <w:numPr>
          <w:ilvl w:val="0"/>
          <w:numId w:val="0"/>
        </w:numPr>
        <w:ind w:left="720" w:hanging="720"/>
        <w:rPr>
          <w:szCs w:val="24"/>
        </w:rPr>
      </w:pPr>
      <w:r w:rsidRPr="00F866A2">
        <w:rPr>
          <w:u w:val="none"/>
        </w:rPr>
        <w:t>12.</w:t>
      </w:r>
      <w:r w:rsidRPr="00F866A2">
        <w:rPr>
          <w:u w:val="none"/>
        </w:rPr>
        <w:tab/>
      </w:r>
      <w:r w:rsidRPr="00FE708D">
        <w:t>ITEM WITHDRAWN</w:t>
      </w:r>
    </w:p>
    <w:p w14:paraId="2EB6DFF8" w14:textId="77777777" w:rsidR="00AD60AF" w:rsidRDefault="00AD60AF" w:rsidP="00F866A2"/>
    <w:p w14:paraId="38BAEC42" w14:textId="77777777" w:rsidR="00AD60AF" w:rsidRDefault="00AD60AF" w:rsidP="00AD60AF">
      <w:pPr>
        <w:rPr>
          <w:rFonts w:cs="Arial"/>
          <w:szCs w:val="24"/>
        </w:rPr>
      </w:pPr>
      <w:r>
        <w:rPr>
          <w:rFonts w:cs="Arial"/>
          <w:szCs w:val="24"/>
        </w:rPr>
        <w:t>It was noted that the above item had been withdrawn.</w:t>
      </w:r>
    </w:p>
    <w:p w14:paraId="76067E88" w14:textId="77777777" w:rsidR="00AD60AF" w:rsidRDefault="00AD60AF" w:rsidP="00AD60AF">
      <w:pPr>
        <w:rPr>
          <w:b/>
          <w:bCs/>
          <w:sz w:val="28"/>
          <w:szCs w:val="28"/>
        </w:rPr>
      </w:pPr>
    </w:p>
    <w:p w14:paraId="72313073" w14:textId="77777777" w:rsidR="00AD60AF" w:rsidRPr="00617B94" w:rsidRDefault="00AD60AF" w:rsidP="00F866A2">
      <w:pPr>
        <w:pStyle w:val="Heading1"/>
        <w:numPr>
          <w:ilvl w:val="0"/>
          <w:numId w:val="0"/>
        </w:numPr>
        <w:ind w:left="720" w:hanging="720"/>
        <w:rPr>
          <w:szCs w:val="24"/>
        </w:rPr>
      </w:pPr>
      <w:bookmarkStart w:id="12" w:name="_Hlk115097800"/>
      <w:r w:rsidRPr="00F866A2">
        <w:rPr>
          <w:u w:val="none"/>
        </w:rPr>
        <w:t>13.</w:t>
      </w:r>
      <w:r w:rsidRPr="00F866A2">
        <w:rPr>
          <w:u w:val="none"/>
        </w:rPr>
        <w:tab/>
      </w:r>
      <w:r w:rsidRPr="00FE708D">
        <w:t>Appointment to Outside Body - Northern Ireland Housing Council</w:t>
      </w:r>
    </w:p>
    <w:p w14:paraId="641C8E28" w14:textId="77777777" w:rsidR="00AD60AF" w:rsidRDefault="00AD60AF" w:rsidP="00F866A2"/>
    <w:p w14:paraId="36868167" w14:textId="77777777" w:rsidR="00AD60AF" w:rsidRPr="00C56353" w:rsidRDefault="00AD60AF" w:rsidP="00AD60AF">
      <w:pPr>
        <w:rPr>
          <w:rFonts w:eastAsia="Calibri" w:cs="Arial"/>
          <w:szCs w:val="24"/>
        </w:rPr>
      </w:pPr>
      <w:r w:rsidRPr="00021205">
        <w:rPr>
          <w:rFonts w:cs="Arial"/>
          <w:szCs w:val="24"/>
        </w:rPr>
        <w:t xml:space="preserve">PREVIOUSLY CIRCULATED:- Report from the </w:t>
      </w:r>
      <w:r>
        <w:rPr>
          <w:rFonts w:eastAsia="Calibri" w:cs="Arial"/>
          <w:szCs w:val="24"/>
        </w:rPr>
        <w:t>Chief Executive stating that a</w:t>
      </w:r>
      <w:r w:rsidRPr="00C56353">
        <w:rPr>
          <w:rFonts w:eastAsia="Calibri" w:cs="Arial"/>
          <w:szCs w:val="24"/>
        </w:rPr>
        <w:t>t the Council’s meeting in June, appointments were made to Sub-Committees, Working Groups and Outside Bodies by way of nomination. In error, one body was not listed for appointment, the Northern Ireland Housing Council.</w:t>
      </w:r>
    </w:p>
    <w:p w14:paraId="611F2355" w14:textId="77777777" w:rsidR="00AD60AF" w:rsidRPr="00C56353" w:rsidRDefault="00AD60AF" w:rsidP="00AD60AF">
      <w:pPr>
        <w:rPr>
          <w:rFonts w:eastAsia="Calibri" w:cs="Arial"/>
          <w:szCs w:val="24"/>
        </w:rPr>
      </w:pPr>
    </w:p>
    <w:p w14:paraId="029B68B2" w14:textId="77777777" w:rsidR="00AD60AF" w:rsidRPr="00C56353" w:rsidRDefault="00AD60AF" w:rsidP="00AD60AF">
      <w:pPr>
        <w:rPr>
          <w:rFonts w:eastAsia="Calibri" w:cs="Arial"/>
          <w:szCs w:val="24"/>
        </w:rPr>
      </w:pPr>
      <w:r w:rsidRPr="00C56353">
        <w:rPr>
          <w:rFonts w:eastAsia="Calibri" w:cs="Arial"/>
          <w:szCs w:val="24"/>
        </w:rPr>
        <w:t xml:space="preserve">The vacancy arose following the election of Nick Mathison MLA to the Assembly. This position would be up until the Annual Meeting in 2023. </w:t>
      </w:r>
    </w:p>
    <w:p w14:paraId="1F0C2EF6" w14:textId="77777777" w:rsidR="00AD60AF" w:rsidRPr="00C56353" w:rsidRDefault="00AD60AF" w:rsidP="00AD60AF">
      <w:pPr>
        <w:rPr>
          <w:rFonts w:eastAsia="Calibri" w:cs="Arial"/>
          <w:szCs w:val="24"/>
        </w:rPr>
      </w:pPr>
    </w:p>
    <w:p w14:paraId="317252FC" w14:textId="77777777" w:rsidR="00AD60AF" w:rsidRDefault="00AD60AF" w:rsidP="00AD60AF">
      <w:pPr>
        <w:rPr>
          <w:rFonts w:eastAsia="Calibri" w:cs="Arial"/>
          <w:szCs w:val="24"/>
        </w:rPr>
      </w:pPr>
      <w:r w:rsidRPr="00C56353">
        <w:rPr>
          <w:rFonts w:eastAsia="Calibri" w:cs="Arial"/>
          <w:szCs w:val="24"/>
        </w:rPr>
        <w:t>RECOMMENDED that the Council</w:t>
      </w:r>
      <w:r w:rsidRPr="00C56353">
        <w:rPr>
          <w:rFonts w:eastAsia="Calibri" w:cs="Arial"/>
          <w:b/>
          <w:szCs w:val="24"/>
        </w:rPr>
        <w:t xml:space="preserve"> </w:t>
      </w:r>
      <w:r w:rsidRPr="00C56353">
        <w:rPr>
          <w:rFonts w:eastAsia="Calibri" w:cs="Arial"/>
          <w:szCs w:val="24"/>
        </w:rPr>
        <w:t>proceeds to appoint a Member to the Northern Ireland Housing Council by way of nomination.</w:t>
      </w:r>
    </w:p>
    <w:p w14:paraId="09E66032" w14:textId="77777777" w:rsidR="00AD60AF" w:rsidRDefault="00AD60AF" w:rsidP="00AD60AF">
      <w:pPr>
        <w:rPr>
          <w:rFonts w:eastAsia="Calibri" w:cs="Arial"/>
          <w:szCs w:val="24"/>
        </w:rPr>
      </w:pPr>
    </w:p>
    <w:p w14:paraId="66051F0D" w14:textId="77777777" w:rsidR="00AD60AF" w:rsidRDefault="00AD60AF" w:rsidP="00AD60AF">
      <w:r>
        <w:rPr>
          <w:rFonts w:eastAsia="Calibri" w:cs="Arial"/>
          <w:szCs w:val="24"/>
        </w:rPr>
        <w:t xml:space="preserve">Alderman McDowell proposed, seconded by Councillor Irwin, </w:t>
      </w:r>
      <w:bookmarkStart w:id="13" w:name="_Hlk115795333"/>
      <w:r>
        <w:rPr>
          <w:rFonts w:eastAsia="Calibri" w:cs="Arial"/>
          <w:szCs w:val="24"/>
        </w:rPr>
        <w:t>that Councillor Moore be appointed to the Northern Ireland Housing Council.</w:t>
      </w:r>
      <w:bookmarkEnd w:id="13"/>
    </w:p>
    <w:p w14:paraId="6D851B19" w14:textId="77777777" w:rsidR="00AD60AF" w:rsidRPr="001D755A" w:rsidRDefault="00AD60AF" w:rsidP="00AD60AF">
      <w:pPr>
        <w:rPr>
          <w:rFonts w:cs="Arial"/>
          <w:bCs/>
          <w:szCs w:val="24"/>
        </w:rPr>
      </w:pPr>
    </w:p>
    <w:p w14:paraId="266D8512" w14:textId="77777777" w:rsidR="00AD60AF" w:rsidRPr="001D755A" w:rsidRDefault="00AD60AF" w:rsidP="00AD60AF">
      <w:pPr>
        <w:rPr>
          <w:rFonts w:cs="Arial"/>
          <w:b/>
          <w:szCs w:val="24"/>
        </w:rPr>
      </w:pPr>
      <w:r w:rsidRPr="00600EA9">
        <w:rPr>
          <w:rFonts w:cs="Arial"/>
          <w:b/>
          <w:szCs w:val="24"/>
        </w:rPr>
        <w:t>RESOLVED, on the proposal of</w:t>
      </w:r>
      <w:r>
        <w:rPr>
          <w:rFonts w:cs="Arial"/>
          <w:b/>
          <w:szCs w:val="24"/>
        </w:rPr>
        <w:t xml:space="preserve"> Alderman McDowell</w:t>
      </w:r>
      <w:r w:rsidRPr="00600EA9">
        <w:rPr>
          <w:rFonts w:cs="Arial"/>
          <w:b/>
          <w:bCs/>
          <w:szCs w:val="24"/>
        </w:rPr>
        <w:t>, seconded by</w:t>
      </w:r>
      <w:r>
        <w:rPr>
          <w:rFonts w:cs="Arial"/>
          <w:b/>
          <w:bCs/>
          <w:szCs w:val="24"/>
        </w:rPr>
        <w:t xml:space="preserve"> Councillor Irwin</w:t>
      </w:r>
      <w:r w:rsidRPr="00600EA9">
        <w:rPr>
          <w:rFonts w:cs="Arial"/>
          <w:b/>
          <w:bCs/>
          <w:szCs w:val="24"/>
        </w:rPr>
        <w:t>,</w:t>
      </w:r>
      <w:r w:rsidRPr="00600EA9">
        <w:rPr>
          <w:rFonts w:cs="Arial"/>
          <w:b/>
          <w:szCs w:val="24"/>
        </w:rPr>
        <w:t xml:space="preserve"> that </w:t>
      </w:r>
      <w:r w:rsidRPr="0001144B">
        <w:rPr>
          <w:rFonts w:cs="Arial"/>
          <w:b/>
          <w:szCs w:val="24"/>
        </w:rPr>
        <w:t>that Councillor Moore be appointed to the Northern Ireland Housing Council.</w:t>
      </w:r>
    </w:p>
    <w:bookmarkEnd w:id="12"/>
    <w:p w14:paraId="5296C819" w14:textId="77777777" w:rsidR="00AD60AF" w:rsidRDefault="00AD60AF" w:rsidP="00AD60AF">
      <w:pPr>
        <w:rPr>
          <w:b/>
          <w:bCs/>
          <w:sz w:val="28"/>
          <w:szCs w:val="28"/>
        </w:rPr>
      </w:pPr>
    </w:p>
    <w:p w14:paraId="7D8748A3" w14:textId="77777777" w:rsidR="00AD60AF" w:rsidRPr="00617B94" w:rsidRDefault="00AD60AF" w:rsidP="00F866A2">
      <w:pPr>
        <w:pStyle w:val="Heading1"/>
        <w:numPr>
          <w:ilvl w:val="0"/>
          <w:numId w:val="0"/>
        </w:numPr>
        <w:ind w:left="720" w:hanging="720"/>
        <w:rPr>
          <w:szCs w:val="24"/>
        </w:rPr>
      </w:pPr>
      <w:r w:rsidRPr="00F866A2">
        <w:rPr>
          <w:u w:val="none"/>
        </w:rPr>
        <w:t>14.</w:t>
      </w:r>
      <w:r w:rsidRPr="00F866A2">
        <w:rPr>
          <w:u w:val="none"/>
        </w:rPr>
        <w:tab/>
      </w:r>
      <w:r>
        <w:t>SEALING DOCUMENTS</w:t>
      </w:r>
    </w:p>
    <w:p w14:paraId="2A5D5CFC" w14:textId="77777777" w:rsidR="00AD60AF" w:rsidRPr="00CE26CD" w:rsidRDefault="00AD60AF" w:rsidP="00AD60AF"/>
    <w:p w14:paraId="5AC504F7" w14:textId="77777777" w:rsidR="00AD60AF" w:rsidRPr="00600EA9" w:rsidRDefault="00AD60AF" w:rsidP="00AD60AF">
      <w:pPr>
        <w:ind w:firstLine="720"/>
        <w:jc w:val="center"/>
        <w:rPr>
          <w:rFonts w:eastAsia="Times New Roman" w:cs="Arial"/>
          <w:szCs w:val="24"/>
        </w:rPr>
      </w:pPr>
      <w:r w:rsidRPr="00600EA9">
        <w:rPr>
          <w:rFonts w:eastAsia="Times New Roman" w:cs="Arial"/>
          <w:b/>
          <w:szCs w:val="24"/>
        </w:rPr>
        <w:t>RESOLVED: -</w:t>
      </w:r>
      <w:r w:rsidRPr="00600EA9">
        <w:rPr>
          <w:rFonts w:eastAsia="Times New Roman" w:cs="Arial"/>
          <w:b/>
          <w:szCs w:val="24"/>
        </w:rPr>
        <w:tab/>
      </w:r>
      <w:r w:rsidRPr="00600EA9">
        <w:rPr>
          <w:rFonts w:eastAsia="Times New Roman" w:cs="Arial"/>
          <w:b/>
          <w:szCs w:val="24"/>
        </w:rPr>
        <w:tab/>
      </w:r>
      <w:r w:rsidRPr="00600EA9">
        <w:rPr>
          <w:rFonts w:eastAsia="Times New Roman" w:cs="Arial"/>
          <w:szCs w:val="24"/>
        </w:rPr>
        <w:t>(On the proposal of</w:t>
      </w:r>
      <w:r>
        <w:rPr>
          <w:rFonts w:eastAsia="Times New Roman" w:cs="Arial"/>
          <w:szCs w:val="24"/>
        </w:rPr>
        <w:t xml:space="preserve"> Councillor Edmund</w:t>
      </w:r>
      <w:r w:rsidRPr="00600EA9">
        <w:rPr>
          <w:rFonts w:eastAsia="Times New Roman" w:cs="Arial"/>
          <w:szCs w:val="24"/>
        </w:rPr>
        <w:t>,</w:t>
      </w:r>
    </w:p>
    <w:p w14:paraId="535C5444" w14:textId="77777777" w:rsidR="00AD60AF" w:rsidRPr="00600EA9" w:rsidRDefault="00AD60AF" w:rsidP="00AD60AF">
      <w:pPr>
        <w:ind w:left="2880" w:firstLine="720"/>
        <w:rPr>
          <w:rFonts w:eastAsia="Times New Roman" w:cs="Arial"/>
          <w:szCs w:val="24"/>
        </w:rPr>
      </w:pPr>
      <w:r w:rsidRPr="00600EA9">
        <w:rPr>
          <w:rFonts w:eastAsia="Times New Roman" w:cs="Arial"/>
          <w:szCs w:val="24"/>
        </w:rPr>
        <w:t>seconded by</w:t>
      </w:r>
      <w:r>
        <w:rPr>
          <w:rFonts w:eastAsia="Times New Roman" w:cs="Arial"/>
          <w:szCs w:val="24"/>
        </w:rPr>
        <w:t xml:space="preserve"> Alderman Gibson</w:t>
      </w:r>
      <w:r w:rsidRPr="00600EA9">
        <w:rPr>
          <w:rFonts w:eastAsia="Times New Roman" w:cs="Arial"/>
          <w:szCs w:val="24"/>
        </w:rPr>
        <w:t>)</w:t>
      </w:r>
    </w:p>
    <w:p w14:paraId="18199B0F" w14:textId="77777777" w:rsidR="00AD60AF" w:rsidRPr="00600EA9" w:rsidRDefault="00AD60AF" w:rsidP="00AD60AF">
      <w:pPr>
        <w:ind w:left="2160"/>
        <w:rPr>
          <w:rFonts w:eastAsia="Times New Roman" w:cs="Arial"/>
          <w:szCs w:val="24"/>
        </w:rPr>
      </w:pPr>
    </w:p>
    <w:p w14:paraId="295E4692" w14:textId="77777777" w:rsidR="00AD60AF" w:rsidRDefault="00AD60AF" w:rsidP="00AD60AF">
      <w:pPr>
        <w:spacing w:after="160" w:line="259" w:lineRule="auto"/>
        <w:ind w:left="2880"/>
        <w:rPr>
          <w:rFonts w:eastAsia="Times New Roman" w:cs="Arial"/>
          <w:szCs w:val="24"/>
        </w:rPr>
      </w:pPr>
      <w:r w:rsidRPr="00600EA9">
        <w:rPr>
          <w:rFonts w:eastAsia="Times New Roman" w:cs="Arial"/>
          <w:b/>
          <w:szCs w:val="24"/>
        </w:rPr>
        <w:t>THAT</w:t>
      </w:r>
      <w:r w:rsidRPr="00600EA9">
        <w:rPr>
          <w:rFonts w:eastAsia="Times New Roman" w:cs="Arial"/>
          <w:szCs w:val="24"/>
        </w:rPr>
        <w:t xml:space="preserve"> the Seal of the Council be affixed to the following documents:-</w:t>
      </w:r>
    </w:p>
    <w:p w14:paraId="20C62AC1" w14:textId="77777777" w:rsidR="00AD60AF" w:rsidRPr="00C56353" w:rsidRDefault="00AD60AF" w:rsidP="00AD60AF">
      <w:pPr>
        <w:spacing w:after="160" w:line="259" w:lineRule="auto"/>
        <w:ind w:left="3600"/>
        <w:rPr>
          <w:rFonts w:cs="Arial"/>
          <w:szCs w:val="24"/>
        </w:rPr>
      </w:pPr>
      <w:r w:rsidRPr="00C56353">
        <w:rPr>
          <w:rFonts w:cs="Arial"/>
          <w:szCs w:val="24"/>
        </w:rPr>
        <w:lastRenderedPageBreak/>
        <w:t xml:space="preserve">(a) </w:t>
      </w:r>
      <w:proofErr w:type="spellStart"/>
      <w:r w:rsidRPr="00C56353">
        <w:rPr>
          <w:rFonts w:cs="Arial"/>
          <w:szCs w:val="24"/>
        </w:rPr>
        <w:t>DfI</w:t>
      </w:r>
      <w:proofErr w:type="spellEnd"/>
      <w:r w:rsidRPr="00C56353">
        <w:rPr>
          <w:rFonts w:cs="Arial"/>
          <w:szCs w:val="24"/>
        </w:rPr>
        <w:t xml:space="preserve"> licence agreement: For Environmental Improvement Works at </w:t>
      </w:r>
      <w:proofErr w:type="spellStart"/>
      <w:r w:rsidRPr="00C56353">
        <w:rPr>
          <w:rFonts w:cs="Arial"/>
          <w:szCs w:val="24"/>
        </w:rPr>
        <w:t>Portavogie</w:t>
      </w:r>
      <w:proofErr w:type="spellEnd"/>
      <w:r w:rsidRPr="00C56353">
        <w:rPr>
          <w:rFonts w:cs="Arial"/>
          <w:szCs w:val="24"/>
        </w:rPr>
        <w:t xml:space="preserve"> Harbour</w:t>
      </w:r>
    </w:p>
    <w:p w14:paraId="6D62EE2D" w14:textId="77777777" w:rsidR="00AD60AF" w:rsidRPr="00C56353" w:rsidRDefault="00AD60AF" w:rsidP="00AD60AF">
      <w:pPr>
        <w:spacing w:after="160" w:line="259" w:lineRule="auto"/>
        <w:ind w:left="3600"/>
        <w:rPr>
          <w:rFonts w:cs="Arial"/>
          <w:szCs w:val="24"/>
        </w:rPr>
      </w:pPr>
      <w:r w:rsidRPr="00C56353">
        <w:rPr>
          <w:rFonts w:cs="Arial"/>
          <w:szCs w:val="24"/>
        </w:rPr>
        <w:t xml:space="preserve">b) HA licence agreement: To occupy and carry out works to Harbour Premises at The Harbour, </w:t>
      </w:r>
      <w:proofErr w:type="spellStart"/>
      <w:r w:rsidRPr="00C56353">
        <w:rPr>
          <w:rFonts w:cs="Arial"/>
          <w:szCs w:val="24"/>
        </w:rPr>
        <w:t>Portavogie</w:t>
      </w:r>
      <w:proofErr w:type="spellEnd"/>
    </w:p>
    <w:p w14:paraId="075819CE" w14:textId="77777777" w:rsidR="00AD60AF" w:rsidRPr="00C56353" w:rsidRDefault="00AD60AF" w:rsidP="00AD60AF">
      <w:pPr>
        <w:spacing w:after="160" w:line="259" w:lineRule="auto"/>
        <w:ind w:left="2880" w:firstLine="720"/>
        <w:rPr>
          <w:rFonts w:cs="Arial"/>
          <w:szCs w:val="24"/>
        </w:rPr>
      </w:pPr>
      <w:r w:rsidRPr="00C56353">
        <w:rPr>
          <w:rFonts w:cs="Arial"/>
          <w:szCs w:val="24"/>
        </w:rPr>
        <w:t>c) Queen’s Parade Legal Agreement</w:t>
      </w:r>
    </w:p>
    <w:p w14:paraId="59E2A536" w14:textId="77777777" w:rsidR="00AD60AF" w:rsidRPr="00EC19A0" w:rsidRDefault="00AD60AF" w:rsidP="00AD60AF">
      <w:pPr>
        <w:spacing w:after="160" w:line="259" w:lineRule="auto"/>
        <w:ind w:left="3600"/>
        <w:rPr>
          <w:rFonts w:cs="Arial"/>
          <w:szCs w:val="24"/>
        </w:rPr>
      </w:pPr>
      <w:r w:rsidRPr="00C56353">
        <w:rPr>
          <w:rFonts w:cs="Arial"/>
          <w:szCs w:val="24"/>
        </w:rPr>
        <w:t>d) Rights of Burials Nos 14364 – 14412, excluding 14387</w:t>
      </w:r>
    </w:p>
    <w:p w14:paraId="66E8FD5A" w14:textId="77777777" w:rsidR="00AD60AF" w:rsidRDefault="00AD60AF" w:rsidP="00F866A2"/>
    <w:p w14:paraId="134C65C0" w14:textId="77777777" w:rsidR="00AD60AF" w:rsidRPr="00617B94" w:rsidRDefault="00AD60AF" w:rsidP="00F866A2">
      <w:pPr>
        <w:pStyle w:val="Heading1"/>
        <w:numPr>
          <w:ilvl w:val="0"/>
          <w:numId w:val="0"/>
        </w:numPr>
        <w:ind w:left="720" w:hanging="720"/>
        <w:rPr>
          <w:szCs w:val="24"/>
        </w:rPr>
      </w:pPr>
      <w:r w:rsidRPr="00F866A2">
        <w:rPr>
          <w:u w:val="none"/>
        </w:rPr>
        <w:t>15.</w:t>
      </w:r>
      <w:r w:rsidRPr="00F866A2">
        <w:rPr>
          <w:u w:val="none"/>
        </w:rPr>
        <w:tab/>
      </w:r>
      <w:r w:rsidRPr="00FE708D">
        <w:t>Transfer of Rights of Burial</w:t>
      </w:r>
    </w:p>
    <w:p w14:paraId="74E83A7B" w14:textId="77777777" w:rsidR="00AD60AF" w:rsidRDefault="00AD60AF" w:rsidP="00F866A2"/>
    <w:p w14:paraId="0C1888AF" w14:textId="77777777" w:rsidR="00AD60AF" w:rsidRPr="00C56353" w:rsidRDefault="00AD60AF" w:rsidP="00AD60AF">
      <w:r>
        <w:t>The Chief Executive advised that there were no Transfer of Rights of Burial.</w:t>
      </w:r>
    </w:p>
    <w:p w14:paraId="244048C4" w14:textId="77777777" w:rsidR="00AD60AF" w:rsidRPr="00600EA9" w:rsidRDefault="00AD60AF" w:rsidP="00AD60AF">
      <w:pPr>
        <w:shd w:val="clear" w:color="auto" w:fill="FFFFFF"/>
        <w:textAlignment w:val="baseline"/>
        <w:rPr>
          <w:rFonts w:cs="Arial"/>
          <w:b/>
          <w:szCs w:val="24"/>
          <w:lang w:eastAsia="en-GB"/>
        </w:rPr>
      </w:pPr>
    </w:p>
    <w:p w14:paraId="51343A9A" w14:textId="77777777" w:rsidR="00AD60AF" w:rsidRPr="00617B94" w:rsidRDefault="00AD60AF" w:rsidP="00F866A2">
      <w:pPr>
        <w:pStyle w:val="Heading1"/>
        <w:numPr>
          <w:ilvl w:val="0"/>
          <w:numId w:val="0"/>
        </w:numPr>
        <w:ind w:left="720" w:hanging="720"/>
        <w:rPr>
          <w:szCs w:val="24"/>
        </w:rPr>
      </w:pPr>
      <w:r w:rsidRPr="00F866A2">
        <w:rPr>
          <w:u w:val="none"/>
        </w:rPr>
        <w:t>16.</w:t>
      </w:r>
      <w:r w:rsidRPr="00F866A2">
        <w:rPr>
          <w:u w:val="none"/>
        </w:rPr>
        <w:tab/>
      </w:r>
      <w:r w:rsidRPr="00FE708D">
        <w:t>Notice of Motion Status Report</w:t>
      </w:r>
    </w:p>
    <w:p w14:paraId="5BB91703" w14:textId="77777777" w:rsidR="00AD60AF" w:rsidRDefault="00AD60AF" w:rsidP="00F866A2"/>
    <w:p w14:paraId="66B4AB99" w14:textId="77777777" w:rsidR="00AD60AF" w:rsidRDefault="00AD60AF" w:rsidP="00AD60AF">
      <w:pPr>
        <w:rPr>
          <w:rFonts w:eastAsia="Calibri" w:cs="Arial"/>
          <w:szCs w:val="24"/>
        </w:rPr>
      </w:pPr>
      <w:r w:rsidRPr="00021205">
        <w:rPr>
          <w:rFonts w:cs="Arial"/>
          <w:szCs w:val="24"/>
        </w:rPr>
        <w:t xml:space="preserve">PREVIOUSLY CIRCULATED:- Report from the </w:t>
      </w:r>
      <w:r>
        <w:rPr>
          <w:rFonts w:eastAsia="Calibri" w:cs="Arial"/>
          <w:szCs w:val="24"/>
        </w:rPr>
        <w:t>Chief Executive attaching the Notice of Motion Tracker.</w:t>
      </w:r>
    </w:p>
    <w:p w14:paraId="3C2800CC" w14:textId="77777777" w:rsidR="00AD60AF" w:rsidRDefault="00AD60AF" w:rsidP="00AD60AF">
      <w:pPr>
        <w:rPr>
          <w:rFonts w:eastAsia="Calibri" w:cs="Arial"/>
          <w:szCs w:val="24"/>
        </w:rPr>
      </w:pPr>
    </w:p>
    <w:p w14:paraId="65B36162" w14:textId="77777777" w:rsidR="00AD60AF" w:rsidRDefault="00AD60AF" w:rsidP="00AD60AF">
      <w:r>
        <w:t>This was a standing item on the Council agenda each month and its aim was to keep Members updated on the outcome of motions. It was noted that as each motion was dealt with it would be removed from the report.</w:t>
      </w:r>
    </w:p>
    <w:p w14:paraId="2DABCD30" w14:textId="77777777" w:rsidR="00AD60AF" w:rsidRDefault="00AD60AF" w:rsidP="00AD60AF"/>
    <w:p w14:paraId="32EB6316" w14:textId="77777777" w:rsidR="00AD60AF" w:rsidRDefault="00AD60AF" w:rsidP="00AD60AF">
      <w:r>
        <w:t>RECOMMENDED that the Council notes the report.</w:t>
      </w:r>
    </w:p>
    <w:p w14:paraId="0B4502C2" w14:textId="77777777" w:rsidR="00AD60AF" w:rsidRPr="001D755A" w:rsidRDefault="00AD60AF" w:rsidP="00AD60AF">
      <w:pPr>
        <w:rPr>
          <w:rFonts w:cs="Arial"/>
          <w:bCs/>
          <w:szCs w:val="24"/>
        </w:rPr>
      </w:pPr>
    </w:p>
    <w:p w14:paraId="7187960E" w14:textId="77777777" w:rsidR="00AD60AF" w:rsidRPr="001D755A" w:rsidRDefault="00AD60AF" w:rsidP="00AD60AF">
      <w:pPr>
        <w:rPr>
          <w:rFonts w:cs="Arial"/>
          <w:b/>
          <w:szCs w:val="24"/>
        </w:rPr>
      </w:pPr>
      <w:r w:rsidRPr="00600EA9">
        <w:rPr>
          <w:rFonts w:cs="Arial"/>
          <w:b/>
          <w:szCs w:val="24"/>
        </w:rPr>
        <w:t>RESOLVED, on the proposal of</w:t>
      </w:r>
      <w:r>
        <w:rPr>
          <w:rFonts w:cs="Arial"/>
          <w:b/>
          <w:szCs w:val="24"/>
        </w:rPr>
        <w:t xml:space="preserve"> Councillor Thompson</w:t>
      </w:r>
      <w:r w:rsidRPr="00600EA9">
        <w:rPr>
          <w:rFonts w:cs="Arial"/>
          <w:b/>
          <w:bCs/>
          <w:szCs w:val="24"/>
        </w:rPr>
        <w:t>, seconded by</w:t>
      </w:r>
      <w:r>
        <w:rPr>
          <w:rFonts w:cs="Arial"/>
          <w:b/>
          <w:bCs/>
          <w:szCs w:val="24"/>
        </w:rPr>
        <w:t xml:space="preserve"> Alderman Gibson</w:t>
      </w:r>
      <w:r w:rsidRPr="00600EA9">
        <w:rPr>
          <w:rFonts w:cs="Arial"/>
          <w:b/>
          <w:bCs/>
          <w:szCs w:val="24"/>
        </w:rPr>
        <w:t>,</w:t>
      </w:r>
      <w:r w:rsidRPr="00600EA9">
        <w:rPr>
          <w:rFonts w:cs="Arial"/>
          <w:b/>
          <w:szCs w:val="24"/>
        </w:rPr>
        <w:t xml:space="preserve"> that </w:t>
      </w:r>
      <w:r>
        <w:rPr>
          <w:rFonts w:cs="Arial"/>
          <w:b/>
          <w:szCs w:val="24"/>
        </w:rPr>
        <w:t>the recommendation be adopted.</w:t>
      </w:r>
    </w:p>
    <w:p w14:paraId="79947F28" w14:textId="77777777" w:rsidR="00AD60AF" w:rsidRPr="00600EA9" w:rsidRDefault="00AD60AF" w:rsidP="00AD60AF">
      <w:pPr>
        <w:rPr>
          <w:rFonts w:cs="Arial"/>
          <w:b/>
          <w:szCs w:val="24"/>
        </w:rPr>
      </w:pPr>
    </w:p>
    <w:p w14:paraId="50DF2D46" w14:textId="77777777" w:rsidR="00AD60AF" w:rsidRDefault="00AD60AF" w:rsidP="00F866A2">
      <w:pPr>
        <w:pStyle w:val="Heading1"/>
        <w:numPr>
          <w:ilvl w:val="0"/>
          <w:numId w:val="0"/>
        </w:numPr>
        <w:ind w:left="720" w:hanging="720"/>
      </w:pPr>
      <w:r w:rsidRPr="00F866A2">
        <w:rPr>
          <w:u w:val="none"/>
        </w:rPr>
        <w:t>17.</w:t>
      </w:r>
      <w:r w:rsidRPr="00F866A2">
        <w:rPr>
          <w:u w:val="none"/>
        </w:rPr>
        <w:tab/>
      </w:r>
      <w:r w:rsidRPr="00600EA9">
        <w:t xml:space="preserve">NOTICES OF MOTION </w:t>
      </w:r>
    </w:p>
    <w:p w14:paraId="1CD8A721" w14:textId="77777777" w:rsidR="00AD60AF" w:rsidRPr="00600EA9" w:rsidRDefault="00AD60AF" w:rsidP="00AD60AF">
      <w:pPr>
        <w:shd w:val="clear" w:color="auto" w:fill="FFFFFF"/>
        <w:textAlignment w:val="baseline"/>
        <w:rPr>
          <w:rFonts w:cs="Arial"/>
          <w:b/>
          <w:szCs w:val="24"/>
          <w:lang w:eastAsia="en-GB"/>
        </w:rPr>
      </w:pPr>
    </w:p>
    <w:p w14:paraId="3E906884" w14:textId="77777777" w:rsidR="00AD60AF" w:rsidRPr="00BC03E5" w:rsidRDefault="00AD60AF" w:rsidP="00F866A2">
      <w:pPr>
        <w:pStyle w:val="Heading2"/>
        <w:rPr>
          <w:rFonts w:eastAsia="Times New Roman"/>
        </w:rPr>
      </w:pPr>
      <w:r w:rsidRPr="00F866A2">
        <w:rPr>
          <w:u w:val="none"/>
          <w:lang w:eastAsia="en-GB"/>
        </w:rPr>
        <w:t>17.1.</w:t>
      </w:r>
      <w:r w:rsidRPr="00F866A2">
        <w:rPr>
          <w:sz w:val="28"/>
          <w:szCs w:val="28"/>
          <w:u w:val="none"/>
          <w:lang w:eastAsia="en-GB"/>
        </w:rPr>
        <w:tab/>
      </w:r>
      <w:r w:rsidRPr="00AD06F8">
        <w:rPr>
          <w:rFonts w:eastAsia="Times New Roman"/>
        </w:rPr>
        <w:t xml:space="preserve">Notice of Motion submitted by </w:t>
      </w:r>
      <w:r>
        <w:rPr>
          <w:rFonts w:eastAsia="Times New Roman"/>
        </w:rPr>
        <w:t>Councillor McClean</w:t>
      </w:r>
      <w:r w:rsidRPr="00AD06F8">
        <w:rPr>
          <w:rFonts w:eastAsia="Times New Roman"/>
        </w:rPr>
        <w:t xml:space="preserve"> and </w:t>
      </w:r>
      <w:r>
        <w:rPr>
          <w:rFonts w:eastAsia="Times New Roman"/>
        </w:rPr>
        <w:t>Alderman Smith</w:t>
      </w:r>
    </w:p>
    <w:p w14:paraId="45066D64" w14:textId="77777777" w:rsidR="00AD60AF" w:rsidRDefault="00AD60AF" w:rsidP="00AD60AF">
      <w:pPr>
        <w:rPr>
          <w:rFonts w:eastAsia="Times New Roman" w:cs="Arial"/>
          <w:szCs w:val="24"/>
        </w:rPr>
      </w:pPr>
    </w:p>
    <w:p w14:paraId="229F5C36" w14:textId="77777777" w:rsidR="00AD60AF" w:rsidRDefault="00AD60AF" w:rsidP="00AD60AF">
      <w:pPr>
        <w:rPr>
          <w:rFonts w:eastAsia="Times New Roman" w:cs="Arial"/>
          <w:szCs w:val="24"/>
        </w:rPr>
      </w:pPr>
      <w:r w:rsidRPr="002001E6">
        <w:rPr>
          <w:rFonts w:eastAsia="Times New Roman" w:cs="Arial"/>
          <w:szCs w:val="24"/>
        </w:rPr>
        <w:t>That Council notes the extraordinary life and achievements of the Rev. John McConnell Auld. ‘Con’ Auld was noted as a Princeton scholar, classics and divinity teacher, minister, artist, historian, politician, chorister, philanthropist and Mayor of North Down Borough Council; and that in recognition of the extraordinary life of Con Auld and his cultural and political contribution to the Borough and beyond, agrees to the request from his family to provide and site a memorial bench at the earliest opportunity.</w:t>
      </w:r>
      <w:r w:rsidRPr="006E78EC">
        <w:rPr>
          <w:rFonts w:eastAsia="Times New Roman" w:cs="Arial"/>
          <w:szCs w:val="24"/>
        </w:rPr>
        <w:br/>
      </w:r>
    </w:p>
    <w:p w14:paraId="56A15703" w14:textId="77777777" w:rsidR="00AD60AF" w:rsidRDefault="00AD60AF" w:rsidP="00AD60AF">
      <w:pPr>
        <w:shd w:val="clear" w:color="auto" w:fill="FFFFFF"/>
        <w:textAlignment w:val="baseline"/>
        <w:rPr>
          <w:rFonts w:cs="Arial"/>
          <w:b/>
          <w:bCs/>
          <w:szCs w:val="24"/>
          <w:lang w:eastAsia="en-GB"/>
        </w:rPr>
      </w:pPr>
      <w:r w:rsidRPr="00600EA9">
        <w:rPr>
          <w:b/>
          <w:szCs w:val="24"/>
        </w:rPr>
        <w:t>RESOLVED, on the proposal of</w:t>
      </w:r>
      <w:r>
        <w:rPr>
          <w:b/>
          <w:szCs w:val="24"/>
        </w:rPr>
        <w:t xml:space="preserve"> Councillor McClean</w:t>
      </w:r>
      <w:r w:rsidRPr="00600EA9">
        <w:rPr>
          <w:b/>
          <w:szCs w:val="24"/>
        </w:rPr>
        <w:t>, seconded by</w:t>
      </w:r>
      <w:r>
        <w:rPr>
          <w:b/>
          <w:szCs w:val="24"/>
        </w:rPr>
        <w:t xml:space="preserve"> Alderman Smith</w:t>
      </w:r>
      <w:r w:rsidRPr="00600EA9">
        <w:rPr>
          <w:b/>
          <w:szCs w:val="24"/>
        </w:rPr>
        <w:t>,</w:t>
      </w:r>
      <w:r w:rsidRPr="00600EA9">
        <w:rPr>
          <w:rFonts w:cs="Arial"/>
          <w:b/>
          <w:bCs/>
          <w:szCs w:val="24"/>
          <w:lang w:eastAsia="en-GB"/>
        </w:rPr>
        <w:t xml:space="preserve"> that the Notice of Motion be referred to the </w:t>
      </w:r>
      <w:r>
        <w:rPr>
          <w:rFonts w:cs="Arial"/>
          <w:b/>
          <w:bCs/>
          <w:szCs w:val="24"/>
          <w:lang w:eastAsia="en-GB"/>
        </w:rPr>
        <w:t>Environment Committee.</w:t>
      </w:r>
    </w:p>
    <w:p w14:paraId="0693EE4D" w14:textId="77777777" w:rsidR="00AD60AF" w:rsidRDefault="00AD60AF" w:rsidP="00AD60AF">
      <w:pPr>
        <w:rPr>
          <w:rFonts w:eastAsia="Times New Roman" w:cs="Arial"/>
          <w:szCs w:val="24"/>
        </w:rPr>
      </w:pPr>
    </w:p>
    <w:p w14:paraId="7429BC23" w14:textId="77777777" w:rsidR="00AD60AF" w:rsidRDefault="00AD60AF" w:rsidP="00AD60AF">
      <w:pPr>
        <w:rPr>
          <w:rFonts w:eastAsia="Times New Roman" w:cs="Arial"/>
          <w:szCs w:val="24"/>
        </w:rPr>
      </w:pPr>
      <w:r>
        <w:rPr>
          <w:rFonts w:eastAsia="Times New Roman" w:cs="Arial"/>
          <w:szCs w:val="24"/>
        </w:rPr>
        <w:t>(Councillor Smart left the meeting at this stage – 8.11pm)</w:t>
      </w:r>
    </w:p>
    <w:p w14:paraId="7EC7A2F4" w14:textId="77777777" w:rsidR="00F866A2" w:rsidRDefault="00F866A2" w:rsidP="00AD60AF">
      <w:pPr>
        <w:rPr>
          <w:rFonts w:eastAsia="Times New Roman" w:cs="Arial"/>
          <w:szCs w:val="24"/>
        </w:rPr>
      </w:pPr>
    </w:p>
    <w:p w14:paraId="6DC354A2" w14:textId="77777777" w:rsidR="00AD60AF" w:rsidRPr="00F866A2" w:rsidRDefault="00AD60AF" w:rsidP="00F866A2">
      <w:pPr>
        <w:pStyle w:val="Heading2"/>
        <w:ind w:left="720" w:hanging="720"/>
        <w:rPr>
          <w:rFonts w:eastAsia="Times New Roman"/>
        </w:rPr>
      </w:pPr>
      <w:r w:rsidRPr="00F866A2">
        <w:rPr>
          <w:rFonts w:eastAsia="Times New Roman"/>
          <w:u w:val="none"/>
        </w:rPr>
        <w:lastRenderedPageBreak/>
        <w:t>17.2.</w:t>
      </w:r>
      <w:r w:rsidRPr="00F866A2">
        <w:rPr>
          <w:rFonts w:eastAsia="Times New Roman"/>
          <w:u w:val="none"/>
        </w:rPr>
        <w:tab/>
      </w:r>
      <w:r w:rsidRPr="007B75AF">
        <w:rPr>
          <w:rFonts w:eastAsia="Times New Roman"/>
        </w:rPr>
        <w:t xml:space="preserve">Notice of Motion submitted by </w:t>
      </w:r>
      <w:r>
        <w:rPr>
          <w:rFonts w:eastAsia="Times New Roman"/>
        </w:rPr>
        <w:t>Councillor Cathcart and Councillor Cummings</w:t>
      </w:r>
    </w:p>
    <w:p w14:paraId="7992AC1B" w14:textId="77777777" w:rsidR="00AD60AF" w:rsidRDefault="00AD60AF" w:rsidP="00AD60AF">
      <w:pPr>
        <w:rPr>
          <w:rFonts w:eastAsia="Times New Roman" w:cs="Arial"/>
          <w:b/>
          <w:bCs/>
          <w:szCs w:val="24"/>
          <w:u w:val="single"/>
        </w:rPr>
      </w:pPr>
    </w:p>
    <w:p w14:paraId="0AE18D8F" w14:textId="77777777" w:rsidR="00AD60AF" w:rsidRPr="00200BFA" w:rsidRDefault="00AD60AF" w:rsidP="00AD60AF">
      <w:pPr>
        <w:rPr>
          <w:rFonts w:eastAsia="Times New Roman" w:cs="Arial"/>
          <w:color w:val="000000"/>
          <w:szCs w:val="24"/>
        </w:rPr>
      </w:pPr>
      <w:r w:rsidRPr="00200BFA">
        <w:rPr>
          <w:rFonts w:eastAsia="Times New Roman" w:cs="Arial"/>
          <w:color w:val="000000"/>
          <w:szCs w:val="24"/>
        </w:rPr>
        <w:t xml:space="preserve">That this Council recognises the amazing work undertaken by care workers in caring for vulnerable people in our Borough, especially during the Covid-19 pandemic. It is deeply regrettable that care workers have received penalty charge notices (PCN) for parking on double yellow lines whilst performing their caring duties.  </w:t>
      </w:r>
    </w:p>
    <w:p w14:paraId="0A006345" w14:textId="77777777" w:rsidR="00AD60AF" w:rsidRPr="00200BFA" w:rsidRDefault="00AD60AF" w:rsidP="00AD60AF">
      <w:pPr>
        <w:rPr>
          <w:rFonts w:eastAsia="Times New Roman" w:cs="Arial"/>
          <w:color w:val="000000"/>
          <w:szCs w:val="24"/>
        </w:rPr>
      </w:pPr>
    </w:p>
    <w:p w14:paraId="4BED0A02" w14:textId="77777777" w:rsidR="00AD60AF" w:rsidRDefault="00AD60AF" w:rsidP="00AD60AF">
      <w:pPr>
        <w:rPr>
          <w:rFonts w:eastAsia="Times New Roman" w:cs="Arial"/>
          <w:color w:val="000000"/>
          <w:szCs w:val="24"/>
        </w:rPr>
      </w:pPr>
      <w:r w:rsidRPr="00200BFA">
        <w:rPr>
          <w:rFonts w:eastAsia="Times New Roman" w:cs="Arial"/>
          <w:color w:val="000000"/>
          <w:szCs w:val="24"/>
        </w:rPr>
        <w:t>The Council, therefore, agrees to write to the Infrastructure Minister to urge that the Department amends the Parking Enforcement Protocol to add that care workers, whilst on duty are added to the list of exemptions to restrictions to allow parking outside an address of who they are caring for, to ensure that they can provide essential care in a timely manner.</w:t>
      </w:r>
    </w:p>
    <w:p w14:paraId="5FA5D48D" w14:textId="77777777" w:rsidR="00AD60AF" w:rsidRDefault="00AD60AF" w:rsidP="00AD60AF">
      <w:pPr>
        <w:rPr>
          <w:rFonts w:eastAsia="Times New Roman" w:cs="Arial"/>
          <w:b/>
          <w:bCs/>
          <w:szCs w:val="24"/>
        </w:rPr>
      </w:pPr>
    </w:p>
    <w:p w14:paraId="77D81FA7" w14:textId="77777777" w:rsidR="00AD60AF" w:rsidRDefault="00AD60AF" w:rsidP="00AD60AF">
      <w:pPr>
        <w:shd w:val="clear" w:color="auto" w:fill="FFFFFF"/>
        <w:textAlignment w:val="baseline"/>
        <w:rPr>
          <w:rFonts w:cs="Arial"/>
          <w:b/>
          <w:bCs/>
          <w:szCs w:val="24"/>
          <w:lang w:eastAsia="en-GB"/>
        </w:rPr>
      </w:pPr>
      <w:r w:rsidRPr="00600EA9">
        <w:rPr>
          <w:b/>
          <w:szCs w:val="24"/>
        </w:rPr>
        <w:t>RESOLVED, on the proposal of</w:t>
      </w:r>
      <w:r>
        <w:rPr>
          <w:b/>
          <w:szCs w:val="24"/>
        </w:rPr>
        <w:t xml:space="preserve"> Councillor Cathcart</w:t>
      </w:r>
      <w:r w:rsidRPr="00600EA9">
        <w:rPr>
          <w:b/>
          <w:szCs w:val="24"/>
        </w:rPr>
        <w:t>, seconded by</w:t>
      </w:r>
      <w:r>
        <w:rPr>
          <w:b/>
          <w:szCs w:val="24"/>
        </w:rPr>
        <w:t xml:space="preserve"> Councillor Cummings</w:t>
      </w:r>
      <w:r w:rsidRPr="00600EA9">
        <w:rPr>
          <w:b/>
          <w:szCs w:val="24"/>
        </w:rPr>
        <w:t>,</w:t>
      </w:r>
      <w:r w:rsidRPr="00600EA9">
        <w:rPr>
          <w:rFonts w:cs="Arial"/>
          <w:b/>
          <w:bCs/>
          <w:szCs w:val="24"/>
          <w:lang w:eastAsia="en-GB"/>
        </w:rPr>
        <w:t xml:space="preserve"> that the Notice of Motion be referred to the </w:t>
      </w:r>
      <w:r>
        <w:rPr>
          <w:rFonts w:cs="Arial"/>
          <w:b/>
          <w:bCs/>
          <w:szCs w:val="24"/>
          <w:lang w:eastAsia="en-GB"/>
        </w:rPr>
        <w:t>Corporate Services Committee.</w:t>
      </w:r>
    </w:p>
    <w:p w14:paraId="3943423A" w14:textId="77777777" w:rsidR="00AD60AF" w:rsidRDefault="00AD60AF" w:rsidP="00AD60AF">
      <w:pPr>
        <w:shd w:val="clear" w:color="auto" w:fill="FFFFFF"/>
        <w:textAlignment w:val="baseline"/>
        <w:rPr>
          <w:rFonts w:cs="Arial"/>
          <w:b/>
          <w:bCs/>
          <w:szCs w:val="24"/>
          <w:lang w:eastAsia="en-GB"/>
        </w:rPr>
      </w:pPr>
    </w:p>
    <w:p w14:paraId="64508EF3" w14:textId="77777777" w:rsidR="00AD60AF" w:rsidRDefault="00AD60AF" w:rsidP="00F866A2">
      <w:pPr>
        <w:pStyle w:val="Heading2"/>
        <w:ind w:left="720" w:hanging="720"/>
        <w:rPr>
          <w:rFonts w:eastAsia="Times New Roman"/>
        </w:rPr>
      </w:pPr>
      <w:bookmarkStart w:id="14" w:name="_Hlk115172103"/>
      <w:r w:rsidRPr="00F866A2">
        <w:rPr>
          <w:rFonts w:eastAsia="Times New Roman"/>
          <w:u w:val="none"/>
        </w:rPr>
        <w:t>17.3.</w:t>
      </w:r>
      <w:r w:rsidRPr="00F866A2">
        <w:rPr>
          <w:rFonts w:eastAsia="Times New Roman"/>
          <w:u w:val="none"/>
        </w:rPr>
        <w:tab/>
      </w:r>
      <w:r w:rsidRPr="007B75AF">
        <w:rPr>
          <w:rFonts w:eastAsia="Times New Roman"/>
        </w:rPr>
        <w:t xml:space="preserve">Notice of Motion submitted by </w:t>
      </w:r>
      <w:r>
        <w:rPr>
          <w:rFonts w:eastAsia="Times New Roman"/>
        </w:rPr>
        <w:t>Councillor Dunlop and Councillor Douglas</w:t>
      </w:r>
    </w:p>
    <w:p w14:paraId="0188DEFE" w14:textId="77777777" w:rsidR="00AD60AF" w:rsidRDefault="00AD60AF" w:rsidP="00AD60AF">
      <w:pPr>
        <w:rPr>
          <w:rFonts w:eastAsia="Times New Roman" w:cs="Arial"/>
          <w:b/>
          <w:bCs/>
          <w:szCs w:val="24"/>
          <w:u w:val="single"/>
        </w:rPr>
      </w:pPr>
    </w:p>
    <w:p w14:paraId="7ADF5A29" w14:textId="77777777" w:rsidR="00AD60AF" w:rsidRPr="00200BFA" w:rsidRDefault="00AD60AF" w:rsidP="00AD60AF">
      <w:pPr>
        <w:rPr>
          <w:rFonts w:eastAsia="Times New Roman" w:cs="Arial"/>
          <w:szCs w:val="24"/>
        </w:rPr>
      </w:pPr>
      <w:r w:rsidRPr="00200BFA">
        <w:rPr>
          <w:rFonts w:eastAsia="Times New Roman" w:cs="Arial"/>
          <w:szCs w:val="24"/>
        </w:rPr>
        <w:t>That this Council agrees:</w:t>
      </w:r>
    </w:p>
    <w:p w14:paraId="6592D752" w14:textId="77777777" w:rsidR="00AD60AF" w:rsidRPr="00200BFA" w:rsidRDefault="00AD60AF" w:rsidP="00AD60AF">
      <w:pPr>
        <w:numPr>
          <w:ilvl w:val="0"/>
          <w:numId w:val="3"/>
        </w:numPr>
        <w:rPr>
          <w:rFonts w:eastAsia="Times New Roman" w:cs="Arial"/>
          <w:szCs w:val="24"/>
        </w:rPr>
      </w:pPr>
      <w:r w:rsidRPr="00200BFA">
        <w:rPr>
          <w:rFonts w:eastAsia="Times New Roman" w:cs="Arial"/>
          <w:szCs w:val="24"/>
        </w:rPr>
        <w:t xml:space="preserve">All pedestrians should feel safe on our pavements, yet street clutter can make walking and wheeling unsafe, forcing people onto the road which is </w:t>
      </w:r>
      <w:proofErr w:type="gramStart"/>
      <w:r w:rsidRPr="00200BFA">
        <w:rPr>
          <w:rFonts w:eastAsia="Times New Roman" w:cs="Arial"/>
          <w:szCs w:val="24"/>
        </w:rPr>
        <w:t>dangerous;</w:t>
      </w:r>
      <w:proofErr w:type="gramEnd"/>
      <w:r w:rsidRPr="00200BFA">
        <w:rPr>
          <w:rFonts w:eastAsia="Times New Roman" w:cs="Arial"/>
          <w:szCs w:val="24"/>
        </w:rPr>
        <w:t xml:space="preserve"> </w:t>
      </w:r>
    </w:p>
    <w:p w14:paraId="4D5B56E8" w14:textId="77777777" w:rsidR="00AD60AF" w:rsidRPr="00200BFA" w:rsidRDefault="00AD60AF" w:rsidP="00AD60AF">
      <w:pPr>
        <w:numPr>
          <w:ilvl w:val="0"/>
          <w:numId w:val="3"/>
        </w:numPr>
        <w:rPr>
          <w:rFonts w:eastAsia="Times New Roman" w:cs="Arial"/>
          <w:szCs w:val="24"/>
        </w:rPr>
      </w:pPr>
      <w:r w:rsidRPr="00200BFA">
        <w:rPr>
          <w:rFonts w:eastAsia="Times New Roman" w:cs="Arial"/>
          <w:szCs w:val="24"/>
        </w:rPr>
        <w:t xml:space="preserve">Street furniture should be clean, have a purpose and be consistent; and </w:t>
      </w:r>
    </w:p>
    <w:p w14:paraId="4421CE42" w14:textId="77777777" w:rsidR="00AD60AF" w:rsidRPr="00200BFA" w:rsidRDefault="00AD60AF" w:rsidP="00AD60AF">
      <w:pPr>
        <w:numPr>
          <w:ilvl w:val="0"/>
          <w:numId w:val="3"/>
        </w:numPr>
        <w:rPr>
          <w:rFonts w:eastAsia="Times New Roman" w:cs="Arial"/>
          <w:szCs w:val="24"/>
        </w:rPr>
      </w:pPr>
      <w:r w:rsidRPr="00200BFA">
        <w:rPr>
          <w:rFonts w:eastAsia="Times New Roman" w:cs="Arial"/>
          <w:szCs w:val="24"/>
        </w:rPr>
        <w:t xml:space="preserve">Street clutter should be removed.  </w:t>
      </w:r>
    </w:p>
    <w:p w14:paraId="5FF29ADB" w14:textId="77777777" w:rsidR="00AD60AF" w:rsidRPr="00200BFA" w:rsidRDefault="00AD60AF" w:rsidP="00AD60AF">
      <w:pPr>
        <w:rPr>
          <w:rFonts w:eastAsia="Times New Roman" w:cs="Arial"/>
          <w:szCs w:val="24"/>
        </w:rPr>
      </w:pPr>
    </w:p>
    <w:p w14:paraId="792BBE70" w14:textId="77777777" w:rsidR="00AD60AF" w:rsidRPr="00200BFA" w:rsidRDefault="00AD60AF" w:rsidP="00AD60AF">
      <w:pPr>
        <w:spacing w:after="160" w:line="259" w:lineRule="auto"/>
        <w:rPr>
          <w:rFonts w:eastAsia="Times New Roman" w:cs="Arial"/>
          <w:szCs w:val="24"/>
        </w:rPr>
      </w:pPr>
      <w:r w:rsidRPr="00200BFA">
        <w:rPr>
          <w:rFonts w:eastAsia="Times New Roman" w:cs="Arial"/>
          <w:szCs w:val="24"/>
        </w:rPr>
        <w:t>Therefore, Council tasks officers to:</w:t>
      </w:r>
    </w:p>
    <w:p w14:paraId="1E35CAB2" w14:textId="77777777" w:rsidR="00AD60AF" w:rsidRPr="00200BFA" w:rsidRDefault="00AD60AF" w:rsidP="00AD60AF">
      <w:pPr>
        <w:numPr>
          <w:ilvl w:val="0"/>
          <w:numId w:val="3"/>
        </w:numPr>
        <w:rPr>
          <w:rFonts w:eastAsia="Times New Roman" w:cs="Arial"/>
          <w:szCs w:val="24"/>
        </w:rPr>
      </w:pPr>
      <w:r w:rsidRPr="00200BFA">
        <w:rPr>
          <w:rFonts w:eastAsia="Times New Roman" w:cs="Arial"/>
          <w:szCs w:val="24"/>
        </w:rPr>
        <w:t>Carry out an audit of street infrastructure including street signage, project information; posts, etc:</w:t>
      </w:r>
    </w:p>
    <w:p w14:paraId="10ADD9D2" w14:textId="77777777" w:rsidR="00AD60AF" w:rsidRPr="00200BFA" w:rsidRDefault="00AD60AF" w:rsidP="00AD60AF">
      <w:pPr>
        <w:numPr>
          <w:ilvl w:val="0"/>
          <w:numId w:val="3"/>
        </w:numPr>
        <w:rPr>
          <w:rFonts w:eastAsia="Times New Roman" w:cs="Arial"/>
          <w:szCs w:val="24"/>
        </w:rPr>
      </w:pPr>
      <w:r w:rsidRPr="00200BFA">
        <w:rPr>
          <w:rFonts w:eastAsia="Times New Roman" w:cs="Arial"/>
          <w:szCs w:val="24"/>
        </w:rPr>
        <w:t xml:space="preserve">Remove historic street clutter which has no current purpose or future </w:t>
      </w:r>
      <w:proofErr w:type="gramStart"/>
      <w:r w:rsidRPr="00200BFA">
        <w:rPr>
          <w:rFonts w:eastAsia="Times New Roman" w:cs="Arial"/>
          <w:szCs w:val="24"/>
        </w:rPr>
        <w:t>benefit;</w:t>
      </w:r>
      <w:proofErr w:type="gramEnd"/>
    </w:p>
    <w:p w14:paraId="788A07E1" w14:textId="77777777" w:rsidR="00AD60AF" w:rsidRPr="00200BFA" w:rsidRDefault="00AD60AF" w:rsidP="00AD60AF">
      <w:pPr>
        <w:numPr>
          <w:ilvl w:val="0"/>
          <w:numId w:val="3"/>
        </w:numPr>
        <w:rPr>
          <w:rFonts w:eastAsia="Times New Roman" w:cs="Arial"/>
          <w:szCs w:val="24"/>
        </w:rPr>
      </w:pPr>
      <w:r w:rsidRPr="00200BFA">
        <w:rPr>
          <w:rFonts w:eastAsia="Times New Roman" w:cs="Arial"/>
          <w:szCs w:val="24"/>
        </w:rPr>
        <w:t xml:space="preserve">Ensure relevant signage is cleaned and fit for </w:t>
      </w:r>
      <w:proofErr w:type="gramStart"/>
      <w:r w:rsidRPr="00200BFA">
        <w:rPr>
          <w:rFonts w:eastAsia="Times New Roman" w:cs="Arial"/>
          <w:szCs w:val="24"/>
        </w:rPr>
        <w:t>purpose;</w:t>
      </w:r>
      <w:proofErr w:type="gramEnd"/>
    </w:p>
    <w:p w14:paraId="625D4496" w14:textId="77777777" w:rsidR="00AD60AF" w:rsidRPr="00200BFA" w:rsidRDefault="00AD60AF" w:rsidP="00AD60AF">
      <w:pPr>
        <w:numPr>
          <w:ilvl w:val="0"/>
          <w:numId w:val="3"/>
        </w:numPr>
        <w:rPr>
          <w:rFonts w:eastAsia="Times New Roman" w:cs="Arial"/>
          <w:szCs w:val="24"/>
        </w:rPr>
      </w:pPr>
      <w:r w:rsidRPr="00200BFA">
        <w:rPr>
          <w:rFonts w:eastAsia="Times New Roman" w:cs="Arial"/>
          <w:szCs w:val="24"/>
        </w:rPr>
        <w:t xml:space="preserve">Ensure signs have the </w:t>
      </w:r>
      <w:proofErr w:type="gramStart"/>
      <w:r w:rsidRPr="00200BFA">
        <w:rPr>
          <w:rFonts w:eastAsia="Times New Roman" w:cs="Arial"/>
          <w:szCs w:val="24"/>
        </w:rPr>
        <w:t>appropriately-named</w:t>
      </w:r>
      <w:proofErr w:type="gramEnd"/>
      <w:r w:rsidRPr="00200BFA">
        <w:rPr>
          <w:rFonts w:eastAsia="Times New Roman" w:cs="Arial"/>
          <w:szCs w:val="24"/>
        </w:rPr>
        <w:t xml:space="preserve"> Council on it, where this </w:t>
      </w:r>
      <w:proofErr w:type="gramStart"/>
      <w:r w:rsidRPr="00200BFA">
        <w:rPr>
          <w:rFonts w:eastAsia="Times New Roman" w:cs="Arial"/>
          <w:szCs w:val="24"/>
        </w:rPr>
        <w:t>applies;</w:t>
      </w:r>
      <w:proofErr w:type="gramEnd"/>
    </w:p>
    <w:p w14:paraId="2F1D2674" w14:textId="77777777" w:rsidR="00AD60AF" w:rsidRPr="00200BFA" w:rsidRDefault="00AD60AF" w:rsidP="00AD60AF">
      <w:pPr>
        <w:numPr>
          <w:ilvl w:val="0"/>
          <w:numId w:val="3"/>
        </w:numPr>
        <w:rPr>
          <w:rFonts w:eastAsia="Times New Roman" w:cs="Arial"/>
          <w:szCs w:val="24"/>
        </w:rPr>
      </w:pPr>
      <w:r w:rsidRPr="00200BFA">
        <w:rPr>
          <w:rFonts w:eastAsia="Times New Roman" w:cs="Arial"/>
          <w:szCs w:val="24"/>
        </w:rPr>
        <w:t xml:space="preserve">Identify a nominated officer within the Council to lead on the audit to ensure items are listed and removed; and </w:t>
      </w:r>
    </w:p>
    <w:p w14:paraId="0C590291" w14:textId="77777777" w:rsidR="00AD60AF" w:rsidRPr="00200BFA" w:rsidRDefault="00AD60AF" w:rsidP="00AD60AF">
      <w:pPr>
        <w:numPr>
          <w:ilvl w:val="0"/>
          <w:numId w:val="3"/>
        </w:numPr>
        <w:rPr>
          <w:rFonts w:eastAsia="Times New Roman" w:cs="Arial"/>
          <w:szCs w:val="24"/>
        </w:rPr>
      </w:pPr>
      <w:r w:rsidRPr="00200BFA">
        <w:rPr>
          <w:rFonts w:eastAsia="Times New Roman" w:cs="Arial"/>
          <w:szCs w:val="24"/>
        </w:rPr>
        <w:t xml:space="preserve">Write to the Department for Infrastructure to request they complete a similar de-clutter across the Borough.  </w:t>
      </w:r>
    </w:p>
    <w:p w14:paraId="4DC420A8" w14:textId="77777777" w:rsidR="00AD60AF" w:rsidRDefault="00AD60AF" w:rsidP="00AD60AF">
      <w:pPr>
        <w:rPr>
          <w:rFonts w:eastAsia="Times New Roman" w:cs="Arial"/>
          <w:b/>
          <w:bCs/>
          <w:szCs w:val="24"/>
        </w:rPr>
      </w:pPr>
    </w:p>
    <w:p w14:paraId="7825BEC5" w14:textId="77777777" w:rsidR="00AD60AF" w:rsidRDefault="00AD60AF" w:rsidP="00AD60AF">
      <w:pPr>
        <w:shd w:val="clear" w:color="auto" w:fill="FFFFFF"/>
        <w:textAlignment w:val="baseline"/>
        <w:rPr>
          <w:rFonts w:cs="Arial"/>
          <w:b/>
          <w:bCs/>
          <w:szCs w:val="24"/>
          <w:lang w:eastAsia="en-GB"/>
        </w:rPr>
      </w:pPr>
      <w:r w:rsidRPr="00600EA9">
        <w:rPr>
          <w:b/>
          <w:szCs w:val="24"/>
        </w:rPr>
        <w:t>RESOLVED, on the proposal of</w:t>
      </w:r>
      <w:r>
        <w:rPr>
          <w:b/>
          <w:szCs w:val="24"/>
        </w:rPr>
        <w:t xml:space="preserve"> Councillor Dunlop</w:t>
      </w:r>
      <w:r w:rsidRPr="00600EA9">
        <w:rPr>
          <w:b/>
          <w:szCs w:val="24"/>
        </w:rPr>
        <w:t>, seconded by</w:t>
      </w:r>
      <w:r>
        <w:rPr>
          <w:b/>
          <w:szCs w:val="24"/>
        </w:rPr>
        <w:t xml:space="preserve"> Councillor Douglas</w:t>
      </w:r>
      <w:r w:rsidRPr="00600EA9">
        <w:rPr>
          <w:b/>
          <w:szCs w:val="24"/>
        </w:rPr>
        <w:t>,</w:t>
      </w:r>
      <w:r w:rsidRPr="00600EA9">
        <w:rPr>
          <w:rFonts w:cs="Arial"/>
          <w:b/>
          <w:bCs/>
          <w:szCs w:val="24"/>
          <w:lang w:eastAsia="en-GB"/>
        </w:rPr>
        <w:t xml:space="preserve"> that the Notice of Motion be referred to the </w:t>
      </w:r>
      <w:r>
        <w:rPr>
          <w:rFonts w:cs="Arial"/>
          <w:b/>
          <w:bCs/>
          <w:szCs w:val="24"/>
          <w:lang w:eastAsia="en-GB"/>
        </w:rPr>
        <w:t>Environment Committee.</w:t>
      </w:r>
    </w:p>
    <w:p w14:paraId="5B14816D" w14:textId="77777777" w:rsidR="00AD60AF" w:rsidRDefault="00AD60AF" w:rsidP="00AD60AF">
      <w:pPr>
        <w:shd w:val="clear" w:color="auto" w:fill="FFFFFF"/>
        <w:textAlignment w:val="baseline"/>
        <w:rPr>
          <w:rFonts w:cs="Arial"/>
          <w:b/>
          <w:bCs/>
          <w:szCs w:val="24"/>
          <w:lang w:eastAsia="en-GB"/>
        </w:rPr>
      </w:pPr>
    </w:p>
    <w:p w14:paraId="3CB62829" w14:textId="77777777" w:rsidR="00AD60AF" w:rsidRDefault="00AD60AF" w:rsidP="00F866A2">
      <w:pPr>
        <w:pStyle w:val="Heading2"/>
        <w:ind w:left="720" w:hanging="720"/>
        <w:rPr>
          <w:rFonts w:eastAsia="Times New Roman"/>
        </w:rPr>
      </w:pPr>
      <w:bookmarkStart w:id="15" w:name="_Hlk115172181"/>
      <w:bookmarkEnd w:id="14"/>
      <w:r w:rsidRPr="00F866A2">
        <w:rPr>
          <w:rFonts w:eastAsia="Times New Roman"/>
          <w:u w:val="none"/>
        </w:rPr>
        <w:t>17.4.</w:t>
      </w:r>
      <w:r w:rsidRPr="00F866A2">
        <w:rPr>
          <w:rFonts w:eastAsia="Times New Roman"/>
          <w:u w:val="none"/>
        </w:rPr>
        <w:tab/>
      </w:r>
      <w:r w:rsidRPr="007B75AF">
        <w:rPr>
          <w:rFonts w:eastAsia="Times New Roman"/>
        </w:rPr>
        <w:t xml:space="preserve">Notice of Motion submitted by </w:t>
      </w:r>
      <w:r>
        <w:rPr>
          <w:rFonts w:eastAsia="Times New Roman"/>
        </w:rPr>
        <w:t>Councillor T Smith and Councillor Cooper</w:t>
      </w:r>
    </w:p>
    <w:p w14:paraId="332F8683" w14:textId="77777777" w:rsidR="00AD60AF" w:rsidRDefault="00AD60AF" w:rsidP="00AD60AF">
      <w:pPr>
        <w:rPr>
          <w:rFonts w:eastAsia="Times New Roman" w:cs="Arial"/>
          <w:b/>
          <w:bCs/>
          <w:szCs w:val="24"/>
          <w:u w:val="single"/>
        </w:rPr>
      </w:pPr>
    </w:p>
    <w:p w14:paraId="41480C5B" w14:textId="77777777" w:rsidR="00AD60AF" w:rsidRPr="00200BFA" w:rsidRDefault="00AD60AF" w:rsidP="00AD60AF">
      <w:pPr>
        <w:rPr>
          <w:rFonts w:eastAsia="Times New Roman" w:cs="Arial"/>
          <w:szCs w:val="24"/>
        </w:rPr>
      </w:pPr>
      <w:r w:rsidRPr="00200BFA">
        <w:rPr>
          <w:rFonts w:eastAsia="Times New Roman" w:cs="Arial"/>
          <w:szCs w:val="24"/>
        </w:rPr>
        <w:t>This council abhors animal cruelty and believes an Animal Abuse Register would be of immense help in preventing those convicted of  animal cruelty from owning or breeding animals.</w:t>
      </w:r>
    </w:p>
    <w:p w14:paraId="040EE4D1" w14:textId="77777777" w:rsidR="00AD60AF" w:rsidRPr="00200BFA" w:rsidRDefault="00AD60AF" w:rsidP="00AD60AF">
      <w:pPr>
        <w:rPr>
          <w:rFonts w:eastAsia="Times New Roman" w:cs="Arial"/>
          <w:szCs w:val="24"/>
        </w:rPr>
      </w:pPr>
    </w:p>
    <w:p w14:paraId="4A6CCCAA" w14:textId="77777777" w:rsidR="00AD60AF" w:rsidRPr="00200BFA" w:rsidRDefault="00AD60AF" w:rsidP="00AD60AF">
      <w:pPr>
        <w:rPr>
          <w:rFonts w:eastAsia="Times New Roman" w:cs="Arial"/>
          <w:szCs w:val="24"/>
        </w:rPr>
      </w:pPr>
      <w:r w:rsidRPr="00200BFA">
        <w:rPr>
          <w:rFonts w:eastAsia="Times New Roman" w:cs="Arial"/>
          <w:szCs w:val="24"/>
        </w:rPr>
        <w:t>Given the failure of Stormont to introduce a central register for all of N Ireland, this Council tasks officers to bring back a report detailing how it can set up a local animal welfare offenders register for this borough.</w:t>
      </w:r>
    </w:p>
    <w:p w14:paraId="4AF46C13" w14:textId="77777777" w:rsidR="00AD60AF" w:rsidRDefault="00AD60AF" w:rsidP="00AD60AF">
      <w:pPr>
        <w:rPr>
          <w:rFonts w:eastAsia="Times New Roman" w:cs="Arial"/>
          <w:b/>
          <w:bCs/>
          <w:szCs w:val="24"/>
        </w:rPr>
      </w:pPr>
    </w:p>
    <w:p w14:paraId="1DE2F856" w14:textId="77777777" w:rsidR="00AD60AF" w:rsidRDefault="00AD60AF" w:rsidP="00AD60AF">
      <w:pPr>
        <w:shd w:val="clear" w:color="auto" w:fill="FFFFFF"/>
        <w:textAlignment w:val="baseline"/>
        <w:rPr>
          <w:rFonts w:cs="Arial"/>
          <w:b/>
          <w:bCs/>
          <w:szCs w:val="24"/>
          <w:lang w:eastAsia="en-GB"/>
        </w:rPr>
      </w:pPr>
      <w:r w:rsidRPr="00600EA9">
        <w:rPr>
          <w:b/>
          <w:szCs w:val="24"/>
        </w:rPr>
        <w:t>RESOLVED, on the proposal of</w:t>
      </w:r>
      <w:r>
        <w:rPr>
          <w:b/>
          <w:szCs w:val="24"/>
        </w:rPr>
        <w:t xml:space="preserve"> Councillor T Smith</w:t>
      </w:r>
      <w:r w:rsidRPr="00600EA9">
        <w:rPr>
          <w:b/>
          <w:szCs w:val="24"/>
        </w:rPr>
        <w:t>, seconded by</w:t>
      </w:r>
      <w:r>
        <w:rPr>
          <w:b/>
          <w:szCs w:val="24"/>
        </w:rPr>
        <w:t xml:space="preserve"> Councillor Woods</w:t>
      </w:r>
      <w:r w:rsidRPr="00600EA9">
        <w:rPr>
          <w:b/>
          <w:szCs w:val="24"/>
        </w:rPr>
        <w:t>,</w:t>
      </w:r>
      <w:r w:rsidRPr="00600EA9">
        <w:rPr>
          <w:rFonts w:cs="Arial"/>
          <w:b/>
          <w:bCs/>
          <w:szCs w:val="24"/>
          <w:lang w:eastAsia="en-GB"/>
        </w:rPr>
        <w:t xml:space="preserve"> that the Notice of Motion be referred to the </w:t>
      </w:r>
      <w:r>
        <w:rPr>
          <w:rFonts w:cs="Arial"/>
          <w:b/>
          <w:bCs/>
          <w:szCs w:val="24"/>
          <w:lang w:eastAsia="en-GB"/>
        </w:rPr>
        <w:t>Environment Committee.</w:t>
      </w:r>
    </w:p>
    <w:bookmarkEnd w:id="15"/>
    <w:p w14:paraId="275DB025" w14:textId="77777777" w:rsidR="00AD60AF" w:rsidRDefault="00AD60AF" w:rsidP="00AD60AF">
      <w:pPr>
        <w:shd w:val="clear" w:color="auto" w:fill="FFFFFF"/>
        <w:textAlignment w:val="baseline"/>
        <w:rPr>
          <w:rFonts w:cs="Arial"/>
          <w:b/>
          <w:bCs/>
          <w:szCs w:val="24"/>
          <w:lang w:eastAsia="en-GB"/>
        </w:rPr>
      </w:pPr>
    </w:p>
    <w:p w14:paraId="503B380F" w14:textId="77777777" w:rsidR="00AD60AF" w:rsidRDefault="00AD60AF" w:rsidP="00F866A2">
      <w:pPr>
        <w:pStyle w:val="Heading2"/>
        <w:ind w:left="720" w:hanging="720"/>
        <w:rPr>
          <w:rFonts w:eastAsia="Times New Roman"/>
        </w:rPr>
      </w:pPr>
      <w:r w:rsidRPr="00F866A2">
        <w:rPr>
          <w:rFonts w:eastAsia="Times New Roman"/>
          <w:u w:val="none"/>
        </w:rPr>
        <w:t>17.5.</w:t>
      </w:r>
      <w:r w:rsidRPr="00F866A2">
        <w:rPr>
          <w:rFonts w:eastAsia="Times New Roman"/>
          <w:u w:val="none"/>
        </w:rPr>
        <w:tab/>
      </w:r>
      <w:r w:rsidRPr="007B75AF">
        <w:rPr>
          <w:rFonts w:eastAsia="Times New Roman"/>
        </w:rPr>
        <w:t xml:space="preserve">Notice of Motion submitted by </w:t>
      </w:r>
      <w:r>
        <w:rPr>
          <w:rFonts w:eastAsia="Times New Roman"/>
        </w:rPr>
        <w:t>Alderman McIlveen and Alderman Armstrong-Cotter</w:t>
      </w:r>
    </w:p>
    <w:p w14:paraId="0AE26F45" w14:textId="77777777" w:rsidR="00AD60AF" w:rsidRDefault="00AD60AF" w:rsidP="00AD60AF">
      <w:pPr>
        <w:rPr>
          <w:rFonts w:eastAsia="Times New Roman" w:cs="Arial"/>
          <w:b/>
          <w:bCs/>
          <w:szCs w:val="24"/>
          <w:u w:val="single"/>
        </w:rPr>
      </w:pPr>
    </w:p>
    <w:p w14:paraId="2BD3590C" w14:textId="77777777" w:rsidR="00AD60AF" w:rsidRPr="00200BFA" w:rsidRDefault="00AD60AF" w:rsidP="00AD60AF">
      <w:pPr>
        <w:ind w:hanging="11"/>
        <w:rPr>
          <w:rFonts w:eastAsia="Times New Roman" w:cs="Arial"/>
          <w:szCs w:val="24"/>
        </w:rPr>
      </w:pPr>
      <w:r w:rsidRPr="00200BFA">
        <w:rPr>
          <w:rFonts w:eastAsia="Times New Roman" w:cs="Arial"/>
          <w:szCs w:val="24"/>
        </w:rPr>
        <w:t>Given the public health issues and the desire to encourage outdoor eating and entertainment in Conway Square, that officers look at humane means to address the pigeon problem in the Square to include a new bylaw to prohibit feeding of the birds in and around the Square and to erect in the meantime advisory signs to deter feeding of birds in the area.</w:t>
      </w:r>
    </w:p>
    <w:p w14:paraId="660BF6ED" w14:textId="77777777" w:rsidR="00AD60AF" w:rsidRDefault="00AD60AF" w:rsidP="00AD60AF">
      <w:pPr>
        <w:rPr>
          <w:rFonts w:eastAsia="Times New Roman" w:cs="Arial"/>
          <w:b/>
          <w:bCs/>
          <w:szCs w:val="24"/>
        </w:rPr>
      </w:pPr>
    </w:p>
    <w:p w14:paraId="740CCC91" w14:textId="77777777" w:rsidR="00AD60AF" w:rsidRDefault="00AD60AF" w:rsidP="00AD60AF">
      <w:pPr>
        <w:shd w:val="clear" w:color="auto" w:fill="FFFFFF"/>
        <w:textAlignment w:val="baseline"/>
        <w:rPr>
          <w:rFonts w:cs="Arial"/>
          <w:b/>
          <w:bCs/>
          <w:szCs w:val="24"/>
          <w:lang w:eastAsia="en-GB"/>
        </w:rPr>
      </w:pPr>
      <w:r w:rsidRPr="00600EA9">
        <w:rPr>
          <w:b/>
          <w:szCs w:val="24"/>
        </w:rPr>
        <w:t>RESOLVED, on the proposal of</w:t>
      </w:r>
      <w:r>
        <w:rPr>
          <w:b/>
          <w:szCs w:val="24"/>
        </w:rPr>
        <w:t xml:space="preserve"> Alderman McIlveen</w:t>
      </w:r>
      <w:r w:rsidRPr="00600EA9">
        <w:rPr>
          <w:b/>
          <w:szCs w:val="24"/>
        </w:rPr>
        <w:t>, seconded by</w:t>
      </w:r>
      <w:r>
        <w:rPr>
          <w:b/>
          <w:szCs w:val="24"/>
        </w:rPr>
        <w:t xml:space="preserve"> Alderman Armstrong-Cotter</w:t>
      </w:r>
      <w:r w:rsidRPr="00600EA9">
        <w:rPr>
          <w:b/>
          <w:szCs w:val="24"/>
        </w:rPr>
        <w:t>,</w:t>
      </w:r>
      <w:r w:rsidRPr="00600EA9">
        <w:rPr>
          <w:rFonts w:cs="Arial"/>
          <w:b/>
          <w:bCs/>
          <w:szCs w:val="24"/>
          <w:lang w:eastAsia="en-GB"/>
        </w:rPr>
        <w:t xml:space="preserve"> that the Notice of Motion be referred to the </w:t>
      </w:r>
      <w:r>
        <w:rPr>
          <w:rFonts w:cs="Arial"/>
          <w:b/>
          <w:bCs/>
          <w:szCs w:val="24"/>
          <w:lang w:eastAsia="en-GB"/>
        </w:rPr>
        <w:t>Environment Committee.</w:t>
      </w:r>
    </w:p>
    <w:p w14:paraId="2A10DB27" w14:textId="77777777" w:rsidR="00AD60AF" w:rsidRPr="007B75AF" w:rsidRDefault="00AD60AF" w:rsidP="00AD60AF">
      <w:pPr>
        <w:rPr>
          <w:rFonts w:eastAsia="Times New Roman" w:cs="Arial"/>
          <w:b/>
          <w:bCs/>
          <w:szCs w:val="24"/>
        </w:rPr>
      </w:pPr>
    </w:p>
    <w:p w14:paraId="63B42009" w14:textId="77777777" w:rsidR="00AD60AF" w:rsidRPr="00600EA9" w:rsidRDefault="00AD60AF" w:rsidP="00AD60AF">
      <w:pPr>
        <w:rPr>
          <w:rFonts w:eastAsia="Times New Roman" w:cs="Arial"/>
          <w:b/>
          <w:szCs w:val="24"/>
          <w:u w:val="single"/>
          <w:lang w:eastAsia="en-GB"/>
        </w:rPr>
      </w:pPr>
      <w:r w:rsidRPr="00600EA9">
        <w:rPr>
          <w:rFonts w:eastAsia="Times New Roman" w:cs="Arial"/>
          <w:b/>
          <w:szCs w:val="24"/>
          <w:u w:val="single"/>
          <w:lang w:eastAsia="en-GB"/>
        </w:rPr>
        <w:t>Circulated for Information</w:t>
      </w:r>
    </w:p>
    <w:p w14:paraId="103DF44E" w14:textId="77777777" w:rsidR="00AD60AF" w:rsidRDefault="00AD60AF" w:rsidP="00AD60AF"/>
    <w:p w14:paraId="33D2118E" w14:textId="77777777" w:rsidR="00AD60AF" w:rsidRPr="00CA5D52" w:rsidRDefault="00AD60AF" w:rsidP="00AD60AF">
      <w:pPr>
        <w:numPr>
          <w:ilvl w:val="0"/>
          <w:numId w:val="2"/>
        </w:numPr>
        <w:rPr>
          <w:rFonts w:eastAsia="Calibri" w:cs="Arial"/>
          <w:szCs w:val="24"/>
        </w:rPr>
      </w:pPr>
      <w:bookmarkStart w:id="16" w:name="_Hlk114834551"/>
      <w:r w:rsidRPr="00CA5D52">
        <w:rPr>
          <w:rFonts w:eastAsia="Calibri" w:cs="Arial"/>
          <w:szCs w:val="24"/>
        </w:rPr>
        <w:t>DAERA Annual Progress Report 2021/22 (Correspondence attached)</w:t>
      </w:r>
    </w:p>
    <w:p w14:paraId="1CF8376D" w14:textId="77777777" w:rsidR="00AD60AF" w:rsidRPr="00CA5D52" w:rsidRDefault="00AD60AF" w:rsidP="00AD60AF">
      <w:pPr>
        <w:numPr>
          <w:ilvl w:val="0"/>
          <w:numId w:val="2"/>
        </w:numPr>
        <w:rPr>
          <w:rFonts w:eastAsia="Calibri" w:cs="Arial"/>
          <w:szCs w:val="24"/>
        </w:rPr>
      </w:pPr>
      <w:r w:rsidRPr="00CA5D52">
        <w:rPr>
          <w:rFonts w:eastAsia="Calibri" w:cs="Arial"/>
          <w:szCs w:val="24"/>
        </w:rPr>
        <w:t>NI Libraries Quarterly Screening Report (Documents attached)</w:t>
      </w:r>
    </w:p>
    <w:p w14:paraId="797304F8" w14:textId="77777777" w:rsidR="00AD60AF" w:rsidRPr="00CA5D52" w:rsidRDefault="00AD60AF" w:rsidP="00AD60AF">
      <w:pPr>
        <w:numPr>
          <w:ilvl w:val="0"/>
          <w:numId w:val="2"/>
        </w:numPr>
        <w:rPr>
          <w:rFonts w:eastAsia="Calibri" w:cs="Arial"/>
          <w:szCs w:val="24"/>
        </w:rPr>
      </w:pPr>
      <w:r w:rsidRPr="00CA5D52">
        <w:rPr>
          <w:rFonts w:eastAsia="Calibri" w:cs="Arial"/>
          <w:szCs w:val="24"/>
        </w:rPr>
        <w:t>The Regulation and Quality Improvement Authority (Correspondence attached)</w:t>
      </w:r>
    </w:p>
    <w:p w14:paraId="4C929D06" w14:textId="77777777" w:rsidR="00AD60AF" w:rsidRPr="00CA5D52" w:rsidRDefault="00AD60AF" w:rsidP="00AD60AF">
      <w:pPr>
        <w:numPr>
          <w:ilvl w:val="0"/>
          <w:numId w:val="2"/>
        </w:numPr>
        <w:rPr>
          <w:rFonts w:eastAsia="Calibri" w:cs="Arial"/>
          <w:szCs w:val="24"/>
        </w:rPr>
      </w:pPr>
      <w:r w:rsidRPr="00CA5D52">
        <w:rPr>
          <w:rFonts w:eastAsia="Calibri" w:cs="Arial"/>
          <w:szCs w:val="24"/>
        </w:rPr>
        <w:t>Letter from the Private Office of Her Majesty Queen Elizabeth II on the Platinum Jubilee</w:t>
      </w:r>
    </w:p>
    <w:bookmarkEnd w:id="16"/>
    <w:p w14:paraId="2F9EBDA2" w14:textId="77777777" w:rsidR="00AD60AF" w:rsidRPr="001B6034" w:rsidRDefault="00AD60AF" w:rsidP="00AD60AF">
      <w:pPr>
        <w:rPr>
          <w:rFonts w:eastAsia="Times New Roman" w:cs="Arial"/>
          <w:bCs/>
          <w:szCs w:val="24"/>
          <w:lang w:eastAsia="en-GB"/>
        </w:rPr>
      </w:pPr>
    </w:p>
    <w:p w14:paraId="77DDAA25" w14:textId="77777777" w:rsidR="00AD60AF" w:rsidRDefault="00AD60AF" w:rsidP="00AD60AF">
      <w:pPr>
        <w:rPr>
          <w:rFonts w:cs="Arial"/>
          <w:b/>
          <w:szCs w:val="24"/>
        </w:rPr>
      </w:pPr>
      <w:bookmarkStart w:id="17" w:name="_Hlk115881394"/>
      <w:r w:rsidRPr="00600EA9">
        <w:rPr>
          <w:rFonts w:cs="Arial"/>
          <w:b/>
          <w:szCs w:val="24"/>
        </w:rPr>
        <w:t>RESOLVED</w:t>
      </w:r>
      <w:r>
        <w:rPr>
          <w:rFonts w:cs="Arial"/>
          <w:b/>
          <w:szCs w:val="24"/>
        </w:rPr>
        <w:t>,</w:t>
      </w:r>
      <w:r w:rsidRPr="00600EA9">
        <w:rPr>
          <w:rFonts w:cs="Arial"/>
          <w:b/>
          <w:szCs w:val="24"/>
        </w:rPr>
        <w:t xml:space="preserve"> on the proposal of</w:t>
      </w:r>
      <w:r>
        <w:rPr>
          <w:rFonts w:cs="Arial"/>
          <w:b/>
          <w:szCs w:val="24"/>
        </w:rPr>
        <w:t xml:space="preserve"> Councillor Johnson,</w:t>
      </w:r>
      <w:r w:rsidRPr="00600EA9">
        <w:rPr>
          <w:rFonts w:cs="Arial"/>
          <w:b/>
          <w:szCs w:val="24"/>
        </w:rPr>
        <w:t xml:space="preserve"> seconded by</w:t>
      </w:r>
      <w:r>
        <w:rPr>
          <w:rFonts w:cs="Arial"/>
          <w:b/>
          <w:szCs w:val="24"/>
        </w:rPr>
        <w:t xml:space="preserve"> Alderman Irvine, </w:t>
      </w:r>
      <w:r w:rsidRPr="00600EA9">
        <w:rPr>
          <w:rFonts w:cs="Arial"/>
          <w:b/>
          <w:szCs w:val="24"/>
        </w:rPr>
        <w:t xml:space="preserve">that the items which were </w:t>
      </w:r>
      <w:r>
        <w:rPr>
          <w:rFonts w:cs="Arial"/>
          <w:b/>
          <w:szCs w:val="24"/>
        </w:rPr>
        <w:t>C</w:t>
      </w:r>
      <w:r w:rsidRPr="00600EA9">
        <w:rPr>
          <w:rFonts w:cs="Arial"/>
          <w:b/>
          <w:szCs w:val="24"/>
        </w:rPr>
        <w:t xml:space="preserve">irculated for </w:t>
      </w:r>
      <w:r>
        <w:rPr>
          <w:rFonts w:cs="Arial"/>
          <w:b/>
          <w:szCs w:val="24"/>
        </w:rPr>
        <w:t>I</w:t>
      </w:r>
      <w:r w:rsidRPr="00600EA9">
        <w:rPr>
          <w:rFonts w:cs="Arial"/>
          <w:b/>
          <w:szCs w:val="24"/>
        </w:rPr>
        <w:t xml:space="preserve">nformation be noted.  </w:t>
      </w:r>
    </w:p>
    <w:bookmarkEnd w:id="17"/>
    <w:p w14:paraId="0DD5336C" w14:textId="77777777" w:rsidR="00AD60AF" w:rsidRPr="00662ADC" w:rsidRDefault="00AD60AF" w:rsidP="00AD60AF">
      <w:pPr>
        <w:rPr>
          <w:rFonts w:cs="Arial"/>
          <w:b/>
          <w:szCs w:val="24"/>
        </w:rPr>
      </w:pPr>
    </w:p>
    <w:p w14:paraId="472271F4" w14:textId="77777777" w:rsidR="00AD60AF" w:rsidRPr="00600EA9" w:rsidRDefault="00AD60AF" w:rsidP="00AD60AF">
      <w:pPr>
        <w:ind w:left="720" w:hanging="720"/>
        <w:rPr>
          <w:rFonts w:eastAsia="Times New Roman" w:cs="Arial"/>
          <w:b/>
          <w:sz w:val="28"/>
          <w:szCs w:val="28"/>
          <w:u w:val="single"/>
          <w:lang w:eastAsia="en-GB"/>
        </w:rPr>
      </w:pPr>
      <w:r w:rsidRPr="00600EA9">
        <w:rPr>
          <w:rFonts w:eastAsia="Times New Roman" w:cs="Arial"/>
          <w:b/>
          <w:sz w:val="28"/>
          <w:szCs w:val="28"/>
          <w:u w:val="single"/>
          <w:lang w:eastAsia="en-GB"/>
        </w:rPr>
        <w:t xml:space="preserve">EXCLUSION OF PUBLIC AND PRESS </w:t>
      </w:r>
    </w:p>
    <w:p w14:paraId="0F7A6E91" w14:textId="77777777" w:rsidR="00AD60AF" w:rsidRPr="00600EA9" w:rsidRDefault="00AD60AF" w:rsidP="00AD60AF">
      <w:pPr>
        <w:ind w:left="720" w:hanging="720"/>
        <w:rPr>
          <w:rFonts w:eastAsia="Times New Roman" w:cs="Arial"/>
          <w:b/>
          <w:sz w:val="28"/>
          <w:szCs w:val="28"/>
          <w:u w:val="single"/>
          <w:lang w:eastAsia="en-GB"/>
        </w:rPr>
      </w:pPr>
    </w:p>
    <w:p w14:paraId="66F06ABE" w14:textId="77777777" w:rsidR="00AD60AF" w:rsidRDefault="00AD60AF" w:rsidP="00AD60AF">
      <w:pPr>
        <w:rPr>
          <w:rFonts w:cs="Arial"/>
          <w:b/>
          <w:szCs w:val="24"/>
        </w:rPr>
      </w:pPr>
      <w:bookmarkStart w:id="18" w:name="_Hlk116395728"/>
      <w:r w:rsidRPr="00600EA9">
        <w:rPr>
          <w:rFonts w:cs="Arial"/>
          <w:b/>
          <w:szCs w:val="24"/>
        </w:rPr>
        <w:t>RESOLVED, on the proposal of</w:t>
      </w:r>
      <w:r>
        <w:rPr>
          <w:rFonts w:cs="Arial"/>
          <w:b/>
          <w:szCs w:val="24"/>
        </w:rPr>
        <w:t xml:space="preserve"> Councillor McKimm</w:t>
      </w:r>
      <w:r w:rsidRPr="00600EA9">
        <w:rPr>
          <w:rFonts w:cs="Arial"/>
          <w:b/>
          <w:szCs w:val="24"/>
        </w:rPr>
        <w:t>, seconded by</w:t>
      </w:r>
      <w:r>
        <w:rPr>
          <w:rFonts w:cs="Arial"/>
          <w:b/>
          <w:szCs w:val="24"/>
        </w:rPr>
        <w:t xml:space="preserve"> Councillor Dunlop</w:t>
      </w:r>
      <w:r w:rsidRPr="00600EA9">
        <w:rPr>
          <w:rFonts w:cs="Arial"/>
          <w:b/>
          <w:szCs w:val="24"/>
        </w:rPr>
        <w:t xml:space="preserve">, that the public/press be excluded from the undernoted items of confidential business. </w:t>
      </w:r>
    </w:p>
    <w:bookmarkEnd w:id="18"/>
    <w:p w14:paraId="297E3A35" w14:textId="77777777" w:rsidR="00AD60AF" w:rsidRDefault="00AD60AF" w:rsidP="00AD60AF">
      <w:pPr>
        <w:rPr>
          <w:rFonts w:cs="Arial"/>
          <w:b/>
          <w:szCs w:val="24"/>
        </w:rPr>
      </w:pPr>
    </w:p>
    <w:p w14:paraId="6A8BCC02" w14:textId="77777777" w:rsidR="00AD60AF" w:rsidRPr="0040032F" w:rsidRDefault="00AD60AF" w:rsidP="00F866A2">
      <w:pPr>
        <w:pStyle w:val="Heading1"/>
        <w:numPr>
          <w:ilvl w:val="0"/>
          <w:numId w:val="0"/>
        </w:numPr>
        <w:ind w:left="720" w:hanging="720"/>
      </w:pPr>
      <w:bookmarkStart w:id="19" w:name="_Hlk115770938"/>
      <w:r w:rsidRPr="00F866A2">
        <w:rPr>
          <w:u w:val="none"/>
        </w:rPr>
        <w:t>8.3</w:t>
      </w:r>
      <w:r w:rsidRPr="00F866A2">
        <w:rPr>
          <w:u w:val="none"/>
        </w:rPr>
        <w:tab/>
      </w:r>
      <w:r w:rsidRPr="0040032F">
        <w:t>MINUTES OF CORPORATE SERVICES COMMITTEE DATED 20 SEPTEMBER 2022 (CONTINUED)</w:t>
      </w:r>
    </w:p>
    <w:p w14:paraId="101E50E1" w14:textId="77777777" w:rsidR="00AD60AF" w:rsidRDefault="00AD60AF" w:rsidP="00AD60AF">
      <w:pPr>
        <w:rPr>
          <w:rFonts w:cs="Arial"/>
          <w:b/>
          <w:szCs w:val="24"/>
        </w:rPr>
      </w:pPr>
    </w:p>
    <w:p w14:paraId="76118DA5" w14:textId="77777777" w:rsidR="00AD60AF" w:rsidRDefault="00AD60AF" w:rsidP="00AD60AF">
      <w:pPr>
        <w:rPr>
          <w:rFonts w:cs="Arial"/>
          <w:b/>
          <w:szCs w:val="24"/>
        </w:rPr>
      </w:pPr>
      <w:r>
        <w:rPr>
          <w:rFonts w:cs="Arial"/>
          <w:b/>
          <w:szCs w:val="24"/>
        </w:rPr>
        <w:t>**IN CONFIDENCE**</w:t>
      </w:r>
    </w:p>
    <w:bookmarkEnd w:id="19"/>
    <w:p w14:paraId="1A73DED7" w14:textId="77777777" w:rsidR="00AD60AF" w:rsidRDefault="00AD60AF" w:rsidP="00AD60AF">
      <w:pPr>
        <w:rPr>
          <w:rFonts w:cs="Arial"/>
          <w:b/>
          <w:szCs w:val="24"/>
        </w:rPr>
      </w:pPr>
    </w:p>
    <w:p w14:paraId="604EC5A5" w14:textId="77777777" w:rsidR="0035453A" w:rsidRDefault="0035453A" w:rsidP="0035453A">
      <w:pPr>
        <w:rPr>
          <w:rFonts w:eastAsia="Calibri" w:cs="Arial"/>
          <w:b/>
          <w:sz w:val="28"/>
          <w:szCs w:val="28"/>
          <w:lang w:eastAsia="en-GB"/>
        </w:rPr>
      </w:pPr>
      <w:r>
        <w:rPr>
          <w:rFonts w:eastAsia="Calibri" w:cs="Arial"/>
          <w:b/>
          <w:sz w:val="28"/>
          <w:szCs w:val="28"/>
          <w:lang w:eastAsia="en-GB"/>
        </w:rPr>
        <w:t>***NOT FOR PUBLICATION***</w:t>
      </w:r>
    </w:p>
    <w:p w14:paraId="4901466C" w14:textId="77777777" w:rsidR="0035453A" w:rsidRDefault="0035453A" w:rsidP="0035453A">
      <w:pPr>
        <w:rPr>
          <w:rFonts w:eastAsia="Calibri" w:cs="Arial"/>
          <w:b/>
          <w:sz w:val="28"/>
          <w:szCs w:val="28"/>
          <w:u w:val="single"/>
          <w:lang w:eastAsia="en-GB"/>
        </w:rPr>
      </w:pPr>
    </w:p>
    <w:p w14:paraId="50F78443" w14:textId="77777777" w:rsidR="0035453A" w:rsidRDefault="0035453A" w:rsidP="0035453A">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74720FBC" w14:textId="77777777" w:rsidR="00AD60AF" w:rsidRDefault="00AD60AF" w:rsidP="00AD60AF">
      <w:pPr>
        <w:rPr>
          <w:rFonts w:cs="Arial"/>
          <w:b/>
          <w:szCs w:val="24"/>
        </w:rPr>
      </w:pPr>
    </w:p>
    <w:p w14:paraId="56D28499" w14:textId="77777777" w:rsidR="00AD60AF" w:rsidRPr="0040032F" w:rsidRDefault="00AD60AF" w:rsidP="00F866A2">
      <w:pPr>
        <w:pStyle w:val="Heading1"/>
        <w:numPr>
          <w:ilvl w:val="0"/>
          <w:numId w:val="0"/>
        </w:numPr>
        <w:ind w:left="720" w:hanging="720"/>
      </w:pPr>
      <w:r w:rsidRPr="00F866A2">
        <w:rPr>
          <w:u w:val="none"/>
        </w:rPr>
        <w:lastRenderedPageBreak/>
        <w:t>8.4</w:t>
      </w:r>
      <w:r w:rsidRPr="00F866A2">
        <w:rPr>
          <w:u w:val="none"/>
        </w:rPr>
        <w:tab/>
      </w:r>
      <w:r w:rsidRPr="0040032F">
        <w:t xml:space="preserve">MINUTES OF </w:t>
      </w:r>
      <w:r>
        <w:t>COMMUNITY AND WELLBEING</w:t>
      </w:r>
      <w:r w:rsidRPr="0040032F">
        <w:t xml:space="preserve"> COMMITTEE DATED 2</w:t>
      </w:r>
      <w:r>
        <w:t>1</w:t>
      </w:r>
      <w:r w:rsidRPr="0040032F">
        <w:t xml:space="preserve"> SEPTEMBER 2022 (CONTINUED)</w:t>
      </w:r>
    </w:p>
    <w:p w14:paraId="6535D199" w14:textId="77777777" w:rsidR="00AD60AF" w:rsidRDefault="00AD60AF" w:rsidP="00AD60AF">
      <w:pPr>
        <w:rPr>
          <w:rFonts w:cs="Arial"/>
          <w:b/>
          <w:szCs w:val="24"/>
        </w:rPr>
      </w:pPr>
    </w:p>
    <w:p w14:paraId="5CB6C9A0" w14:textId="592D0064" w:rsidR="00AD60AF" w:rsidRDefault="00AD60AF" w:rsidP="00AD60AF">
      <w:pPr>
        <w:rPr>
          <w:rFonts w:cs="Arial"/>
          <w:b/>
          <w:szCs w:val="24"/>
        </w:rPr>
      </w:pPr>
      <w:r>
        <w:rPr>
          <w:rFonts w:cs="Arial"/>
          <w:b/>
          <w:szCs w:val="24"/>
        </w:rPr>
        <w:t>**IN CONFIDENCE**</w:t>
      </w:r>
    </w:p>
    <w:p w14:paraId="2E74D14C" w14:textId="77777777" w:rsidR="0035453A" w:rsidRDefault="0035453A" w:rsidP="00AD60AF">
      <w:pPr>
        <w:rPr>
          <w:rFonts w:cs="Arial"/>
          <w:b/>
          <w:szCs w:val="24"/>
        </w:rPr>
      </w:pPr>
    </w:p>
    <w:p w14:paraId="595E2741" w14:textId="77777777" w:rsidR="0035453A" w:rsidRDefault="0035453A" w:rsidP="0035453A">
      <w:pPr>
        <w:rPr>
          <w:rFonts w:eastAsia="Calibri" w:cs="Arial"/>
          <w:b/>
          <w:sz w:val="28"/>
          <w:szCs w:val="28"/>
          <w:lang w:eastAsia="en-GB"/>
        </w:rPr>
      </w:pPr>
      <w:r>
        <w:rPr>
          <w:rFonts w:eastAsia="Calibri" w:cs="Arial"/>
          <w:b/>
          <w:sz w:val="28"/>
          <w:szCs w:val="28"/>
          <w:lang w:eastAsia="en-GB"/>
        </w:rPr>
        <w:t>***NOT FOR PUBLICATION***</w:t>
      </w:r>
    </w:p>
    <w:p w14:paraId="0C14BEDC" w14:textId="77777777" w:rsidR="0035453A" w:rsidRDefault="0035453A" w:rsidP="0035453A">
      <w:pPr>
        <w:rPr>
          <w:rFonts w:eastAsia="Calibri" w:cs="Arial"/>
          <w:b/>
          <w:sz w:val="28"/>
          <w:szCs w:val="28"/>
          <w:u w:val="single"/>
          <w:lang w:eastAsia="en-GB"/>
        </w:rPr>
      </w:pPr>
    </w:p>
    <w:p w14:paraId="12EAB406" w14:textId="77777777" w:rsidR="0035453A" w:rsidRDefault="0035453A" w:rsidP="0035453A">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4D13CB18" w14:textId="77777777" w:rsidR="00AD60AF" w:rsidRDefault="00AD60AF" w:rsidP="00AD60AF">
      <w:pPr>
        <w:rPr>
          <w:rFonts w:cs="Arial"/>
          <w:b/>
          <w:szCs w:val="24"/>
        </w:rPr>
      </w:pPr>
    </w:p>
    <w:p w14:paraId="0B63244D" w14:textId="77777777" w:rsidR="00AD60AF" w:rsidRPr="005D7308" w:rsidRDefault="00AD60AF" w:rsidP="00AD60AF">
      <w:pPr>
        <w:rPr>
          <w:rFonts w:cs="Arial"/>
          <w:bCs/>
          <w:szCs w:val="24"/>
        </w:rPr>
      </w:pPr>
      <w:r w:rsidRPr="005D7308">
        <w:rPr>
          <w:rFonts w:cs="Arial"/>
          <w:bCs/>
          <w:szCs w:val="24"/>
        </w:rPr>
        <w:t>(</w:t>
      </w:r>
      <w:bookmarkStart w:id="20" w:name="_Hlk116633477"/>
      <w:r w:rsidRPr="005D7308">
        <w:rPr>
          <w:rFonts w:cs="Arial"/>
          <w:bCs/>
          <w:szCs w:val="24"/>
        </w:rPr>
        <w:t xml:space="preserve">Alderman Irvine, Councillor Blaney and Councillor Chambers </w:t>
      </w:r>
      <w:bookmarkEnd w:id="20"/>
      <w:r w:rsidRPr="005D7308">
        <w:rPr>
          <w:rFonts w:cs="Arial"/>
          <w:bCs/>
          <w:szCs w:val="24"/>
        </w:rPr>
        <w:t xml:space="preserve">declared an interest in the above item and were excluded from the meeting – </w:t>
      </w:r>
      <w:r>
        <w:rPr>
          <w:rFonts w:cs="Arial"/>
          <w:bCs/>
          <w:szCs w:val="24"/>
        </w:rPr>
        <w:t>8.44pm)</w:t>
      </w:r>
    </w:p>
    <w:p w14:paraId="301397F4" w14:textId="77777777" w:rsidR="00AD60AF" w:rsidRDefault="00AD60AF" w:rsidP="00AD60AF">
      <w:pPr>
        <w:rPr>
          <w:rFonts w:cs="Arial"/>
          <w:bCs/>
          <w:szCs w:val="24"/>
        </w:rPr>
      </w:pPr>
    </w:p>
    <w:p w14:paraId="7AB933DE" w14:textId="77777777" w:rsidR="00AD60AF" w:rsidRDefault="00AD60AF" w:rsidP="00AD60AF">
      <w:pPr>
        <w:rPr>
          <w:rFonts w:cs="Arial"/>
          <w:bCs/>
          <w:szCs w:val="24"/>
        </w:rPr>
      </w:pPr>
      <w:r>
        <w:rPr>
          <w:rFonts w:cs="Arial"/>
          <w:bCs/>
          <w:szCs w:val="24"/>
        </w:rPr>
        <w:t>(Councillor McClean returned to the meeting – 8.49pm)</w:t>
      </w:r>
    </w:p>
    <w:p w14:paraId="77991D2C" w14:textId="77777777" w:rsidR="00AD60AF" w:rsidRDefault="00AD60AF" w:rsidP="00AD60AF">
      <w:pPr>
        <w:rPr>
          <w:rFonts w:cs="Arial"/>
          <w:b/>
          <w:bCs/>
          <w:szCs w:val="24"/>
        </w:rPr>
      </w:pPr>
      <w:bookmarkStart w:id="21" w:name="_Hlk115172673"/>
    </w:p>
    <w:p w14:paraId="480119FF" w14:textId="77777777" w:rsidR="00AD60AF" w:rsidRDefault="00AD60AF" w:rsidP="00AD60AF">
      <w:pPr>
        <w:rPr>
          <w:rFonts w:cs="Arial"/>
          <w:bCs/>
          <w:szCs w:val="24"/>
        </w:rPr>
      </w:pPr>
      <w:r>
        <w:rPr>
          <w:rFonts w:cs="Arial"/>
          <w:bCs/>
          <w:szCs w:val="24"/>
        </w:rPr>
        <w:t>(</w:t>
      </w:r>
      <w:r w:rsidRPr="005D7308">
        <w:rPr>
          <w:rFonts w:cs="Arial"/>
          <w:bCs/>
          <w:szCs w:val="24"/>
        </w:rPr>
        <w:t>Alderman Irvine, Councillor Blaney and Councillor Chambers</w:t>
      </w:r>
      <w:r>
        <w:rPr>
          <w:rFonts w:cs="Arial"/>
          <w:bCs/>
          <w:szCs w:val="24"/>
        </w:rPr>
        <w:t xml:space="preserve"> were returned to the meeting – 9.05pm)</w:t>
      </w:r>
    </w:p>
    <w:p w14:paraId="6D4F2386" w14:textId="77777777" w:rsidR="00AD60AF" w:rsidRDefault="00AD60AF" w:rsidP="00AD60AF">
      <w:pPr>
        <w:rPr>
          <w:rFonts w:cs="Arial"/>
          <w:bCs/>
          <w:szCs w:val="24"/>
        </w:rPr>
      </w:pPr>
    </w:p>
    <w:p w14:paraId="1012CE5C" w14:textId="77777777" w:rsidR="00AD60AF" w:rsidRDefault="00AD60AF" w:rsidP="00AD60AF">
      <w:pPr>
        <w:rPr>
          <w:rFonts w:cs="Arial"/>
          <w:bCs/>
          <w:szCs w:val="24"/>
        </w:rPr>
      </w:pPr>
      <w:r>
        <w:rPr>
          <w:rFonts w:cs="Arial"/>
          <w:bCs/>
          <w:szCs w:val="24"/>
        </w:rPr>
        <w:t>(The meeting went into recess at 9.05pm and resumed at 9.11pm)</w:t>
      </w:r>
    </w:p>
    <w:p w14:paraId="13CE21B7" w14:textId="77777777" w:rsidR="00AD60AF" w:rsidRDefault="00AD60AF" w:rsidP="00AD1BBA">
      <w:pPr>
        <w:rPr>
          <w:rFonts w:cs="Arial"/>
          <w:b/>
          <w:sz w:val="28"/>
          <w:szCs w:val="28"/>
        </w:rPr>
      </w:pPr>
    </w:p>
    <w:p w14:paraId="65F01DB4" w14:textId="003D70B9" w:rsidR="00AD60AF" w:rsidRPr="00345F9E" w:rsidRDefault="00AD60AF" w:rsidP="00F866A2">
      <w:pPr>
        <w:pStyle w:val="Heading1"/>
        <w:numPr>
          <w:ilvl w:val="0"/>
          <w:numId w:val="0"/>
        </w:numPr>
        <w:ind w:left="720" w:hanging="720"/>
        <w:rPr>
          <w:szCs w:val="24"/>
        </w:rPr>
      </w:pPr>
      <w:r w:rsidRPr="00F866A2">
        <w:rPr>
          <w:u w:val="none"/>
        </w:rPr>
        <w:t>18.</w:t>
      </w:r>
      <w:r w:rsidRPr="00F866A2">
        <w:rPr>
          <w:noProof/>
          <w:szCs w:val="24"/>
          <w:u w:val="none"/>
        </w:rPr>
        <w:t xml:space="preserve"> </w:t>
      </w:r>
      <w:r w:rsidR="00941F80">
        <w:rPr>
          <w:noProof/>
          <w:szCs w:val="24"/>
          <w:u w:val="none"/>
        </w:rPr>
        <w:tab/>
      </w:r>
      <w:r w:rsidRPr="00CA5D52">
        <w:t>Shine Programme Extension</w:t>
      </w:r>
      <w:r>
        <w:t xml:space="preserve"> (FILE </w:t>
      </w:r>
      <w:r w:rsidRPr="00F02E8F">
        <w:t>ED79</w:t>
      </w:r>
      <w:r>
        <w:t>)</w:t>
      </w:r>
    </w:p>
    <w:p w14:paraId="47B07362" w14:textId="77777777" w:rsidR="00AD60AF" w:rsidRDefault="00AD60AF" w:rsidP="00AD60AF">
      <w:pPr>
        <w:rPr>
          <w:rFonts w:cs="Arial"/>
          <w:b/>
          <w:sz w:val="28"/>
          <w:szCs w:val="28"/>
          <w:u w:val="single"/>
        </w:rPr>
      </w:pPr>
    </w:p>
    <w:p w14:paraId="57474D25" w14:textId="77777777" w:rsidR="00AD60AF" w:rsidRPr="00600EA9" w:rsidRDefault="00AD60AF" w:rsidP="00AD60AF">
      <w:pPr>
        <w:ind w:left="709" w:hanging="709"/>
        <w:rPr>
          <w:rFonts w:cs="Arial"/>
          <w:b/>
          <w:szCs w:val="24"/>
        </w:rPr>
      </w:pPr>
      <w:r w:rsidRPr="00600EA9">
        <w:rPr>
          <w:rFonts w:cs="Arial"/>
          <w:b/>
          <w:szCs w:val="24"/>
        </w:rPr>
        <w:t>***IN CONFIDENCE***</w:t>
      </w:r>
    </w:p>
    <w:p w14:paraId="65675669" w14:textId="528E29B3" w:rsidR="00AD60AF" w:rsidRDefault="00AD60AF" w:rsidP="00AD60AF">
      <w:pPr>
        <w:rPr>
          <w:rFonts w:cs="Arial"/>
          <w:b/>
          <w:sz w:val="28"/>
          <w:szCs w:val="28"/>
          <w:u w:val="single"/>
        </w:rPr>
      </w:pPr>
      <w:r>
        <w:rPr>
          <w:rFonts w:cs="Arial"/>
          <w:b/>
          <w:sz w:val="28"/>
          <w:szCs w:val="28"/>
          <w:u w:val="single"/>
        </w:rPr>
        <w:t xml:space="preserve"> </w:t>
      </w:r>
    </w:p>
    <w:p w14:paraId="39B64196" w14:textId="77777777" w:rsidR="0035453A" w:rsidRDefault="0035453A" w:rsidP="0035453A">
      <w:pPr>
        <w:rPr>
          <w:rFonts w:eastAsia="Calibri" w:cs="Arial"/>
          <w:b/>
          <w:sz w:val="28"/>
          <w:szCs w:val="28"/>
          <w:lang w:eastAsia="en-GB"/>
        </w:rPr>
      </w:pPr>
      <w:r>
        <w:rPr>
          <w:rFonts w:eastAsia="Calibri" w:cs="Arial"/>
          <w:b/>
          <w:sz w:val="28"/>
          <w:szCs w:val="28"/>
          <w:lang w:eastAsia="en-GB"/>
        </w:rPr>
        <w:t>***NOT FOR PUBLICATION***</w:t>
      </w:r>
    </w:p>
    <w:p w14:paraId="1FFEDE9A" w14:textId="77777777" w:rsidR="0035453A" w:rsidRDefault="0035453A" w:rsidP="0035453A">
      <w:pPr>
        <w:rPr>
          <w:rFonts w:eastAsia="Calibri" w:cs="Arial"/>
          <w:b/>
          <w:sz w:val="28"/>
          <w:szCs w:val="28"/>
          <w:u w:val="single"/>
          <w:lang w:eastAsia="en-GB"/>
        </w:rPr>
      </w:pPr>
    </w:p>
    <w:p w14:paraId="0FAE7BE3" w14:textId="77777777" w:rsidR="0035453A" w:rsidRDefault="0035453A" w:rsidP="0035453A">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32E290BE" w14:textId="77777777" w:rsidR="0035453A" w:rsidRDefault="0035453A" w:rsidP="00AD60AF">
      <w:pPr>
        <w:rPr>
          <w:rFonts w:cs="Arial"/>
          <w:b/>
          <w:sz w:val="28"/>
          <w:szCs w:val="28"/>
          <w:u w:val="single"/>
        </w:rPr>
      </w:pPr>
    </w:p>
    <w:bookmarkEnd w:id="21"/>
    <w:p w14:paraId="7F742A52" w14:textId="1A95CF46" w:rsidR="00AD60AF" w:rsidRPr="00941F80" w:rsidRDefault="00AD60AF" w:rsidP="00F866A2">
      <w:pPr>
        <w:pStyle w:val="Heading1"/>
        <w:numPr>
          <w:ilvl w:val="0"/>
          <w:numId w:val="0"/>
        </w:numPr>
        <w:ind w:left="720" w:hanging="720"/>
        <w:rPr>
          <w:b w:val="0"/>
          <w:bCs/>
          <w:caps w:val="0"/>
          <w:sz w:val="24"/>
          <w:szCs w:val="24"/>
          <w:u w:val="none"/>
        </w:rPr>
      </w:pPr>
      <w:r w:rsidRPr="00F866A2">
        <w:rPr>
          <w:u w:val="none"/>
        </w:rPr>
        <w:t>19.</w:t>
      </w:r>
      <w:r w:rsidRPr="00941F80">
        <w:rPr>
          <w:noProof/>
          <w:szCs w:val="24"/>
          <w:u w:val="none"/>
        </w:rPr>
        <w:t xml:space="preserve"> </w:t>
      </w:r>
      <w:r w:rsidR="00941F80" w:rsidRPr="00941F80">
        <w:rPr>
          <w:noProof/>
          <w:szCs w:val="24"/>
          <w:u w:val="none"/>
        </w:rPr>
        <w:tab/>
      </w:r>
      <w:r w:rsidRPr="00CA5D52">
        <w:t>Digital Transformation Flexible Fund Update</w:t>
      </w:r>
      <w:r>
        <w:t xml:space="preserve"> (FILE DEVP25)</w:t>
      </w:r>
      <w:r w:rsidRPr="00941F80">
        <w:rPr>
          <w:u w:val="none"/>
        </w:rPr>
        <w:t xml:space="preserve"> </w:t>
      </w:r>
      <w:r w:rsidRPr="00941F80">
        <w:rPr>
          <w:b w:val="0"/>
          <w:bCs/>
          <w:caps w:val="0"/>
          <w:sz w:val="24"/>
          <w:szCs w:val="24"/>
          <w:u w:val="none"/>
        </w:rPr>
        <w:t>(Appendix X)</w:t>
      </w:r>
    </w:p>
    <w:p w14:paraId="268876F0" w14:textId="77777777" w:rsidR="00AD60AF" w:rsidRDefault="00AD60AF" w:rsidP="00AD60AF">
      <w:pPr>
        <w:rPr>
          <w:rFonts w:cs="Arial"/>
          <w:b/>
          <w:sz w:val="28"/>
          <w:szCs w:val="28"/>
          <w:u w:val="single"/>
        </w:rPr>
      </w:pPr>
    </w:p>
    <w:p w14:paraId="5C47A56F" w14:textId="77777777" w:rsidR="00AD60AF" w:rsidRPr="00600EA9" w:rsidRDefault="00AD60AF" w:rsidP="00AD60AF">
      <w:pPr>
        <w:ind w:left="709" w:hanging="709"/>
        <w:rPr>
          <w:rFonts w:cs="Arial"/>
          <w:b/>
          <w:szCs w:val="24"/>
        </w:rPr>
      </w:pPr>
      <w:r w:rsidRPr="00600EA9">
        <w:rPr>
          <w:rFonts w:cs="Arial"/>
          <w:b/>
          <w:szCs w:val="24"/>
        </w:rPr>
        <w:t>***IN CONFIDENCE***</w:t>
      </w:r>
    </w:p>
    <w:p w14:paraId="43A281C5" w14:textId="7BB0EE88" w:rsidR="00AD60AF" w:rsidRDefault="00AD60AF" w:rsidP="00AD60AF">
      <w:pPr>
        <w:rPr>
          <w:rFonts w:cs="Arial"/>
          <w:b/>
          <w:sz w:val="28"/>
          <w:szCs w:val="28"/>
          <w:u w:val="single"/>
        </w:rPr>
      </w:pPr>
      <w:r>
        <w:rPr>
          <w:rFonts w:cs="Arial"/>
          <w:b/>
          <w:sz w:val="28"/>
          <w:szCs w:val="28"/>
          <w:u w:val="single"/>
        </w:rPr>
        <w:t xml:space="preserve"> </w:t>
      </w:r>
    </w:p>
    <w:p w14:paraId="0BD4CC8F" w14:textId="77777777" w:rsidR="0035453A" w:rsidRDefault="0035453A" w:rsidP="0035453A">
      <w:pPr>
        <w:rPr>
          <w:rFonts w:eastAsia="Calibri" w:cs="Arial"/>
          <w:b/>
          <w:sz w:val="28"/>
          <w:szCs w:val="28"/>
          <w:lang w:eastAsia="en-GB"/>
        </w:rPr>
      </w:pPr>
      <w:r>
        <w:rPr>
          <w:rFonts w:eastAsia="Calibri" w:cs="Arial"/>
          <w:b/>
          <w:sz w:val="28"/>
          <w:szCs w:val="28"/>
          <w:lang w:eastAsia="en-GB"/>
        </w:rPr>
        <w:t>***NOT FOR PUBLICATION***</w:t>
      </w:r>
    </w:p>
    <w:p w14:paraId="7DB84C68" w14:textId="77777777" w:rsidR="0035453A" w:rsidRDefault="0035453A" w:rsidP="0035453A">
      <w:pPr>
        <w:rPr>
          <w:rFonts w:eastAsia="Calibri" w:cs="Arial"/>
          <w:b/>
          <w:sz w:val="28"/>
          <w:szCs w:val="28"/>
          <w:u w:val="single"/>
          <w:lang w:eastAsia="en-GB"/>
        </w:rPr>
      </w:pPr>
    </w:p>
    <w:p w14:paraId="22583668" w14:textId="77777777" w:rsidR="0035453A" w:rsidRDefault="0035453A" w:rsidP="0035453A">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7FC77A58" w14:textId="77777777" w:rsidR="00AD60AF" w:rsidRDefault="00AD60AF" w:rsidP="00AD60AF">
      <w:pPr>
        <w:rPr>
          <w:rFonts w:cs="Arial"/>
          <w:b/>
          <w:szCs w:val="24"/>
        </w:rPr>
      </w:pPr>
    </w:p>
    <w:p w14:paraId="22AD8DB6" w14:textId="77777777" w:rsidR="00AD60AF" w:rsidRPr="00345F9E" w:rsidRDefault="00AD60AF" w:rsidP="009E263C">
      <w:pPr>
        <w:pStyle w:val="Heading1"/>
        <w:numPr>
          <w:ilvl w:val="0"/>
          <w:numId w:val="0"/>
        </w:numPr>
        <w:ind w:left="720" w:hanging="720"/>
        <w:rPr>
          <w:szCs w:val="24"/>
        </w:rPr>
      </w:pPr>
      <w:r w:rsidRPr="009E263C">
        <w:rPr>
          <w:u w:val="none"/>
        </w:rPr>
        <w:t>20.</w:t>
      </w:r>
      <w:r w:rsidRPr="009E263C">
        <w:rPr>
          <w:u w:val="none"/>
        </w:rPr>
        <w:tab/>
      </w:r>
      <w:r w:rsidRPr="00CA5D52">
        <w:t>Tender for Review of 5 Masterplans</w:t>
      </w:r>
      <w:r>
        <w:t xml:space="preserve"> (FILE REG83)</w:t>
      </w:r>
      <w:r w:rsidRPr="00CA5D52">
        <w:t xml:space="preserve"> </w:t>
      </w:r>
    </w:p>
    <w:p w14:paraId="77224FD0" w14:textId="77777777" w:rsidR="00AD60AF" w:rsidRDefault="00AD60AF" w:rsidP="00AD60AF">
      <w:pPr>
        <w:rPr>
          <w:rFonts w:cs="Arial"/>
          <w:b/>
          <w:sz w:val="28"/>
          <w:szCs w:val="28"/>
          <w:u w:val="single"/>
        </w:rPr>
      </w:pPr>
    </w:p>
    <w:p w14:paraId="7A5CD073" w14:textId="77777777" w:rsidR="00AD60AF" w:rsidRPr="00600EA9" w:rsidRDefault="00AD60AF" w:rsidP="00AD60AF">
      <w:pPr>
        <w:ind w:left="709" w:hanging="709"/>
        <w:rPr>
          <w:rFonts w:cs="Arial"/>
          <w:b/>
          <w:szCs w:val="24"/>
        </w:rPr>
      </w:pPr>
      <w:r w:rsidRPr="00600EA9">
        <w:rPr>
          <w:rFonts w:cs="Arial"/>
          <w:b/>
          <w:szCs w:val="24"/>
        </w:rPr>
        <w:t>***IN CONFIDENCE***</w:t>
      </w:r>
    </w:p>
    <w:p w14:paraId="615AB6A2" w14:textId="725C0A98" w:rsidR="00AD60AF" w:rsidRDefault="00AD60AF" w:rsidP="00AD60AF">
      <w:pPr>
        <w:rPr>
          <w:rFonts w:cs="Arial"/>
          <w:b/>
          <w:sz w:val="28"/>
          <w:szCs w:val="28"/>
          <w:u w:val="single"/>
        </w:rPr>
      </w:pPr>
    </w:p>
    <w:p w14:paraId="21648848" w14:textId="77777777" w:rsidR="0035453A" w:rsidRDefault="0035453A" w:rsidP="0035453A">
      <w:pPr>
        <w:rPr>
          <w:rFonts w:eastAsia="Calibri" w:cs="Arial"/>
          <w:b/>
          <w:sz w:val="28"/>
          <w:szCs w:val="28"/>
          <w:lang w:eastAsia="en-GB"/>
        </w:rPr>
      </w:pPr>
      <w:r>
        <w:rPr>
          <w:rFonts w:eastAsia="Calibri" w:cs="Arial"/>
          <w:b/>
          <w:sz w:val="28"/>
          <w:szCs w:val="28"/>
          <w:lang w:eastAsia="en-GB"/>
        </w:rPr>
        <w:t>***NOT FOR PUBLICATION***</w:t>
      </w:r>
    </w:p>
    <w:p w14:paraId="28CCF285" w14:textId="77777777" w:rsidR="0035453A" w:rsidRDefault="0035453A" w:rsidP="0035453A">
      <w:pPr>
        <w:rPr>
          <w:rFonts w:eastAsia="Calibri" w:cs="Arial"/>
          <w:b/>
          <w:sz w:val="28"/>
          <w:szCs w:val="28"/>
          <w:u w:val="single"/>
          <w:lang w:eastAsia="en-GB"/>
        </w:rPr>
      </w:pPr>
    </w:p>
    <w:p w14:paraId="5980B347" w14:textId="77777777" w:rsidR="0035453A" w:rsidRDefault="0035453A" w:rsidP="0035453A">
      <w:pPr>
        <w:rPr>
          <w:rFonts w:eastAsia="Calibri" w:cs="Arial"/>
          <w:bCs/>
          <w:szCs w:val="24"/>
        </w:rPr>
      </w:pPr>
      <w:r>
        <w:rPr>
          <w:rFonts w:eastAsia="Calibri" w:cs="Times New Roman"/>
          <w:b/>
          <w:szCs w:val="24"/>
        </w:rPr>
        <w:lastRenderedPageBreak/>
        <w:t>SCHEDULE 6 – Information relating to the financial or business affairs of any particular person (including the Council holding that information)</w:t>
      </w:r>
    </w:p>
    <w:p w14:paraId="701D3C97" w14:textId="77777777" w:rsidR="00AD60AF" w:rsidRDefault="00AD60AF" w:rsidP="00AD60AF">
      <w:pPr>
        <w:rPr>
          <w:rFonts w:cs="Arial"/>
          <w:b/>
          <w:szCs w:val="24"/>
        </w:rPr>
      </w:pPr>
    </w:p>
    <w:p w14:paraId="2CAA6198" w14:textId="2AFF1875" w:rsidR="00AD60AF" w:rsidRPr="009E263C" w:rsidRDefault="00AD60AF" w:rsidP="009E263C">
      <w:pPr>
        <w:pStyle w:val="Heading1"/>
        <w:numPr>
          <w:ilvl w:val="0"/>
          <w:numId w:val="0"/>
        </w:numPr>
        <w:ind w:left="720" w:hanging="720"/>
        <w:rPr>
          <w:b w:val="0"/>
          <w:bCs/>
          <w:caps w:val="0"/>
          <w:sz w:val="24"/>
          <w:szCs w:val="24"/>
          <w:u w:val="none"/>
        </w:rPr>
      </w:pPr>
      <w:bookmarkStart w:id="22" w:name="_Hlk115174265"/>
      <w:r w:rsidRPr="009E263C">
        <w:rPr>
          <w:u w:val="none"/>
        </w:rPr>
        <w:t>21.</w:t>
      </w:r>
      <w:r w:rsidRPr="009E263C">
        <w:rPr>
          <w:noProof/>
          <w:szCs w:val="24"/>
          <w:u w:val="none"/>
        </w:rPr>
        <w:t xml:space="preserve"> </w:t>
      </w:r>
      <w:r w:rsidR="009E263C" w:rsidRPr="009E263C">
        <w:rPr>
          <w:noProof/>
          <w:szCs w:val="24"/>
          <w:u w:val="none"/>
        </w:rPr>
        <w:tab/>
      </w:r>
      <w:r w:rsidRPr="00CA5D52">
        <w:t>Marine Services Tender</w:t>
      </w:r>
      <w:r w:rsidRPr="009E263C">
        <w:rPr>
          <w:u w:val="none"/>
        </w:rPr>
        <w:t xml:space="preserve"> </w:t>
      </w:r>
      <w:r w:rsidRPr="009E263C">
        <w:rPr>
          <w:b w:val="0"/>
          <w:bCs/>
          <w:caps w:val="0"/>
          <w:sz w:val="24"/>
          <w:szCs w:val="24"/>
          <w:u w:val="none"/>
        </w:rPr>
        <w:t>(Appendix XI)</w:t>
      </w:r>
    </w:p>
    <w:p w14:paraId="1F6EDE0F" w14:textId="77777777" w:rsidR="00AD60AF" w:rsidRDefault="00AD60AF" w:rsidP="00AD60AF">
      <w:pPr>
        <w:rPr>
          <w:rFonts w:cs="Arial"/>
          <w:b/>
          <w:sz w:val="28"/>
          <w:szCs w:val="28"/>
          <w:u w:val="single"/>
        </w:rPr>
      </w:pPr>
    </w:p>
    <w:p w14:paraId="7B49B71E" w14:textId="2B0E1100" w:rsidR="00AD60AF" w:rsidRDefault="00AD60AF" w:rsidP="00AD60AF">
      <w:pPr>
        <w:ind w:left="709" w:hanging="709"/>
        <w:rPr>
          <w:rFonts w:cs="Arial"/>
          <w:b/>
          <w:szCs w:val="24"/>
        </w:rPr>
      </w:pPr>
      <w:r w:rsidRPr="00600EA9">
        <w:rPr>
          <w:rFonts w:cs="Arial"/>
          <w:b/>
          <w:szCs w:val="24"/>
        </w:rPr>
        <w:t>***IN CONFIDENCE***</w:t>
      </w:r>
    </w:p>
    <w:p w14:paraId="55AF075D" w14:textId="36BA56DF" w:rsidR="0035453A" w:rsidRDefault="0035453A" w:rsidP="00AD60AF">
      <w:pPr>
        <w:ind w:left="709" w:hanging="709"/>
        <w:rPr>
          <w:rFonts w:cs="Arial"/>
          <w:b/>
          <w:szCs w:val="24"/>
        </w:rPr>
      </w:pPr>
    </w:p>
    <w:p w14:paraId="664106F4" w14:textId="77777777" w:rsidR="0035453A" w:rsidRDefault="0035453A" w:rsidP="0035453A">
      <w:pPr>
        <w:rPr>
          <w:rFonts w:eastAsia="Calibri" w:cs="Arial"/>
          <w:b/>
          <w:sz w:val="28"/>
          <w:szCs w:val="28"/>
          <w:lang w:eastAsia="en-GB"/>
        </w:rPr>
      </w:pPr>
      <w:r>
        <w:rPr>
          <w:rFonts w:eastAsia="Calibri" w:cs="Arial"/>
          <w:b/>
          <w:sz w:val="28"/>
          <w:szCs w:val="28"/>
          <w:lang w:eastAsia="en-GB"/>
        </w:rPr>
        <w:t>***NOT FOR PUBLICATION***</w:t>
      </w:r>
    </w:p>
    <w:p w14:paraId="67B49ED9" w14:textId="77777777" w:rsidR="0035453A" w:rsidRDefault="0035453A" w:rsidP="0035453A">
      <w:pPr>
        <w:rPr>
          <w:rFonts w:eastAsia="Calibri" w:cs="Arial"/>
          <w:b/>
          <w:sz w:val="28"/>
          <w:szCs w:val="28"/>
          <w:u w:val="single"/>
          <w:lang w:eastAsia="en-GB"/>
        </w:rPr>
      </w:pPr>
    </w:p>
    <w:p w14:paraId="173ECD5E" w14:textId="77777777" w:rsidR="0035453A" w:rsidRDefault="0035453A" w:rsidP="0035453A">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5602F9A6" w14:textId="77777777" w:rsidR="00AD60AF" w:rsidRDefault="00AD60AF" w:rsidP="00AD60AF">
      <w:pPr>
        <w:rPr>
          <w:rFonts w:cs="Arial"/>
          <w:b/>
          <w:sz w:val="28"/>
          <w:szCs w:val="28"/>
          <w:u w:val="single"/>
        </w:rPr>
      </w:pPr>
      <w:r>
        <w:rPr>
          <w:rFonts w:cs="Arial"/>
          <w:b/>
          <w:sz w:val="28"/>
          <w:szCs w:val="28"/>
          <w:u w:val="single"/>
        </w:rPr>
        <w:t xml:space="preserve"> </w:t>
      </w:r>
    </w:p>
    <w:p w14:paraId="6B042AEA" w14:textId="77777777" w:rsidR="00AD60AF" w:rsidRDefault="00AD60AF" w:rsidP="00AD60AF">
      <w:pPr>
        <w:rPr>
          <w:rFonts w:cs="Arial"/>
          <w:bCs/>
          <w:szCs w:val="24"/>
        </w:rPr>
      </w:pPr>
      <w:r w:rsidRPr="0064616E">
        <w:rPr>
          <w:rFonts w:cs="Arial"/>
          <w:bCs/>
          <w:szCs w:val="24"/>
        </w:rPr>
        <w:t xml:space="preserve">(Councillor Cathcart was excluded having declared an interest in Items 22 and 23 </w:t>
      </w:r>
      <w:r>
        <w:rPr>
          <w:rFonts w:cs="Arial"/>
          <w:bCs/>
          <w:szCs w:val="24"/>
        </w:rPr>
        <w:t>–</w:t>
      </w:r>
      <w:r w:rsidRPr="0064616E">
        <w:rPr>
          <w:rFonts w:cs="Arial"/>
          <w:bCs/>
          <w:szCs w:val="24"/>
        </w:rPr>
        <w:t xml:space="preserve"> </w:t>
      </w:r>
      <w:r>
        <w:rPr>
          <w:rFonts w:cs="Arial"/>
          <w:bCs/>
          <w:szCs w:val="24"/>
        </w:rPr>
        <w:t>9.26pm)</w:t>
      </w:r>
    </w:p>
    <w:bookmarkEnd w:id="22"/>
    <w:p w14:paraId="19EF3AB6" w14:textId="77777777" w:rsidR="00AD60AF" w:rsidRDefault="00AD60AF" w:rsidP="00AD60AF">
      <w:pPr>
        <w:rPr>
          <w:rFonts w:cs="Arial"/>
          <w:b/>
          <w:szCs w:val="24"/>
        </w:rPr>
      </w:pPr>
    </w:p>
    <w:p w14:paraId="09AC1A95" w14:textId="09EF17C0" w:rsidR="00AD60AF" w:rsidRPr="00345F9E" w:rsidRDefault="00AD60AF" w:rsidP="009E263C">
      <w:pPr>
        <w:pStyle w:val="Heading1"/>
        <w:numPr>
          <w:ilvl w:val="0"/>
          <w:numId w:val="0"/>
        </w:numPr>
        <w:ind w:left="720" w:hanging="720"/>
        <w:rPr>
          <w:szCs w:val="24"/>
        </w:rPr>
      </w:pPr>
      <w:r w:rsidRPr="009E263C">
        <w:rPr>
          <w:u w:val="none"/>
        </w:rPr>
        <w:t>22.</w:t>
      </w:r>
      <w:r w:rsidRPr="009E263C">
        <w:rPr>
          <w:noProof/>
          <w:szCs w:val="24"/>
          <w:u w:val="none"/>
        </w:rPr>
        <w:t xml:space="preserve"> </w:t>
      </w:r>
      <w:r w:rsidR="009E263C" w:rsidRPr="009E263C">
        <w:rPr>
          <w:noProof/>
          <w:szCs w:val="24"/>
          <w:u w:val="none"/>
        </w:rPr>
        <w:tab/>
      </w:r>
      <w:r w:rsidRPr="00CA5D52">
        <w:t>Rescinding Motion submitted by Councillor Irwin, Alderman Wilson, Alderman Irvine, Councillor Gilmour, Councillor MacArthur, Councillor McKimm, Councillor Greer and Councillor McKee</w:t>
      </w:r>
    </w:p>
    <w:p w14:paraId="2A847E07" w14:textId="77777777" w:rsidR="00AD60AF" w:rsidRDefault="00AD60AF" w:rsidP="00AD60AF">
      <w:pPr>
        <w:rPr>
          <w:rFonts w:cs="Arial"/>
          <w:b/>
          <w:sz w:val="28"/>
          <w:szCs w:val="28"/>
          <w:u w:val="single"/>
        </w:rPr>
      </w:pPr>
    </w:p>
    <w:p w14:paraId="37E3995A" w14:textId="77777777" w:rsidR="00AD60AF" w:rsidRPr="00600EA9" w:rsidRDefault="00AD60AF" w:rsidP="00AD60AF">
      <w:pPr>
        <w:ind w:left="709" w:hanging="709"/>
        <w:rPr>
          <w:rFonts w:cs="Arial"/>
          <w:b/>
          <w:szCs w:val="24"/>
        </w:rPr>
      </w:pPr>
      <w:r w:rsidRPr="00600EA9">
        <w:rPr>
          <w:rFonts w:cs="Arial"/>
          <w:b/>
          <w:szCs w:val="24"/>
        </w:rPr>
        <w:t>***IN CONFIDENCE***</w:t>
      </w:r>
    </w:p>
    <w:p w14:paraId="792CA074" w14:textId="669ADB43" w:rsidR="00AD60AF" w:rsidRDefault="00AD60AF" w:rsidP="00AD60AF">
      <w:pPr>
        <w:rPr>
          <w:rFonts w:cs="Arial"/>
          <w:b/>
          <w:sz w:val="28"/>
          <w:szCs w:val="28"/>
          <w:u w:val="single"/>
        </w:rPr>
      </w:pPr>
      <w:r>
        <w:rPr>
          <w:rFonts w:cs="Arial"/>
          <w:b/>
          <w:sz w:val="28"/>
          <w:szCs w:val="28"/>
          <w:u w:val="single"/>
        </w:rPr>
        <w:t xml:space="preserve"> </w:t>
      </w:r>
    </w:p>
    <w:p w14:paraId="6FC189FE" w14:textId="77777777" w:rsidR="0035453A" w:rsidRDefault="0035453A" w:rsidP="0035453A">
      <w:pPr>
        <w:rPr>
          <w:rFonts w:eastAsia="Calibri" w:cs="Arial"/>
          <w:b/>
          <w:sz w:val="28"/>
          <w:szCs w:val="28"/>
          <w:lang w:eastAsia="en-GB"/>
        </w:rPr>
      </w:pPr>
      <w:r>
        <w:rPr>
          <w:rFonts w:eastAsia="Calibri" w:cs="Arial"/>
          <w:b/>
          <w:sz w:val="28"/>
          <w:szCs w:val="28"/>
          <w:lang w:eastAsia="en-GB"/>
        </w:rPr>
        <w:t>***NOT FOR PUBLICATION***</w:t>
      </w:r>
    </w:p>
    <w:p w14:paraId="6ED7C7C3" w14:textId="77777777" w:rsidR="0035453A" w:rsidRDefault="0035453A" w:rsidP="0035453A">
      <w:pPr>
        <w:rPr>
          <w:rFonts w:eastAsia="Calibri" w:cs="Arial"/>
          <w:b/>
          <w:sz w:val="28"/>
          <w:szCs w:val="28"/>
          <w:u w:val="single"/>
          <w:lang w:eastAsia="en-GB"/>
        </w:rPr>
      </w:pPr>
    </w:p>
    <w:p w14:paraId="671772A8" w14:textId="77777777" w:rsidR="0035453A" w:rsidRDefault="0035453A" w:rsidP="0035453A">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5DDA73DA" w14:textId="77777777" w:rsidR="0035453A" w:rsidRPr="00AD1BBA" w:rsidRDefault="0035453A" w:rsidP="00AD60AF">
      <w:pPr>
        <w:rPr>
          <w:rFonts w:cs="Arial"/>
          <w:b/>
          <w:sz w:val="28"/>
          <w:szCs w:val="28"/>
          <w:u w:val="single"/>
        </w:rPr>
      </w:pPr>
    </w:p>
    <w:p w14:paraId="40148544" w14:textId="77777777" w:rsidR="00AD60AF" w:rsidRPr="002331DF" w:rsidRDefault="00AD60AF" w:rsidP="00AD60AF">
      <w:pPr>
        <w:rPr>
          <w:rFonts w:cs="Arial"/>
          <w:bCs/>
          <w:szCs w:val="24"/>
        </w:rPr>
      </w:pPr>
      <w:r>
        <w:rPr>
          <w:rFonts w:cs="Arial"/>
          <w:bCs/>
          <w:szCs w:val="24"/>
        </w:rPr>
        <w:t>(Councillor Greer joined the meeting – 10.39pm)</w:t>
      </w:r>
    </w:p>
    <w:p w14:paraId="6E4956BF" w14:textId="77777777" w:rsidR="00AD60AF" w:rsidRDefault="00AD60AF" w:rsidP="00AD60AF">
      <w:pPr>
        <w:rPr>
          <w:rFonts w:cs="Arial"/>
          <w:bCs/>
          <w:szCs w:val="24"/>
        </w:rPr>
      </w:pPr>
    </w:p>
    <w:p w14:paraId="6240A5A6" w14:textId="7AAADE39" w:rsidR="00AD60AF" w:rsidRPr="009E263C" w:rsidRDefault="00AD60AF" w:rsidP="009E263C">
      <w:pPr>
        <w:pStyle w:val="Heading1"/>
        <w:numPr>
          <w:ilvl w:val="0"/>
          <w:numId w:val="0"/>
        </w:numPr>
        <w:ind w:left="720" w:hanging="720"/>
        <w:rPr>
          <w:b w:val="0"/>
          <w:bCs/>
          <w:caps w:val="0"/>
          <w:sz w:val="24"/>
          <w:szCs w:val="24"/>
          <w:u w:val="none"/>
        </w:rPr>
      </w:pPr>
      <w:r w:rsidRPr="009E263C">
        <w:rPr>
          <w:u w:val="none"/>
        </w:rPr>
        <w:t>23.</w:t>
      </w:r>
      <w:r w:rsidRPr="009E263C">
        <w:rPr>
          <w:noProof/>
          <w:szCs w:val="24"/>
          <w:u w:val="none"/>
        </w:rPr>
        <w:t xml:space="preserve"> </w:t>
      </w:r>
      <w:r w:rsidR="009E263C" w:rsidRPr="009E263C">
        <w:rPr>
          <w:noProof/>
          <w:szCs w:val="24"/>
          <w:u w:val="none"/>
        </w:rPr>
        <w:tab/>
      </w:r>
      <w:r w:rsidRPr="00934BFB">
        <w:t xml:space="preserve">Newtownards Citizens Hub - Outline Business Case </w:t>
      </w:r>
      <w:r w:rsidRPr="009E263C">
        <w:rPr>
          <w:b w:val="0"/>
          <w:bCs/>
          <w:caps w:val="0"/>
          <w:sz w:val="24"/>
          <w:szCs w:val="24"/>
          <w:u w:val="none"/>
        </w:rPr>
        <w:t>(Appendix XI)</w:t>
      </w:r>
    </w:p>
    <w:p w14:paraId="651FAD17" w14:textId="79EBF38E" w:rsidR="00AD60AF" w:rsidRDefault="00AD60AF" w:rsidP="00AD60AF">
      <w:pPr>
        <w:rPr>
          <w:rFonts w:cs="Arial"/>
          <w:b/>
          <w:sz w:val="28"/>
          <w:szCs w:val="28"/>
          <w:u w:val="single"/>
        </w:rPr>
      </w:pPr>
    </w:p>
    <w:p w14:paraId="47E2C0EB" w14:textId="77777777" w:rsidR="0035453A" w:rsidRPr="00600EA9" w:rsidRDefault="0035453A" w:rsidP="0035453A">
      <w:pPr>
        <w:ind w:left="709" w:hanging="709"/>
        <w:rPr>
          <w:rFonts w:cs="Arial"/>
          <w:b/>
          <w:szCs w:val="24"/>
        </w:rPr>
      </w:pPr>
      <w:r w:rsidRPr="00600EA9">
        <w:rPr>
          <w:rFonts w:cs="Arial"/>
          <w:b/>
          <w:szCs w:val="24"/>
        </w:rPr>
        <w:t>***IN CONFIDENCE***</w:t>
      </w:r>
    </w:p>
    <w:p w14:paraId="6BEB95E7" w14:textId="77777777" w:rsidR="0035453A" w:rsidRDefault="0035453A" w:rsidP="00AD60AF">
      <w:pPr>
        <w:rPr>
          <w:rFonts w:cs="Arial"/>
          <w:b/>
          <w:sz w:val="28"/>
          <w:szCs w:val="28"/>
          <w:u w:val="single"/>
        </w:rPr>
      </w:pPr>
    </w:p>
    <w:p w14:paraId="4AAF77D6" w14:textId="77777777" w:rsidR="0035453A" w:rsidRDefault="0035453A" w:rsidP="0035453A">
      <w:pPr>
        <w:rPr>
          <w:rFonts w:eastAsia="Calibri" w:cs="Arial"/>
          <w:b/>
          <w:sz w:val="28"/>
          <w:szCs w:val="28"/>
          <w:lang w:eastAsia="en-GB"/>
        </w:rPr>
      </w:pPr>
      <w:r>
        <w:rPr>
          <w:rFonts w:eastAsia="Calibri" w:cs="Arial"/>
          <w:b/>
          <w:sz w:val="28"/>
          <w:szCs w:val="28"/>
          <w:lang w:eastAsia="en-GB"/>
        </w:rPr>
        <w:t>***NOT FOR PUBLICATION***</w:t>
      </w:r>
    </w:p>
    <w:p w14:paraId="48953485" w14:textId="77777777" w:rsidR="0035453A" w:rsidRDefault="0035453A" w:rsidP="0035453A">
      <w:pPr>
        <w:rPr>
          <w:rFonts w:eastAsia="Calibri" w:cs="Arial"/>
          <w:b/>
          <w:sz w:val="28"/>
          <w:szCs w:val="28"/>
          <w:u w:val="single"/>
          <w:lang w:eastAsia="en-GB"/>
        </w:rPr>
      </w:pPr>
    </w:p>
    <w:p w14:paraId="1F0C9BC0" w14:textId="77777777" w:rsidR="0035453A" w:rsidRDefault="0035453A" w:rsidP="0035453A">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3AEE934C" w14:textId="77777777" w:rsidR="0035453A" w:rsidRDefault="0035453A" w:rsidP="00AD60AF">
      <w:pPr>
        <w:rPr>
          <w:rFonts w:cs="Arial"/>
          <w:b/>
          <w:sz w:val="28"/>
          <w:szCs w:val="28"/>
          <w:u w:val="single"/>
        </w:rPr>
      </w:pPr>
    </w:p>
    <w:p w14:paraId="0B4038C1" w14:textId="77777777" w:rsidR="00AD60AF" w:rsidRDefault="00AD60AF" w:rsidP="00AD60AF">
      <w:pPr>
        <w:rPr>
          <w:rFonts w:cs="Arial"/>
          <w:bCs/>
          <w:szCs w:val="24"/>
        </w:rPr>
      </w:pPr>
      <w:r w:rsidRPr="007A3856">
        <w:rPr>
          <w:rFonts w:cs="Arial"/>
          <w:bCs/>
          <w:szCs w:val="24"/>
        </w:rPr>
        <w:t>It was noted that the above item had been withdrawn following the decision of Item 22.</w:t>
      </w:r>
    </w:p>
    <w:p w14:paraId="39CDFF15" w14:textId="77777777" w:rsidR="00AD60AF" w:rsidRDefault="00AD60AF" w:rsidP="00AD60AF">
      <w:pPr>
        <w:rPr>
          <w:rFonts w:cs="Arial"/>
          <w:bCs/>
          <w:szCs w:val="24"/>
        </w:rPr>
      </w:pPr>
    </w:p>
    <w:p w14:paraId="2EBFA099" w14:textId="77777777" w:rsidR="00AD60AF" w:rsidRPr="007A3856" w:rsidRDefault="00AD60AF" w:rsidP="00AD60AF">
      <w:pPr>
        <w:rPr>
          <w:rFonts w:cs="Arial"/>
          <w:bCs/>
          <w:szCs w:val="24"/>
        </w:rPr>
      </w:pPr>
      <w:r>
        <w:rPr>
          <w:rFonts w:cs="Arial"/>
          <w:bCs/>
          <w:szCs w:val="24"/>
        </w:rPr>
        <w:t>(Councillor Cathcart was returned to the meeting – 10.49pm)</w:t>
      </w:r>
    </w:p>
    <w:p w14:paraId="0880CA81" w14:textId="77777777" w:rsidR="00AD60AF" w:rsidRDefault="00AD60AF" w:rsidP="00AD60AF">
      <w:pPr>
        <w:rPr>
          <w:rFonts w:cs="Arial"/>
          <w:b/>
          <w:szCs w:val="24"/>
        </w:rPr>
      </w:pPr>
    </w:p>
    <w:p w14:paraId="4FE55DD3" w14:textId="5D6C3764" w:rsidR="00AD60AF" w:rsidRPr="00345F9E" w:rsidRDefault="00AD60AF" w:rsidP="009E263C">
      <w:pPr>
        <w:pStyle w:val="Heading1"/>
        <w:numPr>
          <w:ilvl w:val="0"/>
          <w:numId w:val="0"/>
        </w:numPr>
        <w:ind w:left="720" w:hanging="720"/>
        <w:rPr>
          <w:szCs w:val="24"/>
        </w:rPr>
      </w:pPr>
      <w:r w:rsidRPr="009E263C">
        <w:rPr>
          <w:rStyle w:val="Heading1Char"/>
          <w:rFonts w:ascii="Arial Bold" w:hAnsi="Arial Bold"/>
          <w:b/>
          <w:bCs/>
          <w:caps/>
          <w:u w:val="none"/>
        </w:rPr>
        <w:lastRenderedPageBreak/>
        <w:t xml:space="preserve">24. </w:t>
      </w:r>
      <w:r w:rsidR="009E263C" w:rsidRPr="009E263C">
        <w:rPr>
          <w:rStyle w:val="Heading1Char"/>
          <w:rFonts w:ascii="Arial Bold" w:hAnsi="Arial Bold"/>
          <w:b/>
          <w:bCs/>
          <w:caps/>
          <w:u w:val="none"/>
        </w:rPr>
        <w:tab/>
      </w:r>
      <w:r w:rsidRPr="009E263C">
        <w:rPr>
          <w:rStyle w:val="Heading1Char"/>
          <w:rFonts w:ascii="Arial Bold" w:hAnsi="Arial Bold"/>
          <w:b/>
          <w:bCs/>
          <w:caps/>
        </w:rPr>
        <w:t>Tender for the Supply, Delivery, Installation and</w:t>
      </w:r>
      <w:r w:rsidRPr="009E263C">
        <w:rPr>
          <w:rFonts w:ascii="Arial Bold" w:hAnsi="Arial Bold"/>
          <w:b w:val="0"/>
          <w:bCs/>
          <w:caps w:val="0"/>
        </w:rPr>
        <w:t xml:space="preserve"> </w:t>
      </w:r>
      <w:r w:rsidRPr="000124FA">
        <w:t>Commissioning of Audio-Visual Equipment for Hybrid Meetings</w:t>
      </w:r>
    </w:p>
    <w:p w14:paraId="2D4D52E0" w14:textId="77777777" w:rsidR="00AD60AF" w:rsidRDefault="00AD60AF" w:rsidP="00AD60AF">
      <w:pPr>
        <w:rPr>
          <w:rFonts w:cs="Arial"/>
          <w:b/>
          <w:sz w:val="28"/>
          <w:szCs w:val="28"/>
          <w:u w:val="single"/>
        </w:rPr>
      </w:pPr>
    </w:p>
    <w:p w14:paraId="0A713272" w14:textId="77777777" w:rsidR="00AD60AF" w:rsidRPr="00600EA9" w:rsidRDefault="00AD60AF" w:rsidP="00AD60AF">
      <w:pPr>
        <w:ind w:left="709" w:hanging="709"/>
        <w:rPr>
          <w:rFonts w:cs="Arial"/>
          <w:b/>
          <w:szCs w:val="24"/>
        </w:rPr>
      </w:pPr>
      <w:r w:rsidRPr="00600EA9">
        <w:rPr>
          <w:rFonts w:cs="Arial"/>
          <w:b/>
          <w:szCs w:val="24"/>
        </w:rPr>
        <w:t>***IN CONFIDENCE***</w:t>
      </w:r>
    </w:p>
    <w:p w14:paraId="18C92BF2" w14:textId="43916242" w:rsidR="00AD60AF" w:rsidRDefault="00AD60AF" w:rsidP="00AD60AF">
      <w:pPr>
        <w:rPr>
          <w:rFonts w:cs="Arial"/>
          <w:b/>
          <w:sz w:val="28"/>
          <w:szCs w:val="28"/>
          <w:u w:val="single"/>
        </w:rPr>
      </w:pPr>
      <w:r>
        <w:rPr>
          <w:rFonts w:cs="Arial"/>
          <w:b/>
          <w:sz w:val="28"/>
          <w:szCs w:val="28"/>
          <w:u w:val="single"/>
        </w:rPr>
        <w:t xml:space="preserve"> </w:t>
      </w:r>
    </w:p>
    <w:p w14:paraId="52DD2005" w14:textId="77777777" w:rsidR="0035453A" w:rsidRDefault="0035453A" w:rsidP="0035453A">
      <w:pPr>
        <w:rPr>
          <w:rFonts w:eastAsia="Calibri" w:cs="Arial"/>
          <w:b/>
          <w:sz w:val="28"/>
          <w:szCs w:val="28"/>
          <w:lang w:eastAsia="en-GB"/>
        </w:rPr>
      </w:pPr>
      <w:r>
        <w:rPr>
          <w:rFonts w:eastAsia="Calibri" w:cs="Arial"/>
          <w:b/>
          <w:sz w:val="28"/>
          <w:szCs w:val="28"/>
          <w:lang w:eastAsia="en-GB"/>
        </w:rPr>
        <w:t>***NOT FOR PUBLICATION***</w:t>
      </w:r>
    </w:p>
    <w:p w14:paraId="0822402E" w14:textId="77777777" w:rsidR="0035453A" w:rsidRDefault="0035453A" w:rsidP="0035453A">
      <w:pPr>
        <w:rPr>
          <w:rFonts w:eastAsia="Calibri" w:cs="Arial"/>
          <w:b/>
          <w:sz w:val="28"/>
          <w:szCs w:val="28"/>
          <w:u w:val="single"/>
          <w:lang w:eastAsia="en-GB"/>
        </w:rPr>
      </w:pPr>
    </w:p>
    <w:p w14:paraId="2504C874" w14:textId="77777777" w:rsidR="0035453A" w:rsidRDefault="0035453A" w:rsidP="0035453A">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78A79D48" w14:textId="77777777" w:rsidR="00AD60AF" w:rsidRPr="0064616E" w:rsidRDefault="00AD60AF" w:rsidP="00AD60AF">
      <w:pPr>
        <w:rPr>
          <w:rFonts w:cs="Arial"/>
          <w:bCs/>
          <w:szCs w:val="24"/>
        </w:rPr>
      </w:pPr>
      <w:r w:rsidRPr="0064616E">
        <w:rPr>
          <w:rFonts w:cs="Arial"/>
          <w:bCs/>
          <w:szCs w:val="24"/>
        </w:rPr>
        <w:t>(Councillor Walker left the meeting – 10.57pm)</w:t>
      </w:r>
    </w:p>
    <w:p w14:paraId="5149C01A" w14:textId="77777777" w:rsidR="00AD60AF" w:rsidRDefault="00AD60AF" w:rsidP="00AD60AF">
      <w:pPr>
        <w:rPr>
          <w:rFonts w:cs="Arial"/>
          <w:b/>
          <w:szCs w:val="24"/>
        </w:rPr>
      </w:pPr>
    </w:p>
    <w:p w14:paraId="155B837C" w14:textId="69632A58" w:rsidR="00AD60AF" w:rsidRPr="00C403E9" w:rsidRDefault="00AD60AF" w:rsidP="00C403E9">
      <w:pPr>
        <w:pStyle w:val="Heading1"/>
        <w:numPr>
          <w:ilvl w:val="0"/>
          <w:numId w:val="0"/>
        </w:numPr>
        <w:ind w:left="720" w:hanging="720"/>
        <w:rPr>
          <w:b w:val="0"/>
          <w:bCs/>
          <w:caps w:val="0"/>
          <w:sz w:val="24"/>
          <w:szCs w:val="24"/>
          <w:u w:val="none"/>
        </w:rPr>
      </w:pPr>
      <w:r w:rsidRPr="00C403E9">
        <w:rPr>
          <w:u w:val="none"/>
        </w:rPr>
        <w:t>25.</w:t>
      </w:r>
      <w:r w:rsidR="00C403E9" w:rsidRPr="00C403E9">
        <w:rPr>
          <w:u w:val="none"/>
        </w:rPr>
        <w:tab/>
      </w:r>
      <w:r w:rsidRPr="00C403E9">
        <w:rPr>
          <w:noProof/>
          <w:szCs w:val="24"/>
          <w:u w:val="none"/>
        </w:rPr>
        <w:t xml:space="preserve"> </w:t>
      </w:r>
      <w:r w:rsidRPr="000124FA">
        <w:t>LDP Draft Plan Strategy</w:t>
      </w:r>
      <w:r w:rsidRPr="00C403E9">
        <w:rPr>
          <w:u w:val="none"/>
        </w:rPr>
        <w:t xml:space="preserve"> </w:t>
      </w:r>
      <w:r w:rsidRPr="00C403E9">
        <w:rPr>
          <w:b w:val="0"/>
          <w:bCs/>
          <w:caps w:val="0"/>
          <w:sz w:val="24"/>
          <w:szCs w:val="24"/>
          <w:u w:val="none"/>
        </w:rPr>
        <w:t>(Appendix XI)</w:t>
      </w:r>
    </w:p>
    <w:p w14:paraId="72CFDDF2" w14:textId="77777777" w:rsidR="00AD60AF" w:rsidRDefault="00AD60AF" w:rsidP="00AD60AF">
      <w:pPr>
        <w:rPr>
          <w:rFonts w:cs="Arial"/>
          <w:b/>
          <w:sz w:val="28"/>
          <w:szCs w:val="28"/>
          <w:u w:val="single"/>
        </w:rPr>
      </w:pPr>
    </w:p>
    <w:p w14:paraId="2B828C12" w14:textId="77777777" w:rsidR="00AD60AF" w:rsidRPr="00600EA9" w:rsidRDefault="00AD60AF" w:rsidP="00AD60AF">
      <w:pPr>
        <w:ind w:left="709" w:hanging="709"/>
        <w:rPr>
          <w:rFonts w:cs="Arial"/>
          <w:b/>
          <w:szCs w:val="24"/>
        </w:rPr>
      </w:pPr>
      <w:r w:rsidRPr="00600EA9">
        <w:rPr>
          <w:rFonts w:cs="Arial"/>
          <w:b/>
          <w:szCs w:val="24"/>
        </w:rPr>
        <w:t>***IN CONFIDENCE***</w:t>
      </w:r>
    </w:p>
    <w:p w14:paraId="4A444B75" w14:textId="77777777" w:rsidR="00AD60AF" w:rsidRDefault="00AD60AF" w:rsidP="00AD60AF">
      <w:pPr>
        <w:rPr>
          <w:rFonts w:cs="Arial"/>
          <w:b/>
          <w:sz w:val="28"/>
          <w:szCs w:val="28"/>
          <w:u w:val="single"/>
        </w:rPr>
      </w:pPr>
      <w:r>
        <w:rPr>
          <w:rFonts w:cs="Arial"/>
          <w:b/>
          <w:sz w:val="28"/>
          <w:szCs w:val="28"/>
          <w:u w:val="single"/>
        </w:rPr>
        <w:t xml:space="preserve"> </w:t>
      </w:r>
    </w:p>
    <w:p w14:paraId="438AD645" w14:textId="77777777" w:rsidR="0035453A" w:rsidRDefault="0035453A" w:rsidP="0035453A">
      <w:pPr>
        <w:rPr>
          <w:rFonts w:eastAsia="Calibri" w:cs="Arial"/>
          <w:b/>
          <w:sz w:val="28"/>
          <w:szCs w:val="28"/>
          <w:lang w:eastAsia="en-GB"/>
        </w:rPr>
      </w:pPr>
      <w:r>
        <w:rPr>
          <w:rFonts w:eastAsia="Calibri" w:cs="Arial"/>
          <w:b/>
          <w:sz w:val="28"/>
          <w:szCs w:val="28"/>
          <w:lang w:eastAsia="en-GB"/>
        </w:rPr>
        <w:t>***NOT FOR PUBLICATION***</w:t>
      </w:r>
    </w:p>
    <w:p w14:paraId="404ADD86" w14:textId="77777777" w:rsidR="0035453A" w:rsidRDefault="0035453A" w:rsidP="0035453A">
      <w:pPr>
        <w:rPr>
          <w:rFonts w:eastAsia="Calibri" w:cs="Arial"/>
          <w:b/>
          <w:sz w:val="28"/>
          <w:szCs w:val="28"/>
          <w:u w:val="single"/>
          <w:lang w:eastAsia="en-GB"/>
        </w:rPr>
      </w:pPr>
    </w:p>
    <w:p w14:paraId="132129F6" w14:textId="77777777" w:rsidR="0035453A" w:rsidRDefault="0035453A" w:rsidP="0035453A">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3FC1BC4C" w14:textId="77777777" w:rsidR="00AD60AF" w:rsidRDefault="00AD60AF" w:rsidP="00AD60AF">
      <w:pPr>
        <w:rPr>
          <w:rFonts w:cs="Arial"/>
          <w:bCs/>
          <w:szCs w:val="24"/>
        </w:rPr>
      </w:pPr>
    </w:p>
    <w:p w14:paraId="06619032" w14:textId="77777777" w:rsidR="00AD60AF" w:rsidRDefault="00AD60AF" w:rsidP="00AD60AF">
      <w:pPr>
        <w:rPr>
          <w:rFonts w:cs="Arial"/>
          <w:bCs/>
          <w:szCs w:val="24"/>
        </w:rPr>
      </w:pPr>
      <w:r>
        <w:rPr>
          <w:rFonts w:cs="Arial"/>
          <w:bCs/>
          <w:szCs w:val="24"/>
        </w:rPr>
        <w:t>(The meeting went into recess at 11.05pm and resumed at 11.15pm)</w:t>
      </w:r>
    </w:p>
    <w:p w14:paraId="67E586CF" w14:textId="77777777" w:rsidR="00AD60AF" w:rsidRDefault="00AD60AF" w:rsidP="00AD60AF">
      <w:pPr>
        <w:rPr>
          <w:rFonts w:cs="Arial"/>
          <w:bCs/>
          <w:szCs w:val="24"/>
        </w:rPr>
      </w:pPr>
    </w:p>
    <w:p w14:paraId="6B719953" w14:textId="77777777" w:rsidR="00AD60AF" w:rsidRDefault="00AD60AF" w:rsidP="00AD60AF">
      <w:pPr>
        <w:rPr>
          <w:rFonts w:cs="Arial"/>
          <w:bCs/>
          <w:szCs w:val="24"/>
        </w:rPr>
      </w:pPr>
      <w:r>
        <w:rPr>
          <w:rFonts w:cs="Arial"/>
          <w:bCs/>
          <w:szCs w:val="24"/>
        </w:rPr>
        <w:t>(Alderman McIlveen, Alderman M Smith, Councillor Blaney, Councillor Brooks, Councillor Greer, Councillor Kennedy, Councillor MacArthur, Councillor McKimm, Councillor S Irvine, Councillor Smart and Councillor Woods had left the meeting at this stage)</w:t>
      </w:r>
    </w:p>
    <w:p w14:paraId="620C41E2" w14:textId="77777777" w:rsidR="00AD60AF" w:rsidRPr="002C70F7" w:rsidRDefault="00AD60AF" w:rsidP="00AD60AF">
      <w:pPr>
        <w:rPr>
          <w:rFonts w:cs="Arial"/>
          <w:b/>
          <w:sz w:val="28"/>
          <w:szCs w:val="28"/>
          <w:u w:val="single"/>
        </w:rPr>
      </w:pPr>
    </w:p>
    <w:p w14:paraId="0B485A44" w14:textId="77777777" w:rsidR="00AD60AF" w:rsidRPr="00600EA9" w:rsidRDefault="00AD60AF" w:rsidP="00AD60AF">
      <w:pPr>
        <w:rPr>
          <w:rFonts w:cs="Arial"/>
          <w:b/>
          <w:sz w:val="28"/>
          <w:szCs w:val="28"/>
          <w:u w:val="single"/>
        </w:rPr>
      </w:pPr>
      <w:r w:rsidRPr="00600EA9">
        <w:rPr>
          <w:rFonts w:cs="Arial"/>
          <w:b/>
          <w:sz w:val="28"/>
          <w:szCs w:val="28"/>
          <w:u w:val="single"/>
        </w:rPr>
        <w:t xml:space="preserve">READMITTANCE OF PUBLIC AND PRESS </w:t>
      </w:r>
    </w:p>
    <w:p w14:paraId="71BB8A0A" w14:textId="77777777" w:rsidR="00AD60AF" w:rsidRPr="00600EA9" w:rsidRDefault="00AD60AF" w:rsidP="00AD60AF">
      <w:pPr>
        <w:rPr>
          <w:rFonts w:cs="Arial"/>
          <w:b/>
          <w:sz w:val="28"/>
          <w:szCs w:val="28"/>
          <w:u w:val="single"/>
        </w:rPr>
      </w:pPr>
    </w:p>
    <w:p w14:paraId="42AB8955" w14:textId="77777777" w:rsidR="00AD60AF" w:rsidRPr="00600EA9" w:rsidRDefault="00AD60AF" w:rsidP="00AD60AF">
      <w:pPr>
        <w:rPr>
          <w:rFonts w:cs="Arial"/>
          <w:b/>
        </w:rPr>
      </w:pPr>
      <w:r w:rsidRPr="00600EA9">
        <w:rPr>
          <w:rFonts w:cs="Arial"/>
          <w:b/>
        </w:rPr>
        <w:t>RESOLVED, on the proposal of</w:t>
      </w:r>
      <w:r>
        <w:rPr>
          <w:rFonts w:cs="Arial"/>
          <w:b/>
        </w:rPr>
        <w:t xml:space="preserve"> Councillor Edmund, </w:t>
      </w:r>
      <w:r w:rsidRPr="00600EA9">
        <w:rPr>
          <w:rFonts w:cs="Arial"/>
          <w:b/>
        </w:rPr>
        <w:t>seconded by</w:t>
      </w:r>
      <w:r>
        <w:rPr>
          <w:rFonts w:cs="Arial"/>
          <w:b/>
        </w:rPr>
        <w:t xml:space="preserve"> Councillor Dunlop,</w:t>
      </w:r>
      <w:r w:rsidRPr="00600EA9">
        <w:rPr>
          <w:rFonts w:cs="Arial"/>
          <w:b/>
        </w:rPr>
        <w:t xml:space="preserve"> that the public/press be readmitted to the meeting.   </w:t>
      </w:r>
    </w:p>
    <w:p w14:paraId="49C06AB4" w14:textId="77777777" w:rsidR="00AD60AF" w:rsidRPr="00600EA9" w:rsidRDefault="00AD60AF" w:rsidP="00AD60AF">
      <w:pPr>
        <w:rPr>
          <w:rFonts w:cs="Arial"/>
          <w:b/>
        </w:rPr>
      </w:pPr>
    </w:p>
    <w:p w14:paraId="75CA59A6" w14:textId="77777777" w:rsidR="00AD60AF" w:rsidRPr="00C403E9" w:rsidRDefault="00AD60AF" w:rsidP="009E263C">
      <w:pPr>
        <w:rPr>
          <w:rFonts w:ascii="Arial Bold" w:hAnsi="Arial Bold"/>
          <w:b/>
          <w:bCs/>
          <w:caps/>
          <w:sz w:val="28"/>
          <w:szCs w:val="28"/>
          <w:u w:val="single"/>
        </w:rPr>
      </w:pPr>
      <w:r w:rsidRPr="00C403E9">
        <w:rPr>
          <w:rFonts w:ascii="Arial Bold" w:hAnsi="Arial Bold"/>
          <w:b/>
          <w:bCs/>
          <w:caps/>
          <w:sz w:val="28"/>
          <w:szCs w:val="28"/>
          <w:u w:val="single"/>
        </w:rPr>
        <w:t>termination of meeting</w:t>
      </w:r>
    </w:p>
    <w:p w14:paraId="6EDE2279" w14:textId="77777777" w:rsidR="00AD60AF" w:rsidRPr="00C403E9" w:rsidRDefault="00AD60AF" w:rsidP="00AD60AF">
      <w:pPr>
        <w:rPr>
          <w:sz w:val="28"/>
          <w:szCs w:val="28"/>
        </w:rPr>
      </w:pPr>
    </w:p>
    <w:p w14:paraId="5ADD6ED2" w14:textId="77777777" w:rsidR="00AD60AF" w:rsidRDefault="00AD60AF" w:rsidP="00AD60AF">
      <w:r w:rsidRPr="00600EA9">
        <w:rPr>
          <w:rFonts w:cs="Arial"/>
        </w:rPr>
        <w:t>The meeting terminated at</w:t>
      </w:r>
      <w:r>
        <w:rPr>
          <w:rFonts w:cs="Arial"/>
        </w:rPr>
        <w:t xml:space="preserve"> 11.50pm.</w:t>
      </w:r>
    </w:p>
    <w:p w14:paraId="7BF159A8" w14:textId="77777777" w:rsidR="00AD60AF" w:rsidRDefault="00AD60AF" w:rsidP="00AD60AF"/>
    <w:p w14:paraId="75098D65" w14:textId="77777777" w:rsidR="00AD60AF" w:rsidRDefault="00AD60AF" w:rsidP="00AD60AF"/>
    <w:sectPr w:rsidR="00AD60AF" w:rsidSect="00D64DD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DA07B" w14:textId="77777777" w:rsidR="00AD60AF" w:rsidRDefault="00AD60AF" w:rsidP="00AD60AF">
      <w:r>
        <w:separator/>
      </w:r>
    </w:p>
  </w:endnote>
  <w:endnote w:type="continuationSeparator" w:id="0">
    <w:p w14:paraId="6F8B3F2C" w14:textId="77777777" w:rsidR="00AD60AF" w:rsidRDefault="00AD60AF" w:rsidP="00AD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E807C" w14:textId="77777777" w:rsidR="009770B1" w:rsidRDefault="00977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73309"/>
      <w:docPartObj>
        <w:docPartGallery w:val="Page Numbers (Bottom of Page)"/>
        <w:docPartUnique/>
      </w:docPartObj>
    </w:sdtPr>
    <w:sdtEndPr>
      <w:rPr>
        <w:noProof/>
      </w:rPr>
    </w:sdtEndPr>
    <w:sdtContent>
      <w:p w14:paraId="156E48C8" w14:textId="77777777" w:rsidR="00D41B7B" w:rsidRDefault="00AD60AF">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46E9" w14:textId="77777777" w:rsidR="009770B1" w:rsidRDefault="00977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0412C" w14:textId="77777777" w:rsidR="00AD60AF" w:rsidRDefault="00AD60AF" w:rsidP="00AD60AF">
      <w:r>
        <w:separator/>
      </w:r>
    </w:p>
  </w:footnote>
  <w:footnote w:type="continuationSeparator" w:id="0">
    <w:p w14:paraId="34E4F127" w14:textId="77777777" w:rsidR="00AD60AF" w:rsidRDefault="00AD60AF" w:rsidP="00AD6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738B7" w14:textId="77777777" w:rsidR="009770B1" w:rsidRDefault="009770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D7D1" w14:textId="308CD16F" w:rsidR="00D41B7B" w:rsidRPr="004B0EE3" w:rsidRDefault="00AD60AF" w:rsidP="00D64DD9">
    <w:pPr>
      <w:pStyle w:val="Header"/>
      <w:jc w:val="right"/>
      <w:rPr>
        <w:szCs w:val="24"/>
      </w:rPr>
    </w:pPr>
    <w:r>
      <w:rPr>
        <w:szCs w:val="24"/>
      </w:rPr>
      <w:t>C.28.09.2022</w:t>
    </w:r>
    <w:r w:rsidR="0035453A">
      <w:rPr>
        <w:szCs w:val="24"/>
      </w:rPr>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FB79" w14:textId="77777777" w:rsidR="00D41B7B" w:rsidRPr="000F5E3B" w:rsidRDefault="00AD60AF" w:rsidP="00D64DD9">
    <w:pPr>
      <w:pStyle w:val="Header"/>
      <w:jc w:val="right"/>
      <w:rPr>
        <w:b/>
        <w:sz w:val="32"/>
        <w:szCs w:val="32"/>
      </w:rPr>
    </w:pPr>
    <w:r>
      <w:rPr>
        <w:b/>
        <w:sz w:val="32"/>
        <w:szCs w:val="32"/>
      </w:rPr>
      <w:t>ITEM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870"/>
    <w:multiLevelType w:val="hybridMultilevel"/>
    <w:tmpl w:val="F3CEE4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A8F40A8"/>
    <w:multiLevelType w:val="hybridMultilevel"/>
    <w:tmpl w:val="3BB6187E"/>
    <w:lvl w:ilvl="0" w:tplc="0809000F">
      <w:start w:val="1"/>
      <w:numFmt w:val="decimal"/>
      <w:lvlText w:val="%1."/>
      <w:lvlJc w:val="left"/>
      <w:pPr>
        <w:ind w:left="790" w:hanging="360"/>
      </w:p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2" w15:restartNumberingAfterBreak="0">
    <w:nsid w:val="0AAE56FA"/>
    <w:multiLevelType w:val="multilevel"/>
    <w:tmpl w:val="E9B8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287463"/>
    <w:multiLevelType w:val="hybridMultilevel"/>
    <w:tmpl w:val="9F4CA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3B04573"/>
    <w:multiLevelType w:val="hybridMultilevel"/>
    <w:tmpl w:val="A1384A4E"/>
    <w:lvl w:ilvl="0" w:tplc="8B4C5A10">
      <w:numFmt w:val="bullet"/>
      <w:lvlText w:val="•"/>
      <w:lvlJc w:val="left"/>
      <w:pPr>
        <w:ind w:left="1305" w:hanging="94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723B6"/>
    <w:multiLevelType w:val="hybridMultilevel"/>
    <w:tmpl w:val="52E69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203"/>
    <w:multiLevelType w:val="multilevel"/>
    <w:tmpl w:val="59D6DECC"/>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7" w15:restartNumberingAfterBreak="0">
    <w:nsid w:val="27731E64"/>
    <w:multiLevelType w:val="hybridMultilevel"/>
    <w:tmpl w:val="4A7836BC"/>
    <w:lvl w:ilvl="0" w:tplc="BF8E2680">
      <w:start w:val="1"/>
      <w:numFmt w:val="lowerLetter"/>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7E36099"/>
    <w:multiLevelType w:val="multilevel"/>
    <w:tmpl w:val="ABC8C7F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781F7B"/>
    <w:multiLevelType w:val="hybridMultilevel"/>
    <w:tmpl w:val="77F2F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F61DA8"/>
    <w:multiLevelType w:val="hybridMultilevel"/>
    <w:tmpl w:val="BAA01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AB2ECD"/>
    <w:multiLevelType w:val="hybridMultilevel"/>
    <w:tmpl w:val="48AEB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2565C4"/>
    <w:multiLevelType w:val="hybridMultilevel"/>
    <w:tmpl w:val="D490373E"/>
    <w:lvl w:ilvl="0" w:tplc="D902E5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1B0805"/>
    <w:multiLevelType w:val="hybridMultilevel"/>
    <w:tmpl w:val="B860EE2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30E21FE"/>
    <w:multiLevelType w:val="hybridMultilevel"/>
    <w:tmpl w:val="D5629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5110D2"/>
    <w:multiLevelType w:val="hybridMultilevel"/>
    <w:tmpl w:val="DBFCF05A"/>
    <w:lvl w:ilvl="0" w:tplc="71ECEFF8">
      <w:numFmt w:val="bullet"/>
      <w:lvlText w:val=""/>
      <w:lvlJc w:val="left"/>
      <w:pPr>
        <w:ind w:left="480" w:hanging="284"/>
      </w:pPr>
      <w:rPr>
        <w:rFonts w:ascii="Symbol" w:eastAsia="Symbol" w:hAnsi="Symbol" w:cs="Symbol" w:hint="default"/>
        <w:w w:val="99"/>
        <w:sz w:val="22"/>
        <w:szCs w:val="22"/>
      </w:rPr>
    </w:lvl>
    <w:lvl w:ilvl="1" w:tplc="ADD8A6E4">
      <w:numFmt w:val="bullet"/>
      <w:lvlText w:val="•"/>
      <w:lvlJc w:val="left"/>
      <w:pPr>
        <w:ind w:left="1311" w:hanging="284"/>
      </w:pPr>
      <w:rPr>
        <w:rFonts w:hint="default"/>
      </w:rPr>
    </w:lvl>
    <w:lvl w:ilvl="2" w:tplc="FF5CFCBA">
      <w:numFmt w:val="bullet"/>
      <w:lvlText w:val="•"/>
      <w:lvlJc w:val="left"/>
      <w:pPr>
        <w:ind w:left="2143" w:hanging="284"/>
      </w:pPr>
      <w:rPr>
        <w:rFonts w:hint="default"/>
      </w:rPr>
    </w:lvl>
    <w:lvl w:ilvl="3" w:tplc="F50C5B58">
      <w:numFmt w:val="bullet"/>
      <w:lvlText w:val="•"/>
      <w:lvlJc w:val="left"/>
      <w:pPr>
        <w:ind w:left="2975" w:hanging="284"/>
      </w:pPr>
      <w:rPr>
        <w:rFonts w:hint="default"/>
      </w:rPr>
    </w:lvl>
    <w:lvl w:ilvl="4" w:tplc="C6B45B48">
      <w:numFmt w:val="bullet"/>
      <w:lvlText w:val="•"/>
      <w:lvlJc w:val="left"/>
      <w:pPr>
        <w:ind w:left="3807" w:hanging="284"/>
      </w:pPr>
      <w:rPr>
        <w:rFonts w:hint="default"/>
      </w:rPr>
    </w:lvl>
    <w:lvl w:ilvl="5" w:tplc="3948E6C6">
      <w:numFmt w:val="bullet"/>
      <w:lvlText w:val="•"/>
      <w:lvlJc w:val="left"/>
      <w:pPr>
        <w:ind w:left="4639" w:hanging="284"/>
      </w:pPr>
      <w:rPr>
        <w:rFonts w:hint="default"/>
      </w:rPr>
    </w:lvl>
    <w:lvl w:ilvl="6" w:tplc="D92297B0">
      <w:numFmt w:val="bullet"/>
      <w:lvlText w:val="•"/>
      <w:lvlJc w:val="left"/>
      <w:pPr>
        <w:ind w:left="5471" w:hanging="284"/>
      </w:pPr>
      <w:rPr>
        <w:rFonts w:hint="default"/>
      </w:rPr>
    </w:lvl>
    <w:lvl w:ilvl="7" w:tplc="B8A4E644">
      <w:numFmt w:val="bullet"/>
      <w:lvlText w:val="•"/>
      <w:lvlJc w:val="left"/>
      <w:pPr>
        <w:ind w:left="6303" w:hanging="284"/>
      </w:pPr>
      <w:rPr>
        <w:rFonts w:hint="default"/>
      </w:rPr>
    </w:lvl>
    <w:lvl w:ilvl="8" w:tplc="471C631A">
      <w:numFmt w:val="bullet"/>
      <w:lvlText w:val="•"/>
      <w:lvlJc w:val="left"/>
      <w:pPr>
        <w:ind w:left="7135" w:hanging="284"/>
      </w:pPr>
      <w:rPr>
        <w:rFonts w:hint="default"/>
      </w:rPr>
    </w:lvl>
  </w:abstractNum>
  <w:abstractNum w:abstractNumId="16" w15:restartNumberingAfterBreak="0">
    <w:nsid w:val="4A5C7856"/>
    <w:multiLevelType w:val="multilevel"/>
    <w:tmpl w:val="7D1E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DD47E5"/>
    <w:multiLevelType w:val="hybridMultilevel"/>
    <w:tmpl w:val="05F01910"/>
    <w:lvl w:ilvl="0" w:tplc="08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2E709F"/>
    <w:multiLevelType w:val="hybridMultilevel"/>
    <w:tmpl w:val="D206E732"/>
    <w:lvl w:ilvl="0" w:tplc="05F256DA">
      <w:start w:val="1"/>
      <w:numFmt w:val="decimal"/>
      <w:lvlText w:val="%1."/>
      <w:lvlJc w:val="left"/>
      <w:pPr>
        <w:ind w:left="780" w:hanging="360"/>
      </w:pPr>
      <w:rPr>
        <w:b w:val="0"/>
        <w:bCs w:val="0"/>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9" w15:restartNumberingAfterBreak="0">
    <w:nsid w:val="4B9256B6"/>
    <w:multiLevelType w:val="hybridMultilevel"/>
    <w:tmpl w:val="15DAA5EE"/>
    <w:lvl w:ilvl="0" w:tplc="057EF6AE">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310E43"/>
    <w:multiLevelType w:val="multilevel"/>
    <w:tmpl w:val="8E446A74"/>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AD71972"/>
    <w:multiLevelType w:val="hybridMultilevel"/>
    <w:tmpl w:val="E0281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014C2C"/>
    <w:multiLevelType w:val="multilevel"/>
    <w:tmpl w:val="13D8A11E"/>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CB41609"/>
    <w:multiLevelType w:val="multilevel"/>
    <w:tmpl w:val="2356E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3216AB"/>
    <w:multiLevelType w:val="multilevel"/>
    <w:tmpl w:val="8D70859A"/>
    <w:lvl w:ilvl="0">
      <w:start w:val="1"/>
      <w:numFmt w:val="decimal"/>
      <w:lvlText w:val="%1.0"/>
      <w:lvlJc w:val="left"/>
      <w:pPr>
        <w:ind w:left="720" w:hanging="720"/>
      </w:pPr>
      <w:rPr>
        <w:b/>
      </w:rPr>
    </w:lvl>
    <w:lvl w:ilvl="1">
      <w:start w:val="1"/>
      <w:numFmt w:val="decimal"/>
      <w:lvlText w:val="%1.%2"/>
      <w:lvlJc w:val="left"/>
      <w:pPr>
        <w:ind w:left="720" w:hanging="720"/>
      </w:pPr>
      <w:rPr>
        <w:b w:val="0"/>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5" w15:restartNumberingAfterBreak="0">
    <w:nsid w:val="70326ECD"/>
    <w:multiLevelType w:val="hybridMultilevel"/>
    <w:tmpl w:val="1B04BD0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5295AC0"/>
    <w:multiLevelType w:val="hybridMultilevel"/>
    <w:tmpl w:val="C9B1DD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55E7983"/>
    <w:multiLevelType w:val="hybridMultilevel"/>
    <w:tmpl w:val="DEFADDC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8" w15:restartNumberingAfterBreak="0">
    <w:nsid w:val="7D3C31BC"/>
    <w:multiLevelType w:val="hybridMultilevel"/>
    <w:tmpl w:val="64EC0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64178509">
    <w:abstractNumId w:val="21"/>
  </w:num>
  <w:num w:numId="2" w16cid:durableId="739987032">
    <w:abstractNumId w:val="7"/>
  </w:num>
  <w:num w:numId="3" w16cid:durableId="1397432011">
    <w:abstractNumId w:val="4"/>
  </w:num>
  <w:num w:numId="4" w16cid:durableId="6753188">
    <w:abstractNumId w:val="28"/>
  </w:num>
  <w:num w:numId="5" w16cid:durableId="1032340995">
    <w:abstractNumId w:val="11"/>
  </w:num>
  <w:num w:numId="6" w16cid:durableId="612515112">
    <w:abstractNumId w:val="0"/>
  </w:num>
  <w:num w:numId="7" w16cid:durableId="1730223552">
    <w:abstractNumId w:val="10"/>
  </w:num>
  <w:num w:numId="8" w16cid:durableId="193200670">
    <w:abstractNumId w:val="5"/>
  </w:num>
  <w:num w:numId="9" w16cid:durableId="1554806349">
    <w:abstractNumId w:val="1"/>
  </w:num>
  <w:num w:numId="10" w16cid:durableId="1020006605">
    <w:abstractNumId w:val="25"/>
  </w:num>
  <w:num w:numId="11" w16cid:durableId="807554180">
    <w:abstractNumId w:val="13"/>
  </w:num>
  <w:num w:numId="12" w16cid:durableId="385613925">
    <w:abstractNumId w:val="27"/>
  </w:num>
  <w:num w:numId="13" w16cid:durableId="1191576284">
    <w:abstractNumId w:val="3"/>
  </w:num>
  <w:num w:numId="14" w16cid:durableId="1333265318">
    <w:abstractNumId w:val="17"/>
  </w:num>
  <w:num w:numId="15" w16cid:durableId="769471812">
    <w:abstractNumId w:val="26"/>
  </w:num>
  <w:num w:numId="16" w16cid:durableId="4361455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0578939">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5721005">
    <w:abstractNumId w:val="15"/>
  </w:num>
  <w:num w:numId="19" w16cid:durableId="165367482">
    <w:abstractNumId w:val="8"/>
  </w:num>
  <w:num w:numId="20" w16cid:durableId="22249296">
    <w:abstractNumId w:val="14"/>
  </w:num>
  <w:num w:numId="21" w16cid:durableId="1788768337">
    <w:abstractNumId w:val="9"/>
  </w:num>
  <w:num w:numId="22" w16cid:durableId="510531124">
    <w:abstractNumId w:val="12"/>
  </w:num>
  <w:num w:numId="23" w16cid:durableId="35399260">
    <w:abstractNumId w:val="2"/>
  </w:num>
  <w:num w:numId="24" w16cid:durableId="1152526137">
    <w:abstractNumId w:val="16"/>
  </w:num>
  <w:num w:numId="25" w16cid:durableId="1903177555">
    <w:abstractNumId w:val="6"/>
  </w:num>
  <w:num w:numId="26" w16cid:durableId="1066756294">
    <w:abstractNumId w:val="23"/>
  </w:num>
  <w:num w:numId="27" w16cid:durableId="1194924301">
    <w:abstractNumId w:val="20"/>
  </w:num>
  <w:num w:numId="28" w16cid:durableId="1335955021">
    <w:abstractNumId w:val="22"/>
  </w:num>
  <w:num w:numId="29" w16cid:durableId="13500656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sTx/oumQYJyRzs3hQexltrYlGWzwQI0EY5SgbAB6JRLiDltXujNirp6Py1mQ56p/gJcNIMNO8kAf9zaxRoVWQ==" w:salt="GL15foLtlvqHw94sFV3C+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928 Council 28 September 2022"/>
    <w:docVar w:name="Trove_G_1_Withdraw" w:val="-1"/>
    <w:docVar w:name="Trove_H_Title_1" w:val="220928 Council 28 September 2022"/>
    <w:docVar w:name="Trove_H_Version_1" w:val=" "/>
  </w:docVars>
  <w:rsids>
    <w:rsidRoot w:val="00AD60AF"/>
    <w:rsid w:val="00010408"/>
    <w:rsid w:val="001658FA"/>
    <w:rsid w:val="0035453A"/>
    <w:rsid w:val="00360079"/>
    <w:rsid w:val="005647B5"/>
    <w:rsid w:val="008804F0"/>
    <w:rsid w:val="00941F80"/>
    <w:rsid w:val="009770B1"/>
    <w:rsid w:val="009E263C"/>
    <w:rsid w:val="00A12FA2"/>
    <w:rsid w:val="00A56412"/>
    <w:rsid w:val="00AD1BBA"/>
    <w:rsid w:val="00AD60AF"/>
    <w:rsid w:val="00B20D30"/>
    <w:rsid w:val="00BD4331"/>
    <w:rsid w:val="00C403E9"/>
    <w:rsid w:val="00D41B7B"/>
    <w:rsid w:val="00F866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6B20A"/>
  <w15:chartTrackingRefBased/>
  <w15:docId w15:val="{383C01EC-03D9-436D-B0FD-5D0CE7FE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0AF"/>
    <w:pPr>
      <w:spacing w:after="0" w:line="240" w:lineRule="auto"/>
    </w:pPr>
    <w:rPr>
      <w:rFonts w:ascii="Arial" w:hAnsi="Arial"/>
      <w:sz w:val="24"/>
    </w:rPr>
  </w:style>
  <w:style w:type="paragraph" w:styleId="Heading1">
    <w:name w:val="heading 1"/>
    <w:basedOn w:val="Normal"/>
    <w:next w:val="Normal"/>
    <w:link w:val="Heading1Char"/>
    <w:autoRedefine/>
    <w:uiPriority w:val="9"/>
    <w:qFormat/>
    <w:rsid w:val="00A12FA2"/>
    <w:pPr>
      <w:keepNext/>
      <w:numPr>
        <w:numId w:val="29"/>
      </w:numPr>
      <w:ind w:hanging="720"/>
      <w:outlineLvl w:val="0"/>
    </w:pPr>
    <w:rPr>
      <w:rFonts w:eastAsia="Times New Roman" w:cs="Arial"/>
      <w:b/>
      <w:caps/>
      <w:sz w:val="28"/>
      <w:szCs w:val="28"/>
      <w:u w:val="single"/>
    </w:rPr>
  </w:style>
  <w:style w:type="paragraph" w:styleId="Heading2">
    <w:name w:val="heading 2"/>
    <w:basedOn w:val="Normal"/>
    <w:next w:val="Normal"/>
    <w:link w:val="Heading2Char"/>
    <w:uiPriority w:val="9"/>
    <w:unhideWhenUsed/>
    <w:qFormat/>
    <w:rsid w:val="00A12FA2"/>
    <w:pPr>
      <w:keepNext/>
      <w:keepLines/>
      <w:spacing w:before="40"/>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FA2"/>
    <w:rPr>
      <w:rFonts w:ascii="Arial" w:eastAsia="Times New Roman" w:hAnsi="Arial" w:cs="Arial"/>
      <w:b/>
      <w:caps/>
      <w:sz w:val="28"/>
      <w:szCs w:val="28"/>
      <w:u w:val="single"/>
    </w:rPr>
  </w:style>
  <w:style w:type="character" w:customStyle="1" w:styleId="Heading2Char">
    <w:name w:val="Heading 2 Char"/>
    <w:basedOn w:val="DefaultParagraphFont"/>
    <w:link w:val="Heading2"/>
    <w:uiPriority w:val="9"/>
    <w:rsid w:val="00A12FA2"/>
    <w:rPr>
      <w:rFonts w:ascii="Arial" w:eastAsiaTheme="majorEastAsia" w:hAnsi="Arial" w:cstheme="majorBidi"/>
      <w:b/>
      <w:sz w:val="24"/>
      <w:szCs w:val="26"/>
      <w:u w:val="single"/>
    </w:rPr>
  </w:style>
  <w:style w:type="paragraph" w:styleId="Header">
    <w:name w:val="header"/>
    <w:basedOn w:val="Normal"/>
    <w:link w:val="HeaderChar"/>
    <w:uiPriority w:val="99"/>
    <w:unhideWhenUsed/>
    <w:rsid w:val="00AD60AF"/>
    <w:pPr>
      <w:tabs>
        <w:tab w:val="center" w:pos="4513"/>
        <w:tab w:val="right" w:pos="9026"/>
      </w:tabs>
    </w:pPr>
  </w:style>
  <w:style w:type="character" w:customStyle="1" w:styleId="HeaderChar">
    <w:name w:val="Header Char"/>
    <w:basedOn w:val="DefaultParagraphFont"/>
    <w:link w:val="Header"/>
    <w:uiPriority w:val="99"/>
    <w:rsid w:val="00AD60AF"/>
    <w:rPr>
      <w:rFonts w:ascii="Arial" w:hAnsi="Arial"/>
      <w:sz w:val="24"/>
    </w:rPr>
  </w:style>
  <w:style w:type="paragraph" w:styleId="Footer">
    <w:name w:val="footer"/>
    <w:basedOn w:val="Normal"/>
    <w:link w:val="FooterChar"/>
    <w:uiPriority w:val="99"/>
    <w:unhideWhenUsed/>
    <w:rsid w:val="00AD60AF"/>
    <w:pPr>
      <w:tabs>
        <w:tab w:val="center" w:pos="4513"/>
        <w:tab w:val="right" w:pos="9026"/>
      </w:tabs>
    </w:pPr>
  </w:style>
  <w:style w:type="character" w:customStyle="1" w:styleId="FooterChar">
    <w:name w:val="Footer Char"/>
    <w:basedOn w:val="DefaultParagraphFont"/>
    <w:link w:val="Footer"/>
    <w:uiPriority w:val="99"/>
    <w:rsid w:val="00AD60AF"/>
    <w:rPr>
      <w:rFonts w:ascii="Arial" w:hAnsi="Arial"/>
      <w:sz w:val="24"/>
    </w:rPr>
  </w:style>
  <w:style w:type="paragraph" w:styleId="BodyText">
    <w:name w:val="Body Text"/>
    <w:basedOn w:val="Normal"/>
    <w:link w:val="BodyTextChar"/>
    <w:rsid w:val="00AD60AF"/>
    <w:pPr>
      <w:suppressAutoHyphens/>
      <w:autoSpaceDN w:val="0"/>
      <w:spacing w:after="120" w:line="276" w:lineRule="auto"/>
      <w:textAlignment w:val="baseline"/>
    </w:pPr>
    <w:rPr>
      <w:rFonts w:ascii="Calibri" w:eastAsia="Times New Roman" w:hAnsi="Calibri" w:cs="Times New Roman"/>
      <w:sz w:val="22"/>
      <w:lang w:eastAsia="en-GB"/>
    </w:rPr>
  </w:style>
  <w:style w:type="character" w:customStyle="1" w:styleId="BodyTextChar">
    <w:name w:val="Body Text Char"/>
    <w:basedOn w:val="DefaultParagraphFont"/>
    <w:link w:val="BodyText"/>
    <w:rsid w:val="00AD60AF"/>
    <w:rPr>
      <w:rFonts w:ascii="Calibri" w:eastAsia="Times New Roman" w:hAnsi="Calibri" w:cs="Times New Roman"/>
      <w:lang w:eastAsia="en-GB"/>
    </w:rPr>
  </w:style>
  <w:style w:type="paragraph" w:styleId="NormalWeb">
    <w:name w:val="Normal (Web)"/>
    <w:basedOn w:val="Normal"/>
    <w:uiPriority w:val="99"/>
    <w:unhideWhenUsed/>
    <w:rsid w:val="00AD60AF"/>
    <w:pPr>
      <w:spacing w:before="100" w:beforeAutospacing="1" w:after="100" w:afterAutospacing="1"/>
    </w:pPr>
    <w:rPr>
      <w:rFonts w:ascii="Calibri" w:hAnsi="Calibri" w:cs="Calibri"/>
      <w:sz w:val="22"/>
      <w:lang w:eastAsia="en-GB"/>
    </w:rPr>
  </w:style>
  <w:style w:type="paragraph" w:customStyle="1" w:styleId="paragraph">
    <w:name w:val="paragraph"/>
    <w:basedOn w:val="Normal"/>
    <w:rsid w:val="00AD60AF"/>
    <w:rPr>
      <w:rFonts w:ascii="Times New Roman" w:eastAsia="Times New Roman" w:hAnsi="Times New Roman" w:cs="Times New Roman"/>
      <w:szCs w:val="24"/>
      <w:lang w:eastAsia="en-GB"/>
    </w:rPr>
  </w:style>
  <w:style w:type="character" w:customStyle="1" w:styleId="normaltextrun1">
    <w:name w:val="normaltextrun1"/>
    <w:basedOn w:val="DefaultParagraphFont"/>
    <w:uiPriority w:val="99"/>
    <w:rsid w:val="00AD60AF"/>
  </w:style>
  <w:style w:type="paragraph" w:styleId="BodyTextIndent">
    <w:name w:val="Body Text Indent"/>
    <w:basedOn w:val="Normal"/>
    <w:link w:val="BodyTextIndentChar"/>
    <w:uiPriority w:val="99"/>
    <w:unhideWhenUsed/>
    <w:rsid w:val="00AD60AF"/>
    <w:pPr>
      <w:spacing w:after="120"/>
      <w:ind w:left="283"/>
    </w:pPr>
  </w:style>
  <w:style w:type="character" w:customStyle="1" w:styleId="BodyTextIndentChar">
    <w:name w:val="Body Text Indent Char"/>
    <w:basedOn w:val="DefaultParagraphFont"/>
    <w:link w:val="BodyTextIndent"/>
    <w:uiPriority w:val="99"/>
    <w:rsid w:val="00AD60AF"/>
    <w:rPr>
      <w:rFonts w:ascii="Arial" w:hAnsi="Arial"/>
      <w:sz w:val="24"/>
    </w:rPr>
  </w:style>
  <w:style w:type="paragraph" w:styleId="PlainText">
    <w:name w:val="Plain Text"/>
    <w:basedOn w:val="Normal"/>
    <w:link w:val="PlainTextChar"/>
    <w:uiPriority w:val="99"/>
    <w:unhideWhenUsed/>
    <w:rsid w:val="00AD60AF"/>
    <w:rPr>
      <w:rFonts w:ascii="Consolas" w:hAnsi="Consolas"/>
      <w:sz w:val="21"/>
      <w:szCs w:val="21"/>
    </w:rPr>
  </w:style>
  <w:style w:type="character" w:customStyle="1" w:styleId="PlainTextChar">
    <w:name w:val="Plain Text Char"/>
    <w:basedOn w:val="DefaultParagraphFont"/>
    <w:link w:val="PlainText"/>
    <w:uiPriority w:val="99"/>
    <w:rsid w:val="00AD60AF"/>
    <w:rPr>
      <w:rFonts w:ascii="Consolas" w:hAnsi="Consolas"/>
      <w:sz w:val="21"/>
      <w:szCs w:val="21"/>
    </w:rPr>
  </w:style>
  <w:style w:type="table" w:styleId="TableGrid">
    <w:name w:val="Table Grid"/>
    <w:basedOn w:val="TableNormal"/>
    <w:uiPriority w:val="39"/>
    <w:rsid w:val="00AD60AF"/>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D60AF"/>
    <w:rPr>
      <w:rFonts w:ascii="Calibri" w:hAnsi="Calibri" w:cs="Calibri"/>
      <w:sz w:val="22"/>
      <w:lang w:eastAsia="en-GB"/>
    </w:rPr>
  </w:style>
  <w:style w:type="character" w:styleId="Emphasis">
    <w:name w:val="Emphasis"/>
    <w:basedOn w:val="DefaultParagraphFont"/>
    <w:qFormat/>
    <w:rsid w:val="00AD60AF"/>
    <w:rPr>
      <w:i/>
      <w:iCs/>
    </w:rPr>
  </w:style>
  <w:style w:type="paragraph" w:customStyle="1" w:styleId="Numberedtext">
    <w:name w:val="Numbered text"/>
    <w:basedOn w:val="BodyText"/>
    <w:uiPriority w:val="2"/>
    <w:qFormat/>
    <w:rsid w:val="00AD60AF"/>
    <w:pPr>
      <w:tabs>
        <w:tab w:val="num" w:pos="360"/>
      </w:tabs>
      <w:suppressAutoHyphens w:val="0"/>
      <w:autoSpaceDN/>
      <w:spacing w:after="180" w:line="240" w:lineRule="atLeast"/>
      <w:textAlignment w:val="auto"/>
    </w:pPr>
    <w:rPr>
      <w:rFonts w:asciiTheme="minorHAnsi" w:eastAsiaTheme="minorHAnsi" w:hAnsiTheme="minorHAnsi" w:cstheme="minorBidi"/>
      <w:kern w:val="18"/>
      <w:sz w:val="18"/>
      <w:szCs w:val="18"/>
      <w:lang w:eastAsia="en-US"/>
    </w:rPr>
  </w:style>
  <w:style w:type="paragraph" w:customStyle="1" w:styleId="DefaultText">
    <w:name w:val="Default Text"/>
    <w:basedOn w:val="Normal"/>
    <w:link w:val="DefaultTextChar"/>
    <w:uiPriority w:val="99"/>
    <w:rsid w:val="00AD60AF"/>
    <w:pPr>
      <w:autoSpaceDE w:val="0"/>
      <w:autoSpaceDN w:val="0"/>
    </w:pPr>
    <w:rPr>
      <w:rFonts w:ascii="Times New Roman" w:eastAsia="Times New Roman" w:hAnsi="Times New Roman" w:cs="Times New Roman"/>
      <w:szCs w:val="20"/>
    </w:rPr>
  </w:style>
  <w:style w:type="character" w:customStyle="1" w:styleId="DefaultTextChar">
    <w:name w:val="Default Text Char"/>
    <w:link w:val="DefaultText"/>
    <w:uiPriority w:val="99"/>
    <w:locked/>
    <w:rsid w:val="00AD60AF"/>
    <w:rPr>
      <w:rFonts w:ascii="Times New Roman" w:eastAsia="Times New Roman" w:hAnsi="Times New Roman" w:cs="Times New Roman"/>
      <w:sz w:val="24"/>
      <w:szCs w:val="20"/>
    </w:rPr>
  </w:style>
  <w:style w:type="paragraph" w:customStyle="1" w:styleId="xparagraph">
    <w:name w:val="x_paragraph"/>
    <w:basedOn w:val="Normal"/>
    <w:rsid w:val="00AD60AF"/>
    <w:rPr>
      <w:rFonts w:ascii="Calibri" w:hAnsi="Calibri" w:cs="Calibri"/>
      <w:sz w:val="22"/>
      <w:lang w:eastAsia="en-GB"/>
    </w:rPr>
  </w:style>
  <w:style w:type="character" w:customStyle="1" w:styleId="xnormaltextrun">
    <w:name w:val="x_normaltextrun"/>
    <w:basedOn w:val="DefaultParagraphFont"/>
    <w:rsid w:val="00AD60AF"/>
  </w:style>
  <w:style w:type="character" w:customStyle="1" w:styleId="xeop">
    <w:name w:val="x_eop"/>
    <w:basedOn w:val="DefaultParagraphFont"/>
    <w:rsid w:val="00AD60AF"/>
  </w:style>
  <w:style w:type="character" w:customStyle="1" w:styleId="BalloonTextChar">
    <w:name w:val="Balloon Text Char"/>
    <w:basedOn w:val="DefaultParagraphFont"/>
    <w:link w:val="BalloonText"/>
    <w:uiPriority w:val="99"/>
    <w:semiHidden/>
    <w:rsid w:val="00AD60AF"/>
    <w:rPr>
      <w:rFonts w:ascii="Segoe UI" w:hAnsi="Segoe UI" w:cs="Segoe UI"/>
      <w:sz w:val="18"/>
      <w:szCs w:val="18"/>
    </w:rPr>
  </w:style>
  <w:style w:type="paragraph" w:styleId="BalloonText">
    <w:name w:val="Balloon Text"/>
    <w:basedOn w:val="Normal"/>
    <w:link w:val="BalloonTextChar"/>
    <w:uiPriority w:val="99"/>
    <w:semiHidden/>
    <w:unhideWhenUsed/>
    <w:rsid w:val="00AD60AF"/>
    <w:rPr>
      <w:rFonts w:ascii="Segoe UI" w:hAnsi="Segoe UI" w:cs="Segoe UI"/>
      <w:sz w:val="18"/>
      <w:szCs w:val="18"/>
    </w:rPr>
  </w:style>
  <w:style w:type="character" w:customStyle="1" w:styleId="BalloonTextChar1">
    <w:name w:val="Balloon Text Char1"/>
    <w:basedOn w:val="DefaultParagraphFont"/>
    <w:uiPriority w:val="99"/>
    <w:semiHidden/>
    <w:rsid w:val="00AD60AF"/>
    <w:rPr>
      <w:rFonts w:ascii="Segoe UI" w:hAnsi="Segoe UI" w:cs="Segoe UI"/>
      <w:sz w:val="18"/>
      <w:szCs w:val="18"/>
    </w:rPr>
  </w:style>
  <w:style w:type="character" w:styleId="Hyperlink">
    <w:name w:val="Hyperlink"/>
    <w:basedOn w:val="DefaultParagraphFont"/>
    <w:uiPriority w:val="99"/>
    <w:unhideWhenUsed/>
    <w:rsid w:val="00AD60AF"/>
    <w:rPr>
      <w:color w:val="0563C1" w:themeColor="hyperlink"/>
      <w:u w:val="single"/>
    </w:rPr>
  </w:style>
  <w:style w:type="table" w:customStyle="1" w:styleId="TableGrid1">
    <w:name w:val="Table Grid1"/>
    <w:basedOn w:val="TableNormal"/>
    <w:next w:val="TableGrid"/>
    <w:uiPriority w:val="39"/>
    <w:rsid w:val="00AD6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D60AF"/>
  </w:style>
  <w:style w:type="character" w:customStyle="1" w:styleId="eop">
    <w:name w:val="eop"/>
    <w:basedOn w:val="DefaultParagraphFont"/>
    <w:rsid w:val="00AD60AF"/>
  </w:style>
  <w:style w:type="character" w:customStyle="1" w:styleId="s2">
    <w:name w:val="s2"/>
    <w:basedOn w:val="DefaultParagraphFont"/>
    <w:rsid w:val="00AD60AF"/>
  </w:style>
  <w:style w:type="character" w:customStyle="1" w:styleId="s3">
    <w:name w:val="s3"/>
    <w:basedOn w:val="DefaultParagraphFont"/>
    <w:rsid w:val="00AD60AF"/>
  </w:style>
  <w:style w:type="character" w:customStyle="1" w:styleId="s5">
    <w:name w:val="s5"/>
    <w:basedOn w:val="DefaultParagraphFont"/>
    <w:rsid w:val="00AD60AF"/>
  </w:style>
  <w:style w:type="paragraph" w:customStyle="1" w:styleId="Default">
    <w:name w:val="Default"/>
    <w:rsid w:val="00AD60AF"/>
    <w:pPr>
      <w:autoSpaceDE w:val="0"/>
      <w:autoSpaceDN w:val="0"/>
      <w:adjustRightInd w:val="0"/>
      <w:spacing w:after="0" w:line="240" w:lineRule="auto"/>
    </w:pPr>
    <w:rPr>
      <w:rFonts w:ascii="Arial" w:hAnsi="Arial" w:cs="Arial"/>
      <w:color w:val="000000"/>
      <w:sz w:val="24"/>
      <w:szCs w:val="24"/>
    </w:rPr>
  </w:style>
  <w:style w:type="paragraph" w:customStyle="1" w:styleId="insertsubsection">
    <w:name w:val="insertsubsection"/>
    <w:basedOn w:val="Normal"/>
    <w:rsid w:val="00AD60AF"/>
    <w:rPr>
      <w:rFonts w:ascii="Calibri" w:hAnsi="Calibri" w:cs="Calibri"/>
      <w:sz w:val="22"/>
      <w:lang w:eastAsia="en-GB"/>
    </w:rPr>
  </w:style>
  <w:style w:type="paragraph" w:customStyle="1" w:styleId="insertparagraph">
    <w:name w:val="insertparagraph"/>
    <w:basedOn w:val="Normal"/>
    <w:rsid w:val="00AD60AF"/>
    <w:rPr>
      <w:rFonts w:ascii="Calibri" w:hAnsi="Calibri" w:cs="Calibri"/>
      <w:sz w:val="22"/>
      <w:lang w:eastAsia="en-GB"/>
    </w:rPr>
  </w:style>
  <w:style w:type="character" w:customStyle="1" w:styleId="UnresolvedMention1">
    <w:name w:val="Unresolved Mention1"/>
    <w:basedOn w:val="DefaultParagraphFont"/>
    <w:uiPriority w:val="99"/>
    <w:semiHidden/>
    <w:unhideWhenUsed/>
    <w:rsid w:val="00AD60AF"/>
    <w:rPr>
      <w:color w:val="605E5C"/>
      <w:shd w:val="clear" w:color="auto" w:fill="E1DFDD"/>
    </w:rPr>
  </w:style>
  <w:style w:type="paragraph" w:customStyle="1" w:styleId="xxxmsonormal">
    <w:name w:val="x_xxmsonormal"/>
    <w:basedOn w:val="Normal"/>
    <w:rsid w:val="00AD60AF"/>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AD60AF"/>
    <w:pPr>
      <w:spacing w:after="0" w:line="240" w:lineRule="auto"/>
    </w:pPr>
    <w:rPr>
      <w:rFonts w:ascii="Arial" w:eastAsia="Times New Roman"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AD60AF"/>
    <w:rPr>
      <w:rFonts w:ascii="Calibri" w:hAnsi="Calibri" w:cs="Times New Roman"/>
      <w:sz w:val="22"/>
    </w:rPr>
  </w:style>
  <w:style w:type="paragraph" w:customStyle="1" w:styleId="xmsolistparagraph">
    <w:name w:val="x_msolistparagraph"/>
    <w:basedOn w:val="Normal"/>
    <w:rsid w:val="00AD60AF"/>
    <w:pPr>
      <w:ind w:left="720"/>
    </w:pPr>
    <w:rPr>
      <w:rFonts w:ascii="Calibri" w:hAnsi="Calibri" w:cs="Calibri"/>
      <w:sz w:val="22"/>
      <w:lang w:eastAsia="en-GB"/>
    </w:rPr>
  </w:style>
  <w:style w:type="paragraph" w:styleId="Revision">
    <w:name w:val="Revision"/>
    <w:hidden/>
    <w:uiPriority w:val="99"/>
    <w:semiHidden/>
    <w:rsid w:val="00AD60AF"/>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AD60AF"/>
    <w:rPr>
      <w:color w:val="605E5C"/>
      <w:shd w:val="clear" w:color="auto" w:fill="E1DFDD"/>
    </w:rPr>
  </w:style>
  <w:style w:type="paragraph" w:customStyle="1" w:styleId="FootnoteText1">
    <w:name w:val="Footnote Text1"/>
    <w:basedOn w:val="Normal"/>
    <w:next w:val="FootnoteText"/>
    <w:link w:val="FootnoteTextChar"/>
    <w:uiPriority w:val="99"/>
    <w:semiHidden/>
    <w:unhideWhenUsed/>
    <w:rsid w:val="00AD60AF"/>
    <w:rPr>
      <w:rFonts w:ascii="Calibri" w:hAnsi="Calibri" w:cs="Times New Roman"/>
      <w:sz w:val="20"/>
      <w:szCs w:val="20"/>
    </w:rPr>
  </w:style>
  <w:style w:type="character" w:customStyle="1" w:styleId="FootnoteTextChar">
    <w:name w:val="Footnote Text Char"/>
    <w:basedOn w:val="DefaultParagraphFont"/>
    <w:link w:val="FootnoteText1"/>
    <w:uiPriority w:val="99"/>
    <w:semiHidden/>
    <w:rsid w:val="00AD60AF"/>
    <w:rPr>
      <w:rFonts w:ascii="Calibri" w:hAnsi="Calibri" w:cs="Times New Roman"/>
      <w:sz w:val="20"/>
      <w:szCs w:val="20"/>
    </w:rPr>
  </w:style>
  <w:style w:type="character" w:styleId="FootnoteReference">
    <w:name w:val="footnote reference"/>
    <w:basedOn w:val="DefaultParagraphFont"/>
    <w:uiPriority w:val="99"/>
    <w:semiHidden/>
    <w:unhideWhenUsed/>
    <w:rsid w:val="00AD60AF"/>
    <w:rPr>
      <w:vertAlign w:val="superscript"/>
    </w:rPr>
  </w:style>
  <w:style w:type="paragraph" w:styleId="FootnoteText">
    <w:name w:val="footnote text"/>
    <w:basedOn w:val="Normal"/>
    <w:link w:val="FootnoteTextChar1"/>
    <w:uiPriority w:val="99"/>
    <w:semiHidden/>
    <w:unhideWhenUsed/>
    <w:rsid w:val="00AD60AF"/>
    <w:rPr>
      <w:sz w:val="20"/>
      <w:szCs w:val="20"/>
    </w:rPr>
  </w:style>
  <w:style w:type="character" w:customStyle="1" w:styleId="FootnoteTextChar1">
    <w:name w:val="Footnote Text Char1"/>
    <w:basedOn w:val="DefaultParagraphFont"/>
    <w:link w:val="FootnoteText"/>
    <w:uiPriority w:val="99"/>
    <w:semiHidden/>
    <w:rsid w:val="00AD60AF"/>
    <w:rPr>
      <w:rFonts w:ascii="Arial" w:hAnsi="Arial"/>
      <w:sz w:val="20"/>
      <w:szCs w:val="20"/>
    </w:rPr>
  </w:style>
  <w:style w:type="character" w:styleId="PlaceholderText">
    <w:name w:val="Placeholder Text"/>
    <w:basedOn w:val="DefaultParagraphFont"/>
    <w:uiPriority w:val="99"/>
    <w:semiHidden/>
    <w:rsid w:val="00AD60AF"/>
    <w:rPr>
      <w:color w:val="808080"/>
    </w:rPr>
  </w:style>
  <w:style w:type="paragraph" w:customStyle="1" w:styleId="Classification">
    <w:name w:val="Classification"/>
    <w:basedOn w:val="Normal"/>
    <w:qFormat/>
    <w:rsid w:val="00AD60AF"/>
    <w:pPr>
      <w:spacing w:before="120" w:after="120"/>
      <w:jc w:val="both"/>
    </w:pPr>
    <w:rPr>
      <w:rFonts w:eastAsia="Calibri" w:cs="Arial"/>
      <w:szCs w:val="24"/>
    </w:rPr>
  </w:style>
  <w:style w:type="table" w:customStyle="1" w:styleId="TableGrid3">
    <w:name w:val="Table Grid3"/>
    <w:basedOn w:val="TableNormal"/>
    <w:next w:val="TableGrid"/>
    <w:uiPriority w:val="39"/>
    <w:rsid w:val="00AD6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AD60AF"/>
    <w:rPr>
      <w:color w:val="954F72"/>
      <w:u w:val="single"/>
    </w:rPr>
  </w:style>
  <w:style w:type="character" w:customStyle="1" w:styleId="date-display-start">
    <w:name w:val="date-display-start"/>
    <w:basedOn w:val="DefaultParagraphFont"/>
    <w:rsid w:val="00AD60AF"/>
  </w:style>
  <w:style w:type="character" w:customStyle="1" w:styleId="date-display-end">
    <w:name w:val="date-display-end"/>
    <w:basedOn w:val="DefaultParagraphFont"/>
    <w:rsid w:val="00AD60AF"/>
  </w:style>
  <w:style w:type="character" w:customStyle="1" w:styleId="scxw5369229">
    <w:name w:val="scxw5369229"/>
    <w:basedOn w:val="DefaultParagraphFont"/>
    <w:rsid w:val="00AD60AF"/>
  </w:style>
  <w:style w:type="character" w:customStyle="1" w:styleId="superscript">
    <w:name w:val="superscript"/>
    <w:basedOn w:val="DefaultParagraphFont"/>
    <w:rsid w:val="00AD60AF"/>
  </w:style>
  <w:style w:type="character" w:customStyle="1" w:styleId="scxw73688300">
    <w:name w:val="scxw73688300"/>
    <w:basedOn w:val="DefaultParagraphFont"/>
    <w:rsid w:val="00AD60AF"/>
  </w:style>
  <w:style w:type="character" w:styleId="FollowedHyperlink">
    <w:name w:val="FollowedHyperlink"/>
    <w:basedOn w:val="DefaultParagraphFont"/>
    <w:uiPriority w:val="99"/>
    <w:semiHidden/>
    <w:unhideWhenUsed/>
    <w:rsid w:val="00AD60AF"/>
    <w:rPr>
      <w:color w:val="954F72" w:themeColor="followedHyperlink"/>
      <w:u w:val="single"/>
    </w:rPr>
  </w:style>
  <w:style w:type="table" w:customStyle="1" w:styleId="TableGrid4">
    <w:name w:val="Table Grid4"/>
    <w:basedOn w:val="TableNormal"/>
    <w:next w:val="TableGrid"/>
    <w:uiPriority w:val="39"/>
    <w:rsid w:val="00AD6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D6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D6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60AF"/>
    <w:rPr>
      <w:sz w:val="16"/>
      <w:szCs w:val="16"/>
    </w:rPr>
  </w:style>
  <w:style w:type="paragraph" w:styleId="CommentText">
    <w:name w:val="annotation text"/>
    <w:basedOn w:val="Normal"/>
    <w:link w:val="CommentTextChar"/>
    <w:uiPriority w:val="99"/>
    <w:unhideWhenUsed/>
    <w:rsid w:val="00AD60AF"/>
    <w:rPr>
      <w:sz w:val="20"/>
      <w:szCs w:val="20"/>
    </w:rPr>
  </w:style>
  <w:style w:type="character" w:customStyle="1" w:styleId="CommentTextChar">
    <w:name w:val="Comment Text Char"/>
    <w:basedOn w:val="DefaultParagraphFont"/>
    <w:link w:val="CommentText"/>
    <w:uiPriority w:val="99"/>
    <w:rsid w:val="00AD60A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D60AF"/>
    <w:rPr>
      <w:b/>
      <w:bCs/>
    </w:rPr>
  </w:style>
  <w:style w:type="character" w:customStyle="1" w:styleId="CommentSubjectChar">
    <w:name w:val="Comment Subject Char"/>
    <w:basedOn w:val="CommentTextChar"/>
    <w:link w:val="CommentSubject"/>
    <w:uiPriority w:val="99"/>
    <w:semiHidden/>
    <w:rsid w:val="00AD60A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6748">
      <w:bodyDiv w:val="1"/>
      <w:marLeft w:val="0"/>
      <w:marRight w:val="0"/>
      <w:marTop w:val="0"/>
      <w:marBottom w:val="0"/>
      <w:divBdr>
        <w:top w:val="none" w:sz="0" w:space="0" w:color="auto"/>
        <w:left w:val="none" w:sz="0" w:space="0" w:color="auto"/>
        <w:bottom w:val="none" w:sz="0" w:space="0" w:color="auto"/>
        <w:right w:val="none" w:sz="0" w:space="0" w:color="auto"/>
      </w:divBdr>
    </w:div>
    <w:div w:id="840126492">
      <w:bodyDiv w:val="1"/>
      <w:marLeft w:val="0"/>
      <w:marRight w:val="0"/>
      <w:marTop w:val="0"/>
      <w:marBottom w:val="0"/>
      <w:divBdr>
        <w:top w:val="none" w:sz="0" w:space="0" w:color="auto"/>
        <w:left w:val="none" w:sz="0" w:space="0" w:color="auto"/>
        <w:bottom w:val="none" w:sz="0" w:space="0" w:color="auto"/>
        <w:right w:val="none" w:sz="0" w:space="0" w:color="auto"/>
      </w:divBdr>
    </w:div>
    <w:div w:id="882182306">
      <w:bodyDiv w:val="1"/>
      <w:marLeft w:val="0"/>
      <w:marRight w:val="0"/>
      <w:marTop w:val="0"/>
      <w:marBottom w:val="0"/>
      <w:divBdr>
        <w:top w:val="none" w:sz="0" w:space="0" w:color="auto"/>
        <w:left w:val="none" w:sz="0" w:space="0" w:color="auto"/>
        <w:bottom w:val="none" w:sz="0" w:space="0" w:color="auto"/>
        <w:right w:val="none" w:sz="0" w:space="0" w:color="auto"/>
      </w:divBdr>
    </w:div>
    <w:div w:id="1360936254">
      <w:bodyDiv w:val="1"/>
      <w:marLeft w:val="0"/>
      <w:marRight w:val="0"/>
      <w:marTop w:val="0"/>
      <w:marBottom w:val="0"/>
      <w:divBdr>
        <w:top w:val="none" w:sz="0" w:space="0" w:color="auto"/>
        <w:left w:val="none" w:sz="0" w:space="0" w:color="auto"/>
        <w:bottom w:val="none" w:sz="0" w:space="0" w:color="auto"/>
        <w:right w:val="none" w:sz="0" w:space="0" w:color="auto"/>
      </w:divBdr>
    </w:div>
    <w:div w:id="1421872573">
      <w:bodyDiv w:val="1"/>
      <w:marLeft w:val="0"/>
      <w:marRight w:val="0"/>
      <w:marTop w:val="0"/>
      <w:marBottom w:val="0"/>
      <w:divBdr>
        <w:top w:val="none" w:sz="0" w:space="0" w:color="auto"/>
        <w:left w:val="none" w:sz="0" w:space="0" w:color="auto"/>
        <w:bottom w:val="none" w:sz="0" w:space="0" w:color="auto"/>
        <w:right w:val="none" w:sz="0" w:space="0" w:color="auto"/>
      </w:divBdr>
    </w:div>
    <w:div w:id="1745372246">
      <w:bodyDiv w:val="1"/>
      <w:marLeft w:val="0"/>
      <w:marRight w:val="0"/>
      <w:marTop w:val="0"/>
      <w:marBottom w:val="0"/>
      <w:divBdr>
        <w:top w:val="none" w:sz="0" w:space="0" w:color="auto"/>
        <w:left w:val="none" w:sz="0" w:space="0" w:color="auto"/>
        <w:bottom w:val="none" w:sz="0" w:space="0" w:color="auto"/>
        <w:right w:val="none" w:sz="0" w:space="0" w:color="auto"/>
      </w:divBdr>
    </w:div>
    <w:div w:id="1840080451">
      <w:bodyDiv w:val="1"/>
      <w:marLeft w:val="0"/>
      <w:marRight w:val="0"/>
      <w:marTop w:val="0"/>
      <w:marBottom w:val="0"/>
      <w:divBdr>
        <w:top w:val="none" w:sz="0" w:space="0" w:color="auto"/>
        <w:left w:val="none" w:sz="0" w:space="0" w:color="auto"/>
        <w:bottom w:val="none" w:sz="0" w:space="0" w:color="auto"/>
        <w:right w:val="none" w:sz="0" w:space="0" w:color="auto"/>
      </w:divBdr>
    </w:div>
    <w:div w:id="190162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ni.gov.uk/consultations/department-educations-draft-2023-2028-corporate-pla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pbni.org.uk/publication/probation-board-northern-ireland-draft-corporate-plan-2023-2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qia.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consultations.nidirect.gov.uk/consultation_finder"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ihe.gov.uk/Working-With-Us/Partners/Consulta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EA6C8F-44F7-4F33-A930-092E441A4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708A7E-9582-4579-AD79-80D0906C6D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366707-5367-4B69-9778-834D0546A3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22</Pages>
  <Words>6768</Words>
  <Characters>38580</Characters>
  <Application>Microsoft Office Word</Application>
  <DocSecurity>8</DocSecurity>
  <Lines>321</Lines>
  <Paragraphs>90</Paragraphs>
  <ScaleCrop>false</ScaleCrop>
  <HeadingPairs>
    <vt:vector size="2" baseType="variant">
      <vt:variant>
        <vt:lpstr>Title</vt:lpstr>
      </vt:variant>
      <vt:variant>
        <vt:i4>1</vt:i4>
      </vt:variant>
    </vt:vector>
  </HeadingPairs>
  <TitlesOfParts>
    <vt:vector size="1" baseType="lpstr">
      <vt:lpstr>220928 Council 28 September 2022</vt:lpstr>
    </vt:vector>
  </TitlesOfParts>
  <Company>Ards and North Down Borough Council</Company>
  <LinksUpToDate>false</LinksUpToDate>
  <CharactersWithSpaces>45258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220928 Council 28 September 2022</dc:title>
  <dc:subject/>
  <dc:creator>Foster, Paulene</dc:creator>
  <cp:keywords/>
  <dc:description/>
  <cp:lastModifiedBy>Cull, Joshua</cp:lastModifiedBy>
  <cp:revision>13</cp:revision>
  <dcterms:created xsi:type="dcterms:W3CDTF">2022-10-20T15:17:00Z</dcterms:created>
  <dcterms:modified xsi:type="dcterms:W3CDTF">2026-01-09T11:37:00Z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