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9EDD" w14:textId="28A14FC1" w:rsidR="00746A9A" w:rsidRPr="0021535A" w:rsidRDefault="0021535A" w:rsidP="0021535A">
      <w:pPr>
        <w:jc w:val="right"/>
        <w:rPr>
          <w:rFonts w:ascii="Arial Bold" w:hAnsi="Arial Bold"/>
          <w:b/>
          <w:caps/>
          <w:sz w:val="36"/>
          <w:szCs w:val="36"/>
        </w:rPr>
      </w:pPr>
      <w:r w:rsidRPr="0021535A">
        <w:rPr>
          <w:rFonts w:ascii="Arial Bold" w:hAnsi="Arial Bold"/>
          <w:b/>
          <w:caps/>
          <w:sz w:val="36"/>
          <w:szCs w:val="36"/>
        </w:rPr>
        <w:t>ItEM 6</w:t>
      </w:r>
    </w:p>
    <w:p w14:paraId="69D661F7" w14:textId="7FCD6B7E" w:rsidR="007534EE" w:rsidRDefault="007534EE" w:rsidP="00560F90">
      <w:pPr>
        <w:rPr>
          <w:rFonts w:ascii="Arial Bold" w:hAnsi="Arial Bold"/>
          <w:b/>
          <w:caps/>
          <w:sz w:val="28"/>
          <w:u w:val="single"/>
        </w:rPr>
      </w:pPr>
    </w:p>
    <w:p w14:paraId="6B1D435B" w14:textId="766D167D" w:rsidR="00576396" w:rsidRPr="00600EA9" w:rsidRDefault="00576396" w:rsidP="00942E86">
      <w:pPr>
        <w:ind w:left="720" w:firstLine="720"/>
        <w:rPr>
          <w:rFonts w:ascii="Arial Bold" w:hAnsi="Arial Bold"/>
          <w:b/>
          <w:caps/>
          <w:sz w:val="28"/>
          <w:u w:val="single"/>
        </w:rPr>
      </w:pPr>
      <w:r w:rsidRPr="00600EA9">
        <w:rPr>
          <w:rFonts w:ascii="Arial Bold" w:hAnsi="Arial Bold"/>
          <w:b/>
          <w:caps/>
          <w:sz w:val="28"/>
          <w:u w:val="single"/>
        </w:rPr>
        <w:t>Ards and North Down Borough Council</w:t>
      </w:r>
    </w:p>
    <w:p w14:paraId="7516F8D1" w14:textId="77777777" w:rsidR="00EF27DE" w:rsidRPr="00600EA9" w:rsidRDefault="00EF27DE" w:rsidP="00EF27DE">
      <w:pPr>
        <w:rPr>
          <w:sz w:val="32"/>
        </w:rPr>
      </w:pPr>
    </w:p>
    <w:p w14:paraId="0D547047" w14:textId="0BAE3A49" w:rsidR="00EF27DE" w:rsidRPr="00600EA9" w:rsidRDefault="00EF27DE" w:rsidP="00EF27DE">
      <w:pPr>
        <w:rPr>
          <w:szCs w:val="24"/>
        </w:rPr>
      </w:pPr>
      <w:r w:rsidRPr="00600EA9">
        <w:rPr>
          <w:szCs w:val="24"/>
        </w:rPr>
        <w:t xml:space="preserve">A meeting of the Ards and North Down Borough Council was held remotely using Zoom on Wednesday, </w:t>
      </w:r>
      <w:r>
        <w:rPr>
          <w:szCs w:val="24"/>
        </w:rPr>
        <w:t>2</w:t>
      </w:r>
      <w:r w:rsidR="006C5EAE">
        <w:rPr>
          <w:szCs w:val="24"/>
        </w:rPr>
        <w:t>4</w:t>
      </w:r>
      <w:r>
        <w:rPr>
          <w:szCs w:val="24"/>
        </w:rPr>
        <w:t xml:space="preserve"> </w:t>
      </w:r>
      <w:r w:rsidR="006C5EAE">
        <w:rPr>
          <w:szCs w:val="24"/>
        </w:rPr>
        <w:t>August</w:t>
      </w:r>
      <w:r>
        <w:rPr>
          <w:szCs w:val="24"/>
        </w:rPr>
        <w:t xml:space="preserve"> 2022 </w:t>
      </w:r>
      <w:r w:rsidRPr="00600EA9">
        <w:rPr>
          <w:szCs w:val="24"/>
        </w:rPr>
        <w:t xml:space="preserve">commencing at 7.00pm.  </w:t>
      </w:r>
    </w:p>
    <w:p w14:paraId="7B63FB21" w14:textId="77777777" w:rsidR="00EF27DE" w:rsidRPr="00600EA9" w:rsidRDefault="00EF27DE" w:rsidP="00EF27DE"/>
    <w:tbl>
      <w:tblPr>
        <w:tblW w:w="8345" w:type="dxa"/>
        <w:jc w:val="center"/>
        <w:tblLayout w:type="fixed"/>
        <w:tblLook w:val="0000" w:firstRow="0" w:lastRow="0" w:firstColumn="0" w:lastColumn="0" w:noHBand="0" w:noVBand="0"/>
      </w:tblPr>
      <w:tblGrid>
        <w:gridCol w:w="3030"/>
        <w:gridCol w:w="2380"/>
        <w:gridCol w:w="2935"/>
      </w:tblGrid>
      <w:tr w:rsidR="00EF27DE" w:rsidRPr="00600EA9" w14:paraId="6D42B740" w14:textId="77777777" w:rsidTr="003A16F0">
        <w:trPr>
          <w:jc w:val="center"/>
        </w:trPr>
        <w:tc>
          <w:tcPr>
            <w:tcW w:w="3030" w:type="dxa"/>
          </w:tcPr>
          <w:p w14:paraId="45A608B0" w14:textId="77777777" w:rsidR="00EF27DE" w:rsidRPr="00600EA9" w:rsidRDefault="00EF27DE" w:rsidP="003A16F0">
            <w:pPr>
              <w:rPr>
                <w:rFonts w:cs="Times New Roman"/>
                <w:b/>
                <w:szCs w:val="20"/>
              </w:rPr>
            </w:pPr>
            <w:r w:rsidRPr="00600EA9">
              <w:rPr>
                <w:rFonts w:cs="Times New Roman"/>
                <w:b/>
                <w:szCs w:val="20"/>
              </w:rPr>
              <w:t>In the Chair:</w:t>
            </w:r>
          </w:p>
          <w:p w14:paraId="0DA830C4" w14:textId="77777777" w:rsidR="00EF27DE" w:rsidRPr="00600EA9" w:rsidRDefault="00EF27DE" w:rsidP="003A16F0">
            <w:pPr>
              <w:rPr>
                <w:rFonts w:cs="Times New Roman"/>
                <w:b/>
                <w:szCs w:val="20"/>
              </w:rPr>
            </w:pPr>
          </w:p>
        </w:tc>
        <w:tc>
          <w:tcPr>
            <w:tcW w:w="5315" w:type="dxa"/>
            <w:gridSpan w:val="2"/>
          </w:tcPr>
          <w:p w14:paraId="0863871A" w14:textId="77777777" w:rsidR="00EF27DE" w:rsidRPr="00600EA9" w:rsidRDefault="00EF27DE" w:rsidP="003A16F0">
            <w:pPr>
              <w:rPr>
                <w:rFonts w:cs="Times New Roman"/>
                <w:szCs w:val="20"/>
              </w:rPr>
            </w:pPr>
            <w:r w:rsidRPr="00600EA9">
              <w:rPr>
                <w:rFonts w:cs="Times New Roman"/>
                <w:szCs w:val="20"/>
              </w:rPr>
              <w:t xml:space="preserve">The Mayor (Councillor </w:t>
            </w:r>
            <w:r>
              <w:rPr>
                <w:rFonts w:cs="Times New Roman"/>
                <w:szCs w:val="20"/>
              </w:rPr>
              <w:t>Douglas</w:t>
            </w:r>
            <w:r w:rsidRPr="00600EA9">
              <w:rPr>
                <w:rFonts w:cs="Times New Roman"/>
                <w:szCs w:val="20"/>
              </w:rPr>
              <w:t>)</w:t>
            </w:r>
          </w:p>
        </w:tc>
      </w:tr>
      <w:tr w:rsidR="00EF27DE" w:rsidRPr="00600EA9" w14:paraId="13625615" w14:textId="77777777" w:rsidTr="003A16F0">
        <w:trPr>
          <w:trHeight w:val="1341"/>
          <w:jc w:val="center"/>
        </w:trPr>
        <w:tc>
          <w:tcPr>
            <w:tcW w:w="3030" w:type="dxa"/>
          </w:tcPr>
          <w:p w14:paraId="337D050B" w14:textId="77777777" w:rsidR="00EF27DE" w:rsidRPr="00600EA9" w:rsidRDefault="00EF27DE" w:rsidP="003A16F0">
            <w:pPr>
              <w:rPr>
                <w:rFonts w:cs="Times New Roman"/>
                <w:b/>
                <w:szCs w:val="20"/>
              </w:rPr>
            </w:pPr>
            <w:r w:rsidRPr="00600EA9">
              <w:rPr>
                <w:rFonts w:cs="Times New Roman"/>
                <w:b/>
                <w:szCs w:val="20"/>
              </w:rPr>
              <w:t>Aldermen:</w:t>
            </w:r>
          </w:p>
          <w:p w14:paraId="5E3734F6" w14:textId="77777777" w:rsidR="00EF27DE" w:rsidRPr="00600EA9" w:rsidRDefault="00EF27DE" w:rsidP="003A16F0">
            <w:pPr>
              <w:rPr>
                <w:rFonts w:cs="Times New Roman"/>
                <w:b/>
                <w:szCs w:val="20"/>
              </w:rPr>
            </w:pPr>
          </w:p>
          <w:p w14:paraId="06F7A387" w14:textId="77777777" w:rsidR="00EF27DE" w:rsidRPr="00600EA9" w:rsidRDefault="00EF27DE" w:rsidP="003A16F0">
            <w:pPr>
              <w:rPr>
                <w:rFonts w:cs="Times New Roman"/>
                <w:b/>
                <w:szCs w:val="20"/>
              </w:rPr>
            </w:pPr>
          </w:p>
          <w:p w14:paraId="65492392" w14:textId="77777777" w:rsidR="00EF27DE" w:rsidRPr="00600EA9" w:rsidRDefault="00EF27DE" w:rsidP="003A16F0">
            <w:pPr>
              <w:rPr>
                <w:rFonts w:cs="Times New Roman"/>
                <w:b/>
                <w:szCs w:val="20"/>
              </w:rPr>
            </w:pPr>
          </w:p>
          <w:p w14:paraId="41E6745A" w14:textId="77777777" w:rsidR="00EF27DE" w:rsidRPr="00600EA9" w:rsidRDefault="00EF27DE" w:rsidP="003A16F0">
            <w:pPr>
              <w:rPr>
                <w:rFonts w:cs="Times New Roman"/>
                <w:b/>
                <w:szCs w:val="20"/>
              </w:rPr>
            </w:pPr>
          </w:p>
        </w:tc>
        <w:tc>
          <w:tcPr>
            <w:tcW w:w="2380" w:type="dxa"/>
          </w:tcPr>
          <w:p w14:paraId="7B1533C5" w14:textId="4A1D895D" w:rsidR="00D70D66" w:rsidRDefault="00D70D66" w:rsidP="003A16F0">
            <w:pPr>
              <w:rPr>
                <w:rFonts w:cs="Times New Roman"/>
                <w:szCs w:val="20"/>
              </w:rPr>
            </w:pPr>
            <w:r>
              <w:rPr>
                <w:rFonts w:cs="Times New Roman"/>
                <w:szCs w:val="20"/>
              </w:rPr>
              <w:t>Armstrong-Cotter</w:t>
            </w:r>
          </w:p>
          <w:p w14:paraId="410A7225" w14:textId="09C23919" w:rsidR="00EF27DE" w:rsidRDefault="00EF27DE" w:rsidP="003A16F0">
            <w:pPr>
              <w:rPr>
                <w:rFonts w:cs="Times New Roman"/>
                <w:szCs w:val="20"/>
              </w:rPr>
            </w:pPr>
            <w:r w:rsidRPr="00600EA9">
              <w:rPr>
                <w:rFonts w:cs="Times New Roman"/>
                <w:szCs w:val="20"/>
              </w:rPr>
              <w:t xml:space="preserve">Carson </w:t>
            </w:r>
          </w:p>
          <w:p w14:paraId="48C9B9ED" w14:textId="6A2B8F72" w:rsidR="00EF27DE" w:rsidRDefault="00EF27DE" w:rsidP="003A16F0">
            <w:pPr>
              <w:rPr>
                <w:rFonts w:cs="Times New Roman"/>
                <w:szCs w:val="20"/>
              </w:rPr>
            </w:pPr>
            <w:r>
              <w:rPr>
                <w:rFonts w:cs="Times New Roman"/>
                <w:szCs w:val="20"/>
              </w:rPr>
              <w:t>Gibson</w:t>
            </w:r>
          </w:p>
          <w:p w14:paraId="242B0060" w14:textId="2A32AEB0" w:rsidR="00D70D66" w:rsidRDefault="00D70D66" w:rsidP="003A16F0">
            <w:pPr>
              <w:rPr>
                <w:rFonts w:cs="Times New Roman"/>
                <w:szCs w:val="20"/>
              </w:rPr>
            </w:pPr>
            <w:r>
              <w:rPr>
                <w:rFonts w:cs="Times New Roman"/>
                <w:szCs w:val="20"/>
              </w:rPr>
              <w:t>Girvan</w:t>
            </w:r>
          </w:p>
          <w:p w14:paraId="7DEE93AF" w14:textId="77777777" w:rsidR="00EF27DE" w:rsidRPr="00600EA9" w:rsidRDefault="00EF27DE" w:rsidP="003A16F0">
            <w:pPr>
              <w:rPr>
                <w:rFonts w:cs="Times New Roman"/>
                <w:szCs w:val="20"/>
              </w:rPr>
            </w:pPr>
            <w:r>
              <w:rPr>
                <w:rFonts w:cs="Times New Roman"/>
                <w:szCs w:val="20"/>
              </w:rPr>
              <w:t xml:space="preserve">W Irvine  </w:t>
            </w:r>
          </w:p>
          <w:p w14:paraId="2B6CBC51" w14:textId="77777777" w:rsidR="00EF27DE" w:rsidRPr="00600EA9" w:rsidRDefault="00EF27DE" w:rsidP="003A16F0">
            <w:pPr>
              <w:rPr>
                <w:rFonts w:cs="Times New Roman"/>
                <w:szCs w:val="20"/>
              </w:rPr>
            </w:pPr>
          </w:p>
        </w:tc>
        <w:tc>
          <w:tcPr>
            <w:tcW w:w="2935" w:type="dxa"/>
          </w:tcPr>
          <w:p w14:paraId="2DAC4953" w14:textId="4B071C99" w:rsidR="00D70D66" w:rsidRDefault="00D70D66" w:rsidP="003A16F0">
            <w:pPr>
              <w:rPr>
                <w:rFonts w:cs="Times New Roman"/>
                <w:szCs w:val="20"/>
              </w:rPr>
            </w:pPr>
            <w:r>
              <w:rPr>
                <w:rFonts w:cs="Times New Roman"/>
                <w:szCs w:val="20"/>
              </w:rPr>
              <w:t>Keery</w:t>
            </w:r>
          </w:p>
          <w:p w14:paraId="05813E7B" w14:textId="2E20716E" w:rsidR="00EF27DE" w:rsidRDefault="00EF27DE" w:rsidP="003A16F0">
            <w:pPr>
              <w:rPr>
                <w:rFonts w:cs="Times New Roman"/>
                <w:szCs w:val="20"/>
              </w:rPr>
            </w:pPr>
            <w:r>
              <w:rPr>
                <w:rFonts w:cs="Times New Roman"/>
                <w:szCs w:val="20"/>
              </w:rPr>
              <w:t>McDowell</w:t>
            </w:r>
          </w:p>
          <w:p w14:paraId="4A4699FF" w14:textId="77777777" w:rsidR="00EF27DE" w:rsidRDefault="00EF27DE" w:rsidP="003A16F0">
            <w:pPr>
              <w:rPr>
                <w:rFonts w:cs="Times New Roman"/>
                <w:szCs w:val="20"/>
              </w:rPr>
            </w:pPr>
            <w:r>
              <w:rPr>
                <w:rFonts w:cs="Times New Roman"/>
                <w:szCs w:val="20"/>
              </w:rPr>
              <w:t xml:space="preserve">McIlveen </w:t>
            </w:r>
          </w:p>
          <w:p w14:paraId="118EB703" w14:textId="33E10D90" w:rsidR="00EF27DE" w:rsidRPr="00600EA9" w:rsidRDefault="00EF27DE" w:rsidP="003A16F0">
            <w:pPr>
              <w:rPr>
                <w:rFonts w:cs="Times New Roman"/>
                <w:szCs w:val="20"/>
              </w:rPr>
            </w:pPr>
            <w:r>
              <w:rPr>
                <w:rFonts w:cs="Times New Roman"/>
                <w:szCs w:val="20"/>
              </w:rPr>
              <w:t xml:space="preserve">M Smith </w:t>
            </w:r>
          </w:p>
          <w:p w14:paraId="2B0FACBB" w14:textId="77777777" w:rsidR="00EF27DE" w:rsidRPr="00600EA9" w:rsidRDefault="00EF27DE" w:rsidP="003A16F0">
            <w:pPr>
              <w:rPr>
                <w:rFonts w:cs="Times New Roman"/>
                <w:szCs w:val="20"/>
              </w:rPr>
            </w:pPr>
            <w:r>
              <w:rPr>
                <w:rFonts w:cs="Times New Roman"/>
                <w:szCs w:val="20"/>
              </w:rPr>
              <w:t xml:space="preserve">Wilson </w:t>
            </w:r>
          </w:p>
        </w:tc>
      </w:tr>
      <w:tr w:rsidR="00EF27DE" w:rsidRPr="00600EA9" w14:paraId="6D90BE67" w14:textId="77777777" w:rsidTr="003A16F0">
        <w:trPr>
          <w:trHeight w:val="4206"/>
          <w:jc w:val="center"/>
        </w:trPr>
        <w:tc>
          <w:tcPr>
            <w:tcW w:w="3030" w:type="dxa"/>
          </w:tcPr>
          <w:p w14:paraId="3E8D166E" w14:textId="77777777" w:rsidR="00EF27DE" w:rsidRPr="00600EA9" w:rsidRDefault="00EF27DE" w:rsidP="003A16F0">
            <w:pPr>
              <w:rPr>
                <w:rFonts w:cs="Times New Roman"/>
                <w:b/>
                <w:szCs w:val="20"/>
              </w:rPr>
            </w:pPr>
            <w:r w:rsidRPr="00600EA9">
              <w:rPr>
                <w:rFonts w:cs="Times New Roman"/>
                <w:b/>
                <w:szCs w:val="20"/>
              </w:rPr>
              <w:t>Councillors:</w:t>
            </w:r>
          </w:p>
          <w:p w14:paraId="45A259A5" w14:textId="77777777" w:rsidR="00EF27DE" w:rsidRPr="00600EA9" w:rsidRDefault="00EF27DE" w:rsidP="003A16F0">
            <w:pPr>
              <w:rPr>
                <w:rFonts w:cs="Times New Roman"/>
                <w:b/>
                <w:szCs w:val="20"/>
              </w:rPr>
            </w:pPr>
          </w:p>
          <w:p w14:paraId="0055E710" w14:textId="77777777" w:rsidR="00EF27DE" w:rsidRPr="00600EA9" w:rsidRDefault="00EF27DE" w:rsidP="003A16F0">
            <w:pPr>
              <w:rPr>
                <w:rFonts w:cs="Times New Roman"/>
                <w:b/>
                <w:szCs w:val="20"/>
              </w:rPr>
            </w:pPr>
          </w:p>
          <w:p w14:paraId="7A8DF54D" w14:textId="77777777" w:rsidR="00EF27DE" w:rsidRPr="00600EA9" w:rsidRDefault="00EF27DE" w:rsidP="003A16F0">
            <w:pPr>
              <w:rPr>
                <w:rFonts w:cs="Times New Roman"/>
                <w:b/>
                <w:szCs w:val="20"/>
              </w:rPr>
            </w:pPr>
          </w:p>
        </w:tc>
        <w:tc>
          <w:tcPr>
            <w:tcW w:w="2380" w:type="dxa"/>
          </w:tcPr>
          <w:p w14:paraId="3308766C" w14:textId="0605CBCB" w:rsidR="00EF27DE" w:rsidRPr="00600EA9" w:rsidRDefault="00EF27DE" w:rsidP="003A16F0">
            <w:pPr>
              <w:rPr>
                <w:rFonts w:cs="Times New Roman"/>
                <w:szCs w:val="20"/>
              </w:rPr>
            </w:pPr>
            <w:r w:rsidRPr="00600EA9">
              <w:rPr>
                <w:rFonts w:cs="Times New Roman"/>
                <w:szCs w:val="20"/>
              </w:rPr>
              <w:t xml:space="preserve">Adair </w:t>
            </w:r>
          </w:p>
          <w:p w14:paraId="7B7BECD1" w14:textId="436B03B3" w:rsidR="007A4306" w:rsidRDefault="007A4306" w:rsidP="003A16F0">
            <w:pPr>
              <w:rPr>
                <w:rFonts w:cs="Times New Roman"/>
                <w:szCs w:val="20"/>
              </w:rPr>
            </w:pPr>
            <w:r>
              <w:rPr>
                <w:rFonts w:cs="Times New Roman"/>
                <w:szCs w:val="20"/>
              </w:rPr>
              <w:t>Blaney</w:t>
            </w:r>
          </w:p>
          <w:p w14:paraId="7766BE51" w14:textId="11E78F94" w:rsidR="00EF27DE" w:rsidRDefault="00EF27DE" w:rsidP="003A16F0">
            <w:pPr>
              <w:rPr>
                <w:rFonts w:cs="Times New Roman"/>
                <w:szCs w:val="20"/>
              </w:rPr>
            </w:pPr>
            <w:r w:rsidRPr="00600EA9">
              <w:rPr>
                <w:rFonts w:cs="Times New Roman"/>
                <w:szCs w:val="20"/>
              </w:rPr>
              <w:t xml:space="preserve">Boyle </w:t>
            </w:r>
          </w:p>
          <w:p w14:paraId="26ED8BCA" w14:textId="75CEF439" w:rsidR="00FC794D" w:rsidRPr="00600EA9" w:rsidRDefault="00FC794D" w:rsidP="003A16F0">
            <w:pPr>
              <w:rPr>
                <w:rFonts w:cs="Times New Roman"/>
                <w:szCs w:val="20"/>
              </w:rPr>
            </w:pPr>
            <w:r>
              <w:rPr>
                <w:rFonts w:cs="Times New Roman"/>
                <w:szCs w:val="20"/>
              </w:rPr>
              <w:t>Brooks</w:t>
            </w:r>
          </w:p>
          <w:p w14:paraId="3BA02728" w14:textId="77777777" w:rsidR="00EF27DE" w:rsidRPr="00600EA9" w:rsidRDefault="00EF27DE" w:rsidP="003A16F0">
            <w:pPr>
              <w:rPr>
                <w:rFonts w:cs="Times New Roman"/>
                <w:szCs w:val="20"/>
              </w:rPr>
            </w:pPr>
            <w:r w:rsidRPr="00600EA9">
              <w:rPr>
                <w:rFonts w:cs="Times New Roman"/>
                <w:szCs w:val="20"/>
              </w:rPr>
              <w:t xml:space="preserve">Cathcart </w:t>
            </w:r>
          </w:p>
          <w:p w14:paraId="626232A2" w14:textId="4ECFCC66" w:rsidR="00EF27DE" w:rsidRDefault="00EF27DE" w:rsidP="003A16F0">
            <w:pPr>
              <w:rPr>
                <w:rFonts w:cs="Times New Roman"/>
                <w:szCs w:val="20"/>
              </w:rPr>
            </w:pPr>
            <w:r w:rsidRPr="00600EA9">
              <w:rPr>
                <w:rFonts w:cs="Times New Roman"/>
                <w:szCs w:val="20"/>
              </w:rPr>
              <w:t xml:space="preserve">Chambers  </w:t>
            </w:r>
          </w:p>
          <w:p w14:paraId="13B5C9E2" w14:textId="7783A7C3" w:rsidR="00EF27DE" w:rsidRDefault="00EF27DE" w:rsidP="003A16F0">
            <w:pPr>
              <w:rPr>
                <w:rFonts w:cs="Times New Roman"/>
                <w:szCs w:val="20"/>
              </w:rPr>
            </w:pPr>
            <w:r>
              <w:rPr>
                <w:rFonts w:cs="Times New Roman"/>
                <w:szCs w:val="20"/>
              </w:rPr>
              <w:t>Cummings</w:t>
            </w:r>
          </w:p>
          <w:p w14:paraId="400EA9AF" w14:textId="1050E667" w:rsidR="00EF27DE" w:rsidRPr="00600EA9" w:rsidRDefault="00EF27DE" w:rsidP="003A16F0">
            <w:pPr>
              <w:rPr>
                <w:rFonts w:cs="Times New Roman"/>
                <w:szCs w:val="20"/>
              </w:rPr>
            </w:pPr>
            <w:r w:rsidRPr="00600EA9">
              <w:rPr>
                <w:rFonts w:cs="Times New Roman"/>
                <w:szCs w:val="20"/>
              </w:rPr>
              <w:t xml:space="preserve">Edmund </w:t>
            </w:r>
          </w:p>
          <w:p w14:paraId="0D907C76" w14:textId="77777777" w:rsidR="00EF27DE" w:rsidRDefault="00EF27DE" w:rsidP="003A16F0">
            <w:pPr>
              <w:rPr>
                <w:rFonts w:cs="Times New Roman"/>
                <w:szCs w:val="20"/>
              </w:rPr>
            </w:pPr>
            <w:r>
              <w:rPr>
                <w:rFonts w:cs="Times New Roman"/>
                <w:szCs w:val="20"/>
              </w:rPr>
              <w:t xml:space="preserve">Gilmour </w:t>
            </w:r>
          </w:p>
          <w:p w14:paraId="7B038531" w14:textId="77777777" w:rsidR="00EF27DE" w:rsidRDefault="00EF27DE" w:rsidP="003A16F0">
            <w:pPr>
              <w:rPr>
                <w:rFonts w:cs="Times New Roman"/>
                <w:szCs w:val="20"/>
              </w:rPr>
            </w:pPr>
            <w:r>
              <w:rPr>
                <w:rFonts w:cs="Times New Roman"/>
                <w:szCs w:val="20"/>
              </w:rPr>
              <w:t xml:space="preserve">Greer </w:t>
            </w:r>
          </w:p>
          <w:p w14:paraId="66D39C06" w14:textId="7B9A9147" w:rsidR="00FC794D" w:rsidRDefault="00FC794D" w:rsidP="003A16F0">
            <w:pPr>
              <w:rPr>
                <w:rFonts w:cs="Times New Roman"/>
                <w:szCs w:val="20"/>
              </w:rPr>
            </w:pPr>
            <w:r>
              <w:rPr>
                <w:rFonts w:cs="Times New Roman"/>
                <w:szCs w:val="20"/>
              </w:rPr>
              <w:t>Irvine</w:t>
            </w:r>
          </w:p>
          <w:p w14:paraId="73C44DC5" w14:textId="5C07484E" w:rsidR="00FC794D" w:rsidRDefault="00FC794D" w:rsidP="003A16F0">
            <w:pPr>
              <w:rPr>
                <w:rFonts w:cs="Times New Roman"/>
                <w:szCs w:val="20"/>
              </w:rPr>
            </w:pPr>
            <w:r>
              <w:rPr>
                <w:rFonts w:cs="Times New Roman"/>
                <w:szCs w:val="20"/>
              </w:rPr>
              <w:t>Irwin</w:t>
            </w:r>
          </w:p>
          <w:p w14:paraId="5119B032" w14:textId="7E5D92BF" w:rsidR="00EF27DE" w:rsidRDefault="00EF27DE" w:rsidP="003A16F0">
            <w:pPr>
              <w:rPr>
                <w:rFonts w:cs="Times New Roman"/>
                <w:szCs w:val="20"/>
              </w:rPr>
            </w:pPr>
            <w:r>
              <w:rPr>
                <w:rFonts w:cs="Times New Roman"/>
                <w:szCs w:val="20"/>
              </w:rPr>
              <w:t xml:space="preserve">Johnson </w:t>
            </w:r>
          </w:p>
          <w:p w14:paraId="618950B1" w14:textId="5C4B365A" w:rsidR="00EF27DE" w:rsidRPr="00600EA9" w:rsidRDefault="00FC794D" w:rsidP="003A16F0">
            <w:pPr>
              <w:rPr>
                <w:rFonts w:cs="Times New Roman"/>
                <w:szCs w:val="20"/>
              </w:rPr>
            </w:pPr>
            <w:r>
              <w:rPr>
                <w:rFonts w:cs="Times New Roman"/>
                <w:szCs w:val="20"/>
              </w:rPr>
              <w:t xml:space="preserve">Kennedy </w:t>
            </w:r>
          </w:p>
        </w:tc>
        <w:tc>
          <w:tcPr>
            <w:tcW w:w="2935" w:type="dxa"/>
          </w:tcPr>
          <w:p w14:paraId="7A6DCDF9" w14:textId="7D1CA074" w:rsidR="00EF27DE" w:rsidRDefault="00EF27DE" w:rsidP="003A16F0">
            <w:pPr>
              <w:rPr>
                <w:rFonts w:cs="Times New Roman"/>
                <w:szCs w:val="20"/>
              </w:rPr>
            </w:pPr>
            <w:r>
              <w:rPr>
                <w:rFonts w:cs="Times New Roman"/>
                <w:szCs w:val="20"/>
              </w:rPr>
              <w:t>Kendall</w:t>
            </w:r>
            <w:r w:rsidR="001C379D">
              <w:rPr>
                <w:rFonts w:cs="Times New Roman"/>
                <w:szCs w:val="20"/>
              </w:rPr>
              <w:t xml:space="preserve"> (20:22)</w:t>
            </w:r>
          </w:p>
          <w:p w14:paraId="6183C337" w14:textId="77777777" w:rsidR="00EF27DE" w:rsidRDefault="00EF27DE" w:rsidP="003A16F0">
            <w:pPr>
              <w:rPr>
                <w:rFonts w:cs="Times New Roman"/>
                <w:szCs w:val="20"/>
              </w:rPr>
            </w:pPr>
            <w:r>
              <w:rPr>
                <w:rFonts w:cs="Times New Roman"/>
                <w:szCs w:val="20"/>
              </w:rPr>
              <w:t>MacArthur</w:t>
            </w:r>
          </w:p>
          <w:p w14:paraId="16E4F544" w14:textId="2254FFAD" w:rsidR="00EF27DE" w:rsidRDefault="00EF27DE" w:rsidP="003A16F0">
            <w:pPr>
              <w:rPr>
                <w:rFonts w:cs="Times New Roman"/>
                <w:szCs w:val="20"/>
              </w:rPr>
            </w:pPr>
            <w:r>
              <w:rPr>
                <w:rFonts w:cs="Times New Roman"/>
                <w:szCs w:val="20"/>
              </w:rPr>
              <w:t>McAlpine</w:t>
            </w:r>
          </w:p>
          <w:p w14:paraId="31E149FE" w14:textId="03BD08EA" w:rsidR="00FC794D" w:rsidRPr="00600EA9" w:rsidRDefault="00FC794D" w:rsidP="003A16F0">
            <w:pPr>
              <w:rPr>
                <w:rFonts w:cs="Times New Roman"/>
                <w:szCs w:val="20"/>
              </w:rPr>
            </w:pPr>
            <w:r>
              <w:rPr>
                <w:rFonts w:cs="Times New Roman"/>
                <w:szCs w:val="20"/>
              </w:rPr>
              <w:t xml:space="preserve">McClean </w:t>
            </w:r>
          </w:p>
          <w:p w14:paraId="68A1F4D6" w14:textId="77777777" w:rsidR="00EF27DE" w:rsidRDefault="00EF27DE" w:rsidP="003A16F0">
            <w:pPr>
              <w:rPr>
                <w:rFonts w:cs="Times New Roman"/>
                <w:szCs w:val="20"/>
              </w:rPr>
            </w:pPr>
            <w:r w:rsidRPr="00600EA9">
              <w:rPr>
                <w:rFonts w:cs="Times New Roman"/>
                <w:szCs w:val="20"/>
              </w:rPr>
              <w:t>McKee</w:t>
            </w:r>
          </w:p>
          <w:p w14:paraId="283AAC5B" w14:textId="77777777" w:rsidR="00EF27DE" w:rsidRDefault="00EF27DE" w:rsidP="003A16F0">
            <w:pPr>
              <w:rPr>
                <w:rFonts w:cs="Times New Roman"/>
                <w:szCs w:val="20"/>
              </w:rPr>
            </w:pPr>
            <w:r>
              <w:rPr>
                <w:rFonts w:cs="Times New Roman"/>
                <w:szCs w:val="20"/>
              </w:rPr>
              <w:t>McKimm</w:t>
            </w:r>
          </w:p>
          <w:p w14:paraId="6DF2E723" w14:textId="448AED07" w:rsidR="00EF27DE" w:rsidRDefault="00EF27DE" w:rsidP="003A16F0">
            <w:pPr>
              <w:rPr>
                <w:rFonts w:cs="Times New Roman"/>
                <w:szCs w:val="20"/>
              </w:rPr>
            </w:pPr>
            <w:r>
              <w:rPr>
                <w:rFonts w:cs="Times New Roman"/>
                <w:szCs w:val="20"/>
              </w:rPr>
              <w:t>McRandal</w:t>
            </w:r>
            <w:r w:rsidRPr="00600EA9">
              <w:rPr>
                <w:rFonts w:cs="Times New Roman"/>
                <w:szCs w:val="20"/>
              </w:rPr>
              <w:t xml:space="preserve"> </w:t>
            </w:r>
          </w:p>
          <w:p w14:paraId="20B3F126" w14:textId="0E41C984" w:rsidR="00FC794D" w:rsidRPr="00600EA9" w:rsidRDefault="00FC794D" w:rsidP="003A16F0">
            <w:pPr>
              <w:rPr>
                <w:rFonts w:cs="Times New Roman"/>
                <w:szCs w:val="20"/>
              </w:rPr>
            </w:pPr>
            <w:r>
              <w:rPr>
                <w:rFonts w:cs="Times New Roman"/>
                <w:szCs w:val="20"/>
              </w:rPr>
              <w:t>Moore</w:t>
            </w:r>
          </w:p>
          <w:p w14:paraId="1A9A1FE1" w14:textId="626E116C" w:rsidR="00EF27DE" w:rsidRPr="00600EA9" w:rsidRDefault="00EF27DE" w:rsidP="003A16F0">
            <w:pPr>
              <w:rPr>
                <w:rFonts w:cs="Times New Roman"/>
                <w:szCs w:val="20"/>
              </w:rPr>
            </w:pPr>
            <w:r>
              <w:rPr>
                <w:rFonts w:cs="Times New Roman"/>
                <w:szCs w:val="20"/>
              </w:rPr>
              <w:t>Smart</w:t>
            </w:r>
            <w:r w:rsidR="00FC794D">
              <w:rPr>
                <w:rFonts w:cs="Times New Roman"/>
                <w:szCs w:val="20"/>
              </w:rPr>
              <w:t xml:space="preserve"> </w:t>
            </w:r>
          </w:p>
          <w:p w14:paraId="25C5BF73" w14:textId="77777777" w:rsidR="00EF27DE" w:rsidRDefault="00EF27DE" w:rsidP="003A16F0">
            <w:pPr>
              <w:rPr>
                <w:rFonts w:cs="Times New Roman"/>
                <w:szCs w:val="20"/>
              </w:rPr>
            </w:pPr>
            <w:r>
              <w:rPr>
                <w:rFonts w:cs="Times New Roman"/>
                <w:szCs w:val="20"/>
              </w:rPr>
              <w:t>P Smith</w:t>
            </w:r>
          </w:p>
          <w:p w14:paraId="2E4E67E9" w14:textId="77777777" w:rsidR="00EF27DE" w:rsidRPr="00600EA9" w:rsidRDefault="00EF27DE" w:rsidP="003A16F0">
            <w:pPr>
              <w:rPr>
                <w:rFonts w:cs="Times New Roman"/>
                <w:szCs w:val="20"/>
              </w:rPr>
            </w:pPr>
            <w:r>
              <w:rPr>
                <w:rFonts w:cs="Times New Roman"/>
                <w:szCs w:val="20"/>
              </w:rPr>
              <w:t xml:space="preserve">T Smith </w:t>
            </w:r>
          </w:p>
          <w:p w14:paraId="10F513EA" w14:textId="3F76E162" w:rsidR="00EF27DE" w:rsidRPr="00600EA9" w:rsidRDefault="00EF27DE" w:rsidP="003A16F0">
            <w:pPr>
              <w:rPr>
                <w:rFonts w:cs="Times New Roman"/>
                <w:szCs w:val="20"/>
              </w:rPr>
            </w:pPr>
            <w:r>
              <w:rPr>
                <w:rFonts w:cs="Times New Roman"/>
                <w:szCs w:val="20"/>
              </w:rPr>
              <w:t>Thompson</w:t>
            </w:r>
            <w:r w:rsidR="00FC794D">
              <w:rPr>
                <w:rFonts w:cs="Times New Roman"/>
                <w:szCs w:val="20"/>
              </w:rPr>
              <w:t xml:space="preserve"> </w:t>
            </w:r>
          </w:p>
          <w:p w14:paraId="2509A950" w14:textId="77777777" w:rsidR="00EF27DE" w:rsidRDefault="00EF27DE" w:rsidP="003A16F0">
            <w:pPr>
              <w:rPr>
                <w:rFonts w:cs="Times New Roman"/>
                <w:szCs w:val="20"/>
              </w:rPr>
            </w:pPr>
            <w:r w:rsidRPr="00600EA9">
              <w:rPr>
                <w:rFonts w:cs="Times New Roman"/>
                <w:szCs w:val="20"/>
              </w:rPr>
              <w:t>Walker</w:t>
            </w:r>
          </w:p>
          <w:p w14:paraId="7EB12977" w14:textId="77777777" w:rsidR="00EF27DE" w:rsidRPr="00600EA9" w:rsidRDefault="00EF27DE" w:rsidP="003A16F0">
            <w:pPr>
              <w:rPr>
                <w:rFonts w:cs="Times New Roman"/>
                <w:szCs w:val="20"/>
              </w:rPr>
            </w:pPr>
          </w:p>
        </w:tc>
      </w:tr>
    </w:tbl>
    <w:p w14:paraId="64E55F24" w14:textId="77777777" w:rsidR="00EF27DE" w:rsidRDefault="00EF27DE" w:rsidP="00EF27DE">
      <w:pPr>
        <w:rPr>
          <w:b/>
        </w:rPr>
      </w:pPr>
    </w:p>
    <w:p w14:paraId="5F0F7F86" w14:textId="4F356114" w:rsidR="00576396" w:rsidRPr="00600EA9" w:rsidRDefault="00576396" w:rsidP="00576396">
      <w:pPr>
        <w:ind w:left="1134" w:hanging="1134"/>
      </w:pPr>
      <w:r w:rsidRPr="00600EA9">
        <w:rPr>
          <w:b/>
        </w:rPr>
        <w:t>Officers:</w:t>
      </w:r>
      <w:r w:rsidRPr="00600EA9">
        <w:tab/>
        <w:t xml:space="preserve">Chief Executive (S Reid), Director of Organisational Development and Administration (W Swanston), </w:t>
      </w:r>
      <w:r w:rsidRPr="00600EA9">
        <w:rPr>
          <w:rFonts w:cs="Arial"/>
          <w:szCs w:val="24"/>
        </w:rPr>
        <w:t xml:space="preserve">Director of Community and Wellbeing (G Bannister), </w:t>
      </w:r>
      <w:r w:rsidRPr="00600EA9">
        <w:t>Director of Finance and Performance (S Christie), Director of Regeneration,</w:t>
      </w:r>
      <w:r w:rsidR="00FB29CE">
        <w:t xml:space="preserve"> Development &amp; Planning (S McCullough),</w:t>
      </w:r>
      <w:r w:rsidRPr="00600EA9">
        <w:t xml:space="preserve"> Director of Environment (D Lindsay), </w:t>
      </w:r>
      <w:r w:rsidR="00DB22CF">
        <w:t xml:space="preserve">Head of </w:t>
      </w:r>
      <w:r w:rsidR="003B7295">
        <w:t>Communications and Marketing</w:t>
      </w:r>
      <w:r w:rsidRPr="00600EA9">
        <w:t xml:space="preserve"> (C Jackson)</w:t>
      </w:r>
      <w:r w:rsidR="00304281">
        <w:t>, Democratic Services Manager (J Wilson)</w:t>
      </w:r>
      <w:r>
        <w:t xml:space="preserve"> </w:t>
      </w:r>
      <w:r w:rsidRPr="00600EA9">
        <w:t>and Democratic Services Officer</w:t>
      </w:r>
      <w:r>
        <w:t xml:space="preserve"> </w:t>
      </w:r>
      <w:r w:rsidRPr="00600EA9">
        <w:t>(</w:t>
      </w:r>
      <w:r w:rsidR="00304281">
        <w:t>S McCrea</w:t>
      </w:r>
      <w:r w:rsidRPr="00600EA9">
        <w:t xml:space="preserve">) </w:t>
      </w:r>
    </w:p>
    <w:p w14:paraId="709C2586" w14:textId="77777777" w:rsidR="00576396" w:rsidRPr="00600EA9" w:rsidRDefault="00576396" w:rsidP="00576396">
      <w:pPr>
        <w:ind w:left="1134" w:hanging="1134"/>
      </w:pPr>
    </w:p>
    <w:p w14:paraId="31586A76" w14:textId="29DE1BEB" w:rsidR="00576396" w:rsidRPr="00600EA9" w:rsidRDefault="00576396" w:rsidP="00ED6D98">
      <w:pPr>
        <w:pStyle w:val="Heading1"/>
      </w:pPr>
      <w:r w:rsidRPr="00600EA9">
        <w:t>PRAYER</w:t>
      </w:r>
    </w:p>
    <w:p w14:paraId="27F8F02F" w14:textId="77777777" w:rsidR="00576396" w:rsidRPr="00600EA9" w:rsidRDefault="00576396" w:rsidP="00ED6D98"/>
    <w:p w14:paraId="14230136" w14:textId="51D99919" w:rsidR="00576396" w:rsidRPr="00600EA9" w:rsidRDefault="00576396" w:rsidP="00576396">
      <w:r w:rsidRPr="00600EA9">
        <w:t xml:space="preserve">The Mayor (Councillor </w:t>
      </w:r>
      <w:r w:rsidR="00EF27DE">
        <w:t>Douglas</w:t>
      </w:r>
      <w:r w:rsidRPr="00600EA9">
        <w:t>)</w:t>
      </w:r>
      <w:r w:rsidR="006C5EAE">
        <w:t>,</w:t>
      </w:r>
      <w:r w:rsidRPr="00600EA9">
        <w:t xml:space="preserve"> welcomed everyone to the meeting </w:t>
      </w:r>
      <w:r>
        <w:t>and</w:t>
      </w:r>
      <w:r w:rsidRPr="00600EA9">
        <w:t xml:space="preserve"> </w:t>
      </w:r>
      <w:r w:rsidR="00830AA9">
        <w:t>the Chief Executive read</w:t>
      </w:r>
      <w:r>
        <w:t xml:space="preserve"> the </w:t>
      </w:r>
      <w:r w:rsidRPr="00600EA9">
        <w:t xml:space="preserve">Council prayer. </w:t>
      </w:r>
    </w:p>
    <w:p w14:paraId="1DF228B2" w14:textId="77777777" w:rsidR="00576396" w:rsidRPr="00600EA9" w:rsidRDefault="00576396" w:rsidP="00576396"/>
    <w:p w14:paraId="75C8143C" w14:textId="6EF357EF" w:rsidR="00576396" w:rsidRPr="00207BAB" w:rsidRDefault="00576396" w:rsidP="00576396">
      <w:pPr>
        <w:rPr>
          <w:b/>
        </w:rPr>
      </w:pPr>
      <w:r w:rsidRPr="00600EA9">
        <w:rPr>
          <w:b/>
        </w:rPr>
        <w:t>NOTED.</w:t>
      </w:r>
    </w:p>
    <w:p w14:paraId="17BD2DEC" w14:textId="32AF27E8" w:rsidR="00576396" w:rsidRDefault="00576396" w:rsidP="00576396"/>
    <w:p w14:paraId="049ACD2C" w14:textId="01FF2DB1" w:rsidR="00BC1739" w:rsidRDefault="00BC1739" w:rsidP="00576396"/>
    <w:p w14:paraId="3F5ECB6F" w14:textId="49B48540" w:rsidR="00BC1739" w:rsidRDefault="00BC1739" w:rsidP="00576396"/>
    <w:p w14:paraId="2D68B3B4" w14:textId="77777777" w:rsidR="00746A9A" w:rsidRPr="00600EA9" w:rsidRDefault="00746A9A" w:rsidP="00576396"/>
    <w:p w14:paraId="4F976E68" w14:textId="77777777" w:rsidR="00576396" w:rsidRPr="00600EA9" w:rsidRDefault="00576396" w:rsidP="00ED6D98">
      <w:pPr>
        <w:pStyle w:val="Heading1"/>
      </w:pPr>
      <w:r w:rsidRPr="00600EA9">
        <w:lastRenderedPageBreak/>
        <w:t xml:space="preserve">APOLOGIES </w:t>
      </w:r>
    </w:p>
    <w:p w14:paraId="7F73640B" w14:textId="77777777" w:rsidR="00576396" w:rsidRPr="00600EA9" w:rsidRDefault="00576396" w:rsidP="00576396"/>
    <w:p w14:paraId="3650DC2F" w14:textId="01D20FFD" w:rsidR="00BE5831" w:rsidRDefault="00617818" w:rsidP="00576396">
      <w:r>
        <w:t xml:space="preserve">An apology for lateness had been received </w:t>
      </w:r>
      <w:r w:rsidR="00226F6B">
        <w:t>from Councillor Kendall</w:t>
      </w:r>
      <w:r w:rsidR="00304281">
        <w:t>.</w:t>
      </w:r>
    </w:p>
    <w:p w14:paraId="7F415A6A" w14:textId="77777777" w:rsidR="00BE5831" w:rsidRDefault="00BE5831" w:rsidP="00576396"/>
    <w:p w14:paraId="6B9FBB51" w14:textId="1DF40AD9" w:rsidR="00576396" w:rsidRPr="00BE5831" w:rsidRDefault="00576396" w:rsidP="00576396">
      <w:r w:rsidRPr="00600EA9">
        <w:rPr>
          <w:b/>
        </w:rPr>
        <w:t xml:space="preserve">NOTED. </w:t>
      </w:r>
    </w:p>
    <w:p w14:paraId="69E1FDA5" w14:textId="77777777" w:rsidR="00576396" w:rsidRPr="00600EA9" w:rsidRDefault="00576396" w:rsidP="00576396"/>
    <w:p w14:paraId="1DCCA073" w14:textId="77777777" w:rsidR="00576396" w:rsidRPr="00600EA9" w:rsidRDefault="00576396" w:rsidP="00ED6D98">
      <w:pPr>
        <w:pStyle w:val="Heading1"/>
      </w:pPr>
      <w:r w:rsidRPr="00600EA9">
        <w:t xml:space="preserve">DECLARATIONS OF INTEREST </w:t>
      </w:r>
    </w:p>
    <w:p w14:paraId="4E3418C5" w14:textId="77777777" w:rsidR="00576396" w:rsidRPr="00600EA9" w:rsidRDefault="00576396" w:rsidP="00576396"/>
    <w:p w14:paraId="0EADC014" w14:textId="23D3357E" w:rsidR="0097244A" w:rsidRDefault="00576396" w:rsidP="00576396">
      <w:pPr>
        <w:rPr>
          <w:rFonts w:cs="Arial"/>
          <w:szCs w:val="24"/>
        </w:rPr>
      </w:pPr>
      <w:r w:rsidRPr="00600EA9">
        <w:rPr>
          <w:rFonts w:cs="Arial"/>
          <w:szCs w:val="24"/>
        </w:rPr>
        <w:t>The Mayor asked for any Declarations of Interest and the following were made:</w:t>
      </w:r>
    </w:p>
    <w:p w14:paraId="78B7DB57" w14:textId="77777777" w:rsidR="006C5EAE" w:rsidRDefault="006C5EAE" w:rsidP="00576396">
      <w:pPr>
        <w:rPr>
          <w:rFonts w:cs="Arial"/>
          <w:szCs w:val="24"/>
        </w:rPr>
      </w:pPr>
    </w:p>
    <w:p w14:paraId="6269B833" w14:textId="4226B44C" w:rsidR="0097244A" w:rsidRDefault="0097244A" w:rsidP="00576396">
      <w:pPr>
        <w:rPr>
          <w:rFonts w:cs="Arial"/>
          <w:szCs w:val="24"/>
        </w:rPr>
      </w:pPr>
      <w:r>
        <w:rPr>
          <w:rFonts w:cs="Arial"/>
          <w:szCs w:val="24"/>
        </w:rPr>
        <w:t>Councillor P Smith – Item 24</w:t>
      </w:r>
      <w:r w:rsidR="006C5EAE">
        <w:rPr>
          <w:rFonts w:cs="Arial"/>
          <w:szCs w:val="24"/>
        </w:rPr>
        <w:t xml:space="preserve"> - </w:t>
      </w:r>
      <w:r>
        <w:rPr>
          <w:rFonts w:cs="Arial"/>
          <w:szCs w:val="24"/>
        </w:rPr>
        <w:t>Request from CRCP to install a timber shed at Comber Community Garden</w:t>
      </w:r>
    </w:p>
    <w:p w14:paraId="564B72EE" w14:textId="2784E89B" w:rsidR="0097244A" w:rsidRDefault="0097244A" w:rsidP="00576396">
      <w:pPr>
        <w:rPr>
          <w:rFonts w:cs="Arial"/>
          <w:szCs w:val="24"/>
        </w:rPr>
      </w:pPr>
    </w:p>
    <w:p w14:paraId="52896747" w14:textId="70C65B19" w:rsidR="00576396" w:rsidRDefault="007E2F20" w:rsidP="00576396">
      <w:pPr>
        <w:rPr>
          <w:rFonts w:cs="Arial"/>
          <w:szCs w:val="24"/>
        </w:rPr>
      </w:pPr>
      <w:r>
        <w:rPr>
          <w:rFonts w:cs="Arial"/>
          <w:szCs w:val="24"/>
        </w:rPr>
        <w:t>Councillor Greer – Item 10.1</w:t>
      </w:r>
      <w:r w:rsidR="006C5EAE">
        <w:rPr>
          <w:rFonts w:cs="Arial"/>
          <w:szCs w:val="24"/>
        </w:rPr>
        <w:t xml:space="preserve"> - </w:t>
      </w:r>
      <w:r>
        <w:rPr>
          <w:rFonts w:cs="Arial"/>
          <w:szCs w:val="24"/>
        </w:rPr>
        <w:t>Northern Ireland Housing Executive, Housing Investment Plans Presentation</w:t>
      </w:r>
      <w:r w:rsidR="00304281">
        <w:rPr>
          <w:rFonts w:cs="Arial"/>
          <w:szCs w:val="24"/>
        </w:rPr>
        <w:t>.</w:t>
      </w:r>
    </w:p>
    <w:p w14:paraId="4BE155F5" w14:textId="77777777" w:rsidR="006C5EAE" w:rsidRDefault="006C5EAE" w:rsidP="00576396">
      <w:pPr>
        <w:rPr>
          <w:rFonts w:cs="Arial"/>
          <w:szCs w:val="24"/>
        </w:rPr>
      </w:pPr>
    </w:p>
    <w:p w14:paraId="589355AA" w14:textId="1B041843" w:rsidR="005F1AF5" w:rsidRDefault="005F1AF5" w:rsidP="00576396">
      <w:pPr>
        <w:rPr>
          <w:rFonts w:cs="Arial"/>
          <w:szCs w:val="24"/>
        </w:rPr>
      </w:pPr>
      <w:r w:rsidRPr="00F333BC">
        <w:rPr>
          <w:rFonts w:cs="Arial"/>
          <w:szCs w:val="24"/>
        </w:rPr>
        <w:t xml:space="preserve">Councillor Cathcart – Item 23: </w:t>
      </w:r>
      <w:r w:rsidR="006C5EAE">
        <w:rPr>
          <w:rFonts w:cs="Arial"/>
          <w:szCs w:val="24"/>
        </w:rPr>
        <w:t xml:space="preserve">Civic/Office Accommodation Rationalisation and Newtownards Citizens Hub OBC Update </w:t>
      </w:r>
      <w:r w:rsidRPr="00F333BC">
        <w:rPr>
          <w:rFonts w:cs="Arial"/>
          <w:szCs w:val="24"/>
        </w:rPr>
        <w:t>(declared in-item and removed from discussion at 22:58)</w:t>
      </w:r>
    </w:p>
    <w:p w14:paraId="0E8117FF" w14:textId="77777777" w:rsidR="00C14EFB" w:rsidRPr="00600EA9" w:rsidRDefault="00C14EFB" w:rsidP="00576396">
      <w:pPr>
        <w:rPr>
          <w:rFonts w:cs="Arial"/>
          <w:szCs w:val="24"/>
        </w:rPr>
      </w:pPr>
    </w:p>
    <w:p w14:paraId="7C4BE209" w14:textId="7AFA2B8D" w:rsidR="00576396" w:rsidRDefault="00576396" w:rsidP="00576396">
      <w:pPr>
        <w:rPr>
          <w:rFonts w:cs="Arial"/>
          <w:b/>
          <w:szCs w:val="24"/>
        </w:rPr>
      </w:pPr>
      <w:r w:rsidRPr="00600EA9">
        <w:rPr>
          <w:rFonts w:cs="Arial"/>
          <w:b/>
          <w:szCs w:val="24"/>
        </w:rPr>
        <w:t>NOTED.</w:t>
      </w:r>
    </w:p>
    <w:p w14:paraId="67BCAF92" w14:textId="77777777" w:rsidR="00A546A8" w:rsidRPr="00A546A8" w:rsidRDefault="00A546A8" w:rsidP="00A546A8"/>
    <w:p w14:paraId="4AD767D7" w14:textId="77777777" w:rsidR="00576396" w:rsidRDefault="00576396" w:rsidP="00ED6D98">
      <w:pPr>
        <w:pStyle w:val="Heading1"/>
      </w:pPr>
      <w:r w:rsidRPr="00600EA9">
        <w:t xml:space="preserve">MAYOR’S BUSINESS </w:t>
      </w:r>
    </w:p>
    <w:p w14:paraId="7AFB3B80" w14:textId="75EB5407" w:rsidR="007E2F20" w:rsidRDefault="007E2F20" w:rsidP="00576396">
      <w:pPr>
        <w:rPr>
          <w:sz w:val="28"/>
          <w:szCs w:val="28"/>
        </w:rPr>
      </w:pPr>
    </w:p>
    <w:p w14:paraId="658990DD" w14:textId="5881CBD4" w:rsidR="00807DEB" w:rsidRPr="00807DEB" w:rsidRDefault="00807DEB" w:rsidP="00807DEB">
      <w:pPr>
        <w:rPr>
          <w:szCs w:val="24"/>
        </w:rPr>
      </w:pPr>
      <w:r>
        <w:rPr>
          <w:szCs w:val="24"/>
        </w:rPr>
        <w:t>The Mayor extended</w:t>
      </w:r>
      <w:r w:rsidRPr="00807DEB">
        <w:rPr>
          <w:szCs w:val="24"/>
        </w:rPr>
        <w:t xml:space="preserve"> congratulations to all of Team NI who </w:t>
      </w:r>
      <w:r w:rsidR="006C5EAE">
        <w:rPr>
          <w:szCs w:val="24"/>
        </w:rPr>
        <w:t xml:space="preserve">had </w:t>
      </w:r>
      <w:r w:rsidRPr="00807DEB">
        <w:rPr>
          <w:szCs w:val="24"/>
        </w:rPr>
        <w:t xml:space="preserve">competed in the recent Commonwealth Games in Birmingham. </w:t>
      </w:r>
      <w:r w:rsidR="006C5EAE">
        <w:rPr>
          <w:szCs w:val="24"/>
        </w:rPr>
        <w:t xml:space="preserve"> </w:t>
      </w:r>
      <w:r w:rsidRPr="00807DEB">
        <w:rPr>
          <w:szCs w:val="24"/>
        </w:rPr>
        <w:t xml:space="preserve">In particular, </w:t>
      </w:r>
      <w:r>
        <w:rPr>
          <w:szCs w:val="24"/>
        </w:rPr>
        <w:t>she</w:t>
      </w:r>
      <w:r w:rsidRPr="00807DEB">
        <w:rPr>
          <w:szCs w:val="24"/>
        </w:rPr>
        <w:t xml:space="preserve"> dr</w:t>
      </w:r>
      <w:r>
        <w:rPr>
          <w:szCs w:val="24"/>
        </w:rPr>
        <w:t>e</w:t>
      </w:r>
      <w:r w:rsidRPr="00807DEB">
        <w:rPr>
          <w:szCs w:val="24"/>
        </w:rPr>
        <w:t>w attention to medal winners: Dylan Eagleson who won Gold, Ciara Mageean who won Silver, Rhys McClenaghan who won Silver, Barry McClements who won Silver, and Bethany Firth who won Gold, as well as other local competitors: Eve Walsh-Dun, Tanya Watson, Jack McMillan, Grace Davison, who live</w:t>
      </w:r>
      <w:r>
        <w:rPr>
          <w:szCs w:val="24"/>
        </w:rPr>
        <w:t>d</w:t>
      </w:r>
      <w:r w:rsidRPr="00807DEB">
        <w:rPr>
          <w:szCs w:val="24"/>
        </w:rPr>
        <w:t xml:space="preserve"> and train</w:t>
      </w:r>
      <w:r>
        <w:rPr>
          <w:szCs w:val="24"/>
        </w:rPr>
        <w:t>ed</w:t>
      </w:r>
      <w:r w:rsidRPr="00807DEB">
        <w:rPr>
          <w:szCs w:val="24"/>
        </w:rPr>
        <w:t xml:space="preserve"> in the Borough. Their performance in the Games </w:t>
      </w:r>
      <w:r>
        <w:rPr>
          <w:szCs w:val="24"/>
        </w:rPr>
        <w:t>had brought</w:t>
      </w:r>
      <w:r w:rsidRPr="00807DEB">
        <w:rPr>
          <w:szCs w:val="24"/>
        </w:rPr>
        <w:t xml:space="preserve"> great pride to the Borough</w:t>
      </w:r>
      <w:r>
        <w:rPr>
          <w:szCs w:val="24"/>
        </w:rPr>
        <w:t xml:space="preserve"> and it was </w:t>
      </w:r>
      <w:r w:rsidRPr="00807DEB">
        <w:rPr>
          <w:szCs w:val="24"/>
        </w:rPr>
        <w:t>intend</w:t>
      </w:r>
      <w:r>
        <w:rPr>
          <w:szCs w:val="24"/>
        </w:rPr>
        <w:t>ed</w:t>
      </w:r>
      <w:r w:rsidRPr="00807DEB">
        <w:rPr>
          <w:szCs w:val="24"/>
        </w:rPr>
        <w:t xml:space="preserve"> to host a Reception for the Athletes, hopefully in September or as soon as reasonably possible</w:t>
      </w:r>
      <w:r w:rsidR="006C5EAE">
        <w:rPr>
          <w:szCs w:val="24"/>
        </w:rPr>
        <w:t>.</w:t>
      </w:r>
      <w:r w:rsidRPr="00807DEB">
        <w:rPr>
          <w:szCs w:val="24"/>
        </w:rPr>
        <w:t xml:space="preserve"> </w:t>
      </w:r>
    </w:p>
    <w:p w14:paraId="69876D23" w14:textId="77777777" w:rsidR="00807DEB" w:rsidRPr="00807DEB" w:rsidRDefault="00807DEB" w:rsidP="00807DEB">
      <w:pPr>
        <w:rPr>
          <w:szCs w:val="24"/>
        </w:rPr>
      </w:pPr>
    </w:p>
    <w:p w14:paraId="0B72C56A" w14:textId="79F6C338" w:rsidR="00807DEB" w:rsidRPr="00807DEB" w:rsidRDefault="00807DEB" w:rsidP="00807DEB">
      <w:pPr>
        <w:rPr>
          <w:szCs w:val="24"/>
        </w:rPr>
      </w:pPr>
      <w:r>
        <w:rPr>
          <w:szCs w:val="24"/>
        </w:rPr>
        <w:t>The Mayor highlighted what she felt had been an</w:t>
      </w:r>
      <w:r w:rsidRPr="00807DEB">
        <w:rPr>
          <w:szCs w:val="24"/>
        </w:rPr>
        <w:t xml:space="preserve"> excellent Let’s Rock event, which took place on Saturday 8 August </w:t>
      </w:r>
      <w:r w:rsidR="006C5EAE">
        <w:rPr>
          <w:szCs w:val="24"/>
        </w:rPr>
        <w:t xml:space="preserve">2022 </w:t>
      </w:r>
      <w:r w:rsidRPr="00807DEB">
        <w:rPr>
          <w:szCs w:val="24"/>
        </w:rPr>
        <w:t>in Ward Park</w:t>
      </w:r>
      <w:r w:rsidR="006C5EAE">
        <w:rPr>
          <w:szCs w:val="24"/>
        </w:rPr>
        <w:t>, Bangor</w:t>
      </w:r>
      <w:r w:rsidRPr="00807DEB">
        <w:rPr>
          <w:szCs w:val="24"/>
        </w:rPr>
        <w:t xml:space="preserve">. </w:t>
      </w:r>
      <w:r>
        <w:rPr>
          <w:szCs w:val="24"/>
        </w:rPr>
        <w:t>She had</w:t>
      </w:r>
      <w:r w:rsidRPr="00807DEB">
        <w:rPr>
          <w:szCs w:val="24"/>
        </w:rPr>
        <w:t xml:space="preserve"> attended alongside some</w:t>
      </w:r>
      <w:r>
        <w:rPr>
          <w:szCs w:val="24"/>
        </w:rPr>
        <w:t xml:space="preserve"> </w:t>
      </w:r>
      <w:r w:rsidRPr="00807DEB">
        <w:rPr>
          <w:szCs w:val="24"/>
        </w:rPr>
        <w:t xml:space="preserve">fellow Councillors, and it </w:t>
      </w:r>
      <w:r>
        <w:rPr>
          <w:szCs w:val="24"/>
        </w:rPr>
        <w:t>had been</w:t>
      </w:r>
      <w:r w:rsidRPr="00807DEB">
        <w:rPr>
          <w:szCs w:val="24"/>
        </w:rPr>
        <w:t xml:space="preserve"> wonderful to see so many people from the community out enjoying music in the park. </w:t>
      </w:r>
      <w:r>
        <w:rPr>
          <w:szCs w:val="24"/>
        </w:rPr>
        <w:t>She thanked</w:t>
      </w:r>
      <w:r w:rsidRPr="00807DEB">
        <w:rPr>
          <w:szCs w:val="24"/>
        </w:rPr>
        <w:t xml:space="preserve"> all those involved in the organisation </w:t>
      </w:r>
      <w:r>
        <w:rPr>
          <w:szCs w:val="24"/>
        </w:rPr>
        <w:t xml:space="preserve">and recognised the work that had been </w:t>
      </w:r>
      <w:r w:rsidR="004B0BEA">
        <w:rPr>
          <w:szCs w:val="24"/>
        </w:rPr>
        <w:t>done</w:t>
      </w:r>
      <w:r>
        <w:rPr>
          <w:szCs w:val="24"/>
        </w:rPr>
        <w:t>.</w:t>
      </w:r>
      <w:r w:rsidRPr="00807DEB">
        <w:rPr>
          <w:szCs w:val="24"/>
        </w:rPr>
        <w:t xml:space="preserve">   </w:t>
      </w:r>
    </w:p>
    <w:p w14:paraId="4D0C23FC" w14:textId="77777777" w:rsidR="00807DEB" w:rsidRPr="00807DEB" w:rsidRDefault="00807DEB" w:rsidP="00807DEB">
      <w:pPr>
        <w:rPr>
          <w:szCs w:val="24"/>
        </w:rPr>
      </w:pPr>
    </w:p>
    <w:p w14:paraId="142AA91C" w14:textId="0BAB9F69" w:rsidR="00807DEB" w:rsidRPr="00807DEB" w:rsidRDefault="00807DEB" w:rsidP="00807DEB">
      <w:pPr>
        <w:rPr>
          <w:szCs w:val="24"/>
        </w:rPr>
      </w:pPr>
      <w:r>
        <w:rPr>
          <w:szCs w:val="24"/>
        </w:rPr>
        <w:t>The Mayor was</w:t>
      </w:r>
      <w:r w:rsidRPr="00807DEB">
        <w:rPr>
          <w:szCs w:val="24"/>
        </w:rPr>
        <w:t xml:space="preserve"> looking forward to the upcoming conferment of the Freedom of the Borough upon Gary Lightbody; the ceremony of which </w:t>
      </w:r>
      <w:r>
        <w:rPr>
          <w:szCs w:val="24"/>
        </w:rPr>
        <w:t>would</w:t>
      </w:r>
      <w:r w:rsidRPr="00807DEB">
        <w:rPr>
          <w:szCs w:val="24"/>
        </w:rPr>
        <w:t xml:space="preserve"> take place on 30 August </w:t>
      </w:r>
      <w:r w:rsidR="004B0BEA">
        <w:rPr>
          <w:szCs w:val="24"/>
        </w:rPr>
        <w:t xml:space="preserve">2022 at Bangor Castle </w:t>
      </w:r>
      <w:r w:rsidRPr="00807DEB">
        <w:rPr>
          <w:szCs w:val="24"/>
        </w:rPr>
        <w:t xml:space="preserve">followed by an acoustic concert on 31 August </w:t>
      </w:r>
      <w:r w:rsidR="004B0BEA">
        <w:rPr>
          <w:szCs w:val="24"/>
        </w:rPr>
        <w:t xml:space="preserve">2022 </w:t>
      </w:r>
      <w:r w:rsidRPr="00807DEB">
        <w:rPr>
          <w:szCs w:val="24"/>
        </w:rPr>
        <w:t xml:space="preserve">at </w:t>
      </w:r>
      <w:r>
        <w:rPr>
          <w:szCs w:val="24"/>
        </w:rPr>
        <w:t>Bangor’s</w:t>
      </w:r>
      <w:r w:rsidRPr="00807DEB">
        <w:rPr>
          <w:szCs w:val="24"/>
        </w:rPr>
        <w:t xml:space="preserve"> McKee Clock Arena. </w:t>
      </w:r>
      <w:r>
        <w:rPr>
          <w:szCs w:val="24"/>
        </w:rPr>
        <w:t xml:space="preserve">She added that </w:t>
      </w:r>
      <w:r w:rsidRPr="00807DEB">
        <w:rPr>
          <w:szCs w:val="24"/>
        </w:rPr>
        <w:t xml:space="preserve">Gary </w:t>
      </w:r>
      <w:r>
        <w:rPr>
          <w:szCs w:val="24"/>
        </w:rPr>
        <w:t>was</w:t>
      </w:r>
      <w:r w:rsidRPr="00807DEB">
        <w:rPr>
          <w:szCs w:val="24"/>
        </w:rPr>
        <w:t xml:space="preserve"> most deserving of </w:t>
      </w:r>
      <w:r>
        <w:rPr>
          <w:szCs w:val="24"/>
        </w:rPr>
        <w:t>the</w:t>
      </w:r>
      <w:r w:rsidRPr="00807DEB">
        <w:rPr>
          <w:szCs w:val="24"/>
        </w:rPr>
        <w:t xml:space="preserve"> award and</w:t>
      </w:r>
      <w:r>
        <w:rPr>
          <w:szCs w:val="24"/>
        </w:rPr>
        <w:t xml:space="preserve"> knew many</w:t>
      </w:r>
      <w:r w:rsidRPr="00807DEB">
        <w:rPr>
          <w:szCs w:val="24"/>
        </w:rPr>
        <w:t xml:space="preserve"> of </w:t>
      </w:r>
      <w:r>
        <w:rPr>
          <w:szCs w:val="24"/>
        </w:rPr>
        <w:t>the Members</w:t>
      </w:r>
      <w:r w:rsidRPr="00807DEB">
        <w:rPr>
          <w:szCs w:val="24"/>
        </w:rPr>
        <w:t xml:space="preserve"> </w:t>
      </w:r>
      <w:r>
        <w:rPr>
          <w:szCs w:val="24"/>
        </w:rPr>
        <w:t>were</w:t>
      </w:r>
      <w:r w:rsidRPr="00807DEB">
        <w:rPr>
          <w:szCs w:val="24"/>
        </w:rPr>
        <w:t xml:space="preserve"> looking forward to attending such an exceptional event.</w:t>
      </w:r>
    </w:p>
    <w:p w14:paraId="43A65669" w14:textId="77777777" w:rsidR="00807DEB" w:rsidRPr="00807DEB" w:rsidRDefault="00807DEB" w:rsidP="00807DEB">
      <w:pPr>
        <w:rPr>
          <w:szCs w:val="24"/>
        </w:rPr>
      </w:pPr>
    </w:p>
    <w:p w14:paraId="093A265C" w14:textId="32D592FD" w:rsidR="00807DEB" w:rsidRPr="00F333BC" w:rsidRDefault="00807DEB" w:rsidP="00576396">
      <w:pPr>
        <w:rPr>
          <w:szCs w:val="24"/>
          <w:highlight w:val="yellow"/>
        </w:rPr>
      </w:pPr>
      <w:r w:rsidRPr="00807DEB">
        <w:rPr>
          <w:szCs w:val="24"/>
        </w:rPr>
        <w:t xml:space="preserve">Finally, it </w:t>
      </w:r>
      <w:r w:rsidR="004B0BEA">
        <w:rPr>
          <w:szCs w:val="24"/>
        </w:rPr>
        <w:t>wa</w:t>
      </w:r>
      <w:r w:rsidRPr="00807DEB">
        <w:rPr>
          <w:szCs w:val="24"/>
        </w:rPr>
        <w:t xml:space="preserve">s with regret that </w:t>
      </w:r>
      <w:r>
        <w:rPr>
          <w:szCs w:val="24"/>
        </w:rPr>
        <w:t>the Mayor reported</w:t>
      </w:r>
      <w:r w:rsidRPr="00807DEB">
        <w:rPr>
          <w:szCs w:val="24"/>
        </w:rPr>
        <w:t xml:space="preserve"> to Council the passing of Terry Neill, international football player and Manager of Arsenal and Tottenham Hotspur </w:t>
      </w:r>
      <w:r w:rsidRPr="00807DEB">
        <w:rPr>
          <w:szCs w:val="24"/>
        </w:rPr>
        <w:lastRenderedPageBreak/>
        <w:t xml:space="preserve">Football Clubs, who sadly passed away at the age of 80 </w:t>
      </w:r>
      <w:r w:rsidR="004B0BEA">
        <w:rPr>
          <w:szCs w:val="24"/>
        </w:rPr>
        <w:t xml:space="preserve">years </w:t>
      </w:r>
      <w:r w:rsidRPr="00807DEB">
        <w:rPr>
          <w:szCs w:val="24"/>
        </w:rPr>
        <w:t xml:space="preserve">last month. Terry </w:t>
      </w:r>
      <w:r w:rsidR="004B0BEA">
        <w:rPr>
          <w:szCs w:val="24"/>
        </w:rPr>
        <w:t xml:space="preserve">had </w:t>
      </w:r>
      <w:r w:rsidRPr="00807DEB">
        <w:rPr>
          <w:szCs w:val="24"/>
        </w:rPr>
        <w:t xml:space="preserve">played for Bangor and attended Bangor Grammar School, </w:t>
      </w:r>
      <w:r w:rsidR="004B0BEA">
        <w:rPr>
          <w:szCs w:val="24"/>
        </w:rPr>
        <w:t xml:space="preserve">and was </w:t>
      </w:r>
      <w:r w:rsidRPr="00807DEB">
        <w:rPr>
          <w:szCs w:val="24"/>
        </w:rPr>
        <w:t xml:space="preserve">later inducted into the Borough’s Sporting Wall of Fame. He </w:t>
      </w:r>
      <w:r w:rsidR="004341E9">
        <w:rPr>
          <w:szCs w:val="24"/>
        </w:rPr>
        <w:t>would</w:t>
      </w:r>
      <w:r w:rsidRPr="00807DEB">
        <w:rPr>
          <w:szCs w:val="24"/>
        </w:rPr>
        <w:t xml:space="preserve"> be dearly missed.</w:t>
      </w:r>
    </w:p>
    <w:p w14:paraId="386154F2" w14:textId="77777777" w:rsidR="004161AB" w:rsidRDefault="004161AB" w:rsidP="00576396">
      <w:pPr>
        <w:rPr>
          <w:b/>
          <w:szCs w:val="24"/>
        </w:rPr>
      </w:pPr>
    </w:p>
    <w:p w14:paraId="03594FE1" w14:textId="67820738" w:rsidR="00A670A3" w:rsidRDefault="00576396" w:rsidP="00576396">
      <w:pPr>
        <w:rPr>
          <w:szCs w:val="24"/>
        </w:rPr>
      </w:pPr>
      <w:r w:rsidRPr="00600EA9">
        <w:rPr>
          <w:b/>
          <w:szCs w:val="24"/>
        </w:rPr>
        <w:t>RESOLVED, on the proposal of</w:t>
      </w:r>
      <w:r w:rsidR="00513436">
        <w:rPr>
          <w:b/>
          <w:szCs w:val="24"/>
        </w:rPr>
        <w:t xml:space="preserve"> Councillor Boyle</w:t>
      </w:r>
      <w:r w:rsidR="008B1AFD">
        <w:rPr>
          <w:b/>
          <w:szCs w:val="24"/>
        </w:rPr>
        <w:t xml:space="preserve">, </w:t>
      </w:r>
      <w:r w:rsidRPr="00600EA9">
        <w:rPr>
          <w:rFonts w:cs="Arial"/>
          <w:b/>
          <w:bCs/>
          <w:szCs w:val="24"/>
        </w:rPr>
        <w:t>seconded by</w:t>
      </w:r>
      <w:r w:rsidR="00513436">
        <w:rPr>
          <w:rFonts w:cs="Arial"/>
          <w:b/>
          <w:bCs/>
          <w:szCs w:val="24"/>
        </w:rPr>
        <w:t xml:space="preserve"> Alderman Irvine</w:t>
      </w:r>
      <w:r w:rsidRPr="00600EA9">
        <w:rPr>
          <w:rFonts w:cs="Arial"/>
          <w:b/>
          <w:bCs/>
          <w:szCs w:val="24"/>
        </w:rPr>
        <w:t xml:space="preserve">, </w:t>
      </w:r>
      <w:r w:rsidRPr="00600EA9">
        <w:rPr>
          <w:b/>
          <w:szCs w:val="24"/>
        </w:rPr>
        <w:t xml:space="preserve">that the </w:t>
      </w:r>
      <w:r>
        <w:rPr>
          <w:b/>
          <w:szCs w:val="24"/>
        </w:rPr>
        <w:t>Mayor’s comments be noted</w:t>
      </w:r>
      <w:r w:rsidRPr="00600EA9">
        <w:rPr>
          <w:b/>
          <w:szCs w:val="24"/>
        </w:rPr>
        <w:t xml:space="preserve">. </w:t>
      </w:r>
    </w:p>
    <w:p w14:paraId="5E3BB7F9" w14:textId="77777777" w:rsidR="00A670A3" w:rsidRPr="006953B7" w:rsidRDefault="00A670A3" w:rsidP="00576396">
      <w:pPr>
        <w:rPr>
          <w:szCs w:val="24"/>
        </w:rPr>
      </w:pPr>
    </w:p>
    <w:p w14:paraId="62A7836B" w14:textId="5E5FA259" w:rsidR="00576396" w:rsidRPr="00BD1CDF" w:rsidRDefault="00576396" w:rsidP="00ED6D98">
      <w:pPr>
        <w:pStyle w:val="Heading1"/>
      </w:pPr>
      <w:r w:rsidRPr="00BD1CDF">
        <w:t xml:space="preserve">MAYOR AND DEPUTY MAYOR ENGAGEMENTS FOR THE MONTH OF </w:t>
      </w:r>
      <w:r w:rsidR="004C0F6B">
        <w:t>A</w:t>
      </w:r>
      <w:r w:rsidR="004B0BEA">
        <w:t>UGUST</w:t>
      </w:r>
      <w:r w:rsidR="0008340B">
        <w:t xml:space="preserve"> </w:t>
      </w:r>
      <w:r w:rsidRPr="00BD1CDF">
        <w:t>202</w:t>
      </w:r>
      <w:r w:rsidR="00EF27DE">
        <w:t>2</w:t>
      </w:r>
    </w:p>
    <w:p w14:paraId="4F69932F" w14:textId="77777777" w:rsidR="00576396" w:rsidRPr="00600EA9" w:rsidRDefault="00576396" w:rsidP="00576396">
      <w:pPr>
        <w:rPr>
          <w:szCs w:val="24"/>
        </w:rPr>
      </w:pPr>
      <w:r w:rsidRPr="00600EA9">
        <w:tab/>
      </w:r>
      <w:bookmarkStart w:id="0" w:name="_Hlk50388641"/>
      <w:r w:rsidRPr="00600EA9">
        <w:rPr>
          <w:rFonts w:cs="Arial"/>
          <w:caps/>
          <w:szCs w:val="24"/>
        </w:rPr>
        <w:t>(</w:t>
      </w:r>
      <w:r w:rsidRPr="00600EA9">
        <w:rPr>
          <w:rFonts w:cs="Arial"/>
          <w:szCs w:val="24"/>
        </w:rPr>
        <w:t>Appendix I)</w:t>
      </w:r>
    </w:p>
    <w:p w14:paraId="204060D2" w14:textId="77777777" w:rsidR="00576396" w:rsidRPr="00600EA9" w:rsidRDefault="00576396" w:rsidP="00576396"/>
    <w:bookmarkEnd w:id="0"/>
    <w:p w14:paraId="1106CF5B" w14:textId="77777777" w:rsidR="004B0BEA" w:rsidRDefault="00576396" w:rsidP="00576396">
      <w:r w:rsidRPr="00600EA9">
        <w:t xml:space="preserve">PREVIOUSLY </w:t>
      </w:r>
      <w:r w:rsidR="00B54706" w:rsidRPr="00600EA9">
        <w:t>CIRCULATED: -</w:t>
      </w:r>
      <w:r w:rsidRPr="00600EA9">
        <w:t xml:space="preserve"> </w:t>
      </w:r>
      <w:r w:rsidR="009E6114" w:rsidRPr="00600EA9">
        <w:t xml:space="preserve">Copy of the Mayor and Deputy Mayor Engagements for the month of </w:t>
      </w:r>
      <w:r w:rsidR="009E6114">
        <w:t>August 202</w:t>
      </w:r>
      <w:r w:rsidR="004B0BEA">
        <w:t>2</w:t>
      </w:r>
      <w:r w:rsidR="009E6114" w:rsidRPr="00600EA9">
        <w:t>.</w:t>
      </w:r>
    </w:p>
    <w:p w14:paraId="332EF81B" w14:textId="77777777" w:rsidR="004B0BEA" w:rsidRDefault="004B0BEA" w:rsidP="00576396"/>
    <w:p w14:paraId="5B20FF88" w14:textId="4D4D8D35" w:rsidR="00576396" w:rsidRPr="00600EA9" w:rsidRDefault="00576396" w:rsidP="00576396">
      <w:pPr>
        <w:rPr>
          <w:bCs/>
          <w:szCs w:val="24"/>
        </w:rPr>
      </w:pPr>
      <w:r w:rsidRPr="00600EA9">
        <w:rPr>
          <w:b/>
          <w:szCs w:val="24"/>
        </w:rPr>
        <w:t>RESOLVED, on the proposal of</w:t>
      </w:r>
      <w:r w:rsidR="00B54706">
        <w:rPr>
          <w:b/>
          <w:szCs w:val="24"/>
        </w:rPr>
        <w:t xml:space="preserve"> Councillor Boyle</w:t>
      </w:r>
      <w:r w:rsidRPr="00600EA9">
        <w:rPr>
          <w:rFonts w:cs="Arial"/>
          <w:b/>
          <w:bCs/>
          <w:szCs w:val="24"/>
        </w:rPr>
        <w:t>, seconded by</w:t>
      </w:r>
      <w:r w:rsidR="006953B7">
        <w:rPr>
          <w:rFonts w:cs="Arial"/>
          <w:b/>
          <w:bCs/>
          <w:szCs w:val="24"/>
        </w:rPr>
        <w:t xml:space="preserve"> </w:t>
      </w:r>
      <w:r w:rsidR="00B54706">
        <w:rPr>
          <w:rFonts w:cs="Arial"/>
          <w:b/>
          <w:bCs/>
          <w:szCs w:val="24"/>
        </w:rPr>
        <w:t>Councillor Johnson</w:t>
      </w:r>
      <w:r w:rsidRPr="00600EA9">
        <w:rPr>
          <w:rFonts w:cs="Arial"/>
          <w:b/>
          <w:bCs/>
          <w:szCs w:val="24"/>
        </w:rPr>
        <w:t xml:space="preserve">, </w:t>
      </w:r>
      <w:r w:rsidRPr="00600EA9">
        <w:rPr>
          <w:b/>
          <w:szCs w:val="24"/>
        </w:rPr>
        <w:t xml:space="preserve">that the information be noted. </w:t>
      </w:r>
    </w:p>
    <w:p w14:paraId="1BF7FD45" w14:textId="77777777" w:rsidR="00576396" w:rsidRPr="00600EA9" w:rsidRDefault="00576396" w:rsidP="00ED6D98"/>
    <w:p w14:paraId="13BBF305" w14:textId="3CF21ABE" w:rsidR="00576396" w:rsidRPr="00600EA9" w:rsidRDefault="00576396" w:rsidP="00ED6D98">
      <w:pPr>
        <w:pStyle w:val="Heading1"/>
      </w:pPr>
      <w:r w:rsidRPr="004B0BEA">
        <w:t xml:space="preserve">MINUTES OF COUNCIL MEETING HELD ON </w:t>
      </w:r>
      <w:r w:rsidR="004C0F6B" w:rsidRPr="004B0BEA">
        <w:t>27</w:t>
      </w:r>
      <w:r w:rsidR="004C0F6B" w:rsidRPr="004B0BEA">
        <w:rPr>
          <w:vertAlign w:val="superscript"/>
        </w:rPr>
        <w:t>th</w:t>
      </w:r>
      <w:r w:rsidR="004C0F6B" w:rsidRPr="004B0BEA">
        <w:t xml:space="preserve"> July </w:t>
      </w:r>
      <w:r w:rsidR="00EF27DE" w:rsidRPr="004B0BEA">
        <w:t>2022</w:t>
      </w:r>
    </w:p>
    <w:p w14:paraId="2C66CE13" w14:textId="77777777" w:rsidR="00576396" w:rsidRPr="00600EA9" w:rsidRDefault="00576396" w:rsidP="00576396"/>
    <w:p w14:paraId="7EFC7EC6" w14:textId="77777777" w:rsidR="00576396" w:rsidRPr="00600EA9" w:rsidRDefault="00576396" w:rsidP="00576396">
      <w:pPr>
        <w:ind w:left="720" w:hanging="720"/>
        <w:rPr>
          <w:szCs w:val="24"/>
        </w:rPr>
      </w:pPr>
      <w:r w:rsidRPr="00600EA9">
        <w:rPr>
          <w:szCs w:val="24"/>
        </w:rPr>
        <w:t>PREVIOUSLY CIRCULATED: - Copy of the above minutes.</w:t>
      </w:r>
    </w:p>
    <w:p w14:paraId="379863E5" w14:textId="77777777" w:rsidR="00576396" w:rsidRPr="00600EA9" w:rsidRDefault="00576396" w:rsidP="00576396">
      <w:pPr>
        <w:keepNext/>
        <w:outlineLvl w:val="0"/>
        <w:rPr>
          <w:rFonts w:eastAsia="Times New Roman" w:cs="Arial"/>
          <w:bCs/>
          <w:szCs w:val="24"/>
          <w:u w:val="single"/>
        </w:rPr>
      </w:pPr>
    </w:p>
    <w:p w14:paraId="6C3D2CAB" w14:textId="2F19417E" w:rsidR="00576396" w:rsidRPr="00600EA9" w:rsidRDefault="00576396" w:rsidP="00576396">
      <w:pPr>
        <w:rPr>
          <w:b/>
          <w:szCs w:val="24"/>
        </w:rPr>
      </w:pPr>
      <w:r w:rsidRPr="00600EA9">
        <w:rPr>
          <w:b/>
          <w:szCs w:val="24"/>
        </w:rPr>
        <w:t>RESOLVED, on the proposal of</w:t>
      </w:r>
      <w:r w:rsidR="00B54706">
        <w:rPr>
          <w:b/>
          <w:szCs w:val="24"/>
        </w:rPr>
        <w:t xml:space="preserve"> Councillor Adair</w:t>
      </w:r>
      <w:r w:rsidRPr="00600EA9">
        <w:rPr>
          <w:rFonts w:cs="Arial"/>
          <w:szCs w:val="24"/>
        </w:rPr>
        <w:t xml:space="preserve">, </w:t>
      </w:r>
      <w:r w:rsidRPr="00600EA9">
        <w:rPr>
          <w:rFonts w:cs="Arial"/>
          <w:b/>
          <w:bCs/>
          <w:szCs w:val="24"/>
        </w:rPr>
        <w:t>seconded by</w:t>
      </w:r>
      <w:r w:rsidR="00B54706">
        <w:rPr>
          <w:rFonts w:cs="Arial"/>
          <w:b/>
          <w:bCs/>
          <w:szCs w:val="24"/>
        </w:rPr>
        <w:t xml:space="preserve"> Councillor Boyle</w:t>
      </w:r>
      <w:r w:rsidRPr="00600EA9">
        <w:rPr>
          <w:b/>
          <w:bCs/>
          <w:szCs w:val="24"/>
        </w:rPr>
        <w:t xml:space="preserve">, </w:t>
      </w:r>
      <w:r w:rsidRPr="00600EA9">
        <w:rPr>
          <w:b/>
          <w:szCs w:val="24"/>
        </w:rPr>
        <w:t>that the minutes be agreed.</w:t>
      </w:r>
    </w:p>
    <w:p w14:paraId="01E78C38" w14:textId="77777777" w:rsidR="00576396" w:rsidRPr="00600EA9" w:rsidRDefault="00576396" w:rsidP="00576396">
      <w:pPr>
        <w:rPr>
          <w:b/>
          <w:szCs w:val="24"/>
        </w:rPr>
      </w:pPr>
    </w:p>
    <w:p w14:paraId="2AFAE9A1" w14:textId="3E49CF9E" w:rsidR="00576396" w:rsidRPr="00EF27DE" w:rsidRDefault="00576396" w:rsidP="00ED6D98">
      <w:pPr>
        <w:pStyle w:val="Heading1"/>
      </w:pPr>
      <w:r w:rsidRPr="004B0BEA">
        <w:t>MINUTES OF COMMITTEES</w:t>
      </w:r>
    </w:p>
    <w:p w14:paraId="1FE94525" w14:textId="77777777" w:rsidR="00901B5C" w:rsidRPr="00600EA9" w:rsidRDefault="00901B5C" w:rsidP="00576396"/>
    <w:p w14:paraId="0BE60513" w14:textId="6F81EAC1" w:rsidR="00E442B2" w:rsidRDefault="00E442B2" w:rsidP="00ED6D98">
      <w:pPr>
        <w:pStyle w:val="Heading2"/>
        <w:rPr>
          <w:b w:val="0"/>
        </w:rPr>
      </w:pPr>
      <w:r w:rsidRPr="00ED6D98">
        <w:rPr>
          <w:u w:val="none"/>
        </w:rPr>
        <w:t>7.1.</w:t>
      </w:r>
      <w:r w:rsidRPr="00ED6D98">
        <w:rPr>
          <w:u w:val="none"/>
        </w:rPr>
        <w:tab/>
      </w:r>
      <w:r w:rsidR="004C0F6B">
        <w:t>Minutes of Planning Committee dated 2 August 2022</w:t>
      </w:r>
    </w:p>
    <w:p w14:paraId="21E037B3" w14:textId="31C59416" w:rsidR="00E442B2" w:rsidRDefault="00E442B2" w:rsidP="00576396">
      <w:pPr>
        <w:rPr>
          <w:b/>
          <w:u w:val="single"/>
        </w:rPr>
      </w:pPr>
    </w:p>
    <w:p w14:paraId="02CA20EC" w14:textId="481B87FC" w:rsidR="00E442B2" w:rsidRDefault="00E442B2" w:rsidP="00E442B2">
      <w:pPr>
        <w:rPr>
          <w:szCs w:val="24"/>
        </w:rPr>
      </w:pPr>
      <w:r w:rsidRPr="00600EA9">
        <w:rPr>
          <w:szCs w:val="24"/>
        </w:rPr>
        <w:t>PREVIOUSLY CIRCULATED:-  Copy of the above minutes.</w:t>
      </w:r>
    </w:p>
    <w:p w14:paraId="68F20A1C" w14:textId="77777777" w:rsidR="00EE5F42" w:rsidRPr="00600EA9" w:rsidRDefault="00EE5F42" w:rsidP="00E442B2">
      <w:pPr>
        <w:rPr>
          <w:szCs w:val="24"/>
        </w:rPr>
      </w:pPr>
    </w:p>
    <w:p w14:paraId="67AC3E91" w14:textId="64331A5B" w:rsidR="00E442B2" w:rsidRPr="00600EA9" w:rsidRDefault="00E442B2" w:rsidP="00E442B2">
      <w:pPr>
        <w:rPr>
          <w:rFonts w:cs="Arial"/>
          <w:b/>
          <w:szCs w:val="24"/>
        </w:rPr>
      </w:pPr>
      <w:r w:rsidRPr="00600EA9">
        <w:rPr>
          <w:rFonts w:cs="Arial"/>
          <w:b/>
          <w:szCs w:val="24"/>
        </w:rPr>
        <w:t>RESOLVED, on the proposal of</w:t>
      </w:r>
      <w:r w:rsidR="00B54706">
        <w:rPr>
          <w:rFonts w:cs="Arial"/>
          <w:b/>
          <w:szCs w:val="24"/>
        </w:rPr>
        <w:t xml:space="preserve"> Alderman Gibson</w:t>
      </w:r>
      <w:r w:rsidRPr="00600EA9">
        <w:rPr>
          <w:rFonts w:cs="Arial"/>
          <w:b/>
          <w:bCs/>
          <w:szCs w:val="24"/>
        </w:rPr>
        <w:t>, seconded by</w:t>
      </w:r>
      <w:r w:rsidR="00B54706">
        <w:rPr>
          <w:rFonts w:cs="Arial"/>
          <w:b/>
          <w:bCs/>
          <w:szCs w:val="24"/>
        </w:rPr>
        <w:t xml:space="preserve"> Councillor </w:t>
      </w:r>
      <w:r w:rsidR="00830AA9">
        <w:rPr>
          <w:rFonts w:cs="Arial"/>
          <w:b/>
          <w:bCs/>
          <w:szCs w:val="24"/>
        </w:rPr>
        <w:t>Moore</w:t>
      </w:r>
      <w:r w:rsidRPr="00600EA9">
        <w:rPr>
          <w:rFonts w:cs="Arial"/>
          <w:b/>
          <w:bCs/>
          <w:szCs w:val="24"/>
        </w:rPr>
        <w:t>,</w:t>
      </w:r>
      <w:r w:rsidRPr="00600EA9">
        <w:rPr>
          <w:rFonts w:cs="Arial"/>
          <w:b/>
          <w:szCs w:val="24"/>
        </w:rPr>
        <w:t xml:space="preserve"> that the minutes be adopted.</w:t>
      </w:r>
    </w:p>
    <w:p w14:paraId="20D75ACE" w14:textId="77777777" w:rsidR="00E442B2" w:rsidRDefault="00E442B2" w:rsidP="00576396">
      <w:pPr>
        <w:rPr>
          <w:b/>
        </w:rPr>
      </w:pPr>
    </w:p>
    <w:p w14:paraId="7F701B9D" w14:textId="3DDA9BD0" w:rsidR="00576396" w:rsidRPr="00600EA9" w:rsidRDefault="00576396" w:rsidP="00ED6D98">
      <w:pPr>
        <w:pStyle w:val="Heading1"/>
      </w:pPr>
      <w:r w:rsidRPr="00600EA9">
        <w:t>CONSUL</w:t>
      </w:r>
      <w:r w:rsidR="00193CC5">
        <w:t>T</w:t>
      </w:r>
      <w:r w:rsidRPr="00600EA9">
        <w:t>ATION</w:t>
      </w:r>
      <w:r w:rsidR="004C0F6B">
        <w:t xml:space="preserve"> DOCUMENTS</w:t>
      </w:r>
    </w:p>
    <w:p w14:paraId="0AE04395" w14:textId="77777777" w:rsidR="00576396" w:rsidRPr="00600EA9" w:rsidRDefault="00576396" w:rsidP="00576396"/>
    <w:p w14:paraId="45AF0CBC" w14:textId="54059F84" w:rsidR="00576396" w:rsidRPr="009D1B37" w:rsidRDefault="00EF27DE" w:rsidP="00ED6D98">
      <w:pPr>
        <w:pStyle w:val="Heading2"/>
      </w:pPr>
      <w:r w:rsidRPr="00ED6D98">
        <w:rPr>
          <w:rFonts w:eastAsia="Calibri"/>
          <w:u w:val="none"/>
        </w:rPr>
        <w:t>8</w:t>
      </w:r>
      <w:r w:rsidR="00576396" w:rsidRPr="00ED6D98">
        <w:rPr>
          <w:rFonts w:eastAsia="Calibri"/>
          <w:u w:val="none"/>
        </w:rPr>
        <w:t>.1</w:t>
      </w:r>
      <w:r w:rsidR="00576396" w:rsidRPr="00ED6D98">
        <w:rPr>
          <w:rFonts w:eastAsia="Calibri"/>
          <w:u w:val="none"/>
        </w:rPr>
        <w:tab/>
      </w:r>
      <w:r w:rsidR="004C0F6B" w:rsidRPr="004B0BEA">
        <w:t>Consultation on Audio and Video links for Court and Tribunal Hearings</w:t>
      </w:r>
    </w:p>
    <w:p w14:paraId="688E4F35" w14:textId="77777777" w:rsidR="004C0F6B" w:rsidRPr="00600EA9" w:rsidRDefault="004C0F6B" w:rsidP="00576396">
      <w:pPr>
        <w:ind w:left="720" w:hanging="720"/>
        <w:rPr>
          <w:rFonts w:eastAsia="Calibri" w:cs="Arial"/>
          <w:szCs w:val="24"/>
        </w:rPr>
      </w:pPr>
    </w:p>
    <w:p w14:paraId="4CBB4D8C" w14:textId="54F7309D" w:rsidR="009E6114" w:rsidRPr="009E6114" w:rsidRDefault="009E6114" w:rsidP="009E6114">
      <w:pPr>
        <w:rPr>
          <w:rFonts w:cs="Arial"/>
          <w:szCs w:val="24"/>
        </w:rPr>
      </w:pPr>
      <w:r>
        <w:rPr>
          <w:rFonts w:cs="Arial"/>
          <w:szCs w:val="24"/>
        </w:rPr>
        <w:t>PREVIOUSLY CIRCULATED: - Hyperlink to an online consultation that was to be open for eight weeks from 29 July 2022 until 26 September 2022.</w:t>
      </w:r>
      <w:r w:rsidRPr="009D1B37">
        <w:rPr>
          <w:rFonts w:cs="Arial"/>
          <w:b/>
          <w:bCs/>
          <w:szCs w:val="24"/>
        </w:rPr>
        <w:t xml:space="preserve"> </w:t>
      </w:r>
      <w:r w:rsidRPr="009E6114">
        <w:rPr>
          <w:rFonts w:cs="Arial"/>
          <w:szCs w:val="24"/>
        </w:rPr>
        <w:t xml:space="preserve">Consultation documents available at </w:t>
      </w:r>
      <w:r w:rsidRPr="009E6114">
        <w:t>https://consultations.nidirect.gov.uk/doj/audio-and-video-links-live-links</w:t>
      </w:r>
    </w:p>
    <w:p w14:paraId="61A2DD0E" w14:textId="714638F8" w:rsidR="008202EB" w:rsidRDefault="008202EB" w:rsidP="00B01654">
      <w:pPr>
        <w:rPr>
          <w:rFonts w:cs="Arial"/>
          <w:szCs w:val="24"/>
        </w:rPr>
      </w:pPr>
    </w:p>
    <w:p w14:paraId="2E0485F8" w14:textId="6ECCE6B8" w:rsidR="00B54706" w:rsidRPr="00FC6ECB" w:rsidRDefault="00B54706" w:rsidP="00B01654">
      <w:pPr>
        <w:rPr>
          <w:rFonts w:cs="Arial"/>
          <w:szCs w:val="24"/>
        </w:rPr>
      </w:pPr>
      <w:r>
        <w:rPr>
          <w:rFonts w:cs="Arial"/>
          <w:szCs w:val="24"/>
        </w:rPr>
        <w:t xml:space="preserve">RECOMMENDED that </w:t>
      </w:r>
      <w:r w:rsidR="004B0BEA">
        <w:rPr>
          <w:rFonts w:cs="Arial"/>
          <w:szCs w:val="24"/>
        </w:rPr>
        <w:t xml:space="preserve">the </w:t>
      </w:r>
      <w:r>
        <w:rPr>
          <w:rFonts w:cs="Arial"/>
          <w:szCs w:val="24"/>
        </w:rPr>
        <w:t>Council considers this consultation.</w:t>
      </w:r>
    </w:p>
    <w:p w14:paraId="6EB2A8B6" w14:textId="08B44310" w:rsidR="00E442B2" w:rsidRDefault="00E442B2" w:rsidP="009D1B37"/>
    <w:p w14:paraId="067D7E3B" w14:textId="3AA09EE7" w:rsidR="009D1B37" w:rsidRDefault="009D1B37" w:rsidP="00ED6D98">
      <w:pPr>
        <w:pStyle w:val="Heading2"/>
        <w:ind w:left="720" w:hanging="720"/>
        <w:rPr>
          <w:rFonts w:eastAsia="Calibri"/>
          <w:noProof/>
        </w:rPr>
      </w:pPr>
      <w:r w:rsidRPr="00ED6D98">
        <w:rPr>
          <w:rFonts w:eastAsia="Calibri"/>
          <w:noProof/>
          <w:u w:val="none"/>
        </w:rPr>
        <w:t>8.2</w:t>
      </w:r>
      <w:r w:rsidRPr="00ED6D98">
        <w:rPr>
          <w:rFonts w:eastAsia="Calibri"/>
          <w:noProof/>
          <w:u w:val="none"/>
        </w:rPr>
        <w:tab/>
      </w:r>
      <w:r w:rsidRPr="002A7A81">
        <w:rPr>
          <w:rFonts w:eastAsia="Calibri"/>
          <w:noProof/>
        </w:rPr>
        <w:t>Belfast Health and Social Care Trust - Observing &amp; Celebrating Events Policy Consultation</w:t>
      </w:r>
    </w:p>
    <w:p w14:paraId="3F911271" w14:textId="77777777" w:rsidR="009E6114" w:rsidRDefault="009E6114" w:rsidP="009E6114">
      <w:pPr>
        <w:rPr>
          <w:rFonts w:eastAsia="Calibri" w:cs="Arial"/>
          <w:b/>
          <w:bCs/>
          <w:noProof/>
          <w:szCs w:val="24"/>
        </w:rPr>
      </w:pPr>
    </w:p>
    <w:p w14:paraId="11E78991" w14:textId="0099FE72" w:rsidR="009E6114" w:rsidRDefault="009E6114" w:rsidP="009E6114">
      <w:pPr>
        <w:rPr>
          <w:rFonts w:eastAsia="Calibri" w:cs="Arial"/>
          <w:b/>
          <w:bCs/>
          <w:noProof/>
          <w:szCs w:val="24"/>
        </w:rPr>
      </w:pPr>
      <w:r w:rsidRPr="0091534A">
        <w:rPr>
          <w:rFonts w:eastAsia="Calibri" w:cs="Arial"/>
          <w:noProof/>
          <w:szCs w:val="24"/>
        </w:rPr>
        <w:t>PREVIOUSLY CIRCULATED: -</w:t>
      </w:r>
      <w:r>
        <w:rPr>
          <w:rFonts w:eastAsia="Calibri" w:cs="Arial"/>
          <w:b/>
          <w:bCs/>
          <w:noProof/>
          <w:szCs w:val="24"/>
        </w:rPr>
        <w:t xml:space="preserve"> </w:t>
      </w:r>
      <w:r w:rsidR="0091534A">
        <w:rPr>
          <w:rFonts w:eastAsia="Calibri" w:cs="Arial"/>
          <w:noProof/>
          <w:szCs w:val="24"/>
        </w:rPr>
        <w:t xml:space="preserve">Hyperlink to an online consultation that was due to </w:t>
      </w:r>
      <w:r w:rsidR="0091534A" w:rsidRPr="0091534A">
        <w:rPr>
          <w:rFonts w:eastAsia="Calibri" w:cs="Arial"/>
          <w:noProof/>
          <w:szCs w:val="24"/>
        </w:rPr>
        <w:t>close Tuesday 2th October 2022. Consultation documents were made available at</w:t>
      </w:r>
      <w:r w:rsidRPr="0091534A">
        <w:rPr>
          <w:rFonts w:eastAsia="Calibri" w:cs="Arial"/>
          <w:noProof/>
          <w:szCs w:val="24"/>
        </w:rPr>
        <w:t xml:space="preserve"> </w:t>
      </w:r>
      <w:r w:rsidRPr="0091534A">
        <w:rPr>
          <w:rFonts w:eastAsia="Calibri" w:cs="Arial"/>
          <w:noProof/>
          <w:szCs w:val="24"/>
        </w:rPr>
        <w:lastRenderedPageBreak/>
        <w:t>https://consultations2.nidirect.gov.uk/hsc/celebrating-observing-events-policy-bhsct Consultation closes Tuesday 25 October 2022.</w:t>
      </w:r>
    </w:p>
    <w:p w14:paraId="52DF2E52" w14:textId="4A8A2758" w:rsidR="00E442B2" w:rsidRDefault="00E442B2" w:rsidP="00E442B2">
      <w:pPr>
        <w:rPr>
          <w:rFonts w:cs="Arial"/>
          <w:szCs w:val="24"/>
        </w:rPr>
      </w:pPr>
    </w:p>
    <w:p w14:paraId="15D87807" w14:textId="77777777" w:rsidR="00B54706" w:rsidRPr="00FC6ECB" w:rsidRDefault="00B54706" w:rsidP="00B54706">
      <w:pPr>
        <w:rPr>
          <w:rFonts w:cs="Arial"/>
          <w:szCs w:val="24"/>
        </w:rPr>
      </w:pPr>
      <w:r>
        <w:rPr>
          <w:rFonts w:cs="Arial"/>
          <w:szCs w:val="24"/>
        </w:rPr>
        <w:t>RECOMMENDED that Council considers this consultation.</w:t>
      </w:r>
    </w:p>
    <w:p w14:paraId="1A1CB7E0" w14:textId="77777777" w:rsidR="00C8502C" w:rsidRDefault="00C8502C" w:rsidP="006E5CC7">
      <w:pPr>
        <w:rPr>
          <w:rFonts w:eastAsia="Calibri" w:cs="Arial"/>
          <w:noProof/>
          <w:szCs w:val="24"/>
        </w:rPr>
      </w:pPr>
    </w:p>
    <w:p w14:paraId="47D71D3C" w14:textId="06A043F8" w:rsidR="00E442B2" w:rsidRDefault="00E442B2" w:rsidP="00ED6D98">
      <w:pPr>
        <w:pStyle w:val="Heading2"/>
      </w:pPr>
      <w:r w:rsidRPr="00ED6D98">
        <w:rPr>
          <w:rFonts w:eastAsia="Calibri"/>
          <w:noProof/>
          <w:u w:val="none"/>
        </w:rPr>
        <w:t>8.3.</w:t>
      </w:r>
      <w:r w:rsidRPr="00ED6D98">
        <w:rPr>
          <w:rFonts w:eastAsia="Calibri"/>
          <w:noProof/>
          <w:u w:val="none"/>
        </w:rPr>
        <w:tab/>
      </w:r>
      <w:r w:rsidR="00117FF1" w:rsidRPr="002A7A81">
        <w:t>Northern Ireland Electricity Cluster Methodology Review Consultation</w:t>
      </w:r>
    </w:p>
    <w:p w14:paraId="49C4CE00" w14:textId="77777777" w:rsidR="00117FF1" w:rsidRDefault="00117FF1" w:rsidP="00EE334E">
      <w:pPr>
        <w:rPr>
          <w:rFonts w:cs="Arial"/>
          <w:szCs w:val="24"/>
        </w:rPr>
      </w:pPr>
    </w:p>
    <w:p w14:paraId="353C7F78" w14:textId="7DF71206" w:rsidR="00EE334E" w:rsidRDefault="0091534A" w:rsidP="00EE334E">
      <w:pPr>
        <w:rPr>
          <w:rFonts w:cs="Arial"/>
          <w:szCs w:val="24"/>
        </w:rPr>
      </w:pPr>
      <w:r w:rsidRPr="0091534A">
        <w:rPr>
          <w:rFonts w:eastAsia="Calibri" w:cs="Arial"/>
          <w:noProof/>
          <w:szCs w:val="24"/>
        </w:rPr>
        <w:t>PREVIOUSLY CIRCULATED: -</w:t>
      </w:r>
      <w:r>
        <w:rPr>
          <w:rFonts w:eastAsia="Calibri" w:cs="Arial"/>
          <w:b/>
          <w:bCs/>
          <w:noProof/>
          <w:szCs w:val="24"/>
        </w:rPr>
        <w:t xml:space="preserve"> </w:t>
      </w:r>
      <w:r>
        <w:rPr>
          <w:rFonts w:eastAsia="Calibri" w:cs="Arial"/>
          <w:noProof/>
          <w:szCs w:val="24"/>
        </w:rPr>
        <w:t xml:space="preserve">Hyperlink to an online consultation that was due to </w:t>
      </w:r>
      <w:r w:rsidRPr="0091534A">
        <w:rPr>
          <w:rFonts w:eastAsia="Calibri" w:cs="Arial"/>
          <w:noProof/>
          <w:szCs w:val="24"/>
        </w:rPr>
        <w:t>close</w:t>
      </w:r>
      <w:r>
        <w:rPr>
          <w:rFonts w:eastAsia="Calibri" w:cs="Arial"/>
          <w:noProof/>
          <w:szCs w:val="24"/>
        </w:rPr>
        <w:t xml:space="preserve"> Friday 9</w:t>
      </w:r>
      <w:r w:rsidRPr="0091534A">
        <w:rPr>
          <w:rFonts w:eastAsia="Calibri" w:cs="Arial"/>
          <w:noProof/>
          <w:szCs w:val="24"/>
          <w:vertAlign w:val="superscript"/>
        </w:rPr>
        <w:t>th</w:t>
      </w:r>
      <w:r>
        <w:rPr>
          <w:rFonts w:eastAsia="Calibri" w:cs="Arial"/>
          <w:noProof/>
          <w:szCs w:val="24"/>
        </w:rPr>
        <w:t xml:space="preserve"> September 2022. Consultation documents were made available at </w:t>
      </w:r>
      <w:r w:rsidRPr="0091534A">
        <w:rPr>
          <w:rFonts w:cs="Arial"/>
          <w:szCs w:val="24"/>
        </w:rPr>
        <w:t>https://www.nienetworks.co.uk/documents/regulatory-documents/cluster-methodology-review-consultation.aspx Closing date 5pm on Friday 9th September 2022</w:t>
      </w:r>
    </w:p>
    <w:p w14:paraId="0A7B6AD7" w14:textId="3BBE7AEB" w:rsidR="00B54706" w:rsidRDefault="00B54706" w:rsidP="00EE334E">
      <w:pPr>
        <w:rPr>
          <w:rFonts w:cs="Arial"/>
          <w:szCs w:val="24"/>
        </w:rPr>
      </w:pPr>
    </w:p>
    <w:p w14:paraId="2D603867" w14:textId="77777777" w:rsidR="00B54706" w:rsidRPr="00FC6ECB" w:rsidRDefault="00B54706" w:rsidP="00B54706">
      <w:pPr>
        <w:rPr>
          <w:rFonts w:cs="Arial"/>
          <w:szCs w:val="24"/>
        </w:rPr>
      </w:pPr>
      <w:r>
        <w:rPr>
          <w:rFonts w:cs="Arial"/>
          <w:szCs w:val="24"/>
        </w:rPr>
        <w:t>RECOMMENDED that Council considers this consultation.</w:t>
      </w:r>
    </w:p>
    <w:p w14:paraId="27EFB59F" w14:textId="77777777" w:rsidR="00E442B2" w:rsidRPr="00600EA9" w:rsidRDefault="00E442B2" w:rsidP="00E442B2">
      <w:pPr>
        <w:rPr>
          <w:rFonts w:cs="Arial"/>
          <w:szCs w:val="24"/>
        </w:rPr>
      </w:pPr>
    </w:p>
    <w:p w14:paraId="1A915504" w14:textId="4D5C426E" w:rsidR="00117FF1" w:rsidRDefault="00117FF1" w:rsidP="00ED6D98">
      <w:pPr>
        <w:pStyle w:val="Heading2"/>
        <w:ind w:left="720" w:hanging="720"/>
        <w:rPr>
          <w:rFonts w:eastAsia="Calibri"/>
          <w:noProof/>
        </w:rPr>
      </w:pPr>
      <w:r w:rsidRPr="00ED6D98">
        <w:rPr>
          <w:rFonts w:eastAsia="Calibri"/>
          <w:noProof/>
          <w:u w:val="none"/>
        </w:rPr>
        <w:t>8.4.</w:t>
      </w:r>
      <w:r w:rsidRPr="00ED6D98">
        <w:rPr>
          <w:rFonts w:eastAsia="Calibri"/>
          <w:noProof/>
          <w:u w:val="none"/>
        </w:rPr>
        <w:tab/>
      </w:r>
      <w:r w:rsidRPr="002A7A81">
        <w:rPr>
          <w:rFonts w:eastAsia="Calibri"/>
          <w:noProof/>
        </w:rPr>
        <w:t>Northern Ireland Peatland Strategy - Consultation on the Equality Impact Assessment</w:t>
      </w:r>
    </w:p>
    <w:p w14:paraId="3F3D1994" w14:textId="260B0681" w:rsidR="00117FF1" w:rsidRDefault="00117FF1" w:rsidP="00117FF1">
      <w:pPr>
        <w:ind w:left="720" w:hanging="720"/>
        <w:rPr>
          <w:rFonts w:eastAsia="Calibri" w:cs="Arial"/>
          <w:b/>
          <w:bCs/>
          <w:noProof/>
          <w:szCs w:val="24"/>
        </w:rPr>
      </w:pPr>
    </w:p>
    <w:p w14:paraId="4D8E76D0" w14:textId="445A3905" w:rsidR="00117FF1" w:rsidRPr="0091534A" w:rsidRDefault="0091534A" w:rsidP="00117FF1">
      <w:pPr>
        <w:rPr>
          <w:rFonts w:cs="Arial"/>
        </w:rPr>
      </w:pPr>
      <w:r w:rsidRPr="0091534A">
        <w:rPr>
          <w:rFonts w:eastAsia="Calibri" w:cs="Arial"/>
          <w:noProof/>
          <w:szCs w:val="24"/>
        </w:rPr>
        <w:t>PREVIOUSLY CIRCULATED: -</w:t>
      </w:r>
      <w:r>
        <w:rPr>
          <w:rFonts w:eastAsia="Calibri" w:cs="Arial"/>
          <w:b/>
          <w:bCs/>
          <w:noProof/>
          <w:szCs w:val="24"/>
        </w:rPr>
        <w:t xml:space="preserve"> </w:t>
      </w:r>
      <w:r>
        <w:rPr>
          <w:rFonts w:eastAsia="Calibri" w:cs="Arial"/>
          <w:noProof/>
          <w:szCs w:val="24"/>
        </w:rPr>
        <w:t xml:space="preserve">Hyperlink to an online consultation that was due to </w:t>
      </w:r>
      <w:r w:rsidRPr="0091534A">
        <w:rPr>
          <w:rFonts w:eastAsia="Calibri" w:cs="Arial"/>
          <w:noProof/>
          <w:szCs w:val="24"/>
        </w:rPr>
        <w:t>close</w:t>
      </w:r>
      <w:r>
        <w:rPr>
          <w:rFonts w:eastAsia="Calibri" w:cs="Arial"/>
          <w:noProof/>
          <w:szCs w:val="24"/>
        </w:rPr>
        <w:t xml:space="preserve"> Friday 4</w:t>
      </w:r>
      <w:r w:rsidRPr="0091534A">
        <w:rPr>
          <w:rFonts w:eastAsia="Calibri" w:cs="Arial"/>
          <w:noProof/>
          <w:szCs w:val="24"/>
          <w:vertAlign w:val="superscript"/>
        </w:rPr>
        <w:t>th</w:t>
      </w:r>
      <w:r>
        <w:rPr>
          <w:rFonts w:eastAsia="Calibri" w:cs="Arial"/>
          <w:noProof/>
          <w:szCs w:val="24"/>
        </w:rPr>
        <w:t xml:space="preserve"> November 2022. Consultation documents were made available at </w:t>
      </w:r>
      <w:r w:rsidRPr="0091534A">
        <w:rPr>
          <w:rFonts w:eastAsia="Calibri" w:cs="Arial"/>
          <w:noProof/>
          <w:szCs w:val="24"/>
        </w:rPr>
        <w:t>https://www.daera-ni.gov.uk/consultations/northern-ireland-peatland-strategy-equality-impact-assessment.</w:t>
      </w:r>
    </w:p>
    <w:p w14:paraId="6D70D862" w14:textId="77777777" w:rsidR="00117FF1" w:rsidRPr="00600EA9" w:rsidRDefault="00117FF1" w:rsidP="00117FF1">
      <w:pPr>
        <w:rPr>
          <w:rFonts w:cs="Arial"/>
          <w:szCs w:val="24"/>
        </w:rPr>
      </w:pPr>
    </w:p>
    <w:p w14:paraId="2C81594B" w14:textId="77777777" w:rsidR="00B54706" w:rsidRPr="00FC6ECB" w:rsidRDefault="00B54706" w:rsidP="00B54706">
      <w:pPr>
        <w:rPr>
          <w:rFonts w:cs="Arial"/>
          <w:szCs w:val="24"/>
        </w:rPr>
      </w:pPr>
      <w:r>
        <w:rPr>
          <w:rFonts w:cs="Arial"/>
          <w:szCs w:val="24"/>
        </w:rPr>
        <w:t>RECOMMENDED that Council considers this consultation.</w:t>
      </w:r>
    </w:p>
    <w:p w14:paraId="54773545" w14:textId="77777777" w:rsidR="00117FF1" w:rsidRDefault="00117FF1" w:rsidP="00117FF1">
      <w:pPr>
        <w:rPr>
          <w:rFonts w:cs="Arial"/>
          <w:szCs w:val="24"/>
        </w:rPr>
      </w:pPr>
    </w:p>
    <w:p w14:paraId="7C438875" w14:textId="676D5EC9" w:rsidR="00117FF1" w:rsidRPr="002A7A81" w:rsidRDefault="00117FF1" w:rsidP="00ED6D98">
      <w:pPr>
        <w:pStyle w:val="Heading2"/>
        <w:ind w:left="720" w:hanging="720"/>
      </w:pPr>
      <w:r w:rsidRPr="00ED6D98">
        <w:rPr>
          <w:rFonts w:eastAsia="Calibri"/>
          <w:noProof/>
          <w:u w:val="none"/>
        </w:rPr>
        <w:t>8.5.</w:t>
      </w:r>
      <w:r w:rsidRPr="00ED6D98">
        <w:rPr>
          <w:rFonts w:eastAsia="Calibri"/>
          <w:noProof/>
          <w:u w:val="none"/>
        </w:rPr>
        <w:tab/>
      </w:r>
      <w:r w:rsidRPr="002A7A81">
        <w:rPr>
          <w:rFonts w:eastAsia="Calibri"/>
          <w:noProof/>
        </w:rPr>
        <w:t>Consultation on The Health and Safety Executive for Northern Ireland (HSENI) 2023-2028 Corporate Plan</w:t>
      </w:r>
      <w:r w:rsidRPr="002A7A81">
        <w:t xml:space="preserve"> </w:t>
      </w:r>
    </w:p>
    <w:p w14:paraId="11DE3579" w14:textId="77777777" w:rsidR="00117FF1" w:rsidRDefault="00117FF1" w:rsidP="00117FF1">
      <w:pPr>
        <w:rPr>
          <w:rFonts w:cs="Arial"/>
          <w:szCs w:val="24"/>
        </w:rPr>
      </w:pPr>
    </w:p>
    <w:p w14:paraId="081FF6AE" w14:textId="42FCE6E5" w:rsidR="00117FF1" w:rsidRDefault="0091534A" w:rsidP="00117FF1">
      <w:pPr>
        <w:rPr>
          <w:rFonts w:cs="Arial"/>
        </w:rPr>
      </w:pPr>
      <w:r w:rsidRPr="0091534A">
        <w:rPr>
          <w:rFonts w:eastAsia="Calibri" w:cs="Arial"/>
          <w:noProof/>
          <w:szCs w:val="24"/>
        </w:rPr>
        <w:t>PREVIOUSLY CIRCULATED: -</w:t>
      </w:r>
      <w:r>
        <w:rPr>
          <w:rFonts w:eastAsia="Calibri" w:cs="Arial"/>
          <w:b/>
          <w:bCs/>
          <w:noProof/>
          <w:szCs w:val="24"/>
        </w:rPr>
        <w:t xml:space="preserve"> </w:t>
      </w:r>
      <w:r>
        <w:rPr>
          <w:rFonts w:eastAsia="Calibri" w:cs="Arial"/>
          <w:noProof/>
          <w:szCs w:val="24"/>
        </w:rPr>
        <w:t xml:space="preserve">Hyperlink to an online consultation that was due to </w:t>
      </w:r>
      <w:r w:rsidRPr="0091534A">
        <w:rPr>
          <w:rFonts w:eastAsia="Calibri" w:cs="Arial"/>
          <w:noProof/>
          <w:szCs w:val="24"/>
        </w:rPr>
        <w:t>close 10</w:t>
      </w:r>
      <w:r w:rsidRPr="0091534A">
        <w:rPr>
          <w:rFonts w:eastAsia="Calibri" w:cs="Arial"/>
          <w:noProof/>
          <w:szCs w:val="24"/>
          <w:vertAlign w:val="superscript"/>
        </w:rPr>
        <w:t>th</w:t>
      </w:r>
      <w:r w:rsidRPr="0091534A">
        <w:rPr>
          <w:rFonts w:eastAsia="Calibri" w:cs="Arial"/>
          <w:noProof/>
          <w:szCs w:val="24"/>
        </w:rPr>
        <w:t xml:space="preserve"> October 2022. Consultation documents were made available at https://consultations.nidirect.gov.uk/dfe/consultation-exercise-on-the-main-proposals-for-in/ Consultation closes 10 October 2022</w:t>
      </w:r>
      <w:r w:rsidR="0057177D">
        <w:rPr>
          <w:rFonts w:eastAsia="Calibri" w:cs="Arial"/>
          <w:noProof/>
          <w:szCs w:val="24"/>
        </w:rPr>
        <w:t>.</w:t>
      </w:r>
    </w:p>
    <w:p w14:paraId="4D472596" w14:textId="77777777" w:rsidR="00117FF1" w:rsidRPr="00600EA9" w:rsidRDefault="00117FF1" w:rsidP="00117FF1">
      <w:pPr>
        <w:rPr>
          <w:rFonts w:cs="Arial"/>
          <w:szCs w:val="24"/>
        </w:rPr>
      </w:pPr>
    </w:p>
    <w:p w14:paraId="794B6749" w14:textId="77777777" w:rsidR="00B54706" w:rsidRPr="00FC6ECB" w:rsidRDefault="00B54706" w:rsidP="00B54706">
      <w:pPr>
        <w:rPr>
          <w:rFonts w:cs="Arial"/>
          <w:szCs w:val="24"/>
        </w:rPr>
      </w:pPr>
      <w:r>
        <w:rPr>
          <w:rFonts w:cs="Arial"/>
          <w:szCs w:val="24"/>
        </w:rPr>
        <w:t>RECOMMENDED that Council considers this consultation.</w:t>
      </w:r>
    </w:p>
    <w:p w14:paraId="74538710" w14:textId="517B62D3" w:rsidR="00C8502C" w:rsidRDefault="00C8502C" w:rsidP="006E5CC7">
      <w:pPr>
        <w:rPr>
          <w:b/>
          <w:bCs/>
        </w:rPr>
      </w:pPr>
    </w:p>
    <w:p w14:paraId="2BF6BC43" w14:textId="69DA2347" w:rsidR="00463C2B" w:rsidRDefault="00B54706" w:rsidP="00B54706">
      <w:pPr>
        <w:rPr>
          <w:rFonts w:cs="Arial"/>
          <w:b/>
          <w:szCs w:val="24"/>
        </w:rPr>
      </w:pPr>
      <w:r w:rsidRPr="00600EA9">
        <w:rPr>
          <w:rFonts w:cs="Arial"/>
          <w:b/>
          <w:szCs w:val="24"/>
        </w:rPr>
        <w:t>RESOLVED, on the proposal of</w:t>
      </w:r>
      <w:r>
        <w:rPr>
          <w:rFonts w:cs="Arial"/>
          <w:b/>
          <w:szCs w:val="24"/>
        </w:rPr>
        <w:t xml:space="preserve"> Councillor MacArthur</w:t>
      </w:r>
      <w:r w:rsidRPr="00600EA9">
        <w:rPr>
          <w:rFonts w:cs="Arial"/>
          <w:b/>
          <w:bCs/>
          <w:szCs w:val="24"/>
        </w:rPr>
        <w:t>, seconded by</w:t>
      </w:r>
      <w:r>
        <w:rPr>
          <w:rFonts w:cs="Arial"/>
          <w:b/>
          <w:bCs/>
          <w:szCs w:val="24"/>
        </w:rPr>
        <w:t xml:space="preserve"> Councillor Boyle</w:t>
      </w:r>
      <w:r w:rsidRPr="00600EA9">
        <w:rPr>
          <w:rFonts w:cs="Arial"/>
          <w:b/>
          <w:bCs/>
          <w:szCs w:val="24"/>
        </w:rPr>
        <w:t>,</w:t>
      </w:r>
      <w:r w:rsidRPr="00600EA9">
        <w:rPr>
          <w:rFonts w:cs="Arial"/>
          <w:b/>
          <w:szCs w:val="24"/>
        </w:rPr>
        <w:t xml:space="preserve"> </w:t>
      </w:r>
      <w:r w:rsidRPr="00834162">
        <w:rPr>
          <w:rFonts w:cs="Arial"/>
          <w:b/>
          <w:szCs w:val="24"/>
        </w:rPr>
        <w:t xml:space="preserve">that </w:t>
      </w:r>
      <w:r>
        <w:rPr>
          <w:rFonts w:cs="Arial"/>
          <w:b/>
          <w:szCs w:val="24"/>
        </w:rPr>
        <w:t>items 8.1 to 8.5 be noted</w:t>
      </w:r>
      <w:r w:rsidR="002A7A81">
        <w:rPr>
          <w:rFonts w:cs="Arial"/>
          <w:b/>
          <w:szCs w:val="24"/>
        </w:rPr>
        <w:t>.</w:t>
      </w:r>
    </w:p>
    <w:p w14:paraId="41A82F4B" w14:textId="77777777" w:rsidR="00B54706" w:rsidRPr="00E442B2" w:rsidRDefault="00B54706" w:rsidP="006E5CC7">
      <w:pPr>
        <w:rPr>
          <w:b/>
          <w:bCs/>
        </w:rPr>
      </w:pPr>
    </w:p>
    <w:p w14:paraId="48BEC544" w14:textId="506AA6BC" w:rsidR="00576396" w:rsidRDefault="00083F8B" w:rsidP="00ED6D98">
      <w:pPr>
        <w:pStyle w:val="Heading1"/>
      </w:pPr>
      <w:r w:rsidRPr="002A7A81">
        <w:t>courses and conferences</w:t>
      </w:r>
    </w:p>
    <w:p w14:paraId="4E8C7005" w14:textId="77777777" w:rsidR="00117FF1" w:rsidRPr="00117FF1" w:rsidRDefault="00117FF1" w:rsidP="00117FF1"/>
    <w:p w14:paraId="37C7B13E" w14:textId="7D7A978F" w:rsidR="00117FF1" w:rsidRPr="002A7A81" w:rsidRDefault="00083F8B" w:rsidP="00ED6D98">
      <w:pPr>
        <w:pStyle w:val="Heading2"/>
        <w:ind w:left="720" w:hanging="720"/>
        <w:rPr>
          <w:rFonts w:cs="Arial"/>
          <w:b w:val="0"/>
          <w:bCs/>
          <w:szCs w:val="24"/>
        </w:rPr>
      </w:pPr>
      <w:r w:rsidRPr="00ED6D98">
        <w:rPr>
          <w:u w:val="none"/>
        </w:rPr>
        <w:t>9.1.</w:t>
      </w:r>
      <w:r w:rsidRPr="00ED6D98">
        <w:rPr>
          <w:u w:val="none"/>
        </w:rPr>
        <w:tab/>
      </w:r>
      <w:r w:rsidR="00117FF1" w:rsidRPr="002A7A81">
        <w:t>NAC UK Licensing Conference &amp; National AGM, Nottingham,</w:t>
      </w:r>
      <w:r w:rsidR="00ED6D98">
        <w:t xml:space="preserve"> </w:t>
      </w:r>
      <w:r w:rsidR="00117FF1" w:rsidRPr="002A7A81">
        <w:rPr>
          <w:rFonts w:cs="Arial"/>
          <w:bCs/>
          <w:szCs w:val="24"/>
        </w:rPr>
        <w:t>Friday 23rd to Sunday 25th September 2022</w:t>
      </w:r>
    </w:p>
    <w:p w14:paraId="7E922524" w14:textId="77777777" w:rsidR="00B54706" w:rsidRDefault="00B54706" w:rsidP="003833A6">
      <w:pPr>
        <w:rPr>
          <w:rFonts w:cs="Arial"/>
          <w:szCs w:val="24"/>
        </w:rPr>
      </w:pPr>
    </w:p>
    <w:p w14:paraId="403DA85A" w14:textId="3EEBFE93" w:rsidR="003833A6" w:rsidRDefault="00576396" w:rsidP="003833A6">
      <w:pPr>
        <w:rPr>
          <w:rFonts w:cs="Arial"/>
          <w:color w:val="000000"/>
          <w:szCs w:val="24"/>
        </w:rPr>
      </w:pPr>
      <w:r w:rsidRPr="00021205">
        <w:rPr>
          <w:rFonts w:cs="Arial"/>
          <w:szCs w:val="24"/>
        </w:rPr>
        <w:t xml:space="preserve">PREVIOUSLY CIRCULATED:- </w:t>
      </w:r>
      <w:r w:rsidR="003833A6">
        <w:rPr>
          <w:rFonts w:cs="Arial"/>
          <w:szCs w:val="24"/>
        </w:rPr>
        <w:t>Report on t</w:t>
      </w:r>
      <w:r w:rsidR="003833A6" w:rsidRPr="0090530A">
        <w:rPr>
          <w:rFonts w:cs="Arial"/>
          <w:color w:val="000000"/>
          <w:szCs w:val="24"/>
        </w:rPr>
        <w:t xml:space="preserve">he </w:t>
      </w:r>
      <w:r w:rsidR="003833A6">
        <w:rPr>
          <w:rFonts w:cs="Arial"/>
          <w:color w:val="000000"/>
          <w:szCs w:val="24"/>
        </w:rPr>
        <w:t>National</w:t>
      </w:r>
      <w:r w:rsidR="003833A6" w:rsidRPr="0090530A">
        <w:rPr>
          <w:rFonts w:cs="Arial"/>
          <w:color w:val="000000"/>
          <w:szCs w:val="24"/>
        </w:rPr>
        <w:t xml:space="preserve"> Secretary of the NAC </w:t>
      </w:r>
      <w:r w:rsidR="003833A6">
        <w:rPr>
          <w:rFonts w:cs="Arial"/>
          <w:color w:val="000000"/>
          <w:szCs w:val="24"/>
        </w:rPr>
        <w:t>who had</w:t>
      </w:r>
      <w:r w:rsidR="003833A6" w:rsidRPr="0090530A">
        <w:rPr>
          <w:rFonts w:cs="Arial"/>
          <w:color w:val="000000"/>
          <w:szCs w:val="24"/>
        </w:rPr>
        <w:t xml:space="preserve"> invited members to its </w:t>
      </w:r>
      <w:bookmarkStart w:id="1" w:name="_Hlk111649433"/>
      <w:r w:rsidR="003833A6">
        <w:rPr>
          <w:rFonts w:cs="Arial"/>
          <w:color w:val="000000"/>
          <w:szCs w:val="24"/>
        </w:rPr>
        <w:t xml:space="preserve">NAC </w:t>
      </w:r>
      <w:r w:rsidR="003833A6" w:rsidRPr="00A37F57">
        <w:rPr>
          <w:rFonts w:cs="Arial"/>
          <w:color w:val="000000"/>
          <w:szCs w:val="24"/>
        </w:rPr>
        <w:t>Licensing Conference and regional AGM</w:t>
      </w:r>
      <w:r w:rsidR="003833A6">
        <w:rPr>
          <w:rFonts w:cs="Arial"/>
          <w:color w:val="000000"/>
          <w:szCs w:val="24"/>
        </w:rPr>
        <w:t xml:space="preserve"> </w:t>
      </w:r>
      <w:bookmarkEnd w:id="1"/>
      <w:r w:rsidR="003833A6">
        <w:rPr>
          <w:rFonts w:cs="Arial"/>
          <w:color w:val="000000"/>
          <w:szCs w:val="24"/>
        </w:rPr>
        <w:t>at E</w:t>
      </w:r>
      <w:r w:rsidR="003833A6" w:rsidRPr="00A37F57">
        <w:rPr>
          <w:rFonts w:cs="Arial"/>
          <w:color w:val="000000"/>
          <w:szCs w:val="24"/>
        </w:rPr>
        <w:t>astwood Hall, Eastwood, Nottingham</w:t>
      </w:r>
      <w:r w:rsidR="003833A6">
        <w:rPr>
          <w:rFonts w:cs="Arial"/>
          <w:color w:val="000000"/>
          <w:szCs w:val="24"/>
        </w:rPr>
        <w:t xml:space="preserve"> on </w:t>
      </w:r>
      <w:r w:rsidR="003833A6" w:rsidRPr="00A37F57">
        <w:rPr>
          <w:rFonts w:cs="Arial"/>
          <w:color w:val="000000"/>
          <w:szCs w:val="24"/>
        </w:rPr>
        <w:t>23rd-25th September 2022</w:t>
      </w:r>
      <w:r w:rsidR="003833A6">
        <w:rPr>
          <w:rFonts w:cs="Arial"/>
          <w:color w:val="000000"/>
          <w:szCs w:val="24"/>
        </w:rPr>
        <w:t>.</w:t>
      </w:r>
    </w:p>
    <w:p w14:paraId="187054F2" w14:textId="38871F91" w:rsidR="003833A6" w:rsidRPr="0090530A" w:rsidRDefault="003833A6" w:rsidP="003833A6">
      <w:pPr>
        <w:spacing w:before="100" w:beforeAutospacing="1" w:after="100" w:afterAutospacing="1"/>
        <w:jc w:val="both"/>
        <w:rPr>
          <w:color w:val="000000"/>
          <w:szCs w:val="24"/>
        </w:rPr>
      </w:pPr>
      <w:r w:rsidRPr="0090530A">
        <w:rPr>
          <w:rFonts w:cs="Arial"/>
          <w:color w:val="000000"/>
          <w:szCs w:val="24"/>
        </w:rPr>
        <w:lastRenderedPageBreak/>
        <w:t xml:space="preserve">Information on the event </w:t>
      </w:r>
      <w:r>
        <w:rPr>
          <w:rFonts w:cs="Arial"/>
          <w:color w:val="000000"/>
          <w:szCs w:val="24"/>
        </w:rPr>
        <w:t>was</w:t>
      </w:r>
      <w:r w:rsidRPr="0090530A">
        <w:rPr>
          <w:rFonts w:cs="Arial"/>
          <w:color w:val="000000"/>
          <w:szCs w:val="24"/>
        </w:rPr>
        <w:t xml:space="preserve"> included in the </w:t>
      </w:r>
      <w:r>
        <w:rPr>
          <w:rFonts w:cs="Arial"/>
          <w:color w:val="000000"/>
          <w:szCs w:val="24"/>
        </w:rPr>
        <w:t>correspondence</w:t>
      </w:r>
      <w:r w:rsidRPr="0090530A">
        <w:rPr>
          <w:rFonts w:cs="Arial"/>
          <w:color w:val="000000"/>
          <w:szCs w:val="24"/>
        </w:rPr>
        <w:t xml:space="preserve"> and </w:t>
      </w:r>
      <w:r>
        <w:rPr>
          <w:rFonts w:cs="Arial"/>
          <w:color w:val="000000"/>
          <w:szCs w:val="24"/>
        </w:rPr>
        <w:t xml:space="preserve">as well as a </w:t>
      </w:r>
      <w:r w:rsidRPr="0090530A">
        <w:rPr>
          <w:rFonts w:cs="Arial"/>
          <w:color w:val="000000"/>
          <w:szCs w:val="24"/>
        </w:rPr>
        <w:t xml:space="preserve">booking form. Delegate fees </w:t>
      </w:r>
      <w:r>
        <w:rPr>
          <w:rFonts w:cs="Arial"/>
          <w:color w:val="000000"/>
          <w:szCs w:val="24"/>
        </w:rPr>
        <w:t>were</w:t>
      </w:r>
      <w:r w:rsidRPr="0090530A">
        <w:rPr>
          <w:rFonts w:cs="Arial"/>
          <w:color w:val="000000"/>
          <w:szCs w:val="24"/>
        </w:rPr>
        <w:t xml:space="preserve"> £350+VAT, accommodation </w:t>
      </w:r>
      <w:r>
        <w:rPr>
          <w:rFonts w:cs="Arial"/>
          <w:color w:val="000000"/>
          <w:szCs w:val="24"/>
        </w:rPr>
        <w:t>was</w:t>
      </w:r>
      <w:r w:rsidRPr="0090530A">
        <w:rPr>
          <w:rFonts w:cs="Arial"/>
          <w:color w:val="000000"/>
          <w:szCs w:val="24"/>
        </w:rPr>
        <w:t xml:space="preserve"> £</w:t>
      </w:r>
      <w:r>
        <w:rPr>
          <w:rFonts w:cs="Arial"/>
          <w:color w:val="000000"/>
          <w:szCs w:val="24"/>
        </w:rPr>
        <w:t>85</w:t>
      </w:r>
      <w:r w:rsidRPr="0090530A">
        <w:rPr>
          <w:rFonts w:cs="Arial"/>
          <w:color w:val="000000"/>
          <w:szCs w:val="24"/>
        </w:rPr>
        <w:t xml:space="preserve">+VAT per night, plus there would be costs associated with flights and travel. </w:t>
      </w:r>
    </w:p>
    <w:p w14:paraId="674EEC50" w14:textId="5BAAA672" w:rsidR="003833A6" w:rsidRDefault="003833A6" w:rsidP="003833A6">
      <w:pPr>
        <w:jc w:val="both"/>
      </w:pPr>
      <w:r w:rsidRPr="003833A6">
        <w:rPr>
          <w:bCs/>
          <w:szCs w:val="24"/>
        </w:rPr>
        <w:t>RECOMMENDED</w:t>
      </w:r>
      <w:r w:rsidRPr="0090530A">
        <w:rPr>
          <w:szCs w:val="24"/>
        </w:rPr>
        <w:t xml:space="preserve"> that Council consider</w:t>
      </w:r>
      <w:r>
        <w:rPr>
          <w:szCs w:val="24"/>
        </w:rPr>
        <w:t>ed</w:t>
      </w:r>
      <w:r w:rsidRPr="0090530A">
        <w:rPr>
          <w:szCs w:val="24"/>
        </w:rPr>
        <w:t xml:space="preserve"> whether it </w:t>
      </w:r>
      <w:r>
        <w:rPr>
          <w:szCs w:val="24"/>
        </w:rPr>
        <w:t>wishe</w:t>
      </w:r>
      <w:r w:rsidR="002A7A81">
        <w:rPr>
          <w:szCs w:val="24"/>
        </w:rPr>
        <w:t>d</w:t>
      </w:r>
      <w:r w:rsidRPr="0090530A">
        <w:rPr>
          <w:szCs w:val="24"/>
        </w:rPr>
        <w:t xml:space="preserve"> to nominate a Member(s) to attend the </w:t>
      </w:r>
      <w:r w:rsidRPr="005E293E">
        <w:rPr>
          <w:szCs w:val="24"/>
        </w:rPr>
        <w:t xml:space="preserve">NAC Licensing Conference and </w:t>
      </w:r>
      <w:r w:rsidR="00463C2B">
        <w:rPr>
          <w:szCs w:val="24"/>
        </w:rPr>
        <w:t>R</w:t>
      </w:r>
      <w:r w:rsidRPr="005E293E">
        <w:rPr>
          <w:szCs w:val="24"/>
        </w:rPr>
        <w:t>egional AGM</w:t>
      </w:r>
      <w:r>
        <w:rPr>
          <w:szCs w:val="24"/>
        </w:rPr>
        <w:t>.</w:t>
      </w:r>
    </w:p>
    <w:p w14:paraId="7E23368F" w14:textId="7D925C83" w:rsidR="001D755A" w:rsidRDefault="001D755A" w:rsidP="00EF27DE">
      <w:pPr>
        <w:rPr>
          <w:rFonts w:cs="Arial"/>
          <w:bCs/>
          <w:szCs w:val="24"/>
        </w:rPr>
      </w:pPr>
    </w:p>
    <w:p w14:paraId="552B3840" w14:textId="3CDE4D0E" w:rsidR="001D755A" w:rsidRPr="00834162" w:rsidRDefault="00576396" w:rsidP="001D755A">
      <w:r w:rsidRPr="00600EA9">
        <w:rPr>
          <w:rFonts w:cs="Arial"/>
          <w:b/>
          <w:szCs w:val="24"/>
        </w:rPr>
        <w:t>RESOLVED, on the proposal of</w:t>
      </w:r>
      <w:r w:rsidR="00834162">
        <w:rPr>
          <w:rFonts w:cs="Arial"/>
          <w:b/>
          <w:szCs w:val="24"/>
        </w:rPr>
        <w:t xml:space="preserve"> </w:t>
      </w:r>
      <w:r w:rsidR="00B54706">
        <w:rPr>
          <w:rFonts w:cs="Arial"/>
          <w:b/>
          <w:szCs w:val="24"/>
        </w:rPr>
        <w:t>Councillor T Smith</w:t>
      </w:r>
      <w:r w:rsidRPr="00600EA9">
        <w:rPr>
          <w:rFonts w:cs="Arial"/>
          <w:b/>
          <w:bCs/>
          <w:szCs w:val="24"/>
        </w:rPr>
        <w:t>, seconded by</w:t>
      </w:r>
      <w:r w:rsidR="00834162">
        <w:rPr>
          <w:rFonts w:cs="Arial"/>
          <w:b/>
          <w:bCs/>
          <w:szCs w:val="24"/>
        </w:rPr>
        <w:t xml:space="preserve"> </w:t>
      </w:r>
      <w:r w:rsidR="00B54706">
        <w:rPr>
          <w:rFonts w:cs="Arial"/>
          <w:b/>
          <w:bCs/>
          <w:szCs w:val="24"/>
        </w:rPr>
        <w:t>Councillor Gilmour</w:t>
      </w:r>
      <w:r w:rsidRPr="00600EA9">
        <w:rPr>
          <w:rFonts w:cs="Arial"/>
          <w:b/>
          <w:bCs/>
          <w:szCs w:val="24"/>
        </w:rPr>
        <w:t>,</w:t>
      </w:r>
      <w:r w:rsidRPr="00600EA9">
        <w:rPr>
          <w:rFonts w:cs="Arial"/>
          <w:b/>
          <w:szCs w:val="24"/>
        </w:rPr>
        <w:t xml:space="preserve"> </w:t>
      </w:r>
      <w:r w:rsidRPr="00834162">
        <w:rPr>
          <w:rFonts w:cs="Arial"/>
          <w:b/>
          <w:szCs w:val="24"/>
        </w:rPr>
        <w:t xml:space="preserve">that </w:t>
      </w:r>
      <w:r w:rsidR="00B54706">
        <w:rPr>
          <w:rFonts w:cs="Arial"/>
          <w:b/>
          <w:szCs w:val="24"/>
        </w:rPr>
        <w:t xml:space="preserve">Council </w:t>
      </w:r>
      <w:r w:rsidR="00463C2B">
        <w:rPr>
          <w:rFonts w:cs="Arial"/>
          <w:b/>
          <w:szCs w:val="24"/>
        </w:rPr>
        <w:t>note this report</w:t>
      </w:r>
      <w:r w:rsidR="00B54706">
        <w:rPr>
          <w:rFonts w:cs="Arial"/>
          <w:b/>
          <w:szCs w:val="24"/>
        </w:rPr>
        <w:t>.</w:t>
      </w:r>
    </w:p>
    <w:p w14:paraId="19AD287B" w14:textId="77777777" w:rsidR="00FB230D" w:rsidRPr="008C48EC" w:rsidRDefault="00FB230D" w:rsidP="00576396"/>
    <w:p w14:paraId="209D4506" w14:textId="50DD2CFA" w:rsidR="00DB39A8" w:rsidRDefault="00DB39A8" w:rsidP="00ED6D98">
      <w:pPr>
        <w:pStyle w:val="Heading1"/>
      </w:pPr>
      <w:r w:rsidRPr="002A7A81">
        <w:t>PRESENTATIONS</w:t>
      </w:r>
    </w:p>
    <w:p w14:paraId="74080F0F" w14:textId="74369A99" w:rsidR="00607AAE" w:rsidRDefault="00607AAE" w:rsidP="00607AAE"/>
    <w:p w14:paraId="6DD5CC00" w14:textId="350E6133" w:rsidR="00607AAE" w:rsidRPr="00607AAE" w:rsidRDefault="00607AAE" w:rsidP="00607AAE">
      <w:r>
        <w:t>(Councillor Greer left the meeting at 19:10 due to a Declaration of Interest in Item 10.1)</w:t>
      </w:r>
      <w:r w:rsidR="008034E7">
        <w:t>.</w:t>
      </w:r>
    </w:p>
    <w:p w14:paraId="75F71195" w14:textId="22D482B0" w:rsidR="00E817AA" w:rsidRDefault="00E817AA" w:rsidP="00E817AA">
      <w:pPr>
        <w:suppressAutoHyphens/>
        <w:autoSpaceDN w:val="0"/>
        <w:textAlignment w:val="baseline"/>
      </w:pPr>
    </w:p>
    <w:p w14:paraId="4DA6561B" w14:textId="52CD3192" w:rsidR="00DB39A8" w:rsidRDefault="00DB39A8" w:rsidP="00ED6D98">
      <w:pPr>
        <w:pStyle w:val="Heading2"/>
        <w:ind w:left="720" w:hanging="720"/>
      </w:pPr>
      <w:r w:rsidRPr="00ED6D98">
        <w:rPr>
          <w:u w:val="none"/>
        </w:rPr>
        <w:t>10.1.</w:t>
      </w:r>
      <w:r w:rsidRPr="00ED6D98">
        <w:rPr>
          <w:u w:val="none"/>
        </w:rPr>
        <w:tab/>
      </w:r>
      <w:r>
        <w:t xml:space="preserve"> </w:t>
      </w:r>
      <w:r w:rsidRPr="002A7A81">
        <w:t>Northern Ireland Housing Executive, Housing Investment Plans   Presentation</w:t>
      </w:r>
    </w:p>
    <w:p w14:paraId="0932156F" w14:textId="77777777" w:rsidR="00607AAE" w:rsidRDefault="00607AAE" w:rsidP="00607AAE">
      <w:pPr>
        <w:rPr>
          <w:rFonts w:cs="Arial"/>
          <w:b/>
          <w:szCs w:val="24"/>
        </w:rPr>
      </w:pPr>
    </w:p>
    <w:p w14:paraId="66AEE4C1" w14:textId="6183A384" w:rsidR="00607AAE" w:rsidRPr="00834162" w:rsidRDefault="00607AAE" w:rsidP="00607AAE">
      <w:r w:rsidRPr="00600EA9">
        <w:rPr>
          <w:rFonts w:cs="Arial"/>
          <w:b/>
          <w:szCs w:val="24"/>
        </w:rPr>
        <w:t>RESOLVED, on the proposal of</w:t>
      </w:r>
      <w:r>
        <w:rPr>
          <w:rFonts w:cs="Arial"/>
          <w:b/>
          <w:szCs w:val="24"/>
        </w:rPr>
        <w:t xml:space="preserve"> Councillor Boyle</w:t>
      </w:r>
      <w:r w:rsidRPr="00600EA9">
        <w:rPr>
          <w:rFonts w:cs="Arial"/>
          <w:b/>
          <w:bCs/>
          <w:szCs w:val="24"/>
        </w:rPr>
        <w:t>, seconded by</w:t>
      </w:r>
      <w:r>
        <w:rPr>
          <w:rFonts w:cs="Arial"/>
          <w:b/>
          <w:bCs/>
          <w:szCs w:val="24"/>
        </w:rPr>
        <w:t xml:space="preserve"> Alderman Irvine</w:t>
      </w:r>
      <w:r w:rsidRPr="00600EA9">
        <w:rPr>
          <w:rFonts w:cs="Arial"/>
          <w:b/>
          <w:bCs/>
          <w:szCs w:val="24"/>
        </w:rPr>
        <w:t>,</w:t>
      </w:r>
      <w:r w:rsidRPr="00600EA9">
        <w:rPr>
          <w:rFonts w:cs="Arial"/>
          <w:b/>
          <w:szCs w:val="24"/>
        </w:rPr>
        <w:t xml:space="preserve"> </w:t>
      </w:r>
      <w:r w:rsidRPr="00834162">
        <w:rPr>
          <w:rFonts w:cs="Arial"/>
          <w:b/>
          <w:szCs w:val="24"/>
        </w:rPr>
        <w:t xml:space="preserve">that </w:t>
      </w:r>
      <w:r>
        <w:rPr>
          <w:rFonts w:cs="Arial"/>
          <w:b/>
          <w:szCs w:val="24"/>
        </w:rPr>
        <w:t>Council refer this item to the Corporate Services Committee.</w:t>
      </w:r>
    </w:p>
    <w:p w14:paraId="30F29E47" w14:textId="2D55561F" w:rsidR="00607AAE" w:rsidRDefault="00607AAE" w:rsidP="00DB39A8">
      <w:pPr>
        <w:ind w:left="567" w:hanging="567"/>
      </w:pPr>
    </w:p>
    <w:p w14:paraId="3DD5BCCD" w14:textId="513352D5" w:rsidR="00607AAE" w:rsidRPr="00607AAE" w:rsidRDefault="00607AAE" w:rsidP="00DB39A8">
      <w:pPr>
        <w:ind w:left="567" w:hanging="567"/>
        <w:rPr>
          <w:rFonts w:cs="Arial"/>
          <w:szCs w:val="24"/>
        </w:rPr>
      </w:pPr>
      <w:r>
        <w:rPr>
          <w:rFonts w:cs="Arial"/>
          <w:szCs w:val="24"/>
        </w:rPr>
        <w:t>(Councillor Greer was returned to the meeting at 19:11)</w:t>
      </w:r>
      <w:r w:rsidR="008034E7">
        <w:rPr>
          <w:rFonts w:cs="Arial"/>
          <w:szCs w:val="24"/>
        </w:rPr>
        <w:t>.</w:t>
      </w:r>
    </w:p>
    <w:p w14:paraId="0DE90D37" w14:textId="40ACB83E" w:rsidR="00DB39A8" w:rsidRDefault="00DB39A8" w:rsidP="00DB39A8">
      <w:pPr>
        <w:tabs>
          <w:tab w:val="left" w:pos="567"/>
        </w:tabs>
        <w:ind w:left="567" w:hanging="567"/>
        <w:rPr>
          <w:rFonts w:cs="Arial"/>
          <w:szCs w:val="24"/>
        </w:rPr>
      </w:pPr>
    </w:p>
    <w:p w14:paraId="59F976B1" w14:textId="391B1C74" w:rsidR="004341E9" w:rsidRPr="002A7A81" w:rsidRDefault="00DB39A8" w:rsidP="00FA44C2">
      <w:pPr>
        <w:pStyle w:val="Heading2"/>
        <w:ind w:left="720" w:hanging="720"/>
      </w:pPr>
      <w:r w:rsidRPr="00FA44C2">
        <w:rPr>
          <w:u w:val="none"/>
        </w:rPr>
        <w:t xml:space="preserve">10.2. </w:t>
      </w:r>
      <w:r w:rsidRPr="00FA44C2">
        <w:rPr>
          <w:u w:val="none"/>
        </w:rPr>
        <w:tab/>
      </w:r>
      <w:r w:rsidRPr="002A7A81">
        <w:t>Department for Infrastructure, Roads Southern Division, Roads Report  2021/22</w:t>
      </w:r>
    </w:p>
    <w:p w14:paraId="2D5C2894" w14:textId="77777777" w:rsidR="004341E9" w:rsidRDefault="004341E9" w:rsidP="00EF27DE">
      <w:pPr>
        <w:rPr>
          <w:rFonts w:cs="Arial"/>
          <w:b/>
          <w:szCs w:val="24"/>
        </w:rPr>
      </w:pPr>
    </w:p>
    <w:p w14:paraId="07019100" w14:textId="524B49D4" w:rsidR="00EF27DE" w:rsidRPr="001D755A" w:rsidRDefault="00EF27DE" w:rsidP="00EF27DE">
      <w:pPr>
        <w:rPr>
          <w:rFonts w:cs="Arial"/>
          <w:b/>
          <w:szCs w:val="24"/>
        </w:rPr>
      </w:pPr>
      <w:r w:rsidRPr="00600EA9">
        <w:rPr>
          <w:rFonts w:cs="Arial"/>
          <w:b/>
          <w:szCs w:val="24"/>
        </w:rPr>
        <w:t>RESOLVED, on the proposal of</w:t>
      </w:r>
      <w:r w:rsidR="0071245B">
        <w:rPr>
          <w:rFonts w:cs="Arial"/>
          <w:b/>
          <w:szCs w:val="24"/>
        </w:rPr>
        <w:t xml:space="preserve"> </w:t>
      </w:r>
      <w:r w:rsidR="00607AAE">
        <w:rPr>
          <w:rFonts w:cs="Arial"/>
          <w:b/>
          <w:szCs w:val="24"/>
        </w:rPr>
        <w:t>Councillor Boyle</w:t>
      </w:r>
      <w:r w:rsidRPr="00600EA9">
        <w:rPr>
          <w:rFonts w:cs="Arial"/>
          <w:b/>
          <w:bCs/>
          <w:szCs w:val="24"/>
        </w:rPr>
        <w:t>, seconded by</w:t>
      </w:r>
      <w:r w:rsidR="0071245B">
        <w:rPr>
          <w:rFonts w:cs="Arial"/>
          <w:b/>
          <w:bCs/>
          <w:szCs w:val="24"/>
        </w:rPr>
        <w:t xml:space="preserve"> </w:t>
      </w:r>
      <w:r w:rsidR="00607AAE">
        <w:rPr>
          <w:rFonts w:cs="Arial"/>
          <w:b/>
          <w:bCs/>
          <w:szCs w:val="24"/>
        </w:rPr>
        <w:t>Councillor MacArthur</w:t>
      </w:r>
      <w:r w:rsidRPr="00600EA9">
        <w:rPr>
          <w:rFonts w:cs="Arial"/>
          <w:b/>
          <w:bCs/>
          <w:szCs w:val="24"/>
        </w:rPr>
        <w:t>,</w:t>
      </w:r>
      <w:r w:rsidRPr="00600EA9">
        <w:rPr>
          <w:rFonts w:cs="Arial"/>
          <w:b/>
          <w:szCs w:val="24"/>
        </w:rPr>
        <w:t xml:space="preserve"> </w:t>
      </w:r>
      <w:r w:rsidR="00B07894">
        <w:rPr>
          <w:rFonts w:cs="Arial"/>
          <w:b/>
          <w:szCs w:val="24"/>
        </w:rPr>
        <w:t>that Council refer this item to the Corporate Services Committee</w:t>
      </w:r>
      <w:r w:rsidR="00A3721C">
        <w:rPr>
          <w:rFonts w:cs="Arial"/>
          <w:b/>
          <w:szCs w:val="24"/>
        </w:rPr>
        <w:t>.</w:t>
      </w:r>
    </w:p>
    <w:p w14:paraId="72EB6960" w14:textId="77777777" w:rsidR="00576396" w:rsidRPr="00600EA9" w:rsidRDefault="00576396" w:rsidP="00576396">
      <w:pPr>
        <w:rPr>
          <w:rFonts w:cs="Arial"/>
          <w:b/>
          <w:szCs w:val="24"/>
        </w:rPr>
      </w:pPr>
    </w:p>
    <w:p w14:paraId="3B10ED26" w14:textId="7A661A08" w:rsidR="00D02953" w:rsidRPr="005C512B" w:rsidRDefault="00B1369E" w:rsidP="00FA44C2">
      <w:pPr>
        <w:pStyle w:val="Heading1"/>
      </w:pPr>
      <w:r w:rsidRPr="002A7A81">
        <w:t>LETTER OF SUPPORT FOR BELFAST CITY COUNCIL AND ARDS CCE - FLEADH CHEOIL NA HÉIREANN (FESTIVAL OF MUSIC IN IRELAND)</w:t>
      </w:r>
    </w:p>
    <w:p w14:paraId="5140DA3C" w14:textId="22925D3C" w:rsidR="006318D4" w:rsidRPr="0026179A" w:rsidRDefault="006318D4" w:rsidP="008C1C2B">
      <w:pPr>
        <w:spacing w:before="100" w:beforeAutospacing="1" w:after="100" w:afterAutospacing="1"/>
        <w:rPr>
          <w:rFonts w:cs="Arial"/>
          <w:szCs w:val="24"/>
        </w:rPr>
      </w:pPr>
      <w:r w:rsidRPr="00021205">
        <w:rPr>
          <w:rFonts w:cs="Arial"/>
          <w:szCs w:val="24"/>
        </w:rPr>
        <w:t xml:space="preserve">PREVIOUSLY CIRCULATED:- </w:t>
      </w:r>
      <w:r>
        <w:rPr>
          <w:rFonts w:cs="Arial"/>
          <w:szCs w:val="24"/>
        </w:rPr>
        <w:t xml:space="preserve">A report that outlined how </w:t>
      </w:r>
      <w:r w:rsidRPr="0026179A">
        <w:rPr>
          <w:rFonts w:cs="Arial"/>
          <w:szCs w:val="24"/>
        </w:rPr>
        <w:t xml:space="preserve">Belfast City Council and Ards CCE (a </w:t>
      </w:r>
      <w:r w:rsidRPr="0026179A">
        <w:rPr>
          <w:rFonts w:cs="Arial"/>
          <w:shd w:val="clear" w:color="auto" w:fill="FFFFFF"/>
        </w:rPr>
        <w:t>non-profit organisation formed to promote and foster the love of Irish traditional music, song and dance</w:t>
      </w:r>
      <w:r w:rsidRPr="0026179A">
        <w:rPr>
          <w:rFonts w:cs="Arial"/>
          <w:szCs w:val="24"/>
        </w:rPr>
        <w:t xml:space="preserve">) </w:t>
      </w:r>
      <w:r>
        <w:rPr>
          <w:rFonts w:cs="Arial"/>
          <w:szCs w:val="24"/>
        </w:rPr>
        <w:t>had</w:t>
      </w:r>
      <w:r w:rsidRPr="0026179A">
        <w:rPr>
          <w:rFonts w:cs="Arial"/>
          <w:szCs w:val="24"/>
        </w:rPr>
        <w:t xml:space="preserve"> requested a letter of support in their bid to host the </w:t>
      </w:r>
      <w:r w:rsidRPr="00286E6A">
        <w:rPr>
          <w:rFonts w:cs="Arial"/>
          <w:szCs w:val="24"/>
        </w:rPr>
        <w:t>Fleadh Cheoil nah</w:t>
      </w:r>
      <w:r w:rsidR="007C458B">
        <w:rPr>
          <w:rFonts w:cs="Arial"/>
          <w:szCs w:val="24"/>
        </w:rPr>
        <w:t xml:space="preserve"> </w:t>
      </w:r>
      <w:r w:rsidRPr="00286E6A">
        <w:rPr>
          <w:rFonts w:cs="Arial"/>
          <w:szCs w:val="24"/>
        </w:rPr>
        <w:t xml:space="preserve">Éireann (Festival of music </w:t>
      </w:r>
      <w:r>
        <w:rPr>
          <w:rFonts w:cs="Arial"/>
          <w:szCs w:val="24"/>
        </w:rPr>
        <w:t>o</w:t>
      </w:r>
      <w:r w:rsidRPr="00286E6A">
        <w:rPr>
          <w:rFonts w:cs="Arial"/>
          <w:szCs w:val="24"/>
        </w:rPr>
        <w:t>n</w:t>
      </w:r>
      <w:r>
        <w:rPr>
          <w:rFonts w:cs="Arial"/>
          <w:szCs w:val="24"/>
        </w:rPr>
        <w:t xml:space="preserve"> the island of</w:t>
      </w:r>
      <w:r w:rsidRPr="00286E6A">
        <w:rPr>
          <w:rFonts w:cs="Arial"/>
          <w:szCs w:val="24"/>
        </w:rPr>
        <w:t xml:space="preserve"> Ireland), which </w:t>
      </w:r>
      <w:r>
        <w:rPr>
          <w:rFonts w:cs="Arial"/>
          <w:szCs w:val="24"/>
        </w:rPr>
        <w:t>had</w:t>
      </w:r>
      <w:r w:rsidRPr="00286E6A">
        <w:rPr>
          <w:rFonts w:cs="Arial"/>
          <w:szCs w:val="24"/>
        </w:rPr>
        <w:t xml:space="preserve"> been running for over 60 years across </w:t>
      </w:r>
      <w:r>
        <w:rPr>
          <w:rFonts w:cs="Arial"/>
          <w:szCs w:val="24"/>
        </w:rPr>
        <w:t xml:space="preserve">the island of </w:t>
      </w:r>
      <w:r w:rsidRPr="00286E6A">
        <w:rPr>
          <w:rFonts w:cs="Arial"/>
          <w:szCs w:val="24"/>
        </w:rPr>
        <w:t>Ireland.</w:t>
      </w:r>
      <w:r w:rsidRPr="0026179A">
        <w:rPr>
          <w:rFonts w:cs="Arial"/>
          <w:szCs w:val="24"/>
          <w:shd w:val="clear" w:color="auto" w:fill="FBFDF6"/>
        </w:rPr>
        <w:t xml:space="preserve"> </w:t>
      </w:r>
    </w:p>
    <w:p w14:paraId="400120F0" w14:textId="673F010D" w:rsidR="006318D4" w:rsidRPr="0026179A" w:rsidRDefault="006318D4" w:rsidP="006318D4">
      <w:pPr>
        <w:rPr>
          <w:rFonts w:cs="Arial"/>
          <w:szCs w:val="24"/>
          <w:shd w:val="clear" w:color="auto" w:fill="FBFDF6"/>
        </w:rPr>
      </w:pPr>
      <w:r w:rsidRPr="00286E6A">
        <w:rPr>
          <w:rFonts w:cs="Arial"/>
          <w:szCs w:val="24"/>
        </w:rPr>
        <w:t xml:space="preserve">The goal of the Fleadh Cheoil </w:t>
      </w:r>
      <w:r>
        <w:rPr>
          <w:rFonts w:cs="Arial"/>
          <w:szCs w:val="24"/>
        </w:rPr>
        <w:t>was</w:t>
      </w:r>
      <w:r w:rsidRPr="00286E6A">
        <w:rPr>
          <w:rFonts w:cs="Arial"/>
          <w:szCs w:val="24"/>
        </w:rPr>
        <w:t xml:space="preserve"> to establish standards in Irish traditional music through competition. There </w:t>
      </w:r>
      <w:r>
        <w:rPr>
          <w:rFonts w:cs="Arial"/>
          <w:szCs w:val="24"/>
        </w:rPr>
        <w:t>were</w:t>
      </w:r>
      <w:r w:rsidRPr="00286E6A">
        <w:rPr>
          <w:rFonts w:cs="Arial"/>
          <w:szCs w:val="24"/>
        </w:rPr>
        <w:t xml:space="preserve"> various stages to the competition. In Ireland there </w:t>
      </w:r>
      <w:r>
        <w:rPr>
          <w:rFonts w:cs="Arial"/>
          <w:szCs w:val="24"/>
        </w:rPr>
        <w:t>have been</w:t>
      </w:r>
      <w:r w:rsidRPr="00286E6A">
        <w:rPr>
          <w:rFonts w:cs="Arial"/>
          <w:szCs w:val="24"/>
        </w:rPr>
        <w:t xml:space="preserve"> county and provincial competitions leading to the All-Ireland Fleadh, which attract</w:t>
      </w:r>
      <w:r w:rsidR="002A7A81">
        <w:rPr>
          <w:rFonts w:cs="Arial"/>
          <w:szCs w:val="24"/>
        </w:rPr>
        <w:t>ed</w:t>
      </w:r>
      <w:r w:rsidRPr="00286E6A">
        <w:rPr>
          <w:rFonts w:cs="Arial"/>
          <w:szCs w:val="24"/>
        </w:rPr>
        <w:t xml:space="preserve"> overseas competitors. Although the Fleadh </w:t>
      </w:r>
      <w:r>
        <w:rPr>
          <w:rFonts w:cs="Arial"/>
          <w:szCs w:val="24"/>
        </w:rPr>
        <w:t>was</w:t>
      </w:r>
      <w:r w:rsidRPr="00286E6A">
        <w:rPr>
          <w:rFonts w:cs="Arial"/>
          <w:szCs w:val="24"/>
        </w:rPr>
        <w:t xml:space="preserve"> a competitive event</w:t>
      </w:r>
      <w:r>
        <w:rPr>
          <w:rFonts w:cs="Arial"/>
          <w:szCs w:val="24"/>
        </w:rPr>
        <w:t>,</w:t>
      </w:r>
      <w:r w:rsidRPr="00286E6A">
        <w:rPr>
          <w:rFonts w:cs="Arial"/>
          <w:szCs w:val="24"/>
        </w:rPr>
        <w:t xml:space="preserve"> it attract</w:t>
      </w:r>
      <w:r>
        <w:rPr>
          <w:rFonts w:cs="Arial"/>
          <w:szCs w:val="24"/>
        </w:rPr>
        <w:t>ed</w:t>
      </w:r>
      <w:r w:rsidRPr="00286E6A">
        <w:rPr>
          <w:rFonts w:cs="Arial"/>
          <w:szCs w:val="24"/>
        </w:rPr>
        <w:t xml:space="preserve"> tens of thousands of visitors every year and </w:t>
      </w:r>
      <w:r>
        <w:rPr>
          <w:rFonts w:cs="Arial"/>
          <w:szCs w:val="24"/>
        </w:rPr>
        <w:t>had been an</w:t>
      </w:r>
      <w:r w:rsidRPr="00286E6A">
        <w:rPr>
          <w:rFonts w:cs="Arial"/>
          <w:szCs w:val="24"/>
        </w:rPr>
        <w:t xml:space="preserve"> exciting week encompassing</w:t>
      </w:r>
      <w:r w:rsidRPr="0026179A">
        <w:rPr>
          <w:rFonts w:cs="Arial"/>
          <w:szCs w:val="24"/>
          <w:shd w:val="clear" w:color="auto" w:fill="FBFDF6"/>
        </w:rPr>
        <w:t xml:space="preserve"> </w:t>
      </w:r>
      <w:r w:rsidRPr="00286E6A">
        <w:rPr>
          <w:rFonts w:cs="Arial"/>
          <w:szCs w:val="24"/>
        </w:rPr>
        <w:t>competitions, sessions, ceili bands, concerts, pageants, drama and exhibitions.</w:t>
      </w:r>
    </w:p>
    <w:p w14:paraId="06597BAC" w14:textId="77777777" w:rsidR="006318D4" w:rsidRPr="0026179A" w:rsidRDefault="006318D4" w:rsidP="006318D4">
      <w:pPr>
        <w:rPr>
          <w:rFonts w:cs="Arial"/>
          <w:szCs w:val="24"/>
          <w:shd w:val="clear" w:color="auto" w:fill="FBFDF6"/>
        </w:rPr>
      </w:pPr>
    </w:p>
    <w:p w14:paraId="31EA18DA" w14:textId="22FF4B59" w:rsidR="006318D4" w:rsidRPr="000E0F7C" w:rsidRDefault="006318D4" w:rsidP="006318D4">
      <w:pPr>
        <w:rPr>
          <w:rFonts w:cs="Arial"/>
          <w:color w:val="FF0000"/>
          <w:szCs w:val="24"/>
        </w:rPr>
      </w:pPr>
      <w:r w:rsidRPr="00286E6A">
        <w:rPr>
          <w:rFonts w:cs="Arial"/>
          <w:szCs w:val="24"/>
        </w:rPr>
        <w:t>Belfast City Council believe</w:t>
      </w:r>
      <w:r>
        <w:rPr>
          <w:rFonts w:cs="Arial"/>
          <w:szCs w:val="24"/>
        </w:rPr>
        <w:t>d</w:t>
      </w:r>
      <w:r w:rsidRPr="00286E6A">
        <w:rPr>
          <w:rFonts w:cs="Arial"/>
          <w:szCs w:val="24"/>
        </w:rPr>
        <w:t xml:space="preserve"> th</w:t>
      </w:r>
      <w:r w:rsidR="002A7A81">
        <w:rPr>
          <w:rFonts w:cs="Arial"/>
          <w:szCs w:val="24"/>
        </w:rPr>
        <w:t>e</w:t>
      </w:r>
      <w:r w:rsidRPr="00286E6A">
        <w:rPr>
          <w:rFonts w:cs="Arial"/>
          <w:szCs w:val="24"/>
        </w:rPr>
        <w:t xml:space="preserve"> </w:t>
      </w:r>
      <w:r w:rsidRPr="00E87A4C">
        <w:rPr>
          <w:rFonts w:cs="Arial"/>
          <w:szCs w:val="24"/>
        </w:rPr>
        <w:t xml:space="preserve">event </w:t>
      </w:r>
      <w:r>
        <w:rPr>
          <w:rFonts w:cs="Arial"/>
          <w:szCs w:val="24"/>
        </w:rPr>
        <w:t>would</w:t>
      </w:r>
      <w:r w:rsidRPr="00E87A4C">
        <w:rPr>
          <w:rFonts w:cs="Arial"/>
          <w:szCs w:val="24"/>
          <w:shd w:val="clear" w:color="auto" w:fill="FBFDF6"/>
        </w:rPr>
        <w:t xml:space="preserve"> </w:t>
      </w:r>
      <w:r w:rsidRPr="00E87A4C">
        <w:t xml:space="preserve">hugely complement Belfast’s UNESCO City of Music status. The final bid </w:t>
      </w:r>
      <w:r>
        <w:t>was</w:t>
      </w:r>
      <w:r w:rsidRPr="00E87A4C">
        <w:t xml:space="preserve"> in the process of being finalised and include</w:t>
      </w:r>
      <w:r>
        <w:t>d</w:t>
      </w:r>
      <w:r w:rsidRPr="00E87A4C">
        <w:t xml:space="preserve"> </w:t>
      </w:r>
      <w:r w:rsidRPr="00E87A4C">
        <w:lastRenderedPageBreak/>
        <w:t xml:space="preserve">reference to Bangor and Ards. </w:t>
      </w:r>
      <w:r w:rsidR="002A7A81">
        <w:t xml:space="preserve"> </w:t>
      </w:r>
      <w:r w:rsidRPr="00E87A4C">
        <w:t>If Belfast City Council w</w:t>
      </w:r>
      <w:r w:rsidR="002A7A81">
        <w:t>as</w:t>
      </w:r>
      <w:r w:rsidRPr="00E87A4C">
        <w:t xml:space="preserve"> successful in securing the event, follow up meetings </w:t>
      </w:r>
      <w:r w:rsidR="00826802">
        <w:t xml:space="preserve">would take place </w:t>
      </w:r>
      <w:r w:rsidRPr="00E87A4C">
        <w:t xml:space="preserve">with Ards and North Down </w:t>
      </w:r>
      <w:r w:rsidR="00826802">
        <w:t xml:space="preserve">on how they </w:t>
      </w:r>
      <w:r w:rsidRPr="00E87A4C">
        <w:t>could benefit from th</w:t>
      </w:r>
      <w:r w:rsidR="002A7A81">
        <w:t>e</w:t>
      </w:r>
      <w:r w:rsidRPr="00E87A4C">
        <w:t xml:space="preserve"> event. </w:t>
      </w:r>
      <w:r w:rsidRPr="00E87A4C">
        <w:rPr>
          <w:rFonts w:cs="Arial"/>
          <w:szCs w:val="24"/>
          <w:shd w:val="clear" w:color="auto" w:fill="FBFDF6"/>
        </w:rPr>
        <w:t xml:space="preserve"> </w:t>
      </w:r>
    </w:p>
    <w:p w14:paraId="7CC832D7" w14:textId="77777777" w:rsidR="006318D4" w:rsidRPr="0026179A" w:rsidRDefault="006318D4" w:rsidP="006318D4">
      <w:pPr>
        <w:jc w:val="center"/>
        <w:rPr>
          <w:b/>
        </w:rPr>
      </w:pPr>
    </w:p>
    <w:p w14:paraId="072B9E6B" w14:textId="73642B85" w:rsidR="006318D4" w:rsidRDefault="006318D4" w:rsidP="006318D4">
      <w:r w:rsidRPr="006318D4">
        <w:rPr>
          <w:bCs/>
        </w:rPr>
        <w:t>RECOMMENDED</w:t>
      </w:r>
      <w:r w:rsidRPr="0026179A">
        <w:t xml:space="preserve"> that Council approves </w:t>
      </w:r>
      <w:r>
        <w:t>a l</w:t>
      </w:r>
      <w:r w:rsidRPr="0026179A">
        <w:t xml:space="preserve">etter of support in relation to </w:t>
      </w:r>
      <w:r w:rsidRPr="0026179A">
        <w:rPr>
          <w:rFonts w:cs="Arial"/>
          <w:szCs w:val="24"/>
        </w:rPr>
        <w:t>Belfast City Council and Ards CCE’s bid to host the</w:t>
      </w:r>
      <w:r>
        <w:rPr>
          <w:rFonts w:cs="Arial"/>
          <w:szCs w:val="24"/>
        </w:rPr>
        <w:t xml:space="preserve"> Festival of Music on the island of Ireland. </w:t>
      </w:r>
    </w:p>
    <w:p w14:paraId="7F3B8AE0" w14:textId="2A4BC1E4" w:rsidR="0071245B" w:rsidRDefault="0071245B" w:rsidP="00D02953"/>
    <w:p w14:paraId="375A0DE3" w14:textId="1055BF3D" w:rsidR="0071245B" w:rsidRDefault="00EA5CC3" w:rsidP="00D02953">
      <w:r>
        <w:t>Councillor Cooper</w:t>
      </w:r>
      <w:r w:rsidR="0071245B">
        <w:t xml:space="preserve"> proposed, seconded by </w:t>
      </w:r>
      <w:r w:rsidR="00B40883">
        <w:t>Councillor T Smith</w:t>
      </w:r>
      <w:r w:rsidR="0071245B">
        <w:t>, that</w:t>
      </w:r>
      <w:r w:rsidR="00721B8B">
        <w:t xml:space="preserve"> the request be</w:t>
      </w:r>
      <w:r w:rsidR="00B40883">
        <w:t xml:space="preserve"> note</w:t>
      </w:r>
      <w:r w:rsidR="00721B8B">
        <w:t>d</w:t>
      </w:r>
      <w:r w:rsidR="00B40883">
        <w:t xml:space="preserve"> without further action. </w:t>
      </w:r>
    </w:p>
    <w:p w14:paraId="6D75C5DB" w14:textId="5A3456EC" w:rsidR="00243029" w:rsidRDefault="00243029" w:rsidP="00D02953"/>
    <w:p w14:paraId="7D84980E" w14:textId="77777777" w:rsidR="00EE1ADE" w:rsidRDefault="007061A8" w:rsidP="00D02953">
      <w:r>
        <w:t>Whilst referencing</w:t>
      </w:r>
      <w:r w:rsidR="00243029">
        <w:t xml:space="preserve"> recent </w:t>
      </w:r>
      <w:r>
        <w:t>unfortunate occurrences that took place at a West Belfast Festival, Councillor Cooper advised that he did not want to create additional opportunities for the glorification of terrorism and that he did not know what the acronym Ards CCE stood for. Councillor Boyle referred to it as Comhaltas Ceoltoiri Eireann (a group that promote</w:t>
      </w:r>
      <w:r w:rsidR="00EE1ADE">
        <w:t>d</w:t>
      </w:r>
      <w:r>
        <w:t xml:space="preserve"> traditional Irish music and dance). </w:t>
      </w:r>
      <w:r w:rsidR="00EE1ADE">
        <w:t xml:space="preserve"> </w:t>
      </w:r>
      <w:r>
        <w:t>Councillor Cooper believed the Fleadh would only benefit Belfast and object</w:t>
      </w:r>
      <w:r w:rsidR="00721B8B">
        <w:t>ed</w:t>
      </w:r>
      <w:r>
        <w:t xml:space="preserve"> </w:t>
      </w:r>
      <w:r w:rsidR="00721B8B">
        <w:t xml:space="preserve">to </w:t>
      </w:r>
      <w:r>
        <w:t xml:space="preserve">what he referred to as </w:t>
      </w:r>
      <w:r w:rsidR="00E30424">
        <w:t>language that was of an all-Ireland basis which, as a Unionist, he would be object</w:t>
      </w:r>
      <w:r w:rsidR="00721B8B">
        <w:t>ing to</w:t>
      </w:r>
      <w:r w:rsidR="0090719E">
        <w:t xml:space="preserve"> and questioned the neutrality of the recommendation. </w:t>
      </w:r>
    </w:p>
    <w:p w14:paraId="086940F1" w14:textId="77777777" w:rsidR="00EE1ADE" w:rsidRDefault="00EE1ADE" w:rsidP="00D02953"/>
    <w:p w14:paraId="3F582F7E" w14:textId="4D725BEA" w:rsidR="0090719E" w:rsidRDefault="0090719E" w:rsidP="00D02953">
      <w:r>
        <w:t xml:space="preserve">Councillor T Smith believed that Ards and Bangor had only been mentioned as a foot note, and though he supported an Ulster Fleadh in the past for Bangor, there was not enough information present in the report </w:t>
      </w:r>
      <w:r w:rsidR="00EE1ADE">
        <w:t xml:space="preserve">for him </w:t>
      </w:r>
      <w:r>
        <w:t xml:space="preserve">to </w:t>
      </w:r>
      <w:r w:rsidR="00EE1ADE">
        <w:t xml:space="preserve">be able to </w:t>
      </w:r>
      <w:r>
        <w:t xml:space="preserve">offer his support for the recommendation. </w:t>
      </w:r>
    </w:p>
    <w:p w14:paraId="4DD98C7F" w14:textId="2DEFBE6D" w:rsidR="0090719E" w:rsidRDefault="0090719E" w:rsidP="00D02953"/>
    <w:p w14:paraId="616930B7" w14:textId="1BA50C82" w:rsidR="0090719E" w:rsidRDefault="0090719E" w:rsidP="00D02953">
      <w:r>
        <w:t xml:space="preserve">Councillor Irwin explained that Ards CCE members were residents of the borough and that it would be good to support all residents equally. Furthermore, she thought that an all-Ireland Fleadh would bring great footfall across Northern Ireland and so </w:t>
      </w:r>
      <w:r w:rsidR="0065370F">
        <w:t xml:space="preserve">she </w:t>
      </w:r>
      <w:r>
        <w:t>would</w:t>
      </w:r>
      <w:r w:rsidR="0065370F">
        <w:t xml:space="preserve"> be supporting the</w:t>
      </w:r>
      <w:r w:rsidR="00BF65D1">
        <w:t xml:space="preserve"> proposal.</w:t>
      </w:r>
      <w:r>
        <w:t xml:space="preserve"> </w:t>
      </w:r>
    </w:p>
    <w:p w14:paraId="017B9581" w14:textId="7D2321FE" w:rsidR="0090719E" w:rsidRDefault="0090719E" w:rsidP="00D02953"/>
    <w:p w14:paraId="47DC0CF4" w14:textId="593E5CB7" w:rsidR="0090719E" w:rsidRDefault="0065370F" w:rsidP="00D02953">
      <w:r>
        <w:t>Alderman</w:t>
      </w:r>
      <w:r w:rsidR="0090719E">
        <w:t xml:space="preserve"> McIlveen</w:t>
      </w:r>
      <w:r>
        <w:t xml:space="preserve"> </w:t>
      </w:r>
      <w:r w:rsidR="0090719E">
        <w:t xml:space="preserve">advised that </w:t>
      </w:r>
      <w:r w:rsidR="00EE1ADE">
        <w:t xml:space="preserve">neither </w:t>
      </w:r>
      <w:r w:rsidR="0049702E">
        <w:t xml:space="preserve">Ards CCE nor the Fleadh had any issues of controversies. However, he believed it was not right to assume all events of such nature would lead to unwanted behaviours. </w:t>
      </w:r>
    </w:p>
    <w:p w14:paraId="25B7B032" w14:textId="12EF4456" w:rsidR="00BB1477" w:rsidRDefault="00BB1477" w:rsidP="00D02953"/>
    <w:p w14:paraId="001D4660" w14:textId="66152930" w:rsidR="00BB1477" w:rsidRDefault="00BB1477" w:rsidP="00D02953">
      <w:r>
        <w:t xml:space="preserve">The Chief Executive advised </w:t>
      </w:r>
      <w:r w:rsidR="00687A4B">
        <w:t xml:space="preserve">that </w:t>
      </w:r>
      <w:r>
        <w:t xml:space="preserve">at such an early stage, </w:t>
      </w:r>
      <w:r w:rsidR="00687A4B">
        <w:t>all information that</w:t>
      </w:r>
      <w:r w:rsidR="0065370F">
        <w:t xml:space="preserve"> had been forwarded from Belfast City Council</w:t>
      </w:r>
      <w:r w:rsidR="00687A4B">
        <w:t xml:space="preserve"> was</w:t>
      </w:r>
      <w:r w:rsidR="0065370F">
        <w:t xml:space="preserve"> contained</w:t>
      </w:r>
      <w:r w:rsidR="00687A4B">
        <w:t xml:space="preserve"> in the report.</w:t>
      </w:r>
    </w:p>
    <w:p w14:paraId="1B0F5146" w14:textId="35AD9D02" w:rsidR="00D5624D" w:rsidRDefault="00D5624D" w:rsidP="00D02953"/>
    <w:p w14:paraId="32B07191" w14:textId="5DBFD787" w:rsidR="00687A4B" w:rsidRDefault="00D5624D" w:rsidP="00D02953">
      <w:r>
        <w:t>Councillor P Smith</w:t>
      </w:r>
      <w:r w:rsidR="00687A4B">
        <w:t xml:space="preserve"> referenced a </w:t>
      </w:r>
      <w:r w:rsidR="007A783D">
        <w:t>F</w:t>
      </w:r>
      <w:r w:rsidR="00687A4B">
        <w:t xml:space="preserve">leadh in Mullingar that had resulted in impressive footfall and revenue, including many visitors from overseas as well as the 2013 Londonderry/Derry success. As such, he believed a positive response should be sent to Belfast City Council as the </w:t>
      </w:r>
      <w:r w:rsidR="007A783D">
        <w:t xml:space="preserve">Ards and North Down </w:t>
      </w:r>
      <w:r w:rsidR="0065370F">
        <w:t>B</w:t>
      </w:r>
      <w:r w:rsidR="00687A4B">
        <w:t xml:space="preserve">orough could truly benefit. </w:t>
      </w:r>
    </w:p>
    <w:p w14:paraId="78560E58" w14:textId="77777777" w:rsidR="00687A4B" w:rsidRDefault="00687A4B" w:rsidP="00D02953"/>
    <w:p w14:paraId="40CAD1C1" w14:textId="58AEF1F0" w:rsidR="001764B0" w:rsidRDefault="00687A4B" w:rsidP="00D02953">
      <w:r>
        <w:t xml:space="preserve">Alderman Irvine supported Councillor Cooper’s proposal, citing that it was predominantly a Belfast City Council issue and that the Ulster </w:t>
      </w:r>
      <w:r w:rsidR="007A783D">
        <w:t>F</w:t>
      </w:r>
      <w:r>
        <w:t>leadh had contained some sectarian singing and chanting. As such, he would require more information and clarity on the benefits to</w:t>
      </w:r>
      <w:r w:rsidR="0065370F">
        <w:t xml:space="preserve"> the Council area</w:t>
      </w:r>
      <w:r>
        <w:t xml:space="preserve"> of supporting Belfast’s bid. </w:t>
      </w:r>
    </w:p>
    <w:p w14:paraId="37498AC3" w14:textId="77777777" w:rsidR="001764B0" w:rsidRDefault="001764B0" w:rsidP="00D02953"/>
    <w:p w14:paraId="17F159F1" w14:textId="6AABA293" w:rsidR="001764B0" w:rsidRDefault="001764B0" w:rsidP="00D02953">
      <w:r>
        <w:t xml:space="preserve">Councillor Dunlop visited the Mullingar Chamber of Commerce the week after they held the </w:t>
      </w:r>
      <w:r w:rsidR="009F199E">
        <w:t>F</w:t>
      </w:r>
      <w:r>
        <w:t xml:space="preserve">leadh and discovered that over 600,000 guests had come to the area including many Americans who had availed of local amenities. He expressed shock </w:t>
      </w:r>
      <w:r>
        <w:lastRenderedPageBreak/>
        <w:t xml:space="preserve">and disappointment at other </w:t>
      </w:r>
      <w:r w:rsidR="009F199E">
        <w:t>M</w:t>
      </w:r>
      <w:r>
        <w:t>embers’ lack of support, especially given the benefits that may befall A</w:t>
      </w:r>
      <w:r w:rsidR="00EE1ADE">
        <w:t>rd and North Down i</w:t>
      </w:r>
      <w:r>
        <w:t>f Belfast was successful</w:t>
      </w:r>
      <w:r w:rsidR="009F199E">
        <w:t>.</w:t>
      </w:r>
    </w:p>
    <w:p w14:paraId="207EC420" w14:textId="77777777" w:rsidR="001764B0" w:rsidRDefault="001764B0" w:rsidP="00D02953"/>
    <w:p w14:paraId="7B5EFB83" w14:textId="77777777" w:rsidR="001764B0" w:rsidRDefault="001764B0" w:rsidP="00D02953">
      <w:r>
        <w:t xml:space="preserve">Councillor McKimm agreed that a letter of support was the best option as it not only showed solidarity with another Council but also with cross-community relations. </w:t>
      </w:r>
    </w:p>
    <w:p w14:paraId="109144B4" w14:textId="77777777" w:rsidR="001764B0" w:rsidRDefault="001764B0" w:rsidP="00D02953"/>
    <w:p w14:paraId="19683926" w14:textId="45146809" w:rsidR="001764B0" w:rsidRDefault="001764B0" w:rsidP="00D02953">
      <w:r>
        <w:t xml:space="preserve">Councillor McAlpine also agreed that Belfast’s bid could benefit </w:t>
      </w:r>
      <w:r w:rsidR="009F199E">
        <w:t xml:space="preserve">Ards and North Down. </w:t>
      </w:r>
    </w:p>
    <w:p w14:paraId="110F0E8E" w14:textId="09AE169C" w:rsidR="00BF65D1" w:rsidRDefault="00BF65D1" w:rsidP="00D02953"/>
    <w:p w14:paraId="76A61AE9" w14:textId="31EB4A39" w:rsidR="00BF65D1" w:rsidRDefault="00BF65D1" w:rsidP="00D02953">
      <w:r>
        <w:t>To su</w:t>
      </w:r>
      <w:r w:rsidR="000013AF">
        <w:t>m up</w:t>
      </w:r>
      <w:r>
        <w:t xml:space="preserve">, Councillor Cooper believed Belfast </w:t>
      </w:r>
      <w:r w:rsidR="000013AF">
        <w:t xml:space="preserve">City Council </w:t>
      </w:r>
      <w:r>
        <w:t xml:space="preserve">had a history of intolerance to </w:t>
      </w:r>
      <w:r w:rsidR="0064041F">
        <w:t>U</w:t>
      </w:r>
      <w:r>
        <w:t>nionism though advised his proposal was not retaliation but because not enough information had been supplied.</w:t>
      </w:r>
    </w:p>
    <w:p w14:paraId="26ED11C6" w14:textId="6FCFAF05" w:rsidR="00BF65D1" w:rsidRDefault="00BF65D1" w:rsidP="00D02953"/>
    <w:p w14:paraId="1EEF80D5" w14:textId="5A407CDF" w:rsidR="00FA1F79" w:rsidRDefault="00FA1F79" w:rsidP="00FA1F79">
      <w:pPr>
        <w:rPr>
          <w:rFonts w:cs="Arial"/>
          <w:szCs w:val="24"/>
        </w:rPr>
      </w:pPr>
      <w:r>
        <w:t xml:space="preserve">A recorded vote </w:t>
      </w:r>
      <w:r w:rsidR="00142BDF">
        <w:t xml:space="preserve">on Councillor Coopers proposal </w:t>
      </w:r>
      <w:r>
        <w:t>had been requested and the voting was detailed below:</w:t>
      </w:r>
    </w:p>
    <w:p w14:paraId="35262BF2" w14:textId="77777777" w:rsidR="00FA1F79" w:rsidRDefault="00FA1F79" w:rsidP="00927993">
      <w:pPr>
        <w:rPr>
          <w:rFonts w:cs="Arial"/>
          <w:b/>
          <w:bCs/>
          <w:szCs w:val="24"/>
        </w:rPr>
      </w:pPr>
    </w:p>
    <w:p w14:paraId="78EE6EC9" w14:textId="652E1D47" w:rsidR="00927993" w:rsidRPr="00FA44C2" w:rsidRDefault="00927993" w:rsidP="00927993">
      <w:pPr>
        <w:rPr>
          <w:rFonts w:cs="Arial"/>
          <w:b/>
          <w:bCs/>
          <w:szCs w:val="24"/>
        </w:rPr>
      </w:pPr>
      <w:r w:rsidRPr="00142BDF">
        <w:rPr>
          <w:rFonts w:cs="Arial"/>
          <w:b/>
          <w:bCs/>
          <w:szCs w:val="24"/>
          <w:u w:val="single"/>
        </w:rPr>
        <w:t>FOR</w:t>
      </w:r>
      <w:r w:rsidRPr="00FA44C2">
        <w:rPr>
          <w:rFonts w:cs="Arial"/>
          <w:b/>
          <w:bCs/>
          <w:szCs w:val="24"/>
        </w:rPr>
        <w:t xml:space="preserve"> (</w:t>
      </w:r>
      <w:r w:rsidR="00773E34" w:rsidRPr="00FA44C2">
        <w:rPr>
          <w:rFonts w:cs="Arial"/>
          <w:b/>
          <w:bCs/>
          <w:szCs w:val="24"/>
        </w:rPr>
        <w:t>5</w:t>
      </w:r>
      <w:r w:rsidRPr="00FA44C2">
        <w:rPr>
          <w:rFonts w:cs="Arial"/>
          <w:b/>
          <w:bCs/>
          <w:szCs w:val="24"/>
        </w:rPr>
        <w:t>)</w:t>
      </w:r>
      <w:r w:rsidRPr="00927993">
        <w:rPr>
          <w:rFonts w:cs="Arial"/>
          <w:b/>
          <w:bCs/>
          <w:szCs w:val="24"/>
        </w:rPr>
        <w:tab/>
      </w:r>
      <w:r w:rsidRPr="00927993">
        <w:rPr>
          <w:rFonts w:cs="Arial"/>
          <w:b/>
          <w:bCs/>
          <w:szCs w:val="24"/>
        </w:rPr>
        <w:tab/>
      </w:r>
      <w:r w:rsidRPr="00142BDF">
        <w:rPr>
          <w:rFonts w:cs="Arial"/>
          <w:b/>
          <w:bCs/>
          <w:szCs w:val="24"/>
          <w:u w:val="single"/>
        </w:rPr>
        <w:t>AGAINST</w:t>
      </w:r>
      <w:r w:rsidRPr="00FA44C2">
        <w:rPr>
          <w:rFonts w:cs="Arial"/>
          <w:b/>
          <w:bCs/>
          <w:szCs w:val="24"/>
        </w:rPr>
        <w:t xml:space="preserve"> (</w:t>
      </w:r>
      <w:r w:rsidR="00773E34" w:rsidRPr="00FA44C2">
        <w:rPr>
          <w:rFonts w:cs="Arial"/>
          <w:b/>
          <w:bCs/>
          <w:szCs w:val="24"/>
        </w:rPr>
        <w:t>26)</w:t>
      </w:r>
      <w:r w:rsidRPr="00142BDF">
        <w:rPr>
          <w:rFonts w:cs="Arial"/>
          <w:b/>
          <w:bCs/>
          <w:szCs w:val="24"/>
        </w:rPr>
        <w:tab/>
      </w:r>
      <w:r w:rsidRPr="00142BDF">
        <w:rPr>
          <w:rFonts w:cs="Arial"/>
          <w:b/>
          <w:bCs/>
          <w:szCs w:val="24"/>
          <w:u w:val="single"/>
        </w:rPr>
        <w:t>ABSTAIN</w:t>
      </w:r>
      <w:r w:rsidRPr="00FA44C2">
        <w:rPr>
          <w:rFonts w:cs="Arial"/>
          <w:b/>
          <w:bCs/>
          <w:szCs w:val="24"/>
        </w:rPr>
        <w:t xml:space="preserve"> (</w:t>
      </w:r>
      <w:r w:rsidR="00773E34" w:rsidRPr="00FA44C2">
        <w:rPr>
          <w:rFonts w:cs="Arial"/>
          <w:b/>
          <w:bCs/>
          <w:szCs w:val="24"/>
        </w:rPr>
        <w:t>3</w:t>
      </w:r>
      <w:r w:rsidRPr="00FA44C2">
        <w:rPr>
          <w:rFonts w:cs="Arial"/>
          <w:b/>
          <w:bCs/>
          <w:szCs w:val="24"/>
        </w:rPr>
        <w:t>)</w:t>
      </w:r>
      <w:r w:rsidRPr="00FA44C2">
        <w:rPr>
          <w:rFonts w:cs="Arial"/>
          <w:b/>
          <w:bCs/>
          <w:szCs w:val="24"/>
        </w:rPr>
        <w:tab/>
      </w:r>
      <w:r w:rsidRPr="00142BDF">
        <w:rPr>
          <w:rFonts w:cs="Arial"/>
          <w:b/>
          <w:bCs/>
          <w:szCs w:val="24"/>
        </w:rPr>
        <w:tab/>
      </w:r>
      <w:r w:rsidRPr="00142BDF">
        <w:rPr>
          <w:rFonts w:cs="Arial"/>
          <w:b/>
          <w:bCs/>
          <w:szCs w:val="24"/>
          <w:u w:val="single"/>
        </w:rPr>
        <w:t>ABSENT</w:t>
      </w:r>
      <w:r w:rsidRPr="00FA44C2">
        <w:rPr>
          <w:rFonts w:cs="Arial"/>
          <w:b/>
          <w:bCs/>
          <w:szCs w:val="24"/>
        </w:rPr>
        <w:t xml:space="preserve"> (</w:t>
      </w:r>
      <w:r w:rsidR="00773E34" w:rsidRPr="00FA44C2">
        <w:rPr>
          <w:rFonts w:cs="Arial"/>
          <w:b/>
          <w:bCs/>
          <w:szCs w:val="24"/>
        </w:rPr>
        <w:t>6</w:t>
      </w:r>
      <w:r w:rsidRPr="00FA44C2">
        <w:rPr>
          <w:rFonts w:cs="Arial"/>
          <w:b/>
          <w:bCs/>
          <w:szCs w:val="24"/>
        </w:rPr>
        <w:t>)</w:t>
      </w:r>
    </w:p>
    <w:p w14:paraId="6E1D0ABB" w14:textId="3F05870D" w:rsidR="00927993" w:rsidRPr="00927993" w:rsidRDefault="00927993" w:rsidP="00927993">
      <w:pPr>
        <w:rPr>
          <w:rFonts w:cs="Times New Roman"/>
          <w:b/>
          <w:bCs/>
          <w:szCs w:val="20"/>
        </w:rPr>
      </w:pPr>
      <w:r w:rsidRPr="00142BDF">
        <w:rPr>
          <w:rFonts w:cs="Times New Roman"/>
          <w:b/>
          <w:bCs/>
          <w:szCs w:val="20"/>
        </w:rPr>
        <w:t>Alderm</w:t>
      </w:r>
      <w:r w:rsidR="00D55C51">
        <w:rPr>
          <w:rFonts w:cs="Times New Roman"/>
          <w:b/>
          <w:bCs/>
          <w:szCs w:val="20"/>
        </w:rPr>
        <w:t>a</w:t>
      </w:r>
      <w:r w:rsidRPr="00142BDF">
        <w:rPr>
          <w:rFonts w:cs="Times New Roman"/>
          <w:b/>
          <w:bCs/>
          <w:szCs w:val="20"/>
        </w:rPr>
        <w:t>n</w:t>
      </w:r>
      <w:r w:rsidRPr="00927993">
        <w:rPr>
          <w:rFonts w:cs="Times New Roman"/>
          <w:b/>
          <w:bCs/>
          <w:szCs w:val="20"/>
        </w:rPr>
        <w:tab/>
      </w:r>
      <w:r w:rsidRPr="00927993">
        <w:rPr>
          <w:rFonts w:cs="Times New Roman"/>
          <w:b/>
          <w:bCs/>
          <w:szCs w:val="20"/>
        </w:rPr>
        <w:tab/>
        <w:t>Aldermen</w:t>
      </w:r>
      <w:r w:rsidRPr="00927993">
        <w:rPr>
          <w:rFonts w:cs="Times New Roman"/>
          <w:b/>
          <w:bCs/>
          <w:szCs w:val="20"/>
        </w:rPr>
        <w:tab/>
      </w:r>
      <w:r w:rsidRPr="00927993">
        <w:rPr>
          <w:rFonts w:cs="Times New Roman"/>
          <w:b/>
          <w:bCs/>
          <w:szCs w:val="20"/>
        </w:rPr>
        <w:tab/>
        <w:t>Aldermen</w:t>
      </w:r>
      <w:r w:rsidRPr="00927993">
        <w:rPr>
          <w:rFonts w:cs="Times New Roman"/>
          <w:b/>
          <w:bCs/>
          <w:szCs w:val="20"/>
        </w:rPr>
        <w:tab/>
      </w:r>
      <w:r w:rsidRPr="00927993">
        <w:rPr>
          <w:rFonts w:cs="Times New Roman"/>
          <w:b/>
          <w:bCs/>
          <w:szCs w:val="20"/>
        </w:rPr>
        <w:tab/>
        <w:t>Aldermen</w:t>
      </w:r>
    </w:p>
    <w:p w14:paraId="6B318F8F" w14:textId="3BF860F6" w:rsidR="00927993" w:rsidRDefault="00BD573D" w:rsidP="00927993">
      <w:pPr>
        <w:rPr>
          <w:rFonts w:cs="Arial"/>
          <w:szCs w:val="24"/>
        </w:rPr>
      </w:pPr>
      <w:r w:rsidRPr="00773E34">
        <w:rPr>
          <w:rFonts w:cs="Times New Roman"/>
          <w:szCs w:val="20"/>
        </w:rPr>
        <w:t>Irvine</w:t>
      </w:r>
      <w:r w:rsidRPr="00773E34">
        <w:rPr>
          <w:rFonts w:cs="Times New Roman"/>
          <w:szCs w:val="20"/>
        </w:rPr>
        <w:tab/>
      </w:r>
      <w:r>
        <w:rPr>
          <w:rFonts w:cs="Times New Roman"/>
          <w:b/>
          <w:bCs/>
          <w:szCs w:val="20"/>
        </w:rPr>
        <w:tab/>
      </w:r>
      <w:r>
        <w:rPr>
          <w:rFonts w:cs="Times New Roman"/>
          <w:b/>
          <w:bCs/>
          <w:szCs w:val="20"/>
        </w:rPr>
        <w:tab/>
      </w:r>
      <w:r w:rsidRPr="00773E34">
        <w:rPr>
          <w:rFonts w:cs="Times New Roman"/>
          <w:szCs w:val="20"/>
        </w:rPr>
        <w:t>McDowell</w:t>
      </w:r>
      <w:r>
        <w:rPr>
          <w:rFonts w:cs="Times New Roman"/>
          <w:b/>
          <w:bCs/>
          <w:szCs w:val="20"/>
        </w:rPr>
        <w:tab/>
      </w:r>
      <w:r>
        <w:rPr>
          <w:rFonts w:cs="Times New Roman"/>
          <w:b/>
          <w:bCs/>
          <w:szCs w:val="20"/>
        </w:rPr>
        <w:tab/>
      </w:r>
      <w:r>
        <w:rPr>
          <w:rFonts w:cs="Times New Roman"/>
          <w:szCs w:val="20"/>
        </w:rPr>
        <w:t>Gibson</w:t>
      </w:r>
      <w:r>
        <w:rPr>
          <w:rFonts w:cs="Times New Roman"/>
          <w:b/>
          <w:bCs/>
          <w:szCs w:val="20"/>
        </w:rPr>
        <w:tab/>
      </w:r>
      <w:r>
        <w:rPr>
          <w:rFonts w:cs="Times New Roman"/>
          <w:b/>
          <w:bCs/>
          <w:szCs w:val="20"/>
        </w:rPr>
        <w:tab/>
      </w:r>
      <w:r>
        <w:rPr>
          <w:rFonts w:cs="Arial"/>
          <w:szCs w:val="24"/>
        </w:rPr>
        <w:t>Armstrong-Cotter</w:t>
      </w:r>
    </w:p>
    <w:p w14:paraId="4602FBC8" w14:textId="179701D1" w:rsidR="00BD573D" w:rsidRDefault="00BD573D" w:rsidP="00927993">
      <w:pPr>
        <w:rPr>
          <w:rFonts w:cs="Arial"/>
          <w:szCs w:val="24"/>
        </w:rPr>
      </w:pPr>
      <w:r>
        <w:rPr>
          <w:rFonts w:cs="Arial"/>
          <w:szCs w:val="24"/>
        </w:rPr>
        <w:tab/>
      </w:r>
      <w:r>
        <w:rPr>
          <w:rFonts w:cs="Arial"/>
          <w:szCs w:val="24"/>
        </w:rPr>
        <w:tab/>
      </w:r>
      <w:r>
        <w:rPr>
          <w:rFonts w:cs="Arial"/>
          <w:szCs w:val="24"/>
        </w:rPr>
        <w:tab/>
        <w:t>McIlveen</w:t>
      </w:r>
      <w:r>
        <w:rPr>
          <w:rFonts w:cs="Arial"/>
          <w:szCs w:val="24"/>
        </w:rPr>
        <w:tab/>
      </w:r>
      <w:r>
        <w:rPr>
          <w:rFonts w:cs="Arial"/>
          <w:szCs w:val="24"/>
        </w:rPr>
        <w:tab/>
        <w:t>Keery</w:t>
      </w:r>
      <w:r>
        <w:rPr>
          <w:rFonts w:cs="Arial"/>
          <w:szCs w:val="24"/>
        </w:rPr>
        <w:tab/>
      </w:r>
      <w:r>
        <w:rPr>
          <w:rFonts w:cs="Arial"/>
          <w:szCs w:val="24"/>
        </w:rPr>
        <w:tab/>
      </w:r>
      <w:r>
        <w:rPr>
          <w:rFonts w:cs="Arial"/>
          <w:szCs w:val="24"/>
        </w:rPr>
        <w:tab/>
        <w:t>Carson</w:t>
      </w:r>
    </w:p>
    <w:p w14:paraId="69B0BC27" w14:textId="7967C7F6" w:rsidR="00BD573D" w:rsidRDefault="00BD573D" w:rsidP="00927993">
      <w:pPr>
        <w:rPr>
          <w:rFonts w:cs="Arial"/>
          <w:szCs w:val="24"/>
        </w:rPr>
      </w:pPr>
      <w:r>
        <w:rPr>
          <w:rFonts w:cs="Arial"/>
          <w:szCs w:val="24"/>
        </w:rPr>
        <w:tab/>
      </w:r>
      <w:r>
        <w:rPr>
          <w:rFonts w:cs="Arial"/>
          <w:szCs w:val="24"/>
        </w:rPr>
        <w:tab/>
      </w:r>
      <w:r>
        <w:rPr>
          <w:rFonts w:cs="Arial"/>
          <w:szCs w:val="24"/>
        </w:rPr>
        <w:tab/>
        <w:t>M Smith</w:t>
      </w:r>
      <w:r>
        <w:rPr>
          <w:rFonts w:cs="Arial"/>
          <w:szCs w:val="24"/>
        </w:rPr>
        <w:tab/>
      </w:r>
      <w:r>
        <w:rPr>
          <w:rFonts w:cs="Arial"/>
          <w:szCs w:val="24"/>
        </w:rPr>
        <w:tab/>
      </w:r>
      <w:r>
        <w:rPr>
          <w:rFonts w:cs="Arial"/>
          <w:szCs w:val="24"/>
        </w:rPr>
        <w:tab/>
      </w:r>
      <w:r>
        <w:rPr>
          <w:rFonts w:cs="Arial"/>
          <w:szCs w:val="24"/>
        </w:rPr>
        <w:tab/>
      </w:r>
      <w:r>
        <w:rPr>
          <w:rFonts w:cs="Arial"/>
          <w:szCs w:val="24"/>
        </w:rPr>
        <w:tab/>
        <w:t>Girvan</w:t>
      </w:r>
    </w:p>
    <w:p w14:paraId="1D6F341C" w14:textId="26718F59" w:rsidR="00BD573D" w:rsidRPr="00927993" w:rsidRDefault="00BD573D" w:rsidP="00927993">
      <w:pPr>
        <w:rPr>
          <w:rFonts w:cs="Times New Roman"/>
          <w:b/>
          <w:bCs/>
          <w:szCs w:val="20"/>
        </w:rPr>
      </w:pPr>
      <w:r>
        <w:rPr>
          <w:rFonts w:cs="Arial"/>
          <w:szCs w:val="24"/>
        </w:rPr>
        <w:tab/>
      </w:r>
      <w:r>
        <w:rPr>
          <w:rFonts w:cs="Arial"/>
          <w:szCs w:val="24"/>
        </w:rPr>
        <w:tab/>
      </w:r>
      <w:r>
        <w:rPr>
          <w:rFonts w:cs="Arial"/>
          <w:szCs w:val="24"/>
        </w:rPr>
        <w:tab/>
        <w:t>Wilson</w:t>
      </w:r>
    </w:p>
    <w:p w14:paraId="683A8C58" w14:textId="5683B1BB" w:rsidR="00927993" w:rsidRPr="00927993" w:rsidRDefault="00927993" w:rsidP="00927993">
      <w:pPr>
        <w:spacing w:after="45"/>
        <w:rPr>
          <w:rFonts w:cs="Arial"/>
          <w:b/>
          <w:bCs/>
          <w:szCs w:val="24"/>
        </w:rPr>
      </w:pPr>
      <w:r w:rsidRPr="00927993">
        <w:rPr>
          <w:rFonts w:cs="Arial"/>
          <w:b/>
          <w:bCs/>
          <w:szCs w:val="24"/>
        </w:rPr>
        <w:t>Councillors</w:t>
      </w:r>
      <w:r w:rsidRPr="00927993">
        <w:rPr>
          <w:rFonts w:cs="Arial"/>
          <w:b/>
          <w:bCs/>
          <w:szCs w:val="24"/>
        </w:rPr>
        <w:tab/>
      </w:r>
      <w:r w:rsidRPr="00927993">
        <w:rPr>
          <w:rFonts w:cs="Arial"/>
          <w:b/>
          <w:bCs/>
          <w:szCs w:val="24"/>
        </w:rPr>
        <w:tab/>
        <w:t>Councillors</w:t>
      </w:r>
      <w:r w:rsidRPr="00927993">
        <w:rPr>
          <w:rFonts w:cs="Arial"/>
          <w:b/>
          <w:bCs/>
          <w:szCs w:val="24"/>
        </w:rPr>
        <w:tab/>
      </w:r>
      <w:r w:rsidRPr="00927993">
        <w:rPr>
          <w:rFonts w:cs="Arial"/>
          <w:b/>
          <w:bCs/>
          <w:szCs w:val="24"/>
        </w:rPr>
        <w:tab/>
        <w:t>Councillor</w:t>
      </w:r>
      <w:r w:rsidRPr="00927993">
        <w:rPr>
          <w:rFonts w:cs="Arial"/>
          <w:b/>
          <w:bCs/>
          <w:szCs w:val="24"/>
        </w:rPr>
        <w:tab/>
      </w:r>
      <w:r w:rsidRPr="00927993">
        <w:rPr>
          <w:rFonts w:cs="Arial"/>
          <w:b/>
          <w:bCs/>
          <w:szCs w:val="24"/>
        </w:rPr>
        <w:tab/>
        <w:t>Councillors</w:t>
      </w:r>
    </w:p>
    <w:p w14:paraId="07D8AC70" w14:textId="7038ACBB" w:rsidR="00927993" w:rsidRPr="00927993" w:rsidRDefault="00BD573D" w:rsidP="00927993">
      <w:pPr>
        <w:spacing w:after="45"/>
        <w:rPr>
          <w:rFonts w:cs="Arial"/>
          <w:szCs w:val="24"/>
        </w:rPr>
      </w:pPr>
      <w:r>
        <w:rPr>
          <w:rFonts w:cs="Arial"/>
          <w:szCs w:val="24"/>
        </w:rPr>
        <w:t>Cooper</w:t>
      </w:r>
      <w:r w:rsidR="00927993" w:rsidRPr="00927993">
        <w:rPr>
          <w:rFonts w:cs="Arial"/>
          <w:szCs w:val="24"/>
        </w:rPr>
        <w:tab/>
      </w:r>
      <w:r w:rsidR="00927993" w:rsidRPr="00927993">
        <w:rPr>
          <w:rFonts w:cs="Arial"/>
          <w:szCs w:val="24"/>
        </w:rPr>
        <w:tab/>
        <w:t>Douglas</w:t>
      </w:r>
      <w:r w:rsidR="002B7471">
        <w:rPr>
          <w:rFonts w:cs="Arial"/>
          <w:szCs w:val="24"/>
        </w:rPr>
        <w:tab/>
      </w:r>
      <w:r w:rsidR="002B7471">
        <w:rPr>
          <w:rFonts w:cs="Arial"/>
          <w:szCs w:val="24"/>
        </w:rPr>
        <w:tab/>
        <w:t>MacArthur</w:t>
      </w:r>
      <w:r w:rsidR="002B7471">
        <w:rPr>
          <w:rFonts w:cs="Arial"/>
          <w:szCs w:val="24"/>
        </w:rPr>
        <w:tab/>
      </w:r>
      <w:r w:rsidR="002B7471">
        <w:rPr>
          <w:rFonts w:cs="Arial"/>
          <w:szCs w:val="24"/>
        </w:rPr>
        <w:tab/>
        <w:t>Kendall</w:t>
      </w:r>
      <w:r w:rsidR="00927993">
        <w:rPr>
          <w:rFonts w:cs="Arial"/>
          <w:szCs w:val="24"/>
        </w:rPr>
        <w:tab/>
      </w:r>
      <w:r w:rsidR="00927993">
        <w:rPr>
          <w:rFonts w:cs="Arial"/>
          <w:szCs w:val="24"/>
        </w:rPr>
        <w:tab/>
      </w:r>
    </w:p>
    <w:p w14:paraId="5442FD92" w14:textId="05BFA16B" w:rsidR="00927993" w:rsidRDefault="002B7471" w:rsidP="00D02953">
      <w:r>
        <w:t>Irvine</w:t>
      </w:r>
      <w:r w:rsidR="00927993" w:rsidRPr="00927993">
        <w:tab/>
      </w:r>
      <w:r w:rsidR="00927993" w:rsidRPr="00927993">
        <w:tab/>
      </w:r>
      <w:r w:rsidR="00927993" w:rsidRPr="00927993">
        <w:tab/>
        <w:t>Blaney</w:t>
      </w:r>
      <w:r>
        <w:tab/>
      </w:r>
      <w:r>
        <w:tab/>
      </w:r>
      <w:r>
        <w:tab/>
      </w:r>
      <w:r>
        <w:tab/>
      </w:r>
      <w:r>
        <w:tab/>
        <w:t>McRandal</w:t>
      </w:r>
    </w:p>
    <w:p w14:paraId="0934918C" w14:textId="692C0432" w:rsidR="00BD573D" w:rsidRDefault="002B7471" w:rsidP="00D02953">
      <w:r>
        <w:t>Kennedy</w:t>
      </w:r>
      <w:r w:rsidR="00BD573D">
        <w:tab/>
      </w:r>
      <w:r w:rsidR="00BD573D">
        <w:tab/>
        <w:t>Adair</w:t>
      </w:r>
      <w:r>
        <w:tab/>
      </w:r>
      <w:r>
        <w:tab/>
      </w:r>
      <w:r>
        <w:tab/>
      </w:r>
      <w:r>
        <w:tab/>
      </w:r>
      <w:r>
        <w:tab/>
      </w:r>
      <w:r>
        <w:tab/>
        <w:t>Thompson</w:t>
      </w:r>
    </w:p>
    <w:p w14:paraId="6766092E" w14:textId="03364798" w:rsidR="00BD573D" w:rsidRDefault="002B7471" w:rsidP="00D02953">
      <w:r>
        <w:t>T Smith</w:t>
      </w:r>
      <w:r w:rsidR="00BD573D">
        <w:tab/>
      </w:r>
      <w:r w:rsidR="00BD573D">
        <w:tab/>
        <w:t>Boyle</w:t>
      </w:r>
    </w:p>
    <w:p w14:paraId="782D8043" w14:textId="7FC2B8AB" w:rsidR="00BD573D" w:rsidRDefault="00BD573D" w:rsidP="00D02953">
      <w:r>
        <w:tab/>
      </w:r>
      <w:r>
        <w:tab/>
      </w:r>
      <w:r>
        <w:tab/>
        <w:t>Brooks</w:t>
      </w:r>
    </w:p>
    <w:p w14:paraId="6C337FBD" w14:textId="5DFCF37E" w:rsidR="00BD573D" w:rsidRDefault="00BD573D" w:rsidP="00D02953">
      <w:r>
        <w:tab/>
      </w:r>
      <w:r>
        <w:tab/>
      </w:r>
      <w:r>
        <w:tab/>
        <w:t>Cathcart</w:t>
      </w:r>
    </w:p>
    <w:p w14:paraId="4C161F29" w14:textId="52DE7561" w:rsidR="00BD573D" w:rsidRDefault="00BD573D" w:rsidP="00D02953">
      <w:r>
        <w:tab/>
      </w:r>
      <w:r>
        <w:tab/>
      </w:r>
      <w:r>
        <w:tab/>
        <w:t>Chambers</w:t>
      </w:r>
    </w:p>
    <w:p w14:paraId="380A3629" w14:textId="77777777" w:rsidR="00BD573D" w:rsidRDefault="00BD573D" w:rsidP="00D02953">
      <w:r>
        <w:tab/>
      </w:r>
      <w:r>
        <w:tab/>
      </w:r>
      <w:r>
        <w:tab/>
        <w:t>Cummings</w:t>
      </w:r>
    </w:p>
    <w:p w14:paraId="3E29A41A" w14:textId="77777777" w:rsidR="00BD573D" w:rsidRDefault="00BD573D" w:rsidP="00D02953">
      <w:r>
        <w:tab/>
      </w:r>
      <w:r>
        <w:tab/>
      </w:r>
      <w:r>
        <w:tab/>
        <w:t>Dunlop</w:t>
      </w:r>
    </w:p>
    <w:p w14:paraId="461BAC56" w14:textId="77777777" w:rsidR="00BD573D" w:rsidRDefault="00BD573D" w:rsidP="00D02953">
      <w:r>
        <w:tab/>
      </w:r>
      <w:r>
        <w:tab/>
      </w:r>
      <w:r>
        <w:tab/>
        <w:t>Edmund</w:t>
      </w:r>
    </w:p>
    <w:p w14:paraId="70F7A455" w14:textId="77777777" w:rsidR="00BD573D" w:rsidRDefault="00BD573D" w:rsidP="00D02953">
      <w:r>
        <w:tab/>
      </w:r>
      <w:r>
        <w:tab/>
      </w:r>
      <w:r>
        <w:tab/>
        <w:t>Gilmour</w:t>
      </w:r>
    </w:p>
    <w:p w14:paraId="3482CBD2" w14:textId="77777777" w:rsidR="002B7471" w:rsidRDefault="00BD573D" w:rsidP="00D02953">
      <w:r>
        <w:tab/>
      </w:r>
      <w:r>
        <w:tab/>
      </w:r>
      <w:r>
        <w:tab/>
        <w:t>Greer</w:t>
      </w:r>
      <w:r>
        <w:tab/>
      </w:r>
    </w:p>
    <w:p w14:paraId="102DEE83" w14:textId="77777777" w:rsidR="002B7471" w:rsidRDefault="002B7471" w:rsidP="00D02953">
      <w:r>
        <w:tab/>
      </w:r>
      <w:r>
        <w:tab/>
      </w:r>
      <w:r>
        <w:tab/>
        <w:t>Irwin</w:t>
      </w:r>
    </w:p>
    <w:p w14:paraId="7C1A96B5" w14:textId="494776AC" w:rsidR="002B7471" w:rsidRDefault="002B7471" w:rsidP="00D02953">
      <w:r>
        <w:tab/>
      </w:r>
      <w:r>
        <w:tab/>
      </w:r>
      <w:r>
        <w:tab/>
        <w:t>Johnson</w:t>
      </w:r>
    </w:p>
    <w:p w14:paraId="55A07E53" w14:textId="323F8063" w:rsidR="002B7471" w:rsidRDefault="002B7471" w:rsidP="00D02953">
      <w:r>
        <w:tab/>
      </w:r>
      <w:r>
        <w:tab/>
      </w:r>
      <w:r>
        <w:tab/>
        <w:t>McAlpine</w:t>
      </w:r>
    </w:p>
    <w:p w14:paraId="492D26D0" w14:textId="08CACE99" w:rsidR="002B7471" w:rsidRDefault="002B7471" w:rsidP="00D02953">
      <w:r>
        <w:tab/>
      </w:r>
      <w:r>
        <w:tab/>
      </w:r>
      <w:r>
        <w:tab/>
        <w:t>McKimm</w:t>
      </w:r>
    </w:p>
    <w:p w14:paraId="67648059" w14:textId="6CF21EBF" w:rsidR="002B7471" w:rsidRDefault="002B7471" w:rsidP="00D02953">
      <w:r>
        <w:tab/>
      </w:r>
      <w:r>
        <w:tab/>
      </w:r>
      <w:r>
        <w:tab/>
        <w:t>McClean</w:t>
      </w:r>
    </w:p>
    <w:p w14:paraId="1F926F56" w14:textId="23A03B99" w:rsidR="002B7471" w:rsidRDefault="002B7471" w:rsidP="00D02953">
      <w:r>
        <w:tab/>
      </w:r>
      <w:r>
        <w:tab/>
      </w:r>
      <w:r>
        <w:tab/>
        <w:t>McKee</w:t>
      </w:r>
    </w:p>
    <w:p w14:paraId="551B1920" w14:textId="30366D2E" w:rsidR="002B7471" w:rsidRDefault="002B7471" w:rsidP="00D02953">
      <w:r>
        <w:tab/>
      </w:r>
      <w:r>
        <w:tab/>
      </w:r>
      <w:r>
        <w:tab/>
        <w:t>Moore</w:t>
      </w:r>
    </w:p>
    <w:p w14:paraId="33073A08" w14:textId="16361937" w:rsidR="002B7471" w:rsidRDefault="002B7471" w:rsidP="00D02953">
      <w:r>
        <w:tab/>
      </w:r>
      <w:r>
        <w:tab/>
      </w:r>
      <w:r>
        <w:tab/>
        <w:t>Smart</w:t>
      </w:r>
    </w:p>
    <w:p w14:paraId="34720E40" w14:textId="58A9F36A" w:rsidR="002B7471" w:rsidRDefault="002B7471" w:rsidP="00D02953">
      <w:r>
        <w:tab/>
      </w:r>
      <w:r>
        <w:tab/>
      </w:r>
      <w:r>
        <w:tab/>
        <w:t>P Smith</w:t>
      </w:r>
    </w:p>
    <w:p w14:paraId="0AEC1003" w14:textId="77035EDC" w:rsidR="002B7471" w:rsidRDefault="002B7471" w:rsidP="00D02953">
      <w:r>
        <w:tab/>
      </w:r>
      <w:r>
        <w:tab/>
      </w:r>
      <w:r>
        <w:tab/>
        <w:t>Walker</w:t>
      </w:r>
    </w:p>
    <w:p w14:paraId="575B14AF" w14:textId="5C3553AA" w:rsidR="00142BDF" w:rsidRDefault="00142BDF" w:rsidP="00D02953"/>
    <w:p w14:paraId="6F6C810C" w14:textId="5C1329DF" w:rsidR="002B7471" w:rsidRDefault="002B7471" w:rsidP="00D02953">
      <w:r>
        <w:tab/>
      </w:r>
    </w:p>
    <w:p w14:paraId="3B49EE45" w14:textId="3DB8F84E" w:rsidR="00BD573D" w:rsidRPr="00927993" w:rsidRDefault="00BD573D" w:rsidP="00D02953">
      <w:r>
        <w:tab/>
      </w:r>
      <w:r>
        <w:tab/>
      </w:r>
    </w:p>
    <w:p w14:paraId="0FCE11B5" w14:textId="6F8A0FF6" w:rsidR="00BF65D1" w:rsidRPr="00927993" w:rsidRDefault="00BF65D1" w:rsidP="00D02953"/>
    <w:p w14:paraId="126D727A" w14:textId="30271D99" w:rsidR="00BF65D1" w:rsidRDefault="00BF65D1" w:rsidP="00D02953">
      <w:r w:rsidRPr="00927993">
        <w:lastRenderedPageBreak/>
        <w:t>With five</w:t>
      </w:r>
      <w:r w:rsidR="00142BDF">
        <w:t xml:space="preserve"> voting</w:t>
      </w:r>
      <w:r w:rsidRPr="00927993">
        <w:t xml:space="preserve"> FOR, twenty-six AGAINST, </w:t>
      </w:r>
      <w:r w:rsidR="000013AF" w:rsidRPr="00927993">
        <w:t xml:space="preserve">3 ABSTAINED and </w:t>
      </w:r>
      <w:r w:rsidRPr="00927993">
        <w:t>(</w:t>
      </w:r>
      <w:r w:rsidR="000013AF" w:rsidRPr="00927993">
        <w:t>6</w:t>
      </w:r>
      <w:r w:rsidRPr="00927993">
        <w:t xml:space="preserve"> ABSENT</w:t>
      </w:r>
      <w:r w:rsidR="00773E34">
        <w:t xml:space="preserve">) </w:t>
      </w:r>
      <w:r w:rsidRPr="00927993">
        <w:t xml:space="preserve">the proposal </w:t>
      </w:r>
      <w:r w:rsidR="00142BDF">
        <w:t>FELL</w:t>
      </w:r>
      <w:r w:rsidRPr="00927993">
        <w:t>.</w:t>
      </w:r>
      <w:r>
        <w:t xml:space="preserve"> </w:t>
      </w:r>
    </w:p>
    <w:p w14:paraId="711C5A71" w14:textId="77777777" w:rsidR="00CA3DC8" w:rsidRDefault="00CA3DC8" w:rsidP="00CA3DC8"/>
    <w:p w14:paraId="6A9EA340" w14:textId="3AAA1876" w:rsidR="00CA3DC8" w:rsidRDefault="00CA3DC8" w:rsidP="00CA3DC8">
      <w:r>
        <w:t>Councillor Boyle proposed, seconded by Councillor Irwin, that the original recommendation to note</w:t>
      </w:r>
      <w:r w:rsidR="000013AF">
        <w:t xml:space="preserve"> the report</w:t>
      </w:r>
      <w:r>
        <w:t xml:space="preserve"> and write a supporting letter be agreed. </w:t>
      </w:r>
    </w:p>
    <w:p w14:paraId="39F63F9D" w14:textId="77777777" w:rsidR="00CA3DC8" w:rsidRDefault="00CA3DC8" w:rsidP="00CA3DC8"/>
    <w:p w14:paraId="50850120" w14:textId="67A735E5" w:rsidR="00CA3DC8" w:rsidRDefault="00CA3DC8" w:rsidP="00CA3DC8">
      <w:r>
        <w:t xml:space="preserve">Councillor Boyle was disappointed such discussions had taken place over a support letter, especially considering the potential benefits that could come to Ards </w:t>
      </w:r>
      <w:r w:rsidR="00596E08">
        <w:t xml:space="preserve">and </w:t>
      </w:r>
      <w:r>
        <w:t>North Down if Belfast’s bid w</w:t>
      </w:r>
      <w:r w:rsidR="000013AF">
        <w:t>as</w:t>
      </w:r>
      <w:r>
        <w:t xml:space="preserve"> to be successful. Councillors Irwin and Dunlop shared the sentiments of Councillor Boyle</w:t>
      </w:r>
      <w:r w:rsidR="00A83D6D">
        <w:t xml:space="preserve">. </w:t>
      </w:r>
    </w:p>
    <w:p w14:paraId="7075B22C" w14:textId="6E4143E8" w:rsidR="00A83D6D" w:rsidRDefault="00A83D6D" w:rsidP="00CA3DC8"/>
    <w:p w14:paraId="58D71A49" w14:textId="5CC345EE" w:rsidR="00A83D6D" w:rsidRDefault="00A83D6D" w:rsidP="00CA3DC8">
      <w:r>
        <w:t xml:space="preserve">Councillor Cathcart recalled how Bangor had hosted the Ulster </w:t>
      </w:r>
      <w:r w:rsidR="00596E08">
        <w:t>F</w:t>
      </w:r>
      <w:r>
        <w:t xml:space="preserve">leadh in 2016 and that it had been great success without issue and so saw no reason why a letter of support would cause </w:t>
      </w:r>
      <w:r w:rsidR="00142BDF">
        <w:t xml:space="preserve">an </w:t>
      </w:r>
      <w:r>
        <w:t xml:space="preserve">issue. </w:t>
      </w:r>
    </w:p>
    <w:p w14:paraId="121ABC14" w14:textId="26AE0018" w:rsidR="00A83D6D" w:rsidRDefault="00A83D6D" w:rsidP="00CA3DC8"/>
    <w:p w14:paraId="7C464E5D" w14:textId="2A50341C" w:rsidR="00A83D6D" w:rsidRDefault="00A83D6D" w:rsidP="00CA3DC8">
      <w:r>
        <w:t xml:space="preserve">Councillor Boyle advised that </w:t>
      </w:r>
      <w:r w:rsidR="00142BDF">
        <w:t>U</w:t>
      </w:r>
      <w:r>
        <w:t xml:space="preserve">nionists had nothing to fear in supporting a letter to Belfast City Council and that Councillors should grasp at opportunities that could benefit their </w:t>
      </w:r>
      <w:r w:rsidR="000013AF">
        <w:t>B</w:t>
      </w:r>
      <w:r>
        <w:t>orough</w:t>
      </w:r>
      <w:r w:rsidR="000165D5">
        <w:t>.</w:t>
      </w:r>
    </w:p>
    <w:p w14:paraId="6CC0D163" w14:textId="3C2DBEBF" w:rsidR="00A83D6D" w:rsidRDefault="00A83D6D" w:rsidP="00CA3DC8"/>
    <w:p w14:paraId="67C68899" w14:textId="26215D16" w:rsidR="00CA3DC8" w:rsidRDefault="00CA3DC8" w:rsidP="00CA3DC8">
      <w:r>
        <w:t>(</w:t>
      </w:r>
      <w:r w:rsidR="00142BDF">
        <w:t>Alderman Carson</w:t>
      </w:r>
      <w:r>
        <w:t xml:space="preserve"> joined the meeting at 19:31)</w:t>
      </w:r>
    </w:p>
    <w:p w14:paraId="7DBF41AF" w14:textId="2D47CBD7" w:rsidR="00CA3DC8" w:rsidRDefault="00CA3DC8" w:rsidP="00CA3DC8"/>
    <w:p w14:paraId="4A38ECB9" w14:textId="70662A8A" w:rsidR="00A3721C" w:rsidRDefault="00A3721C" w:rsidP="00A3721C">
      <w:pPr>
        <w:rPr>
          <w:rFonts w:cs="Arial"/>
          <w:b/>
          <w:szCs w:val="24"/>
        </w:rPr>
      </w:pPr>
      <w:r w:rsidRPr="00600EA9">
        <w:rPr>
          <w:rFonts w:cs="Arial"/>
          <w:b/>
          <w:szCs w:val="24"/>
        </w:rPr>
        <w:t>RESOLVED, on the proposal of</w:t>
      </w:r>
      <w:r w:rsidR="002C49B0">
        <w:rPr>
          <w:rFonts w:cs="Arial"/>
          <w:b/>
          <w:szCs w:val="24"/>
        </w:rPr>
        <w:t xml:space="preserve"> </w:t>
      </w:r>
      <w:r w:rsidR="00A83D6D">
        <w:rPr>
          <w:rFonts w:cs="Arial"/>
          <w:b/>
          <w:szCs w:val="24"/>
        </w:rPr>
        <w:t>Councillor Boyle</w:t>
      </w:r>
      <w:r w:rsidRPr="00600EA9">
        <w:rPr>
          <w:rFonts w:cs="Arial"/>
          <w:b/>
          <w:bCs/>
          <w:szCs w:val="24"/>
        </w:rPr>
        <w:t>, seconded by</w:t>
      </w:r>
      <w:r w:rsidR="002C49B0">
        <w:rPr>
          <w:rFonts w:cs="Arial"/>
          <w:b/>
          <w:bCs/>
          <w:szCs w:val="24"/>
        </w:rPr>
        <w:t xml:space="preserve"> </w:t>
      </w:r>
      <w:r w:rsidR="00A83D6D">
        <w:rPr>
          <w:rFonts w:cs="Arial"/>
          <w:b/>
          <w:bCs/>
          <w:szCs w:val="24"/>
        </w:rPr>
        <w:t>Councillor Irwin</w:t>
      </w:r>
      <w:r w:rsidRPr="00600EA9">
        <w:rPr>
          <w:rFonts w:cs="Arial"/>
          <w:b/>
          <w:bCs/>
          <w:szCs w:val="24"/>
        </w:rPr>
        <w:t>,</w:t>
      </w:r>
      <w:r w:rsidRPr="00600EA9">
        <w:rPr>
          <w:rFonts w:cs="Arial"/>
          <w:b/>
          <w:szCs w:val="24"/>
        </w:rPr>
        <w:t xml:space="preserve"> that </w:t>
      </w:r>
      <w:r>
        <w:rPr>
          <w:rFonts w:cs="Arial"/>
          <w:b/>
          <w:szCs w:val="24"/>
        </w:rPr>
        <w:t>the recommendation be adopted</w:t>
      </w:r>
      <w:r w:rsidR="00A83D6D">
        <w:rPr>
          <w:rFonts w:cs="Arial"/>
          <w:b/>
          <w:szCs w:val="24"/>
        </w:rPr>
        <w:t xml:space="preserve"> and a letter of support be sent to Belfast City Council. </w:t>
      </w:r>
    </w:p>
    <w:p w14:paraId="1A7AF582" w14:textId="60DE6344" w:rsidR="00063245" w:rsidRDefault="00063245" w:rsidP="00A3721C">
      <w:pPr>
        <w:rPr>
          <w:rFonts w:cs="Arial"/>
          <w:b/>
          <w:szCs w:val="24"/>
        </w:rPr>
      </w:pPr>
    </w:p>
    <w:p w14:paraId="2256CF4C" w14:textId="2FC74D47" w:rsidR="00063245" w:rsidRDefault="00063245" w:rsidP="00063245">
      <w:r>
        <w:t>(</w:t>
      </w:r>
      <w:r w:rsidR="00142BDF">
        <w:t xml:space="preserve">Alderman Irvine and </w:t>
      </w:r>
      <w:r>
        <w:t>Councillors Cooper</w:t>
      </w:r>
      <w:r w:rsidR="00142BDF">
        <w:t xml:space="preserve"> and</w:t>
      </w:r>
      <w:r>
        <w:t xml:space="preserve"> T Smith asked to be recorded as against the decision whilst Councillor MacArthur wanted to be recorded as abstaining.)</w:t>
      </w:r>
    </w:p>
    <w:p w14:paraId="0A958DC7" w14:textId="77777777" w:rsidR="00576396" w:rsidRPr="008C48EC" w:rsidRDefault="00576396" w:rsidP="00576396"/>
    <w:p w14:paraId="6B48A24F" w14:textId="5C53D3E7" w:rsidR="00E2003E" w:rsidRPr="00142BDF" w:rsidRDefault="00B1369E" w:rsidP="00ED6D98">
      <w:pPr>
        <w:pStyle w:val="Heading1"/>
      </w:pPr>
      <w:r w:rsidRPr="00142BDF">
        <w:t>Hybrid Council Meetings - Procurement and Legislation</w:t>
      </w:r>
    </w:p>
    <w:p w14:paraId="583E696F" w14:textId="77777777" w:rsidR="00D97094" w:rsidRPr="00D97094" w:rsidRDefault="00D97094" w:rsidP="00FE5C43"/>
    <w:p w14:paraId="3B036970" w14:textId="712C662D" w:rsidR="000F7C0F" w:rsidRDefault="00E2003E" w:rsidP="00361DD8">
      <w:pPr>
        <w:rPr>
          <w:b/>
          <w:bCs/>
        </w:rPr>
      </w:pPr>
      <w:r w:rsidRPr="00021205">
        <w:rPr>
          <w:rFonts w:cs="Arial"/>
          <w:szCs w:val="24"/>
        </w:rPr>
        <w:t xml:space="preserve">PREVIOUSLY CIRCULATED:- </w:t>
      </w:r>
      <w:r w:rsidR="00361DD8">
        <w:rPr>
          <w:rFonts w:cs="Arial"/>
          <w:szCs w:val="24"/>
        </w:rPr>
        <w:t>A report which had outlined that i</w:t>
      </w:r>
      <w:r w:rsidR="00361DD8">
        <w:t>n May 2022</w:t>
      </w:r>
      <w:r w:rsidR="00135900">
        <w:t xml:space="preserve"> the</w:t>
      </w:r>
      <w:r w:rsidR="00361DD8">
        <w:t xml:space="preserve"> Council had agreed to purchase equipment to support 2 semi-permanent installations, 1 in Bangor Chamber and 1 in Ards Chamber, which would have facilitated hybrid Council and Committee meetings. It was agreed that a report be brought forth to Council in August that would provide updates on the purchase and the estimated date by which the new system was to be operational.</w:t>
      </w:r>
    </w:p>
    <w:p w14:paraId="0DBE6539" w14:textId="77777777" w:rsidR="000F7C0F" w:rsidRDefault="000F7C0F" w:rsidP="00361DD8">
      <w:pPr>
        <w:rPr>
          <w:b/>
          <w:bCs/>
        </w:rPr>
      </w:pPr>
    </w:p>
    <w:p w14:paraId="69071931" w14:textId="2FA10441" w:rsidR="00361DD8" w:rsidRPr="00C9328D" w:rsidRDefault="00361DD8" w:rsidP="00361DD8">
      <w:pPr>
        <w:rPr>
          <w:b/>
          <w:bCs/>
        </w:rPr>
      </w:pPr>
      <w:r w:rsidRPr="00C9328D">
        <w:rPr>
          <w:b/>
          <w:bCs/>
        </w:rPr>
        <w:t xml:space="preserve">Tender Exercise </w:t>
      </w:r>
    </w:p>
    <w:p w14:paraId="505E5A58" w14:textId="57FF20B6" w:rsidR="00361DD8" w:rsidRDefault="00361DD8" w:rsidP="00361DD8">
      <w:r>
        <w:t xml:space="preserve">The costs involved required the Council to issue a tender for interested companies to supply the necessary equipment. </w:t>
      </w:r>
      <w:r w:rsidR="00135900">
        <w:t xml:space="preserve">The </w:t>
      </w:r>
      <w:r>
        <w:t xml:space="preserve">Council’s standard tender exercises took a minimum of 12 weeks to complete. The Procurement Manager and Multi-Media Officer met in June to agree the approach and timetable, which ran from 28 June to 11 October 2022.  </w:t>
      </w:r>
    </w:p>
    <w:p w14:paraId="4EBCD13D" w14:textId="77777777" w:rsidR="00361DD8" w:rsidRDefault="00361DD8" w:rsidP="00361DD8"/>
    <w:p w14:paraId="3CB3E0E2" w14:textId="251E9F81" w:rsidR="00361DD8" w:rsidRDefault="00361DD8" w:rsidP="00361DD8">
      <w:r>
        <w:t>Assuming a successful company was identified through th</w:t>
      </w:r>
      <w:r w:rsidR="00135900">
        <w:t>e</w:t>
      </w:r>
      <w:r>
        <w:t xml:space="preserve"> exercise, their appointment </w:t>
      </w:r>
      <w:r w:rsidR="00B8161E">
        <w:t>was to</w:t>
      </w:r>
      <w:r>
        <w:t xml:space="preserve"> be approved by </w:t>
      </w:r>
      <w:r w:rsidR="00135900">
        <w:t xml:space="preserve">the </w:t>
      </w:r>
      <w:r>
        <w:t xml:space="preserve">Council in September, with installation/testing of the equipment taking place in October 2022.  </w:t>
      </w:r>
    </w:p>
    <w:p w14:paraId="5BC72221" w14:textId="77777777" w:rsidR="00361DD8" w:rsidRDefault="00361DD8" w:rsidP="00361DD8"/>
    <w:p w14:paraId="090A873B" w14:textId="77777777" w:rsidR="00361DD8" w:rsidRPr="00C9328D" w:rsidRDefault="00361DD8" w:rsidP="00361DD8">
      <w:pPr>
        <w:rPr>
          <w:b/>
          <w:bCs/>
        </w:rPr>
      </w:pPr>
      <w:r w:rsidRPr="00C9328D">
        <w:rPr>
          <w:b/>
          <w:bCs/>
        </w:rPr>
        <w:lastRenderedPageBreak/>
        <w:t>Training</w:t>
      </w:r>
      <w:r>
        <w:rPr>
          <w:b/>
          <w:bCs/>
        </w:rPr>
        <w:t xml:space="preserve"> and Operations</w:t>
      </w:r>
    </w:p>
    <w:p w14:paraId="73F296E2" w14:textId="1D1A8393" w:rsidR="00361DD8" w:rsidRDefault="00361DD8" w:rsidP="00361DD8">
      <w:r>
        <w:t xml:space="preserve">The equipment </w:t>
      </w:r>
      <w:r w:rsidR="00B8161E">
        <w:t>would have been</w:t>
      </w:r>
      <w:r>
        <w:t xml:space="preserve"> new to Council staff and the operation of a hybrid meeting </w:t>
      </w:r>
      <w:r w:rsidR="00B8161E">
        <w:t>and would have also been new</w:t>
      </w:r>
      <w:r>
        <w:t xml:space="preserve"> to many </w:t>
      </w:r>
      <w:r w:rsidR="00135900">
        <w:t>o</w:t>
      </w:r>
      <w:r>
        <w:t xml:space="preserve">fficers and Members. It </w:t>
      </w:r>
      <w:r w:rsidR="00B8161E">
        <w:t>was</w:t>
      </w:r>
      <w:r>
        <w:t xml:space="preserve"> anticipated that training </w:t>
      </w:r>
      <w:r w:rsidR="00B8161E">
        <w:t>would</w:t>
      </w:r>
      <w:r>
        <w:t xml:space="preserve"> be required for all those chairing meetings, as well as officers </w:t>
      </w:r>
      <w:r w:rsidR="00B8161E">
        <w:t>who assisted</w:t>
      </w:r>
      <w:r>
        <w:t xml:space="preserve"> with the management of meetings.         </w:t>
      </w:r>
    </w:p>
    <w:p w14:paraId="3C934723" w14:textId="77777777" w:rsidR="00361DD8" w:rsidRDefault="00361DD8" w:rsidP="00361DD8"/>
    <w:p w14:paraId="791CE2A7" w14:textId="3A79C2E3" w:rsidR="00361DD8" w:rsidRDefault="00361DD8" w:rsidP="00361DD8">
      <w:r>
        <w:t xml:space="preserve">As such, the earliest date that all Committee and Council meetings could move to the hybrid model </w:t>
      </w:r>
      <w:r w:rsidR="00B8161E">
        <w:t>was</w:t>
      </w:r>
      <w:r>
        <w:t xml:space="preserve"> from 1 November 2022. </w:t>
      </w:r>
    </w:p>
    <w:p w14:paraId="643011CF" w14:textId="77777777" w:rsidR="00361DD8" w:rsidRDefault="00361DD8" w:rsidP="00361DD8"/>
    <w:p w14:paraId="232816D4" w14:textId="605E2341" w:rsidR="00361DD8" w:rsidRDefault="00361DD8" w:rsidP="00361DD8">
      <w:r>
        <w:t xml:space="preserve">In the meantime, under an existing technical support contract, provision </w:t>
      </w:r>
      <w:r w:rsidR="00B8161E">
        <w:t>could</w:t>
      </w:r>
      <w:r>
        <w:t xml:space="preserve"> be made for hybrid facilities to be set up for each committee and </w:t>
      </w:r>
      <w:r w:rsidR="00135900">
        <w:t>C</w:t>
      </w:r>
      <w:r>
        <w:t xml:space="preserve">ouncil meeting in September and October.  Based on covering 5 meetings in each month, one-off set up </w:t>
      </w:r>
      <w:r w:rsidR="00B8161E">
        <w:t>was to</w:t>
      </w:r>
      <w:r>
        <w:t xml:space="preserve"> cost £817 for each meeting, plus </w:t>
      </w:r>
      <w:r w:rsidR="00135900">
        <w:t>o</w:t>
      </w:r>
      <w:r>
        <w:t xml:space="preserve">fficer time to support the recording on each occasion. Officers </w:t>
      </w:r>
      <w:r w:rsidR="00B8161E">
        <w:t>did</w:t>
      </w:r>
      <w:r>
        <w:t xml:space="preserve"> not think th</w:t>
      </w:r>
      <w:r w:rsidR="00135900">
        <w:t>at</w:t>
      </w:r>
      <w:r>
        <w:t xml:space="preserve"> would be value for money. Training </w:t>
      </w:r>
      <w:r w:rsidR="00B8161E">
        <w:t>would have been</w:t>
      </w:r>
      <w:r>
        <w:t xml:space="preserve"> required for all those chairing meetings.</w:t>
      </w:r>
    </w:p>
    <w:p w14:paraId="54009AAE" w14:textId="77777777" w:rsidR="00361DD8" w:rsidRDefault="00361DD8" w:rsidP="00361DD8">
      <w:pPr>
        <w:rPr>
          <w:b/>
          <w:bCs/>
        </w:rPr>
      </w:pPr>
    </w:p>
    <w:p w14:paraId="363AF2FB" w14:textId="77777777" w:rsidR="00361DD8" w:rsidRPr="00556D91" w:rsidRDefault="00361DD8" w:rsidP="00361DD8">
      <w:pPr>
        <w:rPr>
          <w:b/>
          <w:bCs/>
        </w:rPr>
      </w:pPr>
      <w:r w:rsidRPr="00556D91">
        <w:rPr>
          <w:b/>
          <w:bCs/>
        </w:rPr>
        <w:t>The Local Government (Coronavirus) (Flexibility of District Council Meetings) Regulations (Northern Ireland) 2020</w:t>
      </w:r>
    </w:p>
    <w:p w14:paraId="0E8864FF" w14:textId="5733606D" w:rsidR="00361DD8" w:rsidRDefault="00361DD8" w:rsidP="00361DD8">
      <w:r>
        <w:t>The Local Government (Coronavirus) (Flexibility of District Council Meetings Regulations (Northern Ireland) 2020 empower</w:t>
      </w:r>
      <w:r w:rsidR="00135900">
        <w:t>ed</w:t>
      </w:r>
      <w:r>
        <w:t xml:space="preserve"> Councils to meet remotely. Th</w:t>
      </w:r>
      <w:r w:rsidR="00135900">
        <w:t>at</w:t>
      </w:r>
      <w:r>
        <w:t xml:space="preserve"> legislation </w:t>
      </w:r>
      <w:r w:rsidR="00B8161E">
        <w:t>was</w:t>
      </w:r>
      <w:r>
        <w:t xml:space="preserve"> temporary, with a requirement to be extended every six months. It </w:t>
      </w:r>
      <w:r w:rsidR="00B8161E">
        <w:t>was</w:t>
      </w:r>
      <w:r>
        <w:t xml:space="preserve"> due to lapse in September 2022, but at a recent meeting of the </w:t>
      </w:r>
      <w:r w:rsidRPr="00946D7E">
        <w:t>Local Government Remote/Hybrid Meetings Legislation Working Group</w:t>
      </w:r>
      <w:r>
        <w:t xml:space="preserve">, assurance was provided by the Department for Communities that it </w:t>
      </w:r>
      <w:r w:rsidR="00B8161E">
        <w:t>was to</w:t>
      </w:r>
      <w:r>
        <w:t xml:space="preserve"> be extended beyond that for another six months, </w:t>
      </w:r>
      <w:r w:rsidR="00B8161E">
        <w:t>which allowed</w:t>
      </w:r>
      <w:r>
        <w:t xml:space="preserve"> Councils to </w:t>
      </w:r>
      <w:r w:rsidR="00B8161E">
        <w:t>continue meeting</w:t>
      </w:r>
      <w:r>
        <w:t xml:space="preserve"> remotely. Th</w:t>
      </w:r>
      <w:r w:rsidR="00135900">
        <w:t>at</w:t>
      </w:r>
      <w:r>
        <w:t xml:space="preserve"> </w:t>
      </w:r>
      <w:r w:rsidR="00B8161E">
        <w:t>was</w:t>
      </w:r>
      <w:r>
        <w:t xml:space="preserve"> because permanent legislation </w:t>
      </w:r>
      <w:r w:rsidR="00B8161E">
        <w:t>was</w:t>
      </w:r>
      <w:r>
        <w:t xml:space="preserve"> required to be made by Affirmative Resolution, passed by a sitting Assembly, </w:t>
      </w:r>
      <w:r w:rsidR="00B8161E">
        <w:t>which at the time of writing, was not in place.</w:t>
      </w:r>
      <w:r>
        <w:t xml:space="preserve"> </w:t>
      </w:r>
    </w:p>
    <w:p w14:paraId="21974E00" w14:textId="77777777" w:rsidR="00361DD8" w:rsidRDefault="00361DD8" w:rsidP="00361DD8"/>
    <w:p w14:paraId="449814CA" w14:textId="777F7631" w:rsidR="00361DD8" w:rsidRPr="00946D7E" w:rsidRDefault="00361DD8" w:rsidP="00361DD8">
      <w:r>
        <w:t xml:space="preserve">Any further update on the draft legislation </w:t>
      </w:r>
      <w:r w:rsidR="00B8161E">
        <w:t>would</w:t>
      </w:r>
      <w:r>
        <w:t xml:space="preserve"> be communicated to Council in due course. </w:t>
      </w:r>
    </w:p>
    <w:p w14:paraId="6FC18527" w14:textId="77777777" w:rsidR="00361DD8" w:rsidRPr="008104DD" w:rsidRDefault="00361DD8" w:rsidP="00361DD8">
      <w:pPr>
        <w:rPr>
          <w:rFonts w:cs="Arial"/>
          <w:szCs w:val="24"/>
        </w:rPr>
      </w:pPr>
    </w:p>
    <w:p w14:paraId="5A237C6D" w14:textId="69070E9C" w:rsidR="00E2003E" w:rsidRDefault="00B8161E" w:rsidP="00E2003E">
      <w:pPr>
        <w:rPr>
          <w:bCs/>
        </w:rPr>
      </w:pPr>
      <w:r>
        <w:rPr>
          <w:bCs/>
        </w:rPr>
        <w:t>RECOMMENDED that Council notes this report.</w:t>
      </w:r>
    </w:p>
    <w:p w14:paraId="4EC86EC8" w14:textId="77777777" w:rsidR="00135900" w:rsidRDefault="00135900" w:rsidP="00E2003E">
      <w:pPr>
        <w:rPr>
          <w:rFonts w:cs="Arial"/>
          <w:bCs/>
          <w:szCs w:val="24"/>
        </w:rPr>
      </w:pPr>
    </w:p>
    <w:p w14:paraId="1E695643" w14:textId="2D68A762" w:rsidR="00E2003E" w:rsidRDefault="000F7C0F" w:rsidP="00E2003E">
      <w:pPr>
        <w:rPr>
          <w:rFonts w:cs="Arial"/>
          <w:bCs/>
          <w:szCs w:val="24"/>
        </w:rPr>
      </w:pPr>
      <w:r>
        <w:rPr>
          <w:rFonts w:cs="Arial"/>
          <w:bCs/>
          <w:szCs w:val="24"/>
        </w:rPr>
        <w:t>Councillor P Smith</w:t>
      </w:r>
      <w:r w:rsidR="00570E54">
        <w:rPr>
          <w:rFonts w:cs="Arial"/>
          <w:bCs/>
          <w:szCs w:val="24"/>
        </w:rPr>
        <w:t xml:space="preserve"> proposed, seconded by </w:t>
      </w:r>
      <w:r>
        <w:rPr>
          <w:rFonts w:cs="Arial"/>
          <w:bCs/>
          <w:szCs w:val="24"/>
        </w:rPr>
        <w:t>Councillor Boyle</w:t>
      </w:r>
      <w:r w:rsidR="00570E54">
        <w:rPr>
          <w:rFonts w:cs="Arial"/>
          <w:bCs/>
          <w:szCs w:val="24"/>
        </w:rPr>
        <w:t>, that the recommendation be adopted.</w:t>
      </w:r>
    </w:p>
    <w:p w14:paraId="22EA1FC3" w14:textId="0AD1486C" w:rsidR="000F7C0F" w:rsidRDefault="000F7C0F" w:rsidP="00E2003E">
      <w:pPr>
        <w:rPr>
          <w:rFonts w:cs="Arial"/>
          <w:bCs/>
          <w:szCs w:val="24"/>
        </w:rPr>
      </w:pPr>
    </w:p>
    <w:p w14:paraId="19D3FCC7" w14:textId="0997A46F" w:rsidR="000F7C0F" w:rsidRDefault="000F7C0F" w:rsidP="00E2003E">
      <w:pPr>
        <w:rPr>
          <w:rFonts w:cs="Arial"/>
          <w:bCs/>
          <w:szCs w:val="24"/>
        </w:rPr>
      </w:pPr>
      <w:r>
        <w:rPr>
          <w:rFonts w:cs="Arial"/>
          <w:bCs/>
          <w:szCs w:val="24"/>
        </w:rPr>
        <w:t xml:space="preserve">Councillor P Smith had hoped the hybrid model would have been in place by September as opposed to November but understood the issues around procurement. Both he and Councillor Boyle agreed that the proposed </w:t>
      </w:r>
      <w:r w:rsidR="00597E0F">
        <w:rPr>
          <w:rFonts w:cs="Arial"/>
          <w:bCs/>
          <w:szCs w:val="24"/>
        </w:rPr>
        <w:t xml:space="preserve">additional </w:t>
      </w:r>
      <w:r>
        <w:rPr>
          <w:rFonts w:cs="Arial"/>
          <w:bCs/>
          <w:szCs w:val="24"/>
        </w:rPr>
        <w:t xml:space="preserve">costs </w:t>
      </w:r>
      <w:r w:rsidR="00597E0F">
        <w:rPr>
          <w:rFonts w:cs="Arial"/>
          <w:bCs/>
          <w:szCs w:val="24"/>
        </w:rPr>
        <w:t xml:space="preserve">for hire </w:t>
      </w:r>
      <w:r>
        <w:rPr>
          <w:rFonts w:cs="Arial"/>
          <w:bCs/>
          <w:szCs w:val="24"/>
        </w:rPr>
        <w:t>would not have been good value for money.</w:t>
      </w:r>
    </w:p>
    <w:p w14:paraId="6B72FA8D" w14:textId="3502E5DD" w:rsidR="000F7C0F" w:rsidRDefault="000F7C0F" w:rsidP="00E2003E">
      <w:pPr>
        <w:rPr>
          <w:rFonts w:cs="Arial"/>
          <w:bCs/>
          <w:szCs w:val="24"/>
        </w:rPr>
      </w:pPr>
    </w:p>
    <w:p w14:paraId="737F8252" w14:textId="2FDD3CF9" w:rsidR="00570E54" w:rsidRDefault="000F7C0F" w:rsidP="00E2003E">
      <w:pPr>
        <w:rPr>
          <w:rFonts w:cs="Arial"/>
          <w:bCs/>
          <w:szCs w:val="24"/>
        </w:rPr>
      </w:pPr>
      <w:r>
        <w:rPr>
          <w:rFonts w:cs="Arial"/>
          <w:bCs/>
          <w:szCs w:val="24"/>
        </w:rPr>
        <w:t>Councillor T Smith wished to be recorded as against</w:t>
      </w:r>
      <w:r w:rsidR="00597E0F">
        <w:rPr>
          <w:rFonts w:cs="Arial"/>
          <w:bCs/>
          <w:szCs w:val="24"/>
        </w:rPr>
        <w:t xml:space="preserve"> this proposal</w:t>
      </w:r>
      <w:r w:rsidR="000165D5">
        <w:rPr>
          <w:rFonts w:cs="Arial"/>
          <w:bCs/>
          <w:szCs w:val="24"/>
        </w:rPr>
        <w:t>.</w:t>
      </w:r>
    </w:p>
    <w:p w14:paraId="4972EE8D" w14:textId="77777777" w:rsidR="00570E54" w:rsidRPr="001D755A" w:rsidRDefault="00570E54" w:rsidP="00E2003E">
      <w:pPr>
        <w:rPr>
          <w:rFonts w:cs="Arial"/>
          <w:bCs/>
          <w:szCs w:val="24"/>
        </w:rPr>
      </w:pPr>
    </w:p>
    <w:p w14:paraId="04DE5B57" w14:textId="32B4A071" w:rsidR="00A3721C" w:rsidRPr="001D755A" w:rsidRDefault="00A3721C" w:rsidP="00A3721C">
      <w:pPr>
        <w:rPr>
          <w:rFonts w:cs="Arial"/>
          <w:b/>
          <w:szCs w:val="24"/>
        </w:rPr>
      </w:pPr>
      <w:r w:rsidRPr="00600EA9">
        <w:rPr>
          <w:rFonts w:cs="Arial"/>
          <w:b/>
          <w:szCs w:val="24"/>
        </w:rPr>
        <w:t>RESOLVED, on the proposal of</w:t>
      </w:r>
      <w:r w:rsidR="00570E54">
        <w:rPr>
          <w:rFonts w:cs="Arial"/>
          <w:b/>
          <w:szCs w:val="24"/>
        </w:rPr>
        <w:t xml:space="preserve"> </w:t>
      </w:r>
      <w:r w:rsidR="000F7C0F">
        <w:rPr>
          <w:rFonts w:cs="Arial"/>
          <w:b/>
          <w:szCs w:val="24"/>
        </w:rPr>
        <w:t>Councillor P Smith</w:t>
      </w:r>
      <w:r w:rsidRPr="00600EA9">
        <w:rPr>
          <w:rFonts w:cs="Arial"/>
          <w:b/>
          <w:bCs/>
          <w:szCs w:val="24"/>
        </w:rPr>
        <w:t>, seconded by</w:t>
      </w:r>
      <w:r w:rsidR="00570E54">
        <w:rPr>
          <w:rFonts w:cs="Arial"/>
          <w:b/>
          <w:bCs/>
          <w:szCs w:val="24"/>
        </w:rPr>
        <w:t xml:space="preserve"> </w:t>
      </w:r>
      <w:r w:rsidR="000F7C0F">
        <w:rPr>
          <w:rFonts w:cs="Arial"/>
          <w:b/>
          <w:bCs/>
          <w:szCs w:val="24"/>
        </w:rPr>
        <w:t>Counci</w:t>
      </w:r>
      <w:r w:rsidR="00F55F68">
        <w:rPr>
          <w:rFonts w:cs="Arial"/>
          <w:b/>
          <w:bCs/>
          <w:szCs w:val="24"/>
        </w:rPr>
        <w:t>llor Boyle</w:t>
      </w:r>
      <w:r w:rsidRPr="00600EA9">
        <w:rPr>
          <w:rFonts w:cs="Arial"/>
          <w:b/>
          <w:bCs/>
          <w:szCs w:val="24"/>
        </w:rPr>
        <w:t>,</w:t>
      </w:r>
      <w:r w:rsidRPr="00600EA9">
        <w:rPr>
          <w:rFonts w:cs="Arial"/>
          <w:b/>
          <w:szCs w:val="24"/>
        </w:rPr>
        <w:t xml:space="preserve"> that </w:t>
      </w:r>
      <w:r>
        <w:rPr>
          <w:rFonts w:cs="Arial"/>
          <w:b/>
          <w:szCs w:val="24"/>
        </w:rPr>
        <w:t>the recommendation be adopted.</w:t>
      </w:r>
    </w:p>
    <w:p w14:paraId="6801904A" w14:textId="16F51BC3" w:rsidR="00E2003E" w:rsidRDefault="00E2003E" w:rsidP="00E2003E">
      <w:pPr>
        <w:rPr>
          <w:rFonts w:cs="Arial"/>
          <w:b/>
          <w:szCs w:val="24"/>
        </w:rPr>
      </w:pPr>
    </w:p>
    <w:p w14:paraId="5436CF52" w14:textId="55BC6191" w:rsidR="00D55C51" w:rsidRDefault="00D55C51" w:rsidP="00E2003E">
      <w:pPr>
        <w:rPr>
          <w:rFonts w:cs="Arial"/>
          <w:b/>
          <w:szCs w:val="24"/>
        </w:rPr>
      </w:pPr>
    </w:p>
    <w:p w14:paraId="36F7DD48" w14:textId="5DF0D252" w:rsidR="00D55C51" w:rsidRDefault="00D55C51" w:rsidP="00E2003E">
      <w:pPr>
        <w:rPr>
          <w:rFonts w:cs="Arial"/>
          <w:b/>
          <w:szCs w:val="24"/>
        </w:rPr>
      </w:pPr>
    </w:p>
    <w:p w14:paraId="7AC17258" w14:textId="6A4CA303" w:rsidR="00D55C51" w:rsidRDefault="00D55C51" w:rsidP="00E2003E">
      <w:pPr>
        <w:rPr>
          <w:rFonts w:cs="Arial"/>
          <w:b/>
          <w:szCs w:val="24"/>
        </w:rPr>
      </w:pPr>
    </w:p>
    <w:p w14:paraId="3A958484" w14:textId="4FC4158D" w:rsidR="00697CA1" w:rsidRPr="00697CA1" w:rsidRDefault="00697CA1" w:rsidP="00D55C51">
      <w:pPr>
        <w:pStyle w:val="Heading1"/>
      </w:pPr>
      <w:r w:rsidRPr="00135900">
        <w:lastRenderedPageBreak/>
        <w:t>ULSTER BANK CLOSURES IN COMBER AND HOLYWOOD</w:t>
      </w:r>
      <w:r w:rsidRPr="00697CA1">
        <w:t xml:space="preserve"> </w:t>
      </w:r>
    </w:p>
    <w:p w14:paraId="12DA8010" w14:textId="5345BFB4" w:rsidR="00D615D8" w:rsidRPr="00D615D8" w:rsidRDefault="00D615D8" w:rsidP="00E442B2">
      <w:pPr>
        <w:rPr>
          <w:rFonts w:cs="Arial"/>
          <w:caps/>
          <w:szCs w:val="24"/>
        </w:rPr>
      </w:pPr>
    </w:p>
    <w:p w14:paraId="2835C020" w14:textId="77777777" w:rsidR="00892D18" w:rsidRDefault="00A95C57" w:rsidP="00892D18">
      <w:pPr>
        <w:jc w:val="both"/>
      </w:pPr>
      <w:r>
        <w:rPr>
          <w:rFonts w:cs="Arial"/>
          <w:szCs w:val="24"/>
        </w:rPr>
        <w:t>PR</w:t>
      </w:r>
      <w:r w:rsidRPr="00021205">
        <w:rPr>
          <w:rFonts w:cs="Arial"/>
          <w:szCs w:val="24"/>
        </w:rPr>
        <w:t xml:space="preserve">EVIOUSLY CIRCULATED:- Report </w:t>
      </w:r>
      <w:r w:rsidR="00892D18">
        <w:rPr>
          <w:rFonts w:cs="Arial"/>
          <w:szCs w:val="24"/>
        </w:rPr>
        <w:t xml:space="preserve">on communications that had been sent to Ulster Bank in relation to planned closures of banking facilities in both Comber and Holywood. </w:t>
      </w:r>
      <w:r w:rsidR="00892D18">
        <w:t>A</w:t>
      </w:r>
      <w:r w:rsidR="00892D18" w:rsidRPr="00B35E4D">
        <w:t xml:space="preserve"> Notice of Motion</w:t>
      </w:r>
      <w:r w:rsidR="00892D18">
        <w:t xml:space="preserve"> was debated at Council in June 2022 and agreed,</w:t>
      </w:r>
      <w:r w:rsidR="00892D18" w:rsidRPr="00B35E4D">
        <w:t xml:space="preserve"> </w:t>
      </w:r>
      <w:r w:rsidR="00892D18">
        <w:t>stated:</w:t>
      </w:r>
    </w:p>
    <w:p w14:paraId="311866BD" w14:textId="77777777" w:rsidR="00892D18" w:rsidRDefault="00892D18" w:rsidP="00892D18">
      <w:pPr>
        <w:jc w:val="both"/>
      </w:pPr>
    </w:p>
    <w:p w14:paraId="102A35B5" w14:textId="77777777" w:rsidR="00892D18" w:rsidRPr="004735F3" w:rsidRDefault="00892D18" w:rsidP="00892D18">
      <w:pPr>
        <w:rPr>
          <w:rFonts w:cs="Arial"/>
          <w:b/>
          <w:bCs/>
          <w:szCs w:val="24"/>
        </w:rPr>
      </w:pPr>
      <w:r>
        <w:rPr>
          <w:rFonts w:cs="Arial"/>
          <w:b/>
          <w:bCs/>
          <w:szCs w:val="24"/>
        </w:rPr>
        <w:t xml:space="preserve">“The Ulster Bank recently announced that it is closing nine branches across Northern Ireland in September and October 2022, two of which are in the Borough – Comber and Holywood. It is proposed that this Council writes to the Ulster Bank to express its total opposition to the closures and invites the Ulster Bank to a meeting to assess how the closure will affect not only the businesses in the high streets but also the local residents who are left with no banking facilities in these thriving and growing towns.” </w:t>
      </w:r>
    </w:p>
    <w:p w14:paraId="3E5B1A73" w14:textId="77777777" w:rsidR="00892D18" w:rsidRPr="00B35E4D" w:rsidRDefault="00892D18" w:rsidP="00892D18">
      <w:pPr>
        <w:jc w:val="both"/>
      </w:pPr>
    </w:p>
    <w:p w14:paraId="09205320" w14:textId="11F2DEDF" w:rsidR="00892D18" w:rsidRPr="00B35E4D" w:rsidRDefault="00892D18" w:rsidP="00D55C51">
      <w:r>
        <w:t>Following th</w:t>
      </w:r>
      <w:r w:rsidR="00135900">
        <w:t>at</w:t>
      </w:r>
      <w:r>
        <w:t xml:space="preserve">, a letter was sent from the Chief Executive on 14 July 2022 to the Chief Executive of Ulster Bank and she delegated the response to the Head of Retail Banking in NI at Ulster Bank, Mr Terry Robb. On 4 August </w:t>
      </w:r>
      <w:r w:rsidR="00F913D1">
        <w:t xml:space="preserve">2022 </w:t>
      </w:r>
      <w:r>
        <w:t>a meeting was held with Mr Robb, chaired by the Mayor and attended by the following Councillors from the Comber DEA and Holywood and Clandeboye DEA: Councillor McRandal, Councillor Cooper, Councillor Cummings, Councillor McClean, Councillor P Smith and Councillor Greer.</w:t>
      </w:r>
    </w:p>
    <w:p w14:paraId="00D9637F" w14:textId="77777777" w:rsidR="00892D18" w:rsidRDefault="00892D18" w:rsidP="00892D18">
      <w:pPr>
        <w:jc w:val="both"/>
      </w:pPr>
    </w:p>
    <w:p w14:paraId="2ECAB4DD" w14:textId="77777777" w:rsidR="00892D18" w:rsidRPr="00B35E4D" w:rsidRDefault="00892D18" w:rsidP="00892D18">
      <w:pPr>
        <w:jc w:val="both"/>
      </w:pPr>
      <w:r>
        <w:t>In summary, t</w:t>
      </w:r>
      <w:r w:rsidRPr="00B35E4D">
        <w:t xml:space="preserve">he </w:t>
      </w:r>
      <w:r>
        <w:t>main</w:t>
      </w:r>
      <w:r w:rsidRPr="00B35E4D">
        <w:t xml:space="preserve"> concerns </w:t>
      </w:r>
      <w:r>
        <w:t>that Councillors raised, and responses were</w:t>
      </w:r>
      <w:r w:rsidRPr="00B35E4D">
        <w:t>:</w:t>
      </w:r>
    </w:p>
    <w:p w14:paraId="31893ED4" w14:textId="77777777" w:rsidR="00892D18" w:rsidRPr="00B35E4D" w:rsidRDefault="00892D18" w:rsidP="00892D18"/>
    <w:p w14:paraId="793C275D" w14:textId="33B543E7" w:rsidR="00892D18" w:rsidRPr="00C430F0" w:rsidRDefault="00892D18" w:rsidP="004F671F">
      <w:pPr>
        <w:numPr>
          <w:ilvl w:val="0"/>
          <w:numId w:val="2"/>
        </w:numPr>
        <w:rPr>
          <w:b/>
          <w:bCs/>
        </w:rPr>
      </w:pPr>
      <w:r w:rsidRPr="00C430F0">
        <w:rPr>
          <w:b/>
          <w:bCs/>
        </w:rPr>
        <w:t xml:space="preserve">The availability of ATMs: </w:t>
      </w:r>
      <w:r w:rsidRPr="00575B66">
        <w:t xml:space="preserve">Mr Robb </w:t>
      </w:r>
      <w:r>
        <w:t>explained that the continuance of the ATM l</w:t>
      </w:r>
      <w:r w:rsidR="00F913D1">
        <w:t xml:space="preserve">ay </w:t>
      </w:r>
      <w:r>
        <w:t>with the new owner of the building. He confirmed that, as part of the research submitted to the FCA in relation to a branch closure, access to ATMs must be included, and that a number of free to use ATMs w</w:t>
      </w:r>
      <w:r w:rsidR="00F913D1">
        <w:t xml:space="preserve">ould </w:t>
      </w:r>
      <w:r>
        <w:t xml:space="preserve">still be available within the locality of both closure sites. </w:t>
      </w:r>
    </w:p>
    <w:p w14:paraId="13BF02E7" w14:textId="77777777" w:rsidR="00892D18" w:rsidRPr="00F43158" w:rsidRDefault="00892D18" w:rsidP="00892D18">
      <w:pPr>
        <w:rPr>
          <w:b/>
          <w:bCs/>
        </w:rPr>
      </w:pPr>
    </w:p>
    <w:p w14:paraId="62F1649D" w14:textId="77777777" w:rsidR="00F913D1" w:rsidRPr="00F913D1" w:rsidRDefault="00892D18" w:rsidP="004F671F">
      <w:pPr>
        <w:numPr>
          <w:ilvl w:val="0"/>
          <w:numId w:val="2"/>
        </w:numPr>
        <w:rPr>
          <w:b/>
          <w:bCs/>
        </w:rPr>
      </w:pPr>
      <w:r w:rsidRPr="00F43158">
        <w:rPr>
          <w:b/>
          <w:bCs/>
        </w:rPr>
        <w:t>Impact on vulnerable groups</w:t>
      </w:r>
      <w:r>
        <w:rPr>
          <w:b/>
          <w:bCs/>
        </w:rPr>
        <w:t xml:space="preserve">: </w:t>
      </w:r>
      <w:r w:rsidRPr="00575B66">
        <w:t xml:space="preserve">Mr Robb confirmed that, </w:t>
      </w:r>
      <w:r>
        <w:t xml:space="preserve">through their ‘Banking My Way’ service, </w:t>
      </w:r>
      <w:r w:rsidRPr="00575B66">
        <w:t>all users who ha</w:t>
      </w:r>
      <w:r w:rsidR="00F913D1">
        <w:t>d</w:t>
      </w:r>
      <w:r w:rsidRPr="00575B66">
        <w:t xml:space="preserve"> registered as vulnerable w</w:t>
      </w:r>
      <w:r w:rsidR="00F913D1">
        <w:t>ould</w:t>
      </w:r>
      <w:r w:rsidRPr="00575B66">
        <w:t xml:space="preserve"> be targeted proactively</w:t>
      </w:r>
      <w:r>
        <w:t xml:space="preserve"> and provided information on alternative physical banking locations including services offered by the Post Office</w:t>
      </w:r>
      <w:r w:rsidRPr="00575B66">
        <w:t xml:space="preserve">. </w:t>
      </w:r>
      <w:r>
        <w:t>Mr Robb confirmed that each of th</w:t>
      </w:r>
      <w:r w:rsidR="00F913D1">
        <w:t>o</w:t>
      </w:r>
      <w:r>
        <w:t>se customers w</w:t>
      </w:r>
      <w:r w:rsidR="00F913D1">
        <w:t xml:space="preserve">ould </w:t>
      </w:r>
      <w:r>
        <w:t>be given the name of an individual member of staff who c</w:t>
      </w:r>
      <w:r w:rsidR="00F913D1">
        <w:t>ould</w:t>
      </w:r>
      <w:r>
        <w:t xml:space="preserve"> answer queries directly rather than via a call-centre. </w:t>
      </w:r>
      <w:r w:rsidRPr="00575B66">
        <w:t xml:space="preserve">Programmes </w:t>
      </w:r>
      <w:r w:rsidR="00F913D1">
        <w:t>we</w:t>
      </w:r>
      <w:r w:rsidRPr="00575B66">
        <w:t xml:space="preserve">re also run via an in-branch support specialist. </w:t>
      </w:r>
    </w:p>
    <w:p w14:paraId="61ADBD1D" w14:textId="77777777" w:rsidR="00F913D1" w:rsidRDefault="00F913D1" w:rsidP="00F913D1"/>
    <w:p w14:paraId="21DF0733" w14:textId="5EF863B9" w:rsidR="00892D18" w:rsidRPr="00061E1F" w:rsidRDefault="00892D18" w:rsidP="00F913D1">
      <w:pPr>
        <w:rPr>
          <w:b/>
          <w:bCs/>
        </w:rPr>
      </w:pPr>
      <w:r>
        <w:t xml:space="preserve">Following further questioning on educating and supporting vulnerable and elderly people in online banking, </w:t>
      </w:r>
      <w:r w:rsidRPr="00575B66">
        <w:t xml:space="preserve">Mr Robb also confirmed that bespoke face-to-face education programme/workshops delivered by a specialist could be arranged for groups within the community. </w:t>
      </w:r>
      <w:r>
        <w:t xml:space="preserve">Mr Robb added that ahead of all closures, the Branch Manager </w:t>
      </w:r>
      <w:r w:rsidR="00F913D1">
        <w:t>wa</w:t>
      </w:r>
      <w:r>
        <w:t xml:space="preserve">s asked to contact a minimum of 6 community groups in their town which might be disproportionately affected. Mr Robb reiterated that, in terms of safeguarding and consumer regulations, digital banking </w:t>
      </w:r>
      <w:r w:rsidR="00DF06CC">
        <w:t>wa</w:t>
      </w:r>
      <w:r>
        <w:t xml:space="preserve">s the safest way for vulnerable and elderly people to bank. </w:t>
      </w:r>
    </w:p>
    <w:p w14:paraId="0423FA9C" w14:textId="77777777" w:rsidR="00892D18" w:rsidRPr="00F43158" w:rsidRDefault="00892D18" w:rsidP="00892D18">
      <w:pPr>
        <w:rPr>
          <w:b/>
          <w:bCs/>
        </w:rPr>
      </w:pPr>
    </w:p>
    <w:p w14:paraId="7351E64B" w14:textId="4470D65F" w:rsidR="00892D18" w:rsidRDefault="00892D18" w:rsidP="004F671F">
      <w:pPr>
        <w:numPr>
          <w:ilvl w:val="0"/>
          <w:numId w:val="2"/>
        </w:numPr>
      </w:pPr>
      <w:r w:rsidRPr="00F43158">
        <w:rPr>
          <w:b/>
          <w:bCs/>
        </w:rPr>
        <w:t>The introduction of a Mobile Banking Unit:</w:t>
      </w:r>
      <w:r>
        <w:t xml:space="preserve"> Mr Robb confirmed that the use and locations for the Mobile Banking Unit </w:t>
      </w:r>
      <w:r w:rsidR="00DF06CC">
        <w:t>we</w:t>
      </w:r>
      <w:r>
        <w:t xml:space="preserve">re reviewed every six months, </w:t>
      </w:r>
      <w:r>
        <w:lastRenderedPageBreak/>
        <w:t>with the next review scheduled for December. Placement of a Mobile Banking Unit w</w:t>
      </w:r>
      <w:r w:rsidR="00DF06CC">
        <w:t xml:space="preserve">ould </w:t>
      </w:r>
      <w:r>
        <w:t xml:space="preserve">consider factors such as proximity to other Ulster Bank branches within the locality. </w:t>
      </w:r>
    </w:p>
    <w:p w14:paraId="27FCD138" w14:textId="77777777" w:rsidR="00892D18" w:rsidRDefault="00892D18" w:rsidP="00892D18"/>
    <w:p w14:paraId="28F3227E" w14:textId="1F29C656" w:rsidR="00892D18" w:rsidRPr="001F3DF3" w:rsidRDefault="00892D18" w:rsidP="004F671F">
      <w:pPr>
        <w:numPr>
          <w:ilvl w:val="0"/>
          <w:numId w:val="2"/>
        </w:numPr>
        <w:rPr>
          <w:b/>
          <w:bCs/>
        </w:rPr>
      </w:pPr>
      <w:r w:rsidRPr="001F3DF3">
        <w:rPr>
          <w:b/>
          <w:bCs/>
        </w:rPr>
        <w:t xml:space="preserve">Impact on footfall and other services such as the Post Office: </w:t>
      </w:r>
      <w:r w:rsidRPr="006729AE">
        <w:t>Mr Robb confirmed that Ulster Bank w</w:t>
      </w:r>
      <w:r w:rsidR="00DF06CC">
        <w:t xml:space="preserve">ould </w:t>
      </w:r>
      <w:r w:rsidRPr="006729AE">
        <w:t>have ongoing discussions with the Post Office about how to best manage and deliver th</w:t>
      </w:r>
      <w:r w:rsidR="00DF06CC">
        <w:t>e</w:t>
      </w:r>
      <w:r w:rsidRPr="006729AE">
        <w:t xml:space="preserve"> service.</w:t>
      </w:r>
      <w:r>
        <w:rPr>
          <w:b/>
          <w:bCs/>
        </w:rPr>
        <w:t xml:space="preserve"> </w:t>
      </w:r>
      <w:r w:rsidRPr="006729AE">
        <w:t>As Ulster Bank had not closed a branch in the past 5 years, Mr Robb was unable to determine the exact impact the closure would have on footfall within the area.</w:t>
      </w:r>
      <w:r>
        <w:t xml:space="preserve"> </w:t>
      </w:r>
    </w:p>
    <w:p w14:paraId="2ECC2C76" w14:textId="77777777" w:rsidR="00892D18" w:rsidRDefault="00892D18" w:rsidP="00892D18">
      <w:pPr>
        <w:jc w:val="both"/>
      </w:pPr>
    </w:p>
    <w:p w14:paraId="459B35F2" w14:textId="3F9B0161" w:rsidR="00D615D8" w:rsidRDefault="00892D18" w:rsidP="00DF06CC">
      <w:r>
        <w:t>When questioned about the lack of public consultation on the closure, Mr Robb confirmed that FCA rules d</w:t>
      </w:r>
      <w:r w:rsidR="00DF06CC">
        <w:t xml:space="preserve">id </w:t>
      </w:r>
      <w:r>
        <w:t xml:space="preserve">not require public consultation to take place in advance of a closure and that </w:t>
      </w:r>
      <w:r w:rsidR="00DF06CC">
        <w:t xml:space="preserve">the </w:t>
      </w:r>
      <w:r>
        <w:t xml:space="preserve">Ulster Bank had completed the necessary desktop analysis. Mr Robb confirmed that the branch closures in Holywood and Comber would be going ahead as planned later </w:t>
      </w:r>
      <w:r w:rsidR="00DF06CC">
        <w:t xml:space="preserve">in the </w:t>
      </w:r>
      <w:r>
        <w:t xml:space="preserve">year, but that no further closures would take place in 2022. Mr Robb stated that branch closures </w:t>
      </w:r>
      <w:r w:rsidR="00DF06CC">
        <w:t>we</w:t>
      </w:r>
      <w:r>
        <w:t>re happening across the banking sector</w:t>
      </w:r>
      <w:r>
        <w:rPr>
          <w:b/>
          <w:bCs/>
        </w:rPr>
        <w:t>.</w:t>
      </w:r>
    </w:p>
    <w:p w14:paraId="69E39292" w14:textId="77777777" w:rsidR="00D615D8" w:rsidRDefault="00D615D8" w:rsidP="00A95C57">
      <w:pPr>
        <w:rPr>
          <w:rFonts w:cs="Arial"/>
          <w:bCs/>
          <w:szCs w:val="24"/>
        </w:rPr>
      </w:pPr>
    </w:p>
    <w:p w14:paraId="5A7ADBCE" w14:textId="6F3DA8F7" w:rsidR="00D615D8" w:rsidRDefault="00A95C57" w:rsidP="00D615D8">
      <w:r>
        <w:rPr>
          <w:rFonts w:cs="Arial"/>
          <w:bCs/>
          <w:szCs w:val="24"/>
        </w:rPr>
        <w:t xml:space="preserve">RECOMMENDED that </w:t>
      </w:r>
      <w:r w:rsidR="00D615D8">
        <w:t xml:space="preserve">Council </w:t>
      </w:r>
      <w:r w:rsidR="009F077B">
        <w:t>notes this report</w:t>
      </w:r>
    </w:p>
    <w:p w14:paraId="0B29B499" w14:textId="08EED916" w:rsidR="00A95C57" w:rsidRDefault="00A95C57" w:rsidP="00A95C57">
      <w:pPr>
        <w:rPr>
          <w:rFonts w:cs="Arial"/>
          <w:bCs/>
          <w:szCs w:val="24"/>
        </w:rPr>
      </w:pPr>
    </w:p>
    <w:p w14:paraId="4E0AE27B" w14:textId="567BCBAB" w:rsidR="000F5A9D" w:rsidRDefault="006E386D" w:rsidP="00A95C57">
      <w:pPr>
        <w:rPr>
          <w:rFonts w:cs="Arial"/>
          <w:bCs/>
          <w:szCs w:val="24"/>
        </w:rPr>
      </w:pPr>
      <w:r>
        <w:rPr>
          <w:rFonts w:cs="Arial"/>
          <w:bCs/>
          <w:szCs w:val="24"/>
        </w:rPr>
        <w:t>Councillor P Smith</w:t>
      </w:r>
      <w:r w:rsidR="000F5A9D">
        <w:rPr>
          <w:rFonts w:cs="Arial"/>
          <w:bCs/>
          <w:szCs w:val="24"/>
        </w:rPr>
        <w:t xml:space="preserve"> proposed, seconded by </w:t>
      </w:r>
      <w:r>
        <w:rPr>
          <w:rFonts w:cs="Arial"/>
          <w:bCs/>
          <w:szCs w:val="24"/>
        </w:rPr>
        <w:t>Councillor Cummings</w:t>
      </w:r>
      <w:r w:rsidR="000F5A9D">
        <w:rPr>
          <w:rFonts w:cs="Arial"/>
          <w:bCs/>
          <w:szCs w:val="24"/>
        </w:rPr>
        <w:t>, that the recommendation be adopted.</w:t>
      </w:r>
    </w:p>
    <w:p w14:paraId="7234B8F9" w14:textId="6BA91314" w:rsidR="00495C53" w:rsidRDefault="00495C53" w:rsidP="00A95C57">
      <w:pPr>
        <w:rPr>
          <w:rFonts w:cs="Arial"/>
          <w:bCs/>
          <w:szCs w:val="24"/>
        </w:rPr>
      </w:pPr>
    </w:p>
    <w:p w14:paraId="1D8BD3DA" w14:textId="77777777" w:rsidR="00DF06CC" w:rsidRDefault="00495C53" w:rsidP="00A95C57">
      <w:pPr>
        <w:rPr>
          <w:rFonts w:cs="Arial"/>
          <w:bCs/>
          <w:szCs w:val="24"/>
        </w:rPr>
      </w:pPr>
      <w:r>
        <w:rPr>
          <w:rFonts w:cs="Arial"/>
          <w:bCs/>
          <w:szCs w:val="24"/>
        </w:rPr>
        <w:t xml:space="preserve">Councillor P Smith was awaiting a letter from Mr Robb of Ulster Bank to clarify if the </w:t>
      </w:r>
      <w:r w:rsidR="00597E0F">
        <w:rPr>
          <w:rFonts w:cs="Arial"/>
          <w:bCs/>
          <w:szCs w:val="24"/>
        </w:rPr>
        <w:t xml:space="preserve">Comber </w:t>
      </w:r>
      <w:r>
        <w:rPr>
          <w:rFonts w:cs="Arial"/>
          <w:bCs/>
          <w:szCs w:val="24"/>
        </w:rPr>
        <w:t xml:space="preserve">Ulster Bank fast cash machine was to remain. </w:t>
      </w:r>
      <w:r w:rsidR="00DF06CC">
        <w:rPr>
          <w:rFonts w:cs="Arial"/>
          <w:bCs/>
          <w:szCs w:val="24"/>
        </w:rPr>
        <w:t xml:space="preserve"> </w:t>
      </w:r>
      <w:r>
        <w:rPr>
          <w:rFonts w:cs="Arial"/>
          <w:bCs/>
          <w:szCs w:val="24"/>
        </w:rPr>
        <w:t>Councillor Edmund was concerned that the closing of physical banks would cause great harm to the elderly who may not be as willing</w:t>
      </w:r>
      <w:r w:rsidR="00C5551B">
        <w:rPr>
          <w:rFonts w:cs="Arial"/>
          <w:bCs/>
          <w:szCs w:val="24"/>
        </w:rPr>
        <w:t xml:space="preserve"> or</w:t>
      </w:r>
      <w:r>
        <w:rPr>
          <w:rFonts w:cs="Arial"/>
          <w:bCs/>
          <w:szCs w:val="24"/>
        </w:rPr>
        <w:t xml:space="preserve"> able to access banks through mobile banking. </w:t>
      </w:r>
    </w:p>
    <w:p w14:paraId="10988F7F" w14:textId="77777777" w:rsidR="00DF06CC" w:rsidRDefault="00DF06CC" w:rsidP="00A95C57">
      <w:pPr>
        <w:rPr>
          <w:rFonts w:cs="Arial"/>
          <w:bCs/>
          <w:szCs w:val="24"/>
        </w:rPr>
      </w:pPr>
    </w:p>
    <w:p w14:paraId="5A0207FB" w14:textId="47C5B847" w:rsidR="00A95C57" w:rsidRDefault="00495C53" w:rsidP="00A95C57">
      <w:pPr>
        <w:rPr>
          <w:rFonts w:cs="Arial"/>
          <w:bCs/>
          <w:szCs w:val="24"/>
        </w:rPr>
      </w:pPr>
      <w:r>
        <w:rPr>
          <w:rFonts w:cs="Arial"/>
          <w:bCs/>
          <w:szCs w:val="24"/>
        </w:rPr>
        <w:t xml:space="preserve">Councillor Boyle explained that in his constituency, the Portaferry bank had closed which had left locals with Kircubbin </w:t>
      </w:r>
      <w:r w:rsidR="00242AA7">
        <w:rPr>
          <w:rFonts w:cs="Arial"/>
          <w:bCs/>
          <w:szCs w:val="24"/>
        </w:rPr>
        <w:t xml:space="preserve">branch </w:t>
      </w:r>
      <w:r>
        <w:rPr>
          <w:rFonts w:cs="Arial"/>
          <w:bCs/>
          <w:szCs w:val="24"/>
        </w:rPr>
        <w:t>as the closest bank</w:t>
      </w:r>
      <w:r w:rsidR="00242AA7">
        <w:rPr>
          <w:rFonts w:cs="Arial"/>
          <w:bCs/>
          <w:szCs w:val="24"/>
        </w:rPr>
        <w:t>.</w:t>
      </w:r>
      <w:r>
        <w:rPr>
          <w:rFonts w:cs="Arial"/>
          <w:bCs/>
          <w:szCs w:val="24"/>
        </w:rPr>
        <w:t xml:space="preserve"> </w:t>
      </w:r>
      <w:r w:rsidR="00242AA7">
        <w:rPr>
          <w:rFonts w:cs="Arial"/>
          <w:bCs/>
          <w:szCs w:val="24"/>
        </w:rPr>
        <w:t>It</w:t>
      </w:r>
      <w:r>
        <w:rPr>
          <w:rFonts w:cs="Arial"/>
          <w:bCs/>
          <w:szCs w:val="24"/>
        </w:rPr>
        <w:t xml:space="preserve"> too had </w:t>
      </w:r>
      <w:r w:rsidR="00242AA7">
        <w:rPr>
          <w:rFonts w:cs="Arial"/>
          <w:bCs/>
          <w:szCs w:val="24"/>
        </w:rPr>
        <w:t xml:space="preserve">since </w:t>
      </w:r>
      <w:r>
        <w:rPr>
          <w:rFonts w:cs="Arial"/>
          <w:bCs/>
          <w:szCs w:val="24"/>
        </w:rPr>
        <w:t>closed meaning a long journey for Portaferry residents to travel to Newtownards.</w:t>
      </w:r>
      <w:r w:rsidR="006001DE">
        <w:rPr>
          <w:rFonts w:cs="Arial"/>
          <w:bCs/>
          <w:szCs w:val="24"/>
        </w:rPr>
        <w:t xml:space="preserve"> </w:t>
      </w:r>
    </w:p>
    <w:p w14:paraId="073B5E07" w14:textId="77777777" w:rsidR="00DF06CC" w:rsidRPr="001D755A" w:rsidRDefault="00DF06CC" w:rsidP="00A95C57">
      <w:pPr>
        <w:rPr>
          <w:rFonts w:cs="Arial"/>
          <w:bCs/>
          <w:szCs w:val="24"/>
        </w:rPr>
      </w:pPr>
    </w:p>
    <w:p w14:paraId="6162BBD2" w14:textId="4F523700" w:rsidR="00A3721C" w:rsidRPr="001D755A" w:rsidRDefault="00A3721C" w:rsidP="00A3721C">
      <w:pPr>
        <w:rPr>
          <w:rFonts w:cs="Arial"/>
          <w:b/>
          <w:szCs w:val="24"/>
        </w:rPr>
      </w:pPr>
      <w:r w:rsidRPr="00600EA9">
        <w:rPr>
          <w:rFonts w:cs="Arial"/>
          <w:b/>
          <w:szCs w:val="24"/>
        </w:rPr>
        <w:t>RESOLVED, on the proposal of</w:t>
      </w:r>
      <w:r w:rsidR="004144C6">
        <w:rPr>
          <w:rFonts w:cs="Arial"/>
          <w:b/>
          <w:szCs w:val="24"/>
        </w:rPr>
        <w:t xml:space="preserve"> </w:t>
      </w:r>
      <w:r w:rsidR="006001DE">
        <w:rPr>
          <w:rFonts w:cs="Arial"/>
          <w:b/>
          <w:szCs w:val="24"/>
        </w:rPr>
        <w:t>Councillor P Smith</w:t>
      </w:r>
      <w:r w:rsidRPr="00600EA9">
        <w:rPr>
          <w:rFonts w:cs="Arial"/>
          <w:b/>
          <w:bCs/>
          <w:szCs w:val="24"/>
        </w:rPr>
        <w:t>, seconded by</w:t>
      </w:r>
      <w:r w:rsidR="004144C6">
        <w:rPr>
          <w:rFonts w:cs="Arial"/>
          <w:b/>
          <w:bCs/>
          <w:szCs w:val="24"/>
        </w:rPr>
        <w:t xml:space="preserve"> </w:t>
      </w:r>
      <w:r w:rsidR="006001DE">
        <w:rPr>
          <w:rFonts w:cs="Arial"/>
          <w:b/>
          <w:bCs/>
          <w:szCs w:val="24"/>
        </w:rPr>
        <w:t>Councillor Cummings</w:t>
      </w:r>
      <w:r w:rsidRPr="00600EA9">
        <w:rPr>
          <w:rFonts w:cs="Arial"/>
          <w:b/>
          <w:bCs/>
          <w:szCs w:val="24"/>
        </w:rPr>
        <w:t>,</w:t>
      </w:r>
      <w:r w:rsidRPr="00600EA9">
        <w:rPr>
          <w:rFonts w:cs="Arial"/>
          <w:b/>
          <w:szCs w:val="24"/>
        </w:rPr>
        <w:t xml:space="preserve"> that </w:t>
      </w:r>
      <w:r>
        <w:rPr>
          <w:rFonts w:cs="Arial"/>
          <w:b/>
          <w:szCs w:val="24"/>
        </w:rPr>
        <w:t>the recommendation be adopted.</w:t>
      </w:r>
    </w:p>
    <w:p w14:paraId="7070A7A2" w14:textId="2CDBE970" w:rsidR="00A95C57" w:rsidRDefault="00A95C57" w:rsidP="00A95C57">
      <w:pPr>
        <w:rPr>
          <w:rFonts w:cs="Arial"/>
          <w:b/>
          <w:szCs w:val="24"/>
        </w:rPr>
      </w:pPr>
    </w:p>
    <w:p w14:paraId="12F03DB0" w14:textId="1F8FFAF4" w:rsidR="00FF3FB3" w:rsidRPr="00E442B2" w:rsidRDefault="00697CA1" w:rsidP="00D55C51">
      <w:pPr>
        <w:pStyle w:val="Heading1"/>
        <w:rPr>
          <w:rFonts w:ascii="Arial Bold" w:hAnsi="Arial Bold"/>
        </w:rPr>
      </w:pPr>
      <w:r w:rsidRPr="00DF06CC">
        <w:t>HERITAGE GRANTS (2022-23), ROUND 2</w:t>
      </w:r>
    </w:p>
    <w:p w14:paraId="44240E13" w14:textId="77777777" w:rsidR="00FF3FB3" w:rsidRDefault="00FF3FB3" w:rsidP="00FF3FB3">
      <w:pPr>
        <w:jc w:val="both"/>
        <w:rPr>
          <w:rFonts w:cs="Arial"/>
          <w:szCs w:val="24"/>
        </w:rPr>
      </w:pPr>
    </w:p>
    <w:p w14:paraId="391390DD" w14:textId="4B15EB9D" w:rsidR="005B491B" w:rsidRDefault="00A37E07" w:rsidP="005B491B">
      <w:pPr>
        <w:autoSpaceDE w:val="0"/>
        <w:autoSpaceDN w:val="0"/>
        <w:adjustRightInd w:val="0"/>
        <w:rPr>
          <w:rFonts w:cs="Arial"/>
          <w:szCs w:val="24"/>
        </w:rPr>
      </w:pPr>
      <w:r>
        <w:rPr>
          <w:rFonts w:cs="Arial"/>
          <w:szCs w:val="24"/>
        </w:rPr>
        <w:t>PR</w:t>
      </w:r>
      <w:r w:rsidRPr="00021205">
        <w:rPr>
          <w:rFonts w:cs="Arial"/>
          <w:szCs w:val="24"/>
        </w:rPr>
        <w:t xml:space="preserve">EVIOUSLY CIRCULATED:- Report from </w:t>
      </w:r>
      <w:r w:rsidR="005B491B">
        <w:rPr>
          <w:rFonts w:cs="Arial"/>
          <w:szCs w:val="24"/>
        </w:rPr>
        <w:t>Community and Culture on heritage grants. The first round of Heritage Grants for 2022-2023, allocated £3,458 to 7 different organisations which left a budget of £1,542 for a second round of grants.</w:t>
      </w:r>
    </w:p>
    <w:p w14:paraId="3EA9395D" w14:textId="77777777" w:rsidR="005B491B" w:rsidRDefault="005B491B" w:rsidP="005B491B">
      <w:pPr>
        <w:autoSpaceDE w:val="0"/>
        <w:autoSpaceDN w:val="0"/>
        <w:adjustRightInd w:val="0"/>
        <w:rPr>
          <w:rFonts w:cs="Arial"/>
          <w:szCs w:val="24"/>
        </w:rPr>
      </w:pPr>
    </w:p>
    <w:p w14:paraId="7D0A7EC5" w14:textId="77777777" w:rsidR="005B491B" w:rsidRDefault="005B491B" w:rsidP="005B491B">
      <w:pPr>
        <w:autoSpaceDE w:val="0"/>
        <w:autoSpaceDN w:val="0"/>
        <w:adjustRightInd w:val="0"/>
        <w:rPr>
          <w:rFonts w:cs="Arial"/>
          <w:szCs w:val="24"/>
        </w:rPr>
      </w:pPr>
      <w:r>
        <w:rPr>
          <w:rFonts w:cs="Arial"/>
          <w:szCs w:val="24"/>
        </w:rPr>
        <w:t>The second round of Heritage Grants opened in late May 2022 and closed at 12pm on Wednesday 27</w:t>
      </w:r>
      <w:r>
        <w:rPr>
          <w:rFonts w:cs="Arial"/>
          <w:szCs w:val="24"/>
          <w:vertAlign w:val="superscript"/>
        </w:rPr>
        <w:t>th</w:t>
      </w:r>
      <w:r>
        <w:rPr>
          <w:rFonts w:cs="Arial"/>
          <w:szCs w:val="24"/>
        </w:rPr>
        <w:t xml:space="preserve"> July 2022.  Five applications were received. Two members of the Arts and Heritage Panel, Robin Masefield and Billy Carlile, assessed the applications on 2</w:t>
      </w:r>
      <w:r>
        <w:rPr>
          <w:rFonts w:cs="Arial"/>
          <w:szCs w:val="24"/>
          <w:vertAlign w:val="superscript"/>
        </w:rPr>
        <w:t>nd</w:t>
      </w:r>
      <w:r>
        <w:rPr>
          <w:rFonts w:cs="Arial"/>
          <w:szCs w:val="24"/>
        </w:rPr>
        <w:t xml:space="preserve"> August 2022, along with Heather McGuicken, Museum Manager. </w:t>
      </w:r>
    </w:p>
    <w:p w14:paraId="16AE518B" w14:textId="77777777" w:rsidR="005B491B" w:rsidRDefault="005B491B" w:rsidP="005B491B">
      <w:pPr>
        <w:autoSpaceDE w:val="0"/>
        <w:autoSpaceDN w:val="0"/>
        <w:adjustRightInd w:val="0"/>
        <w:rPr>
          <w:rFonts w:cs="Arial"/>
          <w:szCs w:val="24"/>
        </w:rPr>
      </w:pPr>
    </w:p>
    <w:p w14:paraId="387AEC48" w14:textId="31539E04" w:rsidR="005B491B" w:rsidRDefault="005B491B" w:rsidP="005B491B">
      <w:pPr>
        <w:autoSpaceDE w:val="0"/>
        <w:autoSpaceDN w:val="0"/>
        <w:adjustRightInd w:val="0"/>
        <w:rPr>
          <w:rFonts w:cs="Arial"/>
          <w:szCs w:val="24"/>
        </w:rPr>
      </w:pPr>
      <w:r>
        <w:rPr>
          <w:rFonts w:cs="Arial"/>
          <w:szCs w:val="24"/>
        </w:rPr>
        <w:t xml:space="preserve">As detailed in </w:t>
      </w:r>
      <w:r w:rsidR="006E3439">
        <w:rPr>
          <w:rFonts w:cs="Arial"/>
          <w:szCs w:val="24"/>
        </w:rPr>
        <w:t xml:space="preserve">the table, </w:t>
      </w:r>
      <w:r>
        <w:rPr>
          <w:rFonts w:cs="Arial"/>
          <w:szCs w:val="24"/>
        </w:rPr>
        <w:t>each application was scored out of 100, with an agreed pass score of 55.  Applicants could apply for up to £500 for their project.</w:t>
      </w:r>
    </w:p>
    <w:p w14:paraId="5EC75521" w14:textId="77777777" w:rsidR="005B491B" w:rsidRDefault="005B491B" w:rsidP="005B491B">
      <w:pPr>
        <w:autoSpaceDE w:val="0"/>
        <w:autoSpaceDN w:val="0"/>
        <w:adjustRightInd w:val="0"/>
        <w:rPr>
          <w:rFonts w:cs="Arial"/>
          <w:szCs w:val="24"/>
        </w:rPr>
      </w:pPr>
    </w:p>
    <w:p w14:paraId="2019BE10" w14:textId="7FFFFB17" w:rsidR="005B491B" w:rsidRDefault="005B491B" w:rsidP="005B491B">
      <w:pPr>
        <w:autoSpaceDE w:val="0"/>
        <w:autoSpaceDN w:val="0"/>
        <w:adjustRightInd w:val="0"/>
        <w:rPr>
          <w:rFonts w:cs="Arial"/>
          <w:szCs w:val="24"/>
        </w:rPr>
      </w:pPr>
      <w:r>
        <w:rPr>
          <w:rFonts w:cs="Arial"/>
          <w:szCs w:val="24"/>
        </w:rPr>
        <w:lastRenderedPageBreak/>
        <w:t>Due to the value of the applications received compared as to the funding available, the panel recommended that three of the application</w:t>
      </w:r>
      <w:r w:rsidR="006E3439">
        <w:rPr>
          <w:rFonts w:cs="Arial"/>
          <w:szCs w:val="24"/>
        </w:rPr>
        <w:t>s</w:t>
      </w:r>
      <w:r>
        <w:rPr>
          <w:rFonts w:cs="Arial"/>
          <w:szCs w:val="24"/>
        </w:rPr>
        <w:t xml:space="preserve"> ranked second, third and fourth would not be awarded the full grant requested, as each application had weaknesses, e.g., had not strongly align</w:t>
      </w:r>
      <w:r w:rsidR="006E3439">
        <w:rPr>
          <w:rFonts w:cs="Arial"/>
          <w:szCs w:val="24"/>
        </w:rPr>
        <w:t>ed</w:t>
      </w:r>
      <w:r>
        <w:rPr>
          <w:rFonts w:cs="Arial"/>
          <w:szCs w:val="24"/>
        </w:rPr>
        <w:t xml:space="preserve"> the Heritage Service’s strategic objectives or strongly demonstrated value for money.</w:t>
      </w:r>
    </w:p>
    <w:p w14:paraId="169D34F2" w14:textId="77777777" w:rsidR="005B491B" w:rsidRDefault="005B491B" w:rsidP="005B491B">
      <w:pPr>
        <w:autoSpaceDE w:val="0"/>
        <w:autoSpaceDN w:val="0"/>
        <w:adjustRightInd w:val="0"/>
        <w:rPr>
          <w:rFonts w:cs="Arial"/>
          <w:szCs w:val="24"/>
        </w:rPr>
      </w:pPr>
    </w:p>
    <w:p w14:paraId="2804E62E" w14:textId="2FE5C095" w:rsidR="005B491B" w:rsidRDefault="005B491B" w:rsidP="005B491B">
      <w:pPr>
        <w:autoSpaceDE w:val="0"/>
        <w:autoSpaceDN w:val="0"/>
        <w:adjustRightInd w:val="0"/>
        <w:rPr>
          <w:rFonts w:cs="Arial"/>
          <w:szCs w:val="24"/>
        </w:rPr>
      </w:pPr>
      <w:r>
        <w:rPr>
          <w:rFonts w:cs="Arial"/>
          <w:szCs w:val="24"/>
        </w:rPr>
        <w:t>The panel also recommended that the application from the Parish of Ballyphilip &amp; Ardquin, was not supported, as the project had not adequately met the strategic objectives, outputs or value for money requirements and hence scored below the agreed pass mark.</w:t>
      </w:r>
    </w:p>
    <w:p w14:paraId="02D532A6" w14:textId="77777777" w:rsidR="005B491B" w:rsidRPr="00A0578E" w:rsidRDefault="005B491B" w:rsidP="005B491B">
      <w:pPr>
        <w:autoSpaceDE w:val="0"/>
        <w:autoSpaceDN w:val="0"/>
        <w:adjustRightInd w:val="0"/>
        <w:rPr>
          <w:rFonts w:cs="Arial"/>
          <w:szCs w:val="24"/>
        </w:rPr>
      </w:pPr>
    </w:p>
    <w:p w14:paraId="4804C1C0" w14:textId="77777777" w:rsidR="005B491B" w:rsidRPr="00A0578E" w:rsidRDefault="005B491B" w:rsidP="005B491B">
      <w:pPr>
        <w:autoSpaceDE w:val="0"/>
        <w:autoSpaceDN w:val="0"/>
        <w:adjustRightInd w:val="0"/>
        <w:rPr>
          <w:rFonts w:cs="Arial"/>
          <w:b/>
          <w:szCs w:val="24"/>
        </w:rPr>
      </w:pPr>
      <w:r w:rsidRPr="00A0578E">
        <w:rPr>
          <w:rFonts w:cs="Arial"/>
          <w:b/>
          <w:szCs w:val="24"/>
        </w:rPr>
        <w:t>Assessment Panel Recommendations</w:t>
      </w:r>
    </w:p>
    <w:p w14:paraId="7989CC79" w14:textId="77777777" w:rsidR="005B491B" w:rsidRPr="00321C9D" w:rsidRDefault="005B491B" w:rsidP="005B491B">
      <w:pPr>
        <w:autoSpaceDE w:val="0"/>
        <w:autoSpaceDN w:val="0"/>
        <w:adjustRightInd w:val="0"/>
        <w:rPr>
          <w:rFonts w:cs="Arial"/>
          <w:szCs w:val="24"/>
        </w:rPr>
      </w:pPr>
    </w:p>
    <w:tbl>
      <w:tblPr>
        <w:tblStyle w:val="TableGrid"/>
        <w:tblW w:w="9210" w:type="dxa"/>
        <w:tblLayout w:type="fixed"/>
        <w:tblLook w:val="04A0" w:firstRow="1" w:lastRow="0" w:firstColumn="1" w:lastColumn="0" w:noHBand="0" w:noVBand="1"/>
      </w:tblPr>
      <w:tblGrid>
        <w:gridCol w:w="2406"/>
        <w:gridCol w:w="1558"/>
        <w:gridCol w:w="2835"/>
        <w:gridCol w:w="1136"/>
        <w:gridCol w:w="1275"/>
      </w:tblGrid>
      <w:tr w:rsidR="005B491B" w:rsidRPr="00321C9D" w14:paraId="08665763" w14:textId="77777777" w:rsidTr="001D173E">
        <w:trPr>
          <w:trHeight w:val="580"/>
        </w:trPr>
        <w:tc>
          <w:tcPr>
            <w:tcW w:w="2406" w:type="dxa"/>
            <w:tcBorders>
              <w:top w:val="single" w:sz="4" w:space="0" w:color="auto"/>
              <w:left w:val="single" w:sz="4" w:space="0" w:color="auto"/>
              <w:bottom w:val="single" w:sz="4" w:space="0" w:color="auto"/>
              <w:right w:val="single" w:sz="4" w:space="0" w:color="auto"/>
            </w:tcBorders>
            <w:hideMark/>
          </w:tcPr>
          <w:p w14:paraId="36763A1D" w14:textId="77777777" w:rsidR="005B491B" w:rsidRPr="000A4112" w:rsidRDefault="005B491B" w:rsidP="000A4112">
            <w:pPr>
              <w:rPr>
                <w:b/>
                <w:bCs/>
              </w:rPr>
            </w:pPr>
            <w:bookmarkStart w:id="2" w:name="_Hlk99463441"/>
            <w:r w:rsidRPr="000A4112">
              <w:rPr>
                <w:b/>
                <w:bCs/>
              </w:rPr>
              <w:t>Organisation</w:t>
            </w:r>
          </w:p>
        </w:tc>
        <w:tc>
          <w:tcPr>
            <w:tcW w:w="1558" w:type="dxa"/>
            <w:tcBorders>
              <w:top w:val="single" w:sz="4" w:space="0" w:color="auto"/>
              <w:left w:val="single" w:sz="4" w:space="0" w:color="auto"/>
              <w:bottom w:val="single" w:sz="4" w:space="0" w:color="auto"/>
              <w:right w:val="single" w:sz="4" w:space="0" w:color="auto"/>
            </w:tcBorders>
            <w:hideMark/>
          </w:tcPr>
          <w:p w14:paraId="70A0439F" w14:textId="77777777" w:rsidR="005B491B" w:rsidRPr="000A4112" w:rsidRDefault="005B491B" w:rsidP="000A4112">
            <w:pPr>
              <w:rPr>
                <w:b/>
                <w:bCs/>
              </w:rPr>
            </w:pPr>
            <w:r w:rsidRPr="000A4112">
              <w:rPr>
                <w:b/>
                <w:bCs/>
              </w:rPr>
              <w:t>Requested</w:t>
            </w:r>
          </w:p>
        </w:tc>
        <w:tc>
          <w:tcPr>
            <w:tcW w:w="2835" w:type="dxa"/>
            <w:tcBorders>
              <w:top w:val="single" w:sz="4" w:space="0" w:color="auto"/>
              <w:left w:val="single" w:sz="4" w:space="0" w:color="auto"/>
              <w:bottom w:val="single" w:sz="4" w:space="0" w:color="auto"/>
              <w:right w:val="single" w:sz="4" w:space="0" w:color="auto"/>
            </w:tcBorders>
            <w:hideMark/>
          </w:tcPr>
          <w:p w14:paraId="4F4F29D7" w14:textId="77777777" w:rsidR="005B491B" w:rsidRPr="000A4112" w:rsidRDefault="005B491B" w:rsidP="000A4112">
            <w:pPr>
              <w:rPr>
                <w:b/>
                <w:bCs/>
              </w:rPr>
            </w:pPr>
            <w:r w:rsidRPr="000A4112">
              <w:rPr>
                <w:b/>
                <w:bCs/>
              </w:rPr>
              <w:t>Project Title</w:t>
            </w:r>
          </w:p>
        </w:tc>
        <w:tc>
          <w:tcPr>
            <w:tcW w:w="1136" w:type="dxa"/>
            <w:tcBorders>
              <w:top w:val="single" w:sz="4" w:space="0" w:color="auto"/>
              <w:left w:val="single" w:sz="4" w:space="0" w:color="auto"/>
              <w:bottom w:val="single" w:sz="4" w:space="0" w:color="auto"/>
              <w:right w:val="single" w:sz="4" w:space="0" w:color="auto"/>
            </w:tcBorders>
            <w:hideMark/>
          </w:tcPr>
          <w:p w14:paraId="2B04F958" w14:textId="77777777" w:rsidR="005B491B" w:rsidRPr="000A4112" w:rsidRDefault="005B491B" w:rsidP="000A4112">
            <w:pPr>
              <w:rPr>
                <w:b/>
                <w:bCs/>
              </w:rPr>
            </w:pPr>
            <w:r w:rsidRPr="000A4112">
              <w:rPr>
                <w:b/>
                <w:bCs/>
              </w:rPr>
              <w:t>Score</w:t>
            </w:r>
          </w:p>
        </w:tc>
        <w:tc>
          <w:tcPr>
            <w:tcW w:w="1275" w:type="dxa"/>
            <w:tcBorders>
              <w:top w:val="single" w:sz="4" w:space="0" w:color="auto"/>
              <w:left w:val="single" w:sz="4" w:space="0" w:color="auto"/>
              <w:bottom w:val="single" w:sz="4" w:space="0" w:color="auto"/>
              <w:right w:val="single" w:sz="4" w:space="0" w:color="auto"/>
            </w:tcBorders>
            <w:hideMark/>
          </w:tcPr>
          <w:p w14:paraId="78DE6F72" w14:textId="77777777" w:rsidR="005B491B" w:rsidRPr="000A4112" w:rsidRDefault="005B491B" w:rsidP="000A4112">
            <w:pPr>
              <w:rPr>
                <w:b/>
                <w:bCs/>
              </w:rPr>
            </w:pPr>
            <w:r w:rsidRPr="000A4112">
              <w:rPr>
                <w:b/>
                <w:bCs/>
              </w:rPr>
              <w:t>Award</w:t>
            </w:r>
          </w:p>
        </w:tc>
      </w:tr>
      <w:tr w:rsidR="005B491B" w:rsidRPr="00321C9D" w14:paraId="28AB3F22" w14:textId="77777777" w:rsidTr="001D173E">
        <w:trPr>
          <w:trHeight w:val="580"/>
        </w:trPr>
        <w:tc>
          <w:tcPr>
            <w:tcW w:w="2406" w:type="dxa"/>
            <w:tcBorders>
              <w:top w:val="single" w:sz="4" w:space="0" w:color="auto"/>
              <w:left w:val="single" w:sz="4" w:space="0" w:color="auto"/>
              <w:bottom w:val="single" w:sz="4" w:space="0" w:color="auto"/>
              <w:right w:val="single" w:sz="4" w:space="0" w:color="auto"/>
            </w:tcBorders>
            <w:hideMark/>
          </w:tcPr>
          <w:p w14:paraId="593324E4" w14:textId="77777777" w:rsidR="005B491B" w:rsidRPr="00321C9D" w:rsidRDefault="005B491B" w:rsidP="000A4112">
            <w:r w:rsidRPr="00321C9D">
              <w:t>Ards Historical Society</w:t>
            </w:r>
          </w:p>
        </w:tc>
        <w:tc>
          <w:tcPr>
            <w:tcW w:w="1558" w:type="dxa"/>
            <w:tcBorders>
              <w:top w:val="single" w:sz="4" w:space="0" w:color="auto"/>
              <w:left w:val="single" w:sz="4" w:space="0" w:color="auto"/>
              <w:bottom w:val="single" w:sz="4" w:space="0" w:color="auto"/>
              <w:right w:val="single" w:sz="4" w:space="0" w:color="auto"/>
            </w:tcBorders>
            <w:hideMark/>
          </w:tcPr>
          <w:p w14:paraId="1A1B13F3" w14:textId="77777777" w:rsidR="005B491B" w:rsidRPr="00321C9D" w:rsidRDefault="005B491B" w:rsidP="000A4112">
            <w:r w:rsidRPr="00321C9D">
              <w:t>£500</w:t>
            </w:r>
          </w:p>
        </w:tc>
        <w:tc>
          <w:tcPr>
            <w:tcW w:w="2835" w:type="dxa"/>
            <w:tcBorders>
              <w:top w:val="single" w:sz="4" w:space="0" w:color="auto"/>
              <w:left w:val="single" w:sz="4" w:space="0" w:color="auto"/>
              <w:bottom w:val="single" w:sz="4" w:space="0" w:color="auto"/>
              <w:right w:val="single" w:sz="4" w:space="0" w:color="auto"/>
            </w:tcBorders>
            <w:hideMark/>
          </w:tcPr>
          <w:p w14:paraId="1BD911F1" w14:textId="77777777" w:rsidR="005B491B" w:rsidRPr="00321C9D" w:rsidRDefault="005B491B" w:rsidP="000A4112">
            <w:r w:rsidRPr="00321C9D">
              <w:t>Digitising slides and producing booklets/pamphlets</w:t>
            </w:r>
          </w:p>
        </w:tc>
        <w:tc>
          <w:tcPr>
            <w:tcW w:w="1136" w:type="dxa"/>
            <w:tcBorders>
              <w:top w:val="single" w:sz="4" w:space="0" w:color="auto"/>
              <w:left w:val="single" w:sz="4" w:space="0" w:color="auto"/>
              <w:bottom w:val="single" w:sz="4" w:space="0" w:color="auto"/>
              <w:right w:val="single" w:sz="4" w:space="0" w:color="auto"/>
            </w:tcBorders>
            <w:hideMark/>
          </w:tcPr>
          <w:p w14:paraId="71921B05" w14:textId="77777777" w:rsidR="005B491B" w:rsidRPr="00321C9D" w:rsidRDefault="005B491B" w:rsidP="000A4112">
            <w:r w:rsidRPr="00321C9D">
              <w:t>80</w:t>
            </w:r>
          </w:p>
        </w:tc>
        <w:tc>
          <w:tcPr>
            <w:tcW w:w="1275" w:type="dxa"/>
            <w:tcBorders>
              <w:top w:val="single" w:sz="4" w:space="0" w:color="auto"/>
              <w:left w:val="single" w:sz="4" w:space="0" w:color="auto"/>
              <w:bottom w:val="single" w:sz="4" w:space="0" w:color="auto"/>
              <w:right w:val="single" w:sz="4" w:space="0" w:color="auto"/>
            </w:tcBorders>
            <w:hideMark/>
          </w:tcPr>
          <w:p w14:paraId="0D23922B" w14:textId="77777777" w:rsidR="005B491B" w:rsidRPr="00321C9D" w:rsidRDefault="005B491B" w:rsidP="000A4112">
            <w:r w:rsidRPr="00321C9D">
              <w:t>£500</w:t>
            </w:r>
          </w:p>
        </w:tc>
      </w:tr>
      <w:tr w:rsidR="005B491B" w:rsidRPr="00321C9D" w14:paraId="5EB16685" w14:textId="77777777" w:rsidTr="001D173E">
        <w:trPr>
          <w:trHeight w:val="580"/>
        </w:trPr>
        <w:tc>
          <w:tcPr>
            <w:tcW w:w="2406" w:type="dxa"/>
            <w:tcBorders>
              <w:top w:val="single" w:sz="4" w:space="0" w:color="auto"/>
              <w:left w:val="single" w:sz="4" w:space="0" w:color="auto"/>
              <w:bottom w:val="single" w:sz="4" w:space="0" w:color="auto"/>
              <w:right w:val="single" w:sz="4" w:space="0" w:color="auto"/>
            </w:tcBorders>
            <w:hideMark/>
          </w:tcPr>
          <w:p w14:paraId="4CA1C814" w14:textId="77777777" w:rsidR="005B491B" w:rsidRPr="00321C9D" w:rsidRDefault="005B491B" w:rsidP="000A4112">
            <w:r w:rsidRPr="00321C9D">
              <w:t>Donaghadee Heritage Preservation Company</w:t>
            </w:r>
          </w:p>
        </w:tc>
        <w:tc>
          <w:tcPr>
            <w:tcW w:w="1558" w:type="dxa"/>
            <w:tcBorders>
              <w:top w:val="single" w:sz="4" w:space="0" w:color="auto"/>
              <w:left w:val="single" w:sz="4" w:space="0" w:color="auto"/>
              <w:bottom w:val="single" w:sz="4" w:space="0" w:color="auto"/>
              <w:right w:val="single" w:sz="4" w:space="0" w:color="auto"/>
            </w:tcBorders>
            <w:hideMark/>
          </w:tcPr>
          <w:p w14:paraId="7585811A" w14:textId="77777777" w:rsidR="005B491B" w:rsidRPr="00321C9D" w:rsidRDefault="005B491B" w:rsidP="000A4112">
            <w:r w:rsidRPr="00321C9D">
              <w:t>£500</w:t>
            </w:r>
          </w:p>
        </w:tc>
        <w:tc>
          <w:tcPr>
            <w:tcW w:w="2835" w:type="dxa"/>
            <w:tcBorders>
              <w:top w:val="single" w:sz="4" w:space="0" w:color="auto"/>
              <w:left w:val="single" w:sz="4" w:space="0" w:color="auto"/>
              <w:bottom w:val="single" w:sz="4" w:space="0" w:color="auto"/>
              <w:right w:val="single" w:sz="4" w:space="0" w:color="auto"/>
            </w:tcBorders>
            <w:hideMark/>
          </w:tcPr>
          <w:p w14:paraId="1DB6BA7C" w14:textId="77777777" w:rsidR="005B491B" w:rsidRPr="00321C9D" w:rsidRDefault="005B491B" w:rsidP="000A4112">
            <w:r w:rsidRPr="00321C9D">
              <w:t>Princess Victoria Disaster 70</w:t>
            </w:r>
            <w:r w:rsidRPr="00321C9D">
              <w:rPr>
                <w:vertAlign w:val="superscript"/>
              </w:rPr>
              <w:t>th</w:t>
            </w:r>
            <w:r w:rsidRPr="00321C9D">
              <w:t xml:space="preserve"> anniversary</w:t>
            </w:r>
          </w:p>
        </w:tc>
        <w:tc>
          <w:tcPr>
            <w:tcW w:w="1136" w:type="dxa"/>
            <w:tcBorders>
              <w:top w:val="single" w:sz="4" w:space="0" w:color="auto"/>
              <w:left w:val="single" w:sz="4" w:space="0" w:color="auto"/>
              <w:bottom w:val="single" w:sz="4" w:space="0" w:color="auto"/>
              <w:right w:val="single" w:sz="4" w:space="0" w:color="auto"/>
            </w:tcBorders>
            <w:hideMark/>
          </w:tcPr>
          <w:p w14:paraId="061CDA3A" w14:textId="77777777" w:rsidR="005B491B" w:rsidRPr="00321C9D" w:rsidRDefault="005B491B" w:rsidP="000A4112">
            <w:r w:rsidRPr="00321C9D">
              <w:t>60</w:t>
            </w:r>
          </w:p>
        </w:tc>
        <w:tc>
          <w:tcPr>
            <w:tcW w:w="1275" w:type="dxa"/>
            <w:tcBorders>
              <w:top w:val="single" w:sz="4" w:space="0" w:color="auto"/>
              <w:left w:val="single" w:sz="4" w:space="0" w:color="auto"/>
              <w:bottom w:val="single" w:sz="4" w:space="0" w:color="auto"/>
              <w:right w:val="single" w:sz="4" w:space="0" w:color="auto"/>
            </w:tcBorders>
            <w:hideMark/>
          </w:tcPr>
          <w:p w14:paraId="1BEC98DF" w14:textId="77777777" w:rsidR="005B491B" w:rsidRPr="00321C9D" w:rsidRDefault="005B491B" w:rsidP="000A4112">
            <w:r w:rsidRPr="00321C9D">
              <w:t>£421</w:t>
            </w:r>
          </w:p>
        </w:tc>
      </w:tr>
      <w:tr w:rsidR="005B491B" w:rsidRPr="00321C9D" w14:paraId="6FB3AB81" w14:textId="77777777" w:rsidTr="001D173E">
        <w:trPr>
          <w:trHeight w:val="580"/>
        </w:trPr>
        <w:tc>
          <w:tcPr>
            <w:tcW w:w="2406" w:type="dxa"/>
            <w:tcBorders>
              <w:top w:val="single" w:sz="4" w:space="0" w:color="auto"/>
              <w:left w:val="single" w:sz="4" w:space="0" w:color="auto"/>
              <w:bottom w:val="single" w:sz="4" w:space="0" w:color="auto"/>
              <w:right w:val="single" w:sz="4" w:space="0" w:color="auto"/>
            </w:tcBorders>
            <w:hideMark/>
          </w:tcPr>
          <w:p w14:paraId="56B6EF68" w14:textId="77777777" w:rsidR="005B491B" w:rsidRPr="00321C9D" w:rsidRDefault="005B491B" w:rsidP="000A4112">
            <w:r w:rsidRPr="00321C9D">
              <w:t>Seacourt Print Workshop</w:t>
            </w:r>
          </w:p>
        </w:tc>
        <w:tc>
          <w:tcPr>
            <w:tcW w:w="1558" w:type="dxa"/>
            <w:tcBorders>
              <w:top w:val="single" w:sz="4" w:space="0" w:color="auto"/>
              <w:left w:val="single" w:sz="4" w:space="0" w:color="auto"/>
              <w:bottom w:val="single" w:sz="4" w:space="0" w:color="auto"/>
              <w:right w:val="single" w:sz="4" w:space="0" w:color="auto"/>
            </w:tcBorders>
            <w:hideMark/>
          </w:tcPr>
          <w:p w14:paraId="430B429F" w14:textId="77777777" w:rsidR="005B491B" w:rsidRPr="00321C9D" w:rsidRDefault="005B491B" w:rsidP="000A4112">
            <w:r w:rsidRPr="00321C9D">
              <w:t>£500</w:t>
            </w:r>
          </w:p>
        </w:tc>
        <w:tc>
          <w:tcPr>
            <w:tcW w:w="2835" w:type="dxa"/>
            <w:tcBorders>
              <w:top w:val="single" w:sz="4" w:space="0" w:color="auto"/>
              <w:left w:val="single" w:sz="4" w:space="0" w:color="auto"/>
              <w:bottom w:val="single" w:sz="4" w:space="0" w:color="auto"/>
              <w:right w:val="single" w:sz="4" w:space="0" w:color="auto"/>
            </w:tcBorders>
            <w:hideMark/>
          </w:tcPr>
          <w:p w14:paraId="22079F70" w14:textId="77777777" w:rsidR="005B491B" w:rsidRPr="00321C9D" w:rsidRDefault="005B491B" w:rsidP="000A4112">
            <w:r w:rsidRPr="00321C9D">
              <w:t>Banking at Seacourt</w:t>
            </w:r>
          </w:p>
        </w:tc>
        <w:tc>
          <w:tcPr>
            <w:tcW w:w="1136" w:type="dxa"/>
            <w:tcBorders>
              <w:top w:val="single" w:sz="4" w:space="0" w:color="auto"/>
              <w:left w:val="single" w:sz="4" w:space="0" w:color="auto"/>
              <w:bottom w:val="single" w:sz="4" w:space="0" w:color="auto"/>
              <w:right w:val="single" w:sz="4" w:space="0" w:color="auto"/>
            </w:tcBorders>
            <w:hideMark/>
          </w:tcPr>
          <w:p w14:paraId="197C3EB7" w14:textId="77777777" w:rsidR="005B491B" w:rsidRPr="00321C9D" w:rsidRDefault="005B491B" w:rsidP="000A4112">
            <w:r w:rsidRPr="00321C9D">
              <w:t>60</w:t>
            </w:r>
          </w:p>
        </w:tc>
        <w:tc>
          <w:tcPr>
            <w:tcW w:w="1275" w:type="dxa"/>
            <w:tcBorders>
              <w:top w:val="single" w:sz="4" w:space="0" w:color="auto"/>
              <w:left w:val="single" w:sz="4" w:space="0" w:color="auto"/>
              <w:bottom w:val="single" w:sz="4" w:space="0" w:color="auto"/>
              <w:right w:val="single" w:sz="4" w:space="0" w:color="auto"/>
            </w:tcBorders>
            <w:hideMark/>
          </w:tcPr>
          <w:p w14:paraId="4E7EC0B4" w14:textId="77777777" w:rsidR="005B491B" w:rsidRPr="00321C9D" w:rsidRDefault="005B491B" w:rsidP="000A4112">
            <w:r w:rsidRPr="00321C9D">
              <w:t>£421</w:t>
            </w:r>
          </w:p>
        </w:tc>
      </w:tr>
      <w:tr w:rsidR="005B491B" w:rsidRPr="00321C9D" w14:paraId="512839CA" w14:textId="77777777" w:rsidTr="001D173E">
        <w:trPr>
          <w:trHeight w:val="580"/>
        </w:trPr>
        <w:tc>
          <w:tcPr>
            <w:tcW w:w="2406" w:type="dxa"/>
            <w:tcBorders>
              <w:top w:val="single" w:sz="4" w:space="0" w:color="auto"/>
              <w:left w:val="single" w:sz="4" w:space="0" w:color="auto"/>
              <w:bottom w:val="single" w:sz="4" w:space="0" w:color="auto"/>
              <w:right w:val="single" w:sz="4" w:space="0" w:color="auto"/>
            </w:tcBorders>
            <w:hideMark/>
          </w:tcPr>
          <w:p w14:paraId="5AC76634" w14:textId="77777777" w:rsidR="005B491B" w:rsidRPr="00321C9D" w:rsidRDefault="005B491B" w:rsidP="000A4112">
            <w:r w:rsidRPr="00321C9D">
              <w:t>Auld Bangor Historical &amp; Cultural Society</w:t>
            </w:r>
          </w:p>
        </w:tc>
        <w:tc>
          <w:tcPr>
            <w:tcW w:w="1558" w:type="dxa"/>
            <w:tcBorders>
              <w:top w:val="single" w:sz="4" w:space="0" w:color="auto"/>
              <w:left w:val="single" w:sz="4" w:space="0" w:color="auto"/>
              <w:bottom w:val="single" w:sz="4" w:space="0" w:color="auto"/>
              <w:right w:val="single" w:sz="4" w:space="0" w:color="auto"/>
            </w:tcBorders>
            <w:hideMark/>
          </w:tcPr>
          <w:p w14:paraId="2EA8B9ED" w14:textId="77777777" w:rsidR="005B491B" w:rsidRPr="00321C9D" w:rsidRDefault="005B491B" w:rsidP="000A4112">
            <w:r w:rsidRPr="00321C9D">
              <w:t>£500</w:t>
            </w:r>
          </w:p>
        </w:tc>
        <w:tc>
          <w:tcPr>
            <w:tcW w:w="2835" w:type="dxa"/>
            <w:tcBorders>
              <w:top w:val="single" w:sz="4" w:space="0" w:color="auto"/>
              <w:left w:val="single" w:sz="4" w:space="0" w:color="auto"/>
              <w:bottom w:val="single" w:sz="4" w:space="0" w:color="auto"/>
              <w:right w:val="single" w:sz="4" w:space="0" w:color="auto"/>
            </w:tcBorders>
            <w:hideMark/>
          </w:tcPr>
          <w:p w14:paraId="19F17531" w14:textId="77777777" w:rsidR="005B491B" w:rsidRPr="00321C9D" w:rsidRDefault="005B491B" w:rsidP="000A4112">
            <w:r w:rsidRPr="00321C9D">
              <w:t xml:space="preserve">Bangor Boats and Iconic Buildings </w:t>
            </w:r>
          </w:p>
        </w:tc>
        <w:tc>
          <w:tcPr>
            <w:tcW w:w="1136" w:type="dxa"/>
            <w:tcBorders>
              <w:top w:val="single" w:sz="4" w:space="0" w:color="auto"/>
              <w:left w:val="single" w:sz="4" w:space="0" w:color="auto"/>
              <w:bottom w:val="single" w:sz="4" w:space="0" w:color="auto"/>
              <w:right w:val="single" w:sz="4" w:space="0" w:color="auto"/>
            </w:tcBorders>
            <w:hideMark/>
          </w:tcPr>
          <w:p w14:paraId="5F29A633" w14:textId="77777777" w:rsidR="005B491B" w:rsidRPr="00321C9D" w:rsidRDefault="005B491B" w:rsidP="000A4112">
            <w:r w:rsidRPr="00321C9D">
              <w:t>55</w:t>
            </w:r>
          </w:p>
        </w:tc>
        <w:tc>
          <w:tcPr>
            <w:tcW w:w="1275" w:type="dxa"/>
            <w:tcBorders>
              <w:top w:val="single" w:sz="4" w:space="0" w:color="auto"/>
              <w:left w:val="single" w:sz="4" w:space="0" w:color="auto"/>
              <w:bottom w:val="single" w:sz="4" w:space="0" w:color="auto"/>
              <w:right w:val="single" w:sz="4" w:space="0" w:color="auto"/>
            </w:tcBorders>
            <w:hideMark/>
          </w:tcPr>
          <w:p w14:paraId="5BD9E4B7" w14:textId="77777777" w:rsidR="005B491B" w:rsidRPr="00321C9D" w:rsidRDefault="005B491B" w:rsidP="000A4112">
            <w:r w:rsidRPr="00321C9D">
              <w:t>£200</w:t>
            </w:r>
          </w:p>
        </w:tc>
      </w:tr>
      <w:tr w:rsidR="005B491B" w:rsidRPr="00321C9D" w14:paraId="20C57B21" w14:textId="77777777" w:rsidTr="001D173E">
        <w:trPr>
          <w:trHeight w:val="580"/>
        </w:trPr>
        <w:tc>
          <w:tcPr>
            <w:tcW w:w="2406" w:type="dxa"/>
            <w:tcBorders>
              <w:top w:val="single" w:sz="4" w:space="0" w:color="auto"/>
              <w:left w:val="single" w:sz="4" w:space="0" w:color="auto"/>
              <w:bottom w:val="single" w:sz="4" w:space="0" w:color="auto"/>
              <w:right w:val="single" w:sz="4" w:space="0" w:color="auto"/>
            </w:tcBorders>
            <w:hideMark/>
          </w:tcPr>
          <w:p w14:paraId="0F3DD726" w14:textId="3035C15F" w:rsidR="005B491B" w:rsidRPr="00321C9D" w:rsidRDefault="002E7B13" w:rsidP="000A4112">
            <w:r>
              <w:t xml:space="preserve">Parish of Ballyphilip </w:t>
            </w:r>
            <w:r w:rsidR="00A56405">
              <w:t>&amp;</w:t>
            </w:r>
            <w:r>
              <w:t xml:space="preserve"> Ardquin</w:t>
            </w:r>
          </w:p>
        </w:tc>
        <w:tc>
          <w:tcPr>
            <w:tcW w:w="1558" w:type="dxa"/>
            <w:tcBorders>
              <w:top w:val="single" w:sz="4" w:space="0" w:color="auto"/>
              <w:left w:val="single" w:sz="4" w:space="0" w:color="auto"/>
              <w:bottom w:val="single" w:sz="4" w:space="0" w:color="auto"/>
              <w:right w:val="single" w:sz="4" w:space="0" w:color="auto"/>
            </w:tcBorders>
            <w:hideMark/>
          </w:tcPr>
          <w:p w14:paraId="52737B56" w14:textId="43C8A68B" w:rsidR="005B491B" w:rsidRPr="00321C9D" w:rsidRDefault="002E7B13" w:rsidP="000A4112">
            <w:r>
              <w:t>£500</w:t>
            </w:r>
          </w:p>
        </w:tc>
        <w:tc>
          <w:tcPr>
            <w:tcW w:w="2835" w:type="dxa"/>
            <w:tcBorders>
              <w:top w:val="single" w:sz="4" w:space="0" w:color="auto"/>
              <w:left w:val="single" w:sz="4" w:space="0" w:color="auto"/>
              <w:bottom w:val="single" w:sz="4" w:space="0" w:color="auto"/>
              <w:right w:val="single" w:sz="4" w:space="0" w:color="auto"/>
            </w:tcBorders>
            <w:hideMark/>
          </w:tcPr>
          <w:p w14:paraId="334F645D" w14:textId="35139BD1" w:rsidR="005B491B" w:rsidRPr="00321C9D" w:rsidRDefault="002E7B13" w:rsidP="000A4112">
            <w:r>
              <w:t>Gravestone Refurbishment</w:t>
            </w:r>
          </w:p>
        </w:tc>
        <w:tc>
          <w:tcPr>
            <w:tcW w:w="1136" w:type="dxa"/>
            <w:tcBorders>
              <w:top w:val="single" w:sz="4" w:space="0" w:color="auto"/>
              <w:left w:val="single" w:sz="4" w:space="0" w:color="auto"/>
              <w:bottom w:val="single" w:sz="4" w:space="0" w:color="auto"/>
              <w:right w:val="single" w:sz="4" w:space="0" w:color="auto"/>
            </w:tcBorders>
            <w:hideMark/>
          </w:tcPr>
          <w:p w14:paraId="07CA20A0" w14:textId="0072443F" w:rsidR="005B491B" w:rsidRPr="00321C9D" w:rsidRDefault="002E7B13" w:rsidP="000A4112">
            <w:r>
              <w:t>36</w:t>
            </w:r>
          </w:p>
        </w:tc>
        <w:tc>
          <w:tcPr>
            <w:tcW w:w="1275" w:type="dxa"/>
            <w:tcBorders>
              <w:top w:val="single" w:sz="4" w:space="0" w:color="auto"/>
              <w:left w:val="single" w:sz="4" w:space="0" w:color="auto"/>
              <w:bottom w:val="single" w:sz="4" w:space="0" w:color="auto"/>
              <w:right w:val="single" w:sz="4" w:space="0" w:color="auto"/>
            </w:tcBorders>
            <w:hideMark/>
          </w:tcPr>
          <w:p w14:paraId="70524F9F" w14:textId="3763B2B9" w:rsidR="005B491B" w:rsidRPr="00321C9D" w:rsidRDefault="002E7B13" w:rsidP="000A4112">
            <w:r>
              <w:t>£0</w:t>
            </w:r>
          </w:p>
        </w:tc>
        <w:bookmarkEnd w:id="2"/>
      </w:tr>
      <w:tr w:rsidR="005B491B" w:rsidRPr="00321C9D" w14:paraId="20B0A7E0" w14:textId="77777777" w:rsidTr="001D173E">
        <w:trPr>
          <w:trHeight w:val="290"/>
        </w:trPr>
        <w:tc>
          <w:tcPr>
            <w:tcW w:w="2406" w:type="dxa"/>
            <w:tcBorders>
              <w:top w:val="single" w:sz="4" w:space="0" w:color="auto"/>
              <w:left w:val="single" w:sz="4" w:space="0" w:color="auto"/>
              <w:bottom w:val="single" w:sz="4" w:space="0" w:color="auto"/>
              <w:right w:val="single" w:sz="4" w:space="0" w:color="auto"/>
            </w:tcBorders>
            <w:hideMark/>
          </w:tcPr>
          <w:p w14:paraId="531157E9" w14:textId="6D237DD9" w:rsidR="005B491B" w:rsidRPr="000A4112" w:rsidRDefault="002E7B13" w:rsidP="000A4112">
            <w:pPr>
              <w:rPr>
                <w:b/>
                <w:bCs/>
              </w:rPr>
            </w:pPr>
            <w:r w:rsidRPr="000A4112">
              <w:rPr>
                <w:b/>
                <w:bCs/>
              </w:rPr>
              <w:t>Total</w:t>
            </w:r>
          </w:p>
        </w:tc>
        <w:tc>
          <w:tcPr>
            <w:tcW w:w="1558" w:type="dxa"/>
            <w:tcBorders>
              <w:top w:val="single" w:sz="4" w:space="0" w:color="auto"/>
              <w:left w:val="single" w:sz="4" w:space="0" w:color="auto"/>
              <w:bottom w:val="single" w:sz="4" w:space="0" w:color="auto"/>
              <w:right w:val="single" w:sz="4" w:space="0" w:color="auto"/>
            </w:tcBorders>
            <w:hideMark/>
          </w:tcPr>
          <w:p w14:paraId="5B6664F4" w14:textId="5409507B" w:rsidR="005B491B" w:rsidRPr="000A4112" w:rsidRDefault="002E7B13" w:rsidP="000A4112">
            <w:pPr>
              <w:rPr>
                <w:b/>
                <w:bCs/>
              </w:rPr>
            </w:pPr>
            <w:r w:rsidRPr="000A4112">
              <w:rPr>
                <w:b/>
                <w:bCs/>
              </w:rPr>
              <w:t>£2,500</w:t>
            </w:r>
          </w:p>
        </w:tc>
        <w:tc>
          <w:tcPr>
            <w:tcW w:w="2835" w:type="dxa"/>
            <w:tcBorders>
              <w:top w:val="single" w:sz="4" w:space="0" w:color="auto"/>
              <w:left w:val="single" w:sz="4" w:space="0" w:color="auto"/>
              <w:bottom w:val="single" w:sz="4" w:space="0" w:color="auto"/>
              <w:right w:val="single" w:sz="4" w:space="0" w:color="auto"/>
            </w:tcBorders>
            <w:hideMark/>
          </w:tcPr>
          <w:p w14:paraId="023BC048" w14:textId="77777777" w:rsidR="005B491B" w:rsidRPr="000A4112" w:rsidRDefault="005B491B" w:rsidP="000A4112">
            <w:pPr>
              <w:rPr>
                <w:b/>
                <w:bCs/>
              </w:rPr>
            </w:pPr>
          </w:p>
        </w:tc>
        <w:tc>
          <w:tcPr>
            <w:tcW w:w="1136" w:type="dxa"/>
            <w:tcBorders>
              <w:top w:val="single" w:sz="4" w:space="0" w:color="auto"/>
              <w:left w:val="single" w:sz="4" w:space="0" w:color="auto"/>
              <w:bottom w:val="single" w:sz="4" w:space="0" w:color="auto"/>
              <w:right w:val="single" w:sz="4" w:space="0" w:color="auto"/>
            </w:tcBorders>
          </w:tcPr>
          <w:p w14:paraId="494C4340" w14:textId="77777777" w:rsidR="005B491B" w:rsidRPr="000A4112" w:rsidRDefault="005B491B" w:rsidP="000A4112">
            <w:pPr>
              <w:rPr>
                <w:b/>
                <w:bCs/>
              </w:rPr>
            </w:pPr>
          </w:p>
        </w:tc>
        <w:tc>
          <w:tcPr>
            <w:tcW w:w="1275" w:type="dxa"/>
            <w:tcBorders>
              <w:top w:val="single" w:sz="4" w:space="0" w:color="auto"/>
              <w:left w:val="single" w:sz="4" w:space="0" w:color="auto"/>
              <w:bottom w:val="single" w:sz="4" w:space="0" w:color="auto"/>
              <w:right w:val="single" w:sz="4" w:space="0" w:color="auto"/>
            </w:tcBorders>
            <w:hideMark/>
          </w:tcPr>
          <w:p w14:paraId="0DBCD7D4" w14:textId="0BD6BCE8" w:rsidR="005B491B" w:rsidRPr="000A4112" w:rsidRDefault="002E7B13" w:rsidP="000A4112">
            <w:pPr>
              <w:rPr>
                <w:b/>
                <w:bCs/>
              </w:rPr>
            </w:pPr>
            <w:r w:rsidRPr="000A4112">
              <w:rPr>
                <w:b/>
                <w:bCs/>
              </w:rPr>
              <w:t>£1,542</w:t>
            </w:r>
          </w:p>
        </w:tc>
      </w:tr>
    </w:tbl>
    <w:p w14:paraId="676A097C" w14:textId="77777777" w:rsidR="00697CA1" w:rsidRDefault="00697CA1" w:rsidP="00697CA1">
      <w:pPr>
        <w:rPr>
          <w:rFonts w:cs="Arial"/>
          <w:bCs/>
          <w:szCs w:val="24"/>
        </w:rPr>
      </w:pPr>
    </w:p>
    <w:p w14:paraId="2832E722" w14:textId="37DDAE26" w:rsidR="005B491B" w:rsidRDefault="002E7B13" w:rsidP="005B491B">
      <w:pPr>
        <w:autoSpaceDE w:val="0"/>
        <w:autoSpaceDN w:val="0"/>
        <w:adjustRightInd w:val="0"/>
      </w:pPr>
      <w:r>
        <w:rPr>
          <w:rFonts w:cs="Arial"/>
          <w:bCs/>
          <w:szCs w:val="24"/>
        </w:rPr>
        <w:t>RECOMMENDED that Council approve the recommendations of the Heritage Grants Panel as detailed in this report.</w:t>
      </w:r>
    </w:p>
    <w:p w14:paraId="27FA8D6D" w14:textId="43D9C01E" w:rsidR="00FF3FB3" w:rsidRDefault="00FF3FB3" w:rsidP="00FF3FB3"/>
    <w:p w14:paraId="404C799F" w14:textId="14132141" w:rsidR="00A3721C" w:rsidRPr="001D755A" w:rsidRDefault="002E7B13" w:rsidP="00A3721C">
      <w:pPr>
        <w:rPr>
          <w:rFonts w:cs="Arial"/>
          <w:b/>
          <w:szCs w:val="24"/>
        </w:rPr>
      </w:pPr>
      <w:r>
        <w:rPr>
          <w:rFonts w:cs="Arial"/>
          <w:b/>
          <w:szCs w:val="24"/>
        </w:rPr>
        <w:t>RESOLVED, on the proposal of Councillor Boyle, seconded by Councillor Smart, that the recommendation be adopted.</w:t>
      </w:r>
    </w:p>
    <w:p w14:paraId="6A1A2A2A" w14:textId="2153B168" w:rsidR="00A95C57" w:rsidRDefault="00A95C57" w:rsidP="00A95C57"/>
    <w:p w14:paraId="43B8D858" w14:textId="7CAE5333" w:rsidR="00697CA1" w:rsidRPr="006E3439" w:rsidRDefault="00697CA1" w:rsidP="00D55C51">
      <w:pPr>
        <w:pStyle w:val="Heading1"/>
      </w:pPr>
      <w:r w:rsidRPr="006E3439">
        <w:t>ARDS AND NORTH DOWN SPORTS FORUM GRANTS AUGUST 2022</w:t>
      </w:r>
    </w:p>
    <w:p w14:paraId="61B1E588" w14:textId="2550876E" w:rsidR="00205014" w:rsidRDefault="00205014" w:rsidP="00697CA1">
      <w:pPr>
        <w:ind w:left="720" w:hanging="720"/>
        <w:rPr>
          <w:rFonts w:cs="Arial"/>
          <w:szCs w:val="24"/>
        </w:rPr>
      </w:pPr>
    </w:p>
    <w:p w14:paraId="4BAFE271" w14:textId="7DA10A71" w:rsidR="00065ECD" w:rsidRDefault="00A37E07" w:rsidP="00A93AFB">
      <w:r>
        <w:rPr>
          <w:rFonts w:cs="Arial"/>
          <w:szCs w:val="24"/>
        </w:rPr>
        <w:t>P</w:t>
      </w:r>
      <w:r w:rsidR="00E442B2">
        <w:rPr>
          <w:rFonts w:cs="Arial"/>
          <w:szCs w:val="24"/>
        </w:rPr>
        <w:t>R</w:t>
      </w:r>
      <w:r w:rsidRPr="00021205">
        <w:rPr>
          <w:rFonts w:cs="Arial"/>
          <w:szCs w:val="24"/>
        </w:rPr>
        <w:t xml:space="preserve">EVIOUSLY CIRCULATED:- Report </w:t>
      </w:r>
      <w:r w:rsidR="00065ECD">
        <w:rPr>
          <w:rFonts w:cs="Arial"/>
          <w:szCs w:val="24"/>
        </w:rPr>
        <w:t xml:space="preserve">on Ards and North Down Sports Forum grant applications. </w:t>
      </w:r>
      <w:r w:rsidR="00065ECD">
        <w:t>Members would have been aware that on the 26</w:t>
      </w:r>
      <w:r w:rsidR="00065ECD">
        <w:rPr>
          <w:vertAlign w:val="superscript"/>
        </w:rPr>
        <w:t>th</w:t>
      </w:r>
      <w:r w:rsidR="00065ECD">
        <w:t xml:space="preserve"> August 2015, Council had delegated authority to the Ards and North Down Sports Forum, in order to allow it to administer sports grants funding on behalf of the Council. £40,000 had been allocated within the 2022/2023 revenue budget for th</w:t>
      </w:r>
      <w:r w:rsidR="006E3439">
        <w:t>at</w:t>
      </w:r>
      <w:r w:rsidR="00065ECD">
        <w:t xml:space="preserve"> purpose.</w:t>
      </w:r>
    </w:p>
    <w:p w14:paraId="358EE630" w14:textId="77777777" w:rsidR="00065ECD" w:rsidRDefault="00065ECD" w:rsidP="00065ECD">
      <w:pPr>
        <w:jc w:val="both"/>
      </w:pPr>
    </w:p>
    <w:p w14:paraId="462190CF" w14:textId="60F062A4" w:rsidR="00065ECD" w:rsidRDefault="00065ECD" w:rsidP="00A93AFB">
      <w:r>
        <w:t xml:space="preserve">The Council had further authorised the Forum under delegated powers to award grants of up to £250. Grants above £250 still required Council approval. In addition, the Council requested that regular updates were reported to </w:t>
      </w:r>
      <w:r w:rsidR="006E3439">
        <w:t>M</w:t>
      </w:r>
      <w:r>
        <w:t>embers.</w:t>
      </w:r>
    </w:p>
    <w:p w14:paraId="7060D939" w14:textId="30DA8E23" w:rsidR="00EB6CB7" w:rsidRPr="001C379D" w:rsidRDefault="00EB6CB7" w:rsidP="001C379D">
      <w:pPr>
        <w:rPr>
          <w:rFonts w:cs="Arial"/>
          <w:szCs w:val="24"/>
        </w:rPr>
      </w:pPr>
      <w:r w:rsidRPr="001C379D">
        <w:rPr>
          <w:rFonts w:cs="Arial"/>
          <w:szCs w:val="24"/>
        </w:rPr>
        <w:lastRenderedPageBreak/>
        <w:t xml:space="preserve">During June 2022, the Forum received a total of 17 grant applications, 3 Equipment, 3 Goldcard, 9 Individual Travel/Accommodation and 2 Club Travel/Accommodation. A summary of the </w:t>
      </w:r>
      <w:r w:rsidRPr="001C379D">
        <w:rPr>
          <w:rFonts w:cs="Arial"/>
          <w:b/>
          <w:bCs/>
          <w:szCs w:val="24"/>
        </w:rPr>
        <w:t>12</w:t>
      </w:r>
      <w:r w:rsidRPr="001C379D">
        <w:rPr>
          <w:rFonts w:cs="Arial"/>
          <w:szCs w:val="24"/>
        </w:rPr>
        <w:t xml:space="preserve"> successful applications were detailed in the attached successful Equipment, Goldcard, Individual Travel/Accommodation and Club Travel/Accommodation Appendices. </w:t>
      </w:r>
    </w:p>
    <w:p w14:paraId="10BD3915" w14:textId="77777777" w:rsidR="00065ECD" w:rsidRDefault="00065ECD" w:rsidP="00065ECD">
      <w:pPr>
        <w:jc w:val="both"/>
      </w:pPr>
    </w:p>
    <w:p w14:paraId="6DCEF1F7" w14:textId="4F7B3EED" w:rsidR="00065ECD" w:rsidRPr="00F94FDF" w:rsidRDefault="00065ECD" w:rsidP="00065ECD">
      <w:pPr>
        <w:spacing w:after="160" w:line="259" w:lineRule="auto"/>
        <w:rPr>
          <w:highlight w:val="yellow"/>
        </w:rPr>
      </w:pPr>
      <w:r w:rsidRPr="000D14BF">
        <w:t xml:space="preserve">For information, the annual budget and spend to date on grant categories </w:t>
      </w:r>
      <w:r w:rsidR="006E3439">
        <w:t>wa</w:t>
      </w:r>
      <w:r w:rsidRPr="000D14BF">
        <w:t>s as follow</w:t>
      </w:r>
      <w:r w:rsidR="006E3439">
        <w:t>ed</w:t>
      </w:r>
      <w:r w:rsidRPr="000D14BF">
        <w:t>:</w:t>
      </w:r>
    </w:p>
    <w:tbl>
      <w:tblPr>
        <w:tblStyle w:val="TableGrid"/>
        <w:tblW w:w="0" w:type="auto"/>
        <w:tblLook w:val="04A0" w:firstRow="1" w:lastRow="0" w:firstColumn="1" w:lastColumn="0" w:noHBand="0" w:noVBand="1"/>
      </w:tblPr>
      <w:tblGrid>
        <w:gridCol w:w="3256"/>
        <w:gridCol w:w="1842"/>
        <w:gridCol w:w="2268"/>
        <w:gridCol w:w="1560"/>
      </w:tblGrid>
      <w:tr w:rsidR="00065ECD" w:rsidRPr="00714FB8" w14:paraId="01081BC9" w14:textId="77777777" w:rsidTr="00E80565">
        <w:tc>
          <w:tcPr>
            <w:tcW w:w="3256" w:type="dxa"/>
            <w:tcBorders>
              <w:top w:val="single" w:sz="4" w:space="0" w:color="auto"/>
              <w:left w:val="single" w:sz="4" w:space="0" w:color="auto"/>
              <w:bottom w:val="single" w:sz="4" w:space="0" w:color="auto"/>
              <w:right w:val="single" w:sz="4" w:space="0" w:color="auto"/>
            </w:tcBorders>
            <w:hideMark/>
          </w:tcPr>
          <w:p w14:paraId="3725774F" w14:textId="77777777" w:rsidR="00065ECD" w:rsidRPr="00AA2165" w:rsidRDefault="00065ECD" w:rsidP="00020BA3"/>
        </w:tc>
        <w:tc>
          <w:tcPr>
            <w:tcW w:w="1842" w:type="dxa"/>
            <w:tcBorders>
              <w:top w:val="single" w:sz="4" w:space="0" w:color="auto"/>
              <w:left w:val="single" w:sz="4" w:space="0" w:color="auto"/>
              <w:bottom w:val="single" w:sz="4" w:space="0" w:color="auto"/>
              <w:right w:val="single" w:sz="4" w:space="0" w:color="auto"/>
            </w:tcBorders>
            <w:hideMark/>
          </w:tcPr>
          <w:p w14:paraId="335EDECD" w14:textId="77777777" w:rsidR="00065ECD" w:rsidRPr="00AA2165" w:rsidRDefault="00065ECD" w:rsidP="00020BA3">
            <w:pPr>
              <w:jc w:val="right"/>
            </w:pPr>
            <w:r w:rsidRPr="00AA2165">
              <w:t>Annual Budget</w:t>
            </w:r>
          </w:p>
        </w:tc>
        <w:tc>
          <w:tcPr>
            <w:tcW w:w="2268" w:type="dxa"/>
            <w:tcBorders>
              <w:top w:val="single" w:sz="4" w:space="0" w:color="auto"/>
              <w:left w:val="single" w:sz="4" w:space="0" w:color="auto"/>
              <w:bottom w:val="single" w:sz="4" w:space="0" w:color="auto"/>
              <w:right w:val="single" w:sz="4" w:space="0" w:color="auto"/>
            </w:tcBorders>
            <w:hideMark/>
          </w:tcPr>
          <w:p w14:paraId="599634CA" w14:textId="77777777" w:rsidR="00065ECD" w:rsidRPr="00AA2165" w:rsidRDefault="00065ECD" w:rsidP="00020BA3">
            <w:pPr>
              <w:jc w:val="right"/>
            </w:pPr>
            <w:r w:rsidRPr="00AA2165">
              <w:t xml:space="preserve">Funding Awarded </w:t>
            </w:r>
          </w:p>
          <w:p w14:paraId="72740CCF" w14:textId="77777777" w:rsidR="00065ECD" w:rsidRPr="00AA2165" w:rsidRDefault="00065ECD" w:rsidP="00020BA3">
            <w:pPr>
              <w:jc w:val="right"/>
              <w:rPr>
                <w:b/>
                <w:bCs/>
              </w:rPr>
            </w:pPr>
            <w:r>
              <w:rPr>
                <w:b/>
                <w:bCs/>
              </w:rPr>
              <w:t xml:space="preserve">June </w:t>
            </w:r>
            <w:r w:rsidRPr="00AA2165">
              <w:rPr>
                <w:b/>
                <w:bCs/>
              </w:rPr>
              <w:t>2022</w:t>
            </w:r>
          </w:p>
        </w:tc>
        <w:tc>
          <w:tcPr>
            <w:tcW w:w="1560" w:type="dxa"/>
            <w:tcBorders>
              <w:top w:val="single" w:sz="4" w:space="0" w:color="auto"/>
              <w:left w:val="single" w:sz="4" w:space="0" w:color="auto"/>
              <w:bottom w:val="single" w:sz="4" w:space="0" w:color="auto"/>
              <w:right w:val="single" w:sz="4" w:space="0" w:color="auto"/>
            </w:tcBorders>
            <w:hideMark/>
          </w:tcPr>
          <w:p w14:paraId="691C62D3" w14:textId="77777777" w:rsidR="00065ECD" w:rsidRPr="00AA2165" w:rsidRDefault="00065ECD" w:rsidP="00020BA3">
            <w:pPr>
              <w:jc w:val="right"/>
              <w:rPr>
                <w:b/>
              </w:rPr>
            </w:pPr>
            <w:r w:rsidRPr="00AA2165">
              <w:rPr>
                <w:b/>
              </w:rPr>
              <w:t>Remaining Budget</w:t>
            </w:r>
          </w:p>
        </w:tc>
      </w:tr>
      <w:tr w:rsidR="00065ECD" w:rsidRPr="00714FB8" w14:paraId="7FCD1254" w14:textId="77777777" w:rsidTr="00E80565">
        <w:tc>
          <w:tcPr>
            <w:tcW w:w="3256" w:type="dxa"/>
            <w:tcBorders>
              <w:top w:val="single" w:sz="4" w:space="0" w:color="auto"/>
              <w:left w:val="single" w:sz="4" w:space="0" w:color="auto"/>
              <w:bottom w:val="single" w:sz="4" w:space="0" w:color="auto"/>
              <w:right w:val="single" w:sz="4" w:space="0" w:color="auto"/>
            </w:tcBorders>
          </w:tcPr>
          <w:p w14:paraId="2F1EAD69" w14:textId="77777777" w:rsidR="00065ECD" w:rsidRPr="00E84C65" w:rsidRDefault="00065ECD" w:rsidP="00020BA3">
            <w:r w:rsidRPr="00E84C65">
              <w:t>Anniversary</w:t>
            </w:r>
          </w:p>
        </w:tc>
        <w:tc>
          <w:tcPr>
            <w:tcW w:w="1842" w:type="dxa"/>
            <w:tcBorders>
              <w:top w:val="single" w:sz="4" w:space="0" w:color="auto"/>
              <w:left w:val="single" w:sz="4" w:space="0" w:color="auto"/>
              <w:bottom w:val="single" w:sz="4" w:space="0" w:color="auto"/>
              <w:right w:val="single" w:sz="4" w:space="0" w:color="auto"/>
            </w:tcBorders>
          </w:tcPr>
          <w:p w14:paraId="46EF623F" w14:textId="77777777" w:rsidR="00065ECD" w:rsidRPr="00E84C65" w:rsidRDefault="00065ECD" w:rsidP="00020BA3">
            <w:pPr>
              <w:jc w:val="right"/>
            </w:pPr>
            <w:r w:rsidRPr="00E84C65">
              <w:t>£1,000</w:t>
            </w:r>
          </w:p>
        </w:tc>
        <w:tc>
          <w:tcPr>
            <w:tcW w:w="2268" w:type="dxa"/>
            <w:tcBorders>
              <w:top w:val="single" w:sz="4" w:space="0" w:color="auto"/>
              <w:left w:val="single" w:sz="4" w:space="0" w:color="auto"/>
              <w:bottom w:val="single" w:sz="4" w:space="0" w:color="auto"/>
              <w:right w:val="single" w:sz="4" w:space="0" w:color="auto"/>
            </w:tcBorders>
          </w:tcPr>
          <w:p w14:paraId="6898ECB4" w14:textId="77777777" w:rsidR="00065ECD" w:rsidRPr="00E84C65" w:rsidRDefault="00065ECD" w:rsidP="00020BA3">
            <w:pPr>
              <w:jc w:val="right"/>
            </w:pPr>
            <w:r w:rsidRPr="00E84C65">
              <w:t>£0</w:t>
            </w:r>
          </w:p>
        </w:tc>
        <w:tc>
          <w:tcPr>
            <w:tcW w:w="1560" w:type="dxa"/>
            <w:tcBorders>
              <w:top w:val="single" w:sz="4" w:space="0" w:color="auto"/>
              <w:left w:val="single" w:sz="4" w:space="0" w:color="auto"/>
              <w:bottom w:val="single" w:sz="4" w:space="0" w:color="auto"/>
              <w:right w:val="single" w:sz="4" w:space="0" w:color="auto"/>
            </w:tcBorders>
          </w:tcPr>
          <w:p w14:paraId="4DBDA76E" w14:textId="77777777" w:rsidR="00065ECD" w:rsidRPr="00E84C65" w:rsidRDefault="00065ECD" w:rsidP="00020BA3">
            <w:pPr>
              <w:jc w:val="right"/>
              <w:rPr>
                <w:b/>
              </w:rPr>
            </w:pPr>
            <w:r w:rsidRPr="00E84C65">
              <w:rPr>
                <w:b/>
              </w:rPr>
              <w:t>£250</w:t>
            </w:r>
          </w:p>
        </w:tc>
      </w:tr>
      <w:tr w:rsidR="00065ECD" w:rsidRPr="00714FB8" w14:paraId="6ED4B0A8" w14:textId="77777777" w:rsidTr="00E80565">
        <w:tc>
          <w:tcPr>
            <w:tcW w:w="3256" w:type="dxa"/>
            <w:tcBorders>
              <w:top w:val="single" w:sz="4" w:space="0" w:color="auto"/>
              <w:left w:val="single" w:sz="4" w:space="0" w:color="auto"/>
              <w:bottom w:val="single" w:sz="4" w:space="0" w:color="auto"/>
              <w:right w:val="single" w:sz="4" w:space="0" w:color="auto"/>
            </w:tcBorders>
          </w:tcPr>
          <w:p w14:paraId="79452BE1" w14:textId="77777777" w:rsidR="00065ECD" w:rsidRPr="00E84C65" w:rsidRDefault="00065ECD" w:rsidP="00020BA3">
            <w:r w:rsidRPr="00E84C65">
              <w:t>Coaching</w:t>
            </w:r>
          </w:p>
        </w:tc>
        <w:tc>
          <w:tcPr>
            <w:tcW w:w="1842" w:type="dxa"/>
            <w:tcBorders>
              <w:top w:val="single" w:sz="4" w:space="0" w:color="auto"/>
              <w:left w:val="single" w:sz="4" w:space="0" w:color="auto"/>
              <w:bottom w:val="single" w:sz="4" w:space="0" w:color="auto"/>
              <w:right w:val="single" w:sz="4" w:space="0" w:color="auto"/>
            </w:tcBorders>
          </w:tcPr>
          <w:p w14:paraId="6DB1513E" w14:textId="77777777" w:rsidR="00065ECD" w:rsidRPr="00E84C65" w:rsidRDefault="00065ECD" w:rsidP="00020BA3">
            <w:pPr>
              <w:jc w:val="right"/>
            </w:pPr>
            <w:r w:rsidRPr="00E84C65">
              <w:t>£3,000</w:t>
            </w:r>
          </w:p>
        </w:tc>
        <w:tc>
          <w:tcPr>
            <w:tcW w:w="2268" w:type="dxa"/>
            <w:tcBorders>
              <w:top w:val="single" w:sz="4" w:space="0" w:color="auto"/>
              <w:left w:val="single" w:sz="4" w:space="0" w:color="auto"/>
              <w:bottom w:val="single" w:sz="4" w:space="0" w:color="auto"/>
              <w:right w:val="single" w:sz="4" w:space="0" w:color="auto"/>
            </w:tcBorders>
          </w:tcPr>
          <w:p w14:paraId="4686B720" w14:textId="77777777" w:rsidR="00065ECD" w:rsidRPr="00E84C65" w:rsidRDefault="00065ECD" w:rsidP="00020BA3">
            <w:pPr>
              <w:jc w:val="right"/>
            </w:pPr>
            <w:r w:rsidRPr="00E84C65">
              <w:t>£</w:t>
            </w:r>
            <w:r>
              <w:t>0</w:t>
            </w:r>
          </w:p>
        </w:tc>
        <w:tc>
          <w:tcPr>
            <w:tcW w:w="1560" w:type="dxa"/>
            <w:tcBorders>
              <w:top w:val="single" w:sz="4" w:space="0" w:color="auto"/>
              <w:left w:val="single" w:sz="4" w:space="0" w:color="auto"/>
              <w:bottom w:val="single" w:sz="4" w:space="0" w:color="auto"/>
              <w:right w:val="single" w:sz="4" w:space="0" w:color="auto"/>
            </w:tcBorders>
          </w:tcPr>
          <w:p w14:paraId="392C2D5A" w14:textId="77777777" w:rsidR="00065ECD" w:rsidRPr="00E84C65" w:rsidRDefault="00065ECD" w:rsidP="00020BA3">
            <w:pPr>
              <w:jc w:val="right"/>
              <w:rPr>
                <w:b/>
              </w:rPr>
            </w:pPr>
            <w:r w:rsidRPr="00E84C65">
              <w:rPr>
                <w:b/>
              </w:rPr>
              <w:t>£2,</w:t>
            </w:r>
            <w:r>
              <w:rPr>
                <w:b/>
              </w:rPr>
              <w:t>028</w:t>
            </w:r>
            <w:r w:rsidRPr="00E84C65">
              <w:rPr>
                <w:b/>
              </w:rPr>
              <w:t>.75</w:t>
            </w:r>
          </w:p>
        </w:tc>
      </w:tr>
      <w:tr w:rsidR="00065ECD" w:rsidRPr="00714FB8" w14:paraId="70DC9878" w14:textId="77777777" w:rsidTr="00E80565">
        <w:tc>
          <w:tcPr>
            <w:tcW w:w="3256" w:type="dxa"/>
            <w:tcBorders>
              <w:top w:val="single" w:sz="4" w:space="0" w:color="auto"/>
              <w:left w:val="single" w:sz="4" w:space="0" w:color="auto"/>
              <w:bottom w:val="single" w:sz="4" w:space="0" w:color="auto"/>
              <w:right w:val="single" w:sz="4" w:space="0" w:color="auto"/>
            </w:tcBorders>
          </w:tcPr>
          <w:p w14:paraId="708A0A80" w14:textId="77777777" w:rsidR="00065ECD" w:rsidRPr="00E84C65" w:rsidRDefault="00065ECD" w:rsidP="00020BA3">
            <w:r w:rsidRPr="00E84C65">
              <w:t>Equipment</w:t>
            </w:r>
          </w:p>
        </w:tc>
        <w:tc>
          <w:tcPr>
            <w:tcW w:w="1842" w:type="dxa"/>
            <w:tcBorders>
              <w:top w:val="single" w:sz="4" w:space="0" w:color="auto"/>
              <w:left w:val="single" w:sz="4" w:space="0" w:color="auto"/>
              <w:bottom w:val="single" w:sz="4" w:space="0" w:color="auto"/>
              <w:right w:val="single" w:sz="4" w:space="0" w:color="auto"/>
            </w:tcBorders>
          </w:tcPr>
          <w:p w14:paraId="7AC1B8DF" w14:textId="77777777" w:rsidR="00065ECD" w:rsidRPr="00E84C65" w:rsidRDefault="00065ECD" w:rsidP="00020BA3">
            <w:pPr>
              <w:jc w:val="right"/>
            </w:pPr>
            <w:r w:rsidRPr="00E84C65">
              <w:t>£11,000</w:t>
            </w:r>
          </w:p>
        </w:tc>
        <w:tc>
          <w:tcPr>
            <w:tcW w:w="2268" w:type="dxa"/>
            <w:tcBorders>
              <w:top w:val="single" w:sz="4" w:space="0" w:color="auto"/>
              <w:left w:val="single" w:sz="4" w:space="0" w:color="auto"/>
              <w:bottom w:val="single" w:sz="4" w:space="0" w:color="auto"/>
              <w:right w:val="single" w:sz="4" w:space="0" w:color="auto"/>
            </w:tcBorders>
          </w:tcPr>
          <w:p w14:paraId="74DE4443" w14:textId="77777777" w:rsidR="00065ECD" w:rsidRPr="00E84C65" w:rsidRDefault="00065ECD" w:rsidP="00020BA3">
            <w:pPr>
              <w:jc w:val="right"/>
              <w:rPr>
                <w:rFonts w:cs="Arial"/>
              </w:rPr>
            </w:pPr>
            <w:r>
              <w:t>*£1,703.30</w:t>
            </w:r>
          </w:p>
        </w:tc>
        <w:tc>
          <w:tcPr>
            <w:tcW w:w="1560" w:type="dxa"/>
            <w:tcBorders>
              <w:top w:val="single" w:sz="4" w:space="0" w:color="auto"/>
              <w:left w:val="single" w:sz="4" w:space="0" w:color="auto"/>
              <w:bottom w:val="single" w:sz="4" w:space="0" w:color="auto"/>
              <w:right w:val="single" w:sz="4" w:space="0" w:color="auto"/>
            </w:tcBorders>
          </w:tcPr>
          <w:p w14:paraId="0DEDA4EC" w14:textId="77777777" w:rsidR="00065ECD" w:rsidRPr="00E84C65" w:rsidRDefault="00065ECD" w:rsidP="00020BA3">
            <w:pPr>
              <w:jc w:val="right"/>
              <w:rPr>
                <w:b/>
              </w:rPr>
            </w:pPr>
            <w:r w:rsidRPr="00E84C65">
              <w:rPr>
                <w:b/>
              </w:rPr>
              <w:t>£</w:t>
            </w:r>
            <w:r>
              <w:rPr>
                <w:b/>
              </w:rPr>
              <w:t>5,296.70</w:t>
            </w:r>
          </w:p>
        </w:tc>
      </w:tr>
      <w:tr w:rsidR="00065ECD" w:rsidRPr="00714FB8" w14:paraId="4FC5E1B8" w14:textId="77777777" w:rsidTr="00E80565">
        <w:tc>
          <w:tcPr>
            <w:tcW w:w="3256" w:type="dxa"/>
            <w:tcBorders>
              <w:top w:val="single" w:sz="4" w:space="0" w:color="auto"/>
              <w:left w:val="single" w:sz="4" w:space="0" w:color="auto"/>
              <w:bottom w:val="single" w:sz="4" w:space="0" w:color="auto"/>
              <w:right w:val="single" w:sz="4" w:space="0" w:color="auto"/>
            </w:tcBorders>
          </w:tcPr>
          <w:p w14:paraId="59D23046" w14:textId="77777777" w:rsidR="00065ECD" w:rsidRPr="00E84C65" w:rsidRDefault="00065ECD" w:rsidP="00020BA3">
            <w:r w:rsidRPr="00E84C65">
              <w:t>Events</w:t>
            </w:r>
          </w:p>
        </w:tc>
        <w:tc>
          <w:tcPr>
            <w:tcW w:w="1842" w:type="dxa"/>
            <w:tcBorders>
              <w:top w:val="single" w:sz="4" w:space="0" w:color="auto"/>
              <w:left w:val="single" w:sz="4" w:space="0" w:color="auto"/>
              <w:bottom w:val="single" w:sz="4" w:space="0" w:color="auto"/>
              <w:right w:val="single" w:sz="4" w:space="0" w:color="auto"/>
            </w:tcBorders>
          </w:tcPr>
          <w:p w14:paraId="6F92D0DB" w14:textId="77777777" w:rsidR="00065ECD" w:rsidRPr="00E84C65" w:rsidRDefault="00065ECD" w:rsidP="00020BA3">
            <w:pPr>
              <w:jc w:val="right"/>
            </w:pPr>
            <w:r w:rsidRPr="00E84C65">
              <w:t>£6,000</w:t>
            </w:r>
          </w:p>
        </w:tc>
        <w:tc>
          <w:tcPr>
            <w:tcW w:w="2268" w:type="dxa"/>
            <w:tcBorders>
              <w:top w:val="single" w:sz="4" w:space="0" w:color="auto"/>
              <w:left w:val="single" w:sz="4" w:space="0" w:color="auto"/>
              <w:bottom w:val="single" w:sz="4" w:space="0" w:color="auto"/>
              <w:right w:val="single" w:sz="4" w:space="0" w:color="auto"/>
            </w:tcBorders>
          </w:tcPr>
          <w:p w14:paraId="6E63632F" w14:textId="77777777" w:rsidR="00065ECD" w:rsidRPr="00E84C65" w:rsidRDefault="00065ECD" w:rsidP="00020BA3">
            <w:pPr>
              <w:jc w:val="right"/>
            </w:pPr>
            <w:r>
              <w:t>£0</w:t>
            </w:r>
          </w:p>
        </w:tc>
        <w:tc>
          <w:tcPr>
            <w:tcW w:w="1560" w:type="dxa"/>
            <w:tcBorders>
              <w:top w:val="single" w:sz="4" w:space="0" w:color="auto"/>
              <w:left w:val="single" w:sz="4" w:space="0" w:color="auto"/>
              <w:bottom w:val="single" w:sz="4" w:space="0" w:color="auto"/>
              <w:right w:val="single" w:sz="4" w:space="0" w:color="auto"/>
            </w:tcBorders>
          </w:tcPr>
          <w:p w14:paraId="75E0E534" w14:textId="77777777" w:rsidR="00065ECD" w:rsidRPr="00E84C65" w:rsidRDefault="00065ECD" w:rsidP="00020BA3">
            <w:pPr>
              <w:jc w:val="right"/>
              <w:rPr>
                <w:b/>
              </w:rPr>
            </w:pPr>
            <w:r>
              <w:rPr>
                <w:b/>
              </w:rPr>
              <w:t>£1,700</w:t>
            </w:r>
            <w:r w:rsidRPr="00E84C65">
              <w:rPr>
                <w:b/>
              </w:rPr>
              <w:t xml:space="preserve">  </w:t>
            </w:r>
          </w:p>
        </w:tc>
      </w:tr>
      <w:tr w:rsidR="00065ECD" w:rsidRPr="00714FB8" w14:paraId="63A9A34E" w14:textId="77777777" w:rsidTr="00E80565">
        <w:tc>
          <w:tcPr>
            <w:tcW w:w="3256" w:type="dxa"/>
            <w:tcBorders>
              <w:top w:val="single" w:sz="4" w:space="0" w:color="auto"/>
              <w:left w:val="single" w:sz="4" w:space="0" w:color="auto"/>
              <w:bottom w:val="single" w:sz="4" w:space="0" w:color="auto"/>
              <w:right w:val="single" w:sz="4" w:space="0" w:color="auto"/>
            </w:tcBorders>
          </w:tcPr>
          <w:p w14:paraId="757123FC" w14:textId="77777777" w:rsidR="00065ECD" w:rsidRPr="00E84C65" w:rsidRDefault="00065ECD" w:rsidP="00020BA3">
            <w:r w:rsidRPr="00E84C65">
              <w:t>Seeding</w:t>
            </w:r>
          </w:p>
        </w:tc>
        <w:tc>
          <w:tcPr>
            <w:tcW w:w="1842" w:type="dxa"/>
            <w:tcBorders>
              <w:top w:val="single" w:sz="4" w:space="0" w:color="auto"/>
              <w:left w:val="single" w:sz="4" w:space="0" w:color="auto"/>
              <w:bottom w:val="single" w:sz="4" w:space="0" w:color="auto"/>
              <w:right w:val="single" w:sz="4" w:space="0" w:color="auto"/>
            </w:tcBorders>
          </w:tcPr>
          <w:p w14:paraId="107E7A14" w14:textId="77777777" w:rsidR="00065ECD" w:rsidRPr="00E84C65" w:rsidRDefault="00065ECD" w:rsidP="00020BA3">
            <w:pPr>
              <w:jc w:val="right"/>
            </w:pPr>
            <w:r w:rsidRPr="00E84C65">
              <w:t>£500</w:t>
            </w:r>
          </w:p>
        </w:tc>
        <w:tc>
          <w:tcPr>
            <w:tcW w:w="2268" w:type="dxa"/>
            <w:tcBorders>
              <w:top w:val="single" w:sz="4" w:space="0" w:color="auto"/>
              <w:left w:val="single" w:sz="4" w:space="0" w:color="auto"/>
              <w:bottom w:val="single" w:sz="4" w:space="0" w:color="auto"/>
              <w:right w:val="single" w:sz="4" w:space="0" w:color="auto"/>
            </w:tcBorders>
          </w:tcPr>
          <w:p w14:paraId="5F1E0ABC" w14:textId="77777777" w:rsidR="00065ECD" w:rsidRPr="00E84C65" w:rsidRDefault="00065ECD" w:rsidP="00020BA3">
            <w:pPr>
              <w:jc w:val="right"/>
            </w:pPr>
            <w:r w:rsidRPr="00E84C65">
              <w:t>£</w:t>
            </w:r>
            <w:r>
              <w:t>0</w:t>
            </w:r>
          </w:p>
        </w:tc>
        <w:tc>
          <w:tcPr>
            <w:tcW w:w="1560" w:type="dxa"/>
            <w:tcBorders>
              <w:top w:val="single" w:sz="4" w:space="0" w:color="auto"/>
              <w:left w:val="single" w:sz="4" w:space="0" w:color="auto"/>
              <w:bottom w:val="single" w:sz="4" w:space="0" w:color="auto"/>
              <w:right w:val="single" w:sz="4" w:space="0" w:color="auto"/>
            </w:tcBorders>
          </w:tcPr>
          <w:p w14:paraId="1E8EB45A" w14:textId="77777777" w:rsidR="00065ECD" w:rsidRPr="00E84C65" w:rsidRDefault="00065ECD" w:rsidP="00020BA3">
            <w:pPr>
              <w:jc w:val="right"/>
              <w:rPr>
                <w:b/>
              </w:rPr>
            </w:pPr>
            <w:r w:rsidRPr="00E84C65">
              <w:rPr>
                <w:b/>
              </w:rPr>
              <w:t>£250</w:t>
            </w:r>
          </w:p>
        </w:tc>
      </w:tr>
      <w:tr w:rsidR="00065ECD" w:rsidRPr="00714FB8" w14:paraId="1B09A6BC" w14:textId="77777777" w:rsidTr="00E80565">
        <w:tc>
          <w:tcPr>
            <w:tcW w:w="3256" w:type="dxa"/>
            <w:tcBorders>
              <w:top w:val="single" w:sz="4" w:space="0" w:color="auto"/>
              <w:left w:val="single" w:sz="4" w:space="0" w:color="auto"/>
              <w:bottom w:val="single" w:sz="4" w:space="0" w:color="auto"/>
              <w:right w:val="single" w:sz="4" w:space="0" w:color="auto"/>
            </w:tcBorders>
            <w:hideMark/>
          </w:tcPr>
          <w:p w14:paraId="7DEAD387" w14:textId="77777777" w:rsidR="00065ECD" w:rsidRPr="00E84C65" w:rsidRDefault="00065ECD" w:rsidP="00020BA3">
            <w:r w:rsidRPr="00E84C65">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34C1ED56" w14:textId="77777777" w:rsidR="00065ECD" w:rsidRPr="00E84C65" w:rsidRDefault="00065ECD" w:rsidP="00020BA3">
            <w:pPr>
              <w:jc w:val="right"/>
            </w:pPr>
            <w:r w:rsidRPr="00E84C65">
              <w:t>£14,500</w:t>
            </w:r>
          </w:p>
        </w:tc>
        <w:tc>
          <w:tcPr>
            <w:tcW w:w="2268" w:type="dxa"/>
            <w:tcBorders>
              <w:top w:val="single" w:sz="4" w:space="0" w:color="auto"/>
              <w:left w:val="single" w:sz="4" w:space="0" w:color="auto"/>
              <w:bottom w:val="single" w:sz="4" w:space="0" w:color="auto"/>
              <w:right w:val="single" w:sz="4" w:space="0" w:color="auto"/>
            </w:tcBorders>
          </w:tcPr>
          <w:p w14:paraId="0EBAC97F" w14:textId="77777777" w:rsidR="00065ECD" w:rsidRPr="00E84C65" w:rsidRDefault="00065ECD" w:rsidP="00020BA3">
            <w:pPr>
              <w:jc w:val="right"/>
            </w:pPr>
            <w:r>
              <w:t>*£1,810.00</w:t>
            </w:r>
          </w:p>
        </w:tc>
        <w:tc>
          <w:tcPr>
            <w:tcW w:w="1560" w:type="dxa"/>
            <w:tcBorders>
              <w:top w:val="single" w:sz="4" w:space="0" w:color="auto"/>
              <w:left w:val="single" w:sz="4" w:space="0" w:color="auto"/>
              <w:bottom w:val="single" w:sz="4" w:space="0" w:color="auto"/>
              <w:right w:val="single" w:sz="4" w:space="0" w:color="auto"/>
            </w:tcBorders>
          </w:tcPr>
          <w:p w14:paraId="2ED0CB07" w14:textId="77777777" w:rsidR="00065ECD" w:rsidRPr="00E84C65" w:rsidRDefault="00065ECD" w:rsidP="00020BA3">
            <w:pPr>
              <w:jc w:val="right"/>
              <w:rPr>
                <w:b/>
              </w:rPr>
            </w:pPr>
            <w:r w:rsidRPr="00E84C65">
              <w:rPr>
                <w:b/>
              </w:rPr>
              <w:t>£</w:t>
            </w:r>
            <w:r>
              <w:rPr>
                <w:b/>
              </w:rPr>
              <w:t>7,459.52</w:t>
            </w:r>
          </w:p>
        </w:tc>
      </w:tr>
      <w:tr w:rsidR="00065ECD" w:rsidRPr="00714FB8" w14:paraId="5C8ABD0C" w14:textId="77777777" w:rsidTr="00E80565">
        <w:tc>
          <w:tcPr>
            <w:tcW w:w="3256" w:type="dxa"/>
            <w:tcBorders>
              <w:top w:val="single" w:sz="4" w:space="0" w:color="auto"/>
              <w:left w:val="single" w:sz="4" w:space="0" w:color="auto"/>
              <w:bottom w:val="single" w:sz="4" w:space="0" w:color="auto"/>
              <w:right w:val="single" w:sz="4" w:space="0" w:color="auto"/>
            </w:tcBorders>
          </w:tcPr>
          <w:p w14:paraId="5C4E2FF2" w14:textId="77777777" w:rsidR="00065ECD" w:rsidRPr="00E84C65" w:rsidRDefault="00065ECD" w:rsidP="00020BA3">
            <w:r w:rsidRPr="00E84C65">
              <w:t>Discretionary</w:t>
            </w:r>
          </w:p>
        </w:tc>
        <w:tc>
          <w:tcPr>
            <w:tcW w:w="1842" w:type="dxa"/>
            <w:tcBorders>
              <w:top w:val="single" w:sz="4" w:space="0" w:color="auto"/>
              <w:left w:val="single" w:sz="4" w:space="0" w:color="auto"/>
              <w:bottom w:val="single" w:sz="4" w:space="0" w:color="auto"/>
              <w:right w:val="single" w:sz="4" w:space="0" w:color="auto"/>
            </w:tcBorders>
          </w:tcPr>
          <w:p w14:paraId="3E9232DA" w14:textId="77777777" w:rsidR="00065ECD" w:rsidRPr="00E84C65" w:rsidRDefault="00065ECD" w:rsidP="00020BA3">
            <w:pPr>
              <w:jc w:val="right"/>
            </w:pPr>
            <w:r w:rsidRPr="00E84C65">
              <w:t>£1</w:t>
            </w:r>
            <w:r>
              <w:t>,</w:t>
            </w:r>
            <w:r w:rsidRPr="00E84C65">
              <w:t>000</w:t>
            </w:r>
          </w:p>
        </w:tc>
        <w:tc>
          <w:tcPr>
            <w:tcW w:w="2268" w:type="dxa"/>
            <w:tcBorders>
              <w:top w:val="single" w:sz="4" w:space="0" w:color="auto"/>
              <w:left w:val="single" w:sz="4" w:space="0" w:color="auto"/>
              <w:bottom w:val="single" w:sz="4" w:space="0" w:color="auto"/>
              <w:right w:val="single" w:sz="4" w:space="0" w:color="auto"/>
            </w:tcBorders>
          </w:tcPr>
          <w:p w14:paraId="09B5AA2B" w14:textId="77777777" w:rsidR="00065ECD" w:rsidRPr="00E84C65" w:rsidRDefault="00065ECD" w:rsidP="00020BA3">
            <w:pPr>
              <w:jc w:val="right"/>
            </w:pPr>
            <w:r w:rsidRPr="00E84C65">
              <w:t>£0</w:t>
            </w:r>
          </w:p>
        </w:tc>
        <w:tc>
          <w:tcPr>
            <w:tcW w:w="1560" w:type="dxa"/>
            <w:tcBorders>
              <w:top w:val="single" w:sz="4" w:space="0" w:color="auto"/>
              <w:left w:val="single" w:sz="4" w:space="0" w:color="auto"/>
              <w:bottom w:val="single" w:sz="4" w:space="0" w:color="auto"/>
              <w:right w:val="single" w:sz="4" w:space="0" w:color="auto"/>
            </w:tcBorders>
          </w:tcPr>
          <w:p w14:paraId="194DE65A" w14:textId="77777777" w:rsidR="00065ECD" w:rsidRPr="00E84C65" w:rsidRDefault="00065ECD" w:rsidP="00020BA3">
            <w:pPr>
              <w:jc w:val="right"/>
              <w:rPr>
                <w:b/>
              </w:rPr>
            </w:pPr>
            <w:r w:rsidRPr="00E84C65">
              <w:rPr>
                <w:b/>
              </w:rPr>
              <w:t>£1,000</w:t>
            </w:r>
          </w:p>
        </w:tc>
      </w:tr>
      <w:tr w:rsidR="00065ECD" w:rsidRPr="00DF7EA2" w14:paraId="1D606825" w14:textId="77777777" w:rsidTr="00E80565">
        <w:tc>
          <w:tcPr>
            <w:tcW w:w="3256" w:type="dxa"/>
            <w:tcBorders>
              <w:top w:val="single" w:sz="4" w:space="0" w:color="auto"/>
              <w:left w:val="single" w:sz="4" w:space="0" w:color="auto"/>
              <w:bottom w:val="single" w:sz="4" w:space="0" w:color="auto"/>
              <w:right w:val="single" w:sz="4" w:space="0" w:color="auto"/>
            </w:tcBorders>
            <w:hideMark/>
          </w:tcPr>
          <w:p w14:paraId="51835198" w14:textId="77777777" w:rsidR="00065ECD" w:rsidRPr="00DF7EA2" w:rsidRDefault="00065ECD" w:rsidP="00020BA3">
            <w:r w:rsidRPr="00DF7EA2">
              <w:t xml:space="preserve">New </w:t>
            </w:r>
            <w:r>
              <w:t>c</w:t>
            </w:r>
            <w:r w:rsidRPr="00DF7EA2">
              <w:t>ategory under development</w:t>
            </w:r>
          </w:p>
        </w:tc>
        <w:tc>
          <w:tcPr>
            <w:tcW w:w="1842" w:type="dxa"/>
            <w:tcBorders>
              <w:top w:val="single" w:sz="4" w:space="0" w:color="auto"/>
              <w:left w:val="single" w:sz="4" w:space="0" w:color="auto"/>
              <w:bottom w:val="single" w:sz="4" w:space="0" w:color="auto"/>
              <w:right w:val="single" w:sz="4" w:space="0" w:color="auto"/>
            </w:tcBorders>
            <w:hideMark/>
          </w:tcPr>
          <w:p w14:paraId="35DE2510" w14:textId="77777777" w:rsidR="00065ECD" w:rsidRPr="00DF7EA2" w:rsidRDefault="00065ECD" w:rsidP="00020BA3">
            <w:pPr>
              <w:jc w:val="right"/>
            </w:pPr>
            <w:r w:rsidRPr="00DF7EA2">
              <w:t>£3</w:t>
            </w:r>
            <w:r>
              <w:t>,</w:t>
            </w:r>
            <w:r w:rsidRPr="00DF7EA2">
              <w:t>000</w:t>
            </w:r>
          </w:p>
        </w:tc>
        <w:tc>
          <w:tcPr>
            <w:tcW w:w="2268" w:type="dxa"/>
            <w:tcBorders>
              <w:top w:val="single" w:sz="4" w:space="0" w:color="auto"/>
              <w:left w:val="single" w:sz="4" w:space="0" w:color="auto"/>
              <w:bottom w:val="single" w:sz="4" w:space="0" w:color="auto"/>
              <w:right w:val="single" w:sz="4" w:space="0" w:color="auto"/>
            </w:tcBorders>
          </w:tcPr>
          <w:p w14:paraId="26409F6B" w14:textId="77777777" w:rsidR="00065ECD" w:rsidRPr="00DF7EA2" w:rsidRDefault="00065ECD" w:rsidP="00020BA3">
            <w:pPr>
              <w:jc w:val="right"/>
            </w:pPr>
            <w:r w:rsidRPr="00DF7EA2">
              <w:t>£0</w:t>
            </w:r>
          </w:p>
        </w:tc>
        <w:tc>
          <w:tcPr>
            <w:tcW w:w="1560" w:type="dxa"/>
            <w:tcBorders>
              <w:top w:val="single" w:sz="4" w:space="0" w:color="auto"/>
              <w:left w:val="single" w:sz="4" w:space="0" w:color="auto"/>
              <w:bottom w:val="single" w:sz="4" w:space="0" w:color="auto"/>
              <w:right w:val="single" w:sz="4" w:space="0" w:color="auto"/>
            </w:tcBorders>
          </w:tcPr>
          <w:p w14:paraId="1830A616" w14:textId="77777777" w:rsidR="00065ECD" w:rsidRPr="00AA628F" w:rsidRDefault="00065ECD" w:rsidP="00020BA3">
            <w:pPr>
              <w:jc w:val="right"/>
              <w:rPr>
                <w:b/>
                <w:bCs/>
              </w:rPr>
            </w:pPr>
            <w:r w:rsidRPr="00AA628F">
              <w:rPr>
                <w:b/>
                <w:bCs/>
              </w:rPr>
              <w:t>£3,000</w:t>
            </w:r>
          </w:p>
        </w:tc>
      </w:tr>
      <w:tr w:rsidR="00065ECD" w:rsidRPr="00714FB8" w14:paraId="7E16392A" w14:textId="77777777" w:rsidTr="00020BA3">
        <w:tc>
          <w:tcPr>
            <w:tcW w:w="8926" w:type="dxa"/>
            <w:gridSpan w:val="4"/>
            <w:tcBorders>
              <w:top w:val="single" w:sz="4" w:space="0" w:color="auto"/>
              <w:left w:val="single" w:sz="4" w:space="0" w:color="auto"/>
              <w:bottom w:val="single" w:sz="4" w:space="0" w:color="auto"/>
              <w:right w:val="single" w:sz="4" w:space="0" w:color="auto"/>
            </w:tcBorders>
            <w:hideMark/>
          </w:tcPr>
          <w:p w14:paraId="1688183A" w14:textId="77777777" w:rsidR="00065ECD" w:rsidRPr="00AA2165" w:rsidRDefault="00065ECD" w:rsidP="00020BA3">
            <w:pPr>
              <w:spacing w:after="200" w:line="276" w:lineRule="auto"/>
              <w:rPr>
                <w:rFonts w:cs="Arial"/>
                <w:highlight w:val="yellow"/>
              </w:rPr>
            </w:pPr>
            <w:r w:rsidRPr="00AA2165">
              <w:rPr>
                <w:rFonts w:cs="Arial"/>
              </w:rPr>
              <w:t xml:space="preserve">Goldcards proposed during the period </w:t>
            </w:r>
            <w:r>
              <w:rPr>
                <w:rFonts w:cs="Arial"/>
              </w:rPr>
              <w:t xml:space="preserve">June </w:t>
            </w:r>
            <w:r w:rsidRPr="00AA2165">
              <w:rPr>
                <w:rFonts w:cs="Arial"/>
              </w:rPr>
              <w:t>2022 is</w:t>
            </w:r>
            <w:r>
              <w:rPr>
                <w:rFonts w:cs="Arial"/>
              </w:rPr>
              <w:t xml:space="preserve"> 1.</w:t>
            </w:r>
            <w:r w:rsidRPr="00AA2165">
              <w:rPr>
                <w:rFonts w:cs="Arial"/>
              </w:rPr>
              <w:t xml:space="preserve"> </w:t>
            </w:r>
          </w:p>
        </w:tc>
      </w:tr>
    </w:tbl>
    <w:p w14:paraId="359C0721" w14:textId="77777777" w:rsidR="00065ECD" w:rsidRDefault="00065ECD" w:rsidP="00065ECD">
      <w:pPr>
        <w:jc w:val="both"/>
      </w:pPr>
    </w:p>
    <w:p w14:paraId="3DCA5508" w14:textId="7C9C6AEF" w:rsidR="00065ECD" w:rsidRDefault="00065ECD" w:rsidP="006E3439">
      <w:pPr>
        <w:rPr>
          <w:rFonts w:cs="Arial"/>
          <w:iCs/>
        </w:rPr>
      </w:pPr>
      <w:r w:rsidRPr="002A2547">
        <w:rPr>
          <w:rFonts w:cs="Arial"/>
          <w:iCs/>
        </w:rPr>
        <w:t>*</w:t>
      </w:r>
      <w:r w:rsidRPr="00705E04">
        <w:rPr>
          <w:rFonts w:cs="Arial"/>
          <w:iCs/>
        </w:rPr>
        <w:t xml:space="preserve">The proposed remaining budget for </w:t>
      </w:r>
      <w:r>
        <w:rPr>
          <w:rFonts w:cs="Arial"/>
          <w:iCs/>
        </w:rPr>
        <w:t>Equipment</w:t>
      </w:r>
      <w:r w:rsidRPr="00705E04">
        <w:rPr>
          <w:rFonts w:cs="Arial"/>
          <w:iCs/>
        </w:rPr>
        <w:t xml:space="preserve"> of </w:t>
      </w:r>
      <w:r w:rsidRPr="00E84C65">
        <w:rPr>
          <w:b/>
        </w:rPr>
        <w:t>£</w:t>
      </w:r>
      <w:r>
        <w:rPr>
          <w:b/>
        </w:rPr>
        <w:t xml:space="preserve">5,296.70 </w:t>
      </w:r>
      <w:r>
        <w:rPr>
          <w:rFonts w:cs="Arial"/>
          <w:iCs/>
        </w:rPr>
        <w:t>was</w:t>
      </w:r>
      <w:r w:rsidRPr="00705E04">
        <w:rPr>
          <w:rFonts w:cs="Arial"/>
          <w:iCs/>
        </w:rPr>
        <w:t xml:space="preserve"> based on a proposed award of </w:t>
      </w:r>
      <w:r w:rsidRPr="00705E04">
        <w:rPr>
          <w:rFonts w:cs="Arial"/>
          <w:b/>
          <w:bCs/>
          <w:iCs/>
        </w:rPr>
        <w:t>£</w:t>
      </w:r>
      <w:r>
        <w:rPr>
          <w:rFonts w:cs="Arial"/>
          <w:b/>
          <w:bCs/>
          <w:szCs w:val="24"/>
        </w:rPr>
        <w:t>1,703.30</w:t>
      </w:r>
      <w:r w:rsidRPr="00705E04">
        <w:rPr>
          <w:rFonts w:cs="Arial"/>
          <w:szCs w:val="24"/>
        </w:rPr>
        <w:t xml:space="preserve"> </w:t>
      </w:r>
      <w:r w:rsidRPr="00705E04">
        <w:rPr>
          <w:rFonts w:cs="Arial"/>
          <w:iCs/>
        </w:rPr>
        <w:t>as</w:t>
      </w:r>
      <w:r>
        <w:rPr>
          <w:rFonts w:cs="Arial"/>
          <w:iCs/>
        </w:rPr>
        <w:t xml:space="preserve"> was</w:t>
      </w:r>
      <w:r w:rsidRPr="00705E04">
        <w:rPr>
          <w:rFonts w:cs="Arial"/>
          <w:iCs/>
        </w:rPr>
        <w:t xml:space="preserve"> outlined in Successful </w:t>
      </w:r>
      <w:r>
        <w:rPr>
          <w:rFonts w:cs="Arial"/>
          <w:iCs/>
        </w:rPr>
        <w:t xml:space="preserve">Equipment </w:t>
      </w:r>
      <w:r w:rsidRPr="00705E04">
        <w:rPr>
          <w:rFonts w:cs="Arial"/>
          <w:iCs/>
        </w:rPr>
        <w:t xml:space="preserve">Applications – for </w:t>
      </w:r>
      <w:r>
        <w:rPr>
          <w:rFonts w:cs="Arial"/>
          <w:iCs/>
        </w:rPr>
        <w:t>Approval</w:t>
      </w:r>
      <w:r w:rsidRPr="00705E04">
        <w:rPr>
          <w:rFonts w:cs="Arial"/>
          <w:iCs/>
        </w:rPr>
        <w:t xml:space="preserve">. The proposed remaining budget for </w:t>
      </w:r>
      <w:r>
        <w:rPr>
          <w:rFonts w:cs="Arial"/>
          <w:iCs/>
        </w:rPr>
        <w:t>Travel and Accommodation</w:t>
      </w:r>
      <w:r w:rsidRPr="00705E04">
        <w:rPr>
          <w:rFonts w:cs="Arial"/>
          <w:iCs/>
        </w:rPr>
        <w:t xml:space="preserve"> of </w:t>
      </w:r>
      <w:r w:rsidRPr="00705E04">
        <w:rPr>
          <w:rFonts w:cs="Arial"/>
          <w:b/>
          <w:bCs/>
          <w:iCs/>
          <w:szCs w:val="24"/>
        </w:rPr>
        <w:t>£</w:t>
      </w:r>
      <w:r>
        <w:rPr>
          <w:rFonts w:cs="Arial"/>
          <w:b/>
          <w:bCs/>
          <w:iCs/>
          <w:szCs w:val="24"/>
        </w:rPr>
        <w:t>7,459.52</w:t>
      </w:r>
      <w:r w:rsidRPr="00705E04">
        <w:rPr>
          <w:rFonts w:cs="Arial"/>
          <w:b/>
          <w:bCs/>
          <w:szCs w:val="24"/>
        </w:rPr>
        <w:t xml:space="preserve"> </w:t>
      </w:r>
      <w:r>
        <w:rPr>
          <w:rFonts w:cs="Arial"/>
          <w:iCs/>
        </w:rPr>
        <w:t>was</w:t>
      </w:r>
      <w:r w:rsidRPr="00705E04">
        <w:rPr>
          <w:rFonts w:cs="Arial"/>
          <w:iCs/>
        </w:rPr>
        <w:t xml:space="preserve"> based on a proposed award of </w:t>
      </w:r>
      <w:r w:rsidRPr="00705E04">
        <w:rPr>
          <w:rFonts w:cs="Arial"/>
          <w:b/>
          <w:bCs/>
          <w:iCs/>
        </w:rPr>
        <w:t>£</w:t>
      </w:r>
      <w:r>
        <w:rPr>
          <w:rFonts w:cs="Arial"/>
          <w:b/>
          <w:bCs/>
          <w:szCs w:val="24"/>
        </w:rPr>
        <w:t xml:space="preserve">1,010.00 </w:t>
      </w:r>
      <w:r w:rsidRPr="00705E04">
        <w:rPr>
          <w:rFonts w:cs="Arial"/>
          <w:iCs/>
        </w:rPr>
        <w:t xml:space="preserve">– for </w:t>
      </w:r>
      <w:r>
        <w:rPr>
          <w:rFonts w:cs="Arial"/>
          <w:iCs/>
        </w:rPr>
        <w:t xml:space="preserve">Noting and </w:t>
      </w:r>
      <w:r w:rsidRPr="009179A5">
        <w:rPr>
          <w:rFonts w:cs="Arial"/>
          <w:b/>
          <w:bCs/>
          <w:iCs/>
        </w:rPr>
        <w:t>£800</w:t>
      </w:r>
      <w:r>
        <w:rPr>
          <w:rFonts w:cs="Arial"/>
          <w:iCs/>
        </w:rPr>
        <w:t xml:space="preserve"> – for Approval, and withdrawn costs of £249.52. </w:t>
      </w:r>
    </w:p>
    <w:p w14:paraId="162CD7CB" w14:textId="77777777" w:rsidR="00065ECD" w:rsidRDefault="00065ECD" w:rsidP="006E3439"/>
    <w:p w14:paraId="4EB9DF15" w14:textId="51A6A58E" w:rsidR="00205014" w:rsidRDefault="00A37E07" w:rsidP="006E3439">
      <w:r>
        <w:rPr>
          <w:rFonts w:cs="Arial"/>
          <w:bCs/>
          <w:szCs w:val="24"/>
        </w:rPr>
        <w:t xml:space="preserve">RECOMMENDED that </w:t>
      </w:r>
      <w:r w:rsidR="00205014">
        <w:t xml:space="preserve">Council </w:t>
      </w:r>
      <w:r w:rsidR="00065ECD">
        <w:t>approves the attached applications for financial assistance for sporting purposes valued at above £250, and that the applications approved by the Forum (valued at below £250) are noted.</w:t>
      </w:r>
    </w:p>
    <w:p w14:paraId="3C08C14A" w14:textId="2D72B4AA" w:rsidR="00A37E07" w:rsidRDefault="00A37E07" w:rsidP="006E3439">
      <w:pPr>
        <w:rPr>
          <w:rFonts w:cs="Arial"/>
          <w:bCs/>
          <w:szCs w:val="24"/>
        </w:rPr>
      </w:pPr>
    </w:p>
    <w:p w14:paraId="39794422" w14:textId="77777777" w:rsidR="007831D0" w:rsidRDefault="007831D0" w:rsidP="006E3439">
      <w:pPr>
        <w:rPr>
          <w:rFonts w:cs="Arial"/>
          <w:bCs/>
          <w:szCs w:val="24"/>
        </w:rPr>
      </w:pPr>
      <w:r>
        <w:rPr>
          <w:rFonts w:cs="Arial"/>
          <w:bCs/>
          <w:szCs w:val="24"/>
        </w:rPr>
        <w:t>Councillor Boyle proposed, seconded by Councillor McKimm, that the recommendation be adopted.</w:t>
      </w:r>
    </w:p>
    <w:p w14:paraId="0216D9E6" w14:textId="77777777" w:rsidR="007831D0" w:rsidRPr="001D755A" w:rsidRDefault="007831D0" w:rsidP="007831D0">
      <w:pPr>
        <w:rPr>
          <w:rFonts w:cs="Arial"/>
          <w:bCs/>
          <w:szCs w:val="24"/>
        </w:rPr>
      </w:pPr>
    </w:p>
    <w:p w14:paraId="41B1FE28" w14:textId="77777777" w:rsidR="007831D0" w:rsidRPr="001D755A" w:rsidRDefault="007831D0" w:rsidP="007831D0">
      <w:pPr>
        <w:rPr>
          <w:rFonts w:cs="Arial"/>
          <w:b/>
          <w:szCs w:val="24"/>
        </w:rPr>
      </w:pPr>
      <w:r w:rsidRPr="00600EA9">
        <w:rPr>
          <w:rFonts w:cs="Arial"/>
          <w:b/>
          <w:szCs w:val="24"/>
        </w:rPr>
        <w:t>RESOLVED, on the proposal of</w:t>
      </w:r>
      <w:r>
        <w:rPr>
          <w:rFonts w:cs="Arial"/>
          <w:b/>
          <w:szCs w:val="24"/>
        </w:rPr>
        <w:t xml:space="preserve"> Councillor Boyle</w:t>
      </w:r>
      <w:r w:rsidRPr="00600EA9">
        <w:rPr>
          <w:rFonts w:cs="Arial"/>
          <w:b/>
          <w:bCs/>
          <w:szCs w:val="24"/>
        </w:rPr>
        <w:t>, seconded by</w:t>
      </w:r>
      <w:r>
        <w:rPr>
          <w:rFonts w:cs="Arial"/>
          <w:b/>
          <w:bCs/>
          <w:szCs w:val="24"/>
        </w:rPr>
        <w:t xml:space="preserve"> Councillor McKimm</w:t>
      </w:r>
      <w:r w:rsidRPr="00600EA9">
        <w:rPr>
          <w:rFonts w:cs="Arial"/>
          <w:b/>
          <w:bCs/>
          <w:szCs w:val="24"/>
        </w:rPr>
        <w:t>,</w:t>
      </w:r>
      <w:r w:rsidRPr="00600EA9">
        <w:rPr>
          <w:rFonts w:cs="Arial"/>
          <w:b/>
          <w:szCs w:val="24"/>
        </w:rPr>
        <w:t xml:space="preserve"> that </w:t>
      </w:r>
      <w:r>
        <w:rPr>
          <w:rFonts w:cs="Arial"/>
          <w:b/>
          <w:szCs w:val="24"/>
        </w:rPr>
        <w:t>the recommendation be adopted.</w:t>
      </w:r>
    </w:p>
    <w:p w14:paraId="0C08DD2B" w14:textId="77777777" w:rsidR="00A37E07" w:rsidRPr="00A37E07" w:rsidRDefault="00A37E07" w:rsidP="00A95C57">
      <w:pPr>
        <w:rPr>
          <w:b/>
          <w:bCs/>
          <w:sz w:val="28"/>
          <w:szCs w:val="28"/>
        </w:rPr>
      </w:pPr>
    </w:p>
    <w:p w14:paraId="266CD3FA" w14:textId="22C6A453" w:rsidR="00576396" w:rsidRPr="006E3439" w:rsidRDefault="00E96B4D" w:rsidP="00ED6D98">
      <w:pPr>
        <w:pStyle w:val="Heading1"/>
      </w:pPr>
      <w:r w:rsidRPr="006E3439">
        <w:t>Sport NI Local Authority Sports Systems Engagement Survey</w:t>
      </w:r>
    </w:p>
    <w:p w14:paraId="16B41A9C" w14:textId="77777777" w:rsidR="00E96B4D" w:rsidRDefault="00E96B4D" w:rsidP="00E96B4D">
      <w:pPr>
        <w:spacing w:after="160"/>
        <w:contextualSpacing/>
        <w:rPr>
          <w:rFonts w:cs="Arial"/>
          <w:szCs w:val="24"/>
        </w:rPr>
      </w:pPr>
    </w:p>
    <w:p w14:paraId="076E9EEC" w14:textId="4B480F2B" w:rsidR="00423C27" w:rsidRDefault="00E96B4D" w:rsidP="006E3439">
      <w:pPr>
        <w:spacing w:after="120"/>
        <w:rPr>
          <w:rFonts w:cs="Arial"/>
          <w:color w:val="000000"/>
          <w:szCs w:val="24"/>
        </w:rPr>
      </w:pPr>
      <w:r>
        <w:rPr>
          <w:rFonts w:cs="Arial"/>
          <w:szCs w:val="24"/>
        </w:rPr>
        <w:t>PR</w:t>
      </w:r>
      <w:r w:rsidRPr="00021205">
        <w:rPr>
          <w:rFonts w:cs="Arial"/>
          <w:szCs w:val="24"/>
        </w:rPr>
        <w:t xml:space="preserve">EVIOUSLY CIRCULATED:- Report </w:t>
      </w:r>
      <w:r w:rsidR="00423C27">
        <w:rPr>
          <w:rFonts w:cs="Arial"/>
          <w:szCs w:val="24"/>
        </w:rPr>
        <w:t xml:space="preserve">that related to </w:t>
      </w:r>
      <w:r w:rsidR="00423C27">
        <w:rPr>
          <w:rFonts w:cs="Arial"/>
          <w:color w:val="000000"/>
          <w:szCs w:val="24"/>
          <w:shd w:val="clear" w:color="auto" w:fill="FFFFFF"/>
        </w:rPr>
        <w:t>Sport NI wh</w:t>
      </w:r>
      <w:r w:rsidR="006E3439">
        <w:rPr>
          <w:rFonts w:cs="Arial"/>
          <w:color w:val="000000"/>
          <w:szCs w:val="24"/>
          <w:shd w:val="clear" w:color="auto" w:fill="FFFFFF"/>
        </w:rPr>
        <w:t>ich</w:t>
      </w:r>
      <w:r w:rsidR="00423C27">
        <w:rPr>
          <w:rFonts w:cs="Arial"/>
          <w:color w:val="000000"/>
          <w:szCs w:val="24"/>
          <w:shd w:val="clear" w:color="auto" w:fill="FFFFFF"/>
        </w:rPr>
        <w:t xml:space="preserve"> was designing a new investment programme to enhance and develop the sports system. The programme was to be aligned to Sport NI’s corporate plan outcomes and underpinned by </w:t>
      </w:r>
      <w:r w:rsidR="006E3439">
        <w:rPr>
          <w:rFonts w:cs="Arial"/>
          <w:color w:val="000000"/>
          <w:szCs w:val="24"/>
          <w:shd w:val="clear" w:color="auto" w:fill="FFFFFF"/>
        </w:rPr>
        <w:t>its</w:t>
      </w:r>
      <w:r w:rsidR="00423C27">
        <w:rPr>
          <w:rFonts w:cs="Arial"/>
          <w:color w:val="000000"/>
          <w:szCs w:val="24"/>
          <w:shd w:val="clear" w:color="auto" w:fill="FFFFFF"/>
        </w:rPr>
        <w:t xml:space="preserve"> four cornerstones. </w:t>
      </w:r>
      <w:r w:rsidR="00423C27">
        <w:rPr>
          <w:rFonts w:cs="Arial"/>
          <w:color w:val="000000"/>
          <w:szCs w:val="24"/>
        </w:rPr>
        <w:t xml:space="preserve">In developing </w:t>
      </w:r>
      <w:r w:rsidR="006E3439">
        <w:rPr>
          <w:rFonts w:cs="Arial"/>
          <w:color w:val="000000"/>
          <w:szCs w:val="24"/>
        </w:rPr>
        <w:t>its</w:t>
      </w:r>
      <w:r w:rsidR="00423C27">
        <w:rPr>
          <w:rFonts w:cs="Arial"/>
          <w:color w:val="000000"/>
          <w:szCs w:val="24"/>
        </w:rPr>
        <w:t xml:space="preserve"> approach to future investment in a range of partners, Sport NI wanted to engage across the sports sector. As part of the engagement process, a series of surveys had been launched to gather feedback. </w:t>
      </w:r>
    </w:p>
    <w:p w14:paraId="39D382E6" w14:textId="10CA8F95" w:rsidR="00423C27" w:rsidRDefault="00423C27" w:rsidP="006E3439">
      <w:pPr>
        <w:spacing w:before="100" w:beforeAutospacing="1" w:after="100" w:afterAutospacing="1"/>
        <w:rPr>
          <w:rFonts w:cs="Arial"/>
          <w:color w:val="000000"/>
          <w:szCs w:val="24"/>
          <w:lang w:eastAsia="en-GB"/>
        </w:rPr>
      </w:pPr>
      <w:r>
        <w:rPr>
          <w:rFonts w:cs="Arial"/>
          <w:color w:val="000000"/>
          <w:szCs w:val="24"/>
        </w:rPr>
        <w:lastRenderedPageBreak/>
        <w:t>Th</w:t>
      </w:r>
      <w:r w:rsidR="006E3439">
        <w:rPr>
          <w:rFonts w:cs="Arial"/>
          <w:color w:val="000000"/>
          <w:szCs w:val="24"/>
        </w:rPr>
        <w:t xml:space="preserve">e </w:t>
      </w:r>
      <w:r>
        <w:rPr>
          <w:rFonts w:cs="Arial"/>
          <w:color w:val="000000"/>
          <w:szCs w:val="24"/>
          <w:lang w:eastAsia="en-GB"/>
        </w:rPr>
        <w:t>survey was an opportunity for Local Authorities to provide feedback on previous Sport NI investment programmes and to help shape and inform future investment.</w:t>
      </w:r>
    </w:p>
    <w:p w14:paraId="0251901E" w14:textId="032280F8" w:rsidR="00423C27" w:rsidRDefault="00423C27" w:rsidP="006E3439">
      <w:pPr>
        <w:spacing w:before="100" w:beforeAutospacing="1" w:after="100" w:afterAutospacing="1"/>
        <w:rPr>
          <w:rFonts w:cs="Arial"/>
          <w:color w:val="000000"/>
          <w:szCs w:val="24"/>
          <w:lang w:eastAsia="en-GB"/>
        </w:rPr>
      </w:pPr>
      <w:r>
        <w:rPr>
          <w:rFonts w:cs="Arial"/>
          <w:color w:val="000000"/>
          <w:szCs w:val="24"/>
          <w:lang w:eastAsia="en-GB"/>
        </w:rPr>
        <w:t>Ards and North Down Borough Council w</w:t>
      </w:r>
      <w:r w:rsidR="006E3439">
        <w:rPr>
          <w:rFonts w:cs="Arial"/>
          <w:color w:val="000000"/>
          <w:szCs w:val="24"/>
          <w:lang w:eastAsia="en-GB"/>
        </w:rPr>
        <w:t>as</w:t>
      </w:r>
      <w:r>
        <w:rPr>
          <w:rFonts w:cs="Arial"/>
          <w:color w:val="000000"/>
          <w:szCs w:val="24"/>
          <w:lang w:eastAsia="en-GB"/>
        </w:rPr>
        <w:t xml:space="preserve"> asked to complete and submit only one survey and therefore the proposed Survey Response had been completed by officers within Sports Development, Leisure and Community </w:t>
      </w:r>
      <w:r w:rsidR="006E3439">
        <w:rPr>
          <w:rFonts w:cs="Arial"/>
          <w:color w:val="000000"/>
          <w:szCs w:val="24"/>
          <w:lang w:eastAsia="en-GB"/>
        </w:rPr>
        <w:t>P</w:t>
      </w:r>
      <w:r>
        <w:rPr>
          <w:rFonts w:cs="Arial"/>
          <w:color w:val="000000"/>
          <w:szCs w:val="24"/>
          <w:lang w:eastAsia="en-GB"/>
        </w:rPr>
        <w:t>lanning. The deadline for complet</w:t>
      </w:r>
      <w:r w:rsidR="006E3439">
        <w:rPr>
          <w:rFonts w:cs="Arial"/>
          <w:color w:val="000000"/>
          <w:szCs w:val="24"/>
          <w:lang w:eastAsia="en-GB"/>
        </w:rPr>
        <w:t>ion</w:t>
      </w:r>
      <w:r>
        <w:rPr>
          <w:rFonts w:cs="Arial"/>
          <w:color w:val="000000"/>
          <w:szCs w:val="24"/>
          <w:lang w:eastAsia="en-GB"/>
        </w:rPr>
        <w:t xml:space="preserve"> was the end of August. </w:t>
      </w:r>
    </w:p>
    <w:p w14:paraId="78739F49" w14:textId="77777777" w:rsidR="00423C27" w:rsidRPr="005E0F7F" w:rsidRDefault="00423C27" w:rsidP="0039342C">
      <w:pPr>
        <w:shd w:val="clear" w:color="auto" w:fill="FFFFFF"/>
        <w:jc w:val="both"/>
        <w:rPr>
          <w:rFonts w:cs="Arial"/>
          <w:b/>
          <w:bCs/>
          <w:color w:val="000000"/>
          <w:szCs w:val="24"/>
          <w:lang w:eastAsia="en-GB"/>
        </w:rPr>
      </w:pPr>
      <w:r w:rsidRPr="005E0F7F">
        <w:rPr>
          <w:rFonts w:cs="Arial"/>
          <w:b/>
          <w:bCs/>
          <w:color w:val="000000"/>
          <w:szCs w:val="24"/>
          <w:lang w:eastAsia="en-GB"/>
        </w:rPr>
        <w:t xml:space="preserve">Additional Information </w:t>
      </w:r>
    </w:p>
    <w:p w14:paraId="1D35C39A" w14:textId="77777777" w:rsidR="0039342C" w:rsidRDefault="00423C27" w:rsidP="0039342C">
      <w:pPr>
        <w:shd w:val="clear" w:color="auto" w:fill="FFFFFF"/>
        <w:jc w:val="both"/>
        <w:rPr>
          <w:rFonts w:cs="Arial"/>
          <w:color w:val="000000"/>
          <w:szCs w:val="24"/>
          <w:lang w:eastAsia="en-GB"/>
        </w:rPr>
      </w:pPr>
      <w:r w:rsidRPr="00BF7F74">
        <w:rPr>
          <w:rFonts w:cs="Arial"/>
          <w:color w:val="000000"/>
          <w:szCs w:val="24"/>
          <w:lang w:eastAsia="en-GB"/>
        </w:rPr>
        <w:t xml:space="preserve">Sport </w:t>
      </w:r>
      <w:r>
        <w:rPr>
          <w:rFonts w:cs="Arial"/>
          <w:color w:val="000000"/>
          <w:szCs w:val="24"/>
          <w:lang w:eastAsia="en-GB"/>
        </w:rPr>
        <w:t>NI’s</w:t>
      </w:r>
      <w:r w:rsidRPr="00BF7F74">
        <w:rPr>
          <w:rFonts w:cs="Arial"/>
          <w:color w:val="000000"/>
          <w:szCs w:val="24"/>
          <w:lang w:eastAsia="en-GB"/>
        </w:rPr>
        <w:t xml:space="preserve"> Corporate Plan Outcomes </w:t>
      </w:r>
      <w:r>
        <w:rPr>
          <w:rFonts w:cs="Arial"/>
          <w:color w:val="000000"/>
          <w:szCs w:val="24"/>
          <w:lang w:eastAsia="en-GB"/>
        </w:rPr>
        <w:t>were</w:t>
      </w:r>
      <w:r w:rsidRPr="00BF7F74">
        <w:rPr>
          <w:rFonts w:cs="Arial"/>
          <w:color w:val="000000"/>
          <w:szCs w:val="24"/>
          <w:lang w:eastAsia="en-GB"/>
        </w:rPr>
        <w:t>:</w:t>
      </w:r>
    </w:p>
    <w:p w14:paraId="06B2B05B" w14:textId="7F7095F5" w:rsidR="00423C27" w:rsidRPr="00BF7F74" w:rsidRDefault="00423C27" w:rsidP="0039342C">
      <w:pPr>
        <w:shd w:val="clear" w:color="auto" w:fill="FFFFFF"/>
        <w:jc w:val="both"/>
        <w:rPr>
          <w:rFonts w:cs="Arial"/>
          <w:color w:val="000000"/>
          <w:szCs w:val="24"/>
          <w:lang w:eastAsia="en-GB"/>
        </w:rPr>
      </w:pPr>
      <w:r w:rsidRPr="00BF7F74">
        <w:rPr>
          <w:rFonts w:cs="Arial"/>
          <w:color w:val="000000"/>
          <w:szCs w:val="24"/>
          <w:lang w:eastAsia="en-GB"/>
        </w:rPr>
        <w:t xml:space="preserve"> </w:t>
      </w:r>
    </w:p>
    <w:p w14:paraId="102437DA" w14:textId="77777777" w:rsidR="00423C27" w:rsidRPr="00AB65EB" w:rsidRDefault="00423C27" w:rsidP="0039342C">
      <w:pPr>
        <w:shd w:val="clear" w:color="auto" w:fill="FFFFFF"/>
        <w:jc w:val="both"/>
        <w:rPr>
          <w:rFonts w:cs="Arial"/>
          <w:color w:val="000000"/>
          <w:szCs w:val="24"/>
          <w:lang w:eastAsia="en-GB"/>
        </w:rPr>
      </w:pPr>
      <w:r w:rsidRPr="00AB65EB">
        <w:rPr>
          <w:rFonts w:cs="Arial"/>
          <w:b/>
          <w:bCs/>
          <w:color w:val="000000"/>
          <w:szCs w:val="24"/>
          <w:lang w:eastAsia="en-GB"/>
        </w:rPr>
        <w:t>Outcome One</w:t>
      </w:r>
      <w:r w:rsidRPr="00AB65EB">
        <w:rPr>
          <w:rFonts w:cs="Arial"/>
          <w:color w:val="000000"/>
          <w:szCs w:val="24"/>
          <w:lang w:eastAsia="en-GB"/>
        </w:rPr>
        <w:t> - People adopting and sustaining participation in sport and physical activity.</w:t>
      </w:r>
    </w:p>
    <w:p w14:paraId="587F60CA" w14:textId="1DFECAF3" w:rsidR="00423C27" w:rsidRDefault="00423C27" w:rsidP="0039342C">
      <w:pPr>
        <w:shd w:val="clear" w:color="auto" w:fill="FFFFFF"/>
        <w:jc w:val="both"/>
        <w:rPr>
          <w:rFonts w:cs="Arial"/>
          <w:color w:val="000000"/>
          <w:szCs w:val="24"/>
          <w:lang w:eastAsia="en-GB"/>
        </w:rPr>
      </w:pPr>
      <w:r w:rsidRPr="00AB65EB">
        <w:rPr>
          <w:rFonts w:cs="Arial"/>
          <w:b/>
          <w:bCs/>
          <w:color w:val="000000"/>
          <w:szCs w:val="24"/>
          <w:lang w:eastAsia="en-GB"/>
        </w:rPr>
        <w:t>Outcome Two</w:t>
      </w:r>
      <w:r w:rsidRPr="00AB65EB">
        <w:rPr>
          <w:rFonts w:cs="Arial"/>
          <w:color w:val="000000"/>
          <w:szCs w:val="24"/>
          <w:lang w:eastAsia="en-GB"/>
        </w:rPr>
        <w:t> - </w:t>
      </w:r>
      <w:r w:rsidR="0039342C">
        <w:rPr>
          <w:rFonts w:cs="Arial"/>
          <w:color w:val="000000"/>
          <w:szCs w:val="24"/>
          <w:lang w:eastAsia="en-GB"/>
        </w:rPr>
        <w:t>A</w:t>
      </w:r>
      <w:r w:rsidRPr="00AB65EB">
        <w:rPr>
          <w:rFonts w:cs="Arial"/>
          <w:color w:val="000000"/>
          <w:szCs w:val="24"/>
          <w:lang w:eastAsia="en-GB"/>
        </w:rPr>
        <w:t>thletes among the best in the world.</w:t>
      </w:r>
    </w:p>
    <w:p w14:paraId="29B100DF" w14:textId="77777777" w:rsidR="00423C27" w:rsidRDefault="00423C27" w:rsidP="0039342C">
      <w:pPr>
        <w:shd w:val="clear" w:color="auto" w:fill="FFFFFF"/>
        <w:jc w:val="both"/>
        <w:rPr>
          <w:rFonts w:cs="Arial"/>
          <w:color w:val="000000"/>
          <w:szCs w:val="24"/>
          <w:lang w:eastAsia="en-GB"/>
        </w:rPr>
      </w:pPr>
    </w:p>
    <w:p w14:paraId="067B3C8A" w14:textId="793C7E40" w:rsidR="00423C27" w:rsidRDefault="00423C27" w:rsidP="0039342C">
      <w:pPr>
        <w:shd w:val="clear" w:color="auto" w:fill="FFFFFF"/>
      </w:pPr>
      <w:r>
        <w:t xml:space="preserve">In order to ensure that any strong Sporting System remained equitable and inclusive for all, Sport NI had established cornerstones for </w:t>
      </w:r>
      <w:r w:rsidR="0039342C">
        <w:t>its</w:t>
      </w:r>
      <w:r>
        <w:t xml:space="preserve"> work. The four cornerstones were as follow</w:t>
      </w:r>
      <w:r w:rsidR="0039342C">
        <w:t>ed</w:t>
      </w:r>
      <w:r>
        <w:t>:</w:t>
      </w:r>
    </w:p>
    <w:p w14:paraId="40CE1F39" w14:textId="77777777" w:rsidR="00423C27" w:rsidRPr="00AB65EB" w:rsidRDefault="00423C27" w:rsidP="00423C27">
      <w:pPr>
        <w:shd w:val="clear" w:color="auto" w:fill="FFFFFF"/>
        <w:jc w:val="both"/>
        <w:rPr>
          <w:rFonts w:cs="Arial"/>
          <w:color w:val="000000"/>
          <w:szCs w:val="24"/>
          <w:lang w:eastAsia="en-GB"/>
        </w:rPr>
      </w:pPr>
    </w:p>
    <w:p w14:paraId="3E90A42D" w14:textId="77777777" w:rsidR="00423C27" w:rsidRPr="00AB65EB" w:rsidRDefault="00423C27" w:rsidP="0039342C">
      <w:pPr>
        <w:numPr>
          <w:ilvl w:val="0"/>
          <w:numId w:val="3"/>
        </w:numPr>
        <w:shd w:val="clear" w:color="auto" w:fill="FFFFFF"/>
        <w:rPr>
          <w:rFonts w:cs="Arial"/>
          <w:color w:val="000000"/>
          <w:szCs w:val="24"/>
          <w:lang w:eastAsia="en-GB"/>
        </w:rPr>
      </w:pPr>
      <w:r w:rsidRPr="00AB65EB">
        <w:rPr>
          <w:rFonts w:cs="Arial"/>
          <w:color w:val="000000"/>
          <w:szCs w:val="24"/>
          <w:lang w:eastAsia="en-GB"/>
        </w:rPr>
        <w:t>Build a welcoming and inclusive sports culture, recognising the rights of everyone to access and participate in sport and physical activity;</w:t>
      </w:r>
    </w:p>
    <w:p w14:paraId="4DF71D5A" w14:textId="77777777" w:rsidR="00423C27" w:rsidRPr="00AB65EB" w:rsidRDefault="00423C27" w:rsidP="0039342C">
      <w:pPr>
        <w:numPr>
          <w:ilvl w:val="0"/>
          <w:numId w:val="3"/>
        </w:numPr>
        <w:shd w:val="clear" w:color="auto" w:fill="FFFFFF"/>
        <w:rPr>
          <w:rFonts w:cs="Arial"/>
          <w:color w:val="000000"/>
          <w:szCs w:val="24"/>
          <w:lang w:eastAsia="en-GB"/>
        </w:rPr>
      </w:pPr>
      <w:r w:rsidRPr="00AB65EB">
        <w:rPr>
          <w:rFonts w:cs="Arial"/>
          <w:color w:val="000000"/>
          <w:szCs w:val="24"/>
          <w:lang w:eastAsia="en-GB"/>
        </w:rPr>
        <w:t>Promote wellness and wellbeing;</w:t>
      </w:r>
    </w:p>
    <w:p w14:paraId="1C2DD8B8" w14:textId="77777777" w:rsidR="00423C27" w:rsidRPr="00AB65EB" w:rsidRDefault="00423C27" w:rsidP="0039342C">
      <w:pPr>
        <w:numPr>
          <w:ilvl w:val="0"/>
          <w:numId w:val="3"/>
        </w:numPr>
        <w:shd w:val="clear" w:color="auto" w:fill="FFFFFF"/>
        <w:rPr>
          <w:rFonts w:cs="Arial"/>
          <w:color w:val="000000"/>
          <w:szCs w:val="24"/>
          <w:lang w:eastAsia="en-GB"/>
        </w:rPr>
      </w:pPr>
      <w:r w:rsidRPr="00AB65EB">
        <w:rPr>
          <w:rFonts w:cs="Arial"/>
          <w:color w:val="000000"/>
          <w:szCs w:val="24"/>
          <w:lang w:eastAsia="en-GB"/>
        </w:rPr>
        <w:t>Retain a duty of care to all those engaged in the Sporting System; </w:t>
      </w:r>
    </w:p>
    <w:p w14:paraId="25DFC836" w14:textId="77777777" w:rsidR="00423C27" w:rsidRPr="00AB65EB" w:rsidRDefault="00423C27" w:rsidP="0039342C">
      <w:pPr>
        <w:numPr>
          <w:ilvl w:val="0"/>
          <w:numId w:val="3"/>
        </w:numPr>
        <w:shd w:val="clear" w:color="auto" w:fill="FFFFFF"/>
        <w:rPr>
          <w:rFonts w:cs="Arial"/>
          <w:color w:val="000000"/>
          <w:szCs w:val="24"/>
          <w:lang w:eastAsia="en-GB"/>
        </w:rPr>
      </w:pPr>
      <w:r w:rsidRPr="00AB65EB">
        <w:rPr>
          <w:rFonts w:cs="Arial"/>
          <w:color w:val="000000"/>
          <w:szCs w:val="24"/>
          <w:lang w:eastAsia="en-GB"/>
        </w:rPr>
        <w:t>Target sport in rural communities, in disadvantaged areas and amongst under-represented groups.</w:t>
      </w:r>
    </w:p>
    <w:p w14:paraId="15109065" w14:textId="77777777" w:rsidR="00423C27" w:rsidRDefault="00423C27" w:rsidP="0039342C">
      <w:pPr>
        <w:rPr>
          <w:b/>
        </w:rPr>
      </w:pPr>
    </w:p>
    <w:p w14:paraId="4757CF49" w14:textId="46639D38" w:rsidR="00423C27" w:rsidRPr="00465483" w:rsidRDefault="00E96B4D" w:rsidP="00423C27">
      <w:pPr>
        <w:jc w:val="both"/>
      </w:pPr>
      <w:r>
        <w:rPr>
          <w:rFonts w:cs="Arial"/>
          <w:bCs/>
          <w:szCs w:val="24"/>
        </w:rPr>
        <w:t xml:space="preserve">RECOMMENDED that </w:t>
      </w:r>
      <w:r>
        <w:t xml:space="preserve">Council </w:t>
      </w:r>
      <w:r w:rsidR="00423C27">
        <w:t>approve</w:t>
      </w:r>
      <w:r w:rsidR="00423C27" w:rsidRPr="00465483">
        <w:t xml:space="preserve"> the </w:t>
      </w:r>
      <w:r w:rsidR="00423C27">
        <w:t xml:space="preserve">proposed survey </w:t>
      </w:r>
      <w:r w:rsidR="00423C27" w:rsidRPr="00465483">
        <w:t xml:space="preserve">response </w:t>
      </w:r>
      <w:r w:rsidR="00423C27">
        <w:t xml:space="preserve">at Appendix 1 </w:t>
      </w:r>
      <w:r w:rsidR="00423C27" w:rsidRPr="00465483">
        <w:t xml:space="preserve">and that it </w:t>
      </w:r>
      <w:r w:rsidR="0039342C">
        <w:t>wa</w:t>
      </w:r>
      <w:r w:rsidR="00423C27" w:rsidRPr="00465483">
        <w:t xml:space="preserve">s submitted as part of the </w:t>
      </w:r>
      <w:r w:rsidR="00423C27">
        <w:t xml:space="preserve">Sport NI’s </w:t>
      </w:r>
      <w:r w:rsidR="00423C27" w:rsidRPr="00465483">
        <w:t>consultation process.</w:t>
      </w:r>
    </w:p>
    <w:p w14:paraId="42CFBB73" w14:textId="77777777" w:rsidR="00E96B4D" w:rsidRDefault="00E96B4D" w:rsidP="00E96B4D">
      <w:pPr>
        <w:rPr>
          <w:rFonts w:cs="Arial"/>
          <w:bCs/>
          <w:szCs w:val="24"/>
        </w:rPr>
      </w:pPr>
    </w:p>
    <w:p w14:paraId="3656F2EF" w14:textId="049EBB18" w:rsidR="00E96B4D" w:rsidRDefault="007831D0" w:rsidP="00E96B4D">
      <w:pPr>
        <w:rPr>
          <w:rFonts w:cs="Arial"/>
          <w:bCs/>
          <w:szCs w:val="24"/>
        </w:rPr>
      </w:pPr>
      <w:r>
        <w:rPr>
          <w:rFonts w:cs="Arial"/>
          <w:bCs/>
          <w:szCs w:val="24"/>
        </w:rPr>
        <w:t>Councillor Boyle</w:t>
      </w:r>
      <w:r w:rsidR="00E96B4D">
        <w:rPr>
          <w:rFonts w:cs="Arial"/>
          <w:bCs/>
          <w:szCs w:val="24"/>
        </w:rPr>
        <w:t xml:space="preserve"> proposed, seconded by </w:t>
      </w:r>
      <w:r>
        <w:rPr>
          <w:rFonts w:cs="Arial"/>
          <w:bCs/>
          <w:szCs w:val="24"/>
        </w:rPr>
        <w:t>Councillor Cooper</w:t>
      </w:r>
      <w:r w:rsidR="00E96B4D">
        <w:rPr>
          <w:rFonts w:cs="Arial"/>
          <w:bCs/>
          <w:szCs w:val="24"/>
        </w:rPr>
        <w:t>, that the recommendation be adopted.</w:t>
      </w:r>
    </w:p>
    <w:p w14:paraId="587C43BC" w14:textId="323F7018" w:rsidR="007831D0" w:rsidRDefault="007831D0" w:rsidP="00E96B4D">
      <w:pPr>
        <w:rPr>
          <w:rFonts w:cs="Arial"/>
          <w:bCs/>
          <w:szCs w:val="24"/>
        </w:rPr>
      </w:pPr>
    </w:p>
    <w:p w14:paraId="46BC18AB" w14:textId="0C74B85C" w:rsidR="007831D0" w:rsidRPr="007831D0" w:rsidRDefault="007831D0" w:rsidP="00E96B4D">
      <w:pPr>
        <w:rPr>
          <w:rFonts w:cs="Arial"/>
          <w:bCs/>
          <w:szCs w:val="24"/>
        </w:rPr>
      </w:pPr>
      <w:r>
        <w:rPr>
          <w:rFonts w:cs="Arial"/>
          <w:bCs/>
          <w:szCs w:val="24"/>
        </w:rPr>
        <w:t xml:space="preserve">Councillor Boyle praised the efforts that had resulted </w:t>
      </w:r>
      <w:r w:rsidR="0039342C">
        <w:rPr>
          <w:rFonts w:cs="Arial"/>
          <w:bCs/>
          <w:szCs w:val="24"/>
        </w:rPr>
        <w:t>i</w:t>
      </w:r>
      <w:r>
        <w:rPr>
          <w:rFonts w:cs="Arial"/>
          <w:bCs/>
          <w:szCs w:val="24"/>
        </w:rPr>
        <w:t xml:space="preserve">n the survey, as did Councillor Cooper who added that on page 2, </w:t>
      </w:r>
      <w:r>
        <w:rPr>
          <w:rFonts w:cs="Arial"/>
          <w:bCs/>
          <w:i/>
          <w:iCs/>
          <w:szCs w:val="24"/>
        </w:rPr>
        <w:t>‘Council,’</w:t>
      </w:r>
      <w:r>
        <w:rPr>
          <w:rFonts w:cs="Arial"/>
          <w:bCs/>
          <w:szCs w:val="24"/>
        </w:rPr>
        <w:t xml:space="preserve"> should not be apostrophized and was unsure if page 7, questions 18-20 had been answered.</w:t>
      </w:r>
    </w:p>
    <w:p w14:paraId="40B29197" w14:textId="77777777" w:rsidR="00E96B4D" w:rsidRDefault="00E96B4D" w:rsidP="00E96B4D">
      <w:pPr>
        <w:rPr>
          <w:rFonts w:cs="Arial"/>
          <w:bCs/>
          <w:szCs w:val="24"/>
        </w:rPr>
      </w:pPr>
    </w:p>
    <w:p w14:paraId="1D8834BC" w14:textId="0422BF3B" w:rsidR="00E96B4D" w:rsidRPr="001D755A" w:rsidRDefault="00E96B4D" w:rsidP="00E96B4D">
      <w:pPr>
        <w:rPr>
          <w:rFonts w:cs="Arial"/>
          <w:b/>
          <w:szCs w:val="24"/>
        </w:rPr>
      </w:pPr>
      <w:r w:rsidRPr="00600EA9">
        <w:rPr>
          <w:rFonts w:cs="Arial"/>
          <w:b/>
          <w:szCs w:val="24"/>
        </w:rPr>
        <w:t>RESOLVED, on the proposal of</w:t>
      </w:r>
      <w:r>
        <w:rPr>
          <w:rFonts w:cs="Arial"/>
          <w:b/>
          <w:szCs w:val="24"/>
        </w:rPr>
        <w:t xml:space="preserve"> </w:t>
      </w:r>
      <w:r w:rsidR="007831D0">
        <w:rPr>
          <w:rFonts w:cs="Arial"/>
          <w:b/>
          <w:szCs w:val="24"/>
        </w:rPr>
        <w:t>Councillor Boyle</w:t>
      </w:r>
      <w:r w:rsidRPr="00600EA9">
        <w:rPr>
          <w:rFonts w:cs="Arial"/>
          <w:b/>
          <w:bCs/>
          <w:szCs w:val="24"/>
        </w:rPr>
        <w:t>, seconded by</w:t>
      </w:r>
      <w:r>
        <w:rPr>
          <w:rFonts w:cs="Arial"/>
          <w:b/>
          <w:bCs/>
          <w:szCs w:val="24"/>
        </w:rPr>
        <w:t xml:space="preserve"> </w:t>
      </w:r>
      <w:r w:rsidR="007831D0">
        <w:rPr>
          <w:rFonts w:cs="Arial"/>
          <w:b/>
          <w:bCs/>
          <w:szCs w:val="24"/>
        </w:rPr>
        <w:t>Councillor Cooper</w:t>
      </w:r>
      <w:r w:rsidRPr="00600EA9">
        <w:rPr>
          <w:rFonts w:cs="Arial"/>
          <w:b/>
          <w:bCs/>
          <w:szCs w:val="24"/>
        </w:rPr>
        <w:t>,</w:t>
      </w:r>
      <w:r w:rsidRPr="00600EA9">
        <w:rPr>
          <w:rFonts w:cs="Arial"/>
          <w:b/>
          <w:szCs w:val="24"/>
        </w:rPr>
        <w:t xml:space="preserve"> that </w:t>
      </w:r>
      <w:r>
        <w:rPr>
          <w:rFonts w:cs="Arial"/>
          <w:b/>
          <w:szCs w:val="24"/>
        </w:rPr>
        <w:t>the recommendation be adopted.</w:t>
      </w:r>
    </w:p>
    <w:p w14:paraId="4FA12B47" w14:textId="75063402" w:rsidR="00E96B4D" w:rsidRDefault="00E96B4D" w:rsidP="00E96B4D"/>
    <w:p w14:paraId="2773B01C" w14:textId="3C9C0990" w:rsidR="00E96B4D" w:rsidRDefault="00E96B4D" w:rsidP="00ED6D98">
      <w:pPr>
        <w:pStyle w:val="Heading1"/>
      </w:pPr>
      <w:r w:rsidRPr="0039342C">
        <w:t>sealing documents</w:t>
      </w:r>
    </w:p>
    <w:p w14:paraId="713B4151" w14:textId="0945BEE9" w:rsidR="00CE26CD" w:rsidRDefault="00CE26CD" w:rsidP="00CE26CD"/>
    <w:p w14:paraId="4CAFE1D6" w14:textId="5BB6290F" w:rsidR="00CE26CD" w:rsidRDefault="00FC16AA" w:rsidP="00CE26CD">
      <w:pPr>
        <w:spacing w:after="160" w:line="259" w:lineRule="auto"/>
        <w:rPr>
          <w:rFonts w:eastAsia="Times New Roman" w:cs="Arial"/>
          <w:szCs w:val="24"/>
        </w:rPr>
      </w:pPr>
      <w:r>
        <w:t>Councillor Boyle</w:t>
      </w:r>
      <w:r w:rsidR="00CE26CD">
        <w:t xml:space="preserve"> proposed, seconded by </w:t>
      </w:r>
      <w:r>
        <w:t>Councillor Greer</w:t>
      </w:r>
      <w:r w:rsidR="00CE26CD">
        <w:t xml:space="preserve">, that </w:t>
      </w:r>
      <w:r w:rsidR="00CE26CD" w:rsidRPr="00600EA9">
        <w:rPr>
          <w:rFonts w:eastAsia="Times New Roman" w:cs="Arial"/>
          <w:szCs w:val="24"/>
        </w:rPr>
        <w:t xml:space="preserve">the Seal of the Council be affixed to the following </w:t>
      </w:r>
      <w:r w:rsidRPr="00600EA9">
        <w:rPr>
          <w:rFonts w:eastAsia="Times New Roman" w:cs="Arial"/>
          <w:szCs w:val="24"/>
        </w:rPr>
        <w:t>documents: -</w:t>
      </w:r>
    </w:p>
    <w:p w14:paraId="5FDFD59B" w14:textId="7A722122" w:rsidR="00576396" w:rsidRPr="00CE26CD" w:rsidRDefault="00576396" w:rsidP="00576396"/>
    <w:p w14:paraId="2A6965A3" w14:textId="57B5955C" w:rsidR="00DD75B1" w:rsidRDefault="00DD75B1" w:rsidP="00DD75B1">
      <w:pPr>
        <w:ind w:left="1440"/>
        <w:rPr>
          <w:rFonts w:eastAsia="Times New Roman" w:cs="Arial"/>
          <w:szCs w:val="24"/>
        </w:rPr>
      </w:pPr>
      <w:r>
        <w:rPr>
          <w:rFonts w:eastAsia="Times New Roman" w:cs="Arial"/>
          <w:b/>
          <w:szCs w:val="24"/>
        </w:rPr>
        <w:t>RESOLVED: -</w:t>
      </w:r>
      <w:r>
        <w:rPr>
          <w:rFonts w:eastAsia="Times New Roman" w:cs="Arial"/>
          <w:b/>
          <w:szCs w:val="24"/>
        </w:rPr>
        <w:tab/>
      </w:r>
      <w:r>
        <w:rPr>
          <w:rFonts w:eastAsia="Times New Roman" w:cs="Arial"/>
          <w:szCs w:val="24"/>
        </w:rPr>
        <w:t xml:space="preserve">(On the proposal of </w:t>
      </w:r>
      <w:r w:rsidR="00FC16AA">
        <w:rPr>
          <w:rFonts w:eastAsia="Times New Roman" w:cs="Arial"/>
          <w:szCs w:val="24"/>
        </w:rPr>
        <w:t>Councillor Boyle</w:t>
      </w:r>
      <w:r>
        <w:rPr>
          <w:rFonts w:eastAsia="Times New Roman" w:cs="Arial"/>
          <w:szCs w:val="24"/>
        </w:rPr>
        <w:t xml:space="preserve"> </w:t>
      </w:r>
    </w:p>
    <w:p w14:paraId="286CF8A8" w14:textId="74D15CD6" w:rsidR="00DD75B1" w:rsidRDefault="00DD75B1" w:rsidP="00DD75B1">
      <w:pPr>
        <w:ind w:left="2880" w:firstLine="720"/>
        <w:rPr>
          <w:rFonts w:eastAsia="Times New Roman" w:cs="Arial"/>
          <w:szCs w:val="24"/>
        </w:rPr>
      </w:pPr>
      <w:r>
        <w:rPr>
          <w:rFonts w:eastAsia="Times New Roman" w:cs="Arial"/>
          <w:szCs w:val="24"/>
        </w:rPr>
        <w:t xml:space="preserve">seconded by </w:t>
      </w:r>
      <w:r w:rsidR="00FC16AA">
        <w:rPr>
          <w:rFonts w:eastAsia="Times New Roman" w:cs="Arial"/>
          <w:szCs w:val="24"/>
        </w:rPr>
        <w:t>Councillor Greer</w:t>
      </w:r>
      <w:r w:rsidR="0039342C">
        <w:rPr>
          <w:rFonts w:eastAsia="Times New Roman" w:cs="Arial"/>
          <w:szCs w:val="24"/>
        </w:rPr>
        <w:t>)</w:t>
      </w:r>
    </w:p>
    <w:p w14:paraId="778C01B8" w14:textId="77777777" w:rsidR="00DD75B1" w:rsidRDefault="00DD75B1" w:rsidP="00DD75B1">
      <w:pPr>
        <w:ind w:left="1440"/>
        <w:rPr>
          <w:rFonts w:eastAsia="Times New Roman" w:cs="Arial"/>
          <w:szCs w:val="24"/>
        </w:rPr>
      </w:pPr>
    </w:p>
    <w:p w14:paraId="512AF4FE" w14:textId="1EE37F85" w:rsidR="00DD75B1" w:rsidRDefault="00DD75B1" w:rsidP="00DD75B1">
      <w:pPr>
        <w:ind w:left="3600"/>
        <w:rPr>
          <w:rFonts w:eastAsia="Times New Roman" w:cs="Arial"/>
          <w:szCs w:val="24"/>
        </w:rPr>
      </w:pPr>
      <w:r>
        <w:rPr>
          <w:rFonts w:eastAsia="Times New Roman" w:cs="Arial"/>
          <w:b/>
          <w:szCs w:val="24"/>
        </w:rPr>
        <w:t>THAT</w:t>
      </w:r>
      <w:r>
        <w:rPr>
          <w:rFonts w:eastAsia="Times New Roman" w:cs="Arial"/>
          <w:szCs w:val="24"/>
        </w:rPr>
        <w:t xml:space="preserve"> the Seal of the Council be affixed to the following documents: -</w:t>
      </w:r>
    </w:p>
    <w:p w14:paraId="189FDBDF" w14:textId="47C2C996" w:rsidR="0039342C" w:rsidRDefault="0039342C" w:rsidP="00DD75B1">
      <w:pPr>
        <w:ind w:left="3600"/>
        <w:rPr>
          <w:rFonts w:eastAsia="Times New Roman" w:cs="Arial"/>
          <w:szCs w:val="24"/>
        </w:rPr>
      </w:pPr>
    </w:p>
    <w:p w14:paraId="2964631C" w14:textId="1B527899" w:rsidR="00DD75B1" w:rsidRDefault="00597E0F" w:rsidP="00DD75B1">
      <w:pPr>
        <w:ind w:left="3600"/>
        <w:rPr>
          <w:rFonts w:cs="Arial"/>
          <w:szCs w:val="24"/>
        </w:rPr>
      </w:pPr>
      <w:r>
        <w:rPr>
          <w:rFonts w:cs="Arial"/>
          <w:szCs w:val="24"/>
        </w:rPr>
        <w:t>a</w:t>
      </w:r>
      <w:r w:rsidR="00DD75B1">
        <w:rPr>
          <w:rFonts w:cs="Arial"/>
          <w:szCs w:val="24"/>
        </w:rPr>
        <w:t>) Grant of Rights of Burial 14326 – 14363</w:t>
      </w:r>
    </w:p>
    <w:p w14:paraId="0F31F424" w14:textId="059F1F27" w:rsidR="0065436B" w:rsidRPr="00DD75B1" w:rsidRDefault="0065436B" w:rsidP="0065436B">
      <w:pPr>
        <w:rPr>
          <w:rFonts w:cs="Arial"/>
          <w:szCs w:val="24"/>
        </w:rPr>
      </w:pPr>
    </w:p>
    <w:p w14:paraId="3CD0C94D" w14:textId="325B34A4" w:rsidR="00DD75B1" w:rsidRPr="00DD75B1" w:rsidRDefault="00597E0F" w:rsidP="00DD75B1">
      <w:pPr>
        <w:ind w:left="3600"/>
        <w:rPr>
          <w:rFonts w:cs="Arial"/>
          <w:szCs w:val="24"/>
        </w:rPr>
      </w:pPr>
      <w:r>
        <w:rPr>
          <w:rFonts w:cs="Arial"/>
          <w:szCs w:val="24"/>
        </w:rPr>
        <w:t>b</w:t>
      </w:r>
      <w:r w:rsidR="00DD75B1" w:rsidRPr="00DD75B1">
        <w:rPr>
          <w:rFonts w:cs="Arial"/>
          <w:szCs w:val="24"/>
        </w:rPr>
        <w:t>) Agency Agreement: ANDBC&amp; DfI for provision of Off-Street parking Enforcement &amp; Penalty Charge Notice Processing Service</w:t>
      </w:r>
    </w:p>
    <w:p w14:paraId="447ADCBB" w14:textId="64221A60" w:rsidR="00DD75B1" w:rsidRPr="00EC19A0" w:rsidRDefault="00DD75B1" w:rsidP="0039342C">
      <w:pPr>
        <w:ind w:left="3600"/>
        <w:rPr>
          <w:rFonts w:cs="Arial"/>
          <w:szCs w:val="24"/>
        </w:rPr>
      </w:pPr>
      <w:r>
        <w:rPr>
          <w:rFonts w:cs="Arial"/>
          <w:szCs w:val="28"/>
        </w:rPr>
        <w:t>Technical Specification for the provision of Car Park Management / Off Street Parking Enforcement and Penalty Charge Notice Processing Service to Councils</w:t>
      </w:r>
    </w:p>
    <w:p w14:paraId="3189E7E0" w14:textId="77777777" w:rsidR="0087375A" w:rsidRDefault="0087375A" w:rsidP="00D55C51"/>
    <w:p w14:paraId="10EDF394" w14:textId="082B28B6" w:rsidR="00576396" w:rsidRDefault="00576396" w:rsidP="00ED6D98">
      <w:pPr>
        <w:pStyle w:val="Heading1"/>
      </w:pPr>
      <w:r w:rsidRPr="0039342C">
        <w:t>Transfers of rights of Burial</w:t>
      </w:r>
    </w:p>
    <w:p w14:paraId="5A2607B3" w14:textId="00024C1A" w:rsidR="0039342C" w:rsidRDefault="0039342C" w:rsidP="0039342C"/>
    <w:p w14:paraId="195C9E80" w14:textId="46DE7257" w:rsidR="00CD3CD1" w:rsidRPr="00600EA9" w:rsidRDefault="00CD3CD1" w:rsidP="00CD3CD1">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w:t>
      </w:r>
      <w:r>
        <w:rPr>
          <w:rFonts w:eastAsia="Times New Roman" w:cs="Arial"/>
          <w:szCs w:val="24"/>
        </w:rPr>
        <w:t xml:space="preserve">f Councillor Boyle, </w:t>
      </w:r>
      <w:r w:rsidRPr="00600EA9">
        <w:rPr>
          <w:rFonts w:eastAsia="Times New Roman" w:cs="Arial"/>
          <w:szCs w:val="24"/>
        </w:rPr>
        <w:t xml:space="preserve"> </w:t>
      </w:r>
    </w:p>
    <w:p w14:paraId="113951F2" w14:textId="2877FAFF" w:rsidR="00CD3CD1" w:rsidRPr="00600EA9" w:rsidRDefault="00CD3CD1" w:rsidP="00CD3CD1">
      <w:pPr>
        <w:ind w:left="2160" w:firstLine="720"/>
        <w:rPr>
          <w:rFonts w:eastAsia="Times New Roman" w:cs="Arial"/>
          <w:szCs w:val="24"/>
        </w:rPr>
      </w:pPr>
      <w:r w:rsidRPr="00600EA9">
        <w:rPr>
          <w:rFonts w:eastAsia="Times New Roman" w:cs="Arial"/>
          <w:szCs w:val="24"/>
        </w:rPr>
        <w:t>seconded by</w:t>
      </w:r>
      <w:r>
        <w:rPr>
          <w:rFonts w:eastAsia="Times New Roman" w:cs="Arial"/>
          <w:szCs w:val="24"/>
        </w:rPr>
        <w:t xml:space="preserve"> Councillor Greer</w:t>
      </w:r>
      <w:r w:rsidRPr="00600EA9">
        <w:rPr>
          <w:rFonts w:eastAsia="Times New Roman" w:cs="Arial"/>
          <w:szCs w:val="24"/>
        </w:rPr>
        <w:t>)</w:t>
      </w:r>
    </w:p>
    <w:p w14:paraId="5F09624A" w14:textId="77777777" w:rsidR="00CD3CD1" w:rsidRPr="00600EA9" w:rsidRDefault="00CD3CD1" w:rsidP="00CD3CD1">
      <w:pPr>
        <w:ind w:left="2160"/>
        <w:rPr>
          <w:rFonts w:eastAsia="Times New Roman" w:cs="Arial"/>
          <w:szCs w:val="24"/>
        </w:rPr>
      </w:pPr>
    </w:p>
    <w:p w14:paraId="060CA5A0" w14:textId="77777777" w:rsidR="00CD3CD1" w:rsidRDefault="00CD3CD1" w:rsidP="00CD3CD1">
      <w:pPr>
        <w:ind w:left="3600"/>
        <w:rPr>
          <w:rFonts w:eastAsia="Times New Roman" w:cs="Arial"/>
          <w:szCs w:val="24"/>
        </w:rPr>
      </w:pPr>
      <w:r>
        <w:rPr>
          <w:rFonts w:eastAsia="Times New Roman" w:cs="Arial"/>
          <w:b/>
          <w:szCs w:val="24"/>
        </w:rPr>
        <w:t>THAT</w:t>
      </w:r>
      <w:r>
        <w:rPr>
          <w:rFonts w:eastAsia="Times New Roman" w:cs="Arial"/>
          <w:szCs w:val="24"/>
        </w:rPr>
        <w:t xml:space="preserve"> the following transfers be approved:- </w:t>
      </w:r>
    </w:p>
    <w:p w14:paraId="13A629E5" w14:textId="77777777" w:rsidR="00576396" w:rsidRPr="00600EA9" w:rsidRDefault="00576396" w:rsidP="00576396">
      <w:pPr>
        <w:rPr>
          <w:rFonts w:cs="Arial"/>
          <w:szCs w:val="24"/>
        </w:rPr>
      </w:pPr>
    </w:p>
    <w:p w14:paraId="5CEAC2D7" w14:textId="3A4C2702" w:rsidR="00A03305" w:rsidRPr="00A03305" w:rsidRDefault="00A03305" w:rsidP="004F671F">
      <w:pPr>
        <w:numPr>
          <w:ilvl w:val="0"/>
          <w:numId w:val="4"/>
        </w:numPr>
        <w:rPr>
          <w:rFonts w:cs="Arial"/>
          <w:szCs w:val="24"/>
        </w:rPr>
      </w:pPr>
      <w:r w:rsidRPr="00A03305">
        <w:rPr>
          <w:rFonts w:cs="Arial"/>
          <w:szCs w:val="24"/>
        </w:rPr>
        <w:t>Brown/Williamson Clandeboye DX 1017</w:t>
      </w:r>
    </w:p>
    <w:p w14:paraId="3541A4D2" w14:textId="6AE19943" w:rsidR="00A03305" w:rsidRPr="00A03305" w:rsidRDefault="00A03305" w:rsidP="004F671F">
      <w:pPr>
        <w:numPr>
          <w:ilvl w:val="0"/>
          <w:numId w:val="4"/>
        </w:numPr>
        <w:rPr>
          <w:rFonts w:cs="Arial"/>
          <w:szCs w:val="24"/>
        </w:rPr>
      </w:pPr>
      <w:r w:rsidRPr="00A03305">
        <w:rPr>
          <w:rFonts w:cs="Arial"/>
          <w:szCs w:val="24"/>
        </w:rPr>
        <w:t>Brown/Morrow Comber 10/6</w:t>
      </w:r>
    </w:p>
    <w:p w14:paraId="67658914" w14:textId="732C36EC" w:rsidR="00A03305" w:rsidRPr="00A03305" w:rsidRDefault="00A03305" w:rsidP="004F671F">
      <w:pPr>
        <w:numPr>
          <w:ilvl w:val="0"/>
          <w:numId w:val="4"/>
        </w:numPr>
        <w:rPr>
          <w:rFonts w:cs="Arial"/>
          <w:szCs w:val="24"/>
        </w:rPr>
      </w:pPr>
      <w:r w:rsidRPr="00A03305">
        <w:rPr>
          <w:rFonts w:cs="Arial"/>
          <w:szCs w:val="24"/>
        </w:rPr>
        <w:t>Brown/Morrow Comber 10/7</w:t>
      </w:r>
    </w:p>
    <w:p w14:paraId="317C6B95" w14:textId="39D008C3" w:rsidR="00A03305" w:rsidRPr="00A03305" w:rsidRDefault="00A03305" w:rsidP="004F671F">
      <w:pPr>
        <w:numPr>
          <w:ilvl w:val="0"/>
          <w:numId w:val="4"/>
        </w:numPr>
        <w:rPr>
          <w:rFonts w:cs="Arial"/>
          <w:szCs w:val="24"/>
        </w:rPr>
      </w:pPr>
      <w:r w:rsidRPr="00A03305">
        <w:rPr>
          <w:rFonts w:cs="Arial"/>
          <w:szCs w:val="24"/>
        </w:rPr>
        <w:t>Kelly/Johnston Clandeboye JX 3671</w:t>
      </w:r>
    </w:p>
    <w:p w14:paraId="4DF42381" w14:textId="77777777" w:rsidR="00E96B4D" w:rsidRPr="00600EA9" w:rsidRDefault="00E96B4D" w:rsidP="00FE5C43">
      <w:pPr>
        <w:tabs>
          <w:tab w:val="left" w:pos="0"/>
        </w:tabs>
        <w:rPr>
          <w:rFonts w:eastAsia="Times New Roman" w:cs="Arial"/>
          <w:szCs w:val="24"/>
        </w:rPr>
      </w:pPr>
    </w:p>
    <w:p w14:paraId="63855945" w14:textId="70CBD9E3" w:rsidR="00576396" w:rsidRPr="00600EA9" w:rsidRDefault="00576396" w:rsidP="00576396">
      <w:pPr>
        <w:tabs>
          <w:tab w:val="left" w:pos="0"/>
        </w:tabs>
        <w:ind w:hanging="11"/>
        <w:rPr>
          <w:rFonts w:cs="Arial"/>
          <w:szCs w:val="24"/>
          <w:lang w:eastAsia="en-GB"/>
        </w:rPr>
      </w:pPr>
      <w:r w:rsidRPr="00600EA9">
        <w:rPr>
          <w:rFonts w:eastAsia="Times New Roman" w:cs="Arial"/>
          <w:szCs w:val="24"/>
        </w:rPr>
        <w:tab/>
      </w:r>
      <w:r w:rsidR="004D74FB">
        <w:rPr>
          <w:rFonts w:eastAsia="Times New Roman" w:cs="Arial"/>
          <w:b/>
          <w:bCs/>
          <w:szCs w:val="24"/>
        </w:rPr>
        <w:t>AGREED</w:t>
      </w:r>
      <w:r w:rsidRPr="00600EA9">
        <w:rPr>
          <w:rFonts w:eastAsia="Times New Roman" w:cs="Arial"/>
          <w:b/>
          <w:bCs/>
          <w:szCs w:val="24"/>
        </w:rPr>
        <w:t>.</w:t>
      </w:r>
      <w:r w:rsidRPr="00600EA9">
        <w:rPr>
          <w:rFonts w:cs="Arial"/>
          <w:szCs w:val="24"/>
          <w:lang w:eastAsia="en-GB"/>
        </w:rPr>
        <w:t xml:space="preserve"> </w:t>
      </w:r>
    </w:p>
    <w:p w14:paraId="03A40202" w14:textId="77777777" w:rsidR="0000361B" w:rsidRPr="00600EA9" w:rsidRDefault="0000361B" w:rsidP="00576396">
      <w:pPr>
        <w:shd w:val="clear" w:color="auto" w:fill="FFFFFF"/>
        <w:textAlignment w:val="baseline"/>
        <w:rPr>
          <w:rFonts w:cs="Arial"/>
          <w:b/>
          <w:szCs w:val="24"/>
          <w:lang w:eastAsia="en-GB"/>
        </w:rPr>
      </w:pPr>
    </w:p>
    <w:p w14:paraId="7BBDD9B2" w14:textId="74DA6AC1" w:rsidR="00576396" w:rsidRPr="00600EA9" w:rsidRDefault="00576396" w:rsidP="00ED6D98">
      <w:pPr>
        <w:pStyle w:val="Heading1"/>
      </w:pPr>
      <w:r w:rsidRPr="00CD3CD1">
        <w:t>NOTICE OF MOTION STATUS REPORT</w:t>
      </w:r>
      <w:r w:rsidRPr="00600EA9">
        <w:t xml:space="preserve"> </w:t>
      </w:r>
    </w:p>
    <w:p w14:paraId="3D5578CD" w14:textId="77777777" w:rsidR="00576396" w:rsidRPr="00600EA9" w:rsidRDefault="00576396" w:rsidP="00576396">
      <w:r w:rsidRPr="00600EA9">
        <w:tab/>
        <w:t xml:space="preserve"> </w:t>
      </w:r>
    </w:p>
    <w:p w14:paraId="67C89E57" w14:textId="55FC78FE" w:rsidR="00A03305" w:rsidRDefault="00576396" w:rsidP="00A03305">
      <w:r w:rsidRPr="00600EA9">
        <w:rPr>
          <w:rFonts w:cs="Arial"/>
          <w:szCs w:val="24"/>
        </w:rPr>
        <w:t xml:space="preserve">PREVIOUSLY CIRCULATED:- </w:t>
      </w:r>
      <w:r w:rsidR="00A03305">
        <w:rPr>
          <w:rFonts w:cs="Arial"/>
          <w:szCs w:val="24"/>
        </w:rPr>
        <w:t>A</w:t>
      </w:r>
      <w:r w:rsidR="00A03305">
        <w:t xml:space="preserve"> Status Report in respect of Notices of Motion. </w:t>
      </w:r>
    </w:p>
    <w:p w14:paraId="166F525D" w14:textId="77777777" w:rsidR="00A03305" w:rsidRDefault="00A03305" w:rsidP="00A03305"/>
    <w:p w14:paraId="79B67BB2" w14:textId="18E0C8FB" w:rsidR="00576396" w:rsidRDefault="00A03305" w:rsidP="00576396">
      <w:r>
        <w:t xml:space="preserve">This was a standing item on the Council agenda each month and its aim was to keep Members updated on the outcome of </w:t>
      </w:r>
      <w:r w:rsidR="00CD3CD1">
        <w:t>M</w:t>
      </w:r>
      <w:r>
        <w:t xml:space="preserve">otions. Please note that as each </w:t>
      </w:r>
      <w:r w:rsidR="00CD3CD1">
        <w:t>M</w:t>
      </w:r>
      <w:r>
        <w:t>otion had been dealt with, it would be removed from the report.</w:t>
      </w:r>
    </w:p>
    <w:p w14:paraId="54427A11" w14:textId="77777777" w:rsidR="00A03305" w:rsidRPr="00600EA9" w:rsidRDefault="00A03305" w:rsidP="00576396">
      <w:pPr>
        <w:rPr>
          <w:rFonts w:eastAsia="Times New Roman" w:cs="Times New Roman"/>
          <w:szCs w:val="20"/>
        </w:rPr>
      </w:pPr>
    </w:p>
    <w:p w14:paraId="68B44696" w14:textId="77777777" w:rsidR="00576396" w:rsidRPr="00600EA9" w:rsidRDefault="00576396" w:rsidP="00576396">
      <w:pPr>
        <w:rPr>
          <w:rFonts w:eastAsia="Times New Roman" w:cs="Times New Roman"/>
          <w:szCs w:val="20"/>
        </w:rPr>
      </w:pPr>
      <w:r w:rsidRPr="00600EA9">
        <w:rPr>
          <w:rFonts w:eastAsia="Times New Roman" w:cs="Times New Roman"/>
          <w:szCs w:val="20"/>
        </w:rPr>
        <w:t xml:space="preserve">RECOMMENDED that the Council notes the report.  </w:t>
      </w:r>
    </w:p>
    <w:p w14:paraId="6704CA1F" w14:textId="77777777" w:rsidR="00576396" w:rsidRPr="00600EA9" w:rsidRDefault="00576396" w:rsidP="00576396">
      <w:pPr>
        <w:rPr>
          <w:rFonts w:eastAsia="Times New Roman" w:cs="Times New Roman"/>
          <w:szCs w:val="20"/>
        </w:rPr>
      </w:pPr>
    </w:p>
    <w:p w14:paraId="63FF5F0E" w14:textId="3A004FF0" w:rsidR="00576396" w:rsidRDefault="00576396" w:rsidP="00576396">
      <w:pPr>
        <w:rPr>
          <w:rFonts w:cs="Arial"/>
          <w:b/>
          <w:szCs w:val="24"/>
        </w:rPr>
      </w:pPr>
      <w:r w:rsidRPr="00600EA9">
        <w:rPr>
          <w:rFonts w:cs="Arial"/>
          <w:b/>
          <w:szCs w:val="24"/>
        </w:rPr>
        <w:t>RESOLVED, on the proposal of</w:t>
      </w:r>
      <w:r w:rsidR="005A2A01">
        <w:rPr>
          <w:rFonts w:cs="Arial"/>
          <w:b/>
          <w:szCs w:val="24"/>
        </w:rPr>
        <w:t xml:space="preserve"> </w:t>
      </w:r>
      <w:r w:rsidR="00FC16AA">
        <w:rPr>
          <w:rFonts w:cs="Arial"/>
          <w:b/>
          <w:szCs w:val="24"/>
        </w:rPr>
        <w:t>Alderman Gibson</w:t>
      </w:r>
      <w:r w:rsidRPr="00600EA9">
        <w:rPr>
          <w:rFonts w:cs="Arial"/>
          <w:b/>
          <w:szCs w:val="24"/>
        </w:rPr>
        <w:t>, seconded by</w:t>
      </w:r>
      <w:r w:rsidR="005A2A01">
        <w:rPr>
          <w:rFonts w:cs="Arial"/>
          <w:b/>
          <w:szCs w:val="24"/>
        </w:rPr>
        <w:t xml:space="preserve"> </w:t>
      </w:r>
      <w:r w:rsidR="00FC16AA">
        <w:rPr>
          <w:rFonts w:cs="Arial"/>
          <w:b/>
          <w:szCs w:val="24"/>
        </w:rPr>
        <w:t>Councillor Greer</w:t>
      </w:r>
      <w:r w:rsidRPr="00600EA9">
        <w:rPr>
          <w:rFonts w:cs="Arial"/>
          <w:b/>
          <w:szCs w:val="24"/>
        </w:rPr>
        <w:t>, that the recommendation be adopted.</w:t>
      </w:r>
    </w:p>
    <w:p w14:paraId="51EBE517" w14:textId="77777777" w:rsidR="00281E99" w:rsidRPr="00600EA9" w:rsidRDefault="00281E99" w:rsidP="00576396">
      <w:pPr>
        <w:rPr>
          <w:rFonts w:cs="Arial"/>
          <w:b/>
          <w:szCs w:val="24"/>
        </w:rPr>
      </w:pPr>
    </w:p>
    <w:p w14:paraId="56EE8C2D" w14:textId="5DCFD5FF" w:rsidR="00576396" w:rsidRDefault="00576396" w:rsidP="00D55C51">
      <w:pPr>
        <w:pStyle w:val="Heading1"/>
      </w:pPr>
      <w:r w:rsidRPr="00600EA9">
        <w:t xml:space="preserve">NOTICES OF MOTION </w:t>
      </w:r>
    </w:p>
    <w:p w14:paraId="34E30410" w14:textId="77777777" w:rsidR="001E040D" w:rsidRPr="00600EA9" w:rsidRDefault="001E040D" w:rsidP="00576396">
      <w:pPr>
        <w:shd w:val="clear" w:color="auto" w:fill="FFFFFF"/>
        <w:textAlignment w:val="baseline"/>
        <w:rPr>
          <w:rFonts w:cs="Arial"/>
          <w:b/>
          <w:szCs w:val="24"/>
          <w:lang w:eastAsia="en-GB"/>
        </w:rPr>
      </w:pPr>
    </w:p>
    <w:p w14:paraId="70A8E2DF" w14:textId="393F191C" w:rsidR="00E96B4D" w:rsidRPr="00E96B4D" w:rsidRDefault="00E96B4D" w:rsidP="00D55C51">
      <w:pPr>
        <w:pStyle w:val="Heading2"/>
        <w:ind w:left="720" w:hanging="720"/>
        <w:rPr>
          <w:rFonts w:eastAsia="Times New Roman"/>
        </w:rPr>
      </w:pPr>
      <w:bookmarkStart w:id="3" w:name="_Hlk107926604"/>
      <w:r w:rsidRPr="00D55C51">
        <w:rPr>
          <w:rFonts w:eastAsia="Times New Roman"/>
          <w:u w:val="none"/>
        </w:rPr>
        <w:t xml:space="preserve">20.1. </w:t>
      </w:r>
      <w:r w:rsidRPr="00D55C51">
        <w:rPr>
          <w:rFonts w:eastAsia="Times New Roman"/>
          <w:u w:val="none"/>
        </w:rPr>
        <w:tab/>
      </w:r>
      <w:r w:rsidRPr="00ED7D18">
        <w:rPr>
          <w:rFonts w:eastAsia="Times New Roman"/>
        </w:rPr>
        <w:t>Notice of Motion submitted by Councillor Adair and Councillor     Thompson</w:t>
      </w:r>
    </w:p>
    <w:p w14:paraId="70ACE3AC" w14:textId="77777777" w:rsidR="00E96B4D" w:rsidRDefault="00E96B4D" w:rsidP="00E96B4D">
      <w:pPr>
        <w:ind w:left="360"/>
        <w:rPr>
          <w:rFonts w:eastAsia="Times New Roman" w:cs="Arial"/>
          <w:szCs w:val="24"/>
        </w:rPr>
      </w:pPr>
    </w:p>
    <w:p w14:paraId="15535767" w14:textId="7241DA20" w:rsidR="004536F5" w:rsidRDefault="00E96B4D" w:rsidP="004536F5">
      <w:pPr>
        <w:rPr>
          <w:rFonts w:eastAsia="Times New Roman" w:cs="Arial"/>
          <w:szCs w:val="24"/>
        </w:rPr>
      </w:pPr>
      <w:r>
        <w:rPr>
          <w:rFonts w:eastAsia="Times New Roman" w:cs="Arial"/>
          <w:szCs w:val="24"/>
        </w:rPr>
        <w:t>That Council task officers to carry out a review of Play Provision in Loughries with a view to its inclusion in the Council</w:t>
      </w:r>
      <w:r w:rsidR="00CD3CD1">
        <w:rPr>
          <w:rFonts w:eastAsia="Times New Roman" w:cs="Arial"/>
          <w:szCs w:val="24"/>
        </w:rPr>
        <w:t>’</w:t>
      </w:r>
      <w:r>
        <w:rPr>
          <w:rFonts w:eastAsia="Times New Roman" w:cs="Arial"/>
          <w:szCs w:val="24"/>
        </w:rPr>
        <w:t xml:space="preserve">s Play Strategy going forward.  </w:t>
      </w:r>
    </w:p>
    <w:p w14:paraId="3E9C9AAD" w14:textId="77777777" w:rsidR="004536F5" w:rsidRDefault="004536F5" w:rsidP="004536F5">
      <w:pPr>
        <w:rPr>
          <w:rFonts w:eastAsia="Times New Roman" w:cs="Arial"/>
          <w:szCs w:val="24"/>
        </w:rPr>
      </w:pPr>
    </w:p>
    <w:p w14:paraId="18E6BE75" w14:textId="6359E5C6" w:rsidR="004536F5" w:rsidRDefault="004536F5" w:rsidP="004536F5">
      <w:pPr>
        <w:rPr>
          <w:rFonts w:cs="Arial"/>
          <w:b/>
          <w:szCs w:val="24"/>
        </w:rPr>
      </w:pPr>
      <w:r w:rsidRPr="00600EA9">
        <w:rPr>
          <w:rFonts w:cs="Arial"/>
          <w:b/>
          <w:szCs w:val="24"/>
        </w:rPr>
        <w:t>RESOLVED, on the proposal of</w:t>
      </w:r>
      <w:r>
        <w:rPr>
          <w:rFonts w:cs="Arial"/>
          <w:b/>
          <w:szCs w:val="24"/>
        </w:rPr>
        <w:t xml:space="preserve"> </w:t>
      </w:r>
      <w:r w:rsidR="00FC16AA">
        <w:rPr>
          <w:rFonts w:cs="Arial"/>
          <w:b/>
          <w:szCs w:val="24"/>
        </w:rPr>
        <w:t>Councillor Adair</w:t>
      </w:r>
      <w:r w:rsidRPr="00600EA9">
        <w:rPr>
          <w:rFonts w:cs="Arial"/>
          <w:b/>
          <w:bCs/>
          <w:szCs w:val="24"/>
        </w:rPr>
        <w:t>, seconded by</w:t>
      </w:r>
      <w:r>
        <w:rPr>
          <w:rFonts w:cs="Arial"/>
          <w:b/>
          <w:bCs/>
          <w:szCs w:val="24"/>
        </w:rPr>
        <w:t xml:space="preserve"> </w:t>
      </w:r>
      <w:r w:rsidR="00FC16AA">
        <w:rPr>
          <w:rFonts w:cs="Arial"/>
          <w:b/>
          <w:bCs/>
          <w:szCs w:val="24"/>
        </w:rPr>
        <w:t>Councillor Edmund</w:t>
      </w:r>
      <w:r w:rsidRPr="00600EA9">
        <w:rPr>
          <w:rFonts w:cs="Arial"/>
          <w:b/>
          <w:bCs/>
          <w:szCs w:val="24"/>
        </w:rPr>
        <w:t>,</w:t>
      </w:r>
      <w:r w:rsidRPr="00600EA9">
        <w:rPr>
          <w:rFonts w:cs="Arial"/>
          <w:b/>
          <w:szCs w:val="24"/>
        </w:rPr>
        <w:t xml:space="preserve"> that </w:t>
      </w:r>
      <w:r>
        <w:rPr>
          <w:rFonts w:cs="Arial"/>
          <w:b/>
          <w:szCs w:val="24"/>
        </w:rPr>
        <w:t xml:space="preserve">the </w:t>
      </w:r>
      <w:r w:rsidR="00FC16AA">
        <w:rPr>
          <w:rFonts w:cs="Arial"/>
          <w:b/>
          <w:szCs w:val="24"/>
        </w:rPr>
        <w:t>Notice of Motion be referred to the Community and Wellbeing Committee.</w:t>
      </w:r>
    </w:p>
    <w:p w14:paraId="1D3983E8" w14:textId="6C3A5DF8" w:rsidR="00E96B4D" w:rsidRPr="00042031" w:rsidRDefault="00E96B4D" w:rsidP="00D55C51">
      <w:pPr>
        <w:pStyle w:val="Heading2"/>
        <w:rPr>
          <w:rFonts w:eastAsia="Times New Roman"/>
        </w:rPr>
      </w:pPr>
      <w:bookmarkStart w:id="4" w:name="_Hlk108079964"/>
      <w:bookmarkEnd w:id="3"/>
      <w:r w:rsidRPr="00D55C51">
        <w:rPr>
          <w:rFonts w:eastAsia="Times New Roman"/>
          <w:u w:val="none"/>
        </w:rPr>
        <w:lastRenderedPageBreak/>
        <w:t xml:space="preserve"> 20.2.</w:t>
      </w:r>
      <w:r w:rsidRPr="00D55C51">
        <w:rPr>
          <w:rFonts w:eastAsia="Times New Roman"/>
          <w:u w:val="none"/>
        </w:rPr>
        <w:tab/>
      </w:r>
      <w:r w:rsidRPr="00ED7D18">
        <w:rPr>
          <w:rFonts w:eastAsia="Times New Roman"/>
        </w:rPr>
        <w:t>Notice of Motion submitted by Councillor P Smith and Councillor Smart</w:t>
      </w:r>
    </w:p>
    <w:p w14:paraId="42861DAB" w14:textId="77777777" w:rsidR="00E96B4D" w:rsidRPr="00042031" w:rsidRDefault="00E96B4D" w:rsidP="00E96B4D">
      <w:pPr>
        <w:ind w:left="1440" w:hanging="1440"/>
        <w:rPr>
          <w:rFonts w:eastAsia="Times New Roman" w:cs="Arial"/>
          <w:b/>
          <w:bCs/>
          <w:color w:val="000000"/>
          <w:szCs w:val="24"/>
        </w:rPr>
      </w:pPr>
    </w:p>
    <w:bookmarkEnd w:id="4"/>
    <w:p w14:paraId="1FD358A5" w14:textId="5CF7266D" w:rsidR="004536F5" w:rsidRDefault="00E96B4D" w:rsidP="00E96B4D">
      <w:pPr>
        <w:rPr>
          <w:rFonts w:eastAsia="Times New Roman" w:cs="Arial"/>
          <w:color w:val="000000"/>
          <w:szCs w:val="24"/>
        </w:rPr>
      </w:pPr>
      <w:r>
        <w:rPr>
          <w:rFonts w:eastAsia="Times New Roman" w:cs="Arial"/>
          <w:color w:val="000000"/>
          <w:szCs w:val="24"/>
        </w:rPr>
        <w:t>That this Council notes with concern the significant impact rising energy costs are having on households across Northern Ireland; recognises the need for ongoing intervention from every level of Government and agrees to write to Her Majesty’s Treasury to impress upon them in the absence of a functioning Northern Ireland Executive the need to urgently deliver the energy bills support scheme to households here.</w:t>
      </w:r>
    </w:p>
    <w:p w14:paraId="00215154" w14:textId="77777777" w:rsidR="009C24F1" w:rsidRDefault="009C24F1" w:rsidP="009C24F1">
      <w:pPr>
        <w:rPr>
          <w:color w:val="000000"/>
          <w:szCs w:val="24"/>
        </w:rPr>
      </w:pPr>
    </w:p>
    <w:p w14:paraId="108A08D4" w14:textId="2B6E3299" w:rsidR="009C24F1" w:rsidRDefault="009C24F1" w:rsidP="00E96B4D">
      <w:pPr>
        <w:rPr>
          <w:rFonts w:eastAsia="Times New Roman" w:cs="Arial"/>
          <w:color w:val="000000"/>
          <w:szCs w:val="24"/>
        </w:rPr>
      </w:pPr>
      <w:r>
        <w:rPr>
          <w:rFonts w:eastAsia="Times New Roman" w:cs="Arial"/>
          <w:color w:val="000000"/>
          <w:szCs w:val="24"/>
        </w:rPr>
        <w:t xml:space="preserve">Councillor P Smith proposed, seconded by Councillor Smart that this item be discussed at tonight’s meeting given its urgency and </w:t>
      </w:r>
      <w:r w:rsidR="0039458D">
        <w:rPr>
          <w:rFonts w:eastAsia="Times New Roman" w:cs="Arial"/>
          <w:color w:val="000000"/>
          <w:szCs w:val="24"/>
        </w:rPr>
        <w:t>B</w:t>
      </w:r>
      <w:r>
        <w:rPr>
          <w:rFonts w:eastAsia="Times New Roman" w:cs="Arial"/>
          <w:color w:val="000000"/>
          <w:szCs w:val="24"/>
        </w:rPr>
        <w:t>orough-wide impact.</w:t>
      </w:r>
      <w:r w:rsidR="004D74FB">
        <w:rPr>
          <w:rFonts w:eastAsia="Times New Roman" w:cs="Arial"/>
          <w:color w:val="000000"/>
          <w:szCs w:val="24"/>
        </w:rPr>
        <w:t xml:space="preserve"> The Mayor accepted the request and agreed that the Motion be heard.</w:t>
      </w:r>
      <w:r>
        <w:rPr>
          <w:rFonts w:eastAsia="Times New Roman" w:cs="Arial"/>
          <w:color w:val="000000"/>
          <w:szCs w:val="24"/>
        </w:rPr>
        <w:t xml:space="preserve"> </w:t>
      </w:r>
    </w:p>
    <w:p w14:paraId="1FC8E0C9" w14:textId="78643E1B" w:rsidR="009C24F1" w:rsidRDefault="009C24F1" w:rsidP="00E96B4D">
      <w:pPr>
        <w:rPr>
          <w:rFonts w:eastAsia="Times New Roman" w:cs="Arial"/>
          <w:color w:val="000000"/>
          <w:szCs w:val="24"/>
        </w:rPr>
      </w:pPr>
    </w:p>
    <w:p w14:paraId="67D3CB11" w14:textId="77777777" w:rsidR="00C81647" w:rsidRDefault="009C24F1" w:rsidP="00E96B4D">
      <w:pPr>
        <w:rPr>
          <w:rFonts w:eastAsia="Times New Roman" w:cs="Arial"/>
          <w:color w:val="000000"/>
          <w:szCs w:val="24"/>
        </w:rPr>
      </w:pPr>
      <w:r>
        <w:rPr>
          <w:rFonts w:eastAsia="Times New Roman" w:cs="Arial"/>
          <w:color w:val="000000"/>
          <w:szCs w:val="24"/>
        </w:rPr>
        <w:t xml:space="preserve">With reduced gas volumes, outages in French Nuclear Power Stations and the precipitating factor of the Ukraine war, Councillor P </w:t>
      </w:r>
      <w:r w:rsidR="000165D5">
        <w:rPr>
          <w:rFonts w:eastAsia="Times New Roman" w:cs="Arial"/>
          <w:color w:val="000000"/>
          <w:szCs w:val="24"/>
        </w:rPr>
        <w:t xml:space="preserve">Smith </w:t>
      </w:r>
      <w:r>
        <w:rPr>
          <w:rFonts w:eastAsia="Times New Roman" w:cs="Arial"/>
          <w:color w:val="000000"/>
          <w:szCs w:val="24"/>
        </w:rPr>
        <w:t xml:space="preserve">explained that typical fuel bills were forecast to rise significantly over the coming months from £1277 to £4650 by January 2023. The financial hardships caused by rising fuel costs and inflation would be of great concern and difficulty for </w:t>
      </w:r>
      <w:r w:rsidR="00FA12AA">
        <w:rPr>
          <w:rFonts w:eastAsia="Times New Roman" w:cs="Arial"/>
          <w:color w:val="000000"/>
          <w:szCs w:val="24"/>
        </w:rPr>
        <w:t xml:space="preserve">residents with decisions by some already being to decide between food and heating. Recent research indicated that Northern Ireland would be the most affected region on the UK with 72% of households in fuel poverty by January 2023. </w:t>
      </w:r>
      <w:r w:rsidR="00907428">
        <w:rPr>
          <w:rFonts w:eastAsia="Times New Roman" w:cs="Arial"/>
          <w:color w:val="000000"/>
          <w:szCs w:val="24"/>
        </w:rPr>
        <w:t>The government in England had announced a £650 means tested benefit and one</w:t>
      </w:r>
      <w:r w:rsidR="00274C24">
        <w:rPr>
          <w:rFonts w:eastAsia="Times New Roman" w:cs="Arial"/>
          <w:color w:val="000000"/>
          <w:szCs w:val="24"/>
        </w:rPr>
        <w:t>-</w:t>
      </w:r>
      <w:r w:rsidR="00907428">
        <w:rPr>
          <w:rFonts w:eastAsia="Times New Roman" w:cs="Arial"/>
          <w:color w:val="000000"/>
          <w:szCs w:val="24"/>
        </w:rPr>
        <w:t>off pensioner payments to those aged 66 and over</w:t>
      </w:r>
      <w:r w:rsidR="00C526FA">
        <w:rPr>
          <w:rFonts w:eastAsia="Times New Roman" w:cs="Arial"/>
          <w:color w:val="000000"/>
          <w:szCs w:val="24"/>
        </w:rPr>
        <w:t xml:space="preserve"> as well as a disability benefit available in Northern Ireland. However, a £150 rebate on </w:t>
      </w:r>
      <w:r w:rsidR="00274C24">
        <w:rPr>
          <w:rFonts w:eastAsia="Times New Roman" w:cs="Arial"/>
          <w:color w:val="000000"/>
          <w:szCs w:val="24"/>
        </w:rPr>
        <w:t>C</w:t>
      </w:r>
      <w:r w:rsidR="00C526FA">
        <w:rPr>
          <w:rFonts w:eastAsia="Times New Roman" w:cs="Arial"/>
          <w:color w:val="000000"/>
          <w:szCs w:val="24"/>
        </w:rPr>
        <w:t xml:space="preserve">ouncil tax had been availed of in England but an equivalent support had not been agreed in Northern Ireland due to no operating Executive. </w:t>
      </w:r>
    </w:p>
    <w:p w14:paraId="13BB908C" w14:textId="77777777" w:rsidR="00C81647" w:rsidRDefault="00C81647" w:rsidP="00E96B4D">
      <w:pPr>
        <w:rPr>
          <w:rFonts w:eastAsia="Times New Roman" w:cs="Arial"/>
          <w:color w:val="000000"/>
          <w:szCs w:val="24"/>
        </w:rPr>
      </w:pPr>
    </w:p>
    <w:p w14:paraId="38AF8FC4" w14:textId="01CB22A9" w:rsidR="009C24F1" w:rsidRDefault="00C81647" w:rsidP="00E96B4D">
      <w:pPr>
        <w:rPr>
          <w:rFonts w:eastAsia="Times New Roman" w:cs="Arial"/>
          <w:color w:val="000000"/>
          <w:szCs w:val="24"/>
        </w:rPr>
      </w:pPr>
      <w:r>
        <w:rPr>
          <w:rFonts w:eastAsia="Times New Roman" w:cs="Arial"/>
          <w:color w:val="000000"/>
          <w:szCs w:val="24"/>
        </w:rPr>
        <w:t xml:space="preserve">Seconding the Motion </w:t>
      </w:r>
      <w:r w:rsidR="00C526FA">
        <w:rPr>
          <w:rFonts w:eastAsia="Times New Roman" w:cs="Arial"/>
          <w:color w:val="000000"/>
          <w:szCs w:val="24"/>
        </w:rPr>
        <w:t xml:space="preserve">Councillor Smart agreed with the sentiments of his colleague, providing an example of an elderly pensioner who had to make the decision between heating and eating and that this proposal would add some much needed pressure as residents of Northern Ireland deserved the same support as residents elsewhere throughout the UK. </w:t>
      </w:r>
    </w:p>
    <w:p w14:paraId="3DCC8A1F" w14:textId="6ADBAB10" w:rsidR="00C526FA" w:rsidRDefault="00C526FA" w:rsidP="00E96B4D">
      <w:pPr>
        <w:rPr>
          <w:rFonts w:eastAsia="Times New Roman" w:cs="Arial"/>
          <w:color w:val="000000"/>
          <w:szCs w:val="24"/>
        </w:rPr>
      </w:pPr>
    </w:p>
    <w:p w14:paraId="767E70E7" w14:textId="68FD4C1D" w:rsidR="00C526FA" w:rsidRDefault="00C526FA" w:rsidP="00C526FA">
      <w:pPr>
        <w:rPr>
          <w:color w:val="000000"/>
          <w:szCs w:val="24"/>
        </w:rPr>
      </w:pPr>
      <w:r>
        <w:rPr>
          <w:rFonts w:eastAsia="Times New Roman" w:cs="Arial"/>
          <w:color w:val="000000"/>
          <w:szCs w:val="24"/>
        </w:rPr>
        <w:t xml:space="preserve">Councillor Moore proposed an amendment, </w:t>
      </w:r>
      <w:r w:rsidR="00961626">
        <w:rPr>
          <w:rFonts w:eastAsia="Times New Roman" w:cs="Arial"/>
          <w:color w:val="000000"/>
          <w:szCs w:val="24"/>
        </w:rPr>
        <w:t xml:space="preserve">seconded by </w:t>
      </w:r>
      <w:r w:rsidR="008C59E0">
        <w:rPr>
          <w:rFonts w:eastAsia="Times New Roman" w:cs="Arial"/>
          <w:color w:val="000000"/>
          <w:szCs w:val="24"/>
        </w:rPr>
        <w:t>Alderman</w:t>
      </w:r>
      <w:r w:rsidR="00961626">
        <w:rPr>
          <w:rFonts w:eastAsia="Times New Roman" w:cs="Arial"/>
          <w:color w:val="000000"/>
          <w:szCs w:val="24"/>
        </w:rPr>
        <w:t xml:space="preserve"> McDowell</w:t>
      </w:r>
      <w:r>
        <w:rPr>
          <w:rFonts w:eastAsia="Times New Roman" w:cs="Arial"/>
          <w:color w:val="000000"/>
          <w:szCs w:val="24"/>
        </w:rPr>
        <w:t xml:space="preserve"> to the initial Notice of Motion, that</w:t>
      </w:r>
      <w:r>
        <w:rPr>
          <w:b/>
          <w:bCs/>
          <w:color w:val="000000"/>
          <w:szCs w:val="24"/>
        </w:rPr>
        <w:t xml:space="preserve"> </w:t>
      </w:r>
      <w:r w:rsidRPr="00C526FA">
        <w:rPr>
          <w:color w:val="000000"/>
          <w:szCs w:val="24"/>
        </w:rPr>
        <w:t>Council also resolves to write to the Dep</w:t>
      </w:r>
      <w:r w:rsidR="004D74FB">
        <w:rPr>
          <w:color w:val="000000"/>
          <w:szCs w:val="24"/>
        </w:rPr>
        <w:t>artment</w:t>
      </w:r>
      <w:r w:rsidRPr="00C526FA">
        <w:rPr>
          <w:color w:val="000000"/>
          <w:szCs w:val="24"/>
        </w:rPr>
        <w:t xml:space="preserve"> for Communities to request a special fund for Councils in relation to the Cost-of-Living crisis in order to-</w:t>
      </w:r>
    </w:p>
    <w:p w14:paraId="585DE082" w14:textId="77777777" w:rsidR="00C81647" w:rsidRPr="00C526FA" w:rsidRDefault="00C81647" w:rsidP="00C526FA">
      <w:pPr>
        <w:rPr>
          <w:rFonts w:ascii="Calibri" w:hAnsi="Calibri"/>
          <w:color w:val="000000"/>
          <w:szCs w:val="24"/>
        </w:rPr>
      </w:pPr>
    </w:p>
    <w:p w14:paraId="6BBE4C52" w14:textId="77777777" w:rsidR="00C526FA" w:rsidRPr="00C526FA" w:rsidRDefault="00C526FA" w:rsidP="00C526FA">
      <w:pPr>
        <w:rPr>
          <w:color w:val="000000"/>
          <w:szCs w:val="24"/>
        </w:rPr>
      </w:pPr>
      <w:r w:rsidRPr="00C526FA">
        <w:rPr>
          <w:color w:val="000000"/>
          <w:szCs w:val="24"/>
        </w:rPr>
        <w:t>a. provide for the direct provision of localised responses; and</w:t>
      </w:r>
    </w:p>
    <w:p w14:paraId="7E82D01C" w14:textId="77777777" w:rsidR="00C526FA" w:rsidRPr="00C526FA" w:rsidRDefault="00C526FA" w:rsidP="00C526FA">
      <w:pPr>
        <w:rPr>
          <w:color w:val="000000"/>
          <w:szCs w:val="24"/>
        </w:rPr>
      </w:pPr>
      <w:r w:rsidRPr="00C526FA">
        <w:rPr>
          <w:color w:val="000000"/>
          <w:szCs w:val="24"/>
        </w:rPr>
        <w:t>b. assist local community and voluntary organisations</w:t>
      </w:r>
    </w:p>
    <w:p w14:paraId="147B0817" w14:textId="77777777" w:rsidR="00C81647" w:rsidRDefault="00C81647" w:rsidP="00C526FA">
      <w:pPr>
        <w:rPr>
          <w:color w:val="000000"/>
          <w:szCs w:val="24"/>
        </w:rPr>
      </w:pPr>
    </w:p>
    <w:p w14:paraId="7B76B8C8" w14:textId="247AC241" w:rsidR="00C526FA" w:rsidRDefault="00C526FA" w:rsidP="00C526FA">
      <w:pPr>
        <w:rPr>
          <w:color w:val="000000"/>
          <w:szCs w:val="24"/>
        </w:rPr>
      </w:pPr>
      <w:r w:rsidRPr="00C526FA">
        <w:rPr>
          <w:color w:val="000000"/>
          <w:szCs w:val="24"/>
        </w:rPr>
        <w:t xml:space="preserve">Any such support would be additional to that provided by the Westminster Government and at Northern Ireland </w:t>
      </w:r>
      <w:r w:rsidR="00577072">
        <w:rPr>
          <w:color w:val="000000"/>
          <w:szCs w:val="24"/>
        </w:rPr>
        <w:t xml:space="preserve">Executive </w:t>
      </w:r>
      <w:r w:rsidRPr="00C526FA">
        <w:rPr>
          <w:color w:val="000000"/>
          <w:szCs w:val="24"/>
        </w:rPr>
        <w:t>level.</w:t>
      </w:r>
    </w:p>
    <w:p w14:paraId="6A2C06E0" w14:textId="3610A2CE" w:rsidR="00961626" w:rsidRDefault="00961626" w:rsidP="00C526FA">
      <w:pPr>
        <w:rPr>
          <w:color w:val="000000"/>
          <w:szCs w:val="24"/>
        </w:rPr>
      </w:pPr>
    </w:p>
    <w:p w14:paraId="6FA6E54C" w14:textId="389602D5" w:rsidR="00961626" w:rsidRDefault="00961626" w:rsidP="00C526FA">
      <w:pPr>
        <w:rPr>
          <w:color w:val="000000"/>
          <w:szCs w:val="24"/>
        </w:rPr>
      </w:pPr>
      <w:r>
        <w:rPr>
          <w:color w:val="000000"/>
          <w:szCs w:val="24"/>
        </w:rPr>
        <w:t xml:space="preserve">As this amendment had not been received </w:t>
      </w:r>
      <w:r w:rsidR="0039458D">
        <w:rPr>
          <w:color w:val="000000"/>
          <w:szCs w:val="24"/>
        </w:rPr>
        <w:t>sufficiently in advance as per Standing Orders</w:t>
      </w:r>
      <w:r w:rsidR="00577072">
        <w:rPr>
          <w:color w:val="000000"/>
          <w:szCs w:val="24"/>
        </w:rPr>
        <w:t xml:space="preserve"> </w:t>
      </w:r>
      <w:r>
        <w:rPr>
          <w:color w:val="000000"/>
          <w:szCs w:val="24"/>
        </w:rPr>
        <w:t xml:space="preserve">and </w:t>
      </w:r>
      <w:r w:rsidR="00C81647">
        <w:rPr>
          <w:color w:val="000000"/>
          <w:szCs w:val="24"/>
        </w:rPr>
        <w:t xml:space="preserve">would be </w:t>
      </w:r>
      <w:r>
        <w:rPr>
          <w:color w:val="000000"/>
          <w:szCs w:val="24"/>
        </w:rPr>
        <w:t xml:space="preserve">discussed at tonight’s meeting as opposed to being referred to a Committee, it required Standing Orders to be suspended (which would require 80% of Members </w:t>
      </w:r>
      <w:r w:rsidR="0039458D">
        <w:rPr>
          <w:color w:val="000000"/>
          <w:szCs w:val="24"/>
        </w:rPr>
        <w:t>present and</w:t>
      </w:r>
      <w:r>
        <w:rPr>
          <w:color w:val="000000"/>
          <w:szCs w:val="24"/>
        </w:rPr>
        <w:t xml:space="preserve"> voting</w:t>
      </w:r>
      <w:r w:rsidR="0039458D">
        <w:rPr>
          <w:color w:val="000000"/>
          <w:szCs w:val="24"/>
        </w:rPr>
        <w:t xml:space="preserve"> to agree</w:t>
      </w:r>
      <w:r>
        <w:rPr>
          <w:color w:val="000000"/>
          <w:szCs w:val="24"/>
        </w:rPr>
        <w:t>)</w:t>
      </w:r>
      <w:r w:rsidR="00C81647">
        <w:rPr>
          <w:color w:val="000000"/>
          <w:szCs w:val="24"/>
        </w:rPr>
        <w:t xml:space="preserve">. </w:t>
      </w:r>
      <w:r>
        <w:rPr>
          <w:color w:val="000000"/>
          <w:szCs w:val="24"/>
        </w:rPr>
        <w:t xml:space="preserve"> </w:t>
      </w:r>
      <w:r w:rsidR="0039458D">
        <w:rPr>
          <w:color w:val="000000"/>
          <w:szCs w:val="24"/>
        </w:rPr>
        <w:t xml:space="preserve">The suspension of Standing Orders was proposed by Councillor Moore and seconded by Alderman McDowell </w:t>
      </w:r>
      <w:r w:rsidR="00C81647">
        <w:rPr>
          <w:color w:val="000000"/>
          <w:szCs w:val="24"/>
        </w:rPr>
        <w:t xml:space="preserve">and since no </w:t>
      </w:r>
      <w:r>
        <w:rPr>
          <w:color w:val="000000"/>
          <w:szCs w:val="24"/>
        </w:rPr>
        <w:t xml:space="preserve">objections were received, Standing Orders were suspended. </w:t>
      </w:r>
    </w:p>
    <w:p w14:paraId="3948399C" w14:textId="22D6DD75" w:rsidR="00961626" w:rsidRDefault="00961626" w:rsidP="00C526FA">
      <w:pPr>
        <w:rPr>
          <w:color w:val="000000"/>
          <w:szCs w:val="24"/>
        </w:rPr>
      </w:pPr>
    </w:p>
    <w:p w14:paraId="27FA856E" w14:textId="6AE62716" w:rsidR="00961626" w:rsidRDefault="00961626" w:rsidP="00C526FA">
      <w:pPr>
        <w:rPr>
          <w:color w:val="000000"/>
          <w:szCs w:val="24"/>
        </w:rPr>
      </w:pPr>
      <w:r>
        <w:rPr>
          <w:color w:val="000000"/>
          <w:szCs w:val="24"/>
        </w:rPr>
        <w:lastRenderedPageBreak/>
        <w:t xml:space="preserve">Councillor Moore advised that her amendment was to strengthen the original Notice of Motion whilst </w:t>
      </w:r>
      <w:r w:rsidR="008C59E0">
        <w:rPr>
          <w:color w:val="000000"/>
          <w:szCs w:val="24"/>
        </w:rPr>
        <w:t>Alderman</w:t>
      </w:r>
      <w:r>
        <w:rPr>
          <w:color w:val="000000"/>
          <w:szCs w:val="24"/>
        </w:rPr>
        <w:t xml:space="preserve"> McDowell felt that the Council’s efforts through </w:t>
      </w:r>
      <w:r w:rsidR="00C81647">
        <w:rPr>
          <w:color w:val="000000"/>
          <w:szCs w:val="24"/>
        </w:rPr>
        <w:t xml:space="preserve">the Covid-19 pandemic </w:t>
      </w:r>
      <w:r>
        <w:rPr>
          <w:color w:val="000000"/>
          <w:szCs w:val="24"/>
        </w:rPr>
        <w:t xml:space="preserve">should be replicated during these difficult times to support as many people as possible. </w:t>
      </w:r>
    </w:p>
    <w:p w14:paraId="241D5D37" w14:textId="158DC506" w:rsidR="00AA5650" w:rsidRDefault="00AA5650" w:rsidP="00C526FA">
      <w:pPr>
        <w:rPr>
          <w:color w:val="000000"/>
          <w:szCs w:val="24"/>
        </w:rPr>
      </w:pPr>
    </w:p>
    <w:p w14:paraId="7ACC39F0" w14:textId="666FCC00" w:rsidR="00AA5650" w:rsidRDefault="00AA5650" w:rsidP="00C526FA">
      <w:pPr>
        <w:rPr>
          <w:color w:val="000000"/>
          <w:szCs w:val="24"/>
        </w:rPr>
      </w:pPr>
      <w:r>
        <w:rPr>
          <w:color w:val="000000"/>
          <w:szCs w:val="24"/>
        </w:rPr>
        <w:t>Councillor McKimm gave thanks to the Councillors responsible for both the Notice of Motion and amendment and quoted figures of 300% uptakes from foodbanks as well as exampling the experience of an elderly individual who had to make the decision to no longer heat their h</w:t>
      </w:r>
      <w:r w:rsidR="00C81647">
        <w:rPr>
          <w:color w:val="000000"/>
          <w:szCs w:val="24"/>
        </w:rPr>
        <w:t>ome</w:t>
      </w:r>
      <w:r>
        <w:rPr>
          <w:color w:val="000000"/>
          <w:szCs w:val="24"/>
        </w:rPr>
        <w:t xml:space="preserve">. </w:t>
      </w:r>
    </w:p>
    <w:p w14:paraId="2C474991" w14:textId="45DE0463" w:rsidR="00AA5650" w:rsidRDefault="00AA5650" w:rsidP="00C526FA">
      <w:pPr>
        <w:rPr>
          <w:color w:val="000000"/>
          <w:szCs w:val="24"/>
        </w:rPr>
      </w:pPr>
    </w:p>
    <w:p w14:paraId="45A04C7E" w14:textId="4FF75EDF" w:rsidR="00E75D44" w:rsidRDefault="00AA5650" w:rsidP="00C526FA">
      <w:pPr>
        <w:rPr>
          <w:color w:val="000000"/>
          <w:szCs w:val="24"/>
        </w:rPr>
      </w:pPr>
      <w:r>
        <w:rPr>
          <w:color w:val="000000"/>
          <w:szCs w:val="24"/>
        </w:rPr>
        <w:t xml:space="preserve">Councillor McKimm agreed that the subject should be a top priority for Stormont whilst Councillor Boyle spoke of the need for the Executive to be restored in order to assist and expressed disappointment that the most important issue at Westminster appeared to be the selection of a new Prime Minister as opposed to addressing the difficulties of citizens. </w:t>
      </w:r>
      <w:r w:rsidR="00E064B8">
        <w:rPr>
          <w:color w:val="000000"/>
          <w:szCs w:val="24"/>
        </w:rPr>
        <w:t>A non-functioning Executive had also meant no budget had been agreed for DfC. Alderman McIlveen agreed that the subject of the Executive was a compounding factor and invited Councillor Boyle and his party to join his in challenging</w:t>
      </w:r>
      <w:r w:rsidR="00AF5804">
        <w:rPr>
          <w:color w:val="000000"/>
          <w:szCs w:val="24"/>
        </w:rPr>
        <w:t xml:space="preserve"> of</w:t>
      </w:r>
      <w:r w:rsidR="00E064B8">
        <w:rPr>
          <w:color w:val="000000"/>
          <w:szCs w:val="24"/>
        </w:rPr>
        <w:t xml:space="preserve"> the </w:t>
      </w:r>
      <w:r w:rsidR="00AF5804">
        <w:rPr>
          <w:color w:val="000000"/>
          <w:szCs w:val="24"/>
        </w:rPr>
        <w:t>P</w:t>
      </w:r>
      <w:r w:rsidR="00E064B8">
        <w:rPr>
          <w:color w:val="000000"/>
          <w:szCs w:val="24"/>
        </w:rPr>
        <w:t>rotocol in order to correct</w:t>
      </w:r>
      <w:r w:rsidR="00AF5804">
        <w:rPr>
          <w:color w:val="000000"/>
          <w:szCs w:val="24"/>
        </w:rPr>
        <w:t xml:space="preserve"> </w:t>
      </w:r>
      <w:r w:rsidR="00FE5C43">
        <w:rPr>
          <w:color w:val="000000"/>
          <w:szCs w:val="24"/>
        </w:rPr>
        <w:t>its</w:t>
      </w:r>
      <w:r w:rsidR="00E064B8">
        <w:rPr>
          <w:color w:val="000000"/>
          <w:szCs w:val="24"/>
        </w:rPr>
        <w:t xml:space="preserve"> shortcomings </w:t>
      </w:r>
      <w:r w:rsidR="00AF5804">
        <w:rPr>
          <w:color w:val="000000"/>
          <w:szCs w:val="24"/>
        </w:rPr>
        <w:t xml:space="preserve">as </w:t>
      </w:r>
      <w:r w:rsidR="00E064B8">
        <w:rPr>
          <w:color w:val="000000"/>
          <w:szCs w:val="24"/>
        </w:rPr>
        <w:t>Northern Ireland was suffering.</w:t>
      </w:r>
    </w:p>
    <w:p w14:paraId="42A836E3" w14:textId="4A4E7BB4" w:rsidR="00E812DA" w:rsidRDefault="00E812DA" w:rsidP="00C526FA">
      <w:pPr>
        <w:rPr>
          <w:color w:val="000000"/>
          <w:szCs w:val="24"/>
        </w:rPr>
      </w:pPr>
    </w:p>
    <w:p w14:paraId="3FEC8F0B" w14:textId="3DA1BBD0" w:rsidR="00E812DA" w:rsidRDefault="00E812DA" w:rsidP="00C526FA">
      <w:pPr>
        <w:rPr>
          <w:color w:val="000000"/>
          <w:szCs w:val="24"/>
        </w:rPr>
      </w:pPr>
      <w:r>
        <w:rPr>
          <w:color w:val="000000"/>
          <w:szCs w:val="24"/>
        </w:rPr>
        <w:t xml:space="preserve">(Councillor Kendall </w:t>
      </w:r>
      <w:r w:rsidR="00622D70">
        <w:rPr>
          <w:color w:val="000000"/>
          <w:szCs w:val="24"/>
        </w:rPr>
        <w:t>joined</w:t>
      </w:r>
      <w:r>
        <w:rPr>
          <w:color w:val="000000"/>
          <w:szCs w:val="24"/>
        </w:rPr>
        <w:t xml:space="preserve"> the meeting at 20:22)</w:t>
      </w:r>
    </w:p>
    <w:p w14:paraId="56D681E6" w14:textId="7E4245FE" w:rsidR="00E812DA" w:rsidRDefault="00E812DA" w:rsidP="00C526FA">
      <w:pPr>
        <w:rPr>
          <w:color w:val="000000"/>
          <w:szCs w:val="24"/>
        </w:rPr>
      </w:pPr>
    </w:p>
    <w:p w14:paraId="4279E908" w14:textId="3A56B7E4" w:rsidR="002E1F2B" w:rsidRDefault="002E1F2B" w:rsidP="002E1F2B">
      <w:pPr>
        <w:rPr>
          <w:color w:val="000000"/>
          <w:szCs w:val="24"/>
        </w:rPr>
      </w:pPr>
      <w:r>
        <w:rPr>
          <w:color w:val="000000"/>
          <w:szCs w:val="24"/>
        </w:rPr>
        <w:t>Councillor T Smith believed having no functioning Executive to be a positive, claiming that Health Service issues and the housing crisis were faults of Stormont misrule and that most recent changes to legislation had been due to Westminster stepping in</w:t>
      </w:r>
      <w:r w:rsidR="00AF5804">
        <w:rPr>
          <w:color w:val="000000"/>
          <w:szCs w:val="24"/>
        </w:rPr>
        <w:t>,</w:t>
      </w:r>
      <w:r>
        <w:rPr>
          <w:color w:val="000000"/>
          <w:szCs w:val="24"/>
        </w:rPr>
        <w:t xml:space="preserve"> such as the legalisation of abortion and gay marriage. He said that if the Executive w</w:t>
      </w:r>
      <w:r w:rsidR="00C81647">
        <w:rPr>
          <w:color w:val="000000"/>
          <w:szCs w:val="24"/>
        </w:rPr>
        <w:t>as</w:t>
      </w:r>
      <w:r>
        <w:rPr>
          <w:color w:val="000000"/>
          <w:szCs w:val="24"/>
        </w:rPr>
        <w:t xml:space="preserve"> to start functioning again, the </w:t>
      </w:r>
      <w:r w:rsidR="00AF5804">
        <w:rPr>
          <w:color w:val="000000"/>
          <w:szCs w:val="24"/>
        </w:rPr>
        <w:t>P</w:t>
      </w:r>
      <w:r>
        <w:rPr>
          <w:color w:val="000000"/>
          <w:szCs w:val="24"/>
        </w:rPr>
        <w:t>rotocol must go</w:t>
      </w:r>
      <w:r w:rsidR="00C67865">
        <w:rPr>
          <w:color w:val="000000"/>
          <w:szCs w:val="24"/>
        </w:rPr>
        <w:t>,</w:t>
      </w:r>
      <w:r>
        <w:rPr>
          <w:color w:val="000000"/>
          <w:szCs w:val="24"/>
        </w:rPr>
        <w:t xml:space="preserve"> and referenced his beliefs that First Minister Michelle O’Neill supported IRA campaigns which would stop many Unionists from agreeing to return. He summarised that while he supported the Notice of Motion and amendment, he would not be supporting the return of the Northern Ireland Executive. </w:t>
      </w:r>
    </w:p>
    <w:p w14:paraId="5F7E7044" w14:textId="10A5BB12" w:rsidR="002E1F2B" w:rsidRDefault="002E1F2B" w:rsidP="002E1F2B">
      <w:pPr>
        <w:rPr>
          <w:color w:val="000000"/>
          <w:szCs w:val="24"/>
        </w:rPr>
      </w:pPr>
    </w:p>
    <w:p w14:paraId="41065743" w14:textId="7F95EC8B" w:rsidR="002E1F2B" w:rsidRDefault="002E1F2B" w:rsidP="002E1F2B">
      <w:pPr>
        <w:rPr>
          <w:color w:val="000000"/>
          <w:szCs w:val="24"/>
        </w:rPr>
      </w:pPr>
      <w:r>
        <w:rPr>
          <w:color w:val="000000"/>
          <w:szCs w:val="24"/>
        </w:rPr>
        <w:t xml:space="preserve">Councillor Edmund agreed with Alderman McIlveen that the </w:t>
      </w:r>
      <w:r w:rsidR="00AF5804">
        <w:rPr>
          <w:color w:val="000000"/>
          <w:szCs w:val="24"/>
        </w:rPr>
        <w:t>P</w:t>
      </w:r>
      <w:r>
        <w:rPr>
          <w:color w:val="000000"/>
          <w:szCs w:val="24"/>
        </w:rPr>
        <w:t xml:space="preserve">rotocol was the main factor in a non-functioning Executive and asked Councillor Boyle if his colleagues were still accepting their salaries. </w:t>
      </w:r>
    </w:p>
    <w:p w14:paraId="783922D5" w14:textId="42FA3F23" w:rsidR="002E1F2B" w:rsidRDefault="002E1F2B" w:rsidP="002E1F2B">
      <w:pPr>
        <w:rPr>
          <w:color w:val="000000"/>
          <w:szCs w:val="24"/>
        </w:rPr>
      </w:pPr>
    </w:p>
    <w:p w14:paraId="15550200" w14:textId="62AF0724" w:rsidR="002E1F2B" w:rsidRDefault="002E1F2B" w:rsidP="002E1F2B">
      <w:pPr>
        <w:rPr>
          <w:color w:val="000000"/>
          <w:szCs w:val="24"/>
        </w:rPr>
      </w:pPr>
      <w:r>
        <w:rPr>
          <w:color w:val="000000"/>
          <w:szCs w:val="24"/>
        </w:rPr>
        <w:t xml:space="preserve">Councillor Cooper supported </w:t>
      </w:r>
      <w:r w:rsidR="006E5307">
        <w:rPr>
          <w:color w:val="000000"/>
          <w:szCs w:val="24"/>
        </w:rPr>
        <w:t xml:space="preserve">the </w:t>
      </w:r>
      <w:r>
        <w:rPr>
          <w:color w:val="000000"/>
          <w:szCs w:val="24"/>
        </w:rPr>
        <w:t xml:space="preserve">comments of Councillor Edmund, </w:t>
      </w:r>
      <w:r w:rsidR="00AF5804">
        <w:rPr>
          <w:color w:val="000000"/>
          <w:szCs w:val="24"/>
        </w:rPr>
        <w:t xml:space="preserve">Alderman </w:t>
      </w:r>
      <w:r>
        <w:rPr>
          <w:color w:val="000000"/>
          <w:szCs w:val="24"/>
        </w:rPr>
        <w:t xml:space="preserve">McIlveen and </w:t>
      </w:r>
      <w:r w:rsidR="00AF5804">
        <w:rPr>
          <w:color w:val="000000"/>
          <w:szCs w:val="24"/>
        </w:rPr>
        <w:t xml:space="preserve">Councillor </w:t>
      </w:r>
      <w:r>
        <w:rPr>
          <w:color w:val="000000"/>
          <w:szCs w:val="24"/>
        </w:rPr>
        <w:t xml:space="preserve">T Smith in supporting the Notice of Motion and amendment. </w:t>
      </w:r>
    </w:p>
    <w:p w14:paraId="2C144B4D" w14:textId="21998E95" w:rsidR="002E1F2B" w:rsidRDefault="002E1F2B" w:rsidP="002E1F2B">
      <w:pPr>
        <w:rPr>
          <w:color w:val="000000"/>
          <w:szCs w:val="24"/>
        </w:rPr>
      </w:pPr>
    </w:p>
    <w:p w14:paraId="1AFFBA28" w14:textId="2F8B4B71" w:rsidR="002E1F2B" w:rsidRDefault="00A069AD" w:rsidP="002E1F2B">
      <w:pPr>
        <w:rPr>
          <w:color w:val="000000"/>
          <w:szCs w:val="24"/>
        </w:rPr>
      </w:pPr>
      <w:r>
        <w:rPr>
          <w:color w:val="000000"/>
          <w:szCs w:val="24"/>
        </w:rPr>
        <w:t xml:space="preserve">Councillor Adair did not believe discussions on the Notice of Motion should have any political references </w:t>
      </w:r>
      <w:r w:rsidR="00DE33D0">
        <w:rPr>
          <w:color w:val="000000"/>
          <w:szCs w:val="24"/>
        </w:rPr>
        <w:t>and spoke of calls to the</w:t>
      </w:r>
      <w:r>
        <w:rPr>
          <w:color w:val="000000"/>
          <w:szCs w:val="24"/>
        </w:rPr>
        <w:t xml:space="preserve"> Chancellor to reduce VAT on fuel </w:t>
      </w:r>
      <w:r w:rsidR="00DE33D0">
        <w:rPr>
          <w:color w:val="000000"/>
          <w:szCs w:val="24"/>
        </w:rPr>
        <w:t xml:space="preserve">and how such could not be implemented in Northern Ireland without input from the European Union. </w:t>
      </w:r>
    </w:p>
    <w:p w14:paraId="0DD9F60F" w14:textId="7DC16647" w:rsidR="00DE33D0" w:rsidRDefault="00DE33D0" w:rsidP="002E1F2B">
      <w:pPr>
        <w:rPr>
          <w:color w:val="000000"/>
          <w:szCs w:val="24"/>
        </w:rPr>
      </w:pPr>
    </w:p>
    <w:p w14:paraId="7F7DA0E8" w14:textId="1A72A3FC" w:rsidR="00DE33D0" w:rsidRDefault="00DE33D0" w:rsidP="002E1F2B">
      <w:pPr>
        <w:rPr>
          <w:color w:val="000000"/>
          <w:szCs w:val="24"/>
        </w:rPr>
      </w:pPr>
      <w:r>
        <w:rPr>
          <w:color w:val="000000"/>
          <w:szCs w:val="24"/>
        </w:rPr>
        <w:t xml:space="preserve">Councillor P Smith was surprised at some of the discussion that had taken place. Ultimately, he believed the Notice of Motion and amendment were to support constituents in a timely manner before winter and that the Council should provide any support it could. He hoped that work on providing Northern Ireland with the same benefits as England would ensue. </w:t>
      </w:r>
    </w:p>
    <w:p w14:paraId="3B09CDB8" w14:textId="0225D727" w:rsidR="00DE33D0" w:rsidRDefault="00DE33D0" w:rsidP="002E1F2B">
      <w:pPr>
        <w:rPr>
          <w:color w:val="000000"/>
          <w:szCs w:val="24"/>
        </w:rPr>
      </w:pPr>
    </w:p>
    <w:p w14:paraId="00BB9557" w14:textId="01765852" w:rsidR="00DE33D0" w:rsidRDefault="00DE33D0" w:rsidP="002E1F2B">
      <w:pPr>
        <w:rPr>
          <w:color w:val="000000"/>
          <w:szCs w:val="24"/>
        </w:rPr>
      </w:pPr>
      <w:r>
        <w:rPr>
          <w:color w:val="000000"/>
          <w:szCs w:val="24"/>
        </w:rPr>
        <w:lastRenderedPageBreak/>
        <w:t xml:space="preserve">As no objections were received, all </w:t>
      </w:r>
      <w:r w:rsidR="009772EF">
        <w:rPr>
          <w:color w:val="000000"/>
          <w:szCs w:val="24"/>
        </w:rPr>
        <w:t>M</w:t>
      </w:r>
      <w:r>
        <w:rPr>
          <w:color w:val="000000"/>
          <w:szCs w:val="24"/>
        </w:rPr>
        <w:t xml:space="preserve">embers were recorded as being in support of the Notice of Motion </w:t>
      </w:r>
      <w:r w:rsidR="009772EF">
        <w:rPr>
          <w:color w:val="000000"/>
          <w:szCs w:val="24"/>
        </w:rPr>
        <w:t xml:space="preserve">as </w:t>
      </w:r>
      <w:r w:rsidR="00622D70">
        <w:rPr>
          <w:color w:val="000000"/>
          <w:szCs w:val="24"/>
        </w:rPr>
        <w:t>amended</w:t>
      </w:r>
      <w:r>
        <w:rPr>
          <w:color w:val="000000"/>
          <w:szCs w:val="24"/>
        </w:rPr>
        <w:t xml:space="preserve">. </w:t>
      </w:r>
    </w:p>
    <w:p w14:paraId="3392A6EC" w14:textId="1C1A898C" w:rsidR="004536F5" w:rsidRDefault="004536F5" w:rsidP="00E96B4D">
      <w:pPr>
        <w:rPr>
          <w:rFonts w:eastAsia="Times New Roman" w:cs="Arial"/>
          <w:color w:val="000000"/>
          <w:szCs w:val="24"/>
        </w:rPr>
      </w:pPr>
    </w:p>
    <w:p w14:paraId="157BECF0" w14:textId="77777777" w:rsidR="006E5307" w:rsidRDefault="004536F5" w:rsidP="000B4F86">
      <w:pPr>
        <w:rPr>
          <w:rFonts w:cs="Arial"/>
          <w:b/>
          <w:szCs w:val="24"/>
        </w:rPr>
      </w:pPr>
      <w:r w:rsidRPr="007F4525">
        <w:rPr>
          <w:rFonts w:cs="Arial"/>
          <w:b/>
          <w:szCs w:val="24"/>
        </w:rPr>
        <w:t xml:space="preserve">RESOLVED, on the proposal of </w:t>
      </w:r>
      <w:r w:rsidR="00DE33D0" w:rsidRPr="007F4525">
        <w:rPr>
          <w:rFonts w:cs="Arial"/>
          <w:b/>
          <w:szCs w:val="24"/>
        </w:rPr>
        <w:t>Councillor P Smith</w:t>
      </w:r>
      <w:r w:rsidRPr="007F4525">
        <w:rPr>
          <w:rFonts w:cs="Arial"/>
          <w:b/>
          <w:szCs w:val="24"/>
        </w:rPr>
        <w:t xml:space="preserve">, seconded by </w:t>
      </w:r>
      <w:r w:rsidR="00DE33D0" w:rsidRPr="007F4525">
        <w:rPr>
          <w:rFonts w:cs="Arial"/>
          <w:b/>
          <w:szCs w:val="24"/>
        </w:rPr>
        <w:t>Councillor Smart</w:t>
      </w:r>
      <w:r w:rsidRPr="007F4525">
        <w:rPr>
          <w:rFonts w:cs="Arial"/>
          <w:b/>
          <w:szCs w:val="24"/>
        </w:rPr>
        <w:t xml:space="preserve">, that the </w:t>
      </w:r>
      <w:r w:rsidR="00DE33D0" w:rsidRPr="007F4525">
        <w:rPr>
          <w:rFonts w:cs="Arial"/>
          <w:b/>
          <w:szCs w:val="24"/>
        </w:rPr>
        <w:t xml:space="preserve">Notice of Motion be agreed. </w:t>
      </w:r>
    </w:p>
    <w:p w14:paraId="276CB8D7" w14:textId="77777777" w:rsidR="006E5307" w:rsidRDefault="006E5307" w:rsidP="000B4F86">
      <w:pPr>
        <w:rPr>
          <w:rFonts w:cs="Arial"/>
          <w:b/>
          <w:szCs w:val="24"/>
        </w:rPr>
      </w:pPr>
    </w:p>
    <w:p w14:paraId="5077FD59" w14:textId="10FBE6CD" w:rsidR="000B4F86" w:rsidRDefault="00DE33D0" w:rsidP="000B4F86">
      <w:pPr>
        <w:rPr>
          <w:rFonts w:eastAsia="Times New Roman" w:cs="Arial"/>
          <w:b/>
          <w:color w:val="000000"/>
          <w:szCs w:val="24"/>
        </w:rPr>
      </w:pPr>
      <w:r w:rsidRPr="007F4525">
        <w:rPr>
          <w:rFonts w:cs="Arial"/>
          <w:b/>
          <w:szCs w:val="24"/>
        </w:rPr>
        <w:t xml:space="preserve">In addition, on the proposal of Councillor Moore, seconded by </w:t>
      </w:r>
      <w:r w:rsidR="008C59E0" w:rsidRPr="007F4525">
        <w:rPr>
          <w:rFonts w:cs="Arial"/>
          <w:b/>
          <w:szCs w:val="24"/>
        </w:rPr>
        <w:t>Alderman</w:t>
      </w:r>
      <w:r w:rsidRPr="007F4525">
        <w:rPr>
          <w:rFonts w:cs="Arial"/>
          <w:b/>
          <w:szCs w:val="24"/>
        </w:rPr>
        <w:t xml:space="preserve"> McDowell, that the Notice of Motion be amended </w:t>
      </w:r>
      <w:r w:rsidR="00A00DD1" w:rsidRPr="007F4525">
        <w:rPr>
          <w:rFonts w:cs="Arial"/>
          <w:b/>
          <w:szCs w:val="24"/>
        </w:rPr>
        <w:t xml:space="preserve">to </w:t>
      </w:r>
      <w:r w:rsidR="007F4525" w:rsidRPr="007F4525">
        <w:rPr>
          <w:rFonts w:cs="Arial"/>
          <w:b/>
          <w:szCs w:val="24"/>
        </w:rPr>
        <w:t>read</w:t>
      </w:r>
      <w:r w:rsidR="007F4525" w:rsidRPr="007F4525">
        <w:rPr>
          <w:rFonts w:eastAsia="Times New Roman" w:cs="Arial"/>
          <w:b/>
          <w:color w:val="000000"/>
          <w:szCs w:val="24"/>
        </w:rPr>
        <w:t xml:space="preserve"> t</w:t>
      </w:r>
      <w:r w:rsidR="000B4F86" w:rsidRPr="007F4525">
        <w:rPr>
          <w:rFonts w:eastAsia="Times New Roman" w:cs="Arial"/>
          <w:b/>
          <w:color w:val="000000"/>
          <w:szCs w:val="24"/>
        </w:rPr>
        <w:t>hat this Council notes with concern the significant impact rising energy costs are having on households across Northern Ireland; recognises the need for ongoing intervention from every level of Government and agrees to write to Her Majesty’s Treasury to impress upon them in the absence of a functioning Northern Ireland Executive the need to urgently deliver the energy bills support scheme to households here.</w:t>
      </w:r>
    </w:p>
    <w:p w14:paraId="2AD20005" w14:textId="77777777" w:rsidR="006E5307" w:rsidRPr="007F4525" w:rsidRDefault="006E5307" w:rsidP="000B4F86">
      <w:pPr>
        <w:rPr>
          <w:rFonts w:eastAsia="Times New Roman" w:cs="Arial"/>
          <w:b/>
          <w:color w:val="000000"/>
          <w:szCs w:val="24"/>
        </w:rPr>
      </w:pPr>
    </w:p>
    <w:p w14:paraId="721D7812" w14:textId="1139CEE0" w:rsidR="00A00DD1" w:rsidRDefault="006E5307" w:rsidP="00A00DD1">
      <w:pPr>
        <w:rPr>
          <w:b/>
          <w:color w:val="000000"/>
          <w:szCs w:val="24"/>
        </w:rPr>
      </w:pPr>
      <w:r>
        <w:rPr>
          <w:rFonts w:cs="Arial"/>
          <w:b/>
          <w:szCs w:val="24"/>
        </w:rPr>
        <w:t xml:space="preserve">That Council also resolves to write to the </w:t>
      </w:r>
      <w:r w:rsidR="00A00DD1" w:rsidRPr="007F4525">
        <w:rPr>
          <w:b/>
          <w:color w:val="000000"/>
          <w:szCs w:val="24"/>
        </w:rPr>
        <w:t>Dep</w:t>
      </w:r>
      <w:r>
        <w:rPr>
          <w:b/>
          <w:color w:val="000000"/>
          <w:szCs w:val="24"/>
        </w:rPr>
        <w:t>artment for Communities t</w:t>
      </w:r>
      <w:r w:rsidR="00A00DD1" w:rsidRPr="007F4525">
        <w:rPr>
          <w:b/>
          <w:color w:val="000000"/>
          <w:szCs w:val="24"/>
        </w:rPr>
        <w:t>o request a special fund for Councils in relation to the Cost-of-Living crisis in order to-</w:t>
      </w:r>
    </w:p>
    <w:p w14:paraId="71C21DFF" w14:textId="77777777" w:rsidR="006E5307" w:rsidRPr="007F4525" w:rsidRDefault="006E5307" w:rsidP="00A00DD1">
      <w:pPr>
        <w:rPr>
          <w:rFonts w:ascii="Calibri" w:hAnsi="Calibri"/>
          <w:b/>
          <w:color w:val="000000"/>
          <w:szCs w:val="24"/>
        </w:rPr>
      </w:pPr>
    </w:p>
    <w:p w14:paraId="6F944233" w14:textId="77777777" w:rsidR="00A00DD1" w:rsidRPr="007F4525" w:rsidRDefault="00A00DD1" w:rsidP="00A00DD1">
      <w:pPr>
        <w:rPr>
          <w:b/>
          <w:color w:val="000000"/>
          <w:szCs w:val="24"/>
        </w:rPr>
      </w:pPr>
      <w:r w:rsidRPr="007F4525">
        <w:rPr>
          <w:b/>
          <w:color w:val="000000"/>
          <w:szCs w:val="24"/>
        </w:rPr>
        <w:t>a. provide for the direct provision of localised responses; and</w:t>
      </w:r>
    </w:p>
    <w:p w14:paraId="25BC9271" w14:textId="77777777" w:rsidR="00A00DD1" w:rsidRPr="007F4525" w:rsidRDefault="00A00DD1" w:rsidP="00A00DD1">
      <w:pPr>
        <w:rPr>
          <w:b/>
          <w:color w:val="000000"/>
          <w:szCs w:val="24"/>
        </w:rPr>
      </w:pPr>
      <w:r w:rsidRPr="007F4525">
        <w:rPr>
          <w:b/>
          <w:color w:val="000000"/>
          <w:szCs w:val="24"/>
        </w:rPr>
        <w:t>b. assist local community and voluntary organisations</w:t>
      </w:r>
    </w:p>
    <w:p w14:paraId="5741F372" w14:textId="77777777" w:rsidR="006E5307" w:rsidRDefault="006E5307" w:rsidP="00A00DD1">
      <w:pPr>
        <w:rPr>
          <w:b/>
          <w:color w:val="000000"/>
          <w:szCs w:val="24"/>
        </w:rPr>
      </w:pPr>
    </w:p>
    <w:p w14:paraId="4E4AD2E4" w14:textId="3F05A970" w:rsidR="00A00DD1" w:rsidRDefault="00A00DD1" w:rsidP="00A00DD1">
      <w:pPr>
        <w:rPr>
          <w:b/>
          <w:color w:val="000000"/>
          <w:szCs w:val="24"/>
        </w:rPr>
      </w:pPr>
      <w:r w:rsidRPr="007F4525">
        <w:rPr>
          <w:b/>
          <w:color w:val="000000"/>
          <w:szCs w:val="24"/>
        </w:rPr>
        <w:t>Any such support would be additional to that provided by the Westminster Government and at Northern Ireland level.</w:t>
      </w:r>
    </w:p>
    <w:p w14:paraId="6A4A5AD6" w14:textId="418BA201" w:rsidR="006E5307" w:rsidRDefault="006E5307" w:rsidP="00A00DD1">
      <w:pPr>
        <w:rPr>
          <w:b/>
          <w:color w:val="000000"/>
          <w:szCs w:val="24"/>
        </w:rPr>
      </w:pPr>
    </w:p>
    <w:p w14:paraId="411B8338" w14:textId="434458B6" w:rsidR="004536F5" w:rsidRDefault="006E5307" w:rsidP="00E96B4D">
      <w:pPr>
        <w:rPr>
          <w:rFonts w:eastAsia="Times New Roman" w:cs="Arial"/>
          <w:color w:val="000000"/>
          <w:szCs w:val="24"/>
        </w:rPr>
      </w:pPr>
      <w:r>
        <w:rPr>
          <w:b/>
          <w:color w:val="000000"/>
          <w:szCs w:val="24"/>
        </w:rPr>
        <w:t xml:space="preserve">AGREED. </w:t>
      </w:r>
    </w:p>
    <w:p w14:paraId="0F75AD70" w14:textId="77777777" w:rsidR="00E96B4D" w:rsidRDefault="00E96B4D" w:rsidP="00E96B4D">
      <w:pPr>
        <w:rPr>
          <w:rFonts w:eastAsia="Times New Roman" w:cs="Arial"/>
          <w:color w:val="000000"/>
          <w:szCs w:val="24"/>
        </w:rPr>
      </w:pPr>
    </w:p>
    <w:p w14:paraId="308B6DBE" w14:textId="13D41C55" w:rsidR="00E96B4D" w:rsidRPr="00042031" w:rsidRDefault="00E96B4D" w:rsidP="00D55C51">
      <w:pPr>
        <w:pStyle w:val="Heading2"/>
        <w:rPr>
          <w:rFonts w:eastAsia="Times New Roman"/>
        </w:rPr>
      </w:pPr>
      <w:r w:rsidRPr="00D55C51">
        <w:rPr>
          <w:rFonts w:eastAsia="Times New Roman"/>
          <w:u w:val="none"/>
        </w:rPr>
        <w:t>20.3</w:t>
      </w:r>
      <w:r w:rsidRPr="00D55C51">
        <w:rPr>
          <w:rFonts w:eastAsia="Times New Roman"/>
          <w:u w:val="none"/>
        </w:rPr>
        <w:tab/>
      </w:r>
      <w:r w:rsidRPr="00ED7D18">
        <w:rPr>
          <w:rFonts w:eastAsia="Times New Roman"/>
        </w:rPr>
        <w:t>Notice of Motion submitted by Aldermen Keery and Alderman Irvine</w:t>
      </w:r>
    </w:p>
    <w:p w14:paraId="6FFDD382" w14:textId="77777777" w:rsidR="00E96B4D" w:rsidRDefault="00E96B4D" w:rsidP="00E96B4D">
      <w:pPr>
        <w:rPr>
          <w:rFonts w:eastAsia="Times New Roman" w:cs="Arial"/>
          <w:color w:val="000000"/>
          <w:szCs w:val="24"/>
        </w:rPr>
      </w:pPr>
    </w:p>
    <w:p w14:paraId="77A818FC" w14:textId="46024A38" w:rsidR="00E96B4D" w:rsidRDefault="00E96B4D" w:rsidP="00E96B4D">
      <w:pPr>
        <w:rPr>
          <w:rFonts w:eastAsia="Times New Roman" w:cs="Arial"/>
          <w:color w:val="000000"/>
          <w:szCs w:val="24"/>
        </w:rPr>
      </w:pPr>
      <w:r>
        <w:rPr>
          <w:rFonts w:eastAsia="Times New Roman" w:cs="Arial"/>
          <w:color w:val="000000"/>
          <w:szCs w:val="24"/>
        </w:rPr>
        <w:t>That this Council writes and calls on the Minister for Infrastructure to reduce the speed limit down to 30mph at the A48 Cotton Road after the latest road accident and fatality.</w:t>
      </w:r>
    </w:p>
    <w:p w14:paraId="60E61744" w14:textId="76176C22" w:rsidR="004536F5" w:rsidRDefault="004536F5" w:rsidP="00E96B4D">
      <w:pPr>
        <w:rPr>
          <w:rFonts w:eastAsia="Times New Roman" w:cs="Arial"/>
          <w:color w:val="000000"/>
          <w:szCs w:val="24"/>
        </w:rPr>
      </w:pPr>
    </w:p>
    <w:p w14:paraId="36144C8A" w14:textId="586C6DF7" w:rsidR="004536F5" w:rsidRDefault="004536F5" w:rsidP="004536F5">
      <w:pPr>
        <w:rPr>
          <w:rFonts w:cs="Arial"/>
          <w:b/>
          <w:szCs w:val="24"/>
        </w:rPr>
      </w:pPr>
      <w:r w:rsidRPr="00503C3A">
        <w:rPr>
          <w:rFonts w:cs="Arial"/>
          <w:b/>
          <w:szCs w:val="24"/>
        </w:rPr>
        <w:t xml:space="preserve">RESOLVED, on the proposal of </w:t>
      </w:r>
      <w:r w:rsidR="00B724BC" w:rsidRPr="00503C3A">
        <w:rPr>
          <w:rFonts w:cs="Arial"/>
          <w:b/>
          <w:szCs w:val="24"/>
        </w:rPr>
        <w:t>Alderman Keery</w:t>
      </w:r>
      <w:r w:rsidRPr="00503C3A">
        <w:rPr>
          <w:rFonts w:cs="Arial"/>
          <w:b/>
          <w:bCs/>
          <w:szCs w:val="24"/>
        </w:rPr>
        <w:t xml:space="preserve">, seconded by </w:t>
      </w:r>
      <w:r w:rsidR="00B724BC" w:rsidRPr="00503C3A">
        <w:rPr>
          <w:rFonts w:cs="Arial"/>
          <w:b/>
          <w:bCs/>
          <w:szCs w:val="24"/>
        </w:rPr>
        <w:t>Alderman Irvine</w:t>
      </w:r>
      <w:r w:rsidRPr="00503C3A">
        <w:rPr>
          <w:rFonts w:cs="Arial"/>
          <w:b/>
          <w:bCs/>
          <w:szCs w:val="24"/>
        </w:rPr>
        <w:t>,</w:t>
      </w:r>
      <w:r w:rsidRPr="00503C3A">
        <w:rPr>
          <w:rFonts w:cs="Arial"/>
          <w:b/>
          <w:szCs w:val="24"/>
        </w:rPr>
        <w:t xml:space="preserve"> that the </w:t>
      </w:r>
      <w:r w:rsidR="00503C3A" w:rsidRPr="00503C3A">
        <w:rPr>
          <w:rFonts w:cs="Arial"/>
          <w:b/>
          <w:szCs w:val="24"/>
        </w:rPr>
        <w:t>Notice of Motion be referred to the</w:t>
      </w:r>
      <w:r w:rsidR="009772EF" w:rsidRPr="00503C3A">
        <w:rPr>
          <w:rFonts w:cs="Arial"/>
          <w:b/>
          <w:szCs w:val="24"/>
        </w:rPr>
        <w:t xml:space="preserve"> Corporate Committee</w:t>
      </w:r>
    </w:p>
    <w:p w14:paraId="06D37802" w14:textId="77777777" w:rsidR="00E96B4D" w:rsidRDefault="00E96B4D" w:rsidP="00E96B4D">
      <w:pPr>
        <w:rPr>
          <w:rFonts w:eastAsia="Times New Roman" w:cs="Arial"/>
          <w:color w:val="000000"/>
          <w:szCs w:val="24"/>
        </w:rPr>
      </w:pPr>
    </w:p>
    <w:p w14:paraId="79AF8CF6" w14:textId="77777777" w:rsidR="00E96B4D" w:rsidRPr="00042031" w:rsidRDefault="00E96B4D" w:rsidP="00D55C51">
      <w:pPr>
        <w:pStyle w:val="Heading2"/>
        <w:ind w:left="720" w:hanging="720"/>
        <w:rPr>
          <w:rFonts w:eastAsia="Times New Roman"/>
        </w:rPr>
      </w:pPr>
      <w:r w:rsidRPr="00D55C51">
        <w:rPr>
          <w:rFonts w:eastAsia="Times New Roman"/>
          <w:u w:val="none"/>
        </w:rPr>
        <w:t>20.4</w:t>
      </w:r>
      <w:r w:rsidRPr="00D55C51">
        <w:rPr>
          <w:rFonts w:eastAsia="Times New Roman"/>
          <w:u w:val="none"/>
        </w:rPr>
        <w:tab/>
      </w:r>
      <w:r w:rsidRPr="00ED7D18">
        <w:rPr>
          <w:rFonts w:eastAsia="Times New Roman"/>
        </w:rPr>
        <w:t>Notice of Motion submitted by Councillor Cooper, Councillor T Smith and Councillor Irvine</w:t>
      </w:r>
    </w:p>
    <w:p w14:paraId="5EBFA7F6" w14:textId="77777777" w:rsidR="00E96B4D" w:rsidRDefault="00E96B4D" w:rsidP="00E96B4D">
      <w:pPr>
        <w:rPr>
          <w:rFonts w:eastAsia="Times New Roman" w:cs="Arial"/>
          <w:szCs w:val="24"/>
        </w:rPr>
      </w:pPr>
    </w:p>
    <w:p w14:paraId="799B6619" w14:textId="74C07F8C" w:rsidR="00E96B4D" w:rsidRDefault="00E96B4D" w:rsidP="00E96B4D">
      <w:pPr>
        <w:rPr>
          <w:rFonts w:eastAsia="Times New Roman" w:cs="Arial"/>
          <w:szCs w:val="24"/>
        </w:rPr>
      </w:pPr>
      <w:r>
        <w:rPr>
          <w:rFonts w:eastAsia="Times New Roman" w:cs="Arial"/>
          <w:szCs w:val="24"/>
        </w:rPr>
        <w:t xml:space="preserve">That this </w:t>
      </w:r>
      <w:r w:rsidR="00B46EB7">
        <w:rPr>
          <w:rFonts w:eastAsia="Times New Roman" w:cs="Arial"/>
          <w:szCs w:val="24"/>
        </w:rPr>
        <w:t>C</w:t>
      </w:r>
      <w:r>
        <w:rPr>
          <w:rFonts w:eastAsia="Times New Roman" w:cs="Arial"/>
          <w:szCs w:val="24"/>
        </w:rPr>
        <w:t xml:space="preserve">ouncil withdraws all funding to any sporting organisations with any political objectives or named references to terrorism in their constitution, club names, stadiums or competitions, and tasks officers to bring back a report outlining the specific relevant </w:t>
      </w:r>
      <w:r w:rsidR="00B46EB7">
        <w:rPr>
          <w:rFonts w:eastAsia="Times New Roman" w:cs="Arial"/>
          <w:szCs w:val="24"/>
        </w:rPr>
        <w:t>C</w:t>
      </w:r>
      <w:r>
        <w:rPr>
          <w:rFonts w:eastAsia="Times New Roman" w:cs="Arial"/>
          <w:szCs w:val="24"/>
        </w:rPr>
        <w:t>ouncil policy.</w:t>
      </w:r>
    </w:p>
    <w:p w14:paraId="668DC4AC" w14:textId="67BEF12B" w:rsidR="00D057B1" w:rsidRDefault="00D057B1" w:rsidP="00E96B4D">
      <w:pPr>
        <w:rPr>
          <w:rFonts w:eastAsia="Times New Roman" w:cs="Arial"/>
          <w:szCs w:val="24"/>
        </w:rPr>
      </w:pPr>
    </w:p>
    <w:p w14:paraId="02476F27" w14:textId="1313A7FA" w:rsidR="0057313A" w:rsidRDefault="00D057B1" w:rsidP="00E96B4D">
      <w:pPr>
        <w:rPr>
          <w:rFonts w:eastAsia="Times New Roman" w:cs="Arial"/>
          <w:color w:val="000000"/>
          <w:szCs w:val="24"/>
        </w:rPr>
      </w:pPr>
      <w:r>
        <w:rPr>
          <w:rFonts w:eastAsia="Times New Roman" w:cs="Arial"/>
          <w:color w:val="000000"/>
          <w:szCs w:val="24"/>
        </w:rPr>
        <w:t>Councillor Cooper proposed, seconded by Councillor T Smith that this item be referred to the Corporate Committee</w:t>
      </w:r>
      <w:r w:rsidR="00D74CE8">
        <w:rPr>
          <w:rFonts w:eastAsia="Times New Roman" w:cs="Arial"/>
          <w:color w:val="000000"/>
          <w:szCs w:val="24"/>
        </w:rPr>
        <w:t>.</w:t>
      </w:r>
      <w:r>
        <w:rPr>
          <w:rFonts w:eastAsia="Times New Roman" w:cs="Arial"/>
          <w:color w:val="000000"/>
          <w:szCs w:val="24"/>
        </w:rPr>
        <w:t xml:space="preserve"> </w:t>
      </w:r>
    </w:p>
    <w:p w14:paraId="7956136D" w14:textId="77777777" w:rsidR="00D057B1" w:rsidRDefault="00D057B1" w:rsidP="00E96B4D">
      <w:pPr>
        <w:rPr>
          <w:rFonts w:eastAsia="Times New Roman" w:cs="Arial"/>
          <w:szCs w:val="24"/>
        </w:rPr>
      </w:pPr>
    </w:p>
    <w:p w14:paraId="07626A94" w14:textId="0C17FD4A" w:rsidR="0057313A" w:rsidRDefault="008C59E0" w:rsidP="00E96B4D">
      <w:pPr>
        <w:rPr>
          <w:rFonts w:eastAsia="Times New Roman" w:cs="Arial"/>
          <w:szCs w:val="24"/>
        </w:rPr>
      </w:pPr>
      <w:r>
        <w:rPr>
          <w:rFonts w:eastAsia="Times New Roman" w:cs="Arial"/>
          <w:szCs w:val="24"/>
        </w:rPr>
        <w:t>Alderman</w:t>
      </w:r>
      <w:r w:rsidR="0057313A">
        <w:rPr>
          <w:rFonts w:eastAsia="Times New Roman" w:cs="Arial"/>
          <w:szCs w:val="24"/>
        </w:rPr>
        <w:t xml:space="preserve"> McDowell referenced Standing Order 17.1: 1-2; that Notice of Motions should be clear in me</w:t>
      </w:r>
      <w:r w:rsidR="00071CEA">
        <w:rPr>
          <w:rFonts w:eastAsia="Times New Roman" w:cs="Arial"/>
          <w:szCs w:val="24"/>
        </w:rPr>
        <w:t xml:space="preserve">aning and should be rejected due to his belief that the Chief Executive should seek legal advice on the wording of the Notice of Motion due to </w:t>
      </w:r>
      <w:r w:rsidR="00071CEA">
        <w:rPr>
          <w:rFonts w:eastAsia="Times New Roman" w:cs="Arial"/>
          <w:szCs w:val="24"/>
        </w:rPr>
        <w:lastRenderedPageBreak/>
        <w:t xml:space="preserve">potential legal ramifications such as discrimination which he believed was in contradiction to Council Policy. He referenced Craigavon Council being taken to court in the 1980s due to an issue with the GAA. </w:t>
      </w:r>
    </w:p>
    <w:p w14:paraId="583F8881" w14:textId="1864B128" w:rsidR="00071CEA" w:rsidRDefault="00071CEA" w:rsidP="00E96B4D">
      <w:pPr>
        <w:rPr>
          <w:rFonts w:eastAsia="Times New Roman" w:cs="Arial"/>
          <w:szCs w:val="24"/>
        </w:rPr>
      </w:pPr>
    </w:p>
    <w:p w14:paraId="69ECFB68" w14:textId="061B2134" w:rsidR="00071CEA" w:rsidRDefault="00071CEA" w:rsidP="00E96B4D">
      <w:pPr>
        <w:rPr>
          <w:rFonts w:eastAsia="Times New Roman" w:cs="Arial"/>
          <w:szCs w:val="24"/>
        </w:rPr>
      </w:pPr>
      <w:r>
        <w:rPr>
          <w:rFonts w:eastAsia="Times New Roman" w:cs="Arial"/>
          <w:szCs w:val="24"/>
        </w:rPr>
        <w:t>The Chief Executive was satisfied with the</w:t>
      </w:r>
      <w:r w:rsidR="00D501ED">
        <w:rPr>
          <w:rFonts w:eastAsia="Times New Roman" w:cs="Arial"/>
          <w:szCs w:val="24"/>
        </w:rPr>
        <w:t xml:space="preserve"> conformity of the</w:t>
      </w:r>
      <w:r>
        <w:rPr>
          <w:rFonts w:eastAsia="Times New Roman" w:cs="Arial"/>
          <w:szCs w:val="24"/>
        </w:rPr>
        <w:t xml:space="preserve"> wording of the Notice of Motion and that it was commonplace to refer such subjects to their respective Committees where clearer detail </w:t>
      </w:r>
      <w:r w:rsidR="00D501ED">
        <w:rPr>
          <w:rFonts w:eastAsia="Times New Roman" w:cs="Arial"/>
          <w:szCs w:val="24"/>
        </w:rPr>
        <w:t xml:space="preserve">behind the Motion </w:t>
      </w:r>
      <w:r>
        <w:rPr>
          <w:rFonts w:eastAsia="Times New Roman" w:cs="Arial"/>
          <w:szCs w:val="24"/>
        </w:rPr>
        <w:t>could be sought</w:t>
      </w:r>
      <w:r w:rsidR="00D74CE8">
        <w:rPr>
          <w:rFonts w:eastAsia="Times New Roman" w:cs="Arial"/>
          <w:szCs w:val="24"/>
        </w:rPr>
        <w:t xml:space="preserve"> </w:t>
      </w:r>
      <w:r w:rsidR="00D501ED">
        <w:rPr>
          <w:rFonts w:eastAsia="Times New Roman" w:cs="Arial"/>
          <w:szCs w:val="24"/>
        </w:rPr>
        <w:t>and debated</w:t>
      </w:r>
      <w:r>
        <w:rPr>
          <w:rFonts w:eastAsia="Times New Roman" w:cs="Arial"/>
          <w:szCs w:val="24"/>
        </w:rPr>
        <w:t>.</w:t>
      </w:r>
      <w:r w:rsidR="00E47B2E">
        <w:rPr>
          <w:rFonts w:eastAsia="Times New Roman" w:cs="Arial"/>
          <w:szCs w:val="24"/>
        </w:rPr>
        <w:t xml:space="preserve"> </w:t>
      </w:r>
    </w:p>
    <w:p w14:paraId="68FBD8DC" w14:textId="20BB512E" w:rsidR="00E47B2E" w:rsidRDefault="00E47B2E" w:rsidP="00E96B4D">
      <w:pPr>
        <w:rPr>
          <w:rFonts w:eastAsia="Times New Roman" w:cs="Arial"/>
          <w:szCs w:val="24"/>
        </w:rPr>
      </w:pPr>
    </w:p>
    <w:p w14:paraId="4D2622B5" w14:textId="5CC9B72E" w:rsidR="00E47B2E" w:rsidRDefault="00E47B2E" w:rsidP="00E96B4D">
      <w:pPr>
        <w:rPr>
          <w:rFonts w:eastAsia="Times New Roman" w:cs="Arial"/>
          <w:szCs w:val="24"/>
        </w:rPr>
      </w:pPr>
      <w:r>
        <w:rPr>
          <w:rFonts w:eastAsia="Times New Roman" w:cs="Arial"/>
          <w:szCs w:val="24"/>
        </w:rPr>
        <w:t>Alderman McIlveen reminded Members of Standing Order 29; that suspended Standing Order</w:t>
      </w:r>
      <w:r w:rsidR="00806309">
        <w:rPr>
          <w:rFonts w:eastAsia="Times New Roman" w:cs="Arial"/>
          <w:szCs w:val="24"/>
        </w:rPr>
        <w:t>s</w:t>
      </w:r>
      <w:r>
        <w:rPr>
          <w:rFonts w:eastAsia="Times New Roman" w:cs="Arial"/>
          <w:szCs w:val="24"/>
        </w:rPr>
        <w:t xml:space="preserve"> were required to be reinstated prior to further </w:t>
      </w:r>
      <w:r w:rsidR="007B1B51">
        <w:rPr>
          <w:rFonts w:eastAsia="Times New Roman" w:cs="Arial"/>
          <w:szCs w:val="24"/>
        </w:rPr>
        <w:t>discussion. Councillor McDowell proposed, seconded by Councillor T Smith</w:t>
      </w:r>
      <w:r w:rsidR="00806309">
        <w:rPr>
          <w:rFonts w:eastAsia="Times New Roman" w:cs="Arial"/>
          <w:szCs w:val="24"/>
        </w:rPr>
        <w:t>,</w:t>
      </w:r>
      <w:r w:rsidR="007B1B51">
        <w:rPr>
          <w:rFonts w:eastAsia="Times New Roman" w:cs="Arial"/>
          <w:szCs w:val="24"/>
        </w:rPr>
        <w:t xml:space="preserve"> that Standing Orders be reinstated. </w:t>
      </w:r>
    </w:p>
    <w:p w14:paraId="2DBCD991" w14:textId="40F34E2B" w:rsidR="00A06FA4" w:rsidRDefault="00A06FA4" w:rsidP="00E96B4D">
      <w:pPr>
        <w:rPr>
          <w:rFonts w:eastAsia="Times New Roman" w:cs="Arial"/>
          <w:szCs w:val="24"/>
        </w:rPr>
      </w:pPr>
    </w:p>
    <w:p w14:paraId="1DF281A9" w14:textId="76344603" w:rsidR="00A06FA4" w:rsidRDefault="00A06FA4" w:rsidP="00E96B4D">
      <w:pPr>
        <w:rPr>
          <w:rFonts w:eastAsia="Times New Roman" w:cs="Arial"/>
          <w:szCs w:val="24"/>
        </w:rPr>
      </w:pPr>
      <w:r>
        <w:rPr>
          <w:rFonts w:eastAsia="Times New Roman" w:cs="Arial"/>
          <w:szCs w:val="24"/>
        </w:rPr>
        <w:t xml:space="preserve">Upon reinstatement, </w:t>
      </w:r>
      <w:r w:rsidR="008C59E0">
        <w:rPr>
          <w:rFonts w:eastAsia="Times New Roman" w:cs="Arial"/>
          <w:szCs w:val="24"/>
        </w:rPr>
        <w:t>Alderman</w:t>
      </w:r>
      <w:r>
        <w:rPr>
          <w:rFonts w:eastAsia="Times New Roman" w:cs="Arial"/>
          <w:szCs w:val="24"/>
        </w:rPr>
        <w:t xml:space="preserve"> McDowell proposed, seconded by Councillor Greer</w:t>
      </w:r>
      <w:r w:rsidR="00833257">
        <w:rPr>
          <w:rFonts w:eastAsia="Times New Roman" w:cs="Arial"/>
          <w:szCs w:val="24"/>
        </w:rPr>
        <w:t>,</w:t>
      </w:r>
      <w:r>
        <w:rPr>
          <w:rFonts w:eastAsia="Times New Roman" w:cs="Arial"/>
          <w:szCs w:val="24"/>
        </w:rPr>
        <w:t xml:space="preserve"> that the Chief Executive take legal advice upon the matter of the Notice of Motion wording. </w:t>
      </w:r>
    </w:p>
    <w:p w14:paraId="2F6133D3" w14:textId="3F0DFD9E" w:rsidR="00C0399E" w:rsidRDefault="00C0399E" w:rsidP="00E96B4D">
      <w:pPr>
        <w:rPr>
          <w:rFonts w:eastAsia="Times New Roman" w:cs="Arial"/>
          <w:szCs w:val="24"/>
        </w:rPr>
      </w:pPr>
    </w:p>
    <w:p w14:paraId="16C779AE" w14:textId="35945CFC" w:rsidR="00C0399E" w:rsidRDefault="00C0399E" w:rsidP="00E96B4D">
      <w:pPr>
        <w:rPr>
          <w:rFonts w:eastAsia="Times New Roman" w:cs="Arial"/>
          <w:szCs w:val="24"/>
        </w:rPr>
      </w:pPr>
      <w:r>
        <w:rPr>
          <w:rFonts w:eastAsia="Times New Roman" w:cs="Arial"/>
          <w:szCs w:val="24"/>
        </w:rPr>
        <w:t xml:space="preserve">Councillor T Smith did not support the </w:t>
      </w:r>
      <w:r w:rsidR="008820DC">
        <w:rPr>
          <w:rFonts w:eastAsia="Times New Roman" w:cs="Arial"/>
          <w:szCs w:val="24"/>
        </w:rPr>
        <w:t>proposal</w:t>
      </w:r>
      <w:r>
        <w:rPr>
          <w:rFonts w:eastAsia="Times New Roman" w:cs="Arial"/>
          <w:szCs w:val="24"/>
        </w:rPr>
        <w:t xml:space="preserve"> citing that some</w:t>
      </w:r>
      <w:r w:rsidR="008820DC">
        <w:rPr>
          <w:rFonts w:eastAsia="Times New Roman" w:cs="Arial"/>
          <w:szCs w:val="24"/>
        </w:rPr>
        <w:t xml:space="preserve"> </w:t>
      </w:r>
      <w:r>
        <w:rPr>
          <w:rFonts w:eastAsia="Times New Roman" w:cs="Arial"/>
          <w:szCs w:val="24"/>
        </w:rPr>
        <w:t xml:space="preserve">Orange Lodges had </w:t>
      </w:r>
      <w:r w:rsidR="008820DC">
        <w:rPr>
          <w:rFonts w:eastAsia="Times New Roman" w:cs="Arial"/>
          <w:szCs w:val="24"/>
        </w:rPr>
        <w:t xml:space="preserve">previously </w:t>
      </w:r>
      <w:r>
        <w:rPr>
          <w:rFonts w:eastAsia="Times New Roman" w:cs="Arial"/>
          <w:szCs w:val="24"/>
        </w:rPr>
        <w:t xml:space="preserve">not received funding due to being categorised as political </w:t>
      </w:r>
      <w:r w:rsidR="00E301B6">
        <w:rPr>
          <w:rFonts w:eastAsia="Times New Roman" w:cs="Arial"/>
          <w:szCs w:val="24"/>
        </w:rPr>
        <w:t>organisations and</w:t>
      </w:r>
      <w:r w:rsidR="008947EC">
        <w:rPr>
          <w:rFonts w:eastAsia="Times New Roman" w:cs="Arial"/>
          <w:szCs w:val="24"/>
        </w:rPr>
        <w:t xml:space="preserve"> asked</w:t>
      </w:r>
      <w:r w:rsidR="004274A8">
        <w:rPr>
          <w:rFonts w:eastAsia="Times New Roman" w:cs="Arial"/>
          <w:szCs w:val="24"/>
        </w:rPr>
        <w:t xml:space="preserve">, alongside Councillor Cooper, </w:t>
      </w:r>
      <w:r w:rsidR="008947EC">
        <w:rPr>
          <w:rFonts w:eastAsia="Times New Roman" w:cs="Arial"/>
          <w:szCs w:val="24"/>
        </w:rPr>
        <w:t xml:space="preserve">why </w:t>
      </w:r>
      <w:r w:rsidR="008C59E0">
        <w:rPr>
          <w:rFonts w:eastAsia="Times New Roman" w:cs="Arial"/>
          <w:szCs w:val="24"/>
        </w:rPr>
        <w:t>Alderman</w:t>
      </w:r>
      <w:r w:rsidR="008947EC">
        <w:rPr>
          <w:rFonts w:eastAsia="Times New Roman" w:cs="Arial"/>
          <w:szCs w:val="24"/>
        </w:rPr>
        <w:t xml:space="preserve"> McDowell had brought up GAA.</w:t>
      </w:r>
      <w:r w:rsidR="004274A8">
        <w:rPr>
          <w:rFonts w:eastAsia="Times New Roman" w:cs="Arial"/>
          <w:szCs w:val="24"/>
        </w:rPr>
        <w:t xml:space="preserve"> Councillor Cooper explained that his Notice of Motion had no sectarian rooting or language and that the Notice of Motion should be passed onto Committee.</w:t>
      </w:r>
      <w:r w:rsidR="00CB65A5">
        <w:rPr>
          <w:rFonts w:eastAsia="Times New Roman" w:cs="Arial"/>
          <w:szCs w:val="24"/>
        </w:rPr>
        <w:t xml:space="preserve"> </w:t>
      </w:r>
    </w:p>
    <w:p w14:paraId="02582D50" w14:textId="0BCF18C1" w:rsidR="00CB65A5" w:rsidRDefault="00CB65A5" w:rsidP="00E96B4D">
      <w:pPr>
        <w:rPr>
          <w:rFonts w:eastAsia="Times New Roman" w:cs="Arial"/>
          <w:szCs w:val="24"/>
        </w:rPr>
      </w:pPr>
    </w:p>
    <w:p w14:paraId="70ADB701" w14:textId="77777777" w:rsidR="00D74CE8" w:rsidRDefault="00CB65A5" w:rsidP="00E96B4D">
      <w:pPr>
        <w:rPr>
          <w:rFonts w:eastAsia="Times New Roman" w:cs="Arial"/>
          <w:szCs w:val="24"/>
        </w:rPr>
      </w:pPr>
      <w:r>
        <w:rPr>
          <w:rFonts w:eastAsia="Times New Roman" w:cs="Arial"/>
          <w:szCs w:val="24"/>
        </w:rPr>
        <w:t xml:space="preserve">Alderman McIlveen, whilst referencing Standing Orders, stated that if the Chief Executive </w:t>
      </w:r>
      <w:r w:rsidR="00C755E6">
        <w:rPr>
          <w:rFonts w:eastAsia="Times New Roman" w:cs="Arial"/>
          <w:szCs w:val="24"/>
        </w:rPr>
        <w:t xml:space="preserve">believed a Notice of Motion might cause issue, that he should then seek legal advice, but as he did not find issue with the wording on the Notice of Motion, it would not require legal advice and could be passed onto the relevant </w:t>
      </w:r>
      <w:r w:rsidR="00833257">
        <w:rPr>
          <w:rFonts w:eastAsia="Times New Roman" w:cs="Arial"/>
          <w:szCs w:val="24"/>
        </w:rPr>
        <w:t>C</w:t>
      </w:r>
      <w:r w:rsidR="00C755E6">
        <w:rPr>
          <w:rFonts w:eastAsia="Times New Roman" w:cs="Arial"/>
          <w:szCs w:val="24"/>
        </w:rPr>
        <w:t xml:space="preserve">ommittee. </w:t>
      </w:r>
    </w:p>
    <w:p w14:paraId="21892665" w14:textId="77777777" w:rsidR="00D74CE8" w:rsidRDefault="00D74CE8" w:rsidP="00E96B4D">
      <w:pPr>
        <w:rPr>
          <w:rFonts w:eastAsia="Times New Roman" w:cs="Arial"/>
          <w:szCs w:val="24"/>
        </w:rPr>
      </w:pPr>
    </w:p>
    <w:p w14:paraId="0706E7E8" w14:textId="77777777" w:rsidR="00D74CE8" w:rsidRDefault="00C755E6" w:rsidP="00E96B4D">
      <w:pPr>
        <w:rPr>
          <w:rFonts w:eastAsia="Times New Roman" w:cs="Arial"/>
          <w:szCs w:val="24"/>
        </w:rPr>
      </w:pPr>
      <w:r>
        <w:rPr>
          <w:rFonts w:eastAsia="Times New Roman" w:cs="Arial"/>
          <w:szCs w:val="24"/>
        </w:rPr>
        <w:t xml:space="preserve">Councillor McClean agreed that bringing solicitors into an issue that he trusted Members could deal with at Committee stage would </w:t>
      </w:r>
      <w:r w:rsidR="00937771">
        <w:rPr>
          <w:rFonts w:eastAsia="Times New Roman" w:cs="Arial"/>
          <w:szCs w:val="24"/>
        </w:rPr>
        <w:t>be unwarranted.</w:t>
      </w:r>
    </w:p>
    <w:p w14:paraId="02DAAEC3" w14:textId="77777777" w:rsidR="00937771" w:rsidRDefault="00937771" w:rsidP="00E96B4D">
      <w:pPr>
        <w:rPr>
          <w:rFonts w:eastAsia="Times New Roman" w:cs="Arial"/>
          <w:szCs w:val="24"/>
        </w:rPr>
      </w:pPr>
    </w:p>
    <w:p w14:paraId="245E3888" w14:textId="68F71FB6" w:rsidR="00937771" w:rsidRDefault="00937771" w:rsidP="00E96B4D">
      <w:pPr>
        <w:rPr>
          <w:rFonts w:eastAsia="Times New Roman" w:cs="Arial"/>
          <w:szCs w:val="24"/>
        </w:rPr>
      </w:pPr>
      <w:r>
        <w:rPr>
          <w:rFonts w:eastAsia="Times New Roman" w:cs="Arial"/>
          <w:szCs w:val="24"/>
        </w:rPr>
        <w:t xml:space="preserve">Councillor Walker explained that </w:t>
      </w:r>
      <w:r w:rsidR="008C59E0">
        <w:rPr>
          <w:rFonts w:eastAsia="Times New Roman" w:cs="Arial"/>
          <w:szCs w:val="24"/>
        </w:rPr>
        <w:t>Alderman</w:t>
      </w:r>
      <w:r>
        <w:rPr>
          <w:rFonts w:eastAsia="Times New Roman" w:cs="Arial"/>
          <w:szCs w:val="24"/>
        </w:rPr>
        <w:t xml:space="preserve"> McDowell had not been trying to stop movement on the Notice of Motion but instead was trying to ensure the Council w</w:t>
      </w:r>
      <w:r w:rsidR="00D74CE8">
        <w:rPr>
          <w:rFonts w:eastAsia="Times New Roman" w:cs="Arial"/>
          <w:szCs w:val="24"/>
        </w:rPr>
        <w:t>as</w:t>
      </w:r>
      <w:r>
        <w:rPr>
          <w:rFonts w:eastAsia="Times New Roman" w:cs="Arial"/>
          <w:szCs w:val="24"/>
        </w:rPr>
        <w:t xml:space="preserve"> safeguarded. </w:t>
      </w:r>
    </w:p>
    <w:p w14:paraId="46ECAFB6" w14:textId="77777777" w:rsidR="00937771" w:rsidRDefault="00937771" w:rsidP="00E96B4D">
      <w:pPr>
        <w:rPr>
          <w:rFonts w:eastAsia="Times New Roman" w:cs="Arial"/>
          <w:szCs w:val="24"/>
        </w:rPr>
      </w:pPr>
    </w:p>
    <w:p w14:paraId="785EE42B" w14:textId="0FAFC310" w:rsidR="00937771" w:rsidRDefault="008C59E0" w:rsidP="00E96B4D">
      <w:pPr>
        <w:rPr>
          <w:rFonts w:eastAsia="Times New Roman" w:cs="Arial"/>
          <w:szCs w:val="24"/>
        </w:rPr>
      </w:pPr>
      <w:r>
        <w:rPr>
          <w:rFonts w:eastAsia="Times New Roman" w:cs="Arial"/>
          <w:szCs w:val="24"/>
        </w:rPr>
        <w:t>Alderman</w:t>
      </w:r>
      <w:r w:rsidR="00937771">
        <w:rPr>
          <w:rFonts w:eastAsia="Times New Roman" w:cs="Arial"/>
          <w:szCs w:val="24"/>
        </w:rPr>
        <w:t xml:space="preserve"> McDowell called for a recorded vote. </w:t>
      </w:r>
    </w:p>
    <w:p w14:paraId="471931E5" w14:textId="6D283FAB" w:rsidR="004F3A27" w:rsidRDefault="004F3A27" w:rsidP="004F3A27">
      <w:r>
        <w:t>On being put to the meeting with 12 voting FOR, 24 voting AGAINST, 2 ABSTAINING and 2 ABSENT, the proposed amendment fell.</w:t>
      </w:r>
    </w:p>
    <w:p w14:paraId="7A3FBDAC" w14:textId="77777777" w:rsidR="00FA1F79" w:rsidRDefault="00FA1F79" w:rsidP="004F3A27"/>
    <w:p w14:paraId="79869A0B" w14:textId="77777777" w:rsidR="004F3A27" w:rsidRDefault="004F3A27" w:rsidP="004F3A27">
      <w:pPr>
        <w:rPr>
          <w:rFonts w:cs="Arial"/>
          <w:szCs w:val="24"/>
        </w:rPr>
      </w:pPr>
      <w:r>
        <w:t>A recorded vote had been requested and the voting was detailed below:</w:t>
      </w:r>
    </w:p>
    <w:p w14:paraId="3BD0A3F6" w14:textId="77777777" w:rsidR="004F3A27" w:rsidRDefault="004F3A27" w:rsidP="004F3A27">
      <w:pPr>
        <w:rPr>
          <w:rFonts w:cs="Arial"/>
          <w:szCs w:val="24"/>
        </w:rPr>
      </w:pPr>
    </w:p>
    <w:p w14:paraId="4E2EF9E5" w14:textId="6A4AC3EB" w:rsidR="004F3A27" w:rsidRPr="00962579" w:rsidRDefault="004F3A27" w:rsidP="004F3A27">
      <w:pPr>
        <w:rPr>
          <w:rFonts w:cs="Arial"/>
          <w:b/>
          <w:bCs/>
          <w:szCs w:val="24"/>
        </w:rPr>
      </w:pPr>
      <w:r>
        <w:rPr>
          <w:rFonts w:cs="Arial"/>
          <w:b/>
          <w:bCs/>
          <w:szCs w:val="24"/>
        </w:rPr>
        <w:t>FOR (12)</w:t>
      </w:r>
      <w:r>
        <w:rPr>
          <w:rFonts w:cs="Arial"/>
          <w:b/>
          <w:bCs/>
          <w:szCs w:val="24"/>
        </w:rPr>
        <w:tab/>
      </w:r>
      <w:r>
        <w:rPr>
          <w:rFonts w:cs="Arial"/>
          <w:b/>
          <w:bCs/>
          <w:szCs w:val="24"/>
        </w:rPr>
        <w:tab/>
        <w:t>AGAINST (24)</w:t>
      </w:r>
      <w:r>
        <w:rPr>
          <w:rFonts w:cs="Arial"/>
          <w:b/>
          <w:bCs/>
          <w:szCs w:val="24"/>
        </w:rPr>
        <w:tab/>
        <w:t>ABSTAIN (2)</w:t>
      </w:r>
      <w:r>
        <w:rPr>
          <w:rFonts w:cs="Arial"/>
          <w:b/>
          <w:bCs/>
          <w:szCs w:val="24"/>
        </w:rPr>
        <w:tab/>
      </w:r>
      <w:r>
        <w:rPr>
          <w:rFonts w:cs="Arial"/>
          <w:b/>
          <w:bCs/>
          <w:szCs w:val="24"/>
        </w:rPr>
        <w:tab/>
        <w:t>ABSENT (2</w:t>
      </w:r>
      <w:r w:rsidR="00FE6B55">
        <w:rPr>
          <w:rFonts w:cs="Arial"/>
          <w:b/>
          <w:bCs/>
          <w:szCs w:val="24"/>
        </w:rPr>
        <w:t>)</w:t>
      </w:r>
    </w:p>
    <w:p w14:paraId="7B35A4BF" w14:textId="77777777" w:rsidR="004F3A27" w:rsidRPr="00962579" w:rsidRDefault="004F3A27" w:rsidP="004F3A27">
      <w:pPr>
        <w:rPr>
          <w:rFonts w:cs="Times New Roman"/>
          <w:b/>
          <w:bCs/>
          <w:szCs w:val="20"/>
        </w:rPr>
      </w:pPr>
      <w:r>
        <w:rPr>
          <w:rFonts w:cs="Times New Roman"/>
          <w:b/>
          <w:bCs/>
          <w:szCs w:val="20"/>
        </w:rPr>
        <w:t>Aldermen</w:t>
      </w:r>
      <w:r>
        <w:rPr>
          <w:rFonts w:cs="Times New Roman"/>
          <w:b/>
          <w:bCs/>
          <w:szCs w:val="20"/>
        </w:rPr>
        <w:tab/>
      </w:r>
      <w:r>
        <w:rPr>
          <w:rFonts w:cs="Times New Roman"/>
          <w:b/>
          <w:bCs/>
          <w:szCs w:val="20"/>
        </w:rPr>
        <w:tab/>
        <w:t>Aldermen</w:t>
      </w:r>
      <w:r>
        <w:rPr>
          <w:rFonts w:cs="Times New Roman"/>
          <w:b/>
          <w:bCs/>
          <w:szCs w:val="20"/>
        </w:rPr>
        <w:tab/>
      </w:r>
      <w:r>
        <w:rPr>
          <w:rFonts w:cs="Times New Roman"/>
          <w:b/>
          <w:bCs/>
          <w:szCs w:val="20"/>
        </w:rPr>
        <w:tab/>
        <w:t>Aldermen</w:t>
      </w:r>
      <w:r>
        <w:rPr>
          <w:rFonts w:cs="Times New Roman"/>
          <w:b/>
          <w:bCs/>
          <w:szCs w:val="20"/>
        </w:rPr>
        <w:tab/>
      </w:r>
      <w:r>
        <w:rPr>
          <w:rFonts w:cs="Times New Roman"/>
          <w:b/>
          <w:bCs/>
          <w:szCs w:val="20"/>
        </w:rPr>
        <w:tab/>
        <w:t>Aldermen</w:t>
      </w:r>
    </w:p>
    <w:p w14:paraId="1AFA4A21" w14:textId="0E6E08BD" w:rsidR="004F3A27" w:rsidRDefault="00FA1F79" w:rsidP="004F3A27">
      <w:pPr>
        <w:spacing w:after="45"/>
        <w:rPr>
          <w:rFonts w:cs="Arial"/>
          <w:szCs w:val="24"/>
        </w:rPr>
      </w:pPr>
      <w:r>
        <w:rPr>
          <w:rFonts w:cs="Arial"/>
          <w:szCs w:val="24"/>
        </w:rPr>
        <w:t>Girvan</w:t>
      </w:r>
      <w:r w:rsidR="004F3A27">
        <w:rPr>
          <w:rFonts w:cs="Arial"/>
          <w:szCs w:val="24"/>
        </w:rPr>
        <w:tab/>
      </w:r>
      <w:r w:rsidR="004F3A27">
        <w:rPr>
          <w:rFonts w:cs="Arial"/>
          <w:szCs w:val="24"/>
        </w:rPr>
        <w:tab/>
      </w:r>
      <w:r w:rsidR="004F3A27">
        <w:rPr>
          <w:rFonts w:cs="Arial"/>
          <w:szCs w:val="24"/>
        </w:rPr>
        <w:tab/>
      </w:r>
      <w:r>
        <w:rPr>
          <w:rFonts w:cs="Arial"/>
          <w:szCs w:val="24"/>
        </w:rPr>
        <w:t>Armstrong-Cotter</w:t>
      </w:r>
    </w:p>
    <w:p w14:paraId="0B41F3E5" w14:textId="7FFB2855" w:rsidR="00FA1F79" w:rsidRDefault="00FA1F79" w:rsidP="004F3A27">
      <w:pPr>
        <w:spacing w:after="45"/>
        <w:rPr>
          <w:rFonts w:cs="Arial"/>
          <w:szCs w:val="24"/>
        </w:rPr>
      </w:pPr>
      <w:r>
        <w:rPr>
          <w:rFonts w:cs="Arial"/>
          <w:szCs w:val="24"/>
        </w:rPr>
        <w:t>McDowell</w:t>
      </w:r>
      <w:r>
        <w:rPr>
          <w:rFonts w:cs="Arial"/>
          <w:szCs w:val="24"/>
        </w:rPr>
        <w:tab/>
      </w:r>
      <w:r>
        <w:rPr>
          <w:rFonts w:cs="Arial"/>
          <w:szCs w:val="24"/>
        </w:rPr>
        <w:tab/>
        <w:t>Carson</w:t>
      </w:r>
    </w:p>
    <w:p w14:paraId="6C5A2C00" w14:textId="1C7506A6" w:rsidR="00FA1F79" w:rsidRDefault="00FA1F79" w:rsidP="004F3A27">
      <w:pPr>
        <w:spacing w:after="45"/>
        <w:rPr>
          <w:rFonts w:cs="Arial"/>
          <w:szCs w:val="24"/>
        </w:rPr>
      </w:pPr>
      <w:r>
        <w:rPr>
          <w:rFonts w:cs="Arial"/>
          <w:szCs w:val="24"/>
        </w:rPr>
        <w:t>Wilson</w:t>
      </w:r>
      <w:r>
        <w:rPr>
          <w:rFonts w:cs="Arial"/>
          <w:szCs w:val="24"/>
        </w:rPr>
        <w:tab/>
      </w:r>
      <w:r>
        <w:rPr>
          <w:rFonts w:cs="Arial"/>
          <w:szCs w:val="24"/>
        </w:rPr>
        <w:tab/>
        <w:t>Gibson</w:t>
      </w:r>
    </w:p>
    <w:p w14:paraId="17381141" w14:textId="230562A7" w:rsidR="00FA1F79" w:rsidRDefault="00FA1F79" w:rsidP="004F3A27">
      <w:pPr>
        <w:spacing w:after="45"/>
        <w:rPr>
          <w:rFonts w:cs="Arial"/>
          <w:szCs w:val="24"/>
        </w:rPr>
      </w:pPr>
      <w:r>
        <w:rPr>
          <w:rFonts w:cs="Arial"/>
          <w:szCs w:val="24"/>
        </w:rPr>
        <w:tab/>
      </w:r>
      <w:r>
        <w:rPr>
          <w:rFonts w:cs="Arial"/>
          <w:szCs w:val="24"/>
        </w:rPr>
        <w:tab/>
      </w:r>
      <w:r>
        <w:rPr>
          <w:rFonts w:cs="Arial"/>
          <w:szCs w:val="24"/>
        </w:rPr>
        <w:tab/>
        <w:t>Irvine</w:t>
      </w:r>
    </w:p>
    <w:p w14:paraId="20A65D83" w14:textId="6147441B" w:rsidR="00FA1F79" w:rsidRDefault="00FA1F79" w:rsidP="004F3A27">
      <w:pPr>
        <w:spacing w:after="45"/>
        <w:rPr>
          <w:rFonts w:cs="Arial"/>
          <w:szCs w:val="24"/>
        </w:rPr>
      </w:pPr>
      <w:r>
        <w:rPr>
          <w:rFonts w:cs="Arial"/>
          <w:szCs w:val="24"/>
        </w:rPr>
        <w:tab/>
      </w:r>
      <w:r>
        <w:rPr>
          <w:rFonts w:cs="Arial"/>
          <w:szCs w:val="24"/>
        </w:rPr>
        <w:tab/>
      </w:r>
      <w:r>
        <w:rPr>
          <w:rFonts w:cs="Arial"/>
          <w:szCs w:val="24"/>
        </w:rPr>
        <w:tab/>
        <w:t>Keery</w:t>
      </w:r>
    </w:p>
    <w:p w14:paraId="060CAA23" w14:textId="78A9B7F6" w:rsidR="00FA1F79" w:rsidRDefault="00FA1F79" w:rsidP="004F3A27">
      <w:pPr>
        <w:spacing w:after="45"/>
        <w:rPr>
          <w:rFonts w:cs="Arial"/>
          <w:szCs w:val="24"/>
        </w:rPr>
      </w:pPr>
      <w:r>
        <w:rPr>
          <w:rFonts w:cs="Arial"/>
          <w:szCs w:val="24"/>
        </w:rPr>
        <w:tab/>
      </w:r>
      <w:r>
        <w:rPr>
          <w:rFonts w:cs="Arial"/>
          <w:szCs w:val="24"/>
        </w:rPr>
        <w:tab/>
      </w:r>
      <w:r>
        <w:rPr>
          <w:rFonts w:cs="Arial"/>
          <w:szCs w:val="24"/>
        </w:rPr>
        <w:tab/>
        <w:t>McIlveen</w:t>
      </w:r>
    </w:p>
    <w:p w14:paraId="22034EE8" w14:textId="53CE219A" w:rsidR="00FA1F79" w:rsidRDefault="00FA1F79" w:rsidP="004F3A27">
      <w:pPr>
        <w:spacing w:after="45"/>
        <w:rPr>
          <w:rFonts w:cs="Arial"/>
          <w:szCs w:val="24"/>
        </w:rPr>
      </w:pPr>
      <w:r>
        <w:rPr>
          <w:rFonts w:cs="Arial"/>
          <w:szCs w:val="24"/>
        </w:rPr>
        <w:lastRenderedPageBreak/>
        <w:tab/>
      </w:r>
      <w:r>
        <w:rPr>
          <w:rFonts w:cs="Arial"/>
          <w:szCs w:val="24"/>
        </w:rPr>
        <w:tab/>
      </w:r>
      <w:r>
        <w:rPr>
          <w:rFonts w:cs="Arial"/>
          <w:szCs w:val="24"/>
        </w:rPr>
        <w:tab/>
        <w:t>M Smith</w:t>
      </w:r>
    </w:p>
    <w:p w14:paraId="7199AF0C" w14:textId="77777777" w:rsidR="00FA1F79" w:rsidRPr="00962579" w:rsidRDefault="00FA1F79" w:rsidP="004F3A27">
      <w:pPr>
        <w:spacing w:after="45"/>
        <w:rPr>
          <w:rFonts w:cs="Arial"/>
          <w:szCs w:val="24"/>
        </w:rPr>
      </w:pPr>
    </w:p>
    <w:p w14:paraId="0EFA9734" w14:textId="77777777" w:rsidR="004F3A27" w:rsidRDefault="004F3A27" w:rsidP="004F3A27">
      <w:pPr>
        <w:spacing w:after="45"/>
        <w:rPr>
          <w:rFonts w:cs="Arial"/>
          <w:b/>
          <w:bCs/>
          <w:szCs w:val="24"/>
        </w:rPr>
      </w:pPr>
      <w:r>
        <w:rPr>
          <w:rFonts w:cs="Arial"/>
          <w:b/>
          <w:bCs/>
          <w:szCs w:val="24"/>
        </w:rPr>
        <w:t>Councillors</w:t>
      </w:r>
      <w:r>
        <w:rPr>
          <w:rFonts w:cs="Arial"/>
          <w:b/>
          <w:bCs/>
          <w:szCs w:val="24"/>
        </w:rPr>
        <w:tab/>
      </w:r>
      <w:r>
        <w:rPr>
          <w:rFonts w:cs="Arial"/>
          <w:b/>
          <w:bCs/>
          <w:szCs w:val="24"/>
        </w:rPr>
        <w:tab/>
        <w:t>Councillors</w:t>
      </w:r>
      <w:r>
        <w:rPr>
          <w:rFonts w:cs="Arial"/>
          <w:b/>
          <w:bCs/>
          <w:szCs w:val="24"/>
        </w:rPr>
        <w:tab/>
      </w:r>
      <w:r>
        <w:rPr>
          <w:rFonts w:cs="Arial"/>
          <w:b/>
          <w:bCs/>
          <w:szCs w:val="24"/>
        </w:rPr>
        <w:tab/>
        <w:t>Councillors</w:t>
      </w:r>
      <w:r>
        <w:rPr>
          <w:rFonts w:cs="Arial"/>
          <w:b/>
          <w:bCs/>
          <w:szCs w:val="24"/>
        </w:rPr>
        <w:tab/>
      </w:r>
      <w:r>
        <w:rPr>
          <w:rFonts w:cs="Arial"/>
          <w:b/>
          <w:bCs/>
          <w:szCs w:val="24"/>
        </w:rPr>
        <w:tab/>
        <w:t>Councillors</w:t>
      </w:r>
    </w:p>
    <w:p w14:paraId="384BAA17" w14:textId="17764B9C" w:rsidR="00FE6B55" w:rsidRDefault="00FA1F79" w:rsidP="00E96B4D">
      <w:pPr>
        <w:rPr>
          <w:rFonts w:eastAsia="Times New Roman" w:cs="Arial"/>
          <w:szCs w:val="24"/>
        </w:rPr>
      </w:pPr>
      <w:r>
        <w:rPr>
          <w:rFonts w:eastAsia="Times New Roman" w:cs="Arial"/>
          <w:szCs w:val="24"/>
        </w:rPr>
        <w:t>Douglas</w:t>
      </w:r>
      <w:r>
        <w:rPr>
          <w:rFonts w:eastAsia="Times New Roman" w:cs="Arial"/>
          <w:szCs w:val="24"/>
        </w:rPr>
        <w:tab/>
      </w:r>
      <w:r>
        <w:rPr>
          <w:rFonts w:eastAsia="Times New Roman" w:cs="Arial"/>
          <w:szCs w:val="24"/>
        </w:rPr>
        <w:tab/>
        <w:t>Blaney</w:t>
      </w:r>
      <w:r w:rsidR="007C7139">
        <w:rPr>
          <w:rFonts w:eastAsia="Times New Roman" w:cs="Arial"/>
          <w:szCs w:val="24"/>
        </w:rPr>
        <w:tab/>
      </w:r>
      <w:r w:rsidR="007C7139">
        <w:rPr>
          <w:rFonts w:eastAsia="Times New Roman" w:cs="Arial"/>
          <w:szCs w:val="24"/>
        </w:rPr>
        <w:tab/>
        <w:t>Kendall</w:t>
      </w:r>
      <w:r w:rsidR="007C7139">
        <w:rPr>
          <w:rFonts w:eastAsia="Times New Roman" w:cs="Arial"/>
          <w:szCs w:val="24"/>
        </w:rPr>
        <w:tab/>
      </w:r>
      <w:r w:rsidR="007C7139">
        <w:rPr>
          <w:rFonts w:eastAsia="Times New Roman" w:cs="Arial"/>
          <w:szCs w:val="24"/>
        </w:rPr>
        <w:tab/>
        <w:t>McRandal</w:t>
      </w:r>
    </w:p>
    <w:p w14:paraId="3E70D478" w14:textId="131A2BDA" w:rsidR="00FA1F79" w:rsidRPr="007C7139" w:rsidRDefault="007C7139" w:rsidP="00E96B4D">
      <w:pPr>
        <w:rPr>
          <w:rFonts w:eastAsia="Times New Roman" w:cs="Arial"/>
          <w:szCs w:val="24"/>
        </w:rPr>
      </w:pPr>
      <w:r w:rsidRPr="007C7139">
        <w:rPr>
          <w:rFonts w:eastAsia="Times New Roman" w:cs="Arial"/>
          <w:szCs w:val="24"/>
        </w:rPr>
        <w:t>Boyle</w:t>
      </w: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Adair</w:t>
      </w:r>
      <w:r w:rsidR="00FA1F79" w:rsidRPr="007C7139">
        <w:rPr>
          <w:rFonts w:eastAsia="Times New Roman" w:cs="Arial"/>
          <w:szCs w:val="24"/>
        </w:rPr>
        <w:tab/>
      </w:r>
      <w:r w:rsidR="00FA1F79" w:rsidRPr="007C7139">
        <w:rPr>
          <w:rFonts w:eastAsia="Times New Roman" w:cs="Arial"/>
          <w:szCs w:val="24"/>
        </w:rPr>
        <w:tab/>
      </w:r>
      <w:r w:rsidR="00FA1F79" w:rsidRPr="007C7139">
        <w:rPr>
          <w:rFonts w:eastAsia="Times New Roman" w:cs="Arial"/>
          <w:szCs w:val="24"/>
        </w:rPr>
        <w:tab/>
      </w:r>
      <w:r w:rsidRPr="007C7139">
        <w:rPr>
          <w:rFonts w:eastAsia="Times New Roman" w:cs="Arial"/>
          <w:szCs w:val="24"/>
        </w:rPr>
        <w:t>McKee</w:t>
      </w:r>
      <w:r w:rsidRPr="007C7139">
        <w:rPr>
          <w:rFonts w:eastAsia="Times New Roman" w:cs="Arial"/>
          <w:szCs w:val="24"/>
        </w:rPr>
        <w:tab/>
      </w:r>
      <w:r w:rsidRPr="007C7139">
        <w:rPr>
          <w:rFonts w:eastAsia="Times New Roman" w:cs="Arial"/>
          <w:szCs w:val="24"/>
        </w:rPr>
        <w:tab/>
        <w:t>Thompson</w:t>
      </w:r>
    </w:p>
    <w:p w14:paraId="6A220F09" w14:textId="577D2E1D" w:rsidR="00E65EEE" w:rsidRPr="007C7139" w:rsidRDefault="007C7139" w:rsidP="00E96B4D">
      <w:pPr>
        <w:rPr>
          <w:rFonts w:eastAsia="Times New Roman" w:cs="Arial"/>
          <w:szCs w:val="24"/>
        </w:rPr>
      </w:pPr>
      <w:r w:rsidRPr="007C7139">
        <w:rPr>
          <w:rFonts w:eastAsia="Times New Roman" w:cs="Arial"/>
          <w:szCs w:val="24"/>
        </w:rPr>
        <w:t>Dunlop</w:t>
      </w:r>
      <w:r w:rsidRPr="007C7139">
        <w:rPr>
          <w:rFonts w:eastAsia="Times New Roman" w:cs="Arial"/>
          <w:szCs w:val="24"/>
        </w:rPr>
        <w:tab/>
      </w:r>
      <w:r w:rsidRPr="007C7139">
        <w:rPr>
          <w:rFonts w:eastAsia="Times New Roman" w:cs="Arial"/>
          <w:szCs w:val="24"/>
        </w:rPr>
        <w:tab/>
        <w:t>Brooks</w:t>
      </w:r>
    </w:p>
    <w:p w14:paraId="7638588E" w14:textId="77338C59" w:rsidR="007C7139" w:rsidRPr="007C7139" w:rsidRDefault="007C7139" w:rsidP="00E96B4D">
      <w:pPr>
        <w:rPr>
          <w:rFonts w:eastAsia="Times New Roman" w:cs="Arial"/>
          <w:szCs w:val="24"/>
        </w:rPr>
      </w:pPr>
      <w:r w:rsidRPr="007C7139">
        <w:rPr>
          <w:rFonts w:eastAsia="Times New Roman" w:cs="Arial"/>
          <w:szCs w:val="24"/>
        </w:rPr>
        <w:t>Greer</w:t>
      </w: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Cathcart</w:t>
      </w:r>
    </w:p>
    <w:p w14:paraId="5EDC7953" w14:textId="29F7BB04" w:rsidR="007C7139" w:rsidRPr="007C7139" w:rsidRDefault="007C7139" w:rsidP="00E96B4D">
      <w:pPr>
        <w:rPr>
          <w:rFonts w:eastAsia="Times New Roman" w:cs="Arial"/>
          <w:szCs w:val="24"/>
        </w:rPr>
      </w:pPr>
      <w:r w:rsidRPr="007C7139">
        <w:rPr>
          <w:rFonts w:eastAsia="Times New Roman" w:cs="Arial"/>
          <w:szCs w:val="24"/>
        </w:rPr>
        <w:t>Irwin</w:t>
      </w: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Chambers</w:t>
      </w:r>
    </w:p>
    <w:p w14:paraId="13ECB818" w14:textId="297A27D4" w:rsidR="007C7139" w:rsidRPr="007C7139" w:rsidRDefault="007C7139" w:rsidP="00E96B4D">
      <w:pPr>
        <w:rPr>
          <w:rFonts w:eastAsia="Times New Roman" w:cs="Arial"/>
          <w:szCs w:val="24"/>
        </w:rPr>
      </w:pPr>
      <w:r w:rsidRPr="007C7139">
        <w:rPr>
          <w:rFonts w:eastAsia="Times New Roman" w:cs="Arial"/>
          <w:szCs w:val="24"/>
        </w:rPr>
        <w:t>McAlpine</w:t>
      </w:r>
      <w:r w:rsidRPr="007C7139">
        <w:rPr>
          <w:rFonts w:eastAsia="Times New Roman" w:cs="Arial"/>
          <w:szCs w:val="24"/>
        </w:rPr>
        <w:tab/>
      </w:r>
      <w:r w:rsidRPr="007C7139">
        <w:rPr>
          <w:rFonts w:eastAsia="Times New Roman" w:cs="Arial"/>
          <w:szCs w:val="24"/>
        </w:rPr>
        <w:tab/>
        <w:t>Cooper</w:t>
      </w:r>
    </w:p>
    <w:p w14:paraId="5080AB05" w14:textId="58AFB5D7" w:rsidR="007C7139" w:rsidRPr="007C7139" w:rsidRDefault="007C7139" w:rsidP="00E96B4D">
      <w:pPr>
        <w:rPr>
          <w:rFonts w:eastAsia="Times New Roman" w:cs="Arial"/>
          <w:szCs w:val="24"/>
        </w:rPr>
      </w:pPr>
      <w:r w:rsidRPr="007C7139">
        <w:rPr>
          <w:rFonts w:eastAsia="Times New Roman" w:cs="Arial"/>
          <w:szCs w:val="24"/>
        </w:rPr>
        <w:t>McKimm</w:t>
      </w:r>
      <w:r w:rsidRPr="007C7139">
        <w:rPr>
          <w:rFonts w:eastAsia="Times New Roman" w:cs="Arial"/>
          <w:szCs w:val="24"/>
        </w:rPr>
        <w:tab/>
      </w:r>
      <w:r w:rsidRPr="007C7139">
        <w:rPr>
          <w:rFonts w:eastAsia="Times New Roman" w:cs="Arial"/>
          <w:szCs w:val="24"/>
        </w:rPr>
        <w:tab/>
        <w:t>Cummings</w:t>
      </w:r>
    </w:p>
    <w:p w14:paraId="2D3DFA0A" w14:textId="4B63C71C" w:rsidR="007C7139" w:rsidRPr="007C7139" w:rsidRDefault="007C7139" w:rsidP="00E96B4D">
      <w:pPr>
        <w:rPr>
          <w:rFonts w:eastAsia="Times New Roman" w:cs="Arial"/>
          <w:szCs w:val="24"/>
        </w:rPr>
      </w:pPr>
      <w:r w:rsidRPr="007C7139">
        <w:rPr>
          <w:rFonts w:eastAsia="Times New Roman" w:cs="Arial"/>
          <w:szCs w:val="24"/>
        </w:rPr>
        <w:t>Moore</w:t>
      </w: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Edmund</w:t>
      </w:r>
    </w:p>
    <w:p w14:paraId="557C0E07" w14:textId="349258D9" w:rsidR="007C7139" w:rsidRPr="007C7139" w:rsidRDefault="007C7139" w:rsidP="00E96B4D">
      <w:pPr>
        <w:rPr>
          <w:rFonts w:eastAsia="Times New Roman" w:cs="Arial"/>
          <w:szCs w:val="24"/>
        </w:rPr>
      </w:pPr>
      <w:r w:rsidRPr="007C7139">
        <w:rPr>
          <w:rFonts w:eastAsia="Times New Roman" w:cs="Arial"/>
          <w:szCs w:val="24"/>
        </w:rPr>
        <w:t>Walker</w:t>
      </w:r>
      <w:r w:rsidRPr="007C7139">
        <w:rPr>
          <w:rFonts w:eastAsia="Times New Roman" w:cs="Arial"/>
          <w:szCs w:val="24"/>
        </w:rPr>
        <w:tab/>
      </w:r>
      <w:r w:rsidRPr="007C7139">
        <w:rPr>
          <w:rFonts w:eastAsia="Times New Roman" w:cs="Arial"/>
          <w:szCs w:val="24"/>
        </w:rPr>
        <w:tab/>
        <w:t>Gilmour</w:t>
      </w:r>
    </w:p>
    <w:p w14:paraId="730CC8F7" w14:textId="1FCE45F9" w:rsidR="007C7139" w:rsidRPr="007C7139" w:rsidRDefault="007C7139" w:rsidP="00E96B4D">
      <w:pPr>
        <w:rPr>
          <w:rFonts w:eastAsia="Times New Roman" w:cs="Arial"/>
          <w:szCs w:val="24"/>
        </w:rPr>
      </w:pP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Irvine</w:t>
      </w:r>
    </w:p>
    <w:p w14:paraId="475F19CE" w14:textId="6477F5E7" w:rsidR="007C7139" w:rsidRPr="007C7139" w:rsidRDefault="007C7139" w:rsidP="00E96B4D">
      <w:pPr>
        <w:rPr>
          <w:rFonts w:eastAsia="Times New Roman" w:cs="Arial"/>
          <w:szCs w:val="24"/>
        </w:rPr>
      </w:pP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Johnson</w:t>
      </w:r>
    </w:p>
    <w:p w14:paraId="69217B74" w14:textId="67C7FCCF" w:rsidR="007C7139" w:rsidRPr="007C7139" w:rsidRDefault="007C7139" w:rsidP="00E96B4D">
      <w:pPr>
        <w:rPr>
          <w:rFonts w:eastAsia="Times New Roman" w:cs="Arial"/>
          <w:szCs w:val="24"/>
        </w:rPr>
      </w:pP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Kennedy</w:t>
      </w:r>
    </w:p>
    <w:p w14:paraId="7E3A869C" w14:textId="67DFD557" w:rsidR="007C7139" w:rsidRPr="007C7139" w:rsidRDefault="007C7139" w:rsidP="00E96B4D">
      <w:pPr>
        <w:rPr>
          <w:rFonts w:eastAsia="Times New Roman" w:cs="Arial"/>
          <w:szCs w:val="24"/>
        </w:rPr>
      </w:pP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MacArthur</w:t>
      </w:r>
    </w:p>
    <w:p w14:paraId="11085B73" w14:textId="4DDA6698" w:rsidR="007C7139" w:rsidRPr="007C7139" w:rsidRDefault="007C7139" w:rsidP="00E96B4D">
      <w:pPr>
        <w:rPr>
          <w:rFonts w:eastAsia="Times New Roman" w:cs="Arial"/>
          <w:szCs w:val="24"/>
        </w:rPr>
      </w:pP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McClean</w:t>
      </w:r>
    </w:p>
    <w:p w14:paraId="4E9EC4DD" w14:textId="3B2064AF" w:rsidR="007C7139" w:rsidRPr="007C7139" w:rsidRDefault="007C7139" w:rsidP="00E96B4D">
      <w:pPr>
        <w:rPr>
          <w:rFonts w:eastAsia="Times New Roman" w:cs="Arial"/>
          <w:szCs w:val="24"/>
        </w:rPr>
      </w:pP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Smart</w:t>
      </w:r>
    </w:p>
    <w:p w14:paraId="64C3702E" w14:textId="7C281C87" w:rsidR="007C7139" w:rsidRPr="007C7139" w:rsidRDefault="007C7139" w:rsidP="00E96B4D">
      <w:pPr>
        <w:rPr>
          <w:rFonts w:eastAsia="Times New Roman" w:cs="Arial"/>
          <w:szCs w:val="24"/>
        </w:rPr>
      </w:pP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P Smith</w:t>
      </w:r>
    </w:p>
    <w:p w14:paraId="29DB54E4" w14:textId="708F1BBC" w:rsidR="007C7139" w:rsidRPr="007C7139" w:rsidRDefault="007C7139" w:rsidP="00E96B4D">
      <w:pPr>
        <w:rPr>
          <w:rFonts w:eastAsia="Times New Roman" w:cs="Arial"/>
          <w:szCs w:val="24"/>
        </w:rPr>
      </w:pPr>
      <w:r w:rsidRPr="007C7139">
        <w:rPr>
          <w:rFonts w:eastAsia="Times New Roman" w:cs="Arial"/>
          <w:szCs w:val="24"/>
        </w:rPr>
        <w:tab/>
      </w:r>
      <w:r w:rsidRPr="007C7139">
        <w:rPr>
          <w:rFonts w:eastAsia="Times New Roman" w:cs="Arial"/>
          <w:szCs w:val="24"/>
        </w:rPr>
        <w:tab/>
      </w:r>
      <w:r w:rsidRPr="007C7139">
        <w:rPr>
          <w:rFonts w:eastAsia="Times New Roman" w:cs="Arial"/>
          <w:szCs w:val="24"/>
        </w:rPr>
        <w:tab/>
        <w:t>T Smith</w:t>
      </w:r>
    </w:p>
    <w:p w14:paraId="3D27F595" w14:textId="0A646516" w:rsidR="007C7139" w:rsidRDefault="007C7139" w:rsidP="00E96B4D">
      <w:pPr>
        <w:rPr>
          <w:rFonts w:eastAsia="Times New Roman" w:cs="Arial"/>
          <w:color w:val="FF0000"/>
          <w:szCs w:val="24"/>
        </w:rPr>
      </w:pPr>
      <w:r>
        <w:rPr>
          <w:rFonts w:eastAsia="Times New Roman" w:cs="Arial"/>
          <w:color w:val="FF0000"/>
          <w:szCs w:val="24"/>
        </w:rPr>
        <w:tab/>
      </w:r>
      <w:r>
        <w:rPr>
          <w:rFonts w:eastAsia="Times New Roman" w:cs="Arial"/>
          <w:color w:val="FF0000"/>
          <w:szCs w:val="24"/>
        </w:rPr>
        <w:tab/>
      </w:r>
      <w:r>
        <w:rPr>
          <w:rFonts w:eastAsia="Times New Roman" w:cs="Arial"/>
          <w:color w:val="FF0000"/>
          <w:szCs w:val="24"/>
        </w:rPr>
        <w:tab/>
      </w:r>
    </w:p>
    <w:p w14:paraId="35476D41" w14:textId="3A790CDA" w:rsidR="00D8643E" w:rsidRDefault="00D8643E" w:rsidP="00D8643E">
      <w:r>
        <w:t xml:space="preserve">On being put to the meeting with </w:t>
      </w:r>
      <w:r w:rsidR="00FA4463">
        <w:t>24</w:t>
      </w:r>
      <w:r>
        <w:t xml:space="preserve"> voting FOR, 1</w:t>
      </w:r>
      <w:r w:rsidR="00FA4463">
        <w:t>1</w:t>
      </w:r>
      <w:r>
        <w:t xml:space="preserve"> voting AGAINST, </w:t>
      </w:r>
      <w:r w:rsidR="00FA4463">
        <w:t>2</w:t>
      </w:r>
      <w:r>
        <w:t xml:space="preserve"> ABSTAINING and 3 ABSENT, the </w:t>
      </w:r>
      <w:r w:rsidR="00FA4463">
        <w:t>original recommendation</w:t>
      </w:r>
      <w:r>
        <w:t xml:space="preserve"> was CARRIED.</w:t>
      </w:r>
    </w:p>
    <w:p w14:paraId="103716FB" w14:textId="77777777" w:rsidR="00D8643E" w:rsidRDefault="00D8643E" w:rsidP="00D8643E"/>
    <w:p w14:paraId="2C794FC9" w14:textId="77777777" w:rsidR="00D8643E" w:rsidRDefault="00D8643E" w:rsidP="00D8643E">
      <w:pPr>
        <w:rPr>
          <w:rFonts w:cs="Arial"/>
          <w:szCs w:val="24"/>
        </w:rPr>
      </w:pPr>
      <w:r>
        <w:t>A recorded vote had been requested and the voting was detailed below:</w:t>
      </w:r>
    </w:p>
    <w:p w14:paraId="44F69920" w14:textId="77777777" w:rsidR="00D8643E" w:rsidRDefault="00D8643E" w:rsidP="00D8643E">
      <w:pPr>
        <w:rPr>
          <w:rFonts w:cs="Arial"/>
          <w:szCs w:val="24"/>
        </w:rPr>
      </w:pPr>
    </w:p>
    <w:p w14:paraId="435D48ED" w14:textId="389D4BAB" w:rsidR="00D8643E" w:rsidRPr="00962579" w:rsidRDefault="00D8643E" w:rsidP="00D8643E">
      <w:pPr>
        <w:rPr>
          <w:rFonts w:cs="Arial"/>
          <w:b/>
          <w:bCs/>
          <w:szCs w:val="24"/>
        </w:rPr>
      </w:pPr>
      <w:r>
        <w:rPr>
          <w:rFonts w:cs="Arial"/>
          <w:b/>
          <w:bCs/>
          <w:szCs w:val="24"/>
        </w:rPr>
        <w:t>FOR (2</w:t>
      </w:r>
      <w:r w:rsidR="00550CF3">
        <w:rPr>
          <w:rFonts w:cs="Arial"/>
          <w:b/>
          <w:bCs/>
          <w:szCs w:val="24"/>
        </w:rPr>
        <w:t>4</w:t>
      </w:r>
      <w:r>
        <w:rPr>
          <w:rFonts w:cs="Arial"/>
          <w:b/>
          <w:bCs/>
          <w:szCs w:val="24"/>
        </w:rPr>
        <w:t>)</w:t>
      </w:r>
      <w:r>
        <w:rPr>
          <w:rFonts w:cs="Arial"/>
          <w:b/>
          <w:bCs/>
          <w:szCs w:val="24"/>
        </w:rPr>
        <w:tab/>
      </w:r>
      <w:r>
        <w:rPr>
          <w:rFonts w:cs="Arial"/>
          <w:b/>
          <w:bCs/>
          <w:szCs w:val="24"/>
        </w:rPr>
        <w:tab/>
        <w:t>AGAINST (1</w:t>
      </w:r>
      <w:r w:rsidR="00550CF3">
        <w:rPr>
          <w:rFonts w:cs="Arial"/>
          <w:b/>
          <w:bCs/>
          <w:szCs w:val="24"/>
        </w:rPr>
        <w:t>1</w:t>
      </w:r>
      <w:r>
        <w:rPr>
          <w:rFonts w:cs="Arial"/>
          <w:b/>
          <w:bCs/>
          <w:szCs w:val="24"/>
        </w:rPr>
        <w:t>)</w:t>
      </w:r>
      <w:r>
        <w:rPr>
          <w:rFonts w:cs="Arial"/>
          <w:b/>
          <w:bCs/>
          <w:szCs w:val="24"/>
        </w:rPr>
        <w:tab/>
        <w:t>ABSTAIN (</w:t>
      </w:r>
      <w:r w:rsidR="008820DC">
        <w:rPr>
          <w:rFonts w:cs="Arial"/>
          <w:b/>
          <w:bCs/>
          <w:szCs w:val="24"/>
        </w:rPr>
        <w:t>2</w:t>
      </w:r>
      <w:r>
        <w:rPr>
          <w:rFonts w:cs="Arial"/>
          <w:b/>
          <w:bCs/>
          <w:szCs w:val="24"/>
        </w:rPr>
        <w:t>)</w:t>
      </w:r>
      <w:r>
        <w:rPr>
          <w:rFonts w:cs="Arial"/>
          <w:b/>
          <w:bCs/>
          <w:szCs w:val="24"/>
        </w:rPr>
        <w:tab/>
      </w:r>
      <w:r>
        <w:rPr>
          <w:rFonts w:cs="Arial"/>
          <w:b/>
          <w:bCs/>
          <w:szCs w:val="24"/>
        </w:rPr>
        <w:tab/>
        <w:t>ABSENT (3)</w:t>
      </w:r>
    </w:p>
    <w:p w14:paraId="6CC37FF1" w14:textId="77777777" w:rsidR="00D8643E" w:rsidRPr="00962579" w:rsidRDefault="00D8643E" w:rsidP="00D8643E">
      <w:pPr>
        <w:rPr>
          <w:rFonts w:cs="Times New Roman"/>
          <w:b/>
          <w:bCs/>
          <w:szCs w:val="20"/>
        </w:rPr>
      </w:pPr>
      <w:r>
        <w:rPr>
          <w:rFonts w:cs="Times New Roman"/>
          <w:b/>
          <w:bCs/>
          <w:szCs w:val="20"/>
        </w:rPr>
        <w:t>Aldermen</w:t>
      </w:r>
      <w:r>
        <w:rPr>
          <w:rFonts w:cs="Times New Roman"/>
          <w:b/>
          <w:bCs/>
          <w:szCs w:val="20"/>
        </w:rPr>
        <w:tab/>
      </w:r>
      <w:r>
        <w:rPr>
          <w:rFonts w:cs="Times New Roman"/>
          <w:b/>
          <w:bCs/>
          <w:szCs w:val="20"/>
        </w:rPr>
        <w:tab/>
        <w:t>Aldermen</w:t>
      </w:r>
      <w:r>
        <w:rPr>
          <w:rFonts w:cs="Times New Roman"/>
          <w:b/>
          <w:bCs/>
          <w:szCs w:val="20"/>
        </w:rPr>
        <w:tab/>
      </w:r>
      <w:r>
        <w:rPr>
          <w:rFonts w:cs="Times New Roman"/>
          <w:b/>
          <w:bCs/>
          <w:szCs w:val="20"/>
        </w:rPr>
        <w:tab/>
        <w:t>Aldermen</w:t>
      </w:r>
      <w:r>
        <w:rPr>
          <w:rFonts w:cs="Times New Roman"/>
          <w:b/>
          <w:bCs/>
          <w:szCs w:val="20"/>
        </w:rPr>
        <w:tab/>
      </w:r>
      <w:r>
        <w:rPr>
          <w:rFonts w:cs="Times New Roman"/>
          <w:b/>
          <w:bCs/>
          <w:szCs w:val="20"/>
        </w:rPr>
        <w:tab/>
        <w:t>Aldermen</w:t>
      </w:r>
    </w:p>
    <w:p w14:paraId="6C078E71" w14:textId="40131CB1" w:rsidR="00FA4463" w:rsidRDefault="00FA4463" w:rsidP="00D8643E">
      <w:pPr>
        <w:spacing w:after="45"/>
        <w:rPr>
          <w:rFonts w:cs="Arial"/>
          <w:szCs w:val="24"/>
        </w:rPr>
      </w:pPr>
      <w:r>
        <w:rPr>
          <w:rFonts w:cs="Arial"/>
          <w:szCs w:val="24"/>
        </w:rPr>
        <w:t>Armstrong-Cotter</w:t>
      </w:r>
      <w:r>
        <w:rPr>
          <w:rFonts w:cs="Arial"/>
          <w:szCs w:val="24"/>
        </w:rPr>
        <w:tab/>
        <w:t>Girvan</w:t>
      </w:r>
    </w:p>
    <w:p w14:paraId="014EE539" w14:textId="518E522C" w:rsidR="00FA4463" w:rsidRDefault="00FA4463" w:rsidP="00D8643E">
      <w:pPr>
        <w:spacing w:after="45"/>
        <w:rPr>
          <w:rFonts w:cs="Arial"/>
          <w:szCs w:val="24"/>
        </w:rPr>
      </w:pPr>
      <w:r>
        <w:rPr>
          <w:rFonts w:cs="Arial"/>
          <w:szCs w:val="24"/>
        </w:rPr>
        <w:t>Carson</w:t>
      </w:r>
      <w:r>
        <w:rPr>
          <w:rFonts w:cs="Arial"/>
          <w:szCs w:val="24"/>
        </w:rPr>
        <w:tab/>
      </w:r>
      <w:r>
        <w:rPr>
          <w:rFonts w:cs="Arial"/>
          <w:szCs w:val="24"/>
        </w:rPr>
        <w:tab/>
        <w:t>Keery</w:t>
      </w:r>
    </w:p>
    <w:p w14:paraId="30B6546A" w14:textId="627F58A7" w:rsidR="00FA4463" w:rsidRDefault="00FA4463" w:rsidP="00D8643E">
      <w:pPr>
        <w:spacing w:after="45"/>
        <w:rPr>
          <w:rFonts w:cs="Arial"/>
          <w:szCs w:val="24"/>
        </w:rPr>
      </w:pPr>
      <w:r>
        <w:rPr>
          <w:rFonts w:cs="Arial"/>
          <w:szCs w:val="24"/>
        </w:rPr>
        <w:t>Gibson</w:t>
      </w:r>
      <w:r>
        <w:rPr>
          <w:rFonts w:cs="Arial"/>
          <w:szCs w:val="24"/>
        </w:rPr>
        <w:tab/>
      </w:r>
      <w:r>
        <w:rPr>
          <w:rFonts w:cs="Arial"/>
          <w:szCs w:val="24"/>
        </w:rPr>
        <w:tab/>
        <w:t>McDowell</w:t>
      </w:r>
    </w:p>
    <w:p w14:paraId="30F2BBB3" w14:textId="79F02B2C" w:rsidR="00FA4463" w:rsidRDefault="00FA4463" w:rsidP="00D8643E">
      <w:pPr>
        <w:spacing w:after="45"/>
        <w:rPr>
          <w:rFonts w:cs="Arial"/>
          <w:szCs w:val="24"/>
        </w:rPr>
      </w:pPr>
      <w:r>
        <w:rPr>
          <w:rFonts w:cs="Arial"/>
          <w:szCs w:val="24"/>
        </w:rPr>
        <w:t>Irvine</w:t>
      </w:r>
      <w:r>
        <w:rPr>
          <w:rFonts w:cs="Arial"/>
          <w:szCs w:val="24"/>
        </w:rPr>
        <w:tab/>
      </w:r>
      <w:r>
        <w:rPr>
          <w:rFonts w:cs="Arial"/>
          <w:szCs w:val="24"/>
        </w:rPr>
        <w:tab/>
      </w:r>
      <w:r>
        <w:rPr>
          <w:rFonts w:cs="Arial"/>
          <w:szCs w:val="24"/>
        </w:rPr>
        <w:tab/>
        <w:t>Wilson</w:t>
      </w:r>
    </w:p>
    <w:p w14:paraId="399350E1" w14:textId="77777777" w:rsidR="00FA4463" w:rsidRDefault="00FA4463" w:rsidP="00D8643E">
      <w:pPr>
        <w:spacing w:after="45"/>
        <w:rPr>
          <w:rFonts w:cs="Arial"/>
          <w:szCs w:val="24"/>
        </w:rPr>
      </w:pPr>
      <w:r>
        <w:rPr>
          <w:rFonts w:cs="Arial"/>
          <w:szCs w:val="24"/>
        </w:rPr>
        <w:t>McIlveen</w:t>
      </w:r>
    </w:p>
    <w:p w14:paraId="1721BDE6" w14:textId="094DCBCD" w:rsidR="00D8643E" w:rsidRPr="00962579" w:rsidRDefault="00FA4463" w:rsidP="00D8643E">
      <w:pPr>
        <w:spacing w:after="45"/>
        <w:rPr>
          <w:rFonts w:cs="Arial"/>
          <w:szCs w:val="24"/>
        </w:rPr>
      </w:pPr>
      <w:r>
        <w:rPr>
          <w:rFonts w:cs="Arial"/>
          <w:szCs w:val="24"/>
        </w:rPr>
        <w:t>M Smith</w:t>
      </w:r>
      <w:r w:rsidR="00D8643E">
        <w:rPr>
          <w:rFonts w:cs="Arial"/>
          <w:szCs w:val="24"/>
        </w:rPr>
        <w:tab/>
      </w:r>
      <w:r w:rsidR="00D8643E">
        <w:rPr>
          <w:rFonts w:cs="Arial"/>
          <w:szCs w:val="24"/>
        </w:rPr>
        <w:tab/>
      </w:r>
      <w:r w:rsidR="00D8643E">
        <w:rPr>
          <w:rFonts w:cs="Arial"/>
          <w:szCs w:val="24"/>
        </w:rPr>
        <w:tab/>
      </w:r>
    </w:p>
    <w:p w14:paraId="047EEC16" w14:textId="77777777" w:rsidR="00D8643E" w:rsidRDefault="00D8643E" w:rsidP="00D8643E">
      <w:pPr>
        <w:spacing w:after="45"/>
        <w:rPr>
          <w:rFonts w:cs="Arial"/>
          <w:b/>
          <w:bCs/>
          <w:szCs w:val="24"/>
        </w:rPr>
      </w:pPr>
      <w:r>
        <w:rPr>
          <w:rFonts w:cs="Arial"/>
          <w:b/>
          <w:bCs/>
          <w:szCs w:val="24"/>
        </w:rPr>
        <w:t>Councillors</w:t>
      </w:r>
      <w:r>
        <w:rPr>
          <w:rFonts w:cs="Arial"/>
          <w:b/>
          <w:bCs/>
          <w:szCs w:val="24"/>
        </w:rPr>
        <w:tab/>
      </w:r>
      <w:r>
        <w:rPr>
          <w:rFonts w:cs="Arial"/>
          <w:b/>
          <w:bCs/>
          <w:szCs w:val="24"/>
        </w:rPr>
        <w:tab/>
        <w:t>Councillors</w:t>
      </w:r>
      <w:r>
        <w:rPr>
          <w:rFonts w:cs="Arial"/>
          <w:b/>
          <w:bCs/>
          <w:szCs w:val="24"/>
        </w:rPr>
        <w:tab/>
      </w:r>
      <w:r>
        <w:rPr>
          <w:rFonts w:cs="Arial"/>
          <w:b/>
          <w:bCs/>
          <w:szCs w:val="24"/>
        </w:rPr>
        <w:tab/>
        <w:t>Councillors</w:t>
      </w:r>
      <w:r>
        <w:rPr>
          <w:rFonts w:cs="Arial"/>
          <w:b/>
          <w:bCs/>
          <w:szCs w:val="24"/>
        </w:rPr>
        <w:tab/>
      </w:r>
      <w:r>
        <w:rPr>
          <w:rFonts w:cs="Arial"/>
          <w:b/>
          <w:bCs/>
          <w:szCs w:val="24"/>
        </w:rPr>
        <w:tab/>
        <w:t>Councillors</w:t>
      </w:r>
    </w:p>
    <w:p w14:paraId="7C8269E4" w14:textId="06D82D7C" w:rsidR="00FA4463" w:rsidRDefault="00FA4463" w:rsidP="00D8643E">
      <w:pPr>
        <w:spacing w:after="45"/>
        <w:rPr>
          <w:rFonts w:cs="Arial"/>
          <w:szCs w:val="24"/>
        </w:rPr>
      </w:pPr>
      <w:r>
        <w:rPr>
          <w:rFonts w:cs="Arial"/>
          <w:szCs w:val="24"/>
        </w:rPr>
        <w:t>Adair</w:t>
      </w:r>
      <w:r>
        <w:rPr>
          <w:rFonts w:cs="Arial"/>
          <w:szCs w:val="24"/>
        </w:rPr>
        <w:tab/>
      </w:r>
      <w:r>
        <w:rPr>
          <w:rFonts w:cs="Arial"/>
          <w:szCs w:val="24"/>
        </w:rPr>
        <w:tab/>
      </w:r>
      <w:r>
        <w:rPr>
          <w:rFonts w:cs="Arial"/>
          <w:szCs w:val="24"/>
        </w:rPr>
        <w:tab/>
        <w:t>Boyle</w:t>
      </w:r>
      <w:r>
        <w:rPr>
          <w:rFonts w:cs="Arial"/>
          <w:szCs w:val="24"/>
        </w:rPr>
        <w:tab/>
      </w:r>
      <w:r>
        <w:rPr>
          <w:rFonts w:cs="Arial"/>
          <w:szCs w:val="24"/>
        </w:rPr>
        <w:tab/>
      </w:r>
      <w:r>
        <w:rPr>
          <w:rFonts w:cs="Arial"/>
          <w:szCs w:val="24"/>
        </w:rPr>
        <w:tab/>
        <w:t>Douglas</w:t>
      </w:r>
      <w:r>
        <w:rPr>
          <w:rFonts w:cs="Arial"/>
          <w:szCs w:val="24"/>
        </w:rPr>
        <w:tab/>
      </w:r>
      <w:r>
        <w:rPr>
          <w:rFonts w:cs="Arial"/>
          <w:szCs w:val="24"/>
        </w:rPr>
        <w:tab/>
        <w:t>Dunlop</w:t>
      </w:r>
    </w:p>
    <w:p w14:paraId="2E559FCD" w14:textId="22BE04EC" w:rsidR="00644AAF" w:rsidRDefault="00644AAF" w:rsidP="00D8643E">
      <w:pPr>
        <w:spacing w:after="45"/>
        <w:rPr>
          <w:rFonts w:cs="Arial"/>
          <w:szCs w:val="24"/>
        </w:rPr>
      </w:pPr>
      <w:r>
        <w:rPr>
          <w:rFonts w:cs="Arial"/>
          <w:szCs w:val="24"/>
        </w:rPr>
        <w:t>Blaney</w:t>
      </w:r>
      <w:r w:rsidR="00390275">
        <w:rPr>
          <w:rFonts w:cs="Arial"/>
          <w:szCs w:val="24"/>
        </w:rPr>
        <w:tab/>
      </w:r>
      <w:r w:rsidR="00390275">
        <w:rPr>
          <w:rFonts w:cs="Arial"/>
          <w:szCs w:val="24"/>
        </w:rPr>
        <w:tab/>
        <w:t>Greer</w:t>
      </w:r>
      <w:r w:rsidR="00390275">
        <w:rPr>
          <w:rFonts w:cs="Arial"/>
          <w:szCs w:val="24"/>
        </w:rPr>
        <w:tab/>
      </w:r>
      <w:r w:rsidR="00390275">
        <w:rPr>
          <w:rFonts w:cs="Arial"/>
          <w:szCs w:val="24"/>
        </w:rPr>
        <w:tab/>
      </w:r>
      <w:r w:rsidR="00390275">
        <w:rPr>
          <w:rFonts w:cs="Arial"/>
          <w:szCs w:val="24"/>
        </w:rPr>
        <w:tab/>
        <w:t>McKee</w:t>
      </w:r>
      <w:r w:rsidR="00390275">
        <w:rPr>
          <w:rFonts w:cs="Arial"/>
          <w:szCs w:val="24"/>
        </w:rPr>
        <w:tab/>
      </w:r>
      <w:r w:rsidR="00390275">
        <w:rPr>
          <w:rFonts w:cs="Arial"/>
          <w:szCs w:val="24"/>
        </w:rPr>
        <w:tab/>
        <w:t>McRandal</w:t>
      </w:r>
    </w:p>
    <w:p w14:paraId="22D6807F" w14:textId="1B6887D5" w:rsidR="00FA4463" w:rsidRDefault="00FA4463" w:rsidP="00D8643E">
      <w:pPr>
        <w:spacing w:after="45"/>
        <w:rPr>
          <w:rFonts w:cs="Arial"/>
          <w:szCs w:val="24"/>
        </w:rPr>
      </w:pPr>
      <w:r>
        <w:rPr>
          <w:rFonts w:cs="Arial"/>
          <w:szCs w:val="24"/>
        </w:rPr>
        <w:t>Brooks</w:t>
      </w:r>
      <w:r>
        <w:rPr>
          <w:rFonts w:cs="Arial"/>
          <w:szCs w:val="24"/>
        </w:rPr>
        <w:tab/>
      </w:r>
      <w:r>
        <w:rPr>
          <w:rFonts w:cs="Arial"/>
          <w:szCs w:val="24"/>
        </w:rPr>
        <w:tab/>
      </w:r>
      <w:r w:rsidR="00390275">
        <w:rPr>
          <w:rFonts w:cs="Arial"/>
          <w:szCs w:val="24"/>
        </w:rPr>
        <w:t>Irwin</w:t>
      </w:r>
      <w:r w:rsidR="00390275">
        <w:rPr>
          <w:rFonts w:cs="Arial"/>
          <w:szCs w:val="24"/>
        </w:rPr>
        <w:tab/>
      </w:r>
      <w:r w:rsidR="00390275">
        <w:rPr>
          <w:rFonts w:cs="Arial"/>
          <w:szCs w:val="24"/>
        </w:rPr>
        <w:tab/>
      </w:r>
      <w:r w:rsidR="00390275">
        <w:rPr>
          <w:rFonts w:cs="Arial"/>
          <w:szCs w:val="24"/>
        </w:rPr>
        <w:tab/>
      </w:r>
      <w:r w:rsidR="00390275">
        <w:rPr>
          <w:rFonts w:cs="Arial"/>
          <w:szCs w:val="24"/>
        </w:rPr>
        <w:tab/>
      </w:r>
      <w:r w:rsidR="00390275">
        <w:rPr>
          <w:rFonts w:cs="Arial"/>
          <w:szCs w:val="24"/>
        </w:rPr>
        <w:tab/>
      </w:r>
      <w:r w:rsidR="00390275">
        <w:rPr>
          <w:rFonts w:cs="Arial"/>
          <w:szCs w:val="24"/>
        </w:rPr>
        <w:tab/>
        <w:t>Thompson</w:t>
      </w:r>
    </w:p>
    <w:p w14:paraId="6AC28938" w14:textId="519A65BA" w:rsidR="00FA4463" w:rsidRDefault="00FA4463" w:rsidP="00D8643E">
      <w:pPr>
        <w:spacing w:after="45"/>
        <w:rPr>
          <w:rFonts w:cs="Arial"/>
          <w:szCs w:val="24"/>
        </w:rPr>
      </w:pPr>
      <w:r>
        <w:rPr>
          <w:rFonts w:cs="Arial"/>
          <w:szCs w:val="24"/>
        </w:rPr>
        <w:t>Cathcart</w:t>
      </w:r>
      <w:r>
        <w:rPr>
          <w:rFonts w:cs="Arial"/>
          <w:szCs w:val="24"/>
        </w:rPr>
        <w:tab/>
      </w:r>
      <w:r>
        <w:rPr>
          <w:rFonts w:cs="Arial"/>
          <w:szCs w:val="24"/>
        </w:rPr>
        <w:tab/>
      </w:r>
      <w:r w:rsidR="00390275">
        <w:rPr>
          <w:rFonts w:cs="Arial"/>
          <w:szCs w:val="24"/>
        </w:rPr>
        <w:t>McAlpine</w:t>
      </w:r>
    </w:p>
    <w:p w14:paraId="4026CF16" w14:textId="37AF1EFD" w:rsidR="00FA4463" w:rsidRDefault="00FA4463" w:rsidP="00D8643E">
      <w:pPr>
        <w:spacing w:after="45"/>
        <w:rPr>
          <w:rFonts w:cs="Arial"/>
          <w:szCs w:val="24"/>
        </w:rPr>
      </w:pPr>
      <w:r>
        <w:rPr>
          <w:rFonts w:cs="Arial"/>
          <w:szCs w:val="24"/>
        </w:rPr>
        <w:t>Chambers</w:t>
      </w:r>
      <w:r>
        <w:rPr>
          <w:rFonts w:cs="Arial"/>
          <w:szCs w:val="24"/>
        </w:rPr>
        <w:tab/>
      </w:r>
      <w:r>
        <w:rPr>
          <w:rFonts w:cs="Arial"/>
          <w:szCs w:val="24"/>
        </w:rPr>
        <w:tab/>
      </w:r>
      <w:r w:rsidR="00390275">
        <w:rPr>
          <w:rFonts w:cs="Arial"/>
          <w:szCs w:val="24"/>
        </w:rPr>
        <w:t>McKimm</w:t>
      </w:r>
    </w:p>
    <w:p w14:paraId="270EEAE7" w14:textId="2078BDC6" w:rsidR="00FA4463" w:rsidRDefault="00FA4463" w:rsidP="00D8643E">
      <w:pPr>
        <w:spacing w:after="45"/>
        <w:rPr>
          <w:rFonts w:cs="Arial"/>
          <w:szCs w:val="24"/>
        </w:rPr>
      </w:pPr>
      <w:r>
        <w:rPr>
          <w:rFonts w:cs="Arial"/>
          <w:szCs w:val="24"/>
        </w:rPr>
        <w:t>Cooper</w:t>
      </w:r>
      <w:r>
        <w:rPr>
          <w:rFonts w:cs="Arial"/>
          <w:szCs w:val="24"/>
        </w:rPr>
        <w:tab/>
      </w:r>
      <w:r>
        <w:rPr>
          <w:rFonts w:cs="Arial"/>
          <w:szCs w:val="24"/>
        </w:rPr>
        <w:tab/>
      </w:r>
      <w:r w:rsidR="00390275">
        <w:rPr>
          <w:rFonts w:cs="Arial"/>
          <w:szCs w:val="24"/>
        </w:rPr>
        <w:t>Moore</w:t>
      </w:r>
    </w:p>
    <w:p w14:paraId="50C6190F" w14:textId="2162149F" w:rsidR="00FA4463" w:rsidRDefault="00FA4463" w:rsidP="00D8643E">
      <w:pPr>
        <w:spacing w:after="45"/>
        <w:rPr>
          <w:rFonts w:cs="Arial"/>
          <w:szCs w:val="24"/>
        </w:rPr>
      </w:pPr>
      <w:r>
        <w:rPr>
          <w:rFonts w:cs="Arial"/>
          <w:szCs w:val="24"/>
        </w:rPr>
        <w:t>Cummings</w:t>
      </w:r>
      <w:r>
        <w:rPr>
          <w:rFonts w:cs="Arial"/>
          <w:szCs w:val="24"/>
        </w:rPr>
        <w:tab/>
      </w:r>
      <w:r>
        <w:rPr>
          <w:rFonts w:cs="Arial"/>
          <w:szCs w:val="24"/>
        </w:rPr>
        <w:tab/>
      </w:r>
      <w:r w:rsidR="00390275">
        <w:rPr>
          <w:rFonts w:cs="Arial"/>
          <w:szCs w:val="24"/>
        </w:rPr>
        <w:t>Walker</w:t>
      </w:r>
    </w:p>
    <w:p w14:paraId="43D9C890" w14:textId="3EC4DD14" w:rsidR="00FA4463" w:rsidRDefault="00FA4463" w:rsidP="00D8643E">
      <w:pPr>
        <w:spacing w:after="45"/>
        <w:rPr>
          <w:rFonts w:cs="Arial"/>
          <w:szCs w:val="24"/>
        </w:rPr>
      </w:pPr>
      <w:r>
        <w:rPr>
          <w:rFonts w:cs="Arial"/>
          <w:szCs w:val="24"/>
        </w:rPr>
        <w:t>Edmund</w:t>
      </w:r>
      <w:r>
        <w:rPr>
          <w:rFonts w:cs="Arial"/>
          <w:szCs w:val="24"/>
        </w:rPr>
        <w:tab/>
      </w:r>
      <w:r>
        <w:rPr>
          <w:rFonts w:cs="Arial"/>
          <w:szCs w:val="24"/>
        </w:rPr>
        <w:tab/>
      </w:r>
      <w:r>
        <w:rPr>
          <w:rFonts w:cs="Arial"/>
          <w:szCs w:val="24"/>
        </w:rPr>
        <w:br/>
        <w:t>Gilmour</w:t>
      </w:r>
    </w:p>
    <w:p w14:paraId="33E84329" w14:textId="5B5EF2A6" w:rsidR="00FA4463" w:rsidRDefault="00FA4463" w:rsidP="00D8643E">
      <w:pPr>
        <w:spacing w:after="45"/>
        <w:rPr>
          <w:rFonts w:cs="Arial"/>
          <w:szCs w:val="24"/>
        </w:rPr>
      </w:pPr>
      <w:r>
        <w:rPr>
          <w:rFonts w:cs="Arial"/>
          <w:szCs w:val="24"/>
        </w:rPr>
        <w:t>Irvine</w:t>
      </w:r>
    </w:p>
    <w:p w14:paraId="648FA0D8" w14:textId="71726562" w:rsidR="00FA4463" w:rsidRDefault="00FA4463" w:rsidP="00D8643E">
      <w:pPr>
        <w:spacing w:after="45"/>
        <w:rPr>
          <w:rFonts w:cs="Arial"/>
          <w:szCs w:val="24"/>
        </w:rPr>
      </w:pPr>
      <w:r>
        <w:rPr>
          <w:rFonts w:cs="Arial"/>
          <w:szCs w:val="24"/>
        </w:rPr>
        <w:t>Johnson</w:t>
      </w:r>
    </w:p>
    <w:p w14:paraId="4CA85E2E" w14:textId="03F07FE5" w:rsidR="00FA4463" w:rsidRDefault="00FA4463" w:rsidP="00D8643E">
      <w:pPr>
        <w:spacing w:after="45"/>
        <w:rPr>
          <w:rFonts w:cs="Arial"/>
          <w:szCs w:val="24"/>
        </w:rPr>
      </w:pPr>
      <w:r>
        <w:rPr>
          <w:rFonts w:cs="Arial"/>
          <w:szCs w:val="24"/>
        </w:rPr>
        <w:t>Kendall</w:t>
      </w:r>
    </w:p>
    <w:p w14:paraId="3C672C63" w14:textId="79536399" w:rsidR="00FA4463" w:rsidRDefault="00FA4463" w:rsidP="00D8643E">
      <w:pPr>
        <w:spacing w:after="45"/>
        <w:rPr>
          <w:rFonts w:cs="Arial"/>
          <w:szCs w:val="24"/>
        </w:rPr>
      </w:pPr>
      <w:r>
        <w:rPr>
          <w:rFonts w:cs="Arial"/>
          <w:szCs w:val="24"/>
        </w:rPr>
        <w:lastRenderedPageBreak/>
        <w:t>Kennedy</w:t>
      </w:r>
    </w:p>
    <w:p w14:paraId="0F20D008" w14:textId="43EB9060" w:rsidR="00FA4463" w:rsidRDefault="00FA4463" w:rsidP="00D8643E">
      <w:pPr>
        <w:spacing w:after="45"/>
        <w:rPr>
          <w:rFonts w:cs="Arial"/>
          <w:szCs w:val="24"/>
        </w:rPr>
      </w:pPr>
      <w:r>
        <w:rPr>
          <w:rFonts w:cs="Arial"/>
          <w:szCs w:val="24"/>
        </w:rPr>
        <w:t>MacArthur</w:t>
      </w:r>
    </w:p>
    <w:p w14:paraId="3F0E8020" w14:textId="7493DD7A" w:rsidR="00FA4463" w:rsidRDefault="00FA4463" w:rsidP="00D8643E">
      <w:pPr>
        <w:spacing w:after="45"/>
        <w:rPr>
          <w:rFonts w:cs="Arial"/>
          <w:szCs w:val="24"/>
        </w:rPr>
      </w:pPr>
      <w:r>
        <w:rPr>
          <w:rFonts w:cs="Arial"/>
          <w:szCs w:val="24"/>
        </w:rPr>
        <w:t>McClean</w:t>
      </w:r>
    </w:p>
    <w:p w14:paraId="67A4823C" w14:textId="179D41BB" w:rsidR="00FA4463" w:rsidRDefault="00FA4463" w:rsidP="00D8643E">
      <w:pPr>
        <w:spacing w:after="45"/>
        <w:rPr>
          <w:rFonts w:cs="Arial"/>
          <w:szCs w:val="24"/>
        </w:rPr>
      </w:pPr>
      <w:r>
        <w:rPr>
          <w:rFonts w:cs="Arial"/>
          <w:szCs w:val="24"/>
        </w:rPr>
        <w:t>Smart</w:t>
      </w:r>
    </w:p>
    <w:p w14:paraId="06EF6B65" w14:textId="22950BDB" w:rsidR="00FA4463" w:rsidRDefault="00FA4463" w:rsidP="00D8643E">
      <w:pPr>
        <w:spacing w:after="45"/>
        <w:rPr>
          <w:rFonts w:cs="Arial"/>
          <w:szCs w:val="24"/>
        </w:rPr>
      </w:pPr>
      <w:r>
        <w:rPr>
          <w:rFonts w:cs="Arial"/>
          <w:szCs w:val="24"/>
        </w:rPr>
        <w:t>P Smith</w:t>
      </w:r>
    </w:p>
    <w:p w14:paraId="4AF4830F" w14:textId="5F5FA287" w:rsidR="00FA4463" w:rsidRDefault="00FA4463" w:rsidP="00D8643E">
      <w:pPr>
        <w:spacing w:after="45"/>
        <w:rPr>
          <w:rFonts w:cs="Arial"/>
          <w:szCs w:val="24"/>
        </w:rPr>
      </w:pPr>
      <w:r>
        <w:rPr>
          <w:rFonts w:cs="Arial"/>
          <w:szCs w:val="24"/>
        </w:rPr>
        <w:t>T Smith</w:t>
      </w:r>
    </w:p>
    <w:p w14:paraId="332FA64E" w14:textId="77777777" w:rsidR="00D8643E" w:rsidRDefault="00D8643E" w:rsidP="00D8643E">
      <w:pPr>
        <w:spacing w:after="45"/>
        <w:rPr>
          <w:rFonts w:cs="Arial"/>
          <w:szCs w:val="24"/>
        </w:rPr>
      </w:pPr>
    </w:p>
    <w:p w14:paraId="55A34D23" w14:textId="6194644E" w:rsidR="00E65EEE" w:rsidRDefault="00D8643E" w:rsidP="00D8643E">
      <w:pPr>
        <w:rPr>
          <w:rFonts w:eastAsia="Times New Roman" w:cs="Arial"/>
          <w:color w:val="FF0000"/>
          <w:szCs w:val="24"/>
        </w:rPr>
      </w:pPr>
      <w:r w:rsidRPr="00290FCD">
        <w:rPr>
          <w:rFonts w:cs="Arial"/>
          <w:b/>
          <w:bCs/>
          <w:szCs w:val="24"/>
        </w:rPr>
        <w:t xml:space="preserve">RESOLVED, with 24 voting FOR, </w:t>
      </w:r>
      <w:r w:rsidR="006274DD">
        <w:rPr>
          <w:rFonts w:cs="Arial"/>
          <w:b/>
          <w:bCs/>
          <w:szCs w:val="24"/>
        </w:rPr>
        <w:t>11</w:t>
      </w:r>
      <w:r w:rsidRPr="00290FCD">
        <w:rPr>
          <w:rFonts w:cs="Arial"/>
          <w:b/>
          <w:bCs/>
          <w:szCs w:val="24"/>
        </w:rPr>
        <w:t xml:space="preserve"> voting AGAINST, </w:t>
      </w:r>
      <w:r w:rsidR="006274DD">
        <w:rPr>
          <w:rFonts w:cs="Arial"/>
          <w:b/>
          <w:bCs/>
          <w:szCs w:val="24"/>
        </w:rPr>
        <w:t>2</w:t>
      </w:r>
      <w:r w:rsidRPr="00290FCD">
        <w:rPr>
          <w:rFonts w:cs="Arial"/>
          <w:b/>
          <w:bCs/>
          <w:szCs w:val="24"/>
        </w:rPr>
        <w:t xml:space="preserve"> ABSTAINING and 3 ABSENT, </w:t>
      </w:r>
      <w:r w:rsidR="006274DD">
        <w:rPr>
          <w:rFonts w:cs="Arial"/>
          <w:b/>
          <w:szCs w:val="24"/>
        </w:rPr>
        <w:t>the Notice of Motion was carried and would be referred to the Corporate Committee.</w:t>
      </w:r>
    </w:p>
    <w:p w14:paraId="1602DE4E" w14:textId="77777777" w:rsidR="004536F5" w:rsidRDefault="004536F5" w:rsidP="00E96B4D">
      <w:pPr>
        <w:rPr>
          <w:rFonts w:eastAsia="Times New Roman" w:cs="Arial"/>
          <w:color w:val="FF0000"/>
          <w:szCs w:val="24"/>
        </w:rPr>
      </w:pPr>
    </w:p>
    <w:p w14:paraId="3D2E4BF4" w14:textId="77777777" w:rsidR="00E96B4D" w:rsidRPr="00042031" w:rsidRDefault="00E96B4D" w:rsidP="00D55C51">
      <w:pPr>
        <w:pStyle w:val="Heading2"/>
        <w:ind w:left="720" w:hanging="720"/>
        <w:rPr>
          <w:rFonts w:eastAsia="Times New Roman"/>
        </w:rPr>
      </w:pPr>
      <w:r w:rsidRPr="00D55C51">
        <w:rPr>
          <w:rFonts w:eastAsia="Times New Roman"/>
          <w:u w:val="none"/>
        </w:rPr>
        <w:t>20.5</w:t>
      </w:r>
      <w:r w:rsidRPr="00D55C51">
        <w:rPr>
          <w:rFonts w:eastAsia="Times New Roman"/>
          <w:u w:val="none"/>
        </w:rPr>
        <w:tab/>
      </w:r>
      <w:r w:rsidRPr="00ED7D18">
        <w:rPr>
          <w:rFonts w:eastAsia="Times New Roman"/>
        </w:rPr>
        <w:t>Notice of Motion submitted by Councillor Chambers and Councillor Brooks</w:t>
      </w:r>
    </w:p>
    <w:p w14:paraId="342498EC" w14:textId="77777777" w:rsidR="00E96B4D" w:rsidRDefault="00E96B4D" w:rsidP="00D55C51">
      <w:pPr>
        <w:ind w:left="720" w:hanging="720"/>
        <w:rPr>
          <w:rFonts w:eastAsia="Times New Roman" w:cs="Arial"/>
          <w:szCs w:val="24"/>
        </w:rPr>
      </w:pPr>
    </w:p>
    <w:p w14:paraId="7B0B61EF" w14:textId="60D05D09" w:rsidR="00E96B4D" w:rsidRDefault="00E96B4D" w:rsidP="00E96B4D">
      <w:pPr>
        <w:rPr>
          <w:rFonts w:eastAsia="Times New Roman" w:cs="Arial"/>
          <w:szCs w:val="24"/>
        </w:rPr>
      </w:pPr>
      <w:r>
        <w:rPr>
          <w:rFonts w:eastAsia="Times New Roman" w:cs="Arial"/>
          <w:szCs w:val="24"/>
        </w:rPr>
        <w:t xml:space="preserve">We ask this </w:t>
      </w:r>
      <w:r w:rsidR="00150CB0">
        <w:rPr>
          <w:rFonts w:eastAsia="Times New Roman" w:cs="Arial"/>
          <w:szCs w:val="24"/>
        </w:rPr>
        <w:t>C</w:t>
      </w:r>
      <w:r>
        <w:rPr>
          <w:rFonts w:eastAsia="Times New Roman" w:cs="Arial"/>
          <w:szCs w:val="24"/>
        </w:rPr>
        <w:t>ouncil to consider the urgent provision of sea rescue equipment to Cove Bay beach, known locally as the third beach, in Groomsport. A review into other locations around the Borough, should also be considered.</w:t>
      </w:r>
    </w:p>
    <w:p w14:paraId="2F823539" w14:textId="3140AA45" w:rsidR="004536F5" w:rsidRDefault="004536F5" w:rsidP="00E96B4D">
      <w:pPr>
        <w:rPr>
          <w:rFonts w:eastAsia="Times New Roman" w:cs="Arial"/>
          <w:szCs w:val="24"/>
        </w:rPr>
      </w:pPr>
    </w:p>
    <w:p w14:paraId="1E96F2E9" w14:textId="4D67D5AC" w:rsidR="004536F5" w:rsidRDefault="004536F5" w:rsidP="004536F5">
      <w:pPr>
        <w:rPr>
          <w:rFonts w:cs="Arial"/>
          <w:b/>
          <w:szCs w:val="24"/>
        </w:rPr>
      </w:pPr>
      <w:r w:rsidRPr="00600EA9">
        <w:rPr>
          <w:rFonts w:cs="Arial"/>
          <w:b/>
          <w:szCs w:val="24"/>
        </w:rPr>
        <w:t>RESOLVED, on the proposal of</w:t>
      </w:r>
      <w:r>
        <w:rPr>
          <w:rFonts w:cs="Arial"/>
          <w:b/>
          <w:szCs w:val="24"/>
        </w:rPr>
        <w:t xml:space="preserve"> </w:t>
      </w:r>
      <w:r w:rsidR="007010C0">
        <w:rPr>
          <w:rFonts w:cs="Arial"/>
          <w:b/>
          <w:szCs w:val="24"/>
        </w:rPr>
        <w:t>Councillor Chambers</w:t>
      </w:r>
      <w:r w:rsidRPr="00600EA9">
        <w:rPr>
          <w:rFonts w:cs="Arial"/>
          <w:b/>
          <w:bCs/>
          <w:szCs w:val="24"/>
        </w:rPr>
        <w:t>, seconded by</w:t>
      </w:r>
      <w:r>
        <w:rPr>
          <w:rFonts w:cs="Arial"/>
          <w:b/>
          <w:bCs/>
          <w:szCs w:val="24"/>
        </w:rPr>
        <w:t xml:space="preserve"> </w:t>
      </w:r>
      <w:r w:rsidR="007010C0">
        <w:rPr>
          <w:rFonts w:cs="Arial"/>
          <w:b/>
          <w:bCs/>
          <w:szCs w:val="24"/>
        </w:rPr>
        <w:t>Councillor Brooks</w:t>
      </w:r>
      <w:r w:rsidRPr="00600EA9">
        <w:rPr>
          <w:rFonts w:cs="Arial"/>
          <w:b/>
          <w:bCs/>
          <w:szCs w:val="24"/>
        </w:rPr>
        <w:t>,</w:t>
      </w:r>
      <w:r w:rsidRPr="00600EA9">
        <w:rPr>
          <w:rFonts w:cs="Arial"/>
          <w:b/>
          <w:szCs w:val="24"/>
        </w:rPr>
        <w:t xml:space="preserve"> that </w:t>
      </w:r>
      <w:r>
        <w:rPr>
          <w:rFonts w:cs="Arial"/>
          <w:b/>
          <w:szCs w:val="24"/>
        </w:rPr>
        <w:t xml:space="preserve">the </w:t>
      </w:r>
      <w:r w:rsidR="007010C0">
        <w:rPr>
          <w:rFonts w:cs="Arial"/>
          <w:b/>
          <w:szCs w:val="24"/>
        </w:rPr>
        <w:t>Notice of Motion be referred to the Environment Committee.</w:t>
      </w:r>
    </w:p>
    <w:p w14:paraId="7EB9039C" w14:textId="77777777" w:rsidR="00E96B4D" w:rsidRDefault="00E96B4D" w:rsidP="00E96B4D">
      <w:pPr>
        <w:rPr>
          <w:rFonts w:eastAsia="Times New Roman" w:cs="Arial"/>
          <w:szCs w:val="24"/>
        </w:rPr>
      </w:pPr>
    </w:p>
    <w:p w14:paraId="1ACC6632" w14:textId="77777777" w:rsidR="00E96B4D" w:rsidRPr="00042031" w:rsidRDefault="00E96B4D" w:rsidP="00D55C51">
      <w:pPr>
        <w:pStyle w:val="Heading2"/>
        <w:rPr>
          <w:rFonts w:eastAsia="Times New Roman" w:cs="Arial"/>
          <w:bCs/>
          <w:szCs w:val="24"/>
        </w:rPr>
      </w:pPr>
      <w:r w:rsidRPr="00D55C51">
        <w:rPr>
          <w:rStyle w:val="Heading2Char"/>
          <w:b/>
          <w:bCs/>
          <w:u w:val="none"/>
        </w:rPr>
        <w:t>20.6</w:t>
      </w:r>
      <w:r w:rsidRPr="00D55C51">
        <w:rPr>
          <w:rStyle w:val="Heading2Char"/>
          <w:b/>
          <w:bCs/>
          <w:u w:val="none"/>
        </w:rPr>
        <w:tab/>
      </w:r>
      <w:r w:rsidRPr="00D55C51">
        <w:rPr>
          <w:rStyle w:val="Heading2Char"/>
          <w:b/>
          <w:bCs/>
        </w:rPr>
        <w:t>Notice of Motion submitted by Alderman Wilson and Councillor</w:t>
      </w:r>
      <w:r w:rsidRPr="00ED7D18">
        <w:rPr>
          <w:rFonts w:eastAsia="Times New Roman" w:cs="Arial"/>
          <w:bCs/>
          <w:szCs w:val="24"/>
        </w:rPr>
        <w:t xml:space="preserve"> Douglas</w:t>
      </w:r>
    </w:p>
    <w:p w14:paraId="2E793CA5" w14:textId="77777777" w:rsidR="00E96B4D" w:rsidRDefault="00E96B4D" w:rsidP="00E96B4D">
      <w:pPr>
        <w:rPr>
          <w:rFonts w:eastAsia="Times New Roman" w:cs="Arial"/>
          <w:szCs w:val="24"/>
        </w:rPr>
      </w:pPr>
    </w:p>
    <w:p w14:paraId="7C184D6B" w14:textId="49C2252A" w:rsidR="00E96B4D" w:rsidRDefault="00E96B4D" w:rsidP="00E96B4D">
      <w:pPr>
        <w:rPr>
          <w:rFonts w:eastAsia="Times New Roman" w:cs="Arial"/>
          <w:szCs w:val="24"/>
        </w:rPr>
      </w:pPr>
      <w:r>
        <w:rPr>
          <w:rFonts w:eastAsia="Times New Roman" w:cs="Arial"/>
          <w:szCs w:val="24"/>
        </w:rPr>
        <w:t xml:space="preserve">That this </w:t>
      </w:r>
      <w:r w:rsidR="00150CB0">
        <w:rPr>
          <w:rFonts w:eastAsia="Times New Roman" w:cs="Arial"/>
          <w:szCs w:val="24"/>
        </w:rPr>
        <w:t>C</w:t>
      </w:r>
      <w:r>
        <w:rPr>
          <w:rFonts w:eastAsia="Times New Roman" w:cs="Arial"/>
          <w:szCs w:val="24"/>
        </w:rPr>
        <w:t>ouncil notes the widespread move to low traffic neighbourhoods in city centres across the UK and Europe and tasks officers with producing a report detailing the steps involved in progressing a project for Bangor City Centre. The report should highlight the benefits that a low traffic neighbourhood can bring, including how it could support the Council’s ambitions to revive local retail and hospitality, encourage active travel, support families, and play a positive role in tackling climate change. A preliminary consultation should also take place to obtain views and ideas directly from City Centre businesses, residents, and other relevant stakeholders.</w:t>
      </w:r>
    </w:p>
    <w:p w14:paraId="11CBCA3F" w14:textId="521A7EB8" w:rsidR="004536F5" w:rsidRDefault="004536F5" w:rsidP="00E96B4D">
      <w:pPr>
        <w:rPr>
          <w:rFonts w:eastAsia="Times New Roman" w:cs="Arial"/>
          <w:szCs w:val="24"/>
        </w:rPr>
      </w:pPr>
    </w:p>
    <w:p w14:paraId="022F840D" w14:textId="51EB5C46" w:rsidR="004536F5" w:rsidRDefault="004536F5" w:rsidP="004536F5">
      <w:pPr>
        <w:rPr>
          <w:rFonts w:cs="Arial"/>
          <w:b/>
          <w:szCs w:val="24"/>
        </w:rPr>
      </w:pPr>
      <w:r w:rsidRPr="00600EA9">
        <w:rPr>
          <w:rFonts w:cs="Arial"/>
          <w:b/>
          <w:szCs w:val="24"/>
        </w:rPr>
        <w:t>RESOLVED, on the proposal of</w:t>
      </w:r>
      <w:r>
        <w:rPr>
          <w:rFonts w:cs="Arial"/>
          <w:b/>
          <w:szCs w:val="24"/>
        </w:rPr>
        <w:t xml:space="preserve"> </w:t>
      </w:r>
      <w:r w:rsidR="007010C0">
        <w:rPr>
          <w:rFonts w:cs="Arial"/>
          <w:b/>
          <w:szCs w:val="24"/>
        </w:rPr>
        <w:t>Alderman Wilson</w:t>
      </w:r>
      <w:r w:rsidRPr="00600EA9">
        <w:rPr>
          <w:rFonts w:cs="Arial"/>
          <w:b/>
          <w:bCs/>
          <w:szCs w:val="24"/>
        </w:rPr>
        <w:t>, seconded by</w:t>
      </w:r>
      <w:r>
        <w:rPr>
          <w:rFonts w:cs="Arial"/>
          <w:b/>
          <w:bCs/>
          <w:szCs w:val="24"/>
        </w:rPr>
        <w:t xml:space="preserve"> </w:t>
      </w:r>
      <w:r w:rsidR="007010C0">
        <w:rPr>
          <w:rFonts w:cs="Arial"/>
          <w:b/>
          <w:bCs/>
          <w:szCs w:val="24"/>
        </w:rPr>
        <w:t>Councillor Walker</w:t>
      </w:r>
      <w:r w:rsidRPr="00600EA9">
        <w:rPr>
          <w:rFonts w:cs="Arial"/>
          <w:b/>
          <w:bCs/>
          <w:szCs w:val="24"/>
        </w:rPr>
        <w:t>,</w:t>
      </w:r>
      <w:r w:rsidRPr="00600EA9">
        <w:rPr>
          <w:rFonts w:cs="Arial"/>
          <w:b/>
          <w:szCs w:val="24"/>
        </w:rPr>
        <w:t xml:space="preserve"> that </w:t>
      </w:r>
      <w:r>
        <w:rPr>
          <w:rFonts w:cs="Arial"/>
          <w:b/>
          <w:szCs w:val="24"/>
        </w:rPr>
        <w:t xml:space="preserve">the </w:t>
      </w:r>
      <w:r w:rsidR="007010C0">
        <w:rPr>
          <w:rFonts w:cs="Arial"/>
          <w:b/>
          <w:szCs w:val="24"/>
        </w:rPr>
        <w:t>Notice of Motion be referred to the Corporate Committee.</w:t>
      </w:r>
    </w:p>
    <w:p w14:paraId="0E914DC8" w14:textId="77777777" w:rsidR="00AC79C7" w:rsidRPr="007B75AF" w:rsidRDefault="00AC79C7" w:rsidP="007B75AF">
      <w:pPr>
        <w:rPr>
          <w:rFonts w:eastAsia="Times New Roman" w:cs="Arial"/>
          <w:b/>
          <w:bCs/>
          <w:szCs w:val="24"/>
        </w:rPr>
      </w:pPr>
    </w:p>
    <w:p w14:paraId="678E0452" w14:textId="62159BFD" w:rsidR="00576396" w:rsidRPr="004536F5" w:rsidRDefault="004536F5" w:rsidP="00576396">
      <w:pPr>
        <w:rPr>
          <w:rFonts w:eastAsia="Times New Roman" w:cs="Arial"/>
          <w:b/>
          <w:sz w:val="28"/>
          <w:szCs w:val="28"/>
          <w:u w:val="single"/>
          <w:lang w:eastAsia="en-GB"/>
        </w:rPr>
      </w:pPr>
      <w:r w:rsidRPr="004536F5">
        <w:rPr>
          <w:rFonts w:eastAsia="Times New Roman" w:cs="Arial"/>
          <w:b/>
          <w:sz w:val="28"/>
          <w:szCs w:val="28"/>
          <w:u w:val="single"/>
          <w:lang w:eastAsia="en-GB"/>
        </w:rPr>
        <w:t>CIRCULATED FOR INFORMATION</w:t>
      </w:r>
    </w:p>
    <w:p w14:paraId="6C0E9E41" w14:textId="1DB2CA74" w:rsidR="0087375A" w:rsidRDefault="0087375A" w:rsidP="00576396"/>
    <w:p w14:paraId="4374291C" w14:textId="77777777" w:rsidR="00362C1B" w:rsidRDefault="00362C1B" w:rsidP="00362C1B">
      <w:pPr>
        <w:rPr>
          <w:rFonts w:eastAsia="Times New Roman" w:cs="Arial"/>
          <w:szCs w:val="24"/>
        </w:rPr>
      </w:pPr>
      <w:r>
        <w:rPr>
          <w:rFonts w:eastAsia="Times New Roman" w:cs="Arial"/>
          <w:szCs w:val="24"/>
        </w:rPr>
        <w:t>(a) NI Housing Council Members Bulletin and Minutes dated 9 June 2022 (copies    attached)</w:t>
      </w:r>
    </w:p>
    <w:p w14:paraId="5A59F07C" w14:textId="77777777" w:rsidR="00362C1B" w:rsidRDefault="00362C1B" w:rsidP="00362C1B">
      <w:pPr>
        <w:rPr>
          <w:rFonts w:eastAsia="Times New Roman" w:cs="Arial"/>
          <w:szCs w:val="24"/>
        </w:rPr>
      </w:pPr>
    </w:p>
    <w:p w14:paraId="476BB2AB" w14:textId="77777777" w:rsidR="00362C1B" w:rsidRDefault="00362C1B" w:rsidP="00362C1B">
      <w:pPr>
        <w:rPr>
          <w:rFonts w:eastAsia="Times New Roman" w:cs="Arial"/>
          <w:szCs w:val="24"/>
        </w:rPr>
      </w:pPr>
      <w:r>
        <w:rPr>
          <w:rFonts w:eastAsia="Times New Roman" w:cs="Arial"/>
          <w:szCs w:val="24"/>
        </w:rPr>
        <w:t>(b) Funding Innovation for Net Zero - Issue 5, Department for the Economy (copy attached)</w:t>
      </w:r>
    </w:p>
    <w:p w14:paraId="6F0D74C4" w14:textId="77777777" w:rsidR="00A37E07" w:rsidRPr="001B6034" w:rsidRDefault="00A37E07" w:rsidP="00576396">
      <w:pPr>
        <w:rPr>
          <w:rFonts w:eastAsia="Times New Roman" w:cs="Arial"/>
          <w:bCs/>
          <w:szCs w:val="24"/>
          <w:lang w:eastAsia="en-GB"/>
        </w:rPr>
      </w:pPr>
    </w:p>
    <w:p w14:paraId="76F6DFFA" w14:textId="48B06A20" w:rsidR="00576396" w:rsidRDefault="00576396" w:rsidP="00576396">
      <w:pPr>
        <w:rPr>
          <w:rFonts w:cs="Arial"/>
          <w:b/>
          <w:szCs w:val="24"/>
        </w:rPr>
      </w:pPr>
      <w:r w:rsidRPr="00600EA9">
        <w:rPr>
          <w:rFonts w:cs="Arial"/>
          <w:b/>
          <w:szCs w:val="24"/>
        </w:rPr>
        <w:t>RESOLVED</w:t>
      </w:r>
      <w:r>
        <w:rPr>
          <w:rFonts w:cs="Arial"/>
          <w:b/>
          <w:szCs w:val="24"/>
        </w:rPr>
        <w:t>,</w:t>
      </w:r>
      <w:r w:rsidRPr="00600EA9">
        <w:rPr>
          <w:rFonts w:cs="Arial"/>
          <w:b/>
          <w:szCs w:val="24"/>
        </w:rPr>
        <w:t xml:space="preserve"> on the proposal of</w:t>
      </w:r>
      <w:r w:rsidR="00BC1739">
        <w:rPr>
          <w:rFonts w:cs="Arial"/>
          <w:b/>
          <w:szCs w:val="24"/>
        </w:rPr>
        <w:t xml:space="preserve"> </w:t>
      </w:r>
      <w:r w:rsidR="00E34AE7">
        <w:rPr>
          <w:rFonts w:cs="Arial"/>
          <w:b/>
          <w:szCs w:val="24"/>
        </w:rPr>
        <w:t>Councillor MacArthur</w:t>
      </w:r>
      <w:r w:rsidR="00662ADC">
        <w:rPr>
          <w:rFonts w:cs="Arial"/>
          <w:b/>
          <w:szCs w:val="24"/>
        </w:rPr>
        <w:t>,</w:t>
      </w:r>
      <w:r w:rsidRPr="00600EA9">
        <w:rPr>
          <w:rFonts w:cs="Arial"/>
          <w:b/>
          <w:szCs w:val="24"/>
        </w:rPr>
        <w:t xml:space="preserve"> seconded by</w:t>
      </w:r>
      <w:r w:rsidR="00BC1739">
        <w:rPr>
          <w:rFonts w:cs="Arial"/>
          <w:b/>
          <w:szCs w:val="24"/>
        </w:rPr>
        <w:t xml:space="preserve"> </w:t>
      </w:r>
      <w:r w:rsidR="00E34AE7">
        <w:rPr>
          <w:rFonts w:cs="Arial"/>
          <w:b/>
          <w:szCs w:val="24"/>
        </w:rPr>
        <w:t>Alderman McIlveen</w:t>
      </w:r>
      <w:r w:rsidR="00BC1739">
        <w:rPr>
          <w:rFonts w:cs="Arial"/>
          <w:b/>
          <w:szCs w:val="24"/>
        </w:rPr>
        <w:t>,</w:t>
      </w:r>
      <w:r w:rsidR="00662ADC">
        <w:rPr>
          <w:rFonts w:cs="Arial"/>
          <w:b/>
          <w:szCs w:val="24"/>
        </w:rPr>
        <w:t xml:space="preserve">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151F7485" w14:textId="77777777" w:rsidR="00A44A9A" w:rsidRPr="00662ADC" w:rsidRDefault="00A44A9A" w:rsidP="00576396">
      <w:pPr>
        <w:rPr>
          <w:rFonts w:cs="Arial"/>
          <w:b/>
          <w:szCs w:val="24"/>
        </w:rPr>
      </w:pPr>
    </w:p>
    <w:p w14:paraId="77FB7B38" w14:textId="77777777" w:rsidR="00576396" w:rsidRPr="00600EA9" w:rsidRDefault="00576396" w:rsidP="00576396">
      <w:pPr>
        <w:ind w:left="720" w:hanging="720"/>
        <w:rPr>
          <w:rFonts w:eastAsia="Times New Roman" w:cs="Arial"/>
          <w:b/>
          <w:sz w:val="28"/>
          <w:szCs w:val="28"/>
          <w:u w:val="single"/>
          <w:lang w:eastAsia="en-GB"/>
        </w:rPr>
      </w:pPr>
      <w:r w:rsidRPr="00600EA9">
        <w:rPr>
          <w:rFonts w:eastAsia="Times New Roman" w:cs="Arial"/>
          <w:b/>
          <w:sz w:val="28"/>
          <w:szCs w:val="28"/>
          <w:u w:val="single"/>
          <w:lang w:eastAsia="en-GB"/>
        </w:rPr>
        <w:t xml:space="preserve">EXCLUSION OF PUBLIC AND PRESS </w:t>
      </w:r>
    </w:p>
    <w:p w14:paraId="05B307DC" w14:textId="77777777" w:rsidR="00576396" w:rsidRPr="00600EA9" w:rsidRDefault="00576396" w:rsidP="00576396">
      <w:pPr>
        <w:ind w:left="720" w:hanging="720"/>
        <w:rPr>
          <w:rFonts w:eastAsia="Times New Roman" w:cs="Arial"/>
          <w:b/>
          <w:sz w:val="28"/>
          <w:szCs w:val="28"/>
          <w:u w:val="single"/>
          <w:lang w:eastAsia="en-GB"/>
        </w:rPr>
      </w:pPr>
    </w:p>
    <w:p w14:paraId="60283E83" w14:textId="7F9607EF" w:rsidR="009172BD" w:rsidRDefault="00576396" w:rsidP="00576396">
      <w:pPr>
        <w:rPr>
          <w:rFonts w:cs="Arial"/>
          <w:b/>
          <w:szCs w:val="24"/>
        </w:rPr>
      </w:pPr>
      <w:r w:rsidRPr="00600EA9">
        <w:rPr>
          <w:rFonts w:cs="Arial"/>
          <w:b/>
          <w:szCs w:val="24"/>
        </w:rPr>
        <w:t>RESOLVED, on the proposal of</w:t>
      </w:r>
      <w:r w:rsidR="00BC1739">
        <w:rPr>
          <w:rFonts w:cs="Arial"/>
          <w:b/>
          <w:szCs w:val="24"/>
        </w:rPr>
        <w:t xml:space="preserve"> </w:t>
      </w:r>
      <w:r w:rsidR="00BF1FB6">
        <w:rPr>
          <w:rFonts w:cs="Arial"/>
          <w:b/>
          <w:szCs w:val="24"/>
        </w:rPr>
        <w:t>Councillor MacArthur</w:t>
      </w:r>
      <w:r w:rsidRPr="00600EA9">
        <w:rPr>
          <w:rFonts w:cs="Arial"/>
          <w:b/>
          <w:szCs w:val="24"/>
        </w:rPr>
        <w:t>, seconded by</w:t>
      </w:r>
      <w:r w:rsidR="00BC1739">
        <w:rPr>
          <w:rFonts w:cs="Arial"/>
          <w:b/>
          <w:szCs w:val="24"/>
        </w:rPr>
        <w:t xml:space="preserve"> </w:t>
      </w:r>
      <w:r w:rsidR="00BF1FB6">
        <w:rPr>
          <w:rFonts w:cs="Arial"/>
          <w:b/>
          <w:szCs w:val="24"/>
        </w:rPr>
        <w:t>Councillor Kendall</w:t>
      </w:r>
      <w:r w:rsidRPr="00600EA9">
        <w:rPr>
          <w:rFonts w:cs="Arial"/>
          <w:b/>
          <w:szCs w:val="24"/>
        </w:rPr>
        <w:t xml:space="preserve">, that the public/press be excluded from the undernoted items of confidential business. </w:t>
      </w:r>
    </w:p>
    <w:p w14:paraId="39BB63BF" w14:textId="64EE5D0B" w:rsidR="00BF1FB6" w:rsidRDefault="00BF1FB6" w:rsidP="00576396">
      <w:pPr>
        <w:rPr>
          <w:rFonts w:cs="Arial"/>
          <w:b/>
          <w:szCs w:val="24"/>
        </w:rPr>
      </w:pPr>
    </w:p>
    <w:p w14:paraId="34C19867" w14:textId="10E6D426" w:rsidR="00BF1FB6" w:rsidRPr="00BF1FB6" w:rsidRDefault="00BF1FB6" w:rsidP="00BF1FB6">
      <w:pPr>
        <w:tabs>
          <w:tab w:val="left" w:pos="435"/>
        </w:tabs>
        <w:rPr>
          <w:rFonts w:cs="Arial"/>
          <w:b/>
          <w:sz w:val="28"/>
          <w:szCs w:val="28"/>
          <w:u w:val="single"/>
        </w:rPr>
      </w:pPr>
      <w:r w:rsidRPr="00BF1FB6">
        <w:rPr>
          <w:rFonts w:cs="Arial"/>
          <w:b/>
          <w:sz w:val="28"/>
          <w:szCs w:val="28"/>
          <w:u w:val="single"/>
        </w:rPr>
        <w:t>RECESS</w:t>
      </w:r>
    </w:p>
    <w:p w14:paraId="020088D4" w14:textId="77777777" w:rsidR="00BF1FB6" w:rsidRPr="00BF1FB6" w:rsidRDefault="00BF1FB6" w:rsidP="00BF1FB6">
      <w:pPr>
        <w:tabs>
          <w:tab w:val="left" w:pos="435"/>
        </w:tabs>
        <w:rPr>
          <w:rFonts w:cs="Arial"/>
          <w:b/>
          <w:sz w:val="28"/>
          <w:szCs w:val="28"/>
          <w:u w:val="single"/>
        </w:rPr>
      </w:pPr>
    </w:p>
    <w:p w14:paraId="698DE596" w14:textId="466626CD" w:rsidR="00BF1FB6" w:rsidRPr="00BF1FB6" w:rsidRDefault="00BF1FB6" w:rsidP="00BF1FB6">
      <w:pPr>
        <w:tabs>
          <w:tab w:val="left" w:pos="435"/>
        </w:tabs>
        <w:rPr>
          <w:rFonts w:cs="Arial"/>
          <w:bCs/>
          <w:szCs w:val="24"/>
        </w:rPr>
      </w:pPr>
      <w:r w:rsidRPr="00BF1FB6">
        <w:rPr>
          <w:rFonts w:cs="Arial"/>
          <w:bCs/>
          <w:szCs w:val="24"/>
        </w:rPr>
        <w:t>At this stage (</w:t>
      </w:r>
      <w:r>
        <w:rPr>
          <w:rFonts w:cs="Arial"/>
          <w:bCs/>
          <w:szCs w:val="24"/>
        </w:rPr>
        <w:t>21:00</w:t>
      </w:r>
      <w:r w:rsidRPr="00BF1FB6">
        <w:rPr>
          <w:rFonts w:cs="Arial"/>
          <w:bCs/>
          <w:szCs w:val="24"/>
        </w:rPr>
        <w:t xml:space="preserve">) the meeting went into recess and recommenced at </w:t>
      </w:r>
      <w:r w:rsidR="000C1E01">
        <w:rPr>
          <w:rFonts w:cs="Arial"/>
          <w:bCs/>
          <w:szCs w:val="24"/>
        </w:rPr>
        <w:t>(</w:t>
      </w:r>
      <w:r>
        <w:rPr>
          <w:rFonts w:cs="Arial"/>
          <w:bCs/>
          <w:szCs w:val="24"/>
        </w:rPr>
        <w:t>21:15</w:t>
      </w:r>
      <w:r w:rsidR="000C1E01">
        <w:rPr>
          <w:rFonts w:cs="Arial"/>
          <w:bCs/>
          <w:szCs w:val="24"/>
        </w:rPr>
        <w:t>)</w:t>
      </w:r>
      <w:r w:rsidRPr="00BF1FB6">
        <w:rPr>
          <w:rFonts w:cs="Arial"/>
          <w:bCs/>
          <w:szCs w:val="24"/>
        </w:rPr>
        <w:t>.</w:t>
      </w:r>
    </w:p>
    <w:p w14:paraId="03AD8AA8" w14:textId="77777777" w:rsidR="00BF1FB6" w:rsidRPr="00BF1FB6" w:rsidRDefault="00BF1FB6" w:rsidP="00BF1FB6">
      <w:pPr>
        <w:tabs>
          <w:tab w:val="left" w:pos="435"/>
        </w:tabs>
        <w:rPr>
          <w:rFonts w:cs="Arial"/>
          <w:bCs/>
          <w:szCs w:val="24"/>
        </w:rPr>
      </w:pPr>
    </w:p>
    <w:p w14:paraId="33AD0D5F" w14:textId="77777777" w:rsidR="00BF1FB6" w:rsidRPr="00BF1FB6" w:rsidRDefault="00BF1FB6" w:rsidP="00BF1FB6">
      <w:pPr>
        <w:tabs>
          <w:tab w:val="left" w:pos="435"/>
        </w:tabs>
        <w:rPr>
          <w:rFonts w:cs="Arial"/>
          <w:b/>
          <w:szCs w:val="24"/>
        </w:rPr>
      </w:pPr>
      <w:r w:rsidRPr="00BF1FB6">
        <w:rPr>
          <w:rFonts w:cs="Arial"/>
          <w:b/>
          <w:szCs w:val="24"/>
        </w:rPr>
        <w:t>NOTED.</w:t>
      </w:r>
    </w:p>
    <w:p w14:paraId="4C248A2B" w14:textId="5AB909DE" w:rsidR="00576396" w:rsidRPr="00A65144" w:rsidRDefault="00576396" w:rsidP="00C93360">
      <w:pPr>
        <w:rPr>
          <w:rFonts w:cs="Arial"/>
          <w:b/>
          <w:bCs/>
          <w:szCs w:val="24"/>
        </w:rPr>
      </w:pPr>
    </w:p>
    <w:p w14:paraId="30D565D2" w14:textId="6BBF23E7" w:rsidR="00576396" w:rsidRDefault="005B26B0" w:rsidP="00D55C51">
      <w:pPr>
        <w:pStyle w:val="Heading1"/>
      </w:pPr>
      <w:r w:rsidRPr="00150CB0">
        <w:t>MINUTES OF SPECIAL COUNCIL MEETING DATED 16 AUGUST 2022</w:t>
      </w:r>
      <w:r w:rsidRPr="005B26B0">
        <w:t xml:space="preserve"> </w:t>
      </w:r>
    </w:p>
    <w:p w14:paraId="3580B434" w14:textId="258E104D" w:rsidR="00AA644C" w:rsidRDefault="00AA644C" w:rsidP="00F72BDC">
      <w:pPr>
        <w:ind w:left="426" w:hanging="426"/>
        <w:rPr>
          <w:rFonts w:cs="Arial"/>
          <w:bCs/>
          <w:szCs w:val="24"/>
        </w:rPr>
      </w:pPr>
    </w:p>
    <w:p w14:paraId="23E3474F" w14:textId="77777777" w:rsidR="00AA644C" w:rsidRDefault="00AA644C" w:rsidP="00AA644C">
      <w:pPr>
        <w:rPr>
          <w:rFonts w:cs="Arial"/>
          <w:b/>
          <w:sz w:val="28"/>
          <w:szCs w:val="28"/>
        </w:rPr>
      </w:pPr>
      <w:r>
        <w:rPr>
          <w:rFonts w:cs="Arial"/>
          <w:b/>
          <w:sz w:val="28"/>
          <w:szCs w:val="28"/>
        </w:rPr>
        <w:t>***IN CONFIDENCE***</w:t>
      </w:r>
    </w:p>
    <w:p w14:paraId="6133662F" w14:textId="77777777" w:rsidR="00AA644C" w:rsidRDefault="00AA644C" w:rsidP="00AA644C">
      <w:pPr>
        <w:rPr>
          <w:rFonts w:cs="Arial"/>
          <w:b/>
          <w:sz w:val="28"/>
          <w:szCs w:val="28"/>
        </w:rPr>
      </w:pPr>
    </w:p>
    <w:p w14:paraId="0BE3F3AB" w14:textId="77777777" w:rsidR="00AA644C" w:rsidRDefault="00AA644C" w:rsidP="00AA644C">
      <w:pPr>
        <w:rPr>
          <w:rFonts w:eastAsia="Calibri" w:cs="Arial"/>
          <w:b/>
          <w:sz w:val="28"/>
          <w:szCs w:val="28"/>
          <w:lang w:eastAsia="en-GB"/>
        </w:rPr>
      </w:pPr>
      <w:r>
        <w:rPr>
          <w:rFonts w:eastAsia="Calibri" w:cs="Arial"/>
          <w:b/>
          <w:sz w:val="28"/>
          <w:szCs w:val="28"/>
          <w:lang w:eastAsia="en-GB"/>
        </w:rPr>
        <w:t>***NOT FOR PUBLICATION***</w:t>
      </w:r>
    </w:p>
    <w:p w14:paraId="43078B63" w14:textId="77777777" w:rsidR="00AA644C" w:rsidRDefault="00AA644C" w:rsidP="00AA644C">
      <w:pPr>
        <w:rPr>
          <w:rFonts w:eastAsia="Calibri" w:cs="Arial"/>
          <w:b/>
          <w:sz w:val="28"/>
          <w:szCs w:val="28"/>
          <w:u w:val="single"/>
          <w:lang w:eastAsia="en-GB"/>
        </w:rPr>
      </w:pPr>
    </w:p>
    <w:p w14:paraId="137B2B83" w14:textId="77777777" w:rsidR="00AA644C" w:rsidRDefault="00AA644C" w:rsidP="00AA644C">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05AFE6BC" w14:textId="77777777" w:rsidR="00576396" w:rsidRDefault="00576396" w:rsidP="00576396">
      <w:pPr>
        <w:rPr>
          <w:rFonts w:cs="Arial"/>
          <w:b/>
          <w:sz w:val="28"/>
          <w:szCs w:val="28"/>
          <w:u w:val="single"/>
        </w:rPr>
      </w:pPr>
    </w:p>
    <w:p w14:paraId="27023026" w14:textId="39B9B62D" w:rsidR="005B26B0" w:rsidRDefault="005B26B0" w:rsidP="00D55C51">
      <w:pPr>
        <w:pStyle w:val="Heading1"/>
      </w:pPr>
      <w:r w:rsidRPr="000C1E01">
        <w:t>RECRUITMENT OF TWO DIRECTOR’S POSTS</w:t>
      </w:r>
    </w:p>
    <w:p w14:paraId="27063F58" w14:textId="77777777" w:rsidR="000C1E01" w:rsidRDefault="000C1E01" w:rsidP="005B26B0">
      <w:pPr>
        <w:tabs>
          <w:tab w:val="left" w:pos="567"/>
        </w:tabs>
        <w:ind w:left="720" w:hanging="720"/>
        <w:rPr>
          <w:rFonts w:cs="Arial"/>
          <w:bCs/>
          <w:szCs w:val="24"/>
        </w:rPr>
      </w:pPr>
    </w:p>
    <w:p w14:paraId="0B1251DF" w14:textId="30717575" w:rsidR="002C70F7" w:rsidRDefault="000B2876" w:rsidP="00576396">
      <w:pPr>
        <w:rPr>
          <w:rFonts w:cs="Arial"/>
          <w:bCs/>
          <w:szCs w:val="24"/>
        </w:rPr>
      </w:pPr>
      <w:r>
        <w:rPr>
          <w:rFonts w:cs="Arial"/>
          <w:bCs/>
          <w:szCs w:val="24"/>
        </w:rPr>
        <w:t>(Employees were removed from the meeting in order to discuss Item 22 in detail)</w:t>
      </w:r>
    </w:p>
    <w:p w14:paraId="0BB3CCF1" w14:textId="0BC9FF50" w:rsidR="00AA644C" w:rsidRDefault="00AA644C" w:rsidP="00576396">
      <w:pPr>
        <w:rPr>
          <w:rFonts w:cs="Arial"/>
          <w:bCs/>
          <w:szCs w:val="24"/>
        </w:rPr>
      </w:pPr>
    </w:p>
    <w:p w14:paraId="376AD36C" w14:textId="77777777" w:rsidR="00AA644C" w:rsidRDefault="00AA644C" w:rsidP="00AA644C">
      <w:pPr>
        <w:rPr>
          <w:rFonts w:cs="Arial"/>
          <w:b/>
          <w:sz w:val="28"/>
          <w:szCs w:val="28"/>
        </w:rPr>
      </w:pPr>
      <w:r>
        <w:rPr>
          <w:rFonts w:cs="Arial"/>
          <w:b/>
          <w:sz w:val="28"/>
          <w:szCs w:val="28"/>
        </w:rPr>
        <w:t>***IN CONFIDENCE***</w:t>
      </w:r>
    </w:p>
    <w:p w14:paraId="183DB6E5" w14:textId="77777777" w:rsidR="00AA644C" w:rsidRDefault="00AA644C" w:rsidP="00AA644C">
      <w:pPr>
        <w:rPr>
          <w:rFonts w:cs="Arial"/>
          <w:b/>
          <w:sz w:val="28"/>
          <w:szCs w:val="28"/>
        </w:rPr>
      </w:pPr>
    </w:p>
    <w:p w14:paraId="129E2ECF" w14:textId="77777777" w:rsidR="00AA644C" w:rsidRDefault="00AA644C" w:rsidP="00AA644C">
      <w:pPr>
        <w:rPr>
          <w:rFonts w:eastAsia="Calibri" w:cs="Arial"/>
          <w:b/>
          <w:sz w:val="28"/>
          <w:szCs w:val="28"/>
          <w:lang w:eastAsia="en-GB"/>
        </w:rPr>
      </w:pPr>
      <w:r>
        <w:rPr>
          <w:rFonts w:eastAsia="Calibri" w:cs="Arial"/>
          <w:b/>
          <w:sz w:val="28"/>
          <w:szCs w:val="28"/>
          <w:lang w:eastAsia="en-GB"/>
        </w:rPr>
        <w:t>***NOT FOR PUBLICATION***</w:t>
      </w:r>
    </w:p>
    <w:p w14:paraId="597676D7" w14:textId="77777777" w:rsidR="00AA644C" w:rsidRDefault="00AA644C" w:rsidP="00AA644C">
      <w:pPr>
        <w:rPr>
          <w:rFonts w:eastAsia="Calibri" w:cs="Arial"/>
          <w:b/>
          <w:sz w:val="28"/>
          <w:szCs w:val="28"/>
          <w:u w:val="single"/>
          <w:lang w:eastAsia="en-GB"/>
        </w:rPr>
      </w:pPr>
    </w:p>
    <w:p w14:paraId="30BA066D" w14:textId="77777777" w:rsidR="00AA644C" w:rsidRDefault="00AA644C" w:rsidP="00AA644C">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6438BD4E" w14:textId="019D4512" w:rsidR="002C70F7" w:rsidRDefault="002C70F7" w:rsidP="00576396">
      <w:pPr>
        <w:rPr>
          <w:rFonts w:cs="Arial"/>
          <w:b/>
          <w:sz w:val="28"/>
          <w:szCs w:val="28"/>
          <w:u w:val="single"/>
        </w:rPr>
      </w:pPr>
    </w:p>
    <w:p w14:paraId="0C77C985" w14:textId="6F7C67FD" w:rsidR="005B26B0" w:rsidRDefault="005B26B0" w:rsidP="00D55C51">
      <w:pPr>
        <w:pStyle w:val="Heading1"/>
        <w:rPr>
          <w:szCs w:val="28"/>
        </w:rPr>
      </w:pPr>
      <w:r w:rsidRPr="00D55C51">
        <w:rPr>
          <w:rStyle w:val="Heading1Char"/>
          <w:b/>
          <w:bCs/>
        </w:rPr>
        <w:t>CIVIC/OFFICE ACCOMMODATIONS RATIONALISATION AND</w:t>
      </w:r>
      <w:r w:rsidRPr="00191A5B">
        <w:rPr>
          <w:szCs w:val="28"/>
        </w:rPr>
        <w:t xml:space="preserve"> NEWTOWNARDS CITIZENS HUB OBC UPDATE</w:t>
      </w:r>
    </w:p>
    <w:p w14:paraId="228E5669" w14:textId="4995C286" w:rsidR="00AA644C" w:rsidRDefault="00AA644C" w:rsidP="005B26B0">
      <w:pPr>
        <w:tabs>
          <w:tab w:val="left" w:pos="426"/>
        </w:tabs>
        <w:ind w:left="720" w:hanging="720"/>
        <w:rPr>
          <w:rFonts w:cs="Arial"/>
          <w:b/>
          <w:sz w:val="28"/>
          <w:szCs w:val="28"/>
          <w:u w:val="single"/>
        </w:rPr>
      </w:pPr>
    </w:p>
    <w:p w14:paraId="763CD4D8" w14:textId="77777777" w:rsidR="00AA644C" w:rsidRDefault="00AA644C" w:rsidP="00AA644C">
      <w:pPr>
        <w:rPr>
          <w:rFonts w:cs="Arial"/>
          <w:b/>
          <w:sz w:val="28"/>
          <w:szCs w:val="28"/>
        </w:rPr>
      </w:pPr>
      <w:r>
        <w:rPr>
          <w:rFonts w:cs="Arial"/>
          <w:b/>
          <w:sz w:val="28"/>
          <w:szCs w:val="28"/>
        </w:rPr>
        <w:t>***IN CONFIDENCE***</w:t>
      </w:r>
    </w:p>
    <w:p w14:paraId="16BE5CC1" w14:textId="77777777" w:rsidR="00AA644C" w:rsidRDefault="00AA644C" w:rsidP="00AA644C">
      <w:pPr>
        <w:rPr>
          <w:rFonts w:cs="Arial"/>
          <w:b/>
          <w:sz w:val="28"/>
          <w:szCs w:val="28"/>
        </w:rPr>
      </w:pPr>
    </w:p>
    <w:p w14:paraId="1FF91C60" w14:textId="77777777" w:rsidR="00AA644C" w:rsidRDefault="00AA644C" w:rsidP="00AA644C">
      <w:pPr>
        <w:rPr>
          <w:rFonts w:eastAsia="Calibri" w:cs="Arial"/>
          <w:b/>
          <w:sz w:val="28"/>
          <w:szCs w:val="28"/>
          <w:lang w:eastAsia="en-GB"/>
        </w:rPr>
      </w:pPr>
      <w:r>
        <w:rPr>
          <w:rFonts w:eastAsia="Calibri" w:cs="Arial"/>
          <w:b/>
          <w:sz w:val="28"/>
          <w:szCs w:val="28"/>
          <w:lang w:eastAsia="en-GB"/>
        </w:rPr>
        <w:t>***NOT FOR PUBLICATION***</w:t>
      </w:r>
    </w:p>
    <w:p w14:paraId="32C2548F" w14:textId="77777777" w:rsidR="00AA644C" w:rsidRDefault="00AA644C" w:rsidP="00AA644C">
      <w:pPr>
        <w:rPr>
          <w:rFonts w:eastAsia="Calibri" w:cs="Arial"/>
          <w:b/>
          <w:sz w:val="28"/>
          <w:szCs w:val="28"/>
          <w:u w:val="single"/>
          <w:lang w:eastAsia="en-GB"/>
        </w:rPr>
      </w:pPr>
    </w:p>
    <w:p w14:paraId="6432C8F0" w14:textId="77777777" w:rsidR="00AA644C" w:rsidRDefault="00AA644C" w:rsidP="00AA644C">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2EAEB599" w14:textId="7F798113" w:rsidR="002C70F7" w:rsidRDefault="002C70F7" w:rsidP="00576396">
      <w:pPr>
        <w:rPr>
          <w:rFonts w:cs="Arial"/>
          <w:b/>
          <w:sz w:val="28"/>
          <w:szCs w:val="28"/>
          <w:u w:val="single"/>
        </w:rPr>
      </w:pPr>
    </w:p>
    <w:p w14:paraId="5F9ABB9A" w14:textId="77777777" w:rsidR="00EC4B68" w:rsidRPr="00BF1FB6" w:rsidRDefault="00EC4B68" w:rsidP="00EC4B68">
      <w:pPr>
        <w:tabs>
          <w:tab w:val="left" w:pos="435"/>
        </w:tabs>
        <w:rPr>
          <w:rFonts w:cs="Arial"/>
          <w:b/>
          <w:sz w:val="28"/>
          <w:szCs w:val="28"/>
          <w:u w:val="single"/>
        </w:rPr>
      </w:pPr>
      <w:r w:rsidRPr="00BF1FB6">
        <w:rPr>
          <w:rFonts w:cs="Arial"/>
          <w:b/>
          <w:sz w:val="28"/>
          <w:szCs w:val="28"/>
          <w:u w:val="single"/>
        </w:rPr>
        <w:t>RECESS</w:t>
      </w:r>
    </w:p>
    <w:p w14:paraId="4E1BFF1A" w14:textId="77777777" w:rsidR="00EC4B68" w:rsidRPr="00BF1FB6" w:rsidRDefault="00EC4B68" w:rsidP="00EC4B68">
      <w:pPr>
        <w:tabs>
          <w:tab w:val="left" w:pos="435"/>
        </w:tabs>
        <w:rPr>
          <w:rFonts w:cs="Arial"/>
          <w:b/>
          <w:sz w:val="28"/>
          <w:szCs w:val="28"/>
          <w:u w:val="single"/>
        </w:rPr>
      </w:pPr>
    </w:p>
    <w:p w14:paraId="23166176" w14:textId="6AE1BAA3" w:rsidR="00EC4B68" w:rsidRPr="00BF1FB6" w:rsidRDefault="00EC4B68" w:rsidP="00EC4B68">
      <w:pPr>
        <w:tabs>
          <w:tab w:val="left" w:pos="435"/>
        </w:tabs>
        <w:rPr>
          <w:rFonts w:cs="Arial"/>
          <w:bCs/>
          <w:szCs w:val="24"/>
        </w:rPr>
      </w:pPr>
      <w:r w:rsidRPr="00BF1FB6">
        <w:rPr>
          <w:rFonts w:cs="Arial"/>
          <w:bCs/>
          <w:szCs w:val="24"/>
        </w:rPr>
        <w:t>At this stage (</w:t>
      </w:r>
      <w:r>
        <w:rPr>
          <w:rFonts w:cs="Arial"/>
          <w:bCs/>
          <w:szCs w:val="24"/>
        </w:rPr>
        <w:t>23:02</w:t>
      </w:r>
      <w:r w:rsidRPr="00BF1FB6">
        <w:rPr>
          <w:rFonts w:cs="Arial"/>
          <w:bCs/>
          <w:szCs w:val="24"/>
        </w:rPr>
        <w:t xml:space="preserve">) the meeting went into recess and recommenced at </w:t>
      </w:r>
      <w:r>
        <w:rPr>
          <w:rFonts w:cs="Arial"/>
          <w:bCs/>
          <w:szCs w:val="24"/>
        </w:rPr>
        <w:t>23:12</w:t>
      </w:r>
      <w:r w:rsidRPr="00BF1FB6">
        <w:rPr>
          <w:rFonts w:cs="Arial"/>
          <w:bCs/>
          <w:szCs w:val="24"/>
        </w:rPr>
        <w:t>.</w:t>
      </w:r>
    </w:p>
    <w:p w14:paraId="2CA5BD9E" w14:textId="77777777" w:rsidR="00EC4B68" w:rsidRPr="00BF1FB6" w:rsidRDefault="00EC4B68" w:rsidP="00EC4B68">
      <w:pPr>
        <w:tabs>
          <w:tab w:val="left" w:pos="435"/>
        </w:tabs>
        <w:rPr>
          <w:rFonts w:cs="Arial"/>
          <w:bCs/>
          <w:szCs w:val="24"/>
        </w:rPr>
      </w:pPr>
    </w:p>
    <w:p w14:paraId="15F7EE0F" w14:textId="69E1D054" w:rsidR="00D25F64" w:rsidRDefault="00D25F64" w:rsidP="00D55C51">
      <w:pPr>
        <w:pStyle w:val="Heading1"/>
      </w:pPr>
      <w:r w:rsidRPr="00430B72">
        <w:lastRenderedPageBreak/>
        <w:t>REQUEST FROM CRCP TO INSTALL A TIMBER SHED AT COMBER COMMUNITY GARDEN</w:t>
      </w:r>
    </w:p>
    <w:p w14:paraId="1B408B18" w14:textId="1624D324" w:rsidR="00AA644C" w:rsidRDefault="00AA644C" w:rsidP="00D25F64">
      <w:pPr>
        <w:tabs>
          <w:tab w:val="left" w:pos="426"/>
        </w:tabs>
        <w:ind w:left="720" w:hanging="720"/>
        <w:rPr>
          <w:rFonts w:cs="Arial"/>
          <w:bCs/>
          <w:szCs w:val="24"/>
        </w:rPr>
      </w:pPr>
    </w:p>
    <w:p w14:paraId="49AFF348" w14:textId="77777777" w:rsidR="00AA644C" w:rsidRDefault="00AA644C" w:rsidP="00AA644C">
      <w:pPr>
        <w:rPr>
          <w:rFonts w:cs="Arial"/>
          <w:b/>
          <w:sz w:val="28"/>
          <w:szCs w:val="28"/>
        </w:rPr>
      </w:pPr>
      <w:r>
        <w:rPr>
          <w:rFonts w:cs="Arial"/>
          <w:b/>
          <w:sz w:val="28"/>
          <w:szCs w:val="28"/>
        </w:rPr>
        <w:t>***IN CONFIDENCE***</w:t>
      </w:r>
    </w:p>
    <w:p w14:paraId="7E14F87B" w14:textId="77777777" w:rsidR="00AA644C" w:rsidRDefault="00AA644C" w:rsidP="00AA644C">
      <w:pPr>
        <w:rPr>
          <w:rFonts w:cs="Arial"/>
          <w:b/>
          <w:sz w:val="28"/>
          <w:szCs w:val="28"/>
        </w:rPr>
      </w:pPr>
    </w:p>
    <w:p w14:paraId="058D7309" w14:textId="77777777" w:rsidR="00AA644C" w:rsidRDefault="00AA644C" w:rsidP="00AA644C">
      <w:pPr>
        <w:rPr>
          <w:rFonts w:eastAsia="Calibri" w:cs="Arial"/>
          <w:b/>
          <w:sz w:val="28"/>
          <w:szCs w:val="28"/>
          <w:lang w:eastAsia="en-GB"/>
        </w:rPr>
      </w:pPr>
      <w:r>
        <w:rPr>
          <w:rFonts w:eastAsia="Calibri" w:cs="Arial"/>
          <w:b/>
          <w:sz w:val="28"/>
          <w:szCs w:val="28"/>
          <w:lang w:eastAsia="en-GB"/>
        </w:rPr>
        <w:t>***NOT FOR PUBLICATION***</w:t>
      </w:r>
    </w:p>
    <w:p w14:paraId="1E82C68F" w14:textId="77777777" w:rsidR="00AA644C" w:rsidRDefault="00AA644C" w:rsidP="00AA644C">
      <w:pPr>
        <w:rPr>
          <w:rFonts w:eastAsia="Calibri" w:cs="Arial"/>
          <w:b/>
          <w:sz w:val="28"/>
          <w:szCs w:val="28"/>
          <w:u w:val="single"/>
          <w:lang w:eastAsia="en-GB"/>
        </w:rPr>
      </w:pPr>
    </w:p>
    <w:p w14:paraId="1A082ED3" w14:textId="77777777" w:rsidR="00AA644C" w:rsidRDefault="00AA644C" w:rsidP="00AA644C">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BD5978A" w14:textId="0C2353C4" w:rsidR="002C70F7" w:rsidRDefault="002C70F7" w:rsidP="002C70F7">
      <w:pPr>
        <w:ind w:left="720" w:hanging="720"/>
        <w:rPr>
          <w:rFonts w:cs="Arial"/>
          <w:b/>
          <w:sz w:val="28"/>
          <w:szCs w:val="28"/>
        </w:rPr>
      </w:pPr>
    </w:p>
    <w:p w14:paraId="503A06CF" w14:textId="60BA29C2" w:rsidR="00D25F64" w:rsidRDefault="00D25F64" w:rsidP="00D55C51">
      <w:pPr>
        <w:pStyle w:val="Heading1"/>
      </w:pPr>
      <w:r w:rsidRPr="009352F2">
        <w:t>REQUEST FROM HOLYWOOD CRICKET CLUB</w:t>
      </w:r>
    </w:p>
    <w:p w14:paraId="09728798" w14:textId="09C88F70" w:rsidR="00AA644C" w:rsidRDefault="00AA644C" w:rsidP="00D25F64">
      <w:pPr>
        <w:tabs>
          <w:tab w:val="left" w:pos="426"/>
        </w:tabs>
        <w:ind w:left="720" w:hanging="720"/>
        <w:rPr>
          <w:rFonts w:cs="Arial"/>
          <w:b/>
          <w:sz w:val="28"/>
          <w:szCs w:val="28"/>
          <w:u w:val="single"/>
        </w:rPr>
      </w:pPr>
    </w:p>
    <w:p w14:paraId="65AECCFD" w14:textId="77777777" w:rsidR="00AA644C" w:rsidRDefault="00AA644C" w:rsidP="00AA644C">
      <w:pPr>
        <w:rPr>
          <w:rFonts w:cs="Arial"/>
          <w:b/>
          <w:sz w:val="28"/>
          <w:szCs w:val="28"/>
        </w:rPr>
      </w:pPr>
      <w:r>
        <w:rPr>
          <w:rFonts w:cs="Arial"/>
          <w:b/>
          <w:sz w:val="28"/>
          <w:szCs w:val="28"/>
        </w:rPr>
        <w:t>***IN CONFIDENCE***</w:t>
      </w:r>
    </w:p>
    <w:p w14:paraId="7DFAF6D3" w14:textId="77777777" w:rsidR="00AA644C" w:rsidRDefault="00AA644C" w:rsidP="00AA644C">
      <w:pPr>
        <w:rPr>
          <w:rFonts w:cs="Arial"/>
          <w:b/>
          <w:sz w:val="28"/>
          <w:szCs w:val="28"/>
        </w:rPr>
      </w:pPr>
    </w:p>
    <w:p w14:paraId="1FDBF297" w14:textId="77777777" w:rsidR="00AA644C" w:rsidRDefault="00AA644C" w:rsidP="00AA644C">
      <w:pPr>
        <w:rPr>
          <w:rFonts w:eastAsia="Calibri" w:cs="Arial"/>
          <w:b/>
          <w:sz w:val="28"/>
          <w:szCs w:val="28"/>
          <w:lang w:eastAsia="en-GB"/>
        </w:rPr>
      </w:pPr>
      <w:r>
        <w:rPr>
          <w:rFonts w:eastAsia="Calibri" w:cs="Arial"/>
          <w:b/>
          <w:sz w:val="28"/>
          <w:szCs w:val="28"/>
          <w:lang w:eastAsia="en-GB"/>
        </w:rPr>
        <w:t>***NOT FOR PUBLICATION***</w:t>
      </w:r>
    </w:p>
    <w:p w14:paraId="53F66119" w14:textId="77777777" w:rsidR="00AA644C" w:rsidRDefault="00AA644C" w:rsidP="00AA644C">
      <w:pPr>
        <w:rPr>
          <w:rFonts w:eastAsia="Calibri" w:cs="Arial"/>
          <w:b/>
          <w:sz w:val="28"/>
          <w:szCs w:val="28"/>
          <w:u w:val="single"/>
          <w:lang w:eastAsia="en-GB"/>
        </w:rPr>
      </w:pPr>
    </w:p>
    <w:p w14:paraId="2DF7D88C" w14:textId="77777777" w:rsidR="00AA644C" w:rsidRDefault="00AA644C" w:rsidP="00AA644C">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15D98268" w14:textId="1D8988C9" w:rsidR="00A645C2" w:rsidRDefault="00A645C2" w:rsidP="00A645C2">
      <w:pPr>
        <w:rPr>
          <w:rFonts w:cs="Arial"/>
          <w:b/>
          <w:szCs w:val="24"/>
        </w:rPr>
      </w:pPr>
    </w:p>
    <w:p w14:paraId="7FD41DBA" w14:textId="5086961D" w:rsidR="00D25F64" w:rsidRDefault="00D25F64" w:rsidP="00D55C51">
      <w:pPr>
        <w:pStyle w:val="Heading1"/>
      </w:pPr>
      <w:r w:rsidRPr="009352F2">
        <w:t>PEACE PLUS APPLICATION</w:t>
      </w:r>
      <w:r w:rsidRPr="00D25F64">
        <w:t xml:space="preserve"> </w:t>
      </w:r>
    </w:p>
    <w:p w14:paraId="420CCBB2" w14:textId="7FEF3B41" w:rsidR="009352F2" w:rsidRDefault="009352F2" w:rsidP="00D25F64">
      <w:pPr>
        <w:tabs>
          <w:tab w:val="left" w:pos="426"/>
        </w:tabs>
        <w:rPr>
          <w:rFonts w:cs="Arial"/>
          <w:b/>
          <w:sz w:val="28"/>
          <w:szCs w:val="28"/>
        </w:rPr>
      </w:pPr>
    </w:p>
    <w:p w14:paraId="6B75FB85" w14:textId="77777777" w:rsidR="00AA644C" w:rsidRDefault="00AA644C" w:rsidP="00AA644C">
      <w:pPr>
        <w:rPr>
          <w:rFonts w:cs="Arial"/>
          <w:b/>
          <w:sz w:val="28"/>
          <w:szCs w:val="28"/>
        </w:rPr>
      </w:pPr>
      <w:r>
        <w:rPr>
          <w:rFonts w:cs="Arial"/>
          <w:b/>
          <w:sz w:val="28"/>
          <w:szCs w:val="28"/>
        </w:rPr>
        <w:t>***IN CONFIDENCE***</w:t>
      </w:r>
    </w:p>
    <w:p w14:paraId="283F162D" w14:textId="77777777" w:rsidR="00AA644C" w:rsidRDefault="00AA644C" w:rsidP="00AA644C">
      <w:pPr>
        <w:rPr>
          <w:rFonts w:cs="Arial"/>
          <w:b/>
          <w:sz w:val="28"/>
          <w:szCs w:val="28"/>
        </w:rPr>
      </w:pPr>
    </w:p>
    <w:p w14:paraId="174295BD" w14:textId="77777777" w:rsidR="00AA644C" w:rsidRDefault="00AA644C" w:rsidP="00AA644C">
      <w:pPr>
        <w:rPr>
          <w:rFonts w:eastAsia="Calibri" w:cs="Arial"/>
          <w:b/>
          <w:sz w:val="28"/>
          <w:szCs w:val="28"/>
          <w:lang w:eastAsia="en-GB"/>
        </w:rPr>
      </w:pPr>
      <w:r>
        <w:rPr>
          <w:rFonts w:eastAsia="Calibri" w:cs="Arial"/>
          <w:b/>
          <w:sz w:val="28"/>
          <w:szCs w:val="28"/>
          <w:lang w:eastAsia="en-GB"/>
        </w:rPr>
        <w:t>***NOT FOR PUBLICATION***</w:t>
      </w:r>
    </w:p>
    <w:p w14:paraId="707741E2" w14:textId="77777777" w:rsidR="00AA644C" w:rsidRDefault="00AA644C" w:rsidP="00AA644C">
      <w:pPr>
        <w:rPr>
          <w:rFonts w:eastAsia="Calibri" w:cs="Arial"/>
          <w:b/>
          <w:sz w:val="28"/>
          <w:szCs w:val="28"/>
          <w:u w:val="single"/>
          <w:lang w:eastAsia="en-GB"/>
        </w:rPr>
      </w:pPr>
    </w:p>
    <w:p w14:paraId="2A276D38" w14:textId="77777777" w:rsidR="00AA644C" w:rsidRDefault="00AA644C" w:rsidP="00AA644C">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04C39C99" w14:textId="77777777" w:rsidR="00EA6834" w:rsidRDefault="00EA6834" w:rsidP="00EA6834">
      <w:pPr>
        <w:rPr>
          <w:rFonts w:cs="Arial"/>
          <w:szCs w:val="24"/>
        </w:rPr>
      </w:pPr>
    </w:p>
    <w:p w14:paraId="606D3AD4" w14:textId="525171CA" w:rsidR="002C70F7" w:rsidRDefault="00D25F64" w:rsidP="00D55C51">
      <w:pPr>
        <w:pStyle w:val="Heading1"/>
      </w:pPr>
      <w:r w:rsidRPr="00A246D4">
        <w:t>UPDATE ON INDUSTRIAL DISPUTE</w:t>
      </w:r>
    </w:p>
    <w:p w14:paraId="5A9A2D00" w14:textId="67BD32B0" w:rsidR="00AA644C" w:rsidRDefault="00AA644C" w:rsidP="002C70F7">
      <w:pPr>
        <w:ind w:left="720" w:hanging="720"/>
        <w:rPr>
          <w:rFonts w:cs="Arial"/>
          <w:b/>
          <w:sz w:val="32"/>
          <w:szCs w:val="32"/>
          <w:u w:val="single"/>
        </w:rPr>
      </w:pPr>
    </w:p>
    <w:p w14:paraId="05CF662A" w14:textId="77777777" w:rsidR="00AA644C" w:rsidRDefault="00AA644C" w:rsidP="00AA644C">
      <w:pPr>
        <w:rPr>
          <w:rFonts w:cs="Arial"/>
          <w:b/>
          <w:sz w:val="28"/>
          <w:szCs w:val="28"/>
        </w:rPr>
      </w:pPr>
      <w:r>
        <w:rPr>
          <w:rFonts w:cs="Arial"/>
          <w:b/>
          <w:sz w:val="28"/>
          <w:szCs w:val="28"/>
        </w:rPr>
        <w:t>***IN CONFIDENCE***</w:t>
      </w:r>
    </w:p>
    <w:p w14:paraId="008F1BE0" w14:textId="77777777" w:rsidR="00AA644C" w:rsidRDefault="00AA644C" w:rsidP="00AA644C">
      <w:pPr>
        <w:rPr>
          <w:rFonts w:cs="Arial"/>
          <w:b/>
          <w:sz w:val="28"/>
          <w:szCs w:val="28"/>
        </w:rPr>
      </w:pPr>
    </w:p>
    <w:p w14:paraId="0D2CFFD9" w14:textId="77777777" w:rsidR="00AA644C" w:rsidRDefault="00AA644C" w:rsidP="00AA644C">
      <w:pPr>
        <w:rPr>
          <w:rFonts w:eastAsia="Calibri" w:cs="Arial"/>
          <w:b/>
          <w:sz w:val="28"/>
          <w:szCs w:val="28"/>
          <w:lang w:eastAsia="en-GB"/>
        </w:rPr>
      </w:pPr>
      <w:r>
        <w:rPr>
          <w:rFonts w:eastAsia="Calibri" w:cs="Arial"/>
          <w:b/>
          <w:sz w:val="28"/>
          <w:szCs w:val="28"/>
          <w:lang w:eastAsia="en-GB"/>
        </w:rPr>
        <w:t>***NOT FOR PUBLICATION***</w:t>
      </w:r>
    </w:p>
    <w:p w14:paraId="125FE667" w14:textId="77777777" w:rsidR="00AA644C" w:rsidRDefault="00AA644C" w:rsidP="00AA644C">
      <w:pPr>
        <w:rPr>
          <w:rFonts w:eastAsia="Calibri" w:cs="Arial"/>
          <w:b/>
          <w:sz w:val="28"/>
          <w:szCs w:val="28"/>
          <w:u w:val="single"/>
          <w:lang w:eastAsia="en-GB"/>
        </w:rPr>
      </w:pPr>
    </w:p>
    <w:p w14:paraId="0416AFBC" w14:textId="77777777" w:rsidR="00AA644C" w:rsidRDefault="00AA644C" w:rsidP="00AA644C">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7359B594" w14:textId="77777777" w:rsidR="002C70F7" w:rsidRPr="002C70F7" w:rsidRDefault="002C70F7" w:rsidP="00576396">
      <w:pPr>
        <w:rPr>
          <w:rFonts w:cs="Arial"/>
          <w:b/>
          <w:sz w:val="28"/>
          <w:szCs w:val="28"/>
          <w:u w:val="single"/>
        </w:rPr>
      </w:pPr>
    </w:p>
    <w:p w14:paraId="2C63BA4E" w14:textId="77777777" w:rsidR="0087375A" w:rsidRPr="00600EA9" w:rsidRDefault="0087375A" w:rsidP="0087375A">
      <w:pPr>
        <w:rPr>
          <w:rFonts w:cs="Arial"/>
          <w:b/>
          <w:sz w:val="28"/>
          <w:szCs w:val="28"/>
          <w:u w:val="single"/>
        </w:rPr>
      </w:pPr>
      <w:r w:rsidRPr="00600EA9">
        <w:rPr>
          <w:rFonts w:cs="Arial"/>
          <w:b/>
          <w:sz w:val="28"/>
          <w:szCs w:val="28"/>
          <w:u w:val="single"/>
        </w:rPr>
        <w:t xml:space="preserve">READMITTANCE OF PUBLIC AND PRESS </w:t>
      </w:r>
    </w:p>
    <w:p w14:paraId="08EF02EE" w14:textId="77777777" w:rsidR="0087375A" w:rsidRPr="00600EA9" w:rsidRDefault="0087375A" w:rsidP="0087375A">
      <w:pPr>
        <w:rPr>
          <w:rFonts w:cs="Arial"/>
          <w:b/>
          <w:sz w:val="28"/>
          <w:szCs w:val="28"/>
          <w:u w:val="single"/>
        </w:rPr>
      </w:pPr>
    </w:p>
    <w:p w14:paraId="5450079A" w14:textId="4908B288" w:rsidR="0087375A" w:rsidRPr="00600EA9" w:rsidRDefault="0087375A" w:rsidP="0087375A">
      <w:pPr>
        <w:rPr>
          <w:rFonts w:cs="Arial"/>
          <w:b/>
        </w:rPr>
      </w:pPr>
      <w:r w:rsidRPr="00600EA9">
        <w:rPr>
          <w:rFonts w:cs="Arial"/>
          <w:b/>
        </w:rPr>
        <w:t>RESOLVED, on the proposal of</w:t>
      </w:r>
      <w:r>
        <w:rPr>
          <w:rFonts w:cs="Arial"/>
          <w:b/>
        </w:rPr>
        <w:t xml:space="preserve"> </w:t>
      </w:r>
      <w:r w:rsidR="00F93629">
        <w:rPr>
          <w:rFonts w:cs="Arial"/>
          <w:b/>
        </w:rPr>
        <w:t>Councillor McKimm</w:t>
      </w:r>
      <w:r>
        <w:rPr>
          <w:rFonts w:cs="Arial"/>
          <w:b/>
        </w:rPr>
        <w:t xml:space="preserve">, </w:t>
      </w:r>
      <w:r w:rsidRPr="00600EA9">
        <w:rPr>
          <w:rFonts w:cs="Arial"/>
          <w:b/>
        </w:rPr>
        <w:t>seconded by</w:t>
      </w:r>
      <w:r>
        <w:rPr>
          <w:rFonts w:cs="Arial"/>
          <w:b/>
        </w:rPr>
        <w:t xml:space="preserve"> </w:t>
      </w:r>
      <w:r w:rsidR="00F93629">
        <w:rPr>
          <w:rFonts w:cs="Arial"/>
          <w:b/>
        </w:rPr>
        <w:t>Councillor Boyle</w:t>
      </w:r>
      <w:r>
        <w:rPr>
          <w:rFonts w:cs="Arial"/>
          <w:b/>
        </w:rPr>
        <w:t>,</w:t>
      </w:r>
      <w:r w:rsidRPr="00600EA9">
        <w:rPr>
          <w:rFonts w:cs="Arial"/>
          <w:b/>
        </w:rPr>
        <w:t xml:space="preserve"> that the public/press be readmitted to the meeting.   </w:t>
      </w:r>
    </w:p>
    <w:p w14:paraId="1D40800E" w14:textId="77777777" w:rsidR="0087375A" w:rsidRPr="00600EA9" w:rsidRDefault="0087375A" w:rsidP="0087375A">
      <w:pPr>
        <w:rPr>
          <w:rFonts w:cs="Arial"/>
          <w:b/>
        </w:rPr>
      </w:pPr>
    </w:p>
    <w:p w14:paraId="4E7D5C25" w14:textId="77777777" w:rsidR="0087375A" w:rsidRPr="00E84674" w:rsidRDefault="0087375A" w:rsidP="00ED6D98">
      <w:pPr>
        <w:pStyle w:val="Heading1"/>
      </w:pPr>
      <w:r w:rsidRPr="00E84674">
        <w:t>termination of meeting</w:t>
      </w:r>
    </w:p>
    <w:p w14:paraId="3A44E716" w14:textId="77777777" w:rsidR="0087375A" w:rsidRPr="005B7C66" w:rsidRDefault="0087375A" w:rsidP="0087375A"/>
    <w:p w14:paraId="00620333" w14:textId="19872B8D" w:rsidR="0087375A" w:rsidRDefault="0087375A" w:rsidP="0087375A">
      <w:r w:rsidRPr="00600EA9">
        <w:rPr>
          <w:rFonts w:cs="Arial"/>
        </w:rPr>
        <w:t>The meeting terminated at</w:t>
      </w:r>
      <w:r>
        <w:rPr>
          <w:rFonts w:cs="Arial"/>
        </w:rPr>
        <w:t xml:space="preserve"> </w:t>
      </w:r>
      <w:r w:rsidR="00F93629">
        <w:rPr>
          <w:rFonts w:cs="Arial"/>
        </w:rPr>
        <w:t>00:35</w:t>
      </w:r>
      <w:r w:rsidR="00D55C51">
        <w:rPr>
          <w:rFonts w:cs="Arial"/>
        </w:rPr>
        <w:t>.</w:t>
      </w:r>
    </w:p>
    <w:p w14:paraId="5381476D" w14:textId="77777777" w:rsidR="00F32BAC" w:rsidRDefault="00F32BAC"/>
    <w:p w14:paraId="07AD0AFE" w14:textId="77777777" w:rsidR="00C93360" w:rsidRDefault="00C93360"/>
    <w:sectPr w:rsidR="00C93360" w:rsidSect="00D64DD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5730" w14:textId="77777777" w:rsidR="00C755B2" w:rsidRDefault="00C755B2" w:rsidP="00576396">
      <w:r>
        <w:separator/>
      </w:r>
    </w:p>
  </w:endnote>
  <w:endnote w:type="continuationSeparator" w:id="0">
    <w:p w14:paraId="0C9AA885" w14:textId="77777777" w:rsidR="00C755B2" w:rsidRDefault="00C755B2" w:rsidP="0057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6748" w14:textId="77777777" w:rsidR="00DB64E0" w:rsidRDefault="00DB6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1E9E9B5F" w14:textId="77777777" w:rsidR="00E82FB0" w:rsidRDefault="00E82FB0">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5236" w14:textId="77777777" w:rsidR="00DB64E0" w:rsidRDefault="00DB6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3BED" w14:textId="77777777" w:rsidR="00C755B2" w:rsidRDefault="00C755B2" w:rsidP="00576396">
      <w:r>
        <w:separator/>
      </w:r>
    </w:p>
  </w:footnote>
  <w:footnote w:type="continuationSeparator" w:id="0">
    <w:p w14:paraId="7D033E00" w14:textId="77777777" w:rsidR="00C755B2" w:rsidRDefault="00C755B2" w:rsidP="0057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303D" w14:textId="77777777" w:rsidR="00DB64E0" w:rsidRDefault="00DB6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3441" w14:textId="67FCDA48" w:rsidR="00E82FB0" w:rsidRPr="004B0EE3" w:rsidRDefault="00E82FB0" w:rsidP="00D64DD9">
    <w:pPr>
      <w:pStyle w:val="Header"/>
      <w:jc w:val="right"/>
      <w:rPr>
        <w:szCs w:val="24"/>
      </w:rPr>
    </w:pPr>
    <w:r>
      <w:rPr>
        <w:szCs w:val="24"/>
      </w:rPr>
      <w:t>C.2</w:t>
    </w:r>
    <w:r w:rsidR="0021535A">
      <w:rPr>
        <w:szCs w:val="24"/>
      </w:rPr>
      <w:t>8</w:t>
    </w:r>
    <w:r>
      <w:rPr>
        <w:szCs w:val="24"/>
      </w:rPr>
      <w:t>.0</w:t>
    </w:r>
    <w:r w:rsidR="0021535A">
      <w:rPr>
        <w:szCs w:val="24"/>
      </w:rPr>
      <w:t>8</w:t>
    </w:r>
    <w:r>
      <w:rPr>
        <w:szCs w:val="24"/>
      </w:rPr>
      <w:t>.202</w:t>
    </w:r>
    <w:r w:rsidR="00EF27DE">
      <w:rPr>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D2B6" w14:textId="40BEF6CE" w:rsidR="00E82FB0" w:rsidRPr="000F5E3B" w:rsidRDefault="00E82FB0" w:rsidP="00D64DD9">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7286"/>
    <w:multiLevelType w:val="hybridMultilevel"/>
    <w:tmpl w:val="A122192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o"/>
      <w:lvlJc w:val="left"/>
      <w:pPr>
        <w:tabs>
          <w:tab w:val="num" w:pos="2160"/>
        </w:tabs>
        <w:ind w:left="2160" w:hanging="360"/>
      </w:pPr>
      <w:rPr>
        <w:rFonts w:ascii="Courier New" w:hAnsi="Courier New" w:cs="Times New Roman" w:hint="default"/>
      </w:rPr>
    </w:lvl>
    <w:lvl w:ilvl="3" w:tplc="FFFFFFFF">
      <w:start w:val="1"/>
      <w:numFmt w:val="bullet"/>
      <w:lvlText w:val="o"/>
      <w:lvlJc w:val="left"/>
      <w:pPr>
        <w:tabs>
          <w:tab w:val="num" w:pos="2880"/>
        </w:tabs>
        <w:ind w:left="2880" w:hanging="360"/>
      </w:pPr>
      <w:rPr>
        <w:rFonts w:ascii="Courier New" w:hAnsi="Courier New"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o"/>
      <w:lvlJc w:val="left"/>
      <w:pPr>
        <w:tabs>
          <w:tab w:val="num" w:pos="4320"/>
        </w:tabs>
        <w:ind w:left="4320" w:hanging="360"/>
      </w:pPr>
      <w:rPr>
        <w:rFonts w:ascii="Courier New" w:hAnsi="Courier New" w:cs="Times New Roman" w:hint="default"/>
      </w:rPr>
    </w:lvl>
    <w:lvl w:ilvl="6" w:tplc="FFFFFFFF">
      <w:start w:val="1"/>
      <w:numFmt w:val="bullet"/>
      <w:lvlText w:val="o"/>
      <w:lvlJc w:val="left"/>
      <w:pPr>
        <w:tabs>
          <w:tab w:val="num" w:pos="5040"/>
        </w:tabs>
        <w:ind w:left="5040" w:hanging="360"/>
      </w:pPr>
      <w:rPr>
        <w:rFonts w:ascii="Courier New" w:hAnsi="Courier New" w:cs="Times New Roman"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o"/>
      <w:lvlJc w:val="left"/>
      <w:pPr>
        <w:tabs>
          <w:tab w:val="num" w:pos="6480"/>
        </w:tabs>
        <w:ind w:left="6480" w:hanging="360"/>
      </w:pPr>
      <w:rPr>
        <w:rFonts w:ascii="Courier New" w:hAnsi="Courier New" w:cs="Times New Roman" w:hint="default"/>
      </w:rPr>
    </w:lvl>
  </w:abstractNum>
  <w:abstractNum w:abstractNumId="1" w15:restartNumberingAfterBreak="0">
    <w:nsid w:val="12697A26"/>
    <w:multiLevelType w:val="multilevel"/>
    <w:tmpl w:val="1B643670"/>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14B77118"/>
    <w:multiLevelType w:val="hybridMultilevel"/>
    <w:tmpl w:val="FC1EBA8A"/>
    <w:lvl w:ilvl="0" w:tplc="31B8DAF8">
      <w:start w:val="1"/>
      <w:numFmt w:val="bullet"/>
      <w:lvlText w:val="•"/>
      <w:lvlJc w:val="left"/>
      <w:pPr>
        <w:tabs>
          <w:tab w:val="num" w:pos="720"/>
        </w:tabs>
        <w:ind w:left="720" w:hanging="360"/>
      </w:pPr>
      <w:rPr>
        <w:rFonts w:ascii="Arial" w:hAnsi="Arial" w:cs="Times New Roman" w:hint="default"/>
      </w:rPr>
    </w:lvl>
    <w:lvl w:ilvl="1" w:tplc="D0BA1094">
      <w:start w:val="1"/>
      <w:numFmt w:val="decimal"/>
      <w:lvlText w:val="%2."/>
      <w:lvlJc w:val="left"/>
      <w:pPr>
        <w:tabs>
          <w:tab w:val="num" w:pos="1440"/>
        </w:tabs>
        <w:ind w:left="1440" w:hanging="360"/>
      </w:pPr>
      <w:rPr>
        <w:rFonts w:ascii="Arial" w:eastAsia="Times New Roman" w:hAnsi="Arial" w:cs="Times New Roman"/>
      </w:rPr>
    </w:lvl>
    <w:lvl w:ilvl="2" w:tplc="9CE8D9B8">
      <w:start w:val="1"/>
      <w:numFmt w:val="bullet"/>
      <w:lvlText w:val="•"/>
      <w:lvlJc w:val="left"/>
      <w:pPr>
        <w:tabs>
          <w:tab w:val="num" w:pos="2160"/>
        </w:tabs>
        <w:ind w:left="2160" w:hanging="360"/>
      </w:pPr>
      <w:rPr>
        <w:rFonts w:ascii="Arial" w:hAnsi="Arial" w:cs="Times New Roman" w:hint="default"/>
      </w:rPr>
    </w:lvl>
    <w:lvl w:ilvl="3" w:tplc="2930A02C">
      <w:start w:val="1"/>
      <w:numFmt w:val="bullet"/>
      <w:lvlText w:val="•"/>
      <w:lvlJc w:val="left"/>
      <w:pPr>
        <w:tabs>
          <w:tab w:val="num" w:pos="2880"/>
        </w:tabs>
        <w:ind w:left="2880" w:hanging="360"/>
      </w:pPr>
      <w:rPr>
        <w:rFonts w:ascii="Arial" w:hAnsi="Arial" w:cs="Times New Roman" w:hint="default"/>
      </w:rPr>
    </w:lvl>
    <w:lvl w:ilvl="4" w:tplc="6650848C">
      <w:start w:val="1"/>
      <w:numFmt w:val="bullet"/>
      <w:lvlText w:val="•"/>
      <w:lvlJc w:val="left"/>
      <w:pPr>
        <w:tabs>
          <w:tab w:val="num" w:pos="3600"/>
        </w:tabs>
        <w:ind w:left="3600" w:hanging="360"/>
      </w:pPr>
      <w:rPr>
        <w:rFonts w:ascii="Arial" w:hAnsi="Arial" w:cs="Times New Roman" w:hint="default"/>
      </w:rPr>
    </w:lvl>
    <w:lvl w:ilvl="5" w:tplc="7BA634E2">
      <w:start w:val="1"/>
      <w:numFmt w:val="bullet"/>
      <w:lvlText w:val="•"/>
      <w:lvlJc w:val="left"/>
      <w:pPr>
        <w:tabs>
          <w:tab w:val="num" w:pos="4320"/>
        </w:tabs>
        <w:ind w:left="4320" w:hanging="360"/>
      </w:pPr>
      <w:rPr>
        <w:rFonts w:ascii="Arial" w:hAnsi="Arial" w:cs="Times New Roman" w:hint="default"/>
      </w:rPr>
    </w:lvl>
    <w:lvl w:ilvl="6" w:tplc="252A2240">
      <w:start w:val="1"/>
      <w:numFmt w:val="bullet"/>
      <w:lvlText w:val="•"/>
      <w:lvlJc w:val="left"/>
      <w:pPr>
        <w:tabs>
          <w:tab w:val="num" w:pos="5040"/>
        </w:tabs>
        <w:ind w:left="5040" w:hanging="360"/>
      </w:pPr>
      <w:rPr>
        <w:rFonts w:ascii="Arial" w:hAnsi="Arial" w:cs="Times New Roman" w:hint="default"/>
      </w:rPr>
    </w:lvl>
    <w:lvl w:ilvl="7" w:tplc="3EF0EB5C">
      <w:start w:val="1"/>
      <w:numFmt w:val="bullet"/>
      <w:lvlText w:val="•"/>
      <w:lvlJc w:val="left"/>
      <w:pPr>
        <w:tabs>
          <w:tab w:val="num" w:pos="5760"/>
        </w:tabs>
        <w:ind w:left="5760" w:hanging="360"/>
      </w:pPr>
      <w:rPr>
        <w:rFonts w:ascii="Arial" w:hAnsi="Arial" w:cs="Times New Roman" w:hint="default"/>
      </w:rPr>
    </w:lvl>
    <w:lvl w:ilvl="8" w:tplc="BA52518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A304E72"/>
    <w:multiLevelType w:val="hybridMultilevel"/>
    <w:tmpl w:val="6804C756"/>
    <w:lvl w:ilvl="0" w:tplc="08090001">
      <w:start w:val="1"/>
      <w:numFmt w:val="bullet"/>
      <w:lvlText w:val=""/>
      <w:lvlJc w:val="left"/>
      <w:pPr>
        <w:ind w:left="1200" w:hanging="360"/>
      </w:pPr>
      <w:rPr>
        <w:rFonts w:ascii="Symbol" w:hAnsi="Symbol" w:cs="Symbol" w:hint="default"/>
      </w:rPr>
    </w:lvl>
    <w:lvl w:ilvl="1" w:tplc="08090003">
      <w:start w:val="1"/>
      <w:numFmt w:val="bullet"/>
      <w:lvlText w:val="o"/>
      <w:lvlJc w:val="left"/>
      <w:pPr>
        <w:ind w:left="1920" w:hanging="360"/>
      </w:pPr>
      <w:rPr>
        <w:rFonts w:ascii="Courier New" w:hAnsi="Courier New" w:cs="Courier New" w:hint="default"/>
      </w:rPr>
    </w:lvl>
    <w:lvl w:ilvl="2" w:tplc="08090005">
      <w:start w:val="1"/>
      <w:numFmt w:val="bullet"/>
      <w:lvlText w:val=""/>
      <w:lvlJc w:val="left"/>
      <w:pPr>
        <w:ind w:left="2640" w:hanging="360"/>
      </w:pPr>
      <w:rPr>
        <w:rFonts w:ascii="Wingdings" w:hAnsi="Wingdings" w:cs="Wingdings" w:hint="default"/>
      </w:rPr>
    </w:lvl>
    <w:lvl w:ilvl="3" w:tplc="08090001">
      <w:start w:val="1"/>
      <w:numFmt w:val="bullet"/>
      <w:lvlText w:val=""/>
      <w:lvlJc w:val="left"/>
      <w:pPr>
        <w:ind w:left="3360" w:hanging="360"/>
      </w:pPr>
      <w:rPr>
        <w:rFonts w:ascii="Symbol" w:hAnsi="Symbol" w:cs="Symbol" w:hint="default"/>
      </w:rPr>
    </w:lvl>
    <w:lvl w:ilvl="4" w:tplc="08090003">
      <w:start w:val="1"/>
      <w:numFmt w:val="bullet"/>
      <w:lvlText w:val="o"/>
      <w:lvlJc w:val="left"/>
      <w:pPr>
        <w:ind w:left="4080" w:hanging="360"/>
      </w:pPr>
      <w:rPr>
        <w:rFonts w:ascii="Courier New" w:hAnsi="Courier New" w:cs="Courier New" w:hint="default"/>
      </w:rPr>
    </w:lvl>
    <w:lvl w:ilvl="5" w:tplc="08090005">
      <w:start w:val="1"/>
      <w:numFmt w:val="bullet"/>
      <w:lvlText w:val=""/>
      <w:lvlJc w:val="left"/>
      <w:pPr>
        <w:ind w:left="4800" w:hanging="360"/>
      </w:pPr>
      <w:rPr>
        <w:rFonts w:ascii="Wingdings" w:hAnsi="Wingdings" w:cs="Wingdings" w:hint="default"/>
      </w:rPr>
    </w:lvl>
    <w:lvl w:ilvl="6" w:tplc="08090001">
      <w:start w:val="1"/>
      <w:numFmt w:val="bullet"/>
      <w:lvlText w:val=""/>
      <w:lvlJc w:val="left"/>
      <w:pPr>
        <w:ind w:left="5520" w:hanging="360"/>
      </w:pPr>
      <w:rPr>
        <w:rFonts w:ascii="Symbol" w:hAnsi="Symbol" w:cs="Symbol" w:hint="default"/>
      </w:rPr>
    </w:lvl>
    <w:lvl w:ilvl="7" w:tplc="08090003">
      <w:start w:val="1"/>
      <w:numFmt w:val="bullet"/>
      <w:lvlText w:val="o"/>
      <w:lvlJc w:val="left"/>
      <w:pPr>
        <w:ind w:left="6240" w:hanging="360"/>
      </w:pPr>
      <w:rPr>
        <w:rFonts w:ascii="Courier New" w:hAnsi="Courier New" w:cs="Courier New" w:hint="default"/>
      </w:rPr>
    </w:lvl>
    <w:lvl w:ilvl="8" w:tplc="08090005">
      <w:start w:val="1"/>
      <w:numFmt w:val="bullet"/>
      <w:lvlText w:val=""/>
      <w:lvlJc w:val="left"/>
      <w:pPr>
        <w:ind w:left="6960" w:hanging="360"/>
      </w:pPr>
      <w:rPr>
        <w:rFonts w:ascii="Wingdings" w:hAnsi="Wingdings" w:cs="Wingdings" w:hint="default"/>
      </w:rPr>
    </w:lvl>
  </w:abstractNum>
  <w:abstractNum w:abstractNumId="4" w15:restartNumberingAfterBreak="0">
    <w:nsid w:val="1C3A0C87"/>
    <w:multiLevelType w:val="hybridMultilevel"/>
    <w:tmpl w:val="EEF49812"/>
    <w:lvl w:ilvl="0" w:tplc="1038B332">
      <w:start w:val="1"/>
      <w:numFmt w:val="bullet"/>
      <w:lvlText w:val="o"/>
      <w:lvlJc w:val="left"/>
      <w:pPr>
        <w:tabs>
          <w:tab w:val="num" w:pos="720"/>
        </w:tabs>
        <w:ind w:left="720" w:hanging="360"/>
      </w:pPr>
      <w:rPr>
        <w:rFonts w:ascii="Courier New" w:hAnsi="Courier New" w:cs="Times New Roman" w:hint="default"/>
      </w:rPr>
    </w:lvl>
    <w:lvl w:ilvl="1" w:tplc="277659A8">
      <w:start w:val="1"/>
      <w:numFmt w:val="bullet"/>
      <w:lvlText w:val="o"/>
      <w:lvlJc w:val="left"/>
      <w:pPr>
        <w:tabs>
          <w:tab w:val="num" w:pos="1440"/>
        </w:tabs>
        <w:ind w:left="1440" w:hanging="360"/>
      </w:pPr>
      <w:rPr>
        <w:rFonts w:ascii="Courier New" w:hAnsi="Courier New" w:cs="Times New Roman" w:hint="default"/>
      </w:rPr>
    </w:lvl>
    <w:lvl w:ilvl="2" w:tplc="E01AD1EA">
      <w:start w:val="1"/>
      <w:numFmt w:val="bullet"/>
      <w:lvlText w:val="o"/>
      <w:lvlJc w:val="left"/>
      <w:pPr>
        <w:tabs>
          <w:tab w:val="num" w:pos="2160"/>
        </w:tabs>
        <w:ind w:left="2160" w:hanging="360"/>
      </w:pPr>
      <w:rPr>
        <w:rFonts w:ascii="Courier New" w:hAnsi="Courier New" w:cs="Times New Roman" w:hint="default"/>
      </w:rPr>
    </w:lvl>
    <w:lvl w:ilvl="3" w:tplc="88B85D8E">
      <w:start w:val="1"/>
      <w:numFmt w:val="bullet"/>
      <w:lvlText w:val="o"/>
      <w:lvlJc w:val="left"/>
      <w:pPr>
        <w:tabs>
          <w:tab w:val="num" w:pos="2880"/>
        </w:tabs>
        <w:ind w:left="2880" w:hanging="360"/>
      </w:pPr>
      <w:rPr>
        <w:rFonts w:ascii="Courier New" w:hAnsi="Courier New" w:cs="Times New Roman" w:hint="default"/>
      </w:rPr>
    </w:lvl>
    <w:lvl w:ilvl="4" w:tplc="ACB87F32">
      <w:start w:val="1"/>
      <w:numFmt w:val="bullet"/>
      <w:lvlText w:val="o"/>
      <w:lvlJc w:val="left"/>
      <w:pPr>
        <w:tabs>
          <w:tab w:val="num" w:pos="3600"/>
        </w:tabs>
        <w:ind w:left="3600" w:hanging="360"/>
      </w:pPr>
      <w:rPr>
        <w:rFonts w:ascii="Courier New" w:hAnsi="Courier New" w:cs="Times New Roman" w:hint="default"/>
      </w:rPr>
    </w:lvl>
    <w:lvl w:ilvl="5" w:tplc="14EACAC6">
      <w:start w:val="1"/>
      <w:numFmt w:val="bullet"/>
      <w:lvlText w:val="o"/>
      <w:lvlJc w:val="left"/>
      <w:pPr>
        <w:tabs>
          <w:tab w:val="num" w:pos="4320"/>
        </w:tabs>
        <w:ind w:left="4320" w:hanging="360"/>
      </w:pPr>
      <w:rPr>
        <w:rFonts w:ascii="Courier New" w:hAnsi="Courier New" w:cs="Times New Roman" w:hint="default"/>
      </w:rPr>
    </w:lvl>
    <w:lvl w:ilvl="6" w:tplc="988A652E">
      <w:start w:val="1"/>
      <w:numFmt w:val="bullet"/>
      <w:lvlText w:val="o"/>
      <w:lvlJc w:val="left"/>
      <w:pPr>
        <w:tabs>
          <w:tab w:val="num" w:pos="5040"/>
        </w:tabs>
        <w:ind w:left="5040" w:hanging="360"/>
      </w:pPr>
      <w:rPr>
        <w:rFonts w:ascii="Courier New" w:hAnsi="Courier New" w:cs="Times New Roman" w:hint="default"/>
      </w:rPr>
    </w:lvl>
    <w:lvl w:ilvl="7" w:tplc="35B8427E">
      <w:start w:val="1"/>
      <w:numFmt w:val="bullet"/>
      <w:lvlText w:val="o"/>
      <w:lvlJc w:val="left"/>
      <w:pPr>
        <w:tabs>
          <w:tab w:val="num" w:pos="5760"/>
        </w:tabs>
        <w:ind w:left="5760" w:hanging="360"/>
      </w:pPr>
      <w:rPr>
        <w:rFonts w:ascii="Courier New" w:hAnsi="Courier New" w:cs="Times New Roman" w:hint="default"/>
      </w:rPr>
    </w:lvl>
    <w:lvl w:ilvl="8" w:tplc="5E740BCE">
      <w:start w:val="1"/>
      <w:numFmt w:val="bullet"/>
      <w:lvlText w:val="o"/>
      <w:lvlJc w:val="left"/>
      <w:pPr>
        <w:tabs>
          <w:tab w:val="num" w:pos="6480"/>
        </w:tabs>
        <w:ind w:left="6480" w:hanging="360"/>
      </w:pPr>
      <w:rPr>
        <w:rFonts w:ascii="Courier New" w:hAnsi="Courier New" w:cs="Times New Roman" w:hint="default"/>
      </w:rPr>
    </w:lvl>
  </w:abstractNum>
  <w:abstractNum w:abstractNumId="5" w15:restartNumberingAfterBreak="0">
    <w:nsid w:val="216972BB"/>
    <w:multiLevelType w:val="hybridMultilevel"/>
    <w:tmpl w:val="99CCC9E6"/>
    <w:lvl w:ilvl="0" w:tplc="FFFFFFFF">
      <w:start w:val="1"/>
      <w:numFmt w:val="bullet"/>
      <w:lvlText w:val="•"/>
      <w:lvlJc w:val="left"/>
      <w:pPr>
        <w:tabs>
          <w:tab w:val="num" w:pos="720"/>
        </w:tabs>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1E63AD0"/>
    <w:multiLevelType w:val="hybridMultilevel"/>
    <w:tmpl w:val="0F8011B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254A33C0"/>
    <w:multiLevelType w:val="hybridMultilevel"/>
    <w:tmpl w:val="814CD6A2"/>
    <w:lvl w:ilvl="0" w:tplc="92067D3E">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D05C32"/>
    <w:multiLevelType w:val="hybridMultilevel"/>
    <w:tmpl w:val="36A49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9F548D9"/>
    <w:multiLevelType w:val="multilevel"/>
    <w:tmpl w:val="F3B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06ACE"/>
    <w:multiLevelType w:val="multilevel"/>
    <w:tmpl w:val="1F0EC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F451A"/>
    <w:multiLevelType w:val="hybridMultilevel"/>
    <w:tmpl w:val="556E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366D6"/>
    <w:multiLevelType w:val="multilevel"/>
    <w:tmpl w:val="B9DE1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5B61B6"/>
    <w:multiLevelType w:val="hybridMultilevel"/>
    <w:tmpl w:val="7AFEF556"/>
    <w:lvl w:ilvl="0" w:tplc="590C7EF2">
      <w:start w:val="1"/>
      <w:numFmt w:val="bullet"/>
      <w:lvlText w:val="•"/>
      <w:lvlJc w:val="left"/>
      <w:pPr>
        <w:tabs>
          <w:tab w:val="num" w:pos="720"/>
        </w:tabs>
        <w:ind w:left="720" w:hanging="360"/>
      </w:pPr>
      <w:rPr>
        <w:rFonts w:ascii="Arial" w:hAnsi="Arial" w:cs="Times New Roman" w:hint="default"/>
      </w:rPr>
    </w:lvl>
    <w:lvl w:ilvl="1" w:tplc="08090001">
      <w:start w:val="1"/>
      <w:numFmt w:val="bullet"/>
      <w:lvlText w:val=""/>
      <w:lvlJc w:val="left"/>
      <w:pPr>
        <w:ind w:left="1440" w:hanging="360"/>
      </w:pPr>
      <w:rPr>
        <w:rFonts w:ascii="Symbol" w:hAnsi="Symbol" w:hint="default"/>
      </w:rPr>
    </w:lvl>
    <w:lvl w:ilvl="2" w:tplc="8D4622F2">
      <w:start w:val="1"/>
      <w:numFmt w:val="bullet"/>
      <w:lvlText w:val="•"/>
      <w:lvlJc w:val="left"/>
      <w:pPr>
        <w:tabs>
          <w:tab w:val="num" w:pos="2160"/>
        </w:tabs>
        <w:ind w:left="2160" w:hanging="360"/>
      </w:pPr>
      <w:rPr>
        <w:rFonts w:ascii="Arial" w:hAnsi="Arial" w:cs="Times New Roman" w:hint="default"/>
      </w:rPr>
    </w:lvl>
    <w:lvl w:ilvl="3" w:tplc="EB802F2A">
      <w:start w:val="1"/>
      <w:numFmt w:val="bullet"/>
      <w:lvlText w:val="•"/>
      <w:lvlJc w:val="left"/>
      <w:pPr>
        <w:tabs>
          <w:tab w:val="num" w:pos="2880"/>
        </w:tabs>
        <w:ind w:left="2880" w:hanging="360"/>
      </w:pPr>
      <w:rPr>
        <w:rFonts w:ascii="Arial" w:hAnsi="Arial" w:cs="Times New Roman" w:hint="default"/>
      </w:rPr>
    </w:lvl>
    <w:lvl w:ilvl="4" w:tplc="D5A82540">
      <w:start w:val="1"/>
      <w:numFmt w:val="bullet"/>
      <w:lvlText w:val="•"/>
      <w:lvlJc w:val="left"/>
      <w:pPr>
        <w:tabs>
          <w:tab w:val="num" w:pos="3600"/>
        </w:tabs>
        <w:ind w:left="3600" w:hanging="360"/>
      </w:pPr>
      <w:rPr>
        <w:rFonts w:ascii="Arial" w:hAnsi="Arial" w:cs="Times New Roman" w:hint="default"/>
      </w:rPr>
    </w:lvl>
    <w:lvl w:ilvl="5" w:tplc="8F9CDB4A">
      <w:start w:val="1"/>
      <w:numFmt w:val="bullet"/>
      <w:lvlText w:val="•"/>
      <w:lvlJc w:val="left"/>
      <w:pPr>
        <w:tabs>
          <w:tab w:val="num" w:pos="4320"/>
        </w:tabs>
        <w:ind w:left="4320" w:hanging="360"/>
      </w:pPr>
      <w:rPr>
        <w:rFonts w:ascii="Arial" w:hAnsi="Arial" w:cs="Times New Roman" w:hint="default"/>
      </w:rPr>
    </w:lvl>
    <w:lvl w:ilvl="6" w:tplc="5E881EA0">
      <w:start w:val="1"/>
      <w:numFmt w:val="bullet"/>
      <w:lvlText w:val="•"/>
      <w:lvlJc w:val="left"/>
      <w:pPr>
        <w:tabs>
          <w:tab w:val="num" w:pos="5040"/>
        </w:tabs>
        <w:ind w:left="5040" w:hanging="360"/>
      </w:pPr>
      <w:rPr>
        <w:rFonts w:ascii="Arial" w:hAnsi="Arial" w:cs="Times New Roman" w:hint="default"/>
      </w:rPr>
    </w:lvl>
    <w:lvl w:ilvl="7" w:tplc="5358BE2E">
      <w:start w:val="1"/>
      <w:numFmt w:val="bullet"/>
      <w:lvlText w:val="•"/>
      <w:lvlJc w:val="left"/>
      <w:pPr>
        <w:tabs>
          <w:tab w:val="num" w:pos="5760"/>
        </w:tabs>
        <w:ind w:left="5760" w:hanging="360"/>
      </w:pPr>
      <w:rPr>
        <w:rFonts w:ascii="Arial" w:hAnsi="Arial" w:cs="Times New Roman" w:hint="default"/>
      </w:rPr>
    </w:lvl>
    <w:lvl w:ilvl="8" w:tplc="6786D5A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75E529A"/>
    <w:multiLevelType w:val="hybridMultilevel"/>
    <w:tmpl w:val="D5A225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95B266B"/>
    <w:multiLevelType w:val="multilevel"/>
    <w:tmpl w:val="5B9602D4"/>
    <w:lvl w:ilvl="0">
      <w:start w:val="1"/>
      <w:numFmt w:val="decimal"/>
      <w:lvlText w:val="%1."/>
      <w:lvlJc w:val="left"/>
      <w:pPr>
        <w:ind w:left="720" w:hanging="360"/>
      </w:pPr>
      <w:rPr>
        <w:rFonts w:ascii="Arial" w:hAnsi="Arial" w:cs="Arial" w:hint="default"/>
        <w:b/>
      </w:r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43FA21DF"/>
    <w:multiLevelType w:val="hybridMultilevel"/>
    <w:tmpl w:val="DD2EE2FA"/>
    <w:lvl w:ilvl="0" w:tplc="57721D0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686A06"/>
    <w:multiLevelType w:val="multilevel"/>
    <w:tmpl w:val="F20C5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323B1A"/>
    <w:multiLevelType w:val="hybridMultilevel"/>
    <w:tmpl w:val="40A8C426"/>
    <w:lvl w:ilvl="0" w:tplc="94EE0AE8">
      <w:start w:val="1"/>
      <w:numFmt w:val="bullet"/>
      <w:lvlText w:val="•"/>
      <w:lvlJc w:val="left"/>
      <w:pPr>
        <w:tabs>
          <w:tab w:val="num" w:pos="720"/>
        </w:tabs>
        <w:ind w:left="720" w:hanging="360"/>
      </w:pPr>
      <w:rPr>
        <w:rFonts w:ascii="Arial" w:hAnsi="Arial" w:cs="Times New Roman" w:hint="default"/>
      </w:rPr>
    </w:lvl>
    <w:lvl w:ilvl="1" w:tplc="EC52B0F2">
      <w:numFmt w:val="bullet"/>
      <w:lvlText w:val="o"/>
      <w:lvlJc w:val="left"/>
      <w:pPr>
        <w:tabs>
          <w:tab w:val="num" w:pos="1440"/>
        </w:tabs>
        <w:ind w:left="1440" w:hanging="360"/>
      </w:pPr>
      <w:rPr>
        <w:rFonts w:ascii="Courier New" w:hAnsi="Courier New" w:cs="Times New Roman" w:hint="default"/>
      </w:rPr>
    </w:lvl>
    <w:lvl w:ilvl="2" w:tplc="DAD25284">
      <w:start w:val="1"/>
      <w:numFmt w:val="bullet"/>
      <w:lvlText w:val="•"/>
      <w:lvlJc w:val="left"/>
      <w:pPr>
        <w:tabs>
          <w:tab w:val="num" w:pos="2160"/>
        </w:tabs>
        <w:ind w:left="2160" w:hanging="360"/>
      </w:pPr>
      <w:rPr>
        <w:rFonts w:ascii="Arial" w:hAnsi="Arial" w:cs="Times New Roman" w:hint="default"/>
      </w:rPr>
    </w:lvl>
    <w:lvl w:ilvl="3" w:tplc="0D0862FE">
      <w:start w:val="1"/>
      <w:numFmt w:val="bullet"/>
      <w:lvlText w:val="•"/>
      <w:lvlJc w:val="left"/>
      <w:pPr>
        <w:tabs>
          <w:tab w:val="num" w:pos="2880"/>
        </w:tabs>
        <w:ind w:left="2880" w:hanging="360"/>
      </w:pPr>
      <w:rPr>
        <w:rFonts w:ascii="Arial" w:hAnsi="Arial" w:cs="Times New Roman" w:hint="default"/>
      </w:rPr>
    </w:lvl>
    <w:lvl w:ilvl="4" w:tplc="470AD510">
      <w:start w:val="1"/>
      <w:numFmt w:val="bullet"/>
      <w:lvlText w:val="•"/>
      <w:lvlJc w:val="left"/>
      <w:pPr>
        <w:tabs>
          <w:tab w:val="num" w:pos="3600"/>
        </w:tabs>
        <w:ind w:left="3600" w:hanging="360"/>
      </w:pPr>
      <w:rPr>
        <w:rFonts w:ascii="Arial" w:hAnsi="Arial" w:cs="Times New Roman" w:hint="default"/>
      </w:rPr>
    </w:lvl>
    <w:lvl w:ilvl="5" w:tplc="5602EE18">
      <w:start w:val="1"/>
      <w:numFmt w:val="bullet"/>
      <w:lvlText w:val="•"/>
      <w:lvlJc w:val="left"/>
      <w:pPr>
        <w:tabs>
          <w:tab w:val="num" w:pos="4320"/>
        </w:tabs>
        <w:ind w:left="4320" w:hanging="360"/>
      </w:pPr>
      <w:rPr>
        <w:rFonts w:ascii="Arial" w:hAnsi="Arial" w:cs="Times New Roman" w:hint="default"/>
      </w:rPr>
    </w:lvl>
    <w:lvl w:ilvl="6" w:tplc="D24654E6">
      <w:start w:val="1"/>
      <w:numFmt w:val="bullet"/>
      <w:lvlText w:val="•"/>
      <w:lvlJc w:val="left"/>
      <w:pPr>
        <w:tabs>
          <w:tab w:val="num" w:pos="5040"/>
        </w:tabs>
        <w:ind w:left="5040" w:hanging="360"/>
      </w:pPr>
      <w:rPr>
        <w:rFonts w:ascii="Arial" w:hAnsi="Arial" w:cs="Times New Roman" w:hint="default"/>
      </w:rPr>
    </w:lvl>
    <w:lvl w:ilvl="7" w:tplc="80688828">
      <w:start w:val="1"/>
      <w:numFmt w:val="bullet"/>
      <w:lvlText w:val="•"/>
      <w:lvlJc w:val="left"/>
      <w:pPr>
        <w:tabs>
          <w:tab w:val="num" w:pos="5760"/>
        </w:tabs>
        <w:ind w:left="5760" w:hanging="360"/>
      </w:pPr>
      <w:rPr>
        <w:rFonts w:ascii="Arial" w:hAnsi="Arial" w:cs="Times New Roman" w:hint="default"/>
      </w:rPr>
    </w:lvl>
    <w:lvl w:ilvl="8" w:tplc="CA98ADF4">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C0F2E9F"/>
    <w:multiLevelType w:val="hybridMultilevel"/>
    <w:tmpl w:val="3DA2C858"/>
    <w:lvl w:ilvl="0" w:tplc="C65E7FCC">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B1FDC"/>
    <w:multiLevelType w:val="hybridMultilevel"/>
    <w:tmpl w:val="F0603C2E"/>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E2E04B2"/>
    <w:multiLevelType w:val="hybridMultilevel"/>
    <w:tmpl w:val="7FA2CD90"/>
    <w:lvl w:ilvl="0" w:tplc="FFFFFFFF">
      <w:start w:val="1"/>
      <w:numFmt w:val="bullet"/>
      <w:lvlText w:val="o"/>
      <w:lvlJc w:val="left"/>
      <w:pPr>
        <w:tabs>
          <w:tab w:val="num" w:pos="720"/>
        </w:tabs>
        <w:ind w:left="720" w:hanging="360"/>
      </w:pPr>
      <w:rPr>
        <w:rFonts w:ascii="Courier New" w:hAnsi="Courier New" w:cs="Times New Roman"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cs="Times New Roman" w:hint="default"/>
      </w:rPr>
    </w:lvl>
    <w:lvl w:ilvl="3" w:tplc="FFFFFFFF">
      <w:start w:val="1"/>
      <w:numFmt w:val="bullet"/>
      <w:lvlText w:val="o"/>
      <w:lvlJc w:val="left"/>
      <w:pPr>
        <w:tabs>
          <w:tab w:val="num" w:pos="2880"/>
        </w:tabs>
        <w:ind w:left="2880" w:hanging="360"/>
      </w:pPr>
      <w:rPr>
        <w:rFonts w:ascii="Courier New" w:hAnsi="Courier New"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o"/>
      <w:lvlJc w:val="left"/>
      <w:pPr>
        <w:tabs>
          <w:tab w:val="num" w:pos="4320"/>
        </w:tabs>
        <w:ind w:left="4320" w:hanging="360"/>
      </w:pPr>
      <w:rPr>
        <w:rFonts w:ascii="Courier New" w:hAnsi="Courier New" w:cs="Times New Roman" w:hint="default"/>
      </w:rPr>
    </w:lvl>
    <w:lvl w:ilvl="6" w:tplc="FFFFFFFF">
      <w:start w:val="1"/>
      <w:numFmt w:val="bullet"/>
      <w:lvlText w:val="o"/>
      <w:lvlJc w:val="left"/>
      <w:pPr>
        <w:tabs>
          <w:tab w:val="num" w:pos="5040"/>
        </w:tabs>
        <w:ind w:left="5040" w:hanging="360"/>
      </w:pPr>
      <w:rPr>
        <w:rFonts w:ascii="Courier New" w:hAnsi="Courier New" w:cs="Times New Roman"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o"/>
      <w:lvlJc w:val="left"/>
      <w:pPr>
        <w:tabs>
          <w:tab w:val="num" w:pos="6480"/>
        </w:tabs>
        <w:ind w:left="6480" w:hanging="360"/>
      </w:pPr>
      <w:rPr>
        <w:rFonts w:ascii="Courier New" w:hAnsi="Courier New" w:cs="Times New Roman" w:hint="default"/>
      </w:rPr>
    </w:lvl>
  </w:abstractNum>
  <w:abstractNum w:abstractNumId="22" w15:restartNumberingAfterBreak="0">
    <w:nsid w:val="512C3D9D"/>
    <w:multiLevelType w:val="multilevel"/>
    <w:tmpl w:val="F432BC70"/>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3" w15:restartNumberingAfterBreak="0">
    <w:nsid w:val="51E87ECB"/>
    <w:multiLevelType w:val="hybridMultilevel"/>
    <w:tmpl w:val="1EA86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C4441B"/>
    <w:multiLevelType w:val="hybridMultilevel"/>
    <w:tmpl w:val="ED1047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8C13FB2"/>
    <w:multiLevelType w:val="hybridMultilevel"/>
    <w:tmpl w:val="5DF4CF5A"/>
    <w:lvl w:ilvl="0" w:tplc="4A4CD5B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8B7395"/>
    <w:multiLevelType w:val="hybridMultilevel"/>
    <w:tmpl w:val="0D3AB2CA"/>
    <w:lvl w:ilvl="0" w:tplc="48E02E5E">
      <w:start w:val="1"/>
      <w:numFmt w:val="bullet"/>
      <w:lvlText w:val="•"/>
      <w:lvlJc w:val="left"/>
      <w:pPr>
        <w:tabs>
          <w:tab w:val="num" w:pos="720"/>
        </w:tabs>
        <w:ind w:left="720" w:hanging="360"/>
      </w:pPr>
      <w:rPr>
        <w:rFonts w:ascii="Arial" w:hAnsi="Arial" w:cs="Times New Roman" w:hint="default"/>
      </w:rPr>
    </w:lvl>
    <w:lvl w:ilvl="1" w:tplc="08090001">
      <w:start w:val="1"/>
      <w:numFmt w:val="bullet"/>
      <w:lvlText w:val=""/>
      <w:lvlJc w:val="left"/>
      <w:pPr>
        <w:ind w:left="1440" w:hanging="360"/>
      </w:pPr>
      <w:rPr>
        <w:rFonts w:ascii="Symbol" w:hAnsi="Symbol" w:hint="default"/>
      </w:rPr>
    </w:lvl>
    <w:lvl w:ilvl="2" w:tplc="B20AD9AE">
      <w:start w:val="1"/>
      <w:numFmt w:val="bullet"/>
      <w:lvlText w:val="•"/>
      <w:lvlJc w:val="left"/>
      <w:pPr>
        <w:tabs>
          <w:tab w:val="num" w:pos="2160"/>
        </w:tabs>
        <w:ind w:left="2160" w:hanging="360"/>
      </w:pPr>
      <w:rPr>
        <w:rFonts w:ascii="Arial" w:hAnsi="Arial" w:cs="Times New Roman" w:hint="default"/>
      </w:rPr>
    </w:lvl>
    <w:lvl w:ilvl="3" w:tplc="623C12DE">
      <w:start w:val="1"/>
      <w:numFmt w:val="bullet"/>
      <w:lvlText w:val="•"/>
      <w:lvlJc w:val="left"/>
      <w:pPr>
        <w:tabs>
          <w:tab w:val="num" w:pos="2880"/>
        </w:tabs>
        <w:ind w:left="2880" w:hanging="360"/>
      </w:pPr>
      <w:rPr>
        <w:rFonts w:ascii="Arial" w:hAnsi="Arial" w:cs="Times New Roman" w:hint="default"/>
      </w:rPr>
    </w:lvl>
    <w:lvl w:ilvl="4" w:tplc="1892FBA6">
      <w:start w:val="1"/>
      <w:numFmt w:val="bullet"/>
      <w:lvlText w:val="•"/>
      <w:lvlJc w:val="left"/>
      <w:pPr>
        <w:tabs>
          <w:tab w:val="num" w:pos="3600"/>
        </w:tabs>
        <w:ind w:left="3600" w:hanging="360"/>
      </w:pPr>
      <w:rPr>
        <w:rFonts w:ascii="Arial" w:hAnsi="Arial" w:cs="Times New Roman" w:hint="default"/>
      </w:rPr>
    </w:lvl>
    <w:lvl w:ilvl="5" w:tplc="D61EEEAC">
      <w:start w:val="1"/>
      <w:numFmt w:val="bullet"/>
      <w:lvlText w:val="•"/>
      <w:lvlJc w:val="left"/>
      <w:pPr>
        <w:tabs>
          <w:tab w:val="num" w:pos="4320"/>
        </w:tabs>
        <w:ind w:left="4320" w:hanging="360"/>
      </w:pPr>
      <w:rPr>
        <w:rFonts w:ascii="Arial" w:hAnsi="Arial" w:cs="Times New Roman" w:hint="default"/>
      </w:rPr>
    </w:lvl>
    <w:lvl w:ilvl="6" w:tplc="C68C7C70">
      <w:start w:val="1"/>
      <w:numFmt w:val="bullet"/>
      <w:lvlText w:val="•"/>
      <w:lvlJc w:val="left"/>
      <w:pPr>
        <w:tabs>
          <w:tab w:val="num" w:pos="5040"/>
        </w:tabs>
        <w:ind w:left="5040" w:hanging="360"/>
      </w:pPr>
      <w:rPr>
        <w:rFonts w:ascii="Arial" w:hAnsi="Arial" w:cs="Times New Roman" w:hint="default"/>
      </w:rPr>
    </w:lvl>
    <w:lvl w:ilvl="7" w:tplc="43742CF0">
      <w:start w:val="1"/>
      <w:numFmt w:val="bullet"/>
      <w:lvlText w:val="•"/>
      <w:lvlJc w:val="left"/>
      <w:pPr>
        <w:tabs>
          <w:tab w:val="num" w:pos="5760"/>
        </w:tabs>
        <w:ind w:left="5760" w:hanging="360"/>
      </w:pPr>
      <w:rPr>
        <w:rFonts w:ascii="Arial" w:hAnsi="Arial" w:cs="Times New Roman" w:hint="default"/>
      </w:rPr>
    </w:lvl>
    <w:lvl w:ilvl="8" w:tplc="39167630">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69675487"/>
    <w:multiLevelType w:val="multilevel"/>
    <w:tmpl w:val="3260D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cs="Symbol" w:hint="default"/>
        <w:b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D71972"/>
    <w:multiLevelType w:val="hybridMultilevel"/>
    <w:tmpl w:val="E0281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641CCE"/>
    <w:multiLevelType w:val="hybridMultilevel"/>
    <w:tmpl w:val="691E2D64"/>
    <w:lvl w:ilvl="0" w:tplc="E3886D04">
      <w:start w:val="1"/>
      <w:numFmt w:val="bullet"/>
      <w:lvlText w:val="•"/>
      <w:lvlJc w:val="left"/>
      <w:pPr>
        <w:tabs>
          <w:tab w:val="num" w:pos="720"/>
        </w:tabs>
        <w:ind w:left="720" w:hanging="360"/>
      </w:pPr>
      <w:rPr>
        <w:rFonts w:ascii="Arial" w:hAnsi="Arial" w:cs="Times New Roman" w:hint="default"/>
      </w:rPr>
    </w:lvl>
    <w:lvl w:ilvl="1" w:tplc="8A20797C">
      <w:start w:val="1"/>
      <w:numFmt w:val="bullet"/>
      <w:lvlText w:val="•"/>
      <w:lvlJc w:val="left"/>
      <w:pPr>
        <w:tabs>
          <w:tab w:val="num" w:pos="1440"/>
        </w:tabs>
        <w:ind w:left="1440" w:hanging="360"/>
      </w:pPr>
      <w:rPr>
        <w:rFonts w:ascii="Arial" w:hAnsi="Arial" w:cs="Times New Roman" w:hint="default"/>
      </w:rPr>
    </w:lvl>
    <w:lvl w:ilvl="2" w:tplc="ECC60FD4">
      <w:start w:val="1"/>
      <w:numFmt w:val="bullet"/>
      <w:lvlText w:val="•"/>
      <w:lvlJc w:val="left"/>
      <w:pPr>
        <w:tabs>
          <w:tab w:val="num" w:pos="2160"/>
        </w:tabs>
        <w:ind w:left="2160" w:hanging="360"/>
      </w:pPr>
      <w:rPr>
        <w:rFonts w:ascii="Arial" w:hAnsi="Arial" w:cs="Times New Roman" w:hint="default"/>
      </w:rPr>
    </w:lvl>
    <w:lvl w:ilvl="3" w:tplc="8E281128">
      <w:start w:val="1"/>
      <w:numFmt w:val="bullet"/>
      <w:lvlText w:val="•"/>
      <w:lvlJc w:val="left"/>
      <w:pPr>
        <w:tabs>
          <w:tab w:val="num" w:pos="2880"/>
        </w:tabs>
        <w:ind w:left="2880" w:hanging="360"/>
      </w:pPr>
      <w:rPr>
        <w:rFonts w:ascii="Arial" w:hAnsi="Arial" w:cs="Times New Roman" w:hint="default"/>
      </w:rPr>
    </w:lvl>
    <w:lvl w:ilvl="4" w:tplc="98D4A150">
      <w:start w:val="1"/>
      <w:numFmt w:val="bullet"/>
      <w:lvlText w:val="•"/>
      <w:lvlJc w:val="left"/>
      <w:pPr>
        <w:tabs>
          <w:tab w:val="num" w:pos="3600"/>
        </w:tabs>
        <w:ind w:left="3600" w:hanging="360"/>
      </w:pPr>
      <w:rPr>
        <w:rFonts w:ascii="Arial" w:hAnsi="Arial" w:cs="Times New Roman" w:hint="default"/>
      </w:rPr>
    </w:lvl>
    <w:lvl w:ilvl="5" w:tplc="E7EE43F4">
      <w:start w:val="1"/>
      <w:numFmt w:val="bullet"/>
      <w:lvlText w:val="•"/>
      <w:lvlJc w:val="left"/>
      <w:pPr>
        <w:tabs>
          <w:tab w:val="num" w:pos="4320"/>
        </w:tabs>
        <w:ind w:left="4320" w:hanging="360"/>
      </w:pPr>
      <w:rPr>
        <w:rFonts w:ascii="Arial" w:hAnsi="Arial" w:cs="Times New Roman" w:hint="default"/>
      </w:rPr>
    </w:lvl>
    <w:lvl w:ilvl="6" w:tplc="7DA2322A">
      <w:start w:val="1"/>
      <w:numFmt w:val="bullet"/>
      <w:lvlText w:val="•"/>
      <w:lvlJc w:val="left"/>
      <w:pPr>
        <w:tabs>
          <w:tab w:val="num" w:pos="5040"/>
        </w:tabs>
        <w:ind w:left="5040" w:hanging="360"/>
      </w:pPr>
      <w:rPr>
        <w:rFonts w:ascii="Arial" w:hAnsi="Arial" w:cs="Times New Roman" w:hint="default"/>
      </w:rPr>
    </w:lvl>
    <w:lvl w:ilvl="7" w:tplc="FA84395E">
      <w:start w:val="1"/>
      <w:numFmt w:val="bullet"/>
      <w:lvlText w:val="•"/>
      <w:lvlJc w:val="left"/>
      <w:pPr>
        <w:tabs>
          <w:tab w:val="num" w:pos="5760"/>
        </w:tabs>
        <w:ind w:left="5760" w:hanging="360"/>
      </w:pPr>
      <w:rPr>
        <w:rFonts w:ascii="Arial" w:hAnsi="Arial" w:cs="Times New Roman" w:hint="default"/>
      </w:rPr>
    </w:lvl>
    <w:lvl w:ilvl="8" w:tplc="5E041AB2">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6D97146F"/>
    <w:multiLevelType w:val="hybridMultilevel"/>
    <w:tmpl w:val="2B3E39BC"/>
    <w:lvl w:ilvl="0" w:tplc="C2A0EC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E5C1BC2"/>
    <w:multiLevelType w:val="hybridMultilevel"/>
    <w:tmpl w:val="9ED628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77BA666A"/>
    <w:multiLevelType w:val="hybridMultilevel"/>
    <w:tmpl w:val="650297AA"/>
    <w:lvl w:ilvl="0" w:tplc="473C27B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E915645"/>
    <w:multiLevelType w:val="hybridMultilevel"/>
    <w:tmpl w:val="2DD0EB0E"/>
    <w:lvl w:ilvl="0" w:tplc="24727D3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499169">
    <w:abstractNumId w:val="28"/>
  </w:num>
  <w:num w:numId="2" w16cid:durableId="370344157">
    <w:abstractNumId w:val="25"/>
  </w:num>
  <w:num w:numId="3" w16cid:durableId="2133134468">
    <w:abstractNumId w:val="9"/>
  </w:num>
  <w:num w:numId="4" w16cid:durableId="113136020">
    <w:abstractNumId w:val="19"/>
  </w:num>
  <w:num w:numId="5" w16cid:durableId="1940677040">
    <w:abstractNumId w:val="18"/>
  </w:num>
  <w:num w:numId="6" w16cid:durableId="307056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688758">
    <w:abstractNumId w:val="29"/>
  </w:num>
  <w:num w:numId="8" w16cid:durableId="2015573749">
    <w:abstractNumId w:val="20"/>
  </w:num>
  <w:num w:numId="9" w16cid:durableId="977224465">
    <w:abstractNumId w:val="4"/>
  </w:num>
  <w:num w:numId="10" w16cid:durableId="688333049">
    <w:abstractNumId w:val="0"/>
  </w:num>
  <w:num w:numId="11" w16cid:durableId="806899887">
    <w:abstractNumId w:val="13"/>
  </w:num>
  <w:num w:numId="12" w16cid:durableId="287200896">
    <w:abstractNumId w:val="26"/>
  </w:num>
  <w:num w:numId="13" w16cid:durableId="1203978363">
    <w:abstractNumId w:val="21"/>
  </w:num>
  <w:num w:numId="14" w16cid:durableId="750735772">
    <w:abstractNumId w:val="2"/>
    <w:lvlOverride w:ilvl="0"/>
    <w:lvlOverride w:ilvl="1">
      <w:startOverride w:val="1"/>
    </w:lvlOverride>
    <w:lvlOverride w:ilvl="2"/>
    <w:lvlOverride w:ilvl="3"/>
    <w:lvlOverride w:ilvl="4"/>
    <w:lvlOverride w:ilvl="5"/>
    <w:lvlOverride w:ilvl="6"/>
    <w:lvlOverride w:ilvl="7"/>
    <w:lvlOverride w:ilvl="8"/>
  </w:num>
  <w:num w:numId="15" w16cid:durableId="1354840166">
    <w:abstractNumId w:val="5"/>
  </w:num>
  <w:num w:numId="16" w16cid:durableId="745617743">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755009">
    <w:abstractNumId w:val="31"/>
  </w:num>
  <w:num w:numId="18" w16cid:durableId="1192644337">
    <w:abstractNumId w:val="3"/>
  </w:num>
  <w:num w:numId="19" w16cid:durableId="1909223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13699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7804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481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935599">
    <w:abstractNumId w:val="12"/>
    <w:lvlOverride w:ilvl="0"/>
    <w:lvlOverride w:ilvl="1">
      <w:startOverride w:val="1"/>
    </w:lvlOverride>
    <w:lvlOverride w:ilvl="2"/>
    <w:lvlOverride w:ilvl="3"/>
    <w:lvlOverride w:ilvl="4"/>
    <w:lvlOverride w:ilvl="5"/>
    <w:lvlOverride w:ilvl="6"/>
    <w:lvlOverride w:ilvl="7"/>
    <w:lvlOverride w:ilvl="8"/>
  </w:num>
  <w:num w:numId="24" w16cid:durableId="381949008">
    <w:abstractNumId w:val="17"/>
    <w:lvlOverride w:ilvl="0"/>
    <w:lvlOverride w:ilvl="1">
      <w:startOverride w:val="1"/>
    </w:lvlOverride>
    <w:lvlOverride w:ilvl="2"/>
    <w:lvlOverride w:ilvl="3"/>
    <w:lvlOverride w:ilvl="4"/>
    <w:lvlOverride w:ilvl="5"/>
    <w:lvlOverride w:ilvl="6"/>
    <w:lvlOverride w:ilvl="7"/>
    <w:lvlOverride w:ilvl="8"/>
  </w:num>
  <w:num w:numId="25" w16cid:durableId="815611378">
    <w:abstractNumId w:val="10"/>
    <w:lvlOverride w:ilvl="0"/>
    <w:lvlOverride w:ilvl="1">
      <w:startOverride w:val="1"/>
    </w:lvlOverride>
    <w:lvlOverride w:ilvl="2"/>
    <w:lvlOverride w:ilvl="3"/>
    <w:lvlOverride w:ilvl="4"/>
    <w:lvlOverride w:ilvl="5"/>
    <w:lvlOverride w:ilvl="6"/>
    <w:lvlOverride w:ilvl="7"/>
    <w:lvlOverride w:ilvl="8"/>
  </w:num>
  <w:num w:numId="26" w16cid:durableId="1291090289">
    <w:abstractNumId w:val="27"/>
  </w:num>
  <w:num w:numId="27" w16cid:durableId="5253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0395128">
    <w:abstractNumId w:val="7"/>
    <w:lvlOverride w:ilvl="0">
      <w:startOverride w:val="1"/>
    </w:lvlOverride>
    <w:lvlOverride w:ilvl="1"/>
    <w:lvlOverride w:ilvl="2"/>
    <w:lvlOverride w:ilvl="3"/>
    <w:lvlOverride w:ilvl="4"/>
    <w:lvlOverride w:ilvl="5"/>
    <w:lvlOverride w:ilvl="6"/>
    <w:lvlOverride w:ilvl="7"/>
    <w:lvlOverride w:ilvl="8"/>
  </w:num>
  <w:num w:numId="29" w16cid:durableId="238515672">
    <w:abstractNumId w:val="33"/>
  </w:num>
  <w:num w:numId="30" w16cid:durableId="1326477522">
    <w:abstractNumId w:val="11"/>
  </w:num>
  <w:num w:numId="31" w16cid:durableId="690961726">
    <w:abstractNumId w:val="6"/>
  </w:num>
  <w:num w:numId="32" w16cid:durableId="2000190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640655">
    <w:abstractNumId w:val="23"/>
  </w:num>
  <w:num w:numId="34" w16cid:durableId="43020268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FvROTWN9sjxvZdOpQArtRxbxGAYhHSp4eK0nb+EA4ij7IlxpvIADa53FnRPoB04fLZt9plX2Sk/iZaDiuTMVg==" w:salt="Zn/XQpm3CJcze7J8rwLa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824 Council 24 August 2022"/>
    <w:docVar w:name="Trove_G_1_Withdraw" w:val="-1"/>
    <w:docVar w:name="Trove_H_Title_1" w:val="220824 Council 24 August 2022"/>
    <w:docVar w:name="Trove_H_Version_1" w:val=" "/>
  </w:docVars>
  <w:rsids>
    <w:rsidRoot w:val="00576396"/>
    <w:rsid w:val="000011ED"/>
    <w:rsid w:val="000013AF"/>
    <w:rsid w:val="0000361B"/>
    <w:rsid w:val="000043F1"/>
    <w:rsid w:val="000045C3"/>
    <w:rsid w:val="000108A4"/>
    <w:rsid w:val="00012BBC"/>
    <w:rsid w:val="00012F31"/>
    <w:rsid w:val="0001339C"/>
    <w:rsid w:val="000138A7"/>
    <w:rsid w:val="00015E5F"/>
    <w:rsid w:val="00015FC3"/>
    <w:rsid w:val="000165D5"/>
    <w:rsid w:val="00016F93"/>
    <w:rsid w:val="000303BF"/>
    <w:rsid w:val="00031797"/>
    <w:rsid w:val="00032886"/>
    <w:rsid w:val="000366AC"/>
    <w:rsid w:val="00042031"/>
    <w:rsid w:val="00045320"/>
    <w:rsid w:val="0004611D"/>
    <w:rsid w:val="0005368A"/>
    <w:rsid w:val="000623C1"/>
    <w:rsid w:val="00063245"/>
    <w:rsid w:val="00065ECD"/>
    <w:rsid w:val="00071CEA"/>
    <w:rsid w:val="00074034"/>
    <w:rsid w:val="0007798F"/>
    <w:rsid w:val="0008340B"/>
    <w:rsid w:val="00083F8B"/>
    <w:rsid w:val="00084ECD"/>
    <w:rsid w:val="000855D2"/>
    <w:rsid w:val="00087318"/>
    <w:rsid w:val="00092713"/>
    <w:rsid w:val="00093896"/>
    <w:rsid w:val="000959C8"/>
    <w:rsid w:val="000A2DD0"/>
    <w:rsid w:val="000A4112"/>
    <w:rsid w:val="000A685E"/>
    <w:rsid w:val="000B151C"/>
    <w:rsid w:val="000B2876"/>
    <w:rsid w:val="000B4F86"/>
    <w:rsid w:val="000C1E01"/>
    <w:rsid w:val="000C2783"/>
    <w:rsid w:val="000C2EEF"/>
    <w:rsid w:val="000C3997"/>
    <w:rsid w:val="000C4492"/>
    <w:rsid w:val="000C58C3"/>
    <w:rsid w:val="000C5CEF"/>
    <w:rsid w:val="000D2E5C"/>
    <w:rsid w:val="000E1616"/>
    <w:rsid w:val="000E35CE"/>
    <w:rsid w:val="000F2CEB"/>
    <w:rsid w:val="000F45E3"/>
    <w:rsid w:val="000F467E"/>
    <w:rsid w:val="000F5A10"/>
    <w:rsid w:val="000F5A9D"/>
    <w:rsid w:val="000F5FDB"/>
    <w:rsid w:val="000F6D19"/>
    <w:rsid w:val="000F7C0F"/>
    <w:rsid w:val="00101CA3"/>
    <w:rsid w:val="00102905"/>
    <w:rsid w:val="00102F28"/>
    <w:rsid w:val="00110229"/>
    <w:rsid w:val="001107FB"/>
    <w:rsid w:val="00110D18"/>
    <w:rsid w:val="00111BB2"/>
    <w:rsid w:val="001163F5"/>
    <w:rsid w:val="001172CB"/>
    <w:rsid w:val="00117FF1"/>
    <w:rsid w:val="00122347"/>
    <w:rsid w:val="00122612"/>
    <w:rsid w:val="00126577"/>
    <w:rsid w:val="001344A9"/>
    <w:rsid w:val="001351E7"/>
    <w:rsid w:val="00135900"/>
    <w:rsid w:val="00141F7A"/>
    <w:rsid w:val="00142435"/>
    <w:rsid w:val="00142BDF"/>
    <w:rsid w:val="0014393B"/>
    <w:rsid w:val="00150CB0"/>
    <w:rsid w:val="00154816"/>
    <w:rsid w:val="00157114"/>
    <w:rsid w:val="00157AD8"/>
    <w:rsid w:val="00165DF6"/>
    <w:rsid w:val="00166959"/>
    <w:rsid w:val="00167D72"/>
    <w:rsid w:val="0017066E"/>
    <w:rsid w:val="00173BE1"/>
    <w:rsid w:val="001764B0"/>
    <w:rsid w:val="0018080A"/>
    <w:rsid w:val="00186064"/>
    <w:rsid w:val="00190377"/>
    <w:rsid w:val="00191590"/>
    <w:rsid w:val="00191A5B"/>
    <w:rsid w:val="00193CC5"/>
    <w:rsid w:val="001A1B5E"/>
    <w:rsid w:val="001A3B57"/>
    <w:rsid w:val="001A4303"/>
    <w:rsid w:val="001A78EE"/>
    <w:rsid w:val="001C07F3"/>
    <w:rsid w:val="001C1533"/>
    <w:rsid w:val="001C15B9"/>
    <w:rsid w:val="001C379D"/>
    <w:rsid w:val="001C577B"/>
    <w:rsid w:val="001D109E"/>
    <w:rsid w:val="001D173E"/>
    <w:rsid w:val="001D18C9"/>
    <w:rsid w:val="001D755A"/>
    <w:rsid w:val="001E040D"/>
    <w:rsid w:val="001E3F5A"/>
    <w:rsid w:val="001E5589"/>
    <w:rsid w:val="001E5E4A"/>
    <w:rsid w:val="001E7EC4"/>
    <w:rsid w:val="001F073D"/>
    <w:rsid w:val="001F15B7"/>
    <w:rsid w:val="001F43C5"/>
    <w:rsid w:val="001F7F4A"/>
    <w:rsid w:val="00200FE8"/>
    <w:rsid w:val="00201620"/>
    <w:rsid w:val="00202805"/>
    <w:rsid w:val="002039A1"/>
    <w:rsid w:val="00204B70"/>
    <w:rsid w:val="00205014"/>
    <w:rsid w:val="0020620F"/>
    <w:rsid w:val="00207BAB"/>
    <w:rsid w:val="00210030"/>
    <w:rsid w:val="00212233"/>
    <w:rsid w:val="0021535A"/>
    <w:rsid w:val="00221B0B"/>
    <w:rsid w:val="00223253"/>
    <w:rsid w:val="00224B3B"/>
    <w:rsid w:val="00224ECE"/>
    <w:rsid w:val="00226F6B"/>
    <w:rsid w:val="002325D5"/>
    <w:rsid w:val="002363B6"/>
    <w:rsid w:val="00237BEF"/>
    <w:rsid w:val="00242AA7"/>
    <w:rsid w:val="00243029"/>
    <w:rsid w:val="00247A12"/>
    <w:rsid w:val="002523E0"/>
    <w:rsid w:val="002526FF"/>
    <w:rsid w:val="00254DB1"/>
    <w:rsid w:val="002566EE"/>
    <w:rsid w:val="00257C21"/>
    <w:rsid w:val="002617E6"/>
    <w:rsid w:val="002635BE"/>
    <w:rsid w:val="00264963"/>
    <w:rsid w:val="00274C24"/>
    <w:rsid w:val="002805B2"/>
    <w:rsid w:val="00280E62"/>
    <w:rsid w:val="00281558"/>
    <w:rsid w:val="00281E99"/>
    <w:rsid w:val="002822AC"/>
    <w:rsid w:val="00282D6D"/>
    <w:rsid w:val="00282E89"/>
    <w:rsid w:val="00287357"/>
    <w:rsid w:val="00287C9E"/>
    <w:rsid w:val="00290FCD"/>
    <w:rsid w:val="002921A6"/>
    <w:rsid w:val="00293591"/>
    <w:rsid w:val="00295357"/>
    <w:rsid w:val="00297103"/>
    <w:rsid w:val="002A2694"/>
    <w:rsid w:val="002A4449"/>
    <w:rsid w:val="002A558F"/>
    <w:rsid w:val="002A7A81"/>
    <w:rsid w:val="002B1144"/>
    <w:rsid w:val="002B7471"/>
    <w:rsid w:val="002C49B0"/>
    <w:rsid w:val="002C674B"/>
    <w:rsid w:val="002C70F7"/>
    <w:rsid w:val="002D189A"/>
    <w:rsid w:val="002D1A63"/>
    <w:rsid w:val="002D7B5D"/>
    <w:rsid w:val="002E1F2B"/>
    <w:rsid w:val="002E2204"/>
    <w:rsid w:val="002E3662"/>
    <w:rsid w:val="002E6089"/>
    <w:rsid w:val="002E7B13"/>
    <w:rsid w:val="002F1DB4"/>
    <w:rsid w:val="002F3937"/>
    <w:rsid w:val="00304281"/>
    <w:rsid w:val="00305D09"/>
    <w:rsid w:val="00315CEA"/>
    <w:rsid w:val="003200E0"/>
    <w:rsid w:val="00322BB1"/>
    <w:rsid w:val="00327730"/>
    <w:rsid w:val="00330A8A"/>
    <w:rsid w:val="00331882"/>
    <w:rsid w:val="00334739"/>
    <w:rsid w:val="00335BF4"/>
    <w:rsid w:val="00337290"/>
    <w:rsid w:val="003419BC"/>
    <w:rsid w:val="003455B5"/>
    <w:rsid w:val="00345F9E"/>
    <w:rsid w:val="003461FE"/>
    <w:rsid w:val="0035433C"/>
    <w:rsid w:val="00361DD8"/>
    <w:rsid w:val="00362567"/>
    <w:rsid w:val="00362C1B"/>
    <w:rsid w:val="00366702"/>
    <w:rsid w:val="003728F1"/>
    <w:rsid w:val="00373C68"/>
    <w:rsid w:val="003761BD"/>
    <w:rsid w:val="00380395"/>
    <w:rsid w:val="00381F5C"/>
    <w:rsid w:val="003833A6"/>
    <w:rsid w:val="00383FAF"/>
    <w:rsid w:val="00384F3B"/>
    <w:rsid w:val="00390275"/>
    <w:rsid w:val="0039342C"/>
    <w:rsid w:val="0039458D"/>
    <w:rsid w:val="00394C14"/>
    <w:rsid w:val="003A0AA2"/>
    <w:rsid w:val="003A157C"/>
    <w:rsid w:val="003A60CF"/>
    <w:rsid w:val="003A631A"/>
    <w:rsid w:val="003A6B4D"/>
    <w:rsid w:val="003B18D2"/>
    <w:rsid w:val="003B515D"/>
    <w:rsid w:val="003B57AA"/>
    <w:rsid w:val="003B5C2B"/>
    <w:rsid w:val="003B7295"/>
    <w:rsid w:val="003C2B2E"/>
    <w:rsid w:val="003C36CA"/>
    <w:rsid w:val="003C4E5B"/>
    <w:rsid w:val="003C7BBA"/>
    <w:rsid w:val="003D196D"/>
    <w:rsid w:val="003D3724"/>
    <w:rsid w:val="003D4527"/>
    <w:rsid w:val="003D4E1E"/>
    <w:rsid w:val="003F3B14"/>
    <w:rsid w:val="003F47AD"/>
    <w:rsid w:val="0040474F"/>
    <w:rsid w:val="00405834"/>
    <w:rsid w:val="00412B0B"/>
    <w:rsid w:val="004144C6"/>
    <w:rsid w:val="00414E20"/>
    <w:rsid w:val="00415608"/>
    <w:rsid w:val="00415D09"/>
    <w:rsid w:val="004161AB"/>
    <w:rsid w:val="00421458"/>
    <w:rsid w:val="00422EAB"/>
    <w:rsid w:val="00423C27"/>
    <w:rsid w:val="0042685A"/>
    <w:rsid w:val="004274A8"/>
    <w:rsid w:val="00430AC9"/>
    <w:rsid w:val="00430B72"/>
    <w:rsid w:val="00431480"/>
    <w:rsid w:val="004337F7"/>
    <w:rsid w:val="004341E9"/>
    <w:rsid w:val="00443E0D"/>
    <w:rsid w:val="004503ED"/>
    <w:rsid w:val="004508A5"/>
    <w:rsid w:val="00450AEC"/>
    <w:rsid w:val="00452AF2"/>
    <w:rsid w:val="004536F5"/>
    <w:rsid w:val="00455928"/>
    <w:rsid w:val="00457390"/>
    <w:rsid w:val="00461003"/>
    <w:rsid w:val="00463C2B"/>
    <w:rsid w:val="00467292"/>
    <w:rsid w:val="00467852"/>
    <w:rsid w:val="00470CA1"/>
    <w:rsid w:val="004742E5"/>
    <w:rsid w:val="00474E59"/>
    <w:rsid w:val="004765DE"/>
    <w:rsid w:val="00482287"/>
    <w:rsid w:val="00482890"/>
    <w:rsid w:val="0048520D"/>
    <w:rsid w:val="0048545E"/>
    <w:rsid w:val="00486137"/>
    <w:rsid w:val="00490FE0"/>
    <w:rsid w:val="00495C53"/>
    <w:rsid w:val="0049702E"/>
    <w:rsid w:val="00497AB2"/>
    <w:rsid w:val="004A0611"/>
    <w:rsid w:val="004B0BEA"/>
    <w:rsid w:val="004B0D37"/>
    <w:rsid w:val="004B2E2D"/>
    <w:rsid w:val="004B70F6"/>
    <w:rsid w:val="004C0F6B"/>
    <w:rsid w:val="004C6F9A"/>
    <w:rsid w:val="004D747B"/>
    <w:rsid w:val="004D74FB"/>
    <w:rsid w:val="004E1C19"/>
    <w:rsid w:val="004E204D"/>
    <w:rsid w:val="004E2DC4"/>
    <w:rsid w:val="004E2EF4"/>
    <w:rsid w:val="004E722B"/>
    <w:rsid w:val="004F15D0"/>
    <w:rsid w:val="004F1C59"/>
    <w:rsid w:val="004F2EF1"/>
    <w:rsid w:val="004F3A27"/>
    <w:rsid w:val="004F44A6"/>
    <w:rsid w:val="004F671F"/>
    <w:rsid w:val="00500FBE"/>
    <w:rsid w:val="005011EF"/>
    <w:rsid w:val="00502A77"/>
    <w:rsid w:val="00503C3A"/>
    <w:rsid w:val="00504AA3"/>
    <w:rsid w:val="0051182C"/>
    <w:rsid w:val="00512DC3"/>
    <w:rsid w:val="00513436"/>
    <w:rsid w:val="00517319"/>
    <w:rsid w:val="005175A2"/>
    <w:rsid w:val="0052422A"/>
    <w:rsid w:val="00526961"/>
    <w:rsid w:val="00540FF7"/>
    <w:rsid w:val="00550CF3"/>
    <w:rsid w:val="00551EC2"/>
    <w:rsid w:val="00554DE6"/>
    <w:rsid w:val="00556F40"/>
    <w:rsid w:val="00560F90"/>
    <w:rsid w:val="00561E73"/>
    <w:rsid w:val="005651D3"/>
    <w:rsid w:val="00565951"/>
    <w:rsid w:val="00570E54"/>
    <w:rsid w:val="00570ED6"/>
    <w:rsid w:val="0057177D"/>
    <w:rsid w:val="00571F99"/>
    <w:rsid w:val="0057217E"/>
    <w:rsid w:val="0057313A"/>
    <w:rsid w:val="00576396"/>
    <w:rsid w:val="00577072"/>
    <w:rsid w:val="00581754"/>
    <w:rsid w:val="00583F1F"/>
    <w:rsid w:val="00590562"/>
    <w:rsid w:val="00590F46"/>
    <w:rsid w:val="00592A45"/>
    <w:rsid w:val="00596E08"/>
    <w:rsid w:val="005978F8"/>
    <w:rsid w:val="00597E0F"/>
    <w:rsid w:val="005A2A01"/>
    <w:rsid w:val="005A4955"/>
    <w:rsid w:val="005A5168"/>
    <w:rsid w:val="005B26B0"/>
    <w:rsid w:val="005B2EDF"/>
    <w:rsid w:val="005B491B"/>
    <w:rsid w:val="005C1BA0"/>
    <w:rsid w:val="005C64AC"/>
    <w:rsid w:val="005C6C7C"/>
    <w:rsid w:val="005E3DA8"/>
    <w:rsid w:val="005E6EA9"/>
    <w:rsid w:val="005F1AF5"/>
    <w:rsid w:val="00600123"/>
    <w:rsid w:val="006001DE"/>
    <w:rsid w:val="00601414"/>
    <w:rsid w:val="0060640D"/>
    <w:rsid w:val="00607AAE"/>
    <w:rsid w:val="00611982"/>
    <w:rsid w:val="00617818"/>
    <w:rsid w:val="00617B94"/>
    <w:rsid w:val="006210D1"/>
    <w:rsid w:val="00622D70"/>
    <w:rsid w:val="006274DD"/>
    <w:rsid w:val="006318D4"/>
    <w:rsid w:val="0063393B"/>
    <w:rsid w:val="00633E65"/>
    <w:rsid w:val="00634457"/>
    <w:rsid w:val="00634D78"/>
    <w:rsid w:val="0063539F"/>
    <w:rsid w:val="0063627B"/>
    <w:rsid w:val="006365D6"/>
    <w:rsid w:val="0063744D"/>
    <w:rsid w:val="0064041F"/>
    <w:rsid w:val="00641944"/>
    <w:rsid w:val="00641C83"/>
    <w:rsid w:val="00642D7D"/>
    <w:rsid w:val="00644AAF"/>
    <w:rsid w:val="00644CB7"/>
    <w:rsid w:val="0065010D"/>
    <w:rsid w:val="0065370F"/>
    <w:rsid w:val="0065406F"/>
    <w:rsid w:val="0065436B"/>
    <w:rsid w:val="00660FA8"/>
    <w:rsid w:val="00662ADC"/>
    <w:rsid w:val="00663088"/>
    <w:rsid w:val="0067597E"/>
    <w:rsid w:val="006810C6"/>
    <w:rsid w:val="00686FF2"/>
    <w:rsid w:val="00687A4B"/>
    <w:rsid w:val="00691F02"/>
    <w:rsid w:val="00692473"/>
    <w:rsid w:val="00692A30"/>
    <w:rsid w:val="00692BF6"/>
    <w:rsid w:val="006953B7"/>
    <w:rsid w:val="00697CA1"/>
    <w:rsid w:val="006A0F20"/>
    <w:rsid w:val="006A48C6"/>
    <w:rsid w:val="006A58EC"/>
    <w:rsid w:val="006A7BB9"/>
    <w:rsid w:val="006B04A2"/>
    <w:rsid w:val="006B04AE"/>
    <w:rsid w:val="006B3EAD"/>
    <w:rsid w:val="006B6458"/>
    <w:rsid w:val="006C043B"/>
    <w:rsid w:val="006C4791"/>
    <w:rsid w:val="006C5EAE"/>
    <w:rsid w:val="006D2313"/>
    <w:rsid w:val="006D4A4E"/>
    <w:rsid w:val="006E3439"/>
    <w:rsid w:val="006E386D"/>
    <w:rsid w:val="006E5307"/>
    <w:rsid w:val="006E5326"/>
    <w:rsid w:val="006E55F6"/>
    <w:rsid w:val="006E5CC7"/>
    <w:rsid w:val="006E63F7"/>
    <w:rsid w:val="006F072F"/>
    <w:rsid w:val="007010C0"/>
    <w:rsid w:val="00705B64"/>
    <w:rsid w:val="007061A8"/>
    <w:rsid w:val="00706E59"/>
    <w:rsid w:val="0071137A"/>
    <w:rsid w:val="0071245B"/>
    <w:rsid w:val="00713EBD"/>
    <w:rsid w:val="007147B1"/>
    <w:rsid w:val="0071492D"/>
    <w:rsid w:val="0071585C"/>
    <w:rsid w:val="00715E31"/>
    <w:rsid w:val="00721B8B"/>
    <w:rsid w:val="00735423"/>
    <w:rsid w:val="00737250"/>
    <w:rsid w:val="00737C8E"/>
    <w:rsid w:val="00737F92"/>
    <w:rsid w:val="00745336"/>
    <w:rsid w:val="007457A1"/>
    <w:rsid w:val="00746A9A"/>
    <w:rsid w:val="007534EE"/>
    <w:rsid w:val="00754B07"/>
    <w:rsid w:val="00757B20"/>
    <w:rsid w:val="00757C29"/>
    <w:rsid w:val="00761346"/>
    <w:rsid w:val="00762D90"/>
    <w:rsid w:val="00767015"/>
    <w:rsid w:val="00773E34"/>
    <w:rsid w:val="00777F75"/>
    <w:rsid w:val="00780858"/>
    <w:rsid w:val="007831D0"/>
    <w:rsid w:val="00784079"/>
    <w:rsid w:val="00787CCC"/>
    <w:rsid w:val="00791390"/>
    <w:rsid w:val="00794F17"/>
    <w:rsid w:val="00797236"/>
    <w:rsid w:val="007A343C"/>
    <w:rsid w:val="007A4306"/>
    <w:rsid w:val="007A783D"/>
    <w:rsid w:val="007B1B51"/>
    <w:rsid w:val="007B75AF"/>
    <w:rsid w:val="007C458B"/>
    <w:rsid w:val="007C7139"/>
    <w:rsid w:val="007C7B66"/>
    <w:rsid w:val="007D40F5"/>
    <w:rsid w:val="007D62C9"/>
    <w:rsid w:val="007E2F20"/>
    <w:rsid w:val="007E3386"/>
    <w:rsid w:val="007E52A3"/>
    <w:rsid w:val="007F4525"/>
    <w:rsid w:val="007F4573"/>
    <w:rsid w:val="007F4792"/>
    <w:rsid w:val="007F6F57"/>
    <w:rsid w:val="007F712C"/>
    <w:rsid w:val="00800DB8"/>
    <w:rsid w:val="00801CE8"/>
    <w:rsid w:val="00801EAF"/>
    <w:rsid w:val="008034E7"/>
    <w:rsid w:val="00803D56"/>
    <w:rsid w:val="0080416D"/>
    <w:rsid w:val="008048B2"/>
    <w:rsid w:val="00806309"/>
    <w:rsid w:val="00807DEB"/>
    <w:rsid w:val="0081640E"/>
    <w:rsid w:val="00816AB3"/>
    <w:rsid w:val="008202EB"/>
    <w:rsid w:val="0082072C"/>
    <w:rsid w:val="0082296B"/>
    <w:rsid w:val="00826802"/>
    <w:rsid w:val="00826925"/>
    <w:rsid w:val="00830AA9"/>
    <w:rsid w:val="0083203E"/>
    <w:rsid w:val="00833257"/>
    <w:rsid w:val="00834162"/>
    <w:rsid w:val="0084302E"/>
    <w:rsid w:val="00871F70"/>
    <w:rsid w:val="0087375A"/>
    <w:rsid w:val="008744C0"/>
    <w:rsid w:val="00875F7A"/>
    <w:rsid w:val="00877E23"/>
    <w:rsid w:val="00881C87"/>
    <w:rsid w:val="008820DC"/>
    <w:rsid w:val="0089093B"/>
    <w:rsid w:val="00892D18"/>
    <w:rsid w:val="008947EC"/>
    <w:rsid w:val="0089656D"/>
    <w:rsid w:val="008A3282"/>
    <w:rsid w:val="008A753C"/>
    <w:rsid w:val="008A7F60"/>
    <w:rsid w:val="008B08AA"/>
    <w:rsid w:val="008B1AFD"/>
    <w:rsid w:val="008B6FB3"/>
    <w:rsid w:val="008C1C2B"/>
    <w:rsid w:val="008C2531"/>
    <w:rsid w:val="008C362A"/>
    <w:rsid w:val="008C59E0"/>
    <w:rsid w:val="008D26AF"/>
    <w:rsid w:val="008D606D"/>
    <w:rsid w:val="008D77CB"/>
    <w:rsid w:val="008E1D5E"/>
    <w:rsid w:val="008E244E"/>
    <w:rsid w:val="008E5DA5"/>
    <w:rsid w:val="00901B5C"/>
    <w:rsid w:val="0090719E"/>
    <w:rsid w:val="00907428"/>
    <w:rsid w:val="0090791F"/>
    <w:rsid w:val="00910F14"/>
    <w:rsid w:val="009122C8"/>
    <w:rsid w:val="00912767"/>
    <w:rsid w:val="0091534A"/>
    <w:rsid w:val="009172BD"/>
    <w:rsid w:val="00927021"/>
    <w:rsid w:val="00927993"/>
    <w:rsid w:val="00930690"/>
    <w:rsid w:val="00932861"/>
    <w:rsid w:val="00932985"/>
    <w:rsid w:val="009347C0"/>
    <w:rsid w:val="009352F2"/>
    <w:rsid w:val="00937771"/>
    <w:rsid w:val="00942E86"/>
    <w:rsid w:val="009525E9"/>
    <w:rsid w:val="009551FD"/>
    <w:rsid w:val="00957D63"/>
    <w:rsid w:val="00960044"/>
    <w:rsid w:val="00961626"/>
    <w:rsid w:val="00962579"/>
    <w:rsid w:val="009649BB"/>
    <w:rsid w:val="00967010"/>
    <w:rsid w:val="0097244A"/>
    <w:rsid w:val="00975012"/>
    <w:rsid w:val="009756EF"/>
    <w:rsid w:val="009772EF"/>
    <w:rsid w:val="00981363"/>
    <w:rsid w:val="0098513E"/>
    <w:rsid w:val="00985A99"/>
    <w:rsid w:val="00986318"/>
    <w:rsid w:val="00987AFE"/>
    <w:rsid w:val="00990D3E"/>
    <w:rsid w:val="00990D87"/>
    <w:rsid w:val="00992DAD"/>
    <w:rsid w:val="0099446F"/>
    <w:rsid w:val="009A1A67"/>
    <w:rsid w:val="009A2420"/>
    <w:rsid w:val="009A5149"/>
    <w:rsid w:val="009B57E4"/>
    <w:rsid w:val="009C041E"/>
    <w:rsid w:val="009C24F1"/>
    <w:rsid w:val="009C709C"/>
    <w:rsid w:val="009C7358"/>
    <w:rsid w:val="009C7D58"/>
    <w:rsid w:val="009D1B37"/>
    <w:rsid w:val="009D36A7"/>
    <w:rsid w:val="009D3E4A"/>
    <w:rsid w:val="009E3F33"/>
    <w:rsid w:val="009E4233"/>
    <w:rsid w:val="009E6114"/>
    <w:rsid w:val="009E7D28"/>
    <w:rsid w:val="009F077B"/>
    <w:rsid w:val="009F199E"/>
    <w:rsid w:val="009F6D5F"/>
    <w:rsid w:val="00A00DD1"/>
    <w:rsid w:val="00A02F47"/>
    <w:rsid w:val="00A03305"/>
    <w:rsid w:val="00A0333E"/>
    <w:rsid w:val="00A0597E"/>
    <w:rsid w:val="00A069AD"/>
    <w:rsid w:val="00A06FA4"/>
    <w:rsid w:val="00A10B5B"/>
    <w:rsid w:val="00A112E0"/>
    <w:rsid w:val="00A13387"/>
    <w:rsid w:val="00A139DB"/>
    <w:rsid w:val="00A14D29"/>
    <w:rsid w:val="00A209F4"/>
    <w:rsid w:val="00A246D4"/>
    <w:rsid w:val="00A26D8C"/>
    <w:rsid w:val="00A3222D"/>
    <w:rsid w:val="00A35E26"/>
    <w:rsid w:val="00A3721C"/>
    <w:rsid w:val="00A37E07"/>
    <w:rsid w:val="00A40A26"/>
    <w:rsid w:val="00A44A9A"/>
    <w:rsid w:val="00A502B1"/>
    <w:rsid w:val="00A546A8"/>
    <w:rsid w:val="00A554AB"/>
    <w:rsid w:val="00A55E06"/>
    <w:rsid w:val="00A56405"/>
    <w:rsid w:val="00A60CD9"/>
    <w:rsid w:val="00A631E3"/>
    <w:rsid w:val="00A645C2"/>
    <w:rsid w:val="00A670A3"/>
    <w:rsid w:val="00A7114D"/>
    <w:rsid w:val="00A71E6A"/>
    <w:rsid w:val="00A81A72"/>
    <w:rsid w:val="00A8325C"/>
    <w:rsid w:val="00A83D6D"/>
    <w:rsid w:val="00A85299"/>
    <w:rsid w:val="00A85ACB"/>
    <w:rsid w:val="00A86739"/>
    <w:rsid w:val="00A90DF9"/>
    <w:rsid w:val="00A93AFB"/>
    <w:rsid w:val="00A958E9"/>
    <w:rsid w:val="00A959C7"/>
    <w:rsid w:val="00A95C57"/>
    <w:rsid w:val="00AA5546"/>
    <w:rsid w:val="00AA5650"/>
    <w:rsid w:val="00AA5957"/>
    <w:rsid w:val="00AA644C"/>
    <w:rsid w:val="00AB4050"/>
    <w:rsid w:val="00AB4C94"/>
    <w:rsid w:val="00AC3FB4"/>
    <w:rsid w:val="00AC5BB3"/>
    <w:rsid w:val="00AC73FE"/>
    <w:rsid w:val="00AC79C7"/>
    <w:rsid w:val="00AD0111"/>
    <w:rsid w:val="00AD0224"/>
    <w:rsid w:val="00AD06F8"/>
    <w:rsid w:val="00AD19FC"/>
    <w:rsid w:val="00AD3A18"/>
    <w:rsid w:val="00AD458D"/>
    <w:rsid w:val="00AD6421"/>
    <w:rsid w:val="00AD6487"/>
    <w:rsid w:val="00AD761D"/>
    <w:rsid w:val="00AE1188"/>
    <w:rsid w:val="00AE68B4"/>
    <w:rsid w:val="00AE702E"/>
    <w:rsid w:val="00AF3458"/>
    <w:rsid w:val="00AF3733"/>
    <w:rsid w:val="00AF5804"/>
    <w:rsid w:val="00B01654"/>
    <w:rsid w:val="00B01CD4"/>
    <w:rsid w:val="00B023CA"/>
    <w:rsid w:val="00B07894"/>
    <w:rsid w:val="00B07E77"/>
    <w:rsid w:val="00B109B6"/>
    <w:rsid w:val="00B1369E"/>
    <w:rsid w:val="00B143EF"/>
    <w:rsid w:val="00B146F8"/>
    <w:rsid w:val="00B22AF4"/>
    <w:rsid w:val="00B26486"/>
    <w:rsid w:val="00B267D2"/>
    <w:rsid w:val="00B269C8"/>
    <w:rsid w:val="00B3274A"/>
    <w:rsid w:val="00B343DF"/>
    <w:rsid w:val="00B36DBE"/>
    <w:rsid w:val="00B40883"/>
    <w:rsid w:val="00B46EB7"/>
    <w:rsid w:val="00B51BCD"/>
    <w:rsid w:val="00B5261E"/>
    <w:rsid w:val="00B54706"/>
    <w:rsid w:val="00B55378"/>
    <w:rsid w:val="00B60AFD"/>
    <w:rsid w:val="00B65427"/>
    <w:rsid w:val="00B724BC"/>
    <w:rsid w:val="00B7434E"/>
    <w:rsid w:val="00B812B0"/>
    <w:rsid w:val="00B8161E"/>
    <w:rsid w:val="00B90196"/>
    <w:rsid w:val="00B95386"/>
    <w:rsid w:val="00B95ED8"/>
    <w:rsid w:val="00BA08C8"/>
    <w:rsid w:val="00BB1477"/>
    <w:rsid w:val="00BB27A8"/>
    <w:rsid w:val="00BB3498"/>
    <w:rsid w:val="00BB4F2F"/>
    <w:rsid w:val="00BB5399"/>
    <w:rsid w:val="00BB6736"/>
    <w:rsid w:val="00BC03E5"/>
    <w:rsid w:val="00BC1353"/>
    <w:rsid w:val="00BC1739"/>
    <w:rsid w:val="00BC1771"/>
    <w:rsid w:val="00BC4ACD"/>
    <w:rsid w:val="00BD0844"/>
    <w:rsid w:val="00BD171C"/>
    <w:rsid w:val="00BD3C7A"/>
    <w:rsid w:val="00BD573D"/>
    <w:rsid w:val="00BE5831"/>
    <w:rsid w:val="00BE770D"/>
    <w:rsid w:val="00BE785C"/>
    <w:rsid w:val="00BF1FB6"/>
    <w:rsid w:val="00BF2F7A"/>
    <w:rsid w:val="00BF65D1"/>
    <w:rsid w:val="00BF663B"/>
    <w:rsid w:val="00BF6F5B"/>
    <w:rsid w:val="00C0399E"/>
    <w:rsid w:val="00C13C21"/>
    <w:rsid w:val="00C14EFB"/>
    <w:rsid w:val="00C15243"/>
    <w:rsid w:val="00C15405"/>
    <w:rsid w:val="00C17543"/>
    <w:rsid w:val="00C24BF0"/>
    <w:rsid w:val="00C2669E"/>
    <w:rsid w:val="00C27113"/>
    <w:rsid w:val="00C326BB"/>
    <w:rsid w:val="00C34993"/>
    <w:rsid w:val="00C34C0C"/>
    <w:rsid w:val="00C3565A"/>
    <w:rsid w:val="00C36224"/>
    <w:rsid w:val="00C363E7"/>
    <w:rsid w:val="00C40030"/>
    <w:rsid w:val="00C422C9"/>
    <w:rsid w:val="00C45422"/>
    <w:rsid w:val="00C51BB0"/>
    <w:rsid w:val="00C526FA"/>
    <w:rsid w:val="00C5551B"/>
    <w:rsid w:val="00C6166D"/>
    <w:rsid w:val="00C6457B"/>
    <w:rsid w:val="00C66422"/>
    <w:rsid w:val="00C66E0A"/>
    <w:rsid w:val="00C67865"/>
    <w:rsid w:val="00C712F8"/>
    <w:rsid w:val="00C72820"/>
    <w:rsid w:val="00C755B2"/>
    <w:rsid w:val="00C755E6"/>
    <w:rsid w:val="00C75EEF"/>
    <w:rsid w:val="00C7645B"/>
    <w:rsid w:val="00C81647"/>
    <w:rsid w:val="00C84214"/>
    <w:rsid w:val="00C8502C"/>
    <w:rsid w:val="00C86CA6"/>
    <w:rsid w:val="00C86E90"/>
    <w:rsid w:val="00C93360"/>
    <w:rsid w:val="00CA2C06"/>
    <w:rsid w:val="00CA3DC8"/>
    <w:rsid w:val="00CA417F"/>
    <w:rsid w:val="00CA6959"/>
    <w:rsid w:val="00CB17F5"/>
    <w:rsid w:val="00CB2889"/>
    <w:rsid w:val="00CB3142"/>
    <w:rsid w:val="00CB4279"/>
    <w:rsid w:val="00CB4D95"/>
    <w:rsid w:val="00CB65A5"/>
    <w:rsid w:val="00CC0FDE"/>
    <w:rsid w:val="00CC35A0"/>
    <w:rsid w:val="00CC5900"/>
    <w:rsid w:val="00CD0F3D"/>
    <w:rsid w:val="00CD3CD1"/>
    <w:rsid w:val="00CD3F74"/>
    <w:rsid w:val="00CD533B"/>
    <w:rsid w:val="00CE09E2"/>
    <w:rsid w:val="00CE1CFF"/>
    <w:rsid w:val="00CE26CD"/>
    <w:rsid w:val="00CE4682"/>
    <w:rsid w:val="00CE7D62"/>
    <w:rsid w:val="00CF20A5"/>
    <w:rsid w:val="00D025B5"/>
    <w:rsid w:val="00D02953"/>
    <w:rsid w:val="00D02964"/>
    <w:rsid w:val="00D057B1"/>
    <w:rsid w:val="00D06054"/>
    <w:rsid w:val="00D07A6D"/>
    <w:rsid w:val="00D12D17"/>
    <w:rsid w:val="00D13A67"/>
    <w:rsid w:val="00D14F45"/>
    <w:rsid w:val="00D21F92"/>
    <w:rsid w:val="00D230C5"/>
    <w:rsid w:val="00D254BF"/>
    <w:rsid w:val="00D25F64"/>
    <w:rsid w:val="00D26D7F"/>
    <w:rsid w:val="00D27B88"/>
    <w:rsid w:val="00D31E50"/>
    <w:rsid w:val="00D361CD"/>
    <w:rsid w:val="00D45954"/>
    <w:rsid w:val="00D501ED"/>
    <w:rsid w:val="00D5170B"/>
    <w:rsid w:val="00D529D0"/>
    <w:rsid w:val="00D53E95"/>
    <w:rsid w:val="00D546C2"/>
    <w:rsid w:val="00D54AB1"/>
    <w:rsid w:val="00D55C51"/>
    <w:rsid w:val="00D5624D"/>
    <w:rsid w:val="00D56900"/>
    <w:rsid w:val="00D60F63"/>
    <w:rsid w:val="00D615D8"/>
    <w:rsid w:val="00D64DD9"/>
    <w:rsid w:val="00D66ED8"/>
    <w:rsid w:val="00D70D66"/>
    <w:rsid w:val="00D71782"/>
    <w:rsid w:val="00D729E1"/>
    <w:rsid w:val="00D73A4E"/>
    <w:rsid w:val="00D74A00"/>
    <w:rsid w:val="00D74CE8"/>
    <w:rsid w:val="00D7638C"/>
    <w:rsid w:val="00D76A8F"/>
    <w:rsid w:val="00D7793A"/>
    <w:rsid w:val="00D8643E"/>
    <w:rsid w:val="00D90C40"/>
    <w:rsid w:val="00D97094"/>
    <w:rsid w:val="00DA2961"/>
    <w:rsid w:val="00DA47CB"/>
    <w:rsid w:val="00DA5883"/>
    <w:rsid w:val="00DA5E73"/>
    <w:rsid w:val="00DB22CF"/>
    <w:rsid w:val="00DB39A8"/>
    <w:rsid w:val="00DB5DA5"/>
    <w:rsid w:val="00DB64E0"/>
    <w:rsid w:val="00DC3335"/>
    <w:rsid w:val="00DC3611"/>
    <w:rsid w:val="00DC6B7E"/>
    <w:rsid w:val="00DD4333"/>
    <w:rsid w:val="00DD75B1"/>
    <w:rsid w:val="00DE0617"/>
    <w:rsid w:val="00DE33D0"/>
    <w:rsid w:val="00DE4D64"/>
    <w:rsid w:val="00DE5F92"/>
    <w:rsid w:val="00DF06CC"/>
    <w:rsid w:val="00DF0B8E"/>
    <w:rsid w:val="00DF0FA9"/>
    <w:rsid w:val="00E064B8"/>
    <w:rsid w:val="00E12BD2"/>
    <w:rsid w:val="00E1686D"/>
    <w:rsid w:val="00E2003E"/>
    <w:rsid w:val="00E22620"/>
    <w:rsid w:val="00E2279E"/>
    <w:rsid w:val="00E26125"/>
    <w:rsid w:val="00E301B6"/>
    <w:rsid w:val="00E30424"/>
    <w:rsid w:val="00E34845"/>
    <w:rsid w:val="00E34AE7"/>
    <w:rsid w:val="00E35ADD"/>
    <w:rsid w:val="00E376FF"/>
    <w:rsid w:val="00E442B2"/>
    <w:rsid w:val="00E46391"/>
    <w:rsid w:val="00E47B2E"/>
    <w:rsid w:val="00E617EE"/>
    <w:rsid w:val="00E6403D"/>
    <w:rsid w:val="00E6491F"/>
    <w:rsid w:val="00E65EEE"/>
    <w:rsid w:val="00E71ABB"/>
    <w:rsid w:val="00E73508"/>
    <w:rsid w:val="00E73861"/>
    <w:rsid w:val="00E7486C"/>
    <w:rsid w:val="00E75D44"/>
    <w:rsid w:val="00E76560"/>
    <w:rsid w:val="00E76AC7"/>
    <w:rsid w:val="00E80565"/>
    <w:rsid w:val="00E812DA"/>
    <w:rsid w:val="00E817AA"/>
    <w:rsid w:val="00E82EFD"/>
    <w:rsid w:val="00E82FB0"/>
    <w:rsid w:val="00E83D31"/>
    <w:rsid w:val="00E86C4A"/>
    <w:rsid w:val="00E86EAE"/>
    <w:rsid w:val="00E87FCB"/>
    <w:rsid w:val="00E91214"/>
    <w:rsid w:val="00E921BC"/>
    <w:rsid w:val="00E936CD"/>
    <w:rsid w:val="00E93731"/>
    <w:rsid w:val="00E96B4D"/>
    <w:rsid w:val="00EA2384"/>
    <w:rsid w:val="00EA55DF"/>
    <w:rsid w:val="00EA5CC3"/>
    <w:rsid w:val="00EA6834"/>
    <w:rsid w:val="00EA7599"/>
    <w:rsid w:val="00EB053C"/>
    <w:rsid w:val="00EB0E6D"/>
    <w:rsid w:val="00EB1777"/>
    <w:rsid w:val="00EB19C8"/>
    <w:rsid w:val="00EB6CB7"/>
    <w:rsid w:val="00EB71EC"/>
    <w:rsid w:val="00EC4B68"/>
    <w:rsid w:val="00EC6F28"/>
    <w:rsid w:val="00ED6D98"/>
    <w:rsid w:val="00ED7D18"/>
    <w:rsid w:val="00EE1ADE"/>
    <w:rsid w:val="00EE2153"/>
    <w:rsid w:val="00EE334E"/>
    <w:rsid w:val="00EE4D55"/>
    <w:rsid w:val="00EE5086"/>
    <w:rsid w:val="00EE5F42"/>
    <w:rsid w:val="00EF03E0"/>
    <w:rsid w:val="00EF2118"/>
    <w:rsid w:val="00EF27DE"/>
    <w:rsid w:val="00EF316C"/>
    <w:rsid w:val="00EF4A74"/>
    <w:rsid w:val="00EF5901"/>
    <w:rsid w:val="00F0261D"/>
    <w:rsid w:val="00F0359D"/>
    <w:rsid w:val="00F07659"/>
    <w:rsid w:val="00F11033"/>
    <w:rsid w:val="00F12460"/>
    <w:rsid w:val="00F12535"/>
    <w:rsid w:val="00F126D4"/>
    <w:rsid w:val="00F1318B"/>
    <w:rsid w:val="00F13611"/>
    <w:rsid w:val="00F1417E"/>
    <w:rsid w:val="00F205CF"/>
    <w:rsid w:val="00F21F78"/>
    <w:rsid w:val="00F2641B"/>
    <w:rsid w:val="00F32BAC"/>
    <w:rsid w:val="00F333BC"/>
    <w:rsid w:val="00F34089"/>
    <w:rsid w:val="00F34F55"/>
    <w:rsid w:val="00F3545C"/>
    <w:rsid w:val="00F42D5D"/>
    <w:rsid w:val="00F463F0"/>
    <w:rsid w:val="00F46785"/>
    <w:rsid w:val="00F47162"/>
    <w:rsid w:val="00F508B2"/>
    <w:rsid w:val="00F50E67"/>
    <w:rsid w:val="00F53670"/>
    <w:rsid w:val="00F53C9C"/>
    <w:rsid w:val="00F55F68"/>
    <w:rsid w:val="00F60F59"/>
    <w:rsid w:val="00F62143"/>
    <w:rsid w:val="00F631F1"/>
    <w:rsid w:val="00F639CA"/>
    <w:rsid w:val="00F65136"/>
    <w:rsid w:val="00F66401"/>
    <w:rsid w:val="00F66BA8"/>
    <w:rsid w:val="00F677D2"/>
    <w:rsid w:val="00F67D53"/>
    <w:rsid w:val="00F70113"/>
    <w:rsid w:val="00F70CE8"/>
    <w:rsid w:val="00F71476"/>
    <w:rsid w:val="00F716DF"/>
    <w:rsid w:val="00F7201B"/>
    <w:rsid w:val="00F72BDC"/>
    <w:rsid w:val="00F904FF"/>
    <w:rsid w:val="00F90C96"/>
    <w:rsid w:val="00F913D1"/>
    <w:rsid w:val="00F93629"/>
    <w:rsid w:val="00FA12AA"/>
    <w:rsid w:val="00FA1F79"/>
    <w:rsid w:val="00FA4463"/>
    <w:rsid w:val="00FA44C2"/>
    <w:rsid w:val="00FB15E9"/>
    <w:rsid w:val="00FB230D"/>
    <w:rsid w:val="00FB29CE"/>
    <w:rsid w:val="00FB329D"/>
    <w:rsid w:val="00FB3B08"/>
    <w:rsid w:val="00FB3EC7"/>
    <w:rsid w:val="00FB6980"/>
    <w:rsid w:val="00FB6C58"/>
    <w:rsid w:val="00FC16AA"/>
    <w:rsid w:val="00FC45F2"/>
    <w:rsid w:val="00FC622D"/>
    <w:rsid w:val="00FC794D"/>
    <w:rsid w:val="00FD3F54"/>
    <w:rsid w:val="00FE163D"/>
    <w:rsid w:val="00FE5C43"/>
    <w:rsid w:val="00FE6B55"/>
    <w:rsid w:val="00FF3FB3"/>
    <w:rsid w:val="00FF5573"/>
    <w:rsid w:val="00FF5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BB1A"/>
  <w15:chartTrackingRefBased/>
  <w15:docId w15:val="{3CF1FDDC-26CD-4DD8-B11A-A18EED1B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96"/>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ED6D98"/>
    <w:pPr>
      <w:keepNext/>
      <w:numPr>
        <w:numId w:val="34"/>
      </w:numPr>
      <w:ind w:hanging="720"/>
      <w:outlineLvl w:val="0"/>
    </w:pPr>
    <w:rPr>
      <w:rFonts w:eastAsia="Times New Roman" w:cs="Arial"/>
      <w:b/>
      <w:caps/>
      <w:sz w:val="28"/>
      <w:szCs w:val="24"/>
      <w:u w:val="single"/>
    </w:rPr>
  </w:style>
  <w:style w:type="paragraph" w:styleId="Heading2">
    <w:name w:val="heading 2"/>
    <w:basedOn w:val="Normal"/>
    <w:next w:val="Normal"/>
    <w:link w:val="Heading2Char"/>
    <w:uiPriority w:val="9"/>
    <w:unhideWhenUsed/>
    <w:qFormat/>
    <w:rsid w:val="00ED6D98"/>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ED6D98"/>
    <w:rPr>
      <w:rFonts w:ascii="Arial" w:eastAsia="Times New Roman" w:hAnsi="Arial" w:cs="Arial"/>
      <w:b/>
      <w:caps/>
      <w:sz w:val="28"/>
      <w:szCs w:val="24"/>
      <w:u w:val="single"/>
    </w:rPr>
  </w:style>
  <w:style w:type="character" w:customStyle="1" w:styleId="Heading2Char">
    <w:name w:val="Heading 2 Char"/>
    <w:basedOn w:val="DefaultParagraphFont"/>
    <w:link w:val="Heading2"/>
    <w:uiPriority w:val="9"/>
    <w:rsid w:val="00ED6D98"/>
    <w:rPr>
      <w:rFonts w:ascii="Arial" w:eastAsiaTheme="majorEastAsia" w:hAnsi="Arial" w:cstheme="majorBidi"/>
      <w:b/>
      <w:sz w:val="24"/>
      <w:szCs w:val="26"/>
      <w:u w:val="single"/>
    </w:rPr>
  </w:style>
  <w:style w:type="paragraph" w:styleId="Header">
    <w:name w:val="header"/>
    <w:basedOn w:val="Normal"/>
    <w:link w:val="HeaderChar"/>
    <w:uiPriority w:val="99"/>
    <w:unhideWhenUsed/>
    <w:rsid w:val="00576396"/>
    <w:pPr>
      <w:tabs>
        <w:tab w:val="center" w:pos="4513"/>
        <w:tab w:val="right" w:pos="9026"/>
      </w:tabs>
    </w:pPr>
  </w:style>
  <w:style w:type="character" w:customStyle="1" w:styleId="HeaderChar">
    <w:name w:val="Header Char"/>
    <w:basedOn w:val="DefaultParagraphFont"/>
    <w:link w:val="Header"/>
    <w:uiPriority w:val="99"/>
    <w:rsid w:val="00576396"/>
    <w:rPr>
      <w:rFonts w:ascii="Arial" w:hAnsi="Arial"/>
      <w:sz w:val="24"/>
    </w:rPr>
  </w:style>
  <w:style w:type="paragraph" w:styleId="Footer">
    <w:name w:val="footer"/>
    <w:basedOn w:val="Normal"/>
    <w:link w:val="FooterChar"/>
    <w:uiPriority w:val="99"/>
    <w:unhideWhenUsed/>
    <w:rsid w:val="00576396"/>
    <w:pPr>
      <w:tabs>
        <w:tab w:val="center" w:pos="4513"/>
        <w:tab w:val="right" w:pos="9026"/>
      </w:tabs>
    </w:pPr>
  </w:style>
  <w:style w:type="character" w:customStyle="1" w:styleId="FooterChar">
    <w:name w:val="Footer Char"/>
    <w:basedOn w:val="DefaultParagraphFont"/>
    <w:link w:val="Footer"/>
    <w:uiPriority w:val="99"/>
    <w:rsid w:val="00576396"/>
    <w:rPr>
      <w:rFonts w:ascii="Arial" w:hAnsi="Arial"/>
      <w:sz w:val="24"/>
    </w:rPr>
  </w:style>
  <w:style w:type="paragraph" w:styleId="BodyText">
    <w:name w:val="Body Text"/>
    <w:basedOn w:val="Normal"/>
    <w:link w:val="BodyTextChar"/>
    <w:rsid w:val="00576396"/>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576396"/>
    <w:rPr>
      <w:rFonts w:ascii="Calibri" w:eastAsia="Times New Roman" w:hAnsi="Calibri" w:cs="Times New Roman"/>
      <w:lang w:eastAsia="en-GB"/>
    </w:rPr>
  </w:style>
  <w:style w:type="paragraph" w:customStyle="1" w:styleId="paragraph">
    <w:name w:val="paragraph"/>
    <w:basedOn w:val="Normal"/>
    <w:rsid w:val="00576396"/>
    <w:rPr>
      <w:rFonts w:ascii="Times New Roman" w:eastAsia="Times New Roman" w:hAnsi="Times New Roman" w:cs="Times New Roman"/>
      <w:szCs w:val="24"/>
      <w:lang w:eastAsia="en-GB"/>
    </w:rPr>
  </w:style>
  <w:style w:type="character" w:customStyle="1" w:styleId="normaltextrun1">
    <w:name w:val="normaltextrun1"/>
    <w:basedOn w:val="DefaultParagraphFont"/>
    <w:rsid w:val="00576396"/>
  </w:style>
  <w:style w:type="paragraph" w:styleId="BodyTextIndent">
    <w:name w:val="Body Text Indent"/>
    <w:basedOn w:val="Normal"/>
    <w:link w:val="BodyTextIndentChar"/>
    <w:uiPriority w:val="99"/>
    <w:unhideWhenUsed/>
    <w:rsid w:val="00576396"/>
    <w:pPr>
      <w:spacing w:after="120"/>
      <w:ind w:left="283"/>
    </w:pPr>
  </w:style>
  <w:style w:type="character" w:customStyle="1" w:styleId="BodyTextIndentChar">
    <w:name w:val="Body Text Indent Char"/>
    <w:basedOn w:val="DefaultParagraphFont"/>
    <w:link w:val="BodyTextIndent"/>
    <w:uiPriority w:val="99"/>
    <w:rsid w:val="00576396"/>
    <w:rPr>
      <w:rFonts w:ascii="Arial" w:hAnsi="Arial"/>
      <w:sz w:val="24"/>
    </w:rPr>
  </w:style>
  <w:style w:type="paragraph" w:styleId="PlainText">
    <w:name w:val="Plain Text"/>
    <w:basedOn w:val="Normal"/>
    <w:link w:val="PlainTextChar"/>
    <w:uiPriority w:val="99"/>
    <w:unhideWhenUsed/>
    <w:rsid w:val="00576396"/>
    <w:rPr>
      <w:rFonts w:ascii="Consolas" w:hAnsi="Consolas"/>
      <w:sz w:val="21"/>
      <w:szCs w:val="21"/>
    </w:rPr>
  </w:style>
  <w:style w:type="character" w:customStyle="1" w:styleId="PlainTextChar">
    <w:name w:val="Plain Text Char"/>
    <w:basedOn w:val="DefaultParagraphFont"/>
    <w:link w:val="PlainText"/>
    <w:uiPriority w:val="99"/>
    <w:rsid w:val="00576396"/>
    <w:rPr>
      <w:rFonts w:ascii="Consolas" w:hAnsi="Consolas"/>
      <w:sz w:val="21"/>
      <w:szCs w:val="21"/>
    </w:rPr>
  </w:style>
  <w:style w:type="table" w:styleId="TableGrid">
    <w:name w:val="Table Grid"/>
    <w:aliases w:val="aTable"/>
    <w:basedOn w:val="TableNormal"/>
    <w:uiPriority w:val="39"/>
    <w:rsid w:val="00576396"/>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6396"/>
    <w:rPr>
      <w:i/>
      <w:iCs/>
    </w:rPr>
  </w:style>
  <w:style w:type="paragraph" w:customStyle="1" w:styleId="Numberedtext">
    <w:name w:val="Numbered text"/>
    <w:basedOn w:val="BodyText"/>
    <w:uiPriority w:val="2"/>
    <w:qFormat/>
    <w:rsid w:val="00576396"/>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576396"/>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576396"/>
    <w:rPr>
      <w:rFonts w:ascii="Times New Roman" w:eastAsia="Times New Roman" w:hAnsi="Times New Roman" w:cs="Times New Roman"/>
      <w:sz w:val="24"/>
      <w:szCs w:val="20"/>
    </w:rPr>
  </w:style>
  <w:style w:type="paragraph" w:customStyle="1" w:styleId="xparagraph">
    <w:name w:val="x_paragraph"/>
    <w:basedOn w:val="Normal"/>
    <w:rsid w:val="00576396"/>
    <w:rPr>
      <w:rFonts w:ascii="Calibri" w:hAnsi="Calibri" w:cs="Calibri"/>
      <w:sz w:val="22"/>
      <w:lang w:eastAsia="en-GB"/>
    </w:rPr>
  </w:style>
  <w:style w:type="character" w:customStyle="1" w:styleId="xnormaltextrun">
    <w:name w:val="x_normaltextrun"/>
    <w:basedOn w:val="DefaultParagraphFont"/>
    <w:rsid w:val="00576396"/>
  </w:style>
  <w:style w:type="character" w:customStyle="1" w:styleId="xeop">
    <w:name w:val="x_eop"/>
    <w:basedOn w:val="DefaultParagraphFont"/>
    <w:rsid w:val="00576396"/>
  </w:style>
  <w:style w:type="character" w:customStyle="1" w:styleId="BalloonTextChar">
    <w:name w:val="Balloon Text Char"/>
    <w:basedOn w:val="DefaultParagraphFont"/>
    <w:link w:val="BalloonText"/>
    <w:uiPriority w:val="99"/>
    <w:semiHidden/>
    <w:rsid w:val="00576396"/>
    <w:rPr>
      <w:rFonts w:ascii="Segoe UI" w:hAnsi="Segoe UI" w:cs="Segoe UI"/>
      <w:sz w:val="18"/>
      <w:szCs w:val="18"/>
    </w:rPr>
  </w:style>
  <w:style w:type="paragraph" w:styleId="BalloonText">
    <w:name w:val="Balloon Text"/>
    <w:basedOn w:val="Normal"/>
    <w:link w:val="BalloonTextChar"/>
    <w:uiPriority w:val="99"/>
    <w:semiHidden/>
    <w:unhideWhenUsed/>
    <w:rsid w:val="00576396"/>
    <w:rPr>
      <w:rFonts w:ascii="Segoe UI" w:hAnsi="Segoe UI" w:cs="Segoe UI"/>
      <w:sz w:val="18"/>
      <w:szCs w:val="18"/>
    </w:rPr>
  </w:style>
  <w:style w:type="character" w:customStyle="1" w:styleId="BalloonTextChar1">
    <w:name w:val="Balloon Text Char1"/>
    <w:basedOn w:val="DefaultParagraphFont"/>
    <w:uiPriority w:val="99"/>
    <w:semiHidden/>
    <w:rsid w:val="00576396"/>
    <w:rPr>
      <w:rFonts w:ascii="Segoe UI" w:hAnsi="Segoe UI" w:cs="Segoe UI"/>
      <w:sz w:val="18"/>
      <w:szCs w:val="18"/>
    </w:rPr>
  </w:style>
  <w:style w:type="character" w:styleId="Hyperlink">
    <w:name w:val="Hyperlink"/>
    <w:basedOn w:val="DefaultParagraphFont"/>
    <w:uiPriority w:val="99"/>
    <w:unhideWhenUsed/>
    <w:rsid w:val="00576396"/>
    <w:rPr>
      <w:color w:val="0563C1" w:themeColor="hyperlink"/>
      <w:u w:val="single"/>
    </w:rPr>
  </w:style>
  <w:style w:type="table" w:customStyle="1" w:styleId="TableGrid1">
    <w:name w:val="Table Grid1"/>
    <w:basedOn w:val="TableNormal"/>
    <w:next w:val="TableGrid"/>
    <w:uiPriority w:val="39"/>
    <w:rsid w:val="00576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76396"/>
  </w:style>
  <w:style w:type="character" w:customStyle="1" w:styleId="eop">
    <w:name w:val="eop"/>
    <w:basedOn w:val="DefaultParagraphFont"/>
    <w:rsid w:val="00576396"/>
  </w:style>
  <w:style w:type="character" w:customStyle="1" w:styleId="s2">
    <w:name w:val="s2"/>
    <w:basedOn w:val="DefaultParagraphFont"/>
    <w:rsid w:val="00576396"/>
  </w:style>
  <w:style w:type="character" w:customStyle="1" w:styleId="s3">
    <w:name w:val="s3"/>
    <w:basedOn w:val="DefaultParagraphFont"/>
    <w:rsid w:val="00576396"/>
  </w:style>
  <w:style w:type="character" w:customStyle="1" w:styleId="s5">
    <w:name w:val="s5"/>
    <w:basedOn w:val="DefaultParagraphFont"/>
    <w:rsid w:val="00576396"/>
  </w:style>
  <w:style w:type="paragraph" w:customStyle="1" w:styleId="insertsubsection">
    <w:name w:val="insertsubsection"/>
    <w:basedOn w:val="Normal"/>
    <w:rsid w:val="00576396"/>
    <w:rPr>
      <w:rFonts w:ascii="Calibri" w:hAnsi="Calibri" w:cs="Calibri"/>
      <w:sz w:val="22"/>
      <w:lang w:eastAsia="en-GB"/>
    </w:rPr>
  </w:style>
  <w:style w:type="paragraph" w:customStyle="1" w:styleId="insertparagraph">
    <w:name w:val="insertparagraph"/>
    <w:basedOn w:val="Normal"/>
    <w:rsid w:val="00576396"/>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576396"/>
    <w:rPr>
      <w:color w:val="605E5C"/>
      <w:shd w:val="clear" w:color="auto" w:fill="E1DFDD"/>
    </w:rPr>
  </w:style>
  <w:style w:type="paragraph" w:customStyle="1" w:styleId="xxxmsonormal">
    <w:name w:val="x_xxmsonormal"/>
    <w:basedOn w:val="Normal"/>
    <w:rsid w:val="00576396"/>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576396"/>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6C043B"/>
    <w:pPr>
      <w:ind w:left="720"/>
    </w:pPr>
    <w:rPr>
      <w:rFonts w:ascii="Calibri" w:hAnsi="Calibri" w:cs="Calibri"/>
      <w:sz w:val="22"/>
      <w:lang w:eastAsia="en-GB"/>
    </w:rPr>
  </w:style>
  <w:style w:type="paragraph" w:styleId="Revision">
    <w:name w:val="Revision"/>
    <w:hidden/>
    <w:uiPriority w:val="99"/>
    <w:semiHidden/>
    <w:rsid w:val="007534EE"/>
    <w:pPr>
      <w:spacing w:after="0" w:line="240" w:lineRule="auto"/>
    </w:pPr>
    <w:rPr>
      <w:rFonts w:ascii="Arial" w:hAnsi="Arial"/>
      <w:sz w:val="24"/>
    </w:rPr>
  </w:style>
  <w:style w:type="paragraph" w:customStyle="1" w:styleId="p1">
    <w:name w:val="p1"/>
    <w:basedOn w:val="Normal"/>
    <w:rsid w:val="004E2DC4"/>
    <w:pPr>
      <w:spacing w:before="100" w:beforeAutospacing="1" w:after="100" w:afterAutospacing="1"/>
    </w:pPr>
    <w:rPr>
      <w:rFonts w:ascii="Calibri" w:hAnsi="Calibri" w:cs="Calibri"/>
      <w:sz w:val="22"/>
      <w:lang w:eastAsia="en-GB"/>
    </w:rPr>
  </w:style>
  <w:style w:type="paragraph" w:customStyle="1" w:styleId="gmail-msolistparagraph">
    <w:name w:val="gmail-msolistparagraph"/>
    <w:basedOn w:val="Normal"/>
    <w:rsid w:val="00092713"/>
    <w:pPr>
      <w:spacing w:before="100" w:beforeAutospacing="1" w:after="100" w:afterAutospacing="1"/>
    </w:pPr>
    <w:rPr>
      <w:rFonts w:ascii="Calibri" w:hAnsi="Calibri" w:cs="Calibri"/>
      <w:sz w:val="22"/>
      <w:lang w:eastAsia="en-GB"/>
    </w:rPr>
  </w:style>
  <w:style w:type="character" w:styleId="CommentReference">
    <w:name w:val="annotation reference"/>
    <w:basedOn w:val="DefaultParagraphFont"/>
    <w:uiPriority w:val="99"/>
    <w:semiHidden/>
    <w:unhideWhenUsed/>
    <w:rsid w:val="00FE6B55"/>
    <w:rPr>
      <w:sz w:val="16"/>
      <w:szCs w:val="16"/>
    </w:rPr>
  </w:style>
  <w:style w:type="paragraph" w:styleId="CommentText">
    <w:name w:val="annotation text"/>
    <w:basedOn w:val="Normal"/>
    <w:link w:val="CommentTextChar"/>
    <w:uiPriority w:val="99"/>
    <w:semiHidden/>
    <w:unhideWhenUsed/>
    <w:rsid w:val="00FE6B55"/>
    <w:rPr>
      <w:sz w:val="20"/>
      <w:szCs w:val="20"/>
    </w:rPr>
  </w:style>
  <w:style w:type="character" w:customStyle="1" w:styleId="CommentTextChar">
    <w:name w:val="Comment Text Char"/>
    <w:basedOn w:val="DefaultParagraphFont"/>
    <w:link w:val="CommentText"/>
    <w:uiPriority w:val="99"/>
    <w:semiHidden/>
    <w:rsid w:val="00FE6B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E6B55"/>
    <w:rPr>
      <w:b/>
      <w:bCs/>
    </w:rPr>
  </w:style>
  <w:style w:type="character" w:customStyle="1" w:styleId="CommentSubjectChar">
    <w:name w:val="Comment Subject Char"/>
    <w:basedOn w:val="CommentTextChar"/>
    <w:link w:val="CommentSubject"/>
    <w:uiPriority w:val="99"/>
    <w:semiHidden/>
    <w:rsid w:val="00FE6B5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869">
      <w:bodyDiv w:val="1"/>
      <w:marLeft w:val="0"/>
      <w:marRight w:val="0"/>
      <w:marTop w:val="0"/>
      <w:marBottom w:val="0"/>
      <w:divBdr>
        <w:top w:val="none" w:sz="0" w:space="0" w:color="auto"/>
        <w:left w:val="none" w:sz="0" w:space="0" w:color="auto"/>
        <w:bottom w:val="none" w:sz="0" w:space="0" w:color="auto"/>
        <w:right w:val="none" w:sz="0" w:space="0" w:color="auto"/>
      </w:divBdr>
    </w:div>
    <w:div w:id="150218452">
      <w:bodyDiv w:val="1"/>
      <w:marLeft w:val="0"/>
      <w:marRight w:val="0"/>
      <w:marTop w:val="0"/>
      <w:marBottom w:val="0"/>
      <w:divBdr>
        <w:top w:val="none" w:sz="0" w:space="0" w:color="auto"/>
        <w:left w:val="none" w:sz="0" w:space="0" w:color="auto"/>
        <w:bottom w:val="none" w:sz="0" w:space="0" w:color="auto"/>
        <w:right w:val="none" w:sz="0" w:space="0" w:color="auto"/>
      </w:divBdr>
    </w:div>
    <w:div w:id="286011638">
      <w:bodyDiv w:val="1"/>
      <w:marLeft w:val="0"/>
      <w:marRight w:val="0"/>
      <w:marTop w:val="0"/>
      <w:marBottom w:val="0"/>
      <w:divBdr>
        <w:top w:val="none" w:sz="0" w:space="0" w:color="auto"/>
        <w:left w:val="none" w:sz="0" w:space="0" w:color="auto"/>
        <w:bottom w:val="none" w:sz="0" w:space="0" w:color="auto"/>
        <w:right w:val="none" w:sz="0" w:space="0" w:color="auto"/>
      </w:divBdr>
    </w:div>
    <w:div w:id="328339174">
      <w:bodyDiv w:val="1"/>
      <w:marLeft w:val="0"/>
      <w:marRight w:val="0"/>
      <w:marTop w:val="0"/>
      <w:marBottom w:val="0"/>
      <w:divBdr>
        <w:top w:val="none" w:sz="0" w:space="0" w:color="auto"/>
        <w:left w:val="none" w:sz="0" w:space="0" w:color="auto"/>
        <w:bottom w:val="none" w:sz="0" w:space="0" w:color="auto"/>
        <w:right w:val="none" w:sz="0" w:space="0" w:color="auto"/>
      </w:divBdr>
    </w:div>
    <w:div w:id="357854008">
      <w:bodyDiv w:val="1"/>
      <w:marLeft w:val="0"/>
      <w:marRight w:val="0"/>
      <w:marTop w:val="0"/>
      <w:marBottom w:val="0"/>
      <w:divBdr>
        <w:top w:val="none" w:sz="0" w:space="0" w:color="auto"/>
        <w:left w:val="none" w:sz="0" w:space="0" w:color="auto"/>
        <w:bottom w:val="none" w:sz="0" w:space="0" w:color="auto"/>
        <w:right w:val="none" w:sz="0" w:space="0" w:color="auto"/>
      </w:divBdr>
    </w:div>
    <w:div w:id="380984284">
      <w:bodyDiv w:val="1"/>
      <w:marLeft w:val="0"/>
      <w:marRight w:val="0"/>
      <w:marTop w:val="0"/>
      <w:marBottom w:val="0"/>
      <w:divBdr>
        <w:top w:val="none" w:sz="0" w:space="0" w:color="auto"/>
        <w:left w:val="none" w:sz="0" w:space="0" w:color="auto"/>
        <w:bottom w:val="none" w:sz="0" w:space="0" w:color="auto"/>
        <w:right w:val="none" w:sz="0" w:space="0" w:color="auto"/>
      </w:divBdr>
    </w:div>
    <w:div w:id="403533561">
      <w:bodyDiv w:val="1"/>
      <w:marLeft w:val="0"/>
      <w:marRight w:val="0"/>
      <w:marTop w:val="0"/>
      <w:marBottom w:val="0"/>
      <w:divBdr>
        <w:top w:val="none" w:sz="0" w:space="0" w:color="auto"/>
        <w:left w:val="none" w:sz="0" w:space="0" w:color="auto"/>
        <w:bottom w:val="none" w:sz="0" w:space="0" w:color="auto"/>
        <w:right w:val="none" w:sz="0" w:space="0" w:color="auto"/>
      </w:divBdr>
    </w:div>
    <w:div w:id="436023765">
      <w:bodyDiv w:val="1"/>
      <w:marLeft w:val="0"/>
      <w:marRight w:val="0"/>
      <w:marTop w:val="0"/>
      <w:marBottom w:val="0"/>
      <w:divBdr>
        <w:top w:val="none" w:sz="0" w:space="0" w:color="auto"/>
        <w:left w:val="none" w:sz="0" w:space="0" w:color="auto"/>
        <w:bottom w:val="none" w:sz="0" w:space="0" w:color="auto"/>
        <w:right w:val="none" w:sz="0" w:space="0" w:color="auto"/>
      </w:divBdr>
    </w:div>
    <w:div w:id="473527447">
      <w:bodyDiv w:val="1"/>
      <w:marLeft w:val="0"/>
      <w:marRight w:val="0"/>
      <w:marTop w:val="0"/>
      <w:marBottom w:val="0"/>
      <w:divBdr>
        <w:top w:val="none" w:sz="0" w:space="0" w:color="auto"/>
        <w:left w:val="none" w:sz="0" w:space="0" w:color="auto"/>
        <w:bottom w:val="none" w:sz="0" w:space="0" w:color="auto"/>
        <w:right w:val="none" w:sz="0" w:space="0" w:color="auto"/>
      </w:divBdr>
    </w:div>
    <w:div w:id="548416547">
      <w:bodyDiv w:val="1"/>
      <w:marLeft w:val="0"/>
      <w:marRight w:val="0"/>
      <w:marTop w:val="0"/>
      <w:marBottom w:val="0"/>
      <w:divBdr>
        <w:top w:val="none" w:sz="0" w:space="0" w:color="auto"/>
        <w:left w:val="none" w:sz="0" w:space="0" w:color="auto"/>
        <w:bottom w:val="none" w:sz="0" w:space="0" w:color="auto"/>
        <w:right w:val="none" w:sz="0" w:space="0" w:color="auto"/>
      </w:divBdr>
    </w:div>
    <w:div w:id="579488039">
      <w:bodyDiv w:val="1"/>
      <w:marLeft w:val="0"/>
      <w:marRight w:val="0"/>
      <w:marTop w:val="0"/>
      <w:marBottom w:val="0"/>
      <w:divBdr>
        <w:top w:val="none" w:sz="0" w:space="0" w:color="auto"/>
        <w:left w:val="none" w:sz="0" w:space="0" w:color="auto"/>
        <w:bottom w:val="none" w:sz="0" w:space="0" w:color="auto"/>
        <w:right w:val="none" w:sz="0" w:space="0" w:color="auto"/>
      </w:divBdr>
    </w:div>
    <w:div w:id="904029394">
      <w:bodyDiv w:val="1"/>
      <w:marLeft w:val="0"/>
      <w:marRight w:val="0"/>
      <w:marTop w:val="0"/>
      <w:marBottom w:val="0"/>
      <w:divBdr>
        <w:top w:val="none" w:sz="0" w:space="0" w:color="auto"/>
        <w:left w:val="none" w:sz="0" w:space="0" w:color="auto"/>
        <w:bottom w:val="none" w:sz="0" w:space="0" w:color="auto"/>
        <w:right w:val="none" w:sz="0" w:space="0" w:color="auto"/>
      </w:divBdr>
    </w:div>
    <w:div w:id="1088188159">
      <w:bodyDiv w:val="1"/>
      <w:marLeft w:val="0"/>
      <w:marRight w:val="0"/>
      <w:marTop w:val="0"/>
      <w:marBottom w:val="0"/>
      <w:divBdr>
        <w:top w:val="none" w:sz="0" w:space="0" w:color="auto"/>
        <w:left w:val="none" w:sz="0" w:space="0" w:color="auto"/>
        <w:bottom w:val="none" w:sz="0" w:space="0" w:color="auto"/>
        <w:right w:val="none" w:sz="0" w:space="0" w:color="auto"/>
      </w:divBdr>
    </w:div>
    <w:div w:id="1197886534">
      <w:bodyDiv w:val="1"/>
      <w:marLeft w:val="0"/>
      <w:marRight w:val="0"/>
      <w:marTop w:val="0"/>
      <w:marBottom w:val="0"/>
      <w:divBdr>
        <w:top w:val="none" w:sz="0" w:space="0" w:color="auto"/>
        <w:left w:val="none" w:sz="0" w:space="0" w:color="auto"/>
        <w:bottom w:val="none" w:sz="0" w:space="0" w:color="auto"/>
        <w:right w:val="none" w:sz="0" w:space="0" w:color="auto"/>
      </w:divBdr>
    </w:div>
    <w:div w:id="1245533210">
      <w:bodyDiv w:val="1"/>
      <w:marLeft w:val="0"/>
      <w:marRight w:val="0"/>
      <w:marTop w:val="0"/>
      <w:marBottom w:val="0"/>
      <w:divBdr>
        <w:top w:val="none" w:sz="0" w:space="0" w:color="auto"/>
        <w:left w:val="none" w:sz="0" w:space="0" w:color="auto"/>
        <w:bottom w:val="none" w:sz="0" w:space="0" w:color="auto"/>
        <w:right w:val="none" w:sz="0" w:space="0" w:color="auto"/>
      </w:divBdr>
    </w:div>
    <w:div w:id="1297183670">
      <w:bodyDiv w:val="1"/>
      <w:marLeft w:val="0"/>
      <w:marRight w:val="0"/>
      <w:marTop w:val="0"/>
      <w:marBottom w:val="0"/>
      <w:divBdr>
        <w:top w:val="none" w:sz="0" w:space="0" w:color="auto"/>
        <w:left w:val="none" w:sz="0" w:space="0" w:color="auto"/>
        <w:bottom w:val="none" w:sz="0" w:space="0" w:color="auto"/>
        <w:right w:val="none" w:sz="0" w:space="0" w:color="auto"/>
      </w:divBdr>
    </w:div>
    <w:div w:id="1336224547">
      <w:bodyDiv w:val="1"/>
      <w:marLeft w:val="0"/>
      <w:marRight w:val="0"/>
      <w:marTop w:val="0"/>
      <w:marBottom w:val="0"/>
      <w:divBdr>
        <w:top w:val="none" w:sz="0" w:space="0" w:color="auto"/>
        <w:left w:val="none" w:sz="0" w:space="0" w:color="auto"/>
        <w:bottom w:val="none" w:sz="0" w:space="0" w:color="auto"/>
        <w:right w:val="none" w:sz="0" w:space="0" w:color="auto"/>
      </w:divBdr>
    </w:div>
    <w:div w:id="1381788975">
      <w:bodyDiv w:val="1"/>
      <w:marLeft w:val="0"/>
      <w:marRight w:val="0"/>
      <w:marTop w:val="0"/>
      <w:marBottom w:val="0"/>
      <w:divBdr>
        <w:top w:val="none" w:sz="0" w:space="0" w:color="auto"/>
        <w:left w:val="none" w:sz="0" w:space="0" w:color="auto"/>
        <w:bottom w:val="none" w:sz="0" w:space="0" w:color="auto"/>
        <w:right w:val="none" w:sz="0" w:space="0" w:color="auto"/>
      </w:divBdr>
    </w:div>
    <w:div w:id="1421441867">
      <w:bodyDiv w:val="1"/>
      <w:marLeft w:val="0"/>
      <w:marRight w:val="0"/>
      <w:marTop w:val="0"/>
      <w:marBottom w:val="0"/>
      <w:divBdr>
        <w:top w:val="none" w:sz="0" w:space="0" w:color="auto"/>
        <w:left w:val="none" w:sz="0" w:space="0" w:color="auto"/>
        <w:bottom w:val="none" w:sz="0" w:space="0" w:color="auto"/>
        <w:right w:val="none" w:sz="0" w:space="0" w:color="auto"/>
      </w:divBdr>
    </w:div>
    <w:div w:id="1473719421">
      <w:bodyDiv w:val="1"/>
      <w:marLeft w:val="0"/>
      <w:marRight w:val="0"/>
      <w:marTop w:val="0"/>
      <w:marBottom w:val="0"/>
      <w:divBdr>
        <w:top w:val="none" w:sz="0" w:space="0" w:color="auto"/>
        <w:left w:val="none" w:sz="0" w:space="0" w:color="auto"/>
        <w:bottom w:val="none" w:sz="0" w:space="0" w:color="auto"/>
        <w:right w:val="none" w:sz="0" w:space="0" w:color="auto"/>
      </w:divBdr>
    </w:div>
    <w:div w:id="1511993592">
      <w:bodyDiv w:val="1"/>
      <w:marLeft w:val="0"/>
      <w:marRight w:val="0"/>
      <w:marTop w:val="0"/>
      <w:marBottom w:val="0"/>
      <w:divBdr>
        <w:top w:val="none" w:sz="0" w:space="0" w:color="auto"/>
        <w:left w:val="none" w:sz="0" w:space="0" w:color="auto"/>
        <w:bottom w:val="none" w:sz="0" w:space="0" w:color="auto"/>
        <w:right w:val="none" w:sz="0" w:space="0" w:color="auto"/>
      </w:divBdr>
    </w:div>
    <w:div w:id="1531794366">
      <w:bodyDiv w:val="1"/>
      <w:marLeft w:val="0"/>
      <w:marRight w:val="0"/>
      <w:marTop w:val="0"/>
      <w:marBottom w:val="0"/>
      <w:divBdr>
        <w:top w:val="none" w:sz="0" w:space="0" w:color="auto"/>
        <w:left w:val="none" w:sz="0" w:space="0" w:color="auto"/>
        <w:bottom w:val="none" w:sz="0" w:space="0" w:color="auto"/>
        <w:right w:val="none" w:sz="0" w:space="0" w:color="auto"/>
      </w:divBdr>
    </w:div>
    <w:div w:id="1565749365">
      <w:bodyDiv w:val="1"/>
      <w:marLeft w:val="0"/>
      <w:marRight w:val="0"/>
      <w:marTop w:val="0"/>
      <w:marBottom w:val="0"/>
      <w:divBdr>
        <w:top w:val="none" w:sz="0" w:space="0" w:color="auto"/>
        <w:left w:val="none" w:sz="0" w:space="0" w:color="auto"/>
        <w:bottom w:val="none" w:sz="0" w:space="0" w:color="auto"/>
        <w:right w:val="none" w:sz="0" w:space="0" w:color="auto"/>
      </w:divBdr>
    </w:div>
    <w:div w:id="1586264895">
      <w:bodyDiv w:val="1"/>
      <w:marLeft w:val="0"/>
      <w:marRight w:val="0"/>
      <w:marTop w:val="0"/>
      <w:marBottom w:val="0"/>
      <w:divBdr>
        <w:top w:val="none" w:sz="0" w:space="0" w:color="auto"/>
        <w:left w:val="none" w:sz="0" w:space="0" w:color="auto"/>
        <w:bottom w:val="none" w:sz="0" w:space="0" w:color="auto"/>
        <w:right w:val="none" w:sz="0" w:space="0" w:color="auto"/>
      </w:divBdr>
    </w:div>
    <w:div w:id="1727339660">
      <w:bodyDiv w:val="1"/>
      <w:marLeft w:val="0"/>
      <w:marRight w:val="0"/>
      <w:marTop w:val="0"/>
      <w:marBottom w:val="0"/>
      <w:divBdr>
        <w:top w:val="none" w:sz="0" w:space="0" w:color="auto"/>
        <w:left w:val="none" w:sz="0" w:space="0" w:color="auto"/>
        <w:bottom w:val="none" w:sz="0" w:space="0" w:color="auto"/>
        <w:right w:val="none" w:sz="0" w:space="0" w:color="auto"/>
      </w:divBdr>
    </w:div>
    <w:div w:id="1740861790">
      <w:bodyDiv w:val="1"/>
      <w:marLeft w:val="0"/>
      <w:marRight w:val="0"/>
      <w:marTop w:val="0"/>
      <w:marBottom w:val="0"/>
      <w:divBdr>
        <w:top w:val="none" w:sz="0" w:space="0" w:color="auto"/>
        <w:left w:val="none" w:sz="0" w:space="0" w:color="auto"/>
        <w:bottom w:val="none" w:sz="0" w:space="0" w:color="auto"/>
        <w:right w:val="none" w:sz="0" w:space="0" w:color="auto"/>
      </w:divBdr>
    </w:div>
    <w:div w:id="1780484735">
      <w:bodyDiv w:val="1"/>
      <w:marLeft w:val="0"/>
      <w:marRight w:val="0"/>
      <w:marTop w:val="0"/>
      <w:marBottom w:val="0"/>
      <w:divBdr>
        <w:top w:val="none" w:sz="0" w:space="0" w:color="auto"/>
        <w:left w:val="none" w:sz="0" w:space="0" w:color="auto"/>
        <w:bottom w:val="none" w:sz="0" w:space="0" w:color="auto"/>
        <w:right w:val="none" w:sz="0" w:space="0" w:color="auto"/>
      </w:divBdr>
    </w:div>
    <w:div w:id="1797487165">
      <w:bodyDiv w:val="1"/>
      <w:marLeft w:val="0"/>
      <w:marRight w:val="0"/>
      <w:marTop w:val="0"/>
      <w:marBottom w:val="0"/>
      <w:divBdr>
        <w:top w:val="none" w:sz="0" w:space="0" w:color="auto"/>
        <w:left w:val="none" w:sz="0" w:space="0" w:color="auto"/>
        <w:bottom w:val="none" w:sz="0" w:space="0" w:color="auto"/>
        <w:right w:val="none" w:sz="0" w:space="0" w:color="auto"/>
      </w:divBdr>
    </w:div>
    <w:div w:id="1859542523">
      <w:bodyDiv w:val="1"/>
      <w:marLeft w:val="0"/>
      <w:marRight w:val="0"/>
      <w:marTop w:val="0"/>
      <w:marBottom w:val="0"/>
      <w:divBdr>
        <w:top w:val="none" w:sz="0" w:space="0" w:color="auto"/>
        <w:left w:val="none" w:sz="0" w:space="0" w:color="auto"/>
        <w:bottom w:val="none" w:sz="0" w:space="0" w:color="auto"/>
        <w:right w:val="none" w:sz="0" w:space="0" w:color="auto"/>
      </w:divBdr>
    </w:div>
    <w:div w:id="1878349953">
      <w:bodyDiv w:val="1"/>
      <w:marLeft w:val="0"/>
      <w:marRight w:val="0"/>
      <w:marTop w:val="0"/>
      <w:marBottom w:val="0"/>
      <w:divBdr>
        <w:top w:val="none" w:sz="0" w:space="0" w:color="auto"/>
        <w:left w:val="none" w:sz="0" w:space="0" w:color="auto"/>
        <w:bottom w:val="none" w:sz="0" w:space="0" w:color="auto"/>
        <w:right w:val="none" w:sz="0" w:space="0" w:color="auto"/>
      </w:divBdr>
    </w:div>
    <w:div w:id="1878469369">
      <w:bodyDiv w:val="1"/>
      <w:marLeft w:val="0"/>
      <w:marRight w:val="0"/>
      <w:marTop w:val="0"/>
      <w:marBottom w:val="0"/>
      <w:divBdr>
        <w:top w:val="none" w:sz="0" w:space="0" w:color="auto"/>
        <w:left w:val="none" w:sz="0" w:space="0" w:color="auto"/>
        <w:bottom w:val="none" w:sz="0" w:space="0" w:color="auto"/>
        <w:right w:val="none" w:sz="0" w:space="0" w:color="auto"/>
      </w:divBdr>
    </w:div>
    <w:div w:id="1885753587">
      <w:bodyDiv w:val="1"/>
      <w:marLeft w:val="0"/>
      <w:marRight w:val="0"/>
      <w:marTop w:val="0"/>
      <w:marBottom w:val="0"/>
      <w:divBdr>
        <w:top w:val="none" w:sz="0" w:space="0" w:color="auto"/>
        <w:left w:val="none" w:sz="0" w:space="0" w:color="auto"/>
        <w:bottom w:val="none" w:sz="0" w:space="0" w:color="auto"/>
        <w:right w:val="none" w:sz="0" w:space="0" w:color="auto"/>
      </w:divBdr>
    </w:div>
    <w:div w:id="188672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557CE-244D-4865-99D7-0C6E5EE893A5}">
  <ds:schemaRefs>
    <ds:schemaRef ds:uri="http://schemas.microsoft.com/sharepoint/v3/contenttype/forms"/>
  </ds:schemaRefs>
</ds:datastoreItem>
</file>

<file path=customXml/itemProps2.xml><?xml version="1.0" encoding="utf-8"?>
<ds:datastoreItem xmlns:ds="http://schemas.openxmlformats.org/officeDocument/2006/customXml" ds:itemID="{458ECE97-C22F-4B3C-9A86-41F3E2D9E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21177-8150-42A1-9C80-F0D2EADBB721}">
  <ds:schemaRefs>
    <ds:schemaRef ds:uri="http://schemas.openxmlformats.org/officeDocument/2006/bibliography"/>
  </ds:schemaRefs>
</ds:datastoreItem>
</file>

<file path=customXml/itemProps4.xml><?xml version="1.0" encoding="utf-8"?>
<ds:datastoreItem xmlns:ds="http://schemas.openxmlformats.org/officeDocument/2006/customXml" ds:itemID="{DF2D5127-FDE9-4316-9AF0-8411C2F48C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7098</Words>
  <Characters>40464</Characters>
  <Application>Microsoft Office Word</Application>
  <DocSecurity>8</DocSecurity>
  <Lines>337</Lines>
  <Paragraphs>94</Paragraphs>
  <ScaleCrop>false</ScaleCrop>
  <HeadingPairs>
    <vt:vector size="2" baseType="variant">
      <vt:variant>
        <vt:lpstr>Title</vt:lpstr>
      </vt:variant>
      <vt:variant>
        <vt:i4>1</vt:i4>
      </vt:variant>
    </vt:vector>
  </HeadingPairs>
  <TitlesOfParts>
    <vt:vector size="1" baseType="lpstr">
      <vt:lpstr>220824 Council 24 August 2022</vt:lpstr>
    </vt:vector>
  </TitlesOfParts>
  <Company>Ards and North Down Borough Council</Company>
  <LinksUpToDate>false</LinksUpToDate>
  <CharactersWithSpaces>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220824 Council 24 August 2022</dc:title>
  <dc:subject/>
  <dc:creator>Foster, Paulene</dc:creator>
  <cp:keywords/>
  <dc:description/>
  <cp:lastModifiedBy>Cull, Joshua</cp:lastModifiedBy>
  <cp:revision>17</cp:revision>
  <dcterms:created xsi:type="dcterms:W3CDTF">2022-09-23T15:21:00Z</dcterms:created>
  <dcterms:modified xsi:type="dcterms:W3CDTF">2026-01-09T11:38:00Z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