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1DE4" w14:textId="77777777" w:rsidR="00531AA6" w:rsidRPr="000A416A" w:rsidRDefault="00531AA6" w:rsidP="00531AA6">
      <w:pPr>
        <w:jc w:val="center"/>
        <w:rPr>
          <w:rFonts w:cs="Arial"/>
          <w:b/>
          <w:sz w:val="28"/>
          <w:szCs w:val="28"/>
          <w:u w:val="single"/>
        </w:rPr>
      </w:pPr>
      <w:r w:rsidRPr="000A416A">
        <w:rPr>
          <w:rFonts w:cs="Arial"/>
          <w:b/>
          <w:sz w:val="28"/>
          <w:szCs w:val="28"/>
          <w:u w:val="single"/>
        </w:rPr>
        <w:t>ARDS AND NORTH DOWN BOROUGH COUNCIL</w:t>
      </w:r>
    </w:p>
    <w:p w14:paraId="11D57ADD" w14:textId="77777777" w:rsidR="00531AA6" w:rsidRPr="000A416A" w:rsidRDefault="00531AA6" w:rsidP="00531AA6">
      <w:pPr>
        <w:rPr>
          <w:rFonts w:cs="Arial"/>
        </w:rPr>
      </w:pPr>
    </w:p>
    <w:p w14:paraId="45D72B41" w14:textId="77777777" w:rsidR="00531AA6" w:rsidRPr="000A416A" w:rsidRDefault="00531AA6" w:rsidP="00531AA6">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Audit Committee</w:t>
      </w:r>
      <w:r w:rsidRPr="00600EA9">
        <w:t xml:space="preserve"> was held </w:t>
      </w:r>
      <w:r>
        <w:t xml:space="preserve">at the Council Chamber, Church Street, Newtownards and via Zoom, </w:t>
      </w:r>
      <w:r w:rsidRPr="000A416A">
        <w:rPr>
          <w:rFonts w:cs="Arial"/>
        </w:rPr>
        <w:t>Mond</w:t>
      </w:r>
      <w:r>
        <w:rPr>
          <w:rFonts w:cs="Arial"/>
        </w:rPr>
        <w:t>ay 26 June 2023 at 7.00</w:t>
      </w:r>
      <w:r w:rsidRPr="000A416A">
        <w:rPr>
          <w:rFonts w:cs="Arial"/>
        </w:rPr>
        <w:t xml:space="preserve">pm. </w:t>
      </w:r>
    </w:p>
    <w:p w14:paraId="6AA33494" w14:textId="77777777" w:rsidR="00531AA6" w:rsidRPr="000A416A" w:rsidRDefault="00531AA6" w:rsidP="00531AA6">
      <w:pPr>
        <w:ind w:left="1440"/>
        <w:rPr>
          <w:rFonts w:cs="Arial"/>
        </w:rPr>
      </w:pPr>
      <w:r w:rsidRPr="000A416A">
        <w:rPr>
          <w:rFonts w:cs="Arial"/>
        </w:rPr>
        <w:t xml:space="preserve"> </w:t>
      </w:r>
    </w:p>
    <w:p w14:paraId="1224F50C" w14:textId="77777777" w:rsidR="00531AA6" w:rsidRPr="000A416A" w:rsidRDefault="00531AA6" w:rsidP="00531AA6">
      <w:pPr>
        <w:rPr>
          <w:rFonts w:cs="Arial"/>
          <w:b/>
          <w:u w:val="single"/>
        </w:rPr>
      </w:pPr>
      <w:proofErr w:type="gramStart"/>
      <w:r w:rsidRPr="000A416A">
        <w:rPr>
          <w:rFonts w:cs="Arial"/>
          <w:b/>
          <w:u w:val="single"/>
        </w:rPr>
        <w:t>PRESENT:-</w:t>
      </w:r>
      <w:proofErr w:type="gramEnd"/>
    </w:p>
    <w:p w14:paraId="2ED99AB0" w14:textId="77777777" w:rsidR="00531AA6" w:rsidRPr="000A416A" w:rsidRDefault="00531AA6" w:rsidP="00531AA6">
      <w:pPr>
        <w:rPr>
          <w:rFonts w:cs="Arial"/>
        </w:rPr>
      </w:pPr>
      <w:r w:rsidRPr="000A416A">
        <w:rPr>
          <w:rFonts w:cs="Arial"/>
        </w:rPr>
        <w:t xml:space="preserve"> </w:t>
      </w:r>
    </w:p>
    <w:p w14:paraId="6D1016CB" w14:textId="77777777" w:rsidR="00531AA6" w:rsidRDefault="00531AA6" w:rsidP="00531AA6">
      <w:pPr>
        <w:rPr>
          <w:rFonts w:cs="Arial"/>
        </w:rPr>
      </w:pPr>
      <w:r w:rsidRPr="000A416A">
        <w:rPr>
          <w:rFonts w:cs="Arial"/>
          <w:b/>
        </w:rPr>
        <w:t xml:space="preserve">In the Chair: </w:t>
      </w:r>
      <w:r>
        <w:rPr>
          <w:rFonts w:cs="Arial"/>
          <w:b/>
        </w:rPr>
        <w:tab/>
      </w:r>
      <w:r>
        <w:rPr>
          <w:rFonts w:cs="Arial"/>
        </w:rPr>
        <w:t xml:space="preserve"> Alderman Armstrong-Cotter</w:t>
      </w:r>
    </w:p>
    <w:p w14:paraId="1D47672E" w14:textId="77777777" w:rsidR="00531AA6" w:rsidRDefault="00531AA6" w:rsidP="00531AA6">
      <w:pPr>
        <w:rPr>
          <w:rFonts w:cs="Arial"/>
        </w:rPr>
      </w:pPr>
    </w:p>
    <w:p w14:paraId="574E05E2" w14:textId="77777777" w:rsidR="00531AA6" w:rsidRPr="000A416A" w:rsidRDefault="00531AA6" w:rsidP="00531AA6">
      <w:r w:rsidRPr="00837CE9">
        <w:rPr>
          <w:rFonts w:cs="Arial"/>
          <w:b/>
          <w:bCs/>
        </w:rPr>
        <w:t>Alderman:</w:t>
      </w:r>
      <w:r>
        <w:rPr>
          <w:rFonts w:cs="Arial"/>
        </w:rPr>
        <w:tab/>
      </w:r>
      <w:r>
        <w:rPr>
          <w:rFonts w:cs="Arial"/>
        </w:rPr>
        <w:tab/>
        <w:t xml:space="preserve"> McAlpine (Zoom 7.05pm)</w:t>
      </w:r>
    </w:p>
    <w:p w14:paraId="67449574" w14:textId="77777777" w:rsidR="00531AA6" w:rsidRPr="005A0D4A" w:rsidRDefault="00531AA6" w:rsidP="00531AA6">
      <w:pPr>
        <w:rPr>
          <w:rFonts w:cs="Arial"/>
          <w:bCs/>
        </w:rPr>
      </w:pPr>
      <w:r>
        <w:rPr>
          <w:rFonts w:cs="Arial"/>
          <w:b/>
        </w:rPr>
        <w:tab/>
      </w:r>
    </w:p>
    <w:p w14:paraId="4D2661A0" w14:textId="77777777" w:rsidR="00531AA6" w:rsidRDefault="00531AA6" w:rsidP="00531AA6">
      <w:pPr>
        <w:rPr>
          <w:rFonts w:cs="Arial"/>
        </w:rPr>
      </w:pPr>
      <w:r>
        <w:rPr>
          <w:rFonts w:cs="Arial"/>
          <w:b/>
          <w:bCs/>
        </w:rPr>
        <w:t>Councillors:</w:t>
      </w:r>
      <w:r>
        <w:rPr>
          <w:rFonts w:cs="Arial"/>
          <w:b/>
          <w:bCs/>
        </w:rPr>
        <w:tab/>
      </w:r>
      <w:r>
        <w:rPr>
          <w:rFonts w:cs="Arial"/>
          <w:b/>
          <w:bCs/>
        </w:rPr>
        <w:tab/>
      </w:r>
      <w:r>
        <w:rPr>
          <w:rFonts w:cs="Arial"/>
        </w:rPr>
        <w:t>Ashe (Zoom 7.04pm)</w:t>
      </w:r>
      <w:r>
        <w:rPr>
          <w:rFonts w:cs="Arial"/>
        </w:rPr>
        <w:tab/>
        <w:t>McKee</w:t>
      </w:r>
    </w:p>
    <w:p w14:paraId="547C12D6" w14:textId="77777777" w:rsidR="00531AA6" w:rsidRDefault="00531AA6" w:rsidP="00531AA6">
      <w:pPr>
        <w:rPr>
          <w:rFonts w:cs="Arial"/>
        </w:rPr>
      </w:pPr>
      <w:r>
        <w:rPr>
          <w:rFonts w:cs="Arial"/>
        </w:rPr>
        <w:tab/>
      </w:r>
      <w:r>
        <w:rPr>
          <w:rFonts w:cs="Arial"/>
        </w:rPr>
        <w:tab/>
      </w:r>
      <w:r>
        <w:rPr>
          <w:rFonts w:cs="Arial"/>
        </w:rPr>
        <w:tab/>
        <w:t>Cochrane</w:t>
      </w:r>
      <w:r>
        <w:rPr>
          <w:rFonts w:cs="Arial"/>
        </w:rPr>
        <w:tab/>
      </w:r>
      <w:r>
        <w:rPr>
          <w:rFonts w:cs="Arial"/>
        </w:rPr>
        <w:tab/>
      </w:r>
      <w:r>
        <w:rPr>
          <w:rFonts w:cs="Arial"/>
        </w:rPr>
        <w:tab/>
        <w:t>Wray</w:t>
      </w:r>
    </w:p>
    <w:p w14:paraId="36EB822C" w14:textId="77777777" w:rsidR="00531AA6" w:rsidRPr="00DC056A" w:rsidRDefault="00531AA6" w:rsidP="00531AA6">
      <w:pPr>
        <w:rPr>
          <w:rFonts w:cs="Arial"/>
        </w:rPr>
      </w:pPr>
      <w:r>
        <w:rPr>
          <w:rFonts w:cs="Arial"/>
        </w:rPr>
        <w:tab/>
      </w:r>
      <w:r>
        <w:rPr>
          <w:rFonts w:cs="Arial"/>
        </w:rPr>
        <w:tab/>
      </w:r>
      <w:r>
        <w:rPr>
          <w:rFonts w:cs="Arial"/>
        </w:rPr>
        <w:tab/>
        <w:t>Hollywood</w:t>
      </w:r>
    </w:p>
    <w:p w14:paraId="03ED9114" w14:textId="77777777" w:rsidR="00531AA6" w:rsidRDefault="00531AA6" w:rsidP="00531AA6">
      <w:pPr>
        <w:rPr>
          <w:rFonts w:cs="Arial"/>
        </w:rPr>
      </w:pPr>
      <w:r>
        <w:rPr>
          <w:rFonts w:cs="Arial"/>
        </w:rPr>
        <w:tab/>
      </w:r>
      <w:r>
        <w:rPr>
          <w:rFonts w:cs="Arial"/>
        </w:rPr>
        <w:tab/>
      </w:r>
      <w:r>
        <w:rPr>
          <w:rFonts w:cs="Arial"/>
        </w:rPr>
        <w:tab/>
      </w:r>
      <w:r>
        <w:rPr>
          <w:rFonts w:cs="Arial"/>
        </w:rPr>
        <w:tab/>
        <w:t xml:space="preserve"> </w:t>
      </w:r>
    </w:p>
    <w:p w14:paraId="4BE35D7E" w14:textId="77777777" w:rsidR="00531AA6" w:rsidRDefault="00531AA6" w:rsidP="00531AA6">
      <w:pPr>
        <w:rPr>
          <w:rFonts w:cs="Arial"/>
        </w:rPr>
      </w:pPr>
      <w:r w:rsidRPr="00CE4FA2">
        <w:rPr>
          <w:rFonts w:cs="Arial"/>
          <w:b/>
          <w:bCs/>
        </w:rPr>
        <w:t>Independent Member:</w:t>
      </w:r>
      <w:r>
        <w:rPr>
          <w:rFonts w:cs="Arial"/>
        </w:rPr>
        <w:t xml:space="preserve"> Mr P Cummings (Zoom)</w:t>
      </w:r>
    </w:p>
    <w:p w14:paraId="6C869193" w14:textId="77777777" w:rsidR="00531AA6" w:rsidRPr="000A416A" w:rsidRDefault="00531AA6" w:rsidP="00531AA6">
      <w:pPr>
        <w:rPr>
          <w:rFonts w:cs="Arial"/>
        </w:rPr>
      </w:pPr>
      <w:r>
        <w:rPr>
          <w:rFonts w:cs="Arial"/>
        </w:rPr>
        <w:tab/>
      </w:r>
    </w:p>
    <w:p w14:paraId="018B9656" w14:textId="77777777" w:rsidR="00531AA6" w:rsidRPr="00F30BE3" w:rsidRDefault="00531AA6" w:rsidP="00531AA6">
      <w:pPr>
        <w:tabs>
          <w:tab w:val="left" w:pos="2184"/>
          <w:tab w:val="left" w:pos="5387"/>
        </w:tabs>
        <w:rPr>
          <w:rFonts w:cs="Arial"/>
          <w:bCs/>
          <w:lang w:val="sv-SE"/>
        </w:rPr>
      </w:pPr>
      <w:r w:rsidRPr="00F30BE3">
        <w:rPr>
          <w:rFonts w:cs="Arial"/>
          <w:b/>
          <w:lang w:val="sv-SE"/>
        </w:rPr>
        <w:t>In Attendance:</w:t>
      </w:r>
      <w:r w:rsidRPr="00F30BE3">
        <w:rPr>
          <w:rFonts w:cs="Arial"/>
          <w:b/>
          <w:lang w:val="sv-SE"/>
        </w:rPr>
        <w:tab/>
      </w:r>
      <w:r w:rsidRPr="00F30BE3">
        <w:rPr>
          <w:rFonts w:cs="Arial"/>
          <w:bCs/>
          <w:lang w:val="sv-SE"/>
        </w:rPr>
        <w:t>ASM (via Zoom) –</w:t>
      </w:r>
      <w:r w:rsidRPr="00F30BE3">
        <w:rPr>
          <w:rFonts w:cs="Arial"/>
          <w:b/>
          <w:lang w:val="sv-SE"/>
        </w:rPr>
        <w:t xml:space="preserve"> </w:t>
      </w:r>
      <w:r w:rsidRPr="00F30BE3">
        <w:rPr>
          <w:rFonts w:cs="Arial"/>
          <w:bCs/>
          <w:lang w:val="sv-SE"/>
        </w:rPr>
        <w:t>Christine Hagan</w:t>
      </w:r>
    </w:p>
    <w:p w14:paraId="6313244D" w14:textId="77777777" w:rsidR="00531AA6" w:rsidRPr="00F30BE3" w:rsidRDefault="00531AA6" w:rsidP="00531AA6">
      <w:pPr>
        <w:tabs>
          <w:tab w:val="left" w:pos="2184"/>
          <w:tab w:val="left" w:pos="5387"/>
        </w:tabs>
        <w:ind w:left="2160"/>
        <w:rPr>
          <w:rFonts w:cs="Arial"/>
          <w:lang w:val="sv-SE"/>
        </w:rPr>
      </w:pPr>
      <w:r w:rsidRPr="00F30BE3">
        <w:rPr>
          <w:rFonts w:cs="Arial"/>
          <w:lang w:val="sv-SE"/>
        </w:rPr>
        <w:tab/>
        <w:t>Deloitte</w:t>
      </w:r>
      <w:r w:rsidRPr="00F30BE3">
        <w:rPr>
          <w:rFonts w:cs="Arial"/>
          <w:b/>
          <w:sz w:val="40"/>
          <w:szCs w:val="40"/>
          <w:lang w:val="sv-SE"/>
        </w:rPr>
        <w:t xml:space="preserve"> </w:t>
      </w:r>
      <w:r w:rsidRPr="00F30BE3">
        <w:rPr>
          <w:rFonts w:cs="Arial"/>
          <w:bCs/>
          <w:lang w:val="sv-SE"/>
        </w:rPr>
        <w:t xml:space="preserve">(via Zoom) </w:t>
      </w:r>
      <w:r w:rsidRPr="00F30BE3">
        <w:rPr>
          <w:rFonts w:cs="Arial"/>
          <w:lang w:val="sv-SE"/>
        </w:rPr>
        <w:t xml:space="preserve">– Camille McDermott </w:t>
      </w:r>
    </w:p>
    <w:p w14:paraId="70648D9D" w14:textId="77777777" w:rsidR="00531AA6" w:rsidRPr="00F30BE3" w:rsidRDefault="00531AA6" w:rsidP="00531AA6">
      <w:pPr>
        <w:tabs>
          <w:tab w:val="left" w:pos="2184"/>
          <w:tab w:val="left" w:pos="5387"/>
        </w:tabs>
        <w:ind w:left="2160"/>
        <w:rPr>
          <w:rFonts w:cs="Arial"/>
          <w:lang w:val="sv-SE"/>
        </w:rPr>
      </w:pPr>
      <w:r w:rsidRPr="00F30BE3">
        <w:rPr>
          <w:rFonts w:cs="Arial"/>
          <w:lang w:val="sv-SE"/>
        </w:rPr>
        <w:t xml:space="preserve">Deloitte (via Zoom) - Niamh Sammon </w:t>
      </w:r>
    </w:p>
    <w:p w14:paraId="5C99BE10" w14:textId="77777777" w:rsidR="00531AA6" w:rsidRPr="00CE4FA2" w:rsidRDefault="00531AA6" w:rsidP="00531AA6">
      <w:pPr>
        <w:tabs>
          <w:tab w:val="left" w:pos="2184"/>
          <w:tab w:val="left" w:pos="5387"/>
        </w:tabs>
        <w:rPr>
          <w:rFonts w:cs="Arial"/>
        </w:rPr>
      </w:pPr>
      <w:r w:rsidRPr="00F30BE3">
        <w:rPr>
          <w:rFonts w:cs="Arial"/>
          <w:lang w:val="sv-SE"/>
        </w:rPr>
        <w:tab/>
      </w:r>
      <w:r>
        <w:rPr>
          <w:rFonts w:cs="Arial"/>
        </w:rPr>
        <w:t>NIAO (via Zoom) – Peter O’Sullivan</w:t>
      </w:r>
    </w:p>
    <w:p w14:paraId="111D59BC" w14:textId="77777777" w:rsidR="00531AA6" w:rsidRDefault="00531AA6" w:rsidP="00531AA6">
      <w:pPr>
        <w:tabs>
          <w:tab w:val="left" w:pos="2184"/>
          <w:tab w:val="left" w:pos="5387"/>
        </w:tabs>
        <w:rPr>
          <w:rFonts w:cs="Arial"/>
        </w:rPr>
      </w:pPr>
    </w:p>
    <w:p w14:paraId="2E0846AF" w14:textId="77777777" w:rsidR="00531AA6" w:rsidRPr="000A416A" w:rsidRDefault="00531AA6" w:rsidP="00531AA6">
      <w:pPr>
        <w:ind w:left="2160" w:hanging="2160"/>
      </w:pPr>
      <w:r w:rsidRPr="000A416A">
        <w:rPr>
          <w:rFonts w:cs="Arial"/>
          <w:b/>
        </w:rPr>
        <w:t>Officers:</w:t>
      </w:r>
      <w:r w:rsidRPr="000A416A">
        <w:rPr>
          <w:rFonts w:cs="Arial"/>
          <w:b/>
        </w:rPr>
        <w:tab/>
      </w:r>
      <w:r w:rsidRPr="00946759">
        <w:rPr>
          <w:rFonts w:cs="Arial"/>
        </w:rPr>
        <w:t xml:space="preserve">Chief Executive (S Reid), </w:t>
      </w:r>
      <w:r>
        <w:rPr>
          <w:rFonts w:cs="Arial"/>
        </w:rPr>
        <w:t xml:space="preserve">Director of Corporate Services (M Steele), </w:t>
      </w:r>
      <w:r w:rsidRPr="00946759">
        <w:rPr>
          <w:rFonts w:cs="Arial"/>
        </w:rPr>
        <w:t>Head of Finance (S Grieve)</w:t>
      </w:r>
      <w:r>
        <w:rPr>
          <w:rFonts w:cs="Arial"/>
        </w:rPr>
        <w:t xml:space="preserve"> </w:t>
      </w:r>
      <w:r w:rsidRPr="00946759">
        <w:rPr>
          <w:rFonts w:cs="Arial"/>
        </w:rPr>
        <w:t>and Democratic Services Officer (</w:t>
      </w:r>
      <w:r>
        <w:rPr>
          <w:rFonts w:cs="Arial"/>
        </w:rPr>
        <w:t>P Foster</w:t>
      </w:r>
      <w:r w:rsidRPr="00946759">
        <w:rPr>
          <w:rFonts w:cs="Arial"/>
        </w:rPr>
        <w:t>)</w:t>
      </w:r>
    </w:p>
    <w:p w14:paraId="0E8C62B2" w14:textId="77777777" w:rsidR="00531AA6" w:rsidRPr="000A416A" w:rsidRDefault="00531AA6" w:rsidP="00531AA6">
      <w:pPr>
        <w:rPr>
          <w:rFonts w:cs="Arial"/>
        </w:rPr>
      </w:pPr>
    </w:p>
    <w:p w14:paraId="3AB30634" w14:textId="77777777" w:rsidR="00531AA6" w:rsidRPr="000A416A" w:rsidRDefault="00531AA6" w:rsidP="00531AA6">
      <w:pPr>
        <w:pStyle w:val="Heading1"/>
      </w:pPr>
      <w:r w:rsidRPr="00DE4C6F">
        <w:rPr>
          <w:u w:val="none"/>
        </w:rPr>
        <w:t>1.</w:t>
      </w:r>
      <w:r w:rsidRPr="00DE4C6F">
        <w:rPr>
          <w:u w:val="none"/>
        </w:rPr>
        <w:tab/>
      </w:r>
      <w:r w:rsidRPr="000A416A">
        <w:t>Apologies</w:t>
      </w:r>
    </w:p>
    <w:p w14:paraId="0101D3EF" w14:textId="77777777" w:rsidR="00531AA6" w:rsidRPr="000A416A" w:rsidRDefault="00531AA6" w:rsidP="00531AA6">
      <w:pPr>
        <w:tabs>
          <w:tab w:val="left" w:pos="567"/>
        </w:tabs>
        <w:rPr>
          <w:rFonts w:cs="Arial"/>
          <w:b/>
          <w:caps/>
          <w:sz w:val="28"/>
          <w:szCs w:val="28"/>
        </w:rPr>
      </w:pPr>
    </w:p>
    <w:p w14:paraId="3E2C1F89" w14:textId="77777777" w:rsidR="00531AA6" w:rsidRDefault="00531AA6" w:rsidP="00531AA6">
      <w:pPr>
        <w:tabs>
          <w:tab w:val="left" w:pos="567"/>
        </w:tabs>
        <w:rPr>
          <w:rFonts w:cs="Arial"/>
        </w:rPr>
      </w:pPr>
      <w:r>
        <w:rPr>
          <w:rFonts w:cs="Arial"/>
        </w:rPr>
        <w:t xml:space="preserve">The Vice Chairman, Alderman Armstrong-Cotter, sought apologies at this stage and those were noted from the Chairman, Councillor McLaren, Councillor MacArthur and David Kinsella, Deloitte. </w:t>
      </w:r>
    </w:p>
    <w:p w14:paraId="3DC2AEF3" w14:textId="77777777" w:rsidR="00531AA6" w:rsidRDefault="00531AA6" w:rsidP="00531AA6">
      <w:pPr>
        <w:tabs>
          <w:tab w:val="left" w:pos="567"/>
        </w:tabs>
        <w:rPr>
          <w:rFonts w:cs="Arial"/>
        </w:rPr>
      </w:pPr>
    </w:p>
    <w:p w14:paraId="70BE7FF5" w14:textId="77777777" w:rsidR="00531AA6" w:rsidRPr="000A416A" w:rsidRDefault="00531AA6" w:rsidP="00531AA6">
      <w:pPr>
        <w:tabs>
          <w:tab w:val="left" w:pos="567"/>
        </w:tabs>
        <w:rPr>
          <w:rFonts w:cs="Arial"/>
        </w:rPr>
      </w:pPr>
      <w:r w:rsidRPr="000A416A">
        <w:rPr>
          <w:rFonts w:cs="Arial"/>
          <w:b/>
        </w:rPr>
        <w:t>NOTED.</w:t>
      </w:r>
      <w:r w:rsidRPr="000A416A">
        <w:rPr>
          <w:rFonts w:cs="Arial"/>
        </w:rPr>
        <w:t xml:space="preserve"> </w:t>
      </w:r>
    </w:p>
    <w:p w14:paraId="573FD87B" w14:textId="77777777" w:rsidR="00531AA6" w:rsidRPr="000A416A" w:rsidRDefault="00531AA6" w:rsidP="00531AA6">
      <w:pPr>
        <w:tabs>
          <w:tab w:val="left" w:pos="567"/>
        </w:tabs>
        <w:rPr>
          <w:rFonts w:cs="Arial"/>
        </w:rPr>
      </w:pPr>
    </w:p>
    <w:p w14:paraId="4760D7E6" w14:textId="77777777" w:rsidR="00531AA6" w:rsidRPr="000A416A" w:rsidRDefault="00531AA6" w:rsidP="00531AA6">
      <w:pPr>
        <w:pStyle w:val="Heading1"/>
        <w:rPr>
          <w:b w:val="0"/>
        </w:rPr>
      </w:pPr>
      <w:r w:rsidRPr="000A416A">
        <w:rPr>
          <w:u w:val="none"/>
        </w:rPr>
        <w:t>2.</w:t>
      </w:r>
      <w:r w:rsidRPr="000A416A">
        <w:rPr>
          <w:u w:val="none"/>
        </w:rPr>
        <w:tab/>
      </w:r>
      <w:r w:rsidRPr="000A416A">
        <w:t>Chairman’s Remarks</w:t>
      </w:r>
    </w:p>
    <w:p w14:paraId="69477E00" w14:textId="77777777" w:rsidR="00531AA6" w:rsidRPr="000A416A" w:rsidRDefault="00531AA6" w:rsidP="00531AA6"/>
    <w:p w14:paraId="76B9B1F8" w14:textId="77777777" w:rsidR="00531AA6" w:rsidRDefault="00531AA6" w:rsidP="00531AA6">
      <w:pPr>
        <w:pStyle w:val="ListParagraph"/>
        <w:tabs>
          <w:tab w:val="left" w:pos="567"/>
        </w:tabs>
        <w:spacing w:after="240"/>
        <w:ind w:left="0"/>
        <w:rPr>
          <w:rFonts w:cs="Arial"/>
        </w:rPr>
      </w:pPr>
      <w:r w:rsidRPr="000A416A">
        <w:rPr>
          <w:rFonts w:cs="Arial"/>
        </w:rPr>
        <w:t xml:space="preserve">The </w:t>
      </w:r>
      <w:r>
        <w:rPr>
          <w:rFonts w:cs="Arial"/>
        </w:rPr>
        <w:t xml:space="preserve">Vice </w:t>
      </w:r>
      <w:r w:rsidRPr="000A416A">
        <w:rPr>
          <w:rFonts w:cs="Arial"/>
        </w:rPr>
        <w:t>Chairman</w:t>
      </w:r>
      <w:r>
        <w:rPr>
          <w:rFonts w:cs="Arial"/>
        </w:rPr>
        <w:t xml:space="preserve"> offered her best wishes to the Chairman, Councillor McLaren for a speedy recovery and similarly to Councillor MacArthur, following a recent stay in hospital.</w:t>
      </w:r>
    </w:p>
    <w:p w14:paraId="4CED6D7B" w14:textId="77777777" w:rsidR="00531AA6" w:rsidRDefault="00531AA6" w:rsidP="00531AA6">
      <w:pPr>
        <w:pStyle w:val="ListParagraph"/>
        <w:tabs>
          <w:tab w:val="left" w:pos="567"/>
        </w:tabs>
        <w:spacing w:after="240"/>
        <w:ind w:left="0"/>
        <w:rPr>
          <w:rFonts w:cs="Arial"/>
        </w:rPr>
      </w:pPr>
    </w:p>
    <w:p w14:paraId="4B8DE139" w14:textId="77777777" w:rsidR="00531AA6" w:rsidRDefault="00531AA6" w:rsidP="00531AA6">
      <w:pPr>
        <w:pStyle w:val="ListParagraph"/>
        <w:tabs>
          <w:tab w:val="left" w:pos="567"/>
        </w:tabs>
        <w:spacing w:after="240"/>
        <w:ind w:left="0"/>
        <w:rPr>
          <w:rFonts w:cs="Arial"/>
        </w:rPr>
      </w:pPr>
      <w:r>
        <w:rPr>
          <w:rFonts w:cs="Arial"/>
        </w:rPr>
        <w:t xml:space="preserve">Continuing the Vice Chairman </w:t>
      </w:r>
      <w:r w:rsidRPr="000A416A">
        <w:rPr>
          <w:rFonts w:cs="Arial"/>
        </w:rPr>
        <w:t xml:space="preserve">welcomed </w:t>
      </w:r>
      <w:r>
        <w:rPr>
          <w:rFonts w:cs="Arial"/>
        </w:rPr>
        <w:t xml:space="preserve">all those new members to the Committee noting their enthusiasm and passion. She also welcomed the internal and external auditors to the Committee from the Northern Ireland Audit Office, ASM and Deloitte.      </w:t>
      </w:r>
    </w:p>
    <w:p w14:paraId="1D0623DF" w14:textId="77777777" w:rsidR="00531AA6" w:rsidRPr="000A416A" w:rsidRDefault="00531AA6" w:rsidP="00531AA6">
      <w:pPr>
        <w:tabs>
          <w:tab w:val="left" w:pos="567"/>
        </w:tabs>
        <w:rPr>
          <w:rFonts w:cs="Arial"/>
          <w:b/>
        </w:rPr>
      </w:pPr>
      <w:r w:rsidRPr="000A416A">
        <w:rPr>
          <w:rFonts w:cs="Arial"/>
          <w:b/>
        </w:rPr>
        <w:t xml:space="preserve">NOTED. </w:t>
      </w:r>
    </w:p>
    <w:p w14:paraId="0F9AE587" w14:textId="77777777" w:rsidR="00531AA6" w:rsidRDefault="00531AA6" w:rsidP="00531AA6">
      <w:pPr>
        <w:tabs>
          <w:tab w:val="left" w:pos="567"/>
        </w:tabs>
        <w:rPr>
          <w:rFonts w:cs="Arial"/>
        </w:rPr>
      </w:pPr>
    </w:p>
    <w:p w14:paraId="44641268" w14:textId="77777777" w:rsidR="00531AA6" w:rsidRPr="000A416A" w:rsidRDefault="00531AA6" w:rsidP="00531AA6">
      <w:pPr>
        <w:tabs>
          <w:tab w:val="left" w:pos="567"/>
        </w:tabs>
        <w:rPr>
          <w:rFonts w:cs="Arial"/>
        </w:rPr>
      </w:pPr>
    </w:p>
    <w:p w14:paraId="4E22F99F" w14:textId="77777777" w:rsidR="00531AA6" w:rsidRPr="000A416A" w:rsidRDefault="00531AA6" w:rsidP="00531AA6">
      <w:pPr>
        <w:pStyle w:val="Heading1"/>
        <w:rPr>
          <w:b w:val="0"/>
        </w:rPr>
      </w:pPr>
      <w:r w:rsidRPr="000A416A">
        <w:rPr>
          <w:u w:val="none"/>
        </w:rPr>
        <w:lastRenderedPageBreak/>
        <w:t>3.</w:t>
      </w:r>
      <w:r w:rsidRPr="000A416A">
        <w:rPr>
          <w:u w:val="none"/>
        </w:rPr>
        <w:tab/>
      </w:r>
      <w:r w:rsidRPr="000A416A">
        <w:t>Declarations of Interest</w:t>
      </w:r>
    </w:p>
    <w:p w14:paraId="2ECF1A6F" w14:textId="77777777" w:rsidR="00531AA6" w:rsidRPr="000A416A" w:rsidRDefault="00531AA6" w:rsidP="00531AA6"/>
    <w:p w14:paraId="5A35EDB6" w14:textId="77777777" w:rsidR="00531AA6" w:rsidRDefault="00531AA6" w:rsidP="00531AA6">
      <w:r w:rsidRPr="000A416A">
        <w:t xml:space="preserve">The </w:t>
      </w:r>
      <w:r>
        <w:t xml:space="preserve">Vice </w:t>
      </w:r>
      <w:r w:rsidRPr="000A416A">
        <w:t xml:space="preserve">Chairman asked for any </w:t>
      </w:r>
      <w:r>
        <w:t>D</w:t>
      </w:r>
      <w:r w:rsidRPr="000A416A">
        <w:t xml:space="preserve">eclarations of </w:t>
      </w:r>
      <w:r>
        <w:t>I</w:t>
      </w:r>
      <w:r w:rsidRPr="000A416A">
        <w:t>nterest</w:t>
      </w:r>
      <w:r>
        <w:t xml:space="preserve"> at this </w:t>
      </w:r>
      <w:proofErr w:type="gramStart"/>
      <w:r>
        <w:t>stage</w:t>
      </w:r>
      <w:proofErr w:type="gramEnd"/>
      <w:r>
        <w:t xml:space="preserve"> and none were made.</w:t>
      </w:r>
    </w:p>
    <w:p w14:paraId="61ED53B4" w14:textId="77777777" w:rsidR="00531AA6" w:rsidRDefault="00531AA6" w:rsidP="00531AA6"/>
    <w:p w14:paraId="68B11281" w14:textId="77777777" w:rsidR="00531AA6" w:rsidRDefault="00531AA6" w:rsidP="00531AA6">
      <w:r w:rsidRPr="000A416A">
        <w:rPr>
          <w:b/>
        </w:rPr>
        <w:t>NOTED.</w:t>
      </w:r>
      <w:r w:rsidRPr="000A416A">
        <w:t xml:space="preserve"> </w:t>
      </w:r>
    </w:p>
    <w:p w14:paraId="6C1FD134" w14:textId="77777777" w:rsidR="00531AA6" w:rsidRDefault="00531AA6" w:rsidP="00531AA6"/>
    <w:p w14:paraId="1BA998C7" w14:textId="77777777" w:rsidR="00531AA6" w:rsidRPr="00D51DAD" w:rsidRDefault="00531AA6" w:rsidP="00531AA6">
      <w:r>
        <w:t>(Councillor Ashe joined the meeting online at this stage – 7.04pm)</w:t>
      </w:r>
    </w:p>
    <w:p w14:paraId="5456B886" w14:textId="77777777" w:rsidR="00531AA6" w:rsidRPr="000A416A" w:rsidRDefault="00531AA6" w:rsidP="00531AA6">
      <w:pPr>
        <w:rPr>
          <w:b/>
        </w:rPr>
      </w:pPr>
    </w:p>
    <w:p w14:paraId="1DF1C94B" w14:textId="77777777" w:rsidR="00531AA6" w:rsidRPr="00E379F1" w:rsidRDefault="00531AA6" w:rsidP="00531AA6">
      <w:pPr>
        <w:pStyle w:val="Heading1"/>
        <w:ind w:left="720" w:hanging="720"/>
      </w:pPr>
      <w:r w:rsidRPr="000A416A">
        <w:rPr>
          <w:u w:val="none"/>
        </w:rPr>
        <w:t>4.</w:t>
      </w:r>
      <w:r w:rsidRPr="000A416A">
        <w:rPr>
          <w:u w:val="none"/>
        </w:rPr>
        <w:tab/>
      </w:r>
      <w:r w:rsidRPr="00946759">
        <w:t xml:space="preserve">Matters Arising from Previous Meetings </w:t>
      </w:r>
    </w:p>
    <w:p w14:paraId="5FC40934" w14:textId="77777777" w:rsidR="00531AA6" w:rsidRDefault="00531AA6" w:rsidP="00531AA6"/>
    <w:p w14:paraId="7EA1EA40" w14:textId="77777777" w:rsidR="00531AA6" w:rsidRPr="009602D4" w:rsidRDefault="00531AA6" w:rsidP="00531AA6">
      <w:pPr>
        <w:pStyle w:val="Heading2"/>
        <w:rPr>
          <w:b w:val="0"/>
          <w:bCs/>
        </w:rPr>
      </w:pPr>
      <w:r w:rsidRPr="00DE4C6F">
        <w:rPr>
          <w:u w:val="none"/>
        </w:rPr>
        <w:t xml:space="preserve">(a) </w:t>
      </w:r>
      <w:r w:rsidRPr="00DE4C6F">
        <w:rPr>
          <w:u w:val="none"/>
        </w:rPr>
        <w:tab/>
      </w:r>
      <w:r w:rsidRPr="00D7671E">
        <w:t xml:space="preserve">Audit Committee Minutes </w:t>
      </w:r>
      <w:r>
        <w:t xml:space="preserve">from March 2023 </w:t>
      </w:r>
      <w:r w:rsidRPr="009602D4">
        <w:rPr>
          <w:u w:val="none"/>
        </w:rPr>
        <w:t xml:space="preserve"> </w:t>
      </w:r>
    </w:p>
    <w:p w14:paraId="24A49BB4" w14:textId="77777777" w:rsidR="00531AA6" w:rsidRDefault="00531AA6" w:rsidP="00531AA6">
      <w:pPr>
        <w:rPr>
          <w:b/>
        </w:rPr>
      </w:pPr>
    </w:p>
    <w:p w14:paraId="59F60502" w14:textId="77777777" w:rsidR="00531AA6" w:rsidRDefault="00531AA6" w:rsidP="00531AA6">
      <w:r w:rsidRPr="00B32EF2">
        <w:rPr>
          <w:caps/>
        </w:rPr>
        <w:t xml:space="preserve">Previously </w:t>
      </w:r>
      <w:proofErr w:type="gramStart"/>
      <w:r w:rsidRPr="00B32EF2">
        <w:rPr>
          <w:caps/>
        </w:rPr>
        <w:t>circulated</w:t>
      </w:r>
      <w:r>
        <w:t>:-</w:t>
      </w:r>
      <w:proofErr w:type="gramEnd"/>
      <w:r>
        <w:t xml:space="preserve"> Copy of the above minutes. </w:t>
      </w:r>
    </w:p>
    <w:p w14:paraId="4E2AF58B" w14:textId="77777777" w:rsidR="00531AA6" w:rsidRDefault="00531AA6" w:rsidP="00531AA6"/>
    <w:p w14:paraId="611AAAD6" w14:textId="77777777" w:rsidR="00531AA6" w:rsidRDefault="00531AA6" w:rsidP="00531AA6">
      <w:pPr>
        <w:rPr>
          <w:b/>
        </w:rPr>
      </w:pPr>
      <w:r>
        <w:rPr>
          <w:b/>
        </w:rPr>
        <w:t xml:space="preserve">AGREED TO RECOMMEND, on the proposal of Councillor McKee, seconded by Councillor Wray, that the minutes be noted. </w:t>
      </w:r>
    </w:p>
    <w:p w14:paraId="5718CFAC" w14:textId="77777777" w:rsidR="00531AA6" w:rsidRDefault="00531AA6" w:rsidP="00531AA6">
      <w:pPr>
        <w:rPr>
          <w:b/>
        </w:rPr>
      </w:pPr>
    </w:p>
    <w:p w14:paraId="6DE3E3F4" w14:textId="77777777" w:rsidR="00531AA6" w:rsidRPr="002E18C6" w:rsidRDefault="00531AA6" w:rsidP="00531AA6">
      <w:pPr>
        <w:rPr>
          <w:bCs/>
        </w:rPr>
      </w:pPr>
      <w:r>
        <w:rPr>
          <w:bCs/>
        </w:rPr>
        <w:t>(Councillor McAlpine joined the meeting online at this stage – 7.05pm)</w:t>
      </w:r>
    </w:p>
    <w:p w14:paraId="5AAD0C1D" w14:textId="77777777" w:rsidR="00531AA6" w:rsidRPr="00D37823" w:rsidRDefault="00531AA6" w:rsidP="00531AA6"/>
    <w:p w14:paraId="4C80FC30" w14:textId="77777777" w:rsidR="00D37823" w:rsidRDefault="00531AA6" w:rsidP="00D37823">
      <w:pPr>
        <w:pStyle w:val="Heading2"/>
      </w:pPr>
      <w:r w:rsidRPr="00D37823">
        <w:rPr>
          <w:u w:val="none"/>
        </w:rPr>
        <w:t xml:space="preserve">(b) </w:t>
      </w:r>
      <w:r w:rsidRPr="00D37823">
        <w:rPr>
          <w:u w:val="none"/>
        </w:rPr>
        <w:tab/>
      </w:r>
      <w:r>
        <w:t>Follow-Up Actions from Previous Meetings (FILE AUDO2)</w:t>
      </w:r>
      <w:r w:rsidRPr="00C8778B">
        <w:t xml:space="preserve"> </w:t>
      </w:r>
    </w:p>
    <w:p w14:paraId="3BB693C5" w14:textId="0B5797E1" w:rsidR="00531AA6" w:rsidRPr="00D37823" w:rsidRDefault="00D37823" w:rsidP="00D37823">
      <w:pPr>
        <w:ind w:firstLine="720"/>
      </w:pPr>
      <w:r w:rsidRPr="00D37823">
        <w:t>(</w:t>
      </w:r>
      <w:r w:rsidR="00531AA6" w:rsidRPr="00D37823">
        <w:t>Appendix I)</w:t>
      </w:r>
    </w:p>
    <w:p w14:paraId="664FC13C" w14:textId="77777777" w:rsidR="00531AA6" w:rsidRDefault="00531AA6" w:rsidP="00531AA6">
      <w:pPr>
        <w:rPr>
          <w:b/>
          <w:bCs/>
        </w:rPr>
      </w:pPr>
    </w:p>
    <w:p w14:paraId="1CB4FE61" w14:textId="77777777" w:rsidR="00531AA6" w:rsidRDefault="00531AA6" w:rsidP="00531AA6">
      <w:pPr>
        <w:rPr>
          <w:rFonts w:cs="Arial"/>
          <w:bCs/>
        </w:rPr>
      </w:pPr>
      <w:r w:rsidRPr="00422852">
        <w:t xml:space="preserve">PREVIOUSLY </w:t>
      </w:r>
      <w:proofErr w:type="gramStart"/>
      <w:r w:rsidRPr="00422852">
        <w:t>CIRCULATED:-</w:t>
      </w:r>
      <w:proofErr w:type="gramEnd"/>
      <w:r w:rsidRPr="00422852">
        <w:t xml:space="preserve"> Report from the Di</w:t>
      </w:r>
      <w:r>
        <w:t xml:space="preserve">rector of Corporate Services detailing that </w:t>
      </w:r>
      <w:r>
        <w:rPr>
          <w:rFonts w:cs="Arial"/>
          <w:bCs/>
        </w:rPr>
        <w:t>i</w:t>
      </w:r>
      <w:r w:rsidRPr="00885CF4">
        <w:rPr>
          <w:rFonts w:cs="Arial"/>
          <w:bCs/>
        </w:rPr>
        <w:t>n line with best practice, the purpose of th</w:t>
      </w:r>
      <w:r>
        <w:rPr>
          <w:rFonts w:cs="Arial"/>
          <w:bCs/>
        </w:rPr>
        <w:t>e</w:t>
      </w:r>
      <w:r w:rsidRPr="00885CF4">
        <w:rPr>
          <w:rFonts w:cs="Arial"/>
          <w:bCs/>
        </w:rPr>
        <w:t xml:space="preserve"> report </w:t>
      </w:r>
      <w:r>
        <w:rPr>
          <w:rFonts w:cs="Arial"/>
          <w:bCs/>
        </w:rPr>
        <w:t>wa</w:t>
      </w:r>
      <w:r w:rsidRPr="00885CF4">
        <w:rPr>
          <w:rFonts w:cs="Arial"/>
          <w:bCs/>
        </w:rPr>
        <w:t>s to make the Audit Committee aware of the status of outstanding recommendations o</w:t>
      </w:r>
      <w:r>
        <w:rPr>
          <w:rFonts w:cs="Arial"/>
          <w:bCs/>
        </w:rPr>
        <w:t xml:space="preserve">r </w:t>
      </w:r>
      <w:r w:rsidRPr="00885CF4">
        <w:rPr>
          <w:rFonts w:cs="Arial"/>
          <w:bCs/>
        </w:rPr>
        <w:t>any outstanding actions from the previous Audit Committee meeting</w:t>
      </w:r>
      <w:r>
        <w:rPr>
          <w:rFonts w:cs="Arial"/>
          <w:bCs/>
        </w:rPr>
        <w:t>s</w:t>
      </w:r>
      <w:r w:rsidRPr="00885CF4">
        <w:rPr>
          <w:rFonts w:cs="Arial"/>
          <w:bCs/>
        </w:rPr>
        <w:t xml:space="preserve">. </w:t>
      </w:r>
    </w:p>
    <w:p w14:paraId="668F9213" w14:textId="77777777" w:rsidR="00531AA6" w:rsidRDefault="00531AA6" w:rsidP="00531AA6">
      <w:pPr>
        <w:rPr>
          <w:rFonts w:cs="Arial"/>
          <w:bCs/>
        </w:rPr>
      </w:pPr>
    </w:p>
    <w:p w14:paraId="2CE3BDA4" w14:textId="77777777" w:rsidR="00531AA6" w:rsidRDefault="00531AA6" w:rsidP="00531AA6">
      <w:pPr>
        <w:rPr>
          <w:rFonts w:cs="Arial"/>
          <w:bCs/>
        </w:rPr>
      </w:pPr>
      <w:r>
        <w:rPr>
          <w:rFonts w:cs="Arial"/>
          <w:bCs/>
        </w:rPr>
        <w:t>There was one item from the previous committee which had now been actioned.</w:t>
      </w:r>
    </w:p>
    <w:p w14:paraId="37EF1525" w14:textId="77777777" w:rsidR="00531AA6" w:rsidRDefault="00531AA6" w:rsidP="00531AA6">
      <w:pPr>
        <w:rPr>
          <w:rFonts w:cs="Arial"/>
          <w:bCs/>
        </w:rPr>
      </w:pPr>
    </w:p>
    <w:p w14:paraId="6A0AFABD" w14:textId="77777777" w:rsidR="00531AA6" w:rsidRPr="002E18C6" w:rsidRDefault="00531AA6" w:rsidP="00531AA6">
      <w:r>
        <w:rPr>
          <w:rFonts w:cs="Arial"/>
          <w:bCs/>
        </w:rPr>
        <w:t xml:space="preserve">RECOMMENDED that the </w:t>
      </w:r>
      <w:r w:rsidRPr="00093156">
        <w:t xml:space="preserve">Committee notes the </w:t>
      </w:r>
      <w:r>
        <w:t>report.</w:t>
      </w:r>
    </w:p>
    <w:p w14:paraId="42421DBF" w14:textId="77777777" w:rsidR="00531AA6" w:rsidRDefault="00531AA6" w:rsidP="00531AA6">
      <w:pPr>
        <w:jc w:val="both"/>
        <w:rPr>
          <w:rFonts w:cs="Arial"/>
          <w:bCs/>
        </w:rPr>
      </w:pPr>
    </w:p>
    <w:p w14:paraId="7D7BF03D" w14:textId="77777777" w:rsidR="00531AA6" w:rsidRDefault="00531AA6" w:rsidP="00531AA6">
      <w:pPr>
        <w:rPr>
          <w:b/>
        </w:rPr>
      </w:pPr>
      <w:r>
        <w:rPr>
          <w:b/>
        </w:rPr>
        <w:t>AGREED TO RECOMMEND, on the proposal of Councillor Cochrane, seconded by Councillor Hollywood, that the recommendation be adopted.</w:t>
      </w:r>
    </w:p>
    <w:p w14:paraId="16BC5BC9" w14:textId="77777777" w:rsidR="00531AA6" w:rsidRDefault="00531AA6" w:rsidP="00531AA6"/>
    <w:p w14:paraId="5319D8CE" w14:textId="77777777" w:rsidR="00531AA6" w:rsidRPr="000766E9" w:rsidRDefault="00531AA6" w:rsidP="00531AA6">
      <w:pPr>
        <w:pStyle w:val="Heading1"/>
      </w:pPr>
      <w:r w:rsidRPr="000766E9">
        <w:rPr>
          <w:u w:val="none"/>
        </w:rPr>
        <w:t xml:space="preserve">5. </w:t>
      </w:r>
      <w:r w:rsidRPr="000766E9">
        <w:rPr>
          <w:u w:val="none"/>
        </w:rPr>
        <w:tab/>
      </w:r>
      <w:r>
        <w:t>IN</w:t>
      </w:r>
      <w:r w:rsidRPr="000766E9">
        <w:t xml:space="preserve">ternal Audit </w:t>
      </w:r>
    </w:p>
    <w:p w14:paraId="219F25D0" w14:textId="77777777" w:rsidR="00531AA6" w:rsidRDefault="00531AA6" w:rsidP="00531AA6">
      <w:pPr>
        <w:pStyle w:val="Normal0"/>
      </w:pPr>
    </w:p>
    <w:p w14:paraId="717A6145" w14:textId="77777777" w:rsidR="00531AA6" w:rsidRDefault="00531AA6" w:rsidP="00531AA6">
      <w:pPr>
        <w:pStyle w:val="NoSpacing"/>
        <w:numPr>
          <w:ilvl w:val="0"/>
          <w:numId w:val="1"/>
        </w:numPr>
        <w:ind w:hanging="720"/>
        <w:rPr>
          <w:b/>
          <w:bCs/>
          <w:u w:val="single"/>
        </w:rPr>
      </w:pPr>
      <w:r>
        <w:rPr>
          <w:rFonts w:cs="Arial"/>
          <w:b/>
          <w:bCs/>
          <w:u w:val="single"/>
        </w:rPr>
        <w:t>Internal A</w:t>
      </w:r>
      <w:r w:rsidRPr="00EC5D4A">
        <w:rPr>
          <w:rFonts w:cs="Arial"/>
          <w:b/>
          <w:bCs/>
          <w:u w:val="single"/>
        </w:rPr>
        <w:t xml:space="preserve">udit </w:t>
      </w:r>
      <w:r>
        <w:rPr>
          <w:rFonts w:cs="Arial"/>
          <w:b/>
          <w:bCs/>
          <w:u w:val="single"/>
        </w:rPr>
        <w:t>Progress Report 2022/</w:t>
      </w:r>
      <w:proofErr w:type="gramStart"/>
      <w:r>
        <w:rPr>
          <w:rFonts w:cs="Arial"/>
          <w:b/>
          <w:bCs/>
          <w:u w:val="single"/>
        </w:rPr>
        <w:t>23</w:t>
      </w:r>
      <w:r w:rsidRPr="00CA645D">
        <w:rPr>
          <w:rFonts w:cs="Arial"/>
        </w:rPr>
        <w:t xml:space="preserve"> </w:t>
      </w:r>
      <w:r>
        <w:rPr>
          <w:b/>
          <w:bCs/>
        </w:rPr>
        <w:t xml:space="preserve"> (</w:t>
      </w:r>
      <w:proofErr w:type="gramEnd"/>
      <w:r>
        <w:t>Appendix II)</w:t>
      </w:r>
    </w:p>
    <w:p w14:paraId="7EF2838E" w14:textId="77777777" w:rsidR="00531AA6" w:rsidRDefault="00531AA6" w:rsidP="00531AA6">
      <w:pPr>
        <w:pStyle w:val="NoSpacing"/>
        <w:rPr>
          <w:b/>
          <w:bCs/>
          <w:u w:val="single"/>
        </w:rPr>
      </w:pPr>
    </w:p>
    <w:p w14:paraId="38ADE994" w14:textId="77777777" w:rsidR="00531AA6" w:rsidRDefault="00531AA6" w:rsidP="00531AA6">
      <w:pPr>
        <w:pStyle w:val="NoSpacing"/>
      </w:pPr>
      <w:r>
        <w:t xml:space="preserve">PREVIOUSLY </w:t>
      </w:r>
      <w:proofErr w:type="gramStart"/>
      <w:r>
        <w:t>CIRCULATED:-</w:t>
      </w:r>
      <w:proofErr w:type="gramEnd"/>
      <w:r>
        <w:t xml:space="preserve"> Audit Committee Progress Report for Ards and North Down Borough Council, from Deloitte.</w:t>
      </w:r>
    </w:p>
    <w:p w14:paraId="02E6AA83" w14:textId="77777777" w:rsidR="00531AA6" w:rsidRDefault="00531AA6" w:rsidP="00531AA6">
      <w:pPr>
        <w:pStyle w:val="NoSpacing"/>
      </w:pPr>
    </w:p>
    <w:p w14:paraId="66280B99" w14:textId="77777777" w:rsidR="00531AA6" w:rsidRDefault="00531AA6" w:rsidP="00531AA6">
      <w:pPr>
        <w:pStyle w:val="NoSpacing"/>
      </w:pPr>
      <w:r>
        <w:t xml:space="preserve">RECOMMENDED that the report be noted.  </w:t>
      </w:r>
    </w:p>
    <w:p w14:paraId="2951ECA3" w14:textId="77777777" w:rsidR="00531AA6" w:rsidRDefault="00531AA6" w:rsidP="00531AA6">
      <w:pPr>
        <w:pStyle w:val="NoSpacing"/>
      </w:pPr>
    </w:p>
    <w:p w14:paraId="46F003F4" w14:textId="77777777" w:rsidR="00531AA6" w:rsidRDefault="00531AA6" w:rsidP="00531AA6">
      <w:pPr>
        <w:pStyle w:val="NoSpacing"/>
      </w:pPr>
      <w:r>
        <w:t xml:space="preserve">At this stage the Director of Corporate Services provided members with a brief overview of activities which had taken place during the past three months. While he referred to a number of outstanding issues members were advised that progress had been made in a number of service areas with a number of Plans now well underway. </w:t>
      </w:r>
    </w:p>
    <w:p w14:paraId="00D48036" w14:textId="77777777" w:rsidR="00531AA6" w:rsidRDefault="00531AA6" w:rsidP="00531AA6">
      <w:pPr>
        <w:pStyle w:val="NoSpacing"/>
      </w:pPr>
    </w:p>
    <w:p w14:paraId="73473F8D" w14:textId="77777777" w:rsidR="00531AA6" w:rsidRDefault="00531AA6" w:rsidP="00531AA6">
      <w:pPr>
        <w:pStyle w:val="Normal0"/>
        <w:rPr>
          <w:szCs w:val="24"/>
        </w:rPr>
      </w:pPr>
      <w:r>
        <w:rPr>
          <w:szCs w:val="24"/>
        </w:rPr>
        <w:lastRenderedPageBreak/>
        <w:t xml:space="preserve">The Vice Chairman invited the internal auditor Ms McDermott (Deloitte) to speak to the report and highlight the findings and recommendations within in it. </w:t>
      </w:r>
    </w:p>
    <w:p w14:paraId="0F5DFD50" w14:textId="77777777" w:rsidR="00531AA6" w:rsidRDefault="00531AA6" w:rsidP="00531AA6">
      <w:pPr>
        <w:pStyle w:val="Normal0"/>
        <w:rPr>
          <w:szCs w:val="24"/>
        </w:rPr>
      </w:pPr>
      <w:r>
        <w:rPr>
          <w:szCs w:val="24"/>
        </w:rPr>
        <w:t xml:space="preserve">Ms McDermott provided members with a brief synopsis of the report highlighting the significant points contained therein. </w:t>
      </w:r>
    </w:p>
    <w:p w14:paraId="23CB9319" w14:textId="77777777" w:rsidR="00531AA6" w:rsidRDefault="00531AA6" w:rsidP="00531AA6">
      <w:pPr>
        <w:pStyle w:val="NoSpacing"/>
      </w:pPr>
    </w:p>
    <w:p w14:paraId="53D6DFED" w14:textId="77777777" w:rsidR="00531AA6" w:rsidRDefault="00531AA6" w:rsidP="00531AA6">
      <w:pPr>
        <w:rPr>
          <w:b/>
        </w:rPr>
      </w:pPr>
      <w:r>
        <w:rPr>
          <w:b/>
        </w:rPr>
        <w:t>AGREED TO RECOMMEND, that the recommendation be adopted.</w:t>
      </w:r>
    </w:p>
    <w:p w14:paraId="755969A0" w14:textId="77777777" w:rsidR="00531AA6" w:rsidRDefault="00531AA6" w:rsidP="00531AA6">
      <w:pPr>
        <w:rPr>
          <w:b/>
        </w:rPr>
      </w:pPr>
    </w:p>
    <w:p w14:paraId="0DF41CEB" w14:textId="5CC79624" w:rsidR="00D37823" w:rsidRDefault="00531AA6" w:rsidP="00D37823">
      <w:pPr>
        <w:pStyle w:val="Heading2"/>
        <w:rPr>
          <w:bCs/>
        </w:rPr>
      </w:pPr>
      <w:r w:rsidRPr="00D37823">
        <w:rPr>
          <w:u w:val="none"/>
        </w:rPr>
        <w:t>(a)</w:t>
      </w:r>
      <w:r w:rsidRPr="00D37823">
        <w:rPr>
          <w:u w:val="none"/>
        </w:rPr>
        <w:tab/>
      </w:r>
      <w:r>
        <w:t>Cyber Security Review</w:t>
      </w:r>
      <w:r>
        <w:rPr>
          <w:bCs/>
        </w:rPr>
        <w:t xml:space="preserve"> </w:t>
      </w:r>
    </w:p>
    <w:p w14:paraId="023619DD" w14:textId="5A8DD368" w:rsidR="00531AA6" w:rsidRDefault="00531AA6" w:rsidP="00D37823">
      <w:pPr>
        <w:ind w:firstLine="720"/>
        <w:rPr>
          <w:b/>
          <w:u w:val="single"/>
        </w:rPr>
      </w:pPr>
      <w:r>
        <w:rPr>
          <w:bCs/>
        </w:rPr>
        <w:t>(Appendix III)</w:t>
      </w:r>
      <w:r>
        <w:rPr>
          <w:b/>
          <w:u w:val="single"/>
        </w:rPr>
        <w:t xml:space="preserve"> </w:t>
      </w:r>
    </w:p>
    <w:p w14:paraId="708AD4C7" w14:textId="77777777" w:rsidR="00531AA6" w:rsidRDefault="00531AA6" w:rsidP="00531AA6">
      <w:pPr>
        <w:rPr>
          <w:b/>
          <w:u w:val="single"/>
        </w:rPr>
      </w:pPr>
    </w:p>
    <w:p w14:paraId="1911B78E" w14:textId="77777777" w:rsidR="00531AA6" w:rsidRDefault="00531AA6" w:rsidP="00531AA6">
      <w:pPr>
        <w:pStyle w:val="NoSpacing"/>
      </w:pPr>
      <w:r>
        <w:t xml:space="preserve">PREVIOUSLY </w:t>
      </w:r>
      <w:proofErr w:type="gramStart"/>
      <w:r>
        <w:t>CIRCULATED:-</w:t>
      </w:r>
      <w:proofErr w:type="gramEnd"/>
      <w:r>
        <w:t xml:space="preserve"> Audit Committee Progress Report for Ards and North Down Borough Council from Deloitte detailing an assurance review to assess the status of implementation of recommendations made in the Advisory Cyber Security review in 2019/20.</w:t>
      </w:r>
    </w:p>
    <w:p w14:paraId="57BB844C" w14:textId="77777777" w:rsidR="00531AA6" w:rsidRDefault="00531AA6" w:rsidP="00531AA6">
      <w:pPr>
        <w:pStyle w:val="NoSpacing"/>
      </w:pPr>
    </w:p>
    <w:p w14:paraId="4FCF3CE9" w14:textId="77777777" w:rsidR="00531AA6" w:rsidRDefault="00531AA6" w:rsidP="00531AA6">
      <w:pPr>
        <w:pStyle w:val="NoSpacing"/>
      </w:pPr>
      <w:r>
        <w:t xml:space="preserve">RECOMMENDED that the report be noted.  </w:t>
      </w:r>
    </w:p>
    <w:p w14:paraId="5C60A6A9" w14:textId="77777777" w:rsidR="00531AA6" w:rsidRDefault="00531AA6" w:rsidP="00531AA6">
      <w:pPr>
        <w:pStyle w:val="NoSpacing"/>
      </w:pPr>
    </w:p>
    <w:p w14:paraId="02E69071" w14:textId="77777777" w:rsidR="00531AA6" w:rsidRDefault="00531AA6" w:rsidP="00531AA6">
      <w:pPr>
        <w:pStyle w:val="Normal0"/>
        <w:rPr>
          <w:szCs w:val="24"/>
        </w:rPr>
      </w:pPr>
      <w:r>
        <w:rPr>
          <w:szCs w:val="24"/>
        </w:rPr>
        <w:t xml:space="preserve">The Vice Chairman invited the internal auditor Ms McDermott (Deloitte) to speak to the report and highlight the findings and recommendations within in it. </w:t>
      </w:r>
    </w:p>
    <w:p w14:paraId="623FF9DE" w14:textId="77777777" w:rsidR="00531AA6" w:rsidRDefault="00531AA6" w:rsidP="00531AA6">
      <w:pPr>
        <w:pStyle w:val="NoSpacing"/>
      </w:pPr>
    </w:p>
    <w:p w14:paraId="4B61AA0B" w14:textId="77777777" w:rsidR="00531AA6" w:rsidRDefault="00531AA6" w:rsidP="00531AA6">
      <w:pPr>
        <w:pStyle w:val="NoSpacing"/>
      </w:pPr>
      <w:r>
        <w:t xml:space="preserve">Ms McDermott provided members with an overview of the report highlighting the main points of interest within it. Following a review undertaken of Cyber Security in 2019 of the </w:t>
      </w:r>
      <w:proofErr w:type="gramStart"/>
      <w:r>
        <w:t>implementation</w:t>
      </w:r>
      <w:proofErr w:type="gramEnd"/>
      <w:r>
        <w:t xml:space="preserve"> of any recommendations made it was noted that most of those remained open or had not been started. As such she advised that a limited level of assurance was given by the Internal Auditors. </w:t>
      </w:r>
    </w:p>
    <w:p w14:paraId="7CC54428" w14:textId="77777777" w:rsidR="00531AA6" w:rsidRDefault="00531AA6" w:rsidP="00531AA6">
      <w:pPr>
        <w:pStyle w:val="NoSpacing"/>
      </w:pPr>
    </w:p>
    <w:p w14:paraId="36D49C68" w14:textId="77777777" w:rsidR="00531AA6" w:rsidRDefault="00531AA6" w:rsidP="00531AA6">
      <w:pPr>
        <w:pStyle w:val="NoSpacing"/>
      </w:pPr>
      <w:r>
        <w:t xml:space="preserve">Councillor McKee proposed, seconded by Councillor Wray, that the recommendation be adopted. </w:t>
      </w:r>
    </w:p>
    <w:p w14:paraId="15810E96" w14:textId="77777777" w:rsidR="00531AA6" w:rsidRDefault="00531AA6" w:rsidP="00531AA6">
      <w:pPr>
        <w:pStyle w:val="NoSpacing"/>
      </w:pPr>
    </w:p>
    <w:p w14:paraId="13194AF0" w14:textId="77777777" w:rsidR="00531AA6" w:rsidRDefault="00531AA6" w:rsidP="00531AA6">
      <w:pPr>
        <w:pStyle w:val="NoSpacing"/>
      </w:pPr>
      <w:r>
        <w:t>Councillor Hollywood noted the issue of cyber security and sought clarification on any associated costs.</w:t>
      </w:r>
    </w:p>
    <w:p w14:paraId="4C5CA6BD" w14:textId="77777777" w:rsidR="00531AA6" w:rsidRDefault="00531AA6" w:rsidP="00531AA6">
      <w:pPr>
        <w:pStyle w:val="NoSpacing"/>
      </w:pPr>
    </w:p>
    <w:p w14:paraId="19757A6D" w14:textId="77777777" w:rsidR="00531AA6" w:rsidRDefault="00531AA6" w:rsidP="00531AA6">
      <w:pPr>
        <w:pStyle w:val="NoSpacing"/>
      </w:pPr>
      <w:r>
        <w:t xml:space="preserve">In response the Director of Corporate Services commented that this area posed one of the greatest risks for the Council and that as a </w:t>
      </w:r>
      <w:proofErr w:type="gramStart"/>
      <w:r>
        <w:t>fast developing</w:t>
      </w:r>
      <w:proofErr w:type="gramEnd"/>
      <w:r>
        <w:t xml:space="preserve"> area it was difficult to put a cost on that.  He reported that cyber security was being looked at with a procurement exercise currently underway to secure a partner to assist the Council with its digital strategy. He added that a Business Case in relation to this would be brought forward for members consideration in due course.</w:t>
      </w:r>
    </w:p>
    <w:p w14:paraId="4AE6724D" w14:textId="77777777" w:rsidR="00531AA6" w:rsidRDefault="00531AA6" w:rsidP="00531AA6">
      <w:pPr>
        <w:pStyle w:val="NoSpacing"/>
      </w:pPr>
    </w:p>
    <w:p w14:paraId="05BBD17D" w14:textId="77777777" w:rsidR="00531AA6" w:rsidRDefault="00531AA6" w:rsidP="00531AA6">
      <w:pPr>
        <w:pStyle w:val="NoSpacing"/>
        <w:rPr>
          <w:b/>
        </w:rPr>
      </w:pPr>
      <w:r>
        <w:rPr>
          <w:b/>
          <w:bCs/>
        </w:rPr>
        <w:t>A</w:t>
      </w:r>
      <w:r>
        <w:rPr>
          <w:b/>
        </w:rPr>
        <w:t>GREED TO RECOMMEND, on the proposal of Councillor McKee, seconded by Councillor Wray, that the recommendation be adopted.</w:t>
      </w:r>
    </w:p>
    <w:p w14:paraId="11604FE7" w14:textId="77777777" w:rsidR="00531AA6" w:rsidRDefault="00531AA6" w:rsidP="00531AA6">
      <w:pPr>
        <w:rPr>
          <w:b/>
        </w:rPr>
      </w:pPr>
    </w:p>
    <w:p w14:paraId="44E32CF3" w14:textId="4429E937" w:rsidR="00D37823" w:rsidRDefault="00D37823" w:rsidP="00D37823">
      <w:pPr>
        <w:pStyle w:val="Heading2"/>
      </w:pPr>
      <w:r w:rsidRPr="00D37823">
        <w:rPr>
          <w:u w:val="none"/>
        </w:rPr>
        <w:t>(b)</w:t>
      </w:r>
      <w:r w:rsidRPr="00D37823">
        <w:rPr>
          <w:u w:val="none"/>
        </w:rPr>
        <w:tab/>
      </w:r>
      <w:r w:rsidR="00531AA6" w:rsidRPr="00E3097B">
        <w:t xml:space="preserve">Annual Audit Plan </w:t>
      </w:r>
    </w:p>
    <w:p w14:paraId="36E5F9D4" w14:textId="29AF4B29" w:rsidR="00531AA6" w:rsidRPr="00E3097B" w:rsidRDefault="00531AA6" w:rsidP="00D37823">
      <w:pPr>
        <w:pStyle w:val="ListParagraph"/>
        <w:rPr>
          <w:b/>
          <w:u w:val="single"/>
        </w:rPr>
      </w:pPr>
      <w:r>
        <w:rPr>
          <w:bCs/>
        </w:rPr>
        <w:t>(Appendix IV)</w:t>
      </w:r>
    </w:p>
    <w:p w14:paraId="2FAE1A99" w14:textId="77777777" w:rsidR="00531AA6" w:rsidRPr="00DD076D" w:rsidRDefault="00531AA6" w:rsidP="00531AA6">
      <w:pPr>
        <w:rPr>
          <w:b/>
          <w:u w:val="single"/>
        </w:rPr>
      </w:pPr>
    </w:p>
    <w:p w14:paraId="453F3E97" w14:textId="77777777" w:rsidR="00531AA6" w:rsidRDefault="00531AA6" w:rsidP="00531AA6">
      <w:pPr>
        <w:pStyle w:val="NoSpacing"/>
      </w:pPr>
      <w:r>
        <w:t xml:space="preserve">PREVIOUSLY </w:t>
      </w:r>
      <w:proofErr w:type="gramStart"/>
      <w:r>
        <w:t>CIRCULATED:-</w:t>
      </w:r>
      <w:proofErr w:type="gramEnd"/>
      <w:r>
        <w:t xml:space="preserve"> Annual Audit Plan for Ards and North Down Borough Council from Deloitte.</w:t>
      </w:r>
    </w:p>
    <w:p w14:paraId="26510CFC" w14:textId="77777777" w:rsidR="00531AA6" w:rsidRDefault="00531AA6" w:rsidP="00531AA6">
      <w:pPr>
        <w:pStyle w:val="NoSpacing"/>
      </w:pPr>
    </w:p>
    <w:p w14:paraId="0E6BE921" w14:textId="77777777" w:rsidR="00531AA6" w:rsidRDefault="00531AA6" w:rsidP="00531AA6">
      <w:pPr>
        <w:pStyle w:val="NoSpacing"/>
      </w:pPr>
      <w:r>
        <w:t xml:space="preserve">RECOMMENDED that the report be noted.  </w:t>
      </w:r>
    </w:p>
    <w:p w14:paraId="5CDB58B3" w14:textId="77777777" w:rsidR="00531AA6" w:rsidRDefault="00531AA6" w:rsidP="00531AA6">
      <w:pPr>
        <w:pStyle w:val="NoSpacing"/>
      </w:pPr>
    </w:p>
    <w:p w14:paraId="65E6B054" w14:textId="77777777" w:rsidR="00531AA6" w:rsidRDefault="00531AA6" w:rsidP="00531AA6">
      <w:pPr>
        <w:pStyle w:val="Normal0"/>
        <w:rPr>
          <w:szCs w:val="24"/>
        </w:rPr>
      </w:pPr>
      <w:r>
        <w:rPr>
          <w:szCs w:val="24"/>
        </w:rPr>
        <w:lastRenderedPageBreak/>
        <w:t xml:space="preserve">The Vice Chairman invited the internal auditor Ms McDermott (Deloitte) to speak to the report and highlight the findings and recommendations within in it. </w:t>
      </w:r>
    </w:p>
    <w:p w14:paraId="5E077688" w14:textId="77777777" w:rsidR="00531AA6" w:rsidRDefault="00531AA6" w:rsidP="00531AA6">
      <w:pPr>
        <w:pStyle w:val="NoSpacing"/>
      </w:pPr>
    </w:p>
    <w:p w14:paraId="5F5B2E73" w14:textId="77777777" w:rsidR="00531AA6" w:rsidRDefault="00531AA6" w:rsidP="00531AA6">
      <w:pPr>
        <w:pStyle w:val="NoSpacing"/>
      </w:pPr>
      <w:r>
        <w:t>Ms McDermott provided members a with a brief synopsis of the report highlighting the salient points within it.</w:t>
      </w:r>
    </w:p>
    <w:p w14:paraId="4811D2F6" w14:textId="77777777" w:rsidR="00531AA6" w:rsidRDefault="00531AA6" w:rsidP="00531AA6">
      <w:pPr>
        <w:pStyle w:val="NoSpacing"/>
      </w:pPr>
    </w:p>
    <w:p w14:paraId="6ED6F165" w14:textId="77777777" w:rsidR="00531AA6" w:rsidRDefault="00531AA6" w:rsidP="00531AA6">
      <w:pPr>
        <w:rPr>
          <w:b/>
        </w:rPr>
      </w:pPr>
      <w:r>
        <w:rPr>
          <w:b/>
        </w:rPr>
        <w:t>AGREED TO RECOMMEND, on the proposal of Councillor Cochrane, seconded by Councillor Hollywood, that the recommendation be adopted.</w:t>
      </w:r>
    </w:p>
    <w:p w14:paraId="46F79B37" w14:textId="77777777" w:rsidR="00531AA6" w:rsidRDefault="00531AA6" w:rsidP="00D37823">
      <w:pPr>
        <w:pStyle w:val="Normal0"/>
      </w:pPr>
    </w:p>
    <w:p w14:paraId="2CD55ECC" w14:textId="06A7FE53" w:rsidR="00D37823" w:rsidRPr="00D37823" w:rsidRDefault="00D37823" w:rsidP="00D37823">
      <w:pPr>
        <w:pStyle w:val="Heading2"/>
        <w:rPr>
          <w:u w:val="none"/>
        </w:rPr>
      </w:pPr>
      <w:r w:rsidRPr="00D37823">
        <w:rPr>
          <w:u w:val="none"/>
        </w:rPr>
        <w:t>(c)</w:t>
      </w:r>
      <w:r w:rsidRPr="00D37823">
        <w:rPr>
          <w:u w:val="none"/>
        </w:rPr>
        <w:tab/>
      </w:r>
      <w:r w:rsidR="00531AA6">
        <w:t xml:space="preserve">Annual Assurance Statement </w:t>
      </w:r>
    </w:p>
    <w:p w14:paraId="240A59A2" w14:textId="470884A4" w:rsidR="00531AA6" w:rsidRDefault="00531AA6" w:rsidP="00D37823">
      <w:pPr>
        <w:pStyle w:val="NoSpacing"/>
        <w:ind w:left="720"/>
        <w:rPr>
          <w:b/>
          <w:bCs/>
        </w:rPr>
      </w:pPr>
      <w:r>
        <w:t>(Appendix V)</w:t>
      </w:r>
    </w:p>
    <w:p w14:paraId="3C1D6EB9" w14:textId="77777777" w:rsidR="00531AA6" w:rsidRDefault="00531AA6" w:rsidP="00531AA6">
      <w:pPr>
        <w:pStyle w:val="NoSpacing"/>
        <w:rPr>
          <w:b/>
          <w:bCs/>
          <w:u w:val="single"/>
        </w:rPr>
      </w:pPr>
    </w:p>
    <w:p w14:paraId="502D8500" w14:textId="77777777" w:rsidR="00531AA6" w:rsidRDefault="00531AA6" w:rsidP="00531AA6">
      <w:pPr>
        <w:pStyle w:val="NoSpacing"/>
      </w:pPr>
      <w:r>
        <w:t xml:space="preserve">PREVIOUSLY </w:t>
      </w:r>
      <w:proofErr w:type="gramStart"/>
      <w:r>
        <w:t>CIRCULATED:-</w:t>
      </w:r>
      <w:proofErr w:type="gramEnd"/>
      <w:r>
        <w:t xml:space="preserve"> Annual Assurance Statement for Ards and North Down Borough Council from Deloitte.</w:t>
      </w:r>
    </w:p>
    <w:p w14:paraId="7D542A03" w14:textId="77777777" w:rsidR="00531AA6" w:rsidRDefault="00531AA6" w:rsidP="00531AA6">
      <w:pPr>
        <w:pStyle w:val="NoSpacing"/>
      </w:pPr>
    </w:p>
    <w:p w14:paraId="20DCAD34" w14:textId="77777777" w:rsidR="00531AA6" w:rsidRDefault="00531AA6" w:rsidP="00531AA6">
      <w:pPr>
        <w:pStyle w:val="NoSpacing"/>
      </w:pPr>
      <w:r>
        <w:t xml:space="preserve">RECOMMENDED that the report be noted.  </w:t>
      </w:r>
    </w:p>
    <w:p w14:paraId="4CED5DF6" w14:textId="77777777" w:rsidR="00531AA6" w:rsidRDefault="00531AA6" w:rsidP="00531AA6">
      <w:pPr>
        <w:pStyle w:val="NoSpacing"/>
      </w:pPr>
    </w:p>
    <w:p w14:paraId="493A7770" w14:textId="77777777" w:rsidR="00531AA6" w:rsidRDefault="00531AA6" w:rsidP="00531AA6">
      <w:pPr>
        <w:pStyle w:val="Normal0"/>
        <w:rPr>
          <w:szCs w:val="24"/>
        </w:rPr>
      </w:pPr>
      <w:r>
        <w:rPr>
          <w:szCs w:val="24"/>
        </w:rPr>
        <w:t xml:space="preserve">The Vice Chairman invited the internal auditor Ms McDermott (Deloitte) to speak to the report and highlight the findings and recommendations within in it. </w:t>
      </w:r>
    </w:p>
    <w:p w14:paraId="6304F20E" w14:textId="77777777" w:rsidR="00531AA6" w:rsidRDefault="00531AA6" w:rsidP="00531AA6">
      <w:pPr>
        <w:pStyle w:val="NoSpacing"/>
      </w:pPr>
    </w:p>
    <w:p w14:paraId="4FC6F247" w14:textId="77777777" w:rsidR="00531AA6" w:rsidRDefault="00531AA6" w:rsidP="00531AA6">
      <w:pPr>
        <w:pStyle w:val="NoSpacing"/>
      </w:pPr>
      <w:r>
        <w:t>Ms McDermott commented that this report was the final version and as such was being presented to members for noting.</w:t>
      </w:r>
    </w:p>
    <w:p w14:paraId="1E497CEA" w14:textId="77777777" w:rsidR="00531AA6" w:rsidRDefault="00531AA6" w:rsidP="00531AA6">
      <w:pPr>
        <w:pStyle w:val="NoSpacing"/>
      </w:pPr>
    </w:p>
    <w:p w14:paraId="0449DECC" w14:textId="77777777" w:rsidR="00531AA6" w:rsidRDefault="00531AA6" w:rsidP="00531AA6">
      <w:pPr>
        <w:rPr>
          <w:b/>
        </w:rPr>
      </w:pPr>
      <w:r>
        <w:rPr>
          <w:b/>
        </w:rPr>
        <w:t>AGREED TO RECOMMEND, on the proposal of Councillor Wray, seconded by Councillor McKee, that the recommendation be adopted.</w:t>
      </w:r>
    </w:p>
    <w:p w14:paraId="20F4FE05" w14:textId="77777777" w:rsidR="00531AA6" w:rsidRDefault="00531AA6" w:rsidP="00531AA6">
      <w:pPr>
        <w:pStyle w:val="NoSpacing"/>
      </w:pPr>
    </w:p>
    <w:p w14:paraId="3CFE62ED" w14:textId="5D89676E" w:rsidR="00D37823" w:rsidRPr="00D37823" w:rsidRDefault="00D37823" w:rsidP="00D37823">
      <w:pPr>
        <w:pStyle w:val="Heading2"/>
        <w:rPr>
          <w:u w:val="none"/>
        </w:rPr>
      </w:pPr>
      <w:r w:rsidRPr="00D37823">
        <w:rPr>
          <w:u w:val="none"/>
        </w:rPr>
        <w:t>(d)</w:t>
      </w:r>
      <w:r w:rsidRPr="00D37823">
        <w:rPr>
          <w:u w:val="none"/>
        </w:rPr>
        <w:tab/>
      </w:r>
      <w:r w:rsidR="00531AA6">
        <w:t xml:space="preserve">Internal Audit Charter </w:t>
      </w:r>
    </w:p>
    <w:p w14:paraId="71C1CB59" w14:textId="60306E25" w:rsidR="00531AA6" w:rsidRPr="00E3097B" w:rsidRDefault="00531AA6" w:rsidP="00D37823">
      <w:pPr>
        <w:pStyle w:val="NoSpacing"/>
        <w:ind w:left="360" w:firstLine="360"/>
        <w:rPr>
          <w:b/>
          <w:bCs/>
        </w:rPr>
      </w:pPr>
      <w:r>
        <w:t>(Appendix VI)</w:t>
      </w:r>
    </w:p>
    <w:p w14:paraId="32A304C0" w14:textId="77777777" w:rsidR="00531AA6" w:rsidRDefault="00531AA6" w:rsidP="00531AA6">
      <w:pPr>
        <w:pStyle w:val="NoSpacing"/>
        <w:rPr>
          <w:b/>
          <w:bCs/>
          <w:u w:val="single"/>
        </w:rPr>
      </w:pPr>
    </w:p>
    <w:p w14:paraId="32FA177D" w14:textId="77777777" w:rsidR="00531AA6" w:rsidRDefault="00531AA6" w:rsidP="00531AA6">
      <w:pPr>
        <w:pStyle w:val="NoSpacing"/>
      </w:pPr>
      <w:r>
        <w:t xml:space="preserve">PREVIOUSLY </w:t>
      </w:r>
      <w:proofErr w:type="gramStart"/>
      <w:r>
        <w:t>CIRCULATED:-</w:t>
      </w:r>
      <w:proofErr w:type="gramEnd"/>
      <w:r>
        <w:t xml:space="preserve"> Internal Audit Charter for Ards and North Down Borough Council from Deloitte.</w:t>
      </w:r>
    </w:p>
    <w:p w14:paraId="3F63D2CD" w14:textId="77777777" w:rsidR="00531AA6" w:rsidRDefault="00531AA6" w:rsidP="00531AA6">
      <w:pPr>
        <w:pStyle w:val="NoSpacing"/>
      </w:pPr>
    </w:p>
    <w:p w14:paraId="739AEBBE" w14:textId="77777777" w:rsidR="00531AA6" w:rsidRDefault="00531AA6" w:rsidP="00531AA6">
      <w:pPr>
        <w:pStyle w:val="NoSpacing"/>
      </w:pPr>
      <w:r>
        <w:t xml:space="preserve">RECOMMENDED that the report be noted.  </w:t>
      </w:r>
    </w:p>
    <w:p w14:paraId="1952E019" w14:textId="77777777" w:rsidR="00531AA6" w:rsidRDefault="00531AA6" w:rsidP="00531AA6">
      <w:pPr>
        <w:pStyle w:val="NoSpacing"/>
      </w:pPr>
    </w:p>
    <w:p w14:paraId="1B6BCD2A" w14:textId="77777777" w:rsidR="00531AA6" w:rsidRDefault="00531AA6" w:rsidP="00531AA6">
      <w:pPr>
        <w:pStyle w:val="Normal0"/>
        <w:rPr>
          <w:szCs w:val="24"/>
        </w:rPr>
      </w:pPr>
      <w:r>
        <w:rPr>
          <w:szCs w:val="24"/>
        </w:rPr>
        <w:t xml:space="preserve">The Vice Chairman invited the internal auditor Ms McDermott (Deloitte) to speak to the report and highlight the findings and recommendations within in it. </w:t>
      </w:r>
    </w:p>
    <w:p w14:paraId="11AA92F0" w14:textId="77777777" w:rsidR="00531AA6" w:rsidRDefault="00531AA6" w:rsidP="00531AA6">
      <w:pPr>
        <w:pStyle w:val="NoSpacing"/>
      </w:pPr>
    </w:p>
    <w:p w14:paraId="57D3AA06" w14:textId="77777777" w:rsidR="00531AA6" w:rsidRDefault="00531AA6" w:rsidP="00531AA6">
      <w:r>
        <w:t>Ms McDermott guided members through the report highlighting the salient points within it before seeking queries from members.</w:t>
      </w:r>
    </w:p>
    <w:p w14:paraId="6E2E81CB" w14:textId="77777777" w:rsidR="00531AA6" w:rsidRDefault="00531AA6" w:rsidP="00531AA6">
      <w:pPr>
        <w:pStyle w:val="NoSpacing"/>
      </w:pPr>
    </w:p>
    <w:p w14:paraId="09362BE1" w14:textId="77777777" w:rsidR="00531AA6" w:rsidRDefault="00531AA6" w:rsidP="00531AA6">
      <w:pPr>
        <w:pStyle w:val="NoSpacing"/>
      </w:pPr>
      <w:r>
        <w:t>There being no comments from members the Vice Chairman acknowledged the amount of work which had gone into compiling the report before them.</w:t>
      </w:r>
    </w:p>
    <w:p w14:paraId="7E3E1633" w14:textId="77777777" w:rsidR="00531AA6" w:rsidRDefault="00531AA6" w:rsidP="00531AA6">
      <w:pPr>
        <w:pStyle w:val="NoSpacing"/>
      </w:pPr>
    </w:p>
    <w:p w14:paraId="2EE69CF6" w14:textId="77777777" w:rsidR="00531AA6" w:rsidRDefault="00531AA6" w:rsidP="00531AA6">
      <w:pPr>
        <w:pStyle w:val="NoSpacing"/>
      </w:pPr>
      <w:r>
        <w:t>Councillor Wray proposed, seconded by Councillor Cochrane, that the recommendation be adopted.</w:t>
      </w:r>
    </w:p>
    <w:p w14:paraId="60205BB6" w14:textId="77777777" w:rsidR="00531AA6" w:rsidRDefault="00531AA6" w:rsidP="00531AA6">
      <w:pPr>
        <w:pStyle w:val="NoSpacing"/>
      </w:pPr>
    </w:p>
    <w:p w14:paraId="546B46DB" w14:textId="77777777" w:rsidR="00531AA6" w:rsidRDefault="00531AA6" w:rsidP="00531AA6">
      <w:pPr>
        <w:pStyle w:val="NoSpacing"/>
      </w:pPr>
      <w:r>
        <w:t xml:space="preserve">The proposer, Councillor Wray expressed his thanks to officers for the </w:t>
      </w:r>
      <w:proofErr w:type="gramStart"/>
      <w:r>
        <w:t>in depth</w:t>
      </w:r>
      <w:proofErr w:type="gramEnd"/>
      <w:r>
        <w:t xml:space="preserve"> report before them adding that he appreciated their efforts to make it slightly easier to understand. </w:t>
      </w:r>
    </w:p>
    <w:p w14:paraId="328A356C" w14:textId="77777777" w:rsidR="00531AA6" w:rsidRDefault="00531AA6" w:rsidP="00531AA6">
      <w:pPr>
        <w:pStyle w:val="NoSpacing"/>
      </w:pPr>
    </w:p>
    <w:p w14:paraId="7B303F5B" w14:textId="77777777" w:rsidR="00531AA6" w:rsidRDefault="00531AA6" w:rsidP="00531AA6">
      <w:pPr>
        <w:pStyle w:val="NoSpacing"/>
      </w:pPr>
      <w:r>
        <w:lastRenderedPageBreak/>
        <w:t xml:space="preserve">The seconder Councillor Cochrane indicated that he fully concurred with Councillor Wray’s comments. </w:t>
      </w:r>
    </w:p>
    <w:p w14:paraId="04FB7F12" w14:textId="77777777" w:rsidR="00531AA6" w:rsidRDefault="00531AA6" w:rsidP="00531AA6">
      <w:pPr>
        <w:pStyle w:val="NoSpacing"/>
      </w:pPr>
    </w:p>
    <w:p w14:paraId="3F469681" w14:textId="77777777" w:rsidR="00531AA6" w:rsidRDefault="00531AA6" w:rsidP="00531AA6">
      <w:pPr>
        <w:rPr>
          <w:b/>
        </w:rPr>
      </w:pPr>
      <w:r>
        <w:rPr>
          <w:b/>
        </w:rPr>
        <w:t>AGREED TO RECOMMEND, on the proposal of Councillor Wray, seconded by Councillor Cochrane, that the recommendation be adopted.</w:t>
      </w:r>
    </w:p>
    <w:p w14:paraId="120898D9" w14:textId="77777777" w:rsidR="00531AA6" w:rsidRDefault="00531AA6" w:rsidP="00531AA6">
      <w:pPr>
        <w:pStyle w:val="NoSpacing"/>
        <w:rPr>
          <w:b/>
          <w:bCs/>
          <w:u w:val="single"/>
        </w:rPr>
      </w:pPr>
    </w:p>
    <w:p w14:paraId="6EDC8955" w14:textId="77777777" w:rsidR="00531AA6" w:rsidRDefault="00531AA6" w:rsidP="00531AA6">
      <w:pPr>
        <w:pStyle w:val="Heading1"/>
      </w:pPr>
      <w:r>
        <w:rPr>
          <w:u w:val="none"/>
        </w:rPr>
        <w:t>6</w:t>
      </w:r>
      <w:r w:rsidRPr="0027514E">
        <w:rPr>
          <w:u w:val="none"/>
        </w:rPr>
        <w:t>.</w:t>
      </w:r>
      <w:r w:rsidRPr="0027514E">
        <w:rPr>
          <w:u w:val="none"/>
        </w:rPr>
        <w:tab/>
      </w:r>
      <w:r>
        <w:t xml:space="preserve">corporate governance  </w:t>
      </w:r>
    </w:p>
    <w:p w14:paraId="1D8D6D2E" w14:textId="77777777" w:rsidR="00531AA6" w:rsidRDefault="00531AA6" w:rsidP="00531AA6"/>
    <w:p w14:paraId="55A23562" w14:textId="6B213BFD" w:rsidR="00531AA6" w:rsidRPr="00BA72E7" w:rsidRDefault="00D37823" w:rsidP="00D37823">
      <w:pPr>
        <w:pStyle w:val="Heading2"/>
      </w:pPr>
      <w:r w:rsidRPr="00D37823">
        <w:rPr>
          <w:rFonts w:eastAsia="Calibri"/>
          <w:noProof/>
          <w:u w:val="none"/>
        </w:rPr>
        <w:t>(a)</w:t>
      </w:r>
      <w:r w:rsidRPr="00D37823">
        <w:rPr>
          <w:rFonts w:eastAsia="Calibri"/>
          <w:noProof/>
          <w:u w:val="none"/>
        </w:rPr>
        <w:tab/>
      </w:r>
      <w:r w:rsidR="00531AA6" w:rsidRPr="00F54CF0">
        <w:rPr>
          <w:rFonts w:eastAsia="Calibri"/>
          <w:noProof/>
        </w:rPr>
        <w:t>Statement of Assurance - End of Year</w:t>
      </w:r>
      <w:r w:rsidR="00531AA6">
        <w:rPr>
          <w:rFonts w:eastAsia="Calibri"/>
          <w:noProof/>
        </w:rPr>
        <w:t xml:space="preserve"> (FILE SOA1)</w:t>
      </w:r>
      <w:r w:rsidR="00531AA6">
        <w:t xml:space="preserve"> </w:t>
      </w:r>
    </w:p>
    <w:p w14:paraId="4AE6C8DE" w14:textId="77777777" w:rsidR="00531AA6" w:rsidRDefault="00531AA6" w:rsidP="00531AA6">
      <w:pPr>
        <w:rPr>
          <w:b/>
          <w:bCs/>
          <w:u w:val="single"/>
        </w:rPr>
      </w:pPr>
    </w:p>
    <w:p w14:paraId="12B4C571" w14:textId="77777777" w:rsidR="00531AA6" w:rsidRDefault="00531AA6" w:rsidP="00531AA6">
      <w:r w:rsidRPr="00293406">
        <w:t xml:space="preserve">PREVIOUSLY </w:t>
      </w:r>
      <w:proofErr w:type="gramStart"/>
      <w:r w:rsidRPr="00293406">
        <w:t>CIRCULATED:-</w:t>
      </w:r>
      <w:proofErr w:type="gramEnd"/>
      <w:r w:rsidRPr="00293406">
        <w:t xml:space="preserve"> Report from the </w:t>
      </w:r>
      <w:r>
        <w:t xml:space="preserve">Director of Corporate Services stating that </w:t>
      </w:r>
      <w:bookmarkStart w:id="0" w:name="_Hlk106615032"/>
      <w:r>
        <w:rPr>
          <w:rFonts w:cs="Arial"/>
        </w:rPr>
        <w:t xml:space="preserve">in accordance with the Council’s Risk Management Strategy Heads of Service were required to provide Statements of Assurance twice yearly.  </w:t>
      </w:r>
      <w:r>
        <w:t>Assurance Statements comprised four main sections to be completed by each Head of Service following consultation with each of their Service Units.  This report cover focused on changes reported for the second period of the 2022-23 year, 1 October 2022 - 31 March 2023.</w:t>
      </w:r>
    </w:p>
    <w:p w14:paraId="3C073CE5" w14:textId="77777777" w:rsidR="00531AA6" w:rsidRDefault="00531AA6" w:rsidP="00531AA6">
      <w:pPr>
        <w:rPr>
          <w:rFonts w:cs="Arial"/>
        </w:rPr>
      </w:pPr>
    </w:p>
    <w:p w14:paraId="7CB7E38C" w14:textId="77777777" w:rsidR="00531AA6" w:rsidRPr="00D37823" w:rsidRDefault="00531AA6" w:rsidP="00D37823">
      <w:pPr>
        <w:pStyle w:val="Normal0"/>
        <w:rPr>
          <w:b/>
          <w:bCs/>
        </w:rPr>
      </w:pPr>
      <w:r w:rsidRPr="00D37823">
        <w:rPr>
          <w:b/>
          <w:bCs/>
        </w:rPr>
        <w:t>General – Identification of Risk, Monitoring and Control Measures</w:t>
      </w:r>
    </w:p>
    <w:p w14:paraId="35A16134" w14:textId="77777777" w:rsidR="00531AA6" w:rsidRDefault="00531AA6" w:rsidP="00531AA6">
      <w:pPr>
        <w:rPr>
          <w:rFonts w:cs="Arial"/>
        </w:rPr>
      </w:pPr>
    </w:p>
    <w:p w14:paraId="0B1ADEBC" w14:textId="77777777" w:rsidR="00531AA6" w:rsidRPr="00F54CF0" w:rsidRDefault="00531AA6" w:rsidP="00531AA6">
      <w:pPr>
        <w:rPr>
          <w:rFonts w:cs="Arial"/>
          <w:color w:val="FF0000"/>
        </w:rPr>
      </w:pPr>
      <w:r>
        <w:rPr>
          <w:rFonts w:cs="Arial"/>
        </w:rPr>
        <w:t>Internal audit had highlighted a significant number of outstanding recommendations (detailed in separate report on this agenda). Aside from the audit recommendations a</w:t>
      </w:r>
      <w:r w:rsidRPr="005879FB">
        <w:rPr>
          <w:rFonts w:cs="Arial"/>
        </w:rPr>
        <w:t>ll Services ha</w:t>
      </w:r>
      <w:r>
        <w:rPr>
          <w:rFonts w:cs="Arial"/>
        </w:rPr>
        <w:t>d</w:t>
      </w:r>
      <w:r w:rsidRPr="005879FB">
        <w:rPr>
          <w:rFonts w:cs="Arial"/>
        </w:rPr>
        <w:t xml:space="preserve"> confirmed that </w:t>
      </w:r>
      <w:r>
        <w:rPr>
          <w:rFonts w:cs="Arial"/>
        </w:rPr>
        <w:t xml:space="preserve">they were satisfied that </w:t>
      </w:r>
      <w:r w:rsidRPr="005879FB">
        <w:rPr>
          <w:rFonts w:cs="Arial"/>
        </w:rPr>
        <w:t>any risks identified ha</w:t>
      </w:r>
      <w:r>
        <w:rPr>
          <w:rFonts w:cs="Arial"/>
        </w:rPr>
        <w:t>d</w:t>
      </w:r>
      <w:r w:rsidRPr="005879FB">
        <w:rPr>
          <w:rFonts w:cs="Arial"/>
        </w:rPr>
        <w:t xml:space="preserve"> appropriate internal controls and any further actions taken, or to be taken, to adequately mitigate or resolve the risk ha</w:t>
      </w:r>
      <w:r>
        <w:rPr>
          <w:rFonts w:cs="Arial"/>
        </w:rPr>
        <w:t>d</w:t>
      </w:r>
      <w:r w:rsidRPr="005879FB">
        <w:rPr>
          <w:rFonts w:cs="Arial"/>
        </w:rPr>
        <w:t xml:space="preserve"> been identified.</w:t>
      </w:r>
    </w:p>
    <w:p w14:paraId="20DF99C8" w14:textId="77777777" w:rsidR="00531AA6" w:rsidRDefault="00531AA6" w:rsidP="00531AA6">
      <w:pPr>
        <w:rPr>
          <w:b/>
        </w:rPr>
      </w:pPr>
    </w:p>
    <w:p w14:paraId="3D1B4C12" w14:textId="77777777" w:rsidR="00531AA6" w:rsidRDefault="00531AA6" w:rsidP="00531AA6">
      <w:pPr>
        <w:rPr>
          <w:b/>
        </w:rPr>
      </w:pPr>
      <w:r w:rsidRPr="009F436B">
        <w:rPr>
          <w:b/>
        </w:rPr>
        <w:t>COVID 19 Pandemic Impacts</w:t>
      </w:r>
    </w:p>
    <w:p w14:paraId="5B423424" w14:textId="77777777" w:rsidR="00531AA6" w:rsidRPr="009F436B" w:rsidRDefault="00531AA6" w:rsidP="00531AA6">
      <w:pPr>
        <w:rPr>
          <w:b/>
        </w:rPr>
      </w:pPr>
    </w:p>
    <w:p w14:paraId="15D72E9C" w14:textId="77777777" w:rsidR="00531AA6" w:rsidRDefault="00531AA6" w:rsidP="00531AA6">
      <w:r w:rsidRPr="00DD2C51">
        <w:t>COVID 19 remain</w:t>
      </w:r>
      <w:r>
        <w:t>ed</w:t>
      </w:r>
      <w:r w:rsidRPr="00DD2C51">
        <w:t xml:space="preserve"> a risk but </w:t>
      </w:r>
      <w:r>
        <w:t>wa</w:t>
      </w:r>
      <w:r w:rsidRPr="00DD2C51">
        <w:t xml:space="preserve">s now considered alongside other potentially impactful risks as part of the normal risk assessment process. </w:t>
      </w:r>
    </w:p>
    <w:p w14:paraId="7B23CEDD" w14:textId="77777777" w:rsidR="00531AA6" w:rsidRPr="00DD2C51" w:rsidRDefault="00531AA6" w:rsidP="00531AA6">
      <w:r w:rsidRPr="00DD2C51">
        <w:t xml:space="preserve"> </w:t>
      </w:r>
    </w:p>
    <w:p w14:paraId="27C3FD55" w14:textId="77777777" w:rsidR="00531AA6" w:rsidRPr="00DD2C51" w:rsidRDefault="00531AA6" w:rsidP="00531AA6">
      <w:pPr>
        <w:pStyle w:val="ListParagraph"/>
        <w:numPr>
          <w:ilvl w:val="0"/>
          <w:numId w:val="3"/>
        </w:numPr>
        <w:suppressAutoHyphens w:val="0"/>
        <w:autoSpaceDN/>
        <w:textAlignment w:val="auto"/>
      </w:pPr>
      <w:r w:rsidRPr="00DD2C51">
        <w:rPr>
          <w:b/>
          <w:bCs/>
        </w:rPr>
        <w:t>Environmental Health</w:t>
      </w:r>
      <w:r w:rsidRPr="00DD2C51">
        <w:t xml:space="preserve"> continue</w:t>
      </w:r>
      <w:r>
        <w:t>d</w:t>
      </w:r>
      <w:r w:rsidRPr="00DD2C51">
        <w:t xml:space="preserve"> to reprioritise service delivery due to the backlog of inspections and business interventions in addition to the continued implementation of the Food Standards Agency (FSA) recovery plan.  </w:t>
      </w:r>
    </w:p>
    <w:p w14:paraId="24DA61E6" w14:textId="77777777" w:rsidR="00531AA6" w:rsidRPr="00DD2C51" w:rsidRDefault="00531AA6" w:rsidP="00531AA6">
      <w:pPr>
        <w:pStyle w:val="ListParagraph"/>
        <w:numPr>
          <w:ilvl w:val="0"/>
          <w:numId w:val="3"/>
        </w:numPr>
        <w:suppressAutoHyphens w:val="0"/>
        <w:autoSpaceDN/>
        <w:textAlignment w:val="auto"/>
      </w:pPr>
      <w:r w:rsidRPr="00DD2C51">
        <w:rPr>
          <w:b/>
          <w:bCs/>
        </w:rPr>
        <w:t xml:space="preserve">Leisure </w:t>
      </w:r>
      <w:r w:rsidRPr="00DD2C51">
        <w:t>service ha</w:t>
      </w:r>
      <w:r>
        <w:t>d</w:t>
      </w:r>
      <w:r w:rsidRPr="00DD2C51">
        <w:t xml:space="preserve"> highlighted the potential loss of income claims by </w:t>
      </w:r>
      <w:r>
        <w:rPr>
          <w:rFonts w:cs="Arial"/>
        </w:rPr>
        <w:t>Northern Community Leisure Trust (</w:t>
      </w:r>
      <w:r w:rsidRPr="00DD2C51">
        <w:t>NCLT</w:t>
      </w:r>
      <w:r>
        <w:t>)</w:t>
      </w:r>
      <w:r w:rsidRPr="00DD2C51">
        <w:t xml:space="preserve">, in part due to COVID 19.  </w:t>
      </w:r>
    </w:p>
    <w:p w14:paraId="68EA7AFC" w14:textId="77777777" w:rsidR="00531AA6" w:rsidRPr="00DD2C51" w:rsidRDefault="00531AA6" w:rsidP="00531AA6">
      <w:pPr>
        <w:pStyle w:val="ListParagraph"/>
        <w:numPr>
          <w:ilvl w:val="0"/>
          <w:numId w:val="3"/>
        </w:numPr>
        <w:suppressAutoHyphens w:val="0"/>
        <w:autoSpaceDN/>
        <w:textAlignment w:val="auto"/>
      </w:pPr>
      <w:r w:rsidRPr="00DD2C51">
        <w:rPr>
          <w:b/>
          <w:bCs/>
        </w:rPr>
        <w:t>Parks and Cemeteries</w:t>
      </w:r>
      <w:r w:rsidRPr="00DD2C51">
        <w:t xml:space="preserve"> reported post-COVID 19 stress, particularly within the Cemeteries team with interventions planned to assist staff in association with Cruse Bereavement Care and the Institute of Cemeteries and Cremation management.  </w:t>
      </w:r>
    </w:p>
    <w:p w14:paraId="067D0BDD" w14:textId="77777777" w:rsidR="00531AA6" w:rsidRPr="00DD2C51" w:rsidRDefault="00531AA6" w:rsidP="00531AA6">
      <w:pPr>
        <w:pStyle w:val="ListParagraph"/>
        <w:numPr>
          <w:ilvl w:val="0"/>
          <w:numId w:val="3"/>
        </w:numPr>
        <w:suppressAutoHyphens w:val="0"/>
        <w:autoSpaceDN/>
        <w:textAlignment w:val="auto"/>
      </w:pPr>
      <w:r w:rsidRPr="00DD2C51">
        <w:rPr>
          <w:b/>
          <w:bCs/>
        </w:rPr>
        <w:t>Staff training</w:t>
      </w:r>
      <w:r w:rsidRPr="00DD2C51">
        <w:t xml:space="preserve"> </w:t>
      </w:r>
      <w:r>
        <w:t>wa</w:t>
      </w:r>
      <w:r w:rsidRPr="00DD2C51">
        <w:t xml:space="preserve">s undergoing a renewed focus to catch up on lost training during COVID 19.  </w:t>
      </w:r>
    </w:p>
    <w:p w14:paraId="063CC97F" w14:textId="77777777" w:rsidR="00531AA6" w:rsidRPr="00DD2C51" w:rsidRDefault="00531AA6" w:rsidP="00531AA6">
      <w:pPr>
        <w:rPr>
          <w:highlight w:val="yellow"/>
        </w:rPr>
      </w:pPr>
    </w:p>
    <w:p w14:paraId="650AC70E" w14:textId="77777777" w:rsidR="00531AA6" w:rsidRPr="00D37823" w:rsidRDefault="00531AA6" w:rsidP="00D37823">
      <w:pPr>
        <w:pStyle w:val="Normal0"/>
        <w:rPr>
          <w:b/>
          <w:bCs/>
          <w:u w:val="single"/>
        </w:rPr>
      </w:pPr>
      <w:r w:rsidRPr="00D37823">
        <w:rPr>
          <w:b/>
          <w:bCs/>
          <w:u w:val="single"/>
        </w:rPr>
        <w:t xml:space="preserve">Section 1 – Strategic and Operational Risk Management </w:t>
      </w:r>
    </w:p>
    <w:p w14:paraId="69834D95" w14:textId="77777777" w:rsidR="00531AA6" w:rsidRPr="00997414" w:rsidRDefault="00531AA6" w:rsidP="00D37823">
      <w:pPr>
        <w:pStyle w:val="Normal0"/>
      </w:pPr>
    </w:p>
    <w:p w14:paraId="6D4443BD" w14:textId="77777777" w:rsidR="00531AA6" w:rsidRDefault="00531AA6" w:rsidP="00531AA6">
      <w:pPr>
        <w:rPr>
          <w:rFonts w:cs="Arial"/>
        </w:rPr>
      </w:pPr>
      <w:r>
        <w:t xml:space="preserve">Services reported </w:t>
      </w:r>
      <w:r>
        <w:rPr>
          <w:rFonts w:cs="Arial"/>
        </w:rPr>
        <w:t xml:space="preserve">appropriate controls were currently in place and had identified satisfactory actions to review, monitor, control, mitigate and resolve issues, where appropriate. The below summarised the current issues identified within each service area. </w:t>
      </w:r>
    </w:p>
    <w:p w14:paraId="6EE7981A" w14:textId="77777777" w:rsidR="00531AA6" w:rsidRDefault="00531AA6" w:rsidP="00531AA6">
      <w:pPr>
        <w:rPr>
          <w:rFonts w:cs="Arial"/>
        </w:rPr>
      </w:pPr>
    </w:p>
    <w:p w14:paraId="45C313C2" w14:textId="77777777" w:rsidR="00531AA6" w:rsidRDefault="00531AA6" w:rsidP="00531AA6">
      <w:pPr>
        <w:rPr>
          <w:rFonts w:cs="Arial"/>
        </w:rPr>
      </w:pPr>
      <w:r w:rsidRPr="00C76389">
        <w:rPr>
          <w:rFonts w:cs="Arial"/>
          <w:b/>
          <w:bCs/>
        </w:rPr>
        <w:lastRenderedPageBreak/>
        <w:t>Risk Management training</w:t>
      </w:r>
      <w:r>
        <w:rPr>
          <w:rFonts w:cs="Arial"/>
        </w:rPr>
        <w:t xml:space="preserve"> took place in March 2023 delivered by Deloitte to CLT/</w:t>
      </w:r>
      <w:proofErr w:type="spellStart"/>
      <w:r>
        <w:rPr>
          <w:rFonts w:cs="Arial"/>
        </w:rPr>
        <w:t>HoST</w:t>
      </w:r>
      <w:proofErr w:type="spellEnd"/>
      <w:r>
        <w:rPr>
          <w:rFonts w:cs="Arial"/>
        </w:rPr>
        <w:t>/SUMs, with further improvement in the risk management framework proposed in the coming months.  The first of two workshops would review the Corporate Risk Register.  This would include a redesign of the template to incorporate the identification of Risk Owners.  The second workshop was for senior managers to define and develop the Council’s risk appetite.</w:t>
      </w:r>
    </w:p>
    <w:p w14:paraId="67D9CC1F" w14:textId="77777777" w:rsidR="00531AA6" w:rsidRDefault="00531AA6" w:rsidP="00531AA6">
      <w:pPr>
        <w:rPr>
          <w:rFonts w:cs="Arial"/>
        </w:rPr>
      </w:pPr>
    </w:p>
    <w:p w14:paraId="2978A884" w14:textId="77777777" w:rsidR="00531AA6" w:rsidRDefault="00531AA6" w:rsidP="00531AA6">
      <w:pPr>
        <w:rPr>
          <w:rFonts w:cs="Arial"/>
        </w:rPr>
      </w:pPr>
      <w:r>
        <w:rPr>
          <w:rFonts w:cs="Arial"/>
        </w:rPr>
        <w:t xml:space="preserve">The </w:t>
      </w:r>
      <w:r w:rsidRPr="00C76389">
        <w:rPr>
          <w:rFonts w:cs="Arial"/>
          <w:b/>
          <w:bCs/>
        </w:rPr>
        <w:t xml:space="preserve">Administration </w:t>
      </w:r>
      <w:r>
        <w:rPr>
          <w:rFonts w:cs="Arial"/>
        </w:rPr>
        <w:t>service had reported that a data sharing agreement database had been created and was being populated by all services to ensure that it was comprehensive. The CCTV policy had been approved and was reviewed in light of union concerns about body worn cameras.</w:t>
      </w:r>
    </w:p>
    <w:p w14:paraId="14E58EF9" w14:textId="77777777" w:rsidR="00531AA6" w:rsidRDefault="00531AA6" w:rsidP="00531AA6">
      <w:pPr>
        <w:rPr>
          <w:rFonts w:cs="Arial"/>
        </w:rPr>
      </w:pPr>
    </w:p>
    <w:p w14:paraId="45AA90B7" w14:textId="77777777" w:rsidR="00531AA6" w:rsidRDefault="00531AA6" w:rsidP="00531AA6">
      <w:pPr>
        <w:rPr>
          <w:rFonts w:cs="Arial"/>
        </w:rPr>
      </w:pPr>
      <w:r w:rsidRPr="00C76389">
        <w:rPr>
          <w:rFonts w:cs="Arial"/>
          <w:b/>
          <w:bCs/>
        </w:rPr>
        <w:t>Human Resources and Organisational Development</w:t>
      </w:r>
      <w:r>
        <w:rPr>
          <w:rFonts w:cs="Arial"/>
        </w:rPr>
        <w:t xml:space="preserve"> service reported that the three-year assessment under Investors </w:t>
      </w:r>
      <w:proofErr w:type="gramStart"/>
      <w:r>
        <w:rPr>
          <w:rFonts w:cs="Arial"/>
        </w:rPr>
        <w:t>In</w:t>
      </w:r>
      <w:proofErr w:type="gramEnd"/>
      <w:r>
        <w:rPr>
          <w:rFonts w:cs="Arial"/>
        </w:rPr>
        <w:t xml:space="preserve"> People had been </w:t>
      </w:r>
      <w:proofErr w:type="gramStart"/>
      <w:r>
        <w:rPr>
          <w:rFonts w:cs="Arial"/>
        </w:rPr>
        <w:t>completed</w:t>
      </w:r>
      <w:proofErr w:type="gramEnd"/>
      <w:r>
        <w:rPr>
          <w:rFonts w:cs="Arial"/>
        </w:rPr>
        <w:t xml:space="preserve"> and the Council maintained its </w:t>
      </w:r>
      <w:proofErr w:type="gramStart"/>
      <w:r>
        <w:rPr>
          <w:rFonts w:cs="Arial"/>
        </w:rPr>
        <w:t>Silver</w:t>
      </w:r>
      <w:proofErr w:type="gramEnd"/>
      <w:r>
        <w:rPr>
          <w:rFonts w:cs="Arial"/>
        </w:rPr>
        <w:t xml:space="preserve"> level of accreditation. An action plan would be put in place based on the findings of this report. The service had also reported that there was a new draft appraisal scheme for the </w:t>
      </w:r>
      <w:proofErr w:type="gramStart"/>
      <w:r>
        <w:rPr>
          <w:rFonts w:cs="Arial"/>
        </w:rPr>
        <w:t>Council</w:t>
      </w:r>
      <w:proofErr w:type="gramEnd"/>
      <w:r>
        <w:rPr>
          <w:rFonts w:cs="Arial"/>
        </w:rPr>
        <w:t xml:space="preserve"> which was anticipated to be implemented in August 2023, with training for service unit managers on the new scheme.</w:t>
      </w:r>
    </w:p>
    <w:p w14:paraId="3B7EA767" w14:textId="77777777" w:rsidR="00531AA6" w:rsidRDefault="00531AA6" w:rsidP="00531AA6">
      <w:pPr>
        <w:rPr>
          <w:rFonts w:cs="Arial"/>
        </w:rPr>
      </w:pPr>
    </w:p>
    <w:p w14:paraId="04E8FBFB" w14:textId="77777777" w:rsidR="00531AA6" w:rsidRDefault="00531AA6" w:rsidP="00531AA6">
      <w:r>
        <w:rPr>
          <w:rFonts w:cs="Arial"/>
        </w:rPr>
        <w:t xml:space="preserve">The </w:t>
      </w:r>
      <w:r w:rsidRPr="00C76389">
        <w:rPr>
          <w:rFonts w:cs="Arial"/>
          <w:b/>
          <w:bCs/>
        </w:rPr>
        <w:t>Leisure</w:t>
      </w:r>
      <w:r>
        <w:rPr>
          <w:rFonts w:cs="Arial"/>
        </w:rPr>
        <w:t xml:space="preserve"> contract with NCLT had been extended for a further five years. Contract management procedures were still in place and being followed up by Assets and Property. Risk Management training was to be rolled out across the Leisure service. </w:t>
      </w:r>
      <w:r>
        <w:t>Leisure service reported that staffing levels were a concern and that the impact of this on staff welfare and service delivery was an ongoing issue.</w:t>
      </w:r>
    </w:p>
    <w:p w14:paraId="79176C53" w14:textId="77777777" w:rsidR="00531AA6" w:rsidRDefault="00531AA6" w:rsidP="00531AA6">
      <w:pPr>
        <w:rPr>
          <w:rFonts w:cs="Arial"/>
        </w:rPr>
      </w:pPr>
    </w:p>
    <w:p w14:paraId="12A3A96F" w14:textId="77777777" w:rsidR="00531AA6" w:rsidRDefault="00531AA6" w:rsidP="00531AA6">
      <w:pPr>
        <w:rPr>
          <w:rFonts w:cs="Arial"/>
        </w:rPr>
      </w:pPr>
      <w:r w:rsidRPr="00C76389">
        <w:rPr>
          <w:rFonts w:cs="Arial"/>
          <w:b/>
          <w:bCs/>
        </w:rPr>
        <w:t>Parks and Cemeteries</w:t>
      </w:r>
      <w:r w:rsidRPr="008A35C9">
        <w:rPr>
          <w:rFonts w:cs="Arial"/>
        </w:rPr>
        <w:t xml:space="preserve"> service ha</w:t>
      </w:r>
      <w:r>
        <w:rPr>
          <w:rFonts w:cs="Arial"/>
        </w:rPr>
        <w:t>d</w:t>
      </w:r>
      <w:r w:rsidRPr="008A35C9">
        <w:rPr>
          <w:rFonts w:cs="Arial"/>
        </w:rPr>
        <w:t xml:space="preserve"> reported that the proposed restructure of the service ha</w:t>
      </w:r>
      <w:r>
        <w:rPr>
          <w:rFonts w:cs="Arial"/>
        </w:rPr>
        <w:t>d</w:t>
      </w:r>
      <w:r w:rsidRPr="008A35C9">
        <w:rPr>
          <w:rFonts w:cs="Arial"/>
        </w:rPr>
        <w:t xml:space="preserve"> been delayed due to staff concerns. A fortnightly management team</w:t>
      </w:r>
      <w:r>
        <w:rPr>
          <w:rFonts w:cs="Arial"/>
        </w:rPr>
        <w:t xml:space="preserve"> meeting had been established to address concerns. The service continued to experience issues </w:t>
      </w:r>
      <w:r w:rsidRPr="00C76389">
        <w:rPr>
          <w:rFonts w:cs="Arial"/>
        </w:rPr>
        <w:t>related to grave depths and associated media attention. A</w:t>
      </w:r>
      <w:r>
        <w:rPr>
          <w:rFonts w:cs="Arial"/>
        </w:rPr>
        <w:t xml:space="preserve"> series of internal controls were being implemented to better inform cemetery customers.</w:t>
      </w:r>
    </w:p>
    <w:p w14:paraId="2BA7D5C7" w14:textId="77777777" w:rsidR="00531AA6" w:rsidRDefault="00531AA6" w:rsidP="00531AA6">
      <w:pPr>
        <w:rPr>
          <w:rFonts w:cs="Arial"/>
        </w:rPr>
      </w:pPr>
    </w:p>
    <w:p w14:paraId="60C0ED96" w14:textId="77777777" w:rsidR="00531AA6" w:rsidRPr="00F54CF0" w:rsidRDefault="00531AA6" w:rsidP="00531AA6">
      <w:pPr>
        <w:pStyle w:val="Default"/>
        <w:rPr>
          <w:rFonts w:ascii="Arial" w:hAnsi="Arial" w:cs="Arial"/>
        </w:rPr>
      </w:pPr>
      <w:r w:rsidRPr="00F54CF0">
        <w:rPr>
          <w:rFonts w:ascii="Arial" w:hAnsi="Arial" w:cs="Arial"/>
          <w:b/>
          <w:bCs/>
        </w:rPr>
        <w:t>Environmental Health Protection and Development</w:t>
      </w:r>
      <w:r w:rsidRPr="00F54CF0">
        <w:rPr>
          <w:rFonts w:ascii="Arial" w:hAnsi="Arial" w:cs="Arial"/>
        </w:rPr>
        <w:t xml:space="preserve"> service continue</w:t>
      </w:r>
      <w:r>
        <w:rPr>
          <w:rFonts w:ascii="Arial" w:hAnsi="Arial" w:cs="Arial"/>
        </w:rPr>
        <w:t>d</w:t>
      </w:r>
      <w:r w:rsidRPr="00F54CF0">
        <w:rPr>
          <w:rFonts w:ascii="Arial" w:hAnsi="Arial" w:cs="Arial"/>
        </w:rPr>
        <w:t xml:space="preserve"> to work with funders and other Councils to understand the impact of changes to regulation in relation to EU exit and the NI protocol.  The implications for service delivery remain</w:t>
      </w:r>
      <w:r>
        <w:rPr>
          <w:rFonts w:ascii="Arial" w:hAnsi="Arial" w:cs="Arial"/>
        </w:rPr>
        <w:t>ed</w:t>
      </w:r>
      <w:r w:rsidRPr="00F54CF0">
        <w:rPr>
          <w:rFonts w:ascii="Arial" w:hAnsi="Arial" w:cs="Arial"/>
        </w:rPr>
        <w:t xml:space="preserve"> unknown as guidance on the Windsor Agreement </w:t>
      </w:r>
      <w:r>
        <w:rPr>
          <w:rFonts w:ascii="Arial" w:hAnsi="Arial" w:cs="Arial"/>
        </w:rPr>
        <w:t>wa</w:t>
      </w:r>
      <w:r w:rsidRPr="00F54CF0">
        <w:rPr>
          <w:rFonts w:ascii="Arial" w:hAnsi="Arial" w:cs="Arial"/>
        </w:rPr>
        <w:t>s still outstanding.</w:t>
      </w:r>
    </w:p>
    <w:p w14:paraId="64677978" w14:textId="77777777" w:rsidR="00531AA6" w:rsidRDefault="00531AA6" w:rsidP="00531AA6">
      <w:pPr>
        <w:rPr>
          <w:rFonts w:cs="Arial"/>
        </w:rPr>
      </w:pPr>
    </w:p>
    <w:p w14:paraId="70ABD299" w14:textId="77777777" w:rsidR="00531AA6" w:rsidRDefault="00531AA6" w:rsidP="00531AA6">
      <w:pPr>
        <w:rPr>
          <w:rFonts w:cs="Arial"/>
        </w:rPr>
      </w:pPr>
      <w:r w:rsidRPr="00C76389">
        <w:rPr>
          <w:rFonts w:cs="Arial"/>
          <w:b/>
          <w:bCs/>
        </w:rPr>
        <w:t xml:space="preserve">Regeneration </w:t>
      </w:r>
      <w:r>
        <w:rPr>
          <w:rFonts w:cs="Arial"/>
        </w:rPr>
        <w:t>service had reported that the Rural Development programme had finished and that all audits had been completed.</w:t>
      </w:r>
    </w:p>
    <w:p w14:paraId="0ABB27E7" w14:textId="77777777" w:rsidR="00531AA6" w:rsidRDefault="00531AA6" w:rsidP="00531AA6">
      <w:pPr>
        <w:rPr>
          <w:rFonts w:cs="Arial"/>
        </w:rPr>
      </w:pPr>
    </w:p>
    <w:p w14:paraId="48F6872F" w14:textId="77777777" w:rsidR="00531AA6" w:rsidRPr="008A35C9" w:rsidRDefault="00531AA6" w:rsidP="00531AA6">
      <w:pPr>
        <w:rPr>
          <w:rFonts w:cs="Arial"/>
        </w:rPr>
      </w:pPr>
      <w:r w:rsidRPr="00C76389">
        <w:rPr>
          <w:rFonts w:cs="Arial"/>
          <w:b/>
          <w:bCs/>
        </w:rPr>
        <w:t>Economic Development</w:t>
      </w:r>
      <w:r w:rsidRPr="008A35C9">
        <w:rPr>
          <w:rFonts w:cs="Arial"/>
        </w:rPr>
        <w:t xml:space="preserve"> ha</w:t>
      </w:r>
      <w:r>
        <w:rPr>
          <w:rFonts w:cs="Arial"/>
        </w:rPr>
        <w:t>d</w:t>
      </w:r>
      <w:r w:rsidRPr="008A35C9">
        <w:rPr>
          <w:rFonts w:cs="Arial"/>
        </w:rPr>
        <w:t xml:space="preserve"> reported that funding ha</w:t>
      </w:r>
      <w:r>
        <w:rPr>
          <w:rFonts w:cs="Arial"/>
        </w:rPr>
        <w:t>d</w:t>
      </w:r>
      <w:r w:rsidRPr="008A35C9">
        <w:rPr>
          <w:rFonts w:cs="Arial"/>
        </w:rPr>
        <w:t xml:space="preserve"> been withdrawn for the Labour Market Partnership. </w:t>
      </w:r>
    </w:p>
    <w:p w14:paraId="34ACEDBE" w14:textId="77777777" w:rsidR="00531AA6" w:rsidRDefault="00531AA6" w:rsidP="00531AA6">
      <w:pPr>
        <w:rPr>
          <w:rFonts w:cs="Arial"/>
        </w:rPr>
      </w:pPr>
    </w:p>
    <w:p w14:paraId="6929596E" w14:textId="77777777" w:rsidR="00531AA6" w:rsidRDefault="00531AA6" w:rsidP="00531AA6">
      <w:pPr>
        <w:pStyle w:val="NormalWeb"/>
        <w:rPr>
          <w:rFonts w:ascii="Arial" w:hAnsi="Arial" w:cs="Arial"/>
          <w:color w:val="000000"/>
          <w:sz w:val="24"/>
          <w:szCs w:val="24"/>
        </w:rPr>
      </w:pPr>
      <w:r w:rsidRPr="00C76389">
        <w:rPr>
          <w:rFonts w:ascii="Arial" w:hAnsi="Arial" w:cs="Arial"/>
          <w:b/>
          <w:bCs/>
          <w:color w:val="242424"/>
          <w:sz w:val="24"/>
          <w:szCs w:val="24"/>
          <w:shd w:val="clear" w:color="auto" w:fill="FFFFFF"/>
        </w:rPr>
        <w:t>Waste and Cleansing</w:t>
      </w:r>
      <w:r>
        <w:rPr>
          <w:rFonts w:ascii="Arial" w:hAnsi="Arial" w:cs="Arial"/>
          <w:color w:val="242424"/>
          <w:sz w:val="24"/>
          <w:szCs w:val="24"/>
          <w:shd w:val="clear" w:color="auto" w:fill="FFFFFF"/>
        </w:rPr>
        <w:t xml:space="preserve"> services had confirmed that the previously reported significant financial liability risk, if the bidding process for the Residual Waste Treatment project was collapsed by the client (arc21) remained.  The Planning permission refused by the DFI Minister was now subject to judicial review. All this had significant implications for the future of arc21, in terms of delivering infrastructure for member councils. The matter was further complicated by one </w:t>
      </w:r>
      <w:r>
        <w:rPr>
          <w:rFonts w:ascii="Arial" w:hAnsi="Arial" w:cs="Arial"/>
          <w:color w:val="242424"/>
          <w:sz w:val="24"/>
          <w:szCs w:val="24"/>
          <w:shd w:val="clear" w:color="auto" w:fill="FFFFFF"/>
        </w:rPr>
        <w:lastRenderedPageBreak/>
        <w:t>member Council seeking to withdraw from residual waste project and Strategic Review of NI Council Waste Management Arrangements</w:t>
      </w:r>
    </w:p>
    <w:p w14:paraId="691F3438" w14:textId="77777777" w:rsidR="00531AA6" w:rsidRDefault="00531AA6" w:rsidP="00D37823">
      <w:pPr>
        <w:pStyle w:val="Normal0"/>
      </w:pPr>
    </w:p>
    <w:p w14:paraId="6D233B82" w14:textId="77777777" w:rsidR="00531AA6" w:rsidRPr="00D37823" w:rsidRDefault="00531AA6" w:rsidP="00D37823">
      <w:pPr>
        <w:pStyle w:val="Normal0"/>
        <w:rPr>
          <w:b/>
          <w:bCs/>
          <w:u w:val="single"/>
        </w:rPr>
      </w:pPr>
      <w:r w:rsidRPr="00D37823">
        <w:rPr>
          <w:b/>
          <w:bCs/>
          <w:u w:val="single"/>
        </w:rPr>
        <w:t>Section 2 – Internal Control</w:t>
      </w:r>
    </w:p>
    <w:p w14:paraId="7BAECB08" w14:textId="77777777" w:rsidR="00531AA6" w:rsidRPr="00997414" w:rsidRDefault="00531AA6" w:rsidP="00D37823">
      <w:pPr>
        <w:pStyle w:val="Normal0"/>
      </w:pPr>
    </w:p>
    <w:p w14:paraId="7BAFE5D1" w14:textId="77777777" w:rsidR="00531AA6" w:rsidRDefault="00531AA6" w:rsidP="00531AA6">
      <w:pPr>
        <w:rPr>
          <w:rFonts w:cs="Arial"/>
        </w:rPr>
      </w:pPr>
      <w:r>
        <w:rPr>
          <w:rFonts w:cs="Arial"/>
        </w:rPr>
        <w:t>Internal audit had highlighted a significant number of outstanding recommendations (detailed in separate report on this agenda). Aside from the audit recommendations the below summarised the current controls identified within each service area.</w:t>
      </w:r>
    </w:p>
    <w:p w14:paraId="26108321" w14:textId="77777777" w:rsidR="00531AA6" w:rsidRDefault="00531AA6" w:rsidP="00531AA6">
      <w:pPr>
        <w:rPr>
          <w:rFonts w:cs="Arial"/>
        </w:rPr>
      </w:pPr>
    </w:p>
    <w:p w14:paraId="62835ABC" w14:textId="77777777" w:rsidR="00531AA6" w:rsidRDefault="00531AA6" w:rsidP="00531AA6">
      <w:pPr>
        <w:rPr>
          <w:rFonts w:cs="Arial"/>
        </w:rPr>
      </w:pPr>
      <w:r w:rsidRPr="00C76389">
        <w:rPr>
          <w:rFonts w:cs="Arial"/>
          <w:b/>
          <w:bCs/>
        </w:rPr>
        <w:t xml:space="preserve">Tourism </w:t>
      </w:r>
      <w:r>
        <w:rPr>
          <w:rFonts w:cs="Arial"/>
        </w:rPr>
        <w:t>service reported that all events in 2023/24 had alternative set up solutions devised with regard to climate mitigations. They also report that the TASTE Facebook group was identified as requiring governance and management improvements which would be addressed as a priority.</w:t>
      </w:r>
      <w:r w:rsidRPr="00ED35C1">
        <w:rPr>
          <w:rFonts w:cs="Arial"/>
        </w:rPr>
        <w:t xml:space="preserve"> </w:t>
      </w:r>
      <w:r>
        <w:rPr>
          <w:rFonts w:cs="Arial"/>
        </w:rPr>
        <w:t xml:space="preserve">Formal event debriefs would continue and actions would be undertaken as a result of the learnings from those. </w:t>
      </w:r>
    </w:p>
    <w:p w14:paraId="643CBEA7" w14:textId="77777777" w:rsidR="00531AA6" w:rsidRDefault="00531AA6" w:rsidP="00531AA6">
      <w:pPr>
        <w:rPr>
          <w:rFonts w:cs="Arial"/>
        </w:rPr>
      </w:pPr>
    </w:p>
    <w:p w14:paraId="096AFD24" w14:textId="77777777" w:rsidR="00531AA6" w:rsidRDefault="00531AA6" w:rsidP="00531AA6">
      <w:pPr>
        <w:rPr>
          <w:rFonts w:cs="Arial"/>
        </w:rPr>
      </w:pPr>
      <w:r w:rsidRPr="00C76389">
        <w:rPr>
          <w:rFonts w:cs="Arial"/>
          <w:b/>
          <w:bCs/>
        </w:rPr>
        <w:t xml:space="preserve">Administration </w:t>
      </w:r>
      <w:r>
        <w:rPr>
          <w:rFonts w:cs="Arial"/>
        </w:rPr>
        <w:t xml:space="preserve">Service reported that the composition of the screening panels had been reviewed to ensure wide representation and would sign up to the Nolan Principles. The Council had also adopted the Northern Ireland Public Services Ombudsman (NIPSO) Model Complaints Handling Procedure and it would be rolled out over the next six months. </w:t>
      </w:r>
    </w:p>
    <w:p w14:paraId="687DF3D7" w14:textId="77777777" w:rsidR="00531AA6" w:rsidRDefault="00531AA6" w:rsidP="00531AA6">
      <w:pPr>
        <w:rPr>
          <w:rFonts w:cs="Arial"/>
        </w:rPr>
      </w:pPr>
    </w:p>
    <w:p w14:paraId="43006DED" w14:textId="77777777" w:rsidR="00531AA6" w:rsidRDefault="00531AA6" w:rsidP="00531AA6">
      <w:pPr>
        <w:rPr>
          <w:rFonts w:cs="Arial"/>
        </w:rPr>
      </w:pPr>
      <w:r w:rsidRPr="00C76389">
        <w:rPr>
          <w:rFonts w:cs="Arial"/>
          <w:b/>
          <w:bCs/>
        </w:rPr>
        <w:t>Communications and Marketing</w:t>
      </w:r>
      <w:r>
        <w:rPr>
          <w:rFonts w:cs="Arial"/>
        </w:rPr>
        <w:t xml:space="preserve"> reported that a community engagement framework was being developed to help address a perceived lack of trust with key stakeholder groups.</w:t>
      </w:r>
    </w:p>
    <w:p w14:paraId="0285E961" w14:textId="77777777" w:rsidR="00531AA6" w:rsidRDefault="00531AA6" w:rsidP="00531AA6">
      <w:pPr>
        <w:rPr>
          <w:rFonts w:cs="Arial"/>
        </w:rPr>
      </w:pPr>
    </w:p>
    <w:p w14:paraId="6656DE44" w14:textId="77777777" w:rsidR="00531AA6" w:rsidRDefault="00531AA6" w:rsidP="00531AA6">
      <w:pPr>
        <w:rPr>
          <w:rFonts w:cs="Arial"/>
        </w:rPr>
      </w:pPr>
      <w:r w:rsidRPr="00C76389">
        <w:rPr>
          <w:rFonts w:cs="Arial"/>
          <w:b/>
          <w:bCs/>
        </w:rPr>
        <w:t xml:space="preserve">Planning </w:t>
      </w:r>
      <w:r>
        <w:rPr>
          <w:rFonts w:cs="Arial"/>
        </w:rPr>
        <w:t>service reported that the NI planning portal website had been reconfigured, and staff had been redirected to relevant publications on this on the Department for Infrastructure website.</w:t>
      </w:r>
    </w:p>
    <w:p w14:paraId="2D99C11B" w14:textId="77777777" w:rsidR="00531AA6" w:rsidRDefault="00531AA6" w:rsidP="00531AA6">
      <w:pPr>
        <w:rPr>
          <w:rFonts w:cs="Arial"/>
        </w:rPr>
      </w:pPr>
    </w:p>
    <w:p w14:paraId="7E91F096" w14:textId="77777777" w:rsidR="00531AA6" w:rsidRDefault="00531AA6" w:rsidP="00531AA6">
      <w:pPr>
        <w:rPr>
          <w:rFonts w:cs="Arial"/>
        </w:rPr>
      </w:pPr>
      <w:r w:rsidRPr="00C76389">
        <w:rPr>
          <w:rFonts w:cs="Arial"/>
          <w:b/>
          <w:bCs/>
        </w:rPr>
        <w:t>Strategic Capital Development</w:t>
      </w:r>
      <w:r>
        <w:rPr>
          <w:rFonts w:cs="Arial"/>
        </w:rPr>
        <w:t xml:space="preserve"> reported that templates had been produced for project briefs and the five step-model business case. In addition, the project risk registers had been updated.</w:t>
      </w:r>
    </w:p>
    <w:p w14:paraId="3FC7AB25" w14:textId="77777777" w:rsidR="00531AA6" w:rsidRDefault="00531AA6" w:rsidP="00531AA6">
      <w:pPr>
        <w:rPr>
          <w:rFonts w:cs="Arial"/>
        </w:rPr>
      </w:pPr>
    </w:p>
    <w:p w14:paraId="69FD7FA2" w14:textId="77777777" w:rsidR="00531AA6" w:rsidRDefault="00531AA6" w:rsidP="00531AA6">
      <w:pPr>
        <w:rPr>
          <w:rFonts w:cs="Arial"/>
        </w:rPr>
      </w:pPr>
      <w:r w:rsidRPr="00C76389">
        <w:rPr>
          <w:rFonts w:cs="Arial"/>
          <w:b/>
          <w:bCs/>
        </w:rPr>
        <w:t>Waste and Cleansing</w:t>
      </w:r>
      <w:r>
        <w:rPr>
          <w:rFonts w:cs="Arial"/>
        </w:rPr>
        <w:t xml:space="preserve"> Services review was agreed as part of the rate setting process for 2023/24. </w:t>
      </w:r>
    </w:p>
    <w:p w14:paraId="3D1657D9" w14:textId="77777777" w:rsidR="00531AA6" w:rsidRDefault="00531AA6" w:rsidP="00531AA6">
      <w:pPr>
        <w:rPr>
          <w:rFonts w:cs="Arial"/>
        </w:rPr>
      </w:pPr>
    </w:p>
    <w:p w14:paraId="1D34EC30" w14:textId="77777777" w:rsidR="00531AA6" w:rsidRDefault="00531AA6" w:rsidP="00531AA6">
      <w:pPr>
        <w:rPr>
          <w:rFonts w:cs="Arial"/>
        </w:rPr>
      </w:pPr>
      <w:r w:rsidRPr="00C76389">
        <w:rPr>
          <w:rFonts w:cs="Arial"/>
          <w:b/>
          <w:bCs/>
        </w:rPr>
        <w:t>Regulatory Services</w:t>
      </w:r>
      <w:r>
        <w:rPr>
          <w:rFonts w:cs="Arial"/>
        </w:rPr>
        <w:t xml:space="preserve"> reported interim structural changes in the service, implemented due to the absence of a Head of Service, with those duties being delivered by the relevant Service Unit Managers.</w:t>
      </w:r>
    </w:p>
    <w:p w14:paraId="1255A470" w14:textId="77777777" w:rsidR="00531AA6" w:rsidRDefault="00531AA6" w:rsidP="00531AA6">
      <w:pPr>
        <w:rPr>
          <w:rFonts w:cs="Arial"/>
        </w:rPr>
      </w:pPr>
    </w:p>
    <w:p w14:paraId="7A921C99" w14:textId="77777777" w:rsidR="00531AA6" w:rsidRDefault="00531AA6" w:rsidP="00531AA6">
      <w:r w:rsidRPr="00C76389">
        <w:rPr>
          <w:b/>
          <w:bCs/>
        </w:rPr>
        <w:t>Parks and Cemeteries</w:t>
      </w:r>
      <w:r>
        <w:t xml:space="preserve"> service had introduced new cemetery software.</w:t>
      </w:r>
    </w:p>
    <w:p w14:paraId="52601776" w14:textId="77777777" w:rsidR="00531AA6" w:rsidRDefault="00531AA6" w:rsidP="00531AA6"/>
    <w:p w14:paraId="4B70E9B3" w14:textId="77777777" w:rsidR="00531AA6" w:rsidRPr="00D37823" w:rsidRDefault="00531AA6" w:rsidP="00D37823">
      <w:pPr>
        <w:pStyle w:val="Normal0"/>
        <w:rPr>
          <w:b/>
          <w:bCs/>
          <w:u w:val="single"/>
        </w:rPr>
      </w:pPr>
      <w:r w:rsidRPr="00D37823">
        <w:rPr>
          <w:b/>
          <w:bCs/>
          <w:u w:val="single"/>
        </w:rPr>
        <w:t>Section 3 – Governance</w:t>
      </w:r>
    </w:p>
    <w:p w14:paraId="45C25E14" w14:textId="77777777" w:rsidR="00531AA6" w:rsidRDefault="00531AA6" w:rsidP="00D37823">
      <w:pPr>
        <w:pStyle w:val="Normal0"/>
      </w:pPr>
    </w:p>
    <w:p w14:paraId="4CA00E3D" w14:textId="77777777" w:rsidR="00531AA6" w:rsidRDefault="00531AA6" w:rsidP="00D37823">
      <w:pPr>
        <w:pStyle w:val="Normal0"/>
      </w:pPr>
      <w:r>
        <w:t>The below summarised the current governance issues identified within each service area.</w:t>
      </w:r>
    </w:p>
    <w:p w14:paraId="334F265C" w14:textId="77777777" w:rsidR="00531AA6" w:rsidRDefault="00531AA6" w:rsidP="00D37823">
      <w:pPr>
        <w:pStyle w:val="Normal0"/>
      </w:pPr>
    </w:p>
    <w:p w14:paraId="7E7F55FC" w14:textId="77777777" w:rsidR="00531AA6" w:rsidRDefault="00531AA6" w:rsidP="00531AA6">
      <w:pPr>
        <w:pStyle w:val="Classification"/>
        <w:spacing w:before="0" w:after="0"/>
        <w:jc w:val="left"/>
      </w:pPr>
      <w:r w:rsidRPr="000D0E45">
        <w:rPr>
          <w:b/>
          <w:bCs/>
        </w:rPr>
        <w:t>Finance</w:t>
      </w:r>
      <w:r>
        <w:t xml:space="preserve"> Service reported two instances of suspected fraud discovered and acted upon. </w:t>
      </w:r>
    </w:p>
    <w:p w14:paraId="76129815" w14:textId="77777777" w:rsidR="00531AA6" w:rsidRDefault="00531AA6" w:rsidP="00531AA6">
      <w:pPr>
        <w:pStyle w:val="Classification"/>
        <w:spacing w:before="0" w:after="0"/>
        <w:jc w:val="left"/>
        <w:rPr>
          <w:b/>
          <w:bCs/>
        </w:rPr>
      </w:pPr>
    </w:p>
    <w:p w14:paraId="4261616E" w14:textId="77777777" w:rsidR="00531AA6" w:rsidRDefault="00531AA6" w:rsidP="00531AA6">
      <w:pPr>
        <w:pStyle w:val="Classification"/>
        <w:spacing w:before="0" w:after="0"/>
        <w:jc w:val="left"/>
      </w:pPr>
      <w:r w:rsidRPr="000D0E45">
        <w:rPr>
          <w:b/>
          <w:bCs/>
        </w:rPr>
        <w:lastRenderedPageBreak/>
        <w:t>Assets and Property</w:t>
      </w:r>
      <w:r>
        <w:t xml:space="preserve"> Services had reported that there was an ongoing dispute over design and workmanship at Aurora which was expected to be a lengthy legal process. In </w:t>
      </w:r>
      <w:proofErr w:type="gramStart"/>
      <w:r>
        <w:t>addition</w:t>
      </w:r>
      <w:proofErr w:type="gramEnd"/>
      <w:r>
        <w:t xml:space="preserve"> the service had also reported that the situation with a large contract existing for vehicle hire with a local company which had not been subject to procurement processes was ongoing. </w:t>
      </w:r>
    </w:p>
    <w:p w14:paraId="2CE37FEB" w14:textId="77777777" w:rsidR="00531AA6" w:rsidRDefault="00531AA6" w:rsidP="00531AA6">
      <w:pPr>
        <w:pStyle w:val="Classification"/>
        <w:spacing w:before="0" w:after="0"/>
        <w:jc w:val="left"/>
      </w:pPr>
      <w:r>
        <w:rPr>
          <w:color w:val="FF0000"/>
        </w:rPr>
        <w:br/>
      </w:r>
      <w:r w:rsidRPr="000D0E45">
        <w:rPr>
          <w:b/>
          <w:bCs/>
        </w:rPr>
        <w:t>Strategic Transformation and Performance</w:t>
      </w:r>
      <w:r>
        <w:t xml:space="preserve"> service had reported that an anonymous whistleblowing allegation had been received relating to the procurement and management of a minor external works and hired plant contract which was being investigated.</w:t>
      </w:r>
      <w:r>
        <w:br/>
      </w:r>
      <w:r>
        <w:br/>
      </w:r>
      <w:r w:rsidRPr="000D0E45">
        <w:rPr>
          <w:b/>
          <w:bCs/>
        </w:rPr>
        <w:t>Human Resources and Organisational Development</w:t>
      </w:r>
      <w:r>
        <w:t xml:space="preserve"> had reported that a single tender action was undertaken to extend the Agency contract for a further six months until a competitive process could take place.</w:t>
      </w:r>
    </w:p>
    <w:p w14:paraId="2EAF34BC" w14:textId="77777777" w:rsidR="00531AA6" w:rsidRDefault="00531AA6" w:rsidP="00531AA6">
      <w:pPr>
        <w:pStyle w:val="Classification"/>
        <w:spacing w:before="0" w:after="0"/>
        <w:jc w:val="left"/>
      </w:pPr>
      <w:r>
        <w:br/>
      </w:r>
      <w:r w:rsidRPr="000D0E45">
        <w:rPr>
          <w:b/>
          <w:bCs/>
        </w:rPr>
        <w:t>Waste and Cleansing</w:t>
      </w:r>
      <w:r>
        <w:t xml:space="preserve"> reported that a noise complaint had been lodged regarding operations at the North Road Depot, following the removal of trees and an earth bund by a developer. The service was awaiting the outcome of Environmental Health monitoring reports to identify if mitigation was required. The service had also reported that whilst quotations were sought for the provision of refuse services at Council HRCs only one suitable quotation was received.</w:t>
      </w:r>
    </w:p>
    <w:p w14:paraId="1286EC63" w14:textId="77777777" w:rsidR="00531AA6" w:rsidRPr="00973B46" w:rsidRDefault="00531AA6" w:rsidP="00531AA6">
      <w:pPr>
        <w:pStyle w:val="Classification"/>
        <w:spacing w:before="0" w:after="0"/>
        <w:jc w:val="left"/>
      </w:pPr>
    </w:p>
    <w:p w14:paraId="5D274E81" w14:textId="77777777" w:rsidR="00531AA6" w:rsidRDefault="00531AA6" w:rsidP="00531AA6">
      <w:pPr>
        <w:pStyle w:val="Classification"/>
        <w:spacing w:before="0" w:after="0"/>
        <w:jc w:val="left"/>
      </w:pPr>
      <w:r w:rsidRPr="000D0E45">
        <w:rPr>
          <w:b/>
          <w:bCs/>
        </w:rPr>
        <w:t>Communications and Marketing</w:t>
      </w:r>
      <w:r>
        <w:t xml:space="preserve"> service reported that they deviated from procurement processes for the provision of a borough-wide Support Local campaign with the Spectator Newspaper as they were the sole provider. In </w:t>
      </w:r>
      <w:proofErr w:type="gramStart"/>
      <w:r>
        <w:t>addition</w:t>
      </w:r>
      <w:proofErr w:type="gramEnd"/>
      <w:r>
        <w:t xml:space="preserve"> the contract for web hosting for service specific websites with a local provider had been extended for a further year after discussion with the services concerned who were very satisfied with the service provided. During the 2023/24 financial year work would be progressed on a new .gov website which would allow for further consideration of this contract.</w:t>
      </w:r>
      <w:r>
        <w:br/>
      </w:r>
      <w:r>
        <w:br/>
      </w:r>
      <w:r w:rsidRPr="000D0E45">
        <w:rPr>
          <w:b/>
          <w:bCs/>
        </w:rPr>
        <w:t>Economic Development</w:t>
      </w:r>
      <w:r>
        <w:t xml:space="preserve"> service reported that a locomotive was purchased for use in the Pickie Amusements, the purchase was made without a competitive process as there was only one supplier in the UK due to the size of the gauge. In addition, the LMP had procured a single award contract with SERC for training and education services.</w:t>
      </w:r>
      <w:r>
        <w:br/>
      </w:r>
      <w:r>
        <w:br/>
      </w:r>
      <w:r w:rsidRPr="000D0E45">
        <w:rPr>
          <w:b/>
          <w:bCs/>
        </w:rPr>
        <w:t xml:space="preserve">Regeneration </w:t>
      </w:r>
      <w:r>
        <w:t>service reported two purchases of street furniture directly after unsuccessful quotation and tender exercises.</w:t>
      </w:r>
    </w:p>
    <w:p w14:paraId="47FBA213" w14:textId="77777777" w:rsidR="00531AA6" w:rsidRDefault="00531AA6" w:rsidP="00531AA6">
      <w:pPr>
        <w:pStyle w:val="Classification"/>
        <w:spacing w:before="0" w:after="0"/>
        <w:jc w:val="left"/>
      </w:pPr>
      <w:r>
        <w:br/>
      </w:r>
      <w:r w:rsidRPr="000D0E45">
        <w:rPr>
          <w:b/>
          <w:bCs/>
        </w:rPr>
        <w:t>Planning</w:t>
      </w:r>
      <w:r>
        <w:t xml:space="preserve"> had reported that the introduction of the new planning portal replacement resulted in downtime and inability to accept planning applications which had an impact on fee income and targets, this had been addressed since the introduction of the new portal.</w:t>
      </w:r>
      <w:r>
        <w:br/>
      </w:r>
      <w:r>
        <w:br/>
      </w:r>
      <w:r w:rsidRPr="000D0E45">
        <w:rPr>
          <w:b/>
          <w:bCs/>
        </w:rPr>
        <w:t>Community and Culture</w:t>
      </w:r>
      <w:r>
        <w:t xml:space="preserve"> service reported a single tender action for willow beacons as there was a single supplier. The previously reported COVID grant claim error had potentially been resolved and the service was awaiting the processing of the final claims. The service had also reported that irregularities in the timekeeping of employees had been discovered which was being investigated.</w:t>
      </w:r>
    </w:p>
    <w:p w14:paraId="1B858C5F" w14:textId="77777777" w:rsidR="00531AA6" w:rsidRDefault="00531AA6" w:rsidP="00531AA6">
      <w:pPr>
        <w:pStyle w:val="Classification"/>
        <w:spacing w:before="0" w:after="0"/>
        <w:jc w:val="left"/>
      </w:pPr>
      <w:r>
        <w:lastRenderedPageBreak/>
        <w:br/>
      </w:r>
      <w:r w:rsidRPr="000D0E45">
        <w:rPr>
          <w:b/>
          <w:bCs/>
        </w:rPr>
        <w:t>Regulatory Services</w:t>
      </w:r>
      <w:r>
        <w:t xml:space="preserve"> reported a risk of significant reduction in building control income due to the current economic uncertainty. In </w:t>
      </w:r>
      <w:proofErr w:type="gramStart"/>
      <w:r>
        <w:t>addition</w:t>
      </w:r>
      <w:proofErr w:type="gramEnd"/>
      <w:r>
        <w:t xml:space="preserve"> there was the possibility of changes in how this service was delivered depending on the outcomes of the Grenfell Report and Building Safety Review.</w:t>
      </w:r>
    </w:p>
    <w:p w14:paraId="6D66C757" w14:textId="77777777" w:rsidR="00531AA6" w:rsidRPr="00DA5F0E" w:rsidRDefault="00531AA6" w:rsidP="00531AA6">
      <w:pPr>
        <w:pStyle w:val="Classification"/>
        <w:spacing w:before="0" w:after="0"/>
        <w:jc w:val="left"/>
      </w:pPr>
      <w:r>
        <w:br/>
      </w:r>
      <w:r w:rsidRPr="000D0E45">
        <w:rPr>
          <w:b/>
          <w:bCs/>
        </w:rPr>
        <w:t xml:space="preserve">Leisure </w:t>
      </w:r>
      <w:r>
        <w:t>service reported that the preferred operating model for Community Centres and Halls needed to be determined and planning put in place to ensure continuity of service provision.</w:t>
      </w:r>
    </w:p>
    <w:p w14:paraId="1AFA429A" w14:textId="77777777" w:rsidR="00531AA6" w:rsidRDefault="00531AA6" w:rsidP="00D37823">
      <w:pPr>
        <w:pStyle w:val="Normal0"/>
      </w:pPr>
    </w:p>
    <w:p w14:paraId="0DD9DA4D" w14:textId="77777777" w:rsidR="00531AA6" w:rsidRPr="00D37823" w:rsidRDefault="00531AA6" w:rsidP="00D37823">
      <w:pPr>
        <w:pStyle w:val="Normal0"/>
        <w:rPr>
          <w:b/>
          <w:bCs/>
          <w:u w:val="single"/>
        </w:rPr>
      </w:pPr>
      <w:r w:rsidRPr="00D37823">
        <w:rPr>
          <w:b/>
          <w:bCs/>
          <w:u w:val="single"/>
        </w:rPr>
        <w:t>Section 4 – Miscellaneous</w:t>
      </w:r>
    </w:p>
    <w:p w14:paraId="799872F8" w14:textId="77777777" w:rsidR="00531AA6" w:rsidRDefault="00531AA6" w:rsidP="00531AA6"/>
    <w:p w14:paraId="687F7A5E" w14:textId="77777777" w:rsidR="00531AA6" w:rsidRDefault="00531AA6" w:rsidP="00531AA6">
      <w:r w:rsidRPr="000D0E45">
        <w:rPr>
          <w:b/>
          <w:bCs/>
        </w:rPr>
        <w:t xml:space="preserve">Leisure </w:t>
      </w:r>
      <w:r>
        <w:t>service had highlighted the need for a decision on future operating models was required as soon as possible to provide certainty for staff.  The budget setting process had meant that a number of service issues needed to be considered such as reduced opening hours and withdrawal of services not funded.</w:t>
      </w:r>
    </w:p>
    <w:bookmarkEnd w:id="0"/>
    <w:p w14:paraId="7D866619" w14:textId="77777777" w:rsidR="00531AA6" w:rsidRDefault="00531AA6" w:rsidP="00531AA6">
      <w:pPr>
        <w:rPr>
          <w:lang w:val="en-US"/>
        </w:rPr>
      </w:pPr>
    </w:p>
    <w:p w14:paraId="2807DA40" w14:textId="77777777" w:rsidR="00531AA6" w:rsidRDefault="00531AA6" w:rsidP="00531AA6">
      <w:pPr>
        <w:rPr>
          <w:lang w:val="en-US"/>
        </w:rPr>
      </w:pPr>
      <w:r>
        <w:rPr>
          <w:lang w:val="en-US"/>
        </w:rPr>
        <w:t xml:space="preserve">RECOMMENDED that the report is noted.   </w:t>
      </w:r>
    </w:p>
    <w:p w14:paraId="504C84D1" w14:textId="77777777" w:rsidR="00531AA6" w:rsidRDefault="00531AA6" w:rsidP="00531AA6">
      <w:pPr>
        <w:rPr>
          <w:lang w:val="en-US"/>
        </w:rPr>
      </w:pPr>
    </w:p>
    <w:p w14:paraId="22902F47" w14:textId="77777777" w:rsidR="00531AA6" w:rsidRDefault="00531AA6" w:rsidP="00531AA6">
      <w:pPr>
        <w:rPr>
          <w:b/>
        </w:rPr>
      </w:pPr>
      <w:r>
        <w:rPr>
          <w:b/>
        </w:rPr>
        <w:t>AGREED TO RECOMMEND, on the proposal of Councillor Ashe, seconded by Councillor McKee, that the recommendation be adopted.</w:t>
      </w:r>
    </w:p>
    <w:p w14:paraId="1072791C" w14:textId="77777777" w:rsidR="00531AA6" w:rsidRDefault="00531AA6" w:rsidP="00531AA6">
      <w:pPr>
        <w:rPr>
          <w:b/>
        </w:rPr>
      </w:pPr>
    </w:p>
    <w:p w14:paraId="129CD123" w14:textId="77777777" w:rsidR="00531AA6" w:rsidRPr="00FD491B" w:rsidRDefault="00531AA6" w:rsidP="00531AA6">
      <w:pPr>
        <w:pStyle w:val="ListParagraph"/>
        <w:numPr>
          <w:ilvl w:val="0"/>
          <w:numId w:val="2"/>
        </w:numPr>
        <w:rPr>
          <w:b/>
          <w:u w:val="single"/>
        </w:rPr>
      </w:pPr>
      <w:r w:rsidRPr="00FD491B">
        <w:rPr>
          <w:b/>
          <w:u w:val="single"/>
        </w:rPr>
        <w:t>Governance Statement (FILE FIN75</w:t>
      </w:r>
      <w:proofErr w:type="gramStart"/>
      <w:r w:rsidRPr="00FD491B">
        <w:rPr>
          <w:b/>
          <w:u w:val="single"/>
        </w:rPr>
        <w:t xml:space="preserve">)  </w:t>
      </w:r>
      <w:r>
        <w:rPr>
          <w:bCs/>
        </w:rPr>
        <w:t>(</w:t>
      </w:r>
      <w:proofErr w:type="gramEnd"/>
      <w:r>
        <w:rPr>
          <w:bCs/>
        </w:rPr>
        <w:t>Appendix VII)</w:t>
      </w:r>
    </w:p>
    <w:p w14:paraId="250FD467" w14:textId="77777777" w:rsidR="00531AA6" w:rsidRPr="00FD491B" w:rsidRDefault="00531AA6" w:rsidP="00531AA6">
      <w:pPr>
        <w:rPr>
          <w:b/>
        </w:rPr>
      </w:pPr>
    </w:p>
    <w:p w14:paraId="6B543F18" w14:textId="77777777" w:rsidR="00531AA6" w:rsidRDefault="00531AA6" w:rsidP="00531AA6">
      <w:pPr>
        <w:rPr>
          <w:rFonts w:cs="Arial"/>
        </w:rPr>
      </w:pPr>
      <w:r>
        <w:t xml:space="preserve">PREVIOUSLY </w:t>
      </w:r>
      <w:proofErr w:type="gramStart"/>
      <w:r>
        <w:t>CIRCULATED:-</w:t>
      </w:r>
      <w:proofErr w:type="gramEnd"/>
      <w:r>
        <w:t xml:space="preserve"> Report from the Director of Corporate Services advising that </w:t>
      </w:r>
      <w:r>
        <w:rPr>
          <w:rFonts w:cs="Arial"/>
        </w:rPr>
        <w:t>t</w:t>
      </w:r>
      <w:r w:rsidRPr="00465481">
        <w:rPr>
          <w:rFonts w:cs="Arial"/>
        </w:rPr>
        <w:t xml:space="preserve">he Council </w:t>
      </w:r>
      <w:r>
        <w:rPr>
          <w:rFonts w:cs="Arial"/>
        </w:rPr>
        <w:t>wa</w:t>
      </w:r>
      <w:r w:rsidRPr="00465481">
        <w:rPr>
          <w:rFonts w:cs="Arial"/>
        </w:rPr>
        <w:t>s required to prepare an Annual Governance Statement, in accordance with the principles of the CIPFA/SOLACE Framework: Delivering Good Governance in Local Government (2016)</w:t>
      </w:r>
      <w:r w:rsidRPr="00465481">
        <w:rPr>
          <w:rFonts w:eastAsia="Arial" w:cs="Arial"/>
        </w:rPr>
        <w:t xml:space="preserve">. </w:t>
      </w:r>
      <w:r w:rsidRPr="00465481">
        <w:rPr>
          <w:rFonts w:cs="Arial"/>
        </w:rPr>
        <w:t xml:space="preserve"> This statement explain</w:t>
      </w:r>
      <w:r>
        <w:rPr>
          <w:rFonts w:cs="Arial"/>
        </w:rPr>
        <w:t>ed</w:t>
      </w:r>
      <w:r w:rsidRPr="00465481">
        <w:rPr>
          <w:rFonts w:cs="Arial"/>
        </w:rPr>
        <w:t xml:space="preserve"> how the Council me</w:t>
      </w:r>
      <w:r>
        <w:rPr>
          <w:rFonts w:cs="Arial"/>
        </w:rPr>
        <w:t>t</w:t>
      </w:r>
      <w:r w:rsidRPr="00465481">
        <w:rPr>
          <w:rFonts w:cs="Arial"/>
        </w:rPr>
        <w:t xml:space="preserve"> the requirements of Regulation 4 of the </w:t>
      </w:r>
      <w:r>
        <w:rPr>
          <w:rFonts w:cs="Arial"/>
        </w:rPr>
        <w:t>above r</w:t>
      </w:r>
      <w:r w:rsidRPr="00465481">
        <w:rPr>
          <w:rFonts w:cs="Arial"/>
        </w:rPr>
        <w:t>egulations. The Statement form</w:t>
      </w:r>
      <w:r>
        <w:rPr>
          <w:rFonts w:cs="Arial"/>
        </w:rPr>
        <w:t>ed</w:t>
      </w:r>
      <w:r w:rsidRPr="00465481">
        <w:rPr>
          <w:rFonts w:cs="Arial"/>
        </w:rPr>
        <w:t xml:space="preserve"> part of the Financial Statements.</w:t>
      </w:r>
    </w:p>
    <w:p w14:paraId="1A056718" w14:textId="77777777" w:rsidR="00531AA6" w:rsidRPr="00FD491B" w:rsidRDefault="00531AA6" w:rsidP="00531AA6">
      <w:pPr>
        <w:rPr>
          <w:rFonts w:cs="Arial"/>
        </w:rPr>
      </w:pPr>
    </w:p>
    <w:p w14:paraId="5C50C26F" w14:textId="77777777" w:rsidR="00531AA6" w:rsidRDefault="00531AA6" w:rsidP="00531AA6">
      <w:pPr>
        <w:rPr>
          <w:rFonts w:cs="Arial"/>
          <w:bCs/>
        </w:rPr>
      </w:pPr>
      <w:r w:rsidRPr="00465481">
        <w:rPr>
          <w:rFonts w:cs="Arial"/>
          <w:bCs/>
        </w:rPr>
        <w:t>The statement set out the arrangements the Council ha</w:t>
      </w:r>
      <w:r>
        <w:rPr>
          <w:rFonts w:cs="Arial"/>
          <w:bCs/>
        </w:rPr>
        <w:t>d</w:t>
      </w:r>
      <w:r w:rsidRPr="00465481">
        <w:rPr>
          <w:rFonts w:cs="Arial"/>
          <w:bCs/>
        </w:rPr>
        <w:t xml:space="preserve"> in place for </w:t>
      </w:r>
    </w:p>
    <w:p w14:paraId="213FF770" w14:textId="77777777" w:rsidR="00531AA6" w:rsidRPr="00465481" w:rsidRDefault="00531AA6" w:rsidP="00531AA6">
      <w:pPr>
        <w:rPr>
          <w:rFonts w:cs="Arial"/>
          <w:bCs/>
        </w:rPr>
      </w:pPr>
    </w:p>
    <w:p w14:paraId="2E0458BC"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rPr>
        <w:t xml:space="preserve">reviewing the Council’s vision </w:t>
      </w:r>
    </w:p>
    <w:p w14:paraId="77CCDDFD"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identifying and communicating the Council’s vision </w:t>
      </w:r>
    </w:p>
    <w:p w14:paraId="096D2DDF"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measuring the quality of services </w:t>
      </w:r>
    </w:p>
    <w:p w14:paraId="3C857A56"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defining and documenting the roles and responsibilities </w:t>
      </w:r>
    </w:p>
    <w:p w14:paraId="67B3032A"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developing, communicating and embedding codes of conduct, </w:t>
      </w:r>
    </w:p>
    <w:p w14:paraId="598D5EDD"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reviewing the effectiveness of the decision-making framework</w:t>
      </w:r>
    </w:p>
    <w:p w14:paraId="1F7D20C0" w14:textId="77777777" w:rsidR="00531AA6"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reviewing the effectiveness of the framework for identifying and managing risks </w:t>
      </w:r>
    </w:p>
    <w:p w14:paraId="1E5E1EC6" w14:textId="77777777" w:rsidR="00531AA6" w:rsidRPr="00465481" w:rsidRDefault="00531AA6" w:rsidP="00531AA6">
      <w:pPr>
        <w:pStyle w:val="ListParagraph"/>
        <w:numPr>
          <w:ilvl w:val="0"/>
          <w:numId w:val="4"/>
        </w:numPr>
        <w:suppressAutoHyphens w:val="0"/>
        <w:autoSpaceDN/>
        <w:textAlignment w:val="auto"/>
        <w:rPr>
          <w:rFonts w:cs="Arial"/>
          <w:bCs/>
        </w:rPr>
      </w:pPr>
      <w:r>
        <w:rPr>
          <w:rFonts w:cs="Arial"/>
          <w:bCs/>
        </w:rPr>
        <w:t>ensuring effective accountability</w:t>
      </w:r>
    </w:p>
    <w:p w14:paraId="1BCF4E2D"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ensuring effective counter-fraud and anti-corruption arrangements </w:t>
      </w:r>
    </w:p>
    <w:p w14:paraId="7AF6C952"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ensuring effective management of change and transformation</w:t>
      </w:r>
    </w:p>
    <w:p w14:paraId="689638BC"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ensuring compliance of financial management arrangements conform the CIPFA guidance</w:t>
      </w:r>
    </w:p>
    <w:p w14:paraId="660B7E81"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ensuring compliance with relevant laws and regulations, internal policies and procedures, and that expenditure is lawful</w:t>
      </w:r>
    </w:p>
    <w:p w14:paraId="6200FE84"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ensuring assurance processes conform with the governance requirements of the CIPFA Statement on the Role of the Head of Internal Audit (2010) </w:t>
      </w:r>
    </w:p>
    <w:p w14:paraId="5B30FE1F"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lastRenderedPageBreak/>
        <w:t>undertaking the core functions of an Audit Committee</w:t>
      </w:r>
    </w:p>
    <w:p w14:paraId="0191C1E2"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whistleblowing and for receiving and investigating complaints from the public</w:t>
      </w:r>
    </w:p>
    <w:p w14:paraId="4FC7ADAD"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identifying the development needs of members and senior officers </w:t>
      </w:r>
    </w:p>
    <w:p w14:paraId="3A5EB6FE"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establishing clear channels of communication with all sections of the community and other stakeholders,</w:t>
      </w:r>
    </w:p>
    <w:p w14:paraId="5E9EF7DA" w14:textId="77777777" w:rsidR="00531AA6" w:rsidRPr="00465481" w:rsidRDefault="00531AA6" w:rsidP="00531AA6">
      <w:pPr>
        <w:pStyle w:val="ListParagraph"/>
        <w:numPr>
          <w:ilvl w:val="0"/>
          <w:numId w:val="4"/>
        </w:numPr>
        <w:suppressAutoHyphens w:val="0"/>
        <w:autoSpaceDN/>
        <w:textAlignment w:val="auto"/>
        <w:rPr>
          <w:rFonts w:cs="Arial"/>
          <w:bCs/>
        </w:rPr>
      </w:pPr>
      <w:r w:rsidRPr="00465481">
        <w:rPr>
          <w:rFonts w:cs="Arial"/>
          <w:bCs/>
        </w:rPr>
        <w:t>enhancing the accountability for service delivery and effectiveness of other public service providers</w:t>
      </w:r>
    </w:p>
    <w:p w14:paraId="13974E46" w14:textId="77777777" w:rsidR="00531AA6" w:rsidRDefault="00531AA6" w:rsidP="00531AA6">
      <w:pPr>
        <w:pStyle w:val="ListParagraph"/>
        <w:numPr>
          <w:ilvl w:val="0"/>
          <w:numId w:val="4"/>
        </w:numPr>
        <w:suppressAutoHyphens w:val="0"/>
        <w:autoSpaceDN/>
        <w:textAlignment w:val="auto"/>
        <w:rPr>
          <w:rFonts w:cs="Arial"/>
          <w:bCs/>
        </w:rPr>
      </w:pPr>
      <w:r w:rsidRPr="00465481">
        <w:rPr>
          <w:rFonts w:cs="Arial"/>
          <w:bCs/>
        </w:rPr>
        <w:t xml:space="preserve">reviewing and updating standing orders, standing financial instructions, a scheme of delegation and supporting procedure notes/manuals, </w:t>
      </w:r>
      <w:r>
        <w:rPr>
          <w:rFonts w:cs="Arial"/>
          <w:bCs/>
        </w:rPr>
        <w:t>and</w:t>
      </w:r>
    </w:p>
    <w:p w14:paraId="2EA2925F" w14:textId="77777777" w:rsidR="00531AA6" w:rsidRPr="00047632" w:rsidRDefault="00531AA6" w:rsidP="00531AA6">
      <w:pPr>
        <w:pStyle w:val="ListParagraph"/>
        <w:numPr>
          <w:ilvl w:val="0"/>
          <w:numId w:val="4"/>
        </w:numPr>
        <w:suppressAutoHyphens w:val="0"/>
        <w:autoSpaceDN/>
        <w:textAlignment w:val="auto"/>
        <w:rPr>
          <w:rFonts w:cs="Arial"/>
          <w:bCs/>
        </w:rPr>
      </w:pPr>
      <w:r w:rsidRPr="00047632">
        <w:rPr>
          <w:rFonts w:cs="Arial"/>
          <w:bCs/>
        </w:rPr>
        <w:t xml:space="preserve">respect of partnerships and other joint working as identified by the Audit Commission’s report on the governance of partnerships. </w:t>
      </w:r>
    </w:p>
    <w:p w14:paraId="2DD6102B" w14:textId="77777777" w:rsidR="00531AA6" w:rsidRDefault="00531AA6" w:rsidP="00531AA6">
      <w:pPr>
        <w:rPr>
          <w:rFonts w:eastAsiaTheme="minorHAnsi" w:cs="Arial"/>
          <w:bCs/>
          <w:lang w:val="en-US"/>
        </w:rPr>
      </w:pPr>
    </w:p>
    <w:p w14:paraId="08370A4E" w14:textId="77777777" w:rsidR="00531AA6" w:rsidRPr="00465481" w:rsidRDefault="00531AA6" w:rsidP="00531AA6">
      <w:pPr>
        <w:rPr>
          <w:rFonts w:cs="Arial"/>
          <w:bCs/>
        </w:rPr>
      </w:pPr>
      <w:r w:rsidRPr="00465481">
        <w:rPr>
          <w:rFonts w:cs="Arial"/>
          <w:bCs/>
        </w:rPr>
        <w:t>The statement then detail</w:t>
      </w:r>
      <w:r>
        <w:rPr>
          <w:rFonts w:cs="Arial"/>
          <w:bCs/>
        </w:rPr>
        <w:t>ed</w:t>
      </w:r>
      <w:r w:rsidRPr="00465481">
        <w:rPr>
          <w:rFonts w:cs="Arial"/>
          <w:bCs/>
        </w:rPr>
        <w:t xml:space="preserve"> how the Council ha</w:t>
      </w:r>
      <w:r>
        <w:rPr>
          <w:rFonts w:cs="Arial"/>
          <w:bCs/>
        </w:rPr>
        <w:t>d</w:t>
      </w:r>
      <w:r w:rsidRPr="00465481">
        <w:rPr>
          <w:rFonts w:cs="Arial"/>
          <w:bCs/>
        </w:rPr>
        <w:t xml:space="preserve"> determined the effectiveness of it</w:t>
      </w:r>
      <w:r>
        <w:rPr>
          <w:rFonts w:cs="Arial"/>
          <w:bCs/>
        </w:rPr>
        <w:t xml:space="preserve">s </w:t>
      </w:r>
      <w:r w:rsidRPr="00465481">
        <w:rPr>
          <w:rFonts w:cs="Arial"/>
          <w:bCs/>
        </w:rPr>
        <w:t>internal controls (including use of internal audit, statements of assurance, risk register and fraud</w:t>
      </w:r>
      <w:r>
        <w:rPr>
          <w:rFonts w:cs="Arial"/>
          <w:bCs/>
        </w:rPr>
        <w:t>, data protection</w:t>
      </w:r>
      <w:r w:rsidRPr="00465481">
        <w:rPr>
          <w:rFonts w:cs="Arial"/>
          <w:bCs/>
        </w:rPr>
        <w:t xml:space="preserve"> and whistleblowing reporting) and conclude</w:t>
      </w:r>
      <w:r>
        <w:rPr>
          <w:rFonts w:cs="Arial"/>
          <w:bCs/>
        </w:rPr>
        <w:t>d</w:t>
      </w:r>
      <w:r w:rsidRPr="00465481">
        <w:rPr>
          <w:rFonts w:cs="Arial"/>
          <w:bCs/>
        </w:rPr>
        <w:t xml:space="preserve"> with </w:t>
      </w:r>
      <w:r>
        <w:rPr>
          <w:rFonts w:cs="Arial"/>
          <w:bCs/>
        </w:rPr>
        <w:t>that there were no significant</w:t>
      </w:r>
      <w:r w:rsidRPr="00465481">
        <w:rPr>
          <w:rFonts w:cs="Arial"/>
          <w:bCs/>
        </w:rPr>
        <w:t xml:space="preserve"> governance issues.</w:t>
      </w:r>
    </w:p>
    <w:p w14:paraId="42930D28" w14:textId="77777777" w:rsidR="00531AA6" w:rsidRPr="00465481" w:rsidRDefault="00531AA6" w:rsidP="00531AA6">
      <w:pPr>
        <w:rPr>
          <w:rFonts w:cs="Arial"/>
        </w:rPr>
      </w:pPr>
    </w:p>
    <w:p w14:paraId="1E6C8190" w14:textId="77777777" w:rsidR="00531AA6" w:rsidRDefault="00531AA6" w:rsidP="00531AA6">
      <w:pPr>
        <w:rPr>
          <w:bCs/>
        </w:rPr>
      </w:pPr>
      <w:r w:rsidRPr="0054364C">
        <w:rPr>
          <w:bCs/>
        </w:rPr>
        <w:t xml:space="preserve">RECOMMENDED that </w:t>
      </w:r>
      <w:r w:rsidRPr="00465481">
        <w:rPr>
          <w:rFonts w:cs="Arial"/>
        </w:rPr>
        <w:t xml:space="preserve">Council </w:t>
      </w:r>
      <w:r>
        <w:rPr>
          <w:rFonts w:cs="Arial"/>
        </w:rPr>
        <w:t>approves</w:t>
      </w:r>
      <w:r w:rsidRPr="00465481">
        <w:rPr>
          <w:rFonts w:cs="Arial"/>
        </w:rPr>
        <w:t xml:space="preserve"> the draft Governance Statement </w:t>
      </w:r>
      <w:r>
        <w:rPr>
          <w:rFonts w:cs="Arial"/>
        </w:rPr>
        <w:t>2022/23</w:t>
      </w:r>
      <w:r w:rsidRPr="00465481">
        <w:rPr>
          <w:rFonts w:cs="Arial"/>
        </w:rPr>
        <w:t>.</w:t>
      </w:r>
    </w:p>
    <w:p w14:paraId="43B33679" w14:textId="77777777" w:rsidR="00531AA6" w:rsidRDefault="00531AA6" w:rsidP="00531AA6">
      <w:pPr>
        <w:rPr>
          <w:bCs/>
        </w:rPr>
      </w:pPr>
    </w:p>
    <w:p w14:paraId="4D3D8C89" w14:textId="77777777" w:rsidR="00531AA6" w:rsidRDefault="00531AA6" w:rsidP="00531AA6">
      <w:pPr>
        <w:pStyle w:val="Normal0"/>
        <w:rPr>
          <w:b/>
          <w:bCs/>
          <w:szCs w:val="24"/>
        </w:rPr>
      </w:pPr>
      <w:r w:rsidRPr="0054364C">
        <w:rPr>
          <w:b/>
          <w:bCs/>
          <w:szCs w:val="24"/>
        </w:rPr>
        <w:t>A</w:t>
      </w:r>
      <w:r>
        <w:rPr>
          <w:b/>
          <w:bCs/>
          <w:szCs w:val="24"/>
        </w:rPr>
        <w:t>GREED</w:t>
      </w:r>
      <w:r w:rsidRPr="0054364C">
        <w:rPr>
          <w:b/>
          <w:bCs/>
          <w:szCs w:val="24"/>
        </w:rPr>
        <w:t xml:space="preserve">, on the proposal of </w:t>
      </w:r>
      <w:r>
        <w:rPr>
          <w:b/>
          <w:bCs/>
          <w:szCs w:val="24"/>
        </w:rPr>
        <w:t xml:space="preserve">Councillor Wray, </w:t>
      </w:r>
      <w:r w:rsidRPr="0054364C">
        <w:rPr>
          <w:b/>
          <w:bCs/>
          <w:szCs w:val="24"/>
        </w:rPr>
        <w:t>seconded by</w:t>
      </w:r>
      <w:r>
        <w:rPr>
          <w:b/>
          <w:bCs/>
          <w:szCs w:val="24"/>
        </w:rPr>
        <w:t xml:space="preserve"> Councillor </w:t>
      </w:r>
      <w:proofErr w:type="gramStart"/>
      <w:r>
        <w:rPr>
          <w:b/>
          <w:bCs/>
          <w:szCs w:val="24"/>
        </w:rPr>
        <w:t xml:space="preserve">McKee </w:t>
      </w:r>
      <w:r w:rsidRPr="0054364C">
        <w:rPr>
          <w:b/>
          <w:bCs/>
          <w:szCs w:val="24"/>
        </w:rPr>
        <w:t>,</w:t>
      </w:r>
      <w:proofErr w:type="gramEnd"/>
      <w:r w:rsidRPr="0054364C">
        <w:rPr>
          <w:b/>
          <w:bCs/>
          <w:szCs w:val="24"/>
        </w:rPr>
        <w:t xml:space="preserve"> that the recommendation be adopted.  </w:t>
      </w:r>
    </w:p>
    <w:p w14:paraId="4D452FAC" w14:textId="77777777" w:rsidR="00531AA6" w:rsidRDefault="00531AA6" w:rsidP="00531AA6">
      <w:pPr>
        <w:pStyle w:val="Normal0"/>
        <w:rPr>
          <w:b/>
          <w:bCs/>
          <w:szCs w:val="24"/>
        </w:rPr>
      </w:pPr>
    </w:p>
    <w:p w14:paraId="095D9922" w14:textId="2C4D93FD" w:rsidR="00D37823" w:rsidRPr="00D37823" w:rsidRDefault="00D37823" w:rsidP="00D37823">
      <w:pPr>
        <w:pStyle w:val="Heading2"/>
        <w:rPr>
          <w:szCs w:val="20"/>
          <w:u w:val="none"/>
        </w:rPr>
      </w:pPr>
      <w:r w:rsidRPr="00D37823">
        <w:rPr>
          <w:u w:val="none"/>
        </w:rPr>
        <w:t>(b)</w:t>
      </w:r>
      <w:r w:rsidRPr="00D37823">
        <w:rPr>
          <w:u w:val="none"/>
        </w:rPr>
        <w:tab/>
      </w:r>
      <w:r w:rsidR="00531AA6">
        <w:t xml:space="preserve">Terms of Reference Review </w:t>
      </w:r>
    </w:p>
    <w:p w14:paraId="7242B365" w14:textId="60D93F48" w:rsidR="00531AA6" w:rsidRPr="00375231" w:rsidRDefault="00531AA6" w:rsidP="00D37823">
      <w:pPr>
        <w:pStyle w:val="Normal0"/>
        <w:ind w:left="720"/>
        <w:rPr>
          <w:b/>
          <w:bCs/>
        </w:rPr>
      </w:pPr>
      <w:r>
        <w:rPr>
          <w:szCs w:val="24"/>
        </w:rPr>
        <w:t>(Appendix VIII)</w:t>
      </w:r>
    </w:p>
    <w:p w14:paraId="03E928B3" w14:textId="77777777" w:rsidR="00531AA6" w:rsidRDefault="00531AA6" w:rsidP="00531AA6">
      <w:pPr>
        <w:pStyle w:val="Normal0"/>
        <w:rPr>
          <w:b/>
          <w:bCs/>
          <w:szCs w:val="24"/>
          <w:u w:val="single"/>
        </w:rPr>
      </w:pPr>
    </w:p>
    <w:p w14:paraId="22CB0A02" w14:textId="77777777" w:rsidR="00531AA6" w:rsidRDefault="00531AA6" w:rsidP="00531AA6">
      <w:r>
        <w:t xml:space="preserve">PREVIOUSLY </w:t>
      </w:r>
      <w:proofErr w:type="gramStart"/>
      <w:r>
        <w:t>CIRCULATED:-</w:t>
      </w:r>
      <w:proofErr w:type="gramEnd"/>
      <w:r>
        <w:t xml:space="preserve"> Report from the Director of Corporate Services outlining that in line with good practice the Audit Committee should review it terms of reference annually and make recommendations to Council to ensure that it kept up to date with developments within legislation, guidance and regional and national issues. </w:t>
      </w:r>
    </w:p>
    <w:p w14:paraId="624BC44B" w14:textId="77777777" w:rsidR="00531AA6" w:rsidRDefault="00531AA6" w:rsidP="00531AA6"/>
    <w:p w14:paraId="0FB65BB9" w14:textId="77777777" w:rsidR="00531AA6" w:rsidRDefault="00531AA6" w:rsidP="00531AA6">
      <w:r>
        <w:t>The last review was carried out in June 2022.</w:t>
      </w:r>
    </w:p>
    <w:p w14:paraId="61E97FF4" w14:textId="77777777" w:rsidR="00531AA6" w:rsidRDefault="00531AA6" w:rsidP="00531AA6"/>
    <w:p w14:paraId="55DE92E0" w14:textId="77777777" w:rsidR="00531AA6" w:rsidRDefault="00531AA6" w:rsidP="00531AA6">
      <w:r>
        <w:t>The review had been carried out by the Head of Finance and there was only one minor change (highlighted in the appendix), in respect of updating the officers expected to attend in the light of the recent restructuring at Corporate Leadership Team level at the beginning of the calendar year.</w:t>
      </w:r>
    </w:p>
    <w:p w14:paraId="56B5700B" w14:textId="77777777" w:rsidR="00531AA6" w:rsidRDefault="00531AA6" w:rsidP="00531AA6"/>
    <w:p w14:paraId="09983994" w14:textId="77777777" w:rsidR="00531AA6" w:rsidRDefault="00531AA6" w:rsidP="00531AA6">
      <w:r w:rsidRPr="0054364C">
        <w:rPr>
          <w:bCs/>
        </w:rPr>
        <w:t xml:space="preserve">RECOMMENDED that </w:t>
      </w:r>
      <w:r>
        <w:t>the Committee approves the report.</w:t>
      </w:r>
    </w:p>
    <w:p w14:paraId="2FE5A59A" w14:textId="77777777" w:rsidR="00531AA6" w:rsidRDefault="00531AA6" w:rsidP="00531AA6">
      <w:pPr>
        <w:rPr>
          <w:bCs/>
        </w:rPr>
      </w:pPr>
    </w:p>
    <w:p w14:paraId="180EDFB0" w14:textId="77777777" w:rsidR="00531AA6" w:rsidRPr="00C83F88" w:rsidRDefault="00531AA6" w:rsidP="00531AA6">
      <w:pPr>
        <w:pStyle w:val="Normal0"/>
        <w:rPr>
          <w:b/>
          <w:bCs/>
        </w:rPr>
      </w:pPr>
      <w:r w:rsidRPr="0054364C">
        <w:rPr>
          <w:b/>
          <w:bCs/>
          <w:szCs w:val="24"/>
        </w:rPr>
        <w:t>A</w:t>
      </w:r>
      <w:r>
        <w:rPr>
          <w:b/>
          <w:bCs/>
          <w:szCs w:val="24"/>
        </w:rPr>
        <w:t>GREED</w:t>
      </w:r>
      <w:r w:rsidRPr="0054364C">
        <w:rPr>
          <w:b/>
          <w:bCs/>
          <w:szCs w:val="24"/>
        </w:rPr>
        <w:t xml:space="preserve">, on the proposal of </w:t>
      </w:r>
      <w:r>
        <w:rPr>
          <w:b/>
          <w:bCs/>
          <w:szCs w:val="24"/>
        </w:rPr>
        <w:t xml:space="preserve">Councillor Hollywood, </w:t>
      </w:r>
      <w:r w:rsidRPr="0054364C">
        <w:rPr>
          <w:b/>
          <w:bCs/>
          <w:szCs w:val="24"/>
        </w:rPr>
        <w:t>seconded by</w:t>
      </w:r>
      <w:r>
        <w:rPr>
          <w:b/>
          <w:bCs/>
          <w:szCs w:val="24"/>
        </w:rPr>
        <w:t xml:space="preserve"> Councillor Cochrane</w:t>
      </w:r>
      <w:r w:rsidRPr="0054364C">
        <w:rPr>
          <w:b/>
          <w:bCs/>
          <w:szCs w:val="24"/>
        </w:rPr>
        <w:t xml:space="preserve">, that the recommendation be adopted.  </w:t>
      </w:r>
    </w:p>
    <w:p w14:paraId="0DA81525" w14:textId="77777777" w:rsidR="00531AA6" w:rsidRDefault="00531AA6" w:rsidP="00531AA6"/>
    <w:p w14:paraId="043FD462" w14:textId="77777777" w:rsidR="00531AA6" w:rsidRPr="00DD076D" w:rsidRDefault="00531AA6" w:rsidP="00531AA6">
      <w:pPr>
        <w:pStyle w:val="Heading1"/>
      </w:pPr>
      <w:r w:rsidRPr="000766E9">
        <w:rPr>
          <w:u w:val="none"/>
        </w:rPr>
        <w:t>7.</w:t>
      </w:r>
      <w:r w:rsidRPr="000766E9">
        <w:rPr>
          <w:u w:val="none"/>
        </w:rPr>
        <w:tab/>
      </w:r>
      <w:r>
        <w:t xml:space="preserve">any other notified business </w:t>
      </w:r>
    </w:p>
    <w:p w14:paraId="1FC35FF6" w14:textId="77777777" w:rsidR="00531AA6" w:rsidRDefault="00531AA6" w:rsidP="00531AA6">
      <w:pPr>
        <w:rPr>
          <w:rFonts w:ascii="Arial Bold" w:hAnsi="Arial Bold" w:cs="Arial"/>
          <w:b/>
          <w:bCs/>
          <w:caps/>
          <w:sz w:val="28"/>
          <w:szCs w:val="28"/>
          <w:u w:val="single"/>
        </w:rPr>
      </w:pPr>
    </w:p>
    <w:p w14:paraId="2545283A" w14:textId="77777777" w:rsidR="00531AA6" w:rsidRDefault="00531AA6" w:rsidP="00531AA6">
      <w:r>
        <w:t>The Vice Chairman advised that there were no items of Any Other Notified Business.</w:t>
      </w:r>
    </w:p>
    <w:p w14:paraId="6924F3F6" w14:textId="77777777" w:rsidR="00531AA6" w:rsidRDefault="00531AA6" w:rsidP="00531AA6"/>
    <w:p w14:paraId="49B01BBA" w14:textId="77777777" w:rsidR="00531AA6" w:rsidRDefault="00531AA6" w:rsidP="00531AA6">
      <w:pPr>
        <w:rPr>
          <w:b/>
          <w:bCs/>
        </w:rPr>
      </w:pPr>
      <w:r>
        <w:rPr>
          <w:b/>
          <w:bCs/>
        </w:rPr>
        <w:t>NOTED.</w:t>
      </w:r>
    </w:p>
    <w:p w14:paraId="042495FA" w14:textId="77777777" w:rsidR="00531AA6" w:rsidRDefault="00531AA6" w:rsidP="00531AA6">
      <w:pPr>
        <w:rPr>
          <w:b/>
          <w:bCs/>
        </w:rPr>
      </w:pPr>
    </w:p>
    <w:p w14:paraId="7E623135" w14:textId="77777777" w:rsidR="00531AA6" w:rsidRDefault="00531AA6" w:rsidP="00531AA6">
      <w:pPr>
        <w:rPr>
          <w:b/>
          <w:bCs/>
        </w:rPr>
      </w:pPr>
    </w:p>
    <w:p w14:paraId="1806A848" w14:textId="77777777" w:rsidR="00531AA6" w:rsidRPr="00F12750" w:rsidRDefault="00531AA6" w:rsidP="00531AA6">
      <w:pPr>
        <w:rPr>
          <w:b/>
          <w:caps/>
          <w:sz w:val="28"/>
          <w:szCs w:val="28"/>
          <w:u w:val="single"/>
        </w:rPr>
      </w:pPr>
      <w:r w:rsidRPr="00F12750">
        <w:rPr>
          <w:b/>
          <w:caps/>
          <w:sz w:val="28"/>
          <w:szCs w:val="28"/>
          <w:u w:val="single"/>
        </w:rPr>
        <w:lastRenderedPageBreak/>
        <w:t>Exclusion of Public/Press</w:t>
      </w:r>
    </w:p>
    <w:p w14:paraId="52728688" w14:textId="77777777" w:rsidR="00531AA6" w:rsidRDefault="00531AA6" w:rsidP="00531AA6"/>
    <w:p w14:paraId="0E9FE7FA" w14:textId="77777777" w:rsidR="00531AA6" w:rsidRDefault="00531AA6" w:rsidP="00531AA6">
      <w:pPr>
        <w:rPr>
          <w:b/>
        </w:rPr>
      </w:pPr>
      <w:r w:rsidRPr="00F12750">
        <w:rPr>
          <w:b/>
        </w:rPr>
        <w:t>AGREED TO RECOMMEND, on the proposal of</w:t>
      </w:r>
      <w:r>
        <w:rPr>
          <w:b/>
        </w:rPr>
        <w:t xml:space="preserve"> Councillor Cochrane,</w:t>
      </w:r>
      <w:r w:rsidRPr="00F12750">
        <w:rPr>
          <w:b/>
        </w:rPr>
        <w:t xml:space="preserve"> seconded by</w:t>
      </w:r>
      <w:r>
        <w:rPr>
          <w:b/>
        </w:rPr>
        <w:t xml:space="preserve"> Councillor Hollywood</w:t>
      </w:r>
      <w:r w:rsidRPr="00F12750">
        <w:rPr>
          <w:b/>
        </w:rPr>
        <w:t xml:space="preserve">, that the public/press be excluded during the discussion of the undernoted items of confidential business. </w:t>
      </w:r>
    </w:p>
    <w:p w14:paraId="279309C2" w14:textId="77777777" w:rsidR="00531AA6" w:rsidRDefault="00531AA6" w:rsidP="00531AA6">
      <w:pPr>
        <w:rPr>
          <w:rFonts w:ascii="Arial Bold" w:hAnsi="Arial Bold"/>
          <w:b/>
          <w:bCs/>
          <w:caps/>
          <w:sz w:val="28"/>
          <w:szCs w:val="28"/>
          <w:u w:val="single"/>
        </w:rPr>
      </w:pPr>
    </w:p>
    <w:p w14:paraId="4EEA2A32" w14:textId="77777777" w:rsidR="00531AA6" w:rsidRDefault="00531AA6" w:rsidP="00531AA6">
      <w:pPr>
        <w:pStyle w:val="Heading1"/>
      </w:pPr>
      <w:r>
        <w:rPr>
          <w:u w:val="none"/>
        </w:rPr>
        <w:t>8</w:t>
      </w:r>
      <w:r w:rsidRPr="000766E9">
        <w:rPr>
          <w:u w:val="none"/>
        </w:rPr>
        <w:t>.</w:t>
      </w:r>
      <w:r w:rsidRPr="000766E9">
        <w:rPr>
          <w:u w:val="none"/>
        </w:rPr>
        <w:tab/>
      </w:r>
      <w:r>
        <w:t xml:space="preserve">Single tender actions update (FILE </w:t>
      </w:r>
      <w:r w:rsidRPr="00F7677F">
        <w:rPr>
          <w:noProof/>
        </w:rPr>
        <w:t>231329</w:t>
      </w:r>
      <w:r>
        <w:rPr>
          <w:noProof/>
        </w:rPr>
        <w:t>)</w:t>
      </w:r>
    </w:p>
    <w:p w14:paraId="0861AE63" w14:textId="77777777" w:rsidR="00531AA6" w:rsidRDefault="00531AA6" w:rsidP="00531AA6">
      <w:pPr>
        <w:rPr>
          <w:rFonts w:ascii="Arial Bold" w:hAnsi="Arial Bold"/>
          <w:b/>
          <w:bCs/>
          <w:caps/>
          <w:sz w:val="28"/>
          <w:szCs w:val="28"/>
          <w:u w:val="single"/>
        </w:rPr>
      </w:pPr>
    </w:p>
    <w:p w14:paraId="64823ECF" w14:textId="77777777" w:rsidR="00531AA6" w:rsidRPr="0014553A" w:rsidRDefault="00531AA6" w:rsidP="00531AA6">
      <w:pPr>
        <w:contextualSpacing/>
        <w:rPr>
          <w:rFonts w:cs="Arial"/>
        </w:rPr>
      </w:pPr>
      <w:r w:rsidRPr="0014553A">
        <w:rPr>
          <w:rFonts w:cs="Arial"/>
          <w:b/>
          <w:lang w:eastAsia="en-GB"/>
        </w:rPr>
        <w:t>**IN CONFIDENCE***</w:t>
      </w:r>
    </w:p>
    <w:p w14:paraId="73B085B4" w14:textId="77777777" w:rsidR="00531AA6" w:rsidRPr="0014553A" w:rsidRDefault="00531AA6" w:rsidP="00531AA6">
      <w:pPr>
        <w:shd w:val="clear" w:color="auto" w:fill="FFFFFF"/>
        <w:rPr>
          <w:rFonts w:cs="Arial"/>
        </w:rPr>
      </w:pPr>
    </w:p>
    <w:p w14:paraId="560649EB" w14:textId="77777777" w:rsidR="00531AA6" w:rsidRDefault="00531AA6" w:rsidP="00531AA6">
      <w:pPr>
        <w:rPr>
          <w:b/>
          <w:bCs/>
        </w:rPr>
      </w:pPr>
      <w:r w:rsidRPr="0014553A">
        <w:rPr>
          <w:b/>
          <w:bCs/>
        </w:rPr>
        <w:t>NOT FOR PUBLICATION SCHEDULE 6 – INFORMATION RELATING TO THE FINANCIAL OR BUSINESS AFFAIRS OF ANY PARTICULAR PERSON (INCLUDING THE COUNCIL HOLDNG THAT INFORMATION)</w:t>
      </w:r>
    </w:p>
    <w:p w14:paraId="6014AF42" w14:textId="77777777" w:rsidR="00531AA6" w:rsidRDefault="00531AA6" w:rsidP="00531AA6">
      <w:pPr>
        <w:pStyle w:val="Normal0"/>
        <w:rPr>
          <w:b/>
          <w:bCs/>
        </w:rPr>
      </w:pPr>
    </w:p>
    <w:p w14:paraId="3C79045C" w14:textId="17EF62AC" w:rsidR="00C00498" w:rsidRDefault="00C00498" w:rsidP="00C00498">
      <w:pPr>
        <w:rPr>
          <w:rFonts w:cs="Arial"/>
        </w:rPr>
      </w:pPr>
      <w:r>
        <w:rPr>
          <w:rFonts w:cs="Arial"/>
        </w:rPr>
        <w:t>A report was provided from the Director of Corporate Services detailing the Single Tender Actions awarded since the last Audit Committee meeting.</w:t>
      </w:r>
    </w:p>
    <w:p w14:paraId="520DDA6F" w14:textId="77777777" w:rsidR="00C00498" w:rsidRDefault="00C00498" w:rsidP="00C00498">
      <w:pPr>
        <w:rPr>
          <w:rFonts w:cs="Arial"/>
        </w:rPr>
      </w:pPr>
    </w:p>
    <w:p w14:paraId="702B1A51" w14:textId="5B4523A4" w:rsidR="00C00498" w:rsidRDefault="00C00498" w:rsidP="00C00498">
      <w:pPr>
        <w:rPr>
          <w:rFonts w:cs="Arial"/>
        </w:rPr>
      </w:pPr>
      <w:r>
        <w:rPr>
          <w:rFonts w:cs="Arial"/>
        </w:rPr>
        <w:t>It was recommended to note the report.</w:t>
      </w:r>
    </w:p>
    <w:p w14:paraId="1F81ACA0" w14:textId="77777777" w:rsidR="00C00498" w:rsidRDefault="00C00498" w:rsidP="00C00498">
      <w:pPr>
        <w:rPr>
          <w:rFonts w:cs="Arial"/>
        </w:rPr>
      </w:pPr>
    </w:p>
    <w:p w14:paraId="36D9A025" w14:textId="2DE6E53D" w:rsidR="00C00498" w:rsidRDefault="00C00498" w:rsidP="00C00498">
      <w:pPr>
        <w:rPr>
          <w:rFonts w:cs="Arial"/>
        </w:rPr>
      </w:pPr>
      <w:r>
        <w:rPr>
          <w:rFonts w:cs="Arial"/>
        </w:rPr>
        <w:t>The recommendation was AGREED.</w:t>
      </w:r>
    </w:p>
    <w:p w14:paraId="14946965" w14:textId="77777777" w:rsidR="00531AA6" w:rsidRPr="00681993" w:rsidRDefault="00531AA6" w:rsidP="00531AA6">
      <w:pPr>
        <w:rPr>
          <w:rFonts w:ascii="Arial Bold" w:hAnsi="Arial Bold"/>
          <w:b/>
          <w:caps/>
          <w:sz w:val="28"/>
          <w:szCs w:val="28"/>
        </w:rPr>
      </w:pPr>
    </w:p>
    <w:p w14:paraId="1C9C092E" w14:textId="77777777" w:rsidR="00531AA6" w:rsidRDefault="00531AA6" w:rsidP="00531AA6">
      <w:pPr>
        <w:pStyle w:val="Heading1"/>
        <w:rPr>
          <w:rFonts w:cs="Arial"/>
          <w:szCs w:val="28"/>
        </w:rPr>
      </w:pPr>
      <w:r>
        <w:rPr>
          <w:u w:val="none"/>
        </w:rPr>
        <w:t xml:space="preserve">9. </w:t>
      </w:r>
      <w:r>
        <w:rPr>
          <w:u w:val="none"/>
        </w:rPr>
        <w:tab/>
      </w:r>
      <w:r w:rsidRPr="001F1ECF">
        <w:rPr>
          <w:rFonts w:cs="Arial"/>
          <w:szCs w:val="28"/>
        </w:rPr>
        <w:t>drA</w:t>
      </w:r>
      <w:r>
        <w:rPr>
          <w:rFonts w:cs="Arial"/>
          <w:szCs w:val="28"/>
        </w:rPr>
        <w:t>ft FINANCIAL STATEMENTS (FIN65)</w:t>
      </w:r>
    </w:p>
    <w:p w14:paraId="2918FA1C" w14:textId="77777777" w:rsidR="00531AA6" w:rsidRPr="00827B48" w:rsidRDefault="00531AA6" w:rsidP="00531AA6">
      <w:pPr>
        <w:pStyle w:val="NoSpacing"/>
        <w:ind w:firstLine="720"/>
      </w:pPr>
      <w:r w:rsidRPr="00355DDC">
        <w:t>(</w:t>
      </w:r>
      <w:r>
        <w:t>A</w:t>
      </w:r>
      <w:r w:rsidRPr="00355DDC">
        <w:t xml:space="preserve">ppendix </w:t>
      </w:r>
      <w:r>
        <w:t>IX</w:t>
      </w:r>
      <w:r w:rsidRPr="00355DDC">
        <w:t>)</w:t>
      </w:r>
    </w:p>
    <w:p w14:paraId="32A2515C" w14:textId="5E280454" w:rsidR="00531AA6" w:rsidRDefault="00531AA6" w:rsidP="00531AA6"/>
    <w:p w14:paraId="69D21749" w14:textId="77777777" w:rsidR="00531AA6" w:rsidRPr="0014553A" w:rsidRDefault="00531AA6" w:rsidP="00531AA6">
      <w:pPr>
        <w:contextualSpacing/>
        <w:rPr>
          <w:rFonts w:cs="Arial"/>
        </w:rPr>
      </w:pPr>
      <w:r w:rsidRPr="0014553A">
        <w:rPr>
          <w:rFonts w:cs="Arial"/>
          <w:b/>
          <w:lang w:eastAsia="en-GB"/>
        </w:rPr>
        <w:t>**IN CONFIDENCE***</w:t>
      </w:r>
    </w:p>
    <w:p w14:paraId="3BD43B77" w14:textId="77777777" w:rsidR="00531AA6" w:rsidRPr="0014553A" w:rsidRDefault="00531AA6" w:rsidP="00531AA6">
      <w:pPr>
        <w:shd w:val="clear" w:color="auto" w:fill="FFFFFF"/>
        <w:rPr>
          <w:rFonts w:cs="Arial"/>
        </w:rPr>
      </w:pPr>
    </w:p>
    <w:p w14:paraId="57FA05F1" w14:textId="77777777" w:rsidR="00531AA6" w:rsidRDefault="00531AA6" w:rsidP="00531AA6">
      <w:pPr>
        <w:rPr>
          <w:b/>
          <w:bCs/>
        </w:rPr>
      </w:pPr>
      <w:r w:rsidRPr="0014553A">
        <w:rPr>
          <w:b/>
          <w:bCs/>
        </w:rPr>
        <w:t>NOT FOR PUBLICATION SCHEDULE 6 – INFORMATION RELATING TO THE FINANCIAL OR BUSINESS AFFAIRS OF ANY PARTICULAR PERSON (INCLUDING THE COUNCIL HOLDNG THAT INFORMATION)</w:t>
      </w:r>
    </w:p>
    <w:p w14:paraId="33581842" w14:textId="77777777" w:rsidR="00531AA6" w:rsidRDefault="00531AA6" w:rsidP="00531AA6">
      <w:pPr>
        <w:rPr>
          <w:b/>
          <w:bCs/>
        </w:rPr>
      </w:pPr>
    </w:p>
    <w:p w14:paraId="445587B1" w14:textId="3EB274E4" w:rsidR="00531AA6" w:rsidRDefault="0076021A" w:rsidP="00531AA6">
      <w:r>
        <w:t>A report was provided from the Director of Corporate Services advising that the draft Financial Statements for 2022/23 were attached for the Committee’s information and to note, before submission to the Department for Communities, Local Government &amp; Housing Regulation Division and the commencement of the external audit in September.</w:t>
      </w:r>
    </w:p>
    <w:p w14:paraId="78CDF9BC" w14:textId="77777777" w:rsidR="0076021A" w:rsidRDefault="0076021A" w:rsidP="00531AA6"/>
    <w:p w14:paraId="446A3D02" w14:textId="7F30BADA" w:rsidR="0076021A" w:rsidRDefault="0076021A" w:rsidP="00531AA6">
      <w:r>
        <w:t xml:space="preserve">It was recommended that </w:t>
      </w:r>
      <w:r w:rsidRPr="002D0B0C">
        <w:t xml:space="preserve">the </w:t>
      </w:r>
      <w:r w:rsidR="00B918C2">
        <w:t>Council</w:t>
      </w:r>
      <w:r w:rsidRPr="002D0B0C">
        <w:t xml:space="preserve"> notes</w:t>
      </w:r>
      <w:r>
        <w:t xml:space="preserve"> the draft Financial Statements for 2022/23.</w:t>
      </w:r>
    </w:p>
    <w:p w14:paraId="17F5097C" w14:textId="77777777" w:rsidR="0076021A" w:rsidRDefault="0076021A" w:rsidP="00531AA6"/>
    <w:p w14:paraId="0A5946C9" w14:textId="1B55C579" w:rsidR="0076021A" w:rsidRDefault="0076021A" w:rsidP="00531AA6">
      <w:r>
        <w:t>The recommendation was AGREED.</w:t>
      </w:r>
    </w:p>
    <w:p w14:paraId="45DDDD29" w14:textId="77777777" w:rsidR="002D0B0C" w:rsidRDefault="002D0B0C" w:rsidP="00531AA6"/>
    <w:p w14:paraId="4CFF2A64" w14:textId="77777777" w:rsidR="002D0B0C" w:rsidRDefault="002D0B0C" w:rsidP="00531AA6"/>
    <w:p w14:paraId="434AEFEA" w14:textId="77777777" w:rsidR="002D0B0C" w:rsidRDefault="002D0B0C" w:rsidP="00531AA6"/>
    <w:p w14:paraId="0EF39E07" w14:textId="77777777" w:rsidR="002D0B0C" w:rsidRDefault="002D0B0C" w:rsidP="00531AA6"/>
    <w:p w14:paraId="766D88FC" w14:textId="77777777" w:rsidR="002D0B0C" w:rsidRDefault="002D0B0C" w:rsidP="00531AA6"/>
    <w:p w14:paraId="52E9650E" w14:textId="77777777" w:rsidR="002D0B0C" w:rsidRDefault="002D0B0C" w:rsidP="00531AA6">
      <w:pPr>
        <w:rPr>
          <w:b/>
        </w:rPr>
      </w:pPr>
    </w:p>
    <w:p w14:paraId="30ABBDEF" w14:textId="77777777" w:rsidR="00531AA6" w:rsidRDefault="00531AA6" w:rsidP="00531AA6">
      <w:pPr>
        <w:rPr>
          <w:b/>
        </w:rPr>
      </w:pPr>
    </w:p>
    <w:p w14:paraId="20436380" w14:textId="77777777" w:rsidR="00531AA6" w:rsidRPr="00D14FD9" w:rsidRDefault="00531AA6" w:rsidP="00531AA6">
      <w:pPr>
        <w:pStyle w:val="Heading1"/>
        <w:ind w:left="720" w:hanging="720"/>
      </w:pPr>
      <w:r w:rsidRPr="000766E9">
        <w:rPr>
          <w:u w:val="none"/>
        </w:rPr>
        <w:lastRenderedPageBreak/>
        <w:t>1</w:t>
      </w:r>
      <w:r>
        <w:rPr>
          <w:u w:val="none"/>
        </w:rPr>
        <w:t>0</w:t>
      </w:r>
      <w:r w:rsidRPr="000766E9">
        <w:rPr>
          <w:u w:val="none"/>
        </w:rPr>
        <w:t xml:space="preserve">.    </w:t>
      </w:r>
      <w:r>
        <w:t xml:space="preserve">fraud, whistleblowing and data-Protection Matters  </w:t>
      </w:r>
    </w:p>
    <w:p w14:paraId="51767E9F" w14:textId="77777777" w:rsidR="00531AA6" w:rsidRDefault="00531AA6" w:rsidP="00531AA6">
      <w:pPr>
        <w:rPr>
          <w:b/>
          <w:bCs/>
        </w:rPr>
      </w:pPr>
    </w:p>
    <w:p w14:paraId="55A774C4" w14:textId="77777777" w:rsidR="00531AA6" w:rsidRPr="0014553A" w:rsidRDefault="00531AA6" w:rsidP="00531AA6">
      <w:pPr>
        <w:contextualSpacing/>
        <w:rPr>
          <w:rFonts w:cs="Arial"/>
        </w:rPr>
      </w:pPr>
      <w:r w:rsidRPr="0014553A">
        <w:rPr>
          <w:rFonts w:cs="Arial"/>
          <w:b/>
          <w:lang w:eastAsia="en-GB"/>
        </w:rPr>
        <w:t>**IN CONFIDENCE***</w:t>
      </w:r>
    </w:p>
    <w:p w14:paraId="14376669" w14:textId="77777777" w:rsidR="00531AA6" w:rsidRPr="0014553A" w:rsidRDefault="00531AA6" w:rsidP="00531AA6">
      <w:pPr>
        <w:shd w:val="clear" w:color="auto" w:fill="FFFFFF"/>
        <w:rPr>
          <w:rFonts w:cs="Arial"/>
        </w:rPr>
      </w:pPr>
    </w:p>
    <w:p w14:paraId="2C609081" w14:textId="77777777" w:rsidR="00531AA6" w:rsidRDefault="00531AA6" w:rsidP="00531AA6">
      <w:pPr>
        <w:rPr>
          <w:b/>
          <w:bCs/>
        </w:rPr>
      </w:pPr>
      <w:r w:rsidRPr="0014553A">
        <w:rPr>
          <w:b/>
          <w:bCs/>
        </w:rPr>
        <w:t>NOT FOR PUBLICATION SCHEDULE 6 – INFORMATION RELATING TO THE FINANCIAL OR BUSINESS AFFAIRS OF ANY PARTICULAR PERSON (INCLUDING THE COUNCIL HOLDNG THAT INFORMATION)</w:t>
      </w:r>
    </w:p>
    <w:p w14:paraId="04041450" w14:textId="77777777" w:rsidR="00531AA6" w:rsidRDefault="00531AA6" w:rsidP="00531AA6">
      <w:pPr>
        <w:rPr>
          <w:rFonts w:cs="Arial"/>
          <w:b/>
          <w:bCs/>
        </w:rPr>
      </w:pPr>
    </w:p>
    <w:p w14:paraId="04E4F217" w14:textId="34FC25AD" w:rsidR="00531AA6" w:rsidRDefault="0076021A" w:rsidP="00531AA6">
      <w:pPr>
        <w:rPr>
          <w:rFonts w:cs="Arial"/>
        </w:rPr>
      </w:pPr>
      <w:r>
        <w:rPr>
          <w:rFonts w:cs="Arial"/>
        </w:rPr>
        <w:t>The Chief Executive updated the Committee on new, live and closed cases of Fraud, Whistleblowing and Data Breaches.</w:t>
      </w:r>
    </w:p>
    <w:p w14:paraId="12649539" w14:textId="77777777" w:rsidR="0076021A" w:rsidRDefault="0076021A" w:rsidP="00531AA6">
      <w:pPr>
        <w:rPr>
          <w:rFonts w:cs="Arial"/>
        </w:rPr>
      </w:pPr>
    </w:p>
    <w:p w14:paraId="755B725E" w14:textId="0F29D741" w:rsidR="0076021A" w:rsidRDefault="0076021A" w:rsidP="00531AA6">
      <w:pPr>
        <w:rPr>
          <w:rFonts w:cs="Arial"/>
        </w:rPr>
      </w:pPr>
      <w:r>
        <w:rPr>
          <w:rFonts w:cs="Arial"/>
        </w:rPr>
        <w:t>It was recommended that this information be noted.</w:t>
      </w:r>
    </w:p>
    <w:p w14:paraId="7C66D674" w14:textId="77777777" w:rsidR="0076021A" w:rsidRDefault="0076021A" w:rsidP="00531AA6">
      <w:pPr>
        <w:rPr>
          <w:rFonts w:cs="Arial"/>
        </w:rPr>
      </w:pPr>
    </w:p>
    <w:p w14:paraId="3AA51F21" w14:textId="0B6BAD72" w:rsidR="0076021A" w:rsidRPr="0076021A" w:rsidRDefault="0076021A" w:rsidP="00531AA6">
      <w:pPr>
        <w:rPr>
          <w:rFonts w:cs="Arial"/>
        </w:rPr>
      </w:pPr>
      <w:r>
        <w:rPr>
          <w:rFonts w:cs="Arial"/>
        </w:rPr>
        <w:t>The recommendation was AGREED.</w:t>
      </w:r>
    </w:p>
    <w:p w14:paraId="383A0066" w14:textId="77777777" w:rsidR="00531AA6" w:rsidRPr="00172286" w:rsidRDefault="00531AA6" w:rsidP="00531AA6">
      <w:pPr>
        <w:rPr>
          <w:rFonts w:cs="Arial"/>
          <w:b/>
          <w:bCs/>
        </w:rPr>
      </w:pPr>
    </w:p>
    <w:p w14:paraId="2B8BF969" w14:textId="77777777" w:rsidR="00531AA6" w:rsidRDefault="00531AA6" w:rsidP="00D37823">
      <w:pPr>
        <w:pStyle w:val="Heading1"/>
        <w:ind w:left="720" w:hanging="720"/>
      </w:pPr>
      <w:r w:rsidRPr="00D37823">
        <w:rPr>
          <w:u w:val="none"/>
        </w:rPr>
        <w:t xml:space="preserve">11. </w:t>
      </w:r>
      <w:r w:rsidRPr="00D37823">
        <w:rPr>
          <w:u w:val="none"/>
        </w:rPr>
        <w:tab/>
      </w:r>
      <w:r w:rsidRPr="00965B70">
        <w:t xml:space="preserve">MEETING WITH NI AUDIT OFFICE AND INTERNAL AUDIT SERVICE IN THE ABSENCE OF MANAGEMENT  </w:t>
      </w:r>
    </w:p>
    <w:p w14:paraId="33EBFB66" w14:textId="77777777" w:rsidR="00531AA6" w:rsidRDefault="00531AA6" w:rsidP="00531AA6">
      <w:pPr>
        <w:ind w:left="720" w:hanging="720"/>
        <w:rPr>
          <w:rFonts w:cs="Arial"/>
          <w:b/>
          <w:bCs/>
          <w:sz w:val="28"/>
          <w:szCs w:val="28"/>
        </w:rPr>
      </w:pPr>
    </w:p>
    <w:p w14:paraId="7F18521D" w14:textId="77777777" w:rsidR="00531AA6" w:rsidRPr="002D0B0C" w:rsidRDefault="00531AA6" w:rsidP="00531AA6">
      <w:pPr>
        <w:ind w:left="720" w:hanging="720"/>
        <w:rPr>
          <w:rFonts w:cs="Arial"/>
          <w:b/>
          <w:bCs/>
        </w:rPr>
      </w:pPr>
      <w:r w:rsidRPr="002D0B0C">
        <w:rPr>
          <w:rFonts w:cs="Arial"/>
          <w:b/>
          <w:bCs/>
        </w:rPr>
        <w:t>***IN CONFIDENCE***</w:t>
      </w:r>
    </w:p>
    <w:p w14:paraId="63132F79" w14:textId="77777777" w:rsidR="00531AA6" w:rsidRDefault="00531AA6" w:rsidP="00531AA6">
      <w:pPr>
        <w:ind w:left="720" w:hanging="720"/>
        <w:rPr>
          <w:rFonts w:cs="Arial"/>
          <w:b/>
          <w:bCs/>
          <w:sz w:val="28"/>
          <w:szCs w:val="28"/>
        </w:rPr>
      </w:pPr>
    </w:p>
    <w:p w14:paraId="7211286B" w14:textId="77777777" w:rsidR="00531AA6" w:rsidRDefault="00531AA6" w:rsidP="00531AA6">
      <w:pPr>
        <w:rPr>
          <w:rFonts w:cs="Arial"/>
        </w:rPr>
      </w:pPr>
      <w:r>
        <w:rPr>
          <w:rFonts w:cs="Arial"/>
        </w:rPr>
        <w:t>The Chief Executive</w:t>
      </w:r>
      <w:r w:rsidRPr="000A416A">
        <w:rPr>
          <w:rFonts w:cs="Arial"/>
        </w:rPr>
        <w:t xml:space="preserve">, </w:t>
      </w:r>
      <w:r>
        <w:rPr>
          <w:rFonts w:cs="Arial"/>
        </w:rPr>
        <w:t xml:space="preserve">Director of Corporate Services, Head of Finance </w:t>
      </w:r>
      <w:r w:rsidRPr="00946759">
        <w:rPr>
          <w:rFonts w:cs="Arial"/>
        </w:rPr>
        <w:t xml:space="preserve">and </w:t>
      </w:r>
      <w:r w:rsidRPr="000A416A">
        <w:rPr>
          <w:rFonts w:cs="Arial"/>
        </w:rPr>
        <w:t xml:space="preserve">Democratic Services Officer all withdrew from the meeting during the discussion of the item </w:t>
      </w:r>
      <w:proofErr w:type="gramStart"/>
      <w:r w:rsidRPr="000A416A">
        <w:rPr>
          <w:rFonts w:cs="Arial"/>
        </w:rPr>
        <w:t>(</w:t>
      </w:r>
      <w:r>
        <w:rPr>
          <w:rFonts w:cs="Arial"/>
        </w:rPr>
        <w:t xml:space="preserve"> 8</w:t>
      </w:r>
      <w:proofErr w:type="gramEnd"/>
      <w:r>
        <w:rPr>
          <w:rFonts w:cs="Arial"/>
        </w:rPr>
        <w:t>.00pm</w:t>
      </w:r>
      <w:r w:rsidRPr="000A416A">
        <w:rPr>
          <w:rFonts w:cs="Arial"/>
        </w:rPr>
        <w:t xml:space="preserve">). </w:t>
      </w:r>
    </w:p>
    <w:p w14:paraId="17488D8E" w14:textId="77777777" w:rsidR="00531AA6" w:rsidRDefault="00531AA6" w:rsidP="00531AA6">
      <w:pPr>
        <w:rPr>
          <w:rFonts w:cs="Arial"/>
        </w:rPr>
      </w:pPr>
    </w:p>
    <w:p w14:paraId="556B3DA7" w14:textId="77777777" w:rsidR="00531AA6" w:rsidRPr="00CE34D3" w:rsidRDefault="00531AA6" w:rsidP="00531AA6">
      <w:pPr>
        <w:rPr>
          <w:rFonts w:cs="Arial"/>
          <w:b/>
          <w:bCs/>
        </w:rPr>
      </w:pPr>
      <w:r>
        <w:rPr>
          <w:rFonts w:cs="Arial"/>
          <w:b/>
          <w:bCs/>
        </w:rPr>
        <w:t>NOTED.</w:t>
      </w:r>
    </w:p>
    <w:p w14:paraId="0E290AEF" w14:textId="77777777" w:rsidR="00531AA6" w:rsidRDefault="00531AA6" w:rsidP="00531AA6">
      <w:pPr>
        <w:rPr>
          <w:rFonts w:cs="Arial"/>
          <w:b/>
          <w:bCs/>
          <w:sz w:val="28"/>
          <w:szCs w:val="28"/>
          <w:u w:val="single"/>
        </w:rPr>
      </w:pPr>
    </w:p>
    <w:p w14:paraId="57952F71" w14:textId="77777777" w:rsidR="00531AA6" w:rsidRPr="005A07CA" w:rsidRDefault="00531AA6" w:rsidP="00531AA6">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1149D9DF" w14:textId="77777777" w:rsidR="00531AA6" w:rsidRDefault="00531AA6" w:rsidP="00531AA6">
      <w:pPr>
        <w:rPr>
          <w:rFonts w:ascii="Arial Bold" w:hAnsi="Arial Bold"/>
          <w:b/>
          <w:caps/>
          <w:sz w:val="28"/>
          <w:szCs w:val="28"/>
          <w:u w:val="single"/>
        </w:rPr>
      </w:pPr>
    </w:p>
    <w:p w14:paraId="5937EEFE" w14:textId="77777777" w:rsidR="00531AA6" w:rsidRDefault="00531AA6" w:rsidP="00531AA6">
      <w:pPr>
        <w:rPr>
          <w:b/>
        </w:rPr>
      </w:pPr>
      <w:r w:rsidRPr="00F12750">
        <w:rPr>
          <w:b/>
        </w:rPr>
        <w:t>AGREED,</w:t>
      </w:r>
      <w:r>
        <w:rPr>
          <w:b/>
        </w:rPr>
        <w:t xml:space="preserve"> </w:t>
      </w:r>
      <w:r w:rsidRPr="00F12750">
        <w:rPr>
          <w:b/>
        </w:rPr>
        <w:t xml:space="preserve">that the public/press be </w:t>
      </w:r>
      <w:r>
        <w:rPr>
          <w:b/>
        </w:rPr>
        <w:t xml:space="preserve">readmitted to the meeting.  </w:t>
      </w:r>
    </w:p>
    <w:p w14:paraId="51D85BD7" w14:textId="77777777" w:rsidR="00531AA6" w:rsidRPr="005A07CA" w:rsidRDefault="00531AA6" w:rsidP="00531AA6">
      <w:pPr>
        <w:rPr>
          <w:rFonts w:ascii="Arial Bold" w:hAnsi="Arial Bold"/>
          <w:b/>
          <w:caps/>
          <w:sz w:val="28"/>
          <w:szCs w:val="28"/>
          <w:u w:val="single"/>
        </w:rPr>
      </w:pPr>
    </w:p>
    <w:p w14:paraId="74483193" w14:textId="77777777" w:rsidR="00531AA6" w:rsidRPr="00681993" w:rsidRDefault="00531AA6" w:rsidP="00531AA6">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10A2D8E1" w14:textId="77777777" w:rsidR="00531AA6" w:rsidRDefault="00531AA6" w:rsidP="00531AA6">
      <w:pPr>
        <w:rPr>
          <w:b/>
        </w:rPr>
      </w:pPr>
    </w:p>
    <w:p w14:paraId="5266E89C" w14:textId="77777777" w:rsidR="00531AA6" w:rsidRDefault="00531AA6" w:rsidP="00531AA6">
      <w:r w:rsidRPr="00681993">
        <w:t>The meeting terminated at</w:t>
      </w:r>
      <w:r>
        <w:t xml:space="preserve"> 8.04 pm. </w:t>
      </w:r>
    </w:p>
    <w:p w14:paraId="64A13943" w14:textId="77777777" w:rsidR="006050D0" w:rsidRDefault="006050D0"/>
    <w:sectPr w:rsidR="006050D0" w:rsidSect="00BE2D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4563" w14:textId="77777777" w:rsidR="00282953" w:rsidRDefault="00282953" w:rsidP="00531AA6">
      <w:r>
        <w:separator/>
      </w:r>
    </w:p>
  </w:endnote>
  <w:endnote w:type="continuationSeparator" w:id="0">
    <w:p w14:paraId="5C7AC355" w14:textId="77777777" w:rsidR="00282953" w:rsidRDefault="00282953" w:rsidP="0053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4BE" w14:textId="77777777" w:rsidR="000829B4" w:rsidRDefault="00082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63676C74" w14:textId="77777777" w:rsidR="00F30BE3" w:rsidRDefault="00531AA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1B89355" w14:textId="77777777" w:rsidR="00F30BE3" w:rsidRDefault="00F30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110A" w14:textId="77777777" w:rsidR="00F30BE3" w:rsidRDefault="00F30BE3">
    <w:pPr>
      <w:pStyle w:val="Footer"/>
      <w:jc w:val="center"/>
    </w:pPr>
  </w:p>
  <w:p w14:paraId="1B339503" w14:textId="77777777" w:rsidR="00F30BE3" w:rsidRDefault="00F3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8EB5" w14:textId="77777777" w:rsidR="00282953" w:rsidRDefault="00282953" w:rsidP="00531AA6">
      <w:r>
        <w:separator/>
      </w:r>
    </w:p>
  </w:footnote>
  <w:footnote w:type="continuationSeparator" w:id="0">
    <w:p w14:paraId="17BC75FF" w14:textId="77777777" w:rsidR="00282953" w:rsidRDefault="00282953" w:rsidP="00531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D9FC" w14:textId="77777777" w:rsidR="000829B4" w:rsidRDefault="00082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247" w14:textId="2BEE0EC8" w:rsidR="00F30BE3" w:rsidRDefault="00531AA6">
    <w:pPr>
      <w:pStyle w:val="Header"/>
    </w:pPr>
    <w:r>
      <w:tab/>
    </w:r>
    <w:r>
      <w:tab/>
      <w:t>AC.26.06.2023PM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0A0B" w14:textId="77777777" w:rsidR="00F30BE3" w:rsidRPr="00621DD5" w:rsidRDefault="00531AA6" w:rsidP="00A05BBB">
    <w:pPr>
      <w:pStyle w:val="Header"/>
      <w:ind w:left="2880" w:firstLine="4513"/>
      <w:jc w:val="right"/>
      <w:rPr>
        <w:b/>
        <w:bCs/>
        <w:sz w:val="36"/>
        <w:szCs w:val="36"/>
      </w:rPr>
    </w:pPr>
    <w:r>
      <w:rPr>
        <w:b/>
        <w:bCs/>
        <w:sz w:val="36"/>
        <w:szCs w:val="36"/>
      </w:rPr>
      <w:tab/>
    </w:r>
    <w:r>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799"/>
    <w:multiLevelType w:val="hybridMultilevel"/>
    <w:tmpl w:val="DD185C8C"/>
    <w:lvl w:ilvl="0" w:tplc="6E704F20">
      <w:start w:val="3"/>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4452AF"/>
    <w:multiLevelType w:val="hybridMultilevel"/>
    <w:tmpl w:val="C3A075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CA30A7"/>
    <w:multiLevelType w:val="hybridMultilevel"/>
    <w:tmpl w:val="86C0FEE8"/>
    <w:lvl w:ilvl="0" w:tplc="65EA4188">
      <w:start w:val="1"/>
      <w:numFmt w:val="lowerLetter"/>
      <w:lvlText w:val="(%1)"/>
      <w:lvlJc w:val="left"/>
      <w:pPr>
        <w:ind w:left="720" w:hanging="36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D12521"/>
    <w:multiLevelType w:val="hybridMultilevel"/>
    <w:tmpl w:val="379E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0227F"/>
    <w:multiLevelType w:val="hybridMultilevel"/>
    <w:tmpl w:val="3CE6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214412">
    <w:abstractNumId w:val="2"/>
  </w:num>
  <w:num w:numId="2" w16cid:durableId="2046975890">
    <w:abstractNumId w:val="3"/>
  </w:num>
  <w:num w:numId="3" w16cid:durableId="473956776">
    <w:abstractNumId w:val="5"/>
  </w:num>
  <w:num w:numId="4" w16cid:durableId="1244488967">
    <w:abstractNumId w:val="1"/>
  </w:num>
  <w:num w:numId="5" w16cid:durableId="2090223405">
    <w:abstractNumId w:val="4"/>
  </w:num>
  <w:num w:numId="6" w16cid:durableId="122841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HCBCnNjLNTr2T788/CnWKmCjJfNTbso/G/5P/KIlQaat/H/Bga+rhhnqU0fST7sOTaSZoPnpbAAapCzM66CZQ==" w:salt="FNz+rHn83F+oUTNiehtg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60623 AC 26 June 2023"/>
    <w:docVar w:name="Trove_G_1_Withdraw" w:val="-1"/>
    <w:docVar w:name="Trove_H_Title_1" w:val="260623 AC 26 June 2023"/>
    <w:docVar w:name="Trove_H_Version_1" w:val=" "/>
  </w:docVars>
  <w:rsids>
    <w:rsidRoot w:val="00531AA6"/>
    <w:rsid w:val="000829B4"/>
    <w:rsid w:val="001B3734"/>
    <w:rsid w:val="00282953"/>
    <w:rsid w:val="002D0B0C"/>
    <w:rsid w:val="00531AA6"/>
    <w:rsid w:val="006050D0"/>
    <w:rsid w:val="0076021A"/>
    <w:rsid w:val="00B85746"/>
    <w:rsid w:val="00B918C2"/>
    <w:rsid w:val="00BD0C32"/>
    <w:rsid w:val="00C00498"/>
    <w:rsid w:val="00D37823"/>
    <w:rsid w:val="00F30B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CAFA"/>
  <w15:chartTrackingRefBased/>
  <w15:docId w15:val="{69072FC6-E7A4-44E4-A4E5-1B4FE4F0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1AA6"/>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531AA6"/>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D37823"/>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AA6"/>
    <w:rPr>
      <w:rFonts w:ascii="Arial" w:eastAsia="Times New Roman" w:hAnsi="Arial" w:cs="Times New Roman"/>
      <w:b/>
      <w:caps/>
      <w:kern w:val="0"/>
      <w:sz w:val="28"/>
      <w:szCs w:val="32"/>
      <w:u w:val="single"/>
      <w14:ligatures w14:val="none"/>
    </w:rPr>
  </w:style>
  <w:style w:type="character" w:customStyle="1" w:styleId="Heading2Char">
    <w:name w:val="Heading 2 Char"/>
    <w:basedOn w:val="DefaultParagraphFont"/>
    <w:link w:val="Heading2"/>
    <w:uiPriority w:val="9"/>
    <w:rsid w:val="00D37823"/>
    <w:rPr>
      <w:rFonts w:ascii="Arial" w:eastAsiaTheme="majorEastAsia" w:hAnsi="Arial" w:cstheme="majorBidi"/>
      <w:b/>
      <w:kern w:val="0"/>
      <w:sz w:val="24"/>
      <w:szCs w:val="26"/>
      <w:u w:val="single"/>
      <w14:ligatures w14:val="none"/>
    </w:rPr>
  </w:style>
  <w:style w:type="paragraph" w:styleId="Header">
    <w:name w:val="header"/>
    <w:basedOn w:val="Normal"/>
    <w:link w:val="HeaderChar"/>
    <w:uiPriority w:val="99"/>
    <w:unhideWhenUsed/>
    <w:rsid w:val="00531AA6"/>
    <w:pPr>
      <w:tabs>
        <w:tab w:val="center" w:pos="4513"/>
        <w:tab w:val="right" w:pos="9026"/>
      </w:tabs>
    </w:pPr>
  </w:style>
  <w:style w:type="character" w:customStyle="1" w:styleId="HeaderChar">
    <w:name w:val="Header Char"/>
    <w:basedOn w:val="DefaultParagraphFont"/>
    <w:link w:val="Header"/>
    <w:uiPriority w:val="99"/>
    <w:rsid w:val="00531AA6"/>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531AA6"/>
    <w:pPr>
      <w:tabs>
        <w:tab w:val="center" w:pos="4513"/>
        <w:tab w:val="right" w:pos="9026"/>
      </w:tabs>
    </w:pPr>
  </w:style>
  <w:style w:type="character" w:customStyle="1" w:styleId="FooterChar">
    <w:name w:val="Footer Char"/>
    <w:basedOn w:val="DefaultParagraphFont"/>
    <w:link w:val="Footer"/>
    <w:uiPriority w:val="99"/>
    <w:rsid w:val="00531AA6"/>
    <w:rPr>
      <w:rFonts w:ascii="Arial" w:eastAsia="Times New Roman" w:hAnsi="Arial" w:cs="Times New Roman"/>
      <w:kern w:val="0"/>
      <w:sz w:val="24"/>
      <w:szCs w:val="24"/>
      <w14:ligatures w14:val="none"/>
    </w:rPr>
  </w:style>
  <w:style w:type="paragraph" w:styleId="NoSpacing">
    <w:name w:val="No Spacing"/>
    <w:uiPriority w:val="1"/>
    <w:qFormat/>
    <w:rsid w:val="00531AA6"/>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531AA6"/>
    <w:pPr>
      <w:ind w:left="720"/>
      <w:contextualSpacing/>
    </w:pPr>
  </w:style>
  <w:style w:type="paragraph" w:customStyle="1" w:styleId="Default">
    <w:name w:val="Default"/>
    <w:rsid w:val="00531AA6"/>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531AA6"/>
    <w:rPr>
      <w:rFonts w:ascii="Arial" w:eastAsia="Times New Roman" w:hAnsi="Arial" w:cs="Times New Roman"/>
      <w:kern w:val="0"/>
      <w:sz w:val="24"/>
      <w:szCs w:val="24"/>
      <w14:ligatures w14:val="none"/>
    </w:rPr>
  </w:style>
  <w:style w:type="paragraph" w:customStyle="1" w:styleId="Normal0">
    <w:name w:val="Normal_0"/>
    <w:qFormat/>
    <w:rsid w:val="00D37823"/>
    <w:pPr>
      <w:spacing w:after="0" w:line="240" w:lineRule="auto"/>
    </w:pPr>
    <w:rPr>
      <w:rFonts w:ascii="Arial" w:eastAsia="Times New Roman" w:hAnsi="Arial" w:cs="Times New Roman"/>
      <w:kern w:val="0"/>
      <w:sz w:val="24"/>
      <w:szCs w:val="20"/>
      <w:lang w:eastAsia="en-GB"/>
      <w14:ligatures w14:val="none"/>
    </w:rPr>
  </w:style>
  <w:style w:type="paragraph" w:customStyle="1" w:styleId="Classification">
    <w:name w:val="Classification"/>
    <w:basedOn w:val="Normal"/>
    <w:qFormat/>
    <w:rsid w:val="00531AA6"/>
    <w:pPr>
      <w:suppressAutoHyphens w:val="0"/>
      <w:autoSpaceDN/>
      <w:spacing w:before="120" w:after="120"/>
      <w:jc w:val="both"/>
      <w:textAlignment w:val="auto"/>
    </w:pPr>
    <w:rPr>
      <w:rFonts w:eastAsia="Calibri" w:cs="Arial"/>
    </w:rPr>
  </w:style>
  <w:style w:type="paragraph" w:styleId="NormalWeb">
    <w:name w:val="Normal (Web)"/>
    <w:basedOn w:val="Normal"/>
    <w:uiPriority w:val="99"/>
    <w:semiHidden/>
    <w:unhideWhenUsed/>
    <w:rsid w:val="00531AA6"/>
    <w:pPr>
      <w:suppressAutoHyphens w:val="0"/>
      <w:autoSpaceDN/>
      <w:textAlignment w:val="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4D491-1C9C-4442-97A5-C754E1C3F1FE}">
  <ds:schemaRefs>
    <ds:schemaRef ds:uri="http://schemas.microsoft.com/sharepoint/v3/contenttype/forms"/>
  </ds:schemaRefs>
</ds:datastoreItem>
</file>

<file path=customXml/itemProps2.xml><?xml version="1.0" encoding="utf-8"?>
<ds:datastoreItem xmlns:ds="http://schemas.openxmlformats.org/officeDocument/2006/customXml" ds:itemID="{22B90AE7-FF2F-410A-AE6E-65CB78E7B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66B74-94EF-489F-AB24-9428B77EF0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3698</Words>
  <Characters>21083</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260623 AC 26 June 2023</dc:title>
  <dc:subject/>
  <dc:creator>Foster, Paulene</dc:creator>
  <cp:keywords/>
  <dc:description/>
  <cp:lastModifiedBy>Cull, Joshua</cp:lastModifiedBy>
  <cp:revision>6</cp:revision>
  <cp:lastPrinted>2023-06-29T12:00:00Z</cp:lastPrinted>
  <dcterms:created xsi:type="dcterms:W3CDTF">2023-06-29T12:00:00Z</dcterms:created>
  <dcterms:modified xsi:type="dcterms:W3CDTF">2026-01-12T10:12:00Z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