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3A27" w14:textId="77777777" w:rsidR="00437B98" w:rsidRPr="000A416A" w:rsidRDefault="00437B98" w:rsidP="00437B98">
      <w:pPr>
        <w:jc w:val="center"/>
        <w:rPr>
          <w:rFonts w:cs="Arial"/>
          <w:b/>
          <w:sz w:val="28"/>
          <w:szCs w:val="28"/>
          <w:u w:val="single"/>
        </w:rPr>
      </w:pPr>
      <w:r w:rsidRPr="000A416A">
        <w:rPr>
          <w:rFonts w:cs="Arial"/>
          <w:b/>
          <w:sz w:val="28"/>
          <w:szCs w:val="28"/>
          <w:u w:val="single"/>
        </w:rPr>
        <w:t>ARDS AND NORTH DOWN BOROUGH COUNCIL</w:t>
      </w:r>
    </w:p>
    <w:p w14:paraId="19B9BEFD" w14:textId="77777777" w:rsidR="00437B98" w:rsidRPr="000A416A" w:rsidRDefault="00437B98" w:rsidP="00437B98">
      <w:pPr>
        <w:rPr>
          <w:rFonts w:cs="Arial"/>
        </w:rPr>
      </w:pPr>
    </w:p>
    <w:p w14:paraId="05E0BB11" w14:textId="77777777" w:rsidR="00437B98" w:rsidRPr="000A416A" w:rsidRDefault="00437B98" w:rsidP="00437B98">
      <w:pPr>
        <w:rPr>
          <w:rFonts w:cs="Arial"/>
        </w:rPr>
      </w:pPr>
      <w:r w:rsidRPr="00600EA9">
        <w:t>A meeting</w:t>
      </w:r>
      <w:r>
        <w:rPr>
          <w:rFonts w:cs="Arial"/>
        </w:rPr>
        <w:t xml:space="preserve"> </w:t>
      </w:r>
      <w:r w:rsidRPr="00600EA9">
        <w:t xml:space="preserve">of the </w:t>
      </w:r>
      <w:r>
        <w:t>Audit Committee</w:t>
      </w:r>
      <w:r w:rsidRPr="00600EA9">
        <w:t xml:space="preserve"> was held </w:t>
      </w:r>
      <w:r>
        <w:t xml:space="preserve">at the Council Chamber, Church Street, Newtownards, on </w:t>
      </w:r>
      <w:r>
        <w:rPr>
          <w:rFonts w:cs="Arial"/>
        </w:rPr>
        <w:t>Tuesday 19 March 2024 at 7.00</w:t>
      </w:r>
      <w:r w:rsidRPr="000A416A">
        <w:rPr>
          <w:rFonts w:cs="Arial"/>
        </w:rPr>
        <w:t xml:space="preserve">pm. </w:t>
      </w:r>
    </w:p>
    <w:p w14:paraId="197535C6" w14:textId="77777777" w:rsidR="00437B98" w:rsidRPr="000A416A" w:rsidRDefault="00437B98" w:rsidP="00437B98">
      <w:pPr>
        <w:ind w:left="1440"/>
        <w:rPr>
          <w:rFonts w:cs="Arial"/>
        </w:rPr>
      </w:pPr>
      <w:r w:rsidRPr="000A416A">
        <w:rPr>
          <w:rFonts w:cs="Arial"/>
        </w:rPr>
        <w:t xml:space="preserve"> </w:t>
      </w:r>
    </w:p>
    <w:p w14:paraId="409CA20E" w14:textId="77777777" w:rsidR="00437B98" w:rsidRPr="000A416A" w:rsidRDefault="00437B98" w:rsidP="00437B98">
      <w:pPr>
        <w:rPr>
          <w:rFonts w:cs="Arial"/>
          <w:b/>
          <w:u w:val="single"/>
        </w:rPr>
      </w:pPr>
      <w:r w:rsidRPr="000A416A">
        <w:rPr>
          <w:rFonts w:cs="Arial"/>
          <w:b/>
          <w:u w:val="single"/>
        </w:rPr>
        <w:t>PRESENT: -</w:t>
      </w:r>
    </w:p>
    <w:p w14:paraId="5401C49B" w14:textId="77777777" w:rsidR="00437B98" w:rsidRPr="000A416A" w:rsidRDefault="00437B98" w:rsidP="00437B98">
      <w:pPr>
        <w:rPr>
          <w:rFonts w:cs="Arial"/>
        </w:rPr>
      </w:pPr>
      <w:r w:rsidRPr="000A416A">
        <w:rPr>
          <w:rFonts w:cs="Arial"/>
        </w:rPr>
        <w:t xml:space="preserve"> </w:t>
      </w:r>
    </w:p>
    <w:p w14:paraId="62E0601F" w14:textId="77777777" w:rsidR="00437B98" w:rsidRDefault="00437B98" w:rsidP="00437B98">
      <w:pPr>
        <w:rPr>
          <w:rFonts w:cs="Arial"/>
        </w:rPr>
      </w:pPr>
      <w:r w:rsidRPr="000A416A">
        <w:rPr>
          <w:rFonts w:cs="Arial"/>
          <w:b/>
        </w:rPr>
        <w:t xml:space="preserve">In the Chair: </w:t>
      </w:r>
      <w:r>
        <w:rPr>
          <w:rFonts w:cs="Arial"/>
          <w:b/>
        </w:rPr>
        <w:tab/>
      </w:r>
      <w:r>
        <w:rPr>
          <w:rFonts w:cs="Arial"/>
        </w:rPr>
        <w:t xml:space="preserve"> Councillor McLaren</w:t>
      </w:r>
    </w:p>
    <w:p w14:paraId="54D48217" w14:textId="77777777" w:rsidR="00437B98" w:rsidRDefault="00437B98" w:rsidP="00437B98">
      <w:pPr>
        <w:rPr>
          <w:rFonts w:cs="Arial"/>
        </w:rPr>
      </w:pPr>
    </w:p>
    <w:p w14:paraId="778F9DB8" w14:textId="77777777" w:rsidR="00437B98" w:rsidRDefault="00437B98" w:rsidP="00437B98">
      <w:pPr>
        <w:rPr>
          <w:rFonts w:cs="Arial"/>
        </w:rPr>
      </w:pPr>
      <w:r w:rsidRPr="00837CE9">
        <w:rPr>
          <w:rFonts w:cs="Arial"/>
          <w:b/>
          <w:bCs/>
        </w:rPr>
        <w:t>Alderm</w:t>
      </w:r>
      <w:r>
        <w:rPr>
          <w:rFonts w:cs="Arial"/>
          <w:b/>
          <w:bCs/>
        </w:rPr>
        <w:t>e</w:t>
      </w:r>
      <w:r w:rsidRPr="00837CE9">
        <w:rPr>
          <w:rFonts w:cs="Arial"/>
          <w:b/>
          <w:bCs/>
        </w:rPr>
        <w:t>n:</w:t>
      </w:r>
      <w:r>
        <w:rPr>
          <w:rFonts w:cs="Arial"/>
        </w:rPr>
        <w:tab/>
      </w:r>
      <w:r>
        <w:rPr>
          <w:rFonts w:cs="Arial"/>
        </w:rPr>
        <w:tab/>
        <w:t xml:space="preserve"> McAlpine</w:t>
      </w:r>
    </w:p>
    <w:p w14:paraId="5BA2953A" w14:textId="77777777" w:rsidR="00437B98" w:rsidRPr="000E2E0D" w:rsidRDefault="00437B98" w:rsidP="00437B98">
      <w:pPr>
        <w:rPr>
          <w:rFonts w:cs="Arial"/>
        </w:rPr>
      </w:pPr>
      <w:r>
        <w:rPr>
          <w:rFonts w:cs="Arial"/>
        </w:rPr>
        <w:tab/>
      </w:r>
      <w:r>
        <w:rPr>
          <w:rFonts w:cs="Arial"/>
        </w:rPr>
        <w:tab/>
      </w:r>
      <w:r>
        <w:rPr>
          <w:rFonts w:cs="Arial"/>
        </w:rPr>
        <w:tab/>
      </w:r>
      <w:r>
        <w:rPr>
          <w:rFonts w:cs="Arial"/>
        </w:rPr>
        <w:tab/>
      </w:r>
      <w:r>
        <w:rPr>
          <w:rFonts w:cs="Arial"/>
        </w:rPr>
        <w:tab/>
      </w:r>
    </w:p>
    <w:p w14:paraId="0743B5CE" w14:textId="77777777" w:rsidR="00437B98" w:rsidRDefault="00437B98" w:rsidP="00437B98">
      <w:pPr>
        <w:rPr>
          <w:rFonts w:cs="Arial"/>
        </w:rPr>
      </w:pPr>
      <w:r>
        <w:rPr>
          <w:rFonts w:cs="Arial"/>
          <w:b/>
          <w:bCs/>
        </w:rPr>
        <w:t>Councillors:</w:t>
      </w:r>
      <w:r>
        <w:rPr>
          <w:rFonts w:cs="Arial"/>
          <w:b/>
          <w:bCs/>
        </w:rPr>
        <w:tab/>
      </w:r>
      <w:r>
        <w:rPr>
          <w:rFonts w:cs="Arial"/>
          <w:b/>
          <w:bCs/>
        </w:rPr>
        <w:tab/>
      </w:r>
      <w:r>
        <w:rPr>
          <w:rFonts w:cs="Arial"/>
        </w:rPr>
        <w:t>Cochrane</w:t>
      </w:r>
      <w:r>
        <w:rPr>
          <w:rFonts w:cs="Arial"/>
        </w:rPr>
        <w:tab/>
        <w:t>McKee</w:t>
      </w:r>
    </w:p>
    <w:p w14:paraId="4BA24A3F" w14:textId="77777777" w:rsidR="00437B98" w:rsidRDefault="00437B98" w:rsidP="00437B98">
      <w:pPr>
        <w:rPr>
          <w:rFonts w:cs="Arial"/>
        </w:rPr>
      </w:pPr>
      <w:r>
        <w:rPr>
          <w:rFonts w:cs="Arial"/>
        </w:rPr>
        <w:tab/>
      </w:r>
      <w:r>
        <w:rPr>
          <w:rFonts w:cs="Arial"/>
        </w:rPr>
        <w:tab/>
      </w:r>
      <w:r>
        <w:rPr>
          <w:rFonts w:cs="Arial"/>
        </w:rPr>
        <w:tab/>
        <w:t>Hollywood</w:t>
      </w:r>
      <w:r>
        <w:rPr>
          <w:rFonts w:cs="Arial"/>
        </w:rPr>
        <w:tab/>
        <w:t>Wray</w:t>
      </w:r>
    </w:p>
    <w:p w14:paraId="2C072562" w14:textId="77777777" w:rsidR="00437B98" w:rsidRPr="000E2E0D" w:rsidRDefault="00437B98" w:rsidP="00437B98">
      <w:pPr>
        <w:rPr>
          <w:rFonts w:cs="Arial"/>
        </w:rPr>
      </w:pPr>
      <w:r>
        <w:rPr>
          <w:rFonts w:cs="Arial"/>
        </w:rPr>
        <w:tab/>
      </w:r>
      <w:r>
        <w:rPr>
          <w:rFonts w:cs="Arial"/>
        </w:rPr>
        <w:tab/>
      </w:r>
      <w:r>
        <w:rPr>
          <w:rFonts w:cs="Arial"/>
        </w:rPr>
        <w:tab/>
        <w:t>McCollum</w:t>
      </w:r>
    </w:p>
    <w:p w14:paraId="7D4D73A0" w14:textId="74AA0A27" w:rsidR="00437B98" w:rsidRDefault="00437B98" w:rsidP="00437B98">
      <w:pPr>
        <w:rPr>
          <w:rFonts w:cs="Arial"/>
        </w:rPr>
      </w:pPr>
      <w:r>
        <w:rPr>
          <w:rFonts w:cs="Arial"/>
        </w:rPr>
        <w:tab/>
      </w:r>
      <w:r>
        <w:rPr>
          <w:rFonts w:cs="Arial"/>
        </w:rPr>
        <w:tab/>
      </w:r>
      <w:r>
        <w:rPr>
          <w:rFonts w:cs="Arial"/>
        </w:rPr>
        <w:tab/>
      </w:r>
      <w:r>
        <w:rPr>
          <w:rFonts w:cs="Arial"/>
        </w:rPr>
        <w:tab/>
        <w:t xml:space="preserve"> </w:t>
      </w:r>
    </w:p>
    <w:p w14:paraId="1F59B75D" w14:textId="77777777" w:rsidR="00437B98" w:rsidRDefault="00437B98" w:rsidP="00437B98">
      <w:pPr>
        <w:rPr>
          <w:rFonts w:cs="Arial"/>
        </w:rPr>
      </w:pPr>
      <w:r w:rsidRPr="00CE4FA2">
        <w:rPr>
          <w:rFonts w:cs="Arial"/>
          <w:b/>
          <w:bCs/>
        </w:rPr>
        <w:t>Independent Member:</w:t>
      </w:r>
      <w:r>
        <w:rPr>
          <w:rFonts w:cs="Arial"/>
        </w:rPr>
        <w:t xml:space="preserve"> Mr P Cummings</w:t>
      </w:r>
    </w:p>
    <w:p w14:paraId="4FDC3689" w14:textId="77777777" w:rsidR="00437B98" w:rsidRPr="000A416A" w:rsidRDefault="00437B98" w:rsidP="00437B98">
      <w:pPr>
        <w:rPr>
          <w:rFonts w:cs="Arial"/>
        </w:rPr>
      </w:pPr>
      <w:r>
        <w:rPr>
          <w:rFonts w:cs="Arial"/>
        </w:rPr>
        <w:tab/>
      </w:r>
    </w:p>
    <w:p w14:paraId="4E25181C" w14:textId="77777777" w:rsidR="00437B98" w:rsidRDefault="00437B98" w:rsidP="00437B98">
      <w:pPr>
        <w:tabs>
          <w:tab w:val="left" w:pos="2184"/>
          <w:tab w:val="left" w:pos="5387"/>
        </w:tabs>
        <w:rPr>
          <w:rFonts w:cs="Arial"/>
        </w:rPr>
      </w:pPr>
      <w:r w:rsidRPr="000A416A">
        <w:rPr>
          <w:rFonts w:cs="Arial"/>
          <w:b/>
        </w:rPr>
        <w:t>In Attendance</w:t>
      </w:r>
      <w:r>
        <w:rPr>
          <w:rFonts w:cs="Arial"/>
          <w:b/>
        </w:rPr>
        <w:t>:</w:t>
      </w:r>
      <w:r>
        <w:rPr>
          <w:rFonts w:cs="Arial"/>
          <w:b/>
        </w:rPr>
        <w:tab/>
      </w:r>
    </w:p>
    <w:p w14:paraId="001ACB0F" w14:textId="77777777" w:rsidR="00437B98" w:rsidRDefault="00437B98" w:rsidP="00437B98">
      <w:pPr>
        <w:tabs>
          <w:tab w:val="left" w:pos="2184"/>
          <w:tab w:val="left" w:pos="5387"/>
        </w:tabs>
        <w:rPr>
          <w:rFonts w:cs="Arial"/>
        </w:rPr>
      </w:pPr>
      <w:r>
        <w:rPr>
          <w:rFonts w:cs="Arial"/>
        </w:rPr>
        <w:tab/>
      </w:r>
      <w:bookmarkStart w:id="0" w:name="_Hlk114771938"/>
      <w:r w:rsidRPr="00264D71">
        <w:rPr>
          <w:rFonts w:cs="Arial"/>
        </w:rPr>
        <w:t>Deloitte</w:t>
      </w:r>
      <w:bookmarkEnd w:id="0"/>
      <w:r w:rsidRPr="00691E57">
        <w:rPr>
          <w:rFonts w:cs="Arial"/>
          <w:b/>
          <w:sz w:val="40"/>
          <w:szCs w:val="40"/>
        </w:rPr>
        <w:t xml:space="preserve"> </w:t>
      </w:r>
      <w:r>
        <w:rPr>
          <w:rFonts w:cs="Arial"/>
        </w:rPr>
        <w:t>– N Sammon</w:t>
      </w:r>
    </w:p>
    <w:p w14:paraId="1EECAC9B" w14:textId="77777777" w:rsidR="00437B98" w:rsidRPr="00CE4FA2" w:rsidRDefault="00437B98" w:rsidP="00437B98">
      <w:pPr>
        <w:tabs>
          <w:tab w:val="left" w:pos="2184"/>
          <w:tab w:val="left" w:pos="5387"/>
        </w:tabs>
        <w:rPr>
          <w:rFonts w:cs="Arial"/>
        </w:rPr>
      </w:pPr>
      <w:r>
        <w:rPr>
          <w:rFonts w:cs="Arial"/>
        </w:rPr>
        <w:tab/>
        <w:t xml:space="preserve">Deloitte – S Bonar </w:t>
      </w:r>
    </w:p>
    <w:p w14:paraId="78A68BF3" w14:textId="77777777" w:rsidR="00437B98" w:rsidRDefault="00437B98" w:rsidP="00437B98">
      <w:pPr>
        <w:tabs>
          <w:tab w:val="left" w:pos="2184"/>
          <w:tab w:val="left" w:pos="5387"/>
        </w:tabs>
        <w:rPr>
          <w:rFonts w:cs="Arial"/>
        </w:rPr>
      </w:pPr>
    </w:p>
    <w:p w14:paraId="2853E91B" w14:textId="77777777" w:rsidR="00437B98" w:rsidRPr="000A416A" w:rsidRDefault="00437B98" w:rsidP="00437B98">
      <w:pPr>
        <w:ind w:left="2160" w:hanging="2160"/>
      </w:pPr>
      <w:r w:rsidRPr="000A416A">
        <w:rPr>
          <w:rFonts w:cs="Arial"/>
          <w:b/>
        </w:rPr>
        <w:t>Officers:</w:t>
      </w:r>
      <w:r w:rsidRPr="000A416A">
        <w:rPr>
          <w:rFonts w:cs="Arial"/>
          <w:b/>
        </w:rPr>
        <w:tab/>
      </w:r>
      <w:r>
        <w:rPr>
          <w:rFonts w:cs="Arial"/>
          <w:bCs/>
        </w:rPr>
        <w:t xml:space="preserve">Chief Executive (S Reid), </w:t>
      </w:r>
      <w:r>
        <w:rPr>
          <w:rFonts w:cs="Arial"/>
        </w:rPr>
        <w:t xml:space="preserve">Director of Corporate Services (M Steele),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36228627" w14:textId="77777777" w:rsidR="00437B98" w:rsidRPr="000A416A" w:rsidRDefault="00437B98" w:rsidP="00437B98">
      <w:pPr>
        <w:rPr>
          <w:rFonts w:cs="Arial"/>
        </w:rPr>
      </w:pPr>
    </w:p>
    <w:p w14:paraId="65815BBC" w14:textId="77777777" w:rsidR="00437B98" w:rsidRPr="000A416A" w:rsidRDefault="00437B98" w:rsidP="00437B98">
      <w:pPr>
        <w:pStyle w:val="Heading1"/>
      </w:pPr>
      <w:r w:rsidRPr="00DE4C6F">
        <w:rPr>
          <w:u w:val="none"/>
        </w:rPr>
        <w:t>1.</w:t>
      </w:r>
      <w:r w:rsidRPr="00DE4C6F">
        <w:rPr>
          <w:u w:val="none"/>
        </w:rPr>
        <w:tab/>
      </w:r>
      <w:r w:rsidRPr="000A416A">
        <w:t>Apologies</w:t>
      </w:r>
    </w:p>
    <w:p w14:paraId="2EA925C5" w14:textId="77777777" w:rsidR="00437B98" w:rsidRDefault="00437B98" w:rsidP="00437B98">
      <w:pPr>
        <w:tabs>
          <w:tab w:val="left" w:pos="567"/>
        </w:tabs>
        <w:rPr>
          <w:rFonts w:cs="Arial"/>
          <w:b/>
          <w:caps/>
          <w:sz w:val="28"/>
          <w:szCs w:val="28"/>
        </w:rPr>
      </w:pPr>
    </w:p>
    <w:p w14:paraId="2A1AD4AE" w14:textId="77777777" w:rsidR="00437B98" w:rsidRPr="00477119" w:rsidRDefault="00437B98" w:rsidP="00437B98">
      <w:pPr>
        <w:tabs>
          <w:tab w:val="left" w:pos="567"/>
        </w:tabs>
        <w:rPr>
          <w:rFonts w:cs="Arial"/>
          <w:bCs/>
        </w:rPr>
      </w:pPr>
      <w:r>
        <w:rPr>
          <w:rFonts w:cs="Arial"/>
          <w:bCs/>
          <w:caps/>
        </w:rPr>
        <w:t>T</w:t>
      </w:r>
      <w:r>
        <w:rPr>
          <w:rFonts w:cs="Arial"/>
          <w:bCs/>
        </w:rPr>
        <w:t>he Chairman (Councillor McLaren) sought apologies at this stage.</w:t>
      </w:r>
    </w:p>
    <w:p w14:paraId="625DD014" w14:textId="77777777" w:rsidR="00437B98" w:rsidRPr="000A416A" w:rsidRDefault="00437B98" w:rsidP="00437B98">
      <w:pPr>
        <w:tabs>
          <w:tab w:val="left" w:pos="567"/>
        </w:tabs>
        <w:rPr>
          <w:rFonts w:cs="Arial"/>
          <w:b/>
          <w:caps/>
          <w:sz w:val="28"/>
          <w:szCs w:val="28"/>
        </w:rPr>
      </w:pPr>
    </w:p>
    <w:p w14:paraId="44048A4C" w14:textId="77777777" w:rsidR="00437B98" w:rsidRDefault="00437B98" w:rsidP="00437B98">
      <w:pPr>
        <w:tabs>
          <w:tab w:val="left" w:pos="567"/>
        </w:tabs>
        <w:rPr>
          <w:rFonts w:cs="Arial"/>
        </w:rPr>
      </w:pPr>
      <w:r>
        <w:rPr>
          <w:rFonts w:cs="Arial"/>
        </w:rPr>
        <w:t>Apologies were received from Councillors Ashe and MacArthur.</w:t>
      </w:r>
    </w:p>
    <w:p w14:paraId="7D3A6930" w14:textId="77777777" w:rsidR="00437B98" w:rsidRDefault="00437B98" w:rsidP="00437B98">
      <w:pPr>
        <w:tabs>
          <w:tab w:val="left" w:pos="567"/>
        </w:tabs>
        <w:rPr>
          <w:rFonts w:cs="Arial"/>
        </w:rPr>
      </w:pPr>
    </w:p>
    <w:p w14:paraId="44E23FA3" w14:textId="77777777" w:rsidR="00437B98" w:rsidRDefault="00437B98" w:rsidP="00437B98">
      <w:pPr>
        <w:tabs>
          <w:tab w:val="left" w:pos="567"/>
        </w:tabs>
        <w:rPr>
          <w:rFonts w:cs="Arial"/>
        </w:rPr>
      </w:pPr>
      <w:r>
        <w:rPr>
          <w:rFonts w:cs="Arial"/>
        </w:rPr>
        <w:t>Apologies for lateness were recorded for Alderman Armstrong-Cotter and Mr Brian O’Neill (NIAO).</w:t>
      </w:r>
    </w:p>
    <w:p w14:paraId="36B02AF4" w14:textId="77777777" w:rsidR="00437B98" w:rsidRDefault="00437B98" w:rsidP="00437B98">
      <w:pPr>
        <w:tabs>
          <w:tab w:val="left" w:pos="567"/>
        </w:tabs>
        <w:rPr>
          <w:rFonts w:cs="Arial"/>
        </w:rPr>
      </w:pPr>
    </w:p>
    <w:p w14:paraId="1F6CAB35" w14:textId="77777777" w:rsidR="00437B98" w:rsidRPr="000A416A" w:rsidRDefault="00437B98" w:rsidP="00437B98">
      <w:pPr>
        <w:tabs>
          <w:tab w:val="left" w:pos="567"/>
        </w:tabs>
        <w:rPr>
          <w:rFonts w:cs="Arial"/>
        </w:rPr>
      </w:pPr>
      <w:r w:rsidRPr="000A416A">
        <w:rPr>
          <w:rFonts w:cs="Arial"/>
          <w:b/>
        </w:rPr>
        <w:t>NOTED.</w:t>
      </w:r>
      <w:r w:rsidRPr="000A416A">
        <w:rPr>
          <w:rFonts w:cs="Arial"/>
        </w:rPr>
        <w:t xml:space="preserve"> </w:t>
      </w:r>
    </w:p>
    <w:p w14:paraId="26F0DE8E" w14:textId="77777777" w:rsidR="00437B98" w:rsidRPr="000A416A" w:rsidRDefault="00437B98" w:rsidP="00437B98">
      <w:pPr>
        <w:tabs>
          <w:tab w:val="left" w:pos="567"/>
        </w:tabs>
        <w:rPr>
          <w:rFonts w:cs="Arial"/>
        </w:rPr>
      </w:pPr>
    </w:p>
    <w:p w14:paraId="0196C050" w14:textId="77777777" w:rsidR="00437B98" w:rsidRPr="000A416A" w:rsidRDefault="00437B98" w:rsidP="00437B98">
      <w:pPr>
        <w:pStyle w:val="Heading1"/>
        <w:rPr>
          <w:b w:val="0"/>
        </w:rPr>
      </w:pPr>
      <w:r w:rsidRPr="000A416A">
        <w:rPr>
          <w:u w:val="none"/>
        </w:rPr>
        <w:t>2.</w:t>
      </w:r>
      <w:r w:rsidRPr="000A416A">
        <w:rPr>
          <w:u w:val="none"/>
        </w:rPr>
        <w:tab/>
      </w:r>
      <w:r w:rsidRPr="000A416A">
        <w:t>Chairman’s Remarks</w:t>
      </w:r>
    </w:p>
    <w:p w14:paraId="0F5C5E8F" w14:textId="77777777" w:rsidR="00437B98" w:rsidRPr="000A416A" w:rsidRDefault="00437B98" w:rsidP="00437B98"/>
    <w:p w14:paraId="65A44ED8" w14:textId="77777777" w:rsidR="00437B98" w:rsidRDefault="00437B98" w:rsidP="00437B98">
      <w:pPr>
        <w:pStyle w:val="ListParagraph"/>
        <w:tabs>
          <w:tab w:val="left" w:pos="567"/>
        </w:tabs>
        <w:spacing w:after="240"/>
        <w:ind w:left="0"/>
        <w:rPr>
          <w:rFonts w:cs="Arial"/>
        </w:rPr>
      </w:pPr>
      <w:r>
        <w:rPr>
          <w:rFonts w:cs="Arial"/>
        </w:rPr>
        <w:t xml:space="preserve">The Chairman </w:t>
      </w:r>
      <w:r w:rsidRPr="000A416A">
        <w:rPr>
          <w:rFonts w:cs="Arial"/>
        </w:rPr>
        <w:t>welcomed everyone to the meeting</w:t>
      </w:r>
      <w:r>
        <w:rPr>
          <w:rFonts w:cs="Arial"/>
        </w:rPr>
        <w:t xml:space="preserve"> including the internal auditors from Deloitte.  Continuing she commented that this was the first Audit Committee being fully held in person without the Zoom facility, and as such she welcomed seeing everyone back to the Council Chamber. Councillor McLaren also acknowledged that this would be the Chief Executive’s last meeting with the Audit Committee prior to his retirement and she took the opportunity to wish him well on his endeavours.</w:t>
      </w:r>
    </w:p>
    <w:p w14:paraId="0AC3BAF5" w14:textId="77777777" w:rsidR="00437B98" w:rsidRDefault="00437B98" w:rsidP="00437B98">
      <w:pPr>
        <w:pStyle w:val="ListParagraph"/>
        <w:tabs>
          <w:tab w:val="left" w:pos="567"/>
        </w:tabs>
        <w:spacing w:after="240"/>
        <w:ind w:left="0"/>
        <w:rPr>
          <w:rFonts w:cs="Arial"/>
        </w:rPr>
      </w:pPr>
    </w:p>
    <w:p w14:paraId="11E80F5D" w14:textId="77777777" w:rsidR="00437B98" w:rsidRDefault="00437B98" w:rsidP="00437B98">
      <w:pPr>
        <w:pStyle w:val="ListParagraph"/>
        <w:tabs>
          <w:tab w:val="left" w:pos="567"/>
        </w:tabs>
        <w:spacing w:after="240"/>
        <w:ind w:left="0"/>
        <w:rPr>
          <w:rFonts w:cs="Arial"/>
        </w:rPr>
      </w:pPr>
      <w:r>
        <w:rPr>
          <w:rFonts w:cs="Arial"/>
        </w:rPr>
        <w:t>The Chief Executive thanked the Chairman for her comments.</w:t>
      </w:r>
    </w:p>
    <w:p w14:paraId="0EA22BC5" w14:textId="77777777" w:rsidR="00437B98" w:rsidRPr="000A416A" w:rsidRDefault="00437B98" w:rsidP="00437B98">
      <w:pPr>
        <w:tabs>
          <w:tab w:val="left" w:pos="567"/>
        </w:tabs>
        <w:rPr>
          <w:rFonts w:cs="Arial"/>
          <w:b/>
        </w:rPr>
      </w:pPr>
      <w:r w:rsidRPr="000A416A">
        <w:rPr>
          <w:rFonts w:cs="Arial"/>
          <w:b/>
        </w:rPr>
        <w:t xml:space="preserve">NOTED. </w:t>
      </w:r>
    </w:p>
    <w:p w14:paraId="7E75D4E4" w14:textId="77777777" w:rsidR="00437B98" w:rsidRPr="000A416A" w:rsidRDefault="00437B98" w:rsidP="00437B98">
      <w:pPr>
        <w:tabs>
          <w:tab w:val="left" w:pos="567"/>
        </w:tabs>
        <w:rPr>
          <w:rFonts w:cs="Arial"/>
        </w:rPr>
      </w:pPr>
    </w:p>
    <w:p w14:paraId="0975351A" w14:textId="77777777" w:rsidR="00437B98" w:rsidRPr="000A416A" w:rsidRDefault="00437B98" w:rsidP="00437B98">
      <w:pPr>
        <w:pStyle w:val="Heading1"/>
        <w:rPr>
          <w:b w:val="0"/>
        </w:rPr>
      </w:pPr>
      <w:r w:rsidRPr="000A416A">
        <w:rPr>
          <w:u w:val="none"/>
        </w:rPr>
        <w:t>3.</w:t>
      </w:r>
      <w:r w:rsidRPr="000A416A">
        <w:rPr>
          <w:u w:val="none"/>
        </w:rPr>
        <w:tab/>
      </w:r>
      <w:r w:rsidRPr="000A416A">
        <w:t>Declarations of Interest</w:t>
      </w:r>
    </w:p>
    <w:p w14:paraId="7082ED1A" w14:textId="77777777" w:rsidR="00437B98" w:rsidRPr="000A416A" w:rsidRDefault="00437B98" w:rsidP="00437B98"/>
    <w:p w14:paraId="69CEE34C" w14:textId="77777777" w:rsidR="00437B98" w:rsidRDefault="00437B98" w:rsidP="00437B98">
      <w:r w:rsidRPr="000A416A">
        <w:t xml:space="preserve">The Chairman asked for any </w:t>
      </w:r>
      <w:r>
        <w:t>D</w:t>
      </w:r>
      <w:r w:rsidRPr="000A416A">
        <w:t xml:space="preserve">eclarations of </w:t>
      </w:r>
      <w:proofErr w:type="gramStart"/>
      <w:r>
        <w:t>I</w:t>
      </w:r>
      <w:r w:rsidRPr="000A416A">
        <w:t>nterest</w:t>
      </w:r>
      <w:proofErr w:type="gramEnd"/>
      <w:r>
        <w:t xml:space="preserve"> and none were declared.</w:t>
      </w:r>
    </w:p>
    <w:p w14:paraId="40F2C755" w14:textId="77777777" w:rsidR="00437B98" w:rsidRDefault="00437B98" w:rsidP="00437B98"/>
    <w:p w14:paraId="3CD5D0DC" w14:textId="77777777" w:rsidR="00437B98" w:rsidRPr="00D51DAD" w:rsidRDefault="00437B98" w:rsidP="00437B98">
      <w:r w:rsidRPr="000A416A">
        <w:rPr>
          <w:b/>
        </w:rPr>
        <w:t>NOTED.</w:t>
      </w:r>
      <w:r w:rsidRPr="000A416A">
        <w:t xml:space="preserve"> </w:t>
      </w:r>
    </w:p>
    <w:p w14:paraId="71BA5E9C" w14:textId="77777777" w:rsidR="00437B98" w:rsidRPr="000A416A" w:rsidRDefault="00437B98" w:rsidP="00437B98">
      <w:pPr>
        <w:rPr>
          <w:b/>
        </w:rPr>
      </w:pPr>
    </w:p>
    <w:p w14:paraId="15CC8CF2" w14:textId="77777777" w:rsidR="00437B98" w:rsidRPr="00E379F1" w:rsidRDefault="00437B98" w:rsidP="00437B98">
      <w:pPr>
        <w:pStyle w:val="Heading1"/>
        <w:ind w:left="720" w:hanging="720"/>
      </w:pPr>
      <w:r w:rsidRPr="000A416A">
        <w:rPr>
          <w:u w:val="none"/>
        </w:rPr>
        <w:t>4.</w:t>
      </w:r>
      <w:r w:rsidRPr="000A416A">
        <w:rPr>
          <w:u w:val="none"/>
        </w:rPr>
        <w:tab/>
      </w:r>
      <w:r w:rsidRPr="00946759">
        <w:t xml:space="preserve">Matters Arising from Previous Meetings </w:t>
      </w:r>
    </w:p>
    <w:p w14:paraId="6347E692" w14:textId="77777777" w:rsidR="00437B98" w:rsidRDefault="00437B98" w:rsidP="00437B98"/>
    <w:p w14:paraId="586553E4" w14:textId="77777777" w:rsidR="00437B98" w:rsidRPr="009602D4" w:rsidRDefault="00437B98" w:rsidP="00437B98">
      <w:pPr>
        <w:pStyle w:val="Heading2"/>
        <w:rPr>
          <w:b w:val="0"/>
          <w:bCs/>
        </w:rPr>
      </w:pPr>
      <w:r w:rsidRPr="00DE4C6F">
        <w:rPr>
          <w:u w:val="none"/>
        </w:rPr>
        <w:t xml:space="preserve">(a) </w:t>
      </w:r>
      <w:r w:rsidRPr="00DE4C6F">
        <w:rPr>
          <w:u w:val="none"/>
        </w:rPr>
        <w:tab/>
      </w:r>
      <w:r w:rsidRPr="00D7671E">
        <w:t xml:space="preserve">Audit Committee Minutes </w:t>
      </w:r>
      <w:r>
        <w:t>from December 2023</w:t>
      </w:r>
    </w:p>
    <w:p w14:paraId="42503E66" w14:textId="77777777" w:rsidR="00437B98" w:rsidRDefault="00437B98" w:rsidP="00437B98">
      <w:pPr>
        <w:rPr>
          <w:b/>
        </w:rPr>
      </w:pPr>
    </w:p>
    <w:p w14:paraId="1B76B077" w14:textId="77777777" w:rsidR="00437B98" w:rsidRDefault="00437B98" w:rsidP="00437B98">
      <w:r w:rsidRPr="00B32EF2">
        <w:rPr>
          <w:caps/>
        </w:rPr>
        <w:t xml:space="preserve">Previously </w:t>
      </w:r>
      <w:proofErr w:type="gramStart"/>
      <w:r w:rsidRPr="00B32EF2">
        <w:rPr>
          <w:caps/>
        </w:rPr>
        <w:t>circulated</w:t>
      </w:r>
      <w:r>
        <w:t>:-</w:t>
      </w:r>
      <w:proofErr w:type="gramEnd"/>
      <w:r>
        <w:t xml:space="preserve"> Copy of the above minutes. </w:t>
      </w:r>
    </w:p>
    <w:p w14:paraId="335C7DCD" w14:textId="77777777" w:rsidR="00437B98" w:rsidRDefault="00437B98" w:rsidP="00437B98"/>
    <w:p w14:paraId="7E5300A1" w14:textId="77777777" w:rsidR="00437B98" w:rsidRDefault="00437B98" w:rsidP="00437B98">
      <w:pPr>
        <w:rPr>
          <w:b/>
        </w:rPr>
      </w:pPr>
      <w:r>
        <w:rPr>
          <w:b/>
        </w:rPr>
        <w:t xml:space="preserve">AGREED TO RECOMMEND, on the proposal of Councillor Wray, seconded by Councillor Hollywood, that the minutes be noted. </w:t>
      </w:r>
    </w:p>
    <w:p w14:paraId="514C148D" w14:textId="77777777" w:rsidR="00437B98" w:rsidRDefault="00437B98" w:rsidP="00437B98">
      <w:pPr>
        <w:rPr>
          <w:b/>
        </w:rPr>
      </w:pPr>
    </w:p>
    <w:p w14:paraId="6EBD4CFF" w14:textId="77777777" w:rsidR="00437B98" w:rsidRDefault="00437B98" w:rsidP="00C0160C">
      <w:pPr>
        <w:pStyle w:val="Heading2"/>
      </w:pPr>
      <w:r w:rsidRPr="003B7719">
        <w:rPr>
          <w:u w:val="none"/>
        </w:rPr>
        <w:t>(b)</w:t>
      </w:r>
      <w:r w:rsidRPr="003B7719">
        <w:rPr>
          <w:u w:val="none"/>
        </w:rPr>
        <w:tab/>
      </w:r>
      <w:r w:rsidRPr="00F50C93">
        <w:t>Follow-Up Actions</w:t>
      </w:r>
      <w:r>
        <w:t xml:space="preserve"> </w:t>
      </w:r>
    </w:p>
    <w:p w14:paraId="6F3FC26D" w14:textId="77777777" w:rsidR="00437B98" w:rsidRDefault="00437B98" w:rsidP="00437B98"/>
    <w:p w14:paraId="7C12D019" w14:textId="77777777" w:rsidR="00437B98" w:rsidRDefault="00437B98" w:rsidP="00437B98">
      <w:pPr>
        <w:rPr>
          <w:rFonts w:cs="Arial"/>
          <w:bCs/>
        </w:rPr>
      </w:pPr>
      <w:r w:rsidRPr="00B32EF2">
        <w:rPr>
          <w:caps/>
        </w:rPr>
        <w:t xml:space="preserve">Previously </w:t>
      </w:r>
      <w:proofErr w:type="gramStart"/>
      <w:r w:rsidRPr="00B32EF2">
        <w:rPr>
          <w:caps/>
        </w:rPr>
        <w:t>circulated</w:t>
      </w:r>
      <w:r>
        <w:t>:-</w:t>
      </w:r>
      <w:proofErr w:type="gramEnd"/>
      <w:r>
        <w:t xml:space="preserve"> Report from the Director of Corporate Services stating </w:t>
      </w:r>
      <w:r>
        <w:rPr>
          <w:rFonts w:cs="Arial"/>
          <w:bCs/>
        </w:rPr>
        <w:t>that i</w:t>
      </w:r>
      <w:r w:rsidRPr="00885CF4">
        <w:rPr>
          <w:rFonts w:cs="Arial"/>
          <w:bCs/>
        </w:rPr>
        <w:t xml:space="preserve">n line with best practice, the purpose of this report </w:t>
      </w:r>
      <w:r>
        <w:rPr>
          <w:rFonts w:cs="Arial"/>
          <w:bCs/>
        </w:rPr>
        <w:t>wa</w:t>
      </w:r>
      <w:r w:rsidRPr="00885CF4">
        <w:rPr>
          <w:rFonts w:cs="Arial"/>
          <w:bCs/>
        </w:rPr>
        <w:t>s to make the Audit Committee aware of the status of outstanding recommendations o</w:t>
      </w:r>
      <w:r>
        <w:rPr>
          <w:rFonts w:cs="Arial"/>
          <w:bCs/>
        </w:rPr>
        <w:t xml:space="preserve">r </w:t>
      </w:r>
      <w:r w:rsidRPr="00885CF4">
        <w:rPr>
          <w:rFonts w:cs="Arial"/>
          <w:bCs/>
        </w:rPr>
        <w:t>any outstanding actions from the previous Audit Committee meeting</w:t>
      </w:r>
      <w:r>
        <w:rPr>
          <w:rFonts w:cs="Arial"/>
          <w:bCs/>
        </w:rPr>
        <w:t>s</w:t>
      </w:r>
      <w:r w:rsidRPr="00885CF4">
        <w:rPr>
          <w:rFonts w:cs="Arial"/>
          <w:bCs/>
        </w:rPr>
        <w:t xml:space="preserve">. </w:t>
      </w:r>
    </w:p>
    <w:p w14:paraId="78C63CB3" w14:textId="77777777" w:rsidR="00437B98" w:rsidRDefault="00437B98" w:rsidP="00437B98">
      <w:pPr>
        <w:rPr>
          <w:rFonts w:cs="Arial"/>
          <w:bCs/>
        </w:rPr>
      </w:pPr>
    </w:p>
    <w:p w14:paraId="68139556" w14:textId="77777777" w:rsidR="00437B98" w:rsidRPr="001E78A6" w:rsidRDefault="00437B98" w:rsidP="00437B98">
      <w:pPr>
        <w:rPr>
          <w:rFonts w:cs="Arial"/>
          <w:bCs/>
        </w:rPr>
      </w:pPr>
      <w:r>
        <w:rPr>
          <w:rFonts w:cs="Arial"/>
          <w:bCs/>
        </w:rPr>
        <w:t>There was one item from the previous committee which had now been actioned.</w:t>
      </w:r>
    </w:p>
    <w:p w14:paraId="5254FD40" w14:textId="77777777" w:rsidR="00437B98" w:rsidRDefault="00437B98" w:rsidP="00437B98">
      <w:pPr>
        <w:rPr>
          <w:rFonts w:cs="Arial"/>
          <w:bCs/>
        </w:rPr>
      </w:pPr>
    </w:p>
    <w:tbl>
      <w:tblPr>
        <w:tblW w:w="10774" w:type="dxa"/>
        <w:tblInd w:w="-85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1E0" w:firstRow="1" w:lastRow="1" w:firstColumn="1" w:lastColumn="1" w:noHBand="0" w:noVBand="0"/>
      </w:tblPr>
      <w:tblGrid>
        <w:gridCol w:w="810"/>
        <w:gridCol w:w="2898"/>
        <w:gridCol w:w="3268"/>
        <w:gridCol w:w="2004"/>
        <w:gridCol w:w="1794"/>
      </w:tblGrid>
      <w:tr w:rsidR="00437B98" w14:paraId="2C67E024" w14:textId="77777777" w:rsidTr="00741B35">
        <w:trPr>
          <w:tblHeader/>
        </w:trPr>
        <w:tc>
          <w:tcPr>
            <w:tcW w:w="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tcPr>
          <w:p w14:paraId="21846781" w14:textId="77777777" w:rsidR="00437B98" w:rsidRDefault="00437B98" w:rsidP="00741B35">
            <w:pPr>
              <w:spacing w:line="256" w:lineRule="auto"/>
              <w:rPr>
                <w:rFonts w:cs="Arial"/>
                <w:b/>
              </w:rPr>
            </w:pPr>
            <w:r>
              <w:rPr>
                <w:rFonts w:cs="Arial"/>
                <w:b/>
              </w:rPr>
              <w:t xml:space="preserve">Item </w:t>
            </w:r>
          </w:p>
          <w:p w14:paraId="6F837EE0" w14:textId="77777777" w:rsidR="00437B98" w:rsidRDefault="00437B98" w:rsidP="00741B35">
            <w:pPr>
              <w:spacing w:line="256" w:lineRule="auto"/>
              <w:rPr>
                <w:rFonts w:cs="Arial"/>
                <w:b/>
              </w:rPr>
            </w:pPr>
          </w:p>
        </w:tc>
        <w:tc>
          <w:tcPr>
            <w:tcW w:w="29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22A74E5D" w14:textId="77777777" w:rsidR="00437B98" w:rsidRDefault="00437B98" w:rsidP="00741B35">
            <w:pPr>
              <w:spacing w:line="256" w:lineRule="auto"/>
              <w:rPr>
                <w:rFonts w:cs="Arial"/>
                <w:b/>
              </w:rPr>
            </w:pPr>
            <w:r>
              <w:rPr>
                <w:rFonts w:cs="Arial"/>
                <w:b/>
              </w:rPr>
              <w:t>Title</w:t>
            </w:r>
          </w:p>
        </w:tc>
        <w:tc>
          <w:tcPr>
            <w:tcW w:w="33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07760A59" w14:textId="77777777" w:rsidR="00437B98" w:rsidRDefault="00437B98" w:rsidP="00741B35">
            <w:pPr>
              <w:spacing w:line="256" w:lineRule="auto"/>
              <w:rPr>
                <w:rFonts w:cs="Arial"/>
                <w:b/>
              </w:rPr>
            </w:pPr>
            <w:r>
              <w:rPr>
                <w:rFonts w:cs="Arial"/>
                <w:b/>
              </w:rPr>
              <w:t>Action</w:t>
            </w:r>
          </w:p>
        </w:tc>
        <w:tc>
          <w:tcPr>
            <w:tcW w:w="180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5677B386" w14:textId="77777777" w:rsidR="00437B98" w:rsidRDefault="00437B98" w:rsidP="00741B35">
            <w:pPr>
              <w:spacing w:line="256" w:lineRule="auto"/>
              <w:rPr>
                <w:rFonts w:cs="Arial"/>
                <w:b/>
              </w:rPr>
            </w:pPr>
            <w:r>
              <w:rPr>
                <w:rFonts w:cs="Arial"/>
                <w:b/>
              </w:rPr>
              <w:t>Officer</w:t>
            </w:r>
          </w:p>
        </w:tc>
        <w:tc>
          <w:tcPr>
            <w:tcW w:w="18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492F088D" w14:textId="77777777" w:rsidR="00437B98" w:rsidRDefault="00437B98" w:rsidP="00741B35">
            <w:pPr>
              <w:spacing w:line="256" w:lineRule="auto"/>
              <w:rPr>
                <w:rFonts w:cs="Arial"/>
                <w:b/>
              </w:rPr>
            </w:pPr>
            <w:r>
              <w:rPr>
                <w:rFonts w:cs="Arial"/>
                <w:b/>
              </w:rPr>
              <w:t>Status</w:t>
            </w:r>
          </w:p>
        </w:tc>
      </w:tr>
      <w:tr w:rsidR="00437B98" w14:paraId="523E82B3" w14:textId="77777777" w:rsidTr="00741B35">
        <w:tc>
          <w:tcPr>
            <w:tcW w:w="10774"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hideMark/>
          </w:tcPr>
          <w:p w14:paraId="280E9388" w14:textId="77777777" w:rsidR="00437B98" w:rsidRDefault="00437B98" w:rsidP="00741B35">
            <w:pPr>
              <w:spacing w:line="256" w:lineRule="auto"/>
              <w:rPr>
                <w:rFonts w:cs="Arial"/>
                <w:b/>
              </w:rPr>
            </w:pPr>
            <w:r>
              <w:rPr>
                <w:rFonts w:cs="Arial"/>
                <w:b/>
              </w:rPr>
              <w:t>September 2023</w:t>
            </w:r>
          </w:p>
        </w:tc>
      </w:tr>
      <w:tr w:rsidR="00437B98" w14:paraId="2D5F0F5F" w14:textId="77777777" w:rsidTr="00741B35">
        <w:tc>
          <w:tcPr>
            <w:tcW w:w="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28F301" w14:textId="77777777" w:rsidR="00437B98" w:rsidRDefault="00437B98" w:rsidP="00741B35">
            <w:pPr>
              <w:spacing w:line="256" w:lineRule="auto"/>
              <w:rPr>
                <w:rFonts w:cs="Arial"/>
              </w:rPr>
            </w:pPr>
            <w:r>
              <w:rPr>
                <w:rFonts w:cs="Arial"/>
              </w:rPr>
              <w:t>6b</w:t>
            </w:r>
          </w:p>
        </w:tc>
        <w:tc>
          <w:tcPr>
            <w:tcW w:w="29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FF4F5F" w14:textId="77777777" w:rsidR="00437B98" w:rsidRDefault="00437B98" w:rsidP="00741B35">
            <w:pPr>
              <w:spacing w:line="256" w:lineRule="auto"/>
              <w:rPr>
                <w:rFonts w:cs="Arial"/>
              </w:rPr>
            </w:pPr>
            <w:r>
              <w:rPr>
                <w:rFonts w:cs="Arial"/>
              </w:rPr>
              <w:t>Report to those charged with governance</w:t>
            </w:r>
          </w:p>
        </w:tc>
        <w:tc>
          <w:tcPr>
            <w:tcW w:w="33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194B978" w14:textId="77777777" w:rsidR="00437B98" w:rsidRDefault="00437B98" w:rsidP="00741B35">
            <w:pPr>
              <w:pStyle w:val="ListParagraph"/>
              <w:numPr>
                <w:ilvl w:val="0"/>
                <w:numId w:val="6"/>
              </w:numPr>
              <w:suppressAutoHyphens w:val="0"/>
              <w:autoSpaceDN/>
              <w:spacing w:line="256" w:lineRule="auto"/>
              <w:ind w:left="359"/>
              <w:textAlignment w:val="auto"/>
              <w:rPr>
                <w:rFonts w:cs="Arial"/>
              </w:rPr>
            </w:pPr>
            <w:r>
              <w:rPr>
                <w:rFonts w:cs="Arial"/>
              </w:rPr>
              <w:t>Update on progress in respect of compensation for the vesting of William Street site</w:t>
            </w:r>
          </w:p>
        </w:tc>
        <w:tc>
          <w:tcPr>
            <w:tcW w:w="180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9BEEC8" w14:textId="77777777" w:rsidR="00437B98" w:rsidRDefault="00437B98" w:rsidP="00741B35">
            <w:pPr>
              <w:spacing w:line="256" w:lineRule="auto"/>
              <w:rPr>
                <w:rFonts w:cs="Arial"/>
              </w:rPr>
            </w:pPr>
            <w:r>
              <w:rPr>
                <w:rFonts w:cs="Arial"/>
              </w:rPr>
              <w:t>Director of Corporate Services</w:t>
            </w:r>
          </w:p>
        </w:tc>
        <w:tc>
          <w:tcPr>
            <w:tcW w:w="18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C000" w:themeFill="accent4"/>
          </w:tcPr>
          <w:p w14:paraId="362465B8" w14:textId="77777777" w:rsidR="00437B98" w:rsidRDefault="00437B98" w:rsidP="00741B35">
            <w:pPr>
              <w:spacing w:line="256" w:lineRule="auto"/>
              <w:rPr>
                <w:rFonts w:cs="Arial"/>
              </w:rPr>
            </w:pPr>
            <w:r>
              <w:rPr>
                <w:rFonts w:cs="Arial"/>
              </w:rPr>
              <w:t>Verbal update at Committee</w:t>
            </w:r>
          </w:p>
        </w:tc>
      </w:tr>
      <w:tr w:rsidR="00437B98" w14:paraId="78750D28" w14:textId="77777777" w:rsidTr="00741B35">
        <w:tc>
          <w:tcPr>
            <w:tcW w:w="10774"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hideMark/>
          </w:tcPr>
          <w:p w14:paraId="32DD8CF3" w14:textId="77777777" w:rsidR="00437B98" w:rsidRDefault="00437B98" w:rsidP="00741B35">
            <w:pPr>
              <w:spacing w:line="256" w:lineRule="auto"/>
              <w:rPr>
                <w:rFonts w:cs="Arial"/>
                <w:b/>
              </w:rPr>
            </w:pPr>
            <w:r>
              <w:rPr>
                <w:rFonts w:cs="Arial"/>
                <w:b/>
              </w:rPr>
              <w:t>December 2023</w:t>
            </w:r>
          </w:p>
        </w:tc>
      </w:tr>
      <w:tr w:rsidR="00437B98" w:rsidRPr="00176E25" w14:paraId="14107B78" w14:textId="77777777" w:rsidTr="00741B35">
        <w:tc>
          <w:tcPr>
            <w:tcW w:w="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D86B14A" w14:textId="77777777" w:rsidR="00437B98" w:rsidRPr="00176E25" w:rsidRDefault="00437B98" w:rsidP="00741B35">
            <w:pPr>
              <w:spacing w:line="256" w:lineRule="auto"/>
              <w:rPr>
                <w:rFonts w:cs="Arial"/>
              </w:rPr>
            </w:pPr>
            <w:r w:rsidRPr="00176E25">
              <w:rPr>
                <w:rFonts w:cs="Arial"/>
              </w:rPr>
              <w:t>6b</w:t>
            </w:r>
          </w:p>
        </w:tc>
        <w:tc>
          <w:tcPr>
            <w:tcW w:w="29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4C442A" w14:textId="77777777" w:rsidR="00437B98" w:rsidRPr="00176E25" w:rsidRDefault="00437B98" w:rsidP="00741B35">
            <w:pPr>
              <w:spacing w:line="256" w:lineRule="auto"/>
              <w:rPr>
                <w:rFonts w:cs="Arial"/>
              </w:rPr>
            </w:pPr>
            <w:r w:rsidRPr="00176E25">
              <w:rPr>
                <w:rFonts w:cs="Arial"/>
              </w:rPr>
              <w:t>Audit and Assessment Report</w:t>
            </w:r>
          </w:p>
        </w:tc>
        <w:tc>
          <w:tcPr>
            <w:tcW w:w="33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DFE8C2" w14:textId="77777777" w:rsidR="00437B98" w:rsidRPr="00176E25" w:rsidRDefault="00437B98" w:rsidP="00741B35">
            <w:pPr>
              <w:pStyle w:val="ListParagraph"/>
              <w:numPr>
                <w:ilvl w:val="0"/>
                <w:numId w:val="6"/>
              </w:numPr>
              <w:suppressAutoHyphens w:val="0"/>
              <w:autoSpaceDN/>
              <w:spacing w:line="256" w:lineRule="auto"/>
              <w:ind w:left="359"/>
              <w:textAlignment w:val="auto"/>
              <w:rPr>
                <w:rFonts w:cs="Arial"/>
              </w:rPr>
            </w:pPr>
            <w:r w:rsidRPr="00176E25">
              <w:rPr>
                <w:rFonts w:cs="Arial"/>
              </w:rPr>
              <w:t>Review Terms of Reference of both Audit Committee and Corporate Services Committee in respect of reporting Performance Improvement matters</w:t>
            </w:r>
          </w:p>
        </w:tc>
        <w:tc>
          <w:tcPr>
            <w:tcW w:w="180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F12AB9" w14:textId="77777777" w:rsidR="00437B98" w:rsidRPr="00176E25" w:rsidRDefault="00437B98" w:rsidP="00741B35">
            <w:pPr>
              <w:spacing w:line="256" w:lineRule="auto"/>
              <w:rPr>
                <w:rFonts w:cs="Arial"/>
              </w:rPr>
            </w:pPr>
            <w:r w:rsidRPr="00176E25">
              <w:rPr>
                <w:rFonts w:cs="Arial"/>
              </w:rPr>
              <w:t>Director of Corporate Services</w:t>
            </w:r>
          </w:p>
        </w:tc>
        <w:tc>
          <w:tcPr>
            <w:tcW w:w="18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C000" w:themeFill="accent4"/>
          </w:tcPr>
          <w:p w14:paraId="4E00E9A7" w14:textId="77777777" w:rsidR="00437B98" w:rsidRPr="00176E25" w:rsidRDefault="00437B98" w:rsidP="00741B35">
            <w:pPr>
              <w:spacing w:line="256" w:lineRule="auto"/>
              <w:rPr>
                <w:rFonts w:cs="Arial"/>
              </w:rPr>
            </w:pPr>
            <w:r w:rsidRPr="00176E25">
              <w:rPr>
                <w:rFonts w:cs="Arial"/>
              </w:rPr>
              <w:t>Due June 2024</w:t>
            </w:r>
          </w:p>
        </w:tc>
      </w:tr>
      <w:tr w:rsidR="00437B98" w:rsidRPr="00176E25" w14:paraId="15971D3F" w14:textId="77777777" w:rsidTr="00741B35">
        <w:tc>
          <w:tcPr>
            <w:tcW w:w="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75D6F3A" w14:textId="77777777" w:rsidR="00437B98" w:rsidRPr="00176E25" w:rsidRDefault="00437B98" w:rsidP="00741B35">
            <w:pPr>
              <w:spacing w:line="256" w:lineRule="auto"/>
              <w:rPr>
                <w:rFonts w:cs="Arial"/>
              </w:rPr>
            </w:pPr>
          </w:p>
        </w:tc>
        <w:tc>
          <w:tcPr>
            <w:tcW w:w="29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80EC99" w14:textId="77777777" w:rsidR="00437B98" w:rsidRPr="00176E25" w:rsidRDefault="00437B98" w:rsidP="00741B35">
            <w:pPr>
              <w:spacing w:line="256" w:lineRule="auto"/>
              <w:rPr>
                <w:rFonts w:cs="Arial"/>
              </w:rPr>
            </w:pPr>
          </w:p>
        </w:tc>
        <w:tc>
          <w:tcPr>
            <w:tcW w:w="33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B016BF9" w14:textId="77777777" w:rsidR="00437B98" w:rsidRPr="00176E25" w:rsidRDefault="00437B98" w:rsidP="00741B35">
            <w:pPr>
              <w:pStyle w:val="ListParagraph"/>
              <w:numPr>
                <w:ilvl w:val="0"/>
                <w:numId w:val="6"/>
              </w:numPr>
              <w:suppressAutoHyphens w:val="0"/>
              <w:autoSpaceDN/>
              <w:spacing w:line="256" w:lineRule="auto"/>
              <w:ind w:left="359"/>
              <w:textAlignment w:val="auto"/>
              <w:rPr>
                <w:rFonts w:cs="Arial"/>
              </w:rPr>
            </w:pPr>
            <w:r w:rsidRPr="00176E25">
              <w:rPr>
                <w:rFonts w:cs="Arial"/>
              </w:rPr>
              <w:t>Drafting of formal communications strategy</w:t>
            </w:r>
          </w:p>
        </w:tc>
        <w:tc>
          <w:tcPr>
            <w:tcW w:w="180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97E062" w14:textId="77777777" w:rsidR="00437B98" w:rsidRPr="00176E25" w:rsidRDefault="00437B98" w:rsidP="00741B35">
            <w:pPr>
              <w:spacing w:line="256" w:lineRule="auto"/>
              <w:rPr>
                <w:rFonts w:cs="Arial"/>
              </w:rPr>
            </w:pPr>
            <w:r w:rsidRPr="00176E25">
              <w:rPr>
                <w:rFonts w:cs="Arial"/>
              </w:rPr>
              <w:t>Head of Communications and Marketing</w:t>
            </w:r>
          </w:p>
        </w:tc>
        <w:tc>
          <w:tcPr>
            <w:tcW w:w="18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C000" w:themeFill="accent4"/>
          </w:tcPr>
          <w:p w14:paraId="6D8800E4" w14:textId="77777777" w:rsidR="00437B98" w:rsidRPr="00176E25" w:rsidRDefault="00437B98" w:rsidP="00741B35">
            <w:pPr>
              <w:spacing w:line="256" w:lineRule="auto"/>
              <w:rPr>
                <w:rFonts w:cs="Arial"/>
              </w:rPr>
            </w:pPr>
            <w:r w:rsidRPr="00176E25">
              <w:rPr>
                <w:rFonts w:cs="Arial"/>
              </w:rPr>
              <w:t>Due December 2024</w:t>
            </w:r>
          </w:p>
        </w:tc>
      </w:tr>
      <w:tr w:rsidR="00437B98" w:rsidRPr="001F6F93" w14:paraId="2730E297" w14:textId="77777777" w:rsidTr="00741B35">
        <w:tc>
          <w:tcPr>
            <w:tcW w:w="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49BB73" w14:textId="77777777" w:rsidR="00437B98" w:rsidRPr="00176E25" w:rsidRDefault="00437B98" w:rsidP="00741B35">
            <w:pPr>
              <w:spacing w:line="256" w:lineRule="auto"/>
              <w:rPr>
                <w:rFonts w:cs="Arial"/>
              </w:rPr>
            </w:pPr>
            <w:r w:rsidRPr="00176E25">
              <w:rPr>
                <w:rFonts w:cs="Arial"/>
              </w:rPr>
              <w:t>7c</w:t>
            </w:r>
          </w:p>
        </w:tc>
        <w:tc>
          <w:tcPr>
            <w:tcW w:w="29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4A90224" w14:textId="77777777" w:rsidR="00437B98" w:rsidRPr="00176E25" w:rsidRDefault="00437B98" w:rsidP="00741B35">
            <w:pPr>
              <w:spacing w:line="256" w:lineRule="auto"/>
              <w:rPr>
                <w:rFonts w:cs="Arial"/>
              </w:rPr>
            </w:pPr>
            <w:r w:rsidRPr="00176E25">
              <w:rPr>
                <w:rFonts w:cs="Arial"/>
              </w:rPr>
              <w:t>Finance Service Review</w:t>
            </w:r>
          </w:p>
        </w:tc>
        <w:tc>
          <w:tcPr>
            <w:tcW w:w="33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41757" w14:textId="77777777" w:rsidR="00437B98" w:rsidRPr="00176E25" w:rsidRDefault="00437B98" w:rsidP="00741B35">
            <w:pPr>
              <w:pStyle w:val="ListParagraph"/>
              <w:numPr>
                <w:ilvl w:val="0"/>
                <w:numId w:val="6"/>
              </w:numPr>
              <w:suppressAutoHyphens w:val="0"/>
              <w:autoSpaceDN/>
              <w:spacing w:line="256" w:lineRule="auto"/>
              <w:ind w:left="359"/>
              <w:textAlignment w:val="auto"/>
              <w:rPr>
                <w:rFonts w:cs="Arial"/>
              </w:rPr>
            </w:pPr>
            <w:r w:rsidRPr="00176E25">
              <w:rPr>
                <w:rFonts w:cs="Arial"/>
              </w:rPr>
              <w:t>User consultation in connection with new financial management system</w:t>
            </w:r>
          </w:p>
        </w:tc>
        <w:tc>
          <w:tcPr>
            <w:tcW w:w="180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7C02C89" w14:textId="77777777" w:rsidR="00437B98" w:rsidRPr="00176E25" w:rsidRDefault="00437B98" w:rsidP="00741B35">
            <w:pPr>
              <w:spacing w:line="256" w:lineRule="auto"/>
              <w:rPr>
                <w:rFonts w:cs="Arial"/>
              </w:rPr>
            </w:pPr>
            <w:r w:rsidRPr="00176E25">
              <w:rPr>
                <w:rFonts w:cs="Arial"/>
              </w:rPr>
              <w:t>Head of Finance</w:t>
            </w:r>
          </w:p>
        </w:tc>
        <w:tc>
          <w:tcPr>
            <w:tcW w:w="18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C000" w:themeFill="accent4"/>
          </w:tcPr>
          <w:p w14:paraId="22796BFF" w14:textId="77777777" w:rsidR="00437B98" w:rsidRPr="00176E25" w:rsidRDefault="00437B98" w:rsidP="00741B35">
            <w:pPr>
              <w:spacing w:line="256" w:lineRule="auto"/>
              <w:rPr>
                <w:rFonts w:cs="Arial"/>
              </w:rPr>
            </w:pPr>
            <w:r w:rsidRPr="00176E25">
              <w:rPr>
                <w:rFonts w:cs="Arial"/>
              </w:rPr>
              <w:t>Due September 2024</w:t>
            </w:r>
          </w:p>
        </w:tc>
      </w:tr>
    </w:tbl>
    <w:p w14:paraId="1971833D" w14:textId="77777777" w:rsidR="00437B98" w:rsidRDefault="00437B98" w:rsidP="00437B98">
      <w:pPr>
        <w:spacing w:after="160" w:line="256" w:lineRule="auto"/>
        <w:rPr>
          <w:b/>
        </w:rPr>
      </w:pPr>
    </w:p>
    <w:p w14:paraId="32C48078" w14:textId="77777777" w:rsidR="00437B98" w:rsidRDefault="00437B98" w:rsidP="00437B98">
      <w:r>
        <w:rPr>
          <w:rFonts w:cs="Arial"/>
          <w:bCs/>
        </w:rPr>
        <w:lastRenderedPageBreak/>
        <w:t xml:space="preserve">RECOMMENDED </w:t>
      </w:r>
      <w:r w:rsidRPr="00093156">
        <w:t xml:space="preserve">that </w:t>
      </w:r>
      <w:r>
        <w:t>Council</w:t>
      </w:r>
      <w:r w:rsidRPr="00093156">
        <w:t xml:space="preserve"> notes the </w:t>
      </w:r>
      <w:r>
        <w:t>report.</w:t>
      </w:r>
    </w:p>
    <w:p w14:paraId="3781561C" w14:textId="77777777" w:rsidR="00437B98" w:rsidRDefault="00437B98" w:rsidP="00437B98"/>
    <w:p w14:paraId="77D133D4" w14:textId="77777777" w:rsidR="00437B98" w:rsidRDefault="00437B98" w:rsidP="00437B98">
      <w:r>
        <w:t xml:space="preserve">The Director of Corporate Services guided members through the report highlighting the salient points within it. He provided members with an update on the William Street vesting matter which he noted had been a significant issue raised within last year’s Audit report. He advised that there had been much interaction between solicitors and a final Statutory Declaration had been </w:t>
      </w:r>
      <w:proofErr w:type="gramStart"/>
      <w:r>
        <w:t>issue</w:t>
      </w:r>
      <w:proofErr w:type="gramEnd"/>
      <w:r>
        <w:t xml:space="preserve"> to the DSO on 14 March 2024. Following that it was hoped to bring the matter to a positive conclusion.</w:t>
      </w:r>
    </w:p>
    <w:p w14:paraId="2FBE4D0B" w14:textId="77777777" w:rsidR="00437B98" w:rsidRDefault="00437B98" w:rsidP="00437B98"/>
    <w:p w14:paraId="329E70BE" w14:textId="77777777" w:rsidR="00437B98" w:rsidRDefault="00437B98" w:rsidP="00437B98">
      <w:r>
        <w:t>Councillor McCollum sought confirmation that the Statutory Declaration would be sufficient to satisfy all parties.</w:t>
      </w:r>
    </w:p>
    <w:p w14:paraId="03580963" w14:textId="77777777" w:rsidR="00437B98" w:rsidRDefault="00437B98" w:rsidP="00437B98"/>
    <w:p w14:paraId="636CBEB4" w14:textId="77777777" w:rsidR="00437B98" w:rsidRPr="001E78A6" w:rsidRDefault="00437B98" w:rsidP="00437B98">
      <w:pPr>
        <w:rPr>
          <w:rFonts w:cs="Arial"/>
          <w:bCs/>
        </w:rPr>
      </w:pPr>
      <w:r>
        <w:t xml:space="preserve">In response the Director of Corporate Services replied no but added that from the Council’s solicitor’s point of view they were content. </w:t>
      </w:r>
    </w:p>
    <w:p w14:paraId="5DDCF1E1" w14:textId="77777777" w:rsidR="00437B98" w:rsidRDefault="00437B98" w:rsidP="00437B98"/>
    <w:p w14:paraId="00383390" w14:textId="77777777" w:rsidR="00437B98" w:rsidRPr="001E78A6" w:rsidRDefault="00437B98" w:rsidP="00437B98">
      <w:pPr>
        <w:rPr>
          <w:b/>
        </w:rPr>
      </w:pPr>
      <w:r>
        <w:rPr>
          <w:b/>
        </w:rPr>
        <w:t>AGREED TO RECOMMEND, on the proposal of Councillor Cochrane, seconded by Councillor McKee, that the recommendation be adopted.</w:t>
      </w:r>
    </w:p>
    <w:p w14:paraId="071EC13B" w14:textId="77777777" w:rsidR="00437B98" w:rsidRDefault="00437B98" w:rsidP="00437B98"/>
    <w:p w14:paraId="41E7A477" w14:textId="77777777" w:rsidR="00437B98" w:rsidRPr="000766E9" w:rsidRDefault="00437B98" w:rsidP="00437B98">
      <w:pPr>
        <w:pStyle w:val="Heading1"/>
      </w:pPr>
      <w:r w:rsidRPr="000766E9">
        <w:rPr>
          <w:u w:val="none"/>
        </w:rPr>
        <w:t xml:space="preserve">5. </w:t>
      </w:r>
      <w:r w:rsidRPr="000766E9">
        <w:rPr>
          <w:u w:val="none"/>
        </w:rPr>
        <w:tab/>
      </w:r>
      <w:r>
        <w:t>EXTERNAL AUDIT</w:t>
      </w:r>
    </w:p>
    <w:p w14:paraId="6E9D3BA4" w14:textId="77777777" w:rsidR="00437B98" w:rsidRDefault="00437B98" w:rsidP="00437B98">
      <w:pPr>
        <w:pStyle w:val="Normal0"/>
      </w:pPr>
    </w:p>
    <w:p w14:paraId="0CACE88E" w14:textId="4444B38E" w:rsidR="00C0160C" w:rsidRPr="00C0160C" w:rsidRDefault="00C0160C" w:rsidP="00C0160C">
      <w:pPr>
        <w:pStyle w:val="Heading2"/>
        <w:rPr>
          <w:rFonts w:cs="Times New Roman"/>
          <w:u w:val="none"/>
        </w:rPr>
      </w:pPr>
      <w:r w:rsidRPr="00C0160C">
        <w:rPr>
          <w:u w:val="none"/>
        </w:rPr>
        <w:t>(a)</w:t>
      </w:r>
      <w:r w:rsidRPr="00C0160C">
        <w:rPr>
          <w:u w:val="none"/>
        </w:rPr>
        <w:tab/>
      </w:r>
      <w:r w:rsidR="00437B98">
        <w:t xml:space="preserve">Draft Audit Strategy </w:t>
      </w:r>
    </w:p>
    <w:p w14:paraId="2105EC01" w14:textId="00B72256" w:rsidR="00437B98" w:rsidRPr="00AC4392" w:rsidRDefault="00437B98" w:rsidP="00C0160C">
      <w:pPr>
        <w:pStyle w:val="NoSpacing"/>
        <w:ind w:left="720"/>
        <w:rPr>
          <w:b/>
          <w:bCs/>
        </w:rPr>
      </w:pPr>
      <w:r w:rsidRPr="00C0160C">
        <w:rPr>
          <w:rFonts w:cs="Arial"/>
        </w:rPr>
        <w:t>(</w:t>
      </w:r>
      <w:r w:rsidRPr="00AC4392">
        <w:t>Appendix I)</w:t>
      </w:r>
    </w:p>
    <w:p w14:paraId="7B3BABB7" w14:textId="77777777" w:rsidR="00437B98" w:rsidRDefault="00437B98" w:rsidP="00437B98">
      <w:pPr>
        <w:pStyle w:val="NoSpacing"/>
        <w:rPr>
          <w:b/>
          <w:bCs/>
          <w:u w:val="single"/>
        </w:rPr>
      </w:pPr>
    </w:p>
    <w:p w14:paraId="3B378504" w14:textId="77777777" w:rsidR="00437B98" w:rsidRDefault="00437B98" w:rsidP="00437B98">
      <w:pPr>
        <w:suppressAutoHyphens w:val="0"/>
        <w:autoSpaceDN/>
        <w:textAlignment w:val="auto"/>
        <w:rPr>
          <w:szCs w:val="20"/>
        </w:rPr>
      </w:pPr>
      <w:r>
        <w:rPr>
          <w:szCs w:val="20"/>
        </w:rPr>
        <w:t>As Mr O’Neill from the Northern Ireland Audit Office (NIAO) had been unable to attend the meeting, it was suggested that the matter was deferred.</w:t>
      </w:r>
    </w:p>
    <w:p w14:paraId="5BF6B5E8" w14:textId="77777777" w:rsidR="00437B98" w:rsidRDefault="00437B98" w:rsidP="00437B98">
      <w:pPr>
        <w:suppressAutoHyphens w:val="0"/>
        <w:autoSpaceDN/>
        <w:textAlignment w:val="auto"/>
        <w:rPr>
          <w:szCs w:val="20"/>
        </w:rPr>
      </w:pPr>
    </w:p>
    <w:p w14:paraId="22AD5BC0" w14:textId="77777777" w:rsidR="00437B98" w:rsidRPr="001E78A6" w:rsidRDefault="00437B98" w:rsidP="00437B98">
      <w:pPr>
        <w:rPr>
          <w:b/>
        </w:rPr>
      </w:pPr>
      <w:r>
        <w:rPr>
          <w:b/>
        </w:rPr>
        <w:t>AGREED TO RECOMMEND, on the proposal of Alderman McAlpine, seconded by Councillor McKee, that the matter be deferred.</w:t>
      </w:r>
    </w:p>
    <w:p w14:paraId="6FA59FC0" w14:textId="77777777" w:rsidR="00437B98" w:rsidRDefault="00437B98" w:rsidP="00437B98">
      <w:pPr>
        <w:pStyle w:val="NoSpacing"/>
      </w:pPr>
    </w:p>
    <w:p w14:paraId="3FEE8222" w14:textId="77777777" w:rsidR="00437B98" w:rsidRDefault="00437B98" w:rsidP="00437B98">
      <w:pPr>
        <w:pStyle w:val="Heading1"/>
      </w:pPr>
      <w:r>
        <w:rPr>
          <w:u w:val="none"/>
        </w:rPr>
        <w:t>6</w:t>
      </w:r>
      <w:r w:rsidRPr="0027514E">
        <w:rPr>
          <w:u w:val="none"/>
        </w:rPr>
        <w:t>.</w:t>
      </w:r>
      <w:r w:rsidRPr="0027514E">
        <w:rPr>
          <w:u w:val="none"/>
        </w:rPr>
        <w:tab/>
      </w:r>
      <w:r>
        <w:t>INTERNAL AUDIT</w:t>
      </w:r>
    </w:p>
    <w:p w14:paraId="3C033615" w14:textId="77777777" w:rsidR="00437B98" w:rsidRDefault="00437B98" w:rsidP="00437B98"/>
    <w:p w14:paraId="0609DD34" w14:textId="5858A503" w:rsidR="00C0160C" w:rsidRDefault="00C0160C" w:rsidP="00C0160C">
      <w:pPr>
        <w:pStyle w:val="Heading2"/>
      </w:pPr>
      <w:bookmarkStart w:id="1" w:name="_Hlk114656452"/>
      <w:r w:rsidRPr="00C0160C">
        <w:rPr>
          <w:u w:val="none"/>
        </w:rPr>
        <w:t>(</w:t>
      </w:r>
      <w:r w:rsidR="00437B98" w:rsidRPr="00C0160C">
        <w:rPr>
          <w:u w:val="none"/>
        </w:rPr>
        <w:t xml:space="preserve">a) </w:t>
      </w:r>
      <w:r w:rsidR="00437B98" w:rsidRPr="00C0160C">
        <w:rPr>
          <w:u w:val="none"/>
        </w:rPr>
        <w:tab/>
      </w:r>
      <w:r w:rsidR="00437B98" w:rsidRPr="009C4AC4">
        <w:t>Internal Audit Progress Report 2023/24</w:t>
      </w:r>
      <w:r w:rsidR="00437B98">
        <w:t xml:space="preserve"> </w:t>
      </w:r>
    </w:p>
    <w:p w14:paraId="623E9466" w14:textId="6D9847DD" w:rsidR="00437B98" w:rsidRPr="009C4AC4" w:rsidRDefault="00437B98" w:rsidP="00C0160C">
      <w:pPr>
        <w:ind w:firstLine="720"/>
      </w:pPr>
      <w:r>
        <w:rPr>
          <w:rFonts w:cs="Arial"/>
        </w:rPr>
        <w:t>(Appendix II)</w:t>
      </w:r>
    </w:p>
    <w:p w14:paraId="15D005EB" w14:textId="77777777" w:rsidR="00437B98" w:rsidRDefault="00437B98" w:rsidP="00437B98"/>
    <w:p w14:paraId="687FBB52" w14:textId="77777777" w:rsidR="00437B98" w:rsidRDefault="00437B98" w:rsidP="00437B98">
      <w:pPr>
        <w:rPr>
          <w:rFonts w:cs="Arial"/>
          <w:b/>
          <w:bCs/>
        </w:rPr>
      </w:pPr>
      <w:r w:rsidRPr="00293406">
        <w:t xml:space="preserve">PREVIOUSLY </w:t>
      </w:r>
      <w:proofErr w:type="gramStart"/>
      <w:r w:rsidRPr="00293406">
        <w:t>CIRCULATED:-</w:t>
      </w:r>
      <w:proofErr w:type="gramEnd"/>
      <w:r w:rsidRPr="00293406">
        <w:t xml:space="preserve"> </w:t>
      </w:r>
      <w:r>
        <w:t>Report from Deloitte detailing the Audit Progress to date for 2023/24.</w:t>
      </w:r>
    </w:p>
    <w:p w14:paraId="0742266A" w14:textId="77777777" w:rsidR="00437B98" w:rsidRPr="00103055" w:rsidRDefault="00437B98" w:rsidP="00437B98">
      <w:pPr>
        <w:rPr>
          <w:rFonts w:cs="Arial"/>
          <w:b/>
          <w:bCs/>
        </w:rPr>
      </w:pPr>
    </w:p>
    <w:p w14:paraId="0FC85A05" w14:textId="20223156" w:rsidR="00437B98" w:rsidRDefault="00437B98" w:rsidP="00437B98">
      <w:pPr>
        <w:rPr>
          <w:rFonts w:cs="Arial"/>
        </w:rPr>
      </w:pPr>
      <w:r>
        <w:t>RECOMME</w:t>
      </w:r>
      <w:r w:rsidR="00C0160C">
        <w:t>NDED</w:t>
      </w:r>
      <w:r>
        <w:t xml:space="preserve"> that </w:t>
      </w:r>
      <w:r w:rsidRPr="00103055">
        <w:rPr>
          <w:rFonts w:cs="Arial"/>
        </w:rPr>
        <w:t>the report be noted.</w:t>
      </w:r>
    </w:p>
    <w:p w14:paraId="14323D6C" w14:textId="77777777" w:rsidR="00437B98" w:rsidRDefault="00437B98" w:rsidP="00437B98">
      <w:pPr>
        <w:rPr>
          <w:rFonts w:cs="Arial"/>
        </w:rPr>
      </w:pPr>
    </w:p>
    <w:p w14:paraId="666B1646" w14:textId="77777777" w:rsidR="00437B98" w:rsidRDefault="00437B98" w:rsidP="00437B98">
      <w:pPr>
        <w:rPr>
          <w:rFonts w:cs="Arial"/>
        </w:rPr>
      </w:pPr>
      <w:r>
        <w:rPr>
          <w:rFonts w:cs="Arial"/>
        </w:rPr>
        <w:t>Ms N Sammon (Deloitte) guided members through the report highlighting the Summary Status of the 2023/24 Plan and Progress to Date. Members were advised that 10 reports were now complete out a total of 13. Ms Sammon added that four of those reports were being presented at this meeting. It was further noted that the three outstanding reports were up for review in the near future.</w:t>
      </w:r>
    </w:p>
    <w:p w14:paraId="3542648E" w14:textId="77777777" w:rsidR="00437B98" w:rsidRDefault="00437B98" w:rsidP="00437B98">
      <w:pPr>
        <w:rPr>
          <w:rFonts w:cs="Arial"/>
        </w:rPr>
      </w:pPr>
    </w:p>
    <w:p w14:paraId="4F186F5B" w14:textId="77777777" w:rsidR="00437B98" w:rsidRDefault="00437B98" w:rsidP="00437B98">
      <w:pPr>
        <w:rPr>
          <w:rFonts w:cs="Arial"/>
        </w:rPr>
      </w:pPr>
      <w:r>
        <w:rPr>
          <w:rFonts w:cs="Arial"/>
        </w:rPr>
        <w:t xml:space="preserve">In respect of those Outstanding Recommendations members were advised that there were 45 Open Issues at the previous Audit Committee meeting. Eight issues had been added to the Tracker and nine had subsequently been closed. By way of a verbal update Ms Sammon reported that since the publication of the report there were now 43 Open Issues with 17 Partially Implemented. </w:t>
      </w:r>
    </w:p>
    <w:p w14:paraId="7774D2BE" w14:textId="77777777" w:rsidR="00437B98" w:rsidRDefault="00437B98" w:rsidP="00437B98">
      <w:pPr>
        <w:rPr>
          <w:rFonts w:cs="Arial"/>
        </w:rPr>
      </w:pPr>
    </w:p>
    <w:p w14:paraId="57C5B750" w14:textId="77777777" w:rsidR="00437B98" w:rsidRDefault="00437B98" w:rsidP="00437B98">
      <w:r>
        <w:t>Queries from members were sought at this stage.</w:t>
      </w:r>
    </w:p>
    <w:p w14:paraId="57164E4E" w14:textId="77777777" w:rsidR="00437B98" w:rsidRDefault="00437B98" w:rsidP="00437B98">
      <w:pPr>
        <w:pStyle w:val="Normal0"/>
        <w:rPr>
          <w:sz w:val="24"/>
          <w:szCs w:val="24"/>
        </w:rPr>
      </w:pPr>
    </w:p>
    <w:p w14:paraId="0DC6E2CD" w14:textId="77777777" w:rsidR="00437B98" w:rsidRDefault="00437B98" w:rsidP="00437B98">
      <w:pPr>
        <w:pStyle w:val="Normal0"/>
        <w:rPr>
          <w:sz w:val="24"/>
          <w:szCs w:val="24"/>
        </w:rPr>
      </w:pPr>
      <w:r>
        <w:rPr>
          <w:sz w:val="24"/>
          <w:szCs w:val="24"/>
        </w:rPr>
        <w:t>Alderman McAlpine expressed disappointment at the apparent lack of progress which had been made.</w:t>
      </w:r>
    </w:p>
    <w:p w14:paraId="21F78B7F" w14:textId="77777777" w:rsidR="00437B98" w:rsidRDefault="00437B98" w:rsidP="00437B98">
      <w:pPr>
        <w:pStyle w:val="Normal0"/>
        <w:rPr>
          <w:sz w:val="24"/>
          <w:szCs w:val="24"/>
        </w:rPr>
      </w:pPr>
    </w:p>
    <w:p w14:paraId="30AF4361" w14:textId="77777777" w:rsidR="00437B98" w:rsidRDefault="00437B98" w:rsidP="00437B98">
      <w:pPr>
        <w:pStyle w:val="Normal0"/>
        <w:rPr>
          <w:sz w:val="24"/>
          <w:szCs w:val="24"/>
        </w:rPr>
      </w:pPr>
      <w:r>
        <w:rPr>
          <w:sz w:val="24"/>
          <w:szCs w:val="24"/>
        </w:rPr>
        <w:t xml:space="preserve">The Director of Corporate Services commented that it was important for officers to consider the narrative behind each of the Priority findings highlighted. By way of </w:t>
      </w:r>
      <w:proofErr w:type="gramStart"/>
      <w:r>
        <w:rPr>
          <w:sz w:val="24"/>
          <w:szCs w:val="24"/>
        </w:rPr>
        <w:t>example</w:t>
      </w:r>
      <w:proofErr w:type="gramEnd"/>
      <w:r>
        <w:rPr>
          <w:sz w:val="24"/>
          <w:szCs w:val="24"/>
        </w:rPr>
        <w:t xml:space="preserve"> he stated that while the Business Continuity Plan was in place there had not as yet been any opportunity to roll out training. Continuing he advised that in December 2023 a significant </w:t>
      </w:r>
      <w:proofErr w:type="gramStart"/>
      <w:r>
        <w:rPr>
          <w:sz w:val="24"/>
          <w:szCs w:val="24"/>
        </w:rPr>
        <w:t>amount</w:t>
      </w:r>
      <w:proofErr w:type="gramEnd"/>
      <w:r>
        <w:rPr>
          <w:sz w:val="24"/>
          <w:szCs w:val="24"/>
        </w:rPr>
        <w:t xml:space="preserve"> of Findings had been closed off.</w:t>
      </w:r>
    </w:p>
    <w:p w14:paraId="4EB8BB93" w14:textId="77777777" w:rsidR="00437B98" w:rsidRDefault="00437B98" w:rsidP="00437B98">
      <w:pPr>
        <w:pStyle w:val="Normal0"/>
        <w:rPr>
          <w:sz w:val="24"/>
          <w:szCs w:val="24"/>
        </w:rPr>
      </w:pPr>
    </w:p>
    <w:p w14:paraId="2000E05A" w14:textId="77777777" w:rsidR="00437B98" w:rsidRDefault="00437B98" w:rsidP="00437B98">
      <w:pPr>
        <w:pStyle w:val="Normal0"/>
        <w:rPr>
          <w:sz w:val="24"/>
          <w:szCs w:val="24"/>
        </w:rPr>
      </w:pPr>
      <w:r>
        <w:rPr>
          <w:sz w:val="24"/>
          <w:szCs w:val="24"/>
        </w:rPr>
        <w:t>The Head of Finance added that officers were working through Policies and Outstanding Recommendations, with five Finance Policies now approved and two remaining outstanding. He added that the two challenging Policies were Travel &amp; Subsistence and Employee Payments particularly as they would need to be consulted on by the various Trade Unions. Members were advised that officers were endeavouring to work through this.</w:t>
      </w:r>
    </w:p>
    <w:p w14:paraId="5CABB064" w14:textId="77777777" w:rsidR="00437B98" w:rsidRDefault="00437B98" w:rsidP="00437B98">
      <w:pPr>
        <w:pStyle w:val="Normal0"/>
        <w:rPr>
          <w:sz w:val="24"/>
          <w:szCs w:val="24"/>
        </w:rPr>
      </w:pPr>
    </w:p>
    <w:p w14:paraId="419AC20C" w14:textId="77777777" w:rsidR="00437B98" w:rsidRDefault="00437B98" w:rsidP="00437B98">
      <w:pPr>
        <w:pStyle w:val="Normal0"/>
        <w:rPr>
          <w:sz w:val="24"/>
          <w:szCs w:val="24"/>
        </w:rPr>
      </w:pPr>
      <w:r>
        <w:rPr>
          <w:sz w:val="24"/>
          <w:szCs w:val="24"/>
        </w:rPr>
        <w:t xml:space="preserve">Alderman McAlpine noted that on further investigation some of the Outstanding Recommendations had been ongoing for a couple of years and as such she would have some concern that not as much progress was being made as there could be. </w:t>
      </w:r>
    </w:p>
    <w:p w14:paraId="69131867" w14:textId="77777777" w:rsidR="00437B98" w:rsidRDefault="00437B98" w:rsidP="00437B98">
      <w:pPr>
        <w:pStyle w:val="Normal0"/>
        <w:rPr>
          <w:sz w:val="24"/>
          <w:szCs w:val="24"/>
        </w:rPr>
      </w:pPr>
    </w:p>
    <w:p w14:paraId="1C9C23A7" w14:textId="77777777" w:rsidR="00437B98" w:rsidRDefault="00437B98" w:rsidP="00437B98">
      <w:pPr>
        <w:pStyle w:val="Normal0"/>
        <w:rPr>
          <w:sz w:val="24"/>
          <w:szCs w:val="24"/>
        </w:rPr>
      </w:pPr>
      <w:r>
        <w:rPr>
          <w:sz w:val="24"/>
          <w:szCs w:val="24"/>
        </w:rPr>
        <w:t xml:space="preserve">Concurring with Alderman McAlpine’s comments Mr Cummings agreed that the outstanding Travel &amp; Subsistence review had been ongoing for a considerable length of time. As this one particularly stood out for </w:t>
      </w:r>
      <w:proofErr w:type="gramStart"/>
      <w:r>
        <w:rPr>
          <w:sz w:val="24"/>
          <w:szCs w:val="24"/>
        </w:rPr>
        <w:t>him</w:t>
      </w:r>
      <w:proofErr w:type="gramEnd"/>
      <w:r>
        <w:rPr>
          <w:sz w:val="24"/>
          <w:szCs w:val="24"/>
        </w:rPr>
        <w:t xml:space="preserve"> he indicated that he would like to see progress on this. </w:t>
      </w:r>
    </w:p>
    <w:p w14:paraId="2D10774A" w14:textId="77777777" w:rsidR="00437B98" w:rsidRDefault="00437B98" w:rsidP="00437B98">
      <w:pPr>
        <w:pStyle w:val="Normal0"/>
        <w:rPr>
          <w:sz w:val="24"/>
          <w:szCs w:val="24"/>
        </w:rPr>
      </w:pPr>
    </w:p>
    <w:p w14:paraId="6BBD1F82" w14:textId="77777777" w:rsidR="00437B98" w:rsidRDefault="00437B98" w:rsidP="00437B98">
      <w:pPr>
        <w:pStyle w:val="Normal0"/>
        <w:rPr>
          <w:sz w:val="24"/>
          <w:szCs w:val="24"/>
        </w:rPr>
      </w:pPr>
      <w:r>
        <w:rPr>
          <w:sz w:val="24"/>
          <w:szCs w:val="24"/>
        </w:rPr>
        <w:t>The Head of Finance commented that there were a number of significant issues around this however he reiterated that he would endeavour to have a draft Policy available for the next meeting of the Audit Committee.</w:t>
      </w:r>
    </w:p>
    <w:p w14:paraId="516E9EF5" w14:textId="77777777" w:rsidR="00437B98" w:rsidRDefault="00437B98" w:rsidP="00437B98">
      <w:pPr>
        <w:pStyle w:val="Normal0"/>
        <w:rPr>
          <w:sz w:val="24"/>
          <w:szCs w:val="24"/>
        </w:rPr>
      </w:pPr>
    </w:p>
    <w:p w14:paraId="1BD50A07" w14:textId="77777777" w:rsidR="00437B98" w:rsidRDefault="00437B98" w:rsidP="00437B98">
      <w:pPr>
        <w:pStyle w:val="Normal0"/>
        <w:rPr>
          <w:sz w:val="24"/>
          <w:szCs w:val="24"/>
        </w:rPr>
      </w:pPr>
      <w:r w:rsidRPr="00952B97">
        <w:rPr>
          <w:sz w:val="24"/>
          <w:szCs w:val="24"/>
        </w:rPr>
        <w:t xml:space="preserve">Referring to the Outstanding Recommendations associated with the HR Recruitment </w:t>
      </w:r>
      <w:r>
        <w:rPr>
          <w:sz w:val="24"/>
          <w:szCs w:val="24"/>
        </w:rPr>
        <w:t>&amp;</w:t>
      </w:r>
      <w:r w:rsidRPr="00952B97">
        <w:rPr>
          <w:sz w:val="24"/>
          <w:szCs w:val="24"/>
        </w:rPr>
        <w:t xml:space="preserve"> Retention Policy, Councillor McCollum noted that three Target Dates had been scored out with a new date of 31.03.2025 now set.</w:t>
      </w:r>
      <w:r>
        <w:rPr>
          <w:sz w:val="24"/>
          <w:szCs w:val="24"/>
        </w:rPr>
        <w:t xml:space="preserve"> She suggested consideration of those outstanding issues were prioritised particularly as recruitment and retention problems continued to persist within the Council.</w:t>
      </w:r>
    </w:p>
    <w:p w14:paraId="56EE6D08" w14:textId="77777777" w:rsidR="00437B98" w:rsidRDefault="00437B98" w:rsidP="00437B98">
      <w:pPr>
        <w:pStyle w:val="Normal0"/>
        <w:rPr>
          <w:sz w:val="24"/>
          <w:szCs w:val="24"/>
        </w:rPr>
      </w:pPr>
    </w:p>
    <w:p w14:paraId="13D9B87B" w14:textId="77777777" w:rsidR="00437B98" w:rsidRDefault="00437B98" w:rsidP="00437B98">
      <w:pPr>
        <w:pStyle w:val="Normal0"/>
        <w:rPr>
          <w:sz w:val="24"/>
          <w:szCs w:val="24"/>
        </w:rPr>
      </w:pPr>
      <w:r>
        <w:rPr>
          <w:sz w:val="24"/>
          <w:szCs w:val="24"/>
        </w:rPr>
        <w:t>At this stage the Director of Corporate Services commented on the significant amount of documentation within HR which would need to be brought together to create a Workforce Strategy. Continuing he advised that this piece of work had to be reprioritised due to competing work pressures and the need to close off any outstanding Priority One recommendations.</w:t>
      </w:r>
    </w:p>
    <w:p w14:paraId="228701BB" w14:textId="77777777" w:rsidR="00437B98" w:rsidRDefault="00437B98" w:rsidP="00437B98">
      <w:pPr>
        <w:pStyle w:val="Normal0"/>
        <w:rPr>
          <w:sz w:val="24"/>
          <w:szCs w:val="24"/>
        </w:rPr>
      </w:pPr>
    </w:p>
    <w:p w14:paraId="305A1B81" w14:textId="77777777" w:rsidR="00437B98" w:rsidRDefault="00437B98" w:rsidP="00437B98">
      <w:pPr>
        <w:pStyle w:val="Normal0"/>
        <w:rPr>
          <w:sz w:val="24"/>
          <w:szCs w:val="24"/>
        </w:rPr>
      </w:pPr>
      <w:r>
        <w:rPr>
          <w:sz w:val="24"/>
          <w:szCs w:val="24"/>
        </w:rPr>
        <w:t xml:space="preserve">In response to a query from Councillor McCollum about who made the judgement over whether something should be classed as Priority One or Two, the Director of Corporate Services confirmed that was considered by the Auditors. </w:t>
      </w:r>
      <w:proofErr w:type="gramStart"/>
      <w:r>
        <w:rPr>
          <w:sz w:val="24"/>
          <w:szCs w:val="24"/>
        </w:rPr>
        <w:t>However</w:t>
      </w:r>
      <w:proofErr w:type="gramEnd"/>
      <w:r>
        <w:rPr>
          <w:sz w:val="24"/>
          <w:szCs w:val="24"/>
        </w:rPr>
        <w:t xml:space="preserve"> he agreed with the Auditors that this one was not a Priority One risk and was content with its classification as a Priority Two recommendation. </w:t>
      </w:r>
    </w:p>
    <w:p w14:paraId="0BDE0307" w14:textId="77777777" w:rsidR="00437B98" w:rsidRDefault="00437B98" w:rsidP="00437B98">
      <w:pPr>
        <w:pStyle w:val="Normal0"/>
        <w:rPr>
          <w:lang w:val="en-US"/>
        </w:rPr>
      </w:pPr>
    </w:p>
    <w:p w14:paraId="5F26CAE1" w14:textId="77777777" w:rsidR="00437B98" w:rsidRDefault="00437B98" w:rsidP="00437B98">
      <w:pPr>
        <w:rPr>
          <w:b/>
        </w:rPr>
      </w:pPr>
      <w:r>
        <w:rPr>
          <w:b/>
        </w:rPr>
        <w:lastRenderedPageBreak/>
        <w:t>AGREED TO RECOMMEND, on the proposal of Councillor McKee, seconded by Councillor Wray, that the recommendation be adopted.</w:t>
      </w:r>
    </w:p>
    <w:bookmarkEnd w:id="1"/>
    <w:p w14:paraId="6E420170" w14:textId="77777777" w:rsidR="00437B98" w:rsidRPr="00C0160C" w:rsidRDefault="00437B98" w:rsidP="00437B98">
      <w:pPr>
        <w:rPr>
          <w:b/>
        </w:rPr>
      </w:pPr>
    </w:p>
    <w:p w14:paraId="496108A2" w14:textId="35488B4F" w:rsidR="00C0160C" w:rsidRPr="00C0160C" w:rsidRDefault="00C0160C" w:rsidP="00C0160C">
      <w:pPr>
        <w:pStyle w:val="Heading2"/>
      </w:pPr>
      <w:r w:rsidRPr="00C0160C">
        <w:rPr>
          <w:u w:val="none"/>
        </w:rPr>
        <w:t>(</w:t>
      </w:r>
      <w:proofErr w:type="spellStart"/>
      <w:r w:rsidRPr="00C0160C">
        <w:rPr>
          <w:u w:val="none"/>
        </w:rPr>
        <w:t>i</w:t>
      </w:r>
      <w:proofErr w:type="spellEnd"/>
      <w:r w:rsidRPr="00C0160C">
        <w:rPr>
          <w:u w:val="none"/>
        </w:rPr>
        <w:t>)</w:t>
      </w:r>
      <w:r w:rsidRPr="00C0160C">
        <w:rPr>
          <w:u w:val="none"/>
        </w:rPr>
        <w:tab/>
      </w:r>
      <w:r w:rsidR="00437B98" w:rsidRPr="00C0160C">
        <w:t xml:space="preserve">PCSP Review </w:t>
      </w:r>
      <w:r w:rsidR="00437B98">
        <w:t xml:space="preserve"> </w:t>
      </w:r>
    </w:p>
    <w:p w14:paraId="753E0E82" w14:textId="5ACB6EA8" w:rsidR="00437B98" w:rsidRPr="008A2665" w:rsidRDefault="00437B98" w:rsidP="00C0160C">
      <w:pPr>
        <w:pStyle w:val="ListParagraph"/>
        <w:rPr>
          <w:b/>
          <w:bCs/>
          <w:u w:val="single"/>
        </w:rPr>
      </w:pPr>
      <w:r>
        <w:t>(Appendix III)</w:t>
      </w:r>
    </w:p>
    <w:p w14:paraId="68BF95EC" w14:textId="77777777" w:rsidR="00437B98" w:rsidRDefault="00437B98" w:rsidP="00437B98">
      <w:pPr>
        <w:ind w:left="360"/>
        <w:rPr>
          <w:b/>
          <w:bCs/>
          <w:u w:val="single"/>
        </w:rPr>
      </w:pPr>
    </w:p>
    <w:p w14:paraId="18E772F3" w14:textId="77777777" w:rsidR="00437B98" w:rsidRDefault="00437B98" w:rsidP="00437B98">
      <w:pPr>
        <w:pStyle w:val="Normal0"/>
        <w:rPr>
          <w:sz w:val="24"/>
          <w:szCs w:val="24"/>
        </w:rPr>
      </w:pPr>
      <w:r w:rsidRPr="00293406">
        <w:rPr>
          <w:sz w:val="24"/>
          <w:szCs w:val="24"/>
        </w:rPr>
        <w:t xml:space="preserve">PREVIOUSLY </w:t>
      </w:r>
      <w:proofErr w:type="gramStart"/>
      <w:r w:rsidRPr="00293406">
        <w:rPr>
          <w:sz w:val="24"/>
          <w:szCs w:val="24"/>
        </w:rPr>
        <w:t>CIRCULATED:-</w:t>
      </w:r>
      <w:proofErr w:type="gramEnd"/>
      <w:r w:rsidRPr="00293406">
        <w:rPr>
          <w:sz w:val="24"/>
          <w:szCs w:val="24"/>
        </w:rPr>
        <w:t xml:space="preserve"> </w:t>
      </w:r>
      <w:r>
        <w:rPr>
          <w:sz w:val="24"/>
          <w:szCs w:val="24"/>
        </w:rPr>
        <w:t>Copy of the above report from Deloitte.</w:t>
      </w:r>
    </w:p>
    <w:p w14:paraId="0231A38E" w14:textId="77777777" w:rsidR="00437B98" w:rsidRDefault="00437B98" w:rsidP="00437B98">
      <w:pPr>
        <w:pStyle w:val="Normal0"/>
        <w:rPr>
          <w:sz w:val="24"/>
          <w:szCs w:val="24"/>
        </w:rPr>
      </w:pPr>
    </w:p>
    <w:p w14:paraId="455C38CE" w14:textId="77777777" w:rsidR="00437B98" w:rsidRDefault="00437B98" w:rsidP="00437B98">
      <w:pPr>
        <w:pStyle w:val="Normal0"/>
        <w:rPr>
          <w:sz w:val="24"/>
          <w:szCs w:val="24"/>
        </w:rPr>
      </w:pPr>
      <w:r>
        <w:rPr>
          <w:sz w:val="24"/>
          <w:szCs w:val="24"/>
        </w:rPr>
        <w:t>Councillor Hollywood proposed, seconded by Councillor Cochrane, that the recommendation be adopted.</w:t>
      </w:r>
    </w:p>
    <w:p w14:paraId="7DFC15D8" w14:textId="77777777" w:rsidR="00437B98" w:rsidRDefault="00437B98" w:rsidP="00437B98">
      <w:pPr>
        <w:pStyle w:val="Normal0"/>
        <w:rPr>
          <w:sz w:val="24"/>
          <w:szCs w:val="24"/>
        </w:rPr>
      </w:pPr>
    </w:p>
    <w:p w14:paraId="4ADEFC99" w14:textId="77777777" w:rsidR="00437B98" w:rsidRDefault="00437B98" w:rsidP="00437B98">
      <w:pPr>
        <w:pStyle w:val="Normal0"/>
        <w:rPr>
          <w:sz w:val="24"/>
          <w:szCs w:val="24"/>
        </w:rPr>
      </w:pPr>
      <w:r>
        <w:rPr>
          <w:sz w:val="24"/>
          <w:szCs w:val="24"/>
        </w:rPr>
        <w:t xml:space="preserve">The proposer, Councillor Hollywood commented on the poor attendance at a recent PCSP training event adding that he would have some concerns about that. He asked what form the training had taken, whether it had been </w:t>
      </w:r>
      <w:proofErr w:type="gramStart"/>
      <w:r>
        <w:rPr>
          <w:sz w:val="24"/>
          <w:szCs w:val="24"/>
        </w:rPr>
        <w:t>face</w:t>
      </w:r>
      <w:proofErr w:type="gramEnd"/>
      <w:r>
        <w:rPr>
          <w:sz w:val="24"/>
          <w:szCs w:val="24"/>
        </w:rPr>
        <w:t xml:space="preserve"> to face or online. He also asked if any alternative dates had been offered or presentation materials made available to those members unable to attend.</w:t>
      </w:r>
    </w:p>
    <w:p w14:paraId="678D609B" w14:textId="77777777" w:rsidR="00437B98" w:rsidRDefault="00437B98" w:rsidP="00437B98">
      <w:pPr>
        <w:pStyle w:val="Normal0"/>
        <w:rPr>
          <w:sz w:val="24"/>
          <w:szCs w:val="24"/>
        </w:rPr>
      </w:pPr>
    </w:p>
    <w:p w14:paraId="35C01125" w14:textId="77777777" w:rsidR="00437B98" w:rsidRDefault="00437B98" w:rsidP="00437B98">
      <w:pPr>
        <w:pStyle w:val="Normal0"/>
        <w:rPr>
          <w:sz w:val="24"/>
          <w:szCs w:val="24"/>
        </w:rPr>
      </w:pPr>
      <w:r>
        <w:rPr>
          <w:sz w:val="24"/>
          <w:szCs w:val="24"/>
        </w:rPr>
        <w:t>The Chairman recalled that only four members out of the 21 members had attended the training session, referred to by Councillor Hollywood.</w:t>
      </w:r>
    </w:p>
    <w:p w14:paraId="245E956E" w14:textId="77777777" w:rsidR="00437B98" w:rsidRDefault="00437B98" w:rsidP="00437B98">
      <w:pPr>
        <w:pStyle w:val="Normal0"/>
        <w:rPr>
          <w:sz w:val="24"/>
          <w:szCs w:val="24"/>
        </w:rPr>
      </w:pPr>
    </w:p>
    <w:p w14:paraId="5B976065" w14:textId="77777777" w:rsidR="00437B98" w:rsidRDefault="00437B98" w:rsidP="00437B98">
      <w:pPr>
        <w:pStyle w:val="Normal0"/>
        <w:rPr>
          <w:sz w:val="24"/>
          <w:szCs w:val="24"/>
        </w:rPr>
      </w:pPr>
      <w:r>
        <w:rPr>
          <w:sz w:val="24"/>
          <w:szCs w:val="24"/>
        </w:rPr>
        <w:t>The Director of Corporate Services commented that as this had been highlighted as an issue it would need to be investigated further.</w:t>
      </w:r>
    </w:p>
    <w:p w14:paraId="5959EED0" w14:textId="77777777" w:rsidR="00437B98" w:rsidRDefault="00437B98" w:rsidP="00437B98">
      <w:pPr>
        <w:pStyle w:val="Normal0"/>
        <w:rPr>
          <w:sz w:val="24"/>
          <w:szCs w:val="24"/>
        </w:rPr>
      </w:pPr>
    </w:p>
    <w:p w14:paraId="6A2B7F85" w14:textId="77777777" w:rsidR="00437B98" w:rsidRDefault="00437B98" w:rsidP="00437B98">
      <w:r>
        <w:t xml:space="preserve">Commenting as one of the members who attended the training session, Councillor Wray reported that it had been based around ‘Outcome Based Accountability’ and while it had not been mandatory </w:t>
      </w:r>
      <w:proofErr w:type="gramStart"/>
      <w:r>
        <w:t>training</w:t>
      </w:r>
      <w:proofErr w:type="gramEnd"/>
      <w:r>
        <w:t xml:space="preserve"> he suggested many members may have already undertaken such training, hence the low turnout. Continuing he welcomed the report before them adding that he was content the issues raised were manageable. </w:t>
      </w:r>
    </w:p>
    <w:p w14:paraId="21C808FB" w14:textId="77777777" w:rsidR="00437B98" w:rsidRDefault="00437B98" w:rsidP="00437B98"/>
    <w:p w14:paraId="120D3BBC" w14:textId="77777777" w:rsidR="00437B98" w:rsidRDefault="00437B98" w:rsidP="00437B98">
      <w:pPr>
        <w:rPr>
          <w:b/>
        </w:rPr>
      </w:pPr>
      <w:r>
        <w:rPr>
          <w:b/>
        </w:rPr>
        <w:t>AGREED TO RECOMMEND, on the proposal of Councillor Hollywood, seconded by Councillor Cochrane, that the report be noted.</w:t>
      </w:r>
    </w:p>
    <w:p w14:paraId="20B957C4" w14:textId="77777777" w:rsidR="00437B98" w:rsidRPr="00C0160C" w:rsidRDefault="00437B98" w:rsidP="00C0160C">
      <w:pPr>
        <w:pStyle w:val="Normal0"/>
      </w:pPr>
    </w:p>
    <w:p w14:paraId="23BD7DA6" w14:textId="2AB34B97" w:rsidR="00C0160C" w:rsidRPr="00C0160C" w:rsidRDefault="00C0160C" w:rsidP="00C0160C">
      <w:pPr>
        <w:pStyle w:val="Heading2"/>
        <w:rPr>
          <w:rFonts w:cs="Times New Roman"/>
        </w:rPr>
      </w:pPr>
      <w:r w:rsidRPr="00C0160C">
        <w:rPr>
          <w:rFonts w:cs="Arial"/>
          <w:u w:val="none"/>
        </w:rPr>
        <w:t>(ii)</w:t>
      </w:r>
      <w:r w:rsidRPr="00C0160C">
        <w:rPr>
          <w:rFonts w:cs="Arial"/>
          <w:u w:val="none"/>
        </w:rPr>
        <w:tab/>
      </w:r>
      <w:r w:rsidR="00437B98" w:rsidRPr="00C0160C">
        <w:rPr>
          <w:rFonts w:cs="Arial"/>
        </w:rPr>
        <w:t xml:space="preserve">Labour Market Partnership Review </w:t>
      </w:r>
    </w:p>
    <w:p w14:paraId="0168C416" w14:textId="7CA0111D" w:rsidR="00437B98" w:rsidRPr="00C0160C" w:rsidRDefault="00437B98" w:rsidP="00C0160C">
      <w:pPr>
        <w:ind w:firstLine="720"/>
        <w:rPr>
          <w:b/>
          <w:bCs/>
          <w:u w:val="single"/>
        </w:rPr>
      </w:pPr>
      <w:r>
        <w:t>(Appendix IV)</w:t>
      </w:r>
      <w:r w:rsidRPr="00C0160C">
        <w:rPr>
          <w:b/>
          <w:bCs/>
          <w:u w:val="single"/>
        </w:rPr>
        <w:t xml:space="preserve"> </w:t>
      </w:r>
    </w:p>
    <w:p w14:paraId="2B373737" w14:textId="77777777" w:rsidR="00437B98" w:rsidRDefault="00437B98" w:rsidP="00437B98">
      <w:pPr>
        <w:rPr>
          <w:b/>
          <w:bCs/>
          <w:u w:val="single"/>
        </w:rPr>
      </w:pPr>
    </w:p>
    <w:p w14:paraId="004E0DCE" w14:textId="77777777" w:rsidR="00437B98" w:rsidRDefault="00437B98" w:rsidP="00437B98">
      <w:pPr>
        <w:pStyle w:val="Normal0"/>
        <w:rPr>
          <w:sz w:val="24"/>
          <w:szCs w:val="24"/>
        </w:rPr>
      </w:pPr>
      <w:r w:rsidRPr="00293406">
        <w:rPr>
          <w:sz w:val="24"/>
          <w:szCs w:val="24"/>
        </w:rPr>
        <w:t xml:space="preserve">PREVIOUSLY </w:t>
      </w:r>
      <w:proofErr w:type="gramStart"/>
      <w:r w:rsidRPr="00293406">
        <w:rPr>
          <w:sz w:val="24"/>
          <w:szCs w:val="24"/>
        </w:rPr>
        <w:t>CIRCULATED:-</w:t>
      </w:r>
      <w:proofErr w:type="gramEnd"/>
      <w:r w:rsidRPr="00293406">
        <w:rPr>
          <w:sz w:val="24"/>
          <w:szCs w:val="24"/>
        </w:rPr>
        <w:t xml:space="preserve"> </w:t>
      </w:r>
      <w:r>
        <w:rPr>
          <w:sz w:val="24"/>
          <w:szCs w:val="24"/>
        </w:rPr>
        <w:t>Copy of the above report from Deloitte.</w:t>
      </w:r>
    </w:p>
    <w:p w14:paraId="4D744820" w14:textId="77777777" w:rsidR="00437B98" w:rsidRDefault="00437B98" w:rsidP="00437B98">
      <w:pPr>
        <w:pStyle w:val="Normal0"/>
        <w:rPr>
          <w:sz w:val="24"/>
          <w:szCs w:val="24"/>
        </w:rPr>
      </w:pPr>
    </w:p>
    <w:p w14:paraId="00FFE33C" w14:textId="77777777" w:rsidR="00437B98" w:rsidRDefault="00437B98" w:rsidP="00437B98">
      <w:pPr>
        <w:rPr>
          <w:b/>
        </w:rPr>
      </w:pPr>
      <w:r>
        <w:rPr>
          <w:b/>
        </w:rPr>
        <w:t>AGREED TO RECOMMEND, on the proposal of Councillor McKee, seconded by Councillor Cochrane, that the report be noted.</w:t>
      </w:r>
    </w:p>
    <w:p w14:paraId="73BD38AE" w14:textId="77777777" w:rsidR="00437B98" w:rsidRDefault="00437B98" w:rsidP="00437B98">
      <w:pPr>
        <w:rPr>
          <w:b/>
        </w:rPr>
      </w:pPr>
    </w:p>
    <w:p w14:paraId="015171C1" w14:textId="77777777" w:rsidR="00437B98" w:rsidRDefault="00437B98" w:rsidP="00437B98">
      <w:pPr>
        <w:rPr>
          <w:b/>
        </w:rPr>
      </w:pPr>
    </w:p>
    <w:p w14:paraId="0E4C94FD" w14:textId="29DEE8BA" w:rsidR="00C0160C" w:rsidRPr="00C0160C" w:rsidRDefault="00C0160C" w:rsidP="00C0160C">
      <w:pPr>
        <w:pStyle w:val="Heading2"/>
        <w:rPr>
          <w:rFonts w:cs="Times New Roman"/>
        </w:rPr>
      </w:pPr>
      <w:r w:rsidRPr="00C0160C">
        <w:rPr>
          <w:u w:val="none"/>
        </w:rPr>
        <w:t>(iii)</w:t>
      </w:r>
      <w:r w:rsidRPr="00C0160C">
        <w:rPr>
          <w:u w:val="none"/>
        </w:rPr>
        <w:tab/>
      </w:r>
      <w:r w:rsidR="00437B98" w:rsidRPr="00C0160C">
        <w:t xml:space="preserve">Dog Licensing Review </w:t>
      </w:r>
    </w:p>
    <w:p w14:paraId="2C859F1A" w14:textId="457756DF" w:rsidR="00437B98" w:rsidRPr="00C0160C" w:rsidRDefault="00437B98" w:rsidP="00C0160C">
      <w:pPr>
        <w:ind w:firstLine="720"/>
        <w:rPr>
          <w:b/>
          <w:bCs/>
          <w:u w:val="single"/>
        </w:rPr>
      </w:pPr>
      <w:r>
        <w:t>(Appendix V)</w:t>
      </w:r>
      <w:r w:rsidRPr="00C0160C">
        <w:rPr>
          <w:b/>
          <w:bCs/>
          <w:u w:val="single"/>
        </w:rPr>
        <w:t xml:space="preserve"> </w:t>
      </w:r>
    </w:p>
    <w:p w14:paraId="1D3585CF" w14:textId="77777777" w:rsidR="00437B98" w:rsidRDefault="00437B98" w:rsidP="00437B98">
      <w:pPr>
        <w:rPr>
          <w:b/>
          <w:bCs/>
          <w:u w:val="single"/>
        </w:rPr>
      </w:pPr>
    </w:p>
    <w:p w14:paraId="295B219E" w14:textId="77777777" w:rsidR="00437B98" w:rsidRDefault="00437B98" w:rsidP="00437B98">
      <w:pPr>
        <w:pStyle w:val="Normal0"/>
        <w:rPr>
          <w:sz w:val="24"/>
          <w:szCs w:val="24"/>
        </w:rPr>
      </w:pPr>
      <w:r w:rsidRPr="00293406">
        <w:rPr>
          <w:sz w:val="24"/>
          <w:szCs w:val="24"/>
        </w:rPr>
        <w:t xml:space="preserve">PREVIOUSLY </w:t>
      </w:r>
      <w:proofErr w:type="gramStart"/>
      <w:r w:rsidRPr="00293406">
        <w:rPr>
          <w:sz w:val="24"/>
          <w:szCs w:val="24"/>
        </w:rPr>
        <w:t>CIRCULATED:-</w:t>
      </w:r>
      <w:proofErr w:type="gramEnd"/>
      <w:r w:rsidRPr="00293406">
        <w:rPr>
          <w:sz w:val="24"/>
          <w:szCs w:val="24"/>
        </w:rPr>
        <w:t xml:space="preserve"> </w:t>
      </w:r>
      <w:r>
        <w:rPr>
          <w:sz w:val="24"/>
          <w:szCs w:val="24"/>
        </w:rPr>
        <w:t>Copy of the above report from Deloitte.</w:t>
      </w:r>
    </w:p>
    <w:p w14:paraId="28256A34" w14:textId="77777777" w:rsidR="00437B98" w:rsidRDefault="00437B98" w:rsidP="00437B98">
      <w:pPr>
        <w:pStyle w:val="Normal0"/>
        <w:rPr>
          <w:sz w:val="24"/>
          <w:szCs w:val="24"/>
        </w:rPr>
      </w:pPr>
    </w:p>
    <w:p w14:paraId="3E6806C6" w14:textId="77777777" w:rsidR="00437B98" w:rsidRDefault="00437B98" w:rsidP="00437B98">
      <w:pPr>
        <w:pStyle w:val="Normal0"/>
        <w:rPr>
          <w:sz w:val="24"/>
          <w:szCs w:val="24"/>
        </w:rPr>
      </w:pPr>
      <w:r>
        <w:rPr>
          <w:sz w:val="24"/>
          <w:szCs w:val="24"/>
        </w:rPr>
        <w:t>The Chairman invited Ms Sammon from Deloitte to speak to the report.</w:t>
      </w:r>
    </w:p>
    <w:p w14:paraId="37D8ACC4" w14:textId="77777777" w:rsidR="00437B98" w:rsidRDefault="00437B98" w:rsidP="00437B98">
      <w:pPr>
        <w:pStyle w:val="Normal0"/>
        <w:rPr>
          <w:sz w:val="24"/>
          <w:szCs w:val="24"/>
        </w:rPr>
      </w:pPr>
    </w:p>
    <w:p w14:paraId="0E689A4C" w14:textId="77777777" w:rsidR="00437B98" w:rsidRDefault="00437B98" w:rsidP="00437B98">
      <w:r>
        <w:lastRenderedPageBreak/>
        <w:t>Ms Sammon (Deloitte) highlighted the salient points and audit priorities within the report commenting that it had considered the Council’s responsibilities under The Dogs (NI) Order 1983. She reported that there were four Priority 3 recommendations identified with an overall satisfactory level of assurance given. Queries from members were sought at this stage.</w:t>
      </w:r>
    </w:p>
    <w:p w14:paraId="5DF406D6" w14:textId="77777777" w:rsidR="00437B98" w:rsidRDefault="00437B98" w:rsidP="00437B98"/>
    <w:p w14:paraId="75B7268A" w14:textId="77777777" w:rsidR="00437B98" w:rsidRDefault="00437B98" w:rsidP="00437B98">
      <w:r>
        <w:t>Referring to concessionary dog licensing fees, Councillor Hollywood asked what evidence was sought.</w:t>
      </w:r>
    </w:p>
    <w:p w14:paraId="0E4E846E" w14:textId="77777777" w:rsidR="00437B98" w:rsidRDefault="00437B98" w:rsidP="00437B98"/>
    <w:p w14:paraId="753B3305" w14:textId="77777777" w:rsidR="00437B98" w:rsidRDefault="00437B98" w:rsidP="00437B98">
      <w:r>
        <w:t xml:space="preserve">Ms Sammon noted there were three Concessionary license fees available for applicants who were: </w:t>
      </w:r>
    </w:p>
    <w:p w14:paraId="7B213675" w14:textId="77777777" w:rsidR="00437B98" w:rsidRDefault="00437B98" w:rsidP="00437B98"/>
    <w:p w14:paraId="44331938" w14:textId="77777777" w:rsidR="00437B98" w:rsidRDefault="00437B98" w:rsidP="00437B98">
      <w:r>
        <w:t xml:space="preserve">• In receipt of income-related </w:t>
      </w:r>
      <w:proofErr w:type="gramStart"/>
      <w:r>
        <w:t>benefits;</w:t>
      </w:r>
      <w:proofErr w:type="gramEnd"/>
      <w:r>
        <w:t xml:space="preserve"> </w:t>
      </w:r>
    </w:p>
    <w:p w14:paraId="775B56C7" w14:textId="77777777" w:rsidR="00437B98" w:rsidRDefault="00437B98" w:rsidP="00437B98">
      <w:r>
        <w:t xml:space="preserve">• Applying for a dog who had been </w:t>
      </w:r>
      <w:proofErr w:type="gramStart"/>
      <w:r>
        <w:t>neutered;</w:t>
      </w:r>
      <w:proofErr w:type="gramEnd"/>
    </w:p>
    <w:p w14:paraId="061CFD8B" w14:textId="77777777" w:rsidR="00437B98" w:rsidRDefault="00437B98" w:rsidP="00437B98">
      <w:r>
        <w:t>• Those over 65 who had already availed of their free dog licenses</w:t>
      </w:r>
    </w:p>
    <w:p w14:paraId="21376AAE" w14:textId="77777777" w:rsidR="00437B98" w:rsidRDefault="00437B98" w:rsidP="00437B98">
      <w:pPr>
        <w:pStyle w:val="Normal0"/>
        <w:rPr>
          <w:sz w:val="24"/>
          <w:szCs w:val="24"/>
        </w:rPr>
      </w:pPr>
    </w:p>
    <w:p w14:paraId="66045CFE" w14:textId="77777777" w:rsidR="00437B98" w:rsidRPr="00CD3CA8" w:rsidRDefault="00437B98" w:rsidP="00437B98">
      <w:pPr>
        <w:pStyle w:val="Normal0"/>
        <w:rPr>
          <w:sz w:val="24"/>
          <w:szCs w:val="24"/>
        </w:rPr>
      </w:pPr>
      <w:r w:rsidRPr="00CD3CA8">
        <w:rPr>
          <w:sz w:val="24"/>
          <w:szCs w:val="24"/>
        </w:rPr>
        <w:t xml:space="preserve">It was recommended that Council Management should liaise with </w:t>
      </w:r>
      <w:r>
        <w:rPr>
          <w:sz w:val="24"/>
          <w:szCs w:val="24"/>
        </w:rPr>
        <w:t xml:space="preserve">its </w:t>
      </w:r>
      <w:r w:rsidRPr="00CD3CA8">
        <w:rPr>
          <w:sz w:val="24"/>
          <w:szCs w:val="24"/>
        </w:rPr>
        <w:t xml:space="preserve">counterparts in other Councils to determine whether it </w:t>
      </w:r>
      <w:r>
        <w:rPr>
          <w:sz w:val="24"/>
          <w:szCs w:val="24"/>
        </w:rPr>
        <w:t>wa</w:t>
      </w:r>
      <w:r w:rsidRPr="00CD3CA8">
        <w:rPr>
          <w:sz w:val="24"/>
          <w:szCs w:val="24"/>
        </w:rPr>
        <w:t xml:space="preserve">s possible to validate income-related benefits, prior to </w:t>
      </w:r>
      <w:r>
        <w:rPr>
          <w:sz w:val="24"/>
          <w:szCs w:val="24"/>
        </w:rPr>
        <w:t xml:space="preserve">the </w:t>
      </w:r>
      <w:r w:rsidRPr="00CD3CA8">
        <w:rPr>
          <w:sz w:val="24"/>
          <w:szCs w:val="24"/>
        </w:rPr>
        <w:t xml:space="preserve">issue of a discounted license. </w:t>
      </w:r>
    </w:p>
    <w:p w14:paraId="50705690" w14:textId="77777777" w:rsidR="00437B98" w:rsidRDefault="00437B98" w:rsidP="00437B98">
      <w:pPr>
        <w:rPr>
          <w:b/>
        </w:rPr>
      </w:pPr>
    </w:p>
    <w:p w14:paraId="00B5A76F" w14:textId="77777777" w:rsidR="00437B98" w:rsidRDefault="00437B98" w:rsidP="00437B98">
      <w:pPr>
        <w:rPr>
          <w:b/>
        </w:rPr>
      </w:pPr>
      <w:r>
        <w:rPr>
          <w:b/>
        </w:rPr>
        <w:t>AGREED TO RECOMMEND, on the proposal of Councillor McCollum, seconded by Councillor McKee, that the report be noted.</w:t>
      </w:r>
    </w:p>
    <w:p w14:paraId="53E50DFD" w14:textId="77777777" w:rsidR="00437B98" w:rsidRDefault="00437B98" w:rsidP="00437B98">
      <w:pPr>
        <w:rPr>
          <w:b/>
        </w:rPr>
      </w:pPr>
    </w:p>
    <w:p w14:paraId="6E497BE7" w14:textId="51C6BCA3" w:rsidR="00C0160C" w:rsidRPr="00C0160C" w:rsidRDefault="00C0160C" w:rsidP="00C0160C">
      <w:pPr>
        <w:pStyle w:val="Heading2"/>
        <w:rPr>
          <w:rFonts w:cs="Times New Roman"/>
        </w:rPr>
      </w:pPr>
      <w:r w:rsidRPr="00C0160C">
        <w:rPr>
          <w:u w:val="none"/>
        </w:rPr>
        <w:t>(iv)</w:t>
      </w:r>
      <w:r w:rsidRPr="00C0160C">
        <w:rPr>
          <w:u w:val="none"/>
        </w:rPr>
        <w:tab/>
      </w:r>
      <w:r w:rsidR="00437B98" w:rsidRPr="00C0160C">
        <w:t xml:space="preserve">Events Management Review </w:t>
      </w:r>
    </w:p>
    <w:p w14:paraId="15567363" w14:textId="20D03337" w:rsidR="00437B98" w:rsidRPr="00C0160C" w:rsidRDefault="00437B98" w:rsidP="00C0160C">
      <w:pPr>
        <w:ind w:firstLine="720"/>
        <w:rPr>
          <w:b/>
          <w:bCs/>
          <w:u w:val="single"/>
        </w:rPr>
      </w:pPr>
      <w:r>
        <w:t>(Appendix VI)</w:t>
      </w:r>
      <w:r w:rsidRPr="00C0160C">
        <w:rPr>
          <w:b/>
          <w:bCs/>
          <w:u w:val="single"/>
        </w:rPr>
        <w:t xml:space="preserve"> </w:t>
      </w:r>
    </w:p>
    <w:p w14:paraId="30955F0E" w14:textId="77777777" w:rsidR="00437B98" w:rsidRDefault="00437B98" w:rsidP="00437B98">
      <w:pPr>
        <w:rPr>
          <w:b/>
          <w:bCs/>
          <w:u w:val="single"/>
        </w:rPr>
      </w:pPr>
    </w:p>
    <w:p w14:paraId="6D6C5780" w14:textId="77777777" w:rsidR="00437B98" w:rsidRDefault="00437B98" w:rsidP="00437B98">
      <w:pPr>
        <w:pStyle w:val="Normal0"/>
        <w:rPr>
          <w:sz w:val="24"/>
          <w:szCs w:val="24"/>
        </w:rPr>
      </w:pPr>
      <w:r w:rsidRPr="00293406">
        <w:rPr>
          <w:sz w:val="24"/>
          <w:szCs w:val="24"/>
        </w:rPr>
        <w:t xml:space="preserve">PREVIOUSLY </w:t>
      </w:r>
      <w:proofErr w:type="gramStart"/>
      <w:r w:rsidRPr="00293406">
        <w:rPr>
          <w:sz w:val="24"/>
          <w:szCs w:val="24"/>
        </w:rPr>
        <w:t>CIRCULATED:-</w:t>
      </w:r>
      <w:proofErr w:type="gramEnd"/>
      <w:r w:rsidRPr="00293406">
        <w:rPr>
          <w:sz w:val="24"/>
          <w:szCs w:val="24"/>
        </w:rPr>
        <w:t xml:space="preserve"> </w:t>
      </w:r>
      <w:r>
        <w:rPr>
          <w:sz w:val="24"/>
          <w:szCs w:val="24"/>
        </w:rPr>
        <w:t>Copy of the above report from Deloitte.</w:t>
      </w:r>
    </w:p>
    <w:p w14:paraId="7065CB46" w14:textId="77777777" w:rsidR="00437B98" w:rsidRDefault="00437B98" w:rsidP="00437B98">
      <w:pPr>
        <w:pStyle w:val="Normal0"/>
        <w:rPr>
          <w:sz w:val="24"/>
          <w:szCs w:val="24"/>
        </w:rPr>
      </w:pPr>
    </w:p>
    <w:p w14:paraId="0C342D5A" w14:textId="77777777" w:rsidR="00437B98" w:rsidRDefault="00437B98" w:rsidP="00437B98">
      <w:pPr>
        <w:pStyle w:val="Normal0"/>
        <w:rPr>
          <w:sz w:val="24"/>
          <w:szCs w:val="24"/>
        </w:rPr>
      </w:pPr>
      <w:r>
        <w:rPr>
          <w:sz w:val="24"/>
          <w:szCs w:val="24"/>
        </w:rPr>
        <w:t>The Chairman invited Ms Sammon from Deloitte to speak to the report.</w:t>
      </w:r>
    </w:p>
    <w:p w14:paraId="48BC7EFB" w14:textId="77777777" w:rsidR="00437B98" w:rsidRDefault="00437B98" w:rsidP="00437B98">
      <w:pPr>
        <w:pStyle w:val="Normal0"/>
        <w:rPr>
          <w:sz w:val="24"/>
          <w:szCs w:val="24"/>
        </w:rPr>
      </w:pPr>
    </w:p>
    <w:p w14:paraId="02604040" w14:textId="77777777" w:rsidR="00437B98" w:rsidRDefault="00437B98" w:rsidP="00437B98">
      <w:r>
        <w:t>Ms Sammon (Deloitte) highlighted the salient points and audit priorities within the report and noted there were five Priority 3 recommendations with an overall satisfactory level of assurance given.  Ms Sammon provided members with a brief synopsis of each of those Priority findings before seeking queries from members.</w:t>
      </w:r>
    </w:p>
    <w:p w14:paraId="418D7B4A" w14:textId="77777777" w:rsidR="00437B98" w:rsidRDefault="00437B98" w:rsidP="00437B98"/>
    <w:p w14:paraId="6BBFADE2" w14:textId="77777777" w:rsidR="00437B98" w:rsidRDefault="00437B98" w:rsidP="00437B98">
      <w:r>
        <w:t>Councillor McCollum noted one of the recommendations around Event Debriefing and agreed this was a useful exercise to be undertaken by all those involved with the event. Important issues such as liability, challenges during the event and lessons to be learnt could all be discussed post-event. As such she asked how information from those debriefing events could be made accessible, for example could they be included in some form of handbook or be downloaded.</w:t>
      </w:r>
    </w:p>
    <w:p w14:paraId="337EAC71" w14:textId="77777777" w:rsidR="00437B98" w:rsidRDefault="00437B98" w:rsidP="00437B98"/>
    <w:p w14:paraId="1DAA2FEA" w14:textId="77777777" w:rsidR="00437B98" w:rsidRDefault="00437B98" w:rsidP="00437B98">
      <w:r>
        <w:t>Ms Bonar suggested that would be a matter for Council Management to consider going forwards.</w:t>
      </w:r>
    </w:p>
    <w:p w14:paraId="24FCD4B7" w14:textId="77777777" w:rsidR="00437B98" w:rsidRDefault="00437B98" w:rsidP="00437B98"/>
    <w:p w14:paraId="12792682" w14:textId="77777777" w:rsidR="00437B98" w:rsidRDefault="00437B98" w:rsidP="00437B98">
      <w:r>
        <w:t>The Head of Finance indicated that he would feed those comments back to the relevant Head of Service for further consideration.</w:t>
      </w:r>
    </w:p>
    <w:p w14:paraId="4CC6FB47" w14:textId="77777777" w:rsidR="00437B98" w:rsidRDefault="00437B98" w:rsidP="00437B98"/>
    <w:p w14:paraId="08A2B986" w14:textId="77777777" w:rsidR="00437B98" w:rsidRDefault="00437B98" w:rsidP="00437B98">
      <w:r>
        <w:lastRenderedPageBreak/>
        <w:t>At this stage Councillor Wray noted the success last year’s events had been for the Council, however he commented that he did have some concerns in respect of the tendering process for trade stalls to attend Council events.</w:t>
      </w:r>
    </w:p>
    <w:p w14:paraId="65B3FE47" w14:textId="77777777" w:rsidR="00437B98" w:rsidRDefault="00437B98" w:rsidP="00437B98"/>
    <w:p w14:paraId="452ED743" w14:textId="77777777" w:rsidR="00437B98" w:rsidRDefault="00437B98" w:rsidP="00437B98">
      <w:r>
        <w:t xml:space="preserve">Ms Sammon advised that the Internal Audit was undertaken primarily to consider Events Planning and Budgeting. Any tendering exercises undertaken as part of an event was not considered as part of the Audit process. </w:t>
      </w:r>
    </w:p>
    <w:p w14:paraId="31050DA4" w14:textId="77777777" w:rsidR="00437B98" w:rsidRDefault="00437B98" w:rsidP="00437B98"/>
    <w:p w14:paraId="29E9206D" w14:textId="77777777" w:rsidR="00437B98" w:rsidRDefault="00437B98" w:rsidP="00437B98">
      <w:r>
        <w:t>Councillor Wray asked if feedback from members of the general public had been considered as part of the overall Audit scope.</w:t>
      </w:r>
    </w:p>
    <w:p w14:paraId="6F8DB2E3" w14:textId="77777777" w:rsidR="00437B98" w:rsidRDefault="00437B98" w:rsidP="00437B98"/>
    <w:p w14:paraId="2A149EA2" w14:textId="77777777" w:rsidR="00437B98" w:rsidRDefault="00437B98" w:rsidP="00437B98">
      <w:r>
        <w:t xml:space="preserve">In response Ms Sammon confirmed that the Audit had taken into consideration the post event procedures and processes rather than public feedback. </w:t>
      </w:r>
    </w:p>
    <w:p w14:paraId="7416838A" w14:textId="77777777" w:rsidR="00437B98" w:rsidRDefault="00437B98" w:rsidP="00437B98">
      <w:pPr>
        <w:pStyle w:val="Normal0"/>
        <w:rPr>
          <w:sz w:val="24"/>
          <w:szCs w:val="24"/>
        </w:rPr>
      </w:pPr>
    </w:p>
    <w:p w14:paraId="1EC14B68" w14:textId="77777777" w:rsidR="00437B98" w:rsidRDefault="00437B98" w:rsidP="00437B98">
      <w:pPr>
        <w:rPr>
          <w:b/>
        </w:rPr>
      </w:pPr>
      <w:r>
        <w:rPr>
          <w:b/>
        </w:rPr>
        <w:t>AGREED TO RECOMMEND, on the proposal of Councillor Wray, seconded by Councillor McCollum, that the report be noted.</w:t>
      </w:r>
    </w:p>
    <w:p w14:paraId="78769B6F" w14:textId="77777777" w:rsidR="00437B98" w:rsidRDefault="00437B98" w:rsidP="00437B98">
      <w:pPr>
        <w:rPr>
          <w:b/>
        </w:rPr>
      </w:pPr>
    </w:p>
    <w:p w14:paraId="5901402F" w14:textId="76515616" w:rsidR="00C0160C" w:rsidRDefault="00C0160C" w:rsidP="00C0160C">
      <w:pPr>
        <w:pStyle w:val="Heading2"/>
      </w:pPr>
      <w:r w:rsidRPr="00C0160C">
        <w:rPr>
          <w:u w:val="none"/>
        </w:rPr>
        <w:t>(</w:t>
      </w:r>
      <w:r w:rsidR="00437B98" w:rsidRPr="00C0160C">
        <w:rPr>
          <w:u w:val="none"/>
        </w:rPr>
        <w:t>b)</w:t>
      </w:r>
      <w:r w:rsidR="00437B98" w:rsidRPr="00C0160C">
        <w:rPr>
          <w:u w:val="none"/>
        </w:rPr>
        <w:tab/>
      </w:r>
      <w:r w:rsidR="00437B98">
        <w:t xml:space="preserve">Annual Assurance Statement </w:t>
      </w:r>
    </w:p>
    <w:p w14:paraId="7935FC8A" w14:textId="58BCAB37" w:rsidR="00437B98" w:rsidRDefault="00437B98" w:rsidP="00C0160C">
      <w:pPr>
        <w:ind w:firstLine="720"/>
      </w:pPr>
      <w:r>
        <w:t>(Appendix VII)</w:t>
      </w:r>
    </w:p>
    <w:p w14:paraId="272626DB" w14:textId="77777777" w:rsidR="00437B98" w:rsidRDefault="00437B98" w:rsidP="00437B98"/>
    <w:p w14:paraId="7DAD689C" w14:textId="77777777" w:rsidR="00437B98" w:rsidRDefault="00437B98" w:rsidP="00437B98">
      <w:pPr>
        <w:rPr>
          <w:rFonts w:cs="Arial"/>
          <w:b/>
          <w:bCs/>
        </w:rPr>
      </w:pPr>
      <w:r w:rsidRPr="00293406">
        <w:t xml:space="preserve">PREVIOUSLY </w:t>
      </w:r>
      <w:proofErr w:type="gramStart"/>
      <w:r w:rsidRPr="00293406">
        <w:t>CIRCULATED:-</w:t>
      </w:r>
      <w:proofErr w:type="gramEnd"/>
      <w:r w:rsidRPr="00293406">
        <w:t xml:space="preserve"> </w:t>
      </w:r>
      <w:r>
        <w:t>Report from Deloitte detailing its statement on the overall adequacy and effectiveness of Ards and North Down Borough Council’s framework of governance, risk management and internal control as it operated during the year to 31 March 2024 (FY2023/24).</w:t>
      </w:r>
    </w:p>
    <w:p w14:paraId="00932CB3" w14:textId="77777777" w:rsidR="00437B98" w:rsidRPr="00103055" w:rsidRDefault="00437B98" w:rsidP="00437B98">
      <w:pPr>
        <w:rPr>
          <w:rFonts w:cs="Arial"/>
          <w:b/>
          <w:bCs/>
        </w:rPr>
      </w:pPr>
    </w:p>
    <w:p w14:paraId="2926849A" w14:textId="6CC65F72" w:rsidR="00437B98" w:rsidRPr="00103055" w:rsidRDefault="00437B98" w:rsidP="00437B98">
      <w:pPr>
        <w:rPr>
          <w:rFonts w:cs="Arial"/>
        </w:rPr>
      </w:pPr>
      <w:r>
        <w:t>RECOMME</w:t>
      </w:r>
      <w:r w:rsidR="00C0160C">
        <w:t>NDED</w:t>
      </w:r>
      <w:r>
        <w:t xml:space="preserve"> that </w:t>
      </w:r>
      <w:r w:rsidRPr="00103055">
        <w:rPr>
          <w:rFonts w:cs="Arial"/>
        </w:rPr>
        <w:t>the report be noted.</w:t>
      </w:r>
    </w:p>
    <w:p w14:paraId="45B9DCEA" w14:textId="77777777" w:rsidR="00437B98" w:rsidRPr="004146DB" w:rsidRDefault="00437B98" w:rsidP="00437B98"/>
    <w:p w14:paraId="065CE19A" w14:textId="77777777" w:rsidR="00437B98" w:rsidRDefault="00437B98" w:rsidP="00437B98">
      <w:pPr>
        <w:pStyle w:val="Normal0"/>
        <w:rPr>
          <w:sz w:val="24"/>
          <w:szCs w:val="24"/>
        </w:rPr>
      </w:pPr>
      <w:r>
        <w:rPr>
          <w:sz w:val="24"/>
          <w:szCs w:val="24"/>
        </w:rPr>
        <w:t>The Chairman invited Ms Bonar from Deloitte to speak to the report.</w:t>
      </w:r>
    </w:p>
    <w:p w14:paraId="344791FC" w14:textId="77777777" w:rsidR="00437B98" w:rsidRDefault="00437B98" w:rsidP="00437B98">
      <w:pPr>
        <w:pStyle w:val="Normal0"/>
        <w:rPr>
          <w:sz w:val="24"/>
          <w:szCs w:val="24"/>
        </w:rPr>
      </w:pPr>
    </w:p>
    <w:p w14:paraId="38B83D80" w14:textId="77777777" w:rsidR="00437B98" w:rsidRDefault="00437B98" w:rsidP="00437B98">
      <w:pPr>
        <w:pStyle w:val="Normal0"/>
      </w:pPr>
      <w:r>
        <w:rPr>
          <w:sz w:val="24"/>
          <w:szCs w:val="24"/>
        </w:rPr>
        <w:t xml:space="preserve">Ms Bonar (Deloitte) provided members with an overview of the report highlighting the salient points within it. Members were advised </w:t>
      </w:r>
      <w:r w:rsidRPr="0099678A">
        <w:rPr>
          <w:sz w:val="24"/>
          <w:szCs w:val="24"/>
        </w:rPr>
        <w:t>that their reporting process ensured that all issues identified as part of the assurance Internal Audits were categorised as being either a Priority 1, 2, or 3.</w:t>
      </w:r>
      <w:r>
        <w:rPr>
          <w:sz w:val="24"/>
          <w:szCs w:val="24"/>
        </w:rPr>
        <w:t xml:space="preserve">  Currently there were no Priority 1 issues, four Priority 2 issues and 19 Priority 3 issues.  It was further noted that some Audits were still ongoing and as such the report would be updated in due course. Referring members to Page 6 of the report, </w:t>
      </w:r>
      <w:r w:rsidRPr="00321D4D">
        <w:rPr>
          <w:sz w:val="24"/>
          <w:szCs w:val="24"/>
        </w:rPr>
        <w:t xml:space="preserve">Ms Bonar advised that based </w:t>
      </w:r>
      <w:r>
        <w:rPr>
          <w:sz w:val="24"/>
          <w:szCs w:val="24"/>
        </w:rPr>
        <w:t>up</w:t>
      </w:r>
      <w:r w:rsidRPr="00321D4D">
        <w:rPr>
          <w:sz w:val="24"/>
          <w:szCs w:val="24"/>
        </w:rPr>
        <w:t>on the conclusions of their work during the year 1 April 2023 to 13 March 2024, a satisfactory level of assurance in relation to the Council’s arrangements for governance, risk management and control was provided to the Chief Executive .It was however noted that there remained a significant number of Internal Recommendations that had to be fully implemented.</w:t>
      </w:r>
      <w:r>
        <w:t xml:space="preserve"> </w:t>
      </w:r>
    </w:p>
    <w:p w14:paraId="0F1C1FE2" w14:textId="77777777" w:rsidR="00437B98" w:rsidRDefault="00437B98" w:rsidP="00437B98">
      <w:pPr>
        <w:pStyle w:val="Normal0"/>
      </w:pPr>
    </w:p>
    <w:p w14:paraId="44FFE669" w14:textId="77777777" w:rsidR="00437B98" w:rsidRDefault="00437B98" w:rsidP="00437B98">
      <w:pPr>
        <w:pStyle w:val="Normal0"/>
        <w:rPr>
          <w:sz w:val="24"/>
          <w:szCs w:val="24"/>
        </w:rPr>
      </w:pPr>
      <w:r>
        <w:rPr>
          <w:sz w:val="24"/>
          <w:szCs w:val="24"/>
        </w:rPr>
        <w:t xml:space="preserve">Councillor McCollum expressed delight that there were no new Priority 1 recommendations and continuing she sought clarification on how close the Council was to closing off those remaining outstanding Internal Recommendations. </w:t>
      </w:r>
    </w:p>
    <w:p w14:paraId="283724A9" w14:textId="77777777" w:rsidR="00437B98" w:rsidRDefault="00437B98" w:rsidP="00437B98">
      <w:pPr>
        <w:pStyle w:val="Normal0"/>
        <w:rPr>
          <w:sz w:val="24"/>
          <w:szCs w:val="24"/>
        </w:rPr>
      </w:pPr>
    </w:p>
    <w:p w14:paraId="66862B0E" w14:textId="77777777" w:rsidR="00437B98" w:rsidRPr="003F55C5" w:rsidRDefault="00437B98" w:rsidP="00437B98">
      <w:pPr>
        <w:pStyle w:val="Normal0"/>
        <w:rPr>
          <w:sz w:val="24"/>
          <w:szCs w:val="24"/>
        </w:rPr>
      </w:pPr>
      <w:r>
        <w:rPr>
          <w:sz w:val="24"/>
          <w:szCs w:val="24"/>
        </w:rPr>
        <w:t xml:space="preserve">Ms Bonar commented that it was difficult to say adding that it was a question regularly raised by clients. She added that they preferred to base their decisions upon whether or not every element within each recommendation had been completed.  All details she commented were included within the attached Appendix </w:t>
      </w:r>
      <w:r>
        <w:rPr>
          <w:sz w:val="24"/>
          <w:szCs w:val="24"/>
        </w:rPr>
        <w:lastRenderedPageBreak/>
        <w:t xml:space="preserve">and included all current and previous target dates with context provided as to why some of those targets had been missed. </w:t>
      </w:r>
    </w:p>
    <w:p w14:paraId="442E92C0" w14:textId="77777777" w:rsidR="00437B98" w:rsidRDefault="00437B98" w:rsidP="00437B98">
      <w:pPr>
        <w:pStyle w:val="Normal0"/>
        <w:rPr>
          <w:lang w:val="en-US"/>
        </w:rPr>
      </w:pPr>
    </w:p>
    <w:p w14:paraId="49C0A159" w14:textId="77777777" w:rsidR="00437B98" w:rsidRDefault="00437B98" w:rsidP="00437B98">
      <w:pPr>
        <w:rPr>
          <w:b/>
        </w:rPr>
      </w:pPr>
      <w:r>
        <w:rPr>
          <w:b/>
        </w:rPr>
        <w:t>AGREED TO RECOMMEND, on the proposal of Councillor McKee, seconded by Councillor Cochrane, that the recommendation be adopted.</w:t>
      </w:r>
    </w:p>
    <w:p w14:paraId="7DFAA5C0" w14:textId="77777777" w:rsidR="00437B98" w:rsidRDefault="00437B98" w:rsidP="00437B98">
      <w:pPr>
        <w:rPr>
          <w:b/>
        </w:rPr>
      </w:pPr>
    </w:p>
    <w:p w14:paraId="0BBBBFF2" w14:textId="266A75DF" w:rsidR="00C0160C" w:rsidRDefault="00C0160C" w:rsidP="00C0160C">
      <w:pPr>
        <w:pStyle w:val="Heading2"/>
      </w:pPr>
      <w:r w:rsidRPr="00C0160C">
        <w:rPr>
          <w:u w:val="none"/>
        </w:rPr>
        <w:t>(</w:t>
      </w:r>
      <w:r w:rsidR="00437B98" w:rsidRPr="00C0160C">
        <w:rPr>
          <w:u w:val="none"/>
        </w:rPr>
        <w:t>c)</w:t>
      </w:r>
      <w:r w:rsidR="00437B98" w:rsidRPr="00C0160C">
        <w:rPr>
          <w:u w:val="none"/>
        </w:rPr>
        <w:tab/>
      </w:r>
      <w:r w:rsidR="00437B98">
        <w:t xml:space="preserve">Internal Audit Plan 2024/25 </w:t>
      </w:r>
    </w:p>
    <w:p w14:paraId="13B5AF76" w14:textId="24EF4F23" w:rsidR="00437B98" w:rsidRPr="00BC4EBF" w:rsidRDefault="00437B98" w:rsidP="00C0160C">
      <w:pPr>
        <w:ind w:firstLine="720"/>
        <w:rPr>
          <w:bCs/>
        </w:rPr>
      </w:pPr>
      <w:r>
        <w:rPr>
          <w:bCs/>
        </w:rPr>
        <w:t>(Appendix VIII)</w:t>
      </w:r>
    </w:p>
    <w:p w14:paraId="3C190D52" w14:textId="77777777" w:rsidR="00437B98" w:rsidRDefault="00437B98" w:rsidP="00437B98">
      <w:pPr>
        <w:rPr>
          <w:b/>
        </w:rPr>
      </w:pPr>
    </w:p>
    <w:p w14:paraId="2820D942" w14:textId="77777777" w:rsidR="00437B98" w:rsidRDefault="00437B98" w:rsidP="00437B98">
      <w:pPr>
        <w:rPr>
          <w:rFonts w:cs="Arial"/>
          <w:b/>
          <w:bCs/>
        </w:rPr>
      </w:pPr>
      <w:r w:rsidRPr="00293406">
        <w:t xml:space="preserve">PREVIOUSLY </w:t>
      </w:r>
      <w:proofErr w:type="gramStart"/>
      <w:r w:rsidRPr="00293406">
        <w:t>CIRCULATED:-</w:t>
      </w:r>
      <w:proofErr w:type="gramEnd"/>
      <w:r w:rsidRPr="00293406">
        <w:t xml:space="preserve"> </w:t>
      </w:r>
      <w:r>
        <w:t>Report from Deloitte detailing its draft Internal Audit Plan for 2024/25.</w:t>
      </w:r>
    </w:p>
    <w:p w14:paraId="0F3B83FC" w14:textId="77777777" w:rsidR="00437B98" w:rsidRPr="00103055" w:rsidRDefault="00437B98" w:rsidP="00437B98">
      <w:pPr>
        <w:rPr>
          <w:rFonts w:cs="Arial"/>
          <w:b/>
          <w:bCs/>
        </w:rPr>
      </w:pPr>
    </w:p>
    <w:p w14:paraId="79430733" w14:textId="77777777" w:rsidR="00437B98" w:rsidRDefault="00437B98" w:rsidP="00437B98">
      <w:pPr>
        <w:rPr>
          <w:rFonts w:cs="Arial"/>
        </w:rPr>
      </w:pPr>
      <w:r>
        <w:t xml:space="preserve">RECOMMEDED that </w:t>
      </w:r>
      <w:r w:rsidRPr="00103055">
        <w:rPr>
          <w:rFonts w:cs="Arial"/>
        </w:rPr>
        <w:t>the report be noted.</w:t>
      </w:r>
    </w:p>
    <w:p w14:paraId="1B78399F" w14:textId="77777777" w:rsidR="00437B98" w:rsidRDefault="00437B98" w:rsidP="00437B98">
      <w:pPr>
        <w:rPr>
          <w:rFonts w:cs="Arial"/>
        </w:rPr>
      </w:pPr>
    </w:p>
    <w:p w14:paraId="6E47599B" w14:textId="77777777" w:rsidR="00437B98" w:rsidRPr="00974727" w:rsidRDefault="00437B98" w:rsidP="00437B98">
      <w:pPr>
        <w:rPr>
          <w:rFonts w:cs="Arial"/>
        </w:rPr>
      </w:pPr>
      <w:r>
        <w:rPr>
          <w:rFonts w:cs="Arial"/>
        </w:rPr>
        <w:t xml:space="preserve">Ms Bonar (Deloitte) guided members through the report and highlighted the salient points contained within it. She informed members that the last Internal Audit Plan was approved in March 2023. It was noted that a significant amount of work went into the planning process including </w:t>
      </w:r>
      <w:proofErr w:type="gramStart"/>
      <w:r>
        <w:rPr>
          <w:rFonts w:cs="Arial"/>
        </w:rPr>
        <w:t>taking into account</w:t>
      </w:r>
      <w:proofErr w:type="gramEnd"/>
      <w:r>
        <w:rPr>
          <w:rFonts w:cs="Arial"/>
        </w:rPr>
        <w:t xml:space="preserve"> what was happening within the sector itself. Queries from members were sought at this stage and none were put forward.</w:t>
      </w:r>
    </w:p>
    <w:p w14:paraId="42458F23" w14:textId="77777777" w:rsidR="00437B98" w:rsidRDefault="00437B98" w:rsidP="00437B98">
      <w:pPr>
        <w:pStyle w:val="Normal0"/>
        <w:rPr>
          <w:lang w:val="en-US"/>
        </w:rPr>
      </w:pPr>
    </w:p>
    <w:p w14:paraId="01910710" w14:textId="77777777" w:rsidR="00437B98" w:rsidRDefault="00437B98" w:rsidP="00437B98">
      <w:pPr>
        <w:rPr>
          <w:b/>
        </w:rPr>
      </w:pPr>
      <w:r>
        <w:rPr>
          <w:b/>
        </w:rPr>
        <w:t>AGREED TO RECOMMEND, on the proposal of Councillor Wray, seconded by Councillor Hollywood, that the recommendation be adopted.</w:t>
      </w:r>
    </w:p>
    <w:p w14:paraId="33C8A005" w14:textId="77777777" w:rsidR="00437B98" w:rsidRPr="008A2665" w:rsidRDefault="00437B98" w:rsidP="00437B98"/>
    <w:p w14:paraId="32AFA3EE" w14:textId="77777777" w:rsidR="00437B98" w:rsidRDefault="00437B98" w:rsidP="00437B98">
      <w:pPr>
        <w:pStyle w:val="Heading1"/>
      </w:pPr>
      <w:r w:rsidRPr="000766E9">
        <w:rPr>
          <w:u w:val="none"/>
        </w:rPr>
        <w:t>7.</w:t>
      </w:r>
      <w:r w:rsidRPr="000766E9">
        <w:rPr>
          <w:u w:val="none"/>
        </w:rPr>
        <w:tab/>
      </w:r>
      <w:r>
        <w:t>corporate governance</w:t>
      </w:r>
    </w:p>
    <w:p w14:paraId="1730A4B6" w14:textId="77777777" w:rsidR="00437B98" w:rsidRDefault="00437B98" w:rsidP="00C0160C">
      <w:pPr>
        <w:pStyle w:val="Normal0"/>
      </w:pPr>
    </w:p>
    <w:p w14:paraId="49C02BF0" w14:textId="2468CFE7" w:rsidR="00C0160C" w:rsidRDefault="00C0160C" w:rsidP="00C0160C">
      <w:pPr>
        <w:pStyle w:val="Heading2"/>
        <w:rPr>
          <w:bCs/>
          <w:caps/>
          <w:u w:val="none"/>
        </w:rPr>
      </w:pPr>
      <w:r>
        <w:rPr>
          <w:u w:val="none"/>
        </w:rPr>
        <w:t>(</w:t>
      </w:r>
      <w:r w:rsidR="00437B98">
        <w:rPr>
          <w:rFonts w:ascii="Arial Bold" w:hAnsi="Arial Bold"/>
          <w:u w:val="none"/>
        </w:rPr>
        <w:t>a)</w:t>
      </w:r>
      <w:r w:rsidR="00437B98">
        <w:rPr>
          <w:rFonts w:ascii="Arial Bold" w:hAnsi="Arial Bold"/>
          <w:u w:val="none"/>
        </w:rPr>
        <w:tab/>
      </w:r>
      <w:r w:rsidR="00437B98">
        <w:t>Corporate Risk Register</w:t>
      </w:r>
      <w:r w:rsidR="00437B98">
        <w:rPr>
          <w:bCs/>
          <w:u w:val="none"/>
        </w:rPr>
        <w:t xml:space="preserve"> </w:t>
      </w:r>
    </w:p>
    <w:p w14:paraId="402BA1A3" w14:textId="2E929DE5" w:rsidR="00437B98" w:rsidRPr="00C0160C" w:rsidRDefault="00437B98" w:rsidP="00C0160C">
      <w:pPr>
        <w:pStyle w:val="Normal0"/>
        <w:ind w:firstLine="720"/>
        <w:rPr>
          <w:b/>
          <w:caps/>
          <w:sz w:val="24"/>
          <w:szCs w:val="24"/>
        </w:rPr>
      </w:pPr>
      <w:r w:rsidRPr="00C0160C">
        <w:rPr>
          <w:sz w:val="24"/>
          <w:szCs w:val="24"/>
        </w:rPr>
        <w:t>(Appendix IX)</w:t>
      </w:r>
    </w:p>
    <w:p w14:paraId="64E4BF4B" w14:textId="77777777" w:rsidR="00437B98" w:rsidRDefault="00437B98" w:rsidP="00C0160C">
      <w:pPr>
        <w:pStyle w:val="Normal0"/>
      </w:pPr>
    </w:p>
    <w:p w14:paraId="368B96EF" w14:textId="77777777" w:rsidR="00437B98" w:rsidRPr="00103055" w:rsidRDefault="00437B98" w:rsidP="00437B98">
      <w:r w:rsidRPr="00BC4EBF">
        <w:rPr>
          <w:caps/>
        </w:rPr>
        <w:t xml:space="preserve">PREVIOUSLY </w:t>
      </w:r>
      <w:proofErr w:type="gramStart"/>
      <w:r w:rsidRPr="00BC4EBF">
        <w:rPr>
          <w:caps/>
        </w:rPr>
        <w:t>CIRCULATED:-</w:t>
      </w:r>
      <w:proofErr w:type="gramEnd"/>
      <w:r w:rsidRPr="00BC4EBF">
        <w:rPr>
          <w:b/>
          <w:bCs/>
          <w:caps/>
        </w:rPr>
        <w:t xml:space="preserve"> </w:t>
      </w:r>
      <w:r w:rsidRPr="00BC4EBF">
        <w:t xml:space="preserve">Report from </w:t>
      </w:r>
      <w:proofErr w:type="gramStart"/>
      <w:r w:rsidRPr="00BC4EBF">
        <w:t>the  Director</w:t>
      </w:r>
      <w:proofErr w:type="gramEnd"/>
      <w:r w:rsidRPr="00BC4EBF">
        <w:t xml:space="preserve"> of Corporate Services detailing that</w:t>
      </w:r>
      <w:r>
        <w:rPr>
          <w:b/>
          <w:bCs/>
          <w:caps/>
        </w:rPr>
        <w:t xml:space="preserve"> </w:t>
      </w:r>
      <w:r>
        <w:t xml:space="preserve">the redesign of the Corporate Risk Register (CRR) was reported to the Committee in September 2023.  The redesign incorporated improved headline Risk descriptions aligned to the achievement of strategic priorities, associated risk categories and assignment of the Risk Appetite agreed by Council.  There were currently 18 Corporate Risks, those were identified during the July 2023 CLT / HOST workshop facilitated by Deloitte.  Each Corporate Risk now had named Risk Leads to assist with the oversight, management and reporting of risks in line with the Corporate Risk Strategy.  </w:t>
      </w:r>
      <w:r w:rsidRPr="00103055">
        <w:t>As members w</w:t>
      </w:r>
      <w:r>
        <w:t>ould</w:t>
      </w:r>
      <w:r w:rsidRPr="00103055">
        <w:t xml:space="preserve"> be aware, the Corporate Risk Register (CRR)</w:t>
      </w:r>
      <w:r>
        <w:t xml:space="preserve"> </w:t>
      </w:r>
      <w:r>
        <w:rPr>
          <w:rFonts w:cs="Arial"/>
        </w:rPr>
        <w:t>wa</w:t>
      </w:r>
      <w:r w:rsidRPr="00103055">
        <w:rPr>
          <w:rFonts w:cs="Arial"/>
        </w:rPr>
        <w:t xml:space="preserve">s a live document which </w:t>
      </w:r>
      <w:r>
        <w:rPr>
          <w:rFonts w:cs="Arial"/>
        </w:rPr>
        <w:t>wa</w:t>
      </w:r>
      <w:r w:rsidRPr="00103055">
        <w:rPr>
          <w:rFonts w:cs="Arial"/>
        </w:rPr>
        <w:t>s amended as required</w:t>
      </w:r>
      <w:r>
        <w:rPr>
          <w:rFonts w:cs="Arial"/>
        </w:rPr>
        <w:t>.  T</w:t>
      </w:r>
      <w:r>
        <w:t xml:space="preserve">he attached CRR reflected the status as of 27 February 2024.  </w:t>
      </w:r>
    </w:p>
    <w:p w14:paraId="242A1DE0" w14:textId="77777777" w:rsidR="00437B98" w:rsidRDefault="00437B98" w:rsidP="00437B98">
      <w:pPr>
        <w:rPr>
          <w:rFonts w:cs="Arial"/>
        </w:rPr>
      </w:pPr>
    </w:p>
    <w:p w14:paraId="7EC8E60D" w14:textId="77777777" w:rsidR="00437B98" w:rsidRDefault="00437B98" w:rsidP="00437B98">
      <w:pPr>
        <w:rPr>
          <w:rFonts w:cs="Arial"/>
          <w:b/>
          <w:bCs/>
        </w:rPr>
      </w:pPr>
      <w:r>
        <w:rPr>
          <w:rFonts w:cs="Arial"/>
          <w:b/>
          <w:bCs/>
        </w:rPr>
        <w:t>Further Development</w:t>
      </w:r>
    </w:p>
    <w:p w14:paraId="7C2E6C17" w14:textId="77777777" w:rsidR="00437B98" w:rsidRPr="00D84330" w:rsidRDefault="00437B98" w:rsidP="00437B98">
      <w:pPr>
        <w:pStyle w:val="xxmsonormal"/>
        <w:rPr>
          <w:rFonts w:ascii="Arial" w:hAnsi="Arial" w:cs="Arial"/>
          <w:sz w:val="24"/>
          <w:szCs w:val="24"/>
        </w:rPr>
      </w:pPr>
      <w:r w:rsidRPr="00D84330">
        <w:rPr>
          <w:rFonts w:ascii="Arial" w:hAnsi="Arial" w:cs="Arial"/>
          <w:sz w:val="24"/>
          <w:szCs w:val="24"/>
        </w:rPr>
        <w:t>Work continue</w:t>
      </w:r>
      <w:r>
        <w:rPr>
          <w:rFonts w:ascii="Arial" w:hAnsi="Arial" w:cs="Arial"/>
          <w:sz w:val="24"/>
          <w:szCs w:val="24"/>
        </w:rPr>
        <w:t>d</w:t>
      </w:r>
      <w:r w:rsidRPr="00D84330">
        <w:rPr>
          <w:rFonts w:ascii="Arial" w:hAnsi="Arial" w:cs="Arial"/>
          <w:sz w:val="24"/>
          <w:szCs w:val="24"/>
        </w:rPr>
        <w:t xml:space="preserve"> to develop the Corporate Risk Register with the aim of improving assurance and reporting detail capability.  Risk detail and actions plans </w:t>
      </w:r>
      <w:r>
        <w:rPr>
          <w:rFonts w:ascii="Arial" w:hAnsi="Arial" w:cs="Arial"/>
          <w:sz w:val="24"/>
          <w:szCs w:val="24"/>
        </w:rPr>
        <w:t>we</w:t>
      </w:r>
      <w:r w:rsidRPr="00D84330">
        <w:rPr>
          <w:rFonts w:ascii="Arial" w:hAnsi="Arial" w:cs="Arial"/>
          <w:sz w:val="24"/>
          <w:szCs w:val="24"/>
        </w:rPr>
        <w:t xml:space="preserve">re currently in development with the updated and revised register to be reported to Audit in </w:t>
      </w:r>
      <w:r w:rsidRPr="007803B8">
        <w:rPr>
          <w:rFonts w:ascii="Arial" w:hAnsi="Arial" w:cs="Arial"/>
          <w:sz w:val="24"/>
          <w:szCs w:val="24"/>
        </w:rPr>
        <w:t>June</w:t>
      </w:r>
      <w:r w:rsidRPr="00D84330">
        <w:rPr>
          <w:rFonts w:ascii="Arial" w:hAnsi="Arial" w:cs="Arial"/>
          <w:b/>
          <w:bCs/>
          <w:sz w:val="24"/>
          <w:szCs w:val="24"/>
        </w:rPr>
        <w:t xml:space="preserve"> </w:t>
      </w:r>
      <w:r w:rsidRPr="00D84330">
        <w:rPr>
          <w:rFonts w:ascii="Arial" w:hAnsi="Arial" w:cs="Arial"/>
          <w:sz w:val="24"/>
          <w:szCs w:val="24"/>
        </w:rPr>
        <w:t>2024.</w:t>
      </w:r>
    </w:p>
    <w:p w14:paraId="1BF5B9CD" w14:textId="77777777" w:rsidR="00437B98" w:rsidRPr="00103055" w:rsidRDefault="00437B98" w:rsidP="00437B98">
      <w:pPr>
        <w:rPr>
          <w:rFonts w:cs="Arial"/>
          <w:b/>
          <w:bCs/>
        </w:rPr>
      </w:pPr>
    </w:p>
    <w:p w14:paraId="3CE5A24C" w14:textId="77777777" w:rsidR="00437B98" w:rsidRDefault="00437B98" w:rsidP="00437B98">
      <w:pPr>
        <w:rPr>
          <w:rFonts w:cs="Arial"/>
        </w:rPr>
      </w:pPr>
      <w:r>
        <w:rPr>
          <w:rFonts w:cs="Arial"/>
        </w:rPr>
        <w:t xml:space="preserve">RECOMMENDED </w:t>
      </w:r>
      <w:r w:rsidRPr="00103055">
        <w:rPr>
          <w:rFonts w:cs="Arial"/>
        </w:rPr>
        <w:t xml:space="preserve">that </w:t>
      </w:r>
      <w:r>
        <w:rPr>
          <w:rFonts w:cs="Arial"/>
        </w:rPr>
        <w:t xml:space="preserve">Council note </w:t>
      </w:r>
      <w:r w:rsidRPr="00103055">
        <w:rPr>
          <w:rFonts w:cs="Arial"/>
        </w:rPr>
        <w:t>the report.</w:t>
      </w:r>
    </w:p>
    <w:p w14:paraId="5090199F" w14:textId="77777777" w:rsidR="00437B98" w:rsidRDefault="00437B98" w:rsidP="00437B98">
      <w:pPr>
        <w:rPr>
          <w:rFonts w:cs="Arial"/>
        </w:rPr>
      </w:pPr>
    </w:p>
    <w:p w14:paraId="4333C4B3" w14:textId="77777777" w:rsidR="00437B98" w:rsidRDefault="00437B98" w:rsidP="00437B98">
      <w:pPr>
        <w:rPr>
          <w:rFonts w:cs="Arial"/>
        </w:rPr>
      </w:pPr>
      <w:r>
        <w:rPr>
          <w:rFonts w:cs="Arial"/>
        </w:rPr>
        <w:t xml:space="preserve">The Director of Corporate Services guided members through the report highlighting the salient points within it. He took the opportunity to remind members that the CRR </w:t>
      </w:r>
      <w:r>
        <w:rPr>
          <w:rFonts w:cs="Arial"/>
        </w:rPr>
        <w:lastRenderedPageBreak/>
        <w:t xml:space="preserve">was a live document and one which was reviewed by the Council’s Corporate Leadership Team and Heads of Service. </w:t>
      </w:r>
    </w:p>
    <w:p w14:paraId="340DDBFF" w14:textId="77777777" w:rsidR="00437B98" w:rsidRDefault="00437B98" w:rsidP="00437B98">
      <w:pPr>
        <w:rPr>
          <w:rFonts w:cs="Arial"/>
        </w:rPr>
      </w:pPr>
    </w:p>
    <w:p w14:paraId="12BD9EBB" w14:textId="77777777" w:rsidR="00437B98" w:rsidRDefault="00437B98" w:rsidP="00437B98">
      <w:pPr>
        <w:rPr>
          <w:rFonts w:cs="Arial"/>
        </w:rPr>
      </w:pPr>
      <w:r>
        <w:rPr>
          <w:rFonts w:cs="Arial"/>
        </w:rPr>
        <w:t>In response to a query from Councillor McCollum, the Director guided members through the headings at the top of the CRR and explained their rationale.</w:t>
      </w:r>
    </w:p>
    <w:p w14:paraId="0F7F1E4A" w14:textId="77777777" w:rsidR="00437B98" w:rsidRDefault="00437B98" w:rsidP="00437B98">
      <w:pPr>
        <w:rPr>
          <w:rFonts w:cs="Arial"/>
        </w:rPr>
      </w:pPr>
    </w:p>
    <w:p w14:paraId="1AB9B2C2" w14:textId="77777777" w:rsidR="00437B98" w:rsidRDefault="00437B98" w:rsidP="00437B98">
      <w:pPr>
        <w:rPr>
          <w:rFonts w:cs="Arial"/>
        </w:rPr>
      </w:pPr>
      <w:r>
        <w:rPr>
          <w:rFonts w:cs="Arial"/>
        </w:rPr>
        <w:t xml:space="preserve">Referring to CRR5, Council’s Ability to meet Net Zero Targets, Councillor Wray sought clarification on whether those were Council targets or Northern Ireland wide targets. </w:t>
      </w:r>
    </w:p>
    <w:p w14:paraId="610B86F4" w14:textId="77777777" w:rsidR="00437B98" w:rsidRDefault="00437B98" w:rsidP="00437B98">
      <w:pPr>
        <w:rPr>
          <w:rFonts w:cs="Arial"/>
        </w:rPr>
      </w:pPr>
    </w:p>
    <w:p w14:paraId="12452D9D" w14:textId="77777777" w:rsidR="00437B98" w:rsidRDefault="00437B98" w:rsidP="00437B98">
      <w:pPr>
        <w:rPr>
          <w:rFonts w:cs="Arial"/>
        </w:rPr>
      </w:pPr>
      <w:r>
        <w:rPr>
          <w:rFonts w:cs="Arial"/>
        </w:rPr>
        <w:t>In response the Director indicated that the Council’s target was to action those targets laid out within the relevant legislation.</w:t>
      </w:r>
    </w:p>
    <w:p w14:paraId="02F393E4" w14:textId="77777777" w:rsidR="00437B98" w:rsidRDefault="00437B98" w:rsidP="00437B98">
      <w:pPr>
        <w:rPr>
          <w:rFonts w:cs="Arial"/>
        </w:rPr>
      </w:pPr>
    </w:p>
    <w:p w14:paraId="557D399D" w14:textId="77777777" w:rsidR="00437B98" w:rsidRPr="00153F3D" w:rsidRDefault="00437B98" w:rsidP="00437B98">
      <w:pPr>
        <w:rPr>
          <w:rFonts w:cs="Arial"/>
        </w:rPr>
      </w:pPr>
      <w:r>
        <w:rPr>
          <w:rFonts w:cs="Arial"/>
        </w:rPr>
        <w:t xml:space="preserve">As a member of the Council’s Environment Committee, Councillor Wray was of the opinion that the Council was doing well in respect of its Net Zero targets. As such he </w:t>
      </w:r>
      <w:proofErr w:type="gramStart"/>
      <w:r>
        <w:rPr>
          <w:rFonts w:cs="Arial"/>
        </w:rPr>
        <w:t>believe</w:t>
      </w:r>
      <w:proofErr w:type="gramEnd"/>
      <w:r>
        <w:rPr>
          <w:rFonts w:cs="Arial"/>
        </w:rPr>
        <w:t xml:space="preserve"> that Northern Ireland and indeed all of Europe needed to be doing more to achieve those targets. Continuing he referred to CRR16 which was around </w:t>
      </w:r>
      <w:r>
        <w:t xml:space="preserve">failure to fulfil the Council’s statutory obligations under the Burial Grounds Regulations (NI) 1992 regarding the provision of burial space. He noted that this was a Category 5 Inherent Risk adding that clearly there was work there which needed to be carried out in the </w:t>
      </w:r>
      <w:proofErr w:type="gramStart"/>
      <w:r>
        <w:t>not too distant</w:t>
      </w:r>
      <w:proofErr w:type="gramEnd"/>
      <w:r>
        <w:t xml:space="preserve"> future.</w:t>
      </w:r>
    </w:p>
    <w:p w14:paraId="4018272F" w14:textId="77777777" w:rsidR="00437B98" w:rsidRDefault="00437B98" w:rsidP="00437B98"/>
    <w:p w14:paraId="79A41D2C" w14:textId="77777777" w:rsidR="00437B98" w:rsidRDefault="00437B98" w:rsidP="00437B98">
      <w:r>
        <w:t>The Director of Corporate Services commented that the risk was that of failure of the Council to meet its statutory obligations and categorised as a five which flagged up the need for a full plan to be put into place to fulfil those obligations.</w:t>
      </w:r>
    </w:p>
    <w:p w14:paraId="28001ECA" w14:textId="77777777" w:rsidR="00437B98" w:rsidRDefault="00437B98" w:rsidP="00437B98"/>
    <w:p w14:paraId="27AA0453" w14:textId="77777777" w:rsidR="00437B98" w:rsidRDefault="00437B98" w:rsidP="00437B98">
      <w:r>
        <w:t>At this stage Alderman McAlpine asked if all members of the Council’s Corporate Leadership Team adopted the same approach when it came to mitigations presented in the CRR. She added that would be important for a level of consistency to be maintained when managing any risks.</w:t>
      </w:r>
    </w:p>
    <w:p w14:paraId="4074AEEE" w14:textId="77777777" w:rsidR="00437B98" w:rsidRDefault="00437B98" w:rsidP="00437B98"/>
    <w:p w14:paraId="5767C4F0" w14:textId="77777777" w:rsidR="00437B98" w:rsidRDefault="00437B98" w:rsidP="00437B98">
      <w:r>
        <w:t xml:space="preserve">In response the Director of Corporate Services suggested that it could be a case of ‘Apples versus Oranges’ but he advised that there was a linkage in the middle of the process in the form of the Risk Manager who reviewed and challenged the members of the Corporate Leadership Team on those matters.  Continuing he stated that once the CRR was completely up and running he would be looking to report on matters such as this and include any changes which had taken place in scoring and provide an update on actions. </w:t>
      </w:r>
    </w:p>
    <w:p w14:paraId="42FB1B48" w14:textId="77777777" w:rsidR="00437B98" w:rsidRDefault="00437B98" w:rsidP="00437B98"/>
    <w:p w14:paraId="365268CE" w14:textId="77777777" w:rsidR="00437B98" w:rsidRDefault="00437B98" w:rsidP="00437B98">
      <w:r>
        <w:t xml:space="preserve">Alderman McAlpine stated that what she would be looking for would be to establish if the action had been taken and if it was then completed. </w:t>
      </w:r>
      <w:proofErr w:type="gramStart"/>
      <w:r>
        <w:t>However</w:t>
      </w:r>
      <w:proofErr w:type="gramEnd"/>
      <w:r>
        <w:t xml:space="preserve"> if there were any issues which remained as work in progress those in her opinion remained a risk. She added that consistency across the board would be useful.</w:t>
      </w:r>
    </w:p>
    <w:p w14:paraId="128B83E6" w14:textId="77777777" w:rsidR="00437B98" w:rsidRDefault="00437B98" w:rsidP="00437B98"/>
    <w:p w14:paraId="0D4FD8F6" w14:textId="77777777" w:rsidR="00437B98" w:rsidRDefault="00437B98" w:rsidP="00437B98">
      <w:pPr>
        <w:rPr>
          <w:b/>
        </w:rPr>
      </w:pPr>
      <w:r>
        <w:rPr>
          <w:b/>
        </w:rPr>
        <w:t>AGREED TO RECOMMEND, on the proposal of Councillor McCollum, seconded by Alderman McAlpine, that the recommendation be adopted.</w:t>
      </w:r>
    </w:p>
    <w:p w14:paraId="4B431701" w14:textId="77777777" w:rsidR="00437B98" w:rsidRDefault="00437B98" w:rsidP="00437B98">
      <w:pPr>
        <w:rPr>
          <w:rFonts w:ascii="Arial Bold" w:hAnsi="Arial Bold"/>
          <w:b/>
          <w:bCs/>
          <w:caps/>
          <w:sz w:val="28"/>
          <w:szCs w:val="28"/>
          <w:u w:val="single"/>
        </w:rPr>
      </w:pPr>
      <w:bookmarkStart w:id="2" w:name="_Hlk146011915"/>
    </w:p>
    <w:p w14:paraId="67D65FB2" w14:textId="77777777" w:rsidR="00437B98" w:rsidRDefault="00437B98" w:rsidP="00437B98">
      <w:pPr>
        <w:pStyle w:val="Heading1"/>
      </w:pPr>
      <w:r>
        <w:rPr>
          <w:u w:val="none"/>
        </w:rPr>
        <w:t>8</w:t>
      </w:r>
      <w:r w:rsidRPr="000766E9">
        <w:rPr>
          <w:u w:val="none"/>
        </w:rPr>
        <w:t>.</w:t>
      </w:r>
      <w:r w:rsidRPr="000766E9">
        <w:rPr>
          <w:u w:val="none"/>
        </w:rPr>
        <w:tab/>
      </w:r>
      <w:r>
        <w:t>MEETING SCHEDULE AND WORKPLAN 2024/25 (FILE AUD02)</w:t>
      </w:r>
    </w:p>
    <w:p w14:paraId="262223CE" w14:textId="77777777" w:rsidR="00437B98" w:rsidRDefault="00437B98" w:rsidP="00437B98">
      <w:pPr>
        <w:rPr>
          <w:b/>
          <w:bCs/>
        </w:rPr>
      </w:pPr>
    </w:p>
    <w:p w14:paraId="06C45E25" w14:textId="77777777" w:rsidR="00437B98" w:rsidRDefault="00437B98" w:rsidP="00437B98">
      <w:r>
        <w:lastRenderedPageBreak/>
        <w:t xml:space="preserve">PREVIOUSLY </w:t>
      </w:r>
      <w:proofErr w:type="gramStart"/>
      <w:r>
        <w:t>CIRCULATED:-</w:t>
      </w:r>
      <w:proofErr w:type="gramEnd"/>
      <w:r>
        <w:t xml:space="preserve"> Report from the Director of Corporate </w:t>
      </w:r>
      <w:proofErr w:type="gramStart"/>
      <w:r>
        <w:t>Services  stating</w:t>
      </w:r>
      <w:proofErr w:type="gramEnd"/>
      <w:r>
        <w:t xml:space="preserve"> that in order to assist the Committee with its oversight responsibilities a suggested meeting schedule and work plan has been prepared.</w:t>
      </w:r>
    </w:p>
    <w:p w14:paraId="365C6FC8" w14:textId="77777777" w:rsidR="00437B98" w:rsidRDefault="00437B98" w:rsidP="00437B98">
      <w:pPr>
        <w:jc w:val="both"/>
        <w:rPr>
          <w:rFonts w:cs="Arial"/>
          <w:bCs/>
        </w:rPr>
      </w:pP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77"/>
        <w:gridCol w:w="5245"/>
      </w:tblGrid>
      <w:tr w:rsidR="00437B98" w:rsidRPr="00A67E6A" w14:paraId="24BD3998" w14:textId="77777777" w:rsidTr="00741B35">
        <w:trPr>
          <w:tblHeader/>
        </w:trPr>
        <w:tc>
          <w:tcPr>
            <w:tcW w:w="4077" w:type="dxa"/>
            <w:shd w:val="clear" w:color="auto" w:fill="BFBFBF" w:themeFill="background1" w:themeFillShade="BF"/>
          </w:tcPr>
          <w:p w14:paraId="13392A4B" w14:textId="77777777" w:rsidR="00437B98" w:rsidRPr="00A67E6A" w:rsidRDefault="00437B98" w:rsidP="00741B35">
            <w:pPr>
              <w:spacing w:line="360" w:lineRule="auto"/>
              <w:jc w:val="both"/>
              <w:rPr>
                <w:rFonts w:cs="Arial"/>
                <w:b/>
              </w:rPr>
            </w:pPr>
            <w:r w:rsidRPr="00A67E6A">
              <w:rPr>
                <w:rFonts w:cs="Arial"/>
                <w:b/>
              </w:rPr>
              <w:t>Meeting Date</w:t>
            </w:r>
          </w:p>
        </w:tc>
        <w:tc>
          <w:tcPr>
            <w:tcW w:w="5245" w:type="dxa"/>
            <w:shd w:val="clear" w:color="auto" w:fill="BFBFBF" w:themeFill="background1" w:themeFillShade="BF"/>
          </w:tcPr>
          <w:p w14:paraId="13184289" w14:textId="77777777" w:rsidR="00437B98" w:rsidRPr="00A67E6A" w:rsidRDefault="00437B98" w:rsidP="00741B35">
            <w:pPr>
              <w:spacing w:line="360" w:lineRule="auto"/>
              <w:jc w:val="both"/>
              <w:rPr>
                <w:rFonts w:cs="Arial"/>
                <w:b/>
              </w:rPr>
            </w:pPr>
            <w:r w:rsidRPr="00A67E6A">
              <w:rPr>
                <w:rFonts w:cs="Arial"/>
                <w:b/>
              </w:rPr>
              <w:t>Agenda Items</w:t>
            </w:r>
          </w:p>
        </w:tc>
      </w:tr>
      <w:tr w:rsidR="00437B98" w:rsidRPr="00A67E6A" w14:paraId="5FCD3795" w14:textId="77777777" w:rsidTr="00741B35">
        <w:tc>
          <w:tcPr>
            <w:tcW w:w="4077" w:type="dxa"/>
          </w:tcPr>
          <w:p w14:paraId="0A573C10" w14:textId="77777777" w:rsidR="00437B98" w:rsidRPr="00A67E6A" w:rsidRDefault="00437B98" w:rsidP="00741B35">
            <w:pPr>
              <w:jc w:val="both"/>
              <w:rPr>
                <w:rFonts w:cs="Arial"/>
              </w:rPr>
            </w:pPr>
            <w:r w:rsidRPr="00A67E6A">
              <w:rPr>
                <w:rFonts w:cs="Arial"/>
              </w:rPr>
              <w:t>2</w:t>
            </w:r>
            <w:r>
              <w:rPr>
                <w:rFonts w:cs="Arial"/>
              </w:rPr>
              <w:t>4</w:t>
            </w:r>
            <w:r w:rsidRPr="00A67E6A">
              <w:rPr>
                <w:rFonts w:cs="Arial"/>
              </w:rPr>
              <w:t xml:space="preserve"> June 20</w:t>
            </w:r>
            <w:r>
              <w:rPr>
                <w:rFonts w:cs="Arial"/>
              </w:rPr>
              <w:t>24</w:t>
            </w:r>
          </w:p>
        </w:tc>
        <w:tc>
          <w:tcPr>
            <w:tcW w:w="5245" w:type="dxa"/>
          </w:tcPr>
          <w:p w14:paraId="4FA7DBFF" w14:textId="77777777" w:rsidR="00437B98" w:rsidRDefault="00437B98" w:rsidP="00741B35">
            <w:pPr>
              <w:pStyle w:val="ListParagraph"/>
              <w:numPr>
                <w:ilvl w:val="0"/>
                <w:numId w:val="4"/>
              </w:numPr>
              <w:suppressAutoHyphens w:val="0"/>
              <w:autoSpaceDN/>
              <w:ind w:left="459"/>
              <w:textAlignment w:val="auto"/>
              <w:rPr>
                <w:rFonts w:cs="Arial"/>
              </w:rPr>
            </w:pPr>
            <w:r w:rsidRPr="00A67E6A">
              <w:rPr>
                <w:rFonts w:cs="Arial"/>
              </w:rPr>
              <w:t xml:space="preserve">Draft </w:t>
            </w:r>
            <w:r>
              <w:rPr>
                <w:rFonts w:cs="Arial"/>
              </w:rPr>
              <w:t>Financial Statements Review</w:t>
            </w:r>
          </w:p>
          <w:p w14:paraId="75AFA997" w14:textId="77777777" w:rsidR="00437B98" w:rsidRPr="00A67E6A" w:rsidRDefault="00437B98" w:rsidP="00741B35">
            <w:pPr>
              <w:pStyle w:val="ListParagraph"/>
              <w:numPr>
                <w:ilvl w:val="0"/>
                <w:numId w:val="4"/>
              </w:numPr>
              <w:suppressAutoHyphens w:val="0"/>
              <w:autoSpaceDN/>
              <w:ind w:left="459"/>
              <w:textAlignment w:val="auto"/>
              <w:rPr>
                <w:rFonts w:cs="Arial"/>
              </w:rPr>
            </w:pPr>
            <w:r w:rsidRPr="00A67E6A">
              <w:rPr>
                <w:rFonts w:cs="Arial"/>
              </w:rPr>
              <w:t>Governance Statement Review</w:t>
            </w:r>
          </w:p>
          <w:p w14:paraId="6F09EB88"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Statements of Assurance Update</w:t>
            </w:r>
          </w:p>
          <w:p w14:paraId="6A9DACFA" w14:textId="77777777" w:rsidR="00437B98"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Review of Terms of Reference</w:t>
            </w:r>
          </w:p>
          <w:p w14:paraId="3E01D44D"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Internal Audit Strategic and Annual Plan</w:t>
            </w:r>
          </w:p>
          <w:p w14:paraId="673A73E0"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Performance Improvement Progress</w:t>
            </w:r>
          </w:p>
          <w:p w14:paraId="487C336A" w14:textId="77777777" w:rsidR="00437B98" w:rsidRPr="00823B68" w:rsidRDefault="00437B98" w:rsidP="00741B35">
            <w:pPr>
              <w:pStyle w:val="ListParagraph"/>
              <w:ind w:left="459"/>
              <w:jc w:val="both"/>
              <w:rPr>
                <w:rFonts w:cs="Arial"/>
                <w:sz w:val="12"/>
              </w:rPr>
            </w:pPr>
          </w:p>
        </w:tc>
      </w:tr>
      <w:tr w:rsidR="00437B98" w:rsidRPr="00A67E6A" w14:paraId="258E2082" w14:textId="77777777" w:rsidTr="00741B35">
        <w:tc>
          <w:tcPr>
            <w:tcW w:w="4077" w:type="dxa"/>
          </w:tcPr>
          <w:p w14:paraId="5EDA334E" w14:textId="77777777" w:rsidR="00437B98" w:rsidRPr="00A67E6A" w:rsidRDefault="00437B98" w:rsidP="00741B35">
            <w:pPr>
              <w:jc w:val="both"/>
              <w:rPr>
                <w:rFonts w:cs="Arial"/>
              </w:rPr>
            </w:pPr>
            <w:r>
              <w:rPr>
                <w:rFonts w:cs="Arial"/>
              </w:rPr>
              <w:t>23</w:t>
            </w:r>
            <w:r w:rsidRPr="00A67E6A">
              <w:rPr>
                <w:rFonts w:cs="Arial"/>
              </w:rPr>
              <w:t xml:space="preserve"> September 20</w:t>
            </w:r>
            <w:r>
              <w:rPr>
                <w:rFonts w:cs="Arial"/>
              </w:rPr>
              <w:t>24</w:t>
            </w:r>
          </w:p>
        </w:tc>
        <w:tc>
          <w:tcPr>
            <w:tcW w:w="5245" w:type="dxa"/>
          </w:tcPr>
          <w:p w14:paraId="73EF31EA"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 xml:space="preserve">Audited </w:t>
            </w:r>
            <w:r>
              <w:rPr>
                <w:rFonts w:cs="Arial"/>
              </w:rPr>
              <w:t>Financial Statements</w:t>
            </w:r>
            <w:r w:rsidRPr="00A67E6A">
              <w:rPr>
                <w:rFonts w:cs="Arial"/>
              </w:rPr>
              <w:t xml:space="preserve"> Approval</w:t>
            </w:r>
          </w:p>
          <w:p w14:paraId="3A5AE481" w14:textId="77777777" w:rsidR="00437B98"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Draft Report to those charged with Governance</w:t>
            </w:r>
          </w:p>
          <w:p w14:paraId="4BFD0480"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Internal Audit Recommendations follow-up</w:t>
            </w:r>
          </w:p>
          <w:p w14:paraId="44A281F5" w14:textId="77777777" w:rsidR="00437B98" w:rsidRPr="00415B48" w:rsidRDefault="00437B98" w:rsidP="00741B35">
            <w:pPr>
              <w:pStyle w:val="ListParagraph"/>
              <w:numPr>
                <w:ilvl w:val="0"/>
                <w:numId w:val="4"/>
              </w:numPr>
              <w:suppressAutoHyphens w:val="0"/>
              <w:autoSpaceDN/>
              <w:ind w:left="459"/>
              <w:jc w:val="both"/>
              <w:textAlignment w:val="auto"/>
              <w:rPr>
                <w:rFonts w:cs="Arial"/>
              </w:rPr>
            </w:pPr>
            <w:r>
              <w:rPr>
                <w:rFonts w:cs="Arial"/>
              </w:rPr>
              <w:t>Corporate Risk Register Review</w:t>
            </w:r>
          </w:p>
          <w:p w14:paraId="29607D94"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Pr>
                <w:rFonts w:cs="Arial"/>
              </w:rPr>
              <w:t>Policy Status Review</w:t>
            </w:r>
          </w:p>
          <w:p w14:paraId="75BE6DFB" w14:textId="77777777" w:rsidR="00437B98" w:rsidRPr="00823B68" w:rsidRDefault="00437B98" w:rsidP="00741B35">
            <w:pPr>
              <w:pStyle w:val="ListParagraph"/>
              <w:ind w:left="459"/>
              <w:jc w:val="both"/>
              <w:rPr>
                <w:rFonts w:cs="Arial"/>
                <w:sz w:val="12"/>
                <w:szCs w:val="16"/>
              </w:rPr>
            </w:pPr>
          </w:p>
        </w:tc>
      </w:tr>
      <w:tr w:rsidR="00437B98" w:rsidRPr="00A67E6A" w14:paraId="520535DD" w14:textId="77777777" w:rsidTr="00741B35">
        <w:tc>
          <w:tcPr>
            <w:tcW w:w="4077" w:type="dxa"/>
          </w:tcPr>
          <w:p w14:paraId="5881EB79" w14:textId="77777777" w:rsidR="00437B98" w:rsidRPr="00A67E6A" w:rsidRDefault="00437B98" w:rsidP="00741B35">
            <w:pPr>
              <w:jc w:val="both"/>
              <w:rPr>
                <w:rFonts w:cs="Arial"/>
              </w:rPr>
            </w:pPr>
            <w:r w:rsidRPr="00F57ED1">
              <w:rPr>
                <w:rFonts w:cs="Arial"/>
              </w:rPr>
              <w:t>1</w:t>
            </w:r>
            <w:r>
              <w:rPr>
                <w:rFonts w:cs="Arial"/>
              </w:rPr>
              <w:t>6</w:t>
            </w:r>
            <w:r w:rsidRPr="00F57ED1">
              <w:rPr>
                <w:rFonts w:cs="Arial"/>
              </w:rPr>
              <w:t xml:space="preserve"> December 202</w:t>
            </w:r>
            <w:r>
              <w:rPr>
                <w:rFonts w:cs="Arial"/>
              </w:rPr>
              <w:t>4</w:t>
            </w:r>
          </w:p>
        </w:tc>
        <w:tc>
          <w:tcPr>
            <w:tcW w:w="5245" w:type="dxa"/>
          </w:tcPr>
          <w:p w14:paraId="0B336F68"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Final Report to Those charged with Governance</w:t>
            </w:r>
          </w:p>
          <w:p w14:paraId="4F459237"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Final Audit Letter</w:t>
            </w:r>
          </w:p>
          <w:p w14:paraId="3B0732FB"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530904">
              <w:rPr>
                <w:rFonts w:cs="Arial"/>
              </w:rPr>
              <w:t xml:space="preserve">Improvement Audit and Assessment </w:t>
            </w:r>
            <w:r w:rsidRPr="00A67E6A">
              <w:rPr>
                <w:rFonts w:cs="Arial"/>
              </w:rPr>
              <w:t>Report</w:t>
            </w:r>
            <w:r>
              <w:rPr>
                <w:rFonts w:cs="Arial"/>
              </w:rPr>
              <w:t>s</w:t>
            </w:r>
          </w:p>
          <w:p w14:paraId="1E3B8959"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 xml:space="preserve">Interim </w:t>
            </w:r>
            <w:r w:rsidRPr="00A67E6A">
              <w:rPr>
                <w:rFonts w:cs="Arial"/>
              </w:rPr>
              <w:t>Statements of Assurance Update</w:t>
            </w:r>
          </w:p>
          <w:p w14:paraId="6D10DDB7"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Performance Improvement Progress</w:t>
            </w:r>
          </w:p>
          <w:p w14:paraId="3B16B323"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Internal Audit Contract Review</w:t>
            </w:r>
          </w:p>
          <w:p w14:paraId="70E310B7" w14:textId="77777777" w:rsidR="00437B98" w:rsidRPr="00823B68" w:rsidRDefault="00437B98" w:rsidP="00741B35">
            <w:pPr>
              <w:pStyle w:val="ListParagraph"/>
              <w:ind w:left="459"/>
              <w:jc w:val="both"/>
              <w:rPr>
                <w:rFonts w:cs="Arial"/>
                <w:sz w:val="12"/>
              </w:rPr>
            </w:pPr>
          </w:p>
        </w:tc>
      </w:tr>
      <w:tr w:rsidR="00437B98" w:rsidRPr="00A67E6A" w14:paraId="2D582EDD" w14:textId="77777777" w:rsidTr="00741B35">
        <w:tc>
          <w:tcPr>
            <w:tcW w:w="4077" w:type="dxa"/>
          </w:tcPr>
          <w:p w14:paraId="2CF04304" w14:textId="77777777" w:rsidR="00437B98" w:rsidRPr="00A67E6A" w:rsidRDefault="00437B98" w:rsidP="00741B35">
            <w:pPr>
              <w:jc w:val="both"/>
              <w:rPr>
                <w:rFonts w:cs="Arial"/>
              </w:rPr>
            </w:pPr>
            <w:r>
              <w:rPr>
                <w:rFonts w:cs="Arial"/>
              </w:rPr>
              <w:t>24</w:t>
            </w:r>
            <w:r w:rsidRPr="00A67E6A">
              <w:rPr>
                <w:rFonts w:cs="Arial"/>
              </w:rPr>
              <w:t xml:space="preserve"> March 20</w:t>
            </w:r>
            <w:r>
              <w:rPr>
                <w:rFonts w:cs="Arial"/>
              </w:rPr>
              <w:t>25</w:t>
            </w:r>
          </w:p>
        </w:tc>
        <w:tc>
          <w:tcPr>
            <w:tcW w:w="5245" w:type="dxa"/>
          </w:tcPr>
          <w:p w14:paraId="1847C13B"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Annual Internal Audit Report</w:t>
            </w:r>
          </w:p>
          <w:p w14:paraId="13CCA092" w14:textId="77777777" w:rsidR="00437B98"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Draft Internal Audit Plan for 20</w:t>
            </w:r>
            <w:r>
              <w:rPr>
                <w:rFonts w:cs="Arial"/>
              </w:rPr>
              <w:t>23</w:t>
            </w:r>
            <w:r w:rsidRPr="00A67E6A">
              <w:rPr>
                <w:rFonts w:cs="Arial"/>
              </w:rPr>
              <w:t>/</w:t>
            </w:r>
            <w:r>
              <w:rPr>
                <w:rFonts w:cs="Arial"/>
              </w:rPr>
              <w:t>24</w:t>
            </w:r>
          </w:p>
          <w:p w14:paraId="2C38B3FE"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Review of Corporate Risk Register</w:t>
            </w:r>
          </w:p>
          <w:p w14:paraId="165DDE88" w14:textId="77777777" w:rsidR="00437B98" w:rsidRDefault="00437B98" w:rsidP="00741B35">
            <w:pPr>
              <w:pStyle w:val="ListParagraph"/>
              <w:numPr>
                <w:ilvl w:val="0"/>
                <w:numId w:val="4"/>
              </w:numPr>
              <w:suppressAutoHyphens w:val="0"/>
              <w:autoSpaceDN/>
              <w:ind w:left="459"/>
              <w:jc w:val="both"/>
              <w:textAlignment w:val="auto"/>
              <w:rPr>
                <w:rFonts w:cs="Arial"/>
              </w:rPr>
            </w:pPr>
            <w:r>
              <w:rPr>
                <w:rFonts w:cs="Arial"/>
              </w:rPr>
              <w:t>Internal Audit Recommendations follow-up</w:t>
            </w:r>
          </w:p>
          <w:p w14:paraId="2A2ED748" w14:textId="77777777" w:rsidR="00437B98" w:rsidRPr="00A67E6A" w:rsidRDefault="00437B98" w:rsidP="00741B35">
            <w:pPr>
              <w:pStyle w:val="ListParagraph"/>
              <w:numPr>
                <w:ilvl w:val="0"/>
                <w:numId w:val="4"/>
              </w:numPr>
              <w:suppressAutoHyphens w:val="0"/>
              <w:autoSpaceDN/>
              <w:ind w:left="459"/>
              <w:jc w:val="both"/>
              <w:textAlignment w:val="auto"/>
              <w:rPr>
                <w:rFonts w:cs="Arial"/>
              </w:rPr>
            </w:pPr>
            <w:r>
              <w:rPr>
                <w:rFonts w:cs="Arial"/>
              </w:rPr>
              <w:t>Internal Audit Plan 2024/25</w:t>
            </w:r>
          </w:p>
          <w:p w14:paraId="6205B0C2" w14:textId="77777777" w:rsidR="00437B98" w:rsidRDefault="00437B98" w:rsidP="00741B35">
            <w:pPr>
              <w:pStyle w:val="ListParagraph"/>
              <w:numPr>
                <w:ilvl w:val="0"/>
                <w:numId w:val="4"/>
              </w:numPr>
              <w:suppressAutoHyphens w:val="0"/>
              <w:autoSpaceDN/>
              <w:ind w:left="459"/>
              <w:jc w:val="both"/>
              <w:textAlignment w:val="auto"/>
              <w:rPr>
                <w:rFonts w:cs="Arial"/>
              </w:rPr>
            </w:pPr>
            <w:r w:rsidRPr="00A67E6A">
              <w:rPr>
                <w:rFonts w:cs="Arial"/>
              </w:rPr>
              <w:t xml:space="preserve">Meeting </w:t>
            </w:r>
            <w:r>
              <w:rPr>
                <w:rFonts w:cs="Arial"/>
              </w:rPr>
              <w:t>Schedule</w:t>
            </w:r>
            <w:r w:rsidRPr="00A67E6A">
              <w:rPr>
                <w:rFonts w:cs="Arial"/>
              </w:rPr>
              <w:t xml:space="preserve"> and work plan 20</w:t>
            </w:r>
            <w:r>
              <w:rPr>
                <w:rFonts w:cs="Arial"/>
              </w:rPr>
              <w:t>25</w:t>
            </w:r>
            <w:r w:rsidRPr="00A67E6A">
              <w:rPr>
                <w:rFonts w:cs="Arial"/>
              </w:rPr>
              <w:t>/</w:t>
            </w:r>
            <w:r>
              <w:rPr>
                <w:rFonts w:cs="Arial"/>
              </w:rPr>
              <w:t>26</w:t>
            </w:r>
          </w:p>
          <w:p w14:paraId="0F5AE6E2" w14:textId="77777777" w:rsidR="00437B98" w:rsidRPr="00823B68" w:rsidRDefault="00437B98" w:rsidP="00741B35">
            <w:pPr>
              <w:pStyle w:val="ListParagraph"/>
              <w:ind w:left="459"/>
              <w:jc w:val="both"/>
              <w:rPr>
                <w:rFonts w:cs="Arial"/>
                <w:sz w:val="12"/>
              </w:rPr>
            </w:pPr>
          </w:p>
        </w:tc>
      </w:tr>
    </w:tbl>
    <w:p w14:paraId="2B0AA80E" w14:textId="77777777" w:rsidR="00437B98" w:rsidRDefault="00437B98" w:rsidP="00437B98">
      <w:pPr>
        <w:jc w:val="both"/>
        <w:rPr>
          <w:rFonts w:cs="Arial"/>
          <w:bCs/>
        </w:rPr>
      </w:pPr>
    </w:p>
    <w:p w14:paraId="52DDFDC5" w14:textId="77777777" w:rsidR="00437B98" w:rsidRDefault="00437B98" w:rsidP="00437B98">
      <w:pPr>
        <w:spacing w:line="360" w:lineRule="auto"/>
        <w:jc w:val="both"/>
      </w:pPr>
      <w:r>
        <w:t>In addition, there were standing items on the agenda:</w:t>
      </w:r>
    </w:p>
    <w:p w14:paraId="295D62DB" w14:textId="77777777" w:rsidR="00437B98" w:rsidRDefault="00437B98" w:rsidP="00437B98">
      <w:pPr>
        <w:pStyle w:val="ListParagraph"/>
        <w:numPr>
          <w:ilvl w:val="0"/>
          <w:numId w:val="5"/>
        </w:numPr>
        <w:suppressAutoHyphens w:val="0"/>
        <w:autoSpaceDN/>
        <w:jc w:val="both"/>
        <w:textAlignment w:val="auto"/>
      </w:pPr>
      <w:r>
        <w:t>Follow-up actions from previous committee meetings</w:t>
      </w:r>
    </w:p>
    <w:p w14:paraId="7EA641CC" w14:textId="77777777" w:rsidR="00437B98" w:rsidRDefault="00437B98" w:rsidP="00437B98">
      <w:pPr>
        <w:pStyle w:val="ListParagraph"/>
        <w:numPr>
          <w:ilvl w:val="0"/>
          <w:numId w:val="5"/>
        </w:numPr>
        <w:suppressAutoHyphens w:val="0"/>
        <w:autoSpaceDN/>
        <w:jc w:val="both"/>
        <w:textAlignment w:val="auto"/>
      </w:pPr>
      <w:r>
        <w:t xml:space="preserve">Outstanding Audit </w:t>
      </w:r>
      <w:r w:rsidRPr="00164EAE">
        <w:t>Recommendation</w:t>
      </w:r>
      <w:r>
        <w:t>s Follow-up</w:t>
      </w:r>
    </w:p>
    <w:p w14:paraId="4B3731EF" w14:textId="77777777" w:rsidR="00437B98" w:rsidRPr="007D262F" w:rsidRDefault="00437B98" w:rsidP="00437B98">
      <w:pPr>
        <w:pStyle w:val="ListParagraph"/>
        <w:numPr>
          <w:ilvl w:val="0"/>
          <w:numId w:val="5"/>
        </w:numPr>
        <w:suppressAutoHyphens w:val="0"/>
        <w:autoSpaceDN/>
        <w:jc w:val="both"/>
        <w:textAlignment w:val="auto"/>
      </w:pPr>
      <w:r w:rsidRPr="007D262F">
        <w:t>Performance Improvement Progress</w:t>
      </w:r>
    </w:p>
    <w:p w14:paraId="1F837D5C" w14:textId="77777777" w:rsidR="00437B98" w:rsidRDefault="00437B98" w:rsidP="00437B98">
      <w:pPr>
        <w:pStyle w:val="ListParagraph"/>
        <w:numPr>
          <w:ilvl w:val="0"/>
          <w:numId w:val="5"/>
        </w:numPr>
        <w:suppressAutoHyphens w:val="0"/>
        <w:autoSpaceDN/>
        <w:jc w:val="both"/>
        <w:textAlignment w:val="auto"/>
      </w:pPr>
      <w:r>
        <w:t>Internal Audit Update</w:t>
      </w:r>
    </w:p>
    <w:p w14:paraId="126CFC9B" w14:textId="77777777" w:rsidR="00437B98" w:rsidRDefault="00437B98" w:rsidP="00437B98">
      <w:pPr>
        <w:pStyle w:val="ListParagraph"/>
        <w:numPr>
          <w:ilvl w:val="0"/>
          <w:numId w:val="5"/>
        </w:numPr>
        <w:suppressAutoHyphens w:val="0"/>
        <w:autoSpaceDN/>
        <w:jc w:val="both"/>
        <w:textAlignment w:val="auto"/>
      </w:pPr>
      <w:r>
        <w:t>Single Tender Action Update</w:t>
      </w:r>
    </w:p>
    <w:p w14:paraId="7A23730A" w14:textId="77777777" w:rsidR="00437B98" w:rsidRDefault="00437B98" w:rsidP="00437B98">
      <w:pPr>
        <w:pStyle w:val="ListParagraph"/>
        <w:numPr>
          <w:ilvl w:val="0"/>
          <w:numId w:val="5"/>
        </w:numPr>
        <w:suppressAutoHyphens w:val="0"/>
        <w:autoSpaceDN/>
        <w:jc w:val="both"/>
        <w:textAlignment w:val="auto"/>
      </w:pPr>
      <w:r>
        <w:t>Fraud, whistleblowing and data breaches update</w:t>
      </w:r>
    </w:p>
    <w:p w14:paraId="3D013155" w14:textId="77777777" w:rsidR="00437B98" w:rsidRDefault="00437B98" w:rsidP="00437B98">
      <w:pPr>
        <w:jc w:val="both"/>
        <w:rPr>
          <w:rFonts w:cs="Arial"/>
          <w:bCs/>
        </w:rPr>
      </w:pPr>
    </w:p>
    <w:p w14:paraId="71CE5687" w14:textId="77777777" w:rsidR="00437B98" w:rsidRDefault="00437B98" w:rsidP="00437B98">
      <w:pPr>
        <w:suppressAutoHyphens w:val="0"/>
        <w:autoSpaceDN/>
        <w:textAlignment w:val="auto"/>
        <w:rPr>
          <w:szCs w:val="20"/>
        </w:rPr>
      </w:pPr>
      <w:r w:rsidRPr="006C1D94">
        <w:rPr>
          <w:szCs w:val="20"/>
        </w:rPr>
        <w:t>RECOMMENDED that Council notes the report.</w:t>
      </w:r>
    </w:p>
    <w:p w14:paraId="13DA7248" w14:textId="77777777" w:rsidR="00437B98" w:rsidRDefault="00437B98" w:rsidP="00437B98">
      <w:pPr>
        <w:suppressAutoHyphens w:val="0"/>
        <w:autoSpaceDN/>
        <w:textAlignment w:val="auto"/>
        <w:rPr>
          <w:szCs w:val="20"/>
        </w:rPr>
      </w:pPr>
    </w:p>
    <w:p w14:paraId="3E5EE3BC" w14:textId="77777777" w:rsidR="00437B98" w:rsidRDefault="00437B98" w:rsidP="00437B98">
      <w:pPr>
        <w:rPr>
          <w:szCs w:val="20"/>
        </w:rPr>
      </w:pPr>
      <w:r>
        <w:rPr>
          <w:szCs w:val="20"/>
        </w:rPr>
        <w:t xml:space="preserve">At this stage the Director of Corporate Services drew members attention to the section highlighted in yellow within the report which was around Performance Improvement Progress. Referring to Item 4B considered earlier in the meeting he </w:t>
      </w:r>
      <w:r>
        <w:rPr>
          <w:szCs w:val="20"/>
        </w:rPr>
        <w:lastRenderedPageBreak/>
        <w:t>noted a follow up action from the previous Committee meeting about a review of the terms of reference in respect of the Performance Improvement Progress. He added that as there had been queries around whether that should be reported to this Committee or the Corporate Services Committee, that was why it had been highlighted in yellow in the report.</w:t>
      </w:r>
    </w:p>
    <w:p w14:paraId="59538A3F" w14:textId="77777777" w:rsidR="00437B98" w:rsidRDefault="00437B98" w:rsidP="00437B98">
      <w:pPr>
        <w:rPr>
          <w:szCs w:val="20"/>
        </w:rPr>
      </w:pPr>
    </w:p>
    <w:p w14:paraId="74EB82C0" w14:textId="77777777" w:rsidR="00437B98" w:rsidRDefault="00437B98" w:rsidP="00437B98">
      <w:pPr>
        <w:rPr>
          <w:szCs w:val="20"/>
        </w:rPr>
      </w:pPr>
      <w:r>
        <w:rPr>
          <w:szCs w:val="20"/>
        </w:rPr>
        <w:t>Councillor McCollum asked if there could be an argument for bringing those outcomes to both Committees, going to Corporate Services first before coming before the Audit Committee even if just for noting.</w:t>
      </w:r>
    </w:p>
    <w:p w14:paraId="0A040739" w14:textId="77777777" w:rsidR="00437B98" w:rsidRDefault="00437B98" w:rsidP="00437B98">
      <w:pPr>
        <w:rPr>
          <w:szCs w:val="20"/>
        </w:rPr>
      </w:pPr>
    </w:p>
    <w:p w14:paraId="5795D8C4" w14:textId="77777777" w:rsidR="00437B98" w:rsidRDefault="00437B98" w:rsidP="00437B98">
      <w:pPr>
        <w:rPr>
          <w:szCs w:val="20"/>
        </w:rPr>
      </w:pPr>
      <w:r>
        <w:rPr>
          <w:szCs w:val="20"/>
        </w:rPr>
        <w:t>The Director of Corporate Services indicated that the member’s comments would be taken on board.</w:t>
      </w:r>
    </w:p>
    <w:p w14:paraId="2AA9C6D9" w14:textId="77777777" w:rsidR="00437B98" w:rsidRDefault="00437B98" w:rsidP="00437B98">
      <w:pPr>
        <w:rPr>
          <w:bCs/>
        </w:rPr>
      </w:pPr>
    </w:p>
    <w:p w14:paraId="4E3E3F09" w14:textId="77777777" w:rsidR="00437B98" w:rsidRDefault="00437B98" w:rsidP="00437B98">
      <w:pPr>
        <w:pStyle w:val="Normal0"/>
        <w:rPr>
          <w:b/>
          <w:bCs/>
          <w:sz w:val="24"/>
          <w:szCs w:val="24"/>
        </w:rPr>
      </w:pPr>
      <w:r w:rsidRPr="0054364C">
        <w:rPr>
          <w:b/>
          <w:bCs/>
          <w:sz w:val="24"/>
          <w:szCs w:val="24"/>
        </w:rPr>
        <w:t>A</w:t>
      </w:r>
      <w:r>
        <w:rPr>
          <w:b/>
          <w:bCs/>
          <w:sz w:val="24"/>
          <w:szCs w:val="24"/>
        </w:rPr>
        <w:t>GREED TO RECOMMEND</w:t>
      </w:r>
      <w:r w:rsidRPr="0054364C">
        <w:rPr>
          <w:b/>
          <w:bCs/>
          <w:sz w:val="24"/>
          <w:szCs w:val="24"/>
        </w:rPr>
        <w:t>, on the proposal of</w:t>
      </w:r>
      <w:r>
        <w:rPr>
          <w:b/>
          <w:bCs/>
          <w:sz w:val="24"/>
          <w:szCs w:val="24"/>
        </w:rPr>
        <w:t xml:space="preserve"> Councillor McKee</w:t>
      </w:r>
      <w:r w:rsidRPr="0054364C">
        <w:rPr>
          <w:b/>
          <w:bCs/>
          <w:sz w:val="24"/>
          <w:szCs w:val="24"/>
        </w:rPr>
        <w:t>, seconded by</w:t>
      </w:r>
      <w:r>
        <w:rPr>
          <w:b/>
          <w:bCs/>
          <w:sz w:val="24"/>
          <w:szCs w:val="24"/>
        </w:rPr>
        <w:t xml:space="preserve"> Councillor McCollum</w:t>
      </w:r>
      <w:r w:rsidRPr="0054364C">
        <w:rPr>
          <w:b/>
          <w:bCs/>
          <w:sz w:val="24"/>
          <w:szCs w:val="24"/>
        </w:rPr>
        <w:t xml:space="preserve">, that the recommendation be adopted.  </w:t>
      </w:r>
    </w:p>
    <w:p w14:paraId="45050BB2" w14:textId="77777777" w:rsidR="00437B98" w:rsidRDefault="00437B98" w:rsidP="00437B98">
      <w:pPr>
        <w:pStyle w:val="Normal0"/>
        <w:rPr>
          <w:b/>
          <w:bCs/>
          <w:sz w:val="24"/>
          <w:szCs w:val="24"/>
        </w:rPr>
      </w:pPr>
    </w:p>
    <w:p w14:paraId="6D9E73D1" w14:textId="77777777" w:rsidR="00437B98" w:rsidRPr="00F8603F" w:rsidRDefault="00437B98" w:rsidP="00C0160C">
      <w:pPr>
        <w:pStyle w:val="Heading1"/>
      </w:pPr>
      <w:r w:rsidRPr="00C0160C">
        <w:rPr>
          <w:u w:val="none"/>
        </w:rPr>
        <w:t>9.</w:t>
      </w:r>
      <w:r w:rsidRPr="00C0160C">
        <w:rPr>
          <w:u w:val="none"/>
        </w:rPr>
        <w:tab/>
      </w:r>
      <w:r>
        <w:t>ANY OTHER NOTIFIED BUSINESS</w:t>
      </w:r>
    </w:p>
    <w:p w14:paraId="72CE160E" w14:textId="77777777" w:rsidR="00437B98" w:rsidRDefault="00437B98" w:rsidP="00437B98">
      <w:pPr>
        <w:rPr>
          <w:rFonts w:ascii="Arial Bold" w:hAnsi="Arial Bold" w:cs="Arial"/>
          <w:b/>
          <w:bCs/>
          <w:caps/>
          <w:sz w:val="28"/>
          <w:szCs w:val="28"/>
          <w:u w:val="single"/>
        </w:rPr>
      </w:pPr>
    </w:p>
    <w:p w14:paraId="6730FE1C" w14:textId="77777777" w:rsidR="00437B98" w:rsidRDefault="00437B98" w:rsidP="00437B98">
      <w:r>
        <w:t>The Chairman advised that there were no items of Any Other Notified Business.</w:t>
      </w:r>
    </w:p>
    <w:p w14:paraId="5D916F15" w14:textId="77777777" w:rsidR="00437B98" w:rsidRDefault="00437B98" w:rsidP="00437B98"/>
    <w:p w14:paraId="2F5F5C96" w14:textId="77777777" w:rsidR="00437B98" w:rsidRDefault="00437B98" w:rsidP="00437B98">
      <w:pPr>
        <w:rPr>
          <w:b/>
          <w:bCs/>
        </w:rPr>
      </w:pPr>
      <w:r>
        <w:rPr>
          <w:b/>
          <w:bCs/>
        </w:rPr>
        <w:t>NOTED.</w:t>
      </w:r>
    </w:p>
    <w:p w14:paraId="786FA5CE" w14:textId="77777777" w:rsidR="00437B98" w:rsidRDefault="00437B98" w:rsidP="00437B98">
      <w:pPr>
        <w:rPr>
          <w:b/>
          <w:bCs/>
        </w:rPr>
      </w:pPr>
    </w:p>
    <w:p w14:paraId="6E38BC54" w14:textId="77777777" w:rsidR="00437B98" w:rsidRPr="00F12750" w:rsidRDefault="00437B98" w:rsidP="00437B98">
      <w:pPr>
        <w:rPr>
          <w:b/>
          <w:caps/>
          <w:sz w:val="28"/>
          <w:szCs w:val="28"/>
          <w:u w:val="single"/>
        </w:rPr>
      </w:pPr>
      <w:r w:rsidRPr="00F12750">
        <w:rPr>
          <w:b/>
          <w:caps/>
          <w:sz w:val="28"/>
          <w:szCs w:val="28"/>
          <w:u w:val="single"/>
        </w:rPr>
        <w:t>Exclusion of Public/Press</w:t>
      </w:r>
    </w:p>
    <w:p w14:paraId="119DE352" w14:textId="77777777" w:rsidR="00437B98" w:rsidRDefault="00437B98" w:rsidP="00437B98"/>
    <w:p w14:paraId="71267D8E" w14:textId="77777777" w:rsidR="00437B98" w:rsidRDefault="00437B98" w:rsidP="00437B98">
      <w:pPr>
        <w:rPr>
          <w:b/>
        </w:rPr>
      </w:pPr>
      <w:r w:rsidRPr="00F12750">
        <w:rPr>
          <w:b/>
        </w:rPr>
        <w:t>AGREED TO RECOMMEND, on the proposal of</w:t>
      </w:r>
      <w:r>
        <w:rPr>
          <w:b/>
        </w:rPr>
        <w:t xml:space="preserve"> Councillor Cochrane,</w:t>
      </w:r>
      <w:r w:rsidRPr="00F12750">
        <w:rPr>
          <w:b/>
        </w:rPr>
        <w:t xml:space="preserve"> seconded by</w:t>
      </w:r>
      <w:r>
        <w:rPr>
          <w:b/>
        </w:rPr>
        <w:t xml:space="preserve"> Councillor McCollum</w:t>
      </w:r>
      <w:r w:rsidRPr="00F12750">
        <w:rPr>
          <w:b/>
        </w:rPr>
        <w:t xml:space="preserve">, that the public/press be excluded during the discussion of the undernoted items of confidential business. </w:t>
      </w:r>
    </w:p>
    <w:p w14:paraId="6CAB9656" w14:textId="77777777" w:rsidR="00437B98" w:rsidRPr="00681993" w:rsidRDefault="00437B98" w:rsidP="00437B98">
      <w:pPr>
        <w:rPr>
          <w:rFonts w:ascii="Arial Bold" w:hAnsi="Arial Bold"/>
          <w:b/>
          <w:caps/>
          <w:sz w:val="28"/>
          <w:szCs w:val="28"/>
        </w:rPr>
      </w:pPr>
    </w:p>
    <w:p w14:paraId="0DB354DC" w14:textId="77777777" w:rsidR="00437B98" w:rsidRDefault="00437B98" w:rsidP="00437B98">
      <w:pPr>
        <w:pStyle w:val="Heading1"/>
        <w:ind w:left="720" w:hanging="720"/>
        <w:rPr>
          <w:rFonts w:cs="Arial"/>
          <w:szCs w:val="28"/>
        </w:rPr>
      </w:pPr>
      <w:r>
        <w:rPr>
          <w:u w:val="none"/>
        </w:rPr>
        <w:t xml:space="preserve">10. </w:t>
      </w:r>
      <w:r>
        <w:rPr>
          <w:u w:val="none"/>
        </w:rPr>
        <w:tab/>
      </w:r>
      <w:r>
        <w:rPr>
          <w:rFonts w:cs="Arial"/>
          <w:szCs w:val="28"/>
        </w:rPr>
        <w:t xml:space="preserve">SINGLE TENDER ACTIONS UPDATE (FILE </w:t>
      </w:r>
      <w:r w:rsidRPr="0029086C">
        <w:rPr>
          <w:noProof/>
        </w:rPr>
        <w:t>231329</w:t>
      </w:r>
      <w:r>
        <w:rPr>
          <w:rFonts w:cs="Arial"/>
          <w:szCs w:val="28"/>
        </w:rPr>
        <w:t>)</w:t>
      </w:r>
    </w:p>
    <w:p w14:paraId="33CB39E3" w14:textId="77777777" w:rsidR="00437B98" w:rsidRDefault="00437B98" w:rsidP="00437B98">
      <w:pPr>
        <w:rPr>
          <w:b/>
          <w:bCs/>
        </w:rPr>
      </w:pPr>
    </w:p>
    <w:p w14:paraId="16789BA0" w14:textId="77777777" w:rsidR="00437B98" w:rsidRDefault="00437B98" w:rsidP="00437B98">
      <w:pPr>
        <w:rPr>
          <w:b/>
          <w:bCs/>
        </w:rPr>
      </w:pPr>
      <w:r w:rsidRPr="00BB0C10">
        <w:rPr>
          <w:b/>
          <w:bCs/>
        </w:rPr>
        <w:t>***IN COMMITTEE***</w:t>
      </w:r>
    </w:p>
    <w:p w14:paraId="2BF6FAA7" w14:textId="77777777" w:rsidR="00437B98" w:rsidRDefault="00437B98" w:rsidP="00437B98">
      <w:pPr>
        <w:rPr>
          <w:b/>
          <w:bCs/>
        </w:rPr>
      </w:pPr>
    </w:p>
    <w:p w14:paraId="04F317B2" w14:textId="77777777" w:rsidR="00437B98" w:rsidRPr="00C0160C" w:rsidRDefault="00000000" w:rsidP="00C0160C">
      <w:pPr>
        <w:spacing w:after="240"/>
        <w:rPr>
          <w:rFonts w:cs="Arial"/>
          <w:b/>
          <w:bCs/>
          <w:color w:val="002060"/>
        </w:rPr>
      </w:pPr>
      <w:sdt>
        <w:sdtPr>
          <w:rPr>
            <w:rFonts w:cs="Arial"/>
          </w:rPr>
          <w:id w:val="-1854412506"/>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00437B98" w:rsidRPr="00C0160C">
            <w:rPr>
              <w:rFonts w:cs="Arial"/>
            </w:rPr>
            <w:t>3. Exemption: relating to the financial or business affairs of any particular person</w:t>
          </w:r>
        </w:sdtContent>
      </w:sdt>
      <w:r w:rsidR="00437B98" w:rsidRPr="00C0160C">
        <w:rPr>
          <w:rFonts w:cs="Arial"/>
          <w:b/>
          <w:bCs/>
          <w:color w:val="002060"/>
        </w:rPr>
        <w:t xml:space="preserve">    </w:t>
      </w:r>
    </w:p>
    <w:p w14:paraId="7CE0C4A7" w14:textId="77777777" w:rsidR="00437B98" w:rsidRPr="00C0160C" w:rsidRDefault="00437B98" w:rsidP="00C0160C">
      <w:pPr>
        <w:spacing w:after="240"/>
        <w:rPr>
          <w:rFonts w:cs="Arial"/>
        </w:rPr>
      </w:pPr>
      <w:r w:rsidRPr="00C0160C">
        <w:rPr>
          <w:rFonts w:cs="Arial"/>
        </w:rPr>
        <w:t>Council was asked to note that there had been no single tender awards since the previous Audit Committee meeting.</w:t>
      </w:r>
    </w:p>
    <w:p w14:paraId="55E53553" w14:textId="7BD4E422" w:rsidR="00437B98" w:rsidRDefault="00437B98" w:rsidP="00437B98">
      <w:pPr>
        <w:rPr>
          <w:rFonts w:cs="Arial"/>
        </w:rPr>
      </w:pPr>
      <w:r>
        <w:rPr>
          <w:rFonts w:cs="Arial"/>
        </w:rPr>
        <w:t xml:space="preserve">The recommendation was adopted.   </w:t>
      </w:r>
    </w:p>
    <w:p w14:paraId="41D21812" w14:textId="77777777" w:rsidR="00B80F4B" w:rsidRDefault="00B80F4B" w:rsidP="00437B98">
      <w:pPr>
        <w:rPr>
          <w:rFonts w:cs="Arial"/>
        </w:rPr>
      </w:pPr>
    </w:p>
    <w:p w14:paraId="7097CA83" w14:textId="77777777" w:rsidR="00B80F4B" w:rsidRDefault="00B80F4B" w:rsidP="00437B98">
      <w:pPr>
        <w:rPr>
          <w:rFonts w:cs="Arial"/>
        </w:rPr>
      </w:pPr>
    </w:p>
    <w:p w14:paraId="537BAD34" w14:textId="77777777" w:rsidR="00437B98" w:rsidRDefault="00437B98" w:rsidP="00437B98">
      <w:pPr>
        <w:rPr>
          <w:b/>
          <w:bCs/>
        </w:rPr>
      </w:pPr>
    </w:p>
    <w:p w14:paraId="4AB092A2" w14:textId="77777777" w:rsidR="00437B98" w:rsidRPr="00BC4B24" w:rsidRDefault="00437B98" w:rsidP="00C0160C">
      <w:pPr>
        <w:pStyle w:val="Heading1"/>
        <w:ind w:left="720" w:hanging="720"/>
      </w:pPr>
      <w:r w:rsidRPr="00C0160C">
        <w:rPr>
          <w:u w:val="none"/>
        </w:rPr>
        <w:t>11.</w:t>
      </w:r>
      <w:r w:rsidRPr="00C0160C">
        <w:rPr>
          <w:u w:val="none"/>
        </w:rPr>
        <w:tab/>
      </w:r>
      <w:r>
        <w:t>FRAUD, WHISTLEBLOWING AND DATA-PROTECTION MATTERS</w:t>
      </w:r>
    </w:p>
    <w:p w14:paraId="72F63C85" w14:textId="77777777" w:rsidR="00437B98" w:rsidRDefault="00437B98" w:rsidP="00437B98">
      <w:pPr>
        <w:rPr>
          <w:b/>
          <w:bCs/>
        </w:rPr>
      </w:pPr>
    </w:p>
    <w:p w14:paraId="78721D5B" w14:textId="11549D81" w:rsidR="00B80F4B" w:rsidRDefault="00B80F4B" w:rsidP="00437B98">
      <w:pPr>
        <w:rPr>
          <w:b/>
          <w:bCs/>
        </w:rPr>
      </w:pPr>
      <w:r w:rsidRPr="00BB0C10">
        <w:rPr>
          <w:b/>
          <w:bCs/>
        </w:rPr>
        <w:t>***IN COMMITTEE***</w:t>
      </w:r>
    </w:p>
    <w:p w14:paraId="5D8D25C6" w14:textId="77777777" w:rsidR="00B80F4B" w:rsidRDefault="00B80F4B" w:rsidP="00437B98">
      <w:pPr>
        <w:rPr>
          <w:b/>
          <w:bCs/>
        </w:rPr>
      </w:pPr>
    </w:p>
    <w:p w14:paraId="06DED08F" w14:textId="77777777" w:rsidR="00B80F4B" w:rsidRPr="009F4CB8" w:rsidRDefault="00B80F4B" w:rsidP="00B80F4B">
      <w:pPr>
        <w:rPr>
          <w:b/>
          <w:bCs/>
        </w:rPr>
      </w:pPr>
      <w:r w:rsidRPr="009F4CB8">
        <w:rPr>
          <w:b/>
          <w:bCs/>
        </w:rPr>
        <w:t>NOT FOR PUBLICATION SCHEDULE 6 – INFORMATION RELATING TO THE FINANCIAL OR BUSINESS AFFAIRS OF ANY PARTICULAR PERSON (INCLUDING THE COUNCIL HOLDNG THAT INFORMATION)</w:t>
      </w:r>
    </w:p>
    <w:p w14:paraId="5940661D" w14:textId="77777777" w:rsidR="00437B98" w:rsidRDefault="00437B98" w:rsidP="00437B98">
      <w:pPr>
        <w:pStyle w:val="Normal0"/>
        <w:rPr>
          <w:sz w:val="24"/>
          <w:szCs w:val="24"/>
        </w:rPr>
      </w:pPr>
    </w:p>
    <w:p w14:paraId="169A42C6" w14:textId="77777777" w:rsidR="00437B98" w:rsidRPr="00D6719B" w:rsidRDefault="00437B98" w:rsidP="00437B98">
      <w:pPr>
        <w:pStyle w:val="Normal0"/>
        <w:rPr>
          <w:sz w:val="24"/>
          <w:szCs w:val="24"/>
        </w:rPr>
      </w:pPr>
      <w:r>
        <w:rPr>
          <w:sz w:val="24"/>
          <w:szCs w:val="24"/>
        </w:rPr>
        <w:t>(Councillor Wray left the meeting at this stage – 8.14pm)</w:t>
      </w:r>
    </w:p>
    <w:p w14:paraId="37007069" w14:textId="77777777" w:rsidR="00437B98" w:rsidRDefault="00437B98" w:rsidP="00437B98">
      <w:pPr>
        <w:rPr>
          <w:b/>
        </w:rPr>
      </w:pPr>
    </w:p>
    <w:p w14:paraId="26E534C0" w14:textId="77777777" w:rsidR="00437B98" w:rsidRPr="00471ED1" w:rsidRDefault="00437B98" w:rsidP="00437B98">
      <w:pPr>
        <w:pStyle w:val="Heading1"/>
        <w:ind w:left="720" w:hanging="720"/>
      </w:pPr>
      <w:r w:rsidRPr="000766E9">
        <w:rPr>
          <w:u w:val="none"/>
        </w:rPr>
        <w:t>1</w:t>
      </w:r>
      <w:r>
        <w:rPr>
          <w:u w:val="none"/>
        </w:rPr>
        <w:t>2</w:t>
      </w:r>
      <w:r w:rsidRPr="000766E9">
        <w:rPr>
          <w:u w:val="none"/>
        </w:rPr>
        <w:t xml:space="preserve">.    </w:t>
      </w:r>
      <w:r w:rsidRPr="007E460F">
        <w:t>Meeting with NI Audit Office &amp; Internal Audit Service in the absence of Management</w:t>
      </w:r>
    </w:p>
    <w:p w14:paraId="422583F7" w14:textId="77777777" w:rsidR="00437B98" w:rsidRDefault="00437B98" w:rsidP="00437B98">
      <w:pPr>
        <w:rPr>
          <w:b/>
        </w:rPr>
      </w:pPr>
    </w:p>
    <w:p w14:paraId="344468E2" w14:textId="77777777" w:rsidR="00437B98" w:rsidRDefault="00437B98" w:rsidP="00437B98">
      <w:pPr>
        <w:rPr>
          <w:b/>
          <w:bCs/>
        </w:rPr>
      </w:pPr>
      <w:r w:rsidRPr="00BB0C10">
        <w:rPr>
          <w:b/>
          <w:bCs/>
        </w:rPr>
        <w:t>***IN COMMITTEE***</w:t>
      </w:r>
    </w:p>
    <w:p w14:paraId="3F786AE3" w14:textId="77777777" w:rsidR="00437B98" w:rsidRDefault="00437B98" w:rsidP="00437B98">
      <w:pPr>
        <w:rPr>
          <w:b/>
          <w:bCs/>
        </w:rPr>
      </w:pPr>
    </w:p>
    <w:p w14:paraId="7A03598C" w14:textId="77777777" w:rsidR="00B80F4B" w:rsidRPr="009F4CB8" w:rsidRDefault="00B80F4B" w:rsidP="00B80F4B">
      <w:pPr>
        <w:rPr>
          <w:b/>
          <w:bCs/>
        </w:rPr>
      </w:pPr>
      <w:r w:rsidRPr="009F4CB8">
        <w:rPr>
          <w:b/>
          <w:bCs/>
        </w:rPr>
        <w:t>NOT FOR PUBLICATION SCHEDULE 6 – INFORMATION RELATING TO THE FINANCIAL OR BUSINESS AFFAIRS OF ANY PARTICULAR PERSON (INCLUDING THE COUNCIL HOLDNG THAT INFORMATION)</w:t>
      </w:r>
    </w:p>
    <w:p w14:paraId="354252C4" w14:textId="77777777" w:rsidR="00437B98" w:rsidRDefault="00437B98" w:rsidP="00437B98">
      <w:pPr>
        <w:rPr>
          <w:rFonts w:cs="Arial"/>
          <w:b/>
          <w:bCs/>
        </w:rPr>
      </w:pPr>
    </w:p>
    <w:p w14:paraId="4C6DF268" w14:textId="77777777" w:rsidR="00437B98" w:rsidRPr="005A07CA" w:rsidRDefault="00437B98" w:rsidP="00437B98">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30F96B61" w14:textId="77777777" w:rsidR="00437B98" w:rsidRDefault="00437B98" w:rsidP="00437B98">
      <w:pPr>
        <w:rPr>
          <w:rFonts w:ascii="Arial Bold" w:hAnsi="Arial Bold"/>
          <w:b/>
          <w:caps/>
          <w:sz w:val="28"/>
          <w:szCs w:val="28"/>
          <w:u w:val="single"/>
        </w:rPr>
      </w:pPr>
    </w:p>
    <w:p w14:paraId="6B993BC8" w14:textId="77777777" w:rsidR="00437B98" w:rsidRDefault="00437B98" w:rsidP="00437B98">
      <w:pPr>
        <w:rPr>
          <w:rFonts w:cs="Arial"/>
          <w:b/>
          <w:bCs/>
        </w:rPr>
      </w:pPr>
      <w:r w:rsidRPr="00F12750">
        <w:rPr>
          <w:b/>
        </w:rPr>
        <w:t>AGREED TO RECOMMEND, on the proposal of</w:t>
      </w:r>
      <w:r>
        <w:rPr>
          <w:b/>
        </w:rPr>
        <w:t xml:space="preserve"> Councillor Cochrane,</w:t>
      </w:r>
      <w:r w:rsidRPr="00F12750">
        <w:rPr>
          <w:b/>
        </w:rPr>
        <w:t xml:space="preserve"> seconded by</w:t>
      </w:r>
      <w:r>
        <w:rPr>
          <w:b/>
        </w:rPr>
        <w:t xml:space="preserve"> Councillor </w:t>
      </w:r>
      <w:proofErr w:type="gramStart"/>
      <w:r>
        <w:rPr>
          <w:b/>
        </w:rPr>
        <w:t>McCollum</w:t>
      </w:r>
      <w:r w:rsidRPr="00F12750">
        <w:rPr>
          <w:b/>
        </w:rPr>
        <w:t xml:space="preserve">,  </w:t>
      </w:r>
      <w:r w:rsidRPr="00B1378A">
        <w:rPr>
          <w:rFonts w:cs="Arial"/>
          <w:b/>
          <w:bCs/>
        </w:rPr>
        <w:t>that</w:t>
      </w:r>
      <w:proofErr w:type="gramEnd"/>
      <w:r w:rsidRPr="00B1378A">
        <w:rPr>
          <w:rFonts w:cs="Arial"/>
          <w:b/>
          <w:bCs/>
        </w:rPr>
        <w:t xml:space="preserve"> the public/press be re-admitted to the meeting.</w:t>
      </w:r>
    </w:p>
    <w:p w14:paraId="709755CC" w14:textId="77777777" w:rsidR="00437B98" w:rsidRPr="005A07CA" w:rsidRDefault="00437B98" w:rsidP="00437B98">
      <w:pPr>
        <w:rPr>
          <w:rFonts w:ascii="Arial Bold" w:hAnsi="Arial Bold"/>
          <w:b/>
          <w:caps/>
          <w:sz w:val="28"/>
          <w:szCs w:val="28"/>
          <w:u w:val="single"/>
        </w:rPr>
      </w:pPr>
    </w:p>
    <w:p w14:paraId="78C373E8" w14:textId="77777777" w:rsidR="00437B98" w:rsidRPr="00681993" w:rsidRDefault="00437B98" w:rsidP="00437B98">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7D4294C5" w14:textId="77777777" w:rsidR="00437B98" w:rsidRDefault="00437B98" w:rsidP="00437B98">
      <w:pPr>
        <w:rPr>
          <w:b/>
        </w:rPr>
      </w:pPr>
    </w:p>
    <w:p w14:paraId="7E5255C1" w14:textId="564D75B8" w:rsidR="00437B98" w:rsidRPr="00681993" w:rsidRDefault="00437B98" w:rsidP="00437B98">
      <w:r w:rsidRPr="00681993">
        <w:t>The meeting terminated at</w:t>
      </w:r>
      <w:r>
        <w:t xml:space="preserve"> 8.16</w:t>
      </w:r>
      <w:r w:rsidR="003B7719">
        <w:t xml:space="preserve"> </w:t>
      </w:r>
      <w:r>
        <w:t>pm.</w:t>
      </w:r>
    </w:p>
    <w:p w14:paraId="37B0C79F" w14:textId="77777777" w:rsidR="00437B98" w:rsidRDefault="00437B98" w:rsidP="00437B98"/>
    <w:bookmarkEnd w:id="2"/>
    <w:p w14:paraId="13E6F801" w14:textId="77777777" w:rsidR="00437B98" w:rsidRDefault="00437B98" w:rsidP="00437B98"/>
    <w:p w14:paraId="50F7025D" w14:textId="77777777" w:rsidR="006050D0" w:rsidRDefault="006050D0"/>
    <w:sectPr w:rsidR="006050D0" w:rsidSect="00437B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EB16" w14:textId="77777777" w:rsidR="006E5C0C" w:rsidRDefault="006E5C0C">
      <w:r>
        <w:separator/>
      </w:r>
    </w:p>
  </w:endnote>
  <w:endnote w:type="continuationSeparator" w:id="0">
    <w:p w14:paraId="177952DE" w14:textId="77777777" w:rsidR="006E5C0C" w:rsidRDefault="006E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D026" w14:textId="77777777" w:rsidR="00F717DF" w:rsidRDefault="00F71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383B1C53" w14:textId="77777777" w:rsidR="002E053F" w:rsidRDefault="002E053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BA6E0C" w14:textId="77777777" w:rsidR="002E053F" w:rsidRDefault="002E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A7F4" w14:textId="77777777" w:rsidR="002E053F" w:rsidRDefault="002E053F">
    <w:pPr>
      <w:pStyle w:val="Footer"/>
      <w:jc w:val="center"/>
    </w:pPr>
  </w:p>
  <w:p w14:paraId="64EE0512" w14:textId="77777777" w:rsidR="002E053F" w:rsidRDefault="002E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78E5" w14:textId="77777777" w:rsidR="006E5C0C" w:rsidRDefault="006E5C0C">
      <w:r>
        <w:separator/>
      </w:r>
    </w:p>
  </w:footnote>
  <w:footnote w:type="continuationSeparator" w:id="0">
    <w:p w14:paraId="5A5D442F" w14:textId="77777777" w:rsidR="006E5C0C" w:rsidRDefault="006E5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78C" w14:textId="77777777" w:rsidR="00F717DF" w:rsidRDefault="00F71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4FD" w14:textId="790162EE" w:rsidR="002E053F" w:rsidRDefault="002E053F">
    <w:pPr>
      <w:pStyle w:val="Header"/>
    </w:pPr>
    <w:r>
      <w:tab/>
    </w:r>
    <w:r>
      <w:tab/>
      <w:t>AC.19.03.2024</w:t>
    </w:r>
    <w:r w:rsidR="004B7B04">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DEE5" w14:textId="77777777" w:rsidR="002E053F" w:rsidRPr="00621DD5" w:rsidRDefault="002E053F"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0692"/>
    <w:multiLevelType w:val="hybridMultilevel"/>
    <w:tmpl w:val="99B8D066"/>
    <w:lvl w:ilvl="0" w:tplc="90CC791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94337"/>
    <w:multiLevelType w:val="hybridMultilevel"/>
    <w:tmpl w:val="ED128FF2"/>
    <w:lvl w:ilvl="0" w:tplc="CBF2A784">
      <w:start w:val="2"/>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D0832"/>
    <w:multiLevelType w:val="hybridMultilevel"/>
    <w:tmpl w:val="35C4F4EA"/>
    <w:lvl w:ilvl="0" w:tplc="57A4C996">
      <w:start w:val="3"/>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0128E4"/>
    <w:multiLevelType w:val="hybridMultilevel"/>
    <w:tmpl w:val="C070FEEE"/>
    <w:lvl w:ilvl="0" w:tplc="20DABAE0">
      <w:start w:val="4"/>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753690">
    <w:abstractNumId w:val="5"/>
  </w:num>
  <w:num w:numId="2" w16cid:durableId="1524051165">
    <w:abstractNumId w:val="0"/>
  </w:num>
  <w:num w:numId="3" w16cid:durableId="79303703">
    <w:abstractNumId w:val="1"/>
  </w:num>
  <w:num w:numId="4" w16cid:durableId="1827934849">
    <w:abstractNumId w:val="2"/>
  </w:num>
  <w:num w:numId="5" w16cid:durableId="697972535">
    <w:abstractNumId w:val="3"/>
  </w:num>
  <w:num w:numId="6" w16cid:durableId="1272320310">
    <w:abstractNumId w:val="7"/>
  </w:num>
  <w:num w:numId="7" w16cid:durableId="1308584420">
    <w:abstractNumId w:val="4"/>
  </w:num>
  <w:num w:numId="8" w16cid:durableId="1994675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6q+NUM1L/wTZwqjPVj8tqHi+79XJgkLTqL8Z0qf6eUbz5JA0t/5cdwdeRFm4hftC8+kbSCU+fEqyAVVLcYXlA==" w:salt="sTHHa5KonNYCFTIMBFh6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19 AC 19 March 2024"/>
    <w:docVar w:name="Trove_G_1_Withdraw" w:val="-1"/>
    <w:docVar w:name="Trove_H_Title_1" w:val="240319 AC 19 March 2024"/>
    <w:docVar w:name="Trove_H_Version_1" w:val=" "/>
  </w:docVars>
  <w:rsids>
    <w:rsidRoot w:val="00437B98"/>
    <w:rsid w:val="002E053F"/>
    <w:rsid w:val="003B7719"/>
    <w:rsid w:val="00437B98"/>
    <w:rsid w:val="004B7B04"/>
    <w:rsid w:val="006050D0"/>
    <w:rsid w:val="00696C94"/>
    <w:rsid w:val="006E5C0C"/>
    <w:rsid w:val="0074688B"/>
    <w:rsid w:val="0088174D"/>
    <w:rsid w:val="00B80F4B"/>
    <w:rsid w:val="00C0160C"/>
    <w:rsid w:val="00EE3E9A"/>
    <w:rsid w:val="00F717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2035"/>
  <w15:chartTrackingRefBased/>
  <w15:docId w15:val="{194D6313-89DB-43FB-A491-B46CEC04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7B98"/>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437B98"/>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C0160C"/>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B98"/>
    <w:rPr>
      <w:rFonts w:ascii="Arial" w:eastAsia="Times New Roman" w:hAnsi="Arial" w:cs="Times New Roman"/>
      <w:b/>
      <w:caps/>
      <w:kern w:val="0"/>
      <w:sz w:val="28"/>
      <w:szCs w:val="32"/>
      <w:u w:val="single"/>
      <w14:ligatures w14:val="none"/>
    </w:rPr>
  </w:style>
  <w:style w:type="character" w:customStyle="1" w:styleId="Heading2Char">
    <w:name w:val="Heading 2 Char"/>
    <w:basedOn w:val="DefaultParagraphFont"/>
    <w:link w:val="Heading2"/>
    <w:uiPriority w:val="9"/>
    <w:rsid w:val="00C0160C"/>
    <w:rPr>
      <w:rFonts w:ascii="Arial" w:eastAsiaTheme="majorEastAsia" w:hAnsi="Arial" w:cstheme="majorBidi"/>
      <w:b/>
      <w:kern w:val="0"/>
      <w:sz w:val="24"/>
      <w:szCs w:val="26"/>
      <w:u w:val="single"/>
      <w14:ligatures w14:val="none"/>
    </w:rPr>
  </w:style>
  <w:style w:type="table" w:styleId="TableGrid">
    <w:name w:val="Table Grid"/>
    <w:basedOn w:val="TableNormal"/>
    <w:uiPriority w:val="59"/>
    <w:rsid w:val="00437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7B98"/>
    <w:pPr>
      <w:tabs>
        <w:tab w:val="center" w:pos="4513"/>
        <w:tab w:val="right" w:pos="9026"/>
      </w:tabs>
    </w:pPr>
  </w:style>
  <w:style w:type="character" w:customStyle="1" w:styleId="HeaderChar">
    <w:name w:val="Header Char"/>
    <w:basedOn w:val="DefaultParagraphFont"/>
    <w:link w:val="Header"/>
    <w:uiPriority w:val="99"/>
    <w:rsid w:val="00437B98"/>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437B98"/>
    <w:pPr>
      <w:tabs>
        <w:tab w:val="center" w:pos="4513"/>
        <w:tab w:val="right" w:pos="9026"/>
      </w:tabs>
    </w:pPr>
  </w:style>
  <w:style w:type="character" w:customStyle="1" w:styleId="FooterChar">
    <w:name w:val="Footer Char"/>
    <w:basedOn w:val="DefaultParagraphFont"/>
    <w:link w:val="Footer"/>
    <w:uiPriority w:val="99"/>
    <w:rsid w:val="00437B98"/>
    <w:rPr>
      <w:rFonts w:ascii="Arial" w:eastAsia="Times New Roman" w:hAnsi="Arial" w:cs="Times New Roman"/>
      <w:kern w:val="0"/>
      <w:sz w:val="24"/>
      <w:szCs w:val="24"/>
      <w14:ligatures w14:val="none"/>
    </w:rPr>
  </w:style>
  <w:style w:type="paragraph" w:styleId="NoSpacing">
    <w:name w:val="No Spacing"/>
    <w:uiPriority w:val="1"/>
    <w:qFormat/>
    <w:rsid w:val="00437B98"/>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37B98"/>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437B98"/>
    <w:rPr>
      <w:rFonts w:ascii="Arial" w:eastAsia="Times New Roman" w:hAnsi="Arial" w:cs="Times New Roman"/>
      <w:kern w:val="0"/>
      <w:sz w:val="24"/>
      <w:szCs w:val="24"/>
      <w14:ligatures w14:val="none"/>
    </w:rPr>
  </w:style>
  <w:style w:type="paragraph" w:customStyle="1" w:styleId="Normal0">
    <w:name w:val="Normal_0"/>
    <w:qFormat/>
    <w:rsid w:val="00437B98"/>
    <w:pPr>
      <w:spacing w:after="0" w:line="240" w:lineRule="auto"/>
    </w:pPr>
    <w:rPr>
      <w:rFonts w:ascii="Arial" w:eastAsia="Times New Roman" w:hAnsi="Arial" w:cs="Times New Roman"/>
      <w:kern w:val="0"/>
      <w:sz w:val="20"/>
      <w:szCs w:val="20"/>
      <w:lang w:eastAsia="en-GB"/>
      <w14:ligatures w14:val="none"/>
    </w:rPr>
  </w:style>
  <w:style w:type="paragraph" w:customStyle="1" w:styleId="xxmsonormal">
    <w:name w:val="x_xmsonormal"/>
    <w:basedOn w:val="Normal"/>
    <w:rsid w:val="00437B98"/>
    <w:pPr>
      <w:suppressAutoHyphens w:val="0"/>
      <w:autoSpaceDN/>
      <w:textAlignment w:val="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6C08-B806-4E8C-9BC8-512F9180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B9D0F-B387-43A0-BA11-F0EAADF82C21}">
  <ds:schemaRefs>
    <ds:schemaRef ds:uri="http://schemas.openxmlformats.org/officeDocument/2006/bibliography"/>
  </ds:schemaRefs>
</ds:datastoreItem>
</file>

<file path=customXml/itemProps3.xml><?xml version="1.0" encoding="utf-8"?>
<ds:datastoreItem xmlns:ds="http://schemas.openxmlformats.org/officeDocument/2006/customXml" ds:itemID="{39F241A3-273E-4C55-80EC-64CC933D94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AEEE1-3D7F-4F46-9CDC-133F18400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3696</Words>
  <Characters>20108</Characters>
  <Application>Microsoft Office Word</Application>
  <DocSecurity>8</DocSecurity>
  <Lines>609</Lines>
  <Paragraphs>261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240319 AC 19 March 2024</dc:title>
  <dc:subject/>
  <dc:creator>Foster, Paulene</dc:creator>
  <cp:keywords/>
  <dc:description/>
  <cp:lastModifiedBy>Cull, Joshua</cp:lastModifiedBy>
  <cp:revision>10</cp:revision>
  <cp:lastPrinted>2024-03-25T10:34:00Z</cp:lastPrinted>
  <dcterms:created xsi:type="dcterms:W3CDTF">2024-03-25T10:04:00Z</dcterms:created>
  <dcterms:modified xsi:type="dcterms:W3CDTF">2026-01-12T10:10:00Z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