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7074" w14:textId="77777777" w:rsidR="003232C0" w:rsidRPr="00ED4155" w:rsidRDefault="003232C0" w:rsidP="00447729">
      <w:pPr>
        <w:jc w:val="center"/>
        <w:rPr>
          <w:rFonts w:eastAsia="Calibri" w:cs="Arial"/>
          <w:b/>
          <w:bCs/>
          <w:sz w:val="28"/>
          <w:szCs w:val="24"/>
          <w:u w:val="single"/>
        </w:rPr>
      </w:pPr>
      <w:r w:rsidRPr="00ED4155">
        <w:rPr>
          <w:rFonts w:eastAsia="Calibri" w:cs="Arial"/>
          <w:b/>
          <w:bCs/>
          <w:sz w:val="28"/>
          <w:szCs w:val="24"/>
          <w:u w:val="single"/>
        </w:rPr>
        <w:t>ARDS AND NORTH DOWN BOROUGH COUNCIL</w:t>
      </w:r>
    </w:p>
    <w:p w14:paraId="2031C46B" w14:textId="77777777" w:rsidR="003232C0" w:rsidRPr="00ED4155" w:rsidRDefault="003232C0" w:rsidP="00447729">
      <w:pPr>
        <w:rPr>
          <w:rFonts w:eastAsia="Calibri" w:cs="Arial"/>
          <w:sz w:val="28"/>
          <w:szCs w:val="24"/>
        </w:rPr>
      </w:pPr>
    </w:p>
    <w:p w14:paraId="226673A9" w14:textId="2475FA5B" w:rsidR="00CC52A6" w:rsidRPr="00ED4155" w:rsidRDefault="00CC52A6" w:rsidP="00447729">
      <w:pPr>
        <w:rPr>
          <w:rFonts w:cs="Arial"/>
        </w:rPr>
      </w:pPr>
      <w:r w:rsidRPr="00ED4155">
        <w:t xml:space="preserve">A hybrid meeting </w:t>
      </w:r>
      <w:r w:rsidRPr="00ED4155">
        <w:rPr>
          <w:rFonts w:cs="Arial"/>
        </w:rPr>
        <w:t xml:space="preserve">(in person and via Zoom) </w:t>
      </w:r>
      <w:r w:rsidRPr="00ED4155">
        <w:t xml:space="preserve">of the Planning Committee was held at the Council Chamber, Church Street, Newtownards on </w:t>
      </w:r>
      <w:r w:rsidRPr="00ED4155">
        <w:rPr>
          <w:rFonts w:cs="Arial"/>
        </w:rPr>
        <w:t xml:space="preserve">Thursday 22 June 2023 at 7.00pm. </w:t>
      </w:r>
    </w:p>
    <w:p w14:paraId="7E49BDAD" w14:textId="77777777" w:rsidR="003232C0" w:rsidRPr="00ED4155" w:rsidRDefault="003232C0" w:rsidP="00447729">
      <w:pPr>
        <w:tabs>
          <w:tab w:val="left" w:pos="7660"/>
        </w:tabs>
        <w:rPr>
          <w:rFonts w:eastAsia="Calibri" w:cs="Arial"/>
          <w:szCs w:val="24"/>
        </w:rPr>
      </w:pPr>
      <w:r w:rsidRPr="00ED4155">
        <w:rPr>
          <w:rFonts w:eastAsia="Calibri" w:cs="Arial"/>
          <w:szCs w:val="24"/>
        </w:rPr>
        <w:tab/>
      </w:r>
    </w:p>
    <w:p w14:paraId="6DFE8470" w14:textId="77777777" w:rsidR="003232C0" w:rsidRPr="00ED4155" w:rsidRDefault="003232C0" w:rsidP="00447729">
      <w:pPr>
        <w:rPr>
          <w:rFonts w:eastAsia="Calibri" w:cs="Arial"/>
          <w:b/>
          <w:szCs w:val="24"/>
        </w:rPr>
      </w:pPr>
      <w:r w:rsidRPr="00ED4155">
        <w:rPr>
          <w:rFonts w:eastAsia="Calibri" w:cs="Arial"/>
          <w:b/>
          <w:szCs w:val="24"/>
          <w:u w:val="single"/>
        </w:rPr>
        <w:t>PRESENT</w:t>
      </w:r>
      <w:r w:rsidRPr="00ED4155">
        <w:rPr>
          <w:rFonts w:eastAsia="Calibri" w:cs="Arial"/>
          <w:b/>
          <w:szCs w:val="24"/>
        </w:rPr>
        <w:t>:</w:t>
      </w:r>
    </w:p>
    <w:p w14:paraId="582BC0C9" w14:textId="77777777" w:rsidR="003232C0" w:rsidRPr="00ED4155" w:rsidRDefault="003232C0" w:rsidP="00447729">
      <w:pPr>
        <w:rPr>
          <w:rFonts w:eastAsia="Calibri" w:cs="Arial"/>
          <w:b/>
          <w:szCs w:val="24"/>
          <w:u w:val="single"/>
        </w:rPr>
      </w:pPr>
    </w:p>
    <w:p w14:paraId="218FC1DA" w14:textId="11769844" w:rsidR="003232C0" w:rsidRPr="00ED4155" w:rsidRDefault="003232C0" w:rsidP="00447729">
      <w:pPr>
        <w:rPr>
          <w:rFonts w:eastAsia="Calibri" w:cs="Arial"/>
          <w:bCs/>
          <w:szCs w:val="24"/>
        </w:rPr>
      </w:pPr>
      <w:r w:rsidRPr="00ED4155">
        <w:rPr>
          <w:rFonts w:eastAsia="Calibri" w:cs="Arial"/>
          <w:szCs w:val="24"/>
        </w:rPr>
        <w:t xml:space="preserve"> </w:t>
      </w:r>
      <w:r w:rsidRPr="00ED4155">
        <w:rPr>
          <w:rFonts w:eastAsia="Calibri" w:cs="Arial"/>
          <w:b/>
          <w:szCs w:val="24"/>
        </w:rPr>
        <w:t xml:space="preserve">In the Chair: </w:t>
      </w:r>
      <w:r w:rsidRPr="00ED4155">
        <w:rPr>
          <w:rFonts w:eastAsia="Calibri" w:cs="Arial"/>
          <w:b/>
          <w:szCs w:val="24"/>
        </w:rPr>
        <w:tab/>
      </w:r>
      <w:r w:rsidRPr="00ED4155">
        <w:rPr>
          <w:rFonts w:eastAsia="Calibri" w:cs="Arial"/>
          <w:bCs/>
          <w:szCs w:val="24"/>
        </w:rPr>
        <w:t xml:space="preserve">Alderman </w:t>
      </w:r>
      <w:r w:rsidR="007C1150" w:rsidRPr="00ED4155">
        <w:rPr>
          <w:rFonts w:eastAsia="Calibri" w:cs="Arial"/>
          <w:bCs/>
          <w:szCs w:val="24"/>
        </w:rPr>
        <w:t>McIlveen</w:t>
      </w:r>
      <w:r w:rsidRPr="00ED4155">
        <w:rPr>
          <w:rFonts w:eastAsia="Calibri" w:cs="Arial"/>
          <w:bCs/>
          <w:szCs w:val="24"/>
        </w:rPr>
        <w:t xml:space="preserve"> </w:t>
      </w:r>
    </w:p>
    <w:p w14:paraId="230C9214" w14:textId="77777777" w:rsidR="003232C0" w:rsidRPr="00ED4155" w:rsidRDefault="003232C0" w:rsidP="00447729">
      <w:pPr>
        <w:rPr>
          <w:rFonts w:eastAsia="Calibri" w:cs="Arial"/>
          <w:bCs/>
          <w:szCs w:val="24"/>
        </w:rPr>
      </w:pPr>
    </w:p>
    <w:p w14:paraId="344CC07D" w14:textId="0A233A08" w:rsidR="003232C0" w:rsidRPr="00ED4155" w:rsidRDefault="003232C0" w:rsidP="00447729">
      <w:pPr>
        <w:rPr>
          <w:rFonts w:eastAsia="Calibri" w:cs="Arial"/>
          <w:bCs/>
          <w:szCs w:val="24"/>
        </w:rPr>
      </w:pPr>
      <w:r w:rsidRPr="00ED4155">
        <w:rPr>
          <w:rFonts w:eastAsia="Calibri" w:cs="Arial"/>
          <w:b/>
          <w:szCs w:val="24"/>
        </w:rPr>
        <w:t>Aldermen:</w:t>
      </w:r>
      <w:r w:rsidRPr="00ED4155">
        <w:rPr>
          <w:rFonts w:eastAsia="Calibri" w:cs="Arial"/>
          <w:b/>
          <w:szCs w:val="24"/>
        </w:rPr>
        <w:tab/>
      </w:r>
      <w:r w:rsidRPr="00ED4155">
        <w:rPr>
          <w:rFonts w:eastAsia="Calibri" w:cs="Arial"/>
          <w:b/>
          <w:szCs w:val="24"/>
        </w:rPr>
        <w:tab/>
      </w:r>
      <w:r w:rsidRPr="00ED4155">
        <w:rPr>
          <w:rFonts w:eastAsia="Calibri" w:cs="Arial"/>
          <w:bCs/>
          <w:szCs w:val="24"/>
        </w:rPr>
        <w:t>Graham</w:t>
      </w:r>
    </w:p>
    <w:p w14:paraId="3EDD4138" w14:textId="527E0EBE" w:rsidR="003232C0" w:rsidRPr="00ED4155" w:rsidRDefault="003232C0" w:rsidP="00447729">
      <w:pPr>
        <w:rPr>
          <w:rFonts w:eastAsia="Calibri" w:cs="Arial"/>
          <w:bCs/>
          <w:szCs w:val="24"/>
        </w:rPr>
      </w:pPr>
      <w:r w:rsidRPr="00ED4155">
        <w:rPr>
          <w:rFonts w:eastAsia="Calibri" w:cs="Arial"/>
          <w:bCs/>
          <w:szCs w:val="24"/>
        </w:rPr>
        <w:tab/>
      </w:r>
      <w:r w:rsidRPr="00ED4155">
        <w:rPr>
          <w:rFonts w:eastAsia="Calibri" w:cs="Arial"/>
          <w:bCs/>
          <w:szCs w:val="24"/>
        </w:rPr>
        <w:tab/>
      </w:r>
      <w:r w:rsidRPr="00ED4155">
        <w:rPr>
          <w:rFonts w:eastAsia="Calibri" w:cs="Arial"/>
          <w:bCs/>
          <w:szCs w:val="24"/>
        </w:rPr>
        <w:tab/>
        <w:t>McDowell</w:t>
      </w:r>
    </w:p>
    <w:p w14:paraId="61B48314" w14:textId="34DC09D5" w:rsidR="003232C0" w:rsidRPr="00ED4155" w:rsidRDefault="003232C0" w:rsidP="00447729">
      <w:pPr>
        <w:rPr>
          <w:rFonts w:eastAsia="Calibri" w:cs="Arial"/>
          <w:bCs/>
          <w:szCs w:val="24"/>
        </w:rPr>
      </w:pPr>
      <w:r w:rsidRPr="00ED4155">
        <w:rPr>
          <w:rFonts w:eastAsia="Calibri" w:cs="Arial"/>
          <w:bCs/>
          <w:szCs w:val="24"/>
        </w:rPr>
        <w:tab/>
      </w:r>
      <w:r w:rsidRPr="00ED4155">
        <w:rPr>
          <w:rFonts w:eastAsia="Calibri" w:cs="Arial"/>
          <w:bCs/>
          <w:szCs w:val="24"/>
        </w:rPr>
        <w:tab/>
      </w:r>
      <w:r w:rsidRPr="00ED4155">
        <w:rPr>
          <w:rFonts w:eastAsia="Calibri" w:cs="Arial"/>
          <w:bCs/>
          <w:szCs w:val="24"/>
        </w:rPr>
        <w:tab/>
        <w:t>Smith</w:t>
      </w:r>
    </w:p>
    <w:p w14:paraId="7E394122" w14:textId="77777777" w:rsidR="003232C0" w:rsidRPr="00ED4155" w:rsidRDefault="003232C0" w:rsidP="00447729">
      <w:pPr>
        <w:rPr>
          <w:rFonts w:eastAsia="Calibri" w:cs="Arial"/>
          <w:bCs/>
          <w:szCs w:val="24"/>
        </w:rPr>
      </w:pPr>
      <w:r w:rsidRPr="00ED4155">
        <w:rPr>
          <w:rFonts w:eastAsia="Calibri" w:cs="Arial"/>
          <w:bCs/>
          <w:szCs w:val="24"/>
        </w:rPr>
        <w:tab/>
        <w:t xml:space="preserve"> </w:t>
      </w:r>
      <w:r w:rsidRPr="00ED4155">
        <w:rPr>
          <w:rFonts w:eastAsia="Calibri" w:cs="Arial"/>
          <w:bCs/>
          <w:szCs w:val="24"/>
        </w:rPr>
        <w:tab/>
        <w:t xml:space="preserve"> </w:t>
      </w:r>
    </w:p>
    <w:p w14:paraId="42BF8D1F" w14:textId="17C63189" w:rsidR="003232C0" w:rsidRPr="00ED4155" w:rsidRDefault="003232C0" w:rsidP="00447729">
      <w:pPr>
        <w:rPr>
          <w:rFonts w:eastAsia="Calibri" w:cs="Arial"/>
          <w:bCs/>
          <w:szCs w:val="24"/>
        </w:rPr>
      </w:pPr>
      <w:r w:rsidRPr="00ED4155">
        <w:rPr>
          <w:rFonts w:eastAsia="Calibri" w:cs="Arial"/>
          <w:b/>
          <w:szCs w:val="24"/>
        </w:rPr>
        <w:t>Councillors:</w:t>
      </w:r>
      <w:r w:rsidRPr="00ED4155">
        <w:rPr>
          <w:rFonts w:eastAsia="Calibri" w:cs="Arial"/>
          <w:b/>
          <w:szCs w:val="24"/>
        </w:rPr>
        <w:tab/>
      </w:r>
      <w:r w:rsidRPr="00ED4155">
        <w:rPr>
          <w:rFonts w:eastAsia="Calibri" w:cs="Arial"/>
          <w:b/>
          <w:szCs w:val="24"/>
        </w:rPr>
        <w:tab/>
      </w:r>
      <w:r w:rsidRPr="00ED4155">
        <w:rPr>
          <w:rFonts w:eastAsia="Calibri" w:cs="Arial"/>
          <w:bCs/>
          <w:szCs w:val="24"/>
        </w:rPr>
        <w:t xml:space="preserve">Cathcart </w:t>
      </w:r>
      <w:r w:rsidRPr="00ED4155">
        <w:rPr>
          <w:rFonts w:eastAsia="Calibri" w:cs="Arial"/>
          <w:bCs/>
          <w:szCs w:val="24"/>
        </w:rPr>
        <w:tab/>
      </w:r>
      <w:r w:rsidRPr="00ED4155">
        <w:rPr>
          <w:rFonts w:eastAsia="Calibri" w:cs="Arial"/>
          <w:bCs/>
          <w:szCs w:val="24"/>
        </w:rPr>
        <w:tab/>
      </w:r>
      <w:r w:rsidRPr="00ED4155">
        <w:rPr>
          <w:rFonts w:eastAsia="Calibri" w:cs="Arial"/>
          <w:bCs/>
          <w:szCs w:val="24"/>
        </w:rPr>
        <w:tab/>
        <w:t>Mc</w:t>
      </w:r>
      <w:r w:rsidR="00CF494C" w:rsidRPr="00ED4155">
        <w:rPr>
          <w:rFonts w:eastAsia="Calibri" w:cs="Arial"/>
          <w:bCs/>
          <w:szCs w:val="24"/>
        </w:rPr>
        <w:t>Randal</w:t>
      </w:r>
    </w:p>
    <w:p w14:paraId="41AE4DD8" w14:textId="19EB1B81" w:rsidR="003232C0" w:rsidRPr="000B5AEB" w:rsidRDefault="003232C0" w:rsidP="00447729">
      <w:pPr>
        <w:rPr>
          <w:rFonts w:eastAsia="Calibri" w:cs="Arial"/>
          <w:bCs/>
          <w:szCs w:val="24"/>
          <w:lang w:val="sv-SE"/>
        </w:rPr>
      </w:pPr>
      <w:r w:rsidRPr="00ED4155">
        <w:rPr>
          <w:rFonts w:eastAsia="Calibri" w:cs="Arial"/>
          <w:bCs/>
          <w:szCs w:val="24"/>
        </w:rPr>
        <w:tab/>
      </w:r>
      <w:r w:rsidRPr="00ED4155">
        <w:rPr>
          <w:rFonts w:eastAsia="Calibri" w:cs="Arial"/>
          <w:bCs/>
          <w:szCs w:val="24"/>
        </w:rPr>
        <w:tab/>
      </w:r>
      <w:r w:rsidRPr="00ED4155">
        <w:rPr>
          <w:rFonts w:eastAsia="Calibri" w:cs="Arial"/>
          <w:bCs/>
          <w:szCs w:val="24"/>
        </w:rPr>
        <w:tab/>
      </w:r>
      <w:r w:rsidR="00CF494C" w:rsidRPr="000B5AEB">
        <w:rPr>
          <w:rFonts w:eastAsia="Calibri" w:cs="Arial"/>
          <w:bCs/>
          <w:szCs w:val="24"/>
          <w:lang w:val="sv-SE"/>
        </w:rPr>
        <w:t xml:space="preserve">Kerr </w:t>
      </w:r>
      <w:r w:rsidRPr="000B5AEB">
        <w:rPr>
          <w:rFonts w:eastAsia="Calibri" w:cs="Arial"/>
          <w:bCs/>
          <w:szCs w:val="24"/>
          <w:lang w:val="sv-SE"/>
        </w:rPr>
        <w:tab/>
        <w:t xml:space="preserve"> </w:t>
      </w:r>
      <w:r w:rsidR="00CF494C" w:rsidRPr="000B5AEB">
        <w:rPr>
          <w:rFonts w:eastAsia="Calibri" w:cs="Arial"/>
          <w:bCs/>
          <w:szCs w:val="24"/>
          <w:lang w:val="sv-SE"/>
        </w:rPr>
        <w:tab/>
      </w:r>
      <w:r w:rsidR="00CF494C" w:rsidRPr="000B5AEB">
        <w:rPr>
          <w:rFonts w:eastAsia="Calibri" w:cs="Arial"/>
          <w:bCs/>
          <w:szCs w:val="24"/>
          <w:lang w:val="sv-SE"/>
        </w:rPr>
        <w:tab/>
      </w:r>
      <w:r w:rsidR="00CF494C" w:rsidRPr="000B5AEB">
        <w:rPr>
          <w:rFonts w:eastAsia="Calibri" w:cs="Arial"/>
          <w:bCs/>
          <w:szCs w:val="24"/>
          <w:lang w:val="sv-SE"/>
        </w:rPr>
        <w:tab/>
        <w:t xml:space="preserve">Martin </w:t>
      </w:r>
    </w:p>
    <w:p w14:paraId="1904F197" w14:textId="6E5667AA" w:rsidR="003232C0" w:rsidRPr="000B5AEB" w:rsidRDefault="003232C0" w:rsidP="00447729">
      <w:pPr>
        <w:rPr>
          <w:rFonts w:eastAsia="Calibri" w:cs="Arial"/>
          <w:bCs/>
          <w:szCs w:val="24"/>
          <w:lang w:val="sv-SE"/>
        </w:rPr>
      </w:pPr>
      <w:r w:rsidRPr="000B5AEB">
        <w:rPr>
          <w:rFonts w:eastAsia="Calibri" w:cs="Arial"/>
          <w:bCs/>
          <w:szCs w:val="24"/>
          <w:lang w:val="sv-SE"/>
        </w:rPr>
        <w:tab/>
      </w:r>
      <w:r w:rsidRPr="000B5AEB">
        <w:rPr>
          <w:rFonts w:eastAsia="Calibri" w:cs="Arial"/>
          <w:bCs/>
          <w:szCs w:val="24"/>
          <w:lang w:val="sv-SE"/>
        </w:rPr>
        <w:tab/>
      </w:r>
      <w:r w:rsidRPr="000B5AEB">
        <w:rPr>
          <w:rFonts w:eastAsia="Calibri" w:cs="Arial"/>
          <w:bCs/>
          <w:szCs w:val="24"/>
          <w:lang w:val="sv-SE"/>
        </w:rPr>
        <w:tab/>
      </w:r>
      <w:r w:rsidR="00CF494C" w:rsidRPr="000B5AEB">
        <w:rPr>
          <w:rFonts w:eastAsia="Calibri" w:cs="Arial"/>
          <w:bCs/>
          <w:szCs w:val="24"/>
          <w:lang w:val="sv-SE"/>
        </w:rPr>
        <w:t>McCracken</w:t>
      </w:r>
      <w:r w:rsidRPr="000B5AEB">
        <w:rPr>
          <w:rFonts w:eastAsia="Calibri" w:cs="Arial"/>
          <w:bCs/>
          <w:szCs w:val="24"/>
          <w:lang w:val="sv-SE"/>
        </w:rPr>
        <w:t xml:space="preserve"> </w:t>
      </w:r>
      <w:r w:rsidRPr="000B5AEB">
        <w:rPr>
          <w:rFonts w:eastAsia="Calibri" w:cs="Arial"/>
          <w:bCs/>
          <w:szCs w:val="24"/>
          <w:lang w:val="sv-SE"/>
        </w:rPr>
        <w:tab/>
      </w:r>
      <w:r w:rsidRPr="000B5AEB">
        <w:rPr>
          <w:rFonts w:eastAsia="Calibri" w:cs="Arial"/>
          <w:bCs/>
          <w:szCs w:val="24"/>
          <w:lang w:val="sv-SE"/>
        </w:rPr>
        <w:tab/>
      </w:r>
      <w:r w:rsidRPr="000B5AEB">
        <w:rPr>
          <w:rFonts w:eastAsia="Calibri" w:cs="Arial"/>
          <w:bCs/>
          <w:szCs w:val="24"/>
          <w:lang w:val="sv-SE"/>
        </w:rPr>
        <w:tab/>
      </w:r>
      <w:r w:rsidR="00CF494C" w:rsidRPr="000B5AEB">
        <w:rPr>
          <w:rFonts w:eastAsia="Calibri" w:cs="Arial"/>
          <w:bCs/>
          <w:szCs w:val="24"/>
          <w:lang w:val="sv-SE"/>
        </w:rPr>
        <w:t>Morgan</w:t>
      </w:r>
      <w:r w:rsidRPr="000B5AEB">
        <w:rPr>
          <w:rFonts w:eastAsia="Calibri" w:cs="Arial"/>
          <w:bCs/>
          <w:szCs w:val="24"/>
          <w:lang w:val="sv-SE"/>
        </w:rPr>
        <w:t xml:space="preserve"> </w:t>
      </w:r>
      <w:r w:rsidR="00DD59EF" w:rsidRPr="000B5AEB">
        <w:rPr>
          <w:rFonts w:eastAsia="Calibri" w:cs="Arial"/>
          <w:bCs/>
          <w:szCs w:val="24"/>
          <w:lang w:val="sv-SE"/>
        </w:rPr>
        <w:t>(zoom)</w:t>
      </w:r>
    </w:p>
    <w:p w14:paraId="4A047DBC" w14:textId="6E83FBEF" w:rsidR="003232C0" w:rsidRPr="00ED4155" w:rsidRDefault="003232C0" w:rsidP="00447729">
      <w:pPr>
        <w:rPr>
          <w:rFonts w:eastAsia="Calibri" w:cs="Arial"/>
          <w:bCs/>
          <w:szCs w:val="24"/>
        </w:rPr>
      </w:pPr>
      <w:r w:rsidRPr="000B5AEB">
        <w:rPr>
          <w:rFonts w:eastAsia="Calibri" w:cs="Arial"/>
          <w:bCs/>
          <w:szCs w:val="24"/>
          <w:lang w:val="sv-SE"/>
        </w:rPr>
        <w:tab/>
      </w:r>
      <w:r w:rsidRPr="000B5AEB">
        <w:rPr>
          <w:rFonts w:eastAsia="Calibri" w:cs="Arial"/>
          <w:bCs/>
          <w:szCs w:val="24"/>
          <w:lang w:val="sv-SE"/>
        </w:rPr>
        <w:tab/>
      </w:r>
      <w:r w:rsidRPr="000B5AEB">
        <w:rPr>
          <w:rFonts w:eastAsia="Calibri" w:cs="Arial"/>
          <w:bCs/>
          <w:szCs w:val="24"/>
          <w:lang w:val="sv-SE"/>
        </w:rPr>
        <w:tab/>
      </w:r>
      <w:r w:rsidR="00CF494C" w:rsidRPr="00ED4155">
        <w:rPr>
          <w:rFonts w:eastAsia="Calibri" w:cs="Arial"/>
          <w:bCs/>
          <w:szCs w:val="24"/>
        </w:rPr>
        <w:t>McKee (zoom)</w:t>
      </w:r>
      <w:r w:rsidRPr="00ED4155">
        <w:rPr>
          <w:rFonts w:eastAsia="Calibri" w:cs="Arial"/>
          <w:bCs/>
          <w:szCs w:val="24"/>
        </w:rPr>
        <w:tab/>
      </w:r>
      <w:r w:rsidR="00CF494C" w:rsidRPr="00ED4155">
        <w:rPr>
          <w:rFonts w:eastAsia="Calibri" w:cs="Arial"/>
          <w:bCs/>
          <w:szCs w:val="24"/>
        </w:rPr>
        <w:tab/>
        <w:t>Woods (zoom)</w:t>
      </w:r>
      <w:r w:rsidRPr="00ED4155">
        <w:rPr>
          <w:rFonts w:eastAsia="Calibri" w:cs="Arial"/>
          <w:bCs/>
          <w:szCs w:val="24"/>
        </w:rPr>
        <w:t xml:space="preserve"> </w:t>
      </w:r>
    </w:p>
    <w:p w14:paraId="5CBC63B4" w14:textId="5D1CDAC9" w:rsidR="003232C0" w:rsidRPr="00ED4155" w:rsidRDefault="003232C0" w:rsidP="00447729">
      <w:pPr>
        <w:rPr>
          <w:rFonts w:eastAsia="Calibri" w:cs="Arial"/>
          <w:bCs/>
          <w:szCs w:val="24"/>
        </w:rPr>
      </w:pPr>
      <w:r w:rsidRPr="00ED4155">
        <w:rPr>
          <w:rFonts w:eastAsia="Calibri" w:cs="Arial"/>
          <w:bCs/>
          <w:szCs w:val="24"/>
        </w:rPr>
        <w:tab/>
      </w:r>
      <w:r w:rsidRPr="00ED4155">
        <w:rPr>
          <w:rFonts w:eastAsia="Calibri" w:cs="Arial"/>
          <w:bCs/>
          <w:szCs w:val="24"/>
        </w:rPr>
        <w:tab/>
      </w:r>
      <w:r w:rsidRPr="00ED4155">
        <w:rPr>
          <w:rFonts w:eastAsia="Calibri" w:cs="Arial"/>
          <w:bCs/>
          <w:szCs w:val="24"/>
        </w:rPr>
        <w:tab/>
      </w:r>
      <w:r w:rsidR="00DD59EF" w:rsidRPr="00ED4155">
        <w:rPr>
          <w:rFonts w:eastAsia="Calibri" w:cs="Arial"/>
          <w:bCs/>
          <w:szCs w:val="24"/>
        </w:rPr>
        <w:t>McLaren</w:t>
      </w:r>
      <w:r w:rsidRPr="00ED4155">
        <w:rPr>
          <w:rFonts w:eastAsia="Calibri" w:cs="Arial"/>
          <w:bCs/>
          <w:szCs w:val="24"/>
        </w:rPr>
        <w:tab/>
      </w:r>
      <w:r w:rsidRPr="00ED4155">
        <w:rPr>
          <w:rFonts w:eastAsia="Calibri" w:cs="Arial"/>
          <w:bCs/>
          <w:szCs w:val="24"/>
        </w:rPr>
        <w:tab/>
      </w:r>
      <w:r w:rsidRPr="00ED4155">
        <w:rPr>
          <w:rFonts w:eastAsia="Calibri" w:cs="Arial"/>
          <w:bCs/>
          <w:szCs w:val="24"/>
        </w:rPr>
        <w:tab/>
        <w:t>W</w:t>
      </w:r>
      <w:r w:rsidR="00CF494C" w:rsidRPr="00ED4155">
        <w:rPr>
          <w:rFonts w:eastAsia="Calibri" w:cs="Arial"/>
          <w:bCs/>
          <w:szCs w:val="24"/>
        </w:rPr>
        <w:t>ray</w:t>
      </w:r>
      <w:r w:rsidRPr="00ED4155">
        <w:rPr>
          <w:rFonts w:eastAsia="Calibri" w:cs="Arial"/>
          <w:bCs/>
          <w:szCs w:val="24"/>
        </w:rPr>
        <w:tab/>
      </w:r>
    </w:p>
    <w:p w14:paraId="4995AC1D" w14:textId="77777777" w:rsidR="003232C0" w:rsidRPr="00ED4155" w:rsidRDefault="003232C0" w:rsidP="00447729">
      <w:pPr>
        <w:rPr>
          <w:rFonts w:eastAsia="Calibri" w:cs="Arial"/>
          <w:bCs/>
          <w:szCs w:val="24"/>
        </w:rPr>
      </w:pPr>
      <w:r w:rsidRPr="00ED4155">
        <w:rPr>
          <w:rFonts w:eastAsia="Calibri" w:cs="Arial"/>
          <w:bCs/>
          <w:szCs w:val="24"/>
        </w:rPr>
        <w:tab/>
      </w:r>
      <w:r w:rsidRPr="00ED4155">
        <w:rPr>
          <w:rFonts w:eastAsia="Calibri" w:cs="Arial"/>
          <w:bCs/>
          <w:szCs w:val="24"/>
        </w:rPr>
        <w:tab/>
      </w:r>
      <w:r w:rsidRPr="00ED4155">
        <w:rPr>
          <w:rFonts w:eastAsia="Calibri" w:cs="Arial"/>
          <w:bCs/>
          <w:szCs w:val="24"/>
        </w:rPr>
        <w:tab/>
      </w:r>
      <w:r w:rsidRPr="00ED4155">
        <w:rPr>
          <w:rFonts w:eastAsia="Calibri" w:cs="Arial"/>
          <w:bCs/>
          <w:szCs w:val="24"/>
        </w:rPr>
        <w:tab/>
      </w:r>
      <w:r w:rsidRPr="00ED4155">
        <w:rPr>
          <w:rFonts w:eastAsia="Calibri" w:cs="Arial"/>
          <w:bCs/>
          <w:szCs w:val="24"/>
        </w:rPr>
        <w:tab/>
        <w:t xml:space="preserve">  </w:t>
      </w:r>
      <w:r w:rsidRPr="00ED4155">
        <w:rPr>
          <w:rFonts w:eastAsia="Calibri" w:cs="Arial"/>
          <w:bCs/>
          <w:szCs w:val="24"/>
        </w:rPr>
        <w:tab/>
      </w:r>
      <w:r w:rsidRPr="00ED4155">
        <w:rPr>
          <w:rFonts w:eastAsia="Calibri" w:cs="Arial"/>
          <w:bCs/>
          <w:szCs w:val="24"/>
        </w:rPr>
        <w:tab/>
        <w:t xml:space="preserve"> </w:t>
      </w:r>
    </w:p>
    <w:p w14:paraId="0DF8A3D0" w14:textId="3F9F04D8" w:rsidR="003232C0" w:rsidRPr="00ED4155" w:rsidRDefault="003232C0" w:rsidP="00447729">
      <w:pPr>
        <w:ind w:left="1440" w:hanging="1440"/>
        <w:rPr>
          <w:rFonts w:eastAsia="Calibri" w:cs="Arial"/>
          <w:szCs w:val="24"/>
        </w:rPr>
      </w:pPr>
      <w:r w:rsidRPr="00ED4155">
        <w:rPr>
          <w:rFonts w:eastAsia="Calibri" w:cs="Arial"/>
          <w:b/>
          <w:szCs w:val="24"/>
        </w:rPr>
        <w:t>Officers:</w:t>
      </w:r>
      <w:r w:rsidRPr="00ED4155">
        <w:rPr>
          <w:rFonts w:eastAsia="Calibri" w:cs="Arial"/>
          <w:b/>
          <w:szCs w:val="24"/>
        </w:rPr>
        <w:tab/>
      </w:r>
      <w:r w:rsidRPr="00ED4155">
        <w:rPr>
          <w:rFonts w:eastAsia="Calibri" w:cs="Arial"/>
          <w:bCs/>
          <w:szCs w:val="24"/>
        </w:rPr>
        <w:t>Director</w:t>
      </w:r>
      <w:r w:rsidRPr="00ED4155">
        <w:rPr>
          <w:rFonts w:eastAsia="Calibri" w:cs="Arial"/>
          <w:szCs w:val="24"/>
        </w:rPr>
        <w:t xml:space="preserve"> of Prosperity (A McCullough), Head of Planning (G Kerr)</w:t>
      </w:r>
      <w:r w:rsidR="00DD59EF" w:rsidRPr="00ED4155">
        <w:rPr>
          <w:rFonts w:eastAsia="Calibri" w:cs="Arial"/>
          <w:szCs w:val="24"/>
        </w:rPr>
        <w:t xml:space="preserve">, Senior Professional and Technical Officer (C Rodgers), Principal Planning and Technical Officer (L Maginn), </w:t>
      </w:r>
      <w:r w:rsidR="00491328" w:rsidRPr="00ED4155">
        <w:rPr>
          <w:rFonts w:eastAsia="Calibri" w:cs="Arial"/>
          <w:szCs w:val="24"/>
        </w:rPr>
        <w:t xml:space="preserve">Senior Professional and Technical </w:t>
      </w:r>
      <w:r w:rsidR="00491328" w:rsidRPr="00582666">
        <w:rPr>
          <w:rFonts w:eastAsia="Calibri" w:cs="Arial"/>
          <w:szCs w:val="24"/>
        </w:rPr>
        <w:t>Officer</w:t>
      </w:r>
      <w:r w:rsidR="00582666" w:rsidRPr="00582666">
        <w:rPr>
          <w:rFonts w:eastAsia="Calibri" w:cs="Arial"/>
          <w:szCs w:val="24"/>
        </w:rPr>
        <w:t xml:space="preserve"> </w:t>
      </w:r>
      <w:r w:rsidR="00DD59EF" w:rsidRPr="00582666">
        <w:rPr>
          <w:rFonts w:eastAsia="Calibri" w:cs="Arial"/>
          <w:szCs w:val="24"/>
        </w:rPr>
        <w:t>(A</w:t>
      </w:r>
      <w:r w:rsidR="00DD59EF" w:rsidRPr="00ED4155">
        <w:rPr>
          <w:rFonts w:eastAsia="Calibri" w:cs="Arial"/>
          <w:szCs w:val="24"/>
        </w:rPr>
        <w:t xml:space="preserve"> Todd)</w:t>
      </w:r>
      <w:r w:rsidRPr="00ED4155">
        <w:rPr>
          <w:rFonts w:eastAsia="Calibri" w:cs="Arial"/>
          <w:szCs w:val="24"/>
        </w:rPr>
        <w:t xml:space="preserve"> and Democratic Services Officer (J Glasgow)</w:t>
      </w:r>
    </w:p>
    <w:p w14:paraId="0F97F696" w14:textId="77777777" w:rsidR="003232C0" w:rsidRPr="00ED4155" w:rsidRDefault="003232C0" w:rsidP="00251CAF"/>
    <w:p w14:paraId="53DB9688" w14:textId="7D95BF49" w:rsidR="003232C0" w:rsidRPr="00ED4155" w:rsidRDefault="003232C0" w:rsidP="00447729">
      <w:pPr>
        <w:pStyle w:val="Heading1"/>
        <w:rPr>
          <w:rFonts w:hint="eastAsia"/>
        </w:rPr>
      </w:pPr>
      <w:r w:rsidRPr="00ED4155">
        <w:t xml:space="preserve">1. </w:t>
      </w:r>
      <w:r w:rsidRPr="00ED4155">
        <w:tab/>
      </w:r>
      <w:r w:rsidRPr="00ED4155">
        <w:rPr>
          <w:u w:val="single"/>
        </w:rPr>
        <w:t>Apologies</w:t>
      </w:r>
    </w:p>
    <w:p w14:paraId="2A2AC888" w14:textId="4DF9E4B6" w:rsidR="003232C0" w:rsidRPr="00ED4155" w:rsidRDefault="003232C0" w:rsidP="00447729">
      <w:pPr>
        <w:pStyle w:val="ListParagraph"/>
        <w:tabs>
          <w:tab w:val="left" w:pos="1380"/>
        </w:tabs>
        <w:ind w:left="360"/>
        <w:rPr>
          <w:rFonts w:ascii="Arial" w:hAnsi="Arial" w:cs="Arial"/>
          <w:sz w:val="24"/>
          <w:szCs w:val="24"/>
        </w:rPr>
      </w:pPr>
      <w:r w:rsidRPr="00ED4155">
        <w:rPr>
          <w:rFonts w:ascii="Arial" w:hAnsi="Arial" w:cs="Arial"/>
          <w:sz w:val="24"/>
          <w:szCs w:val="24"/>
        </w:rPr>
        <w:tab/>
      </w:r>
    </w:p>
    <w:p w14:paraId="3DFE25A9" w14:textId="7BB3A9A5" w:rsidR="003232C0" w:rsidRPr="00ED4155" w:rsidRDefault="00E805DE" w:rsidP="00447729">
      <w:pPr>
        <w:tabs>
          <w:tab w:val="left" w:pos="1380"/>
        </w:tabs>
        <w:rPr>
          <w:rFonts w:cs="Arial"/>
          <w:szCs w:val="24"/>
        </w:rPr>
      </w:pPr>
      <w:r w:rsidRPr="00ED4155">
        <w:rPr>
          <w:rFonts w:cs="Arial"/>
          <w:szCs w:val="24"/>
        </w:rPr>
        <w:t xml:space="preserve">An apology for inability to attend was received from Councillor Creighton.  </w:t>
      </w:r>
    </w:p>
    <w:p w14:paraId="6D3E4CB9" w14:textId="77777777" w:rsidR="003232C0" w:rsidRPr="00ED4155" w:rsidRDefault="003232C0" w:rsidP="00447729">
      <w:pPr>
        <w:tabs>
          <w:tab w:val="left" w:pos="1380"/>
        </w:tabs>
        <w:rPr>
          <w:rFonts w:cs="Arial"/>
          <w:szCs w:val="24"/>
        </w:rPr>
      </w:pPr>
    </w:p>
    <w:p w14:paraId="465BDD2D" w14:textId="089901B3" w:rsidR="003232C0" w:rsidRPr="00ED4155" w:rsidRDefault="003232C0" w:rsidP="00447729">
      <w:pPr>
        <w:pStyle w:val="Heading1"/>
        <w:rPr>
          <w:rFonts w:hint="eastAsia"/>
          <w:b w:val="0"/>
          <w:bCs/>
        </w:rPr>
      </w:pPr>
      <w:r w:rsidRPr="00ED4155">
        <w:rPr>
          <w:b w:val="0"/>
          <w:bCs/>
        </w:rPr>
        <w:t>2.</w:t>
      </w:r>
      <w:r w:rsidRPr="00ED4155">
        <w:rPr>
          <w:b w:val="0"/>
          <w:bCs/>
        </w:rPr>
        <w:tab/>
      </w:r>
      <w:r w:rsidRPr="00ED4155">
        <w:rPr>
          <w:b w:val="0"/>
          <w:bCs/>
          <w:u w:val="single"/>
        </w:rPr>
        <w:t>Declarations of Interest</w:t>
      </w:r>
    </w:p>
    <w:p w14:paraId="4D40E409" w14:textId="77777777" w:rsidR="003232C0" w:rsidRPr="00ED4155" w:rsidRDefault="003232C0" w:rsidP="00447729">
      <w:pPr>
        <w:pStyle w:val="ListParagraph"/>
        <w:rPr>
          <w:rFonts w:ascii="Arial" w:hAnsi="Arial" w:cs="Arial"/>
          <w:sz w:val="24"/>
          <w:szCs w:val="24"/>
        </w:rPr>
      </w:pPr>
    </w:p>
    <w:p w14:paraId="1779C904" w14:textId="2858D653" w:rsidR="0069294D" w:rsidRPr="00ED4155" w:rsidRDefault="00E805DE" w:rsidP="00447729">
      <w:pPr>
        <w:tabs>
          <w:tab w:val="left" w:pos="567"/>
        </w:tabs>
        <w:rPr>
          <w:rFonts w:cs="Arial"/>
          <w:szCs w:val="24"/>
        </w:rPr>
      </w:pPr>
      <w:r w:rsidRPr="00ED4155">
        <w:rPr>
          <w:rFonts w:cs="Arial"/>
          <w:szCs w:val="24"/>
        </w:rPr>
        <w:t xml:space="preserve">Councillor Woods declared an interest in Item 4.1 - LA06/2021/0433/F – 15a Morningside, Bangor – Demolition of existing dwelling and replacement 2 storey dwelling with additional lower basement level.  </w:t>
      </w:r>
    </w:p>
    <w:p w14:paraId="3A0E4994" w14:textId="77777777" w:rsidR="0069294D" w:rsidRPr="00ED4155" w:rsidRDefault="0069294D" w:rsidP="00447729">
      <w:pPr>
        <w:tabs>
          <w:tab w:val="left" w:pos="567"/>
        </w:tabs>
        <w:rPr>
          <w:rFonts w:cs="Arial"/>
          <w:szCs w:val="24"/>
        </w:rPr>
      </w:pPr>
    </w:p>
    <w:p w14:paraId="2104F7D0" w14:textId="7D49B6A5" w:rsidR="00E805DE" w:rsidRPr="00ED4155" w:rsidRDefault="00E805DE" w:rsidP="00447729">
      <w:pPr>
        <w:tabs>
          <w:tab w:val="left" w:pos="567"/>
        </w:tabs>
        <w:rPr>
          <w:rFonts w:cs="Arial"/>
          <w:szCs w:val="24"/>
        </w:rPr>
      </w:pPr>
      <w:r w:rsidRPr="00ED4155">
        <w:rPr>
          <w:rFonts w:cs="Arial"/>
          <w:szCs w:val="24"/>
        </w:rPr>
        <w:t xml:space="preserve">Technical issues were experienced </w:t>
      </w:r>
      <w:r w:rsidR="007C1150" w:rsidRPr="00ED4155">
        <w:rPr>
          <w:rFonts w:cs="Arial"/>
          <w:szCs w:val="24"/>
        </w:rPr>
        <w:t xml:space="preserve">at this stage </w:t>
      </w:r>
      <w:r w:rsidRPr="00ED4155">
        <w:rPr>
          <w:rFonts w:cs="Arial"/>
          <w:szCs w:val="24"/>
        </w:rPr>
        <w:t xml:space="preserve">as a result of a power outage and the meeting went into a short recess. </w:t>
      </w:r>
    </w:p>
    <w:p w14:paraId="5D704245" w14:textId="77777777" w:rsidR="00E805DE" w:rsidRPr="00ED4155" w:rsidRDefault="00E805DE" w:rsidP="00447729">
      <w:pPr>
        <w:tabs>
          <w:tab w:val="left" w:pos="567"/>
        </w:tabs>
        <w:rPr>
          <w:rFonts w:cs="Arial"/>
          <w:szCs w:val="24"/>
        </w:rPr>
      </w:pPr>
    </w:p>
    <w:p w14:paraId="6DEC88B5" w14:textId="77777777" w:rsidR="0069294D" w:rsidRPr="00ED4155" w:rsidRDefault="0069294D" w:rsidP="00447729">
      <w:pPr>
        <w:pStyle w:val="Heading1"/>
        <w:rPr>
          <w:rFonts w:hint="eastAsia"/>
          <w:u w:val="single"/>
        </w:rPr>
      </w:pPr>
      <w:r w:rsidRPr="00ED4155">
        <w:t>3.</w:t>
      </w:r>
      <w:r w:rsidRPr="00ED4155">
        <w:tab/>
      </w:r>
      <w:r w:rsidR="003232C0" w:rsidRPr="00ED4155">
        <w:rPr>
          <w:u w:val="single"/>
        </w:rPr>
        <w:t xml:space="preserve">Matters arising from minutes of Planning </w:t>
      </w:r>
    </w:p>
    <w:p w14:paraId="4D78FB32" w14:textId="6E27E4E0" w:rsidR="003232C0" w:rsidRPr="00ED4155" w:rsidRDefault="003232C0" w:rsidP="00447729">
      <w:pPr>
        <w:pStyle w:val="Heading1"/>
        <w:ind w:firstLine="720"/>
        <w:rPr>
          <w:rFonts w:hint="eastAsia"/>
          <w:u w:val="single"/>
        </w:rPr>
      </w:pPr>
      <w:r w:rsidRPr="00ED4155">
        <w:rPr>
          <w:u w:val="single"/>
        </w:rPr>
        <w:t xml:space="preserve">Committee of 4 April 2023 </w:t>
      </w:r>
    </w:p>
    <w:p w14:paraId="35498368" w14:textId="77777777" w:rsidR="003232C0" w:rsidRPr="00ED4155" w:rsidRDefault="003232C0" w:rsidP="00447729">
      <w:pPr>
        <w:pStyle w:val="ListParagraph"/>
        <w:rPr>
          <w:rFonts w:ascii="Arial" w:hAnsi="Arial" w:cs="Arial"/>
          <w:sz w:val="24"/>
          <w:szCs w:val="24"/>
        </w:rPr>
      </w:pPr>
    </w:p>
    <w:p w14:paraId="76F561FD" w14:textId="5AB3603D" w:rsidR="008B147A" w:rsidRPr="00ED4155" w:rsidRDefault="003A779D" w:rsidP="00447729">
      <w:pPr>
        <w:rPr>
          <w:rFonts w:cs="Arial"/>
          <w:szCs w:val="24"/>
        </w:rPr>
      </w:pPr>
      <w:r w:rsidRPr="00ED4155">
        <w:rPr>
          <w:rFonts w:cs="Arial"/>
          <w:caps/>
          <w:szCs w:val="24"/>
        </w:rPr>
        <w:t>Previously circulated</w:t>
      </w:r>
      <w:r w:rsidRPr="00ED4155">
        <w:rPr>
          <w:rFonts w:cs="Arial"/>
          <w:szCs w:val="24"/>
        </w:rPr>
        <w:t xml:space="preserve">:- Copy of the above.  </w:t>
      </w:r>
    </w:p>
    <w:p w14:paraId="7761CE6C" w14:textId="77777777" w:rsidR="008B147A" w:rsidRPr="00ED4155" w:rsidRDefault="008B147A" w:rsidP="00447729">
      <w:pPr>
        <w:pStyle w:val="ListParagraph"/>
        <w:rPr>
          <w:rFonts w:ascii="Arial" w:hAnsi="Arial" w:cs="Arial"/>
          <w:sz w:val="24"/>
          <w:szCs w:val="24"/>
        </w:rPr>
      </w:pPr>
    </w:p>
    <w:p w14:paraId="4129C188" w14:textId="1492FF2D" w:rsidR="006741D3" w:rsidRPr="00ED4155" w:rsidRDefault="00FF646A" w:rsidP="00447729">
      <w:pPr>
        <w:rPr>
          <w:rFonts w:cs="Arial"/>
          <w:b/>
          <w:bCs/>
          <w:szCs w:val="24"/>
        </w:rPr>
      </w:pPr>
      <w:r w:rsidRPr="00ED4155">
        <w:rPr>
          <w:rFonts w:cs="Arial"/>
          <w:b/>
          <w:bCs/>
          <w:szCs w:val="24"/>
        </w:rPr>
        <w:t xml:space="preserve">AGREED TO RECOMMEND, on the proposal of </w:t>
      </w:r>
      <w:r w:rsidR="00E805DE" w:rsidRPr="00ED4155">
        <w:rPr>
          <w:rFonts w:cs="Arial"/>
          <w:b/>
          <w:bCs/>
          <w:szCs w:val="24"/>
        </w:rPr>
        <w:t>Councillor Cathcart</w:t>
      </w:r>
      <w:r w:rsidRPr="00ED4155">
        <w:rPr>
          <w:rFonts w:cs="Arial"/>
          <w:b/>
          <w:bCs/>
          <w:szCs w:val="24"/>
        </w:rPr>
        <w:t xml:space="preserve">, seconded by </w:t>
      </w:r>
      <w:r w:rsidR="00E805DE" w:rsidRPr="00ED4155">
        <w:rPr>
          <w:rFonts w:cs="Arial"/>
          <w:b/>
          <w:bCs/>
          <w:szCs w:val="24"/>
        </w:rPr>
        <w:t>Councillor McRandal</w:t>
      </w:r>
      <w:r w:rsidRPr="00ED4155">
        <w:rPr>
          <w:rFonts w:cs="Arial"/>
          <w:b/>
          <w:bCs/>
          <w:szCs w:val="24"/>
        </w:rPr>
        <w:t xml:space="preserve">, that the minutes be noted.    </w:t>
      </w:r>
    </w:p>
    <w:p w14:paraId="2BD3FB10" w14:textId="77777777" w:rsidR="00FF646A" w:rsidRPr="00ED4155" w:rsidRDefault="00FF646A" w:rsidP="00447729">
      <w:pPr>
        <w:rPr>
          <w:rFonts w:cs="Arial"/>
          <w:szCs w:val="24"/>
        </w:rPr>
      </w:pPr>
    </w:p>
    <w:p w14:paraId="5CABC290" w14:textId="77777777" w:rsidR="00031A06" w:rsidRPr="00ED4155" w:rsidRDefault="00031A06" w:rsidP="00447729">
      <w:pPr>
        <w:rPr>
          <w:rFonts w:cs="Arial"/>
          <w:szCs w:val="24"/>
        </w:rPr>
      </w:pPr>
    </w:p>
    <w:p w14:paraId="3038C7CB" w14:textId="77777777" w:rsidR="00031A06" w:rsidRPr="00ED4155" w:rsidRDefault="00031A06" w:rsidP="00447729">
      <w:pPr>
        <w:rPr>
          <w:rFonts w:cs="Arial"/>
          <w:szCs w:val="24"/>
        </w:rPr>
      </w:pPr>
    </w:p>
    <w:p w14:paraId="23A1BE4F" w14:textId="77777777" w:rsidR="00031A06" w:rsidRPr="00ED4155" w:rsidRDefault="00031A06" w:rsidP="00447729">
      <w:pPr>
        <w:rPr>
          <w:rFonts w:cs="Arial"/>
          <w:szCs w:val="24"/>
        </w:rPr>
      </w:pPr>
    </w:p>
    <w:p w14:paraId="6043093E" w14:textId="554BBB83" w:rsidR="003232C0" w:rsidRPr="00ED4155" w:rsidRDefault="008B147A" w:rsidP="00447729">
      <w:pPr>
        <w:pStyle w:val="Heading1"/>
        <w:rPr>
          <w:rFonts w:hint="eastAsia"/>
          <w:u w:val="single"/>
        </w:rPr>
      </w:pPr>
      <w:r w:rsidRPr="00ED4155">
        <w:t>4.</w:t>
      </w:r>
      <w:r w:rsidRPr="00ED4155">
        <w:tab/>
      </w:r>
      <w:r w:rsidR="003232C0" w:rsidRPr="00ED4155">
        <w:rPr>
          <w:u w:val="single"/>
        </w:rPr>
        <w:t xml:space="preserve">Planning Applications </w:t>
      </w:r>
    </w:p>
    <w:p w14:paraId="62F0A662" w14:textId="77777777" w:rsidR="006741D3" w:rsidRPr="00ED4155" w:rsidRDefault="006741D3" w:rsidP="00447729">
      <w:pPr>
        <w:rPr>
          <w:rFonts w:cs="Arial"/>
          <w:szCs w:val="24"/>
        </w:rPr>
      </w:pPr>
    </w:p>
    <w:p w14:paraId="33BA2DEF" w14:textId="2D6431B4" w:rsidR="00E805DE" w:rsidRPr="00ED4155" w:rsidRDefault="00E805DE" w:rsidP="00447729">
      <w:pPr>
        <w:rPr>
          <w:rFonts w:cs="Arial"/>
          <w:szCs w:val="24"/>
        </w:rPr>
      </w:pPr>
      <w:r w:rsidRPr="00ED4155">
        <w:rPr>
          <w:rFonts w:cs="Arial"/>
          <w:szCs w:val="24"/>
        </w:rPr>
        <w:t xml:space="preserve">Having previously declared an interest in the undernoted item, Councillor Woods was removed from the meeting – via zoom.  </w:t>
      </w:r>
    </w:p>
    <w:p w14:paraId="41EC3D1E" w14:textId="77777777" w:rsidR="00E805DE" w:rsidRPr="00ED4155" w:rsidRDefault="00E805DE" w:rsidP="00447729">
      <w:pPr>
        <w:rPr>
          <w:rFonts w:cs="Arial"/>
          <w:szCs w:val="24"/>
        </w:rPr>
      </w:pPr>
    </w:p>
    <w:p w14:paraId="3795F4D1" w14:textId="01168B5D" w:rsidR="006741D3" w:rsidRPr="00ED4155" w:rsidRDefault="006741D3" w:rsidP="00F92615">
      <w:pPr>
        <w:pStyle w:val="Heading2"/>
        <w:ind w:left="720" w:hanging="720"/>
        <w:rPr>
          <w:rFonts w:hint="eastAsia"/>
        </w:rPr>
      </w:pPr>
      <w:r w:rsidRPr="00ED4155">
        <w:t>4.1</w:t>
      </w:r>
      <w:r w:rsidRPr="00ED4155">
        <w:tab/>
      </w:r>
      <w:r w:rsidRPr="00F92615">
        <w:rPr>
          <w:u w:val="single"/>
        </w:rPr>
        <w:t>LA06/2021/0433/F – 15a Morningside, Bangor – Demolition of existing dwelling and replacement 2 storey dwelling with additional lower basement level.</w:t>
      </w:r>
      <w:r w:rsidRPr="00ED4155">
        <w:t xml:space="preserve">  </w:t>
      </w:r>
    </w:p>
    <w:p w14:paraId="1C0EB89A" w14:textId="17318757" w:rsidR="006741D3" w:rsidRPr="00ED4155" w:rsidRDefault="00031A06" w:rsidP="00447729">
      <w:pPr>
        <w:ind w:left="720" w:hanging="720"/>
        <w:rPr>
          <w:rFonts w:cs="Arial"/>
          <w:szCs w:val="24"/>
        </w:rPr>
      </w:pPr>
      <w:r w:rsidRPr="00ED4155">
        <w:rPr>
          <w:rFonts w:cs="Arial"/>
          <w:b/>
          <w:bCs/>
          <w:szCs w:val="24"/>
        </w:rPr>
        <w:tab/>
      </w:r>
      <w:r w:rsidRPr="00ED4155">
        <w:rPr>
          <w:rFonts w:cs="Arial"/>
          <w:szCs w:val="24"/>
        </w:rPr>
        <w:t xml:space="preserve">(Appendix </w:t>
      </w:r>
      <w:r w:rsidR="00990412" w:rsidRPr="00ED4155">
        <w:rPr>
          <w:rFonts w:cs="Arial"/>
          <w:szCs w:val="24"/>
        </w:rPr>
        <w:t>I</w:t>
      </w:r>
      <w:r w:rsidRPr="00ED4155">
        <w:rPr>
          <w:rFonts w:cs="Arial"/>
          <w:szCs w:val="24"/>
        </w:rPr>
        <w:t>)</w:t>
      </w:r>
    </w:p>
    <w:p w14:paraId="2A9249E1" w14:textId="77777777" w:rsidR="00031A06" w:rsidRPr="00ED4155" w:rsidRDefault="00031A06" w:rsidP="00447729">
      <w:pPr>
        <w:ind w:left="720" w:hanging="720"/>
        <w:rPr>
          <w:rFonts w:cs="Arial"/>
          <w:b/>
          <w:bCs/>
          <w:szCs w:val="24"/>
        </w:rPr>
      </w:pPr>
    </w:p>
    <w:p w14:paraId="093C5CDC" w14:textId="77777777" w:rsidR="00031A06" w:rsidRPr="00ED4155" w:rsidRDefault="00031A06" w:rsidP="00447729">
      <w:pPr>
        <w:rPr>
          <w:rFonts w:cs="Arial"/>
          <w:bCs/>
          <w:szCs w:val="24"/>
        </w:rPr>
      </w:pPr>
      <w:r w:rsidRPr="00ED4155">
        <w:rPr>
          <w:rFonts w:cs="Arial"/>
          <w:bCs/>
          <w:caps/>
          <w:szCs w:val="24"/>
        </w:rPr>
        <w:t>Previously CIRCULATED</w:t>
      </w:r>
      <w:r w:rsidRPr="00ED4155">
        <w:rPr>
          <w:rFonts w:cs="Arial"/>
          <w:bCs/>
          <w:szCs w:val="24"/>
        </w:rPr>
        <w:t xml:space="preserve">: Report outlining the planning application.  </w:t>
      </w:r>
    </w:p>
    <w:p w14:paraId="6BC31D78" w14:textId="77777777" w:rsidR="00031A06" w:rsidRPr="00ED4155" w:rsidRDefault="00031A06" w:rsidP="00447729">
      <w:pPr>
        <w:rPr>
          <w:rFonts w:cs="Arial"/>
          <w:bCs/>
          <w:szCs w:val="24"/>
        </w:rPr>
      </w:pPr>
    </w:p>
    <w:p w14:paraId="374E623F" w14:textId="1B3BADA8" w:rsidR="00031A06" w:rsidRPr="00ED4155" w:rsidRDefault="00031A06" w:rsidP="00447729">
      <w:pPr>
        <w:rPr>
          <w:rFonts w:cs="Arial"/>
          <w:bCs/>
          <w:szCs w:val="24"/>
        </w:rPr>
      </w:pPr>
      <w:r w:rsidRPr="00ED4155">
        <w:rPr>
          <w:rFonts w:cs="Arial"/>
          <w:b/>
          <w:szCs w:val="24"/>
        </w:rPr>
        <w:t xml:space="preserve">DEA:  </w:t>
      </w:r>
      <w:r w:rsidR="00577AB3" w:rsidRPr="00ED4155">
        <w:rPr>
          <w:rFonts w:cs="Arial"/>
          <w:bCs/>
          <w:szCs w:val="24"/>
        </w:rPr>
        <w:t xml:space="preserve">Bangor Central </w:t>
      </w:r>
    </w:p>
    <w:p w14:paraId="551BD78A" w14:textId="1F26D25D" w:rsidR="00031A06" w:rsidRPr="00ED4155" w:rsidRDefault="00031A06" w:rsidP="00447729">
      <w:pPr>
        <w:rPr>
          <w:rFonts w:cs="Arial"/>
          <w:bCs/>
          <w:szCs w:val="24"/>
        </w:rPr>
      </w:pPr>
      <w:r w:rsidRPr="00ED4155">
        <w:rPr>
          <w:rFonts w:cs="Arial"/>
          <w:b/>
          <w:szCs w:val="24"/>
        </w:rPr>
        <w:t xml:space="preserve">Committee Interest: </w:t>
      </w:r>
      <w:r w:rsidR="00577AB3" w:rsidRPr="00ED4155">
        <w:rPr>
          <w:rFonts w:cs="Arial"/>
          <w:szCs w:val="24"/>
        </w:rPr>
        <w:t>A Local development application attracting six or more separate individual objections which are contrary to the officer’s recommendation</w:t>
      </w:r>
    </w:p>
    <w:p w14:paraId="4CE131FA" w14:textId="130E4CDB" w:rsidR="00577AB3" w:rsidRPr="00ED4155" w:rsidRDefault="00031A06" w:rsidP="00447729">
      <w:pPr>
        <w:rPr>
          <w:rFonts w:cs="Arial"/>
          <w:bCs/>
          <w:szCs w:val="24"/>
        </w:rPr>
      </w:pPr>
      <w:r w:rsidRPr="00ED4155">
        <w:rPr>
          <w:rFonts w:cs="Arial"/>
          <w:b/>
          <w:szCs w:val="24"/>
        </w:rPr>
        <w:t xml:space="preserve">Proposal:  </w:t>
      </w:r>
      <w:r w:rsidR="00577AB3" w:rsidRPr="00ED4155">
        <w:rPr>
          <w:rFonts w:cs="Arial"/>
          <w:bCs/>
          <w:szCs w:val="24"/>
        </w:rPr>
        <w:t xml:space="preserve">Demolition of existing dwelling and replacement 2 storey dwelling with additional lower basement level </w:t>
      </w:r>
    </w:p>
    <w:p w14:paraId="38F5A828" w14:textId="6648FB83" w:rsidR="00031A06" w:rsidRPr="00ED4155" w:rsidRDefault="00031A06" w:rsidP="00447729">
      <w:pPr>
        <w:tabs>
          <w:tab w:val="left" w:pos="0"/>
        </w:tabs>
        <w:rPr>
          <w:rFonts w:cs="Arial"/>
          <w:b/>
          <w:szCs w:val="24"/>
        </w:rPr>
      </w:pPr>
      <w:r w:rsidRPr="00ED4155">
        <w:rPr>
          <w:rFonts w:cs="Arial"/>
          <w:b/>
          <w:szCs w:val="24"/>
        </w:rPr>
        <w:t>Site Location:</w:t>
      </w:r>
      <w:r w:rsidRPr="00ED4155">
        <w:rPr>
          <w:rFonts w:cs="Arial"/>
          <w:bCs/>
          <w:szCs w:val="24"/>
        </w:rPr>
        <w:t xml:space="preserve"> </w:t>
      </w:r>
      <w:r w:rsidR="00577AB3" w:rsidRPr="00ED4155">
        <w:rPr>
          <w:rFonts w:cs="Arial"/>
          <w:bCs/>
          <w:szCs w:val="24"/>
        </w:rPr>
        <w:t>15a Morningside, Bangor</w:t>
      </w:r>
    </w:p>
    <w:p w14:paraId="4340DF8C" w14:textId="6478A0B3" w:rsidR="00031A06" w:rsidRPr="00ED4155" w:rsidRDefault="00031A06" w:rsidP="00447729">
      <w:pPr>
        <w:rPr>
          <w:rFonts w:cs="Arial"/>
          <w:bCs/>
          <w:szCs w:val="24"/>
        </w:rPr>
      </w:pPr>
      <w:r w:rsidRPr="00ED4155">
        <w:rPr>
          <w:rFonts w:cs="Arial"/>
          <w:b/>
          <w:szCs w:val="24"/>
        </w:rPr>
        <w:t>Recommendation:</w:t>
      </w:r>
      <w:r w:rsidRPr="00ED4155">
        <w:rPr>
          <w:rFonts w:cs="Arial"/>
          <w:bCs/>
          <w:szCs w:val="24"/>
        </w:rPr>
        <w:t xml:space="preserve"> </w:t>
      </w:r>
      <w:r w:rsidR="00577AB3" w:rsidRPr="00ED4155">
        <w:rPr>
          <w:rFonts w:cs="Arial"/>
          <w:bCs/>
          <w:szCs w:val="24"/>
        </w:rPr>
        <w:t xml:space="preserve">Approval </w:t>
      </w:r>
    </w:p>
    <w:p w14:paraId="768DC710" w14:textId="77777777" w:rsidR="006741D3" w:rsidRPr="00ED4155" w:rsidRDefault="006741D3" w:rsidP="00447729">
      <w:pPr>
        <w:ind w:left="720" w:hanging="720"/>
        <w:rPr>
          <w:rFonts w:cs="Arial"/>
          <w:b/>
          <w:bCs/>
          <w:szCs w:val="24"/>
        </w:rPr>
      </w:pPr>
    </w:p>
    <w:p w14:paraId="3F3D59C6" w14:textId="550924B4" w:rsidR="0011506A" w:rsidRPr="00ED4155" w:rsidRDefault="0011506A" w:rsidP="00447729">
      <w:pPr>
        <w:rPr>
          <w:rFonts w:cs="Arial"/>
          <w:szCs w:val="24"/>
        </w:rPr>
      </w:pPr>
      <w:r w:rsidRPr="00ED4155">
        <w:rPr>
          <w:rFonts w:cs="Arial"/>
          <w:szCs w:val="24"/>
        </w:rPr>
        <w:t xml:space="preserve">The </w:t>
      </w:r>
      <w:r w:rsidR="00582666">
        <w:rPr>
          <w:rFonts w:cs="Arial"/>
          <w:szCs w:val="24"/>
        </w:rPr>
        <w:t>Senior Professional and Technical Officer</w:t>
      </w:r>
      <w:r w:rsidR="00E805DE" w:rsidRPr="00ED4155">
        <w:rPr>
          <w:rFonts w:cs="Arial"/>
          <w:szCs w:val="24"/>
        </w:rPr>
        <w:t xml:space="preserve"> (</w:t>
      </w:r>
      <w:r w:rsidRPr="00ED4155">
        <w:rPr>
          <w:rFonts w:cs="Arial"/>
          <w:szCs w:val="24"/>
        </w:rPr>
        <w:t>A Todd) outlined the detail of the application which was an application seeking full planning permission for a replacement dwelling at 15a Morningside, Bangor. The application had been brought before Planning Committee as six or more individual objections contrary to the officer’s recommendation to approve ha</w:t>
      </w:r>
      <w:r w:rsidR="002A7639">
        <w:rPr>
          <w:rFonts w:cs="Arial"/>
          <w:szCs w:val="24"/>
        </w:rPr>
        <w:t>d</w:t>
      </w:r>
      <w:r w:rsidRPr="00ED4155">
        <w:rPr>
          <w:rFonts w:cs="Arial"/>
          <w:szCs w:val="24"/>
        </w:rPr>
        <w:t xml:space="preserve"> been received. The site was located adjacent to the coast facing onto Ballyholme beach with access from Morningside. The area </w:t>
      </w:r>
      <w:r w:rsidR="007C1150" w:rsidRPr="00ED4155">
        <w:rPr>
          <w:rFonts w:cs="Arial"/>
          <w:szCs w:val="24"/>
        </w:rPr>
        <w:t>was</w:t>
      </w:r>
      <w:r w:rsidRPr="00ED4155">
        <w:rPr>
          <w:rFonts w:cs="Arial"/>
          <w:szCs w:val="24"/>
        </w:rPr>
        <w:t xml:space="preserve"> characterised predominantly by larger detached and semi-detached properties in generous plots with the application site occupying one of the larger plots within the area.</w:t>
      </w:r>
    </w:p>
    <w:p w14:paraId="6E6DF7B0" w14:textId="77777777" w:rsidR="0011506A" w:rsidRPr="00ED4155" w:rsidRDefault="0011506A" w:rsidP="00447729">
      <w:pPr>
        <w:rPr>
          <w:rFonts w:cs="Arial"/>
          <w:szCs w:val="24"/>
        </w:rPr>
      </w:pPr>
    </w:p>
    <w:p w14:paraId="2FA9E5DC" w14:textId="723C80D7" w:rsidR="0011506A" w:rsidRPr="00ED4155" w:rsidRDefault="0011506A" w:rsidP="00447729">
      <w:pPr>
        <w:rPr>
          <w:rFonts w:cs="Arial"/>
          <w:szCs w:val="24"/>
        </w:rPr>
      </w:pPr>
      <w:r w:rsidRPr="00ED4155">
        <w:rPr>
          <w:rFonts w:cs="Arial"/>
          <w:szCs w:val="24"/>
        </w:rPr>
        <w:t>In terms of the development plan and policy context, the site was located on the northern edge of the Bangor East ATC as proposed in draft BMAP. The draft plan outlined key features of the proposed ATC however the application site was not included within th</w:t>
      </w:r>
      <w:r w:rsidR="002A7639">
        <w:rPr>
          <w:rFonts w:cs="Arial"/>
          <w:szCs w:val="24"/>
        </w:rPr>
        <w:t>o</w:t>
      </w:r>
      <w:r w:rsidRPr="00ED4155">
        <w:rPr>
          <w:rFonts w:cs="Arial"/>
          <w:szCs w:val="24"/>
        </w:rPr>
        <w:t>se. The SPPS and PPS6 Addendum: Areas of Townscape Character set out the policies for development proposals within ATC’s. However, th</w:t>
      </w:r>
      <w:r w:rsidR="002A7639">
        <w:rPr>
          <w:rFonts w:cs="Arial"/>
          <w:szCs w:val="24"/>
        </w:rPr>
        <w:t>o</w:t>
      </w:r>
      <w:r w:rsidRPr="00ED4155">
        <w:rPr>
          <w:rFonts w:cs="Arial"/>
          <w:szCs w:val="24"/>
        </w:rPr>
        <w:t>se policies all refer</w:t>
      </w:r>
      <w:r w:rsidR="002A7639">
        <w:rPr>
          <w:rFonts w:cs="Arial"/>
          <w:szCs w:val="24"/>
        </w:rPr>
        <w:t>red</w:t>
      </w:r>
      <w:r w:rsidRPr="00ED4155">
        <w:rPr>
          <w:rFonts w:cs="Arial"/>
          <w:szCs w:val="24"/>
        </w:rPr>
        <w:t xml:space="preserve"> to designated ATCS with no reference made to proposed ATCs which d</w:t>
      </w:r>
      <w:r w:rsidR="007C1150" w:rsidRPr="00ED4155">
        <w:rPr>
          <w:rFonts w:cs="Arial"/>
          <w:szCs w:val="24"/>
        </w:rPr>
        <w:t>id</w:t>
      </w:r>
      <w:r w:rsidRPr="00ED4155">
        <w:rPr>
          <w:rFonts w:cs="Arial"/>
          <w:szCs w:val="24"/>
        </w:rPr>
        <w:t xml:space="preserve"> not have the same status or legal standing as a designated ATC, therefore the provisions of the APPS6 and the SPPS were not applicable. Notwithstanding th</w:t>
      </w:r>
      <w:r w:rsidR="002A7639">
        <w:rPr>
          <w:rFonts w:cs="Arial"/>
          <w:szCs w:val="24"/>
        </w:rPr>
        <w:t>at</w:t>
      </w:r>
      <w:r w:rsidRPr="00ED4155">
        <w:rPr>
          <w:rFonts w:cs="Arial"/>
          <w:szCs w:val="24"/>
        </w:rPr>
        <w:t>, the impact of the proposal on the overall appearance of the proposed ATC remained a material consideration and could be assessed.</w:t>
      </w:r>
    </w:p>
    <w:p w14:paraId="1A32154D" w14:textId="77777777" w:rsidR="0011506A" w:rsidRPr="00ED4155" w:rsidRDefault="0011506A" w:rsidP="00447729">
      <w:pPr>
        <w:rPr>
          <w:rFonts w:cs="Arial"/>
          <w:szCs w:val="24"/>
        </w:rPr>
      </w:pPr>
    </w:p>
    <w:p w14:paraId="23E3F61A" w14:textId="74098647" w:rsidR="0011506A" w:rsidRPr="00ED4155" w:rsidRDefault="0011506A" w:rsidP="00447729">
      <w:pPr>
        <w:rPr>
          <w:rFonts w:cs="Arial"/>
          <w:szCs w:val="24"/>
        </w:rPr>
      </w:pPr>
      <w:r w:rsidRPr="00ED4155">
        <w:rPr>
          <w:rFonts w:cs="Arial"/>
          <w:szCs w:val="24"/>
        </w:rPr>
        <w:t>As the site was located within an Established Residential Area, PPS7 Quality Residential Environments and PPS7 Addendum Safeguarding the Character of Established Residential Areas also applied. The main aim of policy QD1 was to ensure that development would not result in unacceptable damage to the local character, environmental quality or residential amenity of those areas along with a number of other criteria as shown on the slide.</w:t>
      </w:r>
    </w:p>
    <w:p w14:paraId="12357775" w14:textId="77777777" w:rsidR="0011506A" w:rsidRPr="00ED4155" w:rsidRDefault="0011506A" w:rsidP="00447729">
      <w:pPr>
        <w:rPr>
          <w:rFonts w:cs="Arial"/>
          <w:szCs w:val="24"/>
        </w:rPr>
      </w:pPr>
    </w:p>
    <w:p w14:paraId="7B64FA5D" w14:textId="2A319E19" w:rsidR="0011506A" w:rsidRPr="00ED4155" w:rsidRDefault="0011506A" w:rsidP="00447729">
      <w:pPr>
        <w:rPr>
          <w:rFonts w:cs="Arial"/>
          <w:szCs w:val="24"/>
        </w:rPr>
      </w:pPr>
      <w:r w:rsidRPr="00ED4155">
        <w:rPr>
          <w:rFonts w:cs="Arial"/>
          <w:szCs w:val="24"/>
        </w:rPr>
        <w:lastRenderedPageBreak/>
        <w:t>The application site contained a large two storey detached dwelling with hipped roof and brick and render finish. It was accessed from Morningside and had a large</w:t>
      </w:r>
      <w:r w:rsidR="002A7639">
        <w:rPr>
          <w:rFonts w:cs="Arial"/>
          <w:szCs w:val="24"/>
        </w:rPr>
        <w:t xml:space="preserve">, </w:t>
      </w:r>
      <w:r w:rsidRPr="00ED4155">
        <w:rPr>
          <w:rFonts w:cs="Arial"/>
          <w:szCs w:val="24"/>
        </w:rPr>
        <w:t xml:space="preserve">landscaped garden area to the north sloping down towards the Esplanade. </w:t>
      </w:r>
    </w:p>
    <w:p w14:paraId="6BE5C774" w14:textId="6D011B94" w:rsidR="0011506A" w:rsidRPr="00ED4155" w:rsidRDefault="0011506A" w:rsidP="00447729">
      <w:pPr>
        <w:rPr>
          <w:rFonts w:cs="Arial"/>
          <w:szCs w:val="24"/>
        </w:rPr>
      </w:pPr>
      <w:r w:rsidRPr="00ED4155">
        <w:rPr>
          <w:rFonts w:cs="Arial"/>
          <w:szCs w:val="24"/>
        </w:rPr>
        <w:t>The dwelling was visible from both the Esplanade and Morningside but was set back and smaller in height and scale than the large pair of semi-detached dwellings immediately adjacent at nos. 17-19.</w:t>
      </w:r>
    </w:p>
    <w:p w14:paraId="09687559" w14:textId="77777777" w:rsidR="007C1150" w:rsidRPr="00ED4155" w:rsidRDefault="007C1150" w:rsidP="00447729">
      <w:pPr>
        <w:rPr>
          <w:rFonts w:cs="Arial"/>
          <w:szCs w:val="24"/>
        </w:rPr>
      </w:pPr>
    </w:p>
    <w:p w14:paraId="6921AF24" w14:textId="43F08DC6" w:rsidR="0011506A" w:rsidRPr="00ED4155" w:rsidRDefault="0011506A" w:rsidP="00447729">
      <w:pPr>
        <w:rPr>
          <w:rFonts w:cs="Arial"/>
          <w:szCs w:val="24"/>
        </w:rPr>
      </w:pPr>
      <w:r w:rsidRPr="00ED4155">
        <w:rPr>
          <w:rFonts w:cs="Arial"/>
          <w:szCs w:val="24"/>
        </w:rPr>
        <w:t xml:space="preserve">Within designated ATCs there was a presumption against the demolition of any building which </w:t>
      </w:r>
      <w:r w:rsidR="003733B6" w:rsidRPr="00ED4155">
        <w:rPr>
          <w:rFonts w:cs="Arial"/>
          <w:szCs w:val="24"/>
        </w:rPr>
        <w:t xml:space="preserve">was </w:t>
      </w:r>
      <w:r w:rsidRPr="00ED4155">
        <w:rPr>
          <w:rFonts w:cs="Arial"/>
          <w:szCs w:val="24"/>
        </w:rPr>
        <w:t xml:space="preserve">considered to make a material contribution to the character of the area. While the proposed Bangor East ATC remained </w:t>
      </w:r>
      <w:r w:rsidR="002A7639">
        <w:rPr>
          <w:rFonts w:cs="Arial"/>
          <w:szCs w:val="24"/>
        </w:rPr>
        <w:t xml:space="preserve">it </w:t>
      </w:r>
      <w:r w:rsidRPr="00ED4155">
        <w:rPr>
          <w:rFonts w:cs="Arial"/>
          <w:szCs w:val="24"/>
        </w:rPr>
        <w:t>was undesignated due to the draft status of BMAP, the impact of the demolition of the building and whether or not it ma</w:t>
      </w:r>
      <w:r w:rsidR="002A7639">
        <w:rPr>
          <w:rFonts w:cs="Arial"/>
          <w:szCs w:val="24"/>
        </w:rPr>
        <w:t>d</w:t>
      </w:r>
      <w:r w:rsidRPr="00ED4155">
        <w:rPr>
          <w:rFonts w:cs="Arial"/>
          <w:szCs w:val="24"/>
        </w:rPr>
        <w:t>e a material contribution to the area ha</w:t>
      </w:r>
      <w:r w:rsidR="002A7639">
        <w:rPr>
          <w:rFonts w:cs="Arial"/>
          <w:szCs w:val="24"/>
        </w:rPr>
        <w:t>d</w:t>
      </w:r>
      <w:r w:rsidRPr="00ED4155">
        <w:rPr>
          <w:rFonts w:cs="Arial"/>
          <w:szCs w:val="24"/>
        </w:rPr>
        <w:t xml:space="preserve"> still been considered.  While the building s</w:t>
      </w:r>
      <w:r w:rsidR="003733B6" w:rsidRPr="00ED4155">
        <w:rPr>
          <w:rFonts w:cs="Arial"/>
          <w:szCs w:val="24"/>
        </w:rPr>
        <w:t>at</w:t>
      </w:r>
      <w:r w:rsidRPr="00ED4155">
        <w:rPr>
          <w:rFonts w:cs="Arial"/>
          <w:szCs w:val="24"/>
        </w:rPr>
        <w:t xml:space="preserve"> comfortably within its context, respecting the established built form within the area in terms of its height, scale and hipped roof etc. it was not considered to have any particular remarkable features or architectural merit which ma</w:t>
      </w:r>
      <w:r w:rsidR="002A7639">
        <w:rPr>
          <w:rFonts w:cs="Arial"/>
          <w:szCs w:val="24"/>
        </w:rPr>
        <w:t>d</w:t>
      </w:r>
      <w:r w:rsidRPr="00ED4155">
        <w:rPr>
          <w:rFonts w:cs="Arial"/>
          <w:szCs w:val="24"/>
        </w:rPr>
        <w:t xml:space="preserve">e a material contribution to the attractiveness of the area. The dwelling </w:t>
      </w:r>
      <w:r w:rsidR="003733B6" w:rsidRPr="00ED4155">
        <w:rPr>
          <w:rFonts w:cs="Arial"/>
          <w:szCs w:val="24"/>
        </w:rPr>
        <w:t>was</w:t>
      </w:r>
      <w:r w:rsidRPr="00ED4155">
        <w:rPr>
          <w:rFonts w:cs="Arial"/>
          <w:szCs w:val="24"/>
        </w:rPr>
        <w:t xml:space="preserve"> also not included within any of the key features listed for the proposed ATC which cite</w:t>
      </w:r>
      <w:r w:rsidR="003733B6" w:rsidRPr="00ED4155">
        <w:rPr>
          <w:rFonts w:cs="Arial"/>
          <w:szCs w:val="24"/>
        </w:rPr>
        <w:t>d</w:t>
      </w:r>
      <w:r w:rsidRPr="00ED4155">
        <w:rPr>
          <w:rFonts w:cs="Arial"/>
          <w:szCs w:val="24"/>
        </w:rPr>
        <w:t xml:space="preserve"> examples of fine Edwardian terraces and detached villas. The Council’s Conservation Officer was consulted and advised that while the dwellings on Morningside were constructed during the 1930s, Nos. 15 and 15a were later additions in the 1950s. Their design </w:t>
      </w:r>
      <w:r w:rsidR="003733B6" w:rsidRPr="00ED4155">
        <w:rPr>
          <w:rFonts w:cs="Arial"/>
          <w:szCs w:val="24"/>
        </w:rPr>
        <w:t>was</w:t>
      </w:r>
      <w:r w:rsidRPr="00ED4155">
        <w:rPr>
          <w:rFonts w:cs="Arial"/>
          <w:szCs w:val="24"/>
        </w:rPr>
        <w:t xml:space="preserve"> more contemporary than the other dwellings and the Conservation Officer advised that it d</w:t>
      </w:r>
      <w:r w:rsidR="002A7639">
        <w:rPr>
          <w:rFonts w:cs="Arial"/>
          <w:szCs w:val="24"/>
        </w:rPr>
        <w:t>id</w:t>
      </w:r>
      <w:r w:rsidRPr="00ED4155">
        <w:rPr>
          <w:rFonts w:cs="Arial"/>
          <w:szCs w:val="24"/>
        </w:rPr>
        <w:t xml:space="preserve"> not exhibit any exceptional architectural features or historical background which would set it apart from any other suburban dwelling. On th</w:t>
      </w:r>
      <w:r w:rsidR="002A7639">
        <w:rPr>
          <w:rFonts w:cs="Arial"/>
          <w:szCs w:val="24"/>
        </w:rPr>
        <w:t>at</w:t>
      </w:r>
      <w:r w:rsidRPr="00ED4155">
        <w:rPr>
          <w:rFonts w:cs="Arial"/>
          <w:szCs w:val="24"/>
        </w:rPr>
        <w:t xml:space="preserve"> basis, it was not considered that the demolition of the existing dwelling would cause any harm to the overall appearance of the area. </w:t>
      </w:r>
      <w:bookmarkStart w:id="0" w:name="_Hlk138314094"/>
    </w:p>
    <w:p w14:paraId="3E3DF63D" w14:textId="77777777" w:rsidR="0011506A" w:rsidRPr="00ED4155" w:rsidRDefault="0011506A" w:rsidP="00447729">
      <w:pPr>
        <w:rPr>
          <w:rFonts w:cs="Arial"/>
          <w:szCs w:val="24"/>
        </w:rPr>
      </w:pPr>
    </w:p>
    <w:bookmarkEnd w:id="0"/>
    <w:p w14:paraId="4C48D79C" w14:textId="32E54989" w:rsidR="0011506A" w:rsidRPr="00ED4155" w:rsidRDefault="0011506A" w:rsidP="00447729">
      <w:pPr>
        <w:rPr>
          <w:rFonts w:cs="Arial"/>
          <w:szCs w:val="24"/>
        </w:rPr>
      </w:pPr>
      <w:r w:rsidRPr="00ED4155">
        <w:rPr>
          <w:rFonts w:cs="Arial"/>
          <w:szCs w:val="24"/>
        </w:rPr>
        <w:t xml:space="preserve">The proposal involved the siting of the replacement dwelling further forward on the site to bring it more in line with the established building line along the Esplanade but </w:t>
      </w:r>
      <w:r w:rsidR="00225611" w:rsidRPr="00ED4155">
        <w:rPr>
          <w:rFonts w:cs="Arial"/>
          <w:szCs w:val="24"/>
        </w:rPr>
        <w:t>would</w:t>
      </w:r>
      <w:r w:rsidRPr="00ED4155">
        <w:rPr>
          <w:rFonts w:cs="Arial"/>
          <w:szCs w:val="24"/>
        </w:rPr>
        <w:t xml:space="preserve"> still sit 1.5m back from the front of the closest dwelling at No. 17. </w:t>
      </w:r>
    </w:p>
    <w:p w14:paraId="21846C37" w14:textId="77777777" w:rsidR="0011506A" w:rsidRPr="00ED4155" w:rsidRDefault="0011506A" w:rsidP="00447729">
      <w:pPr>
        <w:rPr>
          <w:rFonts w:cs="Arial"/>
          <w:szCs w:val="24"/>
        </w:rPr>
      </w:pPr>
    </w:p>
    <w:p w14:paraId="70384D13" w14:textId="6AF0CD25" w:rsidR="0011506A" w:rsidRPr="00ED4155" w:rsidRDefault="0011506A" w:rsidP="00447729">
      <w:pPr>
        <w:rPr>
          <w:rFonts w:cs="Arial"/>
          <w:szCs w:val="24"/>
        </w:rPr>
      </w:pPr>
      <w:r w:rsidRPr="00ED4155">
        <w:rPr>
          <w:rFonts w:cs="Arial"/>
          <w:szCs w:val="24"/>
        </w:rPr>
        <w:t>The design of the replacement dwelling ha</w:t>
      </w:r>
      <w:r w:rsidR="00225611" w:rsidRPr="00ED4155">
        <w:rPr>
          <w:rFonts w:cs="Arial"/>
          <w:szCs w:val="24"/>
        </w:rPr>
        <w:t>d</w:t>
      </w:r>
      <w:r w:rsidRPr="00ED4155">
        <w:rPr>
          <w:rFonts w:cs="Arial"/>
          <w:szCs w:val="24"/>
        </w:rPr>
        <w:t xml:space="preserve"> been significantly amended at the request of the Planning Department since the original submission due to concerns with regard to the design and scale and primarily its visual impact when viewed from the Esplanade. </w:t>
      </w:r>
      <w:r w:rsidR="003733B6" w:rsidRPr="00ED4155">
        <w:rPr>
          <w:rFonts w:cs="Arial"/>
          <w:szCs w:val="24"/>
        </w:rPr>
        <w:t xml:space="preserve">The Officer referred to slide which showed </w:t>
      </w:r>
      <w:r w:rsidRPr="00ED4155">
        <w:rPr>
          <w:rFonts w:cs="Arial"/>
          <w:szCs w:val="24"/>
        </w:rPr>
        <w:t>sections of the existing dwelling, original proposal and the final amended proposal. The dwelling ha</w:t>
      </w:r>
      <w:r w:rsidR="003733B6" w:rsidRPr="00ED4155">
        <w:rPr>
          <w:rFonts w:cs="Arial"/>
          <w:szCs w:val="24"/>
        </w:rPr>
        <w:t>d</w:t>
      </w:r>
      <w:r w:rsidRPr="00ED4155">
        <w:rPr>
          <w:rFonts w:cs="Arial"/>
          <w:szCs w:val="24"/>
        </w:rPr>
        <w:t xml:space="preserve"> been reduced in height by approx. 1m removing a floor. The pitched roof ha</w:t>
      </w:r>
      <w:r w:rsidR="003733B6" w:rsidRPr="00ED4155">
        <w:rPr>
          <w:rFonts w:cs="Arial"/>
          <w:szCs w:val="24"/>
        </w:rPr>
        <w:t>d</w:t>
      </w:r>
      <w:r w:rsidRPr="00ED4155">
        <w:rPr>
          <w:rFonts w:cs="Arial"/>
          <w:szCs w:val="24"/>
        </w:rPr>
        <w:t xml:space="preserve"> been replaced with a hipped roof and more traditional fenestration incorporated. While the basement level ha</w:t>
      </w:r>
      <w:r w:rsidR="003733B6" w:rsidRPr="00ED4155">
        <w:rPr>
          <w:rFonts w:cs="Arial"/>
          <w:szCs w:val="24"/>
        </w:rPr>
        <w:t>d</w:t>
      </w:r>
      <w:r w:rsidRPr="00ED4155">
        <w:rPr>
          <w:rFonts w:cs="Arial"/>
          <w:szCs w:val="24"/>
        </w:rPr>
        <w:t xml:space="preserve"> been retained, the sloping topography of the site len</w:t>
      </w:r>
      <w:r w:rsidR="003733B6" w:rsidRPr="00ED4155">
        <w:rPr>
          <w:rFonts w:cs="Arial"/>
          <w:szCs w:val="24"/>
        </w:rPr>
        <w:t>t</w:t>
      </w:r>
      <w:r w:rsidRPr="00ED4155">
        <w:rPr>
          <w:rFonts w:cs="Arial"/>
          <w:szCs w:val="24"/>
        </w:rPr>
        <w:t xml:space="preserve"> itself to this and the amended design ha</w:t>
      </w:r>
      <w:r w:rsidR="003733B6" w:rsidRPr="00ED4155">
        <w:rPr>
          <w:rFonts w:cs="Arial"/>
          <w:szCs w:val="24"/>
        </w:rPr>
        <w:t>d</w:t>
      </w:r>
      <w:r w:rsidRPr="00ED4155">
        <w:rPr>
          <w:rFonts w:cs="Arial"/>
          <w:szCs w:val="24"/>
        </w:rPr>
        <w:t xml:space="preserve"> reintroduced the terrace landscaping to the front and side of the building which </w:t>
      </w:r>
      <w:r w:rsidR="00225611" w:rsidRPr="00ED4155">
        <w:rPr>
          <w:rFonts w:cs="Arial"/>
          <w:szCs w:val="24"/>
        </w:rPr>
        <w:t>would</w:t>
      </w:r>
      <w:r w:rsidRPr="00ED4155">
        <w:rPr>
          <w:rFonts w:cs="Arial"/>
          <w:szCs w:val="24"/>
        </w:rPr>
        <w:t xml:space="preserve"> largely conceal the basement level from the Esplanade and maintain the sloping garden down to the coast which characterise</w:t>
      </w:r>
      <w:r w:rsidR="002A7639">
        <w:rPr>
          <w:rFonts w:cs="Arial"/>
          <w:szCs w:val="24"/>
        </w:rPr>
        <w:t>d</w:t>
      </w:r>
      <w:r w:rsidRPr="00ED4155">
        <w:rPr>
          <w:rFonts w:cs="Arial"/>
          <w:szCs w:val="24"/>
        </w:rPr>
        <w:t xml:space="preserve"> the existing dwellings.</w:t>
      </w:r>
    </w:p>
    <w:p w14:paraId="3AF1BC9A" w14:textId="77777777" w:rsidR="0011506A" w:rsidRPr="00ED4155" w:rsidRDefault="0011506A" w:rsidP="00447729">
      <w:pPr>
        <w:rPr>
          <w:rFonts w:cs="Arial"/>
          <w:szCs w:val="24"/>
        </w:rPr>
      </w:pPr>
    </w:p>
    <w:p w14:paraId="66DD2C98" w14:textId="2D5AD1FC" w:rsidR="0011506A" w:rsidRPr="00ED4155" w:rsidRDefault="003733B6" w:rsidP="00447729">
      <w:pPr>
        <w:rPr>
          <w:rFonts w:cs="Arial"/>
          <w:szCs w:val="24"/>
        </w:rPr>
      </w:pPr>
      <w:r w:rsidRPr="00ED4155">
        <w:rPr>
          <w:rFonts w:cs="Arial"/>
          <w:szCs w:val="24"/>
        </w:rPr>
        <w:t xml:space="preserve">The Officer displayed </w:t>
      </w:r>
      <w:r w:rsidR="0048558A" w:rsidRPr="00ED4155">
        <w:rPr>
          <w:rFonts w:cs="Arial"/>
          <w:szCs w:val="24"/>
        </w:rPr>
        <w:t>visuals</w:t>
      </w:r>
      <w:r w:rsidRPr="00ED4155">
        <w:rPr>
          <w:rFonts w:cs="Arial"/>
          <w:szCs w:val="24"/>
        </w:rPr>
        <w:t xml:space="preserve"> showing </w:t>
      </w:r>
      <w:r w:rsidR="0011506A" w:rsidRPr="00ED4155">
        <w:rPr>
          <w:rFonts w:cs="Arial"/>
          <w:szCs w:val="24"/>
        </w:rPr>
        <w:t xml:space="preserve">the existing, original proposal and amended proposal contextual elevations. </w:t>
      </w:r>
      <w:r w:rsidR="0048558A" w:rsidRPr="00ED4155">
        <w:rPr>
          <w:rFonts w:cs="Arial"/>
          <w:szCs w:val="24"/>
        </w:rPr>
        <w:t xml:space="preserve"> She outlined that those </w:t>
      </w:r>
      <w:r w:rsidRPr="00ED4155">
        <w:rPr>
          <w:rFonts w:cs="Arial"/>
          <w:szCs w:val="24"/>
        </w:rPr>
        <w:t>were</w:t>
      </w:r>
      <w:r w:rsidR="0011506A" w:rsidRPr="00ED4155">
        <w:rPr>
          <w:rFonts w:cs="Arial"/>
          <w:szCs w:val="24"/>
        </w:rPr>
        <w:t xml:space="preserve"> very useful in helping to visualise how the proposal </w:t>
      </w:r>
      <w:r w:rsidRPr="00ED4155">
        <w:rPr>
          <w:rFonts w:cs="Arial"/>
          <w:szCs w:val="24"/>
        </w:rPr>
        <w:t xml:space="preserve">would </w:t>
      </w:r>
      <w:r w:rsidR="0011506A" w:rsidRPr="00ED4155">
        <w:rPr>
          <w:rFonts w:cs="Arial"/>
          <w:szCs w:val="24"/>
        </w:rPr>
        <w:t>sit within its surroundings</w:t>
      </w:r>
      <w:r w:rsidRPr="00ED4155">
        <w:rPr>
          <w:rFonts w:cs="Arial"/>
          <w:szCs w:val="24"/>
        </w:rPr>
        <w:t xml:space="preserve"> and she felt that those </w:t>
      </w:r>
      <w:r w:rsidR="0011506A" w:rsidRPr="00ED4155">
        <w:rPr>
          <w:rFonts w:cs="Arial"/>
          <w:szCs w:val="24"/>
        </w:rPr>
        <w:t>demonstrate</w:t>
      </w:r>
      <w:r w:rsidRPr="00ED4155">
        <w:rPr>
          <w:rFonts w:cs="Arial"/>
          <w:szCs w:val="24"/>
        </w:rPr>
        <w:t>d</w:t>
      </w:r>
      <w:r w:rsidR="0011506A" w:rsidRPr="00ED4155">
        <w:rPr>
          <w:rFonts w:cs="Arial"/>
          <w:szCs w:val="24"/>
        </w:rPr>
        <w:t xml:space="preserve"> the significant improvements made to the design of the scheme since submission. The amended proposal blend</w:t>
      </w:r>
      <w:r w:rsidRPr="00ED4155">
        <w:rPr>
          <w:rFonts w:cs="Arial"/>
          <w:szCs w:val="24"/>
        </w:rPr>
        <w:t>ed</w:t>
      </w:r>
      <w:r w:rsidR="0011506A" w:rsidRPr="00ED4155">
        <w:rPr>
          <w:rFonts w:cs="Arial"/>
          <w:szCs w:val="24"/>
        </w:rPr>
        <w:t xml:space="preserve"> sympathetically with the established built form with a similar height to the adjacent dwellings, similar chimney design, hipped roof and more traditional, sympathetic fenestration. The amended elevation </w:t>
      </w:r>
      <w:r w:rsidR="0011506A" w:rsidRPr="00ED4155">
        <w:rPr>
          <w:rFonts w:cs="Arial"/>
          <w:szCs w:val="24"/>
        </w:rPr>
        <w:lastRenderedPageBreak/>
        <w:t>also show</w:t>
      </w:r>
      <w:r w:rsidRPr="00ED4155">
        <w:rPr>
          <w:rFonts w:cs="Arial"/>
          <w:szCs w:val="24"/>
        </w:rPr>
        <w:t>ed</w:t>
      </w:r>
      <w:r w:rsidR="0011506A" w:rsidRPr="00ED4155">
        <w:rPr>
          <w:rFonts w:cs="Arial"/>
          <w:szCs w:val="24"/>
        </w:rPr>
        <w:t xml:space="preserve"> the reintroduction of the terraced landscaping to the front of the dwelling which </w:t>
      </w:r>
      <w:r w:rsidRPr="00ED4155">
        <w:rPr>
          <w:rFonts w:cs="Arial"/>
          <w:szCs w:val="24"/>
        </w:rPr>
        <w:t>would</w:t>
      </w:r>
      <w:r w:rsidR="0011506A" w:rsidRPr="00ED4155">
        <w:rPr>
          <w:rFonts w:cs="Arial"/>
          <w:szCs w:val="24"/>
        </w:rPr>
        <w:t xml:space="preserve"> conceal the basement level and ensure that the character of the sloping gardens along th</w:t>
      </w:r>
      <w:r w:rsidR="002A7639">
        <w:rPr>
          <w:rFonts w:cs="Arial"/>
          <w:szCs w:val="24"/>
        </w:rPr>
        <w:t>at</w:t>
      </w:r>
      <w:r w:rsidR="0011506A" w:rsidRPr="00ED4155">
        <w:rPr>
          <w:rFonts w:cs="Arial"/>
          <w:szCs w:val="24"/>
        </w:rPr>
        <w:t xml:space="preserve"> stretch </w:t>
      </w:r>
      <w:r w:rsidRPr="00ED4155">
        <w:rPr>
          <w:rFonts w:cs="Arial"/>
          <w:szCs w:val="24"/>
        </w:rPr>
        <w:t xml:space="preserve">was </w:t>
      </w:r>
      <w:r w:rsidR="0011506A" w:rsidRPr="00ED4155">
        <w:rPr>
          <w:rFonts w:cs="Arial"/>
          <w:szCs w:val="24"/>
        </w:rPr>
        <w:t>maintained.</w:t>
      </w:r>
    </w:p>
    <w:p w14:paraId="4E04BC74" w14:textId="77777777" w:rsidR="0011506A" w:rsidRPr="00ED4155" w:rsidRDefault="0011506A" w:rsidP="00447729">
      <w:pPr>
        <w:rPr>
          <w:rFonts w:cs="Arial"/>
          <w:szCs w:val="24"/>
        </w:rPr>
      </w:pPr>
    </w:p>
    <w:p w14:paraId="26BE83EF" w14:textId="0D3B3B15" w:rsidR="0011506A" w:rsidRPr="00ED4155" w:rsidRDefault="0011506A" w:rsidP="00447729">
      <w:pPr>
        <w:rPr>
          <w:rFonts w:cs="Arial"/>
          <w:szCs w:val="24"/>
        </w:rPr>
      </w:pPr>
      <w:r w:rsidRPr="00ED4155">
        <w:rPr>
          <w:rFonts w:cs="Arial"/>
          <w:szCs w:val="24"/>
        </w:rPr>
        <w:t xml:space="preserve">The </w:t>
      </w:r>
      <w:r w:rsidR="00225611" w:rsidRPr="00ED4155">
        <w:rPr>
          <w:rFonts w:cs="Arial"/>
          <w:szCs w:val="24"/>
        </w:rPr>
        <w:t xml:space="preserve">Officer displayed </w:t>
      </w:r>
      <w:r w:rsidRPr="00ED4155">
        <w:rPr>
          <w:rFonts w:cs="Arial"/>
          <w:szCs w:val="24"/>
        </w:rPr>
        <w:t xml:space="preserve">Computer Generated </w:t>
      </w:r>
      <w:r w:rsidR="00225611" w:rsidRPr="00ED4155">
        <w:rPr>
          <w:rFonts w:cs="Arial"/>
          <w:szCs w:val="24"/>
        </w:rPr>
        <w:t>i</w:t>
      </w:r>
      <w:r w:rsidRPr="00ED4155">
        <w:rPr>
          <w:rFonts w:cs="Arial"/>
          <w:szCs w:val="24"/>
        </w:rPr>
        <w:t>mages of the original and amended proposal which again demonstrate</w:t>
      </w:r>
      <w:r w:rsidR="00225611" w:rsidRPr="00ED4155">
        <w:rPr>
          <w:rFonts w:cs="Arial"/>
          <w:szCs w:val="24"/>
        </w:rPr>
        <w:t>d</w:t>
      </w:r>
      <w:r w:rsidRPr="00ED4155">
        <w:rPr>
          <w:rFonts w:cs="Arial"/>
          <w:szCs w:val="24"/>
        </w:rPr>
        <w:t xml:space="preserve"> the significant improvements made and how the amended design </w:t>
      </w:r>
      <w:r w:rsidR="00225611" w:rsidRPr="00ED4155">
        <w:rPr>
          <w:rFonts w:cs="Arial"/>
          <w:szCs w:val="24"/>
        </w:rPr>
        <w:t>would</w:t>
      </w:r>
      <w:r w:rsidRPr="00ED4155">
        <w:rPr>
          <w:rFonts w:cs="Arial"/>
          <w:szCs w:val="24"/>
        </w:rPr>
        <w:t xml:space="preserve"> respect the established built form. </w:t>
      </w:r>
      <w:r w:rsidR="003733B6" w:rsidRPr="00ED4155">
        <w:rPr>
          <w:rFonts w:cs="Arial"/>
          <w:szCs w:val="24"/>
        </w:rPr>
        <w:t xml:space="preserve">The Officer also displayed visuals showing the </w:t>
      </w:r>
      <w:r w:rsidRPr="00ED4155">
        <w:rPr>
          <w:rFonts w:cs="Arial"/>
          <w:szCs w:val="24"/>
        </w:rPr>
        <w:t>broader context</w:t>
      </w:r>
      <w:r w:rsidR="003733B6" w:rsidRPr="00ED4155">
        <w:rPr>
          <w:rFonts w:cs="Arial"/>
          <w:szCs w:val="24"/>
        </w:rPr>
        <w:t xml:space="preserve"> of the area</w:t>
      </w:r>
      <w:r w:rsidRPr="00ED4155">
        <w:rPr>
          <w:rFonts w:cs="Arial"/>
          <w:szCs w:val="24"/>
        </w:rPr>
        <w:t xml:space="preserve"> along the Esplanade and the variety of house designs.</w:t>
      </w:r>
    </w:p>
    <w:p w14:paraId="17EA10A1" w14:textId="77777777" w:rsidR="0011506A" w:rsidRPr="00ED4155" w:rsidRDefault="0011506A" w:rsidP="00447729">
      <w:pPr>
        <w:rPr>
          <w:rFonts w:cs="Arial"/>
          <w:szCs w:val="24"/>
        </w:rPr>
      </w:pPr>
    </w:p>
    <w:p w14:paraId="098CC190" w14:textId="1AF2D1FB" w:rsidR="0011506A" w:rsidRPr="00ED4155" w:rsidRDefault="003733B6" w:rsidP="00447729">
      <w:pPr>
        <w:rPr>
          <w:rFonts w:cs="Arial"/>
          <w:szCs w:val="24"/>
        </w:rPr>
      </w:pPr>
      <w:r w:rsidRPr="00ED4155">
        <w:rPr>
          <w:rFonts w:cs="Arial"/>
          <w:szCs w:val="24"/>
        </w:rPr>
        <w:t>Again, referring to visuals, the Officer s</w:t>
      </w:r>
      <w:r w:rsidR="0011506A" w:rsidRPr="00ED4155">
        <w:rPr>
          <w:rFonts w:cs="Arial"/>
          <w:szCs w:val="24"/>
        </w:rPr>
        <w:t>how</w:t>
      </w:r>
      <w:r w:rsidRPr="00ED4155">
        <w:rPr>
          <w:rFonts w:cs="Arial"/>
          <w:szCs w:val="24"/>
        </w:rPr>
        <w:t>ed</w:t>
      </w:r>
      <w:r w:rsidR="0011506A" w:rsidRPr="00ED4155">
        <w:rPr>
          <w:rFonts w:cs="Arial"/>
          <w:szCs w:val="24"/>
        </w:rPr>
        <w:t xml:space="preserve"> the proposed detailed landscaping scheme for the site which </w:t>
      </w:r>
      <w:r w:rsidRPr="00ED4155">
        <w:rPr>
          <w:rFonts w:cs="Arial"/>
          <w:szCs w:val="24"/>
        </w:rPr>
        <w:t xml:space="preserve">would </w:t>
      </w:r>
      <w:r w:rsidR="0011506A" w:rsidRPr="00ED4155">
        <w:rPr>
          <w:rFonts w:cs="Arial"/>
          <w:szCs w:val="24"/>
        </w:rPr>
        <w:t>maintain the terraced sloping effect of the garden to the front and side of the dwelling. Th</w:t>
      </w:r>
      <w:r w:rsidRPr="00ED4155">
        <w:rPr>
          <w:rFonts w:cs="Arial"/>
          <w:szCs w:val="24"/>
        </w:rPr>
        <w:t xml:space="preserve">at would </w:t>
      </w:r>
      <w:r w:rsidR="0011506A" w:rsidRPr="00ED4155">
        <w:rPr>
          <w:rFonts w:cs="Arial"/>
          <w:szCs w:val="24"/>
        </w:rPr>
        <w:t>involve the planting of coastal tolerant trees and shrubs within the terraces surrounding the dwelling and extensive grassed areas beyond th</w:t>
      </w:r>
      <w:r w:rsidRPr="00ED4155">
        <w:rPr>
          <w:rFonts w:cs="Arial"/>
          <w:szCs w:val="24"/>
        </w:rPr>
        <w:t>at</w:t>
      </w:r>
      <w:r w:rsidR="0011506A" w:rsidRPr="00ED4155">
        <w:rPr>
          <w:rFonts w:cs="Arial"/>
          <w:szCs w:val="24"/>
        </w:rPr>
        <w:t xml:space="preserve"> and</w:t>
      </w:r>
      <w:r w:rsidRPr="00ED4155">
        <w:rPr>
          <w:rFonts w:cs="Arial"/>
          <w:szCs w:val="24"/>
        </w:rPr>
        <w:t xml:space="preserve"> she was of the understanding that the </w:t>
      </w:r>
      <w:r w:rsidR="0011506A" w:rsidRPr="00ED4155">
        <w:rPr>
          <w:rFonts w:cs="Arial"/>
          <w:szCs w:val="24"/>
        </w:rPr>
        <w:t xml:space="preserve">applicant’s Landscape Architect </w:t>
      </w:r>
      <w:r w:rsidRPr="00ED4155">
        <w:rPr>
          <w:rFonts w:cs="Arial"/>
          <w:szCs w:val="24"/>
        </w:rPr>
        <w:t>was in attendance t</w:t>
      </w:r>
      <w:r w:rsidR="0011506A" w:rsidRPr="00ED4155">
        <w:rPr>
          <w:rFonts w:cs="Arial"/>
          <w:szCs w:val="24"/>
        </w:rPr>
        <w:t>o answer any questions</w:t>
      </w:r>
      <w:r w:rsidRPr="00ED4155">
        <w:rPr>
          <w:rFonts w:cs="Arial"/>
          <w:szCs w:val="24"/>
        </w:rPr>
        <w:t xml:space="preserve">. </w:t>
      </w:r>
    </w:p>
    <w:p w14:paraId="77EA7951" w14:textId="77777777" w:rsidR="0011506A" w:rsidRPr="00ED4155" w:rsidRDefault="0011506A" w:rsidP="00447729">
      <w:pPr>
        <w:rPr>
          <w:rFonts w:cs="Arial"/>
          <w:szCs w:val="24"/>
        </w:rPr>
      </w:pPr>
    </w:p>
    <w:p w14:paraId="793D079E" w14:textId="56094FE0" w:rsidR="0011506A" w:rsidRPr="00ED4155" w:rsidRDefault="003733B6" w:rsidP="00447729">
      <w:pPr>
        <w:rPr>
          <w:rFonts w:cs="Arial"/>
          <w:szCs w:val="24"/>
        </w:rPr>
      </w:pPr>
      <w:r w:rsidRPr="00ED4155">
        <w:rPr>
          <w:rFonts w:cs="Arial"/>
          <w:szCs w:val="24"/>
        </w:rPr>
        <w:t xml:space="preserve">The Officer detailed that </w:t>
      </w:r>
      <w:r w:rsidR="0011506A" w:rsidRPr="00ED4155">
        <w:rPr>
          <w:rFonts w:cs="Arial"/>
          <w:szCs w:val="24"/>
        </w:rPr>
        <w:t>11 letters of support ha</w:t>
      </w:r>
      <w:r w:rsidRPr="00ED4155">
        <w:rPr>
          <w:rFonts w:cs="Arial"/>
          <w:szCs w:val="24"/>
        </w:rPr>
        <w:t xml:space="preserve">d </w:t>
      </w:r>
      <w:r w:rsidR="0011506A" w:rsidRPr="00ED4155">
        <w:rPr>
          <w:rFonts w:cs="Arial"/>
          <w:szCs w:val="24"/>
        </w:rPr>
        <w:t>been received from third parties in relation to the proposal however a considerable number of objections ha</w:t>
      </w:r>
      <w:r w:rsidR="002A7639">
        <w:rPr>
          <w:rFonts w:cs="Arial"/>
          <w:szCs w:val="24"/>
        </w:rPr>
        <w:t>d</w:t>
      </w:r>
      <w:r w:rsidR="0011506A" w:rsidRPr="00ED4155">
        <w:rPr>
          <w:rFonts w:cs="Arial"/>
          <w:szCs w:val="24"/>
        </w:rPr>
        <w:t xml:space="preserve"> also been received. In total during the processing of th</w:t>
      </w:r>
      <w:r w:rsidR="007974A1" w:rsidRPr="00ED4155">
        <w:rPr>
          <w:rFonts w:cs="Arial"/>
          <w:szCs w:val="24"/>
        </w:rPr>
        <w:t>e</w:t>
      </w:r>
      <w:r w:rsidR="0011506A" w:rsidRPr="00ED4155">
        <w:rPr>
          <w:rFonts w:cs="Arial"/>
          <w:szCs w:val="24"/>
        </w:rPr>
        <w:t xml:space="preserve"> application, 70 objections from 44 separate addresses ha</w:t>
      </w:r>
      <w:r w:rsidRPr="00ED4155">
        <w:rPr>
          <w:rFonts w:cs="Arial"/>
          <w:szCs w:val="24"/>
        </w:rPr>
        <w:t>d</w:t>
      </w:r>
      <w:r w:rsidR="0011506A" w:rsidRPr="00ED4155">
        <w:rPr>
          <w:rFonts w:cs="Arial"/>
          <w:szCs w:val="24"/>
        </w:rPr>
        <w:t xml:space="preserve"> been received. 2</w:t>
      </w:r>
      <w:r w:rsidR="007974A1" w:rsidRPr="00ED4155">
        <w:rPr>
          <w:rFonts w:cs="Arial"/>
          <w:szCs w:val="24"/>
        </w:rPr>
        <w:t>0</w:t>
      </w:r>
      <w:r w:rsidR="0011506A" w:rsidRPr="00ED4155">
        <w:rPr>
          <w:rFonts w:cs="Arial"/>
          <w:szCs w:val="24"/>
        </w:rPr>
        <w:t xml:space="preserve"> of th</w:t>
      </w:r>
      <w:r w:rsidR="002A7639">
        <w:rPr>
          <w:rFonts w:cs="Arial"/>
          <w:szCs w:val="24"/>
        </w:rPr>
        <w:t>o</w:t>
      </w:r>
      <w:r w:rsidR="0011506A" w:rsidRPr="00ED4155">
        <w:rPr>
          <w:rFonts w:cs="Arial"/>
          <w:szCs w:val="24"/>
        </w:rPr>
        <w:t>se were received following the submission of the final amended scheme. The full consideration of th</w:t>
      </w:r>
      <w:r w:rsidRPr="00ED4155">
        <w:rPr>
          <w:rFonts w:cs="Arial"/>
          <w:szCs w:val="24"/>
        </w:rPr>
        <w:t>o</w:t>
      </w:r>
      <w:r w:rsidR="0011506A" w:rsidRPr="00ED4155">
        <w:rPr>
          <w:rFonts w:cs="Arial"/>
          <w:szCs w:val="24"/>
        </w:rPr>
        <w:t xml:space="preserve">se objections </w:t>
      </w:r>
      <w:r w:rsidR="002A7639" w:rsidRPr="00ED4155">
        <w:rPr>
          <w:rFonts w:cs="Arial"/>
          <w:szCs w:val="24"/>
        </w:rPr>
        <w:t>was</w:t>
      </w:r>
      <w:r w:rsidRPr="00ED4155">
        <w:rPr>
          <w:rFonts w:cs="Arial"/>
          <w:szCs w:val="24"/>
        </w:rPr>
        <w:t xml:space="preserve"> s</w:t>
      </w:r>
      <w:r w:rsidR="0011506A" w:rsidRPr="00ED4155">
        <w:rPr>
          <w:rFonts w:cs="Arial"/>
          <w:szCs w:val="24"/>
        </w:rPr>
        <w:t>et out in the planning report. 4 additional objections ha</w:t>
      </w:r>
      <w:r w:rsidRPr="00ED4155">
        <w:rPr>
          <w:rFonts w:cs="Arial"/>
          <w:szCs w:val="24"/>
        </w:rPr>
        <w:t>d</w:t>
      </w:r>
      <w:r w:rsidR="0011506A" w:rsidRPr="00ED4155">
        <w:rPr>
          <w:rFonts w:cs="Arial"/>
          <w:szCs w:val="24"/>
        </w:rPr>
        <w:t xml:space="preserve"> been received from the occupant of No, 17, the occupant’s daughter and Ald</w:t>
      </w:r>
      <w:r w:rsidRPr="00ED4155">
        <w:rPr>
          <w:rFonts w:cs="Arial"/>
          <w:szCs w:val="24"/>
        </w:rPr>
        <w:t xml:space="preserve">erman </w:t>
      </w:r>
      <w:r w:rsidR="0011506A" w:rsidRPr="00ED4155">
        <w:rPr>
          <w:rFonts w:cs="Arial"/>
          <w:szCs w:val="24"/>
        </w:rPr>
        <w:t>Douglas since the publication of the planning report however th</w:t>
      </w:r>
      <w:r w:rsidRPr="00ED4155">
        <w:rPr>
          <w:rFonts w:cs="Arial"/>
          <w:szCs w:val="24"/>
        </w:rPr>
        <w:t xml:space="preserve">ose did </w:t>
      </w:r>
      <w:r w:rsidR="0011506A" w:rsidRPr="00ED4155">
        <w:rPr>
          <w:rFonts w:cs="Arial"/>
          <w:szCs w:val="24"/>
        </w:rPr>
        <w:t xml:space="preserve">not raise any new material planning considerations. The full list of objections raised </w:t>
      </w:r>
      <w:r w:rsidRPr="00ED4155">
        <w:rPr>
          <w:rFonts w:cs="Arial"/>
          <w:szCs w:val="24"/>
        </w:rPr>
        <w:t>w</w:t>
      </w:r>
      <w:r w:rsidR="002A7639">
        <w:rPr>
          <w:rFonts w:cs="Arial"/>
          <w:szCs w:val="24"/>
        </w:rPr>
        <w:t>as</w:t>
      </w:r>
      <w:r w:rsidR="0011506A" w:rsidRPr="00ED4155">
        <w:rPr>
          <w:rFonts w:cs="Arial"/>
          <w:szCs w:val="24"/>
        </w:rPr>
        <w:t xml:space="preserve"> set out in the planning report however the main </w:t>
      </w:r>
      <w:r w:rsidR="007974A1" w:rsidRPr="00ED4155">
        <w:rPr>
          <w:rFonts w:cs="Arial"/>
          <w:szCs w:val="24"/>
        </w:rPr>
        <w:t>concerns</w:t>
      </w:r>
      <w:r w:rsidR="0011506A" w:rsidRPr="00ED4155">
        <w:rPr>
          <w:rFonts w:cs="Arial"/>
          <w:szCs w:val="24"/>
        </w:rPr>
        <w:t>:</w:t>
      </w:r>
    </w:p>
    <w:p w14:paraId="355A2785" w14:textId="77777777" w:rsidR="0011506A" w:rsidRPr="00ED4155" w:rsidRDefault="0011506A" w:rsidP="00447729">
      <w:pPr>
        <w:pStyle w:val="ListParagraph"/>
        <w:numPr>
          <w:ilvl w:val="0"/>
          <w:numId w:val="12"/>
        </w:numPr>
        <w:rPr>
          <w:rFonts w:ascii="Arial" w:hAnsi="Arial" w:cs="Arial"/>
          <w:sz w:val="24"/>
          <w:szCs w:val="24"/>
        </w:rPr>
      </w:pPr>
      <w:r w:rsidRPr="00ED4155">
        <w:rPr>
          <w:rFonts w:ascii="Arial" w:hAnsi="Arial" w:cs="Arial"/>
          <w:sz w:val="24"/>
          <w:szCs w:val="24"/>
        </w:rPr>
        <w:t>The demolition of the building and adverse impact of the replacement dwelling on the character of the area.</w:t>
      </w:r>
    </w:p>
    <w:p w14:paraId="5EAADB2D" w14:textId="77777777" w:rsidR="0011506A" w:rsidRPr="00ED4155" w:rsidRDefault="0011506A" w:rsidP="00447729">
      <w:pPr>
        <w:pStyle w:val="ListParagraph"/>
        <w:numPr>
          <w:ilvl w:val="0"/>
          <w:numId w:val="12"/>
        </w:numPr>
        <w:rPr>
          <w:rFonts w:ascii="Arial" w:hAnsi="Arial" w:cs="Arial"/>
          <w:sz w:val="24"/>
          <w:szCs w:val="24"/>
        </w:rPr>
      </w:pPr>
      <w:r w:rsidRPr="00ED4155">
        <w:rPr>
          <w:rFonts w:ascii="Arial" w:hAnsi="Arial" w:cs="Arial"/>
          <w:sz w:val="24"/>
          <w:szCs w:val="24"/>
        </w:rPr>
        <w:t xml:space="preserve">Impact on flooding </w:t>
      </w:r>
    </w:p>
    <w:p w14:paraId="5BA74096" w14:textId="77777777" w:rsidR="0011506A" w:rsidRPr="00ED4155" w:rsidRDefault="0011506A" w:rsidP="00447729">
      <w:pPr>
        <w:pStyle w:val="ListParagraph"/>
        <w:numPr>
          <w:ilvl w:val="0"/>
          <w:numId w:val="12"/>
        </w:numPr>
        <w:rPr>
          <w:rFonts w:ascii="Arial" w:hAnsi="Arial" w:cs="Arial"/>
          <w:sz w:val="24"/>
          <w:szCs w:val="24"/>
        </w:rPr>
      </w:pPr>
      <w:r w:rsidRPr="00ED4155">
        <w:rPr>
          <w:rFonts w:ascii="Arial" w:hAnsi="Arial" w:cs="Arial"/>
          <w:sz w:val="24"/>
          <w:szCs w:val="24"/>
        </w:rPr>
        <w:t>Impact of construction on adjacent dwellings</w:t>
      </w:r>
    </w:p>
    <w:p w14:paraId="3A65A245" w14:textId="77777777" w:rsidR="0011506A" w:rsidRPr="00ED4155" w:rsidRDefault="0011506A" w:rsidP="00447729">
      <w:pPr>
        <w:pStyle w:val="ListParagraph"/>
        <w:numPr>
          <w:ilvl w:val="0"/>
          <w:numId w:val="12"/>
        </w:numPr>
        <w:rPr>
          <w:rFonts w:ascii="Arial" w:hAnsi="Arial" w:cs="Arial"/>
          <w:sz w:val="24"/>
          <w:szCs w:val="24"/>
        </w:rPr>
      </w:pPr>
      <w:r w:rsidRPr="00ED4155">
        <w:rPr>
          <w:rFonts w:ascii="Arial" w:hAnsi="Arial" w:cs="Arial"/>
          <w:sz w:val="24"/>
          <w:szCs w:val="24"/>
        </w:rPr>
        <w:t>The potential loss of privacy and daylight to No. 17 Morningside.</w:t>
      </w:r>
    </w:p>
    <w:p w14:paraId="680EFA7E" w14:textId="77777777" w:rsidR="0011506A" w:rsidRPr="00ED4155" w:rsidRDefault="0011506A" w:rsidP="00447729">
      <w:pPr>
        <w:rPr>
          <w:rFonts w:cs="Arial"/>
          <w:szCs w:val="24"/>
        </w:rPr>
      </w:pPr>
    </w:p>
    <w:p w14:paraId="21ACB447" w14:textId="3BDD9C82" w:rsidR="0011506A" w:rsidRPr="00ED4155" w:rsidRDefault="007974A1" w:rsidP="00447729">
      <w:pPr>
        <w:rPr>
          <w:rFonts w:cs="Arial"/>
          <w:szCs w:val="24"/>
        </w:rPr>
      </w:pPr>
      <w:r w:rsidRPr="00ED4155">
        <w:rPr>
          <w:rFonts w:cs="Arial"/>
          <w:szCs w:val="24"/>
        </w:rPr>
        <w:t xml:space="preserve">The Officer had </w:t>
      </w:r>
      <w:r w:rsidR="0011506A" w:rsidRPr="00ED4155">
        <w:rPr>
          <w:rFonts w:cs="Arial"/>
          <w:szCs w:val="24"/>
        </w:rPr>
        <w:t xml:space="preserve">already discussed in detail the </w:t>
      </w:r>
      <w:r w:rsidR="002A7639">
        <w:rPr>
          <w:rFonts w:cs="Arial"/>
          <w:szCs w:val="24"/>
        </w:rPr>
        <w:t>P</w:t>
      </w:r>
      <w:r w:rsidR="0011506A" w:rsidRPr="00ED4155">
        <w:rPr>
          <w:rFonts w:cs="Arial"/>
          <w:szCs w:val="24"/>
        </w:rPr>
        <w:t>lanning Department’s consideration of the impact of the development on the character of the area. With regard to potential impact on flooding, Rivers Agency ha</w:t>
      </w:r>
      <w:r w:rsidRPr="00ED4155">
        <w:rPr>
          <w:rFonts w:cs="Arial"/>
          <w:szCs w:val="24"/>
        </w:rPr>
        <w:t>d</w:t>
      </w:r>
      <w:r w:rsidR="0011506A" w:rsidRPr="00ED4155">
        <w:rPr>
          <w:rFonts w:cs="Arial"/>
          <w:szCs w:val="24"/>
        </w:rPr>
        <w:t xml:space="preserve"> been consulted and </w:t>
      </w:r>
      <w:r w:rsidRPr="00ED4155">
        <w:rPr>
          <w:rFonts w:cs="Arial"/>
          <w:szCs w:val="24"/>
        </w:rPr>
        <w:t xml:space="preserve">was </w:t>
      </w:r>
      <w:r w:rsidR="0011506A" w:rsidRPr="00ED4155">
        <w:rPr>
          <w:rFonts w:cs="Arial"/>
          <w:szCs w:val="24"/>
        </w:rPr>
        <w:t>content with the proposal confirming that the built development l</w:t>
      </w:r>
      <w:r w:rsidRPr="00ED4155">
        <w:rPr>
          <w:rFonts w:cs="Arial"/>
          <w:szCs w:val="24"/>
        </w:rPr>
        <w:t>ay</w:t>
      </w:r>
      <w:r w:rsidR="0011506A" w:rsidRPr="00ED4155">
        <w:rPr>
          <w:rFonts w:cs="Arial"/>
          <w:szCs w:val="24"/>
        </w:rPr>
        <w:t xml:space="preserve"> outside of the floodplain associated with the adjacent watercourse. Objectors ha</w:t>
      </w:r>
      <w:r w:rsidRPr="00ED4155">
        <w:rPr>
          <w:rFonts w:cs="Arial"/>
          <w:szCs w:val="24"/>
        </w:rPr>
        <w:t>d</w:t>
      </w:r>
      <w:r w:rsidR="0011506A" w:rsidRPr="00ED4155">
        <w:rPr>
          <w:rFonts w:cs="Arial"/>
          <w:szCs w:val="24"/>
        </w:rPr>
        <w:t xml:space="preserve"> raised concerns regarding the impact of excavation and piling during construction however th</w:t>
      </w:r>
      <w:r w:rsidRPr="00ED4155">
        <w:rPr>
          <w:rFonts w:cs="Arial"/>
          <w:szCs w:val="24"/>
        </w:rPr>
        <w:t>at was</w:t>
      </w:r>
      <w:r w:rsidR="0011506A" w:rsidRPr="00ED4155">
        <w:rPr>
          <w:rFonts w:cs="Arial"/>
          <w:szCs w:val="24"/>
        </w:rPr>
        <w:t xml:space="preserve"> not within the remit of planning and the onus </w:t>
      </w:r>
      <w:r w:rsidRPr="00ED4155">
        <w:rPr>
          <w:rFonts w:cs="Arial"/>
          <w:szCs w:val="24"/>
        </w:rPr>
        <w:t>was</w:t>
      </w:r>
      <w:r w:rsidR="0011506A" w:rsidRPr="00ED4155">
        <w:rPr>
          <w:rFonts w:cs="Arial"/>
          <w:szCs w:val="24"/>
        </w:rPr>
        <w:t xml:space="preserve"> on the developer to ensure that works </w:t>
      </w:r>
      <w:r w:rsidRPr="00ED4155">
        <w:rPr>
          <w:rFonts w:cs="Arial"/>
          <w:szCs w:val="24"/>
        </w:rPr>
        <w:t>were</w:t>
      </w:r>
      <w:r w:rsidR="0011506A" w:rsidRPr="00ED4155">
        <w:rPr>
          <w:rFonts w:cs="Arial"/>
          <w:szCs w:val="24"/>
        </w:rPr>
        <w:t xml:space="preserve"> carried out in accordance with all of the relevant standards. The applicant ha</w:t>
      </w:r>
      <w:r w:rsidRPr="00ED4155">
        <w:rPr>
          <w:rFonts w:cs="Arial"/>
          <w:szCs w:val="24"/>
        </w:rPr>
        <w:t>d</w:t>
      </w:r>
      <w:r w:rsidR="0011506A" w:rsidRPr="00ED4155">
        <w:rPr>
          <w:rFonts w:cs="Arial"/>
          <w:szCs w:val="24"/>
        </w:rPr>
        <w:t xml:space="preserve"> appointed a structural engineer who ha</w:t>
      </w:r>
      <w:r w:rsidRPr="00ED4155">
        <w:rPr>
          <w:rFonts w:cs="Arial"/>
          <w:szCs w:val="24"/>
        </w:rPr>
        <w:t>d</w:t>
      </w:r>
      <w:r w:rsidR="0011506A" w:rsidRPr="00ED4155">
        <w:rPr>
          <w:rFonts w:cs="Arial"/>
          <w:szCs w:val="24"/>
        </w:rPr>
        <w:t xml:space="preserve"> surveyed the site and designed solutions for the build and </w:t>
      </w:r>
      <w:r w:rsidRPr="00ED4155">
        <w:rPr>
          <w:rFonts w:cs="Arial"/>
          <w:szCs w:val="24"/>
        </w:rPr>
        <w:t xml:space="preserve">she understood he was also in attendance. </w:t>
      </w:r>
    </w:p>
    <w:p w14:paraId="798CCEF9" w14:textId="77777777" w:rsidR="0011506A" w:rsidRPr="00ED4155" w:rsidRDefault="0011506A" w:rsidP="00447729">
      <w:pPr>
        <w:jc w:val="both"/>
        <w:rPr>
          <w:rFonts w:cs="Arial"/>
          <w:szCs w:val="24"/>
        </w:rPr>
      </w:pPr>
    </w:p>
    <w:p w14:paraId="29ED15BA" w14:textId="796077E1" w:rsidR="0011506A" w:rsidRPr="00ED4155" w:rsidRDefault="0011506A" w:rsidP="00447729">
      <w:pPr>
        <w:rPr>
          <w:rFonts w:cs="Arial"/>
          <w:szCs w:val="24"/>
        </w:rPr>
      </w:pPr>
      <w:r w:rsidRPr="00ED4155">
        <w:rPr>
          <w:rFonts w:cs="Arial"/>
          <w:szCs w:val="24"/>
        </w:rPr>
        <w:t>Strong objections ha</w:t>
      </w:r>
      <w:r w:rsidR="007974A1" w:rsidRPr="00ED4155">
        <w:rPr>
          <w:rFonts w:cs="Arial"/>
          <w:szCs w:val="24"/>
        </w:rPr>
        <w:t xml:space="preserve">d </w:t>
      </w:r>
      <w:r w:rsidRPr="00ED4155">
        <w:rPr>
          <w:rFonts w:cs="Arial"/>
          <w:szCs w:val="24"/>
        </w:rPr>
        <w:t xml:space="preserve">been received from the occupant of No. 17 Morningside which </w:t>
      </w:r>
      <w:r w:rsidR="007974A1" w:rsidRPr="00ED4155">
        <w:rPr>
          <w:rFonts w:cs="Arial"/>
          <w:szCs w:val="24"/>
        </w:rPr>
        <w:t>was</w:t>
      </w:r>
      <w:r w:rsidRPr="00ED4155">
        <w:rPr>
          <w:rFonts w:cs="Arial"/>
          <w:szCs w:val="24"/>
        </w:rPr>
        <w:t xml:space="preserve"> to the immediate east of the site. The main concerns raised </w:t>
      </w:r>
      <w:r w:rsidR="007974A1" w:rsidRPr="00ED4155">
        <w:rPr>
          <w:rFonts w:cs="Arial"/>
          <w:szCs w:val="24"/>
        </w:rPr>
        <w:t>were</w:t>
      </w:r>
      <w:r w:rsidRPr="00ED4155">
        <w:rPr>
          <w:rFonts w:cs="Arial"/>
          <w:szCs w:val="24"/>
        </w:rPr>
        <w:t xml:space="preserve"> in relation to the loss of light and privacy to the windows on the western elevation of the dwelling and the area of amenity space on th</w:t>
      </w:r>
      <w:r w:rsidR="002A7639">
        <w:rPr>
          <w:rFonts w:cs="Arial"/>
          <w:szCs w:val="24"/>
        </w:rPr>
        <w:t>at</w:t>
      </w:r>
      <w:r w:rsidRPr="00ED4155">
        <w:rPr>
          <w:rFonts w:cs="Arial"/>
          <w:szCs w:val="24"/>
        </w:rPr>
        <w:t xml:space="preserve"> side. The potential impact ha</w:t>
      </w:r>
      <w:r w:rsidR="007974A1" w:rsidRPr="00ED4155">
        <w:rPr>
          <w:rFonts w:cs="Arial"/>
          <w:szCs w:val="24"/>
        </w:rPr>
        <w:t>d</w:t>
      </w:r>
      <w:r w:rsidRPr="00ED4155">
        <w:rPr>
          <w:rFonts w:cs="Arial"/>
          <w:szCs w:val="24"/>
        </w:rPr>
        <w:t xml:space="preserve"> been considered in depth in the planning report. </w:t>
      </w:r>
    </w:p>
    <w:p w14:paraId="0767505F" w14:textId="77777777" w:rsidR="0011506A" w:rsidRPr="00ED4155" w:rsidRDefault="0011506A" w:rsidP="00447729">
      <w:pPr>
        <w:jc w:val="both"/>
        <w:rPr>
          <w:rFonts w:cs="Arial"/>
          <w:szCs w:val="24"/>
        </w:rPr>
      </w:pPr>
    </w:p>
    <w:p w14:paraId="21831126" w14:textId="359BB3F1" w:rsidR="0011506A" w:rsidRPr="00ED4155" w:rsidRDefault="0011506A" w:rsidP="00447729">
      <w:pPr>
        <w:rPr>
          <w:rFonts w:cs="Arial"/>
          <w:szCs w:val="24"/>
        </w:rPr>
      </w:pPr>
      <w:r w:rsidRPr="00ED4155">
        <w:rPr>
          <w:rFonts w:cs="Arial"/>
          <w:szCs w:val="24"/>
        </w:rPr>
        <w:lastRenderedPageBreak/>
        <w:t>Firstly</w:t>
      </w:r>
      <w:r w:rsidR="0048558A" w:rsidRPr="00ED4155">
        <w:rPr>
          <w:rFonts w:cs="Arial"/>
          <w:szCs w:val="24"/>
        </w:rPr>
        <w:t>,</w:t>
      </w:r>
      <w:r w:rsidRPr="00ED4155">
        <w:rPr>
          <w:rFonts w:cs="Arial"/>
          <w:szCs w:val="24"/>
        </w:rPr>
        <w:t xml:space="preserve"> with regard to the impact on privacy, the existing side windows of No.17 consist</w:t>
      </w:r>
      <w:r w:rsidR="007974A1" w:rsidRPr="00ED4155">
        <w:rPr>
          <w:rFonts w:cs="Arial"/>
          <w:szCs w:val="24"/>
        </w:rPr>
        <w:t>ed</w:t>
      </w:r>
      <w:r w:rsidRPr="00ED4155">
        <w:rPr>
          <w:rFonts w:cs="Arial"/>
          <w:szCs w:val="24"/>
        </w:rPr>
        <w:t xml:space="preserve"> of a stair landing window, a glazed porch, a secondary side reception window, secondary living/dining room window, cloakroom/toilet window, secondary first floor bedroom window and Velux windows which serve</w:t>
      </w:r>
      <w:r w:rsidR="007974A1" w:rsidRPr="00ED4155">
        <w:rPr>
          <w:rFonts w:cs="Arial"/>
          <w:szCs w:val="24"/>
        </w:rPr>
        <w:t>d</w:t>
      </w:r>
      <w:r w:rsidRPr="00ED4155">
        <w:rPr>
          <w:rFonts w:cs="Arial"/>
          <w:szCs w:val="24"/>
        </w:rPr>
        <w:t xml:space="preserve"> the ground floor kitchen area. At ground floor level, the existing hedgerow and shrubs </w:t>
      </w:r>
      <w:r w:rsidR="007974A1" w:rsidRPr="00ED4155">
        <w:rPr>
          <w:rFonts w:cs="Arial"/>
          <w:szCs w:val="24"/>
        </w:rPr>
        <w:t>would</w:t>
      </w:r>
      <w:r w:rsidRPr="00ED4155">
        <w:rPr>
          <w:rFonts w:cs="Arial"/>
          <w:szCs w:val="24"/>
        </w:rPr>
        <w:t xml:space="preserve"> be retained and augmented to maintain screening between the two sites. The proposed dwelling </w:t>
      </w:r>
      <w:r w:rsidR="007974A1" w:rsidRPr="00ED4155">
        <w:rPr>
          <w:rFonts w:cs="Arial"/>
          <w:szCs w:val="24"/>
        </w:rPr>
        <w:t>would</w:t>
      </w:r>
      <w:r w:rsidRPr="00ED4155">
        <w:rPr>
          <w:rFonts w:cs="Arial"/>
          <w:szCs w:val="24"/>
        </w:rPr>
        <w:t xml:space="preserve"> have a number of windows located on its eastern elevation facing No. 17</w:t>
      </w:r>
      <w:r w:rsidR="007974A1" w:rsidRPr="00ED4155">
        <w:rPr>
          <w:rFonts w:cs="Arial"/>
          <w:szCs w:val="24"/>
        </w:rPr>
        <w:t xml:space="preserve">. </w:t>
      </w:r>
      <w:r w:rsidRPr="00ED4155">
        <w:rPr>
          <w:rFonts w:cs="Arial"/>
          <w:szCs w:val="24"/>
        </w:rPr>
        <w:t>At first floor level th</w:t>
      </w:r>
      <w:r w:rsidR="002A7639">
        <w:rPr>
          <w:rFonts w:cs="Arial"/>
          <w:szCs w:val="24"/>
        </w:rPr>
        <w:t>o</w:t>
      </w:r>
      <w:r w:rsidRPr="00ED4155">
        <w:rPr>
          <w:rFonts w:cs="Arial"/>
          <w:szCs w:val="24"/>
        </w:rPr>
        <w:t xml:space="preserve">se </w:t>
      </w:r>
      <w:r w:rsidR="007974A1" w:rsidRPr="00ED4155">
        <w:rPr>
          <w:rFonts w:cs="Arial"/>
          <w:szCs w:val="24"/>
        </w:rPr>
        <w:t xml:space="preserve">would </w:t>
      </w:r>
      <w:r w:rsidRPr="00ED4155">
        <w:rPr>
          <w:rFonts w:cs="Arial"/>
          <w:szCs w:val="24"/>
        </w:rPr>
        <w:t>consist of an ensuite, a dressing room, stairwell window and a bay window to the front for a bedroom. It ha</w:t>
      </w:r>
      <w:r w:rsidR="007974A1" w:rsidRPr="00ED4155">
        <w:rPr>
          <w:rFonts w:cs="Arial"/>
          <w:szCs w:val="24"/>
        </w:rPr>
        <w:t>d</w:t>
      </w:r>
      <w:r w:rsidRPr="00ED4155">
        <w:rPr>
          <w:rFonts w:cs="Arial"/>
          <w:szCs w:val="24"/>
        </w:rPr>
        <w:t xml:space="preserve"> been recommended that all of th</w:t>
      </w:r>
      <w:r w:rsidR="007974A1" w:rsidRPr="00ED4155">
        <w:rPr>
          <w:rFonts w:cs="Arial"/>
          <w:szCs w:val="24"/>
        </w:rPr>
        <w:t>o</w:t>
      </w:r>
      <w:r w:rsidRPr="00ED4155">
        <w:rPr>
          <w:rFonts w:cs="Arial"/>
          <w:szCs w:val="24"/>
        </w:rPr>
        <w:t xml:space="preserve">se windows </w:t>
      </w:r>
      <w:r w:rsidR="007974A1" w:rsidRPr="00ED4155">
        <w:rPr>
          <w:rFonts w:cs="Arial"/>
          <w:szCs w:val="24"/>
        </w:rPr>
        <w:t xml:space="preserve">would </w:t>
      </w:r>
      <w:r w:rsidRPr="00ED4155">
        <w:rPr>
          <w:rFonts w:cs="Arial"/>
          <w:szCs w:val="24"/>
        </w:rPr>
        <w:t>be conditioned to have obscure glazing with the exception of the stairwell window which</w:t>
      </w:r>
      <w:r w:rsidR="007974A1" w:rsidRPr="00ED4155">
        <w:rPr>
          <w:rFonts w:cs="Arial"/>
          <w:szCs w:val="24"/>
        </w:rPr>
        <w:t xml:space="preserve"> would </w:t>
      </w:r>
      <w:r w:rsidRPr="00ED4155">
        <w:rPr>
          <w:rFonts w:cs="Arial"/>
          <w:szCs w:val="24"/>
        </w:rPr>
        <w:t xml:space="preserve">be in a similar position to a bedroom window already on the existing dwelling. </w:t>
      </w:r>
    </w:p>
    <w:p w14:paraId="2D824243" w14:textId="77777777" w:rsidR="007974A1" w:rsidRPr="00ED4155" w:rsidRDefault="007974A1" w:rsidP="00447729">
      <w:pPr>
        <w:rPr>
          <w:rFonts w:cs="Arial"/>
          <w:szCs w:val="24"/>
        </w:rPr>
      </w:pPr>
    </w:p>
    <w:p w14:paraId="3C35A0F8" w14:textId="44F0F5B8" w:rsidR="0011506A" w:rsidRPr="00ED4155" w:rsidRDefault="0011506A" w:rsidP="00447729">
      <w:pPr>
        <w:rPr>
          <w:rFonts w:cs="Arial"/>
          <w:szCs w:val="24"/>
        </w:rPr>
      </w:pPr>
      <w:r w:rsidRPr="00ED4155">
        <w:rPr>
          <w:rFonts w:cs="Arial"/>
          <w:szCs w:val="24"/>
        </w:rPr>
        <w:t xml:space="preserve">With regard to loss of light, it </w:t>
      </w:r>
      <w:r w:rsidR="007974A1" w:rsidRPr="00ED4155">
        <w:rPr>
          <w:rFonts w:cs="Arial"/>
          <w:szCs w:val="24"/>
        </w:rPr>
        <w:t>was</w:t>
      </w:r>
      <w:r w:rsidRPr="00ED4155">
        <w:rPr>
          <w:rFonts w:cs="Arial"/>
          <w:szCs w:val="24"/>
        </w:rPr>
        <w:t xml:space="preserve"> acknowledged that as it </w:t>
      </w:r>
      <w:r w:rsidR="007974A1" w:rsidRPr="00ED4155">
        <w:rPr>
          <w:rFonts w:cs="Arial"/>
          <w:szCs w:val="24"/>
        </w:rPr>
        <w:t>was</w:t>
      </w:r>
      <w:r w:rsidRPr="00ED4155">
        <w:rPr>
          <w:rFonts w:cs="Arial"/>
          <w:szCs w:val="24"/>
        </w:rPr>
        <w:t xml:space="preserve"> proposed to position the dwelling further forward on the site, immediately opposite the western elevation windows of No. 17, that there </w:t>
      </w:r>
      <w:r w:rsidR="007974A1" w:rsidRPr="00ED4155">
        <w:rPr>
          <w:rFonts w:cs="Arial"/>
          <w:szCs w:val="24"/>
        </w:rPr>
        <w:t xml:space="preserve">would </w:t>
      </w:r>
      <w:r w:rsidRPr="00ED4155">
        <w:rPr>
          <w:rFonts w:cs="Arial"/>
          <w:szCs w:val="24"/>
        </w:rPr>
        <w:t>be an impact on the amount of daylight to th</w:t>
      </w:r>
      <w:r w:rsidR="007974A1" w:rsidRPr="00ED4155">
        <w:rPr>
          <w:rFonts w:cs="Arial"/>
          <w:szCs w:val="24"/>
        </w:rPr>
        <w:t>o</w:t>
      </w:r>
      <w:r w:rsidRPr="00ED4155">
        <w:rPr>
          <w:rFonts w:cs="Arial"/>
          <w:szCs w:val="24"/>
        </w:rPr>
        <w:t xml:space="preserve">se windows. When the 25 degree light test </w:t>
      </w:r>
      <w:r w:rsidR="007974A1" w:rsidRPr="00ED4155">
        <w:rPr>
          <w:rFonts w:cs="Arial"/>
          <w:szCs w:val="24"/>
        </w:rPr>
        <w:t>was</w:t>
      </w:r>
      <w:r w:rsidRPr="00ED4155">
        <w:rPr>
          <w:rFonts w:cs="Arial"/>
          <w:szCs w:val="24"/>
        </w:rPr>
        <w:t xml:space="preserve"> applied to the ground floor porch and living/dining window, the proposed building </w:t>
      </w:r>
      <w:r w:rsidR="007974A1" w:rsidRPr="00ED4155">
        <w:rPr>
          <w:rFonts w:cs="Arial"/>
          <w:szCs w:val="24"/>
        </w:rPr>
        <w:t xml:space="preserve">would </w:t>
      </w:r>
      <w:r w:rsidRPr="00ED4155">
        <w:rPr>
          <w:rFonts w:cs="Arial"/>
          <w:szCs w:val="24"/>
        </w:rPr>
        <w:t xml:space="preserve">breach the angle. While the test </w:t>
      </w:r>
      <w:r w:rsidR="007974A1" w:rsidRPr="00ED4155">
        <w:rPr>
          <w:rFonts w:cs="Arial"/>
          <w:szCs w:val="24"/>
        </w:rPr>
        <w:t>was</w:t>
      </w:r>
      <w:r w:rsidRPr="00ED4155">
        <w:rPr>
          <w:rFonts w:cs="Arial"/>
          <w:szCs w:val="24"/>
        </w:rPr>
        <w:t xml:space="preserve"> used as a tool in the assessment of impact on light, it </w:t>
      </w:r>
      <w:r w:rsidR="007974A1" w:rsidRPr="00ED4155">
        <w:rPr>
          <w:rFonts w:cs="Arial"/>
          <w:szCs w:val="24"/>
        </w:rPr>
        <w:t>was</w:t>
      </w:r>
      <w:r w:rsidRPr="00ED4155">
        <w:rPr>
          <w:rFonts w:cs="Arial"/>
          <w:szCs w:val="24"/>
        </w:rPr>
        <w:t xml:space="preserve"> only one of the material considerations which must </w:t>
      </w:r>
      <w:r w:rsidR="00613E95">
        <w:rPr>
          <w:rFonts w:cs="Arial"/>
          <w:szCs w:val="24"/>
        </w:rPr>
        <w:t xml:space="preserve">be considered.   </w:t>
      </w:r>
      <w:r w:rsidRPr="00ED4155">
        <w:rPr>
          <w:rFonts w:cs="Arial"/>
          <w:szCs w:val="24"/>
        </w:rPr>
        <w:t>While not directly applicable to th</w:t>
      </w:r>
      <w:r w:rsidR="00613E95">
        <w:rPr>
          <w:rFonts w:cs="Arial"/>
          <w:szCs w:val="24"/>
        </w:rPr>
        <w:t>e</w:t>
      </w:r>
      <w:r w:rsidRPr="00ED4155">
        <w:rPr>
          <w:rFonts w:cs="Arial"/>
          <w:szCs w:val="24"/>
        </w:rPr>
        <w:t xml:space="preserve"> application for a replacement dwelling, PPS7 Addendum Residential Extensions and Alterations provide</w:t>
      </w:r>
      <w:r w:rsidR="007974A1" w:rsidRPr="00ED4155">
        <w:rPr>
          <w:rFonts w:cs="Arial"/>
          <w:szCs w:val="24"/>
        </w:rPr>
        <w:t>d</w:t>
      </w:r>
      <w:r w:rsidRPr="00ED4155">
        <w:rPr>
          <w:rFonts w:cs="Arial"/>
          <w:szCs w:val="24"/>
        </w:rPr>
        <w:t xml:space="preserve"> useful detailed guidance on assessing loss of light. The guidance advise</w:t>
      </w:r>
      <w:r w:rsidR="00613E95">
        <w:rPr>
          <w:rFonts w:cs="Arial"/>
          <w:szCs w:val="24"/>
        </w:rPr>
        <w:t>d</w:t>
      </w:r>
      <w:r w:rsidRPr="00ED4155">
        <w:rPr>
          <w:rFonts w:cs="Arial"/>
          <w:szCs w:val="24"/>
        </w:rPr>
        <w:t xml:space="preserve"> that loss of light to non-habitable rooms such as halls, landings, bathrooms and utility rooms </w:t>
      </w:r>
      <w:r w:rsidR="007974A1" w:rsidRPr="00ED4155">
        <w:rPr>
          <w:rFonts w:cs="Arial"/>
          <w:szCs w:val="24"/>
        </w:rPr>
        <w:t xml:space="preserve">would </w:t>
      </w:r>
      <w:r w:rsidRPr="00ED4155">
        <w:rPr>
          <w:rFonts w:cs="Arial"/>
          <w:szCs w:val="24"/>
        </w:rPr>
        <w:t>not be considered. In th</w:t>
      </w:r>
      <w:r w:rsidR="00613E95">
        <w:rPr>
          <w:rFonts w:cs="Arial"/>
          <w:szCs w:val="24"/>
        </w:rPr>
        <w:t>at</w:t>
      </w:r>
      <w:r w:rsidRPr="00ED4155">
        <w:rPr>
          <w:rFonts w:cs="Arial"/>
          <w:szCs w:val="24"/>
        </w:rPr>
        <w:t xml:space="preserve"> instance, three of the affected windows - the landing window, cloakroom window and porch windows d</w:t>
      </w:r>
      <w:r w:rsidR="00613E95">
        <w:rPr>
          <w:rFonts w:cs="Arial"/>
          <w:szCs w:val="24"/>
        </w:rPr>
        <w:t>id</w:t>
      </w:r>
      <w:r w:rsidRPr="00ED4155">
        <w:rPr>
          <w:rFonts w:cs="Arial"/>
          <w:szCs w:val="24"/>
        </w:rPr>
        <w:t xml:space="preserve"> not serve main habitable rooms. The guidance also advise</w:t>
      </w:r>
      <w:r w:rsidR="007974A1" w:rsidRPr="00ED4155">
        <w:rPr>
          <w:rFonts w:cs="Arial"/>
          <w:szCs w:val="24"/>
        </w:rPr>
        <w:t>d</w:t>
      </w:r>
      <w:r w:rsidRPr="00ED4155">
        <w:rPr>
          <w:rFonts w:cs="Arial"/>
          <w:szCs w:val="24"/>
        </w:rPr>
        <w:t xml:space="preserve"> that another material consideration </w:t>
      </w:r>
      <w:r w:rsidR="007974A1" w:rsidRPr="00ED4155">
        <w:rPr>
          <w:rFonts w:cs="Arial"/>
          <w:szCs w:val="24"/>
        </w:rPr>
        <w:t>was</w:t>
      </w:r>
      <w:r w:rsidRPr="00ED4155">
        <w:rPr>
          <w:rFonts w:cs="Arial"/>
          <w:szCs w:val="24"/>
        </w:rPr>
        <w:t xml:space="preserve"> </w:t>
      </w:r>
      <w:r w:rsidR="00613E95" w:rsidRPr="00ED4155">
        <w:rPr>
          <w:rFonts w:cs="Arial"/>
          <w:szCs w:val="24"/>
        </w:rPr>
        <w:t>whether</w:t>
      </w:r>
      <w:r w:rsidRPr="00ED4155">
        <w:rPr>
          <w:rFonts w:cs="Arial"/>
          <w:szCs w:val="24"/>
        </w:rPr>
        <w:t xml:space="preserve"> the affected room benefit</w:t>
      </w:r>
      <w:r w:rsidR="00613E95">
        <w:rPr>
          <w:rFonts w:cs="Arial"/>
          <w:szCs w:val="24"/>
        </w:rPr>
        <w:t>ed</w:t>
      </w:r>
      <w:r w:rsidRPr="00ED4155">
        <w:rPr>
          <w:rFonts w:cs="Arial"/>
          <w:szCs w:val="24"/>
        </w:rPr>
        <w:t xml:space="preserve"> from another source of light. In this case, the side reception room window, living/dining room window, side bedroom window and glazed porch all ha</w:t>
      </w:r>
      <w:r w:rsidR="007974A1" w:rsidRPr="00ED4155">
        <w:rPr>
          <w:rFonts w:cs="Arial"/>
          <w:szCs w:val="24"/>
        </w:rPr>
        <w:t>d</w:t>
      </w:r>
      <w:r w:rsidRPr="00ED4155">
        <w:rPr>
          <w:rFonts w:cs="Arial"/>
          <w:szCs w:val="24"/>
        </w:rPr>
        <w:t xml:space="preserve"> alternative sources of light to the rooms they serve</w:t>
      </w:r>
      <w:r w:rsidR="00613E95">
        <w:rPr>
          <w:rFonts w:cs="Arial"/>
          <w:szCs w:val="24"/>
        </w:rPr>
        <w:t>d</w:t>
      </w:r>
      <w:r w:rsidRPr="00ED4155">
        <w:rPr>
          <w:rFonts w:cs="Arial"/>
          <w:szCs w:val="24"/>
        </w:rPr>
        <w:t xml:space="preserve">. </w:t>
      </w:r>
    </w:p>
    <w:p w14:paraId="68776895" w14:textId="77777777" w:rsidR="007974A1" w:rsidRPr="00ED4155" w:rsidRDefault="007974A1" w:rsidP="00447729">
      <w:pPr>
        <w:rPr>
          <w:rFonts w:cs="Arial"/>
          <w:szCs w:val="24"/>
        </w:rPr>
      </w:pPr>
    </w:p>
    <w:p w14:paraId="706D0C7A" w14:textId="335792E2" w:rsidR="0011506A" w:rsidRPr="00ED4155" w:rsidRDefault="0011506A" w:rsidP="00447729">
      <w:pPr>
        <w:rPr>
          <w:rFonts w:cs="Arial"/>
          <w:szCs w:val="24"/>
        </w:rPr>
      </w:pPr>
      <w:r w:rsidRPr="00ED4155">
        <w:rPr>
          <w:rFonts w:cs="Arial"/>
          <w:szCs w:val="24"/>
        </w:rPr>
        <w:t xml:space="preserve">The existing form and type of development in the area </w:t>
      </w:r>
      <w:r w:rsidR="007974A1" w:rsidRPr="00ED4155">
        <w:rPr>
          <w:rFonts w:cs="Arial"/>
          <w:szCs w:val="24"/>
        </w:rPr>
        <w:t>was</w:t>
      </w:r>
      <w:r w:rsidRPr="00ED4155">
        <w:rPr>
          <w:rFonts w:cs="Arial"/>
          <w:szCs w:val="24"/>
        </w:rPr>
        <w:t xml:space="preserve"> also a material consideration and in this case the gable to gable relationship between dwellings </w:t>
      </w:r>
      <w:r w:rsidR="007974A1" w:rsidRPr="00ED4155">
        <w:rPr>
          <w:rFonts w:cs="Arial"/>
          <w:szCs w:val="24"/>
        </w:rPr>
        <w:t>was</w:t>
      </w:r>
      <w:r w:rsidRPr="00ED4155">
        <w:rPr>
          <w:rFonts w:cs="Arial"/>
          <w:szCs w:val="24"/>
        </w:rPr>
        <w:t xml:space="preserve"> already prevalent in the area. Many existing dwellings ha</w:t>
      </w:r>
      <w:r w:rsidR="007974A1" w:rsidRPr="00ED4155">
        <w:rPr>
          <w:rFonts w:cs="Arial"/>
          <w:szCs w:val="24"/>
        </w:rPr>
        <w:t>d</w:t>
      </w:r>
      <w:r w:rsidRPr="00ED4155">
        <w:rPr>
          <w:rFonts w:cs="Arial"/>
          <w:szCs w:val="24"/>
        </w:rPr>
        <w:t xml:space="preserve"> a similar relationship to that proposed with secondary windows or windows serving non habitable rooms positioned on the gables and benefiting from a lesser degree of daylight than the main windows situated on the front and rear elevations.</w:t>
      </w:r>
    </w:p>
    <w:p w14:paraId="4D411ED8" w14:textId="77777777" w:rsidR="007974A1" w:rsidRPr="00ED4155" w:rsidRDefault="007974A1" w:rsidP="00447729">
      <w:pPr>
        <w:rPr>
          <w:rFonts w:cs="Arial"/>
          <w:szCs w:val="24"/>
        </w:rPr>
      </w:pPr>
    </w:p>
    <w:p w14:paraId="2284A1FA" w14:textId="43225982" w:rsidR="0011506A" w:rsidRPr="00ED4155" w:rsidRDefault="0011506A" w:rsidP="00447729">
      <w:pPr>
        <w:rPr>
          <w:rFonts w:cs="Arial"/>
          <w:szCs w:val="24"/>
        </w:rPr>
      </w:pPr>
      <w:r w:rsidRPr="00ED4155">
        <w:rPr>
          <w:rFonts w:cs="Arial"/>
          <w:szCs w:val="24"/>
        </w:rPr>
        <w:t>The occupant of No. 17 ha</w:t>
      </w:r>
      <w:r w:rsidR="007974A1" w:rsidRPr="00ED4155">
        <w:rPr>
          <w:rFonts w:cs="Arial"/>
          <w:szCs w:val="24"/>
        </w:rPr>
        <w:t>d</w:t>
      </w:r>
      <w:r w:rsidRPr="00ED4155">
        <w:rPr>
          <w:rFonts w:cs="Arial"/>
          <w:szCs w:val="24"/>
        </w:rPr>
        <w:t xml:space="preserve"> also raised concerns that an area of amenity space along th</w:t>
      </w:r>
      <w:r w:rsidR="00613E95">
        <w:rPr>
          <w:rFonts w:cs="Arial"/>
          <w:szCs w:val="24"/>
        </w:rPr>
        <w:t>e</w:t>
      </w:r>
      <w:r w:rsidRPr="00ED4155">
        <w:rPr>
          <w:rFonts w:cs="Arial"/>
          <w:szCs w:val="24"/>
        </w:rPr>
        <w:t xml:space="preserve"> side </w:t>
      </w:r>
      <w:r w:rsidR="007974A1" w:rsidRPr="00ED4155">
        <w:rPr>
          <w:rFonts w:cs="Arial"/>
          <w:szCs w:val="24"/>
        </w:rPr>
        <w:t>would</w:t>
      </w:r>
      <w:r w:rsidRPr="00ED4155">
        <w:rPr>
          <w:rFonts w:cs="Arial"/>
          <w:szCs w:val="24"/>
        </w:rPr>
        <w:t xml:space="preserve"> also suffer fr</w:t>
      </w:r>
      <w:r w:rsidR="00613E95">
        <w:rPr>
          <w:rFonts w:cs="Arial"/>
          <w:szCs w:val="24"/>
        </w:rPr>
        <w:t>o</w:t>
      </w:r>
      <w:r w:rsidRPr="00ED4155">
        <w:rPr>
          <w:rFonts w:cs="Arial"/>
          <w:szCs w:val="24"/>
        </w:rPr>
        <w:t>m a loss of light. Th</w:t>
      </w:r>
      <w:r w:rsidR="007974A1" w:rsidRPr="00ED4155">
        <w:rPr>
          <w:rFonts w:cs="Arial"/>
          <w:szCs w:val="24"/>
        </w:rPr>
        <w:t>at was</w:t>
      </w:r>
      <w:r w:rsidRPr="00ED4155">
        <w:rPr>
          <w:rFonts w:cs="Arial"/>
          <w:szCs w:val="24"/>
        </w:rPr>
        <w:t xml:space="preserve"> </w:t>
      </w:r>
      <w:r w:rsidR="00613E95">
        <w:rPr>
          <w:rFonts w:cs="Arial"/>
          <w:szCs w:val="24"/>
        </w:rPr>
        <w:t xml:space="preserve">a </w:t>
      </w:r>
      <w:r w:rsidRPr="00ED4155">
        <w:rPr>
          <w:rFonts w:cs="Arial"/>
          <w:szCs w:val="24"/>
        </w:rPr>
        <w:t xml:space="preserve">very small area measuring between 2-2.9m in depth. While it </w:t>
      </w:r>
      <w:r w:rsidR="007974A1" w:rsidRPr="00ED4155">
        <w:rPr>
          <w:rFonts w:cs="Arial"/>
          <w:szCs w:val="24"/>
        </w:rPr>
        <w:t xml:space="preserve">was </w:t>
      </w:r>
      <w:r w:rsidRPr="00ED4155">
        <w:rPr>
          <w:rFonts w:cs="Arial"/>
          <w:szCs w:val="24"/>
        </w:rPr>
        <w:t>western facing and benefit</w:t>
      </w:r>
      <w:r w:rsidR="00613E95">
        <w:rPr>
          <w:rFonts w:cs="Arial"/>
          <w:szCs w:val="24"/>
        </w:rPr>
        <w:t>ted</w:t>
      </w:r>
      <w:r w:rsidRPr="00ED4155">
        <w:rPr>
          <w:rFonts w:cs="Arial"/>
          <w:szCs w:val="24"/>
        </w:rPr>
        <w:t xml:space="preserve"> from the evening sun, guidance advise</w:t>
      </w:r>
      <w:r w:rsidR="007974A1" w:rsidRPr="00ED4155">
        <w:rPr>
          <w:rFonts w:cs="Arial"/>
          <w:szCs w:val="24"/>
        </w:rPr>
        <w:t>d</w:t>
      </w:r>
      <w:r w:rsidRPr="00ED4155">
        <w:rPr>
          <w:rFonts w:cs="Arial"/>
          <w:szCs w:val="24"/>
        </w:rPr>
        <w:t xml:space="preserve"> that overshadowing to a garden area </w:t>
      </w:r>
      <w:r w:rsidR="007974A1" w:rsidRPr="00ED4155">
        <w:rPr>
          <w:rFonts w:cs="Arial"/>
          <w:szCs w:val="24"/>
        </w:rPr>
        <w:t>would</w:t>
      </w:r>
      <w:r w:rsidRPr="00ED4155">
        <w:rPr>
          <w:rFonts w:cs="Arial"/>
          <w:szCs w:val="24"/>
        </w:rPr>
        <w:t xml:space="preserve"> rarely constitute grounds to justify a refusal of planning permission. </w:t>
      </w:r>
      <w:r w:rsidR="00613E95">
        <w:rPr>
          <w:rFonts w:cs="Arial"/>
          <w:szCs w:val="24"/>
        </w:rPr>
        <w:t xml:space="preserve"> </w:t>
      </w:r>
      <w:r w:rsidRPr="00ED4155">
        <w:rPr>
          <w:rFonts w:cs="Arial"/>
          <w:szCs w:val="24"/>
        </w:rPr>
        <w:t>In th</w:t>
      </w:r>
      <w:r w:rsidR="007974A1" w:rsidRPr="00ED4155">
        <w:rPr>
          <w:rFonts w:cs="Arial"/>
          <w:szCs w:val="24"/>
        </w:rPr>
        <w:t>at</w:t>
      </w:r>
      <w:r w:rsidRPr="00ED4155">
        <w:rPr>
          <w:rFonts w:cs="Arial"/>
          <w:szCs w:val="24"/>
        </w:rPr>
        <w:t xml:space="preserve"> instance weight must also be afforded to the fact that No. 17 ha</w:t>
      </w:r>
      <w:r w:rsidR="007974A1" w:rsidRPr="00ED4155">
        <w:rPr>
          <w:rFonts w:cs="Arial"/>
          <w:szCs w:val="24"/>
        </w:rPr>
        <w:t>d</w:t>
      </w:r>
      <w:r w:rsidRPr="00ED4155">
        <w:rPr>
          <w:rFonts w:cs="Arial"/>
          <w:szCs w:val="24"/>
        </w:rPr>
        <w:t xml:space="preserve"> a larger south facing area of private amenity space to the rear. Taking account all of th</w:t>
      </w:r>
      <w:r w:rsidR="00613E95">
        <w:rPr>
          <w:rFonts w:cs="Arial"/>
          <w:szCs w:val="24"/>
        </w:rPr>
        <w:t>o</w:t>
      </w:r>
      <w:r w:rsidRPr="00ED4155">
        <w:rPr>
          <w:rFonts w:cs="Arial"/>
          <w:szCs w:val="24"/>
        </w:rPr>
        <w:t xml:space="preserve">se factors, it </w:t>
      </w:r>
      <w:r w:rsidR="007974A1" w:rsidRPr="00ED4155">
        <w:rPr>
          <w:rFonts w:cs="Arial"/>
          <w:szCs w:val="24"/>
        </w:rPr>
        <w:t>was</w:t>
      </w:r>
      <w:r w:rsidRPr="00ED4155">
        <w:rPr>
          <w:rFonts w:cs="Arial"/>
          <w:szCs w:val="24"/>
        </w:rPr>
        <w:t xml:space="preserve"> considered that no unacceptable degree of dominance or overshadowing would occur which would warrant the refusal of planning permission.</w:t>
      </w:r>
    </w:p>
    <w:p w14:paraId="161377AD" w14:textId="634E8B0B" w:rsidR="0011506A" w:rsidRPr="00ED4155" w:rsidRDefault="0011506A" w:rsidP="00447729">
      <w:pPr>
        <w:jc w:val="both"/>
        <w:rPr>
          <w:rFonts w:cs="Arial"/>
          <w:b/>
          <w:szCs w:val="24"/>
        </w:rPr>
      </w:pPr>
    </w:p>
    <w:p w14:paraId="03E2E538" w14:textId="67A3E35F" w:rsidR="0011506A" w:rsidRPr="00ED4155" w:rsidRDefault="0011506A" w:rsidP="00447729">
      <w:pPr>
        <w:rPr>
          <w:rFonts w:cs="Arial"/>
          <w:szCs w:val="24"/>
        </w:rPr>
      </w:pPr>
      <w:r w:rsidRPr="00ED4155">
        <w:rPr>
          <w:rFonts w:cs="Arial"/>
          <w:szCs w:val="24"/>
        </w:rPr>
        <w:t xml:space="preserve">In summary, </w:t>
      </w:r>
      <w:r w:rsidR="007974A1" w:rsidRPr="00ED4155">
        <w:rPr>
          <w:rFonts w:cs="Arial"/>
          <w:szCs w:val="24"/>
        </w:rPr>
        <w:t>the Officer stated that th</w:t>
      </w:r>
      <w:r w:rsidR="00613E95">
        <w:rPr>
          <w:rFonts w:cs="Arial"/>
          <w:szCs w:val="24"/>
        </w:rPr>
        <w:t>e</w:t>
      </w:r>
      <w:r w:rsidRPr="00ED4155">
        <w:rPr>
          <w:rFonts w:cs="Arial"/>
          <w:szCs w:val="24"/>
        </w:rPr>
        <w:t xml:space="preserve"> proposal for a replacement dwelling </w:t>
      </w:r>
      <w:r w:rsidR="007974A1" w:rsidRPr="00ED4155">
        <w:rPr>
          <w:rFonts w:cs="Arial"/>
          <w:szCs w:val="24"/>
        </w:rPr>
        <w:t xml:space="preserve">was </w:t>
      </w:r>
      <w:r w:rsidRPr="00ED4155">
        <w:rPr>
          <w:rFonts w:cs="Arial"/>
          <w:szCs w:val="24"/>
        </w:rPr>
        <w:t xml:space="preserve">considered to be acceptable in the context of both the Development Plan and the </w:t>
      </w:r>
      <w:r w:rsidRPr="00ED4155">
        <w:rPr>
          <w:rFonts w:cs="Arial"/>
          <w:szCs w:val="24"/>
        </w:rPr>
        <w:lastRenderedPageBreak/>
        <w:t xml:space="preserve">relevant regional planning policies. All the statutory consultees </w:t>
      </w:r>
      <w:r w:rsidR="00225611" w:rsidRPr="00ED4155">
        <w:rPr>
          <w:rFonts w:cs="Arial"/>
          <w:szCs w:val="24"/>
        </w:rPr>
        <w:t>were</w:t>
      </w:r>
      <w:r w:rsidRPr="00ED4155">
        <w:rPr>
          <w:rFonts w:cs="Arial"/>
          <w:szCs w:val="24"/>
        </w:rPr>
        <w:t xml:space="preserve"> content with the proposal and all representations ha</w:t>
      </w:r>
      <w:r w:rsidR="00613E95">
        <w:rPr>
          <w:rFonts w:cs="Arial"/>
          <w:szCs w:val="24"/>
        </w:rPr>
        <w:t>d</w:t>
      </w:r>
      <w:r w:rsidRPr="00ED4155">
        <w:rPr>
          <w:rFonts w:cs="Arial"/>
          <w:szCs w:val="24"/>
        </w:rPr>
        <w:t xml:space="preserve"> been carefully considered. On th</w:t>
      </w:r>
      <w:r w:rsidR="00613E95">
        <w:rPr>
          <w:rFonts w:cs="Arial"/>
          <w:szCs w:val="24"/>
        </w:rPr>
        <w:t>at</w:t>
      </w:r>
      <w:r w:rsidRPr="00ED4155">
        <w:rPr>
          <w:rFonts w:cs="Arial"/>
          <w:szCs w:val="24"/>
        </w:rPr>
        <w:t xml:space="preserve"> basis it </w:t>
      </w:r>
      <w:r w:rsidR="007974A1" w:rsidRPr="00ED4155">
        <w:rPr>
          <w:rFonts w:cs="Arial"/>
          <w:szCs w:val="24"/>
        </w:rPr>
        <w:t xml:space="preserve">was </w:t>
      </w:r>
      <w:r w:rsidRPr="00ED4155">
        <w:rPr>
          <w:rFonts w:cs="Arial"/>
          <w:szCs w:val="24"/>
        </w:rPr>
        <w:t xml:space="preserve">recommended that </w:t>
      </w:r>
      <w:r w:rsidR="00225611" w:rsidRPr="00ED4155">
        <w:rPr>
          <w:rFonts w:cs="Arial"/>
          <w:bCs/>
          <w:szCs w:val="24"/>
        </w:rPr>
        <w:t xml:space="preserve">full </w:t>
      </w:r>
      <w:r w:rsidRPr="00ED4155">
        <w:rPr>
          <w:rFonts w:cs="Arial"/>
          <w:bCs/>
          <w:szCs w:val="24"/>
        </w:rPr>
        <w:t>planning permission</w:t>
      </w:r>
      <w:r w:rsidRPr="00ED4155">
        <w:rPr>
          <w:rFonts w:cs="Arial"/>
          <w:szCs w:val="24"/>
        </w:rPr>
        <w:t xml:space="preserve"> be granted subject to the conditions set out in the case officer’s report.</w:t>
      </w:r>
    </w:p>
    <w:p w14:paraId="32803FC1" w14:textId="77777777" w:rsidR="0011506A" w:rsidRPr="00ED4155" w:rsidRDefault="0011506A" w:rsidP="00447729"/>
    <w:p w14:paraId="7D1AA19B" w14:textId="734CEB65" w:rsidR="0011506A" w:rsidRPr="00ED4155" w:rsidRDefault="007974A1" w:rsidP="00447729">
      <w:r w:rsidRPr="00ED4155">
        <w:t xml:space="preserve">The Chairman invited questions </w:t>
      </w:r>
      <w:r w:rsidR="00582666">
        <w:t>of</w:t>
      </w:r>
      <w:r w:rsidRPr="00ED4155">
        <w:t xml:space="preserve"> clarification from Members </w:t>
      </w:r>
      <w:r w:rsidR="00E146A6" w:rsidRPr="00ED4155">
        <w:t xml:space="preserve">of which there were none. </w:t>
      </w:r>
    </w:p>
    <w:p w14:paraId="559EFAF3" w14:textId="77777777" w:rsidR="00E146A6" w:rsidRPr="00ED4155" w:rsidRDefault="00E146A6" w:rsidP="00447729">
      <w:pPr>
        <w:rPr>
          <w:rFonts w:cs="Arial"/>
          <w:szCs w:val="24"/>
        </w:rPr>
      </w:pPr>
    </w:p>
    <w:p w14:paraId="6B8785C2" w14:textId="6DF623C5" w:rsidR="00E146A6" w:rsidRPr="00ED4155" w:rsidRDefault="00E146A6" w:rsidP="00447729">
      <w:pPr>
        <w:rPr>
          <w:rFonts w:cs="Arial"/>
          <w:szCs w:val="24"/>
        </w:rPr>
      </w:pPr>
      <w:r w:rsidRPr="00ED4155">
        <w:rPr>
          <w:rFonts w:cs="Arial"/>
          <w:szCs w:val="24"/>
        </w:rPr>
        <w:t xml:space="preserve">The Chairman then invited Muriel Ryan, Andrew Heasley, Emma Sutherland and Nadine Martin to come forward who were against the application. </w:t>
      </w:r>
    </w:p>
    <w:p w14:paraId="6E86BF9F" w14:textId="4923457C" w:rsidR="00E146A6" w:rsidRPr="00ED4155" w:rsidRDefault="00E146A6" w:rsidP="00447729"/>
    <w:p w14:paraId="6112B334" w14:textId="66C4C1BB" w:rsidR="00E146A6" w:rsidRPr="00ED4155" w:rsidRDefault="00E146A6" w:rsidP="00447729">
      <w:r w:rsidRPr="00ED4155">
        <w:rPr>
          <w:rFonts w:cs="Arial"/>
          <w:szCs w:val="24"/>
        </w:rPr>
        <w:t>Mr Heasley (Turley) outlined the concerns raised</w:t>
      </w:r>
      <w:r w:rsidR="0048558A" w:rsidRPr="00ED4155">
        <w:rPr>
          <w:rFonts w:cs="Arial"/>
          <w:szCs w:val="24"/>
        </w:rPr>
        <w:t xml:space="preserve"> with regard to </w:t>
      </w:r>
      <w:r w:rsidRPr="00ED4155">
        <w:t>the proposed location of the dwelling due to its potential impact on the character of the area under Policy QD1 of PPS7</w:t>
      </w:r>
      <w:r w:rsidR="00582666">
        <w:t xml:space="preserve"> which</w:t>
      </w:r>
      <w:r w:rsidRPr="00ED4155">
        <w:t xml:space="preserve"> had </w:t>
      </w:r>
      <w:r w:rsidR="0048558A" w:rsidRPr="00ED4155">
        <w:t xml:space="preserve">a </w:t>
      </w:r>
      <w:r w:rsidRPr="00ED4155">
        <w:t xml:space="preserve">consequential impact on the amenity of Mrs Ryan’s home. The existing dwelling on the application site did not currently have a prominent relationship with the Esplanade. That afforded a generous and continuous row of open space around the existing dwelling, Mrs Ryan’s home and her neighbours. It was </w:t>
      </w:r>
      <w:r w:rsidR="00613E95">
        <w:t xml:space="preserve">a </w:t>
      </w:r>
      <w:r w:rsidRPr="00ED4155">
        <w:t>pleasing feature of the area. Moving the dwelling forward interrupted th</w:t>
      </w:r>
      <w:r w:rsidR="00613E95">
        <w:t>at</w:t>
      </w:r>
      <w:r w:rsidRPr="00ED4155">
        <w:t xml:space="preserve"> space and detrimentally impacted on this characteristic feature of the local character. It also unacceptably impact</w:t>
      </w:r>
      <w:r w:rsidR="0048558A" w:rsidRPr="00ED4155">
        <w:t>ed</w:t>
      </w:r>
      <w:r w:rsidRPr="00ED4155">
        <w:t xml:space="preserve"> the established layout and relationship of dwellings to the surrounding area and whilst amendments had been made to the design, that had not been satisfactorily addressed and remain</w:t>
      </w:r>
      <w:r w:rsidR="00731063" w:rsidRPr="00ED4155">
        <w:t>ed</w:t>
      </w:r>
      <w:r w:rsidRPr="00ED4155">
        <w:t xml:space="preserve"> contrary to Policy QD1 of PPS7. </w:t>
      </w:r>
    </w:p>
    <w:p w14:paraId="1A22B991" w14:textId="77777777" w:rsidR="00E146A6" w:rsidRPr="00ED4155" w:rsidRDefault="00E146A6" w:rsidP="00447729"/>
    <w:p w14:paraId="325AA0F8" w14:textId="57D2F956" w:rsidR="00E146A6" w:rsidRPr="00ED4155" w:rsidRDefault="00E146A6" w:rsidP="00447729">
      <w:r w:rsidRPr="00ED4155">
        <w:t xml:space="preserve">Mrs Ryan advised that she had lived and enjoyed </w:t>
      </w:r>
      <w:r w:rsidR="00613E95">
        <w:t>her</w:t>
      </w:r>
      <w:r w:rsidRPr="00ED4155">
        <w:t xml:space="preserve"> home for over 45 years and she wished to make it clear to </w:t>
      </w:r>
      <w:r w:rsidR="00613E95">
        <w:t>M</w:t>
      </w:r>
      <w:r w:rsidRPr="00ED4155">
        <w:t xml:space="preserve">embers that her sunporch which she had consistently made reference to was very much a space that she used and enjoyed, and should be considered a habitable room in planning terms. She highlighted that </w:t>
      </w:r>
      <w:r w:rsidR="00731063" w:rsidRPr="00ED4155">
        <w:t>her porch</w:t>
      </w:r>
      <w:r w:rsidRPr="00ED4155">
        <w:t xml:space="preserve"> was a warm, bright peaceful haven, where she read, wrote, did crosswords and sewed.  It was her living space and an integral part of </w:t>
      </w:r>
      <w:r w:rsidR="00613E95">
        <w:t>her</w:t>
      </w:r>
      <w:r w:rsidRPr="00ED4155">
        <w:t xml:space="preserve"> home and had always been used in th</w:t>
      </w:r>
      <w:r w:rsidR="00613E95">
        <w:t>at</w:t>
      </w:r>
      <w:r w:rsidRPr="00ED4155">
        <w:t xml:space="preserve"> way. It was sunny and warm because of the west facing windows that capture</w:t>
      </w:r>
      <w:r w:rsidR="00613E95">
        <w:t>d</w:t>
      </w:r>
      <w:r w:rsidRPr="00ED4155">
        <w:t xml:space="preserve"> the sun and natural daylight from early afternoon through to evening. Mrs Ryan felt that the location of the proposed new dwelling would place it in the shade for a very significant part of the day and would unacceptably reduce the amount of amenity value of </w:t>
      </w:r>
      <w:r w:rsidR="00613E95">
        <w:t>her</w:t>
      </w:r>
      <w:r w:rsidRPr="00ED4155">
        <w:t xml:space="preserve"> home. A sunroom was nothing without the sun. To sit there in the shade would result in unacceptable damage to </w:t>
      </w:r>
      <w:r w:rsidR="00017882" w:rsidRPr="00ED4155">
        <w:t>her</w:t>
      </w:r>
      <w:r w:rsidRPr="00ED4155">
        <w:t xml:space="preserve"> living conditions and the current open aspect</w:t>
      </w:r>
      <w:r w:rsidR="00017882" w:rsidRPr="00ED4155">
        <w:t xml:space="preserve"> she</w:t>
      </w:r>
      <w:r w:rsidRPr="00ED4155">
        <w:t xml:space="preserve"> experience</w:t>
      </w:r>
      <w:r w:rsidR="00017882" w:rsidRPr="00ED4155">
        <w:t>d</w:t>
      </w:r>
      <w:r w:rsidRPr="00ED4155">
        <w:t xml:space="preserve"> would be detrimentally changed. She believed that to be contrary to Policy QD1 of PPS7. As alluded to by the Planning Officer the proposed dwelling at 15a failed the 25</w:t>
      </w:r>
      <w:r w:rsidR="00613E95">
        <w:t xml:space="preserve"> </w:t>
      </w:r>
      <w:r w:rsidRPr="00ED4155">
        <w:t xml:space="preserve">degree light test </w:t>
      </w:r>
      <w:r w:rsidR="00017882" w:rsidRPr="00ED4155">
        <w:t xml:space="preserve">further </w:t>
      </w:r>
      <w:r w:rsidRPr="00ED4155">
        <w:t>supporting her case that the balance of th</w:t>
      </w:r>
      <w:r w:rsidR="00613E95">
        <w:t>e</w:t>
      </w:r>
      <w:r w:rsidRPr="00ED4155">
        <w:t xml:space="preserve"> planning decision should not fall on the side of approval.</w:t>
      </w:r>
    </w:p>
    <w:p w14:paraId="11D1D48B" w14:textId="77777777" w:rsidR="00E146A6" w:rsidRPr="00ED4155" w:rsidRDefault="00E146A6" w:rsidP="00447729"/>
    <w:p w14:paraId="59DE0669" w14:textId="342E1EE5" w:rsidR="00E146A6" w:rsidRPr="00ED4155" w:rsidRDefault="00E146A6" w:rsidP="00447729">
      <w:r w:rsidRPr="00ED4155">
        <w:t xml:space="preserve">Mrs Ryan also wished to confirm with </w:t>
      </w:r>
      <w:r w:rsidR="00613E95">
        <w:t>M</w:t>
      </w:r>
      <w:r w:rsidRPr="00ED4155">
        <w:t xml:space="preserve">embers that </w:t>
      </w:r>
      <w:r w:rsidR="00626C4A" w:rsidRPr="00ED4155">
        <w:t>her</w:t>
      </w:r>
      <w:r w:rsidRPr="00ED4155">
        <w:t xml:space="preserve"> sea facing seating area was indeed space that </w:t>
      </w:r>
      <w:r w:rsidR="00626C4A" w:rsidRPr="00ED4155">
        <w:t xml:space="preserve">she considered </w:t>
      </w:r>
      <w:r w:rsidRPr="00ED4155">
        <w:t xml:space="preserve">a private part of </w:t>
      </w:r>
      <w:r w:rsidR="00613E95">
        <w:t>her</w:t>
      </w:r>
      <w:r w:rsidRPr="00ED4155">
        <w:t xml:space="preserve"> amenity space, capturing the sun from early afternoon through to sunset. </w:t>
      </w:r>
      <w:r w:rsidR="00626C4A" w:rsidRPr="00ED4155">
        <w:t xml:space="preserve">She felt that space was </w:t>
      </w:r>
      <w:r w:rsidRPr="00ED4155">
        <w:t>private due to its elevated nature and due to it being screened from the east by the lounge wall, from the west by shrubs and being a good distance back from the promenade at around 30m, th</w:t>
      </w:r>
      <w:r w:rsidR="00626C4A" w:rsidRPr="00ED4155">
        <w:t xml:space="preserve">at </w:t>
      </w:r>
      <w:r w:rsidRPr="00ED4155">
        <w:t>all give</w:t>
      </w:r>
      <w:r w:rsidR="00626C4A" w:rsidRPr="00ED4155">
        <w:t xml:space="preserve"> her a</w:t>
      </w:r>
      <w:r w:rsidRPr="00ED4155">
        <w:t xml:space="preserve"> sense of privacy. That privacy </w:t>
      </w:r>
      <w:r w:rsidR="00626C4A" w:rsidRPr="00ED4155">
        <w:t xml:space="preserve">would </w:t>
      </w:r>
      <w:r w:rsidRPr="00ED4155">
        <w:t>be lost by the bedroom window of the proposed dwelling.</w:t>
      </w:r>
    </w:p>
    <w:p w14:paraId="09126D63" w14:textId="77777777" w:rsidR="00626C4A" w:rsidRPr="00ED4155" w:rsidRDefault="00626C4A" w:rsidP="00447729"/>
    <w:p w14:paraId="35A8CC74" w14:textId="0FFF3AA6" w:rsidR="00E146A6" w:rsidRPr="00ED4155" w:rsidRDefault="00E146A6" w:rsidP="00447729">
      <w:r w:rsidRPr="00ED4155">
        <w:lastRenderedPageBreak/>
        <w:t>The existing dwelling on the site and that proposed ha</w:t>
      </w:r>
      <w:r w:rsidR="00626C4A" w:rsidRPr="00ED4155">
        <w:t>d</w:t>
      </w:r>
      <w:r w:rsidRPr="00ED4155">
        <w:t xml:space="preserve"> a similarly situated patio area in exactly the same place for exactly the same reasons. </w:t>
      </w:r>
      <w:r w:rsidR="00626C4A" w:rsidRPr="00ED4155">
        <w:t xml:space="preserve">She highlighted that her patio would </w:t>
      </w:r>
      <w:r w:rsidRPr="00ED4155">
        <w:t>become permanently overshadowed</w:t>
      </w:r>
      <w:r w:rsidR="00626C4A" w:rsidRPr="00ED4155">
        <w:t xml:space="preserve"> and she used that </w:t>
      </w:r>
      <w:r w:rsidRPr="00ED4155">
        <w:t>space as an outdoor space and consider</w:t>
      </w:r>
      <w:r w:rsidR="00626C4A" w:rsidRPr="00ED4155">
        <w:t>ed</w:t>
      </w:r>
      <w:r w:rsidRPr="00ED4155">
        <w:t xml:space="preserve"> it private for all th</w:t>
      </w:r>
      <w:r w:rsidR="00626C4A" w:rsidRPr="00ED4155">
        <w:t>o</w:t>
      </w:r>
      <w:r w:rsidRPr="00ED4155">
        <w:t xml:space="preserve">se reasons. </w:t>
      </w:r>
      <w:r w:rsidR="00626C4A" w:rsidRPr="00ED4155">
        <w:t xml:space="preserve">She felt </w:t>
      </w:r>
      <w:r w:rsidRPr="00ED4155">
        <w:t>comfortable using the space and consider</w:t>
      </w:r>
      <w:r w:rsidR="00626C4A" w:rsidRPr="00ED4155">
        <w:t>ed</w:t>
      </w:r>
      <w:r w:rsidRPr="00ED4155">
        <w:t xml:space="preserve"> it an important part of how </w:t>
      </w:r>
      <w:r w:rsidR="00626C4A" w:rsidRPr="00ED4155">
        <w:t xml:space="preserve">she </w:t>
      </w:r>
      <w:r w:rsidRPr="00ED4155">
        <w:t>enjoy</w:t>
      </w:r>
      <w:r w:rsidR="00626C4A" w:rsidRPr="00ED4155">
        <w:t>ed her</w:t>
      </w:r>
      <w:r w:rsidRPr="00ED4155">
        <w:t xml:space="preserve"> home. </w:t>
      </w:r>
      <w:r w:rsidR="00626C4A" w:rsidRPr="00ED4155">
        <w:t xml:space="preserve">Mrs Ryan considered that as a </w:t>
      </w:r>
      <w:r w:rsidRPr="00ED4155">
        <w:t xml:space="preserve">material </w:t>
      </w:r>
      <w:r w:rsidR="00613E95">
        <w:t xml:space="preserve">reason </w:t>
      </w:r>
      <w:r w:rsidRPr="00ED4155">
        <w:t xml:space="preserve">for </w:t>
      </w:r>
      <w:r w:rsidR="00626C4A" w:rsidRPr="00ED4155">
        <w:t xml:space="preserve">the Committee </w:t>
      </w:r>
      <w:r w:rsidRPr="00ED4155">
        <w:t xml:space="preserve">to consider when making </w:t>
      </w:r>
      <w:r w:rsidR="00613E95">
        <w:t>its</w:t>
      </w:r>
      <w:r w:rsidR="00626C4A" w:rsidRPr="00ED4155">
        <w:t xml:space="preserve"> </w:t>
      </w:r>
      <w:r w:rsidRPr="00ED4155">
        <w:t xml:space="preserve">decision. If </w:t>
      </w:r>
      <w:r w:rsidR="00626C4A" w:rsidRPr="00ED4155">
        <w:t xml:space="preserve">Members were </w:t>
      </w:r>
      <w:r w:rsidRPr="00ED4155">
        <w:t xml:space="preserve">uncertain </w:t>
      </w:r>
      <w:r w:rsidR="00613E95">
        <w:t xml:space="preserve">about those </w:t>
      </w:r>
      <w:r w:rsidRPr="00ED4155">
        <w:t xml:space="preserve">impacts, </w:t>
      </w:r>
      <w:r w:rsidR="00626C4A" w:rsidRPr="00ED4155">
        <w:t xml:space="preserve">she </w:t>
      </w:r>
      <w:r w:rsidRPr="00ED4155">
        <w:t>urge</w:t>
      </w:r>
      <w:r w:rsidR="00626C4A" w:rsidRPr="00ED4155">
        <w:t>d</w:t>
      </w:r>
      <w:r w:rsidRPr="00ED4155">
        <w:t xml:space="preserve"> </w:t>
      </w:r>
      <w:r w:rsidR="00613E95">
        <w:t xml:space="preserve">them </w:t>
      </w:r>
      <w:r w:rsidRPr="00ED4155">
        <w:t xml:space="preserve"> to come and visit</w:t>
      </w:r>
      <w:r w:rsidR="00626C4A" w:rsidRPr="00ED4155">
        <w:t xml:space="preserve"> her</w:t>
      </w:r>
      <w:r w:rsidRPr="00ED4155">
        <w:t xml:space="preserve"> home and see for themselves the potential impact th</w:t>
      </w:r>
      <w:r w:rsidR="00613E95">
        <w:t>e</w:t>
      </w:r>
      <w:r w:rsidRPr="00ED4155">
        <w:t xml:space="preserve"> dwelling </w:t>
      </w:r>
      <w:r w:rsidR="00626C4A" w:rsidRPr="00ED4155">
        <w:t xml:space="preserve">would </w:t>
      </w:r>
      <w:r w:rsidRPr="00ED4155">
        <w:t xml:space="preserve">have on the enjoyment of </w:t>
      </w:r>
      <w:r w:rsidR="00017882" w:rsidRPr="00ED4155">
        <w:t xml:space="preserve">her </w:t>
      </w:r>
      <w:r w:rsidRPr="00ED4155">
        <w:t>home.</w:t>
      </w:r>
    </w:p>
    <w:p w14:paraId="1351ECCB" w14:textId="77777777" w:rsidR="00626C4A" w:rsidRPr="00ED4155" w:rsidRDefault="00626C4A" w:rsidP="00447729"/>
    <w:p w14:paraId="27B83D9B" w14:textId="319C6367" w:rsidR="00E146A6" w:rsidRPr="00ED4155" w:rsidRDefault="00626C4A" w:rsidP="00447729">
      <w:r w:rsidRPr="00ED4155">
        <w:t xml:space="preserve">Mrs Ryan concluded by </w:t>
      </w:r>
      <w:r w:rsidR="00E146A6" w:rsidRPr="00ED4155">
        <w:t xml:space="preserve">saying </w:t>
      </w:r>
      <w:r w:rsidRPr="00ED4155">
        <w:t xml:space="preserve">that she </w:t>
      </w:r>
      <w:r w:rsidR="00E146A6" w:rsidRPr="00ED4155">
        <w:t>accept</w:t>
      </w:r>
      <w:r w:rsidRPr="00ED4155">
        <w:t>ed</w:t>
      </w:r>
      <w:r w:rsidR="00E146A6" w:rsidRPr="00ED4155">
        <w:t xml:space="preserve"> the principle of a redeveloped home on this site, </w:t>
      </w:r>
      <w:r w:rsidRPr="00ED4155">
        <w:t xml:space="preserve">she </w:t>
      </w:r>
      <w:r w:rsidR="00E146A6" w:rsidRPr="00ED4155">
        <w:t>unders</w:t>
      </w:r>
      <w:r w:rsidRPr="00ED4155">
        <w:t>tood</w:t>
      </w:r>
      <w:r w:rsidR="00E146A6" w:rsidRPr="00ED4155">
        <w:t xml:space="preserve"> why </w:t>
      </w:r>
      <w:r w:rsidRPr="00ED4155">
        <w:t xml:space="preserve">the applicant may </w:t>
      </w:r>
      <w:r w:rsidR="00E146A6" w:rsidRPr="00ED4155">
        <w:t>wish to improve on their own living environment. However, returning the proposed dwelling further back into the site would go some way to protecting</w:t>
      </w:r>
      <w:r w:rsidRPr="00ED4155">
        <w:t xml:space="preserve"> her</w:t>
      </w:r>
      <w:r w:rsidR="00E146A6" w:rsidRPr="00ED4155">
        <w:t xml:space="preserve"> amenity and not unacceptably impact on </w:t>
      </w:r>
      <w:r w:rsidRPr="00ED4155">
        <w:t xml:space="preserve">her </w:t>
      </w:r>
      <w:r w:rsidR="00E146A6" w:rsidRPr="00ED4155">
        <w:t xml:space="preserve">living conditions. In its current position </w:t>
      </w:r>
      <w:r w:rsidRPr="00ED4155">
        <w:t xml:space="preserve">she </w:t>
      </w:r>
      <w:r w:rsidR="00E146A6" w:rsidRPr="00ED4155">
        <w:t>consider</w:t>
      </w:r>
      <w:r w:rsidRPr="00ED4155">
        <w:t xml:space="preserve">ed </w:t>
      </w:r>
      <w:r w:rsidR="00E146A6" w:rsidRPr="00ED4155">
        <w:t xml:space="preserve">it </w:t>
      </w:r>
      <w:r w:rsidRPr="00ED4155">
        <w:t>would</w:t>
      </w:r>
      <w:r w:rsidR="00E146A6" w:rsidRPr="00ED4155">
        <w:t xml:space="preserve"> do that</w:t>
      </w:r>
      <w:r w:rsidR="00017882" w:rsidRPr="00ED4155">
        <w:t xml:space="preserve"> </w:t>
      </w:r>
      <w:r w:rsidR="00E146A6" w:rsidRPr="00ED4155">
        <w:t xml:space="preserve">and do so in a way that </w:t>
      </w:r>
      <w:r w:rsidRPr="00ED4155">
        <w:t>was</w:t>
      </w:r>
      <w:r w:rsidR="00E146A6" w:rsidRPr="00ED4155">
        <w:t xml:space="preserve"> contrary to Policy QD1 of PPS7. </w:t>
      </w:r>
    </w:p>
    <w:p w14:paraId="08F95670" w14:textId="77777777" w:rsidR="00E146A6" w:rsidRPr="00ED4155" w:rsidRDefault="00E146A6" w:rsidP="00447729"/>
    <w:p w14:paraId="6B87A27C" w14:textId="5066150C" w:rsidR="0011506A" w:rsidRPr="00ED4155" w:rsidRDefault="000D5A8C" w:rsidP="00447729">
      <w:pPr>
        <w:ind w:left="720" w:hanging="720"/>
        <w:rPr>
          <w:rFonts w:cs="Arial"/>
          <w:szCs w:val="24"/>
        </w:rPr>
      </w:pPr>
      <w:r w:rsidRPr="00ED4155">
        <w:rPr>
          <w:rFonts w:cs="Arial"/>
          <w:szCs w:val="24"/>
        </w:rPr>
        <w:t xml:space="preserve">The Chairman invited questions from Members. </w:t>
      </w:r>
    </w:p>
    <w:p w14:paraId="431A1390" w14:textId="77777777" w:rsidR="000D5A8C" w:rsidRPr="00ED4155" w:rsidRDefault="000D5A8C" w:rsidP="00447729">
      <w:pPr>
        <w:ind w:left="720" w:hanging="720"/>
        <w:rPr>
          <w:rFonts w:cs="Arial"/>
          <w:szCs w:val="24"/>
        </w:rPr>
      </w:pPr>
    </w:p>
    <w:p w14:paraId="1165A966" w14:textId="52FF7ABD" w:rsidR="000D5A8C" w:rsidRPr="00ED4155" w:rsidRDefault="000D5A8C" w:rsidP="00447729">
      <w:pPr>
        <w:rPr>
          <w:rFonts w:cs="Arial"/>
          <w:szCs w:val="24"/>
        </w:rPr>
      </w:pPr>
      <w:r w:rsidRPr="00ED4155">
        <w:rPr>
          <w:rFonts w:cs="Arial"/>
          <w:szCs w:val="24"/>
        </w:rPr>
        <w:t xml:space="preserve">Councillor Cathcart </w:t>
      </w:r>
      <w:r w:rsidR="00391D86" w:rsidRPr="00ED4155">
        <w:rPr>
          <w:rFonts w:cs="Arial"/>
          <w:szCs w:val="24"/>
        </w:rPr>
        <w:t>noted that Mr Heasley had made reference to the property being moved forward</w:t>
      </w:r>
      <w:r w:rsidR="0048558A" w:rsidRPr="00ED4155">
        <w:rPr>
          <w:rFonts w:cs="Arial"/>
          <w:szCs w:val="24"/>
        </w:rPr>
        <w:t xml:space="preserve">, </w:t>
      </w:r>
      <w:r w:rsidR="00391D86" w:rsidRPr="00ED4155">
        <w:rPr>
          <w:rFonts w:cs="Arial"/>
          <w:szCs w:val="24"/>
        </w:rPr>
        <w:t xml:space="preserve">making it out of the character for the area and he questioned how that was the case when it sat with the rest of the line of properties. </w:t>
      </w:r>
      <w:r w:rsidRPr="00ED4155">
        <w:rPr>
          <w:rFonts w:cs="Arial"/>
          <w:szCs w:val="24"/>
        </w:rPr>
        <w:t xml:space="preserve">Mr Heasley </w:t>
      </w:r>
      <w:r w:rsidR="00391D86" w:rsidRPr="00ED4155">
        <w:rPr>
          <w:rFonts w:cs="Arial"/>
          <w:szCs w:val="24"/>
        </w:rPr>
        <w:t>highlighted the need to look at the property from two sides, the Esplanade side and the Morning side elevation</w:t>
      </w:r>
      <w:r w:rsidR="00990412" w:rsidRPr="00ED4155">
        <w:rPr>
          <w:rFonts w:cs="Arial"/>
          <w:szCs w:val="24"/>
        </w:rPr>
        <w:t xml:space="preserve">. He referred to the change in </w:t>
      </w:r>
      <w:r w:rsidR="00391D86" w:rsidRPr="00ED4155">
        <w:rPr>
          <w:rFonts w:cs="Arial"/>
          <w:szCs w:val="24"/>
        </w:rPr>
        <w:t>alignment</w:t>
      </w:r>
      <w:r w:rsidR="00990412" w:rsidRPr="00ED4155">
        <w:rPr>
          <w:rFonts w:cs="Arial"/>
          <w:szCs w:val="24"/>
        </w:rPr>
        <w:t xml:space="preserve"> and explained that was where it was felt there was </w:t>
      </w:r>
      <w:r w:rsidR="0048558A" w:rsidRPr="00ED4155">
        <w:rPr>
          <w:rFonts w:cs="Arial"/>
          <w:szCs w:val="24"/>
        </w:rPr>
        <w:t xml:space="preserve">an </w:t>
      </w:r>
      <w:r w:rsidR="00990412" w:rsidRPr="00ED4155">
        <w:rPr>
          <w:rFonts w:cs="Arial"/>
          <w:szCs w:val="24"/>
        </w:rPr>
        <w:t xml:space="preserve">impact on the character of the proposed ATC. </w:t>
      </w:r>
    </w:p>
    <w:p w14:paraId="44BA7B6B" w14:textId="77777777" w:rsidR="00391D86" w:rsidRPr="00ED4155" w:rsidRDefault="00391D86" w:rsidP="00447729">
      <w:pPr>
        <w:rPr>
          <w:rFonts w:cs="Arial"/>
          <w:szCs w:val="24"/>
        </w:rPr>
      </w:pPr>
    </w:p>
    <w:p w14:paraId="1A7F3662" w14:textId="0DFC468C" w:rsidR="000D5A8C" w:rsidRPr="00ED4155" w:rsidRDefault="000D5A8C" w:rsidP="00447729">
      <w:pPr>
        <w:rPr>
          <w:rFonts w:cs="Arial"/>
          <w:szCs w:val="24"/>
        </w:rPr>
      </w:pPr>
      <w:r w:rsidRPr="00ED4155">
        <w:rPr>
          <w:rFonts w:cs="Arial"/>
          <w:szCs w:val="24"/>
        </w:rPr>
        <w:t xml:space="preserve">As there were no further questions the Chairman asked the representatives to return to the public gallery. </w:t>
      </w:r>
    </w:p>
    <w:p w14:paraId="2BBFDBFA" w14:textId="77777777" w:rsidR="00E146A6" w:rsidRPr="00ED4155" w:rsidRDefault="00E146A6" w:rsidP="00447729">
      <w:pPr>
        <w:ind w:left="720" w:hanging="720"/>
        <w:rPr>
          <w:rFonts w:cs="Arial"/>
          <w:b/>
          <w:bCs/>
          <w:szCs w:val="24"/>
        </w:rPr>
      </w:pPr>
    </w:p>
    <w:p w14:paraId="438A9240" w14:textId="21B4F8EB" w:rsidR="000D5A8C" w:rsidRPr="00ED4155" w:rsidRDefault="000D5A8C" w:rsidP="00447729">
      <w:pPr>
        <w:pStyle w:val="xmsonormal"/>
        <w:rPr>
          <w:rFonts w:ascii="Arial" w:hAnsi="Arial" w:cs="Arial"/>
          <w:sz w:val="24"/>
          <w:szCs w:val="24"/>
        </w:rPr>
      </w:pPr>
      <w:r w:rsidRPr="00ED4155">
        <w:rPr>
          <w:rFonts w:ascii="Arial" w:hAnsi="Arial" w:cs="Arial"/>
          <w:sz w:val="24"/>
          <w:szCs w:val="24"/>
        </w:rPr>
        <w:t>The Chairman then</w:t>
      </w:r>
      <w:r w:rsidR="00731063" w:rsidRPr="00ED4155">
        <w:rPr>
          <w:rFonts w:ascii="Arial" w:hAnsi="Arial" w:cs="Arial"/>
          <w:sz w:val="24"/>
          <w:szCs w:val="24"/>
        </w:rPr>
        <w:t xml:space="preserve"> asked that</w:t>
      </w:r>
      <w:r w:rsidRPr="00ED4155">
        <w:rPr>
          <w:rFonts w:ascii="Arial" w:hAnsi="Arial" w:cs="Arial"/>
          <w:sz w:val="24"/>
          <w:szCs w:val="24"/>
        </w:rPr>
        <w:t xml:space="preserve"> Andy Stephens (</w:t>
      </w:r>
      <w:r w:rsidR="00731063" w:rsidRPr="00ED4155">
        <w:rPr>
          <w:rFonts w:ascii="Arial" w:hAnsi="Arial" w:cs="Arial"/>
          <w:sz w:val="24"/>
          <w:szCs w:val="24"/>
        </w:rPr>
        <w:t>C</w:t>
      </w:r>
      <w:r w:rsidRPr="00ED4155">
        <w:rPr>
          <w:rFonts w:ascii="Arial" w:hAnsi="Arial" w:cs="Arial"/>
          <w:sz w:val="24"/>
          <w:szCs w:val="24"/>
        </w:rPr>
        <w:t>onsultant</w:t>
      </w:r>
      <w:r w:rsidR="00731063" w:rsidRPr="00ED4155">
        <w:rPr>
          <w:rFonts w:ascii="Arial" w:hAnsi="Arial" w:cs="Arial"/>
          <w:sz w:val="24"/>
          <w:szCs w:val="24"/>
        </w:rPr>
        <w:t xml:space="preserve">), David Fletcher (OCSC Structural Engineer) and Emma Rayner (Landscape Architect) </w:t>
      </w:r>
      <w:r w:rsidR="00391D86" w:rsidRPr="00ED4155">
        <w:rPr>
          <w:rFonts w:ascii="Arial" w:hAnsi="Arial" w:cs="Arial"/>
          <w:sz w:val="24"/>
          <w:szCs w:val="24"/>
        </w:rPr>
        <w:t xml:space="preserve">to </w:t>
      </w:r>
      <w:r w:rsidR="00731063" w:rsidRPr="00ED4155">
        <w:rPr>
          <w:rFonts w:ascii="Arial" w:hAnsi="Arial" w:cs="Arial"/>
          <w:sz w:val="24"/>
          <w:szCs w:val="24"/>
        </w:rPr>
        <w:t xml:space="preserve">be admitted to the meeting via zoom. He also invited </w:t>
      </w:r>
      <w:r w:rsidRPr="00ED4155">
        <w:rPr>
          <w:rFonts w:ascii="Arial" w:hAnsi="Arial" w:cs="Arial"/>
          <w:sz w:val="24"/>
          <w:szCs w:val="24"/>
        </w:rPr>
        <w:t xml:space="preserve">David Wilson (Project Architect) </w:t>
      </w:r>
      <w:r w:rsidR="00731063" w:rsidRPr="00ED4155">
        <w:rPr>
          <w:rFonts w:ascii="Arial" w:hAnsi="Arial" w:cs="Arial"/>
          <w:sz w:val="24"/>
          <w:szCs w:val="24"/>
        </w:rPr>
        <w:t xml:space="preserve">to come forward. </w:t>
      </w:r>
    </w:p>
    <w:p w14:paraId="7A27D5D5" w14:textId="77777777" w:rsidR="00731063" w:rsidRPr="00ED4155" w:rsidRDefault="00731063" w:rsidP="00447729">
      <w:pPr>
        <w:pStyle w:val="xmsonormal"/>
        <w:rPr>
          <w:rFonts w:ascii="Arial" w:hAnsi="Arial" w:cs="Arial"/>
          <w:sz w:val="24"/>
          <w:szCs w:val="24"/>
        </w:rPr>
      </w:pPr>
    </w:p>
    <w:p w14:paraId="31BC1405" w14:textId="3893A4CC" w:rsidR="000D5A8C" w:rsidRPr="00ED4155" w:rsidRDefault="00731063" w:rsidP="00447729">
      <w:pPr>
        <w:pStyle w:val="xmsonormal"/>
        <w:rPr>
          <w:rFonts w:ascii="Arial" w:hAnsi="Arial" w:cs="Arial"/>
          <w:sz w:val="24"/>
          <w:szCs w:val="24"/>
        </w:rPr>
      </w:pPr>
      <w:r w:rsidRPr="00ED4155">
        <w:rPr>
          <w:rFonts w:ascii="Arial" w:hAnsi="Arial" w:cs="Arial"/>
          <w:sz w:val="24"/>
          <w:szCs w:val="24"/>
        </w:rPr>
        <w:t>Mr Stephens (Matrix Planning)</w:t>
      </w:r>
      <w:r w:rsidR="00391D86" w:rsidRPr="00ED4155">
        <w:rPr>
          <w:rFonts w:ascii="Arial" w:hAnsi="Arial" w:cs="Arial"/>
          <w:sz w:val="24"/>
          <w:szCs w:val="24"/>
        </w:rPr>
        <w:t xml:space="preserve"> outlined that the team in attendance were </w:t>
      </w:r>
      <w:r w:rsidRPr="00ED4155">
        <w:rPr>
          <w:rFonts w:ascii="Arial" w:hAnsi="Arial" w:cs="Arial"/>
          <w:sz w:val="24"/>
          <w:szCs w:val="24"/>
        </w:rPr>
        <w:t>residents of Ballyholme and ha</w:t>
      </w:r>
      <w:r w:rsidR="00391D86" w:rsidRPr="00ED4155">
        <w:rPr>
          <w:rFonts w:ascii="Arial" w:hAnsi="Arial" w:cs="Arial"/>
          <w:sz w:val="24"/>
          <w:szCs w:val="24"/>
        </w:rPr>
        <w:t>d</w:t>
      </w:r>
      <w:r w:rsidRPr="00ED4155">
        <w:rPr>
          <w:rFonts w:ascii="Arial" w:hAnsi="Arial" w:cs="Arial"/>
          <w:sz w:val="24"/>
          <w:szCs w:val="24"/>
        </w:rPr>
        <w:t xml:space="preserve"> worked tirelessly on th</w:t>
      </w:r>
      <w:r w:rsidR="00203E3B">
        <w:rPr>
          <w:rFonts w:ascii="Arial" w:hAnsi="Arial" w:cs="Arial"/>
          <w:sz w:val="24"/>
          <w:szCs w:val="24"/>
        </w:rPr>
        <w:t>e</w:t>
      </w:r>
      <w:r w:rsidRPr="00ED4155">
        <w:rPr>
          <w:rFonts w:ascii="Arial" w:hAnsi="Arial" w:cs="Arial"/>
          <w:sz w:val="24"/>
          <w:szCs w:val="24"/>
        </w:rPr>
        <w:t xml:space="preserve"> project, as witnessed by the significant amendments over the processing of the application to fully satisfy the professional officers. </w:t>
      </w:r>
      <w:r w:rsidR="00391D86" w:rsidRPr="00ED4155">
        <w:rPr>
          <w:rFonts w:ascii="Arial" w:hAnsi="Arial" w:cs="Arial"/>
          <w:sz w:val="24"/>
          <w:szCs w:val="24"/>
        </w:rPr>
        <w:t xml:space="preserve">He thanked the Planning Officer (A Todd) </w:t>
      </w:r>
      <w:r w:rsidRPr="00ED4155">
        <w:rPr>
          <w:rFonts w:ascii="Arial" w:hAnsi="Arial" w:cs="Arial"/>
          <w:sz w:val="24"/>
          <w:szCs w:val="24"/>
        </w:rPr>
        <w:t>and her team for their efforts</w:t>
      </w:r>
      <w:r w:rsidR="00391D86" w:rsidRPr="00ED4155">
        <w:rPr>
          <w:rFonts w:ascii="Arial" w:hAnsi="Arial" w:cs="Arial"/>
          <w:sz w:val="24"/>
          <w:szCs w:val="24"/>
        </w:rPr>
        <w:t xml:space="preserve">. He highlighted that the </w:t>
      </w:r>
      <w:r w:rsidRPr="00ED4155">
        <w:rPr>
          <w:rFonts w:ascii="Arial" w:hAnsi="Arial" w:cs="Arial"/>
          <w:sz w:val="24"/>
          <w:szCs w:val="24"/>
        </w:rPr>
        <w:t xml:space="preserve">Committee </w:t>
      </w:r>
      <w:r w:rsidR="00391D86" w:rsidRPr="00ED4155">
        <w:rPr>
          <w:rFonts w:ascii="Arial" w:hAnsi="Arial" w:cs="Arial"/>
          <w:sz w:val="24"/>
          <w:szCs w:val="24"/>
        </w:rPr>
        <w:t>re</w:t>
      </w:r>
      <w:r w:rsidRPr="00ED4155">
        <w:rPr>
          <w:rFonts w:ascii="Arial" w:hAnsi="Arial" w:cs="Arial"/>
          <w:sz w:val="24"/>
          <w:szCs w:val="24"/>
        </w:rPr>
        <w:t xml:space="preserve">port before </w:t>
      </w:r>
      <w:r w:rsidR="00203E3B">
        <w:rPr>
          <w:rFonts w:ascii="Arial" w:hAnsi="Arial" w:cs="Arial"/>
          <w:sz w:val="24"/>
          <w:szCs w:val="24"/>
        </w:rPr>
        <w:t>M</w:t>
      </w:r>
      <w:r w:rsidRPr="00ED4155">
        <w:rPr>
          <w:rFonts w:ascii="Arial" w:hAnsi="Arial" w:cs="Arial"/>
          <w:sz w:val="24"/>
          <w:szCs w:val="24"/>
        </w:rPr>
        <w:t xml:space="preserve">embers </w:t>
      </w:r>
      <w:r w:rsidR="00391D86" w:rsidRPr="00ED4155">
        <w:rPr>
          <w:rFonts w:ascii="Arial" w:hAnsi="Arial" w:cs="Arial"/>
          <w:sz w:val="24"/>
          <w:szCs w:val="24"/>
        </w:rPr>
        <w:t xml:space="preserve">was </w:t>
      </w:r>
      <w:r w:rsidRPr="00ED4155">
        <w:rPr>
          <w:rFonts w:ascii="Arial" w:hAnsi="Arial" w:cs="Arial"/>
          <w:sz w:val="24"/>
          <w:szCs w:val="24"/>
        </w:rPr>
        <w:t xml:space="preserve">one of the most </w:t>
      </w:r>
      <w:r w:rsidR="00203E3B" w:rsidRPr="00ED4155">
        <w:rPr>
          <w:rFonts w:ascii="Arial" w:hAnsi="Arial" w:cs="Arial"/>
          <w:sz w:val="24"/>
          <w:szCs w:val="24"/>
        </w:rPr>
        <w:t>comprehensive</w:t>
      </w:r>
      <w:r w:rsidR="00391D86" w:rsidRPr="00ED4155">
        <w:rPr>
          <w:rFonts w:ascii="Arial" w:hAnsi="Arial" w:cs="Arial"/>
          <w:sz w:val="24"/>
          <w:szCs w:val="24"/>
        </w:rPr>
        <w:t xml:space="preserve"> he had </w:t>
      </w:r>
      <w:r w:rsidRPr="00ED4155">
        <w:rPr>
          <w:rFonts w:ascii="Arial" w:hAnsi="Arial" w:cs="Arial"/>
          <w:sz w:val="24"/>
          <w:szCs w:val="24"/>
        </w:rPr>
        <w:t xml:space="preserve">read in </w:t>
      </w:r>
      <w:r w:rsidR="00203E3B">
        <w:rPr>
          <w:rFonts w:ascii="Arial" w:hAnsi="Arial" w:cs="Arial"/>
          <w:sz w:val="24"/>
          <w:szCs w:val="24"/>
        </w:rPr>
        <w:t xml:space="preserve">his </w:t>
      </w:r>
      <w:r w:rsidR="00391D86" w:rsidRPr="00ED4155">
        <w:rPr>
          <w:rFonts w:ascii="Arial" w:hAnsi="Arial" w:cs="Arial"/>
          <w:sz w:val="24"/>
          <w:szCs w:val="24"/>
        </w:rPr>
        <w:t>1</w:t>
      </w:r>
      <w:r w:rsidRPr="00ED4155">
        <w:rPr>
          <w:rFonts w:ascii="Arial" w:hAnsi="Arial" w:cs="Arial"/>
          <w:sz w:val="24"/>
          <w:szCs w:val="24"/>
        </w:rPr>
        <w:t>5</w:t>
      </w:r>
      <w:r w:rsidR="00391D86" w:rsidRPr="00ED4155">
        <w:rPr>
          <w:rFonts w:ascii="Arial" w:hAnsi="Arial" w:cs="Arial"/>
          <w:sz w:val="24"/>
          <w:szCs w:val="24"/>
        </w:rPr>
        <w:t xml:space="preserve"> </w:t>
      </w:r>
      <w:r w:rsidRPr="00ED4155">
        <w:rPr>
          <w:rFonts w:ascii="Arial" w:hAnsi="Arial" w:cs="Arial"/>
          <w:sz w:val="24"/>
          <w:szCs w:val="24"/>
        </w:rPr>
        <w:t xml:space="preserve">years </w:t>
      </w:r>
      <w:r w:rsidR="00203E3B">
        <w:rPr>
          <w:rFonts w:ascii="Arial" w:hAnsi="Arial" w:cs="Arial"/>
          <w:sz w:val="24"/>
          <w:szCs w:val="24"/>
        </w:rPr>
        <w:t xml:space="preserve">of professional </w:t>
      </w:r>
      <w:r w:rsidRPr="00ED4155">
        <w:rPr>
          <w:rFonts w:ascii="Arial" w:hAnsi="Arial" w:cs="Arial"/>
          <w:sz w:val="24"/>
          <w:szCs w:val="24"/>
        </w:rPr>
        <w:t>practic</w:t>
      </w:r>
      <w:r w:rsidR="00203E3B">
        <w:rPr>
          <w:rFonts w:ascii="Arial" w:hAnsi="Arial" w:cs="Arial"/>
          <w:sz w:val="24"/>
          <w:szCs w:val="24"/>
        </w:rPr>
        <w:t>e</w:t>
      </w:r>
      <w:r w:rsidRPr="00ED4155">
        <w:rPr>
          <w:rFonts w:ascii="Arial" w:hAnsi="Arial" w:cs="Arial"/>
          <w:sz w:val="24"/>
          <w:szCs w:val="24"/>
        </w:rPr>
        <w:t xml:space="preserve">. </w:t>
      </w:r>
      <w:r w:rsidR="00990412" w:rsidRPr="00ED4155">
        <w:rPr>
          <w:rFonts w:ascii="Arial" w:hAnsi="Arial" w:cs="Arial"/>
          <w:sz w:val="24"/>
          <w:szCs w:val="24"/>
        </w:rPr>
        <w:t xml:space="preserve">He </w:t>
      </w:r>
      <w:r w:rsidR="00391D86" w:rsidRPr="00ED4155">
        <w:rPr>
          <w:rFonts w:ascii="Arial" w:hAnsi="Arial" w:cs="Arial"/>
          <w:sz w:val="24"/>
          <w:szCs w:val="24"/>
        </w:rPr>
        <w:t>believed it was</w:t>
      </w:r>
      <w:r w:rsidRPr="00ED4155">
        <w:rPr>
          <w:rFonts w:ascii="Arial" w:hAnsi="Arial" w:cs="Arial"/>
          <w:sz w:val="24"/>
          <w:szCs w:val="24"/>
        </w:rPr>
        <w:t xml:space="preserve"> balanced, fair and provide</w:t>
      </w:r>
      <w:r w:rsidR="00391D86" w:rsidRPr="00ED4155">
        <w:rPr>
          <w:rFonts w:ascii="Arial" w:hAnsi="Arial" w:cs="Arial"/>
          <w:sz w:val="24"/>
          <w:szCs w:val="24"/>
        </w:rPr>
        <w:t>d</w:t>
      </w:r>
      <w:r w:rsidRPr="00ED4155">
        <w:rPr>
          <w:rFonts w:ascii="Arial" w:hAnsi="Arial" w:cs="Arial"/>
          <w:sz w:val="24"/>
          <w:szCs w:val="24"/>
        </w:rPr>
        <w:t xml:space="preserve"> an excellent chronology and process history of th</w:t>
      </w:r>
      <w:r w:rsidR="00203E3B">
        <w:rPr>
          <w:rFonts w:ascii="Arial" w:hAnsi="Arial" w:cs="Arial"/>
          <w:sz w:val="24"/>
          <w:szCs w:val="24"/>
        </w:rPr>
        <w:t>e</w:t>
      </w:r>
      <w:r w:rsidRPr="00ED4155">
        <w:rPr>
          <w:rFonts w:ascii="Arial" w:hAnsi="Arial" w:cs="Arial"/>
          <w:sz w:val="24"/>
          <w:szCs w:val="24"/>
        </w:rPr>
        <w:t xml:space="preserve"> case. The report confirm</w:t>
      </w:r>
      <w:r w:rsidR="00391D86" w:rsidRPr="00ED4155">
        <w:rPr>
          <w:rFonts w:ascii="Arial" w:hAnsi="Arial" w:cs="Arial"/>
          <w:sz w:val="24"/>
          <w:szCs w:val="24"/>
        </w:rPr>
        <w:t>ed</w:t>
      </w:r>
      <w:r w:rsidRPr="00ED4155">
        <w:rPr>
          <w:rFonts w:ascii="Arial" w:hAnsi="Arial" w:cs="Arial"/>
          <w:sz w:val="24"/>
          <w:szCs w:val="24"/>
        </w:rPr>
        <w:t xml:space="preserve"> the proposal </w:t>
      </w:r>
      <w:r w:rsidR="00391D86" w:rsidRPr="00ED4155">
        <w:rPr>
          <w:rFonts w:ascii="Arial" w:hAnsi="Arial" w:cs="Arial"/>
          <w:sz w:val="24"/>
          <w:szCs w:val="24"/>
        </w:rPr>
        <w:t>was</w:t>
      </w:r>
      <w:r w:rsidRPr="00ED4155">
        <w:rPr>
          <w:rFonts w:ascii="Arial" w:hAnsi="Arial" w:cs="Arial"/>
          <w:sz w:val="24"/>
          <w:szCs w:val="24"/>
        </w:rPr>
        <w:t xml:space="preserve"> compliant with all aspects of the local development plan, draft plan, and regional planning policy and that all material considerations ha</w:t>
      </w:r>
      <w:r w:rsidR="00391D86" w:rsidRPr="00ED4155">
        <w:rPr>
          <w:rFonts w:ascii="Arial" w:hAnsi="Arial" w:cs="Arial"/>
          <w:sz w:val="24"/>
          <w:szCs w:val="24"/>
        </w:rPr>
        <w:t>d</w:t>
      </w:r>
      <w:r w:rsidRPr="00ED4155">
        <w:rPr>
          <w:rFonts w:ascii="Arial" w:hAnsi="Arial" w:cs="Arial"/>
          <w:sz w:val="24"/>
          <w:szCs w:val="24"/>
        </w:rPr>
        <w:t xml:space="preserve"> been considered. There </w:t>
      </w:r>
      <w:r w:rsidR="00391D86" w:rsidRPr="00ED4155">
        <w:rPr>
          <w:rFonts w:ascii="Arial" w:hAnsi="Arial" w:cs="Arial"/>
          <w:sz w:val="24"/>
          <w:szCs w:val="24"/>
        </w:rPr>
        <w:t>were</w:t>
      </w:r>
      <w:r w:rsidRPr="00ED4155">
        <w:rPr>
          <w:rFonts w:ascii="Arial" w:hAnsi="Arial" w:cs="Arial"/>
          <w:sz w:val="24"/>
          <w:szCs w:val="24"/>
        </w:rPr>
        <w:t xml:space="preserve"> no objections from any of the statutory consultees to the proposal on traffic/parking, environmental impact, flooding, built heritage or residential amenity grounds. There ha</w:t>
      </w:r>
      <w:r w:rsidR="00391D86" w:rsidRPr="00ED4155">
        <w:rPr>
          <w:rFonts w:ascii="Arial" w:hAnsi="Arial" w:cs="Arial"/>
          <w:sz w:val="24"/>
          <w:szCs w:val="24"/>
        </w:rPr>
        <w:t>d</w:t>
      </w:r>
      <w:r w:rsidRPr="00ED4155">
        <w:rPr>
          <w:rFonts w:ascii="Arial" w:hAnsi="Arial" w:cs="Arial"/>
          <w:sz w:val="24"/>
          <w:szCs w:val="24"/>
        </w:rPr>
        <w:t xml:space="preserve"> been no evidence presented to the contrary of th</w:t>
      </w:r>
      <w:r w:rsidR="00391D86" w:rsidRPr="00ED4155">
        <w:rPr>
          <w:rFonts w:ascii="Arial" w:hAnsi="Arial" w:cs="Arial"/>
          <w:sz w:val="24"/>
          <w:szCs w:val="24"/>
        </w:rPr>
        <w:t>o</w:t>
      </w:r>
      <w:r w:rsidRPr="00ED4155">
        <w:rPr>
          <w:rFonts w:ascii="Arial" w:hAnsi="Arial" w:cs="Arial"/>
          <w:sz w:val="24"/>
          <w:szCs w:val="24"/>
        </w:rPr>
        <w:t>se expert opinions, which remain</w:t>
      </w:r>
      <w:r w:rsidR="00391D86" w:rsidRPr="00ED4155">
        <w:rPr>
          <w:rFonts w:ascii="Arial" w:hAnsi="Arial" w:cs="Arial"/>
          <w:sz w:val="24"/>
          <w:szCs w:val="24"/>
        </w:rPr>
        <w:t>ed</w:t>
      </w:r>
      <w:r w:rsidRPr="00ED4155">
        <w:rPr>
          <w:rFonts w:ascii="Arial" w:hAnsi="Arial" w:cs="Arial"/>
          <w:sz w:val="24"/>
          <w:szCs w:val="24"/>
        </w:rPr>
        <w:t xml:space="preserve"> material considerations. Whilst there ha</w:t>
      </w:r>
      <w:r w:rsidR="00391D86" w:rsidRPr="00ED4155">
        <w:rPr>
          <w:rFonts w:ascii="Arial" w:hAnsi="Arial" w:cs="Arial"/>
          <w:sz w:val="24"/>
          <w:szCs w:val="24"/>
        </w:rPr>
        <w:t>d</w:t>
      </w:r>
      <w:r w:rsidRPr="00ED4155">
        <w:rPr>
          <w:rFonts w:ascii="Arial" w:hAnsi="Arial" w:cs="Arial"/>
          <w:sz w:val="24"/>
          <w:szCs w:val="24"/>
        </w:rPr>
        <w:t xml:space="preserve"> been interest in the application with comments received both for and against</w:t>
      </w:r>
      <w:r w:rsidR="00391D86" w:rsidRPr="00ED4155">
        <w:rPr>
          <w:rFonts w:ascii="Arial" w:hAnsi="Arial" w:cs="Arial"/>
          <w:sz w:val="24"/>
          <w:szCs w:val="24"/>
        </w:rPr>
        <w:t xml:space="preserve">, he highlighted that the </w:t>
      </w:r>
      <w:r w:rsidRPr="00ED4155">
        <w:rPr>
          <w:rFonts w:ascii="Arial" w:hAnsi="Arial" w:cs="Arial"/>
          <w:sz w:val="24"/>
          <w:szCs w:val="24"/>
        </w:rPr>
        <w:t>objections ha</w:t>
      </w:r>
      <w:r w:rsidR="00391D86" w:rsidRPr="00ED4155">
        <w:rPr>
          <w:rFonts w:ascii="Arial" w:hAnsi="Arial" w:cs="Arial"/>
          <w:sz w:val="24"/>
          <w:szCs w:val="24"/>
        </w:rPr>
        <w:t>d</w:t>
      </w:r>
      <w:r w:rsidRPr="00ED4155">
        <w:rPr>
          <w:rFonts w:ascii="Arial" w:hAnsi="Arial" w:cs="Arial"/>
          <w:sz w:val="24"/>
          <w:szCs w:val="24"/>
        </w:rPr>
        <w:t xml:space="preserve"> substantially reduced (36 initially), as the scheme ha</w:t>
      </w:r>
      <w:r w:rsidR="00391D86" w:rsidRPr="00ED4155">
        <w:rPr>
          <w:rFonts w:ascii="Arial" w:hAnsi="Arial" w:cs="Arial"/>
          <w:sz w:val="24"/>
          <w:szCs w:val="24"/>
        </w:rPr>
        <w:t>d</w:t>
      </w:r>
      <w:r w:rsidRPr="00ED4155">
        <w:rPr>
          <w:rFonts w:ascii="Arial" w:hAnsi="Arial" w:cs="Arial"/>
          <w:sz w:val="24"/>
          <w:szCs w:val="24"/>
        </w:rPr>
        <w:t xml:space="preserve"> undergone a total re-design and with the </w:t>
      </w:r>
      <w:r w:rsidRPr="00ED4155">
        <w:rPr>
          <w:rFonts w:ascii="Arial" w:hAnsi="Arial" w:cs="Arial"/>
          <w:sz w:val="24"/>
          <w:szCs w:val="24"/>
        </w:rPr>
        <w:lastRenderedPageBreak/>
        <w:t xml:space="preserve">final substantive alterations. It </w:t>
      </w:r>
      <w:r w:rsidR="00391D86" w:rsidRPr="00ED4155">
        <w:rPr>
          <w:rFonts w:ascii="Arial" w:hAnsi="Arial" w:cs="Arial"/>
          <w:sz w:val="24"/>
          <w:szCs w:val="24"/>
        </w:rPr>
        <w:t xml:space="preserve">was </w:t>
      </w:r>
      <w:r w:rsidRPr="00ED4155">
        <w:rPr>
          <w:rFonts w:ascii="Arial" w:hAnsi="Arial" w:cs="Arial"/>
          <w:sz w:val="24"/>
          <w:szCs w:val="24"/>
        </w:rPr>
        <w:t xml:space="preserve">noteworthy that elected </w:t>
      </w:r>
      <w:r w:rsidR="00203E3B">
        <w:rPr>
          <w:rFonts w:ascii="Arial" w:hAnsi="Arial" w:cs="Arial"/>
          <w:sz w:val="24"/>
          <w:szCs w:val="24"/>
        </w:rPr>
        <w:t>M</w:t>
      </w:r>
      <w:r w:rsidRPr="00ED4155">
        <w:rPr>
          <w:rFonts w:ascii="Arial" w:hAnsi="Arial" w:cs="Arial"/>
          <w:sz w:val="24"/>
          <w:szCs w:val="24"/>
        </w:rPr>
        <w:t>embers who had previously objected to the initial scheme, ha</w:t>
      </w:r>
      <w:r w:rsidR="00391D86" w:rsidRPr="00ED4155">
        <w:rPr>
          <w:rFonts w:ascii="Arial" w:hAnsi="Arial" w:cs="Arial"/>
          <w:sz w:val="24"/>
          <w:szCs w:val="24"/>
        </w:rPr>
        <w:t>d</w:t>
      </w:r>
      <w:r w:rsidRPr="00ED4155">
        <w:rPr>
          <w:rFonts w:ascii="Arial" w:hAnsi="Arial" w:cs="Arial"/>
          <w:sz w:val="24"/>
          <w:szCs w:val="24"/>
        </w:rPr>
        <w:t xml:space="preserve"> not objected to the subsequent revisions and the final version, which </w:t>
      </w:r>
      <w:r w:rsidR="00391D86" w:rsidRPr="00ED4155">
        <w:rPr>
          <w:rFonts w:ascii="Arial" w:hAnsi="Arial" w:cs="Arial"/>
          <w:sz w:val="24"/>
          <w:szCs w:val="24"/>
        </w:rPr>
        <w:t>was</w:t>
      </w:r>
      <w:r w:rsidRPr="00ED4155">
        <w:rPr>
          <w:rFonts w:ascii="Arial" w:hAnsi="Arial" w:cs="Arial"/>
          <w:sz w:val="24"/>
          <w:szCs w:val="24"/>
        </w:rPr>
        <w:t xml:space="preserve"> being recommended for approval. </w:t>
      </w:r>
      <w:r w:rsidR="00391D86" w:rsidRPr="00ED4155">
        <w:rPr>
          <w:rFonts w:ascii="Arial" w:hAnsi="Arial" w:cs="Arial"/>
          <w:sz w:val="24"/>
          <w:szCs w:val="24"/>
        </w:rPr>
        <w:t>In terms of d</w:t>
      </w:r>
      <w:r w:rsidRPr="00ED4155">
        <w:rPr>
          <w:rFonts w:ascii="Arial" w:hAnsi="Arial" w:cs="Arial"/>
          <w:sz w:val="24"/>
          <w:szCs w:val="24"/>
        </w:rPr>
        <w:t xml:space="preserve">emolition </w:t>
      </w:r>
      <w:r w:rsidR="00391D86" w:rsidRPr="00ED4155">
        <w:rPr>
          <w:rFonts w:ascii="Arial" w:hAnsi="Arial" w:cs="Arial"/>
          <w:sz w:val="24"/>
          <w:szCs w:val="24"/>
        </w:rPr>
        <w:t>and d</w:t>
      </w:r>
      <w:r w:rsidRPr="00ED4155">
        <w:rPr>
          <w:rFonts w:ascii="Arial" w:hAnsi="Arial" w:cs="Arial"/>
          <w:sz w:val="24"/>
          <w:szCs w:val="24"/>
        </w:rPr>
        <w:t>esign</w:t>
      </w:r>
      <w:r w:rsidR="00391D86" w:rsidRPr="00ED4155">
        <w:rPr>
          <w:rFonts w:ascii="Arial" w:hAnsi="Arial" w:cs="Arial"/>
          <w:sz w:val="24"/>
          <w:szCs w:val="24"/>
        </w:rPr>
        <w:t xml:space="preserve">, it was </w:t>
      </w:r>
      <w:r w:rsidRPr="00ED4155">
        <w:rPr>
          <w:rFonts w:ascii="Arial" w:hAnsi="Arial" w:cs="Arial"/>
          <w:sz w:val="24"/>
          <w:szCs w:val="24"/>
        </w:rPr>
        <w:t>accepted that the existing dwelling ma</w:t>
      </w:r>
      <w:r w:rsidR="00391D86" w:rsidRPr="00ED4155">
        <w:rPr>
          <w:rFonts w:ascii="Arial" w:hAnsi="Arial" w:cs="Arial"/>
          <w:sz w:val="24"/>
          <w:szCs w:val="24"/>
        </w:rPr>
        <w:t>de</w:t>
      </w:r>
      <w:r w:rsidRPr="00ED4155">
        <w:rPr>
          <w:rFonts w:ascii="Arial" w:hAnsi="Arial" w:cs="Arial"/>
          <w:sz w:val="24"/>
          <w:szCs w:val="24"/>
        </w:rPr>
        <w:t xml:space="preserve"> no material contribution to the character of “the area” (Bangor East), with the Conservation Officer stating that “the existing dwelling d</w:t>
      </w:r>
      <w:r w:rsidR="00391D86" w:rsidRPr="00ED4155">
        <w:rPr>
          <w:rFonts w:ascii="Arial" w:hAnsi="Arial" w:cs="Arial"/>
          <w:sz w:val="24"/>
          <w:szCs w:val="24"/>
        </w:rPr>
        <w:t>id</w:t>
      </w:r>
      <w:r w:rsidRPr="00ED4155">
        <w:rPr>
          <w:rFonts w:ascii="Arial" w:hAnsi="Arial" w:cs="Arial"/>
          <w:sz w:val="24"/>
          <w:szCs w:val="24"/>
        </w:rPr>
        <w:t xml:space="preserve"> not exhibit any exceptional architectural features, nor historical background…” On that basis demolition of the existing dwelling </w:t>
      </w:r>
      <w:r w:rsidR="00391D86" w:rsidRPr="00ED4155">
        <w:rPr>
          <w:rFonts w:ascii="Arial" w:hAnsi="Arial" w:cs="Arial"/>
          <w:sz w:val="24"/>
          <w:szCs w:val="24"/>
        </w:rPr>
        <w:t xml:space="preserve">was </w:t>
      </w:r>
      <w:r w:rsidRPr="00ED4155">
        <w:rPr>
          <w:rFonts w:ascii="Arial" w:hAnsi="Arial" w:cs="Arial"/>
          <w:sz w:val="24"/>
          <w:szCs w:val="24"/>
        </w:rPr>
        <w:t xml:space="preserve">deemed to be permissible. The current position of the dwelling on the site </w:t>
      </w:r>
      <w:r w:rsidR="00391D86" w:rsidRPr="00ED4155">
        <w:rPr>
          <w:rFonts w:ascii="Arial" w:hAnsi="Arial" w:cs="Arial"/>
          <w:sz w:val="24"/>
          <w:szCs w:val="24"/>
        </w:rPr>
        <w:t>was</w:t>
      </w:r>
      <w:r w:rsidRPr="00ED4155">
        <w:rPr>
          <w:rFonts w:ascii="Arial" w:hAnsi="Arial" w:cs="Arial"/>
          <w:sz w:val="24"/>
          <w:szCs w:val="24"/>
        </w:rPr>
        <w:t xml:space="preserve"> an anomaly in the existing built development. The revised position provid</w:t>
      </w:r>
      <w:r w:rsidR="00391D86" w:rsidRPr="00ED4155">
        <w:rPr>
          <w:rFonts w:ascii="Arial" w:hAnsi="Arial" w:cs="Arial"/>
          <w:sz w:val="24"/>
          <w:szCs w:val="24"/>
        </w:rPr>
        <w:t>ed</w:t>
      </w:r>
      <w:r w:rsidRPr="00ED4155">
        <w:rPr>
          <w:rFonts w:ascii="Arial" w:hAnsi="Arial" w:cs="Arial"/>
          <w:sz w:val="24"/>
          <w:szCs w:val="24"/>
        </w:rPr>
        <w:t xml:space="preserve"> an improved visual and physical relationship, which strengthen</w:t>
      </w:r>
      <w:r w:rsidR="00391D86" w:rsidRPr="00ED4155">
        <w:rPr>
          <w:rFonts w:ascii="Arial" w:hAnsi="Arial" w:cs="Arial"/>
          <w:sz w:val="24"/>
          <w:szCs w:val="24"/>
        </w:rPr>
        <w:t>ed</w:t>
      </w:r>
      <w:r w:rsidRPr="00ED4155">
        <w:rPr>
          <w:rFonts w:ascii="Arial" w:hAnsi="Arial" w:cs="Arial"/>
          <w:sz w:val="24"/>
          <w:szCs w:val="24"/>
        </w:rPr>
        <w:t xml:space="preserve"> the long established and uniform building line from Banks Lane to the Ballyholme Esplanade. It </w:t>
      </w:r>
      <w:r w:rsidR="00391D86" w:rsidRPr="00ED4155">
        <w:rPr>
          <w:rFonts w:ascii="Arial" w:hAnsi="Arial" w:cs="Arial"/>
          <w:sz w:val="24"/>
          <w:szCs w:val="24"/>
        </w:rPr>
        <w:t>was</w:t>
      </w:r>
      <w:r w:rsidRPr="00ED4155">
        <w:rPr>
          <w:rFonts w:ascii="Arial" w:hAnsi="Arial" w:cs="Arial"/>
          <w:sz w:val="24"/>
          <w:szCs w:val="24"/>
        </w:rPr>
        <w:t xml:space="preserve"> noted that the proposed dwelling </w:t>
      </w:r>
      <w:r w:rsidR="00391D86" w:rsidRPr="00ED4155">
        <w:rPr>
          <w:rFonts w:ascii="Arial" w:hAnsi="Arial" w:cs="Arial"/>
          <w:sz w:val="24"/>
          <w:szCs w:val="24"/>
        </w:rPr>
        <w:t xml:space="preserve">would </w:t>
      </w:r>
      <w:r w:rsidRPr="00ED4155">
        <w:rPr>
          <w:rFonts w:ascii="Arial" w:hAnsi="Arial" w:cs="Arial"/>
          <w:sz w:val="24"/>
          <w:szCs w:val="24"/>
        </w:rPr>
        <w:t>sit marginally behind the established building line (1.5m – Nos.17 and 11m – Nos.65). The proposed dwelling ha</w:t>
      </w:r>
      <w:r w:rsidR="00391D86" w:rsidRPr="00ED4155">
        <w:rPr>
          <w:rFonts w:ascii="Arial" w:hAnsi="Arial" w:cs="Arial"/>
          <w:sz w:val="24"/>
          <w:szCs w:val="24"/>
        </w:rPr>
        <w:t>d</w:t>
      </w:r>
      <w:r w:rsidRPr="00ED4155">
        <w:rPr>
          <w:rFonts w:ascii="Arial" w:hAnsi="Arial" w:cs="Arial"/>
          <w:sz w:val="24"/>
          <w:szCs w:val="24"/>
        </w:rPr>
        <w:t xml:space="preserve"> been moved forward due to the instability of the existing ground conditions as referenced in the Structural Engineering correspondence. The secant piled (non-driven) wall w</w:t>
      </w:r>
      <w:r w:rsidR="00391D86" w:rsidRPr="00ED4155">
        <w:rPr>
          <w:rFonts w:ascii="Arial" w:hAnsi="Arial" w:cs="Arial"/>
          <w:sz w:val="24"/>
          <w:szCs w:val="24"/>
        </w:rPr>
        <w:t xml:space="preserve">ould </w:t>
      </w:r>
      <w:r w:rsidRPr="00ED4155">
        <w:rPr>
          <w:rFonts w:ascii="Arial" w:hAnsi="Arial" w:cs="Arial"/>
          <w:sz w:val="24"/>
          <w:szCs w:val="24"/>
        </w:rPr>
        <w:t>restrain the ground to the south and east to remedy the existing instability and create a foundation base. The final design dr</w:t>
      </w:r>
      <w:r w:rsidR="00391D86" w:rsidRPr="00ED4155">
        <w:rPr>
          <w:rFonts w:ascii="Arial" w:hAnsi="Arial" w:cs="Arial"/>
          <w:sz w:val="24"/>
          <w:szCs w:val="24"/>
        </w:rPr>
        <w:t>ew</w:t>
      </w:r>
      <w:r w:rsidRPr="00ED4155">
        <w:rPr>
          <w:rFonts w:ascii="Arial" w:hAnsi="Arial" w:cs="Arial"/>
          <w:sz w:val="24"/>
          <w:szCs w:val="24"/>
        </w:rPr>
        <w:t xml:space="preserve"> on key characteristics of the area and the original dwelling and would not detract from the character and appearance of “the area”.</w:t>
      </w:r>
    </w:p>
    <w:p w14:paraId="309D651B" w14:textId="77777777" w:rsidR="000D5A8C" w:rsidRPr="00ED4155" w:rsidRDefault="000D5A8C" w:rsidP="00447729">
      <w:pPr>
        <w:rPr>
          <w:rFonts w:cs="Arial"/>
          <w:b/>
          <w:bCs/>
          <w:szCs w:val="24"/>
        </w:rPr>
      </w:pPr>
    </w:p>
    <w:p w14:paraId="3F6B6605" w14:textId="55733A57" w:rsidR="000D5A8C" w:rsidRPr="00ED4155" w:rsidRDefault="00C106AF" w:rsidP="00447729">
      <w:pPr>
        <w:rPr>
          <w:rFonts w:cs="Arial"/>
          <w:b/>
          <w:bCs/>
          <w:szCs w:val="24"/>
        </w:rPr>
      </w:pPr>
      <w:r w:rsidRPr="00ED4155">
        <w:t xml:space="preserve">The </w:t>
      </w:r>
      <w:r w:rsidR="0048558A" w:rsidRPr="00ED4155">
        <w:t>Officer’s r</w:t>
      </w:r>
      <w:r w:rsidRPr="00ED4155">
        <w:t>eport state</w:t>
      </w:r>
      <w:r w:rsidR="00D04742" w:rsidRPr="00ED4155">
        <w:t>d</w:t>
      </w:r>
      <w:r w:rsidRPr="00ED4155">
        <w:t>; “The amended propos</w:t>
      </w:r>
      <w:r w:rsidR="00203E3B">
        <w:t>al</w:t>
      </w:r>
      <w:r w:rsidRPr="00ED4155">
        <w:t xml:space="preserve"> for the replacement dwelling is extremely sympathetic to the established built form by way of its height</w:t>
      </w:r>
      <w:r w:rsidR="00203E3B">
        <w:t>,</w:t>
      </w:r>
      <w:r w:rsidRPr="00ED4155">
        <w:t xml:space="preserve"> scale, massing, and design. The main issue of the objector </w:t>
      </w:r>
      <w:r w:rsidR="00DA29DC" w:rsidRPr="00ED4155">
        <w:t>was</w:t>
      </w:r>
      <w:r w:rsidRPr="00ED4155">
        <w:t xml:space="preserve"> the impact of the proposal from the west (sun path – certain times of day engaged) on existing windows and the porch area. The Building Research Establishment (BRE) guide ‘Site Layout Planning for Daylight and Sunlight a guide to good practice’ by P J Littlefair 2011, </w:t>
      </w:r>
      <w:r w:rsidR="00990412" w:rsidRPr="00ED4155">
        <w:t>was</w:t>
      </w:r>
      <w:r w:rsidRPr="00ED4155">
        <w:t xml:space="preserve"> material to applying the correct principles in analysing potential loss of light. It state</w:t>
      </w:r>
      <w:r w:rsidR="00DA29DC" w:rsidRPr="00ED4155">
        <w:t xml:space="preserve">d </w:t>
      </w:r>
      <w:r w:rsidRPr="00ED4155">
        <w:t>that windows to bathrooms, toilets, storerooms, circulation areas (stairs, landings, and corridors), and garages need not be considered. Th</w:t>
      </w:r>
      <w:r w:rsidR="00DA29DC" w:rsidRPr="00ED4155">
        <w:t>at</w:t>
      </w:r>
      <w:r w:rsidRPr="00ED4155">
        <w:t xml:space="preserve"> remove</w:t>
      </w:r>
      <w:r w:rsidR="00DA29DC" w:rsidRPr="00ED4155">
        <w:t>d</w:t>
      </w:r>
      <w:r w:rsidRPr="00ED4155">
        <w:t xml:space="preserve"> several of the windows on the western elevation of Nos.17 (Stairwell, cloakroom/toilet) immediately from consideration. </w:t>
      </w:r>
      <w:r w:rsidR="00203E3B">
        <w:t xml:space="preserve"> </w:t>
      </w:r>
      <w:r w:rsidRPr="00ED4155">
        <w:t xml:space="preserve">Several of the windows </w:t>
      </w:r>
      <w:r w:rsidR="00990412" w:rsidRPr="00ED4155">
        <w:t>were</w:t>
      </w:r>
      <w:r w:rsidRPr="00ED4155">
        <w:t xml:space="preserve"> also secondary light sources, so again </w:t>
      </w:r>
      <w:r w:rsidR="00990412" w:rsidRPr="00ED4155">
        <w:t>were</w:t>
      </w:r>
      <w:r w:rsidRPr="00ED4155">
        <w:t xml:space="preserve"> not a consideration as the primary light source remain</w:t>
      </w:r>
      <w:r w:rsidR="00203E3B">
        <w:t>ed</w:t>
      </w:r>
      <w:r w:rsidRPr="00ED4155">
        <w:t xml:space="preserve">. The daylight tests </w:t>
      </w:r>
      <w:r w:rsidR="00DA29DC" w:rsidRPr="00ED4155">
        <w:t>were</w:t>
      </w:r>
      <w:r w:rsidRPr="00ED4155">
        <w:t xml:space="preserve"> not applied to non-habitable rooms. Usually where a main habitable room </w:t>
      </w:r>
      <w:r w:rsidR="00DA29DC" w:rsidRPr="00ED4155">
        <w:t>was</w:t>
      </w:r>
      <w:r w:rsidRPr="00ED4155">
        <w:t xml:space="preserve"> less than 13sqm, no assessment </w:t>
      </w:r>
      <w:r w:rsidR="00DA29DC" w:rsidRPr="00ED4155">
        <w:t xml:space="preserve">was </w:t>
      </w:r>
      <w:r w:rsidRPr="00ED4155">
        <w:t>required</w:t>
      </w:r>
      <w:r w:rsidR="00DA29DC" w:rsidRPr="00ED4155">
        <w:t>.</w:t>
      </w:r>
      <w:r w:rsidRPr="00ED4155">
        <w:t xml:space="preserve"> So, scale and degree </w:t>
      </w:r>
      <w:r w:rsidR="00990412" w:rsidRPr="00ED4155">
        <w:t xml:space="preserve">were </w:t>
      </w:r>
      <w:r w:rsidRPr="00ED4155">
        <w:t xml:space="preserve">factors to be considered in the assessment. In this case the porch </w:t>
      </w:r>
      <w:r w:rsidR="00DA29DC" w:rsidRPr="00ED4155">
        <w:t>was</w:t>
      </w:r>
      <w:r w:rsidRPr="00ED4155">
        <w:t xml:space="preserve"> 4m and </w:t>
      </w:r>
      <w:r w:rsidR="00990412" w:rsidRPr="00ED4155">
        <w:t>was</w:t>
      </w:r>
      <w:r w:rsidRPr="00ED4155">
        <w:t xml:space="preserve"> not classified as 1) a main room or 2) habitable room, as per the BRE approach. Notwithstanding that i</w:t>
      </w:r>
      <w:r w:rsidR="00990412" w:rsidRPr="00ED4155">
        <w:t xml:space="preserve">t had </w:t>
      </w:r>
      <w:r w:rsidRPr="00ED4155">
        <w:t>a northerly outlook to the sea. Whilst M</w:t>
      </w:r>
      <w:r w:rsidR="00DA29DC" w:rsidRPr="00ED4155">
        <w:t>r</w:t>
      </w:r>
      <w:r w:rsidRPr="00ED4155">
        <w:t xml:space="preserve">s Ryan </w:t>
      </w:r>
      <w:r w:rsidR="00DA29DC" w:rsidRPr="00ED4155">
        <w:t>was</w:t>
      </w:r>
      <w:r w:rsidRPr="00ED4155">
        <w:t xml:space="preserve"> inviting </w:t>
      </w:r>
      <w:r w:rsidR="00203E3B">
        <w:t>M</w:t>
      </w:r>
      <w:r w:rsidRPr="00ED4155">
        <w:t>embers to attach weight to the porch and secondary windows in the western elevation</w:t>
      </w:r>
      <w:r w:rsidR="00203E3B">
        <w:t xml:space="preserve"> i</w:t>
      </w:r>
      <w:r w:rsidRPr="00ED4155">
        <w:t xml:space="preserve">n doing so she </w:t>
      </w:r>
      <w:r w:rsidR="00DA29DC" w:rsidRPr="00ED4155">
        <w:t>was</w:t>
      </w:r>
      <w:r w:rsidRPr="00ED4155">
        <w:t xml:space="preserve"> asking </w:t>
      </w:r>
      <w:r w:rsidR="00203E3B">
        <w:t>M</w:t>
      </w:r>
      <w:r w:rsidRPr="00ED4155">
        <w:t>embers to stray into setting a very dangerous precedent, if the established principles in BRE Guide 2011, were set to the side. Th</w:t>
      </w:r>
      <w:r w:rsidR="00DA29DC" w:rsidRPr="00ED4155">
        <w:t>at</w:t>
      </w:r>
      <w:r w:rsidRPr="00ED4155">
        <w:t xml:space="preserve"> could be a significant stumbling block for all future developments in Ards </w:t>
      </w:r>
      <w:r w:rsidR="00DA29DC" w:rsidRPr="00ED4155">
        <w:t>and</w:t>
      </w:r>
      <w:r w:rsidRPr="00ED4155">
        <w:t xml:space="preserve"> North Down in that any window would then have to be considered on any development</w:t>
      </w:r>
      <w:r w:rsidR="00203E3B">
        <w:t xml:space="preserve"> i</w:t>
      </w:r>
      <w:r w:rsidRPr="00ED4155">
        <w:t xml:space="preserve">rrespective of whether it </w:t>
      </w:r>
      <w:r w:rsidR="00DA29DC" w:rsidRPr="00ED4155">
        <w:t>was</w:t>
      </w:r>
      <w:r w:rsidRPr="00ED4155">
        <w:t xml:space="preserve"> a secondary window to a non-habitable room. Such an approach would run contrary to the public interest and the consistent approach of officers. Th</w:t>
      </w:r>
      <w:r w:rsidR="00990412" w:rsidRPr="00ED4155">
        <w:t xml:space="preserve">at </w:t>
      </w:r>
      <w:r w:rsidRPr="00ED4155">
        <w:t>would contravene Paragraph 1, Section 1 of the Planning Act (Northern Ireland) 2011, which require</w:t>
      </w:r>
      <w:r w:rsidR="00DA29DC" w:rsidRPr="00ED4155">
        <w:t>d</w:t>
      </w:r>
      <w:r w:rsidRPr="00ED4155">
        <w:t xml:space="preserve"> decisions to be taken consistently.  Mr Stephens appreciated that change </w:t>
      </w:r>
      <w:r w:rsidR="00DA29DC" w:rsidRPr="00ED4155">
        <w:t>could</w:t>
      </w:r>
      <w:r w:rsidRPr="00ED4155">
        <w:t xml:space="preserve"> be difficult to process and accept. However, the 42</w:t>
      </w:r>
      <w:r w:rsidR="00203E3B">
        <w:t xml:space="preserve"> </w:t>
      </w:r>
      <w:r w:rsidRPr="00ED4155">
        <w:t xml:space="preserve">page Committee Report before </w:t>
      </w:r>
      <w:r w:rsidR="00203E3B">
        <w:t>M</w:t>
      </w:r>
      <w:r w:rsidRPr="00ED4155">
        <w:t xml:space="preserve">embers </w:t>
      </w:r>
      <w:r w:rsidR="00DA29DC" w:rsidRPr="00ED4155">
        <w:t xml:space="preserve">was </w:t>
      </w:r>
      <w:r w:rsidRPr="00ED4155">
        <w:t>comprehensive and robust. It engage</w:t>
      </w:r>
      <w:r w:rsidR="00990412" w:rsidRPr="00ED4155">
        <w:t>d</w:t>
      </w:r>
      <w:r w:rsidRPr="00ED4155">
        <w:t xml:space="preserve"> with all the relevant matters, consider</w:t>
      </w:r>
      <w:r w:rsidR="00DA29DC" w:rsidRPr="00ED4155">
        <w:t>ed</w:t>
      </w:r>
      <w:r w:rsidRPr="00ED4155">
        <w:t xml:space="preserve"> them with balance and against the correct evidential context. Planning decisions </w:t>
      </w:r>
      <w:r w:rsidR="00DA29DC" w:rsidRPr="00ED4155">
        <w:t>could</w:t>
      </w:r>
      <w:r w:rsidR="00E66956" w:rsidRPr="00ED4155">
        <w:t xml:space="preserve"> </w:t>
      </w:r>
      <w:r w:rsidRPr="00ED4155">
        <w:t xml:space="preserve">only be taken in an evidential </w:t>
      </w:r>
      <w:r w:rsidRPr="00ED4155">
        <w:lastRenderedPageBreak/>
        <w:t>context and all the evidence would indicate that there</w:t>
      </w:r>
      <w:r w:rsidR="00E66956" w:rsidRPr="00ED4155">
        <w:t xml:space="preserve"> was </w:t>
      </w:r>
      <w:r w:rsidRPr="00ED4155">
        <w:t>a lack of demonstrable harm, and that planning permission should be granted.</w:t>
      </w:r>
      <w:r w:rsidR="00E66956" w:rsidRPr="00ED4155">
        <w:t xml:space="preserve"> Mr Stephen</w:t>
      </w:r>
      <w:r w:rsidR="00ED4155" w:rsidRPr="00ED4155">
        <w:t>s</w:t>
      </w:r>
      <w:r w:rsidR="00E66956" w:rsidRPr="00ED4155">
        <w:t xml:space="preserve"> stated that the recommendation was supported </w:t>
      </w:r>
      <w:r w:rsidRPr="00ED4155">
        <w:t xml:space="preserve">and </w:t>
      </w:r>
      <w:r w:rsidR="00C12BC6" w:rsidRPr="00ED4155">
        <w:t xml:space="preserve">he </w:t>
      </w:r>
      <w:r w:rsidRPr="00ED4155">
        <w:t>ask</w:t>
      </w:r>
      <w:r w:rsidR="00E66956" w:rsidRPr="00ED4155">
        <w:t xml:space="preserve">ed the Committee to endorse </w:t>
      </w:r>
      <w:r w:rsidRPr="00ED4155">
        <w:t>the grant of planning permission for this high-quality residential development that respect</w:t>
      </w:r>
      <w:r w:rsidR="00E66956" w:rsidRPr="00ED4155">
        <w:t>ed</w:t>
      </w:r>
      <w:r w:rsidRPr="00ED4155">
        <w:t xml:space="preserve"> the character of the surrounding area to provide a family home for the applicants</w:t>
      </w:r>
      <w:r w:rsidR="00E66956" w:rsidRPr="00ED4155">
        <w:t xml:space="preserve">. </w:t>
      </w:r>
    </w:p>
    <w:p w14:paraId="2076CBD9" w14:textId="77777777" w:rsidR="000D5A8C" w:rsidRPr="00ED4155" w:rsidRDefault="000D5A8C" w:rsidP="00447729">
      <w:pPr>
        <w:ind w:left="720" w:hanging="720"/>
        <w:rPr>
          <w:rFonts w:cs="Arial"/>
          <w:b/>
          <w:bCs/>
          <w:szCs w:val="24"/>
        </w:rPr>
      </w:pPr>
    </w:p>
    <w:p w14:paraId="0631CDB3" w14:textId="182F3EA0" w:rsidR="00AC6B43" w:rsidRPr="00ED4155" w:rsidRDefault="00AC6B43" w:rsidP="00447729">
      <w:pPr>
        <w:ind w:left="720" w:hanging="720"/>
        <w:rPr>
          <w:rFonts w:cs="Arial"/>
          <w:szCs w:val="24"/>
        </w:rPr>
      </w:pPr>
      <w:r w:rsidRPr="00ED4155">
        <w:rPr>
          <w:rFonts w:cs="Arial"/>
          <w:szCs w:val="24"/>
        </w:rPr>
        <w:t>The Chairman invited questions from Members.</w:t>
      </w:r>
    </w:p>
    <w:p w14:paraId="0C5DE5F4" w14:textId="77777777" w:rsidR="00AC6B43" w:rsidRPr="00ED4155" w:rsidRDefault="00AC6B43" w:rsidP="00447729">
      <w:pPr>
        <w:rPr>
          <w:rFonts w:cs="Arial"/>
          <w:szCs w:val="24"/>
        </w:rPr>
      </w:pPr>
    </w:p>
    <w:p w14:paraId="2E183A3D" w14:textId="1A732FDC" w:rsidR="00AC6B43" w:rsidRPr="00ED4155" w:rsidRDefault="00990412" w:rsidP="00447729">
      <w:pPr>
        <w:rPr>
          <w:rFonts w:cs="Arial"/>
          <w:szCs w:val="24"/>
        </w:rPr>
      </w:pPr>
      <w:r w:rsidRPr="00ED4155">
        <w:rPr>
          <w:rFonts w:cs="Arial"/>
          <w:szCs w:val="24"/>
        </w:rPr>
        <w:t xml:space="preserve">Referring to his </w:t>
      </w:r>
      <w:r w:rsidR="0048558A" w:rsidRPr="00ED4155">
        <w:rPr>
          <w:rFonts w:cs="Arial"/>
          <w:szCs w:val="24"/>
        </w:rPr>
        <w:t xml:space="preserve">earlier </w:t>
      </w:r>
      <w:r w:rsidRPr="00ED4155">
        <w:rPr>
          <w:rFonts w:cs="Arial"/>
          <w:szCs w:val="24"/>
        </w:rPr>
        <w:t>question</w:t>
      </w:r>
      <w:r w:rsidR="0048558A" w:rsidRPr="00ED4155">
        <w:rPr>
          <w:rFonts w:cs="Arial"/>
          <w:szCs w:val="24"/>
        </w:rPr>
        <w:t xml:space="preserve">, </w:t>
      </w:r>
      <w:r w:rsidR="00AC6B43" w:rsidRPr="00ED4155">
        <w:rPr>
          <w:rFonts w:cs="Arial"/>
          <w:szCs w:val="24"/>
        </w:rPr>
        <w:t>Councillor Cathcart</w:t>
      </w:r>
      <w:r w:rsidR="00071ED0" w:rsidRPr="00ED4155">
        <w:rPr>
          <w:rFonts w:cs="Arial"/>
          <w:szCs w:val="24"/>
        </w:rPr>
        <w:t xml:space="preserve"> noted that Mr Stephen</w:t>
      </w:r>
      <w:r w:rsidR="0096666E" w:rsidRPr="00ED4155">
        <w:rPr>
          <w:rFonts w:cs="Arial"/>
          <w:szCs w:val="24"/>
        </w:rPr>
        <w:t>s</w:t>
      </w:r>
      <w:r w:rsidR="00071ED0" w:rsidRPr="00ED4155">
        <w:rPr>
          <w:rFonts w:cs="Arial"/>
          <w:szCs w:val="24"/>
        </w:rPr>
        <w:t xml:space="preserve"> had mentioned that the house needed to be moved forward because the current location was structurally unsound and</w:t>
      </w:r>
      <w:r w:rsidR="0048558A" w:rsidRPr="00ED4155">
        <w:rPr>
          <w:rFonts w:cs="Arial"/>
          <w:szCs w:val="24"/>
        </w:rPr>
        <w:t xml:space="preserve"> he</w:t>
      </w:r>
      <w:r w:rsidR="00071ED0" w:rsidRPr="00ED4155">
        <w:rPr>
          <w:rFonts w:cs="Arial"/>
          <w:szCs w:val="24"/>
        </w:rPr>
        <w:t xml:space="preserve"> requested clarity in that regard. Mr Stephens confirmed that </w:t>
      </w:r>
      <w:r w:rsidR="0096666E" w:rsidRPr="00ED4155">
        <w:rPr>
          <w:rFonts w:cs="Arial"/>
          <w:szCs w:val="24"/>
        </w:rPr>
        <w:t xml:space="preserve">when the ground conditions were examined </w:t>
      </w:r>
      <w:r w:rsidR="00203E3B">
        <w:rPr>
          <w:rFonts w:cs="Arial"/>
          <w:szCs w:val="24"/>
        </w:rPr>
        <w:t xml:space="preserve">part of them were found to be </w:t>
      </w:r>
      <w:r w:rsidR="0096666E" w:rsidRPr="00ED4155">
        <w:rPr>
          <w:rFonts w:cs="Arial"/>
          <w:szCs w:val="24"/>
        </w:rPr>
        <w:t xml:space="preserve">unstable. </w:t>
      </w:r>
      <w:r w:rsidR="00203E3B">
        <w:rPr>
          <w:rFonts w:cs="Arial"/>
          <w:szCs w:val="24"/>
        </w:rPr>
        <w:t xml:space="preserve"> </w:t>
      </w:r>
      <w:r w:rsidR="0096666E" w:rsidRPr="00ED4155">
        <w:rPr>
          <w:rFonts w:cs="Arial"/>
          <w:szCs w:val="24"/>
        </w:rPr>
        <w:t>With that and the relationship to the building line the property was being moved forward.</w:t>
      </w:r>
    </w:p>
    <w:p w14:paraId="44BBD470" w14:textId="77777777" w:rsidR="00071ED0" w:rsidRPr="00ED4155" w:rsidRDefault="00071ED0" w:rsidP="00447729">
      <w:pPr>
        <w:rPr>
          <w:rFonts w:cs="Arial"/>
          <w:szCs w:val="24"/>
        </w:rPr>
      </w:pPr>
    </w:p>
    <w:p w14:paraId="0881AD25" w14:textId="588409B8" w:rsidR="00071ED0" w:rsidRPr="00ED4155" w:rsidRDefault="00071ED0" w:rsidP="00447729">
      <w:pPr>
        <w:rPr>
          <w:rFonts w:cs="Arial"/>
          <w:szCs w:val="24"/>
        </w:rPr>
      </w:pPr>
      <w:r w:rsidRPr="00ED4155">
        <w:rPr>
          <w:rFonts w:cs="Arial"/>
          <w:szCs w:val="24"/>
        </w:rPr>
        <w:t xml:space="preserve">Councillor Cathcart </w:t>
      </w:r>
      <w:r w:rsidR="006965CB" w:rsidRPr="00ED4155">
        <w:rPr>
          <w:rFonts w:cs="Arial"/>
          <w:szCs w:val="24"/>
        </w:rPr>
        <w:t xml:space="preserve">highlighted that the porch to Mrs Ryan’s </w:t>
      </w:r>
      <w:r w:rsidR="00203E3B">
        <w:rPr>
          <w:rFonts w:cs="Arial"/>
          <w:szCs w:val="24"/>
        </w:rPr>
        <w:t xml:space="preserve">home </w:t>
      </w:r>
      <w:r w:rsidR="006965CB" w:rsidRPr="00ED4155">
        <w:rPr>
          <w:rFonts w:cs="Arial"/>
          <w:szCs w:val="24"/>
        </w:rPr>
        <w:t xml:space="preserve">was more than a place she put her shoes and asked Mr Stephens in his view was it not a habitable space. Mr Stephens </w:t>
      </w:r>
      <w:r w:rsidR="00C460BD" w:rsidRPr="00ED4155">
        <w:rPr>
          <w:rFonts w:cs="Arial"/>
          <w:szCs w:val="24"/>
        </w:rPr>
        <w:t xml:space="preserve">stated </w:t>
      </w:r>
      <w:r w:rsidR="006965CB" w:rsidRPr="00ED4155">
        <w:rPr>
          <w:rFonts w:cs="Arial"/>
          <w:szCs w:val="24"/>
        </w:rPr>
        <w:t>that a</w:t>
      </w:r>
      <w:r w:rsidRPr="00ED4155">
        <w:rPr>
          <w:rFonts w:cs="Arial"/>
          <w:szCs w:val="24"/>
        </w:rPr>
        <w:t xml:space="preserve"> porch was not classified as a habitable space</w:t>
      </w:r>
      <w:r w:rsidR="006965CB" w:rsidRPr="00ED4155">
        <w:rPr>
          <w:rFonts w:cs="Arial"/>
          <w:szCs w:val="24"/>
        </w:rPr>
        <w:t xml:space="preserve"> although </w:t>
      </w:r>
      <w:r w:rsidR="00E653C9" w:rsidRPr="00ED4155">
        <w:rPr>
          <w:rFonts w:cs="Arial"/>
          <w:szCs w:val="24"/>
        </w:rPr>
        <w:t xml:space="preserve">he </w:t>
      </w:r>
      <w:r w:rsidR="006965CB" w:rsidRPr="00ED4155">
        <w:rPr>
          <w:rFonts w:cs="Arial"/>
          <w:szCs w:val="24"/>
        </w:rPr>
        <w:t>appreciated the use expressed by Mrs Ryan. He further referred to the need to apply consistent policy/guidance and he had concerns regarding affording weight to a porch with an existing northerly elevation</w:t>
      </w:r>
      <w:r w:rsidR="0048558A" w:rsidRPr="00ED4155">
        <w:rPr>
          <w:rFonts w:cs="Arial"/>
          <w:szCs w:val="24"/>
        </w:rPr>
        <w:t xml:space="preserve">. </w:t>
      </w:r>
      <w:r w:rsidR="008F6C3F">
        <w:rPr>
          <w:rFonts w:cs="Arial"/>
          <w:szCs w:val="24"/>
        </w:rPr>
        <w:t xml:space="preserve"> </w:t>
      </w:r>
      <w:r w:rsidR="0048558A" w:rsidRPr="00ED4155">
        <w:rPr>
          <w:rFonts w:cs="Arial"/>
          <w:szCs w:val="24"/>
        </w:rPr>
        <w:t xml:space="preserve">Doing so </w:t>
      </w:r>
      <w:r w:rsidR="006965CB" w:rsidRPr="00ED4155">
        <w:rPr>
          <w:rFonts w:cs="Arial"/>
          <w:szCs w:val="24"/>
        </w:rPr>
        <w:t>was attaching weight to any similar applications in the future</w:t>
      </w:r>
      <w:r w:rsidR="0048558A" w:rsidRPr="00ED4155">
        <w:rPr>
          <w:rFonts w:cs="Arial"/>
          <w:szCs w:val="24"/>
        </w:rPr>
        <w:t xml:space="preserve"> and in</w:t>
      </w:r>
      <w:r w:rsidR="006965CB" w:rsidRPr="00ED4155">
        <w:rPr>
          <w:rFonts w:cs="Arial"/>
          <w:szCs w:val="24"/>
        </w:rPr>
        <w:t xml:space="preserve"> his opinion that </w:t>
      </w:r>
      <w:r w:rsidR="008F6C3F">
        <w:rPr>
          <w:rFonts w:cs="Arial"/>
          <w:szCs w:val="24"/>
        </w:rPr>
        <w:t xml:space="preserve">would </w:t>
      </w:r>
      <w:r w:rsidR="0048558A" w:rsidRPr="00ED4155">
        <w:rPr>
          <w:rFonts w:cs="Arial"/>
          <w:szCs w:val="24"/>
        </w:rPr>
        <w:t>mak</w:t>
      </w:r>
      <w:r w:rsidR="008F6C3F">
        <w:rPr>
          <w:rFonts w:cs="Arial"/>
          <w:szCs w:val="24"/>
        </w:rPr>
        <w:t>e</w:t>
      </w:r>
      <w:r w:rsidR="0048558A" w:rsidRPr="00ED4155">
        <w:rPr>
          <w:rFonts w:cs="Arial"/>
          <w:szCs w:val="24"/>
        </w:rPr>
        <w:t xml:space="preserve"> </w:t>
      </w:r>
      <w:r w:rsidR="006965CB" w:rsidRPr="00ED4155">
        <w:rPr>
          <w:rFonts w:cs="Arial"/>
          <w:szCs w:val="24"/>
        </w:rPr>
        <w:t>planning decisions very difficult</w:t>
      </w:r>
      <w:r w:rsidR="0048558A" w:rsidRPr="00ED4155">
        <w:rPr>
          <w:rFonts w:cs="Arial"/>
          <w:szCs w:val="24"/>
        </w:rPr>
        <w:t xml:space="preserve">. </w:t>
      </w:r>
    </w:p>
    <w:p w14:paraId="58FA0C5A" w14:textId="77777777" w:rsidR="000D5A8C" w:rsidRPr="00ED4155" w:rsidRDefault="000D5A8C" w:rsidP="00447729">
      <w:pPr>
        <w:ind w:left="720" w:hanging="720"/>
        <w:rPr>
          <w:rFonts w:cs="Arial"/>
          <w:szCs w:val="24"/>
        </w:rPr>
      </w:pPr>
    </w:p>
    <w:p w14:paraId="41D602AA" w14:textId="5C75CA7C" w:rsidR="00C460BD" w:rsidRPr="00ED4155" w:rsidRDefault="00AC6B43" w:rsidP="00447729">
      <w:pPr>
        <w:rPr>
          <w:rFonts w:cs="Arial"/>
          <w:szCs w:val="24"/>
        </w:rPr>
      </w:pPr>
      <w:r w:rsidRPr="00ED4155">
        <w:rPr>
          <w:rFonts w:cs="Arial"/>
          <w:szCs w:val="24"/>
        </w:rPr>
        <w:t xml:space="preserve">Councillor Martin </w:t>
      </w:r>
      <w:r w:rsidR="00C460BD" w:rsidRPr="00ED4155">
        <w:rPr>
          <w:rFonts w:cs="Arial"/>
          <w:szCs w:val="24"/>
        </w:rPr>
        <w:t xml:space="preserve">noted that Mr Stephens referred to a uniformed building line from Banks Lane to the Esplanade and he sought confirmation that was correct. </w:t>
      </w:r>
      <w:r w:rsidR="008F6C3F">
        <w:rPr>
          <w:rFonts w:cs="Arial"/>
          <w:szCs w:val="24"/>
        </w:rPr>
        <w:t xml:space="preserve"> </w:t>
      </w:r>
      <w:r w:rsidR="00C460BD" w:rsidRPr="00ED4155">
        <w:rPr>
          <w:rFonts w:cs="Arial"/>
          <w:szCs w:val="24"/>
        </w:rPr>
        <w:t>Referring to the aerial photos displayed by the Planning Officer</w:t>
      </w:r>
      <w:r w:rsidR="00582666">
        <w:rPr>
          <w:rFonts w:cs="Arial"/>
          <w:szCs w:val="24"/>
        </w:rPr>
        <w:t>,</w:t>
      </w:r>
      <w:r w:rsidR="0048558A" w:rsidRPr="00ED4155">
        <w:rPr>
          <w:rFonts w:cs="Arial"/>
          <w:szCs w:val="24"/>
        </w:rPr>
        <w:t xml:space="preserve"> Mr Stephens</w:t>
      </w:r>
      <w:r w:rsidR="00C460BD" w:rsidRPr="00ED4155">
        <w:rPr>
          <w:rFonts w:cs="Arial"/>
          <w:szCs w:val="24"/>
        </w:rPr>
        <w:t xml:space="preserve"> confirmed that statement. Referring to the area, Councillor Martin </w:t>
      </w:r>
      <w:r w:rsidR="008F6C3F" w:rsidRPr="00ED4155">
        <w:rPr>
          <w:rFonts w:cs="Arial"/>
          <w:szCs w:val="24"/>
        </w:rPr>
        <w:t>disagreed</w:t>
      </w:r>
      <w:r w:rsidR="00C460BD" w:rsidRPr="00ED4155">
        <w:rPr>
          <w:rFonts w:cs="Arial"/>
          <w:szCs w:val="24"/>
        </w:rPr>
        <w:t xml:space="preserve"> and believed the lack of uniformity contributed to the historical context of the area within the ATC. Mr Stephens did not accept those comments. Uniformity allowed for some set back and </w:t>
      </w:r>
      <w:r w:rsidR="0048558A" w:rsidRPr="00ED4155">
        <w:rPr>
          <w:rFonts w:cs="Arial"/>
          <w:szCs w:val="24"/>
        </w:rPr>
        <w:t xml:space="preserve">in </w:t>
      </w:r>
      <w:r w:rsidR="00C460BD" w:rsidRPr="00ED4155">
        <w:rPr>
          <w:rFonts w:cs="Arial"/>
          <w:szCs w:val="24"/>
        </w:rPr>
        <w:t xml:space="preserve">his </w:t>
      </w:r>
      <w:r w:rsidR="0048558A" w:rsidRPr="00ED4155">
        <w:rPr>
          <w:rFonts w:cs="Arial"/>
          <w:szCs w:val="24"/>
        </w:rPr>
        <w:t xml:space="preserve">professional </w:t>
      </w:r>
      <w:r w:rsidR="00C460BD" w:rsidRPr="00ED4155">
        <w:rPr>
          <w:rFonts w:cs="Arial"/>
          <w:szCs w:val="24"/>
        </w:rPr>
        <w:t xml:space="preserve">experience </w:t>
      </w:r>
      <w:r w:rsidR="0048558A" w:rsidRPr="00ED4155">
        <w:rPr>
          <w:rFonts w:cs="Arial"/>
          <w:szCs w:val="24"/>
        </w:rPr>
        <w:t xml:space="preserve">he </w:t>
      </w:r>
      <w:r w:rsidR="00C460BD" w:rsidRPr="00ED4155">
        <w:rPr>
          <w:rFonts w:cs="Arial"/>
          <w:szCs w:val="24"/>
        </w:rPr>
        <w:t xml:space="preserve">was content there was a strong building line. </w:t>
      </w:r>
    </w:p>
    <w:p w14:paraId="25326C98" w14:textId="255181E2" w:rsidR="00C460BD" w:rsidRPr="00ED4155" w:rsidRDefault="00C460BD" w:rsidP="00447729">
      <w:pPr>
        <w:rPr>
          <w:rFonts w:cs="Arial"/>
          <w:szCs w:val="24"/>
        </w:rPr>
      </w:pPr>
    </w:p>
    <w:p w14:paraId="1EB4BF95" w14:textId="660A94FC" w:rsidR="00C460BD" w:rsidRPr="00ED4155" w:rsidRDefault="00C460BD" w:rsidP="00447729">
      <w:pPr>
        <w:rPr>
          <w:rFonts w:cs="Arial"/>
          <w:szCs w:val="24"/>
        </w:rPr>
      </w:pPr>
      <w:r w:rsidRPr="00ED4155">
        <w:rPr>
          <w:rFonts w:cs="Arial"/>
          <w:szCs w:val="24"/>
        </w:rPr>
        <w:t xml:space="preserve">Councillor Martin asked </w:t>
      </w:r>
      <w:r w:rsidR="008F6C3F">
        <w:rPr>
          <w:rFonts w:cs="Arial"/>
          <w:szCs w:val="24"/>
        </w:rPr>
        <w:t xml:space="preserve">about </w:t>
      </w:r>
      <w:r w:rsidRPr="00ED4155">
        <w:rPr>
          <w:rFonts w:cs="Arial"/>
          <w:szCs w:val="24"/>
        </w:rPr>
        <w:t xml:space="preserve">the size of the footprints of the new and existing dwellings. Mr Wilson </w:t>
      </w:r>
      <w:r w:rsidR="00AF6295" w:rsidRPr="00ED4155">
        <w:rPr>
          <w:rFonts w:cs="Arial"/>
          <w:szCs w:val="24"/>
        </w:rPr>
        <w:t>outlined that the proposed ground floor was 130sqm and the existing was 124 sqm</w:t>
      </w:r>
      <w:r w:rsidR="0048558A" w:rsidRPr="00ED4155">
        <w:rPr>
          <w:rFonts w:cs="Arial"/>
          <w:szCs w:val="24"/>
        </w:rPr>
        <w:t>,</w:t>
      </w:r>
      <w:r w:rsidR="00F86092" w:rsidRPr="00ED4155">
        <w:rPr>
          <w:rFonts w:cs="Arial"/>
          <w:szCs w:val="24"/>
        </w:rPr>
        <w:t xml:space="preserve"> which was not </w:t>
      </w:r>
      <w:r w:rsidR="008F6C3F">
        <w:rPr>
          <w:rFonts w:cs="Arial"/>
          <w:szCs w:val="24"/>
        </w:rPr>
        <w:t xml:space="preserve">a great </w:t>
      </w:r>
      <w:r w:rsidR="00F86092" w:rsidRPr="00ED4155">
        <w:rPr>
          <w:rFonts w:cs="Arial"/>
          <w:szCs w:val="24"/>
        </w:rPr>
        <w:t xml:space="preserve">difference. </w:t>
      </w:r>
      <w:r w:rsidR="00AF6295" w:rsidRPr="00ED4155">
        <w:rPr>
          <w:rFonts w:cs="Arial"/>
          <w:szCs w:val="24"/>
        </w:rPr>
        <w:t>On the first floor the new size was 125 sqm, the previous house had a large conservatory to the west. Overall</w:t>
      </w:r>
      <w:r w:rsidR="008C795F" w:rsidRPr="00ED4155">
        <w:rPr>
          <w:rFonts w:cs="Arial"/>
          <w:szCs w:val="24"/>
        </w:rPr>
        <w:t>,</w:t>
      </w:r>
      <w:r w:rsidR="00AF6295" w:rsidRPr="00ED4155">
        <w:rPr>
          <w:rFonts w:cs="Arial"/>
          <w:szCs w:val="24"/>
        </w:rPr>
        <w:t xml:space="preserve"> </w:t>
      </w:r>
      <w:r w:rsidR="0048558A" w:rsidRPr="00ED4155">
        <w:rPr>
          <w:rFonts w:cs="Arial"/>
          <w:szCs w:val="24"/>
        </w:rPr>
        <w:t xml:space="preserve">the property would be </w:t>
      </w:r>
      <w:r w:rsidR="00AF6295" w:rsidRPr="00ED4155">
        <w:rPr>
          <w:rFonts w:cs="Arial"/>
          <w:szCs w:val="24"/>
        </w:rPr>
        <w:t xml:space="preserve">255 sqm which he believed was not an overly </w:t>
      </w:r>
      <w:r w:rsidR="008F6C3F">
        <w:rPr>
          <w:rFonts w:cs="Arial"/>
          <w:szCs w:val="24"/>
        </w:rPr>
        <w:t>large</w:t>
      </w:r>
      <w:r w:rsidR="00AF6295" w:rsidRPr="00ED4155">
        <w:rPr>
          <w:rFonts w:cs="Arial"/>
          <w:szCs w:val="24"/>
        </w:rPr>
        <w:t xml:space="preserve"> house. He outlined that with the ground conditions, </w:t>
      </w:r>
      <w:r w:rsidR="00F86092" w:rsidRPr="00ED4155">
        <w:rPr>
          <w:rFonts w:cs="Arial"/>
          <w:szCs w:val="24"/>
        </w:rPr>
        <w:t xml:space="preserve">piling would occur </w:t>
      </w:r>
      <w:r w:rsidR="0048558A" w:rsidRPr="00ED4155">
        <w:rPr>
          <w:rFonts w:cs="Arial"/>
          <w:szCs w:val="24"/>
        </w:rPr>
        <w:t xml:space="preserve">with an element of cutting and filling at the </w:t>
      </w:r>
      <w:r w:rsidR="00F86092" w:rsidRPr="00ED4155">
        <w:rPr>
          <w:rFonts w:cs="Arial"/>
          <w:szCs w:val="24"/>
        </w:rPr>
        <w:t xml:space="preserve">base. </w:t>
      </w:r>
    </w:p>
    <w:p w14:paraId="574DD378" w14:textId="77777777" w:rsidR="00C460BD" w:rsidRPr="00ED4155" w:rsidRDefault="00C460BD" w:rsidP="00447729">
      <w:pPr>
        <w:ind w:left="720" w:hanging="720"/>
        <w:rPr>
          <w:rFonts w:cs="Arial"/>
          <w:szCs w:val="24"/>
        </w:rPr>
      </w:pPr>
    </w:p>
    <w:p w14:paraId="29A89555" w14:textId="4097C1EC" w:rsidR="00F86092" w:rsidRPr="00ED4155" w:rsidRDefault="00F86092" w:rsidP="00447729">
      <w:pPr>
        <w:rPr>
          <w:rFonts w:cs="Arial"/>
          <w:szCs w:val="24"/>
        </w:rPr>
      </w:pPr>
      <w:r w:rsidRPr="00ED4155">
        <w:rPr>
          <w:rFonts w:cs="Arial"/>
          <w:szCs w:val="24"/>
        </w:rPr>
        <w:t xml:space="preserve">As there were no further questions for the representatives they were returned to the public galleries. </w:t>
      </w:r>
    </w:p>
    <w:p w14:paraId="166C1BA4" w14:textId="77777777" w:rsidR="00F86092" w:rsidRPr="00ED4155" w:rsidRDefault="00F86092" w:rsidP="00447729">
      <w:pPr>
        <w:ind w:left="720" w:hanging="720"/>
        <w:rPr>
          <w:rFonts w:cs="Arial"/>
          <w:szCs w:val="24"/>
        </w:rPr>
      </w:pPr>
    </w:p>
    <w:p w14:paraId="34452D48" w14:textId="608B9161" w:rsidR="00F86092" w:rsidRPr="00ED4155" w:rsidRDefault="00F86092" w:rsidP="00447729">
      <w:pPr>
        <w:rPr>
          <w:rFonts w:cs="Arial"/>
          <w:szCs w:val="24"/>
        </w:rPr>
      </w:pPr>
      <w:r w:rsidRPr="00ED4155">
        <w:rPr>
          <w:rFonts w:cs="Arial"/>
          <w:szCs w:val="24"/>
        </w:rPr>
        <w:t>Councillor McRandal questioned what constituted a habitable room and what weight was given in that regard. The Planning Officer stated that the area was small at 4sqm and therefore due to the size she did not feel that constituted a habitable room</w:t>
      </w:r>
      <w:r w:rsidR="008C795F" w:rsidRPr="00ED4155">
        <w:rPr>
          <w:rFonts w:cs="Arial"/>
          <w:szCs w:val="24"/>
        </w:rPr>
        <w:t xml:space="preserve"> and r</w:t>
      </w:r>
      <w:r w:rsidRPr="00ED4155">
        <w:rPr>
          <w:rFonts w:cs="Arial"/>
          <w:szCs w:val="24"/>
        </w:rPr>
        <w:t>eferred to the BRE standards as referenced by Mr Stephens. The room had been given consideration</w:t>
      </w:r>
      <w:r w:rsidR="008C795F" w:rsidRPr="00ED4155">
        <w:rPr>
          <w:rFonts w:cs="Arial"/>
          <w:szCs w:val="24"/>
        </w:rPr>
        <w:t xml:space="preserve"> and she noted the porch had another outlook with oblique views towards the coast. Overall, she felt there was no unacceptable harm caused.  </w:t>
      </w:r>
    </w:p>
    <w:p w14:paraId="71055178" w14:textId="77777777" w:rsidR="008C795F" w:rsidRPr="00ED4155" w:rsidRDefault="008C795F" w:rsidP="00447729">
      <w:pPr>
        <w:rPr>
          <w:rFonts w:cs="Arial"/>
          <w:szCs w:val="24"/>
        </w:rPr>
      </w:pPr>
    </w:p>
    <w:p w14:paraId="23751C3A" w14:textId="575CD797" w:rsidR="008C795F" w:rsidRPr="00ED4155" w:rsidRDefault="008C795F" w:rsidP="00447729">
      <w:pPr>
        <w:rPr>
          <w:rFonts w:cs="Arial"/>
          <w:szCs w:val="24"/>
        </w:rPr>
      </w:pPr>
      <w:r w:rsidRPr="00ED4155">
        <w:rPr>
          <w:rFonts w:cs="Arial"/>
          <w:szCs w:val="24"/>
        </w:rPr>
        <w:t>Councillor McRandal questioned if the room was to be considered habitable would the view of the Planning Officers have changed. The Planning Officer did not feel the position would have changed</w:t>
      </w:r>
      <w:r w:rsidR="00672C3B" w:rsidRPr="00ED4155">
        <w:rPr>
          <w:rFonts w:cs="Arial"/>
          <w:szCs w:val="24"/>
        </w:rPr>
        <w:t xml:space="preserve"> highlighting that</w:t>
      </w:r>
      <w:r w:rsidRPr="00ED4155">
        <w:rPr>
          <w:rFonts w:cs="Arial"/>
          <w:szCs w:val="24"/>
        </w:rPr>
        <w:t xml:space="preserve"> the porch had another source of light. </w:t>
      </w:r>
    </w:p>
    <w:p w14:paraId="29DF4311" w14:textId="77777777" w:rsidR="008C795F" w:rsidRPr="00ED4155" w:rsidRDefault="008C795F" w:rsidP="00447729">
      <w:pPr>
        <w:rPr>
          <w:rFonts w:cs="Arial"/>
          <w:szCs w:val="24"/>
        </w:rPr>
      </w:pPr>
    </w:p>
    <w:p w14:paraId="65E8E989" w14:textId="46635722" w:rsidR="008C795F" w:rsidRPr="00ED4155" w:rsidRDefault="008C795F" w:rsidP="00447729">
      <w:pPr>
        <w:rPr>
          <w:rFonts w:cs="Arial"/>
          <w:szCs w:val="24"/>
        </w:rPr>
      </w:pPr>
      <w:r w:rsidRPr="00ED4155">
        <w:rPr>
          <w:rFonts w:cs="Arial"/>
          <w:szCs w:val="24"/>
        </w:rPr>
        <w:t xml:space="preserve">Alderman Smith </w:t>
      </w:r>
      <w:r w:rsidR="00D51475" w:rsidRPr="00ED4155">
        <w:rPr>
          <w:rFonts w:cs="Arial"/>
          <w:szCs w:val="24"/>
        </w:rPr>
        <w:t xml:space="preserve">referred to the comments from Mr Stephens in respect of precedent and asked for the Planning Officer view in that regard. The Planning Officer stated that the light test was only one factor and there were other material planning considerations.  In this case all of the affected windows had a secondary source of light or they were not serving habitable rooms. That was consistently the way the policy was applied in line with the guidance.  </w:t>
      </w:r>
    </w:p>
    <w:p w14:paraId="7D7A638E" w14:textId="77777777" w:rsidR="00F86092" w:rsidRPr="00ED4155" w:rsidRDefault="00F86092" w:rsidP="00447729">
      <w:pPr>
        <w:ind w:left="720" w:hanging="720"/>
        <w:rPr>
          <w:rFonts w:cs="Arial"/>
          <w:szCs w:val="24"/>
        </w:rPr>
      </w:pPr>
    </w:p>
    <w:p w14:paraId="20CA8AF0" w14:textId="71D369DB" w:rsidR="00D51475" w:rsidRPr="00ED4155" w:rsidRDefault="00D51475" w:rsidP="00447729">
      <w:pPr>
        <w:rPr>
          <w:rFonts w:cs="Arial"/>
          <w:szCs w:val="24"/>
        </w:rPr>
      </w:pPr>
      <w:r w:rsidRPr="00ED4155">
        <w:rPr>
          <w:rFonts w:cs="Arial"/>
          <w:szCs w:val="24"/>
        </w:rPr>
        <w:t>Councillor Martin referred to figure 6 within the case officers report and asked how much the house was moving forward from the existing point and if the Planning Officer viewed that as significant. The Planning Officer stated that the house was moving forward 7.6m and she did not view that as significant in terms of the context.  The existing dwelling was more an anomaly due to the set back. The main test under PPS7 was the proposal going to cause unacceptable damage or harm and that was not the case as the building line was in keeping with what was there</w:t>
      </w:r>
      <w:r w:rsidR="008F6C3F">
        <w:rPr>
          <w:rFonts w:cs="Arial"/>
          <w:szCs w:val="24"/>
        </w:rPr>
        <w:t xml:space="preserve"> already</w:t>
      </w:r>
      <w:r w:rsidRPr="00ED4155">
        <w:rPr>
          <w:rFonts w:cs="Arial"/>
          <w:szCs w:val="24"/>
        </w:rPr>
        <w:t xml:space="preserve">.   </w:t>
      </w:r>
    </w:p>
    <w:p w14:paraId="476F1E8D" w14:textId="77777777" w:rsidR="00F86092" w:rsidRPr="00ED4155" w:rsidRDefault="00F86092" w:rsidP="00447729">
      <w:pPr>
        <w:ind w:left="720" w:hanging="720"/>
        <w:rPr>
          <w:rFonts w:cs="Arial"/>
          <w:szCs w:val="24"/>
        </w:rPr>
      </w:pPr>
    </w:p>
    <w:p w14:paraId="5FAAE630" w14:textId="17A995BA" w:rsidR="00D51475" w:rsidRPr="00ED4155" w:rsidRDefault="00D51475" w:rsidP="00447729">
      <w:pPr>
        <w:rPr>
          <w:rFonts w:cs="Arial"/>
          <w:szCs w:val="24"/>
        </w:rPr>
      </w:pPr>
      <w:r w:rsidRPr="00ED4155">
        <w:rPr>
          <w:rFonts w:cs="Arial"/>
          <w:szCs w:val="24"/>
        </w:rPr>
        <w:t xml:space="preserve">Following further questions from Councillor Martin, the Planning Officer stated that the terrace garden would be reinstated. </w:t>
      </w:r>
    </w:p>
    <w:p w14:paraId="4ADD8A2F" w14:textId="77777777" w:rsidR="00D51475" w:rsidRPr="00ED4155" w:rsidRDefault="00D51475" w:rsidP="00447729">
      <w:pPr>
        <w:rPr>
          <w:rFonts w:cs="Arial"/>
          <w:szCs w:val="24"/>
        </w:rPr>
      </w:pPr>
    </w:p>
    <w:p w14:paraId="6A8203E2" w14:textId="4C8EC296" w:rsidR="00057AB8" w:rsidRPr="00ED4155" w:rsidRDefault="00057AB8" w:rsidP="00447729">
      <w:pPr>
        <w:rPr>
          <w:rFonts w:cs="Arial"/>
          <w:szCs w:val="24"/>
        </w:rPr>
      </w:pPr>
      <w:r w:rsidRPr="00ED4155">
        <w:rPr>
          <w:rFonts w:cs="Arial"/>
          <w:szCs w:val="24"/>
        </w:rPr>
        <w:t xml:space="preserve">In response to a question from Councillor Cathcart regarding the structural report, the Planning Officer stated that Planning Officers were not experts in the field and the ground conditions would not be given weight. She further outlined that the basement would be concealed. </w:t>
      </w:r>
    </w:p>
    <w:p w14:paraId="0F3C5BCC" w14:textId="77777777" w:rsidR="00057AB8" w:rsidRPr="00ED4155" w:rsidRDefault="00057AB8" w:rsidP="00447729">
      <w:pPr>
        <w:rPr>
          <w:rFonts w:cs="Arial"/>
          <w:szCs w:val="24"/>
        </w:rPr>
      </w:pPr>
    </w:p>
    <w:p w14:paraId="52D97713" w14:textId="71EE5C67" w:rsidR="00057AB8" w:rsidRPr="00ED4155" w:rsidRDefault="00057AB8" w:rsidP="00447729">
      <w:pPr>
        <w:rPr>
          <w:rFonts w:cs="Arial"/>
          <w:szCs w:val="24"/>
        </w:rPr>
      </w:pPr>
      <w:r w:rsidRPr="00ED4155">
        <w:rPr>
          <w:rFonts w:cs="Arial"/>
          <w:szCs w:val="24"/>
        </w:rPr>
        <w:t xml:space="preserve">Alderman Graham referred to the landscaping which he viewed as extensive and asked if that was assessed as part of the approval. The Planning Officer stated that landscaping was a very important part and was a contributing factor.  </w:t>
      </w:r>
    </w:p>
    <w:p w14:paraId="3FD14B67" w14:textId="77777777" w:rsidR="00057AB8" w:rsidRPr="00ED4155" w:rsidRDefault="00057AB8" w:rsidP="00447729">
      <w:pPr>
        <w:rPr>
          <w:rFonts w:cs="Arial"/>
          <w:szCs w:val="24"/>
        </w:rPr>
      </w:pPr>
    </w:p>
    <w:p w14:paraId="01F72108" w14:textId="02B9D128" w:rsidR="00F86092" w:rsidRPr="00ED4155" w:rsidRDefault="00057AB8" w:rsidP="00447729">
      <w:pPr>
        <w:rPr>
          <w:rFonts w:cs="Arial"/>
          <w:szCs w:val="24"/>
        </w:rPr>
      </w:pPr>
      <w:r w:rsidRPr="00ED4155">
        <w:rPr>
          <w:rFonts w:cs="Arial"/>
          <w:szCs w:val="24"/>
        </w:rPr>
        <w:t>Alderman Graham appreciated that change was not always popular and there were concerns in that regard. However, bearing in mind the building line was behind the existing two houses beside the proposed dwelling</w:t>
      </w:r>
      <w:r w:rsidR="008F6C3F">
        <w:rPr>
          <w:rFonts w:cs="Arial"/>
          <w:szCs w:val="24"/>
        </w:rPr>
        <w:t xml:space="preserve"> c</w:t>
      </w:r>
      <w:r w:rsidRPr="00ED4155">
        <w:rPr>
          <w:rFonts w:cs="Arial"/>
          <w:szCs w:val="24"/>
        </w:rPr>
        <w:t xml:space="preserve">onsiderable effort had been made to landscape and enhance the site. </w:t>
      </w:r>
    </w:p>
    <w:p w14:paraId="1D69104F" w14:textId="77777777" w:rsidR="00057AB8" w:rsidRPr="00ED4155" w:rsidRDefault="00057AB8" w:rsidP="00447729">
      <w:pPr>
        <w:ind w:left="720" w:hanging="720"/>
        <w:rPr>
          <w:rFonts w:cs="Arial"/>
          <w:szCs w:val="24"/>
        </w:rPr>
      </w:pPr>
    </w:p>
    <w:p w14:paraId="308AB93A" w14:textId="01474ACB" w:rsidR="00057AB8" w:rsidRPr="00ED4155" w:rsidRDefault="00057AB8" w:rsidP="00447729">
      <w:pPr>
        <w:rPr>
          <w:rFonts w:cs="Arial"/>
          <w:szCs w:val="24"/>
        </w:rPr>
      </w:pPr>
      <w:r w:rsidRPr="00ED4155">
        <w:rPr>
          <w:rFonts w:cs="Arial"/>
          <w:szCs w:val="24"/>
        </w:rPr>
        <w:t xml:space="preserve">Proposed by Alderman Graham, seconded by Alderman Smith, that the recommendation be adopted and that planning permission be granted. </w:t>
      </w:r>
    </w:p>
    <w:p w14:paraId="627D64F9" w14:textId="1A5255B5" w:rsidR="00057AB8" w:rsidRPr="00ED4155" w:rsidRDefault="00057AB8" w:rsidP="00447729">
      <w:pPr>
        <w:ind w:left="720" w:hanging="720"/>
        <w:rPr>
          <w:rFonts w:cs="Arial"/>
          <w:szCs w:val="24"/>
        </w:rPr>
      </w:pPr>
    </w:p>
    <w:p w14:paraId="0CD8F930" w14:textId="0AD13B4B" w:rsidR="00F86302" w:rsidRPr="00ED4155" w:rsidRDefault="00F86302" w:rsidP="00447729">
      <w:pPr>
        <w:rPr>
          <w:rFonts w:cs="Arial"/>
          <w:szCs w:val="24"/>
        </w:rPr>
      </w:pPr>
      <w:r w:rsidRPr="00ED4155">
        <w:rPr>
          <w:rFonts w:cs="Arial"/>
          <w:szCs w:val="24"/>
        </w:rPr>
        <w:t>Alderman Smith stated that he had every sympathy with the residents of No 17 and the impact the proposal would have. However</w:t>
      </w:r>
      <w:r w:rsidR="006213C8" w:rsidRPr="00ED4155">
        <w:rPr>
          <w:rFonts w:cs="Arial"/>
          <w:szCs w:val="24"/>
        </w:rPr>
        <w:t>,</w:t>
      </w:r>
      <w:r w:rsidRPr="00ED4155">
        <w:rPr>
          <w:rFonts w:cs="Arial"/>
          <w:szCs w:val="24"/>
        </w:rPr>
        <w:t xml:space="preserve"> all the issues that had been raised had been carefully considered</w:t>
      </w:r>
      <w:r w:rsidR="006213C8" w:rsidRPr="00ED4155">
        <w:rPr>
          <w:rFonts w:cs="Arial"/>
          <w:szCs w:val="24"/>
        </w:rPr>
        <w:t xml:space="preserve"> in line with policy and guidance.  </w:t>
      </w:r>
    </w:p>
    <w:p w14:paraId="38E60436" w14:textId="77777777" w:rsidR="00C460BD" w:rsidRPr="00ED4155" w:rsidRDefault="00C460BD" w:rsidP="00447729">
      <w:pPr>
        <w:rPr>
          <w:rFonts w:cs="Arial"/>
          <w:b/>
          <w:bCs/>
          <w:szCs w:val="24"/>
        </w:rPr>
      </w:pPr>
    </w:p>
    <w:p w14:paraId="10731837" w14:textId="35395726" w:rsidR="000D5A8C" w:rsidRPr="00ED4155" w:rsidRDefault="000D5A8C" w:rsidP="00447729">
      <w:pPr>
        <w:rPr>
          <w:rFonts w:cs="Arial"/>
          <w:b/>
          <w:bCs/>
          <w:szCs w:val="24"/>
        </w:rPr>
      </w:pPr>
      <w:r w:rsidRPr="00ED4155">
        <w:rPr>
          <w:rFonts w:cs="Arial"/>
          <w:b/>
          <w:bCs/>
          <w:szCs w:val="24"/>
        </w:rPr>
        <w:t xml:space="preserve">RESOLVED, on the proposal of Alderman Graham, seconded by </w:t>
      </w:r>
      <w:r w:rsidR="00057AB8" w:rsidRPr="00ED4155">
        <w:rPr>
          <w:rFonts w:cs="Arial"/>
          <w:b/>
          <w:bCs/>
          <w:szCs w:val="24"/>
        </w:rPr>
        <w:t>Alderman</w:t>
      </w:r>
      <w:r w:rsidRPr="00ED4155">
        <w:rPr>
          <w:rFonts w:cs="Arial"/>
          <w:b/>
          <w:bCs/>
          <w:szCs w:val="24"/>
        </w:rPr>
        <w:t xml:space="preserve"> Smith, that the recommendation be adopted and that planning permission be granted.</w:t>
      </w:r>
    </w:p>
    <w:p w14:paraId="733975DF" w14:textId="77777777" w:rsidR="006741D3" w:rsidRPr="00ED4155" w:rsidRDefault="006741D3" w:rsidP="00447729">
      <w:pPr>
        <w:ind w:left="720" w:hanging="720"/>
        <w:rPr>
          <w:rFonts w:cs="Arial"/>
          <w:b/>
          <w:bCs/>
          <w:szCs w:val="24"/>
        </w:rPr>
      </w:pPr>
    </w:p>
    <w:p w14:paraId="08EDDE39" w14:textId="461463D5" w:rsidR="006741D3" w:rsidRPr="00ED4155" w:rsidRDefault="00E805DE" w:rsidP="00447729">
      <w:pPr>
        <w:ind w:left="720" w:hanging="720"/>
        <w:rPr>
          <w:rFonts w:cs="Arial"/>
          <w:szCs w:val="24"/>
        </w:rPr>
      </w:pPr>
      <w:r w:rsidRPr="00ED4155">
        <w:rPr>
          <w:rFonts w:cs="Arial"/>
          <w:szCs w:val="24"/>
        </w:rPr>
        <w:t>Councillor Woods was re-admitted to the meeting (via zoom)</w:t>
      </w:r>
      <w:r w:rsidR="00672C3B" w:rsidRPr="00ED4155">
        <w:rPr>
          <w:rFonts w:cs="Arial"/>
          <w:szCs w:val="24"/>
        </w:rPr>
        <w:t>.</w:t>
      </w:r>
    </w:p>
    <w:p w14:paraId="7658BD2F" w14:textId="77777777" w:rsidR="00E805DE" w:rsidRPr="00ED4155" w:rsidRDefault="00E805DE" w:rsidP="00447729">
      <w:pPr>
        <w:ind w:left="720" w:hanging="720"/>
        <w:rPr>
          <w:rFonts w:cs="Arial"/>
          <w:szCs w:val="24"/>
        </w:rPr>
      </w:pPr>
    </w:p>
    <w:p w14:paraId="5A9D3143" w14:textId="17BCE6CC" w:rsidR="006741D3" w:rsidRPr="00ED4155" w:rsidRDefault="00CB14A4" w:rsidP="00F92615">
      <w:pPr>
        <w:pStyle w:val="Heading2"/>
        <w:ind w:left="720" w:hanging="720"/>
        <w:rPr>
          <w:rFonts w:hint="eastAsia"/>
        </w:rPr>
      </w:pPr>
      <w:r w:rsidRPr="00ED4155">
        <w:lastRenderedPageBreak/>
        <w:t>4.2</w:t>
      </w:r>
      <w:r w:rsidRPr="00ED4155">
        <w:tab/>
      </w:r>
      <w:bookmarkStart w:id="1" w:name="_Hlk103006379"/>
      <w:r w:rsidRPr="00F92615">
        <w:rPr>
          <w:u w:val="single"/>
        </w:rPr>
        <w:t>LA06/2022/0863/F</w:t>
      </w:r>
      <w:bookmarkEnd w:id="1"/>
      <w:r w:rsidR="008D56BE" w:rsidRPr="00F92615">
        <w:rPr>
          <w:u w:val="single"/>
        </w:rPr>
        <w:t xml:space="preserve"> – Site 78m east of 31 Ballygowan Road, Comber – Dwelling and </w:t>
      </w:r>
      <w:r w:rsidR="002732B1" w:rsidRPr="00F92615">
        <w:rPr>
          <w:u w:val="single"/>
        </w:rPr>
        <w:t>D</w:t>
      </w:r>
      <w:r w:rsidR="008D56BE" w:rsidRPr="00F92615">
        <w:rPr>
          <w:u w:val="single"/>
        </w:rPr>
        <w:t xml:space="preserve">omestic </w:t>
      </w:r>
      <w:r w:rsidR="002732B1" w:rsidRPr="00F92615">
        <w:rPr>
          <w:u w:val="single"/>
        </w:rPr>
        <w:t>G</w:t>
      </w:r>
      <w:r w:rsidR="008D56BE" w:rsidRPr="00F92615">
        <w:rPr>
          <w:u w:val="single"/>
        </w:rPr>
        <w:t>arage</w:t>
      </w:r>
      <w:r w:rsidR="008D56BE" w:rsidRPr="00ED4155">
        <w:t xml:space="preserve"> </w:t>
      </w:r>
    </w:p>
    <w:p w14:paraId="64DC42EA" w14:textId="02331F23" w:rsidR="00CD2CAE" w:rsidRPr="00ED4155" w:rsidRDefault="00CD2CAE" w:rsidP="00582666">
      <w:pPr>
        <w:ind w:left="720" w:hanging="720"/>
        <w:rPr>
          <w:rFonts w:cs="Arial"/>
          <w:b/>
          <w:bCs/>
          <w:szCs w:val="24"/>
        </w:rPr>
      </w:pPr>
    </w:p>
    <w:p w14:paraId="24C26D94" w14:textId="77777777" w:rsidR="00CD2CAE" w:rsidRPr="00ED4155" w:rsidRDefault="00CD2CAE" w:rsidP="00447729">
      <w:pPr>
        <w:rPr>
          <w:rFonts w:cs="Arial"/>
          <w:bCs/>
          <w:szCs w:val="24"/>
        </w:rPr>
      </w:pPr>
      <w:r w:rsidRPr="00ED4155">
        <w:rPr>
          <w:rFonts w:cs="Arial"/>
          <w:bCs/>
          <w:caps/>
          <w:szCs w:val="24"/>
        </w:rPr>
        <w:t>Previously CIRCULATED</w:t>
      </w:r>
      <w:r w:rsidRPr="00ED4155">
        <w:rPr>
          <w:rFonts w:cs="Arial"/>
          <w:bCs/>
          <w:szCs w:val="24"/>
        </w:rPr>
        <w:t xml:space="preserve">: Report outlining the planning application.  </w:t>
      </w:r>
    </w:p>
    <w:p w14:paraId="51F29417" w14:textId="77777777" w:rsidR="00CD2CAE" w:rsidRPr="00ED4155" w:rsidRDefault="00CD2CAE" w:rsidP="00447729">
      <w:pPr>
        <w:rPr>
          <w:rFonts w:cs="Arial"/>
          <w:bCs/>
          <w:szCs w:val="24"/>
        </w:rPr>
      </w:pPr>
    </w:p>
    <w:p w14:paraId="62282193" w14:textId="784C841E" w:rsidR="00CD2CAE" w:rsidRPr="00ED4155" w:rsidRDefault="00CD2CAE" w:rsidP="00447729">
      <w:pPr>
        <w:rPr>
          <w:rFonts w:cs="Arial"/>
          <w:bCs/>
          <w:szCs w:val="24"/>
        </w:rPr>
      </w:pPr>
      <w:r w:rsidRPr="00ED4155">
        <w:rPr>
          <w:rFonts w:cs="Arial"/>
          <w:b/>
          <w:szCs w:val="24"/>
        </w:rPr>
        <w:t xml:space="preserve">DEA:  </w:t>
      </w:r>
      <w:r w:rsidR="00735598" w:rsidRPr="00ED4155">
        <w:rPr>
          <w:rFonts w:cs="Arial"/>
          <w:bCs/>
          <w:szCs w:val="24"/>
        </w:rPr>
        <w:t xml:space="preserve">Comber </w:t>
      </w:r>
    </w:p>
    <w:p w14:paraId="1287BE07" w14:textId="77777777" w:rsidR="00735598" w:rsidRPr="00ED4155" w:rsidRDefault="00CD2CAE" w:rsidP="00447729">
      <w:pPr>
        <w:rPr>
          <w:rFonts w:cs="Arial"/>
          <w:szCs w:val="24"/>
        </w:rPr>
      </w:pPr>
      <w:r w:rsidRPr="00ED4155">
        <w:rPr>
          <w:rFonts w:cs="Arial"/>
          <w:b/>
          <w:szCs w:val="24"/>
        </w:rPr>
        <w:t xml:space="preserve">Committee Interest: </w:t>
      </w:r>
      <w:r w:rsidR="00735598" w:rsidRPr="00ED4155">
        <w:rPr>
          <w:rFonts w:cs="Arial"/>
          <w:szCs w:val="24"/>
        </w:rPr>
        <w:t>A Local development application ‘called-in’ to Planning Committee from the delegated list by a member of that Committee.</w:t>
      </w:r>
    </w:p>
    <w:p w14:paraId="389D01D5" w14:textId="255BB67F" w:rsidR="00CD2CAE" w:rsidRPr="00ED4155" w:rsidRDefault="00735598" w:rsidP="00447729">
      <w:pPr>
        <w:rPr>
          <w:rFonts w:cs="Arial"/>
          <w:bCs/>
          <w:szCs w:val="24"/>
        </w:rPr>
      </w:pPr>
      <w:r w:rsidRPr="00ED4155">
        <w:rPr>
          <w:rFonts w:cs="Arial"/>
        </w:rPr>
        <w:t xml:space="preserve">Called in by </w:t>
      </w:r>
      <w:r w:rsidR="002732B1">
        <w:rPr>
          <w:rFonts w:cs="Arial"/>
        </w:rPr>
        <w:t>Alderman</w:t>
      </w:r>
      <w:r w:rsidRPr="00ED4155">
        <w:rPr>
          <w:rFonts w:cs="Arial"/>
        </w:rPr>
        <w:t xml:space="preserve"> McIlveen from delegated planning application list w/c 24 April’23: </w:t>
      </w:r>
      <w:r w:rsidRPr="00ED4155">
        <w:rPr>
          <w:rFonts w:cs="Arial"/>
          <w:i/>
          <w:iCs/>
        </w:rPr>
        <w:t>“I would ask that application LA06/2022/0863/F is called in for the committee to determine whether it meets the criteria set out in CTY2a of PPS21 as a new dwelling in an existing cluster and that the Committee considers this application in light of what the PAC has held to be a cluster under Appeal reference 2019/A0024 which relates to development in this area.”</w:t>
      </w:r>
    </w:p>
    <w:p w14:paraId="7A5C24C3" w14:textId="24D3563E" w:rsidR="00CD2CAE" w:rsidRPr="00ED4155" w:rsidRDefault="00CD2CAE" w:rsidP="00447729">
      <w:pPr>
        <w:tabs>
          <w:tab w:val="left" w:pos="0"/>
        </w:tabs>
        <w:rPr>
          <w:rFonts w:cs="Arial"/>
          <w:bCs/>
          <w:szCs w:val="24"/>
        </w:rPr>
      </w:pPr>
      <w:r w:rsidRPr="00ED4155">
        <w:rPr>
          <w:rFonts w:cs="Arial"/>
          <w:b/>
          <w:szCs w:val="24"/>
        </w:rPr>
        <w:t xml:space="preserve">Proposal:  </w:t>
      </w:r>
      <w:r w:rsidR="00735598" w:rsidRPr="00ED4155">
        <w:rPr>
          <w:rFonts w:cs="Arial"/>
          <w:bCs/>
          <w:szCs w:val="24"/>
        </w:rPr>
        <w:t xml:space="preserve">Dwelling and domestic garage </w:t>
      </w:r>
    </w:p>
    <w:p w14:paraId="3BFB4B9E" w14:textId="3325160C" w:rsidR="00CD2CAE" w:rsidRPr="00ED4155" w:rsidRDefault="00CD2CAE" w:rsidP="00447729">
      <w:pPr>
        <w:tabs>
          <w:tab w:val="left" w:pos="0"/>
        </w:tabs>
        <w:rPr>
          <w:rFonts w:cs="Arial"/>
          <w:bCs/>
          <w:szCs w:val="24"/>
        </w:rPr>
      </w:pPr>
      <w:r w:rsidRPr="00ED4155">
        <w:rPr>
          <w:rFonts w:cs="Arial"/>
          <w:b/>
          <w:szCs w:val="24"/>
        </w:rPr>
        <w:t>Site Location:</w:t>
      </w:r>
      <w:r w:rsidRPr="00ED4155">
        <w:rPr>
          <w:rFonts w:cs="Arial"/>
          <w:bCs/>
          <w:szCs w:val="24"/>
        </w:rPr>
        <w:t xml:space="preserve"> </w:t>
      </w:r>
      <w:r w:rsidR="00735598" w:rsidRPr="00ED4155">
        <w:rPr>
          <w:rFonts w:cs="Arial"/>
          <w:bCs/>
          <w:szCs w:val="24"/>
        </w:rPr>
        <w:t xml:space="preserve">Site 78m east of 31 Ballygowan Road, Comber </w:t>
      </w:r>
    </w:p>
    <w:p w14:paraId="3290D320" w14:textId="5DDA725A" w:rsidR="00CD2CAE" w:rsidRPr="00ED4155" w:rsidRDefault="00CD2CAE" w:rsidP="00447729">
      <w:pPr>
        <w:rPr>
          <w:rFonts w:cs="Arial"/>
          <w:bCs/>
          <w:szCs w:val="24"/>
        </w:rPr>
      </w:pPr>
      <w:r w:rsidRPr="00ED4155">
        <w:rPr>
          <w:rFonts w:cs="Arial"/>
          <w:b/>
          <w:szCs w:val="24"/>
        </w:rPr>
        <w:t>Recommendation:</w:t>
      </w:r>
      <w:r w:rsidRPr="00ED4155">
        <w:rPr>
          <w:rFonts w:cs="Arial"/>
          <w:bCs/>
          <w:szCs w:val="24"/>
        </w:rPr>
        <w:t xml:space="preserve"> </w:t>
      </w:r>
      <w:r w:rsidR="00735598" w:rsidRPr="00ED4155">
        <w:rPr>
          <w:rFonts w:cs="Arial"/>
          <w:bCs/>
          <w:szCs w:val="24"/>
        </w:rPr>
        <w:t xml:space="preserve">Refusal </w:t>
      </w:r>
    </w:p>
    <w:p w14:paraId="7EE2916C" w14:textId="77777777" w:rsidR="008D56BE" w:rsidRPr="00ED4155" w:rsidRDefault="008D56BE" w:rsidP="00447729">
      <w:pPr>
        <w:ind w:left="720" w:hanging="720"/>
        <w:rPr>
          <w:rFonts w:cs="Arial"/>
          <w:b/>
          <w:bCs/>
          <w:szCs w:val="24"/>
        </w:rPr>
      </w:pPr>
    </w:p>
    <w:p w14:paraId="04BF1FC5" w14:textId="29E056DB" w:rsidR="00CD2CAE" w:rsidRPr="00ED4155" w:rsidRDefault="00A827CF" w:rsidP="00447729">
      <w:pPr>
        <w:ind w:left="720" w:hanging="720"/>
        <w:rPr>
          <w:rFonts w:cs="Arial"/>
          <w:szCs w:val="24"/>
        </w:rPr>
      </w:pPr>
      <w:r w:rsidRPr="00ED4155">
        <w:rPr>
          <w:rFonts w:cs="Arial"/>
          <w:szCs w:val="24"/>
        </w:rPr>
        <w:t>The Chairman advised that the application had been withdrawn</w:t>
      </w:r>
      <w:r w:rsidR="00AC6B43" w:rsidRPr="00ED4155">
        <w:rPr>
          <w:rFonts w:cs="Arial"/>
          <w:szCs w:val="24"/>
        </w:rPr>
        <w:t xml:space="preserve"> from the schedule. </w:t>
      </w:r>
    </w:p>
    <w:p w14:paraId="5ACB473A" w14:textId="77777777" w:rsidR="008D56BE" w:rsidRPr="00ED4155" w:rsidRDefault="008D56BE" w:rsidP="00F92615"/>
    <w:p w14:paraId="7D8F9A44" w14:textId="4A873200" w:rsidR="008D56BE" w:rsidRPr="00ED4155" w:rsidRDefault="008D56BE" w:rsidP="00F92615">
      <w:pPr>
        <w:pStyle w:val="Heading2"/>
        <w:ind w:left="720" w:hanging="720"/>
        <w:rPr>
          <w:rFonts w:hint="eastAsia"/>
          <w:u w:val="single"/>
        </w:rPr>
      </w:pPr>
      <w:r w:rsidRPr="00ED4155">
        <w:t>4.3</w:t>
      </w:r>
      <w:r w:rsidRPr="00ED4155">
        <w:tab/>
      </w:r>
      <w:r w:rsidRPr="00ED4155">
        <w:rPr>
          <w:u w:val="single"/>
        </w:rPr>
        <w:t xml:space="preserve">LA06/2020/0483/O – Land immediately adjacent to and NE of 9 </w:t>
      </w:r>
      <w:proofErr w:type="spellStart"/>
      <w:r w:rsidRPr="00ED4155">
        <w:rPr>
          <w:u w:val="single"/>
        </w:rPr>
        <w:t>Corrog</w:t>
      </w:r>
      <w:proofErr w:type="spellEnd"/>
      <w:r w:rsidRPr="00ED4155">
        <w:rPr>
          <w:u w:val="single"/>
        </w:rPr>
        <w:t xml:space="preserve"> Lane, Portaferry – 2 dwelling</w:t>
      </w:r>
      <w:r w:rsidR="00735598" w:rsidRPr="00ED4155">
        <w:rPr>
          <w:u w:val="single"/>
        </w:rPr>
        <w:t>s</w:t>
      </w:r>
      <w:r w:rsidRPr="00ED4155">
        <w:rPr>
          <w:u w:val="single"/>
        </w:rPr>
        <w:t xml:space="preserve"> and detached garages. </w:t>
      </w:r>
    </w:p>
    <w:p w14:paraId="52C56B37" w14:textId="7E3E3EB4" w:rsidR="00C9655C" w:rsidRPr="00ED4155" w:rsidRDefault="00C9655C" w:rsidP="00447729">
      <w:pPr>
        <w:ind w:left="720" w:hanging="720"/>
        <w:rPr>
          <w:rFonts w:cs="Arial"/>
          <w:szCs w:val="24"/>
        </w:rPr>
      </w:pPr>
      <w:r w:rsidRPr="00ED4155">
        <w:rPr>
          <w:rFonts w:cs="Arial"/>
          <w:b/>
          <w:bCs/>
          <w:szCs w:val="24"/>
        </w:rPr>
        <w:tab/>
      </w:r>
      <w:r w:rsidRPr="00ED4155">
        <w:rPr>
          <w:rFonts w:cs="Arial"/>
          <w:szCs w:val="24"/>
        </w:rPr>
        <w:t xml:space="preserve">(Appendix </w:t>
      </w:r>
      <w:r w:rsidR="006213C8" w:rsidRPr="00ED4155">
        <w:rPr>
          <w:rFonts w:cs="Arial"/>
          <w:szCs w:val="24"/>
        </w:rPr>
        <w:t>II</w:t>
      </w:r>
      <w:r w:rsidRPr="00ED4155">
        <w:rPr>
          <w:rFonts w:cs="Arial"/>
          <w:szCs w:val="24"/>
        </w:rPr>
        <w:t>)</w:t>
      </w:r>
    </w:p>
    <w:p w14:paraId="4AB068DF" w14:textId="7437F1F0" w:rsidR="00C9655C" w:rsidRPr="00ED4155" w:rsidRDefault="00C9655C" w:rsidP="00447729">
      <w:pPr>
        <w:ind w:left="720" w:hanging="720"/>
        <w:rPr>
          <w:rFonts w:cs="Arial"/>
          <w:b/>
          <w:bCs/>
          <w:szCs w:val="24"/>
        </w:rPr>
      </w:pPr>
      <w:r w:rsidRPr="00ED4155">
        <w:rPr>
          <w:rFonts w:cs="Arial"/>
          <w:b/>
          <w:bCs/>
          <w:szCs w:val="24"/>
        </w:rPr>
        <w:tab/>
      </w:r>
    </w:p>
    <w:p w14:paraId="79004D96" w14:textId="77777777" w:rsidR="00CD2CAE" w:rsidRPr="00ED4155" w:rsidRDefault="00CD2CAE" w:rsidP="00447729">
      <w:pPr>
        <w:rPr>
          <w:rFonts w:cs="Arial"/>
          <w:bCs/>
          <w:szCs w:val="24"/>
        </w:rPr>
      </w:pPr>
      <w:r w:rsidRPr="00ED4155">
        <w:rPr>
          <w:rFonts w:cs="Arial"/>
          <w:bCs/>
          <w:caps/>
          <w:szCs w:val="24"/>
        </w:rPr>
        <w:t>Previously CIRCULATED</w:t>
      </w:r>
      <w:r w:rsidRPr="00ED4155">
        <w:rPr>
          <w:rFonts w:cs="Arial"/>
          <w:bCs/>
          <w:szCs w:val="24"/>
        </w:rPr>
        <w:t xml:space="preserve">: Report outlining the planning application.  </w:t>
      </w:r>
    </w:p>
    <w:p w14:paraId="1BAD60F7" w14:textId="77777777" w:rsidR="00CD2CAE" w:rsidRPr="00ED4155" w:rsidRDefault="00CD2CAE" w:rsidP="00447729">
      <w:pPr>
        <w:rPr>
          <w:rFonts w:cs="Arial"/>
          <w:bCs/>
          <w:szCs w:val="24"/>
        </w:rPr>
      </w:pPr>
    </w:p>
    <w:p w14:paraId="656DA5BE" w14:textId="1572FD7D" w:rsidR="00CD2CAE" w:rsidRPr="00ED4155" w:rsidRDefault="00CD2CAE" w:rsidP="00447729">
      <w:pPr>
        <w:rPr>
          <w:rFonts w:cs="Arial"/>
          <w:bCs/>
          <w:szCs w:val="24"/>
        </w:rPr>
      </w:pPr>
      <w:r w:rsidRPr="00ED4155">
        <w:rPr>
          <w:rFonts w:cs="Arial"/>
          <w:b/>
          <w:szCs w:val="24"/>
        </w:rPr>
        <w:t xml:space="preserve">DEA:  </w:t>
      </w:r>
      <w:r w:rsidR="00735598" w:rsidRPr="00ED4155">
        <w:rPr>
          <w:rFonts w:cs="Arial"/>
          <w:bCs/>
          <w:szCs w:val="24"/>
        </w:rPr>
        <w:t xml:space="preserve">Ards Peninsula </w:t>
      </w:r>
    </w:p>
    <w:p w14:paraId="10E7F780" w14:textId="77777777" w:rsidR="00735598" w:rsidRPr="00ED4155" w:rsidRDefault="00CD2CAE" w:rsidP="00447729">
      <w:pPr>
        <w:rPr>
          <w:rFonts w:cs="Arial"/>
          <w:szCs w:val="24"/>
        </w:rPr>
      </w:pPr>
      <w:r w:rsidRPr="00ED4155">
        <w:rPr>
          <w:rFonts w:cs="Arial"/>
          <w:b/>
          <w:szCs w:val="24"/>
        </w:rPr>
        <w:t xml:space="preserve">Committee Interest: </w:t>
      </w:r>
      <w:r w:rsidR="00735598" w:rsidRPr="00ED4155">
        <w:rPr>
          <w:rFonts w:cs="Arial"/>
          <w:szCs w:val="24"/>
        </w:rPr>
        <w:t xml:space="preserve">A Local development application ‘called-in’ to Planning Committee from the delegated list by a member of that Committee. </w:t>
      </w:r>
    </w:p>
    <w:p w14:paraId="3A7C44D6" w14:textId="470D3CC7" w:rsidR="00CD2CAE" w:rsidRPr="00ED4155" w:rsidRDefault="00735598" w:rsidP="00447729">
      <w:pPr>
        <w:rPr>
          <w:rFonts w:cs="Arial"/>
          <w:bCs/>
          <w:szCs w:val="24"/>
        </w:rPr>
      </w:pPr>
      <w:r w:rsidRPr="00ED4155">
        <w:rPr>
          <w:rFonts w:cs="Arial"/>
        </w:rPr>
        <w:t xml:space="preserve">Called in by </w:t>
      </w:r>
      <w:r w:rsidR="00071ED0" w:rsidRPr="00ED4155">
        <w:rPr>
          <w:rFonts w:cs="Arial"/>
        </w:rPr>
        <w:t xml:space="preserve">Alderman </w:t>
      </w:r>
      <w:r w:rsidRPr="00ED4155">
        <w:rPr>
          <w:rFonts w:cs="Arial"/>
        </w:rPr>
        <w:t>McIlveen from delegated planning application list w/c 08 May’23</w:t>
      </w:r>
      <w:r w:rsidRPr="00ED4155">
        <w:rPr>
          <w:rFonts w:cs="Arial"/>
          <w:szCs w:val="24"/>
        </w:rPr>
        <w:t xml:space="preserve"> “</w:t>
      </w:r>
      <w:r w:rsidRPr="00ED4155">
        <w:rPr>
          <w:rFonts w:cs="Arial"/>
          <w:i/>
          <w:iCs/>
          <w:lang w:eastAsia="en-GB"/>
        </w:rPr>
        <w:t>I would ask if the committee could consider whether this application meets with the criteria set out in Policy CTY 8 of PPS 21 and also for the committee to consider whether this site would be regarded as an important visual break, whether the proposed development would integrate appropriately in accordance with CTY 13, whether it meets the criteria contained in CTY 14 and whether it is sympathetic to the character of the AONB under policy NH6 of PPS 2.</w:t>
      </w:r>
    </w:p>
    <w:p w14:paraId="4C69A546" w14:textId="3058677F" w:rsidR="00CD2CAE" w:rsidRPr="00ED4155" w:rsidRDefault="00CD2CAE" w:rsidP="00447729">
      <w:pPr>
        <w:tabs>
          <w:tab w:val="left" w:pos="0"/>
        </w:tabs>
        <w:rPr>
          <w:rFonts w:cs="Arial"/>
          <w:bCs/>
          <w:szCs w:val="24"/>
        </w:rPr>
      </w:pPr>
      <w:r w:rsidRPr="00ED4155">
        <w:rPr>
          <w:rFonts w:cs="Arial"/>
          <w:b/>
          <w:szCs w:val="24"/>
        </w:rPr>
        <w:t xml:space="preserve">Proposal:  </w:t>
      </w:r>
      <w:r w:rsidR="00735598" w:rsidRPr="00ED4155">
        <w:rPr>
          <w:rFonts w:cs="Arial"/>
          <w:bCs/>
          <w:szCs w:val="24"/>
        </w:rPr>
        <w:t xml:space="preserve">2 dwellings and detached garages </w:t>
      </w:r>
    </w:p>
    <w:p w14:paraId="0BF65EFA" w14:textId="04456B74" w:rsidR="00CD2CAE" w:rsidRPr="00ED4155" w:rsidRDefault="00CD2CAE" w:rsidP="00447729">
      <w:pPr>
        <w:tabs>
          <w:tab w:val="left" w:pos="0"/>
        </w:tabs>
        <w:rPr>
          <w:rFonts w:cs="Arial"/>
          <w:bCs/>
          <w:szCs w:val="24"/>
        </w:rPr>
      </w:pPr>
      <w:r w:rsidRPr="00ED4155">
        <w:rPr>
          <w:rFonts w:cs="Arial"/>
          <w:b/>
          <w:szCs w:val="24"/>
        </w:rPr>
        <w:t>Site Location:</w:t>
      </w:r>
      <w:r w:rsidRPr="00ED4155">
        <w:rPr>
          <w:rFonts w:cs="Arial"/>
          <w:bCs/>
          <w:szCs w:val="24"/>
        </w:rPr>
        <w:t xml:space="preserve"> </w:t>
      </w:r>
      <w:r w:rsidR="00735598" w:rsidRPr="00ED4155">
        <w:rPr>
          <w:rFonts w:cs="Arial"/>
          <w:bCs/>
          <w:szCs w:val="24"/>
        </w:rPr>
        <w:t>Land immediately adjacent to and NE of 9 Corrog Lane, Portaferry</w:t>
      </w:r>
    </w:p>
    <w:p w14:paraId="05A6498E" w14:textId="6F2F656A" w:rsidR="00CD2CAE" w:rsidRPr="00ED4155" w:rsidRDefault="00CD2CAE" w:rsidP="00447729">
      <w:pPr>
        <w:rPr>
          <w:rFonts w:cs="Arial"/>
          <w:bCs/>
          <w:szCs w:val="24"/>
        </w:rPr>
      </w:pPr>
      <w:r w:rsidRPr="00ED4155">
        <w:rPr>
          <w:rFonts w:cs="Arial"/>
          <w:b/>
          <w:szCs w:val="24"/>
        </w:rPr>
        <w:t>Recommendation:</w:t>
      </w:r>
      <w:r w:rsidRPr="00ED4155">
        <w:rPr>
          <w:rFonts w:cs="Arial"/>
          <w:bCs/>
          <w:szCs w:val="24"/>
        </w:rPr>
        <w:t xml:space="preserve"> </w:t>
      </w:r>
      <w:r w:rsidR="00735598" w:rsidRPr="00ED4155">
        <w:rPr>
          <w:rFonts w:cs="Arial"/>
          <w:bCs/>
          <w:szCs w:val="24"/>
        </w:rPr>
        <w:t xml:space="preserve">Refusal </w:t>
      </w:r>
    </w:p>
    <w:p w14:paraId="6F70DC91" w14:textId="77777777" w:rsidR="008D56BE" w:rsidRPr="00ED4155" w:rsidRDefault="008D56BE" w:rsidP="00447729">
      <w:pPr>
        <w:ind w:left="720" w:hanging="720"/>
        <w:rPr>
          <w:rFonts w:cs="Arial"/>
          <w:b/>
          <w:bCs/>
          <w:szCs w:val="24"/>
        </w:rPr>
      </w:pPr>
    </w:p>
    <w:p w14:paraId="0C39C8AB" w14:textId="4A62F970" w:rsidR="00071ED0" w:rsidRPr="00ED4155" w:rsidRDefault="00AC6B43" w:rsidP="00447729">
      <w:pPr>
        <w:rPr>
          <w:szCs w:val="24"/>
        </w:rPr>
      </w:pPr>
      <w:r w:rsidRPr="00ED4155">
        <w:rPr>
          <w:rFonts w:cs="Arial"/>
          <w:szCs w:val="24"/>
        </w:rPr>
        <w:t xml:space="preserve">The Head of Planning </w:t>
      </w:r>
      <w:r w:rsidR="00071ED0" w:rsidRPr="00ED4155">
        <w:rPr>
          <w:rFonts w:cs="Arial"/>
          <w:szCs w:val="24"/>
        </w:rPr>
        <w:t xml:space="preserve">(G Kerr) </w:t>
      </w:r>
      <w:r w:rsidRPr="00ED4155">
        <w:rPr>
          <w:rFonts w:cs="Arial"/>
          <w:szCs w:val="24"/>
        </w:rPr>
        <w:t>outlined the detail of the application</w:t>
      </w:r>
      <w:r w:rsidR="00071ED0" w:rsidRPr="00ED4155">
        <w:rPr>
          <w:rFonts w:cs="Arial"/>
          <w:szCs w:val="24"/>
        </w:rPr>
        <w:t xml:space="preserve"> noting </w:t>
      </w:r>
      <w:r w:rsidR="002732B1">
        <w:rPr>
          <w:rFonts w:cs="Arial"/>
          <w:szCs w:val="24"/>
        </w:rPr>
        <w:t>i</w:t>
      </w:r>
      <w:r w:rsidR="00071ED0" w:rsidRPr="00ED4155">
        <w:rPr>
          <w:rFonts w:cs="Arial"/>
          <w:szCs w:val="24"/>
        </w:rPr>
        <w:t xml:space="preserve">t was an outline </w:t>
      </w:r>
      <w:r w:rsidR="00071ED0" w:rsidRPr="00ED4155">
        <w:rPr>
          <w:szCs w:val="24"/>
        </w:rPr>
        <w:t xml:space="preserve">application and it was therefore the principle of development which was being considered with further details to be submitted with any reserved matters application should members overturn the recommendation of refusal. None of the statutory consultees had any objection to the proposal. There was no planning history directly associated with the application site. The site </w:t>
      </w:r>
      <w:r w:rsidR="002732B1">
        <w:rPr>
          <w:szCs w:val="24"/>
        </w:rPr>
        <w:t xml:space="preserve">was </w:t>
      </w:r>
      <w:r w:rsidR="00071ED0" w:rsidRPr="00ED4155">
        <w:rPr>
          <w:szCs w:val="24"/>
        </w:rPr>
        <w:t xml:space="preserve">located in the countryside to the north of Portaferry. The site was also located within the Strangford and Lecale AONB. </w:t>
      </w:r>
    </w:p>
    <w:p w14:paraId="1FD40ABC" w14:textId="77777777" w:rsidR="00071ED0" w:rsidRPr="00ED4155" w:rsidRDefault="00071ED0" w:rsidP="00447729">
      <w:pPr>
        <w:adjustRightInd w:val="0"/>
        <w:jc w:val="both"/>
        <w:rPr>
          <w:szCs w:val="24"/>
        </w:rPr>
      </w:pPr>
    </w:p>
    <w:p w14:paraId="24AC9422" w14:textId="311E62D9" w:rsidR="00071ED0" w:rsidRPr="00ED4155" w:rsidRDefault="00071ED0" w:rsidP="00447729">
      <w:pPr>
        <w:adjustRightInd w:val="0"/>
        <w:rPr>
          <w:szCs w:val="24"/>
        </w:rPr>
      </w:pPr>
      <w:r w:rsidRPr="00ED4155">
        <w:rPr>
          <w:szCs w:val="24"/>
        </w:rPr>
        <w:lastRenderedPageBreak/>
        <w:t>The site was accessed via an access opening to the north-west corner onto Corrag Lane. The site was located over 400m east of Deer Park Road and over 390m south-east of the entrance to Corrog Lane itself. The land within the site was uneven and slope</w:t>
      </w:r>
      <w:r w:rsidR="00977A97" w:rsidRPr="00ED4155">
        <w:rPr>
          <w:szCs w:val="24"/>
        </w:rPr>
        <w:t>d</w:t>
      </w:r>
      <w:r w:rsidRPr="00ED4155">
        <w:rPr>
          <w:szCs w:val="24"/>
        </w:rPr>
        <w:t xml:space="preserve"> upwards in a north-easterly direction with the site on slightly higher level than Corrog Lane.</w:t>
      </w:r>
    </w:p>
    <w:p w14:paraId="39293625" w14:textId="77777777" w:rsidR="00071ED0" w:rsidRPr="00ED4155" w:rsidRDefault="00071ED0" w:rsidP="00447729">
      <w:pPr>
        <w:adjustRightInd w:val="0"/>
        <w:rPr>
          <w:szCs w:val="24"/>
        </w:rPr>
      </w:pPr>
    </w:p>
    <w:p w14:paraId="7D0F08BF" w14:textId="6A99EFB6" w:rsidR="00071ED0" w:rsidRPr="00ED4155" w:rsidRDefault="00071ED0" w:rsidP="00447729">
      <w:pPr>
        <w:adjustRightInd w:val="0"/>
        <w:rPr>
          <w:szCs w:val="24"/>
        </w:rPr>
      </w:pPr>
      <w:r w:rsidRPr="00ED4155">
        <w:rPr>
          <w:szCs w:val="24"/>
        </w:rPr>
        <w:t>To provide context, the Head of Planning took the Committee through pictures of the site and indicative site layout.</w:t>
      </w:r>
    </w:p>
    <w:p w14:paraId="44CF8963" w14:textId="77777777" w:rsidR="00071ED0" w:rsidRPr="00ED4155" w:rsidRDefault="00071ED0" w:rsidP="00447729">
      <w:pPr>
        <w:adjustRightInd w:val="0"/>
        <w:rPr>
          <w:szCs w:val="24"/>
        </w:rPr>
      </w:pPr>
    </w:p>
    <w:p w14:paraId="2D0729CC" w14:textId="2CC9B0D1" w:rsidR="00071ED0" w:rsidRPr="00ED4155" w:rsidRDefault="00071ED0" w:rsidP="00447729">
      <w:pPr>
        <w:adjustRightInd w:val="0"/>
        <w:rPr>
          <w:szCs w:val="24"/>
        </w:rPr>
      </w:pPr>
      <w:r w:rsidRPr="00ED4155">
        <w:rPr>
          <w:szCs w:val="24"/>
        </w:rPr>
        <w:t xml:space="preserve">In respect of the policy consideration for the application, the Head of Planning stated that Policy CTY1 of PPS 21 identified a range of types of development which in principle were considered to be acceptable in the countryside and which would contribute to the aims of sustainable development.  One such type of development </w:t>
      </w:r>
      <w:r w:rsidR="00977A97" w:rsidRPr="00ED4155">
        <w:rPr>
          <w:szCs w:val="24"/>
        </w:rPr>
        <w:t>was</w:t>
      </w:r>
      <w:r w:rsidRPr="00ED4155">
        <w:rPr>
          <w:szCs w:val="24"/>
        </w:rPr>
        <w:t xml:space="preserve"> the development of a small gap site within an otherwise substantial and continuously built-up frontage in accordance with Policy CTY 8. The wording of which ha</w:t>
      </w:r>
      <w:r w:rsidR="00977A97" w:rsidRPr="00ED4155">
        <w:rPr>
          <w:szCs w:val="24"/>
        </w:rPr>
        <w:t>d</w:t>
      </w:r>
      <w:r w:rsidRPr="00ED4155">
        <w:rPr>
          <w:szCs w:val="24"/>
        </w:rPr>
        <w:t xml:space="preserve"> been set out on the slide for the benefit of </w:t>
      </w:r>
      <w:r w:rsidR="002732B1">
        <w:rPr>
          <w:szCs w:val="24"/>
        </w:rPr>
        <w:t>M</w:t>
      </w:r>
      <w:r w:rsidRPr="00ED4155">
        <w:rPr>
          <w:szCs w:val="24"/>
        </w:rPr>
        <w:t xml:space="preserve">embers. </w:t>
      </w:r>
      <w:r w:rsidR="002732B1">
        <w:rPr>
          <w:szCs w:val="24"/>
        </w:rPr>
        <w:t xml:space="preserve"> </w:t>
      </w:r>
      <w:r w:rsidRPr="00ED4155">
        <w:rPr>
          <w:szCs w:val="24"/>
        </w:rPr>
        <w:t>Policy CTY8 related to the issue of ribbon development in the countryside. It state</w:t>
      </w:r>
      <w:r w:rsidR="00977A97" w:rsidRPr="00ED4155">
        <w:rPr>
          <w:szCs w:val="24"/>
        </w:rPr>
        <w:t>d</w:t>
      </w:r>
      <w:r w:rsidRPr="00ED4155">
        <w:rPr>
          <w:szCs w:val="24"/>
        </w:rPr>
        <w:t xml:space="preserve"> that planning permission </w:t>
      </w:r>
      <w:r w:rsidR="00977A97" w:rsidRPr="00ED4155">
        <w:rPr>
          <w:szCs w:val="24"/>
        </w:rPr>
        <w:t>would</w:t>
      </w:r>
      <w:r w:rsidRPr="00ED4155">
        <w:rPr>
          <w:szCs w:val="24"/>
        </w:rPr>
        <w:t xml:space="preserve"> be refused for a building which create</w:t>
      </w:r>
      <w:r w:rsidR="00977A97" w:rsidRPr="00ED4155">
        <w:rPr>
          <w:szCs w:val="24"/>
        </w:rPr>
        <w:t>d</w:t>
      </w:r>
      <w:r w:rsidRPr="00ED4155">
        <w:rPr>
          <w:szCs w:val="24"/>
        </w:rPr>
        <w:t xml:space="preserve"> or add</w:t>
      </w:r>
      <w:r w:rsidR="00977A97" w:rsidRPr="00ED4155">
        <w:rPr>
          <w:szCs w:val="24"/>
        </w:rPr>
        <w:t>ed</w:t>
      </w:r>
      <w:r w:rsidRPr="00ED4155">
        <w:rPr>
          <w:szCs w:val="24"/>
        </w:rPr>
        <w:t xml:space="preserve"> to a ribbon of development. </w:t>
      </w:r>
    </w:p>
    <w:p w14:paraId="06DB433E" w14:textId="77777777" w:rsidR="00071ED0" w:rsidRPr="00ED4155" w:rsidRDefault="00071ED0" w:rsidP="00447729">
      <w:pPr>
        <w:adjustRightInd w:val="0"/>
        <w:rPr>
          <w:szCs w:val="24"/>
        </w:rPr>
      </w:pPr>
    </w:p>
    <w:p w14:paraId="24AF439E" w14:textId="5995736E" w:rsidR="00071ED0" w:rsidRPr="00ED4155" w:rsidRDefault="00071ED0" w:rsidP="00447729">
      <w:pPr>
        <w:adjustRightInd w:val="0"/>
        <w:rPr>
          <w:szCs w:val="24"/>
        </w:rPr>
      </w:pPr>
      <w:r w:rsidRPr="00ED4155">
        <w:rPr>
          <w:szCs w:val="24"/>
        </w:rPr>
        <w:t>The policy state</w:t>
      </w:r>
      <w:r w:rsidR="00977A97" w:rsidRPr="00ED4155">
        <w:rPr>
          <w:szCs w:val="24"/>
        </w:rPr>
        <w:t>d</w:t>
      </w:r>
      <w:r w:rsidRPr="00ED4155">
        <w:rPr>
          <w:szCs w:val="24"/>
        </w:rPr>
        <w:t xml:space="preserve"> that an exception w</w:t>
      </w:r>
      <w:r w:rsidR="00977A97" w:rsidRPr="00ED4155">
        <w:rPr>
          <w:szCs w:val="24"/>
        </w:rPr>
        <w:t>ould</w:t>
      </w:r>
      <w:r w:rsidRPr="00ED4155">
        <w:rPr>
          <w:szCs w:val="24"/>
        </w:rPr>
        <w:t xml:space="preserve"> be permitted for the development of a small gap site (sufficient only to accommodate up to a maximum of 2 houses) within an otherwise substantial and continuously built-up frontage, provided th</w:t>
      </w:r>
      <w:r w:rsidR="00977A97" w:rsidRPr="00ED4155">
        <w:rPr>
          <w:szCs w:val="24"/>
        </w:rPr>
        <w:t>o</w:t>
      </w:r>
      <w:r w:rsidRPr="00ED4155">
        <w:rPr>
          <w:szCs w:val="24"/>
        </w:rPr>
        <w:t>se respect</w:t>
      </w:r>
      <w:r w:rsidR="00977A97" w:rsidRPr="00ED4155">
        <w:rPr>
          <w:szCs w:val="24"/>
        </w:rPr>
        <w:t>ed</w:t>
      </w:r>
      <w:r w:rsidRPr="00ED4155">
        <w:rPr>
          <w:szCs w:val="24"/>
        </w:rPr>
        <w:t xml:space="preserve"> the existing development pattern along the frontage in terms of size, scale, siting and plot size and met other planning and environmental requirements. </w:t>
      </w:r>
    </w:p>
    <w:p w14:paraId="3CEB65F6" w14:textId="2BAB1A1D" w:rsidR="00071ED0" w:rsidRPr="00ED4155" w:rsidRDefault="00071ED0" w:rsidP="00447729">
      <w:pPr>
        <w:adjustRightInd w:val="0"/>
        <w:rPr>
          <w:szCs w:val="24"/>
        </w:rPr>
      </w:pPr>
      <w:r w:rsidRPr="00ED4155">
        <w:rPr>
          <w:szCs w:val="24"/>
        </w:rPr>
        <w:t>For the purpose of th</w:t>
      </w:r>
      <w:r w:rsidR="00D44FBF">
        <w:rPr>
          <w:szCs w:val="24"/>
        </w:rPr>
        <w:t>e</w:t>
      </w:r>
      <w:r w:rsidRPr="00ED4155">
        <w:rPr>
          <w:szCs w:val="24"/>
        </w:rPr>
        <w:t xml:space="preserve"> policy the definition of a substantial and built-up frontage include</w:t>
      </w:r>
      <w:r w:rsidR="00977A97" w:rsidRPr="00ED4155">
        <w:rPr>
          <w:szCs w:val="24"/>
        </w:rPr>
        <w:t>d</w:t>
      </w:r>
      <w:r w:rsidRPr="00ED4155">
        <w:rPr>
          <w:szCs w:val="24"/>
        </w:rPr>
        <w:t xml:space="preserve"> a line of 3 or more buildings along a road frontage without accompanying development to the rear. </w:t>
      </w:r>
      <w:r w:rsidR="00977A97" w:rsidRPr="00ED4155">
        <w:rPr>
          <w:szCs w:val="24"/>
        </w:rPr>
        <w:t xml:space="preserve"> </w:t>
      </w:r>
      <w:r w:rsidRPr="00ED4155">
        <w:rPr>
          <w:szCs w:val="24"/>
        </w:rPr>
        <w:t xml:space="preserve">Members should note that it </w:t>
      </w:r>
      <w:r w:rsidR="00977A97" w:rsidRPr="00ED4155">
        <w:rPr>
          <w:szCs w:val="24"/>
        </w:rPr>
        <w:t>was</w:t>
      </w:r>
      <w:r w:rsidRPr="00ED4155">
        <w:rPr>
          <w:szCs w:val="24"/>
        </w:rPr>
        <w:t xml:space="preserve"> the gap between buildings rather than the application site that should be considered.</w:t>
      </w:r>
    </w:p>
    <w:p w14:paraId="2DB36D9A" w14:textId="77777777" w:rsidR="00071ED0" w:rsidRPr="00ED4155" w:rsidRDefault="00071ED0" w:rsidP="00447729">
      <w:pPr>
        <w:adjustRightInd w:val="0"/>
        <w:rPr>
          <w:szCs w:val="24"/>
        </w:rPr>
      </w:pPr>
    </w:p>
    <w:p w14:paraId="0B59A734" w14:textId="7BE30FFD" w:rsidR="00071ED0" w:rsidRPr="00ED4155" w:rsidRDefault="00977A97" w:rsidP="00447729">
      <w:pPr>
        <w:adjustRightInd w:val="0"/>
        <w:rPr>
          <w:szCs w:val="24"/>
        </w:rPr>
      </w:pPr>
      <w:r w:rsidRPr="00ED4155">
        <w:rPr>
          <w:szCs w:val="24"/>
        </w:rPr>
        <w:t xml:space="preserve">Whilst referring to the visuals, the </w:t>
      </w:r>
      <w:r w:rsidR="00D44FBF">
        <w:rPr>
          <w:szCs w:val="24"/>
        </w:rPr>
        <w:t>H</w:t>
      </w:r>
      <w:r w:rsidRPr="00ED4155">
        <w:rPr>
          <w:szCs w:val="24"/>
        </w:rPr>
        <w:t xml:space="preserve">ead of Planning highlighted along the </w:t>
      </w:r>
      <w:r w:rsidR="00071ED0" w:rsidRPr="00ED4155">
        <w:rPr>
          <w:szCs w:val="24"/>
        </w:rPr>
        <w:t xml:space="preserve">road frontage, </w:t>
      </w:r>
      <w:r w:rsidRPr="00ED4155">
        <w:rPr>
          <w:szCs w:val="24"/>
        </w:rPr>
        <w:t>were there were</w:t>
      </w:r>
      <w:r w:rsidR="00071ED0" w:rsidRPr="00ED4155">
        <w:rPr>
          <w:szCs w:val="24"/>
        </w:rPr>
        <w:t xml:space="preserve"> two dwellings, Nos. 7 and 9, each with detached garages located to the sides of the dwellings. </w:t>
      </w:r>
      <w:r w:rsidRPr="00ED4155">
        <w:rPr>
          <w:szCs w:val="24"/>
        </w:rPr>
        <w:t xml:space="preserve"> The Head of Planning stated that she was </w:t>
      </w:r>
      <w:r w:rsidR="00071ED0" w:rsidRPr="00ED4155">
        <w:rPr>
          <w:szCs w:val="24"/>
        </w:rPr>
        <w:t>satisfied that th</w:t>
      </w:r>
      <w:r w:rsidRPr="00ED4155">
        <w:rPr>
          <w:szCs w:val="24"/>
        </w:rPr>
        <w:t>o</w:t>
      </w:r>
      <w:r w:rsidR="00071ED0" w:rsidRPr="00ED4155">
        <w:rPr>
          <w:szCs w:val="24"/>
        </w:rPr>
        <w:t>se dwellings and their garages ha</w:t>
      </w:r>
      <w:r w:rsidRPr="00ED4155">
        <w:rPr>
          <w:szCs w:val="24"/>
        </w:rPr>
        <w:t>d</w:t>
      </w:r>
      <w:r w:rsidR="00071ED0" w:rsidRPr="00ED4155">
        <w:rPr>
          <w:szCs w:val="24"/>
        </w:rPr>
        <w:t xml:space="preserve"> direct frontage to Corrog Lane. Despite the outbuilding not having a frontage to the road, the two dwellings at Nos. 7 and 9 and their associated garages still constitute</w:t>
      </w:r>
      <w:r w:rsidRPr="00ED4155">
        <w:rPr>
          <w:szCs w:val="24"/>
        </w:rPr>
        <w:t>d</w:t>
      </w:r>
      <w:r w:rsidR="00071ED0" w:rsidRPr="00ED4155">
        <w:rPr>
          <w:szCs w:val="24"/>
        </w:rPr>
        <w:t xml:space="preserve"> 4 buildings with a frontage to the road fulfilling the policy requirement for a line of 3 or more buildings along the road frontage.</w:t>
      </w:r>
      <w:r w:rsidRPr="00ED4155">
        <w:rPr>
          <w:szCs w:val="24"/>
        </w:rPr>
        <w:t xml:space="preserve"> </w:t>
      </w:r>
      <w:r w:rsidR="00071ED0" w:rsidRPr="00ED4155">
        <w:rPr>
          <w:szCs w:val="24"/>
        </w:rPr>
        <w:t xml:space="preserve">Members should note that it </w:t>
      </w:r>
      <w:r w:rsidRPr="00ED4155">
        <w:rPr>
          <w:szCs w:val="24"/>
        </w:rPr>
        <w:t>was</w:t>
      </w:r>
      <w:r w:rsidR="00071ED0" w:rsidRPr="00ED4155">
        <w:rPr>
          <w:szCs w:val="24"/>
        </w:rPr>
        <w:t xml:space="preserve"> the gap between buildings rather than the application site that should be considered.</w:t>
      </w:r>
    </w:p>
    <w:p w14:paraId="097030CA" w14:textId="77777777" w:rsidR="00071ED0" w:rsidRPr="00ED4155" w:rsidRDefault="00071ED0" w:rsidP="00447729">
      <w:pPr>
        <w:adjustRightInd w:val="0"/>
        <w:rPr>
          <w:szCs w:val="24"/>
        </w:rPr>
      </w:pPr>
    </w:p>
    <w:p w14:paraId="740328EA" w14:textId="50E95399" w:rsidR="00071ED0" w:rsidRPr="00ED4155" w:rsidRDefault="00071ED0" w:rsidP="00447729">
      <w:pPr>
        <w:tabs>
          <w:tab w:val="left" w:pos="0"/>
        </w:tabs>
        <w:rPr>
          <w:szCs w:val="24"/>
        </w:rPr>
      </w:pPr>
      <w:r w:rsidRPr="00ED4155">
        <w:rPr>
          <w:szCs w:val="24"/>
        </w:rPr>
        <w:t>CTY 8 and Building on Tradition guidance state</w:t>
      </w:r>
      <w:r w:rsidR="00977A97" w:rsidRPr="00ED4155">
        <w:rPr>
          <w:szCs w:val="24"/>
        </w:rPr>
        <w:t>d</w:t>
      </w:r>
      <w:r w:rsidRPr="00ED4155">
        <w:rPr>
          <w:szCs w:val="24"/>
        </w:rPr>
        <w:t xml:space="preserve"> that gap sites within a continuous built-up frontage exceeding the local average plot width may be considered to constitute an important visual break and </w:t>
      </w:r>
      <w:r w:rsidR="00977A97" w:rsidRPr="00ED4155">
        <w:rPr>
          <w:szCs w:val="24"/>
        </w:rPr>
        <w:t xml:space="preserve">could be seen </w:t>
      </w:r>
      <w:r w:rsidRPr="00ED4155">
        <w:rPr>
          <w:szCs w:val="24"/>
        </w:rPr>
        <w:t>from the aerial view of the site how th</w:t>
      </w:r>
      <w:r w:rsidR="00977A97" w:rsidRPr="00ED4155">
        <w:rPr>
          <w:szCs w:val="24"/>
        </w:rPr>
        <w:t xml:space="preserve">at was </w:t>
      </w:r>
      <w:r w:rsidRPr="00ED4155">
        <w:rPr>
          <w:szCs w:val="24"/>
        </w:rPr>
        <w:t>the case.</w:t>
      </w:r>
      <w:r w:rsidR="00977A97" w:rsidRPr="00ED4155">
        <w:rPr>
          <w:szCs w:val="24"/>
        </w:rPr>
        <w:t xml:space="preserve"> </w:t>
      </w:r>
      <w:r w:rsidRPr="00ED4155">
        <w:rPr>
          <w:szCs w:val="24"/>
        </w:rPr>
        <w:t>Many frontages in the countryside ha</w:t>
      </w:r>
      <w:r w:rsidR="00977A97" w:rsidRPr="00ED4155">
        <w:rPr>
          <w:szCs w:val="24"/>
        </w:rPr>
        <w:t>d</w:t>
      </w:r>
      <w:r w:rsidRPr="00ED4155">
        <w:rPr>
          <w:szCs w:val="24"/>
        </w:rPr>
        <w:t xml:space="preserve"> gaps between houses that provide</w:t>
      </w:r>
      <w:r w:rsidR="00D44FBF">
        <w:rPr>
          <w:szCs w:val="24"/>
        </w:rPr>
        <w:t>d</w:t>
      </w:r>
      <w:r w:rsidRPr="00ED4155">
        <w:rPr>
          <w:szCs w:val="24"/>
        </w:rPr>
        <w:t xml:space="preserve"> relief and visual breaks in the developed appearance of the locality that help maintain</w:t>
      </w:r>
      <w:r w:rsidR="00977A97" w:rsidRPr="00ED4155">
        <w:rPr>
          <w:szCs w:val="24"/>
        </w:rPr>
        <w:t>ed</w:t>
      </w:r>
      <w:r w:rsidRPr="00ED4155">
        <w:rPr>
          <w:szCs w:val="24"/>
        </w:rPr>
        <w:t xml:space="preserve"> rural character.</w:t>
      </w:r>
      <w:r w:rsidR="00977A97" w:rsidRPr="00ED4155">
        <w:rPr>
          <w:szCs w:val="24"/>
        </w:rPr>
        <w:t xml:space="preserve"> </w:t>
      </w:r>
      <w:r w:rsidRPr="00ED4155">
        <w:rPr>
          <w:szCs w:val="24"/>
        </w:rPr>
        <w:t>The infilling of th</w:t>
      </w:r>
      <w:r w:rsidR="00977A97" w:rsidRPr="00ED4155">
        <w:rPr>
          <w:szCs w:val="24"/>
        </w:rPr>
        <w:t>o</w:t>
      </w:r>
      <w:r w:rsidRPr="00ED4155">
        <w:rPr>
          <w:szCs w:val="24"/>
        </w:rPr>
        <w:t xml:space="preserve">se gaps </w:t>
      </w:r>
      <w:r w:rsidR="00977A97" w:rsidRPr="00ED4155">
        <w:rPr>
          <w:szCs w:val="24"/>
        </w:rPr>
        <w:t>would</w:t>
      </w:r>
      <w:r w:rsidRPr="00ED4155">
        <w:rPr>
          <w:szCs w:val="24"/>
        </w:rPr>
        <w:t xml:space="preserve"> not be permitted except where it comprise</w:t>
      </w:r>
      <w:r w:rsidR="00977A97" w:rsidRPr="00ED4155">
        <w:rPr>
          <w:szCs w:val="24"/>
        </w:rPr>
        <w:t>d</w:t>
      </w:r>
      <w:r w:rsidRPr="00ED4155">
        <w:rPr>
          <w:szCs w:val="24"/>
        </w:rPr>
        <w:t xml:space="preserve"> the development of a small gap within an otherwise substantial and continuously built-up frontage. </w:t>
      </w:r>
    </w:p>
    <w:p w14:paraId="38458175" w14:textId="77777777" w:rsidR="00071ED0" w:rsidRPr="00ED4155" w:rsidRDefault="00071ED0" w:rsidP="00447729">
      <w:pPr>
        <w:adjustRightInd w:val="0"/>
        <w:jc w:val="both"/>
        <w:rPr>
          <w:szCs w:val="24"/>
        </w:rPr>
      </w:pPr>
    </w:p>
    <w:p w14:paraId="02BAC59B" w14:textId="60E19F10" w:rsidR="00071ED0" w:rsidRPr="00ED4155" w:rsidRDefault="00071ED0" w:rsidP="00447729">
      <w:pPr>
        <w:pStyle w:val="ListParagraph"/>
        <w:ind w:left="0"/>
        <w:rPr>
          <w:rFonts w:ascii="Arial" w:hAnsi="Arial" w:cs="Arial"/>
          <w:sz w:val="24"/>
          <w:szCs w:val="24"/>
        </w:rPr>
      </w:pPr>
      <w:r w:rsidRPr="00ED4155">
        <w:rPr>
          <w:rFonts w:ascii="Arial" w:hAnsi="Arial" w:cs="Arial"/>
          <w:sz w:val="24"/>
          <w:szCs w:val="24"/>
        </w:rPr>
        <w:lastRenderedPageBreak/>
        <w:t>In order to assess whether or not the site constitute</w:t>
      </w:r>
      <w:r w:rsidR="00D44FBF">
        <w:rPr>
          <w:rFonts w:ascii="Arial" w:hAnsi="Arial" w:cs="Arial"/>
          <w:sz w:val="24"/>
          <w:szCs w:val="24"/>
        </w:rPr>
        <w:t>d</w:t>
      </w:r>
      <w:r w:rsidRPr="00ED4155">
        <w:rPr>
          <w:rFonts w:ascii="Arial" w:hAnsi="Arial" w:cs="Arial"/>
          <w:sz w:val="24"/>
          <w:szCs w:val="24"/>
        </w:rPr>
        <w:t xml:space="preserve"> an important visual break, a visual assessment from critical public viewpoints within the surrounding landscape must be carried out.</w:t>
      </w:r>
      <w:r w:rsidR="00977A97" w:rsidRPr="00ED4155">
        <w:rPr>
          <w:rFonts w:ascii="Arial" w:hAnsi="Arial" w:cs="Arial"/>
          <w:sz w:val="24"/>
          <w:szCs w:val="24"/>
        </w:rPr>
        <w:t xml:space="preserve"> </w:t>
      </w:r>
      <w:r w:rsidRPr="00ED4155">
        <w:rPr>
          <w:rFonts w:ascii="Arial" w:hAnsi="Arial" w:cs="Arial"/>
          <w:sz w:val="24"/>
          <w:szCs w:val="24"/>
        </w:rPr>
        <w:t xml:space="preserve">The gap between the existing buildings </w:t>
      </w:r>
      <w:r w:rsidR="00977A97" w:rsidRPr="00ED4155">
        <w:rPr>
          <w:rFonts w:ascii="Arial" w:hAnsi="Arial" w:cs="Arial"/>
          <w:sz w:val="24"/>
          <w:szCs w:val="24"/>
        </w:rPr>
        <w:t>was</w:t>
      </w:r>
      <w:r w:rsidRPr="00ED4155">
        <w:rPr>
          <w:rFonts w:ascii="Arial" w:hAnsi="Arial" w:cs="Arial"/>
          <w:sz w:val="24"/>
          <w:szCs w:val="24"/>
        </w:rPr>
        <w:t xml:space="preserve"> perceived from two main public viewpoints; from Corrog Lane itself and from the nearby Deerpark Road to the south. </w:t>
      </w:r>
      <w:r w:rsidR="00916F59" w:rsidRPr="00ED4155">
        <w:rPr>
          <w:rFonts w:ascii="Arial" w:hAnsi="Arial" w:cs="Arial"/>
          <w:sz w:val="24"/>
          <w:szCs w:val="24"/>
        </w:rPr>
        <w:t xml:space="preserve"> </w:t>
      </w:r>
      <w:r w:rsidRPr="00ED4155">
        <w:rPr>
          <w:rFonts w:ascii="Arial" w:hAnsi="Arial" w:cs="Arial"/>
          <w:sz w:val="24"/>
          <w:szCs w:val="24"/>
        </w:rPr>
        <w:t xml:space="preserve">From Corrog Lane, it </w:t>
      </w:r>
      <w:r w:rsidR="00916F59" w:rsidRPr="00ED4155">
        <w:rPr>
          <w:rFonts w:ascii="Arial" w:hAnsi="Arial" w:cs="Arial"/>
          <w:sz w:val="24"/>
          <w:szCs w:val="24"/>
        </w:rPr>
        <w:t>was</w:t>
      </w:r>
      <w:r w:rsidRPr="00ED4155">
        <w:rPr>
          <w:rFonts w:ascii="Arial" w:hAnsi="Arial" w:cs="Arial"/>
          <w:sz w:val="24"/>
          <w:szCs w:val="24"/>
        </w:rPr>
        <w:t xml:space="preserve"> considered that the gap form</w:t>
      </w:r>
      <w:r w:rsidR="00916F59" w:rsidRPr="00ED4155">
        <w:rPr>
          <w:rFonts w:ascii="Arial" w:hAnsi="Arial" w:cs="Arial"/>
          <w:sz w:val="24"/>
          <w:szCs w:val="24"/>
        </w:rPr>
        <w:t>ed</w:t>
      </w:r>
      <w:r w:rsidRPr="00ED4155">
        <w:rPr>
          <w:rFonts w:ascii="Arial" w:hAnsi="Arial" w:cs="Arial"/>
          <w:sz w:val="24"/>
          <w:szCs w:val="24"/>
        </w:rPr>
        <w:t xml:space="preserve"> an important visual break between the existing development at Nos. 7 and Nos. 9</w:t>
      </w:r>
      <w:r w:rsidR="00916F59" w:rsidRPr="00ED4155">
        <w:rPr>
          <w:rFonts w:ascii="Arial" w:hAnsi="Arial" w:cs="Arial"/>
          <w:sz w:val="24"/>
          <w:szCs w:val="24"/>
        </w:rPr>
        <w:t xml:space="preserve">. </w:t>
      </w:r>
      <w:r w:rsidRPr="00ED4155">
        <w:rPr>
          <w:rFonts w:ascii="Arial" w:hAnsi="Arial" w:cs="Arial"/>
          <w:sz w:val="24"/>
          <w:szCs w:val="24"/>
        </w:rPr>
        <w:t>The site ha</w:t>
      </w:r>
      <w:r w:rsidR="00D44FBF">
        <w:rPr>
          <w:rFonts w:ascii="Arial" w:hAnsi="Arial" w:cs="Arial"/>
          <w:sz w:val="24"/>
          <w:szCs w:val="24"/>
        </w:rPr>
        <w:t>d</w:t>
      </w:r>
      <w:r w:rsidRPr="00ED4155">
        <w:rPr>
          <w:rFonts w:ascii="Arial" w:hAnsi="Arial" w:cs="Arial"/>
          <w:sz w:val="24"/>
          <w:szCs w:val="24"/>
        </w:rPr>
        <w:t xml:space="preserve"> a mature road frontage hedge with large areas of gorse scrub within the site itself and th</w:t>
      </w:r>
      <w:r w:rsidR="00D44FBF">
        <w:rPr>
          <w:rFonts w:ascii="Arial" w:hAnsi="Arial" w:cs="Arial"/>
          <w:sz w:val="24"/>
          <w:szCs w:val="24"/>
        </w:rPr>
        <w:t>o</w:t>
      </w:r>
      <w:r w:rsidRPr="00ED4155">
        <w:rPr>
          <w:rFonts w:ascii="Arial" w:hAnsi="Arial" w:cs="Arial"/>
          <w:sz w:val="24"/>
          <w:szCs w:val="24"/>
        </w:rPr>
        <w:t>se contribute</w:t>
      </w:r>
      <w:r w:rsidR="00D44FBF">
        <w:rPr>
          <w:rFonts w:ascii="Arial" w:hAnsi="Arial" w:cs="Arial"/>
          <w:sz w:val="24"/>
          <w:szCs w:val="24"/>
        </w:rPr>
        <w:t>d</w:t>
      </w:r>
      <w:r w:rsidRPr="00ED4155">
        <w:rPr>
          <w:rFonts w:ascii="Arial" w:hAnsi="Arial" w:cs="Arial"/>
          <w:sz w:val="24"/>
          <w:szCs w:val="24"/>
        </w:rPr>
        <w:t xml:space="preserve"> to the visual relief between the two dwellings.</w:t>
      </w:r>
      <w:r w:rsidR="00916F59" w:rsidRPr="00ED4155">
        <w:rPr>
          <w:rFonts w:cs="Arial"/>
          <w:szCs w:val="24"/>
        </w:rPr>
        <w:t xml:space="preserve"> </w:t>
      </w:r>
      <w:r w:rsidRPr="00ED4155">
        <w:rPr>
          <w:rFonts w:ascii="Arial" w:hAnsi="Arial" w:cs="Arial"/>
          <w:sz w:val="24"/>
          <w:szCs w:val="24"/>
        </w:rPr>
        <w:t>The development of two dwellings on the site would mean th</w:t>
      </w:r>
      <w:r w:rsidR="00D44FBF">
        <w:rPr>
          <w:rFonts w:ascii="Arial" w:hAnsi="Arial" w:cs="Arial"/>
          <w:sz w:val="24"/>
          <w:szCs w:val="24"/>
        </w:rPr>
        <w:t>e</w:t>
      </w:r>
      <w:r w:rsidRPr="00ED4155">
        <w:rPr>
          <w:rFonts w:ascii="Arial" w:hAnsi="Arial" w:cs="Arial"/>
          <w:sz w:val="24"/>
          <w:szCs w:val="24"/>
        </w:rPr>
        <w:t xml:space="preserve"> existing visual break would be removed.</w:t>
      </w:r>
    </w:p>
    <w:p w14:paraId="523B7844" w14:textId="77777777" w:rsidR="00071ED0" w:rsidRPr="00ED4155" w:rsidRDefault="00071ED0" w:rsidP="00447729">
      <w:pPr>
        <w:adjustRightInd w:val="0"/>
        <w:rPr>
          <w:rFonts w:cs="Arial"/>
          <w:szCs w:val="24"/>
        </w:rPr>
      </w:pPr>
    </w:p>
    <w:p w14:paraId="3EED627A" w14:textId="504CBCDC" w:rsidR="00071ED0" w:rsidRPr="00ED4155" w:rsidRDefault="00071ED0" w:rsidP="00447729">
      <w:pPr>
        <w:adjustRightInd w:val="0"/>
        <w:rPr>
          <w:rFonts w:cs="Arial"/>
          <w:szCs w:val="24"/>
        </w:rPr>
      </w:pPr>
      <w:r w:rsidRPr="00ED4155">
        <w:rPr>
          <w:rFonts w:cs="Arial"/>
          <w:szCs w:val="24"/>
        </w:rPr>
        <w:t>With regards to vegetation the proposed development would require removal of most if not all of the hedge and scrub along the front of the application site</w:t>
      </w:r>
      <w:r w:rsidR="00916F59" w:rsidRPr="00ED4155">
        <w:rPr>
          <w:rFonts w:cs="Arial"/>
          <w:szCs w:val="24"/>
        </w:rPr>
        <w:t xml:space="preserve">. </w:t>
      </w:r>
      <w:r w:rsidRPr="00ED4155">
        <w:rPr>
          <w:rFonts w:cs="Arial"/>
          <w:szCs w:val="24"/>
        </w:rPr>
        <w:t xml:space="preserve">It </w:t>
      </w:r>
      <w:r w:rsidR="00916F59" w:rsidRPr="00ED4155">
        <w:rPr>
          <w:rFonts w:cs="Arial"/>
          <w:szCs w:val="24"/>
        </w:rPr>
        <w:t xml:space="preserve">was </w:t>
      </w:r>
      <w:r w:rsidRPr="00ED4155">
        <w:rPr>
          <w:rFonts w:cs="Arial"/>
          <w:szCs w:val="24"/>
        </w:rPr>
        <w:t>the professional planning opinion that the proposed development would create a continuous ribbon of development along th</w:t>
      </w:r>
      <w:r w:rsidR="00D44FBF">
        <w:rPr>
          <w:rFonts w:cs="Arial"/>
          <w:szCs w:val="24"/>
        </w:rPr>
        <w:t>at</w:t>
      </w:r>
      <w:r w:rsidRPr="00ED4155">
        <w:rPr>
          <w:rFonts w:cs="Arial"/>
          <w:szCs w:val="24"/>
        </w:rPr>
        <w:t xml:space="preserve"> side of Corrog Lane.</w:t>
      </w:r>
      <w:r w:rsidR="00916F59" w:rsidRPr="00ED4155">
        <w:rPr>
          <w:rFonts w:cs="Arial"/>
          <w:szCs w:val="24"/>
        </w:rPr>
        <w:t xml:space="preserve"> </w:t>
      </w:r>
      <w:r w:rsidRPr="00ED4155">
        <w:rPr>
          <w:szCs w:val="24"/>
        </w:rPr>
        <w:t xml:space="preserve">In addition, as the site </w:t>
      </w:r>
      <w:r w:rsidR="00916F59" w:rsidRPr="00ED4155">
        <w:rPr>
          <w:szCs w:val="24"/>
        </w:rPr>
        <w:t>was</w:t>
      </w:r>
      <w:r w:rsidRPr="00ED4155">
        <w:rPr>
          <w:szCs w:val="24"/>
        </w:rPr>
        <w:t xml:space="preserve"> elevated above the </w:t>
      </w:r>
      <w:r w:rsidR="00D44FBF">
        <w:rPr>
          <w:szCs w:val="24"/>
        </w:rPr>
        <w:t>l</w:t>
      </w:r>
      <w:r w:rsidRPr="00ED4155">
        <w:rPr>
          <w:szCs w:val="24"/>
        </w:rPr>
        <w:t xml:space="preserve">ane, the dwellings would have a finished floor level approximately 2m above the </w:t>
      </w:r>
      <w:r w:rsidR="00D44FBF">
        <w:rPr>
          <w:szCs w:val="24"/>
        </w:rPr>
        <w:t>l</w:t>
      </w:r>
      <w:r w:rsidRPr="00ED4155">
        <w:rPr>
          <w:szCs w:val="24"/>
        </w:rPr>
        <w:t>ane and would therefore be highly visible with no real screening or means of integration.</w:t>
      </w:r>
    </w:p>
    <w:p w14:paraId="6BAF6AAD" w14:textId="77777777" w:rsidR="00071ED0" w:rsidRPr="00ED4155" w:rsidRDefault="00071ED0" w:rsidP="00447729">
      <w:pPr>
        <w:adjustRightInd w:val="0"/>
        <w:rPr>
          <w:b/>
          <w:bCs/>
          <w:szCs w:val="24"/>
        </w:rPr>
      </w:pPr>
    </w:p>
    <w:p w14:paraId="2CA1FA4D" w14:textId="62B2EEC0" w:rsidR="00071ED0" w:rsidRPr="00ED4155" w:rsidRDefault="00071ED0" w:rsidP="00447729">
      <w:pPr>
        <w:adjustRightInd w:val="0"/>
        <w:rPr>
          <w:szCs w:val="24"/>
        </w:rPr>
      </w:pPr>
      <w:r w:rsidRPr="00ED4155">
        <w:rPr>
          <w:szCs w:val="24"/>
        </w:rPr>
        <w:t xml:space="preserve">When travelling along Deerpark Road, the site </w:t>
      </w:r>
      <w:r w:rsidR="00916F59" w:rsidRPr="00ED4155">
        <w:rPr>
          <w:szCs w:val="24"/>
        </w:rPr>
        <w:t>was</w:t>
      </w:r>
      <w:r w:rsidRPr="00ED4155">
        <w:rPr>
          <w:szCs w:val="24"/>
        </w:rPr>
        <w:t xml:space="preserve"> visible in the landscape over a distance of approximately 520m from 5a Deerpark Road to the wastewater treatment works.</w:t>
      </w:r>
      <w:r w:rsidR="00916F59" w:rsidRPr="00ED4155">
        <w:rPr>
          <w:szCs w:val="24"/>
        </w:rPr>
        <w:t xml:space="preserve"> </w:t>
      </w:r>
      <w:r w:rsidRPr="00ED4155">
        <w:rPr>
          <w:szCs w:val="24"/>
        </w:rPr>
        <w:t>The site occupie</w:t>
      </w:r>
      <w:r w:rsidR="00916F59" w:rsidRPr="00ED4155">
        <w:rPr>
          <w:szCs w:val="24"/>
        </w:rPr>
        <w:t>d</w:t>
      </w:r>
      <w:r w:rsidRPr="00ED4155">
        <w:rPr>
          <w:szCs w:val="24"/>
        </w:rPr>
        <w:t xml:space="preserve"> a prominent location in the landscape.  The thick gorse on the site </w:t>
      </w:r>
      <w:r w:rsidR="00916F59" w:rsidRPr="00ED4155">
        <w:rPr>
          <w:szCs w:val="24"/>
        </w:rPr>
        <w:t>could</w:t>
      </w:r>
      <w:r w:rsidRPr="00ED4155">
        <w:rPr>
          <w:szCs w:val="24"/>
        </w:rPr>
        <w:t xml:space="preserve"> be seen and the extent of the gap provide</w:t>
      </w:r>
      <w:r w:rsidR="00D44FBF">
        <w:rPr>
          <w:szCs w:val="24"/>
        </w:rPr>
        <w:t>d</w:t>
      </w:r>
      <w:r w:rsidRPr="00ED4155">
        <w:rPr>
          <w:szCs w:val="24"/>
        </w:rPr>
        <w:t xml:space="preserve"> visual relief between the two existing dwellings from this view within the wider landscape setting. </w:t>
      </w:r>
      <w:r w:rsidR="00916F59" w:rsidRPr="00ED4155">
        <w:rPr>
          <w:szCs w:val="24"/>
        </w:rPr>
        <w:t xml:space="preserve"> </w:t>
      </w:r>
      <w:r w:rsidRPr="00ED4155">
        <w:rPr>
          <w:szCs w:val="24"/>
        </w:rPr>
        <w:t>Two dwellings on th</w:t>
      </w:r>
      <w:r w:rsidR="00D44FBF">
        <w:rPr>
          <w:szCs w:val="24"/>
        </w:rPr>
        <w:t>e</w:t>
      </w:r>
      <w:r w:rsidRPr="00ED4155">
        <w:rPr>
          <w:szCs w:val="24"/>
        </w:rPr>
        <w:t xml:space="preserve"> site </w:t>
      </w:r>
      <w:r w:rsidR="00916F59" w:rsidRPr="00ED4155">
        <w:rPr>
          <w:szCs w:val="24"/>
        </w:rPr>
        <w:t>would</w:t>
      </w:r>
      <w:r w:rsidRPr="00ED4155">
        <w:rPr>
          <w:szCs w:val="24"/>
        </w:rPr>
        <w:t xml:space="preserve"> clearly result in skyline development and would be visible as a ribbon of development, intervisible with Nos. 7 and 9.</w:t>
      </w:r>
    </w:p>
    <w:p w14:paraId="5D0C3476" w14:textId="77777777" w:rsidR="00071ED0" w:rsidRPr="00ED4155" w:rsidRDefault="00071ED0" w:rsidP="00447729">
      <w:pPr>
        <w:adjustRightInd w:val="0"/>
        <w:rPr>
          <w:szCs w:val="24"/>
        </w:rPr>
      </w:pPr>
    </w:p>
    <w:p w14:paraId="2BA3C8DF" w14:textId="58746EC5" w:rsidR="00071ED0" w:rsidRPr="00ED4155" w:rsidRDefault="00071ED0" w:rsidP="00447729">
      <w:pPr>
        <w:adjustRightInd w:val="0"/>
        <w:rPr>
          <w:szCs w:val="24"/>
        </w:rPr>
      </w:pPr>
      <w:r w:rsidRPr="00ED4155">
        <w:rPr>
          <w:szCs w:val="24"/>
        </w:rPr>
        <w:t xml:space="preserve">In conclusion, </w:t>
      </w:r>
      <w:r w:rsidR="00916F59" w:rsidRPr="00ED4155">
        <w:rPr>
          <w:szCs w:val="24"/>
        </w:rPr>
        <w:t xml:space="preserve">the </w:t>
      </w:r>
      <w:r w:rsidR="00F92615">
        <w:rPr>
          <w:szCs w:val="24"/>
        </w:rPr>
        <w:t xml:space="preserve">Head of Planning </w:t>
      </w:r>
      <w:r w:rsidR="00916F59" w:rsidRPr="00ED4155">
        <w:rPr>
          <w:szCs w:val="24"/>
        </w:rPr>
        <w:t>stated that she c</w:t>
      </w:r>
      <w:r w:rsidRPr="00ED4155">
        <w:rPr>
          <w:szCs w:val="24"/>
        </w:rPr>
        <w:t>onsider</w:t>
      </w:r>
      <w:r w:rsidR="00916F59" w:rsidRPr="00ED4155">
        <w:rPr>
          <w:szCs w:val="24"/>
        </w:rPr>
        <w:t>ed</w:t>
      </w:r>
      <w:r w:rsidRPr="00ED4155">
        <w:rPr>
          <w:szCs w:val="24"/>
        </w:rPr>
        <w:t xml:space="preserve"> that the site d</w:t>
      </w:r>
      <w:r w:rsidR="00916F59" w:rsidRPr="00ED4155">
        <w:rPr>
          <w:szCs w:val="24"/>
        </w:rPr>
        <w:t>id</w:t>
      </w:r>
      <w:r w:rsidRPr="00ED4155">
        <w:rPr>
          <w:szCs w:val="24"/>
        </w:rPr>
        <w:t xml:space="preserve"> represent an important visual break in development and the importance of th</w:t>
      </w:r>
      <w:r w:rsidR="00D44FBF">
        <w:rPr>
          <w:szCs w:val="24"/>
        </w:rPr>
        <w:t>at</w:t>
      </w:r>
      <w:r w:rsidRPr="00ED4155">
        <w:rPr>
          <w:szCs w:val="24"/>
        </w:rPr>
        <w:t xml:space="preserve"> visual break </w:t>
      </w:r>
      <w:r w:rsidR="00916F59" w:rsidRPr="00ED4155">
        <w:rPr>
          <w:szCs w:val="24"/>
        </w:rPr>
        <w:t>was</w:t>
      </w:r>
      <w:r w:rsidRPr="00ED4155">
        <w:rPr>
          <w:szCs w:val="24"/>
        </w:rPr>
        <w:t xml:space="preserve"> further reinforced given the prominent skyline location of the site within the AONB. Building on Tradition </w:t>
      </w:r>
      <w:r w:rsidR="00D44FBF">
        <w:rPr>
          <w:szCs w:val="24"/>
        </w:rPr>
        <w:t>G</w:t>
      </w:r>
      <w:r w:rsidRPr="00ED4155">
        <w:rPr>
          <w:szCs w:val="24"/>
        </w:rPr>
        <w:t>uidance state</w:t>
      </w:r>
      <w:r w:rsidR="00916F59" w:rsidRPr="00ED4155">
        <w:rPr>
          <w:szCs w:val="24"/>
        </w:rPr>
        <w:t xml:space="preserve">d </w:t>
      </w:r>
      <w:r w:rsidRPr="00ED4155">
        <w:rPr>
          <w:szCs w:val="24"/>
        </w:rPr>
        <w:t>that gap sites within a continuous built-up frontage exceeding the local average plot width may be considered to constitute an important visual break and with regards to th</w:t>
      </w:r>
      <w:r w:rsidR="00D44FBF">
        <w:rPr>
          <w:szCs w:val="24"/>
        </w:rPr>
        <w:t>e</w:t>
      </w:r>
      <w:r w:rsidRPr="00ED4155">
        <w:rPr>
          <w:szCs w:val="24"/>
        </w:rPr>
        <w:t xml:space="preserve"> application, given th</w:t>
      </w:r>
      <w:r w:rsidR="00D44FBF">
        <w:rPr>
          <w:szCs w:val="24"/>
        </w:rPr>
        <w:t>at</w:t>
      </w:r>
      <w:r w:rsidRPr="00ED4155">
        <w:rPr>
          <w:szCs w:val="24"/>
        </w:rPr>
        <w:t xml:space="preserve"> exceed</w:t>
      </w:r>
      <w:r w:rsidR="00D44FBF">
        <w:rPr>
          <w:szCs w:val="24"/>
        </w:rPr>
        <w:t>ed</w:t>
      </w:r>
      <w:r w:rsidRPr="00ED4155">
        <w:rPr>
          <w:szCs w:val="24"/>
        </w:rPr>
        <w:t xml:space="preserve"> the local average plot width, the application site</w:t>
      </w:r>
      <w:r w:rsidR="00916F59" w:rsidRPr="00ED4155">
        <w:rPr>
          <w:szCs w:val="24"/>
        </w:rPr>
        <w:t xml:space="preserve"> was</w:t>
      </w:r>
      <w:r w:rsidRPr="00ED4155">
        <w:rPr>
          <w:szCs w:val="24"/>
        </w:rPr>
        <w:t xml:space="preserve"> considered to be an important visual break. </w:t>
      </w:r>
    </w:p>
    <w:p w14:paraId="455DD240" w14:textId="77777777" w:rsidR="00071ED0" w:rsidRPr="00ED4155" w:rsidRDefault="00071ED0" w:rsidP="00447729">
      <w:pPr>
        <w:tabs>
          <w:tab w:val="left" w:pos="0"/>
        </w:tabs>
        <w:rPr>
          <w:szCs w:val="24"/>
        </w:rPr>
      </w:pPr>
    </w:p>
    <w:p w14:paraId="3B57C6C7" w14:textId="5A871E4B" w:rsidR="00071ED0" w:rsidRPr="00ED4155" w:rsidRDefault="00071ED0" w:rsidP="00447729">
      <w:pPr>
        <w:tabs>
          <w:tab w:val="left" w:pos="0"/>
        </w:tabs>
        <w:rPr>
          <w:szCs w:val="24"/>
        </w:rPr>
      </w:pPr>
      <w:r w:rsidRPr="00ED4155">
        <w:rPr>
          <w:szCs w:val="24"/>
        </w:rPr>
        <w:t xml:space="preserve">It </w:t>
      </w:r>
      <w:r w:rsidR="00916F59" w:rsidRPr="00ED4155">
        <w:rPr>
          <w:szCs w:val="24"/>
        </w:rPr>
        <w:t xml:space="preserve">was </w:t>
      </w:r>
      <w:r w:rsidRPr="00ED4155">
        <w:rPr>
          <w:szCs w:val="24"/>
        </w:rPr>
        <w:t xml:space="preserve">considered that the proposal would result in a suburban style build-up of development when viewed with existing and proposed buildings. </w:t>
      </w:r>
    </w:p>
    <w:p w14:paraId="31719EDB" w14:textId="77777777" w:rsidR="00071ED0" w:rsidRPr="00ED4155" w:rsidRDefault="00071ED0" w:rsidP="00447729">
      <w:pPr>
        <w:tabs>
          <w:tab w:val="left" w:pos="0"/>
        </w:tabs>
        <w:rPr>
          <w:szCs w:val="24"/>
        </w:rPr>
      </w:pPr>
    </w:p>
    <w:p w14:paraId="6EE7F3E0" w14:textId="196E0314" w:rsidR="00071ED0" w:rsidRPr="00ED4155" w:rsidRDefault="00071ED0" w:rsidP="00447729">
      <w:pPr>
        <w:tabs>
          <w:tab w:val="left" w:pos="0"/>
        </w:tabs>
        <w:rPr>
          <w:szCs w:val="24"/>
        </w:rPr>
      </w:pPr>
      <w:r w:rsidRPr="00ED4155">
        <w:rPr>
          <w:szCs w:val="24"/>
        </w:rPr>
        <w:t>The amplification text of CTY 8 state</w:t>
      </w:r>
      <w:r w:rsidR="00916F59" w:rsidRPr="00ED4155">
        <w:rPr>
          <w:szCs w:val="24"/>
        </w:rPr>
        <w:t>d</w:t>
      </w:r>
      <w:r w:rsidRPr="00ED4155">
        <w:rPr>
          <w:szCs w:val="24"/>
        </w:rPr>
        <w:t xml:space="preserve"> that ‘ribbon development is always detrimental to the rural character of an area as it contribute</w:t>
      </w:r>
      <w:r w:rsidR="00916F59" w:rsidRPr="00ED4155">
        <w:rPr>
          <w:szCs w:val="24"/>
        </w:rPr>
        <w:t>d</w:t>
      </w:r>
      <w:r w:rsidRPr="00ED4155">
        <w:rPr>
          <w:szCs w:val="24"/>
        </w:rPr>
        <w:t xml:space="preserve"> to a localised sense of build-up and fails to respect the traditional settlement pattern in the countryside’.</w:t>
      </w:r>
    </w:p>
    <w:p w14:paraId="5383BAAE" w14:textId="77777777" w:rsidR="00071ED0" w:rsidRPr="00ED4155" w:rsidRDefault="00071ED0" w:rsidP="00447729">
      <w:pPr>
        <w:rPr>
          <w:szCs w:val="24"/>
        </w:rPr>
      </w:pPr>
    </w:p>
    <w:p w14:paraId="7F9D8B09" w14:textId="73A4BE26" w:rsidR="00071ED0" w:rsidRPr="00ED4155" w:rsidRDefault="00071ED0" w:rsidP="00447729">
      <w:pPr>
        <w:rPr>
          <w:bCs/>
          <w:szCs w:val="24"/>
        </w:rPr>
      </w:pPr>
      <w:r w:rsidRPr="00ED4155">
        <w:rPr>
          <w:bCs/>
          <w:szCs w:val="24"/>
        </w:rPr>
        <w:t>Policy NH6 of PPS 2 state</w:t>
      </w:r>
      <w:r w:rsidR="00916F59" w:rsidRPr="00ED4155">
        <w:rPr>
          <w:bCs/>
          <w:szCs w:val="24"/>
        </w:rPr>
        <w:t>d</w:t>
      </w:r>
      <w:r w:rsidRPr="00ED4155">
        <w:rPr>
          <w:bCs/>
          <w:szCs w:val="24"/>
        </w:rPr>
        <w:t xml:space="preserve"> that planning permission for new development within an Area of Outstanding Natural Beauty (AONB) </w:t>
      </w:r>
      <w:r w:rsidR="006B0DC5" w:rsidRPr="00ED4155">
        <w:rPr>
          <w:bCs/>
          <w:szCs w:val="24"/>
        </w:rPr>
        <w:t>would</w:t>
      </w:r>
      <w:r w:rsidRPr="00ED4155">
        <w:rPr>
          <w:bCs/>
          <w:szCs w:val="24"/>
        </w:rPr>
        <w:t xml:space="preserve"> only be granted where it </w:t>
      </w:r>
      <w:r w:rsidR="00916F59" w:rsidRPr="00ED4155">
        <w:rPr>
          <w:bCs/>
          <w:szCs w:val="24"/>
        </w:rPr>
        <w:t>was</w:t>
      </w:r>
      <w:r w:rsidRPr="00ED4155">
        <w:rPr>
          <w:bCs/>
          <w:szCs w:val="24"/>
        </w:rPr>
        <w:t xml:space="preserve"> of an appropriate design, size and scale for the locality and certain criteria </w:t>
      </w:r>
      <w:r w:rsidR="00D44FBF">
        <w:rPr>
          <w:bCs/>
          <w:szCs w:val="24"/>
        </w:rPr>
        <w:t>we</w:t>
      </w:r>
      <w:r w:rsidRPr="00ED4155">
        <w:rPr>
          <w:bCs/>
          <w:szCs w:val="24"/>
        </w:rPr>
        <w:t>re met relating to the special character and features of the AONB including local architecture and traditional boundary details.</w:t>
      </w:r>
    </w:p>
    <w:p w14:paraId="59EBD2B3" w14:textId="77777777" w:rsidR="00071ED0" w:rsidRPr="00ED4155" w:rsidRDefault="00071ED0" w:rsidP="00447729">
      <w:pPr>
        <w:rPr>
          <w:szCs w:val="24"/>
        </w:rPr>
      </w:pPr>
    </w:p>
    <w:p w14:paraId="46FF15BD" w14:textId="3BCC72ED" w:rsidR="00071ED0" w:rsidRPr="00ED4155" w:rsidRDefault="00071ED0" w:rsidP="00447729">
      <w:pPr>
        <w:rPr>
          <w:szCs w:val="24"/>
        </w:rPr>
      </w:pPr>
      <w:r w:rsidRPr="00ED4155">
        <w:rPr>
          <w:szCs w:val="24"/>
        </w:rPr>
        <w:t>While the indicative site layout plan and Design and Access Statement submitted with the application indicate</w:t>
      </w:r>
      <w:r w:rsidR="00D44FBF">
        <w:rPr>
          <w:szCs w:val="24"/>
        </w:rPr>
        <w:t>d</w:t>
      </w:r>
      <w:r w:rsidRPr="00ED4155">
        <w:rPr>
          <w:szCs w:val="24"/>
        </w:rPr>
        <w:t xml:space="preserve"> that the proposed dwellings w</w:t>
      </w:r>
      <w:r w:rsidR="00D44FBF">
        <w:rPr>
          <w:szCs w:val="24"/>
        </w:rPr>
        <w:t xml:space="preserve">ould </w:t>
      </w:r>
      <w:r w:rsidRPr="00ED4155">
        <w:rPr>
          <w:szCs w:val="24"/>
        </w:rPr>
        <w:t xml:space="preserve">be modest in size </w:t>
      </w:r>
      <w:r w:rsidRPr="00ED4155">
        <w:rPr>
          <w:szCs w:val="24"/>
        </w:rPr>
        <w:lastRenderedPageBreak/>
        <w:t xml:space="preserve">and the design and finishes could be conditioned to be appropriate to the AONB setting, as previously referred to it </w:t>
      </w:r>
      <w:r w:rsidR="00ED4155" w:rsidRPr="00ED4155">
        <w:rPr>
          <w:szCs w:val="24"/>
        </w:rPr>
        <w:t>was</w:t>
      </w:r>
      <w:r w:rsidRPr="00ED4155">
        <w:rPr>
          <w:szCs w:val="24"/>
        </w:rPr>
        <w:t xml:space="preserve"> the proposed prominent siting of the dwellings, the lack of integration and the resulting suburban style of ribbon development that would be considered to harm the character and landscape setting of this particular part of the AONB.</w:t>
      </w:r>
    </w:p>
    <w:p w14:paraId="42F1BF0A" w14:textId="77777777" w:rsidR="00071ED0" w:rsidRPr="00ED4155" w:rsidRDefault="00071ED0" w:rsidP="00447729">
      <w:pPr>
        <w:rPr>
          <w:szCs w:val="24"/>
        </w:rPr>
      </w:pPr>
    </w:p>
    <w:p w14:paraId="4F3AB222" w14:textId="067E495B" w:rsidR="00071ED0" w:rsidRPr="00ED4155" w:rsidRDefault="00071ED0" w:rsidP="00447729">
      <w:pPr>
        <w:rPr>
          <w:szCs w:val="24"/>
        </w:rPr>
      </w:pPr>
      <w:r w:rsidRPr="00ED4155">
        <w:rPr>
          <w:szCs w:val="24"/>
        </w:rPr>
        <w:t xml:space="preserve">In particular, the development </w:t>
      </w:r>
      <w:r w:rsidR="00916F59" w:rsidRPr="00ED4155">
        <w:rPr>
          <w:szCs w:val="24"/>
        </w:rPr>
        <w:t>would</w:t>
      </w:r>
      <w:r w:rsidRPr="00ED4155">
        <w:rPr>
          <w:szCs w:val="24"/>
        </w:rPr>
        <w:t xml:space="preserve"> form a ribbon of development visible in the skyline from Deerpark Road over a significant distance of over 500m. The AONB in th</w:t>
      </w:r>
      <w:r w:rsidR="00D44FBF">
        <w:rPr>
          <w:szCs w:val="24"/>
        </w:rPr>
        <w:t>at</w:t>
      </w:r>
      <w:r w:rsidRPr="00ED4155">
        <w:rPr>
          <w:szCs w:val="24"/>
        </w:rPr>
        <w:t xml:space="preserve"> area ha</w:t>
      </w:r>
      <w:r w:rsidR="00916F59" w:rsidRPr="00ED4155">
        <w:rPr>
          <w:szCs w:val="24"/>
        </w:rPr>
        <w:t>d</w:t>
      </w:r>
      <w:r w:rsidRPr="00ED4155">
        <w:rPr>
          <w:szCs w:val="24"/>
        </w:rPr>
        <w:t xml:space="preserve"> managed to retain a predominantly dispersed pattern of settlement and it </w:t>
      </w:r>
      <w:r w:rsidR="00916F59" w:rsidRPr="00ED4155">
        <w:rPr>
          <w:szCs w:val="24"/>
        </w:rPr>
        <w:t>was</w:t>
      </w:r>
      <w:r w:rsidRPr="00ED4155">
        <w:rPr>
          <w:szCs w:val="24"/>
        </w:rPr>
        <w:t xml:space="preserve"> considered that the formation of a visible ribbon of development on th</w:t>
      </w:r>
      <w:r w:rsidR="00916F59" w:rsidRPr="00ED4155">
        <w:rPr>
          <w:szCs w:val="24"/>
        </w:rPr>
        <w:t>at</w:t>
      </w:r>
      <w:r w:rsidRPr="00ED4155">
        <w:rPr>
          <w:szCs w:val="24"/>
        </w:rPr>
        <w:t xml:space="preserve"> prominent site would harm the rural character of the AONB.  It </w:t>
      </w:r>
      <w:r w:rsidR="00916F59" w:rsidRPr="00ED4155">
        <w:rPr>
          <w:szCs w:val="24"/>
        </w:rPr>
        <w:t>was</w:t>
      </w:r>
      <w:r w:rsidRPr="00ED4155">
        <w:rPr>
          <w:szCs w:val="24"/>
        </w:rPr>
        <w:t xml:space="preserve"> therefore considered that the proposal fail</w:t>
      </w:r>
      <w:r w:rsidR="00916F59" w:rsidRPr="00ED4155">
        <w:rPr>
          <w:szCs w:val="24"/>
        </w:rPr>
        <w:t>ed</w:t>
      </w:r>
      <w:r w:rsidRPr="00ED4155">
        <w:rPr>
          <w:szCs w:val="24"/>
        </w:rPr>
        <w:t xml:space="preserve"> to meet the criteria of policy NH6 of PPS2.</w:t>
      </w:r>
    </w:p>
    <w:p w14:paraId="19D0917A" w14:textId="77777777" w:rsidR="00071ED0" w:rsidRPr="00ED4155" w:rsidRDefault="00071ED0" w:rsidP="00447729">
      <w:pPr>
        <w:adjustRightInd w:val="0"/>
        <w:rPr>
          <w:b/>
          <w:bCs/>
          <w:szCs w:val="24"/>
        </w:rPr>
      </w:pPr>
    </w:p>
    <w:p w14:paraId="2548FBAE" w14:textId="31805220" w:rsidR="00071ED0" w:rsidRPr="00ED4155" w:rsidRDefault="00071ED0" w:rsidP="00447729">
      <w:pPr>
        <w:rPr>
          <w:bCs/>
          <w:szCs w:val="24"/>
        </w:rPr>
      </w:pPr>
      <w:r w:rsidRPr="00ED4155">
        <w:rPr>
          <w:szCs w:val="24"/>
        </w:rPr>
        <w:t>With regard to</w:t>
      </w:r>
      <w:r w:rsidRPr="00ED4155">
        <w:rPr>
          <w:b/>
          <w:bCs/>
          <w:szCs w:val="24"/>
        </w:rPr>
        <w:t xml:space="preserve"> </w:t>
      </w:r>
      <w:r w:rsidR="00916F59" w:rsidRPr="00ED4155">
        <w:rPr>
          <w:bCs/>
          <w:szCs w:val="24"/>
        </w:rPr>
        <w:t>m</w:t>
      </w:r>
      <w:r w:rsidRPr="00ED4155">
        <w:rPr>
          <w:bCs/>
          <w:szCs w:val="24"/>
        </w:rPr>
        <w:t>aterial issues raised by objectors, th</w:t>
      </w:r>
      <w:r w:rsidR="00916F59" w:rsidRPr="00ED4155">
        <w:rPr>
          <w:bCs/>
          <w:szCs w:val="24"/>
        </w:rPr>
        <w:t>o</w:t>
      </w:r>
      <w:r w:rsidRPr="00ED4155">
        <w:rPr>
          <w:bCs/>
          <w:szCs w:val="24"/>
        </w:rPr>
        <w:t>se ha</w:t>
      </w:r>
      <w:r w:rsidR="00916F59" w:rsidRPr="00ED4155">
        <w:rPr>
          <w:bCs/>
          <w:szCs w:val="24"/>
        </w:rPr>
        <w:t>d</w:t>
      </w:r>
      <w:r w:rsidRPr="00ED4155">
        <w:rPr>
          <w:bCs/>
          <w:szCs w:val="24"/>
        </w:rPr>
        <w:t xml:space="preserve"> been fully considered within the case officer report. Issues raised include</w:t>
      </w:r>
      <w:r w:rsidR="00E303D1">
        <w:rPr>
          <w:bCs/>
          <w:szCs w:val="24"/>
        </w:rPr>
        <w:t>d</w:t>
      </w:r>
      <w:r w:rsidRPr="00ED4155">
        <w:rPr>
          <w:bCs/>
          <w:szCs w:val="24"/>
        </w:rPr>
        <w:t xml:space="preserve"> the proposal being contrary to  PPS21 in particular the need to protect the countryside from unnecessary or inappropriate development, policy CTY1 no overriding reasons why the proposal </w:t>
      </w:r>
      <w:r w:rsidR="00916F59" w:rsidRPr="00ED4155">
        <w:rPr>
          <w:bCs/>
          <w:szCs w:val="24"/>
        </w:rPr>
        <w:t>was</w:t>
      </w:r>
      <w:r w:rsidRPr="00ED4155">
        <w:rPr>
          <w:bCs/>
          <w:szCs w:val="24"/>
        </w:rPr>
        <w:t xml:space="preserve"> essential and could not be located in a settlement, Contrary to CTY8 of PPS21 with regard to ribbon development, contrary to Policy CTY13 and CTY14 of PPS21 with regards to integration</w:t>
      </w:r>
      <w:r w:rsidR="00916F59" w:rsidRPr="00ED4155">
        <w:rPr>
          <w:bCs/>
          <w:szCs w:val="24"/>
        </w:rPr>
        <w:t xml:space="preserve">, </w:t>
      </w:r>
      <w:r w:rsidR="00D04742" w:rsidRPr="00ED4155">
        <w:rPr>
          <w:bCs/>
          <w:szCs w:val="24"/>
        </w:rPr>
        <w:t>th</w:t>
      </w:r>
      <w:r w:rsidR="00916F59" w:rsidRPr="00ED4155">
        <w:rPr>
          <w:bCs/>
          <w:szCs w:val="24"/>
        </w:rPr>
        <w:t>e v</w:t>
      </w:r>
      <w:r w:rsidRPr="00ED4155">
        <w:rPr>
          <w:bCs/>
          <w:szCs w:val="24"/>
        </w:rPr>
        <w:t>isual impact in particular from Corrog Lane and Deerpark Road (west)</w:t>
      </w:r>
      <w:r w:rsidR="00E303D1">
        <w:rPr>
          <w:bCs/>
          <w:szCs w:val="24"/>
        </w:rPr>
        <w:t>,</w:t>
      </w:r>
      <w:r w:rsidR="00916F59" w:rsidRPr="00ED4155">
        <w:rPr>
          <w:bCs/>
          <w:szCs w:val="24"/>
        </w:rPr>
        <w:t xml:space="preserve"> i</w:t>
      </w:r>
      <w:r w:rsidRPr="00ED4155">
        <w:rPr>
          <w:bCs/>
          <w:szCs w:val="24"/>
        </w:rPr>
        <w:t xml:space="preserve">mpact on rural character, </w:t>
      </w:r>
      <w:r w:rsidR="00E303D1">
        <w:rPr>
          <w:bCs/>
          <w:szCs w:val="24"/>
        </w:rPr>
        <w:t>p</w:t>
      </w:r>
      <w:r w:rsidRPr="00ED4155">
        <w:rPr>
          <w:bCs/>
          <w:szCs w:val="24"/>
        </w:rPr>
        <w:t xml:space="preserve">rominence, </w:t>
      </w:r>
      <w:r w:rsidR="00E303D1">
        <w:rPr>
          <w:bCs/>
          <w:szCs w:val="24"/>
        </w:rPr>
        <w:t>s</w:t>
      </w:r>
      <w:r w:rsidRPr="00ED4155">
        <w:rPr>
          <w:bCs/>
          <w:szCs w:val="24"/>
        </w:rPr>
        <w:t>uburban built-up of development</w:t>
      </w:r>
      <w:r w:rsidR="00916F59" w:rsidRPr="00ED4155">
        <w:rPr>
          <w:bCs/>
          <w:szCs w:val="24"/>
        </w:rPr>
        <w:t xml:space="preserve"> and r</w:t>
      </w:r>
      <w:r w:rsidRPr="00ED4155">
        <w:rPr>
          <w:bCs/>
          <w:szCs w:val="24"/>
        </w:rPr>
        <w:t>oad safety and traffic impact in particular traffic along Corrog Lane itself.</w:t>
      </w:r>
      <w:r w:rsidR="00916F59" w:rsidRPr="00ED4155">
        <w:rPr>
          <w:bCs/>
          <w:szCs w:val="24"/>
        </w:rPr>
        <w:t xml:space="preserve"> </w:t>
      </w:r>
      <w:r w:rsidRPr="00ED4155">
        <w:rPr>
          <w:bCs/>
          <w:szCs w:val="24"/>
        </w:rPr>
        <w:t xml:space="preserve">Contrary to Policy NH6 of PPS2 regarding the spaced-out existing development in the AONB and the impact the proposal </w:t>
      </w:r>
      <w:r w:rsidR="00916F59" w:rsidRPr="00ED4155">
        <w:rPr>
          <w:bCs/>
          <w:szCs w:val="24"/>
        </w:rPr>
        <w:t>would</w:t>
      </w:r>
      <w:r w:rsidRPr="00ED4155">
        <w:rPr>
          <w:bCs/>
          <w:szCs w:val="24"/>
        </w:rPr>
        <w:t xml:space="preserve"> have with regard to its layout and overdevelopment.</w:t>
      </w:r>
    </w:p>
    <w:p w14:paraId="7BEC1586" w14:textId="77777777" w:rsidR="00071ED0" w:rsidRPr="00ED4155" w:rsidRDefault="00071ED0" w:rsidP="00447729">
      <w:pPr>
        <w:tabs>
          <w:tab w:val="left" w:pos="0"/>
        </w:tabs>
        <w:contextualSpacing/>
        <w:rPr>
          <w:bCs/>
          <w:szCs w:val="24"/>
        </w:rPr>
      </w:pPr>
    </w:p>
    <w:p w14:paraId="569C9537" w14:textId="6743AC65" w:rsidR="00071ED0" w:rsidRPr="00ED4155" w:rsidRDefault="00071ED0" w:rsidP="00447729">
      <w:pPr>
        <w:tabs>
          <w:tab w:val="left" w:pos="0"/>
        </w:tabs>
        <w:rPr>
          <w:bCs/>
          <w:szCs w:val="24"/>
        </w:rPr>
      </w:pPr>
      <w:r w:rsidRPr="00ED4155">
        <w:rPr>
          <w:bCs/>
          <w:szCs w:val="24"/>
        </w:rPr>
        <w:t xml:space="preserve">In summary </w:t>
      </w:r>
      <w:r w:rsidR="00E303D1">
        <w:rPr>
          <w:bCs/>
          <w:szCs w:val="24"/>
        </w:rPr>
        <w:t>M</w:t>
      </w:r>
      <w:r w:rsidRPr="00ED4155">
        <w:rPr>
          <w:bCs/>
          <w:szCs w:val="24"/>
        </w:rPr>
        <w:t xml:space="preserve">embers, </w:t>
      </w:r>
      <w:r w:rsidRPr="00ED4155">
        <w:rPr>
          <w:szCs w:val="24"/>
        </w:rPr>
        <w:t>by approving th</w:t>
      </w:r>
      <w:r w:rsidR="00E303D1">
        <w:rPr>
          <w:szCs w:val="24"/>
        </w:rPr>
        <w:t>e</w:t>
      </w:r>
      <w:r w:rsidRPr="00ED4155">
        <w:rPr>
          <w:szCs w:val="24"/>
        </w:rPr>
        <w:t xml:space="preserve"> proposal would not comply with the requirements set out in CTY 8 and would be considered to be over development and a suburban type of development in this part of the countryside which should seek to be protected.</w:t>
      </w:r>
      <w:r w:rsidR="00916F59" w:rsidRPr="00ED4155">
        <w:rPr>
          <w:szCs w:val="24"/>
        </w:rPr>
        <w:t xml:space="preserve"> The </w:t>
      </w:r>
      <w:r w:rsidRPr="00ED4155">
        <w:rPr>
          <w:bCs/>
          <w:szCs w:val="24"/>
        </w:rPr>
        <w:t xml:space="preserve">recommendation </w:t>
      </w:r>
      <w:r w:rsidR="00916F59" w:rsidRPr="00ED4155">
        <w:rPr>
          <w:bCs/>
          <w:szCs w:val="24"/>
        </w:rPr>
        <w:t xml:space="preserve">was therefore </w:t>
      </w:r>
      <w:r w:rsidRPr="00ED4155">
        <w:rPr>
          <w:bCs/>
          <w:szCs w:val="24"/>
        </w:rPr>
        <w:t>to refuse outline planning permission.</w:t>
      </w:r>
    </w:p>
    <w:p w14:paraId="50154C9A" w14:textId="77777777" w:rsidR="00071ED0" w:rsidRPr="00ED4155" w:rsidRDefault="00071ED0" w:rsidP="00447729">
      <w:pPr>
        <w:tabs>
          <w:tab w:val="left" w:pos="0"/>
        </w:tabs>
        <w:contextualSpacing/>
        <w:rPr>
          <w:bCs/>
          <w:szCs w:val="24"/>
        </w:rPr>
      </w:pPr>
    </w:p>
    <w:p w14:paraId="5C287FD1" w14:textId="769D5AA5" w:rsidR="00071ED0" w:rsidRPr="00ED4155" w:rsidRDefault="00916F59" w:rsidP="00447729">
      <w:pPr>
        <w:tabs>
          <w:tab w:val="left" w:pos="0"/>
        </w:tabs>
        <w:rPr>
          <w:bCs/>
          <w:szCs w:val="24"/>
        </w:rPr>
      </w:pPr>
      <w:r w:rsidRPr="00ED4155">
        <w:rPr>
          <w:bCs/>
          <w:szCs w:val="24"/>
        </w:rPr>
        <w:t xml:space="preserve">The Chairman invited questions </w:t>
      </w:r>
      <w:r w:rsidR="00E303D1">
        <w:rPr>
          <w:bCs/>
          <w:szCs w:val="24"/>
        </w:rPr>
        <w:t xml:space="preserve">of </w:t>
      </w:r>
      <w:r w:rsidRPr="00ED4155">
        <w:rPr>
          <w:bCs/>
          <w:szCs w:val="24"/>
        </w:rPr>
        <w:t xml:space="preserve">clarity </w:t>
      </w:r>
      <w:r w:rsidR="00A31760">
        <w:rPr>
          <w:bCs/>
          <w:szCs w:val="24"/>
        </w:rPr>
        <w:t>from</w:t>
      </w:r>
      <w:r w:rsidRPr="00ED4155">
        <w:rPr>
          <w:bCs/>
          <w:szCs w:val="24"/>
        </w:rPr>
        <w:t xml:space="preserve"> Members. </w:t>
      </w:r>
    </w:p>
    <w:p w14:paraId="2861F332" w14:textId="77777777" w:rsidR="00916F59" w:rsidRPr="00ED4155" w:rsidRDefault="00916F59" w:rsidP="00447729">
      <w:pPr>
        <w:tabs>
          <w:tab w:val="left" w:pos="0"/>
        </w:tabs>
        <w:rPr>
          <w:bCs/>
          <w:szCs w:val="24"/>
        </w:rPr>
      </w:pPr>
    </w:p>
    <w:p w14:paraId="44C7C977" w14:textId="3AD34F4E" w:rsidR="00916F59" w:rsidRPr="00ED4155" w:rsidRDefault="00916F59" w:rsidP="00447729">
      <w:pPr>
        <w:tabs>
          <w:tab w:val="left" w:pos="0"/>
        </w:tabs>
        <w:rPr>
          <w:bCs/>
          <w:szCs w:val="24"/>
        </w:rPr>
      </w:pPr>
      <w:r w:rsidRPr="00ED4155">
        <w:rPr>
          <w:bCs/>
          <w:szCs w:val="24"/>
        </w:rPr>
        <w:t xml:space="preserve">Alderman Graham asked how the average width of a plot was established. The Head of Planning </w:t>
      </w:r>
      <w:r w:rsidR="006B0DC5" w:rsidRPr="00ED4155">
        <w:rPr>
          <w:bCs/>
          <w:szCs w:val="24"/>
        </w:rPr>
        <w:t xml:space="preserve">outlined the gaps between the buildings with the gap being exceeded by 13m.  </w:t>
      </w:r>
    </w:p>
    <w:p w14:paraId="0EC41D3C" w14:textId="77777777" w:rsidR="00071ED0" w:rsidRPr="00ED4155" w:rsidRDefault="00071ED0" w:rsidP="00447729">
      <w:pPr>
        <w:tabs>
          <w:tab w:val="left" w:pos="0"/>
        </w:tabs>
        <w:rPr>
          <w:bCs/>
          <w:szCs w:val="24"/>
        </w:rPr>
      </w:pPr>
    </w:p>
    <w:p w14:paraId="29A34F23" w14:textId="015F19D2" w:rsidR="006B0DC5" w:rsidRPr="00ED4155" w:rsidRDefault="00916F59" w:rsidP="00447729">
      <w:pPr>
        <w:tabs>
          <w:tab w:val="left" w:pos="0"/>
        </w:tabs>
        <w:rPr>
          <w:bCs/>
          <w:szCs w:val="24"/>
        </w:rPr>
      </w:pPr>
      <w:r w:rsidRPr="00ED4155">
        <w:rPr>
          <w:bCs/>
          <w:szCs w:val="24"/>
        </w:rPr>
        <w:t xml:space="preserve">Councillor Cathcart </w:t>
      </w:r>
      <w:r w:rsidR="006B0DC5" w:rsidRPr="00ED4155">
        <w:rPr>
          <w:bCs/>
          <w:szCs w:val="24"/>
        </w:rPr>
        <w:t>referred to page 11 of the case officer</w:t>
      </w:r>
      <w:r w:rsidR="00E303D1">
        <w:rPr>
          <w:bCs/>
          <w:szCs w:val="24"/>
        </w:rPr>
        <w:t>’</w:t>
      </w:r>
      <w:r w:rsidR="006B0DC5" w:rsidRPr="00ED4155">
        <w:rPr>
          <w:bCs/>
          <w:szCs w:val="24"/>
        </w:rPr>
        <w:t>s report which stated that that ‘w</w:t>
      </w:r>
      <w:r w:rsidR="006B0DC5" w:rsidRPr="00ED4155">
        <w:t>hile only outline planning permission is sought at this stage, an indicative layout ha</w:t>
      </w:r>
      <w:r w:rsidR="00F92615">
        <w:t>d</w:t>
      </w:r>
      <w:r w:rsidR="006B0DC5" w:rsidRPr="00ED4155">
        <w:t xml:space="preserve"> been submitted (see figure 6 above) which clearly show</w:t>
      </w:r>
      <w:r w:rsidR="00F92615">
        <w:t>ed</w:t>
      </w:r>
      <w:r w:rsidR="006B0DC5" w:rsidRPr="00ED4155">
        <w:t xml:space="preserve"> how the dwellings would sit approximately 2m above the level of the lane occupying a prominent skyline position in the landscape, viewed from both Corrog Lane and Deerpark Rd which would be contrary to policies CTY13 and 14’. He noted that the application was still at outline stage and those issues could be addressed at a later stage rather than include</w:t>
      </w:r>
      <w:r w:rsidR="00A31760">
        <w:t>d</w:t>
      </w:r>
      <w:r w:rsidR="006B0DC5" w:rsidRPr="00ED4155">
        <w:t xml:space="preserve"> that as part of the refusal. The Planning Officer stated that it was accepted that the application could be accepted to be a certain ridge height. The Planning Officer reiterated the reasons for refusal. </w:t>
      </w:r>
    </w:p>
    <w:p w14:paraId="587144F5" w14:textId="77777777" w:rsidR="00916F59" w:rsidRPr="00ED4155" w:rsidRDefault="00916F59" w:rsidP="00447729">
      <w:pPr>
        <w:tabs>
          <w:tab w:val="left" w:pos="0"/>
        </w:tabs>
        <w:rPr>
          <w:bCs/>
          <w:szCs w:val="24"/>
        </w:rPr>
      </w:pPr>
    </w:p>
    <w:p w14:paraId="598A10F3" w14:textId="07E741C3" w:rsidR="00496674" w:rsidRPr="00ED4155" w:rsidRDefault="00496674" w:rsidP="00447729">
      <w:pPr>
        <w:tabs>
          <w:tab w:val="left" w:pos="0"/>
        </w:tabs>
        <w:rPr>
          <w:rFonts w:cs="Arial"/>
          <w:bCs/>
          <w:szCs w:val="24"/>
        </w:rPr>
      </w:pPr>
      <w:r w:rsidRPr="00ED4155">
        <w:rPr>
          <w:rFonts w:cs="Arial"/>
          <w:bCs/>
          <w:szCs w:val="24"/>
        </w:rPr>
        <w:lastRenderedPageBreak/>
        <w:t>The Head of Planning responded to a number of questions from the Chairman</w:t>
      </w:r>
      <w:r w:rsidR="00672C3B" w:rsidRPr="00ED4155">
        <w:rPr>
          <w:rFonts w:cs="Arial"/>
          <w:bCs/>
          <w:szCs w:val="24"/>
        </w:rPr>
        <w:t xml:space="preserve"> and outlined;</w:t>
      </w:r>
    </w:p>
    <w:p w14:paraId="4B211E48" w14:textId="7DB7C2EB" w:rsidR="00916F59" w:rsidRPr="00ED4155" w:rsidRDefault="00496674" w:rsidP="00447729">
      <w:pPr>
        <w:pStyle w:val="ListParagraph"/>
        <w:numPr>
          <w:ilvl w:val="0"/>
          <w:numId w:val="12"/>
        </w:numPr>
        <w:tabs>
          <w:tab w:val="left" w:pos="0"/>
        </w:tabs>
        <w:rPr>
          <w:rFonts w:ascii="Arial" w:hAnsi="Arial" w:cs="Arial"/>
          <w:bCs/>
          <w:sz w:val="24"/>
          <w:szCs w:val="24"/>
        </w:rPr>
      </w:pPr>
      <w:r w:rsidRPr="00ED4155">
        <w:rPr>
          <w:rFonts w:ascii="Arial" w:hAnsi="Arial" w:cs="Arial"/>
          <w:bCs/>
          <w:sz w:val="24"/>
          <w:szCs w:val="24"/>
        </w:rPr>
        <w:t>The site was prominent</w:t>
      </w:r>
    </w:p>
    <w:p w14:paraId="50248019" w14:textId="519F8CDE" w:rsidR="00496674" w:rsidRPr="00ED4155" w:rsidRDefault="00496674" w:rsidP="00447729">
      <w:pPr>
        <w:pStyle w:val="ListParagraph"/>
        <w:numPr>
          <w:ilvl w:val="0"/>
          <w:numId w:val="12"/>
        </w:numPr>
        <w:tabs>
          <w:tab w:val="left" w:pos="0"/>
        </w:tabs>
        <w:rPr>
          <w:rFonts w:ascii="Arial" w:hAnsi="Arial" w:cs="Arial"/>
          <w:bCs/>
          <w:sz w:val="24"/>
          <w:szCs w:val="24"/>
        </w:rPr>
      </w:pPr>
      <w:r w:rsidRPr="00ED4155">
        <w:rPr>
          <w:rFonts w:ascii="Arial" w:hAnsi="Arial" w:cs="Arial"/>
          <w:bCs/>
          <w:sz w:val="24"/>
          <w:szCs w:val="24"/>
        </w:rPr>
        <w:t xml:space="preserve">Corrog Lane was not an adopted road and lane was to remain unadopted </w:t>
      </w:r>
    </w:p>
    <w:p w14:paraId="2FDA11AD" w14:textId="14C68909" w:rsidR="00496674" w:rsidRPr="00ED4155" w:rsidRDefault="00496674" w:rsidP="00447729">
      <w:pPr>
        <w:pStyle w:val="ListParagraph"/>
        <w:numPr>
          <w:ilvl w:val="0"/>
          <w:numId w:val="12"/>
        </w:numPr>
        <w:tabs>
          <w:tab w:val="left" w:pos="0"/>
        </w:tabs>
        <w:rPr>
          <w:rFonts w:ascii="Arial" w:hAnsi="Arial" w:cs="Arial"/>
          <w:bCs/>
          <w:sz w:val="24"/>
          <w:szCs w:val="24"/>
        </w:rPr>
      </w:pPr>
      <w:r w:rsidRPr="00ED4155">
        <w:rPr>
          <w:rFonts w:ascii="Arial" w:hAnsi="Arial" w:cs="Arial"/>
          <w:bCs/>
          <w:sz w:val="24"/>
          <w:szCs w:val="24"/>
        </w:rPr>
        <w:t xml:space="preserve">There were concerns regarding road traffic however Roads Service had no objection to the proposal </w:t>
      </w:r>
    </w:p>
    <w:p w14:paraId="50BFED49" w14:textId="13FA5314" w:rsidR="00916F59" w:rsidRPr="00ED4155" w:rsidRDefault="00496674" w:rsidP="00447729">
      <w:pPr>
        <w:pStyle w:val="ListParagraph"/>
        <w:numPr>
          <w:ilvl w:val="0"/>
          <w:numId w:val="12"/>
        </w:numPr>
        <w:tabs>
          <w:tab w:val="left" w:pos="0"/>
        </w:tabs>
        <w:rPr>
          <w:rFonts w:ascii="Arial" w:hAnsi="Arial" w:cs="Arial"/>
          <w:bCs/>
          <w:sz w:val="24"/>
          <w:szCs w:val="24"/>
        </w:rPr>
      </w:pPr>
      <w:r w:rsidRPr="00ED4155">
        <w:rPr>
          <w:rFonts w:ascii="Arial" w:hAnsi="Arial" w:cs="Arial"/>
          <w:bCs/>
          <w:sz w:val="24"/>
          <w:szCs w:val="24"/>
        </w:rPr>
        <w:t>Each site was assessed within its own merits</w:t>
      </w:r>
    </w:p>
    <w:p w14:paraId="64E301C2" w14:textId="4D5FAD32" w:rsidR="00496674" w:rsidRPr="00ED4155" w:rsidRDefault="00496674" w:rsidP="00447729">
      <w:pPr>
        <w:pStyle w:val="ListParagraph"/>
        <w:numPr>
          <w:ilvl w:val="0"/>
          <w:numId w:val="12"/>
        </w:numPr>
        <w:tabs>
          <w:tab w:val="left" w:pos="0"/>
        </w:tabs>
        <w:rPr>
          <w:rFonts w:ascii="Arial" w:hAnsi="Arial" w:cs="Arial"/>
          <w:bCs/>
          <w:sz w:val="24"/>
          <w:szCs w:val="24"/>
        </w:rPr>
      </w:pPr>
      <w:r w:rsidRPr="00ED4155">
        <w:rPr>
          <w:rFonts w:ascii="Arial" w:hAnsi="Arial" w:cs="Arial"/>
          <w:bCs/>
          <w:sz w:val="24"/>
          <w:szCs w:val="24"/>
        </w:rPr>
        <w:t>Th</w:t>
      </w:r>
      <w:r w:rsidR="00E303D1">
        <w:rPr>
          <w:rFonts w:ascii="Arial" w:hAnsi="Arial" w:cs="Arial"/>
          <w:bCs/>
          <w:sz w:val="24"/>
          <w:szCs w:val="24"/>
        </w:rPr>
        <w:t>e</w:t>
      </w:r>
      <w:r w:rsidRPr="00ED4155">
        <w:rPr>
          <w:rFonts w:ascii="Arial" w:hAnsi="Arial" w:cs="Arial"/>
          <w:bCs/>
          <w:sz w:val="24"/>
          <w:szCs w:val="24"/>
        </w:rPr>
        <w:t xml:space="preserve"> proposal was within an AONB which added extra weight, there </w:t>
      </w:r>
      <w:r w:rsidR="00A31760">
        <w:rPr>
          <w:rFonts w:ascii="Arial" w:hAnsi="Arial" w:cs="Arial"/>
          <w:bCs/>
          <w:sz w:val="24"/>
          <w:szCs w:val="24"/>
        </w:rPr>
        <w:t>w</w:t>
      </w:r>
      <w:r w:rsidRPr="00ED4155">
        <w:rPr>
          <w:rFonts w:ascii="Arial" w:hAnsi="Arial" w:cs="Arial"/>
          <w:bCs/>
          <w:sz w:val="24"/>
          <w:szCs w:val="24"/>
        </w:rPr>
        <w:t xml:space="preserve">as a significant visual gap. Filling that gap with the proposal would break that important visual gap within the wider context of the AONB. </w:t>
      </w:r>
    </w:p>
    <w:p w14:paraId="58427130" w14:textId="77777777" w:rsidR="00496674" w:rsidRPr="00ED4155" w:rsidRDefault="00496674" w:rsidP="00447729">
      <w:pPr>
        <w:tabs>
          <w:tab w:val="left" w:pos="0"/>
        </w:tabs>
        <w:rPr>
          <w:bCs/>
          <w:szCs w:val="24"/>
        </w:rPr>
      </w:pPr>
    </w:p>
    <w:p w14:paraId="156238E8" w14:textId="6FBC58A6" w:rsidR="00496674" w:rsidRPr="00ED4155" w:rsidRDefault="00496674" w:rsidP="00447729">
      <w:pPr>
        <w:tabs>
          <w:tab w:val="left" w:pos="0"/>
        </w:tabs>
        <w:rPr>
          <w:bCs/>
          <w:szCs w:val="24"/>
        </w:rPr>
      </w:pPr>
      <w:r w:rsidRPr="00ED4155">
        <w:rPr>
          <w:bCs/>
          <w:szCs w:val="24"/>
        </w:rPr>
        <w:t>The Chairman noted that was a subjective view. The Head of Planning stated that the Committee w</w:t>
      </w:r>
      <w:r w:rsidR="00E303D1">
        <w:rPr>
          <w:bCs/>
          <w:szCs w:val="24"/>
        </w:rPr>
        <w:t>as</w:t>
      </w:r>
      <w:r w:rsidRPr="00ED4155">
        <w:rPr>
          <w:bCs/>
          <w:szCs w:val="24"/>
        </w:rPr>
        <w:t xml:space="preserve"> advised to take the professional advice of the Planning Officers. The plots exceeded the average plot size and approving such would set a precedent.  </w:t>
      </w:r>
    </w:p>
    <w:p w14:paraId="58E88AD6" w14:textId="77777777" w:rsidR="00916F59" w:rsidRPr="00ED4155" w:rsidRDefault="00916F59" w:rsidP="00447729">
      <w:pPr>
        <w:tabs>
          <w:tab w:val="left" w:pos="0"/>
        </w:tabs>
        <w:rPr>
          <w:bCs/>
          <w:szCs w:val="24"/>
        </w:rPr>
      </w:pPr>
    </w:p>
    <w:p w14:paraId="19D24786" w14:textId="228E5AEF" w:rsidR="00916F59" w:rsidRPr="00ED4155" w:rsidRDefault="00916F59" w:rsidP="00447729">
      <w:pPr>
        <w:tabs>
          <w:tab w:val="left" w:pos="0"/>
        </w:tabs>
        <w:rPr>
          <w:bCs/>
          <w:szCs w:val="24"/>
        </w:rPr>
      </w:pPr>
      <w:r w:rsidRPr="00ED4155">
        <w:rPr>
          <w:bCs/>
          <w:szCs w:val="24"/>
        </w:rPr>
        <w:t xml:space="preserve">The Chairman then </w:t>
      </w:r>
      <w:r w:rsidR="00D04742" w:rsidRPr="00ED4155">
        <w:rPr>
          <w:bCs/>
          <w:szCs w:val="24"/>
        </w:rPr>
        <w:t xml:space="preserve">asked that </w:t>
      </w:r>
      <w:r w:rsidRPr="00ED4155">
        <w:rPr>
          <w:bCs/>
          <w:szCs w:val="24"/>
        </w:rPr>
        <w:t>M</w:t>
      </w:r>
      <w:r w:rsidR="00D04742" w:rsidRPr="00ED4155">
        <w:rPr>
          <w:bCs/>
          <w:szCs w:val="24"/>
        </w:rPr>
        <w:t xml:space="preserve">alcolm </w:t>
      </w:r>
      <w:r w:rsidRPr="00ED4155">
        <w:rPr>
          <w:bCs/>
          <w:szCs w:val="24"/>
        </w:rPr>
        <w:t xml:space="preserve">Quigley </w:t>
      </w:r>
      <w:r w:rsidR="00D04742" w:rsidRPr="00ED4155">
        <w:rPr>
          <w:bCs/>
          <w:szCs w:val="24"/>
        </w:rPr>
        <w:t>be admitted to the meeting (via zoom)</w:t>
      </w:r>
      <w:r w:rsidRPr="00ED4155">
        <w:rPr>
          <w:bCs/>
          <w:szCs w:val="24"/>
        </w:rPr>
        <w:t xml:space="preserve"> who was speaking against the application. </w:t>
      </w:r>
    </w:p>
    <w:p w14:paraId="490D5732" w14:textId="77777777" w:rsidR="00916F59" w:rsidRPr="00ED4155" w:rsidRDefault="00916F59" w:rsidP="00447729">
      <w:pPr>
        <w:tabs>
          <w:tab w:val="left" w:pos="0"/>
        </w:tabs>
        <w:rPr>
          <w:bCs/>
          <w:szCs w:val="24"/>
        </w:rPr>
      </w:pPr>
    </w:p>
    <w:p w14:paraId="0241D532" w14:textId="04AC19C0" w:rsidR="00276111" w:rsidRPr="00ED4155" w:rsidRDefault="00276111" w:rsidP="00447729">
      <w:bookmarkStart w:id="2" w:name="_Hlk136894404"/>
      <w:r w:rsidRPr="00ED4155">
        <w:t>Mr Quigley outlined that his representation was on behalf of several residents of Corrog Lane who all object</w:t>
      </w:r>
      <w:r w:rsidR="00672C3B" w:rsidRPr="00ED4155">
        <w:t>ed</w:t>
      </w:r>
      <w:r w:rsidRPr="00ED4155">
        <w:t xml:space="preserve"> to the planning application. As the Case Officer’s report clearly detailed reasons for refusal as it contravened CTY1, 8, 13 and 14 of Planning Policy Statement 21, and NH6 of the Planning Policy Statement 2, he did not wish to dwell on th</w:t>
      </w:r>
      <w:r w:rsidR="00240164" w:rsidRPr="00ED4155">
        <w:t>o</w:t>
      </w:r>
      <w:r w:rsidRPr="00ED4155">
        <w:t>se issues</w:t>
      </w:r>
      <w:r w:rsidR="00240164" w:rsidRPr="00ED4155">
        <w:t xml:space="preserve"> but fully supported the conclusions. </w:t>
      </w:r>
      <w:r w:rsidRPr="00ED4155">
        <w:t xml:space="preserve"> </w:t>
      </w:r>
      <w:r w:rsidRPr="00ED4155">
        <w:rPr>
          <w:rFonts w:eastAsia="Calibri" w:cs="Times New Roman"/>
        </w:rPr>
        <w:t xml:space="preserve">However, residents felt that the issue relating to the threat of overdevelopment of Corrog Lane and the risk to residents from increased traffic flow and overdevelopment had not been correctly addressed in that the Case Officer had considered it to </w:t>
      </w:r>
      <w:r w:rsidR="00E303D1">
        <w:rPr>
          <w:rFonts w:eastAsia="Calibri" w:cs="Times New Roman"/>
        </w:rPr>
        <w:t xml:space="preserve">be </w:t>
      </w:r>
      <w:r w:rsidRPr="00ED4155">
        <w:rPr>
          <w:rFonts w:eastAsia="Calibri" w:cs="Times New Roman"/>
        </w:rPr>
        <w:t>just the site for development and not the whole of the lane</w:t>
      </w:r>
      <w:r w:rsidR="00776384" w:rsidRPr="00ED4155">
        <w:rPr>
          <w:rFonts w:eastAsia="Calibri" w:cs="Times New Roman"/>
        </w:rPr>
        <w:t xml:space="preserve">. </w:t>
      </w:r>
    </w:p>
    <w:p w14:paraId="329C8621" w14:textId="77777777" w:rsidR="00276111" w:rsidRPr="00ED4155" w:rsidRDefault="00276111" w:rsidP="00447729"/>
    <w:p w14:paraId="3392EDE0" w14:textId="7CACC6D4" w:rsidR="00276111" w:rsidRPr="00ED4155" w:rsidRDefault="00276111" w:rsidP="00447729">
      <w:r w:rsidRPr="00ED4155">
        <w:t xml:space="preserve">In DFI Roads’ consultation to the Case Officer, </w:t>
      </w:r>
      <w:r w:rsidR="00E303D1">
        <w:t>it</w:t>
      </w:r>
      <w:r w:rsidRPr="00ED4155">
        <w:t xml:space="preserve"> stated that “There should be a limit to the number of dwellings that this rural lane serve</w:t>
      </w:r>
      <w:r w:rsidR="00240164" w:rsidRPr="00ED4155">
        <w:t>d”</w:t>
      </w:r>
      <w:r w:rsidRPr="00ED4155">
        <w:t xml:space="preserve">.  DFI Roads was concerned that the lane was becoming built up and the Private Streets Order should be applied.  In order to do that would be extremely difficult, and it would not be possible to comply with the new Design Guide”. The Case Officer then asked DFI Roads to clarify </w:t>
      </w:r>
      <w:r w:rsidR="00E303D1">
        <w:t>its</w:t>
      </w:r>
      <w:r w:rsidRPr="00ED4155">
        <w:t xml:space="preserve"> response in which </w:t>
      </w:r>
      <w:r w:rsidR="00E303D1">
        <w:t>i</w:t>
      </w:r>
      <w:r w:rsidRPr="00ED4155">
        <w:t xml:space="preserve">t said </w:t>
      </w:r>
      <w:r w:rsidR="00E303D1">
        <w:t>it</w:t>
      </w:r>
      <w:r w:rsidRPr="00ED4155">
        <w:t xml:space="preserve"> had no objection to the application and that there were no plans to impose the Private Street Order on the lane. In a conversation with DFI Roads on 23 March 2021 it became apparent that DFI Roads’ representations had been taken out of context</w:t>
      </w:r>
      <w:r w:rsidR="00776384" w:rsidRPr="00ED4155">
        <w:t>. F</w:t>
      </w:r>
      <w:r w:rsidRPr="00ED4155">
        <w:t>or clarification</w:t>
      </w:r>
      <w:r w:rsidR="00776384" w:rsidRPr="00ED4155">
        <w:t xml:space="preserve">, Mr Quigley outlined that </w:t>
      </w:r>
      <w:r w:rsidRPr="00ED4155">
        <w:t>DFI Roads area of responsibility relate</w:t>
      </w:r>
      <w:r w:rsidR="007458A8" w:rsidRPr="00ED4155">
        <w:t>d</w:t>
      </w:r>
      <w:r w:rsidRPr="00ED4155">
        <w:t xml:space="preserve"> to the 10 metres around the access to the proposed development from Corrog Lane and 10 metres around the access of Corrog Lane onto Deer Park Road.  In relation to th</w:t>
      </w:r>
      <w:r w:rsidR="00E303D1">
        <w:t>o</w:t>
      </w:r>
      <w:r w:rsidRPr="00ED4155">
        <w:t>se areas DFI Roads ha</w:t>
      </w:r>
      <w:r w:rsidR="00E303D1">
        <w:t>d</w:t>
      </w:r>
      <w:r w:rsidRPr="00ED4155">
        <w:t xml:space="preserve"> no objections.</w:t>
      </w:r>
      <w:r w:rsidR="00776384" w:rsidRPr="00ED4155">
        <w:t xml:space="preserve"> </w:t>
      </w:r>
      <w:r w:rsidR="00E303D1">
        <w:t xml:space="preserve"> </w:t>
      </w:r>
      <w:r w:rsidRPr="00ED4155">
        <w:t xml:space="preserve">DFI Roads had a duty of care to bring to the attention of the Planning Office </w:t>
      </w:r>
      <w:r w:rsidR="00E303D1">
        <w:t>its</w:t>
      </w:r>
      <w:r w:rsidRPr="00ED4155">
        <w:t xml:space="preserve"> concerns to the overdevelopment of Corrog Lane.  The comments about the lane as a whole remained extant</w:t>
      </w:r>
      <w:r w:rsidR="00776384" w:rsidRPr="00ED4155">
        <w:t xml:space="preserve">. He felt that </w:t>
      </w:r>
      <w:r w:rsidRPr="00ED4155">
        <w:t xml:space="preserve">the Case Officer had incorrectly applied that to just the site the application related to. DFI Roads stated that although </w:t>
      </w:r>
      <w:r w:rsidR="00E303D1">
        <w:t xml:space="preserve">it </w:t>
      </w:r>
      <w:r w:rsidRPr="00ED4155">
        <w:t>could bring it to the attention of the Planning Office, decisions over the implementation of the Private Street Order lay solely with the Planning Office and not DFI Roads.</w:t>
      </w:r>
    </w:p>
    <w:p w14:paraId="26BC6BF0" w14:textId="77777777" w:rsidR="00276111" w:rsidRPr="00ED4155" w:rsidRDefault="00276111" w:rsidP="00447729">
      <w:pPr>
        <w:ind w:hanging="11"/>
      </w:pPr>
    </w:p>
    <w:p w14:paraId="2585AD8E" w14:textId="0DC145C4" w:rsidR="00276111" w:rsidRPr="00ED4155" w:rsidRDefault="00276111" w:rsidP="00447729">
      <w:r w:rsidRPr="00ED4155">
        <w:t>D</w:t>
      </w:r>
      <w:r w:rsidR="00776384" w:rsidRPr="00ED4155">
        <w:t>f</w:t>
      </w:r>
      <w:r w:rsidRPr="00ED4155">
        <w:t>I Roads clarified that as there were more</w:t>
      </w:r>
      <w:r w:rsidR="00ED4155" w:rsidRPr="00ED4155">
        <w:t xml:space="preserve"> </w:t>
      </w:r>
      <w:r w:rsidR="003C56E6" w:rsidRPr="00ED4155">
        <w:t>than</w:t>
      </w:r>
      <w:r w:rsidRPr="00ED4155">
        <w:t xml:space="preserve"> 5 houses built on Corrog Lane, if a planning application had been submitted for the whole lot, under the new Design </w:t>
      </w:r>
      <w:r w:rsidRPr="00ED4155">
        <w:lastRenderedPageBreak/>
        <w:t>Guide planning, the Planning Office would insist on the lane being upgraded and suitable for adoption as a public road.</w:t>
      </w:r>
    </w:p>
    <w:p w14:paraId="1A13033D" w14:textId="77777777" w:rsidR="00276111" w:rsidRPr="00ED4155" w:rsidRDefault="00276111" w:rsidP="00447729"/>
    <w:p w14:paraId="5DF0123C" w14:textId="151EBB82" w:rsidR="00276111" w:rsidRPr="00ED4155" w:rsidRDefault="00276111" w:rsidP="00447729">
      <w:r w:rsidRPr="00ED4155">
        <w:t>The residents of Corrog Lane d</w:t>
      </w:r>
      <w:r w:rsidR="007458A8" w:rsidRPr="00ED4155">
        <w:t>id</w:t>
      </w:r>
      <w:r w:rsidRPr="00ED4155">
        <w:t xml:space="preserve"> not expect the Council to implement the Private Street Order as it would not represent value for taxpayers’ money</w:t>
      </w:r>
      <w:r w:rsidR="00776384" w:rsidRPr="00ED4155">
        <w:t>.</w:t>
      </w:r>
      <w:r w:rsidRPr="00ED4155">
        <w:t xml:space="preserve">  The cost to bring the lane up to the new Design Guide would be prohibitive as parts of the lane </w:t>
      </w:r>
      <w:r w:rsidR="007458A8" w:rsidRPr="00ED4155">
        <w:t>were</w:t>
      </w:r>
      <w:r w:rsidRPr="00ED4155">
        <w:t xml:space="preserve"> only 3 metres in width with high mature hedges on both sides and very limited fields of view whilst driving along it.  However, the residents believe</w:t>
      </w:r>
      <w:r w:rsidR="00E303D1">
        <w:t>d</w:t>
      </w:r>
      <w:r w:rsidRPr="00ED4155">
        <w:t xml:space="preserve"> that, as confirmed by DFI Roads, the Council h</w:t>
      </w:r>
      <w:r w:rsidR="00E303D1">
        <w:t>e</w:t>
      </w:r>
      <w:r w:rsidRPr="00ED4155">
        <w:t>ld a duty of care to protect the local residents from</w:t>
      </w:r>
      <w:r w:rsidRPr="00ED4155">
        <w:rPr>
          <w:rFonts w:eastAsia="Calibri" w:cs="Times New Roman"/>
        </w:rPr>
        <w:t xml:space="preserve"> increased traffic flow and overdevelopment</w:t>
      </w:r>
      <w:r w:rsidRPr="00ED4155">
        <w:t xml:space="preserve"> by stopping </w:t>
      </w:r>
      <w:r w:rsidR="00776384" w:rsidRPr="00ED4155">
        <w:t>th</w:t>
      </w:r>
      <w:r w:rsidR="00E303D1">
        <w:t>e</w:t>
      </w:r>
      <w:r w:rsidR="00776384" w:rsidRPr="00ED4155">
        <w:t xml:space="preserve"> application and </w:t>
      </w:r>
      <w:r w:rsidRPr="00ED4155">
        <w:t>any further development of new sites</w:t>
      </w:r>
      <w:r w:rsidR="007458A8" w:rsidRPr="00ED4155">
        <w:t xml:space="preserve"> from being granted planning permission. </w:t>
      </w:r>
      <w:r w:rsidRPr="00ED4155">
        <w:t xml:space="preserve">If the Planning Office did not accept the Case Officer’s recommendation for refusal, then the residents believed a condition should be added forcing the developer to bring the lane up to the new Design Guide at their expense before any new sites were </w:t>
      </w:r>
      <w:r w:rsidR="007458A8" w:rsidRPr="00ED4155">
        <w:t xml:space="preserve">granted planning permission for development.  </w:t>
      </w:r>
    </w:p>
    <w:bookmarkEnd w:id="2"/>
    <w:p w14:paraId="10C60B4B" w14:textId="77777777" w:rsidR="00D04742" w:rsidRPr="00ED4155" w:rsidRDefault="00D04742" w:rsidP="00447729">
      <w:pPr>
        <w:tabs>
          <w:tab w:val="left" w:pos="0"/>
        </w:tabs>
        <w:rPr>
          <w:bCs/>
          <w:szCs w:val="24"/>
        </w:rPr>
      </w:pPr>
    </w:p>
    <w:p w14:paraId="1777399D" w14:textId="2E8F9895" w:rsidR="00D04742" w:rsidRPr="00ED4155" w:rsidRDefault="00D04742" w:rsidP="00447729">
      <w:pPr>
        <w:tabs>
          <w:tab w:val="left" w:pos="0"/>
        </w:tabs>
        <w:rPr>
          <w:bCs/>
          <w:szCs w:val="24"/>
        </w:rPr>
      </w:pPr>
      <w:r w:rsidRPr="00ED4155">
        <w:rPr>
          <w:bCs/>
          <w:szCs w:val="24"/>
        </w:rPr>
        <w:t xml:space="preserve">As there were no questions for Mr Quigley he was returned to the virtual public gallery.  </w:t>
      </w:r>
    </w:p>
    <w:p w14:paraId="292D91D0" w14:textId="77777777" w:rsidR="00D04742" w:rsidRPr="00ED4155" w:rsidRDefault="00D04742" w:rsidP="00447729">
      <w:pPr>
        <w:tabs>
          <w:tab w:val="left" w:pos="0"/>
        </w:tabs>
        <w:rPr>
          <w:bCs/>
          <w:szCs w:val="24"/>
        </w:rPr>
      </w:pPr>
    </w:p>
    <w:p w14:paraId="25F1C18A" w14:textId="75042417" w:rsidR="00D04742" w:rsidRPr="00ED4155" w:rsidRDefault="00D04742" w:rsidP="00447729">
      <w:pPr>
        <w:tabs>
          <w:tab w:val="left" w:pos="0"/>
        </w:tabs>
        <w:rPr>
          <w:bCs/>
          <w:szCs w:val="24"/>
        </w:rPr>
      </w:pPr>
      <w:r w:rsidRPr="00ED4155">
        <w:rPr>
          <w:bCs/>
          <w:szCs w:val="24"/>
        </w:rPr>
        <w:t xml:space="preserve">The Chairman then invited Michael Bailie to come forward who was speaking in support of the application. </w:t>
      </w:r>
    </w:p>
    <w:p w14:paraId="1239C749" w14:textId="77777777" w:rsidR="00D04742" w:rsidRPr="00ED4155" w:rsidRDefault="00D04742" w:rsidP="00447729">
      <w:pPr>
        <w:tabs>
          <w:tab w:val="left" w:pos="0"/>
        </w:tabs>
        <w:rPr>
          <w:bCs/>
          <w:szCs w:val="24"/>
        </w:rPr>
      </w:pPr>
    </w:p>
    <w:p w14:paraId="4B260313" w14:textId="50B5E0E5" w:rsidR="004407DF" w:rsidRPr="00ED4155" w:rsidRDefault="008C62BD" w:rsidP="00447729">
      <w:pPr>
        <w:tabs>
          <w:tab w:val="left" w:pos="0"/>
        </w:tabs>
      </w:pPr>
      <w:r w:rsidRPr="00ED4155">
        <w:t xml:space="preserve">Mr Bailie stated that the proposal was </w:t>
      </w:r>
      <w:r w:rsidR="00771EF8" w:rsidRPr="00ED4155">
        <w:t xml:space="preserve">based </w:t>
      </w:r>
      <w:r w:rsidRPr="00ED4155">
        <w:t xml:space="preserve">on CTY 01 of PPS21, on the basis that it would comply with CTY 8, in that it was a small site with a substantial and continuously built-up frontage – an infill site. The Planning department considered that was not the case as it was not an infill site, did not comply under CTY 14 – Rural Character, did not comply under CTY 13 – Integration and Design and was ‘unsympathetic’ to AONB. In confirming the view that the site was unsuitable in terms of ‘a small gap site sufficient only to accommodate a maximum of two houses, Planning had to resort to the guidance based on mathematical analysis in ‘Building on Tradition.’ Whilst helpful, </w:t>
      </w:r>
      <w:r w:rsidR="004407DF" w:rsidRPr="00ED4155">
        <w:t xml:space="preserve">Mr Bailie believed that to be </w:t>
      </w:r>
      <w:r w:rsidRPr="00ED4155">
        <w:t>flawed</w:t>
      </w:r>
      <w:r w:rsidR="00672C3B" w:rsidRPr="00ED4155">
        <w:t xml:space="preserve">. </w:t>
      </w:r>
      <w:r w:rsidRPr="00ED4155">
        <w:t xml:space="preserve"> Th</w:t>
      </w:r>
      <w:r w:rsidR="004407DF" w:rsidRPr="00ED4155">
        <w:t xml:space="preserve">at was </w:t>
      </w:r>
      <w:r w:rsidRPr="00ED4155">
        <w:t xml:space="preserve">‘guidance’, not ‘gospel’. The real impact of ribboning </w:t>
      </w:r>
      <w:r w:rsidR="004407DF" w:rsidRPr="00ED4155">
        <w:t>was</w:t>
      </w:r>
      <w:r w:rsidRPr="00ED4155">
        <w:t xml:space="preserve"> to be measured by the senses – especially visual. No in-depth analysis of the possibilities of the site was undertaken</w:t>
      </w:r>
      <w:r w:rsidR="004407DF" w:rsidRPr="00ED4155">
        <w:t xml:space="preserve">. </w:t>
      </w:r>
      <w:r w:rsidRPr="00ED4155">
        <w:t xml:space="preserve"> </w:t>
      </w:r>
      <w:r w:rsidR="004407DF" w:rsidRPr="00ED4155">
        <w:t>The outbuilding to the rear which was not considered to have a frontage</w:t>
      </w:r>
      <w:r w:rsidR="00A31760">
        <w:t>,</w:t>
      </w:r>
      <w:r w:rsidR="004407DF" w:rsidRPr="00ED4155">
        <w:t xml:space="preserve"> </w:t>
      </w:r>
      <w:r w:rsidR="00A56DAA" w:rsidRPr="00ED4155">
        <w:t>had a frontage of some 21m which was substantial. That must be included in the built</w:t>
      </w:r>
      <w:r w:rsidR="00E303D1">
        <w:t>-</w:t>
      </w:r>
      <w:r w:rsidR="00A56DAA" w:rsidRPr="00ED4155">
        <w:t>up frontage as the policy stated that ‘buildings sited back</w:t>
      </w:r>
      <w:r w:rsidR="00771EF8" w:rsidRPr="00ED4155">
        <w:t xml:space="preserve">, staggered </w:t>
      </w:r>
      <w:r w:rsidR="00A56DAA" w:rsidRPr="00ED4155">
        <w:t>or at angles with gaps between them could still represent ribbon if they had a common frontage or were visually linked’ which was clearly the case. The proposed frontage then provided an average of 43.7m. In addition</w:t>
      </w:r>
      <w:r w:rsidR="00771EF8" w:rsidRPr="00ED4155">
        <w:t>,</w:t>
      </w:r>
      <w:r w:rsidR="00A56DAA" w:rsidRPr="00ED4155">
        <w:t xml:space="preserve"> there was no mention </w:t>
      </w:r>
      <w:r w:rsidR="00771EF8" w:rsidRPr="00ED4155">
        <w:t xml:space="preserve">of the issues </w:t>
      </w:r>
      <w:r w:rsidR="00A56DAA" w:rsidRPr="00ED4155">
        <w:t>when he spoke</w:t>
      </w:r>
      <w:r w:rsidR="00771EF8" w:rsidRPr="00ED4155">
        <w:t xml:space="preserve"> with the Case Officer </w:t>
      </w:r>
      <w:r w:rsidR="00A56DAA" w:rsidRPr="00ED4155">
        <w:t>in September 2021, who informed him that the proposal was accepted in principl</w:t>
      </w:r>
      <w:r w:rsidR="007F3B86">
        <w:t>e</w:t>
      </w:r>
      <w:r w:rsidR="00A56DAA" w:rsidRPr="00ED4155">
        <w:t xml:space="preserve"> and would need to go before the Planning Committee due to the number of objections. </w:t>
      </w:r>
    </w:p>
    <w:p w14:paraId="5C81F1A3" w14:textId="77777777" w:rsidR="00CD2CAE" w:rsidRPr="00ED4155" w:rsidRDefault="00CD2CAE" w:rsidP="00447729">
      <w:pPr>
        <w:ind w:left="720" w:hanging="720"/>
        <w:rPr>
          <w:rFonts w:cs="Arial"/>
          <w:b/>
          <w:bCs/>
          <w:szCs w:val="24"/>
        </w:rPr>
      </w:pPr>
    </w:p>
    <w:p w14:paraId="6072EA9E" w14:textId="38465DCB" w:rsidR="00CD2CAE" w:rsidRPr="00ED4155" w:rsidRDefault="004407DF" w:rsidP="00447729">
      <w:r w:rsidRPr="00ED4155">
        <w:t xml:space="preserve">Returning to first principles, </w:t>
      </w:r>
      <w:r w:rsidR="00771EF8" w:rsidRPr="00ED4155">
        <w:t xml:space="preserve">Mr Bailie stated that </w:t>
      </w:r>
      <w:r w:rsidRPr="00ED4155">
        <w:t xml:space="preserve">no real assessment of the possibilities of the site was undertaken. The site level </w:t>
      </w:r>
      <w:r w:rsidR="00771EF8" w:rsidRPr="00ED4155">
        <w:t>was</w:t>
      </w:r>
      <w:r w:rsidRPr="00ED4155">
        <w:t xml:space="preserve"> said to be 2m above road level (COR) and it r</w:t>
      </w:r>
      <w:r w:rsidR="007F3B86">
        <w:t>o</w:t>
      </w:r>
      <w:r w:rsidRPr="00ED4155">
        <w:t>se significantly from roadside to rear hedge where it coincide</w:t>
      </w:r>
      <w:r w:rsidR="007F3B86">
        <w:t>d</w:t>
      </w:r>
      <w:r w:rsidRPr="00ED4155">
        <w:t xml:space="preserve"> with the ‘skyline’ – th</w:t>
      </w:r>
      <w:r w:rsidR="007F3B86">
        <w:t>at</w:t>
      </w:r>
      <w:r w:rsidRPr="00ED4155">
        <w:t xml:space="preserve"> offer</w:t>
      </w:r>
      <w:r w:rsidR="007F3B86">
        <w:t>ed</w:t>
      </w:r>
      <w:r w:rsidRPr="00ED4155">
        <w:t xml:space="preserve"> ample scope for excavation and a well-designed low profile house of traditional or contemporary design without seriously prejudicing the skyline. Furthermore, it </w:t>
      </w:r>
      <w:r w:rsidR="007F3B86">
        <w:t>wa</w:t>
      </w:r>
      <w:r w:rsidRPr="00ED4155">
        <w:t xml:space="preserve">s expressly stated in the policy headnote that infill development should respect, ‘the existing development pattern along the frontage in </w:t>
      </w:r>
      <w:r w:rsidRPr="00ED4155">
        <w:lastRenderedPageBreak/>
        <w:t>terms of size, scale, siting and plot size</w:t>
      </w:r>
      <w:r w:rsidR="00771EF8" w:rsidRPr="00ED4155">
        <w:t>.</w:t>
      </w:r>
      <w:r w:rsidRPr="00ED4155">
        <w:t xml:space="preserve">   In th</w:t>
      </w:r>
      <w:r w:rsidR="007F3B86">
        <w:t>at</w:t>
      </w:r>
      <w:r w:rsidRPr="00ED4155">
        <w:t xml:space="preserve"> context the ‘elephant in the room’</w:t>
      </w:r>
      <w:r w:rsidR="00771EF8" w:rsidRPr="00ED4155">
        <w:t xml:space="preserve"> was </w:t>
      </w:r>
      <w:r w:rsidRPr="00ED4155">
        <w:t>dwelling No 9 whose presence sp</w:t>
      </w:r>
      <w:r w:rsidR="007F3B86">
        <w:t xml:space="preserve">oke </w:t>
      </w:r>
      <w:r w:rsidRPr="00ED4155">
        <w:t xml:space="preserve">for itself, and whose example </w:t>
      </w:r>
      <w:r w:rsidR="00771EF8" w:rsidRPr="00ED4155">
        <w:t>was</w:t>
      </w:r>
      <w:r w:rsidRPr="00ED4155">
        <w:t xml:space="preserve"> at best rejected.</w:t>
      </w:r>
      <w:r w:rsidR="006D4822" w:rsidRPr="00ED4155">
        <w:t xml:space="preserve"> Mr Bailie felt that with good design the application</w:t>
      </w:r>
      <w:r w:rsidR="006D4822" w:rsidRPr="00ED4155">
        <w:rPr>
          <w:i/>
          <w:iCs/>
        </w:rPr>
        <w:t xml:space="preserve"> </w:t>
      </w:r>
      <w:r w:rsidR="00771EF8" w:rsidRPr="00ED4155">
        <w:t>and amendments to the levels that the proposal would not break the skyline with the higher ground to the rear providing the necessary backdrop. The above addressed policy issues raised by SPPS and PPS 21. The matter of siting within an AONB seem</w:t>
      </w:r>
      <w:r w:rsidR="007F3B86">
        <w:t>ed</w:t>
      </w:r>
      <w:r w:rsidR="00771EF8" w:rsidRPr="00ED4155">
        <w:t xml:space="preserve"> only to arise when refusal was mooted. Th</w:t>
      </w:r>
      <w:r w:rsidR="007F3B86">
        <w:t>e</w:t>
      </w:r>
      <w:r w:rsidR="00771EF8" w:rsidRPr="00ED4155">
        <w:t xml:space="preserve"> proposal moderated as above should not conflict meaningfully with the principl</w:t>
      </w:r>
      <w:r w:rsidR="007F3B86">
        <w:t>e</w:t>
      </w:r>
      <w:r w:rsidR="00771EF8" w:rsidRPr="00ED4155">
        <w:t xml:space="preserve"> aim of an AONB - that </w:t>
      </w:r>
      <w:r w:rsidR="007F3B86">
        <w:t>wa</w:t>
      </w:r>
      <w:r w:rsidR="00771EF8" w:rsidRPr="00ED4155">
        <w:t xml:space="preserve">s, to protect the land to conserve and enhance its natural beauty for </w:t>
      </w:r>
      <w:r w:rsidR="007F3B86">
        <w:t xml:space="preserve">the </w:t>
      </w:r>
      <w:r w:rsidR="00771EF8" w:rsidRPr="00ED4155">
        <w:t xml:space="preserve">enjoyment of the general public’. </w:t>
      </w:r>
    </w:p>
    <w:p w14:paraId="74264DDF" w14:textId="77777777" w:rsidR="006D4822" w:rsidRPr="00ED4155" w:rsidRDefault="006D4822" w:rsidP="00447729"/>
    <w:p w14:paraId="4A830685" w14:textId="0F888A5D" w:rsidR="006D4822" w:rsidRPr="00ED4155" w:rsidRDefault="006D4822" w:rsidP="00447729">
      <w:r w:rsidRPr="00ED4155">
        <w:t xml:space="preserve">The Chairman invited questions from Members.  </w:t>
      </w:r>
    </w:p>
    <w:p w14:paraId="07BA4812" w14:textId="77777777" w:rsidR="006D4822" w:rsidRPr="00ED4155" w:rsidRDefault="006D4822" w:rsidP="00447729"/>
    <w:p w14:paraId="0BEBA1D5" w14:textId="68633C60" w:rsidR="006D4822" w:rsidRPr="00ED4155" w:rsidRDefault="006D4822" w:rsidP="00447729">
      <w:r w:rsidRPr="00ED4155">
        <w:t xml:space="preserve">Councillor Cathcart referred to the concerns raised regarding the road and asked for comment in relation to its upgrade. Mr Bailie advised that he had spoken with Roads during the processing of the application and </w:t>
      </w:r>
      <w:r w:rsidR="007F3B86">
        <w:t>it</w:t>
      </w:r>
      <w:r w:rsidRPr="00ED4155">
        <w:t xml:space="preserve"> had no issues with the application with the standard of the road not having been mentioned. </w:t>
      </w:r>
    </w:p>
    <w:p w14:paraId="5264A814" w14:textId="77777777" w:rsidR="006D4822" w:rsidRPr="00ED4155" w:rsidRDefault="006D4822" w:rsidP="00447729"/>
    <w:p w14:paraId="2526A2D1" w14:textId="186D393E" w:rsidR="006D4822" w:rsidRPr="00ED4155" w:rsidRDefault="006D4822" w:rsidP="00447729">
      <w:r w:rsidRPr="00ED4155">
        <w:t>Alderman Graham referred to the footprint of the two dwellings and the two garages which would form a screen part of the site. He wondered about the height of garages and if they could be relocated. Mr Bailie stated that it was only an outline application at this stage</w:t>
      </w:r>
      <w:r w:rsidR="000F419F" w:rsidRPr="00ED4155">
        <w:t xml:space="preserve"> and the design was not tied. </w:t>
      </w:r>
    </w:p>
    <w:p w14:paraId="10945625" w14:textId="77777777" w:rsidR="000F419F" w:rsidRPr="00ED4155" w:rsidRDefault="000F419F" w:rsidP="00447729"/>
    <w:p w14:paraId="59BD60BD" w14:textId="46C3EB6F" w:rsidR="000F419F" w:rsidRPr="00ED4155" w:rsidRDefault="000F419F" w:rsidP="00447729">
      <w:r w:rsidRPr="00ED4155">
        <w:t>The Chairman referred to the standard of the road being addressed and he asked if Mr Bailie would have expect</w:t>
      </w:r>
      <w:r w:rsidR="00CD1ABF" w:rsidRPr="00ED4155">
        <w:t>ed</w:t>
      </w:r>
      <w:r w:rsidRPr="00ED4155">
        <w:t xml:space="preserve"> that to be raised with him at this stage.  </w:t>
      </w:r>
      <w:r w:rsidR="005938F9" w:rsidRPr="00ED4155">
        <w:t xml:space="preserve">Mr Bailie stated that would normally have been the case. </w:t>
      </w:r>
    </w:p>
    <w:p w14:paraId="05A90823" w14:textId="77777777" w:rsidR="005938F9" w:rsidRPr="00ED4155" w:rsidRDefault="005938F9" w:rsidP="00447729"/>
    <w:p w14:paraId="5129C431" w14:textId="0025DAF3" w:rsidR="005938F9" w:rsidRPr="00ED4155" w:rsidRDefault="005938F9" w:rsidP="00447729">
      <w:r w:rsidRPr="00ED4155">
        <w:t>The Chairman referred to the shed that would be set back and Mr Bailie had stated that should be taken into consideration as part of the built</w:t>
      </w:r>
      <w:r w:rsidR="007F3B86">
        <w:t>-</w:t>
      </w:r>
      <w:r w:rsidRPr="00ED4155">
        <w:t>up frontage. Mr Bailie was of the understanding that Planning Officers did not consider that to be a frontage onto the lane</w:t>
      </w:r>
      <w:r w:rsidR="007F3B86">
        <w:t xml:space="preserve"> w</w:t>
      </w:r>
      <w:r w:rsidRPr="00ED4155">
        <w:t xml:space="preserve">here he considered that 21m to be generous frontage onto the lane.  The policy stated that it was 3 buildings in a row therefore the shed should be taken into account. </w:t>
      </w:r>
    </w:p>
    <w:p w14:paraId="5352ECD1" w14:textId="77777777" w:rsidR="005938F9" w:rsidRPr="00ED4155" w:rsidRDefault="005938F9" w:rsidP="00447729"/>
    <w:p w14:paraId="0D8B64C0" w14:textId="164DE419" w:rsidR="00CD2CAE" w:rsidRPr="00ED4155" w:rsidRDefault="005938F9" w:rsidP="00447729">
      <w:r w:rsidRPr="00ED4155">
        <w:t xml:space="preserve">In response to further questions from the Chairman, Mr Bailie stated that conditions could be put on the application to keep the ridge height at a maximum. The ground could be cut into and a design could be reached to suit the site.  </w:t>
      </w:r>
    </w:p>
    <w:p w14:paraId="05B3DD63" w14:textId="77777777" w:rsidR="005938F9" w:rsidRPr="00ED4155" w:rsidRDefault="005938F9" w:rsidP="00447729"/>
    <w:p w14:paraId="31603007" w14:textId="08E614B8" w:rsidR="005938F9" w:rsidRPr="00ED4155" w:rsidRDefault="005938F9" w:rsidP="00447729">
      <w:pPr>
        <w:rPr>
          <w:rFonts w:cs="Arial"/>
          <w:szCs w:val="24"/>
        </w:rPr>
      </w:pPr>
      <w:r w:rsidRPr="00ED4155">
        <w:rPr>
          <w:rFonts w:cs="Arial"/>
          <w:szCs w:val="24"/>
        </w:rPr>
        <w:t xml:space="preserve">The Chairman also referred to the ribboning and the concern regarding the adverse impact on the view that was contrary to policy. Mr Bailie stated that the excavation would not need to be substantial </w:t>
      </w:r>
      <w:r w:rsidR="00A31760">
        <w:rPr>
          <w:rFonts w:cs="Arial"/>
          <w:szCs w:val="24"/>
        </w:rPr>
        <w:t>and the</w:t>
      </w:r>
      <w:r w:rsidRPr="00ED4155">
        <w:rPr>
          <w:rFonts w:cs="Arial"/>
          <w:szCs w:val="24"/>
        </w:rPr>
        <w:t xml:space="preserve"> ground to the rear and could be used a</w:t>
      </w:r>
      <w:r w:rsidR="00AB1855" w:rsidRPr="00ED4155">
        <w:rPr>
          <w:rFonts w:cs="Arial"/>
          <w:szCs w:val="24"/>
        </w:rPr>
        <w:t>s a</w:t>
      </w:r>
      <w:r w:rsidRPr="00ED4155">
        <w:rPr>
          <w:rFonts w:cs="Arial"/>
          <w:szCs w:val="24"/>
        </w:rPr>
        <w:t xml:space="preserve"> back drop.  </w:t>
      </w:r>
    </w:p>
    <w:p w14:paraId="270010DE" w14:textId="77777777" w:rsidR="005938F9" w:rsidRPr="00ED4155" w:rsidRDefault="005938F9" w:rsidP="00447729">
      <w:pPr>
        <w:rPr>
          <w:rFonts w:cs="Arial"/>
          <w:szCs w:val="24"/>
        </w:rPr>
      </w:pPr>
    </w:p>
    <w:p w14:paraId="728E15F3" w14:textId="17D416F1" w:rsidR="005938F9" w:rsidRPr="00ED4155" w:rsidRDefault="005938F9" w:rsidP="00447729">
      <w:pPr>
        <w:rPr>
          <w:rFonts w:cs="Arial"/>
          <w:szCs w:val="24"/>
        </w:rPr>
      </w:pPr>
      <w:r w:rsidRPr="00ED4155">
        <w:rPr>
          <w:rFonts w:cs="Arial"/>
          <w:szCs w:val="24"/>
        </w:rPr>
        <w:t xml:space="preserve">There were no further questions for Mr Bailie and he returned to the public gallery. </w:t>
      </w:r>
    </w:p>
    <w:p w14:paraId="6EAA102D" w14:textId="77777777" w:rsidR="005938F9" w:rsidRPr="00ED4155" w:rsidRDefault="005938F9" w:rsidP="00447729">
      <w:pPr>
        <w:rPr>
          <w:rFonts w:cs="Arial"/>
          <w:szCs w:val="24"/>
        </w:rPr>
      </w:pPr>
    </w:p>
    <w:p w14:paraId="4196406F" w14:textId="716E78B6" w:rsidR="005938F9" w:rsidRPr="00ED4155" w:rsidRDefault="005938F9" w:rsidP="00447729">
      <w:pPr>
        <w:rPr>
          <w:rFonts w:cs="Arial"/>
          <w:szCs w:val="24"/>
        </w:rPr>
      </w:pPr>
      <w:r w:rsidRPr="00ED4155">
        <w:rPr>
          <w:rFonts w:cs="Arial"/>
          <w:szCs w:val="24"/>
        </w:rPr>
        <w:t>The Chairman then invited further questions from Members</w:t>
      </w:r>
      <w:r w:rsidR="00AB1855" w:rsidRPr="00ED4155">
        <w:rPr>
          <w:rFonts w:cs="Arial"/>
          <w:szCs w:val="24"/>
        </w:rPr>
        <w:t>.</w:t>
      </w:r>
    </w:p>
    <w:p w14:paraId="17C674E2" w14:textId="77777777" w:rsidR="00AB1855" w:rsidRPr="00ED4155" w:rsidRDefault="00AB1855" w:rsidP="00447729">
      <w:pPr>
        <w:rPr>
          <w:rFonts w:cs="Arial"/>
          <w:szCs w:val="24"/>
        </w:rPr>
      </w:pPr>
    </w:p>
    <w:p w14:paraId="3F69E198" w14:textId="4A9E3583" w:rsidR="005938F9" w:rsidRPr="00ED4155" w:rsidRDefault="00AB1855" w:rsidP="00447729">
      <w:pPr>
        <w:rPr>
          <w:rFonts w:cs="Arial"/>
          <w:szCs w:val="24"/>
        </w:rPr>
      </w:pPr>
      <w:r w:rsidRPr="00ED4155">
        <w:rPr>
          <w:rFonts w:cs="Arial"/>
          <w:szCs w:val="24"/>
        </w:rPr>
        <w:t xml:space="preserve">Councillor McRandal referred to the views of Mr Bailie that the frontage and the </w:t>
      </w:r>
      <w:r w:rsidR="005B512E" w:rsidRPr="00ED4155">
        <w:rPr>
          <w:rFonts w:cs="Arial"/>
          <w:szCs w:val="24"/>
        </w:rPr>
        <w:t>agricultural shed</w:t>
      </w:r>
      <w:r w:rsidRPr="00ED4155">
        <w:rPr>
          <w:rFonts w:cs="Arial"/>
          <w:szCs w:val="24"/>
        </w:rPr>
        <w:t xml:space="preserve"> should be taken into account. The Head of Planning stated that it was the opinion of Planning Officers that the outbuilding did not have a frontage to the lane as it was cut off by the access lane. </w:t>
      </w:r>
    </w:p>
    <w:p w14:paraId="76A31649" w14:textId="0FBDB234" w:rsidR="00AB1855" w:rsidRPr="00ED4155" w:rsidRDefault="00AB1855" w:rsidP="00447729">
      <w:pPr>
        <w:rPr>
          <w:rFonts w:cs="Arial"/>
          <w:szCs w:val="24"/>
        </w:rPr>
      </w:pPr>
      <w:r w:rsidRPr="00ED4155">
        <w:rPr>
          <w:rFonts w:cs="Arial"/>
          <w:szCs w:val="24"/>
        </w:rPr>
        <w:lastRenderedPageBreak/>
        <w:t xml:space="preserve">Alderman Graham questioned if the frontage at No 9 was much larger than the two proposed sites.  The Head of Planning clarified that it was </w:t>
      </w:r>
      <w:r w:rsidR="007F3B86">
        <w:rPr>
          <w:rFonts w:cs="Arial"/>
          <w:szCs w:val="24"/>
        </w:rPr>
        <w:t xml:space="preserve">the </w:t>
      </w:r>
      <w:r w:rsidRPr="00ED4155">
        <w:rPr>
          <w:rFonts w:cs="Arial"/>
          <w:szCs w:val="24"/>
        </w:rPr>
        <w:t xml:space="preserve">gap between the buildings that was measured therefore it was </w:t>
      </w:r>
      <w:r w:rsidR="007F3B86">
        <w:rPr>
          <w:rFonts w:cs="Arial"/>
          <w:szCs w:val="24"/>
        </w:rPr>
        <w:t xml:space="preserve">the </w:t>
      </w:r>
      <w:r w:rsidRPr="00ED4155">
        <w:rPr>
          <w:rFonts w:cs="Arial"/>
          <w:szCs w:val="24"/>
        </w:rPr>
        <w:t xml:space="preserve">gap between the garage at No 9 and the garage at No 7 that was measured for the averages to be calculated. It did not matter how deep the frontage was. </w:t>
      </w:r>
    </w:p>
    <w:p w14:paraId="5B4C1760" w14:textId="77777777" w:rsidR="00AB1855" w:rsidRPr="00ED4155" w:rsidRDefault="00AB1855" w:rsidP="00447729">
      <w:pPr>
        <w:rPr>
          <w:rFonts w:cs="Arial"/>
          <w:szCs w:val="24"/>
        </w:rPr>
      </w:pPr>
    </w:p>
    <w:p w14:paraId="039CD9EF" w14:textId="21E5361E" w:rsidR="00AB1855" w:rsidRPr="00ED4155" w:rsidRDefault="00AB1855" w:rsidP="00447729">
      <w:pPr>
        <w:rPr>
          <w:rFonts w:cs="Arial"/>
          <w:szCs w:val="24"/>
        </w:rPr>
      </w:pPr>
      <w:r w:rsidRPr="00ED4155">
        <w:rPr>
          <w:rFonts w:cs="Arial"/>
          <w:szCs w:val="24"/>
        </w:rPr>
        <w:t xml:space="preserve">The Chairman asked why there was not considered to be a visual link. The Head of Planning referred to the images and stated that it failed the test </w:t>
      </w:r>
      <w:r w:rsidR="00D94FC6" w:rsidRPr="00ED4155">
        <w:rPr>
          <w:rFonts w:cs="Arial"/>
          <w:szCs w:val="24"/>
        </w:rPr>
        <w:t xml:space="preserve">in </w:t>
      </w:r>
      <w:r w:rsidR="00134C67" w:rsidRPr="00ED4155">
        <w:rPr>
          <w:rFonts w:cs="Arial"/>
          <w:szCs w:val="24"/>
        </w:rPr>
        <w:t xml:space="preserve">terms of average width of plot size and was a visual break </w:t>
      </w:r>
      <w:r w:rsidRPr="00ED4155">
        <w:rPr>
          <w:rFonts w:cs="Arial"/>
          <w:szCs w:val="24"/>
        </w:rPr>
        <w:t xml:space="preserve">than having a frontage to the road. </w:t>
      </w:r>
    </w:p>
    <w:p w14:paraId="067DC47E" w14:textId="77777777" w:rsidR="00D579B9" w:rsidRPr="00ED4155" w:rsidRDefault="00D579B9" w:rsidP="00447729">
      <w:pPr>
        <w:rPr>
          <w:rFonts w:cs="Arial"/>
          <w:szCs w:val="24"/>
        </w:rPr>
      </w:pPr>
    </w:p>
    <w:p w14:paraId="566513CC" w14:textId="53EA02B9" w:rsidR="00D579B9" w:rsidRPr="00ED4155" w:rsidRDefault="00D579B9" w:rsidP="00447729">
      <w:pPr>
        <w:rPr>
          <w:rFonts w:cs="Arial"/>
          <w:szCs w:val="24"/>
        </w:rPr>
      </w:pPr>
      <w:r w:rsidRPr="00ED4155">
        <w:rPr>
          <w:rFonts w:cs="Arial"/>
          <w:szCs w:val="24"/>
        </w:rPr>
        <w:t>Councillor Morgan referred to one of the refusal reasons and asked the planning officer to elaborate. The Head of Planning explained that when consider</w:t>
      </w:r>
      <w:r w:rsidR="00B90B89">
        <w:rPr>
          <w:rFonts w:cs="Arial"/>
          <w:szCs w:val="24"/>
        </w:rPr>
        <w:t xml:space="preserve">ing </w:t>
      </w:r>
      <w:r w:rsidRPr="00ED4155">
        <w:rPr>
          <w:rFonts w:cs="Arial"/>
          <w:szCs w:val="24"/>
        </w:rPr>
        <w:t xml:space="preserve">the AONB there were a number of factors to be taken into consideration. In this instance it was the prominence of the site and the important visual break within the context of the AONB. The proposal was considered </w:t>
      </w:r>
      <w:r w:rsidR="00A31760">
        <w:rPr>
          <w:rFonts w:cs="Arial"/>
          <w:szCs w:val="24"/>
        </w:rPr>
        <w:t xml:space="preserve">to </w:t>
      </w:r>
      <w:r w:rsidRPr="00ED4155">
        <w:rPr>
          <w:rFonts w:cs="Arial"/>
          <w:szCs w:val="24"/>
        </w:rPr>
        <w:t xml:space="preserve">be overdevelopment of the site and would result in ribbon development and would create a sub urban form of development within an AONB in the countryside. </w:t>
      </w:r>
    </w:p>
    <w:p w14:paraId="4365E080" w14:textId="77777777" w:rsidR="00AB1855" w:rsidRPr="00ED4155" w:rsidRDefault="00AB1855" w:rsidP="00447729">
      <w:pPr>
        <w:rPr>
          <w:rFonts w:cs="Arial"/>
          <w:b/>
          <w:bCs/>
          <w:szCs w:val="24"/>
        </w:rPr>
      </w:pPr>
    </w:p>
    <w:p w14:paraId="122E5944" w14:textId="4C334944" w:rsidR="005938F9" w:rsidRPr="00ED4155" w:rsidRDefault="00D579B9" w:rsidP="00447729">
      <w:pPr>
        <w:rPr>
          <w:rFonts w:cs="Arial"/>
          <w:szCs w:val="24"/>
        </w:rPr>
      </w:pPr>
      <w:r w:rsidRPr="00ED4155">
        <w:rPr>
          <w:rFonts w:cs="Arial"/>
          <w:szCs w:val="24"/>
        </w:rPr>
        <w:t>On proposing the recommendation</w:t>
      </w:r>
      <w:r w:rsidR="00ED4155" w:rsidRPr="00ED4155">
        <w:rPr>
          <w:rFonts w:cs="Arial"/>
          <w:szCs w:val="24"/>
        </w:rPr>
        <w:t xml:space="preserve">, Alderman Smith </w:t>
      </w:r>
      <w:r w:rsidRPr="00ED4155">
        <w:rPr>
          <w:rFonts w:cs="Arial"/>
          <w:szCs w:val="24"/>
        </w:rPr>
        <w:t>stated that he had listen</w:t>
      </w:r>
      <w:r w:rsidR="00ED4155" w:rsidRPr="00ED4155">
        <w:rPr>
          <w:rFonts w:cs="Arial"/>
          <w:szCs w:val="24"/>
        </w:rPr>
        <w:t>ed</w:t>
      </w:r>
      <w:r w:rsidRPr="00ED4155">
        <w:rPr>
          <w:rFonts w:cs="Arial"/>
          <w:szCs w:val="24"/>
        </w:rPr>
        <w:t xml:space="preserve"> to the mitigations, he felt there was a visual break, was within an area of AONB, was a prominent location, led to ribbon development and would exceed the average plot size. </w:t>
      </w:r>
    </w:p>
    <w:p w14:paraId="22E28A42" w14:textId="77777777" w:rsidR="00AC6B43" w:rsidRPr="00ED4155" w:rsidRDefault="00AC6B43" w:rsidP="00447729">
      <w:pPr>
        <w:ind w:left="720" w:hanging="720"/>
        <w:rPr>
          <w:rFonts w:cs="Arial"/>
          <w:b/>
          <w:bCs/>
          <w:szCs w:val="24"/>
        </w:rPr>
      </w:pPr>
    </w:p>
    <w:p w14:paraId="68C4EE8F" w14:textId="3FBB6C68" w:rsidR="00AC6B43" w:rsidRPr="00ED4155" w:rsidRDefault="00AC6B43" w:rsidP="00447729">
      <w:pPr>
        <w:rPr>
          <w:rFonts w:cs="Arial"/>
          <w:b/>
          <w:bCs/>
          <w:szCs w:val="24"/>
        </w:rPr>
      </w:pPr>
      <w:r w:rsidRPr="00ED4155">
        <w:rPr>
          <w:rFonts w:cs="Arial"/>
          <w:b/>
          <w:bCs/>
          <w:szCs w:val="24"/>
        </w:rPr>
        <w:t>RESOLVED, on the proposal of Alderman Smith, seconded by Councillor McRandal</w:t>
      </w:r>
      <w:r w:rsidR="00E66956" w:rsidRPr="00ED4155">
        <w:rPr>
          <w:rFonts w:cs="Arial"/>
          <w:b/>
          <w:bCs/>
          <w:szCs w:val="24"/>
        </w:rPr>
        <w:t xml:space="preserve">, that the recommendation be adopted and that planning permission be refused. </w:t>
      </w:r>
    </w:p>
    <w:p w14:paraId="11DBCC29" w14:textId="77777777" w:rsidR="008D56BE" w:rsidRPr="00ED4155" w:rsidRDefault="008D56BE" w:rsidP="00447729">
      <w:pPr>
        <w:ind w:left="720" w:hanging="720"/>
        <w:rPr>
          <w:rFonts w:cs="Arial"/>
          <w:b/>
          <w:bCs/>
          <w:szCs w:val="24"/>
        </w:rPr>
      </w:pPr>
    </w:p>
    <w:p w14:paraId="79E80B21" w14:textId="0F440232" w:rsidR="00AC6B43" w:rsidRPr="00ED4155" w:rsidRDefault="00AC6B43" w:rsidP="00447729">
      <w:pPr>
        <w:ind w:left="720" w:hanging="720"/>
        <w:rPr>
          <w:rFonts w:cs="Arial"/>
          <w:szCs w:val="24"/>
        </w:rPr>
      </w:pPr>
      <w:r w:rsidRPr="00ED4155">
        <w:rPr>
          <w:rFonts w:cs="Arial"/>
          <w:szCs w:val="24"/>
        </w:rPr>
        <w:t xml:space="preserve">The Chairman and Alderman Graham wished to be recorded as abstaining. </w:t>
      </w:r>
    </w:p>
    <w:p w14:paraId="3ED633CB" w14:textId="77777777" w:rsidR="008D56BE" w:rsidRPr="00ED4155" w:rsidRDefault="008D56BE" w:rsidP="00447729">
      <w:pPr>
        <w:rPr>
          <w:rFonts w:cs="Arial"/>
          <w:b/>
          <w:bCs/>
          <w:szCs w:val="24"/>
        </w:rPr>
      </w:pPr>
    </w:p>
    <w:p w14:paraId="646B02E9" w14:textId="77777777" w:rsidR="00163A5B" w:rsidRPr="00ED4155" w:rsidRDefault="00163A5B" w:rsidP="00C640E4">
      <w:pPr>
        <w:pStyle w:val="Heading2"/>
        <w:ind w:left="720" w:hanging="720"/>
        <w:rPr>
          <w:rFonts w:hint="eastAsia"/>
        </w:rPr>
      </w:pPr>
      <w:r w:rsidRPr="00ED4155">
        <w:t>4.4</w:t>
      </w:r>
      <w:r w:rsidRPr="00ED4155">
        <w:tab/>
      </w:r>
      <w:r w:rsidRPr="00C640E4">
        <w:rPr>
          <w:u w:val="single"/>
        </w:rPr>
        <w:t>LA06/2021/0630/F - Outbuildings at 129 Newtownards Road, Ballyrickard, Comber - Conversion of barn to dwelling to include raising the roof and single storey extension.</w:t>
      </w:r>
      <w:r w:rsidRPr="00ED4155">
        <w:t xml:space="preserve"> </w:t>
      </w:r>
    </w:p>
    <w:p w14:paraId="602E76FB" w14:textId="036CF391" w:rsidR="00C9655C" w:rsidRPr="00ED4155" w:rsidRDefault="00C9655C" w:rsidP="00447729">
      <w:pPr>
        <w:ind w:left="720" w:hanging="720"/>
        <w:rPr>
          <w:rFonts w:cs="Arial"/>
          <w:szCs w:val="24"/>
        </w:rPr>
      </w:pPr>
      <w:r w:rsidRPr="00ED4155">
        <w:rPr>
          <w:rFonts w:cs="Arial"/>
          <w:szCs w:val="24"/>
        </w:rPr>
        <w:tab/>
        <w:t xml:space="preserve">(Appendix </w:t>
      </w:r>
      <w:r w:rsidR="00D579B9" w:rsidRPr="00ED4155">
        <w:rPr>
          <w:rFonts w:cs="Arial"/>
          <w:szCs w:val="24"/>
        </w:rPr>
        <w:t>III</w:t>
      </w:r>
      <w:r w:rsidRPr="00ED4155">
        <w:rPr>
          <w:rFonts w:cs="Arial"/>
          <w:szCs w:val="24"/>
        </w:rPr>
        <w:t>)</w:t>
      </w:r>
    </w:p>
    <w:p w14:paraId="71976E7F" w14:textId="77777777" w:rsidR="00C9655C" w:rsidRPr="00ED4155" w:rsidRDefault="00C9655C" w:rsidP="00447729">
      <w:pPr>
        <w:ind w:left="720" w:hanging="720"/>
        <w:rPr>
          <w:rFonts w:cs="Arial"/>
          <w:b/>
          <w:bCs/>
          <w:szCs w:val="24"/>
        </w:rPr>
      </w:pPr>
      <w:r w:rsidRPr="00ED4155">
        <w:rPr>
          <w:rFonts w:cs="Arial"/>
          <w:b/>
          <w:bCs/>
          <w:szCs w:val="24"/>
        </w:rPr>
        <w:tab/>
      </w:r>
    </w:p>
    <w:p w14:paraId="37A4E31B" w14:textId="77777777" w:rsidR="00CD2CAE" w:rsidRPr="00ED4155" w:rsidRDefault="00CD2CAE" w:rsidP="00447729">
      <w:pPr>
        <w:rPr>
          <w:rFonts w:cs="Arial"/>
          <w:bCs/>
          <w:szCs w:val="24"/>
        </w:rPr>
      </w:pPr>
      <w:r w:rsidRPr="00ED4155">
        <w:rPr>
          <w:rFonts w:cs="Arial"/>
          <w:bCs/>
          <w:caps/>
          <w:szCs w:val="24"/>
        </w:rPr>
        <w:t>Previously CIRCULATED</w:t>
      </w:r>
      <w:r w:rsidRPr="00ED4155">
        <w:rPr>
          <w:rFonts w:cs="Arial"/>
          <w:bCs/>
          <w:szCs w:val="24"/>
        </w:rPr>
        <w:t xml:space="preserve">: Report outlining the planning application.  </w:t>
      </w:r>
    </w:p>
    <w:p w14:paraId="4BA955FB" w14:textId="77777777" w:rsidR="00CD2CAE" w:rsidRPr="00ED4155" w:rsidRDefault="00CD2CAE" w:rsidP="00447729">
      <w:pPr>
        <w:rPr>
          <w:rFonts w:cs="Arial"/>
          <w:bCs/>
          <w:szCs w:val="24"/>
        </w:rPr>
      </w:pPr>
    </w:p>
    <w:p w14:paraId="3A54497D" w14:textId="12F7E05A" w:rsidR="00CD2CAE" w:rsidRPr="00ED4155" w:rsidRDefault="00CD2CAE" w:rsidP="00447729">
      <w:pPr>
        <w:rPr>
          <w:rFonts w:cs="Arial"/>
          <w:bCs/>
          <w:szCs w:val="24"/>
        </w:rPr>
      </w:pPr>
      <w:r w:rsidRPr="00ED4155">
        <w:rPr>
          <w:rFonts w:cs="Arial"/>
          <w:b/>
          <w:szCs w:val="24"/>
        </w:rPr>
        <w:t xml:space="preserve">DEA:  </w:t>
      </w:r>
      <w:r w:rsidR="00A860A3" w:rsidRPr="00ED4155">
        <w:rPr>
          <w:rFonts w:cs="Arial"/>
          <w:bCs/>
          <w:szCs w:val="24"/>
        </w:rPr>
        <w:t xml:space="preserve">Comber </w:t>
      </w:r>
    </w:p>
    <w:p w14:paraId="4B12C370" w14:textId="77777777" w:rsidR="00A860A3" w:rsidRPr="00ED4155" w:rsidRDefault="00CD2CAE" w:rsidP="00447729">
      <w:pPr>
        <w:rPr>
          <w:rFonts w:cs="Arial"/>
          <w:szCs w:val="24"/>
        </w:rPr>
      </w:pPr>
      <w:r w:rsidRPr="00ED4155">
        <w:rPr>
          <w:rFonts w:cs="Arial"/>
          <w:b/>
          <w:szCs w:val="24"/>
        </w:rPr>
        <w:t xml:space="preserve">Committee Interest: </w:t>
      </w:r>
      <w:r w:rsidR="00A860A3" w:rsidRPr="00ED4155">
        <w:rPr>
          <w:rFonts w:cs="Arial"/>
          <w:szCs w:val="24"/>
        </w:rPr>
        <w:t>A Local development application attracting six or more separate individual objections which are contrary to the officer’s recommendation</w:t>
      </w:r>
    </w:p>
    <w:p w14:paraId="2027D8CC" w14:textId="06DB7D99" w:rsidR="00CD2CAE" w:rsidRPr="00ED4155" w:rsidRDefault="00CD2CAE" w:rsidP="00447729">
      <w:pPr>
        <w:tabs>
          <w:tab w:val="left" w:pos="0"/>
        </w:tabs>
        <w:rPr>
          <w:rFonts w:cs="Arial"/>
          <w:bCs/>
          <w:szCs w:val="24"/>
        </w:rPr>
      </w:pPr>
      <w:r w:rsidRPr="00ED4155">
        <w:rPr>
          <w:rFonts w:cs="Arial"/>
          <w:b/>
          <w:szCs w:val="24"/>
        </w:rPr>
        <w:t xml:space="preserve">Proposal: </w:t>
      </w:r>
      <w:r w:rsidR="00A860A3" w:rsidRPr="00ED4155">
        <w:rPr>
          <w:rFonts w:cs="Arial"/>
          <w:bCs/>
          <w:szCs w:val="24"/>
        </w:rPr>
        <w:t xml:space="preserve">Conversion of barn to dwelling to include raising the roof and single storey extension </w:t>
      </w:r>
    </w:p>
    <w:p w14:paraId="33B4DC62" w14:textId="3B7F7086" w:rsidR="00CD2CAE" w:rsidRPr="00ED4155" w:rsidRDefault="00CD2CAE" w:rsidP="00447729">
      <w:pPr>
        <w:tabs>
          <w:tab w:val="left" w:pos="0"/>
        </w:tabs>
        <w:rPr>
          <w:rFonts w:cs="Arial"/>
          <w:bCs/>
          <w:szCs w:val="24"/>
        </w:rPr>
      </w:pPr>
      <w:r w:rsidRPr="00ED4155">
        <w:rPr>
          <w:rFonts w:cs="Arial"/>
          <w:b/>
          <w:szCs w:val="24"/>
        </w:rPr>
        <w:t>Site Location:</w:t>
      </w:r>
      <w:r w:rsidRPr="00ED4155">
        <w:rPr>
          <w:rFonts w:cs="Arial"/>
          <w:bCs/>
          <w:szCs w:val="24"/>
        </w:rPr>
        <w:t xml:space="preserve"> </w:t>
      </w:r>
      <w:r w:rsidR="00A860A3" w:rsidRPr="00ED4155">
        <w:rPr>
          <w:rFonts w:cs="Arial"/>
          <w:bCs/>
          <w:szCs w:val="24"/>
        </w:rPr>
        <w:t xml:space="preserve">Outbuildings at 129 Newtownards Road, Ballyrickard, Comber </w:t>
      </w:r>
    </w:p>
    <w:p w14:paraId="3C776003" w14:textId="1D0D6366" w:rsidR="00CD2CAE" w:rsidRPr="00ED4155" w:rsidRDefault="00CD2CAE" w:rsidP="00447729">
      <w:pPr>
        <w:rPr>
          <w:rFonts w:cs="Arial"/>
          <w:bCs/>
          <w:szCs w:val="24"/>
        </w:rPr>
      </w:pPr>
      <w:r w:rsidRPr="00ED4155">
        <w:rPr>
          <w:rFonts w:cs="Arial"/>
          <w:b/>
          <w:szCs w:val="24"/>
        </w:rPr>
        <w:t>Recommendation:</w:t>
      </w:r>
      <w:r w:rsidRPr="00ED4155">
        <w:rPr>
          <w:rFonts w:cs="Arial"/>
          <w:bCs/>
          <w:szCs w:val="24"/>
        </w:rPr>
        <w:t xml:space="preserve"> </w:t>
      </w:r>
      <w:r w:rsidR="00A860A3" w:rsidRPr="00ED4155">
        <w:rPr>
          <w:rFonts w:cs="Arial"/>
          <w:bCs/>
          <w:szCs w:val="24"/>
        </w:rPr>
        <w:t xml:space="preserve">Approval </w:t>
      </w:r>
    </w:p>
    <w:p w14:paraId="347907D2" w14:textId="72787431" w:rsidR="00163A5B" w:rsidRPr="00ED4155" w:rsidRDefault="00163A5B" w:rsidP="00447729">
      <w:pPr>
        <w:ind w:left="720" w:hanging="720"/>
        <w:rPr>
          <w:rFonts w:cs="Arial"/>
          <w:b/>
          <w:bCs/>
          <w:szCs w:val="24"/>
        </w:rPr>
      </w:pPr>
    </w:p>
    <w:p w14:paraId="4BD90A58" w14:textId="668E84FA" w:rsidR="00240164" w:rsidRPr="00ED4155" w:rsidRDefault="00276111" w:rsidP="00447729">
      <w:pPr>
        <w:rPr>
          <w:rFonts w:cs="Arial"/>
          <w:szCs w:val="24"/>
        </w:rPr>
      </w:pPr>
      <w:r w:rsidRPr="00ED4155">
        <w:rPr>
          <w:rFonts w:cs="Arial"/>
          <w:szCs w:val="24"/>
        </w:rPr>
        <w:t xml:space="preserve">The </w:t>
      </w:r>
      <w:r w:rsidR="005C4AE5" w:rsidRPr="00ED4155">
        <w:rPr>
          <w:rFonts w:eastAsia="Calibri" w:cs="Arial"/>
          <w:szCs w:val="24"/>
        </w:rPr>
        <w:t>Senior Professional and Technical Officer</w:t>
      </w:r>
      <w:r w:rsidR="005C4AE5" w:rsidRPr="00ED4155">
        <w:rPr>
          <w:rFonts w:cs="Arial"/>
          <w:szCs w:val="24"/>
        </w:rPr>
        <w:t xml:space="preserve"> </w:t>
      </w:r>
      <w:r w:rsidRPr="00ED4155">
        <w:rPr>
          <w:rFonts w:cs="Arial"/>
          <w:szCs w:val="24"/>
        </w:rPr>
        <w:t xml:space="preserve">(A Todd) outlined the detail of the application. </w:t>
      </w:r>
      <w:r w:rsidR="00240164" w:rsidRPr="00ED4155">
        <w:rPr>
          <w:rFonts w:cs="Arial"/>
          <w:szCs w:val="24"/>
        </w:rPr>
        <w:t xml:space="preserve">The Officer commenced by detailing the site and surroundings which was a site located in the countryside and within Strangford and Lecale AONB at the junction of Longlands Road and the main Newtownards Road carriageway, north-east of Comber. It occupied a roadside position with the main dwelling at 129 fronting the carriageway and the subject outbuilding to the rear positioned at a right </w:t>
      </w:r>
      <w:r w:rsidR="00240164" w:rsidRPr="00ED4155">
        <w:rPr>
          <w:rFonts w:cs="Arial"/>
          <w:szCs w:val="24"/>
        </w:rPr>
        <w:lastRenderedPageBreak/>
        <w:t>angle to the Longlands Road. There were two vehicular accesses into the site; one to the front of the main dwelling and one to the rear adjacent to the outbuilding.</w:t>
      </w:r>
    </w:p>
    <w:p w14:paraId="300404A8" w14:textId="77777777" w:rsidR="00240164" w:rsidRPr="00ED4155" w:rsidRDefault="00240164" w:rsidP="00447729">
      <w:pPr>
        <w:jc w:val="both"/>
        <w:rPr>
          <w:rFonts w:cs="Arial"/>
          <w:b/>
          <w:bCs/>
          <w:i/>
          <w:iCs/>
          <w:szCs w:val="24"/>
        </w:rPr>
      </w:pPr>
    </w:p>
    <w:p w14:paraId="1DE800DB" w14:textId="20E28C3D" w:rsidR="00240164" w:rsidRPr="00ED4155" w:rsidRDefault="00240164" w:rsidP="00447729">
      <w:pPr>
        <w:rPr>
          <w:rFonts w:cs="Arial"/>
          <w:szCs w:val="24"/>
        </w:rPr>
      </w:pPr>
      <w:r w:rsidRPr="00ED4155">
        <w:rPr>
          <w:rFonts w:cs="Arial"/>
          <w:szCs w:val="24"/>
        </w:rPr>
        <w:t>As the proposal involved the conversion of a building in the countryside, the policies within the SPPS and Planning Policy Statement 21: Sustainable Development in the Countryside were all applicable along with the advice and guidance provided in the Building on Tradition Design Guide. Paragraph 1.12 of the SPPS addressed potential conflict arising between the SPPS and the retained policies, in that where the SPPS introduce</w:t>
      </w:r>
      <w:r w:rsidR="00B90B89">
        <w:rPr>
          <w:rFonts w:cs="Arial"/>
          <w:szCs w:val="24"/>
        </w:rPr>
        <w:t>d</w:t>
      </w:r>
      <w:r w:rsidRPr="00ED4155">
        <w:rPr>
          <w:rFonts w:cs="Arial"/>
          <w:szCs w:val="24"/>
        </w:rPr>
        <w:t xml:space="preserve"> a change of policy direction or provide</w:t>
      </w:r>
      <w:r w:rsidR="00B90B89">
        <w:rPr>
          <w:rFonts w:cs="Arial"/>
          <w:szCs w:val="24"/>
        </w:rPr>
        <w:t>d</w:t>
      </w:r>
      <w:r w:rsidRPr="00ED4155">
        <w:rPr>
          <w:rFonts w:cs="Arial"/>
          <w:szCs w:val="24"/>
        </w:rPr>
        <w:t xml:space="preserve"> policy clarification that would be in conflict with the retained policy, the SPPS should be afforded greater weight.</w:t>
      </w:r>
      <w:r w:rsidR="00D579B9" w:rsidRPr="00ED4155">
        <w:rPr>
          <w:rFonts w:cs="Arial"/>
          <w:szCs w:val="24"/>
        </w:rPr>
        <w:t xml:space="preserve"> </w:t>
      </w:r>
      <w:r w:rsidRPr="00ED4155">
        <w:rPr>
          <w:rFonts w:cs="Arial"/>
          <w:szCs w:val="24"/>
        </w:rPr>
        <w:t>For proposals for the conversion and re-use of existing buildings, paragraph 6.73 of the SPPS provide</w:t>
      </w:r>
      <w:r w:rsidR="00D579B9" w:rsidRPr="00ED4155">
        <w:rPr>
          <w:rFonts w:cs="Arial"/>
          <w:szCs w:val="24"/>
        </w:rPr>
        <w:t>d</w:t>
      </w:r>
      <w:r w:rsidRPr="00ED4155">
        <w:rPr>
          <w:rFonts w:cs="Arial"/>
          <w:szCs w:val="24"/>
        </w:rPr>
        <w:t xml:space="preserve"> policy clarification with the requirement for the existing building to be a ‘suitable locally important building of special character or interest’ as opposed to just a ‘suitable’ building as stated under policy CTY4 of PPS21. The SPPS therefore t</w:t>
      </w:r>
      <w:r w:rsidR="00557162" w:rsidRPr="00ED4155">
        <w:rPr>
          <w:rFonts w:cs="Arial"/>
          <w:szCs w:val="24"/>
        </w:rPr>
        <w:t>ook</w:t>
      </w:r>
      <w:r w:rsidRPr="00ED4155">
        <w:rPr>
          <w:rFonts w:cs="Arial"/>
          <w:szCs w:val="24"/>
        </w:rPr>
        <w:t xml:space="preserve"> precedence in this regard with the remaining criteria of CTY4 applicable.</w:t>
      </w:r>
    </w:p>
    <w:p w14:paraId="206250D5" w14:textId="77777777" w:rsidR="00D579B9" w:rsidRPr="00ED4155" w:rsidRDefault="00D579B9" w:rsidP="00447729">
      <w:pPr>
        <w:rPr>
          <w:rFonts w:cs="Arial"/>
          <w:szCs w:val="24"/>
        </w:rPr>
      </w:pPr>
    </w:p>
    <w:p w14:paraId="04854202" w14:textId="059A247B" w:rsidR="00240164" w:rsidRPr="00ED4155" w:rsidRDefault="00557162" w:rsidP="00447729">
      <w:pPr>
        <w:pStyle w:val="Default"/>
        <w:rPr>
          <w:rFonts w:ascii="Arial" w:hAnsi="Arial" w:cs="Arial"/>
          <w:color w:val="auto"/>
        </w:rPr>
      </w:pPr>
      <w:r w:rsidRPr="00ED4155">
        <w:rPr>
          <w:rFonts w:ascii="Arial" w:hAnsi="Arial" w:cs="Arial"/>
          <w:color w:val="auto"/>
        </w:rPr>
        <w:t xml:space="preserve">The main dwelling at </w:t>
      </w:r>
      <w:r w:rsidR="00240164" w:rsidRPr="00ED4155">
        <w:rPr>
          <w:rFonts w:ascii="Arial" w:hAnsi="Arial" w:cs="Arial"/>
          <w:color w:val="auto"/>
        </w:rPr>
        <w:t xml:space="preserve">29 </w:t>
      </w:r>
      <w:r w:rsidRPr="00ED4155">
        <w:rPr>
          <w:rFonts w:ascii="Arial" w:hAnsi="Arial" w:cs="Arial"/>
          <w:color w:val="auto"/>
        </w:rPr>
        <w:t xml:space="preserve">was </w:t>
      </w:r>
      <w:r w:rsidR="00240164" w:rsidRPr="00ED4155">
        <w:rPr>
          <w:rFonts w:ascii="Arial" w:hAnsi="Arial" w:cs="Arial"/>
          <w:color w:val="auto"/>
        </w:rPr>
        <w:t xml:space="preserve">an attractive two storey detached dwelling set within a generous plot. The outbuilding </w:t>
      </w:r>
      <w:r w:rsidRPr="00ED4155">
        <w:rPr>
          <w:rFonts w:ascii="Arial" w:hAnsi="Arial" w:cs="Arial"/>
          <w:color w:val="auto"/>
        </w:rPr>
        <w:t xml:space="preserve">was </w:t>
      </w:r>
      <w:r w:rsidR="00240164" w:rsidRPr="00ED4155">
        <w:rPr>
          <w:rFonts w:ascii="Arial" w:hAnsi="Arial" w:cs="Arial"/>
          <w:color w:val="auto"/>
        </w:rPr>
        <w:t xml:space="preserve">located to the rear and </w:t>
      </w:r>
      <w:r w:rsidRPr="00ED4155">
        <w:rPr>
          <w:rFonts w:ascii="Arial" w:hAnsi="Arial" w:cs="Arial"/>
          <w:color w:val="auto"/>
        </w:rPr>
        <w:t>was</w:t>
      </w:r>
      <w:r w:rsidR="00240164" w:rsidRPr="00ED4155">
        <w:rPr>
          <w:rFonts w:ascii="Arial" w:hAnsi="Arial" w:cs="Arial"/>
          <w:color w:val="auto"/>
        </w:rPr>
        <w:t xml:space="preserve"> a 1 ½ storey traditional stone barn with render finish and slate roof. The outbuilding immediately abut</w:t>
      </w:r>
      <w:r w:rsidR="00B90B89">
        <w:rPr>
          <w:rFonts w:ascii="Arial" w:hAnsi="Arial" w:cs="Arial"/>
          <w:color w:val="auto"/>
        </w:rPr>
        <w:t>ted</w:t>
      </w:r>
      <w:r w:rsidR="00240164" w:rsidRPr="00ED4155">
        <w:rPr>
          <w:rFonts w:ascii="Arial" w:hAnsi="Arial" w:cs="Arial"/>
          <w:color w:val="auto"/>
        </w:rPr>
        <w:t xml:space="preserve"> the access and yard of the adjacent agricultural enterprise, Sparky Pac. The barn predate</w:t>
      </w:r>
      <w:r w:rsidR="00B90B89">
        <w:rPr>
          <w:rFonts w:ascii="Arial" w:hAnsi="Arial" w:cs="Arial"/>
          <w:color w:val="auto"/>
        </w:rPr>
        <w:t>d</w:t>
      </w:r>
      <w:r w:rsidR="00240164" w:rsidRPr="00ED4155">
        <w:rPr>
          <w:rFonts w:ascii="Arial" w:hAnsi="Arial" w:cs="Arial"/>
          <w:color w:val="auto"/>
        </w:rPr>
        <w:t xml:space="preserve"> 1850 as indicated on OS historical maps, and according to the agent was also previously occupied as a dwelling house on during the construction of the main dwelling at 129 and after by farm workers.</w:t>
      </w:r>
    </w:p>
    <w:p w14:paraId="1FF8B39D" w14:textId="77777777" w:rsidR="00557162" w:rsidRPr="00ED4155" w:rsidRDefault="00557162" w:rsidP="00447729">
      <w:pPr>
        <w:pStyle w:val="Default"/>
        <w:rPr>
          <w:rFonts w:ascii="Arial" w:hAnsi="Arial" w:cs="Arial"/>
          <w:color w:val="auto"/>
        </w:rPr>
      </w:pPr>
    </w:p>
    <w:p w14:paraId="0741F4F6" w14:textId="4B9FF5C5" w:rsidR="00240164" w:rsidRPr="00ED4155" w:rsidRDefault="00240164" w:rsidP="00447729">
      <w:pPr>
        <w:autoSpaceDE w:val="0"/>
        <w:autoSpaceDN w:val="0"/>
        <w:adjustRightInd w:val="0"/>
        <w:rPr>
          <w:rFonts w:cs="Arial"/>
          <w:szCs w:val="24"/>
        </w:rPr>
      </w:pPr>
      <w:r w:rsidRPr="00ED4155">
        <w:rPr>
          <w:rFonts w:cs="Arial"/>
          <w:szCs w:val="24"/>
        </w:rPr>
        <w:t xml:space="preserve">Whilst ‘locally important’ </w:t>
      </w:r>
      <w:r w:rsidR="00557162" w:rsidRPr="00ED4155">
        <w:rPr>
          <w:rFonts w:cs="Arial"/>
          <w:szCs w:val="24"/>
        </w:rPr>
        <w:t xml:space="preserve">was </w:t>
      </w:r>
      <w:r w:rsidRPr="00ED4155">
        <w:rPr>
          <w:rFonts w:cs="Arial"/>
          <w:szCs w:val="24"/>
        </w:rPr>
        <w:t>not defined in the SPPS, paragraph 6.73 cite</w:t>
      </w:r>
      <w:r w:rsidR="00557162" w:rsidRPr="00ED4155">
        <w:rPr>
          <w:rFonts w:cs="Arial"/>
          <w:szCs w:val="24"/>
        </w:rPr>
        <w:t>d</w:t>
      </w:r>
      <w:r w:rsidRPr="00ED4155">
        <w:rPr>
          <w:rFonts w:cs="Arial"/>
          <w:szCs w:val="24"/>
        </w:rPr>
        <w:t xml:space="preserve"> examples of what might constitute a locally important building including former schoolhouses, churches and older traditional barns and outbuildings. The policy support</w:t>
      </w:r>
      <w:r w:rsidR="00557162" w:rsidRPr="00ED4155">
        <w:rPr>
          <w:rFonts w:cs="Arial"/>
          <w:szCs w:val="24"/>
        </w:rPr>
        <w:t>ed</w:t>
      </w:r>
      <w:r w:rsidRPr="00ED4155">
        <w:rPr>
          <w:rFonts w:cs="Arial"/>
          <w:szCs w:val="24"/>
        </w:rPr>
        <w:t xml:space="preserve"> the reuse of th</w:t>
      </w:r>
      <w:r w:rsidR="00B90B89">
        <w:rPr>
          <w:rFonts w:cs="Arial"/>
          <w:szCs w:val="24"/>
        </w:rPr>
        <w:t>o</w:t>
      </w:r>
      <w:r w:rsidRPr="00ED4155">
        <w:rPr>
          <w:rFonts w:cs="Arial"/>
          <w:szCs w:val="24"/>
        </w:rPr>
        <w:t>se buildings as single dwellings as th</w:t>
      </w:r>
      <w:r w:rsidR="00B90B89">
        <w:rPr>
          <w:rFonts w:cs="Arial"/>
          <w:szCs w:val="24"/>
        </w:rPr>
        <w:t>at</w:t>
      </w:r>
      <w:r w:rsidRPr="00ED4155">
        <w:rPr>
          <w:rFonts w:cs="Arial"/>
          <w:szCs w:val="24"/>
        </w:rPr>
        <w:t xml:space="preserve"> secure</w:t>
      </w:r>
      <w:r w:rsidR="00B90B89">
        <w:rPr>
          <w:rFonts w:cs="Arial"/>
          <w:szCs w:val="24"/>
        </w:rPr>
        <w:t>d</w:t>
      </w:r>
      <w:r w:rsidRPr="00ED4155">
        <w:rPr>
          <w:rFonts w:cs="Arial"/>
          <w:szCs w:val="24"/>
        </w:rPr>
        <w:t xml:space="preserve"> their upkeep and retention.</w:t>
      </w:r>
    </w:p>
    <w:p w14:paraId="5245DD8B" w14:textId="77777777" w:rsidR="00557162" w:rsidRPr="00ED4155" w:rsidRDefault="00557162" w:rsidP="00447729">
      <w:pPr>
        <w:autoSpaceDE w:val="0"/>
        <w:autoSpaceDN w:val="0"/>
        <w:adjustRightInd w:val="0"/>
        <w:rPr>
          <w:rFonts w:cs="Arial"/>
          <w:szCs w:val="24"/>
        </w:rPr>
      </w:pPr>
    </w:p>
    <w:p w14:paraId="085F379E" w14:textId="38858B22" w:rsidR="00240164" w:rsidRPr="00ED4155" w:rsidRDefault="00240164" w:rsidP="00447729">
      <w:pPr>
        <w:autoSpaceDE w:val="0"/>
        <w:autoSpaceDN w:val="0"/>
        <w:adjustRightInd w:val="0"/>
        <w:rPr>
          <w:rFonts w:cstheme="minorHAnsi"/>
        </w:rPr>
      </w:pPr>
      <w:r w:rsidRPr="00ED4155">
        <w:rPr>
          <w:rFonts w:cs="Arial"/>
          <w:szCs w:val="24"/>
        </w:rPr>
        <w:t xml:space="preserve">In terms of the suitability of the building proposed for conversion and re-use, while it </w:t>
      </w:r>
      <w:r w:rsidR="00B90B89">
        <w:rPr>
          <w:rFonts w:cs="Arial"/>
          <w:szCs w:val="24"/>
        </w:rPr>
        <w:t>wa</w:t>
      </w:r>
      <w:r w:rsidRPr="00ED4155">
        <w:rPr>
          <w:rFonts w:cs="Arial"/>
          <w:szCs w:val="24"/>
        </w:rPr>
        <w:t xml:space="preserve">s of a considerable age, the building </w:t>
      </w:r>
      <w:r w:rsidR="00557162" w:rsidRPr="00ED4155">
        <w:rPr>
          <w:rFonts w:cs="Arial"/>
          <w:szCs w:val="24"/>
        </w:rPr>
        <w:t>was</w:t>
      </w:r>
      <w:r w:rsidRPr="00ED4155">
        <w:rPr>
          <w:rFonts w:cs="Arial"/>
          <w:szCs w:val="24"/>
        </w:rPr>
        <w:t xml:space="preserve"> of permanent construction built in Scrabo Stone with timber trusses and Bangor Blue slates to the roof. A structural survey ha</w:t>
      </w:r>
      <w:r w:rsidR="00557162" w:rsidRPr="00ED4155">
        <w:rPr>
          <w:rFonts w:cs="Arial"/>
          <w:szCs w:val="24"/>
        </w:rPr>
        <w:t>d</w:t>
      </w:r>
      <w:r w:rsidRPr="00ED4155">
        <w:rPr>
          <w:rFonts w:cs="Arial"/>
          <w:szCs w:val="24"/>
        </w:rPr>
        <w:t xml:space="preserve"> been submitted to demonstrate that the building </w:t>
      </w:r>
      <w:r w:rsidR="00557162" w:rsidRPr="00ED4155">
        <w:rPr>
          <w:rFonts w:cs="Arial"/>
          <w:szCs w:val="24"/>
        </w:rPr>
        <w:t>was</w:t>
      </w:r>
      <w:r w:rsidRPr="00ED4155">
        <w:rPr>
          <w:rFonts w:cs="Arial"/>
          <w:szCs w:val="24"/>
        </w:rPr>
        <w:t xml:space="preserve"> structurally suitable for adaption. </w:t>
      </w:r>
    </w:p>
    <w:p w14:paraId="400357D4" w14:textId="77777777" w:rsidR="00557162" w:rsidRPr="00ED4155" w:rsidRDefault="00557162" w:rsidP="00447729">
      <w:pPr>
        <w:autoSpaceDE w:val="0"/>
        <w:autoSpaceDN w:val="0"/>
        <w:adjustRightInd w:val="0"/>
        <w:rPr>
          <w:rFonts w:cs="Arial"/>
          <w:szCs w:val="24"/>
        </w:rPr>
      </w:pPr>
    </w:p>
    <w:p w14:paraId="47E56F5B" w14:textId="46C4E492" w:rsidR="00240164" w:rsidRPr="00ED4155" w:rsidRDefault="00240164" w:rsidP="00447729">
      <w:pPr>
        <w:autoSpaceDE w:val="0"/>
        <w:autoSpaceDN w:val="0"/>
        <w:adjustRightInd w:val="0"/>
        <w:rPr>
          <w:rFonts w:cs="Arial"/>
          <w:szCs w:val="24"/>
        </w:rPr>
      </w:pPr>
      <w:r w:rsidRPr="00ED4155">
        <w:rPr>
          <w:rFonts w:cs="Arial"/>
          <w:szCs w:val="24"/>
        </w:rPr>
        <w:t xml:space="preserve">In recent </w:t>
      </w:r>
      <w:r w:rsidR="00B90B89">
        <w:rPr>
          <w:rFonts w:cs="Arial"/>
          <w:szCs w:val="24"/>
        </w:rPr>
        <w:t>A</w:t>
      </w:r>
      <w:r w:rsidRPr="00ED4155">
        <w:rPr>
          <w:rFonts w:cs="Arial"/>
          <w:szCs w:val="24"/>
        </w:rPr>
        <w:t>ppeal decisions, the Planning Appeals Commission ha</w:t>
      </w:r>
      <w:r w:rsidR="00557162" w:rsidRPr="00ED4155">
        <w:rPr>
          <w:rFonts w:cs="Arial"/>
          <w:szCs w:val="24"/>
        </w:rPr>
        <w:t>d</w:t>
      </w:r>
      <w:r w:rsidRPr="00ED4155">
        <w:rPr>
          <w:rFonts w:cs="Arial"/>
          <w:szCs w:val="24"/>
        </w:rPr>
        <w:t xml:space="preserve"> also considered that it require</w:t>
      </w:r>
      <w:r w:rsidR="00557162" w:rsidRPr="00ED4155">
        <w:rPr>
          <w:rFonts w:cs="Arial"/>
          <w:szCs w:val="24"/>
        </w:rPr>
        <w:t>d</w:t>
      </w:r>
      <w:r w:rsidRPr="00ED4155">
        <w:rPr>
          <w:rFonts w:cs="Arial"/>
          <w:szCs w:val="24"/>
        </w:rPr>
        <w:t xml:space="preserve"> the building to be of some merit and importance to its local setting making it worthy of retention and to warrant it being of ‘special character or interest’.</w:t>
      </w:r>
    </w:p>
    <w:p w14:paraId="47EDD06C" w14:textId="25F29983" w:rsidR="00240164" w:rsidRPr="00ED4155" w:rsidRDefault="00240164" w:rsidP="00447729">
      <w:pPr>
        <w:rPr>
          <w:rFonts w:cs="Arial"/>
          <w:szCs w:val="24"/>
        </w:rPr>
      </w:pPr>
      <w:r w:rsidRPr="00ED4155">
        <w:rPr>
          <w:rFonts w:cs="Arial"/>
          <w:szCs w:val="24"/>
        </w:rPr>
        <w:t>Chapter 2 of Building on Tradition and Annex 2 of PPS21 both set out the characteristics of vernacular buildings which include</w:t>
      </w:r>
      <w:r w:rsidR="00557162" w:rsidRPr="00ED4155">
        <w:rPr>
          <w:rFonts w:cs="Arial"/>
          <w:szCs w:val="24"/>
        </w:rPr>
        <w:t>d</w:t>
      </w:r>
      <w:r w:rsidRPr="00ED4155">
        <w:rPr>
          <w:rFonts w:cs="Arial"/>
          <w:szCs w:val="24"/>
        </w:rPr>
        <w:t>:</w:t>
      </w:r>
    </w:p>
    <w:p w14:paraId="09619B53" w14:textId="77777777" w:rsidR="00240164" w:rsidRPr="00ED4155" w:rsidRDefault="00240164" w:rsidP="00447729">
      <w:pPr>
        <w:pStyle w:val="ListParagraph"/>
        <w:numPr>
          <w:ilvl w:val="0"/>
          <w:numId w:val="14"/>
        </w:numPr>
        <w:rPr>
          <w:rFonts w:ascii="Arial" w:hAnsi="Arial" w:cs="Arial"/>
          <w:sz w:val="24"/>
          <w:szCs w:val="24"/>
        </w:rPr>
      </w:pPr>
      <w:r w:rsidRPr="00ED4155">
        <w:rPr>
          <w:rFonts w:ascii="Arial" w:hAnsi="Arial" w:cs="Arial"/>
          <w:sz w:val="24"/>
          <w:szCs w:val="24"/>
        </w:rPr>
        <w:t>Simplicity of form</w:t>
      </w:r>
    </w:p>
    <w:p w14:paraId="00907BB3" w14:textId="77777777" w:rsidR="00240164" w:rsidRPr="00ED4155" w:rsidRDefault="00240164" w:rsidP="00447729">
      <w:pPr>
        <w:pStyle w:val="ListParagraph"/>
        <w:numPr>
          <w:ilvl w:val="0"/>
          <w:numId w:val="14"/>
        </w:numPr>
        <w:rPr>
          <w:rFonts w:ascii="Arial" w:hAnsi="Arial" w:cs="Arial"/>
          <w:sz w:val="24"/>
          <w:szCs w:val="24"/>
        </w:rPr>
      </w:pPr>
      <w:r w:rsidRPr="00ED4155">
        <w:rPr>
          <w:rFonts w:ascii="Arial" w:hAnsi="Arial" w:cs="Arial"/>
          <w:sz w:val="24"/>
          <w:szCs w:val="24"/>
        </w:rPr>
        <w:t>Linear plan, usually a single room deep</w:t>
      </w:r>
    </w:p>
    <w:p w14:paraId="41E62C83" w14:textId="77777777" w:rsidR="00240164" w:rsidRPr="00ED4155" w:rsidRDefault="00240164" w:rsidP="00447729">
      <w:pPr>
        <w:pStyle w:val="ListParagraph"/>
        <w:numPr>
          <w:ilvl w:val="0"/>
          <w:numId w:val="14"/>
        </w:numPr>
        <w:rPr>
          <w:rFonts w:ascii="Arial" w:hAnsi="Arial" w:cs="Arial"/>
          <w:sz w:val="24"/>
          <w:szCs w:val="24"/>
        </w:rPr>
      </w:pPr>
      <w:r w:rsidRPr="00ED4155">
        <w:rPr>
          <w:rFonts w:ascii="Arial" w:hAnsi="Arial" w:cs="Arial"/>
          <w:sz w:val="24"/>
          <w:szCs w:val="24"/>
        </w:rPr>
        <w:t>Use of local materials</w:t>
      </w:r>
    </w:p>
    <w:p w14:paraId="3646770E" w14:textId="77777777" w:rsidR="00240164" w:rsidRPr="00ED4155" w:rsidRDefault="00240164" w:rsidP="00447729">
      <w:pPr>
        <w:pStyle w:val="ListParagraph"/>
        <w:numPr>
          <w:ilvl w:val="0"/>
          <w:numId w:val="14"/>
        </w:numPr>
        <w:rPr>
          <w:rFonts w:ascii="Arial" w:hAnsi="Arial" w:cs="Arial"/>
          <w:sz w:val="24"/>
          <w:szCs w:val="24"/>
        </w:rPr>
      </w:pPr>
      <w:r w:rsidRPr="00ED4155">
        <w:rPr>
          <w:rFonts w:ascii="Arial" w:hAnsi="Arial" w:cs="Arial"/>
          <w:sz w:val="24"/>
          <w:szCs w:val="24"/>
        </w:rPr>
        <w:t>Location of openings predominantly on front and back walls</w:t>
      </w:r>
    </w:p>
    <w:p w14:paraId="485234BE" w14:textId="77777777" w:rsidR="00240164" w:rsidRPr="00ED4155" w:rsidRDefault="00240164" w:rsidP="00447729">
      <w:pPr>
        <w:pStyle w:val="ListParagraph"/>
        <w:numPr>
          <w:ilvl w:val="0"/>
          <w:numId w:val="14"/>
        </w:numPr>
        <w:rPr>
          <w:rFonts w:ascii="Arial" w:hAnsi="Arial" w:cs="Arial"/>
          <w:sz w:val="24"/>
          <w:szCs w:val="24"/>
        </w:rPr>
      </w:pPr>
      <w:r w:rsidRPr="00ED4155">
        <w:rPr>
          <w:rFonts w:ascii="Arial" w:hAnsi="Arial" w:cs="Arial"/>
          <w:sz w:val="24"/>
          <w:szCs w:val="24"/>
        </w:rPr>
        <w:t>Siting either fronting or gable end to the road</w:t>
      </w:r>
    </w:p>
    <w:p w14:paraId="14BE4301" w14:textId="77777777" w:rsidR="00240164" w:rsidRDefault="00240164" w:rsidP="00447729">
      <w:pPr>
        <w:pStyle w:val="ListParagraph"/>
        <w:numPr>
          <w:ilvl w:val="0"/>
          <w:numId w:val="14"/>
        </w:numPr>
        <w:rPr>
          <w:rFonts w:ascii="Arial" w:hAnsi="Arial" w:cs="Arial"/>
          <w:sz w:val="24"/>
          <w:szCs w:val="24"/>
        </w:rPr>
      </w:pPr>
      <w:r w:rsidRPr="00ED4155">
        <w:rPr>
          <w:rFonts w:ascii="Arial" w:hAnsi="Arial" w:cs="Arial"/>
          <w:sz w:val="24"/>
          <w:szCs w:val="24"/>
        </w:rPr>
        <w:t xml:space="preserve">Solid to void ratio represents smaller window openings which lack symmetry and regularity </w:t>
      </w:r>
    </w:p>
    <w:p w14:paraId="25987354" w14:textId="77777777" w:rsidR="00B90B89" w:rsidRPr="00ED4155" w:rsidRDefault="00B90B89" w:rsidP="00B90B89">
      <w:pPr>
        <w:pStyle w:val="ListParagraph"/>
        <w:rPr>
          <w:rFonts w:ascii="Arial" w:hAnsi="Arial" w:cs="Arial"/>
          <w:sz w:val="24"/>
          <w:szCs w:val="24"/>
        </w:rPr>
      </w:pPr>
    </w:p>
    <w:p w14:paraId="621D3901" w14:textId="2FADA745" w:rsidR="00240164" w:rsidRPr="00ED4155" w:rsidRDefault="00240164" w:rsidP="00447729">
      <w:pPr>
        <w:rPr>
          <w:rFonts w:cs="Arial"/>
          <w:szCs w:val="24"/>
        </w:rPr>
      </w:pPr>
      <w:r w:rsidRPr="00ED4155">
        <w:rPr>
          <w:rFonts w:cs="Arial"/>
          <w:szCs w:val="24"/>
        </w:rPr>
        <w:lastRenderedPageBreak/>
        <w:t>The building display</w:t>
      </w:r>
      <w:r w:rsidR="00B90B89">
        <w:rPr>
          <w:rFonts w:cs="Arial"/>
          <w:szCs w:val="24"/>
        </w:rPr>
        <w:t>ed</w:t>
      </w:r>
      <w:r w:rsidRPr="00ED4155">
        <w:rPr>
          <w:rFonts w:cs="Arial"/>
          <w:szCs w:val="24"/>
        </w:rPr>
        <w:t xml:space="preserve"> all of th</w:t>
      </w:r>
      <w:r w:rsidR="00B90B89">
        <w:rPr>
          <w:rFonts w:cs="Arial"/>
          <w:szCs w:val="24"/>
        </w:rPr>
        <w:t>o</w:t>
      </w:r>
      <w:r w:rsidRPr="00ED4155">
        <w:rPr>
          <w:rFonts w:cs="Arial"/>
          <w:szCs w:val="24"/>
        </w:rPr>
        <w:t xml:space="preserve">se characteristics with particular importance being attached to its construction in local Scrabo stone. While vernacular features in themselves </w:t>
      </w:r>
      <w:r w:rsidR="00557162" w:rsidRPr="00ED4155">
        <w:rPr>
          <w:rFonts w:cs="Arial"/>
          <w:szCs w:val="24"/>
        </w:rPr>
        <w:t>were</w:t>
      </w:r>
      <w:r w:rsidRPr="00ED4155">
        <w:rPr>
          <w:rFonts w:cs="Arial"/>
          <w:szCs w:val="24"/>
        </w:rPr>
        <w:t xml:space="preserve"> not determining in the consideration as to whether or not a building </w:t>
      </w:r>
      <w:r w:rsidR="00557162" w:rsidRPr="00ED4155">
        <w:rPr>
          <w:rFonts w:cs="Arial"/>
          <w:szCs w:val="24"/>
        </w:rPr>
        <w:t>was</w:t>
      </w:r>
      <w:r w:rsidRPr="00ED4155">
        <w:rPr>
          <w:rFonts w:cs="Arial"/>
          <w:szCs w:val="24"/>
        </w:rPr>
        <w:t xml:space="preserve"> locally important they </w:t>
      </w:r>
      <w:r w:rsidR="00557162" w:rsidRPr="00ED4155">
        <w:rPr>
          <w:rFonts w:cs="Arial"/>
          <w:szCs w:val="24"/>
        </w:rPr>
        <w:t>were</w:t>
      </w:r>
      <w:r w:rsidRPr="00ED4155">
        <w:rPr>
          <w:rFonts w:cs="Arial"/>
          <w:szCs w:val="24"/>
        </w:rPr>
        <w:t xml:space="preserve"> nevertheless a contributing factor along with other material considerations. The building </w:t>
      </w:r>
      <w:r w:rsidR="00557162" w:rsidRPr="00ED4155">
        <w:rPr>
          <w:rFonts w:cs="Arial"/>
          <w:szCs w:val="24"/>
        </w:rPr>
        <w:t xml:space="preserve">was </w:t>
      </w:r>
      <w:r w:rsidRPr="00ED4155">
        <w:rPr>
          <w:rFonts w:cs="Arial"/>
          <w:szCs w:val="24"/>
        </w:rPr>
        <w:t>also clearly of significance in terms of local agrarian history and it occupie</w:t>
      </w:r>
      <w:r w:rsidR="00557162" w:rsidRPr="00ED4155">
        <w:rPr>
          <w:rFonts w:cs="Arial"/>
          <w:szCs w:val="24"/>
        </w:rPr>
        <w:t>d</w:t>
      </w:r>
      <w:r w:rsidRPr="00ED4155">
        <w:rPr>
          <w:rFonts w:cs="Arial"/>
          <w:szCs w:val="24"/>
        </w:rPr>
        <w:t xml:space="preserve"> a highly visible roadside location. The past dual residential and agricultural use of the building by local people confer</w:t>
      </w:r>
      <w:r w:rsidR="00B90B89">
        <w:rPr>
          <w:rFonts w:cs="Arial"/>
          <w:szCs w:val="24"/>
        </w:rPr>
        <w:t>red</w:t>
      </w:r>
      <w:r w:rsidRPr="00ED4155">
        <w:rPr>
          <w:rFonts w:cs="Arial"/>
          <w:szCs w:val="24"/>
        </w:rPr>
        <w:t xml:space="preserve"> the local historical significance on the building. This factor contribute</w:t>
      </w:r>
      <w:r w:rsidR="00557162" w:rsidRPr="00ED4155">
        <w:rPr>
          <w:rFonts w:cs="Arial"/>
          <w:szCs w:val="24"/>
        </w:rPr>
        <w:t>d</w:t>
      </w:r>
      <w:r w:rsidRPr="00ED4155">
        <w:rPr>
          <w:rFonts w:cs="Arial"/>
          <w:szCs w:val="24"/>
        </w:rPr>
        <w:t xml:space="preserve"> to the building’s local importance which would be further enhanced by its sympathetic renovation and extension. </w:t>
      </w:r>
    </w:p>
    <w:p w14:paraId="2A1C1465" w14:textId="77777777" w:rsidR="00557162" w:rsidRPr="00ED4155" w:rsidRDefault="00557162" w:rsidP="00447729">
      <w:pPr>
        <w:rPr>
          <w:rFonts w:cs="Arial"/>
          <w:szCs w:val="24"/>
        </w:rPr>
      </w:pPr>
    </w:p>
    <w:p w14:paraId="1620CBAF" w14:textId="04B9A277" w:rsidR="00240164" w:rsidRPr="00ED4155" w:rsidRDefault="00240164" w:rsidP="00447729">
      <w:pPr>
        <w:rPr>
          <w:rFonts w:cs="Arial"/>
          <w:szCs w:val="24"/>
        </w:rPr>
      </w:pPr>
      <w:r w:rsidRPr="00ED4155">
        <w:rPr>
          <w:rFonts w:cs="Arial"/>
          <w:szCs w:val="24"/>
        </w:rPr>
        <w:t xml:space="preserve">The main house, 129 Newtownards Road, </w:t>
      </w:r>
      <w:r w:rsidR="00557162" w:rsidRPr="00ED4155">
        <w:rPr>
          <w:rFonts w:cs="Arial"/>
          <w:szCs w:val="24"/>
        </w:rPr>
        <w:t>was</w:t>
      </w:r>
      <w:r w:rsidRPr="00ED4155">
        <w:rPr>
          <w:rFonts w:cs="Arial"/>
          <w:szCs w:val="24"/>
        </w:rPr>
        <w:t xml:space="preserve"> also an attractive period property which frame</w:t>
      </w:r>
      <w:r w:rsidR="00557162" w:rsidRPr="00ED4155">
        <w:rPr>
          <w:rFonts w:cs="Arial"/>
          <w:szCs w:val="24"/>
        </w:rPr>
        <w:t>d</w:t>
      </w:r>
      <w:r w:rsidRPr="00ED4155">
        <w:rPr>
          <w:rFonts w:cs="Arial"/>
          <w:szCs w:val="24"/>
        </w:rPr>
        <w:t xml:space="preserve"> the corner of the main Newtownards Road and Longlands Road. It </w:t>
      </w:r>
      <w:r w:rsidR="00557162" w:rsidRPr="00ED4155">
        <w:rPr>
          <w:rFonts w:cs="Arial"/>
          <w:szCs w:val="24"/>
        </w:rPr>
        <w:t>was</w:t>
      </w:r>
      <w:r w:rsidRPr="00ED4155">
        <w:rPr>
          <w:rFonts w:cs="Arial"/>
          <w:szCs w:val="24"/>
        </w:rPr>
        <w:t xml:space="preserve"> a prominent building of architectural and historical interest and the barn to be converted </w:t>
      </w:r>
      <w:r w:rsidR="00557162" w:rsidRPr="00ED4155">
        <w:rPr>
          <w:rFonts w:cs="Arial"/>
          <w:szCs w:val="24"/>
        </w:rPr>
        <w:t>was</w:t>
      </w:r>
      <w:r w:rsidRPr="00ED4155">
        <w:rPr>
          <w:rFonts w:cs="Arial"/>
          <w:szCs w:val="24"/>
        </w:rPr>
        <w:t xml:space="preserve"> an integral part of its composition contributing to its character and setting. This factor contribute</w:t>
      </w:r>
      <w:r w:rsidR="00557162" w:rsidRPr="00ED4155">
        <w:rPr>
          <w:rFonts w:cs="Arial"/>
          <w:szCs w:val="24"/>
        </w:rPr>
        <w:t>d</w:t>
      </w:r>
      <w:r w:rsidRPr="00ED4155">
        <w:rPr>
          <w:rFonts w:cs="Arial"/>
          <w:szCs w:val="24"/>
        </w:rPr>
        <w:t xml:space="preserve"> to the building’s local importance which would be further enhanced by its sympathetic renovation, design and finishes.</w:t>
      </w:r>
    </w:p>
    <w:p w14:paraId="1FBAD50E" w14:textId="77777777" w:rsidR="00557162" w:rsidRPr="00ED4155" w:rsidRDefault="00557162" w:rsidP="00447729">
      <w:pPr>
        <w:rPr>
          <w:rFonts w:cs="Arial"/>
          <w:szCs w:val="24"/>
        </w:rPr>
      </w:pPr>
    </w:p>
    <w:p w14:paraId="4B9A4DE7" w14:textId="19C289B8" w:rsidR="00240164" w:rsidRPr="00ED4155" w:rsidRDefault="00240164" w:rsidP="00447729">
      <w:pPr>
        <w:rPr>
          <w:rFonts w:cs="Arial"/>
          <w:szCs w:val="24"/>
        </w:rPr>
      </w:pPr>
      <w:r w:rsidRPr="00ED4155">
        <w:rPr>
          <w:rFonts w:cs="Arial"/>
          <w:szCs w:val="24"/>
        </w:rPr>
        <w:t xml:space="preserve">The Planning Department </w:t>
      </w:r>
      <w:r w:rsidR="00557162" w:rsidRPr="00ED4155">
        <w:rPr>
          <w:rFonts w:cs="Arial"/>
          <w:szCs w:val="24"/>
        </w:rPr>
        <w:t>was</w:t>
      </w:r>
      <w:r w:rsidRPr="00ED4155">
        <w:rPr>
          <w:rFonts w:cs="Arial"/>
          <w:szCs w:val="24"/>
        </w:rPr>
        <w:t xml:space="preserve"> satisfied that the proposal met all other planning policy requirements. Both the existing and proposed dwelling w</w:t>
      </w:r>
      <w:r w:rsidR="00B90B89">
        <w:rPr>
          <w:rFonts w:cs="Arial"/>
          <w:szCs w:val="24"/>
        </w:rPr>
        <w:t xml:space="preserve">ould </w:t>
      </w:r>
      <w:r w:rsidRPr="00ED4155">
        <w:rPr>
          <w:rFonts w:cs="Arial"/>
          <w:szCs w:val="24"/>
        </w:rPr>
        <w:t xml:space="preserve">have adequate parking and a safe means of vehicular access as confirmed through consultation with DFI Roads. </w:t>
      </w:r>
      <w:r w:rsidR="00557162" w:rsidRPr="00ED4155">
        <w:rPr>
          <w:rFonts w:cs="Arial"/>
          <w:szCs w:val="24"/>
        </w:rPr>
        <w:t xml:space="preserve"> </w:t>
      </w:r>
      <w:r w:rsidRPr="00ED4155">
        <w:rPr>
          <w:rFonts w:cs="Arial"/>
          <w:bCs/>
          <w:szCs w:val="24"/>
        </w:rPr>
        <w:t>A detailed report was prepared and submitted by an ecologist and NED ha</w:t>
      </w:r>
      <w:r w:rsidR="00557162" w:rsidRPr="00ED4155">
        <w:rPr>
          <w:rFonts w:cs="Arial"/>
          <w:bCs/>
          <w:szCs w:val="24"/>
        </w:rPr>
        <w:t>d</w:t>
      </w:r>
      <w:r w:rsidRPr="00ED4155">
        <w:rPr>
          <w:rFonts w:cs="Arial"/>
          <w:bCs/>
          <w:szCs w:val="24"/>
        </w:rPr>
        <w:t xml:space="preserve"> assessed th</w:t>
      </w:r>
      <w:r w:rsidR="00557162" w:rsidRPr="00ED4155">
        <w:rPr>
          <w:rFonts w:cs="Arial"/>
          <w:bCs/>
          <w:szCs w:val="24"/>
        </w:rPr>
        <w:t>at</w:t>
      </w:r>
      <w:r w:rsidRPr="00ED4155">
        <w:rPr>
          <w:rFonts w:cs="Arial"/>
          <w:bCs/>
          <w:szCs w:val="24"/>
        </w:rPr>
        <w:t xml:space="preserve"> and </w:t>
      </w:r>
      <w:r w:rsidR="00557162" w:rsidRPr="00ED4155">
        <w:rPr>
          <w:rFonts w:cs="Arial"/>
          <w:bCs/>
          <w:szCs w:val="24"/>
        </w:rPr>
        <w:t>was</w:t>
      </w:r>
      <w:r w:rsidRPr="00ED4155">
        <w:rPr>
          <w:rFonts w:cs="Arial"/>
          <w:bCs/>
          <w:szCs w:val="24"/>
        </w:rPr>
        <w:t xml:space="preserve"> content that no Potential Bat Roost Features were found and no further survey work was required.</w:t>
      </w:r>
    </w:p>
    <w:p w14:paraId="682617F5" w14:textId="77777777" w:rsidR="00557162" w:rsidRPr="00ED4155" w:rsidRDefault="00557162" w:rsidP="00447729">
      <w:pPr>
        <w:rPr>
          <w:rFonts w:cs="Arial"/>
          <w:bCs/>
          <w:szCs w:val="24"/>
        </w:rPr>
      </w:pPr>
    </w:p>
    <w:p w14:paraId="79AB6272" w14:textId="3A50228B" w:rsidR="00240164" w:rsidRPr="00ED4155" w:rsidRDefault="00240164" w:rsidP="00447729">
      <w:pPr>
        <w:rPr>
          <w:rFonts w:cs="Arial"/>
          <w:bCs/>
          <w:szCs w:val="24"/>
        </w:rPr>
      </w:pPr>
      <w:r w:rsidRPr="00ED4155">
        <w:rPr>
          <w:rFonts w:cs="Arial"/>
          <w:bCs/>
          <w:szCs w:val="24"/>
        </w:rPr>
        <w:t xml:space="preserve">The dwelling </w:t>
      </w:r>
      <w:r w:rsidR="00557162" w:rsidRPr="00ED4155">
        <w:rPr>
          <w:rFonts w:cs="Arial"/>
          <w:bCs/>
          <w:szCs w:val="24"/>
        </w:rPr>
        <w:t>would</w:t>
      </w:r>
      <w:r w:rsidRPr="00ED4155">
        <w:rPr>
          <w:rFonts w:cs="Arial"/>
          <w:bCs/>
          <w:szCs w:val="24"/>
        </w:rPr>
        <w:t xml:space="preserve"> have adequate private amenity space located in an area to the immediate north west and new boundary fencing and carefully placed windows </w:t>
      </w:r>
      <w:r w:rsidR="00557162" w:rsidRPr="00ED4155">
        <w:rPr>
          <w:rFonts w:cs="Arial"/>
          <w:bCs/>
          <w:szCs w:val="24"/>
        </w:rPr>
        <w:t>would</w:t>
      </w:r>
      <w:r w:rsidRPr="00ED4155">
        <w:rPr>
          <w:rFonts w:cs="Arial"/>
          <w:bCs/>
          <w:szCs w:val="24"/>
        </w:rPr>
        <w:t xml:space="preserve"> ensure that there </w:t>
      </w:r>
      <w:r w:rsidR="00557162" w:rsidRPr="00ED4155">
        <w:rPr>
          <w:rFonts w:cs="Arial"/>
          <w:bCs/>
          <w:szCs w:val="24"/>
        </w:rPr>
        <w:t xml:space="preserve">would </w:t>
      </w:r>
      <w:r w:rsidRPr="00ED4155">
        <w:rPr>
          <w:rFonts w:cs="Arial"/>
          <w:bCs/>
          <w:szCs w:val="24"/>
        </w:rPr>
        <w:t>be no adverse impact on the amenity of the existing or proposed dwellings by way of loss of privacy.</w:t>
      </w:r>
    </w:p>
    <w:p w14:paraId="47371104" w14:textId="77777777" w:rsidR="00557162" w:rsidRPr="00ED4155" w:rsidRDefault="00557162" w:rsidP="00447729">
      <w:pPr>
        <w:rPr>
          <w:rFonts w:cs="Arial"/>
          <w:bCs/>
          <w:szCs w:val="24"/>
        </w:rPr>
      </w:pPr>
    </w:p>
    <w:p w14:paraId="3EECA3DA" w14:textId="33EB27E9" w:rsidR="00240164" w:rsidRPr="00ED4155" w:rsidRDefault="00240164" w:rsidP="00447729">
      <w:pPr>
        <w:rPr>
          <w:rFonts w:cs="Arial"/>
          <w:bCs/>
          <w:szCs w:val="24"/>
        </w:rPr>
      </w:pPr>
      <w:r w:rsidRPr="00ED4155">
        <w:rPr>
          <w:rFonts w:cs="Arial"/>
          <w:bCs/>
          <w:szCs w:val="24"/>
        </w:rPr>
        <w:t xml:space="preserve">The proposed works to the building </w:t>
      </w:r>
      <w:r w:rsidR="00557162" w:rsidRPr="00ED4155">
        <w:rPr>
          <w:rFonts w:cs="Arial"/>
          <w:bCs/>
          <w:szCs w:val="24"/>
        </w:rPr>
        <w:t>were</w:t>
      </w:r>
      <w:r w:rsidRPr="00ED4155">
        <w:rPr>
          <w:rFonts w:cs="Arial"/>
          <w:bCs/>
          <w:szCs w:val="24"/>
        </w:rPr>
        <w:t xml:space="preserve"> considered to be sympathetic with the majority of original openings retained and only a small extension proposed to replace the existing shed to the front of the building. </w:t>
      </w:r>
    </w:p>
    <w:p w14:paraId="0B71348D" w14:textId="77777777" w:rsidR="00557162" w:rsidRPr="00ED4155" w:rsidRDefault="00557162" w:rsidP="00447729">
      <w:pPr>
        <w:rPr>
          <w:rFonts w:cs="Arial"/>
          <w:bCs/>
          <w:szCs w:val="24"/>
        </w:rPr>
      </w:pPr>
    </w:p>
    <w:p w14:paraId="1756C687" w14:textId="572A0C84" w:rsidR="00240164" w:rsidRDefault="00240164" w:rsidP="00447729">
      <w:pPr>
        <w:rPr>
          <w:rFonts w:cs="Arial"/>
          <w:szCs w:val="24"/>
        </w:rPr>
      </w:pPr>
      <w:r w:rsidRPr="00ED4155">
        <w:rPr>
          <w:rFonts w:cs="Arial"/>
          <w:szCs w:val="24"/>
        </w:rPr>
        <w:t>However</w:t>
      </w:r>
      <w:r w:rsidR="00B90B89">
        <w:rPr>
          <w:rFonts w:cs="Arial"/>
          <w:szCs w:val="24"/>
        </w:rPr>
        <w:t>,</w:t>
      </w:r>
      <w:r w:rsidRPr="00ED4155">
        <w:rPr>
          <w:rFonts w:cs="Arial"/>
          <w:szCs w:val="24"/>
        </w:rPr>
        <w:t xml:space="preserve"> a total of 13 objections from 6 separate addresses ha</w:t>
      </w:r>
      <w:r w:rsidR="00557162" w:rsidRPr="00ED4155">
        <w:rPr>
          <w:rFonts w:cs="Arial"/>
          <w:szCs w:val="24"/>
        </w:rPr>
        <w:t>d</w:t>
      </w:r>
      <w:r w:rsidRPr="00ED4155">
        <w:rPr>
          <w:rFonts w:cs="Arial"/>
          <w:szCs w:val="24"/>
        </w:rPr>
        <w:t xml:space="preserve"> been received. Th</w:t>
      </w:r>
      <w:r w:rsidR="00557162" w:rsidRPr="00ED4155">
        <w:rPr>
          <w:rFonts w:cs="Arial"/>
          <w:szCs w:val="24"/>
        </w:rPr>
        <w:t>o</w:t>
      </w:r>
      <w:r w:rsidRPr="00ED4155">
        <w:rPr>
          <w:rFonts w:cs="Arial"/>
          <w:szCs w:val="24"/>
        </w:rPr>
        <w:t xml:space="preserve">se </w:t>
      </w:r>
      <w:r w:rsidR="00557162" w:rsidRPr="00ED4155">
        <w:rPr>
          <w:rFonts w:cs="Arial"/>
          <w:szCs w:val="24"/>
        </w:rPr>
        <w:t>were</w:t>
      </w:r>
      <w:r w:rsidRPr="00ED4155">
        <w:rPr>
          <w:rFonts w:cs="Arial"/>
          <w:szCs w:val="24"/>
        </w:rPr>
        <w:t xml:space="preserve"> mainly from local residents on Longlands Road with one from Jim Shannon MP on behalf of Mr McKee of 1 Longlands Road. The main concerns raised include</w:t>
      </w:r>
      <w:r w:rsidR="00557162" w:rsidRPr="00ED4155">
        <w:rPr>
          <w:rFonts w:cs="Arial"/>
          <w:szCs w:val="24"/>
        </w:rPr>
        <w:t>d</w:t>
      </w:r>
      <w:r w:rsidRPr="00ED4155">
        <w:rPr>
          <w:rFonts w:cs="Arial"/>
          <w:szCs w:val="24"/>
        </w:rPr>
        <w:t>:</w:t>
      </w:r>
    </w:p>
    <w:p w14:paraId="40C79882" w14:textId="77777777" w:rsidR="00B90B89" w:rsidRPr="00ED4155" w:rsidRDefault="00B90B89" w:rsidP="00447729">
      <w:pPr>
        <w:rPr>
          <w:rFonts w:cs="Arial"/>
          <w:szCs w:val="24"/>
        </w:rPr>
      </w:pPr>
    </w:p>
    <w:p w14:paraId="770AE4D5" w14:textId="77777777" w:rsidR="00240164" w:rsidRPr="00ED4155" w:rsidRDefault="00240164" w:rsidP="00447729">
      <w:pPr>
        <w:pStyle w:val="ListParagraph"/>
        <w:numPr>
          <w:ilvl w:val="0"/>
          <w:numId w:val="15"/>
        </w:numPr>
        <w:rPr>
          <w:rFonts w:ascii="Arial" w:hAnsi="Arial" w:cs="Arial"/>
          <w:sz w:val="24"/>
          <w:szCs w:val="24"/>
        </w:rPr>
      </w:pPr>
      <w:r w:rsidRPr="00ED4155">
        <w:rPr>
          <w:rFonts w:ascii="Arial" w:hAnsi="Arial" w:cs="Arial"/>
          <w:sz w:val="24"/>
          <w:szCs w:val="24"/>
        </w:rPr>
        <w:t>Detrimental impact on Mr McKee’s farm and business</w:t>
      </w:r>
    </w:p>
    <w:p w14:paraId="77F9BDA1" w14:textId="77777777" w:rsidR="00240164" w:rsidRPr="00ED4155" w:rsidRDefault="00240164" w:rsidP="00447729">
      <w:pPr>
        <w:pStyle w:val="ListParagraph"/>
        <w:numPr>
          <w:ilvl w:val="0"/>
          <w:numId w:val="15"/>
        </w:numPr>
        <w:rPr>
          <w:rFonts w:ascii="Arial" w:hAnsi="Arial" w:cs="Arial"/>
          <w:sz w:val="24"/>
          <w:szCs w:val="24"/>
        </w:rPr>
      </w:pPr>
      <w:r w:rsidRPr="00ED4155">
        <w:rPr>
          <w:rFonts w:ascii="Arial" w:hAnsi="Arial" w:cs="Arial"/>
          <w:sz w:val="24"/>
          <w:szCs w:val="24"/>
        </w:rPr>
        <w:t>Loss of privacy to Mr McKee’s property</w:t>
      </w:r>
    </w:p>
    <w:p w14:paraId="42ECCC3D" w14:textId="77777777" w:rsidR="00240164" w:rsidRPr="00ED4155" w:rsidRDefault="00240164" w:rsidP="00447729">
      <w:pPr>
        <w:pStyle w:val="ListParagraph"/>
        <w:numPr>
          <w:ilvl w:val="0"/>
          <w:numId w:val="15"/>
        </w:numPr>
        <w:rPr>
          <w:rFonts w:ascii="Arial" w:hAnsi="Arial" w:cs="Arial"/>
          <w:sz w:val="24"/>
          <w:szCs w:val="24"/>
        </w:rPr>
      </w:pPr>
      <w:r w:rsidRPr="00ED4155">
        <w:rPr>
          <w:rFonts w:ascii="Arial" w:hAnsi="Arial" w:cs="Arial"/>
          <w:sz w:val="24"/>
          <w:szCs w:val="24"/>
        </w:rPr>
        <w:t>Inadequate parking provision</w:t>
      </w:r>
    </w:p>
    <w:p w14:paraId="116418A7" w14:textId="77777777" w:rsidR="00240164" w:rsidRPr="00ED4155" w:rsidRDefault="00240164" w:rsidP="00447729">
      <w:pPr>
        <w:pStyle w:val="ListParagraph"/>
        <w:numPr>
          <w:ilvl w:val="0"/>
          <w:numId w:val="15"/>
        </w:numPr>
        <w:rPr>
          <w:rFonts w:ascii="Arial" w:hAnsi="Arial" w:cs="Arial"/>
          <w:sz w:val="24"/>
          <w:szCs w:val="24"/>
        </w:rPr>
      </w:pPr>
      <w:r w:rsidRPr="00ED4155">
        <w:rPr>
          <w:rFonts w:ascii="Arial" w:hAnsi="Arial" w:cs="Arial"/>
          <w:sz w:val="24"/>
          <w:szCs w:val="24"/>
        </w:rPr>
        <w:t>Impact on road safety due to increase in traffic</w:t>
      </w:r>
    </w:p>
    <w:p w14:paraId="48128600" w14:textId="77777777" w:rsidR="00240164" w:rsidRPr="00ED4155" w:rsidRDefault="00240164" w:rsidP="00447729">
      <w:pPr>
        <w:pStyle w:val="ListParagraph"/>
        <w:numPr>
          <w:ilvl w:val="0"/>
          <w:numId w:val="15"/>
        </w:numPr>
        <w:rPr>
          <w:rFonts w:ascii="Arial" w:hAnsi="Arial" w:cs="Arial"/>
          <w:sz w:val="24"/>
          <w:szCs w:val="24"/>
        </w:rPr>
      </w:pPr>
      <w:r w:rsidRPr="00ED4155">
        <w:rPr>
          <w:rFonts w:ascii="Arial" w:hAnsi="Arial" w:cs="Arial"/>
          <w:sz w:val="24"/>
          <w:szCs w:val="24"/>
        </w:rPr>
        <w:t>Approval would set a precedent for similar conversions</w:t>
      </w:r>
    </w:p>
    <w:p w14:paraId="09AB84D8" w14:textId="77777777" w:rsidR="00240164" w:rsidRPr="00ED4155" w:rsidRDefault="00240164" w:rsidP="00447729">
      <w:pPr>
        <w:pStyle w:val="ListParagraph"/>
        <w:numPr>
          <w:ilvl w:val="0"/>
          <w:numId w:val="15"/>
        </w:numPr>
        <w:rPr>
          <w:rFonts w:ascii="Arial" w:hAnsi="Arial" w:cs="Arial"/>
          <w:sz w:val="24"/>
          <w:szCs w:val="24"/>
        </w:rPr>
      </w:pPr>
      <w:r w:rsidRPr="00ED4155">
        <w:rPr>
          <w:rFonts w:ascii="Arial" w:hAnsi="Arial" w:cs="Arial"/>
          <w:sz w:val="24"/>
          <w:szCs w:val="24"/>
        </w:rPr>
        <w:t>Existing adjacent agricultural business would adversely affect the amenity of the dwelling by way of noise and odour.</w:t>
      </w:r>
    </w:p>
    <w:p w14:paraId="141419F4" w14:textId="7C9F2772" w:rsidR="00240164" w:rsidRPr="00ED4155" w:rsidRDefault="00240164" w:rsidP="00447729">
      <w:pPr>
        <w:pStyle w:val="ListParagraph"/>
        <w:numPr>
          <w:ilvl w:val="0"/>
          <w:numId w:val="15"/>
        </w:numPr>
        <w:rPr>
          <w:rFonts w:ascii="Arial" w:hAnsi="Arial" w:cs="Arial"/>
          <w:sz w:val="24"/>
          <w:szCs w:val="24"/>
        </w:rPr>
      </w:pPr>
      <w:r w:rsidRPr="00ED4155">
        <w:rPr>
          <w:rFonts w:ascii="Arial" w:hAnsi="Arial" w:cs="Arial"/>
          <w:sz w:val="24"/>
          <w:szCs w:val="24"/>
        </w:rPr>
        <w:t>The building should not be considered as locally important</w:t>
      </w:r>
      <w:r w:rsidR="00130830">
        <w:rPr>
          <w:rFonts w:ascii="Arial" w:hAnsi="Arial" w:cs="Arial"/>
          <w:sz w:val="24"/>
          <w:szCs w:val="24"/>
        </w:rPr>
        <w:t xml:space="preserve">. </w:t>
      </w:r>
    </w:p>
    <w:p w14:paraId="5BCB3E27" w14:textId="77777777" w:rsidR="00557162" w:rsidRPr="00ED4155" w:rsidRDefault="00557162" w:rsidP="00447729">
      <w:pPr>
        <w:pStyle w:val="ListParagraph"/>
        <w:rPr>
          <w:rFonts w:ascii="Arial" w:hAnsi="Arial" w:cs="Arial"/>
          <w:sz w:val="24"/>
          <w:szCs w:val="24"/>
        </w:rPr>
      </w:pPr>
    </w:p>
    <w:p w14:paraId="6234640E" w14:textId="6183178C" w:rsidR="00240164" w:rsidRPr="00ED4155" w:rsidRDefault="00240164" w:rsidP="00447729">
      <w:pPr>
        <w:rPr>
          <w:rFonts w:cs="Arial"/>
          <w:szCs w:val="24"/>
        </w:rPr>
      </w:pPr>
      <w:r w:rsidRPr="00ED4155">
        <w:rPr>
          <w:rFonts w:cs="Arial"/>
          <w:szCs w:val="24"/>
        </w:rPr>
        <w:t>With regard to traffic and parking, DfI Roads ha</w:t>
      </w:r>
      <w:r w:rsidR="00557162" w:rsidRPr="00ED4155">
        <w:rPr>
          <w:rFonts w:cs="Arial"/>
          <w:szCs w:val="24"/>
        </w:rPr>
        <w:t>d</w:t>
      </w:r>
      <w:r w:rsidRPr="00ED4155">
        <w:rPr>
          <w:rFonts w:cs="Arial"/>
          <w:szCs w:val="24"/>
        </w:rPr>
        <w:t xml:space="preserve"> considered the proposal and ha</w:t>
      </w:r>
      <w:r w:rsidR="00557162" w:rsidRPr="00ED4155">
        <w:rPr>
          <w:rFonts w:cs="Arial"/>
          <w:szCs w:val="24"/>
        </w:rPr>
        <w:t>d</w:t>
      </w:r>
      <w:r w:rsidRPr="00ED4155">
        <w:rPr>
          <w:rFonts w:cs="Arial"/>
          <w:szCs w:val="24"/>
        </w:rPr>
        <w:t xml:space="preserve"> advised it ha</w:t>
      </w:r>
      <w:r w:rsidR="00B90B89">
        <w:rPr>
          <w:rFonts w:cs="Arial"/>
          <w:szCs w:val="24"/>
        </w:rPr>
        <w:t>d</w:t>
      </w:r>
      <w:r w:rsidRPr="00ED4155">
        <w:rPr>
          <w:rFonts w:cs="Arial"/>
          <w:szCs w:val="24"/>
        </w:rPr>
        <w:t xml:space="preserve"> no objections. The level of traffic use to serve a small dwelling </w:t>
      </w:r>
      <w:r w:rsidR="00557162" w:rsidRPr="00ED4155">
        <w:rPr>
          <w:rFonts w:cs="Arial"/>
          <w:szCs w:val="24"/>
        </w:rPr>
        <w:t>was</w:t>
      </w:r>
      <w:r w:rsidRPr="00ED4155">
        <w:rPr>
          <w:rFonts w:cs="Arial"/>
          <w:szCs w:val="24"/>
        </w:rPr>
        <w:t xml:space="preserve"> </w:t>
      </w:r>
      <w:r w:rsidRPr="00ED4155">
        <w:rPr>
          <w:rFonts w:cs="Arial"/>
          <w:szCs w:val="24"/>
        </w:rPr>
        <w:lastRenderedPageBreak/>
        <w:t xml:space="preserve">minimal compared to the traffic generation associated with the substantial farm enterprise buildings to the rear. </w:t>
      </w:r>
    </w:p>
    <w:p w14:paraId="3886E4A3" w14:textId="77777777" w:rsidR="00557162" w:rsidRPr="00ED4155" w:rsidRDefault="00557162" w:rsidP="00447729">
      <w:pPr>
        <w:rPr>
          <w:rFonts w:cs="Arial"/>
          <w:i/>
          <w:iCs/>
          <w:szCs w:val="24"/>
        </w:rPr>
      </w:pPr>
    </w:p>
    <w:p w14:paraId="0EEF52B1" w14:textId="15615659" w:rsidR="00240164" w:rsidRPr="00ED4155" w:rsidRDefault="00240164" w:rsidP="00447729">
      <w:pPr>
        <w:rPr>
          <w:rFonts w:cs="Arial"/>
          <w:szCs w:val="24"/>
        </w:rPr>
      </w:pPr>
      <w:r w:rsidRPr="00ED4155">
        <w:rPr>
          <w:rFonts w:cs="Arial"/>
          <w:szCs w:val="24"/>
        </w:rPr>
        <w:t xml:space="preserve">With regard to precedent, each application </w:t>
      </w:r>
      <w:r w:rsidR="00557162" w:rsidRPr="00ED4155">
        <w:rPr>
          <w:rFonts w:cs="Arial"/>
          <w:szCs w:val="24"/>
        </w:rPr>
        <w:t xml:space="preserve">was </w:t>
      </w:r>
      <w:r w:rsidRPr="00ED4155">
        <w:rPr>
          <w:rFonts w:cs="Arial"/>
          <w:szCs w:val="24"/>
        </w:rPr>
        <w:t xml:space="preserve">considered on its own merits, and when considering applications for conversion, no two buildings </w:t>
      </w:r>
      <w:r w:rsidR="00557162" w:rsidRPr="00ED4155">
        <w:rPr>
          <w:rFonts w:cs="Arial"/>
          <w:szCs w:val="24"/>
        </w:rPr>
        <w:t>were</w:t>
      </w:r>
      <w:r w:rsidRPr="00ED4155">
        <w:rPr>
          <w:rFonts w:cs="Arial"/>
          <w:szCs w:val="24"/>
        </w:rPr>
        <w:t xml:space="preserve"> ever directly comparable. Therefore</w:t>
      </w:r>
      <w:r w:rsidR="00C640E4">
        <w:rPr>
          <w:rFonts w:cs="Arial"/>
          <w:szCs w:val="24"/>
        </w:rPr>
        <w:t>,</w:t>
      </w:r>
      <w:r w:rsidRPr="00ED4155">
        <w:rPr>
          <w:rFonts w:cs="Arial"/>
          <w:szCs w:val="24"/>
        </w:rPr>
        <w:t xml:space="preserve"> the Planning Department </w:t>
      </w:r>
      <w:r w:rsidR="00557162" w:rsidRPr="00ED4155">
        <w:rPr>
          <w:rFonts w:cs="Arial"/>
          <w:szCs w:val="24"/>
        </w:rPr>
        <w:t>was</w:t>
      </w:r>
      <w:r w:rsidRPr="00ED4155">
        <w:rPr>
          <w:rFonts w:cs="Arial"/>
          <w:szCs w:val="24"/>
        </w:rPr>
        <w:t xml:space="preserve"> content that precedent </w:t>
      </w:r>
      <w:r w:rsidR="00557162" w:rsidRPr="00ED4155">
        <w:rPr>
          <w:rFonts w:cs="Arial"/>
          <w:szCs w:val="24"/>
        </w:rPr>
        <w:t>was</w:t>
      </w:r>
      <w:r w:rsidRPr="00ED4155">
        <w:rPr>
          <w:rFonts w:cs="Arial"/>
          <w:szCs w:val="24"/>
        </w:rPr>
        <w:t xml:space="preserve"> not a concern in this instance as the</w:t>
      </w:r>
      <w:r w:rsidRPr="00ED4155">
        <w:rPr>
          <w:rFonts w:cs="Arial"/>
          <w:i/>
          <w:iCs/>
          <w:szCs w:val="24"/>
        </w:rPr>
        <w:t xml:space="preserve"> policy requirements of the SPPS and PPS21</w:t>
      </w:r>
      <w:r w:rsidR="00557162" w:rsidRPr="00ED4155">
        <w:rPr>
          <w:rFonts w:cs="Arial"/>
          <w:i/>
          <w:iCs/>
          <w:szCs w:val="24"/>
        </w:rPr>
        <w:t xml:space="preserve"> were </w:t>
      </w:r>
      <w:r w:rsidRPr="00ED4155">
        <w:rPr>
          <w:rFonts w:cs="Arial"/>
          <w:szCs w:val="24"/>
        </w:rPr>
        <w:t xml:space="preserve">satisfied. </w:t>
      </w:r>
    </w:p>
    <w:p w14:paraId="00A91930" w14:textId="77777777" w:rsidR="00557162" w:rsidRPr="00ED4155" w:rsidRDefault="00557162" w:rsidP="00447729">
      <w:pPr>
        <w:rPr>
          <w:rFonts w:cs="Arial"/>
          <w:szCs w:val="24"/>
        </w:rPr>
      </w:pPr>
    </w:p>
    <w:p w14:paraId="0E440F78" w14:textId="1C2EBAA2" w:rsidR="00240164" w:rsidRPr="00ED4155" w:rsidRDefault="00240164" w:rsidP="00447729">
      <w:pPr>
        <w:rPr>
          <w:rFonts w:cs="Arial"/>
          <w:szCs w:val="24"/>
        </w:rPr>
      </w:pPr>
      <w:r w:rsidRPr="00ED4155">
        <w:rPr>
          <w:rFonts w:cs="Arial"/>
          <w:szCs w:val="24"/>
        </w:rPr>
        <w:t>With regard to potential noise and odour, a noise impact assessment ha</w:t>
      </w:r>
      <w:r w:rsidR="00B90B89">
        <w:rPr>
          <w:rFonts w:cs="Arial"/>
          <w:szCs w:val="24"/>
        </w:rPr>
        <w:t>d</w:t>
      </w:r>
      <w:r w:rsidRPr="00ED4155">
        <w:rPr>
          <w:rFonts w:cs="Arial"/>
          <w:szCs w:val="24"/>
        </w:rPr>
        <w:t xml:space="preserve"> been carried out and considered by Environmental Health who ha</w:t>
      </w:r>
      <w:r w:rsidR="00557162" w:rsidRPr="00ED4155">
        <w:rPr>
          <w:rFonts w:cs="Arial"/>
          <w:szCs w:val="24"/>
        </w:rPr>
        <w:t>d</w:t>
      </w:r>
      <w:r w:rsidRPr="00ED4155">
        <w:rPr>
          <w:rFonts w:cs="Arial"/>
          <w:szCs w:val="24"/>
        </w:rPr>
        <w:t xml:space="preserve"> advised that they would have no objections subject to conditions. Mitigating measures </w:t>
      </w:r>
      <w:r w:rsidR="00557162" w:rsidRPr="00ED4155">
        <w:rPr>
          <w:rFonts w:cs="Arial"/>
          <w:szCs w:val="24"/>
        </w:rPr>
        <w:t>were</w:t>
      </w:r>
      <w:r w:rsidRPr="00ED4155">
        <w:rPr>
          <w:rFonts w:cs="Arial"/>
          <w:szCs w:val="24"/>
        </w:rPr>
        <w:t xml:space="preserve"> to be put in place including fencing and sound reduction glazing. There </w:t>
      </w:r>
      <w:r w:rsidR="00557162" w:rsidRPr="00ED4155">
        <w:rPr>
          <w:rFonts w:cs="Arial"/>
          <w:szCs w:val="24"/>
        </w:rPr>
        <w:t>was</w:t>
      </w:r>
      <w:r w:rsidRPr="00ED4155">
        <w:rPr>
          <w:rFonts w:cs="Arial"/>
          <w:szCs w:val="24"/>
        </w:rPr>
        <w:t xml:space="preserve"> no evidence to suggest that the dwelling would have any adverse impact on the existing adjacent farm business. While there </w:t>
      </w:r>
      <w:r w:rsidR="00B90B89">
        <w:rPr>
          <w:rFonts w:cs="Arial"/>
          <w:szCs w:val="24"/>
        </w:rPr>
        <w:t>we</w:t>
      </w:r>
      <w:r w:rsidRPr="00ED4155">
        <w:rPr>
          <w:rFonts w:cs="Arial"/>
          <w:szCs w:val="24"/>
        </w:rPr>
        <w:t xml:space="preserve">re several windows at ground floor level which </w:t>
      </w:r>
      <w:r w:rsidR="00557162" w:rsidRPr="00ED4155">
        <w:rPr>
          <w:rFonts w:cs="Arial"/>
          <w:szCs w:val="24"/>
        </w:rPr>
        <w:t xml:space="preserve">would </w:t>
      </w:r>
      <w:r w:rsidRPr="00ED4155">
        <w:rPr>
          <w:rFonts w:cs="Arial"/>
          <w:szCs w:val="24"/>
        </w:rPr>
        <w:t>face directly onto the adjacent farm yard, th</w:t>
      </w:r>
      <w:r w:rsidR="00B90B89">
        <w:rPr>
          <w:rFonts w:cs="Arial"/>
          <w:szCs w:val="24"/>
        </w:rPr>
        <w:t>o</w:t>
      </w:r>
      <w:r w:rsidRPr="00ED4155">
        <w:rPr>
          <w:rFonts w:cs="Arial"/>
          <w:szCs w:val="24"/>
        </w:rPr>
        <w:t xml:space="preserve">se </w:t>
      </w:r>
      <w:r w:rsidR="00B90B89">
        <w:rPr>
          <w:rFonts w:cs="Arial"/>
          <w:szCs w:val="24"/>
        </w:rPr>
        <w:t>we</w:t>
      </w:r>
      <w:r w:rsidRPr="00ED4155">
        <w:rPr>
          <w:rFonts w:cs="Arial"/>
          <w:szCs w:val="24"/>
        </w:rPr>
        <w:t xml:space="preserve">re either high level, restricting views out or </w:t>
      </w:r>
      <w:r w:rsidR="00557162" w:rsidRPr="00ED4155">
        <w:rPr>
          <w:rFonts w:cs="Arial"/>
          <w:szCs w:val="24"/>
        </w:rPr>
        <w:t>would</w:t>
      </w:r>
      <w:r w:rsidRPr="00ED4155">
        <w:rPr>
          <w:rFonts w:cs="Arial"/>
          <w:szCs w:val="24"/>
        </w:rPr>
        <w:t xml:space="preserve"> be finished with obscure glazing, therefore the rooms which th</w:t>
      </w:r>
      <w:r w:rsidR="00557162" w:rsidRPr="00ED4155">
        <w:rPr>
          <w:rFonts w:cs="Arial"/>
          <w:szCs w:val="24"/>
        </w:rPr>
        <w:t>o</w:t>
      </w:r>
      <w:r w:rsidRPr="00ED4155">
        <w:rPr>
          <w:rFonts w:cs="Arial"/>
          <w:szCs w:val="24"/>
        </w:rPr>
        <w:t>se windows serve</w:t>
      </w:r>
      <w:r w:rsidR="00B90B89">
        <w:rPr>
          <w:rFonts w:cs="Arial"/>
          <w:szCs w:val="24"/>
        </w:rPr>
        <w:t>d</w:t>
      </w:r>
      <w:r w:rsidRPr="00ED4155">
        <w:rPr>
          <w:rFonts w:cs="Arial"/>
          <w:szCs w:val="24"/>
        </w:rPr>
        <w:t xml:space="preserve"> </w:t>
      </w:r>
      <w:r w:rsidR="00557162" w:rsidRPr="00ED4155">
        <w:rPr>
          <w:rFonts w:cs="Arial"/>
          <w:szCs w:val="24"/>
        </w:rPr>
        <w:t xml:space="preserve">would </w:t>
      </w:r>
      <w:r w:rsidRPr="00ED4155">
        <w:rPr>
          <w:rFonts w:cs="Arial"/>
          <w:szCs w:val="24"/>
        </w:rPr>
        <w:t>be unaffected by the farm business.</w:t>
      </w:r>
    </w:p>
    <w:p w14:paraId="5ADC1108" w14:textId="77777777" w:rsidR="004400F7" w:rsidRPr="00ED4155" w:rsidRDefault="004400F7" w:rsidP="00447729">
      <w:pPr>
        <w:rPr>
          <w:rFonts w:cs="Arial"/>
          <w:szCs w:val="24"/>
        </w:rPr>
      </w:pPr>
    </w:p>
    <w:p w14:paraId="641226CA" w14:textId="25426169" w:rsidR="00240164" w:rsidRPr="00ED4155" w:rsidRDefault="00240164" w:rsidP="00447729">
      <w:pPr>
        <w:rPr>
          <w:rFonts w:cs="Arial"/>
          <w:szCs w:val="24"/>
        </w:rPr>
      </w:pPr>
      <w:r w:rsidRPr="00ED4155">
        <w:rPr>
          <w:rFonts w:cs="Arial"/>
          <w:szCs w:val="24"/>
        </w:rPr>
        <w:t xml:space="preserve">The </w:t>
      </w:r>
      <w:r w:rsidR="00B90B89">
        <w:rPr>
          <w:rFonts w:cs="Arial"/>
          <w:szCs w:val="24"/>
        </w:rPr>
        <w:t>P</w:t>
      </w:r>
      <w:r w:rsidRPr="00ED4155">
        <w:rPr>
          <w:rFonts w:cs="Arial"/>
          <w:szCs w:val="24"/>
        </w:rPr>
        <w:t xml:space="preserve">lanning </w:t>
      </w:r>
      <w:r w:rsidR="00B90B89">
        <w:rPr>
          <w:rFonts w:cs="Arial"/>
          <w:szCs w:val="24"/>
        </w:rPr>
        <w:t>D</w:t>
      </w:r>
      <w:r w:rsidRPr="00ED4155">
        <w:rPr>
          <w:rFonts w:cs="Arial"/>
          <w:szCs w:val="24"/>
        </w:rPr>
        <w:t xml:space="preserve">epartment </w:t>
      </w:r>
      <w:r w:rsidR="00557162" w:rsidRPr="00ED4155">
        <w:rPr>
          <w:rFonts w:cs="Arial"/>
          <w:szCs w:val="24"/>
        </w:rPr>
        <w:t>was</w:t>
      </w:r>
      <w:r w:rsidRPr="00ED4155">
        <w:rPr>
          <w:rFonts w:cs="Arial"/>
          <w:szCs w:val="24"/>
        </w:rPr>
        <w:t xml:space="preserve"> satisfied there </w:t>
      </w:r>
      <w:r w:rsidR="00557162" w:rsidRPr="00ED4155">
        <w:rPr>
          <w:rFonts w:cs="Arial"/>
          <w:szCs w:val="24"/>
        </w:rPr>
        <w:t xml:space="preserve">would </w:t>
      </w:r>
      <w:r w:rsidRPr="00ED4155">
        <w:rPr>
          <w:rFonts w:cs="Arial"/>
          <w:szCs w:val="24"/>
        </w:rPr>
        <w:t xml:space="preserve">be no adverse impact on the privacy of 1 Longlands Road as the existing farm business </w:t>
      </w:r>
      <w:r w:rsidR="00557162" w:rsidRPr="00ED4155">
        <w:rPr>
          <w:rFonts w:cs="Arial"/>
          <w:szCs w:val="24"/>
        </w:rPr>
        <w:t>was</w:t>
      </w:r>
      <w:r w:rsidRPr="00ED4155">
        <w:rPr>
          <w:rFonts w:cs="Arial"/>
          <w:szCs w:val="24"/>
        </w:rPr>
        <w:t xml:space="preserve"> already located between No. 1 and the proposed dwelling. </w:t>
      </w:r>
    </w:p>
    <w:p w14:paraId="2766F611" w14:textId="77777777" w:rsidR="00240164" w:rsidRPr="00ED4155" w:rsidRDefault="00240164" w:rsidP="00447729">
      <w:pPr>
        <w:rPr>
          <w:rFonts w:cs="Arial"/>
          <w:b/>
          <w:szCs w:val="24"/>
        </w:rPr>
      </w:pPr>
    </w:p>
    <w:p w14:paraId="3BAC5DA4" w14:textId="759413C3" w:rsidR="00240164" w:rsidRPr="00ED4155" w:rsidRDefault="00240164" w:rsidP="00447729">
      <w:pPr>
        <w:rPr>
          <w:rFonts w:cs="Arial"/>
          <w:szCs w:val="24"/>
        </w:rPr>
      </w:pPr>
      <w:r w:rsidRPr="00ED4155">
        <w:rPr>
          <w:rFonts w:cs="Arial"/>
          <w:szCs w:val="24"/>
        </w:rPr>
        <w:t xml:space="preserve">In summary, it </w:t>
      </w:r>
      <w:r w:rsidR="00557162" w:rsidRPr="00ED4155">
        <w:rPr>
          <w:rFonts w:cs="Arial"/>
          <w:szCs w:val="24"/>
        </w:rPr>
        <w:t xml:space="preserve">was </w:t>
      </w:r>
      <w:r w:rsidRPr="00ED4155">
        <w:rPr>
          <w:rFonts w:cs="Arial"/>
          <w:szCs w:val="24"/>
        </w:rPr>
        <w:t>considered that the proposal represent</w:t>
      </w:r>
      <w:r w:rsidR="00B90B89">
        <w:rPr>
          <w:rFonts w:cs="Arial"/>
          <w:szCs w:val="24"/>
        </w:rPr>
        <w:t>ed</w:t>
      </w:r>
      <w:r w:rsidRPr="00ED4155">
        <w:rPr>
          <w:rFonts w:cs="Arial"/>
          <w:szCs w:val="24"/>
        </w:rPr>
        <w:t xml:space="preserve"> a sustainable development proposal compliant with the SPPS and Policy CTY4 of PPS21. The building </w:t>
      </w:r>
      <w:r w:rsidR="00557162" w:rsidRPr="00ED4155">
        <w:rPr>
          <w:rFonts w:cs="Arial"/>
          <w:szCs w:val="24"/>
        </w:rPr>
        <w:t>was</w:t>
      </w:r>
      <w:r w:rsidRPr="00ED4155">
        <w:rPr>
          <w:rFonts w:cs="Arial"/>
          <w:szCs w:val="24"/>
        </w:rPr>
        <w:t xml:space="preserve"> considered to be of sufficient architectural and historic merit to meet the locally important test. As outlined above, all other policy requirements </w:t>
      </w:r>
      <w:r w:rsidR="00557162" w:rsidRPr="00ED4155">
        <w:rPr>
          <w:rFonts w:cs="Arial"/>
          <w:szCs w:val="24"/>
        </w:rPr>
        <w:t>were</w:t>
      </w:r>
      <w:r w:rsidRPr="00ED4155">
        <w:rPr>
          <w:rFonts w:cs="Arial"/>
          <w:szCs w:val="24"/>
        </w:rPr>
        <w:t xml:space="preserve"> me</w:t>
      </w:r>
      <w:r w:rsidR="00557162" w:rsidRPr="00ED4155">
        <w:rPr>
          <w:rFonts w:cs="Arial"/>
          <w:szCs w:val="24"/>
        </w:rPr>
        <w:t>e</w:t>
      </w:r>
      <w:r w:rsidRPr="00ED4155">
        <w:rPr>
          <w:rFonts w:cs="Arial"/>
          <w:szCs w:val="24"/>
        </w:rPr>
        <w:t xml:space="preserve">t and all statutory consultees </w:t>
      </w:r>
      <w:r w:rsidR="00557162" w:rsidRPr="00ED4155">
        <w:rPr>
          <w:rFonts w:cs="Arial"/>
          <w:szCs w:val="24"/>
        </w:rPr>
        <w:t>were</w:t>
      </w:r>
      <w:r w:rsidRPr="00ED4155">
        <w:rPr>
          <w:rFonts w:cs="Arial"/>
          <w:szCs w:val="24"/>
        </w:rPr>
        <w:t xml:space="preserve"> content subject to conditions.</w:t>
      </w:r>
      <w:r w:rsidR="00557162" w:rsidRPr="00ED4155">
        <w:rPr>
          <w:rFonts w:cs="Arial"/>
          <w:szCs w:val="24"/>
        </w:rPr>
        <w:t xml:space="preserve"> On th</w:t>
      </w:r>
      <w:r w:rsidR="00A10792">
        <w:rPr>
          <w:rFonts w:cs="Arial"/>
          <w:szCs w:val="24"/>
        </w:rPr>
        <w:t>at</w:t>
      </w:r>
      <w:r w:rsidR="00557162" w:rsidRPr="00ED4155">
        <w:rPr>
          <w:rFonts w:cs="Arial"/>
          <w:szCs w:val="24"/>
        </w:rPr>
        <w:t xml:space="preserve"> basis, it was </w:t>
      </w:r>
      <w:r w:rsidRPr="00ED4155">
        <w:rPr>
          <w:rFonts w:cs="Arial"/>
          <w:szCs w:val="24"/>
        </w:rPr>
        <w:t xml:space="preserve">that approval of full planning permission </w:t>
      </w:r>
      <w:r w:rsidR="00557162" w:rsidRPr="00ED4155">
        <w:rPr>
          <w:rFonts w:cs="Arial"/>
          <w:szCs w:val="24"/>
        </w:rPr>
        <w:t>was</w:t>
      </w:r>
      <w:r w:rsidRPr="00ED4155">
        <w:rPr>
          <w:rFonts w:cs="Arial"/>
          <w:szCs w:val="24"/>
        </w:rPr>
        <w:t xml:space="preserve"> recommended.</w:t>
      </w:r>
    </w:p>
    <w:p w14:paraId="5E912EC6" w14:textId="77777777" w:rsidR="00240164" w:rsidRPr="00ED4155" w:rsidRDefault="00240164" w:rsidP="00447729">
      <w:pPr>
        <w:jc w:val="both"/>
        <w:rPr>
          <w:rFonts w:cs="Arial"/>
          <w:i/>
          <w:iCs/>
          <w:szCs w:val="24"/>
        </w:rPr>
      </w:pPr>
    </w:p>
    <w:p w14:paraId="02BC45BD" w14:textId="044CA8D6" w:rsidR="00240164" w:rsidRPr="00ED4155" w:rsidRDefault="00557162" w:rsidP="00447729">
      <w:pPr>
        <w:jc w:val="both"/>
        <w:rPr>
          <w:rFonts w:cs="Arial"/>
          <w:szCs w:val="24"/>
        </w:rPr>
      </w:pPr>
      <w:r w:rsidRPr="00ED4155">
        <w:rPr>
          <w:rFonts w:cs="Arial"/>
          <w:szCs w:val="24"/>
        </w:rPr>
        <w:t xml:space="preserve">The Chairman invited questions from Members. </w:t>
      </w:r>
    </w:p>
    <w:p w14:paraId="701F2B64" w14:textId="77777777" w:rsidR="00557162" w:rsidRPr="00ED4155" w:rsidRDefault="00557162" w:rsidP="00447729">
      <w:pPr>
        <w:jc w:val="both"/>
        <w:rPr>
          <w:rFonts w:cs="Arial"/>
          <w:szCs w:val="24"/>
        </w:rPr>
      </w:pPr>
    </w:p>
    <w:p w14:paraId="3BCEC372" w14:textId="0B031BC1" w:rsidR="00557162" w:rsidRPr="00ED4155" w:rsidRDefault="00557162" w:rsidP="00447729">
      <w:pPr>
        <w:rPr>
          <w:rFonts w:cs="Arial"/>
          <w:szCs w:val="24"/>
        </w:rPr>
      </w:pPr>
      <w:r w:rsidRPr="00ED4155">
        <w:rPr>
          <w:rFonts w:cs="Arial"/>
          <w:szCs w:val="24"/>
        </w:rPr>
        <w:t xml:space="preserve">Councillor Cathcart </w:t>
      </w:r>
      <w:r w:rsidR="00E36646" w:rsidRPr="00ED4155">
        <w:rPr>
          <w:rFonts w:cs="Arial"/>
          <w:szCs w:val="24"/>
        </w:rPr>
        <w:t xml:space="preserve">referred to an objection in relation to a proposal for an air </w:t>
      </w:r>
      <w:r w:rsidR="004400F7" w:rsidRPr="00ED4155">
        <w:rPr>
          <w:rFonts w:cs="Arial"/>
          <w:szCs w:val="24"/>
        </w:rPr>
        <w:t>B</w:t>
      </w:r>
      <w:r w:rsidR="00E36646" w:rsidRPr="00ED4155">
        <w:rPr>
          <w:rFonts w:cs="Arial"/>
          <w:szCs w:val="24"/>
        </w:rPr>
        <w:t>&amp;</w:t>
      </w:r>
      <w:r w:rsidR="004400F7" w:rsidRPr="00ED4155">
        <w:rPr>
          <w:rFonts w:cs="Arial"/>
          <w:szCs w:val="24"/>
        </w:rPr>
        <w:t>B</w:t>
      </w:r>
      <w:r w:rsidR="00E36646" w:rsidRPr="00ED4155">
        <w:rPr>
          <w:rFonts w:cs="Arial"/>
          <w:szCs w:val="24"/>
        </w:rPr>
        <w:t xml:space="preserve">. The Planning Officer explained that generally a single use home would not require </w:t>
      </w:r>
      <w:r w:rsidR="00F06F0F" w:rsidRPr="00ED4155">
        <w:rPr>
          <w:rFonts w:cs="Arial"/>
          <w:szCs w:val="24"/>
        </w:rPr>
        <w:t xml:space="preserve">permission </w:t>
      </w:r>
      <w:r w:rsidR="00E36646" w:rsidRPr="00ED4155">
        <w:rPr>
          <w:rFonts w:cs="Arial"/>
          <w:szCs w:val="24"/>
        </w:rPr>
        <w:t xml:space="preserve">however if that was to change a change of use application may be required. The Planning </w:t>
      </w:r>
      <w:r w:rsidR="00A10792">
        <w:rPr>
          <w:rFonts w:cs="Arial"/>
          <w:szCs w:val="24"/>
        </w:rPr>
        <w:t>D</w:t>
      </w:r>
      <w:r w:rsidR="00E36646" w:rsidRPr="00ED4155">
        <w:rPr>
          <w:rFonts w:cs="Arial"/>
          <w:szCs w:val="24"/>
        </w:rPr>
        <w:t xml:space="preserve">epartment had to consider the application that was before them which was a single dwelling.  </w:t>
      </w:r>
    </w:p>
    <w:p w14:paraId="08AB57A2" w14:textId="77777777" w:rsidR="00E36646" w:rsidRPr="00ED4155" w:rsidRDefault="00E36646" w:rsidP="00447729">
      <w:pPr>
        <w:rPr>
          <w:rFonts w:cs="Arial"/>
          <w:szCs w:val="24"/>
        </w:rPr>
      </w:pPr>
    </w:p>
    <w:p w14:paraId="2997BE03" w14:textId="1D7CA288" w:rsidR="00E36646" w:rsidRPr="00ED4155" w:rsidRDefault="00E36646" w:rsidP="00447729">
      <w:pPr>
        <w:rPr>
          <w:rFonts w:cs="Arial"/>
          <w:szCs w:val="24"/>
        </w:rPr>
      </w:pPr>
      <w:r w:rsidRPr="00ED4155">
        <w:rPr>
          <w:rFonts w:cs="Arial"/>
          <w:szCs w:val="24"/>
        </w:rPr>
        <w:t xml:space="preserve">Alderman Graham asked </w:t>
      </w:r>
      <w:r w:rsidR="00A10792">
        <w:rPr>
          <w:rFonts w:cs="Arial"/>
          <w:szCs w:val="24"/>
        </w:rPr>
        <w:t>i</w:t>
      </w:r>
      <w:r w:rsidRPr="00ED4155">
        <w:rPr>
          <w:rFonts w:cs="Arial"/>
          <w:szCs w:val="24"/>
        </w:rPr>
        <w:t xml:space="preserve">f such matters as noise and odours featured into the planning considerations. He referred to the attractive </w:t>
      </w:r>
      <w:r w:rsidR="004400F7" w:rsidRPr="00ED4155">
        <w:rPr>
          <w:rFonts w:cs="Arial"/>
          <w:szCs w:val="24"/>
        </w:rPr>
        <w:t>archway</w:t>
      </w:r>
      <w:r w:rsidRPr="00ED4155">
        <w:rPr>
          <w:rFonts w:cs="Arial"/>
          <w:szCs w:val="24"/>
        </w:rPr>
        <w:t xml:space="preserve"> and barn door and asked if those original features would be retained. The Planning Officer advised that Environment</w:t>
      </w:r>
      <w:r w:rsidR="00A31760">
        <w:rPr>
          <w:rFonts w:cs="Arial"/>
          <w:szCs w:val="24"/>
        </w:rPr>
        <w:t xml:space="preserve">al </w:t>
      </w:r>
      <w:r w:rsidRPr="00ED4155">
        <w:rPr>
          <w:rFonts w:cs="Arial"/>
          <w:szCs w:val="24"/>
        </w:rPr>
        <w:t>Health w</w:t>
      </w:r>
      <w:r w:rsidR="00A10792">
        <w:rPr>
          <w:rFonts w:cs="Arial"/>
          <w:szCs w:val="24"/>
        </w:rPr>
        <w:t>as</w:t>
      </w:r>
      <w:r w:rsidRPr="00ED4155">
        <w:rPr>
          <w:rFonts w:cs="Arial"/>
          <w:szCs w:val="24"/>
        </w:rPr>
        <w:t xml:space="preserve"> consulted in respect of noise and odours and conditions were recommended to mitigate those included glazing and fencing. </w:t>
      </w:r>
      <w:r w:rsidR="00A10792">
        <w:rPr>
          <w:rFonts w:cs="Arial"/>
          <w:szCs w:val="24"/>
        </w:rPr>
        <w:t xml:space="preserve"> </w:t>
      </w:r>
      <w:r w:rsidRPr="00ED4155">
        <w:rPr>
          <w:rFonts w:cs="Arial"/>
          <w:szCs w:val="24"/>
        </w:rPr>
        <w:t xml:space="preserve">The majority of the original openings would be retained.  </w:t>
      </w:r>
    </w:p>
    <w:p w14:paraId="2F4FEF03" w14:textId="2D0E02D0" w:rsidR="00240164" w:rsidRPr="00ED4155" w:rsidRDefault="00240164" w:rsidP="00447729">
      <w:pPr>
        <w:rPr>
          <w:rFonts w:cs="Arial"/>
          <w:szCs w:val="24"/>
        </w:rPr>
      </w:pPr>
    </w:p>
    <w:p w14:paraId="73E6D4C5" w14:textId="1331C3A9" w:rsidR="00711C90" w:rsidRPr="00ED4155" w:rsidRDefault="00E36646" w:rsidP="00447729">
      <w:pPr>
        <w:rPr>
          <w:rFonts w:cs="Arial"/>
          <w:szCs w:val="24"/>
        </w:rPr>
      </w:pPr>
      <w:r w:rsidRPr="00ED4155">
        <w:rPr>
          <w:rFonts w:cs="Arial"/>
          <w:szCs w:val="24"/>
        </w:rPr>
        <w:t xml:space="preserve">Councillor Martin referred to the visuals and questioned if the character and the local slate would be retained. The Planning Officer advised that Bangor blue state </w:t>
      </w:r>
      <w:r w:rsidR="00711C90" w:rsidRPr="00ED4155">
        <w:rPr>
          <w:rFonts w:cs="Arial"/>
          <w:szCs w:val="24"/>
        </w:rPr>
        <w:t>would be retained and rendered walls to match existing. Councillor Martin wished to ensure that it look</w:t>
      </w:r>
      <w:r w:rsidR="00A10792">
        <w:rPr>
          <w:rFonts w:cs="Arial"/>
          <w:szCs w:val="24"/>
        </w:rPr>
        <w:t>ed</w:t>
      </w:r>
      <w:r w:rsidR="00711C90" w:rsidRPr="00ED4155">
        <w:rPr>
          <w:rFonts w:cs="Arial"/>
          <w:szCs w:val="24"/>
        </w:rPr>
        <w:t xml:space="preserve"> similar. The Planning Officer </w:t>
      </w:r>
      <w:r w:rsidR="00A10792">
        <w:rPr>
          <w:rFonts w:cs="Arial"/>
          <w:szCs w:val="24"/>
        </w:rPr>
        <w:t xml:space="preserve">stated </w:t>
      </w:r>
      <w:r w:rsidR="00711C90" w:rsidRPr="00ED4155">
        <w:rPr>
          <w:rFonts w:cs="Arial"/>
          <w:szCs w:val="24"/>
        </w:rPr>
        <w:t xml:space="preserve">that was her understanding from </w:t>
      </w:r>
      <w:r w:rsidR="00711C90" w:rsidRPr="00ED4155">
        <w:rPr>
          <w:rFonts w:cs="Arial"/>
          <w:szCs w:val="24"/>
        </w:rPr>
        <w:lastRenderedPageBreak/>
        <w:t xml:space="preserve">the plans but a condition could be included if the Committee was minded to include that. </w:t>
      </w:r>
    </w:p>
    <w:p w14:paraId="5E63502C" w14:textId="77777777" w:rsidR="00711C90" w:rsidRPr="00ED4155" w:rsidRDefault="00711C90" w:rsidP="00447729">
      <w:pPr>
        <w:rPr>
          <w:rFonts w:cs="Arial"/>
          <w:szCs w:val="24"/>
        </w:rPr>
      </w:pPr>
    </w:p>
    <w:p w14:paraId="36D0756C" w14:textId="6EED73A5" w:rsidR="00E36646" w:rsidRPr="00ED4155" w:rsidRDefault="00711C90" w:rsidP="00447729">
      <w:r w:rsidRPr="00ED4155">
        <w:rPr>
          <w:rFonts w:cs="Arial"/>
          <w:szCs w:val="24"/>
        </w:rPr>
        <w:t xml:space="preserve">Alderman Smith asked about the height of the fence. </w:t>
      </w:r>
      <w:r w:rsidR="00E36646" w:rsidRPr="00ED4155">
        <w:rPr>
          <w:rFonts w:cs="Arial"/>
          <w:szCs w:val="24"/>
        </w:rPr>
        <w:t xml:space="preserve">  </w:t>
      </w:r>
    </w:p>
    <w:p w14:paraId="524FE644" w14:textId="77777777" w:rsidR="00163A5B" w:rsidRPr="00ED4155" w:rsidRDefault="00163A5B" w:rsidP="00447729">
      <w:pPr>
        <w:ind w:left="720" w:hanging="720"/>
        <w:rPr>
          <w:rFonts w:cs="Arial"/>
          <w:szCs w:val="24"/>
        </w:rPr>
      </w:pPr>
    </w:p>
    <w:p w14:paraId="2BAC5B35" w14:textId="5FF470D7" w:rsidR="00276111" w:rsidRPr="00ED4155" w:rsidRDefault="00276111" w:rsidP="00447729">
      <w:pPr>
        <w:ind w:left="720" w:hanging="720"/>
        <w:rPr>
          <w:rFonts w:cs="Arial"/>
          <w:b/>
          <w:bCs/>
          <w:szCs w:val="24"/>
          <w:u w:val="single"/>
        </w:rPr>
      </w:pPr>
      <w:r w:rsidRPr="00ED4155">
        <w:rPr>
          <w:rFonts w:cs="Arial"/>
          <w:b/>
          <w:bCs/>
          <w:szCs w:val="24"/>
          <w:u w:val="single"/>
        </w:rPr>
        <w:t>RECESS</w:t>
      </w:r>
    </w:p>
    <w:p w14:paraId="40BF782F" w14:textId="77777777" w:rsidR="00163A5B" w:rsidRPr="00ED4155" w:rsidRDefault="00163A5B" w:rsidP="00447729">
      <w:pPr>
        <w:rPr>
          <w:rFonts w:cs="Arial"/>
          <w:b/>
          <w:bCs/>
          <w:szCs w:val="24"/>
        </w:rPr>
      </w:pPr>
    </w:p>
    <w:p w14:paraId="0A55DFB5" w14:textId="5E7B9758" w:rsidR="00276111" w:rsidRPr="00ED4155" w:rsidRDefault="00276111" w:rsidP="00447729">
      <w:pPr>
        <w:rPr>
          <w:rFonts w:cs="Arial"/>
          <w:szCs w:val="24"/>
        </w:rPr>
      </w:pPr>
      <w:r w:rsidRPr="00ED4155">
        <w:rPr>
          <w:rFonts w:cs="Arial"/>
          <w:szCs w:val="24"/>
        </w:rPr>
        <w:t xml:space="preserve">Due to further technical issues experienced, the meeting went into recess 9.00 pm – 9.16 pm. </w:t>
      </w:r>
    </w:p>
    <w:p w14:paraId="67A6C8EE" w14:textId="77777777" w:rsidR="00276111" w:rsidRPr="00ED4155" w:rsidRDefault="00276111" w:rsidP="00447729">
      <w:pPr>
        <w:rPr>
          <w:rFonts w:cs="Arial"/>
          <w:szCs w:val="24"/>
        </w:rPr>
      </w:pPr>
    </w:p>
    <w:p w14:paraId="6D161EAF" w14:textId="22D9F313" w:rsidR="00276111" w:rsidRPr="00ED4155" w:rsidRDefault="00276111" w:rsidP="00447729">
      <w:pPr>
        <w:rPr>
          <w:rFonts w:cs="Arial"/>
          <w:szCs w:val="24"/>
        </w:rPr>
      </w:pPr>
      <w:r w:rsidRPr="00ED4155">
        <w:rPr>
          <w:rFonts w:cs="Arial"/>
          <w:szCs w:val="24"/>
        </w:rPr>
        <w:t>(Councillor Woods left the meeting at this stage – 9.00 pm)</w:t>
      </w:r>
    </w:p>
    <w:p w14:paraId="1DFE3C64" w14:textId="77777777" w:rsidR="00163A5B" w:rsidRPr="00ED4155" w:rsidRDefault="00163A5B" w:rsidP="00447729">
      <w:pPr>
        <w:ind w:left="720" w:hanging="720"/>
        <w:rPr>
          <w:rFonts w:cs="Arial"/>
          <w:szCs w:val="24"/>
        </w:rPr>
      </w:pPr>
    </w:p>
    <w:p w14:paraId="4DF86AF9" w14:textId="2D0BEEB7" w:rsidR="004407DF" w:rsidRPr="00ED4155" w:rsidRDefault="00711C90" w:rsidP="00447729">
      <w:pPr>
        <w:rPr>
          <w:rFonts w:cs="Arial"/>
          <w:szCs w:val="24"/>
        </w:rPr>
      </w:pPr>
      <w:r w:rsidRPr="00ED4155">
        <w:rPr>
          <w:rFonts w:cs="Arial"/>
          <w:szCs w:val="24"/>
        </w:rPr>
        <w:t>Continuing his questions, Alderman Smith</w:t>
      </w:r>
      <w:r w:rsidR="00D03F3F" w:rsidRPr="00ED4155">
        <w:rPr>
          <w:rFonts w:cs="Arial"/>
          <w:szCs w:val="24"/>
        </w:rPr>
        <w:t xml:space="preserve"> also</w:t>
      </w:r>
      <w:r w:rsidRPr="00ED4155">
        <w:rPr>
          <w:rFonts w:cs="Arial"/>
          <w:szCs w:val="24"/>
        </w:rPr>
        <w:t xml:space="preserve"> raised questions regarding the access. The Planning Officer stated that there were two fences, one fence would be between 129 and the outbuilding primarily to provide privacy and the second fence was to enclose the private amenity space and displayed its location on the visual. The existing access was between 129 and the outbuilding, DfI w</w:t>
      </w:r>
      <w:r w:rsidR="00A10792">
        <w:rPr>
          <w:rFonts w:cs="Arial"/>
          <w:szCs w:val="24"/>
        </w:rPr>
        <w:t>as</w:t>
      </w:r>
      <w:r w:rsidRPr="00ED4155">
        <w:rPr>
          <w:rFonts w:cs="Arial"/>
          <w:szCs w:val="24"/>
        </w:rPr>
        <w:t xml:space="preserve"> content there w</w:t>
      </w:r>
      <w:r w:rsidR="00A10792">
        <w:rPr>
          <w:rFonts w:cs="Arial"/>
          <w:szCs w:val="24"/>
        </w:rPr>
        <w:t>ere</w:t>
      </w:r>
      <w:r w:rsidRPr="00ED4155">
        <w:rPr>
          <w:rFonts w:cs="Arial"/>
          <w:szCs w:val="24"/>
        </w:rPr>
        <w:t xml:space="preserve"> adequate splays and parking.  </w:t>
      </w:r>
    </w:p>
    <w:p w14:paraId="21C0FDF5" w14:textId="77777777" w:rsidR="004407DF" w:rsidRPr="00ED4155" w:rsidRDefault="004407DF" w:rsidP="00447729">
      <w:pPr>
        <w:rPr>
          <w:rFonts w:cs="Arial"/>
          <w:szCs w:val="24"/>
        </w:rPr>
      </w:pPr>
    </w:p>
    <w:p w14:paraId="116048F7" w14:textId="67832E58" w:rsidR="00711C90" w:rsidRPr="00ED4155" w:rsidRDefault="00711C90" w:rsidP="00447729">
      <w:pPr>
        <w:rPr>
          <w:rFonts w:cs="Arial"/>
          <w:szCs w:val="24"/>
        </w:rPr>
      </w:pPr>
      <w:r w:rsidRPr="00ED4155">
        <w:rPr>
          <w:rFonts w:cs="Arial"/>
          <w:szCs w:val="24"/>
        </w:rPr>
        <w:t>Alderman Smith referr</w:t>
      </w:r>
      <w:r w:rsidR="004400F7" w:rsidRPr="00ED4155">
        <w:rPr>
          <w:rFonts w:cs="Arial"/>
          <w:szCs w:val="24"/>
        </w:rPr>
        <w:t>ed</w:t>
      </w:r>
      <w:r w:rsidRPr="00ED4155">
        <w:rPr>
          <w:rFonts w:cs="Arial"/>
          <w:szCs w:val="24"/>
        </w:rPr>
        <w:t xml:space="preserve"> to the aerial view of the site and asked if there would be open access to the yard.   The Planning Officer explained there would be no barrier. </w:t>
      </w:r>
    </w:p>
    <w:p w14:paraId="40778B30" w14:textId="77777777" w:rsidR="00E36646" w:rsidRPr="00ED4155" w:rsidRDefault="00E36646" w:rsidP="00447729">
      <w:pPr>
        <w:rPr>
          <w:rFonts w:cs="Arial"/>
          <w:szCs w:val="24"/>
        </w:rPr>
      </w:pPr>
    </w:p>
    <w:p w14:paraId="325B4F32" w14:textId="5F46B3C5" w:rsidR="004407DF" w:rsidRPr="00ED4155" w:rsidRDefault="00711C90" w:rsidP="00447729">
      <w:pPr>
        <w:rPr>
          <w:rFonts w:cs="Arial"/>
          <w:b/>
          <w:bCs/>
          <w:szCs w:val="24"/>
        </w:rPr>
      </w:pPr>
      <w:r w:rsidRPr="00ED4155">
        <w:rPr>
          <w:rFonts w:cs="Arial"/>
          <w:b/>
          <w:bCs/>
          <w:szCs w:val="24"/>
        </w:rPr>
        <w:t xml:space="preserve">RESOLVED, on the proposal of Councillor Martin, seconded by Councillor Cathcart, </w:t>
      </w:r>
      <w:r w:rsidR="00140680">
        <w:rPr>
          <w:rFonts w:cs="Arial"/>
          <w:b/>
          <w:bCs/>
          <w:szCs w:val="24"/>
        </w:rPr>
        <w:t>that the recommendation be adopted and that planning permission be granted. S</w:t>
      </w:r>
      <w:r w:rsidR="00E36646" w:rsidRPr="00ED4155">
        <w:rPr>
          <w:rFonts w:cs="Arial"/>
          <w:b/>
          <w:bCs/>
          <w:szCs w:val="24"/>
        </w:rPr>
        <w:t xml:space="preserve">ubject to a condition being attached that the building materials used are sympathetic to what is already there and that delegated authority be awarded to the Planning Officers to deal with that conditioning. </w:t>
      </w:r>
    </w:p>
    <w:p w14:paraId="59FAFD3E" w14:textId="77777777" w:rsidR="004407DF" w:rsidRPr="00ED4155" w:rsidRDefault="004407DF" w:rsidP="00447729">
      <w:pPr>
        <w:ind w:left="720" w:hanging="720"/>
        <w:rPr>
          <w:rFonts w:cs="Arial"/>
          <w:b/>
          <w:bCs/>
          <w:szCs w:val="24"/>
        </w:rPr>
      </w:pPr>
    </w:p>
    <w:p w14:paraId="5EB147E3" w14:textId="2712FFF4" w:rsidR="00163A5B" w:rsidRPr="00C640E4" w:rsidRDefault="00163A5B" w:rsidP="00C640E4">
      <w:pPr>
        <w:pStyle w:val="Heading2"/>
        <w:ind w:left="720" w:hanging="720"/>
        <w:rPr>
          <w:rFonts w:hint="eastAsia"/>
          <w:u w:val="single"/>
        </w:rPr>
      </w:pPr>
      <w:r w:rsidRPr="00ED4155">
        <w:t>4.5</w:t>
      </w:r>
      <w:r w:rsidRPr="00ED4155">
        <w:tab/>
      </w:r>
      <w:r w:rsidRPr="00C640E4">
        <w:rPr>
          <w:u w:val="single"/>
        </w:rPr>
        <w:t>LA06/2021/1238/F - Lands 45m North-West of No 17 Abbacy Road, Portaferry - One agricultural building (retrospective) and erection of two agricultural buildings with dry storage below one of proposed buildings</w:t>
      </w:r>
    </w:p>
    <w:p w14:paraId="27639028" w14:textId="1DCB8148" w:rsidR="00C9655C" w:rsidRPr="00ED4155" w:rsidRDefault="00C9655C" w:rsidP="00447729">
      <w:pPr>
        <w:ind w:left="720" w:hanging="720"/>
        <w:rPr>
          <w:rFonts w:cs="Arial"/>
          <w:szCs w:val="24"/>
        </w:rPr>
      </w:pPr>
      <w:r w:rsidRPr="00ED4155">
        <w:rPr>
          <w:rFonts w:cs="Arial"/>
          <w:bCs/>
          <w:szCs w:val="24"/>
        </w:rPr>
        <w:tab/>
      </w:r>
      <w:r w:rsidRPr="00ED4155">
        <w:rPr>
          <w:rFonts w:cs="Arial"/>
          <w:szCs w:val="24"/>
        </w:rPr>
        <w:t xml:space="preserve">(Appendix </w:t>
      </w:r>
      <w:r w:rsidR="00711C90" w:rsidRPr="00ED4155">
        <w:rPr>
          <w:rFonts w:cs="Arial"/>
          <w:szCs w:val="24"/>
        </w:rPr>
        <w:t>IV</w:t>
      </w:r>
      <w:r w:rsidRPr="00ED4155">
        <w:rPr>
          <w:rFonts w:cs="Arial"/>
          <w:szCs w:val="24"/>
        </w:rPr>
        <w:t>)</w:t>
      </w:r>
    </w:p>
    <w:p w14:paraId="319E1916" w14:textId="77777777" w:rsidR="00C9655C" w:rsidRPr="00ED4155" w:rsidRDefault="00C9655C" w:rsidP="00447729">
      <w:pPr>
        <w:ind w:left="720" w:hanging="720"/>
        <w:rPr>
          <w:rFonts w:cs="Arial"/>
          <w:b/>
          <w:bCs/>
          <w:szCs w:val="24"/>
        </w:rPr>
      </w:pPr>
      <w:r w:rsidRPr="00ED4155">
        <w:rPr>
          <w:rFonts w:cs="Arial"/>
          <w:b/>
          <w:bCs/>
          <w:szCs w:val="24"/>
        </w:rPr>
        <w:tab/>
      </w:r>
    </w:p>
    <w:p w14:paraId="4AAB26B6" w14:textId="77777777" w:rsidR="00CD2CAE" w:rsidRPr="00ED4155" w:rsidRDefault="00CD2CAE" w:rsidP="00447729">
      <w:pPr>
        <w:rPr>
          <w:rFonts w:cs="Arial"/>
          <w:bCs/>
          <w:szCs w:val="24"/>
        </w:rPr>
      </w:pPr>
      <w:r w:rsidRPr="00ED4155">
        <w:rPr>
          <w:rFonts w:cs="Arial"/>
          <w:bCs/>
          <w:caps/>
          <w:szCs w:val="24"/>
        </w:rPr>
        <w:t>Previously CIRCULATED</w:t>
      </w:r>
      <w:r w:rsidRPr="00ED4155">
        <w:rPr>
          <w:rFonts w:cs="Arial"/>
          <w:bCs/>
          <w:szCs w:val="24"/>
        </w:rPr>
        <w:t xml:space="preserve">: Report outlining the planning application.  </w:t>
      </w:r>
    </w:p>
    <w:p w14:paraId="22F8E2DE" w14:textId="77777777" w:rsidR="00CD2CAE" w:rsidRPr="00ED4155" w:rsidRDefault="00CD2CAE" w:rsidP="00447729">
      <w:pPr>
        <w:rPr>
          <w:rFonts w:cs="Arial"/>
          <w:bCs/>
          <w:szCs w:val="24"/>
        </w:rPr>
      </w:pPr>
    </w:p>
    <w:p w14:paraId="412434D1" w14:textId="00C4763A" w:rsidR="00CD2CAE" w:rsidRPr="00ED4155" w:rsidRDefault="00CD2CAE" w:rsidP="00447729">
      <w:pPr>
        <w:rPr>
          <w:rFonts w:cs="Arial"/>
          <w:bCs/>
          <w:szCs w:val="24"/>
        </w:rPr>
      </w:pPr>
      <w:r w:rsidRPr="00ED4155">
        <w:rPr>
          <w:rFonts w:cs="Arial"/>
          <w:b/>
          <w:szCs w:val="24"/>
        </w:rPr>
        <w:t xml:space="preserve">DEA:  </w:t>
      </w:r>
      <w:r w:rsidR="00E56C96" w:rsidRPr="00ED4155">
        <w:rPr>
          <w:rFonts w:cs="Arial"/>
          <w:bCs/>
          <w:szCs w:val="24"/>
        </w:rPr>
        <w:t xml:space="preserve">Ards Peninsula </w:t>
      </w:r>
    </w:p>
    <w:p w14:paraId="0BF83C68" w14:textId="77777777" w:rsidR="00E56C96" w:rsidRPr="00ED4155" w:rsidRDefault="00CD2CAE" w:rsidP="00447729">
      <w:pPr>
        <w:rPr>
          <w:rFonts w:cs="Arial"/>
          <w:szCs w:val="24"/>
        </w:rPr>
      </w:pPr>
      <w:r w:rsidRPr="00ED4155">
        <w:rPr>
          <w:rFonts w:cs="Arial"/>
          <w:b/>
          <w:szCs w:val="24"/>
        </w:rPr>
        <w:t xml:space="preserve">Committee Interest: </w:t>
      </w:r>
      <w:r w:rsidR="00E56C96" w:rsidRPr="00ED4155">
        <w:rPr>
          <w:rFonts w:cs="Arial"/>
          <w:szCs w:val="24"/>
        </w:rPr>
        <w:t>A Local development application attracting six or more separate individual objections which are contrary to the officer’s recommendation</w:t>
      </w:r>
    </w:p>
    <w:p w14:paraId="33C1EB60" w14:textId="3FD8C4A6" w:rsidR="00CD2CAE" w:rsidRPr="00ED4155" w:rsidRDefault="00CD2CAE" w:rsidP="00447729">
      <w:pPr>
        <w:tabs>
          <w:tab w:val="left" w:pos="0"/>
        </w:tabs>
        <w:rPr>
          <w:rFonts w:cs="Arial"/>
          <w:szCs w:val="24"/>
        </w:rPr>
      </w:pPr>
      <w:r w:rsidRPr="00ED4155">
        <w:rPr>
          <w:rFonts w:cs="Arial"/>
          <w:b/>
          <w:szCs w:val="24"/>
        </w:rPr>
        <w:t xml:space="preserve">Proposal:  </w:t>
      </w:r>
      <w:r w:rsidR="00E56C96" w:rsidRPr="00ED4155">
        <w:rPr>
          <w:rFonts w:cs="Arial"/>
          <w:szCs w:val="24"/>
        </w:rPr>
        <w:t>One agricultural building (retrospective) and erection of two agricultural buildings with dry storage below one of proposed buildings</w:t>
      </w:r>
    </w:p>
    <w:p w14:paraId="316FA41B" w14:textId="61EB075B" w:rsidR="00CD2CAE" w:rsidRPr="00ED4155" w:rsidRDefault="00CD2CAE" w:rsidP="00447729">
      <w:pPr>
        <w:tabs>
          <w:tab w:val="left" w:pos="0"/>
        </w:tabs>
        <w:rPr>
          <w:rFonts w:cs="Arial"/>
          <w:bCs/>
          <w:szCs w:val="24"/>
        </w:rPr>
      </w:pPr>
      <w:r w:rsidRPr="00ED4155">
        <w:rPr>
          <w:rFonts w:cs="Arial"/>
          <w:b/>
          <w:szCs w:val="24"/>
        </w:rPr>
        <w:t>Site Location:</w:t>
      </w:r>
      <w:r w:rsidRPr="00ED4155">
        <w:rPr>
          <w:rFonts w:cs="Arial"/>
          <w:bCs/>
          <w:szCs w:val="24"/>
        </w:rPr>
        <w:t xml:space="preserve"> </w:t>
      </w:r>
      <w:r w:rsidR="00E56C96" w:rsidRPr="00ED4155">
        <w:rPr>
          <w:rFonts w:cs="Arial"/>
          <w:bCs/>
          <w:szCs w:val="24"/>
        </w:rPr>
        <w:t xml:space="preserve">Lands 45m North-West of No 17 Abbacy Road, Portaferry </w:t>
      </w:r>
    </w:p>
    <w:p w14:paraId="22F77EAB" w14:textId="5DF29CD6" w:rsidR="00CD2CAE" w:rsidRPr="00ED4155" w:rsidRDefault="00CD2CAE" w:rsidP="00447729">
      <w:pPr>
        <w:rPr>
          <w:rFonts w:cs="Arial"/>
          <w:bCs/>
          <w:szCs w:val="24"/>
        </w:rPr>
      </w:pPr>
      <w:r w:rsidRPr="00ED4155">
        <w:rPr>
          <w:rFonts w:cs="Arial"/>
          <w:b/>
          <w:szCs w:val="24"/>
        </w:rPr>
        <w:t>Recommendation:</w:t>
      </w:r>
      <w:r w:rsidRPr="00ED4155">
        <w:rPr>
          <w:rFonts w:cs="Arial"/>
          <w:bCs/>
          <w:szCs w:val="24"/>
        </w:rPr>
        <w:t xml:space="preserve"> </w:t>
      </w:r>
      <w:r w:rsidR="00E56C96" w:rsidRPr="00ED4155">
        <w:rPr>
          <w:rFonts w:cs="Arial"/>
          <w:bCs/>
          <w:szCs w:val="24"/>
        </w:rPr>
        <w:t xml:space="preserve">Approval </w:t>
      </w:r>
    </w:p>
    <w:p w14:paraId="154546AE" w14:textId="5EAA89EA" w:rsidR="00163A5B" w:rsidRPr="00ED4155" w:rsidRDefault="00163A5B" w:rsidP="00447729">
      <w:pPr>
        <w:rPr>
          <w:rFonts w:cs="Arial"/>
          <w:b/>
          <w:bCs/>
          <w:szCs w:val="24"/>
        </w:rPr>
      </w:pPr>
    </w:p>
    <w:p w14:paraId="7F0B441E" w14:textId="7DAAA702" w:rsidR="00984A30" w:rsidRPr="00ED4155" w:rsidRDefault="00A3412A" w:rsidP="00447729">
      <w:pPr>
        <w:rPr>
          <w:rFonts w:cs="Arial"/>
          <w:b/>
          <w:bCs/>
          <w:szCs w:val="24"/>
        </w:rPr>
      </w:pPr>
      <w:r w:rsidRPr="00ED4155">
        <w:rPr>
          <w:rFonts w:eastAsia="Calibri" w:cs="Arial"/>
          <w:szCs w:val="24"/>
        </w:rPr>
        <w:t xml:space="preserve">The Senior Professional and Technical Officer (C Rodgers) outlined the detail of the application. </w:t>
      </w:r>
      <w:r w:rsidR="00711C90" w:rsidRPr="00ED4155">
        <w:rPr>
          <w:rFonts w:eastAsia="Calibri" w:cs="Arial"/>
          <w:szCs w:val="24"/>
        </w:rPr>
        <w:t xml:space="preserve"> </w:t>
      </w:r>
      <w:r w:rsidR="00984A30" w:rsidRPr="00ED4155">
        <w:rPr>
          <w:rFonts w:cs="Arial"/>
          <w:szCs w:val="24"/>
        </w:rPr>
        <w:t xml:space="preserve">The site </w:t>
      </w:r>
      <w:r w:rsidR="00711C90" w:rsidRPr="00ED4155">
        <w:rPr>
          <w:rFonts w:cs="Arial"/>
          <w:szCs w:val="24"/>
        </w:rPr>
        <w:t>was</w:t>
      </w:r>
      <w:r w:rsidR="00984A30" w:rsidRPr="00ED4155">
        <w:rPr>
          <w:rFonts w:cs="Arial"/>
          <w:szCs w:val="24"/>
        </w:rPr>
        <w:t xml:space="preserve"> located within the open countryside on lands North West of the applicant’s dwelling at No.17 Abbacy Road, Mill Park, Portaferry, in an AONB and in an area associated with an established farm. The site location plan show</w:t>
      </w:r>
      <w:r w:rsidR="00711C90" w:rsidRPr="00ED4155">
        <w:rPr>
          <w:rFonts w:cs="Arial"/>
          <w:szCs w:val="24"/>
        </w:rPr>
        <w:t>ed</w:t>
      </w:r>
      <w:r w:rsidR="00984A30" w:rsidRPr="00ED4155">
        <w:rPr>
          <w:rFonts w:cs="Arial"/>
          <w:szCs w:val="24"/>
        </w:rPr>
        <w:t xml:space="preserve"> the position of agricultural buildings formerly within the site that ha</w:t>
      </w:r>
      <w:r w:rsidR="00711C90" w:rsidRPr="00ED4155">
        <w:rPr>
          <w:rFonts w:cs="Arial"/>
          <w:szCs w:val="24"/>
        </w:rPr>
        <w:t>d</w:t>
      </w:r>
      <w:r w:rsidR="00984A30" w:rsidRPr="00ED4155">
        <w:rPr>
          <w:rFonts w:cs="Arial"/>
          <w:szCs w:val="24"/>
        </w:rPr>
        <w:t xml:space="preserve"> now been demolished. The buildings d</w:t>
      </w:r>
      <w:r w:rsidR="00711C90" w:rsidRPr="00ED4155">
        <w:rPr>
          <w:rFonts w:cs="Arial"/>
          <w:szCs w:val="24"/>
        </w:rPr>
        <w:t>id</w:t>
      </w:r>
      <w:r w:rsidR="00984A30" w:rsidRPr="00ED4155">
        <w:rPr>
          <w:rFonts w:cs="Arial"/>
          <w:szCs w:val="24"/>
        </w:rPr>
        <w:t xml:space="preserve"> not benefit from agricultural</w:t>
      </w:r>
      <w:r w:rsidR="002936B4" w:rsidRPr="00ED4155">
        <w:rPr>
          <w:rFonts w:cs="Arial"/>
          <w:szCs w:val="24"/>
        </w:rPr>
        <w:t xml:space="preserve"> permitted development rights</w:t>
      </w:r>
      <w:r w:rsidR="00984A30" w:rsidRPr="00ED4155">
        <w:rPr>
          <w:rFonts w:cs="Arial"/>
          <w:szCs w:val="24"/>
        </w:rPr>
        <w:t xml:space="preserve"> due to the proximity to a third party dwelling No.15b. </w:t>
      </w:r>
      <w:r w:rsidR="002936B4" w:rsidRPr="00ED4155">
        <w:rPr>
          <w:rFonts w:cs="Arial"/>
          <w:szCs w:val="24"/>
        </w:rPr>
        <w:t xml:space="preserve"> </w:t>
      </w:r>
      <w:r w:rsidR="00984A30" w:rsidRPr="00ED4155">
        <w:rPr>
          <w:rFonts w:cs="Arial"/>
          <w:szCs w:val="24"/>
        </w:rPr>
        <w:t xml:space="preserve">The site layout plan </w:t>
      </w:r>
      <w:r w:rsidR="00984A30" w:rsidRPr="00ED4155">
        <w:rPr>
          <w:rFonts w:cs="Arial"/>
          <w:szCs w:val="24"/>
        </w:rPr>
        <w:lastRenderedPageBreak/>
        <w:t>show</w:t>
      </w:r>
      <w:r w:rsidR="00711C90" w:rsidRPr="00ED4155">
        <w:rPr>
          <w:rFonts w:cs="Arial"/>
          <w:szCs w:val="24"/>
        </w:rPr>
        <w:t>ed</w:t>
      </w:r>
      <w:r w:rsidR="00984A30" w:rsidRPr="00ED4155">
        <w:rPr>
          <w:rFonts w:cs="Arial"/>
          <w:szCs w:val="24"/>
        </w:rPr>
        <w:t xml:space="preserve"> the position of the proposed new buildings. The building to the south east ha</w:t>
      </w:r>
      <w:r w:rsidR="002936B4" w:rsidRPr="00ED4155">
        <w:rPr>
          <w:rFonts w:cs="Arial"/>
          <w:szCs w:val="24"/>
        </w:rPr>
        <w:t>d</w:t>
      </w:r>
      <w:r w:rsidR="00984A30" w:rsidRPr="00ED4155">
        <w:rPr>
          <w:rFonts w:cs="Arial"/>
          <w:szCs w:val="24"/>
        </w:rPr>
        <w:t xml:space="preserve"> already been constructed.  </w:t>
      </w:r>
      <w:r w:rsidR="002936B4" w:rsidRPr="00ED4155">
        <w:rPr>
          <w:rFonts w:cs="Arial"/>
          <w:szCs w:val="24"/>
        </w:rPr>
        <w:t xml:space="preserve">The Planning Officer displayed a number of visuals including the </w:t>
      </w:r>
      <w:r w:rsidR="00984A30" w:rsidRPr="00ED4155">
        <w:rPr>
          <w:rFonts w:cs="Arial"/>
          <w:szCs w:val="24"/>
        </w:rPr>
        <w:t>proposed elevations and floorplan</w:t>
      </w:r>
      <w:r w:rsidR="002936B4" w:rsidRPr="00ED4155">
        <w:rPr>
          <w:rFonts w:cs="Arial"/>
          <w:szCs w:val="24"/>
        </w:rPr>
        <w:t xml:space="preserve">, </w:t>
      </w:r>
      <w:r w:rsidR="00984A30" w:rsidRPr="00ED4155">
        <w:rPr>
          <w:rFonts w:cs="Arial"/>
          <w:szCs w:val="24"/>
        </w:rPr>
        <w:t>photographs of the site</w:t>
      </w:r>
      <w:r w:rsidR="002936B4" w:rsidRPr="00ED4155">
        <w:rPr>
          <w:rFonts w:cs="Arial"/>
          <w:szCs w:val="24"/>
        </w:rPr>
        <w:t>, t</w:t>
      </w:r>
      <w:r w:rsidR="00984A30" w:rsidRPr="00ED4155">
        <w:rPr>
          <w:rFonts w:cs="Arial"/>
          <w:szCs w:val="24"/>
        </w:rPr>
        <w:t>he farmyard with the retrospective shed and location of proposed sheds behind the metal fencing</w:t>
      </w:r>
      <w:r w:rsidR="002936B4" w:rsidRPr="00ED4155">
        <w:rPr>
          <w:rFonts w:cs="Arial"/>
          <w:szCs w:val="24"/>
        </w:rPr>
        <w:t>, t</w:t>
      </w:r>
      <w:r w:rsidR="00984A30" w:rsidRPr="00ED4155">
        <w:rPr>
          <w:rFonts w:cs="Arial"/>
          <w:szCs w:val="24"/>
        </w:rPr>
        <w:t>he location of the proposed shed and retrospective shed when viewed from the top of the laneway towards the farmyard</w:t>
      </w:r>
      <w:r w:rsidR="002936B4" w:rsidRPr="00ED4155">
        <w:rPr>
          <w:rFonts w:cs="Arial"/>
          <w:szCs w:val="24"/>
        </w:rPr>
        <w:t xml:space="preserve"> and </w:t>
      </w:r>
      <w:r w:rsidR="00984A30" w:rsidRPr="00ED4155">
        <w:rPr>
          <w:rFonts w:cs="Arial"/>
          <w:szCs w:val="24"/>
        </w:rPr>
        <w:t xml:space="preserve">finally a view of the site from the laneway showing the retrospective shed and the proposed sheds to be built in front of the </w:t>
      </w:r>
      <w:r w:rsidR="002936B4" w:rsidRPr="00ED4155">
        <w:rPr>
          <w:rFonts w:cs="Arial"/>
          <w:szCs w:val="24"/>
        </w:rPr>
        <w:t>larger</w:t>
      </w:r>
      <w:r w:rsidR="00984A30" w:rsidRPr="00ED4155">
        <w:rPr>
          <w:rFonts w:cs="Arial"/>
          <w:szCs w:val="24"/>
        </w:rPr>
        <w:t xml:space="preserve"> rounded roof shed.</w:t>
      </w:r>
    </w:p>
    <w:p w14:paraId="6E4123BD" w14:textId="77777777" w:rsidR="00984A30" w:rsidRPr="00ED4155" w:rsidRDefault="00984A30" w:rsidP="00447729">
      <w:pPr>
        <w:autoSpaceDE w:val="0"/>
        <w:autoSpaceDN w:val="0"/>
        <w:adjustRightInd w:val="0"/>
        <w:rPr>
          <w:rFonts w:cs="Arial"/>
          <w:szCs w:val="24"/>
        </w:rPr>
      </w:pPr>
    </w:p>
    <w:p w14:paraId="5794D090" w14:textId="4D7F2B4F" w:rsidR="002936B4" w:rsidRDefault="00984A30" w:rsidP="00447729">
      <w:pPr>
        <w:autoSpaceDE w:val="0"/>
        <w:autoSpaceDN w:val="0"/>
        <w:adjustRightInd w:val="0"/>
        <w:rPr>
          <w:rFonts w:cs="Arial"/>
          <w:szCs w:val="24"/>
        </w:rPr>
      </w:pPr>
      <w:r w:rsidRPr="00ED4155">
        <w:rPr>
          <w:rFonts w:cs="Arial"/>
          <w:szCs w:val="24"/>
        </w:rPr>
        <w:t xml:space="preserve">In accordance with Policy CTY12 of PPS21 planning permission </w:t>
      </w:r>
      <w:r w:rsidR="002936B4" w:rsidRPr="00ED4155">
        <w:rPr>
          <w:rFonts w:cs="Arial"/>
          <w:szCs w:val="24"/>
        </w:rPr>
        <w:t xml:space="preserve">would </w:t>
      </w:r>
      <w:r w:rsidRPr="00ED4155">
        <w:rPr>
          <w:rFonts w:cs="Arial"/>
          <w:szCs w:val="24"/>
        </w:rPr>
        <w:t>be granted for development on an active and established agricultural holding subject to complying with the criteria listed. The development must be necessary for the efficient use of the of the holding; appropriate in terms of character and scale; visually integrate</w:t>
      </w:r>
      <w:r w:rsidR="00A10792">
        <w:rPr>
          <w:rFonts w:cs="Arial"/>
          <w:szCs w:val="24"/>
        </w:rPr>
        <w:t>d</w:t>
      </w:r>
      <w:r w:rsidRPr="00ED4155">
        <w:rPr>
          <w:rFonts w:cs="Arial"/>
          <w:szCs w:val="24"/>
        </w:rPr>
        <w:t>, not have an adverse impact on the natural or built heritage or on residential amenity of third</w:t>
      </w:r>
      <w:r w:rsidR="00A10792">
        <w:rPr>
          <w:rFonts w:cs="Arial"/>
          <w:szCs w:val="24"/>
        </w:rPr>
        <w:t>-</w:t>
      </w:r>
      <w:r w:rsidRPr="00ED4155">
        <w:rPr>
          <w:rFonts w:cs="Arial"/>
          <w:szCs w:val="24"/>
        </w:rPr>
        <w:t xml:space="preserve">party dwellings.  </w:t>
      </w:r>
      <w:r w:rsidR="002936B4" w:rsidRPr="00ED4155">
        <w:rPr>
          <w:rFonts w:cs="Arial"/>
          <w:szCs w:val="24"/>
        </w:rPr>
        <w:t>In cases w</w:t>
      </w:r>
      <w:r w:rsidR="00A10792">
        <w:rPr>
          <w:rFonts w:cs="Arial"/>
          <w:szCs w:val="24"/>
        </w:rPr>
        <w:t>h</w:t>
      </w:r>
      <w:r w:rsidR="002936B4" w:rsidRPr="00ED4155">
        <w:rPr>
          <w:rFonts w:cs="Arial"/>
          <w:szCs w:val="24"/>
        </w:rPr>
        <w:t xml:space="preserve">ere a new building was proposed the applicant needed to </w:t>
      </w:r>
      <w:r w:rsidR="00BD4774" w:rsidRPr="00ED4155">
        <w:rPr>
          <w:rFonts w:cs="Arial"/>
          <w:szCs w:val="24"/>
        </w:rPr>
        <w:t>demonstrate that additional criteria was satisfied;</w:t>
      </w:r>
    </w:p>
    <w:p w14:paraId="6E7DAB0B" w14:textId="77777777" w:rsidR="00A10792" w:rsidRPr="00ED4155" w:rsidRDefault="00A10792" w:rsidP="00447729">
      <w:pPr>
        <w:autoSpaceDE w:val="0"/>
        <w:autoSpaceDN w:val="0"/>
        <w:adjustRightInd w:val="0"/>
        <w:rPr>
          <w:rFonts w:cs="Arial"/>
          <w:szCs w:val="24"/>
        </w:rPr>
      </w:pPr>
    </w:p>
    <w:p w14:paraId="5125FFA0" w14:textId="1E295E2E" w:rsidR="002936B4" w:rsidRPr="00ED4155" w:rsidRDefault="002936B4" w:rsidP="00447729">
      <w:pPr>
        <w:pStyle w:val="ListParagraph"/>
        <w:numPr>
          <w:ilvl w:val="0"/>
          <w:numId w:val="18"/>
        </w:numPr>
        <w:autoSpaceDE w:val="0"/>
        <w:autoSpaceDN w:val="0"/>
        <w:adjustRightInd w:val="0"/>
        <w:rPr>
          <w:rFonts w:ascii="Arial" w:hAnsi="Arial" w:cs="Arial"/>
          <w:sz w:val="24"/>
          <w:szCs w:val="24"/>
        </w:rPr>
      </w:pPr>
      <w:r w:rsidRPr="00ED4155">
        <w:rPr>
          <w:rFonts w:ascii="Arial" w:hAnsi="Arial" w:cs="Arial"/>
          <w:sz w:val="24"/>
          <w:szCs w:val="24"/>
        </w:rPr>
        <w:t>There were no suitable existing buildings on the holding or enterprise that could be used;</w:t>
      </w:r>
    </w:p>
    <w:p w14:paraId="3791475B" w14:textId="57C6B0E1" w:rsidR="002936B4" w:rsidRPr="00ED4155" w:rsidRDefault="002936B4" w:rsidP="00447729">
      <w:pPr>
        <w:pStyle w:val="ListParagraph"/>
        <w:numPr>
          <w:ilvl w:val="0"/>
          <w:numId w:val="18"/>
        </w:numPr>
        <w:autoSpaceDE w:val="0"/>
        <w:autoSpaceDN w:val="0"/>
        <w:adjustRightInd w:val="0"/>
        <w:rPr>
          <w:rFonts w:ascii="Arial" w:hAnsi="Arial" w:cs="Arial"/>
          <w:sz w:val="24"/>
          <w:szCs w:val="24"/>
        </w:rPr>
      </w:pPr>
      <w:r w:rsidRPr="00ED4155">
        <w:rPr>
          <w:rFonts w:ascii="Arial" w:hAnsi="Arial" w:cs="Arial"/>
          <w:sz w:val="24"/>
          <w:szCs w:val="24"/>
        </w:rPr>
        <w:t xml:space="preserve">The design and materials to be used are sympathetic to the locality </w:t>
      </w:r>
    </w:p>
    <w:p w14:paraId="36C7AA88" w14:textId="1A3F7A74" w:rsidR="002936B4" w:rsidRPr="00ED4155" w:rsidRDefault="002936B4" w:rsidP="00447729">
      <w:pPr>
        <w:pStyle w:val="ListParagraph"/>
        <w:numPr>
          <w:ilvl w:val="0"/>
          <w:numId w:val="18"/>
        </w:numPr>
        <w:autoSpaceDE w:val="0"/>
        <w:autoSpaceDN w:val="0"/>
        <w:adjustRightInd w:val="0"/>
        <w:rPr>
          <w:rFonts w:ascii="Arial" w:hAnsi="Arial" w:cs="Arial"/>
          <w:sz w:val="24"/>
          <w:szCs w:val="24"/>
        </w:rPr>
      </w:pPr>
      <w:r w:rsidRPr="00ED4155">
        <w:rPr>
          <w:rFonts w:ascii="Arial" w:hAnsi="Arial" w:cs="Arial"/>
          <w:sz w:val="24"/>
          <w:szCs w:val="24"/>
        </w:rPr>
        <w:t xml:space="preserve">The proposal is sited beside existing </w:t>
      </w:r>
      <w:r w:rsidR="00BD4774" w:rsidRPr="00ED4155">
        <w:rPr>
          <w:rFonts w:ascii="Arial" w:hAnsi="Arial" w:cs="Arial"/>
          <w:sz w:val="24"/>
          <w:szCs w:val="24"/>
        </w:rPr>
        <w:t xml:space="preserve">buildings on the holding. </w:t>
      </w:r>
    </w:p>
    <w:p w14:paraId="658941BE" w14:textId="77777777" w:rsidR="002936B4" w:rsidRPr="00ED4155" w:rsidRDefault="002936B4" w:rsidP="00447729">
      <w:pPr>
        <w:autoSpaceDE w:val="0"/>
        <w:autoSpaceDN w:val="0"/>
        <w:adjustRightInd w:val="0"/>
        <w:rPr>
          <w:rFonts w:cs="Arial"/>
          <w:szCs w:val="24"/>
        </w:rPr>
      </w:pPr>
    </w:p>
    <w:p w14:paraId="5404F8C7" w14:textId="2B00A87C" w:rsidR="00984A30" w:rsidRPr="00ED4155" w:rsidRDefault="00984A30" w:rsidP="00447729">
      <w:pPr>
        <w:autoSpaceDE w:val="0"/>
        <w:autoSpaceDN w:val="0"/>
        <w:adjustRightInd w:val="0"/>
        <w:rPr>
          <w:rFonts w:cs="Arial"/>
          <w:szCs w:val="24"/>
        </w:rPr>
      </w:pPr>
      <w:r w:rsidRPr="00ED4155">
        <w:rPr>
          <w:rFonts w:cs="Arial"/>
          <w:szCs w:val="24"/>
        </w:rPr>
        <w:t xml:space="preserve">As detailed in the report the farm business </w:t>
      </w:r>
      <w:r w:rsidR="002936B4" w:rsidRPr="00ED4155">
        <w:rPr>
          <w:rFonts w:cs="Arial"/>
          <w:szCs w:val="24"/>
        </w:rPr>
        <w:t>was</w:t>
      </w:r>
      <w:r w:rsidRPr="00ED4155">
        <w:rPr>
          <w:rFonts w:cs="Arial"/>
          <w:szCs w:val="24"/>
        </w:rPr>
        <w:t xml:space="preserve"> long established –</w:t>
      </w:r>
      <w:r w:rsidR="00BD4774" w:rsidRPr="00ED4155">
        <w:rPr>
          <w:rFonts w:cs="Arial"/>
          <w:szCs w:val="24"/>
        </w:rPr>
        <w:t xml:space="preserve"> the business ID </w:t>
      </w:r>
      <w:r w:rsidR="0062489F" w:rsidRPr="00ED4155">
        <w:rPr>
          <w:rFonts w:cs="Arial"/>
          <w:szCs w:val="24"/>
        </w:rPr>
        <w:t xml:space="preserve">provided </w:t>
      </w:r>
      <w:r w:rsidR="00BD4774" w:rsidRPr="00ED4155">
        <w:rPr>
          <w:rFonts w:cs="Arial"/>
          <w:szCs w:val="24"/>
        </w:rPr>
        <w:t xml:space="preserve">was </w:t>
      </w:r>
      <w:r w:rsidRPr="00ED4155">
        <w:rPr>
          <w:rFonts w:cs="Arial"/>
          <w:szCs w:val="24"/>
        </w:rPr>
        <w:t xml:space="preserve">allocated in 1996 and </w:t>
      </w:r>
      <w:r w:rsidR="00A10792">
        <w:rPr>
          <w:rFonts w:cs="Arial"/>
          <w:szCs w:val="24"/>
        </w:rPr>
        <w:t>had</w:t>
      </w:r>
      <w:r w:rsidRPr="00ED4155">
        <w:rPr>
          <w:rFonts w:cs="Arial"/>
          <w:szCs w:val="24"/>
        </w:rPr>
        <w:t xml:space="preserve"> </w:t>
      </w:r>
      <w:r w:rsidR="00BD4774" w:rsidRPr="00ED4155">
        <w:rPr>
          <w:rFonts w:cs="Arial"/>
          <w:szCs w:val="24"/>
        </w:rPr>
        <w:t>remained</w:t>
      </w:r>
      <w:r w:rsidRPr="00ED4155">
        <w:rPr>
          <w:rFonts w:cs="Arial"/>
          <w:szCs w:val="24"/>
        </w:rPr>
        <w:t xml:space="preserve"> active as confirmed by DAERA. </w:t>
      </w:r>
      <w:r w:rsidR="00BD4774" w:rsidRPr="00ED4155">
        <w:rPr>
          <w:rFonts w:cs="Arial"/>
          <w:szCs w:val="24"/>
        </w:rPr>
        <w:t xml:space="preserve">In accordance with policy, the new buildings were located adjacent to the existing farm group. </w:t>
      </w:r>
    </w:p>
    <w:p w14:paraId="5DC8D284" w14:textId="77777777" w:rsidR="00984A30" w:rsidRPr="00ED4155" w:rsidRDefault="00984A30" w:rsidP="00447729">
      <w:pPr>
        <w:autoSpaceDE w:val="0"/>
        <w:autoSpaceDN w:val="0"/>
        <w:adjustRightInd w:val="0"/>
        <w:rPr>
          <w:rFonts w:cs="Arial"/>
          <w:szCs w:val="24"/>
        </w:rPr>
      </w:pPr>
    </w:p>
    <w:p w14:paraId="3D95C745" w14:textId="3532BF39" w:rsidR="00984A30" w:rsidRPr="00ED4155" w:rsidRDefault="00BD4774" w:rsidP="00447729">
      <w:pPr>
        <w:autoSpaceDE w:val="0"/>
        <w:autoSpaceDN w:val="0"/>
        <w:adjustRightInd w:val="0"/>
        <w:rPr>
          <w:rFonts w:cs="Arial"/>
          <w:szCs w:val="24"/>
        </w:rPr>
      </w:pPr>
      <w:r w:rsidRPr="00ED4155">
        <w:rPr>
          <w:rFonts w:cs="Arial"/>
          <w:szCs w:val="24"/>
        </w:rPr>
        <w:t xml:space="preserve">Due to concerns regarding the risk of increased ammonia emissions, the proposal had been amended to provide storage and a general purpose shed. A planning condition would prevent the storage of animals and slurry in those buildings. </w:t>
      </w:r>
      <w:r w:rsidR="0062489F" w:rsidRPr="00ED4155">
        <w:rPr>
          <w:rFonts w:cs="Arial"/>
          <w:szCs w:val="24"/>
        </w:rPr>
        <w:t>Farm maps showed that the applicant</w:t>
      </w:r>
      <w:r w:rsidR="00A10792">
        <w:rPr>
          <w:rFonts w:cs="Arial"/>
          <w:szCs w:val="24"/>
        </w:rPr>
        <w:t>’</w:t>
      </w:r>
      <w:r w:rsidR="0062489F" w:rsidRPr="00ED4155">
        <w:rPr>
          <w:rFonts w:cs="Arial"/>
          <w:szCs w:val="24"/>
        </w:rPr>
        <w:t xml:space="preserve">s holding comprised of 26.42 ha and the most recent herd list showed 91 animals. </w:t>
      </w:r>
      <w:r w:rsidR="0031067A" w:rsidRPr="00ED4155">
        <w:rPr>
          <w:rFonts w:cs="Arial"/>
          <w:szCs w:val="24"/>
        </w:rPr>
        <w:t xml:space="preserve">As confirmed at the site visit, other established site buildings were in use. </w:t>
      </w:r>
      <w:r w:rsidR="00984A30" w:rsidRPr="00ED4155">
        <w:rPr>
          <w:rFonts w:cs="Arial"/>
          <w:szCs w:val="24"/>
        </w:rPr>
        <w:t xml:space="preserve">The applicant’s supporting statement </w:t>
      </w:r>
      <w:r w:rsidR="0031067A" w:rsidRPr="00ED4155">
        <w:rPr>
          <w:rFonts w:cs="Arial"/>
          <w:szCs w:val="24"/>
        </w:rPr>
        <w:t xml:space="preserve">indicated </w:t>
      </w:r>
      <w:r w:rsidR="00984A30" w:rsidRPr="00ED4155">
        <w:rPr>
          <w:rFonts w:cs="Arial"/>
          <w:szCs w:val="24"/>
        </w:rPr>
        <w:t xml:space="preserve">that older dilapidated buildings </w:t>
      </w:r>
      <w:r w:rsidR="0031067A" w:rsidRPr="00ED4155">
        <w:rPr>
          <w:rFonts w:cs="Arial"/>
          <w:szCs w:val="24"/>
        </w:rPr>
        <w:t xml:space="preserve">had now been demolished and the </w:t>
      </w:r>
      <w:r w:rsidR="00984A30" w:rsidRPr="00ED4155">
        <w:rPr>
          <w:rFonts w:cs="Arial"/>
          <w:szCs w:val="24"/>
        </w:rPr>
        <w:t xml:space="preserve">larger modern agricultural buildings </w:t>
      </w:r>
      <w:r w:rsidR="0031067A" w:rsidRPr="00ED4155">
        <w:rPr>
          <w:rFonts w:cs="Arial"/>
          <w:szCs w:val="24"/>
        </w:rPr>
        <w:t xml:space="preserve">would be more efficient. </w:t>
      </w:r>
      <w:r w:rsidR="00A10792">
        <w:rPr>
          <w:rFonts w:cs="Arial"/>
          <w:szCs w:val="24"/>
        </w:rPr>
        <w:t xml:space="preserve"> </w:t>
      </w:r>
      <w:r w:rsidR="0031067A" w:rsidRPr="00ED4155">
        <w:rPr>
          <w:rFonts w:cs="Arial"/>
          <w:szCs w:val="24"/>
        </w:rPr>
        <w:t xml:space="preserve">A number of the buildings were very old and in a poor state of disrepair and it was reasonable to expect that some modernisation would be required. The proposed buildings would provide storage and protection for a significant amount of architectural machinery currently stored in the open yard. </w:t>
      </w:r>
      <w:r w:rsidR="00984A30" w:rsidRPr="00ED4155">
        <w:rPr>
          <w:rFonts w:cs="Arial"/>
          <w:szCs w:val="24"/>
        </w:rPr>
        <w:t xml:space="preserve"> </w:t>
      </w:r>
    </w:p>
    <w:p w14:paraId="360A832D" w14:textId="77777777" w:rsidR="00984A30" w:rsidRPr="00ED4155" w:rsidRDefault="00984A30" w:rsidP="00447729">
      <w:pPr>
        <w:rPr>
          <w:rFonts w:cs="Arial"/>
          <w:szCs w:val="24"/>
        </w:rPr>
      </w:pPr>
    </w:p>
    <w:p w14:paraId="4C571868" w14:textId="76DEBABB" w:rsidR="00984A30" w:rsidRPr="00ED4155" w:rsidRDefault="00984A30" w:rsidP="00447729">
      <w:pPr>
        <w:rPr>
          <w:rFonts w:cs="Arial"/>
          <w:szCs w:val="24"/>
        </w:rPr>
      </w:pPr>
      <w:r w:rsidRPr="00ED4155">
        <w:rPr>
          <w:rFonts w:cs="Arial"/>
          <w:szCs w:val="24"/>
        </w:rPr>
        <w:t xml:space="preserve">In terms of character and scale the proposed sheds </w:t>
      </w:r>
      <w:r w:rsidR="002936B4" w:rsidRPr="00ED4155">
        <w:rPr>
          <w:rFonts w:cs="Arial"/>
          <w:szCs w:val="24"/>
        </w:rPr>
        <w:t xml:space="preserve">were </w:t>
      </w:r>
      <w:r w:rsidRPr="00ED4155">
        <w:rPr>
          <w:rFonts w:cs="Arial"/>
          <w:szCs w:val="24"/>
        </w:rPr>
        <w:t xml:space="preserve">appropriate to this rural location. The sheds </w:t>
      </w:r>
      <w:r w:rsidR="0031067A" w:rsidRPr="00ED4155">
        <w:rPr>
          <w:rFonts w:cs="Arial"/>
          <w:szCs w:val="24"/>
        </w:rPr>
        <w:t xml:space="preserve">would </w:t>
      </w:r>
      <w:r w:rsidRPr="00ED4155">
        <w:rPr>
          <w:rFonts w:cs="Arial"/>
          <w:szCs w:val="24"/>
        </w:rPr>
        <w:t xml:space="preserve">be low profile with ridge heights of 4.7m and given their location within an existing farmyard and over 165m from the public road they </w:t>
      </w:r>
      <w:r w:rsidR="0031067A" w:rsidRPr="00ED4155">
        <w:rPr>
          <w:rFonts w:cs="Arial"/>
          <w:szCs w:val="24"/>
        </w:rPr>
        <w:t xml:space="preserve">would </w:t>
      </w:r>
      <w:r w:rsidRPr="00ED4155">
        <w:rPr>
          <w:rFonts w:cs="Arial"/>
          <w:szCs w:val="24"/>
        </w:rPr>
        <w:t>easily integrate into the landscape.</w:t>
      </w:r>
    </w:p>
    <w:p w14:paraId="44503D6D" w14:textId="77777777" w:rsidR="00984A30" w:rsidRPr="00ED4155" w:rsidRDefault="00984A30" w:rsidP="00447729">
      <w:pPr>
        <w:rPr>
          <w:rFonts w:cs="Arial"/>
          <w:szCs w:val="24"/>
        </w:rPr>
      </w:pPr>
    </w:p>
    <w:p w14:paraId="55514ACC" w14:textId="7EA3B137" w:rsidR="00984A30" w:rsidRPr="00ED4155" w:rsidRDefault="0031067A" w:rsidP="00447729">
      <w:pPr>
        <w:rPr>
          <w:rFonts w:cs="Arial"/>
          <w:szCs w:val="24"/>
        </w:rPr>
      </w:pPr>
      <w:r w:rsidRPr="00ED4155">
        <w:rPr>
          <w:rFonts w:eastAsia="Arial" w:cs="Arial"/>
          <w:szCs w:val="24"/>
        </w:rPr>
        <w:t xml:space="preserve">Objections had been received from 6 addresses but all related to the potential impact on </w:t>
      </w:r>
      <w:r w:rsidR="00984A30" w:rsidRPr="00ED4155">
        <w:rPr>
          <w:rFonts w:eastAsia="Arial" w:cs="Arial"/>
          <w:szCs w:val="24"/>
        </w:rPr>
        <w:t xml:space="preserve">15b Abbacy Road. </w:t>
      </w:r>
      <w:r w:rsidRPr="00ED4155">
        <w:rPr>
          <w:rFonts w:eastAsia="Arial" w:cs="Arial"/>
          <w:szCs w:val="24"/>
        </w:rPr>
        <w:t xml:space="preserve">The Planning Officer </w:t>
      </w:r>
      <w:r w:rsidR="00984A30" w:rsidRPr="00ED4155">
        <w:rPr>
          <w:rFonts w:eastAsia="Arial" w:cs="Arial"/>
          <w:szCs w:val="24"/>
        </w:rPr>
        <w:t>clarif</w:t>
      </w:r>
      <w:r w:rsidRPr="00ED4155">
        <w:rPr>
          <w:rFonts w:eastAsia="Arial" w:cs="Arial"/>
          <w:szCs w:val="24"/>
        </w:rPr>
        <w:t>ied</w:t>
      </w:r>
      <w:r w:rsidR="00984A30" w:rsidRPr="00ED4155">
        <w:rPr>
          <w:rFonts w:eastAsia="Arial" w:cs="Arial"/>
          <w:szCs w:val="24"/>
        </w:rPr>
        <w:t xml:space="preserve"> that </w:t>
      </w:r>
      <w:r w:rsidRPr="00ED4155">
        <w:rPr>
          <w:rFonts w:eastAsia="Arial" w:cs="Arial"/>
          <w:szCs w:val="24"/>
        </w:rPr>
        <w:t xml:space="preserve">the </w:t>
      </w:r>
      <w:r w:rsidR="00984A30" w:rsidRPr="00ED4155">
        <w:rPr>
          <w:rFonts w:eastAsia="Arial" w:cs="Arial"/>
          <w:szCs w:val="24"/>
        </w:rPr>
        <w:t xml:space="preserve">dwelling </w:t>
      </w:r>
      <w:r w:rsidRPr="00ED4155">
        <w:rPr>
          <w:rFonts w:eastAsia="Arial" w:cs="Arial"/>
          <w:szCs w:val="24"/>
        </w:rPr>
        <w:t>was</w:t>
      </w:r>
      <w:r w:rsidR="00984A30" w:rsidRPr="00ED4155">
        <w:rPr>
          <w:rFonts w:eastAsia="Arial" w:cs="Arial"/>
          <w:szCs w:val="24"/>
        </w:rPr>
        <w:t xml:space="preserve"> approximately 21m from the sheds at the closest point. All material planning considerations raised including the impact on residential amenity ha</w:t>
      </w:r>
      <w:r w:rsidRPr="00ED4155">
        <w:rPr>
          <w:rFonts w:eastAsia="Arial" w:cs="Arial"/>
          <w:szCs w:val="24"/>
        </w:rPr>
        <w:t>d</w:t>
      </w:r>
      <w:r w:rsidR="00984A30" w:rsidRPr="00ED4155">
        <w:rPr>
          <w:rFonts w:eastAsia="Arial" w:cs="Arial"/>
          <w:szCs w:val="24"/>
        </w:rPr>
        <w:t xml:space="preserve"> been assessed in detail in the report. </w:t>
      </w:r>
    </w:p>
    <w:p w14:paraId="2AAF69E6" w14:textId="5F8A2DB3" w:rsidR="00984A30" w:rsidRPr="00ED4155" w:rsidRDefault="00DF3C48" w:rsidP="00447729">
      <w:pPr>
        <w:rPr>
          <w:rFonts w:cs="Arial"/>
          <w:szCs w:val="24"/>
        </w:rPr>
      </w:pPr>
      <w:r w:rsidRPr="00ED4155">
        <w:rPr>
          <w:rFonts w:cs="Arial"/>
          <w:szCs w:val="24"/>
        </w:rPr>
        <w:lastRenderedPageBreak/>
        <w:t xml:space="preserve">No 15b was situated adjacent to a </w:t>
      </w:r>
      <w:r w:rsidR="00140680" w:rsidRPr="00ED4155">
        <w:rPr>
          <w:rFonts w:cs="Arial"/>
          <w:szCs w:val="24"/>
        </w:rPr>
        <w:t>long</w:t>
      </w:r>
      <w:r w:rsidR="00140680">
        <w:rPr>
          <w:rFonts w:cs="Arial"/>
          <w:szCs w:val="24"/>
        </w:rPr>
        <w:t>-established</w:t>
      </w:r>
      <w:r w:rsidRPr="00ED4155">
        <w:rPr>
          <w:rFonts w:cs="Arial"/>
          <w:szCs w:val="24"/>
        </w:rPr>
        <w:t xml:space="preserve"> farmyard and other farm buildings which stored cattle and slurry.</w:t>
      </w:r>
      <w:r w:rsidR="00984A30" w:rsidRPr="00ED4155">
        <w:rPr>
          <w:rFonts w:cs="Arial"/>
          <w:szCs w:val="24"/>
        </w:rPr>
        <w:t xml:space="preserve"> The subject buildings w</w:t>
      </w:r>
      <w:r w:rsidR="00A10792">
        <w:rPr>
          <w:rFonts w:cs="Arial"/>
          <w:szCs w:val="24"/>
        </w:rPr>
        <w:t xml:space="preserve">ould </w:t>
      </w:r>
      <w:r w:rsidR="00984A30" w:rsidRPr="00ED4155">
        <w:rPr>
          <w:rFonts w:cs="Arial"/>
          <w:szCs w:val="24"/>
        </w:rPr>
        <w:t xml:space="preserve">be located close to a third-party dwelling but they </w:t>
      </w:r>
      <w:r w:rsidR="0031067A" w:rsidRPr="00ED4155">
        <w:rPr>
          <w:rFonts w:cs="Arial"/>
          <w:szCs w:val="24"/>
        </w:rPr>
        <w:t>would</w:t>
      </w:r>
      <w:r w:rsidR="00984A30" w:rsidRPr="00ED4155">
        <w:rPr>
          <w:rFonts w:cs="Arial"/>
          <w:szCs w:val="24"/>
        </w:rPr>
        <w:t xml:space="preserve"> not house livestock or store slurry and th</w:t>
      </w:r>
      <w:r w:rsidR="00A10792">
        <w:rPr>
          <w:rFonts w:cs="Arial"/>
          <w:szCs w:val="24"/>
        </w:rPr>
        <w:t>at</w:t>
      </w:r>
      <w:r w:rsidR="00984A30" w:rsidRPr="00ED4155">
        <w:rPr>
          <w:rFonts w:cs="Arial"/>
          <w:szCs w:val="24"/>
        </w:rPr>
        <w:t xml:space="preserve"> </w:t>
      </w:r>
      <w:r w:rsidR="00A10792">
        <w:rPr>
          <w:rFonts w:cs="Arial"/>
          <w:szCs w:val="24"/>
        </w:rPr>
        <w:t xml:space="preserve">could </w:t>
      </w:r>
      <w:r w:rsidR="00984A30" w:rsidRPr="00ED4155">
        <w:rPr>
          <w:rFonts w:cs="Arial"/>
          <w:szCs w:val="24"/>
        </w:rPr>
        <w:t>be controlled via planning condition. EH ha</w:t>
      </w:r>
      <w:r w:rsidR="00F92615">
        <w:rPr>
          <w:rFonts w:cs="Arial"/>
          <w:szCs w:val="24"/>
        </w:rPr>
        <w:t>d</w:t>
      </w:r>
      <w:r w:rsidR="00984A30" w:rsidRPr="00ED4155">
        <w:rPr>
          <w:rFonts w:cs="Arial"/>
          <w:szCs w:val="24"/>
        </w:rPr>
        <w:t xml:space="preserve"> provided no objection to the proposal in terms of noise and odour on th</w:t>
      </w:r>
      <w:r w:rsidR="00A10792">
        <w:rPr>
          <w:rFonts w:cs="Arial"/>
          <w:szCs w:val="24"/>
        </w:rPr>
        <w:t>at</w:t>
      </w:r>
      <w:r w:rsidR="00984A30" w:rsidRPr="00ED4155">
        <w:rPr>
          <w:rFonts w:cs="Arial"/>
          <w:szCs w:val="24"/>
        </w:rPr>
        <w:t xml:space="preserve"> basis. </w:t>
      </w:r>
      <w:r w:rsidR="00A10792">
        <w:rPr>
          <w:rFonts w:cs="Arial"/>
          <w:szCs w:val="24"/>
        </w:rPr>
        <w:t xml:space="preserve"> </w:t>
      </w:r>
      <w:r w:rsidR="00984A30" w:rsidRPr="00ED4155">
        <w:rPr>
          <w:rFonts w:cs="Arial"/>
          <w:szCs w:val="24"/>
        </w:rPr>
        <w:t>DAERA and SES ha</w:t>
      </w:r>
      <w:r w:rsidRPr="00ED4155">
        <w:rPr>
          <w:rFonts w:cs="Arial"/>
          <w:szCs w:val="24"/>
        </w:rPr>
        <w:t xml:space="preserve">d </w:t>
      </w:r>
      <w:r w:rsidR="00984A30" w:rsidRPr="00ED4155">
        <w:rPr>
          <w:rFonts w:cs="Arial"/>
          <w:szCs w:val="24"/>
        </w:rPr>
        <w:t>also provided no objection to the proposal in terms of the potential impact on designated sites or other natural heritage interests.</w:t>
      </w:r>
    </w:p>
    <w:p w14:paraId="267E64B6" w14:textId="77777777" w:rsidR="00984A30" w:rsidRPr="00ED4155" w:rsidRDefault="00984A30" w:rsidP="00447729">
      <w:pPr>
        <w:jc w:val="both"/>
        <w:rPr>
          <w:rFonts w:eastAsia="Arial" w:cs="Arial"/>
          <w:szCs w:val="24"/>
        </w:rPr>
      </w:pPr>
    </w:p>
    <w:p w14:paraId="59EA70E2" w14:textId="5DE591ED" w:rsidR="00984A30" w:rsidRPr="00ED4155" w:rsidRDefault="00984A30" w:rsidP="00447729">
      <w:pPr>
        <w:rPr>
          <w:rFonts w:eastAsia="Arial" w:cs="Arial"/>
          <w:szCs w:val="24"/>
        </w:rPr>
      </w:pPr>
      <w:r w:rsidRPr="00ED4155">
        <w:rPr>
          <w:rFonts w:eastAsia="Arial" w:cs="Arial"/>
          <w:szCs w:val="24"/>
        </w:rPr>
        <w:t xml:space="preserve">The buildings </w:t>
      </w:r>
      <w:r w:rsidR="00A10792">
        <w:rPr>
          <w:rFonts w:eastAsia="Arial" w:cs="Arial"/>
          <w:szCs w:val="24"/>
        </w:rPr>
        <w:t>we</w:t>
      </w:r>
      <w:r w:rsidRPr="00ED4155">
        <w:rPr>
          <w:rFonts w:eastAsia="Arial" w:cs="Arial"/>
          <w:szCs w:val="24"/>
        </w:rPr>
        <w:t>re low lying and w</w:t>
      </w:r>
      <w:r w:rsidR="004F762F">
        <w:rPr>
          <w:rFonts w:eastAsia="Arial" w:cs="Arial"/>
          <w:szCs w:val="24"/>
        </w:rPr>
        <w:t>ould</w:t>
      </w:r>
      <w:r w:rsidRPr="00ED4155">
        <w:rPr>
          <w:rFonts w:eastAsia="Arial" w:cs="Arial"/>
          <w:szCs w:val="24"/>
        </w:rPr>
        <w:t xml:space="preserve"> cause no unacceptable adverse impact on the amenity of neighbouring dwellings in terms of loss of light</w:t>
      </w:r>
      <w:r w:rsidR="004F762F">
        <w:rPr>
          <w:rFonts w:eastAsia="Arial" w:cs="Arial"/>
          <w:szCs w:val="24"/>
        </w:rPr>
        <w:t xml:space="preserve"> or </w:t>
      </w:r>
      <w:r w:rsidRPr="00ED4155">
        <w:rPr>
          <w:rFonts w:eastAsia="Arial" w:cs="Arial"/>
          <w:szCs w:val="24"/>
        </w:rPr>
        <w:t xml:space="preserve">overshadowing. There </w:t>
      </w:r>
      <w:r w:rsidR="00DF3C48" w:rsidRPr="00ED4155">
        <w:rPr>
          <w:rFonts w:eastAsia="Arial" w:cs="Arial"/>
          <w:szCs w:val="24"/>
        </w:rPr>
        <w:t>was</w:t>
      </w:r>
      <w:r w:rsidRPr="00ED4155">
        <w:rPr>
          <w:rFonts w:eastAsia="Arial" w:cs="Arial"/>
          <w:szCs w:val="24"/>
        </w:rPr>
        <w:t xml:space="preserve"> no right to a view, and th</w:t>
      </w:r>
      <w:r w:rsidR="00DF3C48" w:rsidRPr="00ED4155">
        <w:rPr>
          <w:rFonts w:eastAsia="Arial" w:cs="Arial"/>
          <w:szCs w:val="24"/>
        </w:rPr>
        <w:t>at could not</w:t>
      </w:r>
      <w:r w:rsidRPr="00ED4155">
        <w:rPr>
          <w:rFonts w:eastAsia="Arial" w:cs="Arial"/>
          <w:szCs w:val="24"/>
        </w:rPr>
        <w:t xml:space="preserve"> be treated as a material planning consideration. </w:t>
      </w:r>
    </w:p>
    <w:p w14:paraId="11F974FB" w14:textId="77777777" w:rsidR="00984A30" w:rsidRPr="00ED4155" w:rsidRDefault="00984A30" w:rsidP="00447729">
      <w:pPr>
        <w:rPr>
          <w:rFonts w:eastAsia="Arial" w:cs="Arial"/>
          <w:szCs w:val="24"/>
        </w:rPr>
      </w:pPr>
    </w:p>
    <w:p w14:paraId="3EC20E97" w14:textId="407E7B96" w:rsidR="00984A30" w:rsidRPr="00ED4155" w:rsidRDefault="00984A30" w:rsidP="00447729">
      <w:pPr>
        <w:rPr>
          <w:rFonts w:cs="Arial"/>
          <w:szCs w:val="24"/>
        </w:rPr>
      </w:pPr>
      <w:r w:rsidRPr="00ED4155">
        <w:rPr>
          <w:rFonts w:cs="Arial"/>
          <w:szCs w:val="24"/>
        </w:rPr>
        <w:t xml:space="preserve">The buildings </w:t>
      </w:r>
      <w:r w:rsidR="0062489F" w:rsidRPr="00ED4155">
        <w:rPr>
          <w:rFonts w:cs="Arial"/>
          <w:szCs w:val="24"/>
        </w:rPr>
        <w:t>would</w:t>
      </w:r>
      <w:r w:rsidRPr="00ED4155">
        <w:rPr>
          <w:rFonts w:cs="Arial"/>
          <w:szCs w:val="24"/>
        </w:rPr>
        <w:t xml:space="preserve"> be accessed via the long-established farm laneway. The proposed building would provide accommodation for agricultural machinery/vehicles currently stored in the farmyard. DfI Roads was consulted in relation to traffic impacts and road safety and offer</w:t>
      </w:r>
      <w:r w:rsidR="004F762F">
        <w:rPr>
          <w:rFonts w:cs="Arial"/>
          <w:szCs w:val="24"/>
        </w:rPr>
        <w:t>ed</w:t>
      </w:r>
      <w:r w:rsidRPr="00ED4155">
        <w:rPr>
          <w:rFonts w:cs="Arial"/>
          <w:szCs w:val="24"/>
        </w:rPr>
        <w:t xml:space="preserve"> no objections to the proposal. Objectors ha</w:t>
      </w:r>
      <w:r w:rsidR="0031067A" w:rsidRPr="00ED4155">
        <w:rPr>
          <w:rFonts w:cs="Arial"/>
          <w:szCs w:val="24"/>
        </w:rPr>
        <w:t>d</w:t>
      </w:r>
      <w:r w:rsidRPr="00ED4155">
        <w:rPr>
          <w:rFonts w:cs="Arial"/>
          <w:szCs w:val="24"/>
        </w:rPr>
        <w:t xml:space="preserve"> expressed concern regarding machinery and vehicles blocking the access to No. 15b – th</w:t>
      </w:r>
      <w:r w:rsidR="0031067A" w:rsidRPr="00ED4155">
        <w:rPr>
          <w:rFonts w:cs="Arial"/>
          <w:szCs w:val="24"/>
        </w:rPr>
        <w:t xml:space="preserve">at was </w:t>
      </w:r>
      <w:r w:rsidRPr="00ED4155">
        <w:rPr>
          <w:rFonts w:cs="Arial"/>
          <w:szCs w:val="24"/>
        </w:rPr>
        <w:t xml:space="preserve">beyond the remit of planning and issues relating to private rights of way </w:t>
      </w:r>
      <w:r w:rsidR="0031067A" w:rsidRPr="00ED4155">
        <w:rPr>
          <w:rFonts w:cs="Arial"/>
          <w:szCs w:val="24"/>
        </w:rPr>
        <w:t xml:space="preserve">were </w:t>
      </w:r>
      <w:r w:rsidRPr="00ED4155">
        <w:rPr>
          <w:rFonts w:cs="Arial"/>
          <w:szCs w:val="24"/>
        </w:rPr>
        <w:t>civil matters to be dealt with via the relevant parties outside of the planning process.</w:t>
      </w:r>
      <w:r w:rsidR="00C640E4">
        <w:rPr>
          <w:rFonts w:cs="Arial"/>
          <w:szCs w:val="24"/>
        </w:rPr>
        <w:t xml:space="preserve"> </w:t>
      </w:r>
      <w:r w:rsidRPr="00ED4155">
        <w:rPr>
          <w:rFonts w:cs="Arial"/>
          <w:szCs w:val="24"/>
        </w:rPr>
        <w:t xml:space="preserve">Alleged damage to third party property </w:t>
      </w:r>
      <w:r w:rsidR="0062489F" w:rsidRPr="00ED4155">
        <w:rPr>
          <w:rFonts w:cs="Arial"/>
          <w:szCs w:val="24"/>
        </w:rPr>
        <w:t>was</w:t>
      </w:r>
      <w:r w:rsidRPr="00ED4155">
        <w:rPr>
          <w:rFonts w:cs="Arial"/>
          <w:szCs w:val="24"/>
        </w:rPr>
        <w:t xml:space="preserve"> also a civil matter to be dealt with outside of the planning process. </w:t>
      </w:r>
    </w:p>
    <w:p w14:paraId="35B683A8" w14:textId="77777777" w:rsidR="00984A30" w:rsidRPr="00ED4155" w:rsidRDefault="00984A30" w:rsidP="00447729">
      <w:pPr>
        <w:rPr>
          <w:rFonts w:eastAsia="Arial" w:cs="Arial"/>
          <w:szCs w:val="24"/>
        </w:rPr>
      </w:pPr>
    </w:p>
    <w:p w14:paraId="35E5A4D7" w14:textId="0C16231C" w:rsidR="00984A30" w:rsidRPr="00ED4155" w:rsidRDefault="00984A30" w:rsidP="00447729">
      <w:pPr>
        <w:tabs>
          <w:tab w:val="left" w:pos="7650"/>
        </w:tabs>
        <w:rPr>
          <w:rFonts w:eastAsia="Arial" w:cs="Arial"/>
          <w:szCs w:val="24"/>
        </w:rPr>
      </w:pPr>
      <w:r w:rsidRPr="00ED4155">
        <w:rPr>
          <w:rFonts w:eastAsia="Arial" w:cs="Arial"/>
          <w:szCs w:val="24"/>
        </w:rPr>
        <w:t>Objectors ha</w:t>
      </w:r>
      <w:r w:rsidR="0031067A" w:rsidRPr="00ED4155">
        <w:rPr>
          <w:rFonts w:eastAsia="Arial" w:cs="Arial"/>
          <w:szCs w:val="24"/>
        </w:rPr>
        <w:t>d</w:t>
      </w:r>
      <w:r w:rsidRPr="00ED4155">
        <w:rPr>
          <w:rFonts w:eastAsia="Arial" w:cs="Arial"/>
          <w:szCs w:val="24"/>
        </w:rPr>
        <w:t xml:space="preserve"> highlighted that two further sheds ha</w:t>
      </w:r>
      <w:r w:rsidR="0031067A" w:rsidRPr="00ED4155">
        <w:rPr>
          <w:rFonts w:eastAsia="Arial" w:cs="Arial"/>
          <w:szCs w:val="24"/>
        </w:rPr>
        <w:t>d recently</w:t>
      </w:r>
      <w:r w:rsidRPr="00ED4155">
        <w:rPr>
          <w:rFonts w:eastAsia="Arial" w:cs="Arial"/>
          <w:szCs w:val="24"/>
        </w:rPr>
        <w:t xml:space="preserve"> been erected on the farm holding and d</w:t>
      </w:r>
      <w:r w:rsidR="0031067A" w:rsidRPr="00ED4155">
        <w:rPr>
          <w:rFonts w:eastAsia="Arial" w:cs="Arial"/>
          <w:szCs w:val="24"/>
        </w:rPr>
        <w:t>id</w:t>
      </w:r>
      <w:r w:rsidRPr="00ED4155">
        <w:rPr>
          <w:rFonts w:eastAsia="Arial" w:cs="Arial"/>
          <w:szCs w:val="24"/>
        </w:rPr>
        <w:t xml:space="preserve"> not form part of the current application– th</w:t>
      </w:r>
      <w:r w:rsidR="004F762F">
        <w:rPr>
          <w:rFonts w:eastAsia="Arial" w:cs="Arial"/>
          <w:szCs w:val="24"/>
        </w:rPr>
        <w:t>o</w:t>
      </w:r>
      <w:r w:rsidRPr="00ED4155">
        <w:rPr>
          <w:rFonts w:eastAsia="Arial" w:cs="Arial"/>
          <w:szCs w:val="24"/>
        </w:rPr>
        <w:t xml:space="preserve">se sheds </w:t>
      </w:r>
      <w:r w:rsidR="0031067A" w:rsidRPr="00ED4155">
        <w:rPr>
          <w:rFonts w:eastAsia="Arial" w:cs="Arial"/>
          <w:szCs w:val="24"/>
        </w:rPr>
        <w:t>were</w:t>
      </w:r>
      <w:r w:rsidRPr="00ED4155">
        <w:rPr>
          <w:rFonts w:eastAsia="Arial" w:cs="Arial"/>
          <w:szCs w:val="24"/>
        </w:rPr>
        <w:t xml:space="preserve"> subject to a planning enforcement investigation. The enforcement officer ha</w:t>
      </w:r>
      <w:r w:rsidR="0031067A" w:rsidRPr="00ED4155">
        <w:rPr>
          <w:rFonts w:eastAsia="Arial" w:cs="Arial"/>
          <w:szCs w:val="24"/>
        </w:rPr>
        <w:t>d</w:t>
      </w:r>
      <w:r w:rsidRPr="00ED4155">
        <w:rPr>
          <w:rFonts w:eastAsia="Arial" w:cs="Arial"/>
          <w:szCs w:val="24"/>
        </w:rPr>
        <w:t xml:space="preserve"> been advised of an intention to submit a further application seeking planning permission for th</w:t>
      </w:r>
      <w:r w:rsidR="004F762F">
        <w:rPr>
          <w:rFonts w:eastAsia="Arial" w:cs="Arial"/>
          <w:szCs w:val="24"/>
        </w:rPr>
        <w:t>o</w:t>
      </w:r>
      <w:r w:rsidRPr="00ED4155">
        <w:rPr>
          <w:rFonts w:eastAsia="Arial" w:cs="Arial"/>
          <w:szCs w:val="24"/>
        </w:rPr>
        <w:t xml:space="preserve">se buildings. Any future planning application </w:t>
      </w:r>
      <w:r w:rsidR="0031067A" w:rsidRPr="00ED4155">
        <w:rPr>
          <w:rFonts w:eastAsia="Arial" w:cs="Arial"/>
          <w:szCs w:val="24"/>
        </w:rPr>
        <w:t>would</w:t>
      </w:r>
      <w:r w:rsidRPr="00ED4155">
        <w:rPr>
          <w:rFonts w:eastAsia="Arial" w:cs="Arial"/>
          <w:szCs w:val="24"/>
        </w:rPr>
        <w:t xml:space="preserve"> be assessed on its own merits at the time of the application in the context of prevailing policy context and </w:t>
      </w:r>
      <w:r w:rsidR="0031067A" w:rsidRPr="00ED4155">
        <w:rPr>
          <w:rFonts w:eastAsia="Arial" w:cs="Arial"/>
          <w:szCs w:val="24"/>
        </w:rPr>
        <w:t>would</w:t>
      </w:r>
      <w:r w:rsidRPr="00ED4155">
        <w:rPr>
          <w:rFonts w:eastAsia="Arial" w:cs="Arial"/>
          <w:szCs w:val="24"/>
        </w:rPr>
        <w:t xml:space="preserve"> be subject to consultation with appropriate bodies.</w:t>
      </w:r>
    </w:p>
    <w:p w14:paraId="45F199A8" w14:textId="77777777" w:rsidR="00984A30" w:rsidRPr="00ED4155" w:rsidRDefault="00984A30" w:rsidP="00447729">
      <w:pPr>
        <w:tabs>
          <w:tab w:val="left" w:pos="7650"/>
        </w:tabs>
        <w:rPr>
          <w:rFonts w:eastAsia="Arial" w:cs="Arial"/>
          <w:szCs w:val="24"/>
        </w:rPr>
      </w:pPr>
    </w:p>
    <w:p w14:paraId="78AAE208" w14:textId="69F81C22" w:rsidR="00240164" w:rsidRPr="00ED4155" w:rsidRDefault="00984A30" w:rsidP="00447729">
      <w:pPr>
        <w:rPr>
          <w:rFonts w:cs="Arial"/>
          <w:szCs w:val="24"/>
        </w:rPr>
      </w:pPr>
      <w:r w:rsidRPr="00ED4155">
        <w:rPr>
          <w:rFonts w:cs="Arial"/>
          <w:szCs w:val="24"/>
        </w:rPr>
        <w:t xml:space="preserve">Having considered all material planning matters in relation to the current proposal it </w:t>
      </w:r>
      <w:r w:rsidR="0031067A" w:rsidRPr="00ED4155">
        <w:rPr>
          <w:rFonts w:cs="Arial"/>
          <w:szCs w:val="24"/>
        </w:rPr>
        <w:t xml:space="preserve">was </w:t>
      </w:r>
      <w:r w:rsidRPr="00ED4155">
        <w:rPr>
          <w:rFonts w:cs="Arial"/>
          <w:szCs w:val="24"/>
        </w:rPr>
        <w:t xml:space="preserve">recommended planning permission </w:t>
      </w:r>
      <w:r w:rsidR="004F762F">
        <w:rPr>
          <w:rFonts w:cs="Arial"/>
          <w:szCs w:val="24"/>
        </w:rPr>
        <w:t>be</w:t>
      </w:r>
      <w:r w:rsidRPr="00ED4155">
        <w:rPr>
          <w:rFonts w:cs="Arial"/>
          <w:szCs w:val="24"/>
        </w:rPr>
        <w:t xml:space="preserve"> granted subject to conditions </w:t>
      </w:r>
      <w:r w:rsidR="00771EF8" w:rsidRPr="00ED4155">
        <w:rPr>
          <w:rFonts w:cs="Arial"/>
          <w:szCs w:val="24"/>
        </w:rPr>
        <w:t xml:space="preserve">to prevent use for livestock and slurry storage. </w:t>
      </w:r>
    </w:p>
    <w:p w14:paraId="0C8F626D" w14:textId="77777777" w:rsidR="00240164" w:rsidRPr="00ED4155" w:rsidRDefault="00240164" w:rsidP="00447729">
      <w:pPr>
        <w:ind w:left="720" w:hanging="720"/>
        <w:rPr>
          <w:rFonts w:cs="Arial"/>
          <w:b/>
          <w:bCs/>
          <w:szCs w:val="24"/>
        </w:rPr>
      </w:pPr>
    </w:p>
    <w:p w14:paraId="1BBA2C3D" w14:textId="215A43B6" w:rsidR="00240164" w:rsidRPr="00ED4155" w:rsidRDefault="00240164" w:rsidP="00447729">
      <w:pPr>
        <w:ind w:left="720" w:hanging="720"/>
        <w:rPr>
          <w:rFonts w:cs="Arial"/>
          <w:szCs w:val="24"/>
        </w:rPr>
      </w:pPr>
      <w:r w:rsidRPr="00ED4155">
        <w:rPr>
          <w:rFonts w:cs="Arial"/>
          <w:szCs w:val="24"/>
        </w:rPr>
        <w:t xml:space="preserve">The Chairman invited questions of clarity from Members. </w:t>
      </w:r>
    </w:p>
    <w:p w14:paraId="3AEB86C0" w14:textId="77777777" w:rsidR="00240164" w:rsidRPr="00ED4155" w:rsidRDefault="00240164" w:rsidP="00447729">
      <w:pPr>
        <w:ind w:left="720" w:hanging="720"/>
        <w:rPr>
          <w:rFonts w:cs="Arial"/>
          <w:szCs w:val="24"/>
        </w:rPr>
      </w:pPr>
    </w:p>
    <w:p w14:paraId="12216E12" w14:textId="71C46460" w:rsidR="00771EF8" w:rsidRPr="00ED4155" w:rsidRDefault="00DF3C48" w:rsidP="00447729">
      <w:pPr>
        <w:rPr>
          <w:rFonts w:cs="Arial"/>
          <w:szCs w:val="24"/>
        </w:rPr>
      </w:pPr>
      <w:r w:rsidRPr="00ED4155">
        <w:rPr>
          <w:rFonts w:cs="Arial"/>
          <w:szCs w:val="24"/>
        </w:rPr>
        <w:t>Councillor McRandal questioned if all 3 of the sheds were necessary</w:t>
      </w:r>
      <w:r w:rsidR="00771EF8" w:rsidRPr="00ED4155">
        <w:rPr>
          <w:rFonts w:cs="Arial"/>
          <w:szCs w:val="24"/>
        </w:rPr>
        <w:t xml:space="preserve">.  The Planning Officer </w:t>
      </w:r>
      <w:r w:rsidR="004F762F">
        <w:rPr>
          <w:rFonts w:cs="Arial"/>
          <w:szCs w:val="24"/>
        </w:rPr>
        <w:t xml:space="preserve">said </w:t>
      </w:r>
      <w:r w:rsidR="00771EF8" w:rsidRPr="00ED4155">
        <w:rPr>
          <w:rFonts w:cs="Arial"/>
          <w:szCs w:val="24"/>
        </w:rPr>
        <w:t xml:space="preserve">that the two sheds that were erected subsequent to the submission of the application did not form part </w:t>
      </w:r>
      <w:r w:rsidR="00792DB6" w:rsidRPr="00ED4155">
        <w:rPr>
          <w:rFonts w:cs="Arial"/>
          <w:szCs w:val="24"/>
        </w:rPr>
        <w:t xml:space="preserve">of the current application. No weight could be given to those sheds in the consideration of the application as they were not lawful buildings. Those sheds would be dealt with through the planning enforcement. If there was to be a future planning application for those sheds they would be looked at </w:t>
      </w:r>
      <w:r w:rsidR="004F762F">
        <w:rPr>
          <w:rFonts w:cs="Arial"/>
          <w:szCs w:val="24"/>
        </w:rPr>
        <w:t xml:space="preserve">on their </w:t>
      </w:r>
      <w:r w:rsidR="00792DB6" w:rsidRPr="00ED4155">
        <w:rPr>
          <w:rFonts w:cs="Arial"/>
          <w:szCs w:val="24"/>
        </w:rPr>
        <w:t xml:space="preserve">own merits in the context of prevailing planning policy and subject to consultation with the relevant bodies.  </w:t>
      </w:r>
    </w:p>
    <w:p w14:paraId="51565CB3" w14:textId="77777777" w:rsidR="00771EF8" w:rsidRPr="00ED4155" w:rsidRDefault="00771EF8" w:rsidP="00447729">
      <w:pPr>
        <w:rPr>
          <w:rFonts w:cs="Arial"/>
          <w:szCs w:val="24"/>
        </w:rPr>
      </w:pPr>
    </w:p>
    <w:p w14:paraId="4E39EF0E" w14:textId="583DC4C5" w:rsidR="00771EF8" w:rsidRPr="00ED4155" w:rsidRDefault="00771EF8" w:rsidP="00447729">
      <w:pPr>
        <w:rPr>
          <w:rFonts w:cs="Arial"/>
          <w:szCs w:val="24"/>
        </w:rPr>
      </w:pPr>
      <w:r w:rsidRPr="00ED4155">
        <w:rPr>
          <w:rFonts w:cs="Arial"/>
          <w:szCs w:val="24"/>
        </w:rPr>
        <w:t xml:space="preserve">Alderman Graham </w:t>
      </w:r>
      <w:r w:rsidR="00555BA9" w:rsidRPr="00ED4155">
        <w:rPr>
          <w:rFonts w:cs="Arial"/>
          <w:szCs w:val="24"/>
        </w:rPr>
        <w:t xml:space="preserve">was of the understanding that some form of </w:t>
      </w:r>
      <w:r w:rsidR="007D0095" w:rsidRPr="00ED4155">
        <w:rPr>
          <w:rFonts w:cs="Arial"/>
          <w:szCs w:val="24"/>
        </w:rPr>
        <w:t xml:space="preserve">agricultural </w:t>
      </w:r>
      <w:r w:rsidR="00555BA9" w:rsidRPr="00ED4155">
        <w:rPr>
          <w:rFonts w:cs="Arial"/>
          <w:szCs w:val="24"/>
        </w:rPr>
        <w:t xml:space="preserve">buildings could occur within a curtilage of a farm.  The Planning Officer stated that could occur under part 7 of the permitted development order subject to criteria. However, that </w:t>
      </w:r>
      <w:r w:rsidR="00555BA9" w:rsidRPr="00ED4155">
        <w:rPr>
          <w:rFonts w:cs="Arial"/>
          <w:szCs w:val="24"/>
        </w:rPr>
        <w:lastRenderedPageBreak/>
        <w:t xml:space="preserve">could not be located within 75m of a dwelling that was not linked to the farm. Therefore, in this situation permitted development could not occur.  </w:t>
      </w:r>
    </w:p>
    <w:p w14:paraId="43944419" w14:textId="77777777" w:rsidR="00240164" w:rsidRPr="00ED4155" w:rsidRDefault="00240164" w:rsidP="00447729">
      <w:pPr>
        <w:ind w:left="720" w:hanging="720"/>
        <w:rPr>
          <w:rFonts w:cs="Arial"/>
          <w:szCs w:val="24"/>
        </w:rPr>
      </w:pPr>
    </w:p>
    <w:p w14:paraId="2AAF3106" w14:textId="5F7DBC3D" w:rsidR="00240164" w:rsidRPr="00ED4155" w:rsidRDefault="00240164" w:rsidP="00447729">
      <w:pPr>
        <w:rPr>
          <w:rFonts w:cs="Arial"/>
          <w:szCs w:val="24"/>
        </w:rPr>
      </w:pPr>
      <w:r w:rsidRPr="00ED4155">
        <w:rPr>
          <w:rFonts w:cs="Arial"/>
          <w:szCs w:val="24"/>
        </w:rPr>
        <w:t xml:space="preserve">The Chairman invited Fiona Clarke to come forward who was speaking against the application.  </w:t>
      </w:r>
    </w:p>
    <w:p w14:paraId="6EA7E7F5" w14:textId="77777777" w:rsidR="00163A5B" w:rsidRPr="00ED4155" w:rsidRDefault="00163A5B" w:rsidP="00447729">
      <w:pPr>
        <w:ind w:left="720" w:hanging="720"/>
        <w:rPr>
          <w:rFonts w:cs="Arial"/>
          <w:b/>
          <w:bCs/>
          <w:szCs w:val="24"/>
        </w:rPr>
      </w:pPr>
    </w:p>
    <w:p w14:paraId="4EF6A105" w14:textId="2B251FCB" w:rsidR="00555BA9" w:rsidRPr="00ED4155" w:rsidRDefault="00555BA9" w:rsidP="00447729">
      <w:pPr>
        <w:rPr>
          <w:rFonts w:cs="Arial"/>
          <w:szCs w:val="24"/>
        </w:rPr>
      </w:pPr>
      <w:r w:rsidRPr="00ED4155">
        <w:rPr>
          <w:rFonts w:cs="Arial"/>
          <w:szCs w:val="24"/>
        </w:rPr>
        <w:t xml:space="preserve">Ms Clarke outlined that the reasons for her </w:t>
      </w:r>
      <w:r w:rsidR="00DA3337" w:rsidRPr="00ED4155">
        <w:rPr>
          <w:rFonts w:cs="Arial"/>
          <w:szCs w:val="24"/>
        </w:rPr>
        <w:t>family’s</w:t>
      </w:r>
      <w:r w:rsidRPr="00ED4155">
        <w:rPr>
          <w:rFonts w:cs="Arial"/>
          <w:szCs w:val="24"/>
        </w:rPr>
        <w:t xml:space="preserve"> objection in </w:t>
      </w:r>
      <w:r w:rsidR="00DA3337" w:rsidRPr="00ED4155">
        <w:rPr>
          <w:rFonts w:cs="Arial"/>
          <w:szCs w:val="24"/>
        </w:rPr>
        <w:t xml:space="preserve">key </w:t>
      </w:r>
      <w:r w:rsidRPr="00ED4155">
        <w:rPr>
          <w:rFonts w:cs="Arial"/>
          <w:szCs w:val="24"/>
        </w:rPr>
        <w:t>points as undernoted:</w:t>
      </w:r>
    </w:p>
    <w:p w14:paraId="79F4FABC" w14:textId="77777777" w:rsidR="00555BA9" w:rsidRPr="00ED4155" w:rsidRDefault="00555BA9" w:rsidP="00447729">
      <w:pPr>
        <w:ind w:left="720" w:hanging="720"/>
        <w:rPr>
          <w:rFonts w:cs="Arial"/>
          <w:b/>
          <w:bCs/>
          <w:szCs w:val="24"/>
        </w:rPr>
      </w:pPr>
    </w:p>
    <w:p w14:paraId="07780BF6" w14:textId="1B973ECE" w:rsidR="00E36646" w:rsidRPr="00ED4155" w:rsidRDefault="00140680" w:rsidP="00140680">
      <w:pPr>
        <w:ind w:left="357" w:hanging="357"/>
        <w:rPr>
          <w:rFonts w:cs="Arial"/>
          <w:szCs w:val="24"/>
        </w:rPr>
      </w:pPr>
      <w:r>
        <w:rPr>
          <w:rFonts w:cs="Arial"/>
          <w:szCs w:val="24"/>
        </w:rPr>
        <w:t>1.</w:t>
      </w:r>
      <w:r>
        <w:rPr>
          <w:rFonts w:cs="Arial"/>
          <w:szCs w:val="24"/>
        </w:rPr>
        <w:tab/>
      </w:r>
      <w:r w:rsidR="00E36646" w:rsidRPr="00ED4155">
        <w:rPr>
          <w:rFonts w:cs="Arial"/>
          <w:szCs w:val="24"/>
        </w:rPr>
        <w:t xml:space="preserve">The Case Officers </w:t>
      </w:r>
      <w:r w:rsidR="00555BA9" w:rsidRPr="00ED4155">
        <w:rPr>
          <w:rFonts w:cs="Arial"/>
          <w:szCs w:val="24"/>
        </w:rPr>
        <w:t>r</w:t>
      </w:r>
      <w:r w:rsidR="00E36646" w:rsidRPr="00ED4155">
        <w:rPr>
          <w:rFonts w:cs="Arial"/>
          <w:szCs w:val="24"/>
        </w:rPr>
        <w:t>eport state</w:t>
      </w:r>
      <w:r w:rsidR="00555BA9" w:rsidRPr="00ED4155">
        <w:rPr>
          <w:rFonts w:cs="Arial"/>
          <w:szCs w:val="24"/>
        </w:rPr>
        <w:t>d</w:t>
      </w:r>
      <w:r w:rsidR="00E36646" w:rsidRPr="00ED4155">
        <w:rPr>
          <w:rFonts w:cs="Arial"/>
          <w:szCs w:val="24"/>
        </w:rPr>
        <w:t xml:space="preserve"> that the distance between </w:t>
      </w:r>
      <w:r w:rsidR="00DA3337" w:rsidRPr="00ED4155">
        <w:rPr>
          <w:rFonts w:cs="Arial"/>
          <w:szCs w:val="24"/>
        </w:rPr>
        <w:t>her families dwelling</w:t>
      </w:r>
      <w:r w:rsidR="00E36646" w:rsidRPr="00ED4155">
        <w:rPr>
          <w:rFonts w:cs="Arial"/>
          <w:szCs w:val="24"/>
        </w:rPr>
        <w:t xml:space="preserve"> and this development </w:t>
      </w:r>
      <w:r w:rsidR="00555BA9" w:rsidRPr="00ED4155">
        <w:rPr>
          <w:rFonts w:cs="Arial"/>
          <w:szCs w:val="24"/>
        </w:rPr>
        <w:t xml:space="preserve">was </w:t>
      </w:r>
      <w:r w:rsidR="00E36646" w:rsidRPr="00ED4155">
        <w:rPr>
          <w:rFonts w:cs="Arial"/>
          <w:szCs w:val="24"/>
        </w:rPr>
        <w:t xml:space="preserve">over 25m. They </w:t>
      </w:r>
      <w:r w:rsidR="00555BA9" w:rsidRPr="00ED4155">
        <w:rPr>
          <w:rFonts w:cs="Arial"/>
          <w:szCs w:val="24"/>
        </w:rPr>
        <w:t>were</w:t>
      </w:r>
      <w:r w:rsidR="00E36646" w:rsidRPr="00ED4155">
        <w:rPr>
          <w:rFonts w:cs="Arial"/>
          <w:szCs w:val="24"/>
        </w:rPr>
        <w:t xml:space="preserve"> actually less than 25m from 15b dwelling.  From The Planning (General Permitted Development) Order (Northern Ireland) 2015, it recommend</w:t>
      </w:r>
      <w:r w:rsidR="00555BA9" w:rsidRPr="00ED4155">
        <w:rPr>
          <w:rFonts w:cs="Arial"/>
          <w:szCs w:val="24"/>
        </w:rPr>
        <w:t>ed</w:t>
      </w:r>
      <w:r w:rsidR="00E36646" w:rsidRPr="00ED4155">
        <w:rPr>
          <w:rFonts w:cs="Arial"/>
          <w:szCs w:val="24"/>
        </w:rPr>
        <w:t xml:space="preserve"> that a suitable separation distance </w:t>
      </w:r>
      <w:r w:rsidR="00555BA9" w:rsidRPr="00ED4155">
        <w:rPr>
          <w:rFonts w:cs="Arial"/>
          <w:szCs w:val="24"/>
        </w:rPr>
        <w:t>was</w:t>
      </w:r>
      <w:r w:rsidR="00E36646" w:rsidRPr="00ED4155">
        <w:rPr>
          <w:rFonts w:cs="Arial"/>
          <w:szCs w:val="24"/>
        </w:rPr>
        <w:t xml:space="preserve"> of at least 75m. </w:t>
      </w:r>
      <w:r w:rsidR="00555BA9" w:rsidRPr="00ED4155">
        <w:rPr>
          <w:rFonts w:cs="Arial"/>
          <w:szCs w:val="24"/>
        </w:rPr>
        <w:t xml:space="preserve"> The sheds were less </w:t>
      </w:r>
      <w:r w:rsidR="00E36646" w:rsidRPr="00ED4155">
        <w:rPr>
          <w:rFonts w:cs="Arial"/>
          <w:szCs w:val="24"/>
        </w:rPr>
        <w:t xml:space="preserve">than 25m from </w:t>
      </w:r>
      <w:r w:rsidR="00555BA9" w:rsidRPr="00ED4155">
        <w:rPr>
          <w:rFonts w:cs="Arial"/>
          <w:szCs w:val="24"/>
        </w:rPr>
        <w:t>her</w:t>
      </w:r>
      <w:r w:rsidR="00E36646" w:rsidRPr="00ED4155">
        <w:rPr>
          <w:rFonts w:cs="Arial"/>
          <w:szCs w:val="24"/>
        </w:rPr>
        <w:t xml:space="preserve"> dwelling. </w:t>
      </w:r>
    </w:p>
    <w:p w14:paraId="236F84D5" w14:textId="77777777" w:rsidR="00E36646" w:rsidRPr="00ED4155" w:rsidRDefault="00E36646" w:rsidP="00447729">
      <w:pPr>
        <w:pStyle w:val="ListParagraph"/>
        <w:jc w:val="both"/>
        <w:rPr>
          <w:rFonts w:ascii="Arial" w:hAnsi="Arial" w:cs="Arial"/>
          <w:sz w:val="24"/>
          <w:szCs w:val="24"/>
        </w:rPr>
      </w:pPr>
    </w:p>
    <w:p w14:paraId="08479628" w14:textId="53C43A08" w:rsidR="00E36646" w:rsidRPr="00ED4155" w:rsidRDefault="00555BA9" w:rsidP="00447729">
      <w:pPr>
        <w:ind w:left="357" w:hanging="357"/>
        <w:rPr>
          <w:rFonts w:cs="Arial"/>
          <w:szCs w:val="24"/>
        </w:rPr>
      </w:pPr>
      <w:r w:rsidRPr="00ED4155">
        <w:rPr>
          <w:rFonts w:cs="Arial"/>
          <w:szCs w:val="24"/>
        </w:rPr>
        <w:t>2.</w:t>
      </w:r>
      <w:r w:rsidRPr="00ED4155">
        <w:rPr>
          <w:rFonts w:cs="Arial"/>
          <w:szCs w:val="24"/>
        </w:rPr>
        <w:tab/>
      </w:r>
      <w:r w:rsidR="00E36646" w:rsidRPr="00ED4155">
        <w:rPr>
          <w:rFonts w:cs="Arial"/>
          <w:szCs w:val="24"/>
        </w:rPr>
        <w:t xml:space="preserve">This development </w:t>
      </w:r>
      <w:r w:rsidRPr="00ED4155">
        <w:rPr>
          <w:rFonts w:cs="Arial"/>
          <w:szCs w:val="24"/>
        </w:rPr>
        <w:t>was</w:t>
      </w:r>
      <w:r w:rsidR="00E36646" w:rsidRPr="00ED4155">
        <w:rPr>
          <w:rFonts w:cs="Arial"/>
          <w:szCs w:val="24"/>
        </w:rPr>
        <w:t xml:space="preserve"> very severe, in terms of height and floor area, compared to the previous sheds (double the floor area), and all at close proximity to </w:t>
      </w:r>
      <w:r w:rsidRPr="00ED4155">
        <w:rPr>
          <w:rFonts w:cs="Arial"/>
          <w:szCs w:val="24"/>
        </w:rPr>
        <w:t xml:space="preserve">the </w:t>
      </w:r>
      <w:r w:rsidR="00E36646" w:rsidRPr="00ED4155">
        <w:rPr>
          <w:rFonts w:cs="Arial"/>
          <w:szCs w:val="24"/>
        </w:rPr>
        <w:t xml:space="preserve">dwelling.  There </w:t>
      </w:r>
      <w:r w:rsidRPr="00ED4155">
        <w:rPr>
          <w:rFonts w:cs="Arial"/>
          <w:szCs w:val="24"/>
        </w:rPr>
        <w:t>was</w:t>
      </w:r>
      <w:r w:rsidR="00E36646" w:rsidRPr="00ED4155">
        <w:rPr>
          <w:rFonts w:cs="Arial"/>
          <w:szCs w:val="24"/>
        </w:rPr>
        <w:t xml:space="preserve"> already an existing shed opposite </w:t>
      </w:r>
      <w:r w:rsidR="00DA3337" w:rsidRPr="00ED4155">
        <w:rPr>
          <w:rFonts w:cs="Arial"/>
          <w:szCs w:val="24"/>
        </w:rPr>
        <w:t xml:space="preserve">her </w:t>
      </w:r>
      <w:r w:rsidR="00E36646" w:rsidRPr="00ED4155">
        <w:rPr>
          <w:rFonts w:cs="Arial"/>
          <w:szCs w:val="24"/>
        </w:rPr>
        <w:t xml:space="preserve">dwelling, </w:t>
      </w:r>
      <w:r w:rsidR="00DA3337" w:rsidRPr="00ED4155">
        <w:rPr>
          <w:rFonts w:cs="Arial"/>
          <w:szCs w:val="24"/>
        </w:rPr>
        <w:t xml:space="preserve">the sheds were </w:t>
      </w:r>
      <w:r w:rsidR="00E36646" w:rsidRPr="00ED4155">
        <w:rPr>
          <w:rFonts w:cs="Arial"/>
          <w:szCs w:val="24"/>
        </w:rPr>
        <w:t>50m long and at 5m high. Th</w:t>
      </w:r>
      <w:r w:rsidR="00DA3337" w:rsidRPr="00ED4155">
        <w:rPr>
          <w:rFonts w:cs="Arial"/>
          <w:szCs w:val="24"/>
        </w:rPr>
        <w:t xml:space="preserve">at would </w:t>
      </w:r>
      <w:r w:rsidR="00E36646" w:rsidRPr="00ED4155">
        <w:rPr>
          <w:rFonts w:cs="Arial"/>
          <w:szCs w:val="24"/>
        </w:rPr>
        <w:t xml:space="preserve">certainly be prominent in the landscape, and prominent to 15b residents. </w:t>
      </w:r>
    </w:p>
    <w:p w14:paraId="3D58278A" w14:textId="77777777" w:rsidR="00E36646" w:rsidRPr="00ED4155" w:rsidRDefault="00E36646" w:rsidP="00447729">
      <w:pPr>
        <w:pStyle w:val="ListParagraph"/>
        <w:rPr>
          <w:rFonts w:ascii="Arial" w:hAnsi="Arial" w:cs="Arial"/>
          <w:sz w:val="24"/>
          <w:szCs w:val="24"/>
        </w:rPr>
      </w:pPr>
    </w:p>
    <w:p w14:paraId="79F1BD02" w14:textId="44B086B3" w:rsidR="00E36646" w:rsidRPr="00ED4155" w:rsidRDefault="00555BA9" w:rsidP="00447729">
      <w:pPr>
        <w:ind w:left="357" w:hanging="357"/>
        <w:rPr>
          <w:rFonts w:cs="Arial"/>
          <w:szCs w:val="24"/>
        </w:rPr>
      </w:pPr>
      <w:r w:rsidRPr="00ED4155">
        <w:rPr>
          <w:rFonts w:cs="Arial"/>
          <w:szCs w:val="24"/>
        </w:rPr>
        <w:t>3.</w:t>
      </w:r>
      <w:r w:rsidRPr="00ED4155">
        <w:rPr>
          <w:rFonts w:cs="Arial"/>
          <w:szCs w:val="24"/>
        </w:rPr>
        <w:tab/>
      </w:r>
      <w:r w:rsidR="00E36646" w:rsidRPr="00ED4155">
        <w:rPr>
          <w:rFonts w:cs="Arial"/>
          <w:szCs w:val="24"/>
        </w:rPr>
        <w:t>Th</w:t>
      </w:r>
      <w:r w:rsidR="00DA3337" w:rsidRPr="00ED4155">
        <w:rPr>
          <w:rFonts w:cs="Arial"/>
          <w:szCs w:val="24"/>
        </w:rPr>
        <w:t>e</w:t>
      </w:r>
      <w:r w:rsidR="00E36646" w:rsidRPr="00ED4155">
        <w:rPr>
          <w:rFonts w:cs="Arial"/>
          <w:szCs w:val="24"/>
        </w:rPr>
        <w:t xml:space="preserve"> application </w:t>
      </w:r>
      <w:r w:rsidR="00DA3337" w:rsidRPr="00ED4155">
        <w:rPr>
          <w:rFonts w:cs="Arial"/>
          <w:szCs w:val="24"/>
        </w:rPr>
        <w:t xml:space="preserve">would </w:t>
      </w:r>
      <w:r w:rsidR="00E36646" w:rsidRPr="00ED4155">
        <w:rPr>
          <w:rFonts w:cs="Arial"/>
          <w:szCs w:val="24"/>
        </w:rPr>
        <w:t xml:space="preserve">adversely impact </w:t>
      </w:r>
      <w:r w:rsidR="00DA3337" w:rsidRPr="00ED4155">
        <w:rPr>
          <w:rFonts w:cs="Arial"/>
          <w:szCs w:val="24"/>
        </w:rPr>
        <w:t>her family’s</w:t>
      </w:r>
      <w:r w:rsidR="00E36646" w:rsidRPr="00ED4155">
        <w:rPr>
          <w:rFonts w:cs="Arial"/>
          <w:szCs w:val="24"/>
        </w:rPr>
        <w:t xml:space="preserve"> private property and affect the residential amenity, changing it from a family orientated, rural dwelling to a busy, noisy, dusty vehicle hub.  The front of </w:t>
      </w:r>
      <w:r w:rsidR="00DA3337" w:rsidRPr="00ED4155">
        <w:rPr>
          <w:rFonts w:cs="Arial"/>
          <w:szCs w:val="24"/>
        </w:rPr>
        <w:t>their</w:t>
      </w:r>
      <w:r w:rsidR="00E36646" w:rsidRPr="00ED4155">
        <w:rPr>
          <w:rFonts w:cs="Arial"/>
          <w:szCs w:val="24"/>
        </w:rPr>
        <w:t xml:space="preserve"> dwelling </w:t>
      </w:r>
      <w:r w:rsidR="00A3683A" w:rsidRPr="00ED4155">
        <w:rPr>
          <w:rFonts w:cs="Arial"/>
          <w:szCs w:val="24"/>
        </w:rPr>
        <w:t xml:space="preserve">was the </w:t>
      </w:r>
      <w:r w:rsidR="00E36646" w:rsidRPr="00ED4155">
        <w:rPr>
          <w:rFonts w:cs="Arial"/>
          <w:szCs w:val="24"/>
        </w:rPr>
        <w:t>principle living space and the primary external recreational area, which now threatened by a frontal view of 5m high sheds over 50m in length</w:t>
      </w:r>
      <w:r w:rsidR="00A3683A" w:rsidRPr="00ED4155">
        <w:rPr>
          <w:rFonts w:cs="Arial"/>
          <w:szCs w:val="24"/>
        </w:rPr>
        <w:t xml:space="preserve">.  </w:t>
      </w:r>
    </w:p>
    <w:p w14:paraId="2A95ECA8" w14:textId="77777777" w:rsidR="00DA3337" w:rsidRPr="00ED4155" w:rsidRDefault="00DA3337" w:rsidP="00447729">
      <w:pPr>
        <w:ind w:left="357" w:hanging="357"/>
        <w:rPr>
          <w:rFonts w:cs="Arial"/>
          <w:szCs w:val="24"/>
        </w:rPr>
      </w:pPr>
    </w:p>
    <w:p w14:paraId="235E54BB" w14:textId="3BA08207" w:rsidR="00E36646" w:rsidRPr="00ED4155" w:rsidRDefault="00A3683A" w:rsidP="00447729">
      <w:pPr>
        <w:spacing w:after="160"/>
        <w:ind w:left="357" w:hanging="357"/>
        <w:rPr>
          <w:rFonts w:cs="Arial"/>
          <w:szCs w:val="24"/>
          <w:u w:val="single"/>
        </w:rPr>
      </w:pPr>
      <w:r w:rsidRPr="00ED4155">
        <w:rPr>
          <w:rFonts w:cs="Arial"/>
          <w:szCs w:val="24"/>
        </w:rPr>
        <w:t>4.</w:t>
      </w:r>
      <w:r w:rsidRPr="00ED4155">
        <w:rPr>
          <w:rFonts w:cs="Arial"/>
          <w:szCs w:val="24"/>
        </w:rPr>
        <w:tab/>
      </w:r>
      <w:r w:rsidR="00E36646" w:rsidRPr="00ED4155">
        <w:rPr>
          <w:rFonts w:cs="Arial"/>
          <w:szCs w:val="24"/>
        </w:rPr>
        <w:t xml:space="preserve">Furthermore, the application statement stated that the visual aspect of the proposed buildings </w:t>
      </w:r>
      <w:r w:rsidR="00DA3337" w:rsidRPr="00ED4155">
        <w:rPr>
          <w:rFonts w:cs="Arial"/>
          <w:szCs w:val="24"/>
        </w:rPr>
        <w:t>would</w:t>
      </w:r>
      <w:r w:rsidR="00E36646" w:rsidRPr="00ED4155">
        <w:rPr>
          <w:rFonts w:cs="Arial"/>
          <w:szCs w:val="24"/>
        </w:rPr>
        <w:t xml:space="preserve"> be an improvement on the view. The Case Officers Report state</w:t>
      </w:r>
      <w:r w:rsidR="00DA3337" w:rsidRPr="00ED4155">
        <w:rPr>
          <w:rFonts w:cs="Arial"/>
          <w:szCs w:val="24"/>
        </w:rPr>
        <w:t>d</w:t>
      </w:r>
      <w:r w:rsidR="00E36646" w:rsidRPr="00ED4155">
        <w:rPr>
          <w:rFonts w:cs="Arial"/>
          <w:szCs w:val="24"/>
        </w:rPr>
        <w:t xml:space="preserve"> that no one ha</w:t>
      </w:r>
      <w:r w:rsidR="00DA3337" w:rsidRPr="00ED4155">
        <w:rPr>
          <w:rFonts w:cs="Arial"/>
          <w:szCs w:val="24"/>
        </w:rPr>
        <w:t>d</w:t>
      </w:r>
      <w:r w:rsidR="00E36646" w:rsidRPr="00ED4155">
        <w:rPr>
          <w:rFonts w:cs="Arial"/>
          <w:szCs w:val="24"/>
        </w:rPr>
        <w:t xml:space="preserve"> the right to a view, however</w:t>
      </w:r>
      <w:r w:rsidR="00DA3337" w:rsidRPr="00ED4155">
        <w:rPr>
          <w:rFonts w:cs="Arial"/>
          <w:szCs w:val="24"/>
        </w:rPr>
        <w:t xml:space="preserve">, Ms Clarke believed it was not </w:t>
      </w:r>
      <w:r w:rsidR="00E36646" w:rsidRPr="00ED4155">
        <w:rPr>
          <w:rFonts w:cs="Arial"/>
          <w:szCs w:val="24"/>
        </w:rPr>
        <w:t>acceptable for a dwelling to lose its entire view and have it replaced by around 50m of sheds. T</w:t>
      </w:r>
      <w:r w:rsidR="00DA3337" w:rsidRPr="00ED4155">
        <w:rPr>
          <w:rFonts w:cs="Arial"/>
          <w:szCs w:val="24"/>
        </w:rPr>
        <w:t>hat</w:t>
      </w:r>
      <w:r w:rsidR="00E36646" w:rsidRPr="00ED4155">
        <w:rPr>
          <w:rFonts w:cs="Arial"/>
          <w:szCs w:val="24"/>
        </w:rPr>
        <w:t xml:space="preserve"> simply d</w:t>
      </w:r>
      <w:r w:rsidR="00DA3337" w:rsidRPr="00ED4155">
        <w:rPr>
          <w:rFonts w:cs="Arial"/>
          <w:szCs w:val="24"/>
        </w:rPr>
        <w:t>id</w:t>
      </w:r>
      <w:r w:rsidR="00E36646" w:rsidRPr="00ED4155">
        <w:rPr>
          <w:rFonts w:cs="Arial"/>
          <w:szCs w:val="24"/>
        </w:rPr>
        <w:t xml:space="preserve"> not compare to the current landscape of the countryside </w:t>
      </w:r>
      <w:r w:rsidRPr="00ED4155">
        <w:rPr>
          <w:rFonts w:cs="Arial"/>
          <w:szCs w:val="24"/>
        </w:rPr>
        <w:t xml:space="preserve">within the AONB </w:t>
      </w:r>
      <w:r w:rsidR="00E36646" w:rsidRPr="00ED4155">
        <w:rPr>
          <w:rFonts w:cs="Arial"/>
          <w:szCs w:val="24"/>
        </w:rPr>
        <w:t>experienced by</w:t>
      </w:r>
      <w:r w:rsidR="003B363E" w:rsidRPr="00ED4155">
        <w:rPr>
          <w:rFonts w:cs="Arial"/>
          <w:szCs w:val="24"/>
        </w:rPr>
        <w:t xml:space="preserve"> their</w:t>
      </w:r>
      <w:r w:rsidR="00E36646" w:rsidRPr="00ED4155">
        <w:rPr>
          <w:rFonts w:cs="Arial"/>
          <w:szCs w:val="24"/>
        </w:rPr>
        <w:t xml:space="preserve"> dwelling. And due to its scale and location, natural light to our dwelling </w:t>
      </w:r>
      <w:r w:rsidRPr="00ED4155">
        <w:rPr>
          <w:rFonts w:cs="Arial"/>
          <w:szCs w:val="24"/>
        </w:rPr>
        <w:t>would</w:t>
      </w:r>
      <w:r w:rsidR="00E36646" w:rsidRPr="00ED4155">
        <w:rPr>
          <w:rFonts w:cs="Arial"/>
          <w:szCs w:val="24"/>
        </w:rPr>
        <w:t xml:space="preserve"> be adversely impacted.  </w:t>
      </w:r>
    </w:p>
    <w:p w14:paraId="4A144721" w14:textId="115677C5" w:rsidR="00E36646" w:rsidRPr="00ED4155" w:rsidRDefault="00A3683A" w:rsidP="00447729">
      <w:pPr>
        <w:spacing w:after="160"/>
        <w:ind w:left="357" w:hanging="357"/>
        <w:rPr>
          <w:rFonts w:cs="Arial"/>
          <w:szCs w:val="24"/>
        </w:rPr>
      </w:pPr>
      <w:bookmarkStart w:id="3" w:name="_Hlk137904155"/>
      <w:r w:rsidRPr="00ED4155">
        <w:rPr>
          <w:rFonts w:cs="Arial"/>
          <w:szCs w:val="24"/>
        </w:rPr>
        <w:t>5.</w:t>
      </w:r>
      <w:r w:rsidRPr="00ED4155">
        <w:rPr>
          <w:rFonts w:cs="Arial"/>
          <w:szCs w:val="24"/>
        </w:rPr>
        <w:tab/>
      </w:r>
      <w:r w:rsidR="00E36646" w:rsidRPr="00ED4155">
        <w:rPr>
          <w:rFonts w:cs="Arial"/>
          <w:szCs w:val="24"/>
        </w:rPr>
        <w:t>The UK Human Rights Act protect</w:t>
      </w:r>
      <w:r w:rsidRPr="00ED4155">
        <w:rPr>
          <w:rFonts w:cs="Arial"/>
          <w:szCs w:val="24"/>
        </w:rPr>
        <w:t>ed</w:t>
      </w:r>
      <w:r w:rsidR="00E36646" w:rsidRPr="00ED4155">
        <w:rPr>
          <w:rFonts w:cs="Arial"/>
          <w:szCs w:val="24"/>
        </w:rPr>
        <w:t xml:space="preserve"> </w:t>
      </w:r>
      <w:bookmarkEnd w:id="3"/>
      <w:r w:rsidRPr="00ED4155">
        <w:rPr>
          <w:rFonts w:cs="Arial"/>
          <w:szCs w:val="24"/>
        </w:rPr>
        <w:t xml:space="preserve">the </w:t>
      </w:r>
      <w:r w:rsidR="00E36646" w:rsidRPr="00ED4155">
        <w:rPr>
          <w:rFonts w:cs="Arial"/>
          <w:szCs w:val="24"/>
        </w:rPr>
        <w:t xml:space="preserve">right to enjoy our property peacefully. Quite simply, the proposed general-purpose store and vehicle store </w:t>
      </w:r>
      <w:r w:rsidRPr="00ED4155">
        <w:rPr>
          <w:rFonts w:cs="Arial"/>
          <w:szCs w:val="24"/>
        </w:rPr>
        <w:t xml:space="preserve">would </w:t>
      </w:r>
      <w:r w:rsidR="00E36646" w:rsidRPr="00ED4155">
        <w:rPr>
          <w:rFonts w:cs="Arial"/>
          <w:szCs w:val="24"/>
        </w:rPr>
        <w:t xml:space="preserve">negatively impact the welfare of </w:t>
      </w:r>
      <w:r w:rsidR="00582666">
        <w:rPr>
          <w:rFonts w:cs="Arial"/>
          <w:szCs w:val="24"/>
        </w:rPr>
        <w:t>her</w:t>
      </w:r>
      <w:r w:rsidR="00E36646" w:rsidRPr="00ED4155">
        <w:rPr>
          <w:rFonts w:cs="Arial"/>
          <w:szCs w:val="24"/>
        </w:rPr>
        <w:t xml:space="preserve"> family and deny </w:t>
      </w:r>
      <w:r w:rsidRPr="00ED4155">
        <w:rPr>
          <w:rFonts w:cs="Arial"/>
          <w:szCs w:val="24"/>
        </w:rPr>
        <w:t xml:space="preserve">them the </w:t>
      </w:r>
      <w:r w:rsidR="00E36646" w:rsidRPr="00ED4155">
        <w:rPr>
          <w:rFonts w:cs="Arial"/>
          <w:szCs w:val="24"/>
        </w:rPr>
        <w:t xml:space="preserve">right to enjoy our property peacefully. </w:t>
      </w:r>
      <w:r w:rsidRPr="00ED4155">
        <w:rPr>
          <w:rFonts w:cs="Arial"/>
          <w:szCs w:val="24"/>
        </w:rPr>
        <w:t>Her</w:t>
      </w:r>
      <w:r w:rsidR="00E36646" w:rsidRPr="00ED4155">
        <w:rPr>
          <w:rFonts w:cs="Arial"/>
          <w:szCs w:val="24"/>
        </w:rPr>
        <w:t xml:space="preserve"> parents </w:t>
      </w:r>
      <w:r w:rsidRPr="00ED4155">
        <w:rPr>
          <w:rFonts w:cs="Arial"/>
          <w:szCs w:val="24"/>
        </w:rPr>
        <w:t>were</w:t>
      </w:r>
      <w:r w:rsidR="00E36646" w:rsidRPr="00ED4155">
        <w:rPr>
          <w:rFonts w:cs="Arial"/>
          <w:szCs w:val="24"/>
        </w:rPr>
        <w:t xml:space="preserve"> both pensioners who enjoy</w:t>
      </w:r>
      <w:r w:rsidR="003B363E" w:rsidRPr="00ED4155">
        <w:rPr>
          <w:rFonts w:cs="Arial"/>
          <w:szCs w:val="24"/>
        </w:rPr>
        <w:t>ed</w:t>
      </w:r>
      <w:r w:rsidR="00E36646" w:rsidRPr="00ED4155">
        <w:rPr>
          <w:rFonts w:cs="Arial"/>
          <w:szCs w:val="24"/>
        </w:rPr>
        <w:t xml:space="preserve"> looking after their grandchildren and gardening. These sheds </w:t>
      </w:r>
      <w:r w:rsidR="003B363E" w:rsidRPr="00ED4155">
        <w:rPr>
          <w:rFonts w:cs="Arial"/>
          <w:szCs w:val="24"/>
        </w:rPr>
        <w:t xml:space="preserve">would </w:t>
      </w:r>
      <w:r w:rsidR="00E36646" w:rsidRPr="00ED4155">
        <w:rPr>
          <w:rFonts w:cs="Arial"/>
          <w:szCs w:val="24"/>
        </w:rPr>
        <w:t xml:space="preserve">be intimidating and imposing on 15b dwelling and </w:t>
      </w:r>
      <w:r w:rsidR="003B363E" w:rsidRPr="00ED4155">
        <w:rPr>
          <w:rFonts w:cs="Arial"/>
          <w:szCs w:val="24"/>
        </w:rPr>
        <w:t xml:space="preserve">she </w:t>
      </w:r>
      <w:r w:rsidR="00E36646" w:rsidRPr="00ED4155">
        <w:rPr>
          <w:rFonts w:cs="Arial"/>
          <w:szCs w:val="24"/>
        </w:rPr>
        <w:t>raise</w:t>
      </w:r>
      <w:r w:rsidR="003B363E" w:rsidRPr="00ED4155">
        <w:rPr>
          <w:rFonts w:cs="Arial"/>
          <w:szCs w:val="24"/>
        </w:rPr>
        <w:t>d</w:t>
      </w:r>
      <w:r w:rsidR="00E36646" w:rsidRPr="00ED4155">
        <w:rPr>
          <w:rFonts w:cs="Arial"/>
          <w:szCs w:val="24"/>
        </w:rPr>
        <w:t xml:space="preserve"> privacy concerns, considering the applicant h</w:t>
      </w:r>
      <w:r w:rsidR="003B363E" w:rsidRPr="00ED4155">
        <w:rPr>
          <w:rFonts w:cs="Arial"/>
          <w:szCs w:val="24"/>
        </w:rPr>
        <w:t>ad</w:t>
      </w:r>
      <w:r w:rsidR="00E36646" w:rsidRPr="00ED4155">
        <w:rPr>
          <w:rFonts w:cs="Arial"/>
          <w:szCs w:val="24"/>
        </w:rPr>
        <w:t xml:space="preserve"> CCTV recording on current sheds. </w:t>
      </w:r>
    </w:p>
    <w:p w14:paraId="318C0423" w14:textId="66AF6112" w:rsidR="00E36646" w:rsidRPr="00ED4155" w:rsidRDefault="00A3683A" w:rsidP="00447729">
      <w:pPr>
        <w:spacing w:after="160"/>
        <w:ind w:left="357" w:hanging="357"/>
        <w:rPr>
          <w:rFonts w:cs="Arial"/>
          <w:szCs w:val="24"/>
        </w:rPr>
      </w:pPr>
      <w:r w:rsidRPr="00ED4155">
        <w:rPr>
          <w:rFonts w:cs="Arial"/>
          <w:szCs w:val="24"/>
        </w:rPr>
        <w:t>6.</w:t>
      </w:r>
      <w:r w:rsidRPr="00ED4155">
        <w:rPr>
          <w:rFonts w:cs="Arial"/>
          <w:szCs w:val="24"/>
        </w:rPr>
        <w:tab/>
      </w:r>
      <w:r w:rsidR="00E36646" w:rsidRPr="00ED4155">
        <w:rPr>
          <w:rFonts w:cs="Arial"/>
          <w:szCs w:val="24"/>
        </w:rPr>
        <w:t>Whilst the applicant ha</w:t>
      </w:r>
      <w:r w:rsidRPr="00ED4155">
        <w:rPr>
          <w:rFonts w:cs="Arial"/>
          <w:szCs w:val="24"/>
        </w:rPr>
        <w:t>d</w:t>
      </w:r>
      <w:r w:rsidR="00E36646" w:rsidRPr="00ED4155">
        <w:rPr>
          <w:rFonts w:cs="Arial"/>
          <w:szCs w:val="24"/>
        </w:rPr>
        <w:t xml:space="preserve"> changed the use of the calf house to a general-purpose store, t</w:t>
      </w:r>
      <w:r w:rsidR="003B363E" w:rsidRPr="00ED4155">
        <w:rPr>
          <w:rFonts w:cs="Arial"/>
          <w:szCs w:val="24"/>
        </w:rPr>
        <w:t xml:space="preserve">hat did not </w:t>
      </w:r>
      <w:r w:rsidR="00E36646" w:rsidRPr="00ED4155">
        <w:rPr>
          <w:rFonts w:cs="Arial"/>
          <w:szCs w:val="24"/>
        </w:rPr>
        <w:t xml:space="preserve">mean that all risks of pollution </w:t>
      </w:r>
      <w:r w:rsidR="003B363E" w:rsidRPr="00ED4155">
        <w:rPr>
          <w:rFonts w:cs="Arial"/>
          <w:szCs w:val="24"/>
        </w:rPr>
        <w:t>were</w:t>
      </w:r>
      <w:r w:rsidR="00E36646" w:rsidRPr="00ED4155">
        <w:rPr>
          <w:rFonts w:cs="Arial"/>
          <w:szCs w:val="24"/>
        </w:rPr>
        <w:t xml:space="preserve"> nullified. There </w:t>
      </w:r>
      <w:r w:rsidR="003B363E" w:rsidRPr="00ED4155">
        <w:rPr>
          <w:rFonts w:cs="Arial"/>
          <w:szCs w:val="24"/>
        </w:rPr>
        <w:t>would</w:t>
      </w:r>
      <w:r w:rsidR="00E36646" w:rsidRPr="00ED4155">
        <w:rPr>
          <w:rFonts w:cs="Arial"/>
          <w:szCs w:val="24"/>
        </w:rPr>
        <w:t xml:space="preserve"> be environmental impacts associated with this store and the vehicle store from noise, dust, smell pollution</w:t>
      </w:r>
      <w:bookmarkStart w:id="4" w:name="_Hlk137905107"/>
      <w:r w:rsidR="00E36646" w:rsidRPr="00ED4155">
        <w:rPr>
          <w:rFonts w:cs="Arial"/>
          <w:szCs w:val="24"/>
        </w:rPr>
        <w:t xml:space="preserve"> and air pollution from engine fumes. Animal feed, for example may be stored in this shed, or potent and harmful chicken litter, which the applicant regularly stor</w:t>
      </w:r>
      <w:r w:rsidR="003B363E" w:rsidRPr="00ED4155">
        <w:rPr>
          <w:rFonts w:cs="Arial"/>
          <w:szCs w:val="24"/>
        </w:rPr>
        <w:t>ed</w:t>
      </w:r>
      <w:r w:rsidR="00E36646" w:rsidRPr="00ED4155">
        <w:rPr>
          <w:rFonts w:cs="Arial"/>
          <w:szCs w:val="24"/>
        </w:rPr>
        <w:t>. Both th</w:t>
      </w:r>
      <w:r w:rsidR="003B363E" w:rsidRPr="00ED4155">
        <w:rPr>
          <w:rFonts w:cs="Arial"/>
          <w:szCs w:val="24"/>
        </w:rPr>
        <w:t>o</w:t>
      </w:r>
      <w:r w:rsidR="00E36646" w:rsidRPr="00ED4155">
        <w:rPr>
          <w:rFonts w:cs="Arial"/>
          <w:szCs w:val="24"/>
        </w:rPr>
        <w:t>se</w:t>
      </w:r>
      <w:r w:rsidR="003B363E" w:rsidRPr="00ED4155">
        <w:rPr>
          <w:rFonts w:cs="Arial"/>
          <w:szCs w:val="24"/>
        </w:rPr>
        <w:t xml:space="preserve"> would</w:t>
      </w:r>
      <w:r w:rsidR="00E36646" w:rsidRPr="00ED4155">
        <w:rPr>
          <w:rFonts w:cs="Arial"/>
          <w:szCs w:val="24"/>
        </w:rPr>
        <w:t xml:space="preserve"> attract vermin to the area which </w:t>
      </w:r>
      <w:r w:rsidR="003B363E" w:rsidRPr="00ED4155">
        <w:rPr>
          <w:rFonts w:cs="Arial"/>
          <w:szCs w:val="24"/>
        </w:rPr>
        <w:t>was</w:t>
      </w:r>
      <w:r w:rsidR="00E36646" w:rsidRPr="00ED4155">
        <w:rPr>
          <w:rFonts w:cs="Arial"/>
          <w:szCs w:val="24"/>
        </w:rPr>
        <w:t xml:space="preserve"> less than 5m from 15b driveway/garden, and less than 25m from </w:t>
      </w:r>
      <w:r w:rsidR="003B363E" w:rsidRPr="00ED4155">
        <w:rPr>
          <w:rFonts w:cs="Arial"/>
          <w:szCs w:val="24"/>
        </w:rPr>
        <w:t xml:space="preserve">their </w:t>
      </w:r>
      <w:r w:rsidR="00E36646" w:rsidRPr="00ED4155">
        <w:rPr>
          <w:rFonts w:cs="Arial"/>
          <w:szCs w:val="24"/>
        </w:rPr>
        <w:t>dwelling.</w:t>
      </w:r>
    </w:p>
    <w:p w14:paraId="5DC6E7B2" w14:textId="40B4B104" w:rsidR="00E36646" w:rsidRPr="00ED4155" w:rsidRDefault="00A3683A" w:rsidP="00447729">
      <w:pPr>
        <w:spacing w:after="160"/>
        <w:ind w:left="357" w:hanging="357"/>
        <w:rPr>
          <w:rFonts w:cs="Arial"/>
          <w:szCs w:val="24"/>
        </w:rPr>
      </w:pPr>
      <w:r w:rsidRPr="00ED4155">
        <w:rPr>
          <w:rFonts w:cs="Arial"/>
          <w:szCs w:val="24"/>
        </w:rPr>
        <w:lastRenderedPageBreak/>
        <w:t>7.</w:t>
      </w:r>
      <w:r w:rsidRPr="00ED4155">
        <w:rPr>
          <w:rFonts w:cs="Arial"/>
          <w:szCs w:val="24"/>
        </w:rPr>
        <w:tab/>
      </w:r>
      <w:r w:rsidR="00E36646" w:rsidRPr="00ED4155">
        <w:rPr>
          <w:rFonts w:cs="Arial"/>
          <w:szCs w:val="24"/>
        </w:rPr>
        <w:t>Whilst the Case Officers Report d</w:t>
      </w:r>
      <w:r w:rsidRPr="00ED4155">
        <w:rPr>
          <w:rFonts w:cs="Arial"/>
          <w:szCs w:val="24"/>
        </w:rPr>
        <w:t xml:space="preserve">id </w:t>
      </w:r>
      <w:r w:rsidR="00E36646" w:rsidRPr="00ED4155">
        <w:rPr>
          <w:rFonts w:cs="Arial"/>
          <w:szCs w:val="24"/>
        </w:rPr>
        <w:t xml:space="preserve">not scrutinise </w:t>
      </w:r>
      <w:r w:rsidR="003B363E" w:rsidRPr="00ED4155">
        <w:rPr>
          <w:rFonts w:cs="Arial"/>
          <w:szCs w:val="24"/>
        </w:rPr>
        <w:t>their</w:t>
      </w:r>
      <w:r w:rsidR="00E36646" w:rsidRPr="00ED4155">
        <w:rPr>
          <w:rFonts w:cs="Arial"/>
          <w:szCs w:val="24"/>
        </w:rPr>
        <w:t xml:space="preserve"> health and safety concerns raised; they should not be dismissed. </w:t>
      </w:r>
      <w:r w:rsidR="003B363E" w:rsidRPr="00ED4155">
        <w:rPr>
          <w:rFonts w:cs="Arial"/>
          <w:szCs w:val="24"/>
        </w:rPr>
        <w:t xml:space="preserve">They had </w:t>
      </w:r>
      <w:r w:rsidR="00E36646" w:rsidRPr="00ED4155">
        <w:rPr>
          <w:rFonts w:cs="Arial"/>
          <w:szCs w:val="24"/>
        </w:rPr>
        <w:t xml:space="preserve">highlighted numerous instances where </w:t>
      </w:r>
      <w:r w:rsidR="003B363E" w:rsidRPr="00ED4155">
        <w:rPr>
          <w:rFonts w:cs="Arial"/>
          <w:szCs w:val="24"/>
        </w:rPr>
        <w:t xml:space="preserve">the </w:t>
      </w:r>
      <w:r w:rsidR="00E36646" w:rsidRPr="00ED4155">
        <w:rPr>
          <w:rFonts w:cs="Arial"/>
          <w:szCs w:val="24"/>
        </w:rPr>
        <w:t>property ha</w:t>
      </w:r>
      <w:r w:rsidR="003B363E" w:rsidRPr="00ED4155">
        <w:rPr>
          <w:rFonts w:cs="Arial"/>
          <w:szCs w:val="24"/>
        </w:rPr>
        <w:t>d</w:t>
      </w:r>
      <w:r w:rsidR="00E36646" w:rsidRPr="00ED4155">
        <w:rPr>
          <w:rFonts w:cs="Arial"/>
          <w:szCs w:val="24"/>
        </w:rPr>
        <w:t xml:space="preserve"> been damaged by the applicant’s farm machinery. If a vehicle shed </w:t>
      </w:r>
      <w:r w:rsidR="003B363E" w:rsidRPr="00ED4155">
        <w:rPr>
          <w:rFonts w:cs="Arial"/>
          <w:szCs w:val="24"/>
        </w:rPr>
        <w:t>was</w:t>
      </w:r>
      <w:r w:rsidR="00E36646" w:rsidRPr="00ED4155">
        <w:rPr>
          <w:rFonts w:cs="Arial"/>
          <w:szCs w:val="24"/>
        </w:rPr>
        <w:t xml:space="preserve"> located here, then there </w:t>
      </w:r>
      <w:r w:rsidR="003B363E" w:rsidRPr="00ED4155">
        <w:rPr>
          <w:rFonts w:cs="Arial"/>
          <w:szCs w:val="24"/>
        </w:rPr>
        <w:t>would</w:t>
      </w:r>
      <w:r w:rsidR="00E36646" w:rsidRPr="00ED4155">
        <w:rPr>
          <w:rFonts w:cs="Arial"/>
          <w:szCs w:val="24"/>
        </w:rPr>
        <w:t xml:space="preserve"> be an increase in risk of further damage to our property, as well as risks to </w:t>
      </w:r>
      <w:r w:rsidR="00582666">
        <w:rPr>
          <w:rFonts w:cs="Arial"/>
          <w:szCs w:val="24"/>
        </w:rPr>
        <w:t>her</w:t>
      </w:r>
      <w:r w:rsidR="00E36646" w:rsidRPr="00ED4155">
        <w:rPr>
          <w:rFonts w:cs="Arial"/>
          <w:szCs w:val="24"/>
        </w:rPr>
        <w:t xml:space="preserve"> nieces and nephews who</w:t>
      </w:r>
      <w:r w:rsidR="00582666">
        <w:rPr>
          <w:rFonts w:cs="Arial"/>
          <w:szCs w:val="24"/>
        </w:rPr>
        <w:t>m</w:t>
      </w:r>
      <w:r w:rsidR="00E36646" w:rsidRPr="00ED4155">
        <w:rPr>
          <w:rFonts w:cs="Arial"/>
          <w:szCs w:val="24"/>
        </w:rPr>
        <w:t xml:space="preserve"> play</w:t>
      </w:r>
      <w:r w:rsidR="00582666">
        <w:rPr>
          <w:rFonts w:cs="Arial"/>
          <w:szCs w:val="24"/>
        </w:rPr>
        <w:t>ed</w:t>
      </w:r>
      <w:r w:rsidR="00E36646" w:rsidRPr="00ED4155">
        <w:rPr>
          <w:rFonts w:cs="Arial"/>
          <w:szCs w:val="24"/>
        </w:rPr>
        <w:t xml:space="preserve"> in the garden. </w:t>
      </w:r>
    </w:p>
    <w:p w14:paraId="2869BB4C" w14:textId="5C2046E1" w:rsidR="00E36646" w:rsidRPr="00ED4155" w:rsidRDefault="00A3683A" w:rsidP="00447729">
      <w:pPr>
        <w:ind w:left="357" w:hanging="357"/>
        <w:rPr>
          <w:rFonts w:cs="Arial"/>
          <w:szCs w:val="24"/>
        </w:rPr>
      </w:pPr>
      <w:r w:rsidRPr="00ED4155">
        <w:rPr>
          <w:rFonts w:cs="Arial"/>
          <w:szCs w:val="24"/>
        </w:rPr>
        <w:t>8.</w:t>
      </w:r>
      <w:r w:rsidRPr="00ED4155">
        <w:rPr>
          <w:rFonts w:cs="Arial"/>
          <w:szCs w:val="24"/>
        </w:rPr>
        <w:tab/>
      </w:r>
      <w:r w:rsidR="00E36646" w:rsidRPr="00ED4155">
        <w:rPr>
          <w:rFonts w:cs="Arial"/>
          <w:szCs w:val="24"/>
        </w:rPr>
        <w:t>The Case Officers Report ha</w:t>
      </w:r>
      <w:r w:rsidR="003B363E" w:rsidRPr="00ED4155">
        <w:rPr>
          <w:rFonts w:cs="Arial"/>
          <w:szCs w:val="24"/>
        </w:rPr>
        <w:t>d</w:t>
      </w:r>
      <w:r w:rsidR="00E36646" w:rsidRPr="00ED4155">
        <w:rPr>
          <w:rFonts w:cs="Arial"/>
          <w:szCs w:val="24"/>
        </w:rPr>
        <w:t xml:space="preserve"> also stated that</w:t>
      </w:r>
      <w:bookmarkEnd w:id="4"/>
      <w:r w:rsidR="00E36646" w:rsidRPr="00ED4155">
        <w:rPr>
          <w:rFonts w:cs="Arial"/>
          <w:szCs w:val="24"/>
        </w:rPr>
        <w:t xml:space="preserve"> </w:t>
      </w:r>
      <w:r w:rsidR="003B363E" w:rsidRPr="00ED4155">
        <w:rPr>
          <w:rFonts w:cs="Arial"/>
          <w:szCs w:val="24"/>
        </w:rPr>
        <w:t>their</w:t>
      </w:r>
      <w:r w:rsidR="00E36646" w:rsidRPr="00ED4155">
        <w:rPr>
          <w:rFonts w:cs="Arial"/>
          <w:szCs w:val="24"/>
        </w:rPr>
        <w:t xml:space="preserve"> access concerns to 15b </w:t>
      </w:r>
      <w:r w:rsidR="003B363E" w:rsidRPr="00ED4155">
        <w:rPr>
          <w:rFonts w:cs="Arial"/>
          <w:szCs w:val="24"/>
        </w:rPr>
        <w:t>were</w:t>
      </w:r>
      <w:r w:rsidR="00E36646" w:rsidRPr="00ED4155">
        <w:rPr>
          <w:rFonts w:cs="Arial"/>
          <w:szCs w:val="24"/>
        </w:rPr>
        <w:t xml:space="preserve"> a civil matter. As </w:t>
      </w:r>
      <w:r w:rsidR="003B363E" w:rsidRPr="00ED4155">
        <w:rPr>
          <w:rFonts w:cs="Arial"/>
          <w:szCs w:val="24"/>
        </w:rPr>
        <w:t xml:space="preserve">her </w:t>
      </w:r>
      <w:r w:rsidR="00E36646" w:rsidRPr="00ED4155">
        <w:rPr>
          <w:rFonts w:cs="Arial"/>
          <w:szCs w:val="24"/>
        </w:rPr>
        <w:t>parents both pensioners, unfortunately at their age they ha</w:t>
      </w:r>
      <w:r w:rsidR="003B363E" w:rsidRPr="00ED4155">
        <w:rPr>
          <w:rFonts w:cs="Arial"/>
          <w:szCs w:val="24"/>
        </w:rPr>
        <w:t xml:space="preserve">d </w:t>
      </w:r>
      <w:r w:rsidR="00E36646" w:rsidRPr="00ED4155">
        <w:rPr>
          <w:rFonts w:cs="Arial"/>
          <w:szCs w:val="24"/>
        </w:rPr>
        <w:t xml:space="preserve">numerous medical appointments to attend. </w:t>
      </w:r>
      <w:r w:rsidR="003B363E" w:rsidRPr="00ED4155">
        <w:rPr>
          <w:rFonts w:cs="Arial"/>
          <w:szCs w:val="24"/>
        </w:rPr>
        <w:t xml:space="preserve">She could </w:t>
      </w:r>
      <w:r w:rsidR="00E36646" w:rsidRPr="00ED4155">
        <w:rPr>
          <w:rFonts w:cs="Arial"/>
          <w:szCs w:val="24"/>
        </w:rPr>
        <w:t xml:space="preserve">be confident that they </w:t>
      </w:r>
      <w:r w:rsidR="003B363E" w:rsidRPr="00ED4155">
        <w:rPr>
          <w:rFonts w:cs="Arial"/>
          <w:szCs w:val="24"/>
        </w:rPr>
        <w:t xml:space="preserve">would </w:t>
      </w:r>
      <w:r w:rsidR="00E36646" w:rsidRPr="00ED4155">
        <w:rPr>
          <w:rFonts w:cs="Arial"/>
          <w:szCs w:val="24"/>
        </w:rPr>
        <w:t xml:space="preserve">be able to exit </w:t>
      </w:r>
      <w:r w:rsidR="003B363E" w:rsidRPr="00ED4155">
        <w:rPr>
          <w:rFonts w:cs="Arial"/>
          <w:szCs w:val="24"/>
        </w:rPr>
        <w:t>their</w:t>
      </w:r>
      <w:r w:rsidR="00E36646" w:rsidRPr="00ED4155">
        <w:rPr>
          <w:rFonts w:cs="Arial"/>
          <w:szCs w:val="24"/>
        </w:rPr>
        <w:t xml:space="preserve"> premises to attend th</w:t>
      </w:r>
      <w:r w:rsidR="003B363E" w:rsidRPr="00ED4155">
        <w:rPr>
          <w:rFonts w:cs="Arial"/>
          <w:szCs w:val="24"/>
        </w:rPr>
        <w:t>o</w:t>
      </w:r>
      <w:r w:rsidR="00E36646" w:rsidRPr="00ED4155">
        <w:rPr>
          <w:rFonts w:cs="Arial"/>
          <w:szCs w:val="24"/>
        </w:rPr>
        <w:t xml:space="preserve">se appointments. </w:t>
      </w:r>
      <w:r w:rsidR="003B363E" w:rsidRPr="00ED4155">
        <w:rPr>
          <w:rFonts w:cs="Arial"/>
          <w:szCs w:val="24"/>
        </w:rPr>
        <w:t>They lived in a</w:t>
      </w:r>
      <w:r w:rsidR="00E36646" w:rsidRPr="00ED4155">
        <w:rPr>
          <w:rFonts w:cs="Arial"/>
          <w:szCs w:val="24"/>
        </w:rPr>
        <w:t xml:space="preserve"> remote area of the Ards Peninsula and so, often ha</w:t>
      </w:r>
      <w:r w:rsidR="003B363E" w:rsidRPr="00ED4155">
        <w:rPr>
          <w:rFonts w:cs="Arial"/>
          <w:szCs w:val="24"/>
        </w:rPr>
        <w:t>d</w:t>
      </w:r>
      <w:r w:rsidR="00E36646" w:rsidRPr="00ED4155">
        <w:rPr>
          <w:rFonts w:cs="Arial"/>
          <w:szCs w:val="24"/>
        </w:rPr>
        <w:t xml:space="preserve"> to travel as far as Belfast for work.  If this proposal </w:t>
      </w:r>
      <w:r w:rsidR="003B363E" w:rsidRPr="00ED4155">
        <w:rPr>
          <w:rFonts w:cs="Arial"/>
          <w:szCs w:val="24"/>
        </w:rPr>
        <w:t xml:space="preserve">was </w:t>
      </w:r>
      <w:r w:rsidR="00E36646" w:rsidRPr="00ED4155">
        <w:rPr>
          <w:rFonts w:cs="Arial"/>
          <w:szCs w:val="24"/>
        </w:rPr>
        <w:t xml:space="preserve">approved, then there </w:t>
      </w:r>
      <w:r w:rsidR="003B363E" w:rsidRPr="00ED4155">
        <w:rPr>
          <w:rFonts w:cs="Arial"/>
          <w:szCs w:val="24"/>
        </w:rPr>
        <w:t>would</w:t>
      </w:r>
      <w:r w:rsidR="00E36646" w:rsidRPr="00ED4155">
        <w:rPr>
          <w:rFonts w:cs="Arial"/>
          <w:szCs w:val="24"/>
        </w:rPr>
        <w:t xml:space="preserve"> be an increase in traffic and machinery affecting access to </w:t>
      </w:r>
      <w:r w:rsidR="003B363E" w:rsidRPr="00ED4155">
        <w:rPr>
          <w:rFonts w:cs="Arial"/>
          <w:szCs w:val="24"/>
        </w:rPr>
        <w:t>their</w:t>
      </w:r>
      <w:r w:rsidR="00E36646" w:rsidRPr="00ED4155">
        <w:rPr>
          <w:rFonts w:cs="Arial"/>
          <w:szCs w:val="24"/>
        </w:rPr>
        <w:t xml:space="preserve"> driveway. Whilst DFI Roads offer</w:t>
      </w:r>
      <w:r w:rsidR="003B363E" w:rsidRPr="00ED4155">
        <w:rPr>
          <w:rFonts w:cs="Arial"/>
          <w:szCs w:val="24"/>
        </w:rPr>
        <w:t>ed</w:t>
      </w:r>
      <w:r w:rsidR="00E36646" w:rsidRPr="00ED4155">
        <w:rPr>
          <w:rFonts w:cs="Arial"/>
          <w:szCs w:val="24"/>
        </w:rPr>
        <w:t xml:space="preserve"> no objections, the residents of 15b need to be considered. </w:t>
      </w:r>
      <w:r w:rsidR="003B363E" w:rsidRPr="00ED4155">
        <w:rPr>
          <w:rFonts w:cs="Arial"/>
          <w:szCs w:val="24"/>
        </w:rPr>
        <w:t xml:space="preserve">Their </w:t>
      </w:r>
      <w:r w:rsidR="00E36646" w:rsidRPr="00ED4155">
        <w:rPr>
          <w:rFonts w:cs="Arial"/>
          <w:szCs w:val="24"/>
        </w:rPr>
        <w:t>objections ha</w:t>
      </w:r>
      <w:r w:rsidR="003B363E" w:rsidRPr="00ED4155">
        <w:rPr>
          <w:rFonts w:cs="Arial"/>
          <w:szCs w:val="24"/>
        </w:rPr>
        <w:t>d</w:t>
      </w:r>
      <w:r w:rsidR="00E36646" w:rsidRPr="00ED4155">
        <w:rPr>
          <w:rFonts w:cs="Arial"/>
          <w:szCs w:val="24"/>
        </w:rPr>
        <w:t xml:space="preserve"> highlighted the multiple obstructions to </w:t>
      </w:r>
      <w:r w:rsidR="003B363E" w:rsidRPr="00ED4155">
        <w:rPr>
          <w:rFonts w:cs="Arial"/>
          <w:szCs w:val="24"/>
        </w:rPr>
        <w:t xml:space="preserve">their </w:t>
      </w:r>
      <w:r w:rsidR="00E36646" w:rsidRPr="00ED4155">
        <w:rPr>
          <w:rFonts w:cs="Arial"/>
          <w:szCs w:val="24"/>
        </w:rPr>
        <w:t>driveway from various vehicles. Th</w:t>
      </w:r>
      <w:r w:rsidR="003B363E" w:rsidRPr="00ED4155">
        <w:rPr>
          <w:rFonts w:cs="Arial"/>
          <w:szCs w:val="24"/>
        </w:rPr>
        <w:t xml:space="preserve">at </w:t>
      </w:r>
      <w:r w:rsidR="00E36646" w:rsidRPr="00ED4155">
        <w:rPr>
          <w:rFonts w:cs="Arial"/>
          <w:szCs w:val="24"/>
        </w:rPr>
        <w:t xml:space="preserve"> </w:t>
      </w:r>
      <w:r w:rsidR="003B363E" w:rsidRPr="00ED4155">
        <w:rPr>
          <w:rFonts w:cs="Arial"/>
          <w:szCs w:val="24"/>
        </w:rPr>
        <w:t xml:space="preserve">would </w:t>
      </w:r>
      <w:r w:rsidR="00E36646" w:rsidRPr="00ED4155">
        <w:rPr>
          <w:rFonts w:cs="Arial"/>
          <w:szCs w:val="24"/>
        </w:rPr>
        <w:t xml:space="preserve">increase if the general-purpose store and vehicle store </w:t>
      </w:r>
      <w:r w:rsidR="003B363E" w:rsidRPr="00ED4155">
        <w:rPr>
          <w:rFonts w:cs="Arial"/>
          <w:szCs w:val="24"/>
        </w:rPr>
        <w:t>were</w:t>
      </w:r>
      <w:r w:rsidR="00E36646" w:rsidRPr="00ED4155">
        <w:rPr>
          <w:rFonts w:cs="Arial"/>
          <w:szCs w:val="24"/>
        </w:rPr>
        <w:t xml:space="preserve"> built at such close proximity to </w:t>
      </w:r>
      <w:r w:rsidR="003B363E" w:rsidRPr="00ED4155">
        <w:rPr>
          <w:rFonts w:cs="Arial"/>
          <w:szCs w:val="24"/>
        </w:rPr>
        <w:t>their</w:t>
      </w:r>
      <w:r w:rsidR="00E36646" w:rsidRPr="00ED4155">
        <w:rPr>
          <w:rFonts w:cs="Arial"/>
          <w:szCs w:val="24"/>
        </w:rPr>
        <w:t xml:space="preserve"> driveway. </w:t>
      </w:r>
    </w:p>
    <w:p w14:paraId="7018EB48" w14:textId="77777777" w:rsidR="00140680" w:rsidRDefault="00140680" w:rsidP="00140680">
      <w:pPr>
        <w:rPr>
          <w:rFonts w:cs="Arial"/>
          <w:szCs w:val="24"/>
        </w:rPr>
      </w:pPr>
    </w:p>
    <w:p w14:paraId="56B9E493" w14:textId="1285F898" w:rsidR="00E36646" w:rsidRPr="00ED4155" w:rsidRDefault="00140680" w:rsidP="00140680">
      <w:pPr>
        <w:ind w:left="357" w:hanging="357"/>
        <w:rPr>
          <w:rFonts w:cs="Arial"/>
          <w:i/>
          <w:iCs/>
          <w:szCs w:val="24"/>
        </w:rPr>
      </w:pPr>
      <w:r>
        <w:rPr>
          <w:rFonts w:cs="Arial"/>
          <w:szCs w:val="24"/>
        </w:rPr>
        <w:t>9.</w:t>
      </w:r>
      <w:r>
        <w:rPr>
          <w:rFonts w:cs="Arial"/>
          <w:szCs w:val="24"/>
        </w:rPr>
        <w:tab/>
      </w:r>
      <w:r w:rsidR="00E36646" w:rsidRPr="00ED4155">
        <w:rPr>
          <w:rFonts w:cs="Arial"/>
          <w:szCs w:val="24"/>
        </w:rPr>
        <w:t xml:space="preserve">Further to the above, the general-purpose store plans to be located directly opposite </w:t>
      </w:r>
      <w:r w:rsidR="003B363E" w:rsidRPr="00ED4155">
        <w:rPr>
          <w:rFonts w:cs="Arial"/>
          <w:szCs w:val="24"/>
        </w:rPr>
        <w:t>their</w:t>
      </w:r>
      <w:r w:rsidR="00E36646" w:rsidRPr="00ED4155">
        <w:rPr>
          <w:rFonts w:cs="Arial"/>
          <w:szCs w:val="24"/>
        </w:rPr>
        <w:t xml:space="preserve"> driveway, less than 5m away</w:t>
      </w:r>
      <w:r w:rsidR="003B363E" w:rsidRPr="00ED4155">
        <w:rPr>
          <w:rFonts w:cs="Arial"/>
          <w:szCs w:val="24"/>
        </w:rPr>
        <w:t xml:space="preserve">. </w:t>
      </w:r>
      <w:r w:rsidR="00E36646" w:rsidRPr="00ED4155">
        <w:rPr>
          <w:rFonts w:cs="Arial"/>
          <w:szCs w:val="24"/>
        </w:rPr>
        <w:t xml:space="preserve">The construction of the tank for this shed began in June 2021. </w:t>
      </w:r>
      <w:r w:rsidR="003B363E" w:rsidRPr="00ED4155">
        <w:rPr>
          <w:rFonts w:cs="Arial"/>
          <w:szCs w:val="24"/>
        </w:rPr>
        <w:t xml:space="preserve">They had </w:t>
      </w:r>
      <w:r w:rsidR="00E36646" w:rsidRPr="00ED4155">
        <w:rPr>
          <w:rFonts w:cs="Arial"/>
          <w:szCs w:val="24"/>
        </w:rPr>
        <w:t>experienced obstructions since th</w:t>
      </w:r>
      <w:r w:rsidR="003B363E" w:rsidRPr="00ED4155">
        <w:rPr>
          <w:rFonts w:cs="Arial"/>
          <w:szCs w:val="24"/>
        </w:rPr>
        <w:t>at</w:t>
      </w:r>
      <w:r w:rsidR="00E36646" w:rsidRPr="00ED4155">
        <w:rPr>
          <w:rFonts w:cs="Arial"/>
          <w:szCs w:val="24"/>
        </w:rPr>
        <w:t xml:space="preserve"> date. On one of many occasions the applicant refused to move, which left </w:t>
      </w:r>
      <w:r w:rsidR="003B363E" w:rsidRPr="00ED4155">
        <w:rPr>
          <w:rFonts w:cs="Arial"/>
          <w:szCs w:val="24"/>
        </w:rPr>
        <w:t>her</w:t>
      </w:r>
      <w:r w:rsidR="00E36646" w:rsidRPr="00ED4155">
        <w:rPr>
          <w:rFonts w:cs="Arial"/>
          <w:szCs w:val="24"/>
        </w:rPr>
        <w:t xml:space="preserve"> sister and her children blocked-in from leaving 15b driveway for 1 hour. </w:t>
      </w:r>
      <w:r w:rsidR="003B363E" w:rsidRPr="00ED4155">
        <w:rPr>
          <w:rFonts w:cs="Arial"/>
          <w:szCs w:val="24"/>
        </w:rPr>
        <w:t xml:space="preserve">They had </w:t>
      </w:r>
      <w:r w:rsidR="00E36646" w:rsidRPr="00ED4155">
        <w:rPr>
          <w:rFonts w:cs="Arial"/>
          <w:szCs w:val="24"/>
        </w:rPr>
        <w:t xml:space="preserve">already experienced delays in </w:t>
      </w:r>
      <w:r w:rsidR="003B363E" w:rsidRPr="00ED4155">
        <w:rPr>
          <w:rFonts w:cs="Arial"/>
          <w:szCs w:val="24"/>
        </w:rPr>
        <w:t xml:space="preserve">their </w:t>
      </w:r>
      <w:r w:rsidR="00E36646" w:rsidRPr="00ED4155">
        <w:rPr>
          <w:rFonts w:cs="Arial"/>
          <w:szCs w:val="24"/>
        </w:rPr>
        <w:t xml:space="preserve">mail with Royal Mail delivery drivers writing on our letters </w:t>
      </w:r>
      <w:r w:rsidR="00E36646" w:rsidRPr="00ED4155">
        <w:rPr>
          <w:rFonts w:cs="Arial"/>
          <w:i/>
          <w:iCs/>
          <w:szCs w:val="24"/>
        </w:rPr>
        <w:t>‘could not deliver yesterday due to blocked entry’.</w:t>
      </w:r>
    </w:p>
    <w:p w14:paraId="7FF51BA2" w14:textId="77777777" w:rsidR="003B363E" w:rsidRPr="00ED4155" w:rsidRDefault="003B363E" w:rsidP="00447729">
      <w:pPr>
        <w:ind w:left="720" w:hanging="720"/>
        <w:rPr>
          <w:rFonts w:cs="Arial"/>
          <w:szCs w:val="24"/>
        </w:rPr>
      </w:pPr>
    </w:p>
    <w:p w14:paraId="3482C49A" w14:textId="234336DC" w:rsidR="00E36646" w:rsidRPr="00ED4155" w:rsidRDefault="00E36646" w:rsidP="00447729">
      <w:pPr>
        <w:ind w:left="360"/>
        <w:rPr>
          <w:rFonts w:cs="Arial"/>
          <w:szCs w:val="24"/>
        </w:rPr>
      </w:pPr>
      <w:r w:rsidRPr="00ED4155">
        <w:rPr>
          <w:rFonts w:cs="Arial"/>
          <w:szCs w:val="24"/>
        </w:rPr>
        <w:t>Whilst the Case Officers Report state</w:t>
      </w:r>
      <w:r w:rsidR="003B363E" w:rsidRPr="00ED4155">
        <w:rPr>
          <w:rFonts w:cs="Arial"/>
          <w:szCs w:val="24"/>
        </w:rPr>
        <w:t>d</w:t>
      </w:r>
      <w:r w:rsidRPr="00ED4155">
        <w:rPr>
          <w:rFonts w:cs="Arial"/>
          <w:szCs w:val="24"/>
        </w:rPr>
        <w:t xml:space="preserve"> that the concerns </w:t>
      </w:r>
      <w:r w:rsidR="003B363E" w:rsidRPr="00ED4155">
        <w:rPr>
          <w:rFonts w:cs="Arial"/>
          <w:szCs w:val="24"/>
        </w:rPr>
        <w:t xml:space="preserve">she had </w:t>
      </w:r>
      <w:r w:rsidRPr="00ED4155">
        <w:rPr>
          <w:rFonts w:cs="Arial"/>
          <w:szCs w:val="24"/>
        </w:rPr>
        <w:t xml:space="preserve">just raised </w:t>
      </w:r>
      <w:r w:rsidR="003B363E" w:rsidRPr="00ED4155">
        <w:rPr>
          <w:rFonts w:cs="Arial"/>
          <w:szCs w:val="24"/>
        </w:rPr>
        <w:t>were</w:t>
      </w:r>
      <w:r w:rsidRPr="00ED4155">
        <w:rPr>
          <w:rFonts w:cs="Arial"/>
          <w:szCs w:val="24"/>
        </w:rPr>
        <w:t xml:space="preserve"> a civil matter, </w:t>
      </w:r>
      <w:r w:rsidR="003B363E" w:rsidRPr="00ED4155">
        <w:rPr>
          <w:rFonts w:cs="Arial"/>
          <w:szCs w:val="24"/>
        </w:rPr>
        <w:t xml:space="preserve">she felt planning needed to be </w:t>
      </w:r>
      <w:r w:rsidRPr="00ED4155">
        <w:rPr>
          <w:rFonts w:cs="Arial"/>
          <w:szCs w:val="24"/>
        </w:rPr>
        <w:t xml:space="preserve">practical.  </w:t>
      </w:r>
      <w:r w:rsidR="003B363E" w:rsidRPr="00ED4155">
        <w:rPr>
          <w:rFonts w:cs="Arial"/>
          <w:szCs w:val="24"/>
        </w:rPr>
        <w:t xml:space="preserve">They had </w:t>
      </w:r>
      <w:r w:rsidRPr="00ED4155">
        <w:rPr>
          <w:rFonts w:cs="Arial"/>
          <w:szCs w:val="24"/>
        </w:rPr>
        <w:t>already seen an increase in obstructions and th</w:t>
      </w:r>
      <w:r w:rsidR="003B363E" w:rsidRPr="00ED4155">
        <w:rPr>
          <w:rFonts w:cs="Arial"/>
          <w:szCs w:val="24"/>
        </w:rPr>
        <w:t xml:space="preserve">at was </w:t>
      </w:r>
      <w:r w:rsidRPr="00ED4155">
        <w:rPr>
          <w:rFonts w:cs="Arial"/>
          <w:szCs w:val="24"/>
        </w:rPr>
        <w:t>affecting our day to day life. To state that th</w:t>
      </w:r>
      <w:r w:rsidR="003B363E" w:rsidRPr="00ED4155">
        <w:rPr>
          <w:rFonts w:cs="Arial"/>
          <w:szCs w:val="24"/>
        </w:rPr>
        <w:t>o</w:t>
      </w:r>
      <w:r w:rsidRPr="00ED4155">
        <w:rPr>
          <w:rFonts w:cs="Arial"/>
          <w:szCs w:val="24"/>
        </w:rPr>
        <w:t xml:space="preserve">se </w:t>
      </w:r>
      <w:r w:rsidR="003B363E" w:rsidRPr="00ED4155">
        <w:rPr>
          <w:rFonts w:cs="Arial"/>
          <w:szCs w:val="24"/>
        </w:rPr>
        <w:t>were</w:t>
      </w:r>
      <w:r w:rsidRPr="00ED4155">
        <w:rPr>
          <w:rFonts w:cs="Arial"/>
          <w:szCs w:val="24"/>
        </w:rPr>
        <w:t xml:space="preserve"> simply civil matters </w:t>
      </w:r>
      <w:r w:rsidR="003B363E" w:rsidRPr="00ED4155">
        <w:rPr>
          <w:rFonts w:cs="Arial"/>
          <w:szCs w:val="24"/>
        </w:rPr>
        <w:t>was</w:t>
      </w:r>
      <w:r w:rsidRPr="00ED4155">
        <w:rPr>
          <w:rFonts w:cs="Arial"/>
          <w:szCs w:val="24"/>
        </w:rPr>
        <w:t xml:space="preserve"> a concern for </w:t>
      </w:r>
      <w:r w:rsidR="003B363E" w:rsidRPr="00ED4155">
        <w:rPr>
          <w:rFonts w:cs="Arial"/>
          <w:szCs w:val="24"/>
        </w:rPr>
        <w:t xml:space="preserve">her </w:t>
      </w:r>
      <w:r w:rsidRPr="00ED4155">
        <w:rPr>
          <w:rFonts w:cs="Arial"/>
          <w:szCs w:val="24"/>
        </w:rPr>
        <w:t xml:space="preserve">family and </w:t>
      </w:r>
      <w:r w:rsidR="003B363E" w:rsidRPr="00ED4155">
        <w:rPr>
          <w:rFonts w:cs="Arial"/>
          <w:szCs w:val="24"/>
        </w:rPr>
        <w:t xml:space="preserve">their </w:t>
      </w:r>
      <w:r w:rsidRPr="00ED4155">
        <w:rPr>
          <w:rFonts w:cs="Arial"/>
          <w:szCs w:val="24"/>
        </w:rPr>
        <w:t>welfare.</w:t>
      </w:r>
    </w:p>
    <w:p w14:paraId="17BD22B0" w14:textId="77777777" w:rsidR="00E36646" w:rsidRPr="00ED4155" w:rsidRDefault="00E36646" w:rsidP="00447729">
      <w:pPr>
        <w:pStyle w:val="ListParagraph"/>
        <w:rPr>
          <w:rFonts w:ascii="Arial" w:hAnsi="Arial" w:cs="Arial"/>
          <w:sz w:val="24"/>
          <w:szCs w:val="24"/>
        </w:rPr>
      </w:pPr>
    </w:p>
    <w:p w14:paraId="7B82AEF5" w14:textId="4F58134A" w:rsidR="00E36646" w:rsidRPr="00ED4155" w:rsidRDefault="00A3683A" w:rsidP="00C640E4">
      <w:pPr>
        <w:spacing w:after="160"/>
        <w:ind w:left="360" w:hanging="360"/>
        <w:rPr>
          <w:rFonts w:cs="Arial"/>
          <w:szCs w:val="24"/>
        </w:rPr>
      </w:pPr>
      <w:r w:rsidRPr="00ED4155">
        <w:rPr>
          <w:rFonts w:cs="Arial"/>
          <w:szCs w:val="24"/>
        </w:rPr>
        <w:t>10.</w:t>
      </w:r>
      <w:r w:rsidRPr="00ED4155">
        <w:rPr>
          <w:rFonts w:cs="Arial"/>
          <w:szCs w:val="24"/>
        </w:rPr>
        <w:tab/>
      </w:r>
      <w:r w:rsidR="00E36646" w:rsidRPr="00ED4155">
        <w:rPr>
          <w:rFonts w:cs="Arial"/>
          <w:szCs w:val="24"/>
        </w:rPr>
        <w:t xml:space="preserve">The Case Officers </w:t>
      </w:r>
      <w:r w:rsidR="003B363E" w:rsidRPr="00ED4155">
        <w:rPr>
          <w:rFonts w:cs="Arial"/>
          <w:szCs w:val="24"/>
        </w:rPr>
        <w:t>re</w:t>
      </w:r>
      <w:r w:rsidR="00E36646" w:rsidRPr="00ED4155">
        <w:rPr>
          <w:rFonts w:cs="Arial"/>
          <w:szCs w:val="24"/>
        </w:rPr>
        <w:t>port ha</w:t>
      </w:r>
      <w:r w:rsidR="003B363E" w:rsidRPr="00ED4155">
        <w:rPr>
          <w:rFonts w:cs="Arial"/>
          <w:szCs w:val="24"/>
        </w:rPr>
        <w:t>d</w:t>
      </w:r>
      <w:r w:rsidR="00E36646" w:rsidRPr="00ED4155">
        <w:rPr>
          <w:rFonts w:cs="Arial"/>
          <w:szCs w:val="24"/>
        </w:rPr>
        <w:t xml:space="preserve"> stated that the 2 large sheds that the applicant built in September 2022 d</w:t>
      </w:r>
      <w:r w:rsidR="003B363E" w:rsidRPr="00ED4155">
        <w:rPr>
          <w:rFonts w:cs="Arial"/>
          <w:szCs w:val="24"/>
        </w:rPr>
        <w:t>id</w:t>
      </w:r>
      <w:r w:rsidR="00E36646" w:rsidRPr="00ED4155">
        <w:rPr>
          <w:rFonts w:cs="Arial"/>
          <w:szCs w:val="24"/>
        </w:rPr>
        <w:t xml:space="preserve"> not form part of this application. With all these recent developments, our family and our dwelling </w:t>
      </w:r>
      <w:r w:rsidR="003B363E" w:rsidRPr="00ED4155">
        <w:rPr>
          <w:rFonts w:cs="Arial"/>
          <w:szCs w:val="24"/>
        </w:rPr>
        <w:t xml:space="preserve">were </w:t>
      </w:r>
      <w:r w:rsidR="00E36646" w:rsidRPr="00ED4155">
        <w:rPr>
          <w:rFonts w:cs="Arial"/>
          <w:szCs w:val="24"/>
        </w:rPr>
        <w:t xml:space="preserve">being disregarded, as well as disregarding our Council’s planning procedures.  </w:t>
      </w:r>
      <w:r w:rsidR="003B363E" w:rsidRPr="00ED4155">
        <w:rPr>
          <w:rFonts w:cs="Arial"/>
          <w:szCs w:val="24"/>
        </w:rPr>
        <w:t xml:space="preserve">The sheds were </w:t>
      </w:r>
      <w:r w:rsidR="00E36646" w:rsidRPr="00ED4155">
        <w:rPr>
          <w:rFonts w:cs="Arial"/>
          <w:szCs w:val="24"/>
        </w:rPr>
        <w:t xml:space="preserve">being used to store machinery and vehicles, and therefore, </w:t>
      </w:r>
      <w:r w:rsidR="003B363E" w:rsidRPr="00ED4155">
        <w:rPr>
          <w:rFonts w:cs="Arial"/>
          <w:szCs w:val="24"/>
        </w:rPr>
        <w:t>she d</w:t>
      </w:r>
      <w:r w:rsidR="00E36646" w:rsidRPr="00ED4155">
        <w:rPr>
          <w:rFonts w:cs="Arial"/>
          <w:szCs w:val="24"/>
        </w:rPr>
        <w:t>eem</w:t>
      </w:r>
      <w:r w:rsidR="003B363E" w:rsidRPr="00ED4155">
        <w:rPr>
          <w:rFonts w:cs="Arial"/>
          <w:szCs w:val="24"/>
        </w:rPr>
        <w:t>ed</w:t>
      </w:r>
      <w:r w:rsidR="00E36646" w:rsidRPr="00ED4155">
        <w:rPr>
          <w:rFonts w:cs="Arial"/>
          <w:szCs w:val="24"/>
        </w:rPr>
        <w:t xml:space="preserve"> the proposed vehicle store and general-purpose store to be unnecessary.</w:t>
      </w:r>
    </w:p>
    <w:p w14:paraId="32637EDD" w14:textId="292EEDF9" w:rsidR="00E36646" w:rsidRPr="00ED4155" w:rsidRDefault="00A3683A" w:rsidP="00447729">
      <w:pPr>
        <w:spacing w:after="160"/>
        <w:ind w:left="360" w:hanging="360"/>
        <w:rPr>
          <w:rFonts w:cs="Arial"/>
          <w:szCs w:val="24"/>
        </w:rPr>
      </w:pPr>
      <w:r w:rsidRPr="00ED4155">
        <w:rPr>
          <w:rFonts w:cs="Arial"/>
          <w:szCs w:val="24"/>
        </w:rPr>
        <w:t>11.</w:t>
      </w:r>
      <w:r w:rsidRPr="00ED4155">
        <w:rPr>
          <w:rFonts w:cs="Arial"/>
          <w:szCs w:val="24"/>
        </w:rPr>
        <w:tab/>
      </w:r>
      <w:r w:rsidR="00E36646" w:rsidRPr="00ED4155">
        <w:rPr>
          <w:rFonts w:cs="Arial"/>
          <w:szCs w:val="24"/>
        </w:rPr>
        <w:t xml:space="preserve">In the 46 years that </w:t>
      </w:r>
      <w:r w:rsidR="003B363E" w:rsidRPr="00ED4155">
        <w:rPr>
          <w:rFonts w:cs="Arial"/>
          <w:szCs w:val="24"/>
        </w:rPr>
        <w:t>her family’s</w:t>
      </w:r>
      <w:r w:rsidR="00E36646" w:rsidRPr="00ED4155">
        <w:rPr>
          <w:rFonts w:cs="Arial"/>
          <w:szCs w:val="24"/>
        </w:rPr>
        <w:t xml:space="preserve"> dwelling ha</w:t>
      </w:r>
      <w:r w:rsidR="003B363E" w:rsidRPr="00ED4155">
        <w:rPr>
          <w:rFonts w:cs="Arial"/>
          <w:szCs w:val="24"/>
        </w:rPr>
        <w:t>d</w:t>
      </w:r>
      <w:r w:rsidR="00E36646" w:rsidRPr="00ED4155">
        <w:rPr>
          <w:rFonts w:cs="Arial"/>
          <w:szCs w:val="24"/>
        </w:rPr>
        <w:t xml:space="preserve"> been present, there ha</w:t>
      </w:r>
      <w:r w:rsidR="003B363E" w:rsidRPr="00ED4155">
        <w:rPr>
          <w:rFonts w:cs="Arial"/>
          <w:szCs w:val="24"/>
        </w:rPr>
        <w:t>d</w:t>
      </w:r>
      <w:r w:rsidR="00E36646" w:rsidRPr="00ED4155">
        <w:rPr>
          <w:rFonts w:cs="Arial"/>
          <w:szCs w:val="24"/>
        </w:rPr>
        <w:t xml:space="preserve"> never been entry to the laneway from the other side of the lane (across from our dwelling). The operations of the vehicle store and the general-purpose store </w:t>
      </w:r>
      <w:r w:rsidR="003B363E" w:rsidRPr="00ED4155">
        <w:rPr>
          <w:rFonts w:cs="Arial"/>
          <w:szCs w:val="24"/>
        </w:rPr>
        <w:t xml:space="preserve">would </w:t>
      </w:r>
      <w:r w:rsidR="00E36646" w:rsidRPr="00ED4155">
        <w:rPr>
          <w:rFonts w:cs="Arial"/>
          <w:szCs w:val="24"/>
        </w:rPr>
        <w:t>result in machinery driving into and reversing out off each shed. Th</w:t>
      </w:r>
      <w:r w:rsidR="003B363E" w:rsidRPr="00ED4155">
        <w:rPr>
          <w:rFonts w:cs="Arial"/>
          <w:szCs w:val="24"/>
        </w:rPr>
        <w:t>at would</w:t>
      </w:r>
      <w:r w:rsidR="00E36646" w:rsidRPr="00ED4155">
        <w:rPr>
          <w:rFonts w:cs="Arial"/>
          <w:szCs w:val="24"/>
        </w:rPr>
        <w:t xml:space="preserve"> further increase the risk of obstructions, collisions, and damage to property as well as preventing access to/from the laneway and our driveway. In addition, the Case Officers Report ha</w:t>
      </w:r>
      <w:r w:rsidR="003B363E" w:rsidRPr="00ED4155">
        <w:rPr>
          <w:rFonts w:cs="Arial"/>
          <w:szCs w:val="24"/>
        </w:rPr>
        <w:t>d</w:t>
      </w:r>
      <w:r w:rsidR="00E36646" w:rsidRPr="00ED4155">
        <w:rPr>
          <w:rFonts w:cs="Arial"/>
          <w:szCs w:val="24"/>
        </w:rPr>
        <w:t xml:space="preserve"> failed to show a blind corner in the laneway, a mere 5m from the proposed location of the vehicle store. Th</w:t>
      </w:r>
      <w:r w:rsidR="003B363E" w:rsidRPr="00ED4155">
        <w:rPr>
          <w:rFonts w:cs="Arial"/>
          <w:szCs w:val="24"/>
        </w:rPr>
        <w:t xml:space="preserve">at would </w:t>
      </w:r>
      <w:r w:rsidR="00E36646" w:rsidRPr="00ED4155">
        <w:rPr>
          <w:rFonts w:cs="Arial"/>
          <w:szCs w:val="24"/>
        </w:rPr>
        <w:t>also add to the risks of moving vehicles in the area.</w:t>
      </w:r>
    </w:p>
    <w:p w14:paraId="51D898E5" w14:textId="65052EEB" w:rsidR="00E36646" w:rsidRPr="00ED4155" w:rsidRDefault="00E36646" w:rsidP="00447729">
      <w:pPr>
        <w:rPr>
          <w:rFonts w:cs="Arial"/>
          <w:szCs w:val="24"/>
        </w:rPr>
      </w:pPr>
      <w:r w:rsidRPr="00ED4155">
        <w:rPr>
          <w:rFonts w:cs="Arial"/>
          <w:szCs w:val="24"/>
        </w:rPr>
        <w:t xml:space="preserve">In summary, </w:t>
      </w:r>
      <w:r w:rsidR="003B363E" w:rsidRPr="00ED4155">
        <w:rPr>
          <w:rFonts w:cs="Arial"/>
          <w:szCs w:val="24"/>
        </w:rPr>
        <w:t xml:space="preserve">Mrs Clarke </w:t>
      </w:r>
      <w:r w:rsidRPr="00ED4155">
        <w:rPr>
          <w:rFonts w:cs="Arial"/>
          <w:szCs w:val="24"/>
        </w:rPr>
        <w:t>objections ha</w:t>
      </w:r>
      <w:r w:rsidR="003B363E" w:rsidRPr="00ED4155">
        <w:rPr>
          <w:rFonts w:cs="Arial"/>
          <w:szCs w:val="24"/>
        </w:rPr>
        <w:t xml:space="preserve">d </w:t>
      </w:r>
      <w:r w:rsidRPr="00ED4155">
        <w:rPr>
          <w:rFonts w:cs="Arial"/>
          <w:szCs w:val="24"/>
        </w:rPr>
        <w:t>stated that</w:t>
      </w:r>
      <w:r w:rsidR="00471DE4" w:rsidRPr="00ED4155">
        <w:rPr>
          <w:rFonts w:cs="Arial"/>
          <w:szCs w:val="24"/>
        </w:rPr>
        <w:t xml:space="preserve"> her family had </w:t>
      </w:r>
      <w:r w:rsidRPr="00ED4155">
        <w:rPr>
          <w:rFonts w:cs="Arial"/>
          <w:szCs w:val="24"/>
        </w:rPr>
        <w:t>no issue with this applicant wishing to modernise. However, believe</w:t>
      </w:r>
      <w:r w:rsidR="00471DE4" w:rsidRPr="00ED4155">
        <w:rPr>
          <w:rFonts w:cs="Arial"/>
          <w:szCs w:val="24"/>
        </w:rPr>
        <w:t>d</w:t>
      </w:r>
      <w:r w:rsidRPr="00ED4155">
        <w:rPr>
          <w:rFonts w:cs="Arial"/>
          <w:szCs w:val="24"/>
        </w:rPr>
        <w:t xml:space="preserve"> that this planning application </w:t>
      </w:r>
      <w:r w:rsidR="00471DE4" w:rsidRPr="00ED4155">
        <w:rPr>
          <w:rFonts w:cs="Arial"/>
          <w:szCs w:val="24"/>
        </w:rPr>
        <w:t>was</w:t>
      </w:r>
      <w:r w:rsidRPr="00ED4155">
        <w:rPr>
          <w:rFonts w:cs="Arial"/>
          <w:szCs w:val="24"/>
        </w:rPr>
        <w:t xml:space="preserve"> </w:t>
      </w:r>
      <w:r w:rsidRPr="00ED4155">
        <w:rPr>
          <w:rFonts w:cs="Arial"/>
          <w:szCs w:val="24"/>
        </w:rPr>
        <w:lastRenderedPageBreak/>
        <w:t xml:space="preserve">not reasonable to </w:t>
      </w:r>
      <w:r w:rsidR="00471DE4" w:rsidRPr="00ED4155">
        <w:rPr>
          <w:rFonts w:cs="Arial"/>
          <w:szCs w:val="24"/>
        </w:rPr>
        <w:t xml:space="preserve">her </w:t>
      </w:r>
      <w:r w:rsidRPr="00ED4155">
        <w:rPr>
          <w:rFonts w:cs="Arial"/>
          <w:szCs w:val="24"/>
        </w:rPr>
        <w:t xml:space="preserve">family and </w:t>
      </w:r>
      <w:r w:rsidR="00471DE4" w:rsidRPr="00ED4155">
        <w:rPr>
          <w:rFonts w:cs="Arial"/>
          <w:szCs w:val="24"/>
        </w:rPr>
        <w:t xml:space="preserve">their </w:t>
      </w:r>
      <w:r w:rsidRPr="00ED4155">
        <w:rPr>
          <w:rFonts w:cs="Arial"/>
          <w:szCs w:val="24"/>
        </w:rPr>
        <w:t>welfare</w:t>
      </w:r>
      <w:r w:rsidR="00471DE4" w:rsidRPr="00ED4155">
        <w:rPr>
          <w:rFonts w:cs="Arial"/>
          <w:szCs w:val="24"/>
        </w:rPr>
        <w:t xml:space="preserve"> and she asked Members to give that consideration.   </w:t>
      </w:r>
    </w:p>
    <w:p w14:paraId="7D6E6041" w14:textId="77777777" w:rsidR="00E36646" w:rsidRPr="00ED4155" w:rsidRDefault="00E36646" w:rsidP="00447729">
      <w:pPr>
        <w:jc w:val="both"/>
        <w:rPr>
          <w:rFonts w:cs="Arial"/>
          <w:szCs w:val="24"/>
        </w:rPr>
      </w:pPr>
    </w:p>
    <w:p w14:paraId="0E6FA05E" w14:textId="76C16A22" w:rsidR="00E36646" w:rsidRPr="00ED4155" w:rsidRDefault="00A3683A" w:rsidP="00447729">
      <w:pPr>
        <w:jc w:val="both"/>
        <w:rPr>
          <w:rFonts w:cs="Arial"/>
          <w:szCs w:val="24"/>
        </w:rPr>
      </w:pPr>
      <w:r w:rsidRPr="00ED4155">
        <w:rPr>
          <w:rFonts w:cs="Arial"/>
          <w:szCs w:val="24"/>
        </w:rPr>
        <w:t xml:space="preserve">The Chairman invited questions from Members. </w:t>
      </w:r>
    </w:p>
    <w:p w14:paraId="3E7475FE" w14:textId="77777777" w:rsidR="00A3683A" w:rsidRPr="00ED4155" w:rsidRDefault="00A3683A" w:rsidP="00447729">
      <w:pPr>
        <w:jc w:val="both"/>
        <w:rPr>
          <w:rFonts w:cs="Arial"/>
          <w:szCs w:val="24"/>
        </w:rPr>
      </w:pPr>
    </w:p>
    <w:p w14:paraId="59930F6A" w14:textId="341027B0" w:rsidR="00A3683A" w:rsidRPr="00ED4155" w:rsidRDefault="00A3683A" w:rsidP="005F0799">
      <w:pPr>
        <w:rPr>
          <w:rFonts w:cs="Arial"/>
          <w:szCs w:val="24"/>
        </w:rPr>
      </w:pPr>
      <w:r w:rsidRPr="00ED4155">
        <w:rPr>
          <w:rFonts w:cs="Arial"/>
          <w:szCs w:val="24"/>
        </w:rPr>
        <w:t>Alderman Smith questioned the location of her famil</w:t>
      </w:r>
      <w:r w:rsidR="005F0799">
        <w:rPr>
          <w:rFonts w:cs="Arial"/>
          <w:szCs w:val="24"/>
        </w:rPr>
        <w:t>y’</w:t>
      </w:r>
      <w:r w:rsidRPr="00ED4155">
        <w:rPr>
          <w:rFonts w:cs="Arial"/>
          <w:szCs w:val="24"/>
        </w:rPr>
        <w:t xml:space="preserve">s exit. </w:t>
      </w:r>
      <w:r w:rsidR="005F0799">
        <w:rPr>
          <w:rFonts w:cs="Arial"/>
          <w:szCs w:val="24"/>
        </w:rPr>
        <w:t xml:space="preserve"> </w:t>
      </w:r>
      <w:r w:rsidRPr="00ED4155">
        <w:rPr>
          <w:rFonts w:cs="Arial"/>
          <w:szCs w:val="24"/>
        </w:rPr>
        <w:t xml:space="preserve">Mrs Clarke stated that the general purpose store was directly opposite her family home with vehicles driving in and out which presented a safety concern. </w:t>
      </w:r>
    </w:p>
    <w:p w14:paraId="7997EED7" w14:textId="77777777" w:rsidR="00A3683A" w:rsidRPr="00ED4155" w:rsidRDefault="00A3683A" w:rsidP="00447729">
      <w:pPr>
        <w:jc w:val="both"/>
        <w:rPr>
          <w:rFonts w:cs="Arial"/>
          <w:szCs w:val="24"/>
        </w:rPr>
      </w:pPr>
    </w:p>
    <w:p w14:paraId="66ECB1D3" w14:textId="0F24C38B" w:rsidR="00A3683A" w:rsidRPr="00ED4155" w:rsidRDefault="00A3683A" w:rsidP="00447729">
      <w:pPr>
        <w:jc w:val="both"/>
        <w:rPr>
          <w:rFonts w:cs="Arial"/>
          <w:szCs w:val="24"/>
        </w:rPr>
      </w:pPr>
      <w:r w:rsidRPr="00ED4155">
        <w:rPr>
          <w:rFonts w:cs="Arial"/>
          <w:szCs w:val="24"/>
        </w:rPr>
        <w:t xml:space="preserve">Councillor McRandal sought clarity in respect of the separation distances. Mrs Clarke outlined the distance which was she viewed as under 25m. </w:t>
      </w:r>
    </w:p>
    <w:p w14:paraId="6B67E846" w14:textId="77777777" w:rsidR="00E36646" w:rsidRPr="00ED4155" w:rsidRDefault="00E36646" w:rsidP="00447729">
      <w:pPr>
        <w:jc w:val="both"/>
        <w:rPr>
          <w:rFonts w:cs="Arial"/>
          <w:szCs w:val="24"/>
        </w:rPr>
      </w:pPr>
    </w:p>
    <w:p w14:paraId="2BDA45AF" w14:textId="1E103A70" w:rsidR="00E36646" w:rsidRPr="00ED4155" w:rsidRDefault="004A0939" w:rsidP="00447729">
      <w:pPr>
        <w:ind w:left="720" w:hanging="720"/>
        <w:rPr>
          <w:rFonts w:cs="Arial"/>
          <w:szCs w:val="24"/>
        </w:rPr>
      </w:pPr>
      <w:r w:rsidRPr="00ED4155">
        <w:rPr>
          <w:rFonts w:cs="Arial"/>
          <w:szCs w:val="24"/>
        </w:rPr>
        <w:t xml:space="preserve">As there were no further questions, Mrs Clarke returned to the public gallery.  </w:t>
      </w:r>
    </w:p>
    <w:p w14:paraId="76693AAD" w14:textId="77777777" w:rsidR="00A3683A" w:rsidRPr="00ED4155" w:rsidRDefault="00A3683A" w:rsidP="00447729">
      <w:pPr>
        <w:ind w:left="720" w:hanging="720"/>
        <w:rPr>
          <w:rFonts w:cs="Arial"/>
          <w:b/>
          <w:bCs/>
          <w:szCs w:val="24"/>
        </w:rPr>
      </w:pPr>
    </w:p>
    <w:p w14:paraId="31676B6E" w14:textId="728B5569" w:rsidR="004A0939" w:rsidRPr="00ED4155" w:rsidRDefault="004A0939" w:rsidP="00447729">
      <w:pPr>
        <w:ind w:left="720" w:hanging="720"/>
        <w:rPr>
          <w:rFonts w:cs="Arial"/>
          <w:szCs w:val="24"/>
        </w:rPr>
      </w:pPr>
      <w:r w:rsidRPr="00ED4155">
        <w:rPr>
          <w:rFonts w:cs="Arial"/>
          <w:szCs w:val="24"/>
        </w:rPr>
        <w:t xml:space="preserve">The Chairman invited questions from the Planning Officer.  </w:t>
      </w:r>
    </w:p>
    <w:p w14:paraId="6C12C51F" w14:textId="77777777" w:rsidR="004A0939" w:rsidRPr="00ED4155" w:rsidRDefault="004A0939" w:rsidP="00447729">
      <w:pPr>
        <w:ind w:left="720" w:hanging="720"/>
        <w:rPr>
          <w:rFonts w:cs="Arial"/>
          <w:szCs w:val="24"/>
        </w:rPr>
      </w:pPr>
    </w:p>
    <w:p w14:paraId="3C0E94C6" w14:textId="2D2A22F0" w:rsidR="004A0939" w:rsidRPr="00ED4155" w:rsidRDefault="004A0939" w:rsidP="00447729">
      <w:pPr>
        <w:rPr>
          <w:rFonts w:cs="Arial"/>
          <w:szCs w:val="24"/>
        </w:rPr>
      </w:pPr>
      <w:r w:rsidRPr="00ED4155">
        <w:rPr>
          <w:rFonts w:cs="Arial"/>
          <w:szCs w:val="24"/>
        </w:rPr>
        <w:t xml:space="preserve">Councillor McRandal asked the Planning Officer to comment in relation to the distances. The Planning Officer stated at the closet point to dwelling </w:t>
      </w:r>
      <w:r w:rsidR="00A90156" w:rsidRPr="00ED4155">
        <w:rPr>
          <w:rFonts w:cs="Arial"/>
          <w:szCs w:val="24"/>
        </w:rPr>
        <w:t xml:space="preserve">the distance was </w:t>
      </w:r>
      <w:r w:rsidRPr="00ED4155">
        <w:rPr>
          <w:rFonts w:cs="Arial"/>
          <w:szCs w:val="24"/>
        </w:rPr>
        <w:t xml:space="preserve">21.5m to the proposed machine store. 26m to the general purpose store and 35m to the retrospective shed. </w:t>
      </w:r>
    </w:p>
    <w:p w14:paraId="12C9D05A" w14:textId="77777777" w:rsidR="004A0939" w:rsidRPr="00ED4155" w:rsidRDefault="004A0939" w:rsidP="00447729">
      <w:pPr>
        <w:ind w:left="720" w:hanging="720"/>
        <w:rPr>
          <w:rFonts w:cs="Arial"/>
          <w:szCs w:val="24"/>
        </w:rPr>
      </w:pPr>
    </w:p>
    <w:p w14:paraId="464DCE90" w14:textId="020BF72E" w:rsidR="004A0939" w:rsidRPr="00ED4155" w:rsidRDefault="004A0939" w:rsidP="00447729">
      <w:pPr>
        <w:rPr>
          <w:rFonts w:cs="Arial"/>
          <w:szCs w:val="24"/>
        </w:rPr>
      </w:pPr>
      <w:r w:rsidRPr="00ED4155">
        <w:rPr>
          <w:rFonts w:cs="Arial"/>
          <w:szCs w:val="24"/>
        </w:rPr>
        <w:t xml:space="preserve">Alderman Smith questioned the conditions in terms of the storage within the sheds. The conditions prevented slurry and livestock. Environmental Health had no objection in terms of noise and odour. There was </w:t>
      </w:r>
      <w:r w:rsidR="005F0799">
        <w:rPr>
          <w:rFonts w:cs="Arial"/>
          <w:szCs w:val="24"/>
        </w:rPr>
        <w:t xml:space="preserve">an </w:t>
      </w:r>
      <w:r w:rsidRPr="00ED4155">
        <w:rPr>
          <w:rFonts w:cs="Arial"/>
          <w:szCs w:val="24"/>
        </w:rPr>
        <w:t>established agriculture business in the farmyard. There w</w:t>
      </w:r>
      <w:r w:rsidR="005F0799">
        <w:rPr>
          <w:rFonts w:cs="Arial"/>
          <w:szCs w:val="24"/>
        </w:rPr>
        <w:t>ere</w:t>
      </w:r>
      <w:r w:rsidRPr="00ED4155">
        <w:rPr>
          <w:rFonts w:cs="Arial"/>
          <w:szCs w:val="24"/>
        </w:rPr>
        <w:t xml:space="preserve"> substantial machinery and farm vehicles and the sheds were for storage of those. </w:t>
      </w:r>
    </w:p>
    <w:p w14:paraId="79BDBE52" w14:textId="77777777" w:rsidR="004A0939" w:rsidRPr="00ED4155" w:rsidRDefault="004A0939" w:rsidP="00447729">
      <w:pPr>
        <w:rPr>
          <w:rFonts w:cs="Arial"/>
          <w:szCs w:val="24"/>
        </w:rPr>
      </w:pPr>
    </w:p>
    <w:p w14:paraId="203C6340" w14:textId="44DB3401" w:rsidR="004A0939" w:rsidRPr="00ED4155" w:rsidRDefault="004A0939" w:rsidP="00447729">
      <w:pPr>
        <w:rPr>
          <w:rFonts w:cs="Arial"/>
          <w:szCs w:val="24"/>
        </w:rPr>
      </w:pPr>
      <w:r w:rsidRPr="00ED4155">
        <w:rPr>
          <w:rFonts w:cs="Arial"/>
          <w:szCs w:val="24"/>
        </w:rPr>
        <w:t xml:space="preserve">The Chairman asked if chicken litter was to be stored would the application be looked at differently. The Planning Officer reiterated that Environmental Health had been consulted and the conditions outlined were the only ones that were to be posed. </w:t>
      </w:r>
    </w:p>
    <w:p w14:paraId="0211F93C" w14:textId="77777777" w:rsidR="004A0939" w:rsidRPr="00ED4155" w:rsidRDefault="004A0939" w:rsidP="00447729">
      <w:pPr>
        <w:rPr>
          <w:rFonts w:cs="Arial"/>
          <w:szCs w:val="24"/>
        </w:rPr>
      </w:pPr>
    </w:p>
    <w:p w14:paraId="53A95A34" w14:textId="6FC998AE" w:rsidR="004A0939" w:rsidRPr="00ED4155" w:rsidRDefault="00EE5B86" w:rsidP="00447729">
      <w:pPr>
        <w:rPr>
          <w:rFonts w:cs="Arial"/>
          <w:szCs w:val="24"/>
        </w:rPr>
      </w:pPr>
      <w:r w:rsidRPr="00ED4155">
        <w:rPr>
          <w:rFonts w:cs="Arial"/>
          <w:szCs w:val="24"/>
        </w:rPr>
        <w:t xml:space="preserve">In response to a question from </w:t>
      </w:r>
      <w:r w:rsidR="004A0939" w:rsidRPr="00ED4155">
        <w:rPr>
          <w:rFonts w:cs="Arial"/>
          <w:szCs w:val="24"/>
        </w:rPr>
        <w:t>Councillor Cathcart</w:t>
      </w:r>
      <w:r w:rsidRPr="00ED4155">
        <w:rPr>
          <w:rFonts w:cs="Arial"/>
          <w:szCs w:val="24"/>
        </w:rPr>
        <w:t xml:space="preserve">, the Planning Officer referred to the amount of agricultural machinery which currently sat out in the </w:t>
      </w:r>
      <w:r w:rsidR="005F0799" w:rsidRPr="00ED4155">
        <w:rPr>
          <w:rFonts w:cs="Arial"/>
          <w:szCs w:val="24"/>
        </w:rPr>
        <w:t>open-air</w:t>
      </w:r>
      <w:r w:rsidR="005F0799">
        <w:rPr>
          <w:rFonts w:cs="Arial"/>
          <w:szCs w:val="24"/>
        </w:rPr>
        <w:t xml:space="preserve"> </w:t>
      </w:r>
      <w:r w:rsidRPr="00ED4155">
        <w:rPr>
          <w:rFonts w:cs="Arial"/>
          <w:szCs w:val="24"/>
        </w:rPr>
        <w:t xml:space="preserve">highlighting that it was clear that there was a need for new and modern storage for the business. The conditions would prevent livestock and slurry storage with the risk of ammonia and pollution. </w:t>
      </w:r>
    </w:p>
    <w:p w14:paraId="2CC333A1" w14:textId="77777777" w:rsidR="00A3683A" w:rsidRPr="00ED4155" w:rsidRDefault="00A3683A" w:rsidP="00447729">
      <w:pPr>
        <w:ind w:left="720" w:hanging="720"/>
        <w:rPr>
          <w:rFonts w:cs="Arial"/>
          <w:b/>
          <w:bCs/>
          <w:szCs w:val="24"/>
        </w:rPr>
      </w:pPr>
    </w:p>
    <w:p w14:paraId="7795CE51" w14:textId="239F3DE5" w:rsidR="00EE5B86" w:rsidRDefault="00EE5B86" w:rsidP="00447729">
      <w:pPr>
        <w:rPr>
          <w:rFonts w:cs="Arial"/>
          <w:szCs w:val="24"/>
        </w:rPr>
      </w:pPr>
      <w:r w:rsidRPr="00ED4155">
        <w:rPr>
          <w:rFonts w:cs="Arial"/>
          <w:szCs w:val="24"/>
        </w:rPr>
        <w:t>Alderman Graham noted that there were already sheds erected at which there was already an enforcement case and felt they had some relevance. The Planning Officer stated that planning permission had not been applied for those sheds and as stated that was subject to an enforcement. The</w:t>
      </w:r>
      <w:r w:rsidR="005F0799">
        <w:rPr>
          <w:rFonts w:cs="Arial"/>
          <w:szCs w:val="24"/>
        </w:rPr>
        <w:t>y</w:t>
      </w:r>
      <w:r w:rsidRPr="00ED4155">
        <w:rPr>
          <w:rFonts w:cs="Arial"/>
          <w:szCs w:val="24"/>
        </w:rPr>
        <w:t xml:space="preserve"> were not relevant to the determination of th</w:t>
      </w:r>
      <w:r w:rsidR="005F0799">
        <w:rPr>
          <w:rFonts w:cs="Arial"/>
          <w:szCs w:val="24"/>
        </w:rPr>
        <w:t>e</w:t>
      </w:r>
      <w:r w:rsidRPr="00ED4155">
        <w:rPr>
          <w:rFonts w:cs="Arial"/>
          <w:szCs w:val="24"/>
        </w:rPr>
        <w:t xml:space="preserve"> application. </w:t>
      </w:r>
    </w:p>
    <w:p w14:paraId="02660654" w14:textId="77777777" w:rsidR="00C640E4" w:rsidRPr="00ED4155" w:rsidRDefault="00C640E4" w:rsidP="00447729">
      <w:pPr>
        <w:rPr>
          <w:rFonts w:cs="Arial"/>
          <w:szCs w:val="24"/>
        </w:rPr>
      </w:pPr>
    </w:p>
    <w:p w14:paraId="5DB1CCB8" w14:textId="664242A7" w:rsidR="00EE5B86" w:rsidRPr="00ED4155" w:rsidRDefault="00EE5B86" w:rsidP="00447729">
      <w:pPr>
        <w:rPr>
          <w:rFonts w:cs="Arial"/>
          <w:szCs w:val="24"/>
        </w:rPr>
      </w:pPr>
      <w:r w:rsidRPr="00ED4155">
        <w:rPr>
          <w:rFonts w:cs="Arial"/>
          <w:szCs w:val="24"/>
        </w:rPr>
        <w:t xml:space="preserve">Alderman Graham stated that the sheds did exist </w:t>
      </w:r>
      <w:r w:rsidR="00BB28CA" w:rsidRPr="00ED4155">
        <w:rPr>
          <w:rFonts w:cs="Arial"/>
          <w:szCs w:val="24"/>
        </w:rPr>
        <w:t>and questioned the footprint of the retrospective building and the two new buildings.  The Planning Officer stated that that totalled 316 sqm. She referred to the site location plan and noted that there w</w:t>
      </w:r>
      <w:r w:rsidR="005F0799">
        <w:rPr>
          <w:rFonts w:cs="Arial"/>
          <w:szCs w:val="24"/>
        </w:rPr>
        <w:t>ere</w:t>
      </w:r>
      <w:r w:rsidR="00BB28CA" w:rsidRPr="00ED4155">
        <w:rPr>
          <w:rFonts w:cs="Arial"/>
          <w:szCs w:val="24"/>
        </w:rPr>
        <w:t xml:space="preserve"> previously buildings at the location of the propos</w:t>
      </w:r>
      <w:r w:rsidR="005F0799">
        <w:rPr>
          <w:rFonts w:cs="Arial"/>
          <w:szCs w:val="24"/>
        </w:rPr>
        <w:t>al</w:t>
      </w:r>
      <w:r w:rsidR="00BB28CA" w:rsidRPr="00ED4155">
        <w:rPr>
          <w:rFonts w:cs="Arial"/>
          <w:szCs w:val="24"/>
        </w:rPr>
        <w:t xml:space="preserve">. Those had been demolished to accommodate the new modern buildings.  </w:t>
      </w:r>
      <w:r w:rsidR="00471DE4" w:rsidRPr="00ED4155">
        <w:rPr>
          <w:rFonts w:cs="Arial"/>
          <w:szCs w:val="24"/>
        </w:rPr>
        <w:t xml:space="preserve">The proposed sheds were low in height at 4.7m.  </w:t>
      </w:r>
    </w:p>
    <w:p w14:paraId="4BC669B0" w14:textId="77777777" w:rsidR="004A0939" w:rsidRPr="00ED4155" w:rsidRDefault="004A0939" w:rsidP="00447729">
      <w:pPr>
        <w:ind w:left="720" w:hanging="720"/>
        <w:rPr>
          <w:rFonts w:cs="Arial"/>
          <w:b/>
          <w:bCs/>
          <w:szCs w:val="24"/>
        </w:rPr>
      </w:pPr>
    </w:p>
    <w:p w14:paraId="5E31E5ED" w14:textId="67AFF62F" w:rsidR="00BB28CA" w:rsidRPr="00ED4155" w:rsidRDefault="00BB28CA" w:rsidP="00447729">
      <w:pPr>
        <w:rPr>
          <w:rFonts w:cs="Arial"/>
          <w:szCs w:val="24"/>
        </w:rPr>
      </w:pPr>
      <w:r w:rsidRPr="00ED4155">
        <w:rPr>
          <w:rFonts w:cs="Arial"/>
          <w:szCs w:val="24"/>
        </w:rPr>
        <w:t xml:space="preserve">In terms of chicken litter, Alderman Graham highlighted that did cause an odour and he felt that should be a consideration. </w:t>
      </w:r>
    </w:p>
    <w:p w14:paraId="02ADEDC3" w14:textId="77777777" w:rsidR="00471DE4" w:rsidRPr="00ED4155" w:rsidRDefault="00471DE4" w:rsidP="00447729">
      <w:pPr>
        <w:rPr>
          <w:rFonts w:cs="Arial"/>
          <w:szCs w:val="24"/>
        </w:rPr>
      </w:pPr>
    </w:p>
    <w:p w14:paraId="6E939C93" w14:textId="38D0B766" w:rsidR="00167059" w:rsidRPr="00ED4155" w:rsidRDefault="00167059" w:rsidP="00447729">
      <w:pPr>
        <w:rPr>
          <w:rFonts w:cs="Arial"/>
          <w:szCs w:val="24"/>
        </w:rPr>
      </w:pPr>
      <w:r w:rsidRPr="00ED4155">
        <w:rPr>
          <w:rFonts w:cs="Arial"/>
          <w:szCs w:val="24"/>
        </w:rPr>
        <w:t xml:space="preserve">Proposed by Councillor Martin, seconded by Councillor Wray, that the recommendation be adopted that planning permission be granted.  </w:t>
      </w:r>
    </w:p>
    <w:p w14:paraId="5DCFE777" w14:textId="77777777" w:rsidR="00167059" w:rsidRPr="00ED4155" w:rsidRDefault="00167059" w:rsidP="00447729">
      <w:pPr>
        <w:rPr>
          <w:rFonts w:cs="Arial"/>
          <w:szCs w:val="24"/>
        </w:rPr>
      </w:pPr>
    </w:p>
    <w:p w14:paraId="03E4DFF9" w14:textId="1070DF1C" w:rsidR="00167059" w:rsidRPr="00ED4155" w:rsidRDefault="00167059" w:rsidP="00447729">
      <w:pPr>
        <w:rPr>
          <w:rFonts w:cs="Arial"/>
          <w:szCs w:val="24"/>
        </w:rPr>
      </w:pPr>
      <w:r w:rsidRPr="00ED4155">
        <w:rPr>
          <w:rFonts w:cs="Arial"/>
          <w:szCs w:val="24"/>
        </w:rPr>
        <w:t xml:space="preserve">Councillor Wray was satisfied that the application met the planning requirement being more modern and efficient. </w:t>
      </w:r>
    </w:p>
    <w:p w14:paraId="0F750665" w14:textId="77777777" w:rsidR="00167059" w:rsidRPr="00ED4155" w:rsidRDefault="00167059" w:rsidP="00447729">
      <w:pPr>
        <w:rPr>
          <w:rFonts w:cs="Arial"/>
          <w:szCs w:val="24"/>
        </w:rPr>
      </w:pPr>
    </w:p>
    <w:p w14:paraId="19FE6361" w14:textId="0797BE72" w:rsidR="00167059" w:rsidRPr="00ED4155" w:rsidRDefault="00167059" w:rsidP="00447729">
      <w:pPr>
        <w:rPr>
          <w:rFonts w:cs="Arial"/>
          <w:szCs w:val="24"/>
        </w:rPr>
      </w:pPr>
      <w:r w:rsidRPr="00ED4155">
        <w:rPr>
          <w:rFonts w:cs="Arial"/>
          <w:szCs w:val="24"/>
        </w:rPr>
        <w:t xml:space="preserve">Alderman Graham felt the storage of chicken litter needed to be safeguarded.  </w:t>
      </w:r>
    </w:p>
    <w:p w14:paraId="1F8B18F8" w14:textId="75B7FF29" w:rsidR="00167059" w:rsidRPr="00ED4155" w:rsidRDefault="00167059" w:rsidP="00447729">
      <w:pPr>
        <w:rPr>
          <w:rFonts w:cs="Arial"/>
          <w:szCs w:val="24"/>
        </w:rPr>
      </w:pPr>
      <w:r w:rsidRPr="00ED4155">
        <w:rPr>
          <w:rFonts w:cs="Arial"/>
          <w:szCs w:val="24"/>
        </w:rPr>
        <w:t xml:space="preserve">Councillor McRandal shared those concerns </w:t>
      </w:r>
      <w:r w:rsidR="005F0799">
        <w:rPr>
          <w:rFonts w:cs="Arial"/>
          <w:szCs w:val="24"/>
        </w:rPr>
        <w:t xml:space="preserve">and </w:t>
      </w:r>
      <w:r w:rsidRPr="00ED4155">
        <w:rPr>
          <w:rFonts w:cs="Arial"/>
          <w:szCs w:val="24"/>
        </w:rPr>
        <w:t xml:space="preserve">was not convinced the proposal was necessary. </w:t>
      </w:r>
    </w:p>
    <w:p w14:paraId="1BF16CAF" w14:textId="77777777" w:rsidR="004A0939" w:rsidRPr="00ED4155" w:rsidRDefault="004A0939" w:rsidP="00447729">
      <w:pPr>
        <w:ind w:left="720" w:hanging="720"/>
        <w:rPr>
          <w:rFonts w:cs="Arial"/>
          <w:b/>
          <w:bCs/>
          <w:szCs w:val="24"/>
        </w:rPr>
      </w:pPr>
    </w:p>
    <w:p w14:paraId="6FB009E3" w14:textId="6D6081C2" w:rsidR="00E36646" w:rsidRPr="00ED4155" w:rsidRDefault="0062489F" w:rsidP="00447729">
      <w:pPr>
        <w:rPr>
          <w:rFonts w:cs="Arial"/>
          <w:szCs w:val="24"/>
        </w:rPr>
      </w:pPr>
      <w:r w:rsidRPr="00ED4155">
        <w:rPr>
          <w:rFonts w:cs="Arial"/>
          <w:szCs w:val="24"/>
        </w:rPr>
        <w:t xml:space="preserve">The proposal was put to the meeting and was declared carried. </w:t>
      </w:r>
      <w:r w:rsidR="00BB5060" w:rsidRPr="00ED4155">
        <w:rPr>
          <w:rFonts w:cs="Arial"/>
          <w:szCs w:val="24"/>
        </w:rPr>
        <w:t>A vote was undertaken which resulted as follows:</w:t>
      </w:r>
    </w:p>
    <w:p w14:paraId="697D0683" w14:textId="77777777" w:rsidR="00BB5060" w:rsidRPr="00ED4155" w:rsidRDefault="00BB5060" w:rsidP="00447729">
      <w:pPr>
        <w:rPr>
          <w:rFonts w:cs="Arial"/>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ED4155" w:rsidRPr="00ED4155" w14:paraId="6404313D" w14:textId="77777777" w:rsidTr="0062489F">
        <w:tc>
          <w:tcPr>
            <w:tcW w:w="2254" w:type="dxa"/>
          </w:tcPr>
          <w:p w14:paraId="27AF8913" w14:textId="689CD097" w:rsidR="00BB5060" w:rsidRPr="00ED4155" w:rsidRDefault="00BB5060" w:rsidP="00447729">
            <w:pPr>
              <w:rPr>
                <w:rFonts w:cs="Arial"/>
                <w:b/>
                <w:bCs/>
                <w:szCs w:val="24"/>
              </w:rPr>
            </w:pPr>
            <w:r w:rsidRPr="00ED4155">
              <w:rPr>
                <w:rFonts w:cs="Arial"/>
                <w:b/>
                <w:bCs/>
                <w:szCs w:val="24"/>
              </w:rPr>
              <w:t>FOR (7)</w:t>
            </w:r>
          </w:p>
        </w:tc>
        <w:tc>
          <w:tcPr>
            <w:tcW w:w="2254" w:type="dxa"/>
          </w:tcPr>
          <w:p w14:paraId="142A659D" w14:textId="0AEB04B5" w:rsidR="00BB5060" w:rsidRPr="00ED4155" w:rsidRDefault="00BB5060" w:rsidP="00447729">
            <w:pPr>
              <w:rPr>
                <w:rFonts w:cs="Arial"/>
                <w:b/>
                <w:bCs/>
                <w:szCs w:val="24"/>
              </w:rPr>
            </w:pPr>
            <w:r w:rsidRPr="00ED4155">
              <w:rPr>
                <w:rFonts w:cs="Arial"/>
                <w:b/>
                <w:bCs/>
                <w:szCs w:val="24"/>
              </w:rPr>
              <w:t>AGAINST (4)</w:t>
            </w:r>
          </w:p>
        </w:tc>
        <w:tc>
          <w:tcPr>
            <w:tcW w:w="2254" w:type="dxa"/>
          </w:tcPr>
          <w:p w14:paraId="3988E4FE" w14:textId="38357660" w:rsidR="00BB5060" w:rsidRPr="00ED4155" w:rsidRDefault="00BB5060" w:rsidP="00447729">
            <w:pPr>
              <w:rPr>
                <w:rFonts w:cs="Arial"/>
                <w:b/>
                <w:bCs/>
                <w:szCs w:val="24"/>
              </w:rPr>
            </w:pPr>
            <w:r w:rsidRPr="00ED4155">
              <w:rPr>
                <w:rFonts w:cs="Arial"/>
                <w:b/>
                <w:bCs/>
                <w:szCs w:val="24"/>
              </w:rPr>
              <w:t>ABSTAINED (2)</w:t>
            </w:r>
          </w:p>
        </w:tc>
        <w:tc>
          <w:tcPr>
            <w:tcW w:w="2254" w:type="dxa"/>
          </w:tcPr>
          <w:p w14:paraId="53C5BD83" w14:textId="718F05DF" w:rsidR="00BB5060" w:rsidRPr="00ED4155" w:rsidRDefault="00BB5060" w:rsidP="00447729">
            <w:pPr>
              <w:rPr>
                <w:rFonts w:cs="Arial"/>
                <w:b/>
                <w:bCs/>
                <w:szCs w:val="24"/>
              </w:rPr>
            </w:pPr>
            <w:r w:rsidRPr="00ED4155">
              <w:rPr>
                <w:rFonts w:cs="Arial"/>
                <w:b/>
                <w:bCs/>
                <w:szCs w:val="24"/>
              </w:rPr>
              <w:t xml:space="preserve">ABSENT </w:t>
            </w:r>
            <w:r w:rsidR="0062489F" w:rsidRPr="00ED4155">
              <w:rPr>
                <w:rFonts w:cs="Arial"/>
                <w:b/>
                <w:bCs/>
                <w:szCs w:val="24"/>
              </w:rPr>
              <w:t>(3)</w:t>
            </w:r>
          </w:p>
        </w:tc>
      </w:tr>
      <w:tr w:rsidR="00ED4155" w:rsidRPr="00ED4155" w14:paraId="0D0527D8" w14:textId="77777777" w:rsidTr="0062489F">
        <w:tc>
          <w:tcPr>
            <w:tcW w:w="2254" w:type="dxa"/>
          </w:tcPr>
          <w:p w14:paraId="0FE1EB85" w14:textId="05F33C9C" w:rsidR="00BB5060" w:rsidRPr="00ED4155" w:rsidRDefault="00BB5060" w:rsidP="00447729">
            <w:pPr>
              <w:rPr>
                <w:rFonts w:cs="Arial"/>
                <w:b/>
                <w:bCs/>
                <w:szCs w:val="24"/>
              </w:rPr>
            </w:pPr>
            <w:r w:rsidRPr="00ED4155">
              <w:rPr>
                <w:rFonts w:cs="Arial"/>
                <w:b/>
                <w:bCs/>
                <w:szCs w:val="24"/>
              </w:rPr>
              <w:t xml:space="preserve">Aldermen </w:t>
            </w:r>
          </w:p>
        </w:tc>
        <w:tc>
          <w:tcPr>
            <w:tcW w:w="2254" w:type="dxa"/>
          </w:tcPr>
          <w:p w14:paraId="6915188B" w14:textId="26E99089" w:rsidR="00BB5060" w:rsidRPr="00ED4155" w:rsidRDefault="00BB5060" w:rsidP="00447729">
            <w:pPr>
              <w:rPr>
                <w:rFonts w:cs="Arial"/>
                <w:b/>
                <w:bCs/>
                <w:szCs w:val="24"/>
              </w:rPr>
            </w:pPr>
            <w:r w:rsidRPr="00ED4155">
              <w:rPr>
                <w:rFonts w:cs="Arial"/>
                <w:b/>
                <w:bCs/>
                <w:szCs w:val="24"/>
              </w:rPr>
              <w:t xml:space="preserve">Alderman </w:t>
            </w:r>
          </w:p>
        </w:tc>
        <w:tc>
          <w:tcPr>
            <w:tcW w:w="2254" w:type="dxa"/>
          </w:tcPr>
          <w:p w14:paraId="695B746B" w14:textId="3194192F" w:rsidR="00BB5060" w:rsidRPr="00ED4155" w:rsidRDefault="00BB5060" w:rsidP="00447729">
            <w:pPr>
              <w:rPr>
                <w:rFonts w:cs="Arial"/>
                <w:b/>
                <w:bCs/>
                <w:szCs w:val="24"/>
              </w:rPr>
            </w:pPr>
            <w:r w:rsidRPr="00ED4155">
              <w:rPr>
                <w:rFonts w:cs="Arial"/>
                <w:b/>
                <w:bCs/>
                <w:szCs w:val="24"/>
              </w:rPr>
              <w:t>Aldermen</w:t>
            </w:r>
          </w:p>
        </w:tc>
        <w:tc>
          <w:tcPr>
            <w:tcW w:w="2254" w:type="dxa"/>
          </w:tcPr>
          <w:p w14:paraId="748E2A99" w14:textId="77777777" w:rsidR="00BB5060" w:rsidRPr="00ED4155" w:rsidRDefault="00BB5060" w:rsidP="00447729">
            <w:pPr>
              <w:rPr>
                <w:rFonts w:cs="Arial"/>
                <w:szCs w:val="24"/>
              </w:rPr>
            </w:pPr>
          </w:p>
        </w:tc>
      </w:tr>
      <w:tr w:rsidR="00ED4155" w:rsidRPr="00ED4155" w14:paraId="4A27F15F" w14:textId="77777777" w:rsidTr="0062489F">
        <w:tc>
          <w:tcPr>
            <w:tcW w:w="2254" w:type="dxa"/>
          </w:tcPr>
          <w:p w14:paraId="19D6517A" w14:textId="1E3C59AA" w:rsidR="00BB5060" w:rsidRPr="00ED4155" w:rsidRDefault="00BB5060" w:rsidP="00447729">
            <w:pPr>
              <w:rPr>
                <w:rFonts w:cs="Arial"/>
                <w:szCs w:val="24"/>
              </w:rPr>
            </w:pPr>
            <w:r w:rsidRPr="00ED4155">
              <w:rPr>
                <w:rFonts w:cs="Arial"/>
                <w:szCs w:val="24"/>
              </w:rPr>
              <w:t>M</w:t>
            </w:r>
            <w:r w:rsidR="0062489F" w:rsidRPr="00ED4155">
              <w:rPr>
                <w:rFonts w:cs="Arial"/>
                <w:szCs w:val="24"/>
              </w:rPr>
              <w:t xml:space="preserve">cIlveen </w:t>
            </w:r>
          </w:p>
        </w:tc>
        <w:tc>
          <w:tcPr>
            <w:tcW w:w="2254" w:type="dxa"/>
          </w:tcPr>
          <w:p w14:paraId="4E007E26" w14:textId="75FFD656" w:rsidR="00BB5060" w:rsidRPr="00ED4155" w:rsidRDefault="00BB5060" w:rsidP="00447729">
            <w:pPr>
              <w:rPr>
                <w:rFonts w:cs="Arial"/>
                <w:szCs w:val="24"/>
              </w:rPr>
            </w:pPr>
            <w:r w:rsidRPr="00ED4155">
              <w:rPr>
                <w:rFonts w:cs="Arial"/>
                <w:szCs w:val="24"/>
              </w:rPr>
              <w:t xml:space="preserve">Graham </w:t>
            </w:r>
          </w:p>
        </w:tc>
        <w:tc>
          <w:tcPr>
            <w:tcW w:w="2254" w:type="dxa"/>
          </w:tcPr>
          <w:p w14:paraId="03F466ED" w14:textId="7336AEC4" w:rsidR="00BB5060" w:rsidRPr="00ED4155" w:rsidRDefault="00BB5060" w:rsidP="00447729">
            <w:pPr>
              <w:rPr>
                <w:rFonts w:cs="Arial"/>
                <w:szCs w:val="24"/>
              </w:rPr>
            </w:pPr>
            <w:r w:rsidRPr="00ED4155">
              <w:rPr>
                <w:rFonts w:cs="Arial"/>
                <w:szCs w:val="24"/>
              </w:rPr>
              <w:t xml:space="preserve">McDowell </w:t>
            </w:r>
          </w:p>
        </w:tc>
        <w:tc>
          <w:tcPr>
            <w:tcW w:w="2254" w:type="dxa"/>
          </w:tcPr>
          <w:p w14:paraId="521D53E2" w14:textId="77777777" w:rsidR="00BB5060" w:rsidRPr="00ED4155" w:rsidRDefault="00BB5060" w:rsidP="00447729">
            <w:pPr>
              <w:rPr>
                <w:rFonts w:cs="Arial"/>
                <w:szCs w:val="24"/>
              </w:rPr>
            </w:pPr>
          </w:p>
        </w:tc>
      </w:tr>
      <w:tr w:rsidR="00ED4155" w:rsidRPr="00ED4155" w14:paraId="05571680" w14:textId="77777777" w:rsidTr="0062489F">
        <w:tc>
          <w:tcPr>
            <w:tcW w:w="2254" w:type="dxa"/>
          </w:tcPr>
          <w:p w14:paraId="7963B568" w14:textId="77777777" w:rsidR="00BB5060" w:rsidRPr="00ED4155" w:rsidRDefault="00BB5060" w:rsidP="00447729">
            <w:pPr>
              <w:rPr>
                <w:rFonts w:cs="Arial"/>
                <w:szCs w:val="24"/>
              </w:rPr>
            </w:pPr>
          </w:p>
        </w:tc>
        <w:tc>
          <w:tcPr>
            <w:tcW w:w="2254" w:type="dxa"/>
          </w:tcPr>
          <w:p w14:paraId="01334634" w14:textId="77777777" w:rsidR="00BB5060" w:rsidRPr="00ED4155" w:rsidRDefault="00BB5060" w:rsidP="00447729">
            <w:pPr>
              <w:rPr>
                <w:rFonts w:cs="Arial"/>
                <w:szCs w:val="24"/>
              </w:rPr>
            </w:pPr>
          </w:p>
        </w:tc>
        <w:tc>
          <w:tcPr>
            <w:tcW w:w="2254" w:type="dxa"/>
          </w:tcPr>
          <w:p w14:paraId="2718F044" w14:textId="7C38486B" w:rsidR="00BB5060" w:rsidRPr="00ED4155" w:rsidRDefault="00BB5060" w:rsidP="00447729">
            <w:pPr>
              <w:rPr>
                <w:rFonts w:cs="Arial"/>
                <w:szCs w:val="24"/>
              </w:rPr>
            </w:pPr>
            <w:r w:rsidRPr="00ED4155">
              <w:rPr>
                <w:rFonts w:cs="Arial"/>
                <w:szCs w:val="24"/>
              </w:rPr>
              <w:t>Smith</w:t>
            </w:r>
          </w:p>
        </w:tc>
        <w:tc>
          <w:tcPr>
            <w:tcW w:w="2254" w:type="dxa"/>
          </w:tcPr>
          <w:p w14:paraId="02C61D1A" w14:textId="77777777" w:rsidR="00BB5060" w:rsidRPr="00ED4155" w:rsidRDefault="00BB5060" w:rsidP="00447729">
            <w:pPr>
              <w:rPr>
                <w:rFonts w:cs="Arial"/>
                <w:szCs w:val="24"/>
              </w:rPr>
            </w:pPr>
          </w:p>
        </w:tc>
      </w:tr>
      <w:tr w:rsidR="00ED4155" w:rsidRPr="00ED4155" w14:paraId="575042B7" w14:textId="77777777" w:rsidTr="0062489F">
        <w:tc>
          <w:tcPr>
            <w:tcW w:w="2254" w:type="dxa"/>
          </w:tcPr>
          <w:p w14:paraId="7906D021" w14:textId="5CB8D489" w:rsidR="00BB5060" w:rsidRPr="00ED4155" w:rsidRDefault="0062489F" w:rsidP="00447729">
            <w:pPr>
              <w:rPr>
                <w:rFonts w:cs="Arial"/>
                <w:b/>
                <w:bCs/>
                <w:szCs w:val="24"/>
              </w:rPr>
            </w:pPr>
            <w:r w:rsidRPr="00ED4155">
              <w:rPr>
                <w:rFonts w:cs="Arial"/>
                <w:b/>
                <w:bCs/>
                <w:szCs w:val="24"/>
              </w:rPr>
              <w:t xml:space="preserve">Councillors </w:t>
            </w:r>
          </w:p>
        </w:tc>
        <w:tc>
          <w:tcPr>
            <w:tcW w:w="2254" w:type="dxa"/>
          </w:tcPr>
          <w:p w14:paraId="156B6DD7" w14:textId="58D49BEB" w:rsidR="00BB5060" w:rsidRPr="00ED4155" w:rsidRDefault="0062489F" w:rsidP="00447729">
            <w:pPr>
              <w:rPr>
                <w:rFonts w:cs="Arial"/>
                <w:b/>
                <w:bCs/>
                <w:szCs w:val="24"/>
              </w:rPr>
            </w:pPr>
            <w:r w:rsidRPr="00ED4155">
              <w:rPr>
                <w:rFonts w:cs="Arial"/>
                <w:b/>
                <w:bCs/>
                <w:szCs w:val="24"/>
              </w:rPr>
              <w:t xml:space="preserve">Councillors </w:t>
            </w:r>
          </w:p>
        </w:tc>
        <w:tc>
          <w:tcPr>
            <w:tcW w:w="2254" w:type="dxa"/>
          </w:tcPr>
          <w:p w14:paraId="55619A9C" w14:textId="77777777" w:rsidR="00BB5060" w:rsidRPr="00ED4155" w:rsidRDefault="00BB5060" w:rsidP="00447729">
            <w:pPr>
              <w:rPr>
                <w:rFonts w:cs="Arial"/>
                <w:b/>
                <w:bCs/>
                <w:szCs w:val="24"/>
              </w:rPr>
            </w:pPr>
          </w:p>
        </w:tc>
        <w:tc>
          <w:tcPr>
            <w:tcW w:w="2254" w:type="dxa"/>
          </w:tcPr>
          <w:p w14:paraId="1C7533C8" w14:textId="519C9A46" w:rsidR="00BB5060" w:rsidRPr="00ED4155" w:rsidRDefault="0062489F" w:rsidP="00447729">
            <w:pPr>
              <w:rPr>
                <w:rFonts w:cs="Arial"/>
                <w:b/>
                <w:bCs/>
                <w:szCs w:val="24"/>
              </w:rPr>
            </w:pPr>
            <w:r w:rsidRPr="00ED4155">
              <w:rPr>
                <w:rFonts w:cs="Arial"/>
                <w:b/>
                <w:bCs/>
                <w:szCs w:val="24"/>
              </w:rPr>
              <w:t xml:space="preserve">Councillors </w:t>
            </w:r>
          </w:p>
        </w:tc>
      </w:tr>
      <w:tr w:rsidR="00ED4155" w:rsidRPr="00ED4155" w14:paraId="4E5AB706" w14:textId="77777777" w:rsidTr="0062489F">
        <w:tc>
          <w:tcPr>
            <w:tcW w:w="2254" w:type="dxa"/>
          </w:tcPr>
          <w:p w14:paraId="3D1C5620" w14:textId="259F5BD8" w:rsidR="00BB5060" w:rsidRPr="00ED4155" w:rsidRDefault="0062489F" w:rsidP="00447729">
            <w:pPr>
              <w:rPr>
                <w:rFonts w:cs="Arial"/>
                <w:szCs w:val="24"/>
              </w:rPr>
            </w:pPr>
            <w:r w:rsidRPr="00ED4155">
              <w:rPr>
                <w:rFonts w:cs="Arial"/>
                <w:szCs w:val="24"/>
              </w:rPr>
              <w:t>Cathcart</w:t>
            </w:r>
          </w:p>
        </w:tc>
        <w:tc>
          <w:tcPr>
            <w:tcW w:w="2254" w:type="dxa"/>
          </w:tcPr>
          <w:p w14:paraId="0320D5D5" w14:textId="4FD5EC2C" w:rsidR="00BB5060" w:rsidRPr="00ED4155" w:rsidRDefault="0062489F" w:rsidP="00447729">
            <w:pPr>
              <w:rPr>
                <w:rFonts w:cs="Arial"/>
                <w:szCs w:val="24"/>
              </w:rPr>
            </w:pPr>
            <w:r w:rsidRPr="00ED4155">
              <w:rPr>
                <w:rFonts w:cs="Arial"/>
                <w:szCs w:val="24"/>
              </w:rPr>
              <w:t xml:space="preserve">McCracken </w:t>
            </w:r>
          </w:p>
        </w:tc>
        <w:tc>
          <w:tcPr>
            <w:tcW w:w="2254" w:type="dxa"/>
          </w:tcPr>
          <w:p w14:paraId="1DB7F571" w14:textId="77777777" w:rsidR="00BB5060" w:rsidRPr="00ED4155" w:rsidRDefault="00BB5060" w:rsidP="00447729">
            <w:pPr>
              <w:rPr>
                <w:rFonts w:cs="Arial"/>
                <w:szCs w:val="24"/>
              </w:rPr>
            </w:pPr>
          </w:p>
        </w:tc>
        <w:tc>
          <w:tcPr>
            <w:tcW w:w="2254" w:type="dxa"/>
          </w:tcPr>
          <w:p w14:paraId="354FB836" w14:textId="46A4B895" w:rsidR="00BB5060" w:rsidRPr="00ED4155" w:rsidRDefault="0062489F" w:rsidP="00447729">
            <w:pPr>
              <w:rPr>
                <w:rFonts w:cs="Arial"/>
                <w:szCs w:val="24"/>
              </w:rPr>
            </w:pPr>
            <w:r w:rsidRPr="00ED4155">
              <w:rPr>
                <w:rFonts w:cs="Arial"/>
                <w:szCs w:val="24"/>
              </w:rPr>
              <w:t xml:space="preserve">Woods </w:t>
            </w:r>
          </w:p>
        </w:tc>
      </w:tr>
      <w:tr w:rsidR="00ED4155" w:rsidRPr="00ED4155" w14:paraId="3306D731" w14:textId="77777777" w:rsidTr="0062489F">
        <w:tc>
          <w:tcPr>
            <w:tcW w:w="2254" w:type="dxa"/>
          </w:tcPr>
          <w:p w14:paraId="20CD86FD" w14:textId="459DBAFD" w:rsidR="0062489F" w:rsidRPr="00ED4155" w:rsidRDefault="0062489F" w:rsidP="00447729">
            <w:pPr>
              <w:rPr>
                <w:rFonts w:cs="Arial"/>
                <w:szCs w:val="24"/>
              </w:rPr>
            </w:pPr>
            <w:r w:rsidRPr="00ED4155">
              <w:rPr>
                <w:rFonts w:cs="Arial"/>
                <w:szCs w:val="24"/>
              </w:rPr>
              <w:t>Kerr</w:t>
            </w:r>
          </w:p>
        </w:tc>
        <w:tc>
          <w:tcPr>
            <w:tcW w:w="2254" w:type="dxa"/>
          </w:tcPr>
          <w:p w14:paraId="07C05B20" w14:textId="0C8ED66C" w:rsidR="0062489F" w:rsidRPr="00ED4155" w:rsidRDefault="0062489F" w:rsidP="00447729">
            <w:pPr>
              <w:rPr>
                <w:rFonts w:cs="Arial"/>
                <w:szCs w:val="24"/>
              </w:rPr>
            </w:pPr>
            <w:r w:rsidRPr="00ED4155">
              <w:rPr>
                <w:rFonts w:cs="Arial"/>
                <w:szCs w:val="24"/>
              </w:rPr>
              <w:t>McLaren</w:t>
            </w:r>
          </w:p>
        </w:tc>
        <w:tc>
          <w:tcPr>
            <w:tcW w:w="2254" w:type="dxa"/>
          </w:tcPr>
          <w:p w14:paraId="79748B7A" w14:textId="77777777" w:rsidR="0062489F" w:rsidRPr="00ED4155" w:rsidRDefault="0062489F" w:rsidP="00447729">
            <w:pPr>
              <w:rPr>
                <w:rFonts w:cs="Arial"/>
                <w:szCs w:val="24"/>
              </w:rPr>
            </w:pPr>
          </w:p>
        </w:tc>
        <w:tc>
          <w:tcPr>
            <w:tcW w:w="2254" w:type="dxa"/>
          </w:tcPr>
          <w:p w14:paraId="0717B1A6" w14:textId="6A8F52C3" w:rsidR="0062489F" w:rsidRPr="00ED4155" w:rsidRDefault="0062489F" w:rsidP="00447729">
            <w:pPr>
              <w:rPr>
                <w:rFonts w:cs="Arial"/>
                <w:szCs w:val="24"/>
              </w:rPr>
            </w:pPr>
            <w:r w:rsidRPr="00ED4155">
              <w:rPr>
                <w:rFonts w:cs="Arial"/>
                <w:szCs w:val="24"/>
              </w:rPr>
              <w:t xml:space="preserve">McCollum </w:t>
            </w:r>
          </w:p>
        </w:tc>
      </w:tr>
      <w:tr w:rsidR="00ED4155" w:rsidRPr="00ED4155" w14:paraId="0D3B39E3" w14:textId="77777777" w:rsidTr="0062489F">
        <w:tc>
          <w:tcPr>
            <w:tcW w:w="2254" w:type="dxa"/>
          </w:tcPr>
          <w:p w14:paraId="049B7A24" w14:textId="4F1B609D" w:rsidR="0062489F" w:rsidRPr="00ED4155" w:rsidRDefault="0062489F" w:rsidP="00447729">
            <w:pPr>
              <w:rPr>
                <w:rFonts w:cs="Arial"/>
                <w:szCs w:val="24"/>
              </w:rPr>
            </w:pPr>
            <w:r w:rsidRPr="00ED4155">
              <w:rPr>
                <w:rFonts w:cs="Arial"/>
                <w:szCs w:val="24"/>
              </w:rPr>
              <w:t>Martin</w:t>
            </w:r>
          </w:p>
        </w:tc>
        <w:tc>
          <w:tcPr>
            <w:tcW w:w="2254" w:type="dxa"/>
          </w:tcPr>
          <w:p w14:paraId="5BA96828" w14:textId="2ECFFF56" w:rsidR="0062489F" w:rsidRPr="00ED4155" w:rsidRDefault="0062489F" w:rsidP="00447729">
            <w:pPr>
              <w:rPr>
                <w:rFonts w:cs="Arial"/>
                <w:szCs w:val="24"/>
              </w:rPr>
            </w:pPr>
            <w:r w:rsidRPr="00ED4155">
              <w:rPr>
                <w:rFonts w:cs="Arial"/>
                <w:szCs w:val="24"/>
              </w:rPr>
              <w:t>McRandal</w:t>
            </w:r>
          </w:p>
        </w:tc>
        <w:tc>
          <w:tcPr>
            <w:tcW w:w="2254" w:type="dxa"/>
          </w:tcPr>
          <w:p w14:paraId="0D0D9F66" w14:textId="77777777" w:rsidR="0062489F" w:rsidRPr="00ED4155" w:rsidRDefault="0062489F" w:rsidP="00447729">
            <w:pPr>
              <w:rPr>
                <w:rFonts w:cs="Arial"/>
                <w:szCs w:val="24"/>
              </w:rPr>
            </w:pPr>
          </w:p>
        </w:tc>
        <w:tc>
          <w:tcPr>
            <w:tcW w:w="2254" w:type="dxa"/>
          </w:tcPr>
          <w:p w14:paraId="5EA8CFDD" w14:textId="60818AFA" w:rsidR="0062489F" w:rsidRPr="00ED4155" w:rsidRDefault="0062489F" w:rsidP="00447729">
            <w:pPr>
              <w:rPr>
                <w:rFonts w:cs="Arial"/>
                <w:szCs w:val="24"/>
              </w:rPr>
            </w:pPr>
            <w:r w:rsidRPr="00ED4155">
              <w:rPr>
                <w:rFonts w:cs="Arial"/>
                <w:szCs w:val="24"/>
              </w:rPr>
              <w:t xml:space="preserve">Creighton </w:t>
            </w:r>
          </w:p>
        </w:tc>
      </w:tr>
      <w:tr w:rsidR="00ED4155" w:rsidRPr="00ED4155" w14:paraId="1820045D" w14:textId="77777777" w:rsidTr="0062489F">
        <w:tc>
          <w:tcPr>
            <w:tcW w:w="2254" w:type="dxa"/>
          </w:tcPr>
          <w:p w14:paraId="370F3D30" w14:textId="35505218" w:rsidR="0062489F" w:rsidRPr="00ED4155" w:rsidRDefault="0062489F" w:rsidP="00447729">
            <w:pPr>
              <w:rPr>
                <w:rFonts w:cs="Arial"/>
                <w:szCs w:val="24"/>
              </w:rPr>
            </w:pPr>
            <w:r w:rsidRPr="00ED4155">
              <w:rPr>
                <w:rFonts w:cs="Arial"/>
                <w:szCs w:val="24"/>
              </w:rPr>
              <w:t xml:space="preserve">McKee  </w:t>
            </w:r>
          </w:p>
        </w:tc>
        <w:tc>
          <w:tcPr>
            <w:tcW w:w="2254" w:type="dxa"/>
          </w:tcPr>
          <w:p w14:paraId="5EAB3E64" w14:textId="77777777" w:rsidR="0062489F" w:rsidRPr="00ED4155" w:rsidRDefault="0062489F" w:rsidP="00447729">
            <w:pPr>
              <w:rPr>
                <w:rFonts w:cs="Arial"/>
                <w:szCs w:val="24"/>
              </w:rPr>
            </w:pPr>
          </w:p>
        </w:tc>
        <w:tc>
          <w:tcPr>
            <w:tcW w:w="2254" w:type="dxa"/>
          </w:tcPr>
          <w:p w14:paraId="6A856801" w14:textId="77777777" w:rsidR="0062489F" w:rsidRPr="00ED4155" w:rsidRDefault="0062489F" w:rsidP="00447729">
            <w:pPr>
              <w:rPr>
                <w:rFonts w:cs="Arial"/>
                <w:szCs w:val="24"/>
              </w:rPr>
            </w:pPr>
          </w:p>
        </w:tc>
        <w:tc>
          <w:tcPr>
            <w:tcW w:w="2254" w:type="dxa"/>
          </w:tcPr>
          <w:p w14:paraId="1AF3DADD" w14:textId="77777777" w:rsidR="0062489F" w:rsidRPr="00ED4155" w:rsidRDefault="0062489F" w:rsidP="00447729">
            <w:pPr>
              <w:rPr>
                <w:rFonts w:cs="Arial"/>
                <w:szCs w:val="24"/>
              </w:rPr>
            </w:pPr>
          </w:p>
        </w:tc>
      </w:tr>
      <w:tr w:rsidR="00ED4155" w:rsidRPr="00ED4155" w14:paraId="07B86A72" w14:textId="77777777" w:rsidTr="0062489F">
        <w:tc>
          <w:tcPr>
            <w:tcW w:w="2254" w:type="dxa"/>
          </w:tcPr>
          <w:p w14:paraId="7BD7A499" w14:textId="1EE48A35" w:rsidR="0062489F" w:rsidRPr="00ED4155" w:rsidRDefault="0062489F" w:rsidP="00447729">
            <w:pPr>
              <w:rPr>
                <w:rFonts w:cs="Arial"/>
                <w:szCs w:val="24"/>
              </w:rPr>
            </w:pPr>
            <w:r w:rsidRPr="00ED4155">
              <w:rPr>
                <w:rFonts w:cs="Arial"/>
                <w:szCs w:val="24"/>
              </w:rPr>
              <w:t xml:space="preserve">Morgan </w:t>
            </w:r>
          </w:p>
        </w:tc>
        <w:tc>
          <w:tcPr>
            <w:tcW w:w="2254" w:type="dxa"/>
          </w:tcPr>
          <w:p w14:paraId="1AD26F48" w14:textId="77777777" w:rsidR="0062489F" w:rsidRPr="00ED4155" w:rsidRDefault="0062489F" w:rsidP="00447729">
            <w:pPr>
              <w:rPr>
                <w:rFonts w:cs="Arial"/>
                <w:szCs w:val="24"/>
              </w:rPr>
            </w:pPr>
          </w:p>
        </w:tc>
        <w:tc>
          <w:tcPr>
            <w:tcW w:w="2254" w:type="dxa"/>
          </w:tcPr>
          <w:p w14:paraId="1603CDA3" w14:textId="77777777" w:rsidR="0062489F" w:rsidRPr="00ED4155" w:rsidRDefault="0062489F" w:rsidP="00447729">
            <w:pPr>
              <w:rPr>
                <w:rFonts w:cs="Arial"/>
                <w:szCs w:val="24"/>
              </w:rPr>
            </w:pPr>
          </w:p>
        </w:tc>
        <w:tc>
          <w:tcPr>
            <w:tcW w:w="2254" w:type="dxa"/>
          </w:tcPr>
          <w:p w14:paraId="2AF4ADB3" w14:textId="77777777" w:rsidR="0062489F" w:rsidRPr="00ED4155" w:rsidRDefault="0062489F" w:rsidP="00447729">
            <w:pPr>
              <w:rPr>
                <w:rFonts w:cs="Arial"/>
                <w:szCs w:val="24"/>
              </w:rPr>
            </w:pPr>
          </w:p>
        </w:tc>
      </w:tr>
      <w:tr w:rsidR="0062489F" w:rsidRPr="00ED4155" w14:paraId="401D3C35" w14:textId="77777777" w:rsidTr="0062489F">
        <w:tc>
          <w:tcPr>
            <w:tcW w:w="2254" w:type="dxa"/>
          </w:tcPr>
          <w:p w14:paraId="31C48A53" w14:textId="103CB440" w:rsidR="0062489F" w:rsidRPr="00ED4155" w:rsidRDefault="0062489F" w:rsidP="00447729">
            <w:pPr>
              <w:rPr>
                <w:rFonts w:cs="Arial"/>
                <w:szCs w:val="24"/>
              </w:rPr>
            </w:pPr>
            <w:r w:rsidRPr="00ED4155">
              <w:rPr>
                <w:rFonts w:cs="Arial"/>
                <w:szCs w:val="24"/>
              </w:rPr>
              <w:t>Wray</w:t>
            </w:r>
          </w:p>
        </w:tc>
        <w:tc>
          <w:tcPr>
            <w:tcW w:w="2254" w:type="dxa"/>
          </w:tcPr>
          <w:p w14:paraId="5BFB67CB" w14:textId="77777777" w:rsidR="0062489F" w:rsidRPr="00ED4155" w:rsidRDefault="0062489F" w:rsidP="00447729">
            <w:pPr>
              <w:rPr>
                <w:rFonts w:cs="Arial"/>
                <w:szCs w:val="24"/>
              </w:rPr>
            </w:pPr>
          </w:p>
        </w:tc>
        <w:tc>
          <w:tcPr>
            <w:tcW w:w="2254" w:type="dxa"/>
          </w:tcPr>
          <w:p w14:paraId="56C9C830" w14:textId="77777777" w:rsidR="0062489F" w:rsidRPr="00ED4155" w:rsidRDefault="0062489F" w:rsidP="00447729">
            <w:pPr>
              <w:rPr>
                <w:rFonts w:cs="Arial"/>
                <w:szCs w:val="24"/>
              </w:rPr>
            </w:pPr>
          </w:p>
        </w:tc>
        <w:tc>
          <w:tcPr>
            <w:tcW w:w="2254" w:type="dxa"/>
          </w:tcPr>
          <w:p w14:paraId="1611B36E" w14:textId="77777777" w:rsidR="0062489F" w:rsidRPr="00ED4155" w:rsidRDefault="0062489F" w:rsidP="00447729">
            <w:pPr>
              <w:rPr>
                <w:rFonts w:cs="Arial"/>
                <w:szCs w:val="24"/>
              </w:rPr>
            </w:pPr>
          </w:p>
        </w:tc>
      </w:tr>
    </w:tbl>
    <w:p w14:paraId="6561747F" w14:textId="77777777" w:rsidR="00BB5060" w:rsidRPr="00ED4155" w:rsidRDefault="00BB5060" w:rsidP="00447729">
      <w:pPr>
        <w:rPr>
          <w:rFonts w:cs="Arial"/>
          <w:szCs w:val="24"/>
        </w:rPr>
      </w:pPr>
    </w:p>
    <w:p w14:paraId="5B6548C2" w14:textId="0F1FA345" w:rsidR="00E36646" w:rsidRPr="00ED4155" w:rsidRDefault="0062489F" w:rsidP="00447729">
      <w:pPr>
        <w:rPr>
          <w:rFonts w:cs="Arial"/>
          <w:b/>
          <w:bCs/>
          <w:szCs w:val="24"/>
        </w:rPr>
      </w:pPr>
      <w:r w:rsidRPr="00ED4155">
        <w:rPr>
          <w:rFonts w:cs="Arial"/>
          <w:b/>
          <w:bCs/>
          <w:szCs w:val="24"/>
        </w:rPr>
        <w:t xml:space="preserve">RESOLVED, on the proposal of </w:t>
      </w:r>
      <w:r w:rsidR="00167059" w:rsidRPr="00ED4155">
        <w:rPr>
          <w:rFonts w:cs="Arial"/>
          <w:b/>
          <w:bCs/>
          <w:szCs w:val="24"/>
        </w:rPr>
        <w:t>Councillor Martin, seconded by Councillor Wray, that the recommendation be adopted and that planning permission be granted.</w:t>
      </w:r>
    </w:p>
    <w:p w14:paraId="21925AA9" w14:textId="77777777" w:rsidR="00E36646" w:rsidRPr="00ED4155" w:rsidRDefault="00E36646" w:rsidP="00447729">
      <w:pPr>
        <w:ind w:left="720" w:hanging="720"/>
        <w:rPr>
          <w:rFonts w:cs="Arial"/>
          <w:b/>
          <w:bCs/>
          <w:szCs w:val="24"/>
        </w:rPr>
      </w:pPr>
    </w:p>
    <w:p w14:paraId="6E90CD6C" w14:textId="77777777" w:rsidR="00163A5B" w:rsidRPr="00C640E4" w:rsidRDefault="00163A5B" w:rsidP="00C640E4">
      <w:pPr>
        <w:pStyle w:val="Heading2"/>
        <w:ind w:left="720" w:hanging="720"/>
        <w:rPr>
          <w:rFonts w:hint="eastAsia"/>
          <w:bCs/>
          <w:u w:val="single"/>
        </w:rPr>
      </w:pPr>
      <w:r w:rsidRPr="00ED4155">
        <w:rPr>
          <w:bCs/>
        </w:rPr>
        <w:t>4.6</w:t>
      </w:r>
      <w:r w:rsidRPr="00ED4155">
        <w:rPr>
          <w:bCs/>
        </w:rPr>
        <w:tab/>
      </w:r>
      <w:r w:rsidRPr="00C640E4">
        <w:rPr>
          <w:u w:val="single"/>
        </w:rPr>
        <w:t>LA06/2022/0867/F - The Square, High Street, The Ropewalk, Church Street, Meetinghouse Street, Castle Street and Ferry Street including junctions with The Strand, Portaferry - Public realm improvement scheme comprising upgrading of existing paving and kerbing; installation of new street furniture, seating, streetlights, litter bins, planters and cycle stands; reconfiguration of existing car parking; relocation of existing bus shelter; and all associated works.</w:t>
      </w:r>
      <w:r w:rsidRPr="00C640E4">
        <w:rPr>
          <w:bCs/>
          <w:u w:val="single"/>
        </w:rPr>
        <w:t xml:space="preserve">  </w:t>
      </w:r>
    </w:p>
    <w:p w14:paraId="7B184278" w14:textId="70B4D20D" w:rsidR="00CD2CAE" w:rsidRDefault="00C640E4" w:rsidP="00447729">
      <w:pPr>
        <w:tabs>
          <w:tab w:val="left" w:pos="0"/>
        </w:tabs>
        <w:ind w:left="720" w:hanging="720"/>
        <w:rPr>
          <w:rFonts w:cs="Arial"/>
          <w:szCs w:val="24"/>
        </w:rPr>
      </w:pPr>
      <w:r>
        <w:rPr>
          <w:rFonts w:cs="Arial"/>
          <w:szCs w:val="24"/>
        </w:rPr>
        <w:tab/>
        <w:t>(Appendix V)</w:t>
      </w:r>
      <w:r w:rsidR="00CD2CAE" w:rsidRPr="00ED4155">
        <w:rPr>
          <w:rFonts w:cs="Arial"/>
          <w:szCs w:val="24"/>
        </w:rPr>
        <w:tab/>
      </w:r>
    </w:p>
    <w:p w14:paraId="61797730" w14:textId="77777777" w:rsidR="00C640E4" w:rsidRPr="00ED4155" w:rsidRDefault="00C640E4" w:rsidP="00447729">
      <w:pPr>
        <w:tabs>
          <w:tab w:val="left" w:pos="0"/>
        </w:tabs>
        <w:ind w:left="720" w:hanging="720"/>
        <w:rPr>
          <w:rFonts w:cs="Arial"/>
          <w:szCs w:val="24"/>
        </w:rPr>
      </w:pPr>
    </w:p>
    <w:p w14:paraId="44D7496D" w14:textId="77777777" w:rsidR="00CD2CAE" w:rsidRPr="00ED4155" w:rsidRDefault="00CD2CAE" w:rsidP="00447729">
      <w:pPr>
        <w:rPr>
          <w:rFonts w:cs="Arial"/>
          <w:bCs/>
          <w:szCs w:val="24"/>
        </w:rPr>
      </w:pPr>
      <w:r w:rsidRPr="00ED4155">
        <w:rPr>
          <w:rFonts w:cs="Arial"/>
          <w:bCs/>
          <w:caps/>
          <w:szCs w:val="24"/>
        </w:rPr>
        <w:t>Previously CIRCULATED</w:t>
      </w:r>
      <w:r w:rsidRPr="00ED4155">
        <w:rPr>
          <w:rFonts w:cs="Arial"/>
          <w:bCs/>
          <w:szCs w:val="24"/>
        </w:rPr>
        <w:t xml:space="preserve">: Report outlining the planning application.  </w:t>
      </w:r>
    </w:p>
    <w:p w14:paraId="1228C6F2" w14:textId="77777777" w:rsidR="00CD2CAE" w:rsidRPr="00ED4155" w:rsidRDefault="00CD2CAE" w:rsidP="00447729">
      <w:pPr>
        <w:rPr>
          <w:rFonts w:cs="Arial"/>
          <w:bCs/>
          <w:szCs w:val="24"/>
        </w:rPr>
      </w:pPr>
    </w:p>
    <w:p w14:paraId="4164FE6B" w14:textId="4DDCBE1B" w:rsidR="00CD2CAE" w:rsidRPr="00ED4155" w:rsidRDefault="00CD2CAE" w:rsidP="00447729">
      <w:pPr>
        <w:rPr>
          <w:rFonts w:cs="Arial"/>
          <w:bCs/>
          <w:szCs w:val="24"/>
        </w:rPr>
      </w:pPr>
      <w:r w:rsidRPr="00ED4155">
        <w:rPr>
          <w:rFonts w:cs="Arial"/>
          <w:b/>
          <w:szCs w:val="24"/>
        </w:rPr>
        <w:t xml:space="preserve">DEA:  </w:t>
      </w:r>
      <w:r w:rsidR="005A7456" w:rsidRPr="00ED4155">
        <w:rPr>
          <w:rFonts w:cs="Arial"/>
          <w:bCs/>
          <w:szCs w:val="24"/>
        </w:rPr>
        <w:t xml:space="preserve">Ards Peninsula </w:t>
      </w:r>
    </w:p>
    <w:p w14:paraId="5A8113CE" w14:textId="0773594A" w:rsidR="00CD2CAE" w:rsidRPr="00ED4155" w:rsidRDefault="00CD2CAE" w:rsidP="00447729">
      <w:pPr>
        <w:rPr>
          <w:rFonts w:cs="Arial"/>
          <w:bCs/>
          <w:szCs w:val="24"/>
        </w:rPr>
      </w:pPr>
      <w:r w:rsidRPr="00ED4155">
        <w:rPr>
          <w:rFonts w:cs="Arial"/>
          <w:b/>
          <w:szCs w:val="24"/>
        </w:rPr>
        <w:t xml:space="preserve">Committee Interest: </w:t>
      </w:r>
      <w:r w:rsidR="005A7456" w:rsidRPr="00ED4155">
        <w:rPr>
          <w:rFonts w:cs="Arial"/>
          <w:bCs/>
          <w:szCs w:val="24"/>
        </w:rPr>
        <w:t>Council application</w:t>
      </w:r>
      <w:r w:rsidR="005A7456" w:rsidRPr="00ED4155">
        <w:rPr>
          <w:rFonts w:cs="Arial"/>
          <w:b/>
          <w:szCs w:val="24"/>
        </w:rPr>
        <w:t xml:space="preserve"> </w:t>
      </w:r>
    </w:p>
    <w:p w14:paraId="24E1A3DF" w14:textId="7C3F45F9" w:rsidR="00CD2CAE" w:rsidRPr="00ED4155" w:rsidRDefault="00CD2CAE" w:rsidP="00447729">
      <w:pPr>
        <w:tabs>
          <w:tab w:val="left" w:pos="0"/>
        </w:tabs>
        <w:rPr>
          <w:rFonts w:cs="Arial"/>
          <w:bCs/>
          <w:szCs w:val="24"/>
        </w:rPr>
      </w:pPr>
      <w:r w:rsidRPr="00ED4155">
        <w:rPr>
          <w:rFonts w:cs="Arial"/>
          <w:b/>
          <w:szCs w:val="24"/>
        </w:rPr>
        <w:t xml:space="preserve">Proposal:  </w:t>
      </w:r>
      <w:r w:rsidR="005A7456" w:rsidRPr="00ED4155">
        <w:rPr>
          <w:rFonts w:cs="Arial"/>
          <w:bCs/>
        </w:rPr>
        <w:t>P</w:t>
      </w:r>
      <w:r w:rsidR="005A7456" w:rsidRPr="00ED4155">
        <w:rPr>
          <w:rFonts w:cs="Arial"/>
          <w:bCs/>
          <w:szCs w:val="24"/>
        </w:rPr>
        <w:t xml:space="preserve">ublic realm improvement scheme comprising upgrading of existing paving and kerbing; installation of new street furniture, seating, streetlights, litter bins, planters and cycle stands; reconfiguration of existing car parking; relocation of existing bus shelter; and all associated works.  </w:t>
      </w:r>
    </w:p>
    <w:p w14:paraId="7F587A46" w14:textId="74E22E7A" w:rsidR="00CD2CAE" w:rsidRPr="00ED4155" w:rsidRDefault="00CD2CAE" w:rsidP="00447729">
      <w:pPr>
        <w:tabs>
          <w:tab w:val="left" w:pos="0"/>
        </w:tabs>
        <w:rPr>
          <w:rFonts w:cs="Arial"/>
          <w:bCs/>
          <w:szCs w:val="24"/>
        </w:rPr>
      </w:pPr>
      <w:r w:rsidRPr="00ED4155">
        <w:rPr>
          <w:rFonts w:cs="Arial"/>
          <w:b/>
          <w:szCs w:val="24"/>
        </w:rPr>
        <w:lastRenderedPageBreak/>
        <w:t>Site Location:</w:t>
      </w:r>
      <w:r w:rsidRPr="00ED4155">
        <w:rPr>
          <w:rFonts w:cs="Arial"/>
          <w:bCs/>
          <w:szCs w:val="24"/>
        </w:rPr>
        <w:t xml:space="preserve"> </w:t>
      </w:r>
      <w:r w:rsidR="005A7456" w:rsidRPr="00ED4155">
        <w:rPr>
          <w:rFonts w:cs="Arial"/>
          <w:bCs/>
          <w:szCs w:val="24"/>
        </w:rPr>
        <w:t>The Square, High Street, The Ropewalk, Church Street, Meetinghouse Street, Castle Street and Ferry Street including junctions with The Strand, Portaferry</w:t>
      </w:r>
    </w:p>
    <w:p w14:paraId="0057CE96" w14:textId="3A202E7C" w:rsidR="00CD2CAE" w:rsidRPr="00ED4155" w:rsidRDefault="00CD2CAE" w:rsidP="00447729">
      <w:pPr>
        <w:rPr>
          <w:rFonts w:cs="Arial"/>
          <w:bCs/>
          <w:szCs w:val="24"/>
        </w:rPr>
      </w:pPr>
      <w:r w:rsidRPr="00ED4155">
        <w:rPr>
          <w:rFonts w:cs="Arial"/>
          <w:b/>
          <w:szCs w:val="24"/>
        </w:rPr>
        <w:t>Recommendation:</w:t>
      </w:r>
      <w:r w:rsidRPr="00ED4155">
        <w:rPr>
          <w:rFonts w:cs="Arial"/>
          <w:bCs/>
          <w:szCs w:val="24"/>
        </w:rPr>
        <w:t xml:space="preserve"> </w:t>
      </w:r>
      <w:r w:rsidR="005A7456" w:rsidRPr="00ED4155">
        <w:rPr>
          <w:rFonts w:cs="Arial"/>
          <w:bCs/>
          <w:szCs w:val="24"/>
        </w:rPr>
        <w:t xml:space="preserve">Approval </w:t>
      </w:r>
    </w:p>
    <w:p w14:paraId="55F36FBC" w14:textId="3775359D" w:rsidR="00270AE3" w:rsidRPr="00ED4155" w:rsidRDefault="00E805DE" w:rsidP="005F0799">
      <w:pPr>
        <w:spacing w:before="100" w:beforeAutospacing="1"/>
        <w:rPr>
          <w:bCs/>
          <w:szCs w:val="24"/>
        </w:rPr>
      </w:pPr>
      <w:r w:rsidRPr="00ED4155">
        <w:rPr>
          <w:rFonts w:cs="Arial"/>
          <w:szCs w:val="24"/>
        </w:rPr>
        <w:t xml:space="preserve">The Head of Planning </w:t>
      </w:r>
      <w:r w:rsidR="00270AE3" w:rsidRPr="00ED4155">
        <w:rPr>
          <w:rFonts w:cs="Arial"/>
          <w:szCs w:val="24"/>
        </w:rPr>
        <w:t xml:space="preserve">outlined the detail of the application which sought to </w:t>
      </w:r>
      <w:r w:rsidR="00270AE3" w:rsidRPr="00ED4155">
        <w:rPr>
          <w:bCs/>
          <w:szCs w:val="24"/>
        </w:rPr>
        <w:t xml:space="preserve">conditions numbers 2, 8 and 9 of a previous approval LA06/2019/1267/F for public realm works for Portaferry. </w:t>
      </w:r>
    </w:p>
    <w:p w14:paraId="77125D54" w14:textId="77777777" w:rsidR="00270AE3" w:rsidRPr="00ED4155" w:rsidRDefault="00270AE3" w:rsidP="005F0799">
      <w:pPr>
        <w:pStyle w:val="Default"/>
        <w:jc w:val="both"/>
        <w:rPr>
          <w:rFonts w:ascii="Arial" w:hAnsi="Arial" w:cs="Arial"/>
          <w:bCs/>
          <w:color w:val="auto"/>
        </w:rPr>
      </w:pPr>
    </w:p>
    <w:p w14:paraId="16935E26" w14:textId="77777777" w:rsidR="00270AE3" w:rsidRPr="00ED4155" w:rsidRDefault="00270AE3" w:rsidP="005F0799">
      <w:pPr>
        <w:pStyle w:val="Default"/>
        <w:jc w:val="both"/>
        <w:rPr>
          <w:rFonts w:ascii="Arial" w:hAnsi="Arial" w:cs="Arial"/>
          <w:bCs/>
          <w:color w:val="auto"/>
        </w:rPr>
      </w:pPr>
      <w:r w:rsidRPr="00ED4155">
        <w:rPr>
          <w:rFonts w:ascii="Arial" w:hAnsi="Arial" w:cs="Arial"/>
          <w:bCs/>
          <w:color w:val="auto"/>
        </w:rPr>
        <w:t>That application was presented before members of the Planning Committee who unanimously agreed with the recommendation to grant planning permission and the permission was granted on 5 March 2021.</w:t>
      </w:r>
    </w:p>
    <w:p w14:paraId="2E8F8A62" w14:textId="72CCF48E" w:rsidR="00270AE3" w:rsidRPr="00ED4155" w:rsidRDefault="00270AE3" w:rsidP="005F0799">
      <w:pPr>
        <w:spacing w:before="100" w:beforeAutospacing="1"/>
        <w:rPr>
          <w:bCs/>
          <w:szCs w:val="24"/>
        </w:rPr>
      </w:pPr>
      <w:r w:rsidRPr="00ED4155">
        <w:rPr>
          <w:bCs/>
          <w:szCs w:val="24"/>
        </w:rPr>
        <w:t>The conditions required to be amended to take account of different lighting now proposed to that originally granted.</w:t>
      </w:r>
    </w:p>
    <w:p w14:paraId="53BC9C61" w14:textId="74B66BB4" w:rsidR="00270AE3" w:rsidRPr="00ED4155" w:rsidRDefault="00270AE3" w:rsidP="005F0799">
      <w:pPr>
        <w:spacing w:before="100" w:beforeAutospacing="1"/>
        <w:rPr>
          <w:bCs/>
          <w:szCs w:val="24"/>
        </w:rPr>
      </w:pPr>
      <w:r w:rsidRPr="00ED4155">
        <w:rPr>
          <w:bCs/>
          <w:szCs w:val="24"/>
        </w:rPr>
        <w:t xml:space="preserve">The Head of Planning explained that the proposal sought to alter the positioning and style of the street lighting approved. The changes were barely perceptible but as the location of the site was within a </w:t>
      </w:r>
      <w:r w:rsidR="005F0799">
        <w:rPr>
          <w:bCs/>
          <w:szCs w:val="24"/>
        </w:rPr>
        <w:t>C</w:t>
      </w:r>
      <w:r w:rsidRPr="00ED4155">
        <w:rPr>
          <w:bCs/>
          <w:szCs w:val="24"/>
        </w:rPr>
        <w:t xml:space="preserve">onservation </w:t>
      </w:r>
      <w:r w:rsidR="005F0799">
        <w:rPr>
          <w:bCs/>
          <w:szCs w:val="24"/>
        </w:rPr>
        <w:t>A</w:t>
      </w:r>
      <w:r w:rsidRPr="00ED4155">
        <w:rPr>
          <w:bCs/>
          <w:szCs w:val="24"/>
        </w:rPr>
        <w:t>rea where there were no Permitted Development rights an application was required.</w:t>
      </w:r>
    </w:p>
    <w:p w14:paraId="05C819B9" w14:textId="0BC13D97" w:rsidR="00270AE3" w:rsidRPr="00ED4155" w:rsidRDefault="00270AE3" w:rsidP="00447729">
      <w:pPr>
        <w:spacing w:before="100" w:beforeAutospacing="1"/>
        <w:rPr>
          <w:bCs/>
          <w:szCs w:val="24"/>
        </w:rPr>
      </w:pPr>
      <w:r w:rsidRPr="00ED4155">
        <w:rPr>
          <w:bCs/>
          <w:szCs w:val="24"/>
        </w:rPr>
        <w:t xml:space="preserve">As the application was made by the Council it was required to be presented before </w:t>
      </w:r>
      <w:r w:rsidR="005F0799">
        <w:rPr>
          <w:bCs/>
          <w:szCs w:val="24"/>
        </w:rPr>
        <w:t>M</w:t>
      </w:r>
      <w:r w:rsidRPr="00ED4155">
        <w:rPr>
          <w:bCs/>
          <w:szCs w:val="24"/>
        </w:rPr>
        <w:t>embers.</w:t>
      </w:r>
    </w:p>
    <w:p w14:paraId="688F7192" w14:textId="29E4CF53" w:rsidR="00270AE3" w:rsidRPr="00ED4155" w:rsidRDefault="00270AE3" w:rsidP="00447729">
      <w:pPr>
        <w:spacing w:before="100" w:beforeAutospacing="1"/>
        <w:rPr>
          <w:bCs/>
          <w:szCs w:val="24"/>
        </w:rPr>
      </w:pPr>
      <w:r w:rsidRPr="00ED4155">
        <w:rPr>
          <w:bCs/>
          <w:szCs w:val="24"/>
        </w:rPr>
        <w:t>The relevant policy considerations remained as was for the previous approval, statutory consultees had no objections and no objections had been received from members of the public.</w:t>
      </w:r>
    </w:p>
    <w:p w14:paraId="6204E40D" w14:textId="6283AC54" w:rsidR="00270AE3" w:rsidRPr="00ED4155" w:rsidRDefault="00270AE3" w:rsidP="00447729">
      <w:pPr>
        <w:spacing w:before="100" w:beforeAutospacing="1"/>
        <w:rPr>
          <w:bCs/>
          <w:szCs w:val="24"/>
        </w:rPr>
      </w:pPr>
      <w:r w:rsidRPr="00ED4155">
        <w:rPr>
          <w:bCs/>
          <w:szCs w:val="24"/>
        </w:rPr>
        <w:t>The recommendation was to grant planning permission.</w:t>
      </w:r>
    </w:p>
    <w:p w14:paraId="69239B23" w14:textId="6D8F8BC9" w:rsidR="00E805DE" w:rsidRPr="00ED4155" w:rsidRDefault="00270AE3" w:rsidP="00447729">
      <w:pPr>
        <w:spacing w:before="100" w:beforeAutospacing="1"/>
        <w:rPr>
          <w:b/>
          <w:szCs w:val="24"/>
        </w:rPr>
      </w:pPr>
      <w:r w:rsidRPr="00ED4155">
        <w:rPr>
          <w:b/>
          <w:szCs w:val="24"/>
        </w:rPr>
        <w:t xml:space="preserve">RESOLVED, on the proposal of Councillor Wray, seconded by Councillor Kerr, that the recommendation to grant planning permission be adopted. </w:t>
      </w:r>
    </w:p>
    <w:p w14:paraId="627C35EF" w14:textId="77777777" w:rsidR="00163A5B" w:rsidRPr="00ED4155" w:rsidRDefault="00163A5B" w:rsidP="00447729">
      <w:pPr>
        <w:rPr>
          <w:rFonts w:cs="Arial"/>
          <w:szCs w:val="24"/>
        </w:rPr>
      </w:pPr>
    </w:p>
    <w:p w14:paraId="451E541C" w14:textId="637DE7B3" w:rsidR="003232C0" w:rsidRPr="00ED4155" w:rsidRDefault="00422870" w:rsidP="00447729">
      <w:pPr>
        <w:pStyle w:val="Heading1"/>
        <w:rPr>
          <w:rFonts w:hint="eastAsia"/>
          <w:u w:val="single"/>
        </w:rPr>
      </w:pPr>
      <w:r w:rsidRPr="00ED4155">
        <w:t>5.</w:t>
      </w:r>
      <w:r w:rsidRPr="00ED4155">
        <w:tab/>
      </w:r>
      <w:r w:rsidR="003232C0" w:rsidRPr="00ED4155">
        <w:rPr>
          <w:u w:val="single"/>
        </w:rPr>
        <w:t xml:space="preserve">Update on Planning Appeals </w:t>
      </w:r>
    </w:p>
    <w:p w14:paraId="4A7BA3AB" w14:textId="44CD5089" w:rsidR="00422870" w:rsidRDefault="00C640E4" w:rsidP="00447729">
      <w:pPr>
        <w:rPr>
          <w:rFonts w:cs="Arial"/>
          <w:szCs w:val="24"/>
        </w:rPr>
      </w:pPr>
      <w:r>
        <w:rPr>
          <w:rFonts w:cs="Arial"/>
          <w:szCs w:val="24"/>
        </w:rPr>
        <w:tab/>
        <w:t>(Appendix VI)</w:t>
      </w:r>
    </w:p>
    <w:p w14:paraId="453D55F0" w14:textId="77777777" w:rsidR="00C640E4" w:rsidRPr="00ED4155" w:rsidRDefault="00C640E4" w:rsidP="00447729">
      <w:pPr>
        <w:rPr>
          <w:rFonts w:cs="Arial"/>
          <w:szCs w:val="24"/>
        </w:rPr>
      </w:pPr>
    </w:p>
    <w:p w14:paraId="2BB31F97" w14:textId="77777777" w:rsidR="00C9655C" w:rsidRPr="00ED4155" w:rsidRDefault="00422870" w:rsidP="00447729">
      <w:pPr>
        <w:rPr>
          <w:rFonts w:eastAsia="Calibri" w:cs="Arial"/>
          <w:noProof/>
          <w:szCs w:val="24"/>
        </w:rPr>
      </w:pPr>
      <w:r w:rsidRPr="00ED4155">
        <w:rPr>
          <w:rFonts w:cs="Arial"/>
          <w:caps/>
          <w:szCs w:val="24"/>
        </w:rPr>
        <w:t>Previously circulated:-</w:t>
      </w:r>
      <w:r w:rsidRPr="00ED4155">
        <w:rPr>
          <w:rFonts w:cs="Arial"/>
          <w:szCs w:val="24"/>
        </w:rPr>
        <w:t xml:space="preserve"> Report from </w:t>
      </w:r>
      <w:r w:rsidR="00C9655C" w:rsidRPr="00ED4155">
        <w:rPr>
          <w:rFonts w:cs="Arial"/>
          <w:szCs w:val="24"/>
        </w:rPr>
        <w:t xml:space="preserve">Director of Prosperity attaching </w:t>
      </w:r>
      <w:r w:rsidR="00C9655C" w:rsidRPr="00ED4155">
        <w:rPr>
          <w:rFonts w:eastAsia="Calibri" w:cs="Arial"/>
          <w:noProof/>
          <w:szCs w:val="24"/>
        </w:rPr>
        <w:t xml:space="preserve">Item 5a - PAC decision 2020/A0147. The report detailed </w:t>
      </w:r>
    </w:p>
    <w:p w14:paraId="688AD465" w14:textId="77777777" w:rsidR="00C9655C" w:rsidRPr="00ED4155" w:rsidRDefault="00C9655C" w:rsidP="00447729">
      <w:pPr>
        <w:rPr>
          <w:rFonts w:eastAsia="Calibri" w:cs="Arial"/>
          <w:noProof/>
          <w:szCs w:val="24"/>
        </w:rPr>
      </w:pPr>
    </w:p>
    <w:p w14:paraId="719A4429" w14:textId="11CFB621" w:rsidR="00C9655C" w:rsidRPr="00ED4155" w:rsidRDefault="00C9655C" w:rsidP="00447729">
      <w:pPr>
        <w:rPr>
          <w:rFonts w:cs="Arial"/>
          <w:b/>
          <w:bCs/>
          <w:szCs w:val="24"/>
        </w:rPr>
      </w:pPr>
      <w:r w:rsidRPr="00ED4155">
        <w:rPr>
          <w:rFonts w:cs="Arial"/>
          <w:b/>
          <w:bCs/>
          <w:szCs w:val="24"/>
        </w:rPr>
        <w:t>Appeal Decisions</w:t>
      </w:r>
    </w:p>
    <w:p w14:paraId="4635CF0E" w14:textId="77777777" w:rsidR="00C9655C" w:rsidRPr="00ED4155" w:rsidRDefault="00C9655C" w:rsidP="00447729">
      <w:pPr>
        <w:rPr>
          <w:rFonts w:cs="Arial"/>
          <w:szCs w:val="24"/>
        </w:rPr>
      </w:pPr>
    </w:p>
    <w:p w14:paraId="19553729" w14:textId="77777777" w:rsidR="00C9655C" w:rsidRPr="00ED4155" w:rsidRDefault="00C9655C" w:rsidP="00447729">
      <w:pPr>
        <w:rPr>
          <w:rFonts w:cs="Arial"/>
          <w:bCs/>
          <w:szCs w:val="24"/>
        </w:rPr>
      </w:pPr>
      <w:r w:rsidRPr="00ED4155">
        <w:rPr>
          <w:rFonts w:cs="Arial"/>
          <w:bCs/>
          <w:szCs w:val="24"/>
        </w:rPr>
        <w:t xml:space="preserve">The following appeal was dismissed on 03 April 2023 </w:t>
      </w:r>
    </w:p>
    <w:p w14:paraId="7531E906" w14:textId="77777777" w:rsidR="00C9655C" w:rsidRPr="00ED4155" w:rsidRDefault="00C9655C" w:rsidP="00447729">
      <w:pPr>
        <w:pStyle w:val="ListParagraph"/>
        <w:ind w:left="426"/>
        <w:rPr>
          <w:rFonts w:ascii="Arial" w:hAnsi="Arial" w:cs="Arial"/>
          <w:bCs/>
          <w:sz w:val="24"/>
          <w:szCs w:val="24"/>
        </w:rPr>
      </w:pPr>
    </w:p>
    <w:tbl>
      <w:tblPr>
        <w:tblStyle w:val="TableGrid"/>
        <w:tblW w:w="0" w:type="auto"/>
        <w:tblInd w:w="421" w:type="dxa"/>
        <w:tblLook w:val="04A0" w:firstRow="1" w:lastRow="0" w:firstColumn="1" w:lastColumn="0" w:noHBand="0" w:noVBand="1"/>
      </w:tblPr>
      <w:tblGrid>
        <w:gridCol w:w="2231"/>
        <w:gridCol w:w="5728"/>
      </w:tblGrid>
      <w:tr w:rsidR="00ED4155" w:rsidRPr="00ED4155" w14:paraId="71BEFEEC" w14:textId="77777777" w:rsidTr="00495053">
        <w:tc>
          <w:tcPr>
            <w:tcW w:w="2231" w:type="dxa"/>
          </w:tcPr>
          <w:p w14:paraId="16C56FD0" w14:textId="77777777" w:rsidR="00C9655C" w:rsidRPr="00ED4155" w:rsidRDefault="00C9655C" w:rsidP="00447729">
            <w:pPr>
              <w:rPr>
                <w:rFonts w:cs="Arial"/>
                <w:bCs/>
                <w:szCs w:val="24"/>
              </w:rPr>
            </w:pPr>
            <w:r w:rsidRPr="00ED4155">
              <w:rPr>
                <w:rFonts w:cs="Arial"/>
                <w:bCs/>
                <w:szCs w:val="24"/>
              </w:rPr>
              <w:t>PAC Ref</w:t>
            </w:r>
          </w:p>
        </w:tc>
        <w:tc>
          <w:tcPr>
            <w:tcW w:w="5728" w:type="dxa"/>
          </w:tcPr>
          <w:p w14:paraId="2F5F2FF1" w14:textId="77777777" w:rsidR="00C9655C" w:rsidRPr="00ED4155" w:rsidRDefault="00C9655C" w:rsidP="00447729">
            <w:pPr>
              <w:rPr>
                <w:rFonts w:cs="Arial"/>
                <w:bCs/>
                <w:szCs w:val="24"/>
              </w:rPr>
            </w:pPr>
            <w:r w:rsidRPr="00ED4155">
              <w:rPr>
                <w:rFonts w:cs="Arial"/>
                <w:bCs/>
                <w:szCs w:val="24"/>
              </w:rPr>
              <w:t>2020/A0147</w:t>
            </w:r>
          </w:p>
        </w:tc>
      </w:tr>
      <w:tr w:rsidR="00ED4155" w:rsidRPr="00ED4155" w14:paraId="16D98067" w14:textId="77777777" w:rsidTr="00495053">
        <w:tc>
          <w:tcPr>
            <w:tcW w:w="2231" w:type="dxa"/>
          </w:tcPr>
          <w:p w14:paraId="4746A3C9" w14:textId="77777777" w:rsidR="00C9655C" w:rsidRPr="00ED4155" w:rsidRDefault="00C9655C" w:rsidP="00447729">
            <w:pPr>
              <w:rPr>
                <w:rFonts w:cs="Arial"/>
                <w:bCs/>
                <w:szCs w:val="24"/>
              </w:rPr>
            </w:pPr>
            <w:r w:rsidRPr="00ED4155">
              <w:rPr>
                <w:rFonts w:cs="Arial"/>
                <w:bCs/>
                <w:szCs w:val="24"/>
              </w:rPr>
              <w:t>Application ref</w:t>
            </w:r>
          </w:p>
        </w:tc>
        <w:tc>
          <w:tcPr>
            <w:tcW w:w="5728" w:type="dxa"/>
          </w:tcPr>
          <w:p w14:paraId="7C064031" w14:textId="77777777" w:rsidR="00C9655C" w:rsidRPr="00ED4155" w:rsidRDefault="00C9655C" w:rsidP="00447729">
            <w:pPr>
              <w:rPr>
                <w:rFonts w:cs="Arial"/>
                <w:bCs/>
                <w:szCs w:val="24"/>
              </w:rPr>
            </w:pPr>
            <w:r w:rsidRPr="00ED4155">
              <w:rPr>
                <w:rFonts w:cs="Arial"/>
                <w:bCs/>
                <w:szCs w:val="24"/>
              </w:rPr>
              <w:t>LA06/2018/1176/O</w:t>
            </w:r>
          </w:p>
        </w:tc>
      </w:tr>
      <w:tr w:rsidR="00ED4155" w:rsidRPr="00ED4155" w14:paraId="0D1A4BC0" w14:textId="77777777" w:rsidTr="00495053">
        <w:tc>
          <w:tcPr>
            <w:tcW w:w="2231" w:type="dxa"/>
          </w:tcPr>
          <w:p w14:paraId="311FB8C6" w14:textId="77777777" w:rsidR="00C9655C" w:rsidRPr="00ED4155" w:rsidRDefault="00C9655C" w:rsidP="00447729">
            <w:pPr>
              <w:rPr>
                <w:rFonts w:cs="Arial"/>
                <w:bCs/>
                <w:szCs w:val="24"/>
              </w:rPr>
            </w:pPr>
            <w:r w:rsidRPr="00ED4155">
              <w:rPr>
                <w:rFonts w:cs="Arial"/>
                <w:bCs/>
                <w:szCs w:val="24"/>
              </w:rPr>
              <w:t>Appellant</w:t>
            </w:r>
          </w:p>
        </w:tc>
        <w:tc>
          <w:tcPr>
            <w:tcW w:w="5728" w:type="dxa"/>
          </w:tcPr>
          <w:p w14:paraId="2900571A" w14:textId="77777777" w:rsidR="00C9655C" w:rsidRPr="00ED4155" w:rsidRDefault="00C9655C" w:rsidP="00447729">
            <w:pPr>
              <w:rPr>
                <w:rFonts w:cs="Arial"/>
                <w:bCs/>
                <w:szCs w:val="24"/>
              </w:rPr>
            </w:pPr>
            <w:r w:rsidRPr="00ED4155">
              <w:rPr>
                <w:rFonts w:cs="Arial"/>
                <w:bCs/>
                <w:szCs w:val="24"/>
              </w:rPr>
              <w:t>Nigel Kerr</w:t>
            </w:r>
          </w:p>
        </w:tc>
      </w:tr>
      <w:tr w:rsidR="00ED4155" w:rsidRPr="00ED4155" w14:paraId="04903FB1" w14:textId="77777777" w:rsidTr="00495053">
        <w:tc>
          <w:tcPr>
            <w:tcW w:w="2231" w:type="dxa"/>
          </w:tcPr>
          <w:p w14:paraId="44D8CD48" w14:textId="77777777" w:rsidR="00C9655C" w:rsidRPr="00ED4155" w:rsidRDefault="00C9655C" w:rsidP="00447729">
            <w:pPr>
              <w:rPr>
                <w:rFonts w:cs="Arial"/>
                <w:bCs/>
                <w:szCs w:val="24"/>
              </w:rPr>
            </w:pPr>
            <w:r w:rsidRPr="00ED4155">
              <w:rPr>
                <w:rFonts w:cs="Arial"/>
                <w:bCs/>
                <w:szCs w:val="24"/>
              </w:rPr>
              <w:t>Subject of Appeal</w:t>
            </w:r>
          </w:p>
        </w:tc>
        <w:tc>
          <w:tcPr>
            <w:tcW w:w="5728" w:type="dxa"/>
          </w:tcPr>
          <w:p w14:paraId="4C481667" w14:textId="77777777" w:rsidR="00C9655C" w:rsidRPr="00ED4155" w:rsidRDefault="00C9655C" w:rsidP="00447729">
            <w:pPr>
              <w:rPr>
                <w:rFonts w:cs="Arial"/>
                <w:bCs/>
                <w:szCs w:val="24"/>
              </w:rPr>
            </w:pPr>
            <w:r w:rsidRPr="00ED4155">
              <w:rPr>
                <w:rFonts w:cs="Arial"/>
                <w:bCs/>
                <w:szCs w:val="24"/>
              </w:rPr>
              <w:t>Refusal of planning permission for Dwelling and Garage</w:t>
            </w:r>
          </w:p>
        </w:tc>
      </w:tr>
      <w:tr w:rsidR="00C9655C" w:rsidRPr="00ED4155" w14:paraId="2AF48B69" w14:textId="77777777" w:rsidTr="00495053">
        <w:tc>
          <w:tcPr>
            <w:tcW w:w="2231" w:type="dxa"/>
          </w:tcPr>
          <w:p w14:paraId="2CE82DB6" w14:textId="77777777" w:rsidR="00C9655C" w:rsidRPr="00ED4155" w:rsidRDefault="00C9655C" w:rsidP="00447729">
            <w:pPr>
              <w:rPr>
                <w:rFonts w:cs="Arial"/>
                <w:bCs/>
                <w:szCs w:val="24"/>
              </w:rPr>
            </w:pPr>
            <w:r w:rsidRPr="00ED4155">
              <w:rPr>
                <w:rFonts w:cs="Arial"/>
                <w:bCs/>
                <w:szCs w:val="24"/>
              </w:rPr>
              <w:t>Location</w:t>
            </w:r>
          </w:p>
        </w:tc>
        <w:tc>
          <w:tcPr>
            <w:tcW w:w="5728" w:type="dxa"/>
          </w:tcPr>
          <w:p w14:paraId="622E72BC" w14:textId="77777777" w:rsidR="00C9655C" w:rsidRPr="00ED4155" w:rsidRDefault="00C9655C" w:rsidP="00447729">
            <w:pPr>
              <w:rPr>
                <w:rFonts w:cs="Arial"/>
                <w:bCs/>
                <w:szCs w:val="24"/>
              </w:rPr>
            </w:pPr>
            <w:r w:rsidRPr="00ED4155">
              <w:rPr>
                <w:rFonts w:cs="Arial"/>
                <w:bCs/>
                <w:szCs w:val="24"/>
              </w:rPr>
              <w:t>Land adj. and to south of 200-202 Millisle Road, Donaghadee</w:t>
            </w:r>
          </w:p>
        </w:tc>
      </w:tr>
    </w:tbl>
    <w:p w14:paraId="02951151" w14:textId="77777777" w:rsidR="00C9655C" w:rsidRPr="00ED4155" w:rsidRDefault="00C9655C" w:rsidP="00447729">
      <w:pPr>
        <w:rPr>
          <w:rFonts w:cs="Arial"/>
          <w:bCs/>
          <w:szCs w:val="24"/>
        </w:rPr>
      </w:pPr>
    </w:p>
    <w:p w14:paraId="2BC5FF8F" w14:textId="77777777" w:rsidR="00C9655C" w:rsidRPr="00ED4155" w:rsidRDefault="00C9655C" w:rsidP="00447729">
      <w:pPr>
        <w:rPr>
          <w:rFonts w:cs="Arial"/>
          <w:szCs w:val="24"/>
        </w:rPr>
      </w:pPr>
      <w:r w:rsidRPr="00ED4155">
        <w:rPr>
          <w:rFonts w:cs="Arial"/>
          <w:szCs w:val="24"/>
        </w:rPr>
        <w:t>The Council refused planning permission on the 22 October 2020 for the following reasons:</w:t>
      </w:r>
    </w:p>
    <w:p w14:paraId="65E9CE17" w14:textId="77777777" w:rsidR="00C9655C" w:rsidRPr="00ED4155" w:rsidRDefault="00C9655C" w:rsidP="00447729">
      <w:pPr>
        <w:ind w:left="426"/>
        <w:rPr>
          <w:rFonts w:cs="Arial"/>
          <w:szCs w:val="24"/>
        </w:rPr>
      </w:pPr>
    </w:p>
    <w:p w14:paraId="55944197" w14:textId="5FDFF3E8" w:rsidR="00C9655C" w:rsidRPr="00ED4155" w:rsidRDefault="00C9655C" w:rsidP="00447729">
      <w:pPr>
        <w:pStyle w:val="Default"/>
        <w:rPr>
          <w:rFonts w:ascii="Arial" w:hAnsi="Arial" w:cs="Arial"/>
          <w:color w:val="auto"/>
        </w:rPr>
      </w:pPr>
      <w:r w:rsidRPr="00ED4155">
        <w:rPr>
          <w:rFonts w:ascii="Arial" w:hAnsi="Arial" w:cs="Arial"/>
          <w:color w:val="auto"/>
        </w:rPr>
        <w:t xml:space="preserve">The proposal </w:t>
      </w:r>
      <w:r w:rsidR="00AB008E" w:rsidRPr="00ED4155">
        <w:rPr>
          <w:rFonts w:ascii="Arial" w:hAnsi="Arial" w:cs="Arial"/>
          <w:color w:val="auto"/>
        </w:rPr>
        <w:t>was</w:t>
      </w:r>
      <w:r w:rsidRPr="00ED4155">
        <w:rPr>
          <w:rFonts w:ascii="Arial" w:hAnsi="Arial" w:cs="Arial"/>
          <w:color w:val="auto"/>
        </w:rPr>
        <w:t xml:space="preserve"> contrary to The Strategic Planning Policy Statement for Northern Ireland and Policy CTY1 of Planning Policy Statement 21 Sustainable Development in the Countryside, in that there are no overriding reasons why this development </w:t>
      </w:r>
      <w:r w:rsidR="00A32F4E">
        <w:rPr>
          <w:rFonts w:ascii="Arial" w:hAnsi="Arial" w:cs="Arial"/>
          <w:color w:val="auto"/>
        </w:rPr>
        <w:t>was</w:t>
      </w:r>
      <w:r w:rsidRPr="00ED4155">
        <w:rPr>
          <w:rFonts w:ascii="Arial" w:hAnsi="Arial" w:cs="Arial"/>
          <w:color w:val="auto"/>
        </w:rPr>
        <w:t xml:space="preserve"> essential in this rural location and could not be located within a settlement. </w:t>
      </w:r>
    </w:p>
    <w:p w14:paraId="4D36EDD8" w14:textId="77777777" w:rsidR="000D50C7" w:rsidRPr="00ED4155" w:rsidRDefault="000D50C7" w:rsidP="00447729">
      <w:pPr>
        <w:pStyle w:val="Default"/>
        <w:rPr>
          <w:rFonts w:ascii="Arial" w:hAnsi="Arial" w:cs="Arial"/>
          <w:color w:val="auto"/>
        </w:rPr>
      </w:pPr>
    </w:p>
    <w:p w14:paraId="33A513A6" w14:textId="4C6A600B" w:rsidR="00C9655C" w:rsidRPr="00ED4155" w:rsidRDefault="00C9655C" w:rsidP="00447729">
      <w:pPr>
        <w:pStyle w:val="Style1"/>
        <w:rPr>
          <w:rFonts w:ascii="Arial" w:hAnsi="Arial" w:cs="Arial"/>
          <w:sz w:val="24"/>
          <w:szCs w:val="24"/>
        </w:rPr>
      </w:pPr>
      <w:r w:rsidRPr="00ED4155">
        <w:rPr>
          <w:rFonts w:ascii="Arial" w:hAnsi="Arial" w:cs="Arial"/>
          <w:sz w:val="24"/>
          <w:szCs w:val="24"/>
        </w:rPr>
        <w:t xml:space="preserve">The proposal </w:t>
      </w:r>
      <w:r w:rsidR="00AB008E" w:rsidRPr="00ED4155">
        <w:rPr>
          <w:rFonts w:ascii="Arial" w:hAnsi="Arial" w:cs="Arial"/>
          <w:sz w:val="24"/>
          <w:szCs w:val="24"/>
        </w:rPr>
        <w:t>was</w:t>
      </w:r>
      <w:r w:rsidRPr="00ED4155">
        <w:rPr>
          <w:rFonts w:ascii="Arial" w:hAnsi="Arial" w:cs="Arial"/>
          <w:sz w:val="24"/>
          <w:szCs w:val="24"/>
        </w:rPr>
        <w:t xml:space="preserve"> contrary to The Strategic Planning Policy Statement for Northern Ireland and Policy CTY2a of Planning Policy Statement 21, Sustainable Development in the Countryside, in that the identified cluster</w:t>
      </w:r>
      <w:r w:rsidR="00AB008E" w:rsidRPr="00ED4155">
        <w:rPr>
          <w:rFonts w:ascii="Arial" w:hAnsi="Arial" w:cs="Arial"/>
          <w:sz w:val="24"/>
          <w:szCs w:val="24"/>
        </w:rPr>
        <w:t xml:space="preserve"> wa</w:t>
      </w:r>
      <w:r w:rsidRPr="00ED4155">
        <w:rPr>
          <w:rFonts w:ascii="Arial" w:hAnsi="Arial" w:cs="Arial"/>
          <w:sz w:val="24"/>
          <w:szCs w:val="24"/>
        </w:rPr>
        <w:t>s not associated with a focal point or located at a cross-roads, the site does not provide a suitable degree of enclosure and is not bounded on at least two sides with other development in the cluster, development of the site would not be absorbed into the cluster and would visually intrude into the open countryside.</w:t>
      </w:r>
    </w:p>
    <w:p w14:paraId="33F73274" w14:textId="77777777" w:rsidR="000D50C7" w:rsidRPr="00ED4155" w:rsidRDefault="000D50C7" w:rsidP="00447729">
      <w:pPr>
        <w:pStyle w:val="Style1"/>
        <w:rPr>
          <w:rFonts w:ascii="Arial" w:hAnsi="Arial" w:cs="Arial"/>
          <w:sz w:val="24"/>
          <w:szCs w:val="24"/>
        </w:rPr>
      </w:pPr>
    </w:p>
    <w:p w14:paraId="5EEFA051" w14:textId="1C5D3C34" w:rsidR="00C9655C" w:rsidRPr="00ED4155" w:rsidRDefault="00C9655C" w:rsidP="00447729">
      <w:pPr>
        <w:pStyle w:val="Style1"/>
        <w:rPr>
          <w:rFonts w:ascii="Arial" w:hAnsi="Arial" w:cs="Arial"/>
          <w:sz w:val="24"/>
          <w:szCs w:val="24"/>
        </w:rPr>
      </w:pPr>
      <w:r w:rsidRPr="00ED4155">
        <w:rPr>
          <w:rFonts w:ascii="Arial" w:hAnsi="Arial" w:cs="Arial"/>
          <w:sz w:val="24"/>
          <w:szCs w:val="24"/>
        </w:rPr>
        <w:t xml:space="preserve">The proposal </w:t>
      </w:r>
      <w:r w:rsidR="00A32F4E">
        <w:rPr>
          <w:rFonts w:ascii="Arial" w:hAnsi="Arial" w:cs="Arial"/>
          <w:sz w:val="24"/>
          <w:szCs w:val="24"/>
        </w:rPr>
        <w:t>was</w:t>
      </w:r>
      <w:r w:rsidRPr="00ED4155">
        <w:rPr>
          <w:rFonts w:ascii="Arial" w:hAnsi="Arial" w:cs="Arial"/>
          <w:sz w:val="24"/>
          <w:szCs w:val="24"/>
        </w:rPr>
        <w:t xml:space="preserve"> contrary to the provisions contained in the Strategic Planning Policy Statement and Policy CTY8 and CTY14 of Planning Policy Statement 21, Sustainable Development in the Countryside, in that the proposal, if developed, would further erode the rural character of the area due to a build-up of development and the extension of a ribbon of development.</w:t>
      </w:r>
    </w:p>
    <w:p w14:paraId="3DFE2E6F" w14:textId="77777777" w:rsidR="00AB008E" w:rsidRPr="00ED4155" w:rsidRDefault="00AB008E" w:rsidP="00447729">
      <w:pPr>
        <w:pStyle w:val="Style1"/>
        <w:rPr>
          <w:rFonts w:ascii="Arial" w:hAnsi="Arial" w:cs="Arial"/>
          <w:sz w:val="24"/>
          <w:szCs w:val="24"/>
        </w:rPr>
      </w:pPr>
    </w:p>
    <w:p w14:paraId="29E63B8A" w14:textId="7207972F" w:rsidR="00C9655C" w:rsidRPr="00ED4155" w:rsidRDefault="00C9655C" w:rsidP="00447729">
      <w:pPr>
        <w:rPr>
          <w:rFonts w:cs="Arial"/>
          <w:szCs w:val="24"/>
          <w:bdr w:val="nil"/>
          <w:lang w:val="en-US" w:eastAsia="en-GB"/>
        </w:rPr>
      </w:pPr>
      <w:r w:rsidRPr="00ED4155">
        <w:rPr>
          <w:rFonts w:cs="Arial"/>
          <w:szCs w:val="24"/>
          <w:bdr w:val="nil"/>
          <w:lang w:val="en-US" w:eastAsia="en-GB"/>
        </w:rPr>
        <w:t xml:space="preserve">The proposal </w:t>
      </w:r>
      <w:r w:rsidR="006B160B" w:rsidRPr="00ED4155">
        <w:rPr>
          <w:rFonts w:cs="Arial"/>
          <w:szCs w:val="24"/>
          <w:bdr w:val="nil"/>
          <w:lang w:val="en-US" w:eastAsia="en-GB"/>
        </w:rPr>
        <w:t>was</w:t>
      </w:r>
      <w:r w:rsidRPr="00ED4155">
        <w:rPr>
          <w:rFonts w:cs="Arial"/>
          <w:szCs w:val="24"/>
          <w:bdr w:val="nil"/>
          <w:lang w:val="en-US" w:eastAsia="en-GB"/>
        </w:rPr>
        <w:t xml:space="preserve"> contrary to The Strategic Planning Policy Statement for Northern Ireland and Policy CTY13 of Planning Policy Statement 21, Sustainable Development in the Countryside, in that the application site lacks long established natural boundaries at this exposed coastal location and would have to rely primarily on the use of new landscaping for integration.</w:t>
      </w:r>
    </w:p>
    <w:p w14:paraId="14C29398" w14:textId="77777777" w:rsidR="00A827CF" w:rsidRPr="00ED4155" w:rsidRDefault="00A827CF" w:rsidP="00447729">
      <w:pPr>
        <w:rPr>
          <w:rFonts w:cs="Arial"/>
          <w:szCs w:val="24"/>
          <w:bdr w:val="nil"/>
          <w:lang w:val="en-US" w:eastAsia="en-GB"/>
        </w:rPr>
      </w:pPr>
    </w:p>
    <w:p w14:paraId="4FF7D717" w14:textId="1BAC277D" w:rsidR="00C9655C" w:rsidRPr="00ED4155" w:rsidRDefault="00C9655C" w:rsidP="00447729">
      <w:pPr>
        <w:pStyle w:val="Style1"/>
        <w:adjustRightInd/>
        <w:rPr>
          <w:rFonts w:ascii="Arial" w:hAnsi="Arial" w:cs="Arial"/>
          <w:sz w:val="24"/>
          <w:szCs w:val="24"/>
        </w:rPr>
      </w:pPr>
      <w:r w:rsidRPr="00ED4155">
        <w:rPr>
          <w:rFonts w:ascii="Arial" w:hAnsi="Arial" w:cs="Arial"/>
          <w:sz w:val="24"/>
          <w:szCs w:val="24"/>
        </w:rPr>
        <w:t xml:space="preserve">The proposal </w:t>
      </w:r>
      <w:r w:rsidR="006B160B" w:rsidRPr="00ED4155">
        <w:rPr>
          <w:rFonts w:ascii="Arial" w:hAnsi="Arial" w:cs="Arial"/>
          <w:sz w:val="24"/>
          <w:szCs w:val="24"/>
        </w:rPr>
        <w:t>was</w:t>
      </w:r>
      <w:r w:rsidRPr="00ED4155">
        <w:rPr>
          <w:rFonts w:ascii="Arial" w:hAnsi="Arial" w:cs="Arial"/>
          <w:sz w:val="24"/>
          <w:szCs w:val="24"/>
        </w:rPr>
        <w:t xml:space="preserve"> contrary to The Strategic Planning Policy Statement for Northern Ireland and Policy NH1 of Planning Policy Statement 2, Natural Heritage, in that insufficient information ha</w:t>
      </w:r>
      <w:r w:rsidR="00F92615">
        <w:rPr>
          <w:rFonts w:ascii="Arial" w:hAnsi="Arial" w:cs="Arial"/>
          <w:sz w:val="24"/>
          <w:szCs w:val="24"/>
        </w:rPr>
        <w:t>d</w:t>
      </w:r>
      <w:r w:rsidRPr="00ED4155">
        <w:rPr>
          <w:rFonts w:ascii="Arial" w:hAnsi="Arial" w:cs="Arial"/>
          <w:sz w:val="24"/>
          <w:szCs w:val="24"/>
        </w:rPr>
        <w:t xml:space="preserve"> been submitted to demonstrate that the development of this land </w:t>
      </w:r>
      <w:r w:rsidR="00F92615">
        <w:rPr>
          <w:rFonts w:ascii="Arial" w:hAnsi="Arial" w:cs="Arial"/>
          <w:sz w:val="24"/>
          <w:szCs w:val="24"/>
        </w:rPr>
        <w:t>would</w:t>
      </w:r>
      <w:r w:rsidRPr="00ED4155">
        <w:rPr>
          <w:rFonts w:ascii="Arial" w:hAnsi="Arial" w:cs="Arial"/>
          <w:sz w:val="24"/>
          <w:szCs w:val="24"/>
        </w:rPr>
        <w:t xml:space="preserve"> not have an adverse effect on the integrity of adjacent European Sites.The proposal </w:t>
      </w:r>
      <w:r w:rsidR="006B160B" w:rsidRPr="00ED4155">
        <w:rPr>
          <w:rFonts w:ascii="Arial" w:hAnsi="Arial" w:cs="Arial"/>
          <w:sz w:val="24"/>
          <w:szCs w:val="24"/>
        </w:rPr>
        <w:t>was</w:t>
      </w:r>
      <w:r w:rsidRPr="00ED4155">
        <w:rPr>
          <w:rFonts w:ascii="Arial" w:hAnsi="Arial" w:cs="Arial"/>
          <w:sz w:val="24"/>
          <w:szCs w:val="24"/>
        </w:rPr>
        <w:t xml:space="preserve"> contrary to Paragraph 6.42 of the Strategic Planning Policy Statement for Northern Ireland (SPPS) in that the building</w:t>
      </w:r>
      <w:r w:rsidR="00A32F4E">
        <w:rPr>
          <w:rFonts w:ascii="Arial" w:hAnsi="Arial" w:cs="Arial"/>
          <w:sz w:val="24"/>
          <w:szCs w:val="24"/>
        </w:rPr>
        <w:t xml:space="preserve"> was </w:t>
      </w:r>
      <w:r w:rsidRPr="00ED4155">
        <w:rPr>
          <w:rFonts w:ascii="Arial" w:hAnsi="Arial" w:cs="Arial"/>
          <w:sz w:val="24"/>
          <w:szCs w:val="24"/>
        </w:rPr>
        <w:t>located within an area of the coast known to be at risk from coastal erosion.</w:t>
      </w:r>
    </w:p>
    <w:p w14:paraId="3321D81C" w14:textId="77777777" w:rsidR="006B160B" w:rsidRPr="00ED4155" w:rsidRDefault="006B160B" w:rsidP="00447729">
      <w:pPr>
        <w:rPr>
          <w:rFonts w:cs="Arial"/>
          <w:szCs w:val="24"/>
        </w:rPr>
      </w:pPr>
    </w:p>
    <w:p w14:paraId="0B4C7BC1" w14:textId="7E0223BC" w:rsidR="00C9655C" w:rsidRPr="00ED4155" w:rsidRDefault="00C9655C" w:rsidP="00447729">
      <w:pPr>
        <w:rPr>
          <w:rFonts w:cs="Arial"/>
          <w:szCs w:val="24"/>
        </w:rPr>
      </w:pPr>
      <w:r w:rsidRPr="00ED4155">
        <w:rPr>
          <w:rFonts w:cs="Arial"/>
          <w:szCs w:val="24"/>
        </w:rPr>
        <w:t>It was accepted that with regard to Policy CTY 2a of PPS21, three out of the six listed criteria were met including there being a cluster of development at this location, a visual entity in the local landscape and, (subject to good design) a dwelling on the appeal site would not impact adversely on residential amenity.</w:t>
      </w:r>
    </w:p>
    <w:p w14:paraId="10345F60" w14:textId="77777777" w:rsidR="00C9655C" w:rsidRPr="00ED4155" w:rsidRDefault="00C9655C" w:rsidP="00447729">
      <w:pPr>
        <w:ind w:left="426"/>
        <w:rPr>
          <w:rFonts w:cs="Arial"/>
          <w:szCs w:val="24"/>
        </w:rPr>
      </w:pPr>
      <w:r w:rsidRPr="00ED4155">
        <w:rPr>
          <w:rFonts w:cs="Arial"/>
          <w:szCs w:val="24"/>
        </w:rPr>
        <w:t xml:space="preserve"> </w:t>
      </w:r>
    </w:p>
    <w:p w14:paraId="443BAB8F" w14:textId="01E33197" w:rsidR="00C9655C" w:rsidRPr="00ED4155" w:rsidRDefault="00C9655C" w:rsidP="00447729">
      <w:pPr>
        <w:rPr>
          <w:rFonts w:cs="Arial"/>
          <w:szCs w:val="24"/>
        </w:rPr>
      </w:pPr>
      <w:r w:rsidRPr="00ED4155">
        <w:rPr>
          <w:rFonts w:cs="Arial"/>
          <w:szCs w:val="24"/>
        </w:rPr>
        <w:t xml:space="preserve">The dispute therefore between parties related to the third, fourth and fifth criteria of Policy CTY 2a. The fourth criterion of Policy CTY 2a requires two elements to be met, the site to provide a suitable degree of enclosure with this requirement being reiterated in criterion (b) of Policy CTY 13 of PPS 21, which states that a new building </w:t>
      </w:r>
      <w:r w:rsidR="00F92615">
        <w:rPr>
          <w:rFonts w:cs="Arial"/>
          <w:szCs w:val="24"/>
        </w:rPr>
        <w:t xml:space="preserve">would </w:t>
      </w:r>
      <w:r w:rsidRPr="00ED4155">
        <w:rPr>
          <w:rFonts w:cs="Arial"/>
          <w:szCs w:val="24"/>
        </w:rPr>
        <w:t xml:space="preserve">be unacceptable where the site fails to provide a suitable degree of enclosure. The Commissioner was of the opinion that the appeal site would fail to provide a suitable degree of enclosure given its open, coastal location therefore </w:t>
      </w:r>
      <w:r w:rsidRPr="00ED4155">
        <w:rPr>
          <w:rFonts w:cs="Arial"/>
          <w:szCs w:val="24"/>
        </w:rPr>
        <w:lastRenderedPageBreak/>
        <w:t>failing to meet the first element of the fourth criterion of Policy CTY 2a and Policy CTY 13 of PPS 21 with the Council sustaining its fourth reason for refusal.</w:t>
      </w:r>
    </w:p>
    <w:p w14:paraId="403163F1" w14:textId="77777777" w:rsidR="00C9655C" w:rsidRPr="00ED4155" w:rsidRDefault="00C9655C" w:rsidP="00447729">
      <w:pPr>
        <w:ind w:left="426"/>
        <w:rPr>
          <w:rFonts w:cs="Arial"/>
          <w:szCs w:val="24"/>
        </w:rPr>
      </w:pPr>
    </w:p>
    <w:p w14:paraId="41D3E9F8" w14:textId="5D9842A2" w:rsidR="00C9655C" w:rsidRPr="00ED4155" w:rsidRDefault="00C9655C" w:rsidP="00447729">
      <w:pPr>
        <w:rPr>
          <w:rFonts w:cs="Arial"/>
          <w:szCs w:val="24"/>
        </w:rPr>
      </w:pPr>
      <w:r w:rsidRPr="00ED4155">
        <w:rPr>
          <w:rFonts w:cs="Arial"/>
          <w:szCs w:val="24"/>
        </w:rPr>
        <w:t>The second element of the fourth criterion of Policy CTY 2a require</w:t>
      </w:r>
      <w:r w:rsidR="00A827CF" w:rsidRPr="00ED4155">
        <w:rPr>
          <w:rFonts w:cs="Arial"/>
          <w:szCs w:val="24"/>
        </w:rPr>
        <w:t>d</w:t>
      </w:r>
      <w:r w:rsidRPr="00ED4155">
        <w:rPr>
          <w:rFonts w:cs="Arial"/>
          <w:szCs w:val="24"/>
        </w:rPr>
        <w:t xml:space="preserve"> a site to be bound on two sides by development within the cluster. The Commissioner agreed with the Council in that the appeal site was not bound on two sides and the appeal proposal failed to meet the two elements required by the fourth criterion of Policy CTY 2a.</w:t>
      </w:r>
    </w:p>
    <w:p w14:paraId="79C3ABA1" w14:textId="77777777" w:rsidR="00C9655C" w:rsidRPr="00ED4155" w:rsidRDefault="00C9655C" w:rsidP="00447729">
      <w:pPr>
        <w:ind w:left="426"/>
        <w:rPr>
          <w:rFonts w:cs="Arial"/>
          <w:szCs w:val="24"/>
        </w:rPr>
      </w:pPr>
    </w:p>
    <w:p w14:paraId="629C25D7" w14:textId="77777777" w:rsidR="00C9655C" w:rsidRPr="00ED4155" w:rsidRDefault="00C9655C" w:rsidP="00447729">
      <w:pPr>
        <w:rPr>
          <w:rFonts w:cs="Arial"/>
          <w:szCs w:val="24"/>
        </w:rPr>
      </w:pPr>
      <w:r w:rsidRPr="00ED4155">
        <w:rPr>
          <w:rFonts w:cs="Arial"/>
          <w:szCs w:val="24"/>
        </w:rPr>
        <w:t xml:space="preserve">The Councils third reason for refusal was sustained in relation to the fifth criterion of CTY2. The Commissioner was of the opinion that the proposal would extend built development south, which would visually intrude into the undeveloped coastline. From Millisle Road, any dwelling on the appeal site, regardless of siting and size, would fail to be absorbed into the existing cluster and would cause a detrimental change to the existing open character of the coastal area. As such, the appeal proposal fails to meet the fifth requirement of Policy CTY 2a and it also followed that the proposal also failed to meet Policies CTY 8 and 14 of PPS 21. </w:t>
      </w:r>
    </w:p>
    <w:p w14:paraId="1B6487BE" w14:textId="77777777" w:rsidR="00C9655C" w:rsidRPr="00ED4155" w:rsidRDefault="00C9655C" w:rsidP="00447729">
      <w:pPr>
        <w:ind w:left="426"/>
        <w:rPr>
          <w:rFonts w:cs="Arial"/>
          <w:szCs w:val="24"/>
        </w:rPr>
      </w:pPr>
    </w:p>
    <w:p w14:paraId="7AB8474E" w14:textId="77777777" w:rsidR="00C9655C" w:rsidRPr="00ED4155" w:rsidRDefault="00C9655C" w:rsidP="00447729">
      <w:pPr>
        <w:rPr>
          <w:rFonts w:cs="Arial"/>
          <w:szCs w:val="24"/>
        </w:rPr>
      </w:pPr>
      <w:r w:rsidRPr="00ED4155">
        <w:rPr>
          <w:rFonts w:cs="Arial"/>
          <w:szCs w:val="24"/>
        </w:rPr>
        <w:t>As the appeal development failed to comply with the third, fourth and fifth criteria of Policy CTY 2a of PPS 21 the Commissioner was of the opinion that the Council sustained its second reason for refusal.</w:t>
      </w:r>
    </w:p>
    <w:p w14:paraId="0A947FE3" w14:textId="77777777" w:rsidR="00C9655C" w:rsidRPr="00ED4155" w:rsidRDefault="00C9655C" w:rsidP="00447729">
      <w:pPr>
        <w:ind w:left="426"/>
        <w:rPr>
          <w:rFonts w:cs="Arial"/>
          <w:szCs w:val="24"/>
        </w:rPr>
      </w:pPr>
    </w:p>
    <w:p w14:paraId="7DFAE760" w14:textId="77777777" w:rsidR="00C9655C" w:rsidRPr="00ED4155" w:rsidRDefault="00C9655C" w:rsidP="00447729">
      <w:pPr>
        <w:rPr>
          <w:rFonts w:cs="Arial"/>
          <w:szCs w:val="24"/>
        </w:rPr>
      </w:pPr>
      <w:r w:rsidRPr="00ED4155">
        <w:rPr>
          <w:rFonts w:cs="Arial"/>
          <w:szCs w:val="24"/>
        </w:rPr>
        <w:t>The Commissioner also sustained the Council’s first reason for refusal based upon Policy CTY 1 of PPS 21 which refers that the development must be essential in a particular location.</w:t>
      </w:r>
    </w:p>
    <w:p w14:paraId="1D8B4BC2" w14:textId="77777777" w:rsidR="00C9655C" w:rsidRPr="00ED4155" w:rsidRDefault="00C9655C" w:rsidP="00447729">
      <w:pPr>
        <w:ind w:left="426"/>
        <w:rPr>
          <w:rFonts w:cs="Arial"/>
          <w:szCs w:val="24"/>
        </w:rPr>
      </w:pPr>
    </w:p>
    <w:p w14:paraId="03E60AF3" w14:textId="77E4C902" w:rsidR="00C9655C" w:rsidRPr="00ED4155" w:rsidRDefault="00C9655C" w:rsidP="00447729">
      <w:pPr>
        <w:rPr>
          <w:rFonts w:cs="Arial"/>
          <w:szCs w:val="24"/>
        </w:rPr>
      </w:pPr>
      <w:r w:rsidRPr="00ED4155">
        <w:rPr>
          <w:rFonts w:cs="Arial"/>
          <w:szCs w:val="24"/>
        </w:rPr>
        <w:t>The Commissioner was of the opinion that an adequate Construction Environmental Management Plan (CEMP) would mitigate concerns regarding potential pollution during the construction and operational phases of the development and as such, the Council ha</w:t>
      </w:r>
      <w:r w:rsidR="00F92615">
        <w:rPr>
          <w:rFonts w:cs="Arial"/>
          <w:szCs w:val="24"/>
        </w:rPr>
        <w:t>d</w:t>
      </w:r>
      <w:r w:rsidRPr="00ED4155">
        <w:rPr>
          <w:rFonts w:cs="Arial"/>
          <w:szCs w:val="24"/>
        </w:rPr>
        <w:t xml:space="preserve"> failed to sustain its fifth reason for refusal based upon Policy NH 1 of PPS 2 – Natural Heritage.</w:t>
      </w:r>
    </w:p>
    <w:p w14:paraId="2B3ECBF8" w14:textId="77777777" w:rsidR="00C9655C" w:rsidRPr="00ED4155" w:rsidRDefault="00C9655C" w:rsidP="00447729">
      <w:pPr>
        <w:ind w:left="426"/>
        <w:rPr>
          <w:rFonts w:cs="Arial"/>
          <w:szCs w:val="24"/>
        </w:rPr>
      </w:pPr>
    </w:p>
    <w:p w14:paraId="2323ABB5" w14:textId="6942D56B" w:rsidR="00C9655C" w:rsidRPr="00ED4155" w:rsidRDefault="00C9655C" w:rsidP="00447729">
      <w:pPr>
        <w:rPr>
          <w:rFonts w:cs="Arial"/>
          <w:szCs w:val="24"/>
        </w:rPr>
      </w:pPr>
      <w:r w:rsidRPr="00ED4155">
        <w:rPr>
          <w:rFonts w:cs="Arial"/>
          <w:szCs w:val="24"/>
        </w:rPr>
        <w:t xml:space="preserve">The aim of the SPPS </w:t>
      </w:r>
      <w:r w:rsidR="00A32F4E">
        <w:rPr>
          <w:rFonts w:cs="Arial"/>
          <w:szCs w:val="24"/>
        </w:rPr>
        <w:t>was</w:t>
      </w:r>
      <w:r w:rsidRPr="00ED4155">
        <w:rPr>
          <w:rFonts w:cs="Arial"/>
          <w:szCs w:val="24"/>
        </w:rPr>
        <w:t xml:space="preserve"> to protect the undeveloped coast from inappropriate development and to support the sensitive enhancement and regeneration of the developed coast largely within coastal settlements. This area of coastline ha</w:t>
      </w:r>
      <w:r w:rsidR="00F92615">
        <w:rPr>
          <w:rFonts w:cs="Arial"/>
          <w:szCs w:val="24"/>
        </w:rPr>
        <w:t>d</w:t>
      </w:r>
      <w:r w:rsidRPr="00ED4155">
        <w:rPr>
          <w:rFonts w:cs="Arial"/>
          <w:szCs w:val="24"/>
        </w:rPr>
        <w:t xml:space="preserve"> been identified as an “area of high erosion risk’. The Commission was of the opinion that it was appropriate to adopt a precautionary approach in the absence of a coastal erosion assessment from the Appellant, the high erosion risk, increasing number of storm events, predicted sea level rise, and the location of the appeal site located directly adjacent to the coast and sustained the Council’s sixth reason for refusal based upon Paragraph 6.42 of the SPSS.</w:t>
      </w:r>
    </w:p>
    <w:p w14:paraId="56BEA369" w14:textId="77777777" w:rsidR="00C9655C" w:rsidRPr="00ED4155" w:rsidRDefault="00C9655C" w:rsidP="00447729">
      <w:pPr>
        <w:rPr>
          <w:rFonts w:cs="Arial"/>
          <w:szCs w:val="24"/>
        </w:rPr>
      </w:pPr>
    </w:p>
    <w:p w14:paraId="2A3BEB45" w14:textId="77777777" w:rsidR="00C9655C" w:rsidRPr="00ED4155" w:rsidRDefault="00C9655C" w:rsidP="00447729">
      <w:pPr>
        <w:rPr>
          <w:rFonts w:cs="Arial"/>
          <w:b/>
          <w:szCs w:val="24"/>
        </w:rPr>
      </w:pPr>
      <w:r w:rsidRPr="00ED4155">
        <w:rPr>
          <w:rFonts w:cs="Arial"/>
          <w:b/>
          <w:szCs w:val="24"/>
        </w:rPr>
        <w:t>New Appeals Lodged</w:t>
      </w:r>
    </w:p>
    <w:p w14:paraId="1E8B85DA" w14:textId="77777777" w:rsidR="00C9655C" w:rsidRPr="00ED4155" w:rsidRDefault="00C9655C" w:rsidP="00447729">
      <w:pPr>
        <w:rPr>
          <w:rFonts w:cs="Arial"/>
          <w:b/>
          <w:szCs w:val="24"/>
        </w:rPr>
      </w:pPr>
    </w:p>
    <w:p w14:paraId="699ABF67" w14:textId="6705AB4A" w:rsidR="00C9655C" w:rsidRPr="00ED4155" w:rsidRDefault="00C9655C" w:rsidP="00447729">
      <w:pPr>
        <w:rPr>
          <w:rFonts w:cs="Arial"/>
          <w:bCs/>
          <w:szCs w:val="24"/>
        </w:rPr>
      </w:pPr>
      <w:r w:rsidRPr="00ED4155">
        <w:rPr>
          <w:rFonts w:cs="Arial"/>
          <w:bCs/>
          <w:szCs w:val="24"/>
        </w:rPr>
        <w:t>The following appeal was lodged on the 01 June 2023</w:t>
      </w:r>
    </w:p>
    <w:p w14:paraId="70ADCFFF" w14:textId="77777777" w:rsidR="00C9655C" w:rsidRPr="00ED4155" w:rsidRDefault="00C9655C" w:rsidP="00447729">
      <w:pPr>
        <w:rPr>
          <w:rFonts w:cs="Arial"/>
          <w:bCs/>
          <w:szCs w:val="24"/>
        </w:rPr>
      </w:pPr>
    </w:p>
    <w:tbl>
      <w:tblPr>
        <w:tblStyle w:val="TableGrid"/>
        <w:tblW w:w="0" w:type="auto"/>
        <w:tblInd w:w="421" w:type="dxa"/>
        <w:tblLook w:val="04A0" w:firstRow="1" w:lastRow="0" w:firstColumn="1" w:lastColumn="0" w:noHBand="0" w:noVBand="1"/>
      </w:tblPr>
      <w:tblGrid>
        <w:gridCol w:w="2231"/>
        <w:gridCol w:w="5728"/>
      </w:tblGrid>
      <w:tr w:rsidR="00ED4155" w:rsidRPr="00ED4155" w14:paraId="6FBF797A" w14:textId="77777777" w:rsidTr="00495053">
        <w:tc>
          <w:tcPr>
            <w:tcW w:w="2231" w:type="dxa"/>
          </w:tcPr>
          <w:p w14:paraId="571153F5" w14:textId="77777777" w:rsidR="00C9655C" w:rsidRPr="00ED4155" w:rsidRDefault="00C9655C" w:rsidP="00447729">
            <w:pPr>
              <w:rPr>
                <w:rFonts w:cs="Arial"/>
                <w:bCs/>
                <w:szCs w:val="24"/>
              </w:rPr>
            </w:pPr>
            <w:r w:rsidRPr="00ED4155">
              <w:rPr>
                <w:rFonts w:cs="Arial"/>
                <w:bCs/>
                <w:szCs w:val="24"/>
              </w:rPr>
              <w:t>PAC Ref</w:t>
            </w:r>
          </w:p>
        </w:tc>
        <w:tc>
          <w:tcPr>
            <w:tcW w:w="5728" w:type="dxa"/>
          </w:tcPr>
          <w:p w14:paraId="4ECED49D" w14:textId="77777777" w:rsidR="00C9655C" w:rsidRPr="00ED4155" w:rsidRDefault="00C9655C" w:rsidP="00447729">
            <w:pPr>
              <w:rPr>
                <w:rFonts w:cs="Arial"/>
                <w:bCs/>
                <w:szCs w:val="24"/>
              </w:rPr>
            </w:pPr>
            <w:r w:rsidRPr="00ED4155">
              <w:rPr>
                <w:rFonts w:cs="Arial"/>
                <w:bCs/>
                <w:szCs w:val="24"/>
              </w:rPr>
              <w:t>2023/A0018</w:t>
            </w:r>
          </w:p>
        </w:tc>
      </w:tr>
      <w:tr w:rsidR="00ED4155" w:rsidRPr="00ED4155" w14:paraId="3B563B9B" w14:textId="77777777" w:rsidTr="00495053">
        <w:tc>
          <w:tcPr>
            <w:tcW w:w="2231" w:type="dxa"/>
          </w:tcPr>
          <w:p w14:paraId="1FA4337C" w14:textId="77777777" w:rsidR="00C9655C" w:rsidRPr="00ED4155" w:rsidRDefault="00C9655C" w:rsidP="00447729">
            <w:pPr>
              <w:rPr>
                <w:rFonts w:cs="Arial"/>
                <w:bCs/>
                <w:szCs w:val="24"/>
              </w:rPr>
            </w:pPr>
            <w:r w:rsidRPr="00ED4155">
              <w:rPr>
                <w:rFonts w:cs="Arial"/>
                <w:bCs/>
                <w:szCs w:val="24"/>
              </w:rPr>
              <w:t>Application ref</w:t>
            </w:r>
          </w:p>
        </w:tc>
        <w:tc>
          <w:tcPr>
            <w:tcW w:w="5728" w:type="dxa"/>
          </w:tcPr>
          <w:p w14:paraId="7957E0C1" w14:textId="77777777" w:rsidR="00C9655C" w:rsidRPr="00ED4155" w:rsidRDefault="00C9655C" w:rsidP="00447729">
            <w:pPr>
              <w:rPr>
                <w:rFonts w:cs="Arial"/>
                <w:bCs/>
                <w:szCs w:val="24"/>
              </w:rPr>
            </w:pPr>
            <w:r w:rsidRPr="00ED4155">
              <w:rPr>
                <w:rFonts w:cs="Arial"/>
                <w:bCs/>
                <w:szCs w:val="24"/>
              </w:rPr>
              <w:t>LA06/2019/0891/F</w:t>
            </w:r>
          </w:p>
        </w:tc>
      </w:tr>
      <w:tr w:rsidR="00ED4155" w:rsidRPr="00ED4155" w14:paraId="3DC5241E" w14:textId="77777777" w:rsidTr="00495053">
        <w:tc>
          <w:tcPr>
            <w:tcW w:w="2231" w:type="dxa"/>
          </w:tcPr>
          <w:p w14:paraId="76398DEF" w14:textId="77777777" w:rsidR="00C9655C" w:rsidRPr="00ED4155" w:rsidRDefault="00C9655C" w:rsidP="00447729">
            <w:pPr>
              <w:rPr>
                <w:rFonts w:cs="Arial"/>
                <w:bCs/>
                <w:szCs w:val="24"/>
              </w:rPr>
            </w:pPr>
            <w:r w:rsidRPr="00ED4155">
              <w:rPr>
                <w:rFonts w:cs="Arial"/>
                <w:bCs/>
                <w:szCs w:val="24"/>
              </w:rPr>
              <w:t>Appellant</w:t>
            </w:r>
          </w:p>
        </w:tc>
        <w:tc>
          <w:tcPr>
            <w:tcW w:w="5728" w:type="dxa"/>
          </w:tcPr>
          <w:p w14:paraId="190707DB" w14:textId="77777777" w:rsidR="00C9655C" w:rsidRPr="00ED4155" w:rsidRDefault="00C9655C" w:rsidP="00447729">
            <w:pPr>
              <w:rPr>
                <w:rFonts w:cs="Arial"/>
                <w:bCs/>
                <w:szCs w:val="24"/>
              </w:rPr>
            </w:pPr>
            <w:r w:rsidRPr="00ED4155">
              <w:rPr>
                <w:rFonts w:cs="Arial"/>
                <w:bCs/>
                <w:szCs w:val="24"/>
              </w:rPr>
              <w:t>Mrs. Mounce</w:t>
            </w:r>
          </w:p>
        </w:tc>
      </w:tr>
      <w:tr w:rsidR="00ED4155" w:rsidRPr="00ED4155" w14:paraId="16DC8A1F" w14:textId="77777777" w:rsidTr="00495053">
        <w:tc>
          <w:tcPr>
            <w:tcW w:w="2231" w:type="dxa"/>
          </w:tcPr>
          <w:p w14:paraId="4F075848" w14:textId="77777777" w:rsidR="00C9655C" w:rsidRPr="00ED4155" w:rsidRDefault="00C9655C" w:rsidP="00447729">
            <w:pPr>
              <w:rPr>
                <w:rFonts w:cs="Arial"/>
                <w:bCs/>
                <w:szCs w:val="24"/>
              </w:rPr>
            </w:pPr>
            <w:r w:rsidRPr="00ED4155">
              <w:rPr>
                <w:rFonts w:cs="Arial"/>
                <w:bCs/>
                <w:szCs w:val="24"/>
              </w:rPr>
              <w:t>Subject of Appeal</w:t>
            </w:r>
          </w:p>
        </w:tc>
        <w:tc>
          <w:tcPr>
            <w:tcW w:w="5728" w:type="dxa"/>
          </w:tcPr>
          <w:p w14:paraId="67D2A3A3" w14:textId="77777777" w:rsidR="00C9655C" w:rsidRPr="00ED4155" w:rsidRDefault="00C9655C" w:rsidP="00447729">
            <w:pPr>
              <w:rPr>
                <w:rFonts w:cs="Arial"/>
                <w:bCs/>
                <w:szCs w:val="24"/>
              </w:rPr>
            </w:pPr>
            <w:r w:rsidRPr="00ED4155">
              <w:rPr>
                <w:rFonts w:cs="Arial"/>
                <w:szCs w:val="24"/>
                <w:shd w:val="clear" w:color="auto" w:fill="FFFFFF"/>
              </w:rPr>
              <w:t>Refusal of planning permission for 1no. dwelling</w:t>
            </w:r>
          </w:p>
        </w:tc>
      </w:tr>
      <w:tr w:rsidR="00C9655C" w:rsidRPr="00ED4155" w14:paraId="2B7F1285" w14:textId="77777777" w:rsidTr="00495053">
        <w:tc>
          <w:tcPr>
            <w:tcW w:w="2231" w:type="dxa"/>
          </w:tcPr>
          <w:p w14:paraId="25AB7BF0" w14:textId="77777777" w:rsidR="00C9655C" w:rsidRPr="00ED4155" w:rsidRDefault="00C9655C" w:rsidP="00447729">
            <w:pPr>
              <w:rPr>
                <w:rFonts w:cs="Arial"/>
                <w:bCs/>
                <w:szCs w:val="24"/>
              </w:rPr>
            </w:pPr>
            <w:r w:rsidRPr="00ED4155">
              <w:rPr>
                <w:rFonts w:cs="Arial"/>
                <w:bCs/>
                <w:szCs w:val="24"/>
              </w:rPr>
              <w:lastRenderedPageBreak/>
              <w:t>Location</w:t>
            </w:r>
          </w:p>
        </w:tc>
        <w:tc>
          <w:tcPr>
            <w:tcW w:w="5728" w:type="dxa"/>
          </w:tcPr>
          <w:p w14:paraId="3EBE7443" w14:textId="77777777" w:rsidR="00C9655C" w:rsidRPr="00ED4155" w:rsidRDefault="00C9655C" w:rsidP="00447729">
            <w:pPr>
              <w:rPr>
                <w:rFonts w:cs="Arial"/>
                <w:bCs/>
                <w:szCs w:val="24"/>
              </w:rPr>
            </w:pPr>
            <w:r w:rsidRPr="00ED4155">
              <w:rPr>
                <w:rFonts w:cs="Arial"/>
                <w:szCs w:val="24"/>
                <w:shd w:val="clear" w:color="auto" w:fill="FFFFFF"/>
              </w:rPr>
              <w:t>50m North of 43 Newtownards Road, Donaghadee</w:t>
            </w:r>
          </w:p>
        </w:tc>
      </w:tr>
    </w:tbl>
    <w:p w14:paraId="2A51FC1B" w14:textId="77777777" w:rsidR="00C9655C" w:rsidRPr="00ED4155" w:rsidRDefault="00C9655C" w:rsidP="00447729">
      <w:pPr>
        <w:ind w:left="360"/>
        <w:rPr>
          <w:rFonts w:cs="Arial"/>
          <w:bCs/>
          <w:szCs w:val="24"/>
        </w:rPr>
      </w:pPr>
    </w:p>
    <w:p w14:paraId="3EC8972D" w14:textId="3EC0D57D" w:rsidR="00C9655C" w:rsidRPr="00ED4155" w:rsidRDefault="00C9655C" w:rsidP="00447729">
      <w:pPr>
        <w:rPr>
          <w:rFonts w:cs="Arial"/>
          <w:bCs/>
          <w:szCs w:val="24"/>
        </w:rPr>
      </w:pPr>
      <w:r w:rsidRPr="00ED4155">
        <w:rPr>
          <w:rFonts w:cs="Arial"/>
          <w:bCs/>
          <w:szCs w:val="24"/>
        </w:rPr>
        <w:t>The following appeal was lodged on 16 May 2023</w:t>
      </w:r>
    </w:p>
    <w:p w14:paraId="305C60AE" w14:textId="77777777" w:rsidR="00C9655C" w:rsidRPr="00ED4155" w:rsidRDefault="00C9655C" w:rsidP="00447729">
      <w:pPr>
        <w:rPr>
          <w:rFonts w:cs="Arial"/>
          <w:bCs/>
          <w:szCs w:val="24"/>
        </w:rPr>
      </w:pPr>
    </w:p>
    <w:tbl>
      <w:tblPr>
        <w:tblStyle w:val="TableGrid"/>
        <w:tblW w:w="0" w:type="auto"/>
        <w:tblInd w:w="421" w:type="dxa"/>
        <w:tblLook w:val="04A0" w:firstRow="1" w:lastRow="0" w:firstColumn="1" w:lastColumn="0" w:noHBand="0" w:noVBand="1"/>
      </w:tblPr>
      <w:tblGrid>
        <w:gridCol w:w="2231"/>
        <w:gridCol w:w="5728"/>
      </w:tblGrid>
      <w:tr w:rsidR="00ED4155" w:rsidRPr="00ED4155" w14:paraId="03E79975" w14:textId="77777777" w:rsidTr="00495053">
        <w:tc>
          <w:tcPr>
            <w:tcW w:w="2231" w:type="dxa"/>
          </w:tcPr>
          <w:p w14:paraId="62F5CA0D" w14:textId="77777777" w:rsidR="00C9655C" w:rsidRPr="00ED4155" w:rsidRDefault="00C9655C" w:rsidP="00447729">
            <w:pPr>
              <w:rPr>
                <w:rFonts w:cs="Arial"/>
                <w:bCs/>
                <w:szCs w:val="24"/>
              </w:rPr>
            </w:pPr>
            <w:r w:rsidRPr="00ED4155">
              <w:rPr>
                <w:rFonts w:cs="Arial"/>
                <w:bCs/>
                <w:szCs w:val="24"/>
              </w:rPr>
              <w:t>PAC Ref</w:t>
            </w:r>
          </w:p>
        </w:tc>
        <w:tc>
          <w:tcPr>
            <w:tcW w:w="5728" w:type="dxa"/>
          </w:tcPr>
          <w:p w14:paraId="0A554292" w14:textId="77777777" w:rsidR="00C9655C" w:rsidRPr="00ED4155" w:rsidRDefault="00C9655C" w:rsidP="00447729">
            <w:pPr>
              <w:rPr>
                <w:rFonts w:cs="Arial"/>
                <w:bCs/>
                <w:szCs w:val="24"/>
              </w:rPr>
            </w:pPr>
            <w:r w:rsidRPr="00ED4155">
              <w:rPr>
                <w:rFonts w:cs="Arial"/>
                <w:szCs w:val="24"/>
                <w:shd w:val="clear" w:color="auto" w:fill="FFFFFF"/>
              </w:rPr>
              <w:t>2023/E0011</w:t>
            </w:r>
          </w:p>
        </w:tc>
      </w:tr>
      <w:tr w:rsidR="00ED4155" w:rsidRPr="00ED4155" w14:paraId="595BE1C8" w14:textId="77777777" w:rsidTr="00495053">
        <w:tc>
          <w:tcPr>
            <w:tcW w:w="2231" w:type="dxa"/>
          </w:tcPr>
          <w:p w14:paraId="66F6DCBE" w14:textId="77777777" w:rsidR="00C9655C" w:rsidRPr="00ED4155" w:rsidRDefault="00C9655C" w:rsidP="00447729">
            <w:pPr>
              <w:rPr>
                <w:rFonts w:cs="Arial"/>
                <w:bCs/>
                <w:szCs w:val="24"/>
              </w:rPr>
            </w:pPr>
            <w:r w:rsidRPr="00ED4155">
              <w:rPr>
                <w:rFonts w:cs="Arial"/>
                <w:bCs/>
                <w:szCs w:val="24"/>
              </w:rPr>
              <w:t>Application ref</w:t>
            </w:r>
          </w:p>
        </w:tc>
        <w:tc>
          <w:tcPr>
            <w:tcW w:w="5728" w:type="dxa"/>
          </w:tcPr>
          <w:p w14:paraId="277F4A8E" w14:textId="77777777" w:rsidR="00C9655C" w:rsidRPr="00ED4155" w:rsidRDefault="00C9655C" w:rsidP="00447729">
            <w:pPr>
              <w:rPr>
                <w:rFonts w:cs="Arial"/>
                <w:bCs/>
                <w:szCs w:val="24"/>
              </w:rPr>
            </w:pPr>
            <w:r w:rsidRPr="00ED4155">
              <w:rPr>
                <w:rFonts w:cs="Arial"/>
                <w:szCs w:val="24"/>
                <w:shd w:val="clear" w:color="auto" w:fill="FFFFFF"/>
              </w:rPr>
              <w:t>LA06/2020/0130/CA</w:t>
            </w:r>
          </w:p>
        </w:tc>
      </w:tr>
      <w:tr w:rsidR="00ED4155" w:rsidRPr="00ED4155" w14:paraId="1DA4C9B0" w14:textId="77777777" w:rsidTr="00495053">
        <w:tc>
          <w:tcPr>
            <w:tcW w:w="2231" w:type="dxa"/>
          </w:tcPr>
          <w:p w14:paraId="34F19856" w14:textId="77777777" w:rsidR="00C9655C" w:rsidRPr="00ED4155" w:rsidRDefault="00C9655C" w:rsidP="00447729">
            <w:pPr>
              <w:rPr>
                <w:rFonts w:cs="Arial"/>
                <w:bCs/>
                <w:szCs w:val="24"/>
              </w:rPr>
            </w:pPr>
            <w:r w:rsidRPr="00ED4155">
              <w:rPr>
                <w:rFonts w:cs="Arial"/>
                <w:bCs/>
                <w:szCs w:val="24"/>
              </w:rPr>
              <w:t>Appellant</w:t>
            </w:r>
          </w:p>
        </w:tc>
        <w:tc>
          <w:tcPr>
            <w:tcW w:w="5728" w:type="dxa"/>
          </w:tcPr>
          <w:p w14:paraId="336DFD8D" w14:textId="77777777" w:rsidR="00C9655C" w:rsidRPr="00ED4155" w:rsidRDefault="00C9655C" w:rsidP="00447729">
            <w:pPr>
              <w:rPr>
                <w:rFonts w:cs="Arial"/>
                <w:bCs/>
                <w:szCs w:val="24"/>
              </w:rPr>
            </w:pPr>
            <w:r w:rsidRPr="00ED4155">
              <w:rPr>
                <w:rFonts w:cs="Arial"/>
                <w:szCs w:val="24"/>
                <w:shd w:val="clear" w:color="auto" w:fill="FFFFFF"/>
              </w:rPr>
              <w:t>Lennie, Eddie</w:t>
            </w:r>
          </w:p>
        </w:tc>
      </w:tr>
      <w:tr w:rsidR="00ED4155" w:rsidRPr="00ED4155" w14:paraId="6CD3E889" w14:textId="77777777" w:rsidTr="00495053">
        <w:tc>
          <w:tcPr>
            <w:tcW w:w="2231" w:type="dxa"/>
          </w:tcPr>
          <w:p w14:paraId="55DA3902" w14:textId="77777777" w:rsidR="00C9655C" w:rsidRPr="00ED4155" w:rsidRDefault="00C9655C" w:rsidP="00447729">
            <w:pPr>
              <w:rPr>
                <w:rFonts w:cs="Arial"/>
                <w:bCs/>
                <w:szCs w:val="24"/>
              </w:rPr>
            </w:pPr>
            <w:r w:rsidRPr="00ED4155">
              <w:rPr>
                <w:rFonts w:cs="Arial"/>
                <w:bCs/>
                <w:szCs w:val="24"/>
              </w:rPr>
              <w:t>Subject of Appeal</w:t>
            </w:r>
          </w:p>
        </w:tc>
        <w:tc>
          <w:tcPr>
            <w:tcW w:w="5728" w:type="dxa"/>
          </w:tcPr>
          <w:p w14:paraId="2FC9D3ED" w14:textId="77777777" w:rsidR="00C9655C" w:rsidRPr="00ED4155" w:rsidRDefault="00C9655C" w:rsidP="00447729">
            <w:pPr>
              <w:rPr>
                <w:rFonts w:cs="Arial"/>
                <w:bCs/>
                <w:szCs w:val="24"/>
              </w:rPr>
            </w:pPr>
            <w:r w:rsidRPr="00ED4155">
              <w:rPr>
                <w:rFonts w:cs="Arial"/>
                <w:szCs w:val="24"/>
                <w:shd w:val="clear" w:color="auto" w:fill="FFFFFF"/>
              </w:rPr>
              <w:t>Alleged (i) Unauthorised change of use of land and vehicle access to serve private golf range; (ii) Unauthorised erection of 5.5m high safety netting; (iii) Unauthorised erection of two floodlight columns; (iv) Unauthorised metal shed erected; (v) Unauthorised erection of polytunnel</w:t>
            </w:r>
          </w:p>
        </w:tc>
      </w:tr>
      <w:tr w:rsidR="00C9655C" w:rsidRPr="00ED4155" w14:paraId="0A04F750" w14:textId="77777777" w:rsidTr="00495053">
        <w:tc>
          <w:tcPr>
            <w:tcW w:w="2231" w:type="dxa"/>
          </w:tcPr>
          <w:p w14:paraId="188CCDE0" w14:textId="77777777" w:rsidR="00C9655C" w:rsidRPr="00ED4155" w:rsidRDefault="00C9655C" w:rsidP="00447729">
            <w:pPr>
              <w:rPr>
                <w:rFonts w:cs="Arial"/>
                <w:bCs/>
                <w:szCs w:val="24"/>
              </w:rPr>
            </w:pPr>
            <w:r w:rsidRPr="00ED4155">
              <w:rPr>
                <w:rFonts w:cs="Arial"/>
                <w:bCs/>
                <w:szCs w:val="24"/>
              </w:rPr>
              <w:t>Location</w:t>
            </w:r>
          </w:p>
        </w:tc>
        <w:tc>
          <w:tcPr>
            <w:tcW w:w="5728" w:type="dxa"/>
          </w:tcPr>
          <w:p w14:paraId="6CC2D8D3" w14:textId="77777777" w:rsidR="00C9655C" w:rsidRPr="00ED4155" w:rsidRDefault="00C9655C" w:rsidP="00447729">
            <w:pPr>
              <w:rPr>
                <w:rFonts w:cs="Arial"/>
                <w:bCs/>
                <w:szCs w:val="24"/>
              </w:rPr>
            </w:pPr>
            <w:r w:rsidRPr="00ED4155">
              <w:rPr>
                <w:rFonts w:cs="Arial"/>
                <w:szCs w:val="24"/>
                <w:shd w:val="clear" w:color="auto" w:fill="FFFFFF"/>
              </w:rPr>
              <w:t>Lands north of 60 Ballyrogan Road, Newtownards</w:t>
            </w:r>
          </w:p>
        </w:tc>
      </w:tr>
    </w:tbl>
    <w:p w14:paraId="7B9077D3" w14:textId="77777777" w:rsidR="00C9655C" w:rsidRPr="00ED4155" w:rsidRDefault="00C9655C" w:rsidP="00447729">
      <w:pPr>
        <w:rPr>
          <w:rFonts w:cs="Arial"/>
          <w:bCs/>
          <w:szCs w:val="24"/>
        </w:rPr>
      </w:pPr>
    </w:p>
    <w:p w14:paraId="0CAFB473" w14:textId="77777777" w:rsidR="00C9655C" w:rsidRPr="00ED4155" w:rsidRDefault="00C9655C" w:rsidP="00447729">
      <w:pPr>
        <w:rPr>
          <w:rFonts w:cs="Arial"/>
          <w:bCs/>
          <w:szCs w:val="24"/>
        </w:rPr>
      </w:pPr>
      <w:r w:rsidRPr="00ED4155">
        <w:rPr>
          <w:rFonts w:cs="Arial"/>
          <w:bCs/>
          <w:szCs w:val="24"/>
        </w:rPr>
        <w:t>The following appeal was lodged on 01 May 2023.</w:t>
      </w:r>
    </w:p>
    <w:p w14:paraId="4BAA465D" w14:textId="77777777" w:rsidR="00C9655C" w:rsidRPr="00ED4155" w:rsidRDefault="00C9655C" w:rsidP="00447729">
      <w:pPr>
        <w:pStyle w:val="ListParagraph"/>
        <w:ind w:left="426"/>
        <w:rPr>
          <w:rFonts w:ascii="Arial" w:hAnsi="Arial" w:cs="Arial"/>
          <w:bCs/>
          <w:sz w:val="24"/>
          <w:szCs w:val="24"/>
        </w:rPr>
      </w:pPr>
    </w:p>
    <w:tbl>
      <w:tblPr>
        <w:tblStyle w:val="TableGrid"/>
        <w:tblW w:w="0" w:type="auto"/>
        <w:tblInd w:w="421" w:type="dxa"/>
        <w:tblLook w:val="04A0" w:firstRow="1" w:lastRow="0" w:firstColumn="1" w:lastColumn="0" w:noHBand="0" w:noVBand="1"/>
      </w:tblPr>
      <w:tblGrid>
        <w:gridCol w:w="2231"/>
        <w:gridCol w:w="5728"/>
      </w:tblGrid>
      <w:tr w:rsidR="00ED4155" w:rsidRPr="00ED4155" w14:paraId="54D8C0FE" w14:textId="77777777" w:rsidTr="00495053">
        <w:tc>
          <w:tcPr>
            <w:tcW w:w="2231" w:type="dxa"/>
          </w:tcPr>
          <w:p w14:paraId="5E5A4C87" w14:textId="77777777" w:rsidR="00C9655C" w:rsidRPr="00ED4155" w:rsidRDefault="00C9655C" w:rsidP="00447729">
            <w:pPr>
              <w:rPr>
                <w:rFonts w:cs="Arial"/>
                <w:bCs/>
                <w:szCs w:val="24"/>
              </w:rPr>
            </w:pPr>
            <w:bookmarkStart w:id="5" w:name="_Hlk137551775"/>
            <w:r w:rsidRPr="00ED4155">
              <w:rPr>
                <w:rFonts w:cs="Arial"/>
                <w:bCs/>
                <w:szCs w:val="24"/>
              </w:rPr>
              <w:t>PAC Ref</w:t>
            </w:r>
          </w:p>
        </w:tc>
        <w:tc>
          <w:tcPr>
            <w:tcW w:w="5728" w:type="dxa"/>
          </w:tcPr>
          <w:p w14:paraId="4936C2B7" w14:textId="77777777" w:rsidR="00C9655C" w:rsidRPr="00ED4155" w:rsidRDefault="00C9655C" w:rsidP="00447729">
            <w:pPr>
              <w:rPr>
                <w:rFonts w:cs="Arial"/>
                <w:bCs/>
                <w:szCs w:val="24"/>
              </w:rPr>
            </w:pPr>
            <w:r w:rsidRPr="00ED4155">
              <w:rPr>
                <w:rFonts w:cs="Arial"/>
                <w:bCs/>
                <w:szCs w:val="24"/>
              </w:rPr>
              <w:t>2023/E0006</w:t>
            </w:r>
          </w:p>
        </w:tc>
      </w:tr>
      <w:tr w:rsidR="00ED4155" w:rsidRPr="00ED4155" w14:paraId="4DEDDF07" w14:textId="77777777" w:rsidTr="00495053">
        <w:tc>
          <w:tcPr>
            <w:tcW w:w="2231" w:type="dxa"/>
          </w:tcPr>
          <w:p w14:paraId="1A70BA4D" w14:textId="77777777" w:rsidR="00C9655C" w:rsidRPr="00ED4155" w:rsidRDefault="00C9655C" w:rsidP="00447729">
            <w:pPr>
              <w:rPr>
                <w:rFonts w:cs="Arial"/>
                <w:bCs/>
                <w:szCs w:val="24"/>
              </w:rPr>
            </w:pPr>
            <w:r w:rsidRPr="00ED4155">
              <w:rPr>
                <w:rFonts w:cs="Arial"/>
                <w:bCs/>
                <w:szCs w:val="24"/>
              </w:rPr>
              <w:t>Application ref</w:t>
            </w:r>
          </w:p>
        </w:tc>
        <w:tc>
          <w:tcPr>
            <w:tcW w:w="5728" w:type="dxa"/>
          </w:tcPr>
          <w:p w14:paraId="71A7D045" w14:textId="77777777" w:rsidR="00C9655C" w:rsidRPr="00ED4155" w:rsidRDefault="00C9655C" w:rsidP="00447729">
            <w:pPr>
              <w:rPr>
                <w:rFonts w:cs="Arial"/>
                <w:bCs/>
                <w:szCs w:val="24"/>
              </w:rPr>
            </w:pPr>
            <w:r w:rsidRPr="00ED4155">
              <w:rPr>
                <w:rFonts w:cs="Arial"/>
                <w:bCs/>
                <w:szCs w:val="24"/>
              </w:rPr>
              <w:t>LA06/2021/0273/CA</w:t>
            </w:r>
          </w:p>
        </w:tc>
      </w:tr>
      <w:tr w:rsidR="00ED4155" w:rsidRPr="00ED4155" w14:paraId="15DB9B89" w14:textId="77777777" w:rsidTr="00495053">
        <w:tc>
          <w:tcPr>
            <w:tcW w:w="2231" w:type="dxa"/>
          </w:tcPr>
          <w:p w14:paraId="3991E20A" w14:textId="77777777" w:rsidR="00C9655C" w:rsidRPr="00ED4155" w:rsidRDefault="00C9655C" w:rsidP="00447729">
            <w:pPr>
              <w:rPr>
                <w:rFonts w:cs="Arial"/>
                <w:bCs/>
                <w:szCs w:val="24"/>
              </w:rPr>
            </w:pPr>
            <w:r w:rsidRPr="00ED4155">
              <w:rPr>
                <w:rFonts w:cs="Arial"/>
                <w:bCs/>
                <w:szCs w:val="24"/>
              </w:rPr>
              <w:t>Appellant</w:t>
            </w:r>
          </w:p>
        </w:tc>
        <w:tc>
          <w:tcPr>
            <w:tcW w:w="5728" w:type="dxa"/>
          </w:tcPr>
          <w:p w14:paraId="2C9972F3" w14:textId="77777777" w:rsidR="00C9655C" w:rsidRPr="00ED4155" w:rsidRDefault="00C9655C" w:rsidP="00447729">
            <w:pPr>
              <w:rPr>
                <w:rFonts w:cs="Arial"/>
                <w:bCs/>
                <w:szCs w:val="24"/>
              </w:rPr>
            </w:pPr>
            <w:r w:rsidRPr="00ED4155">
              <w:rPr>
                <w:rFonts w:cs="Arial"/>
                <w:bCs/>
                <w:szCs w:val="24"/>
              </w:rPr>
              <w:t>Marc Pedriel</w:t>
            </w:r>
          </w:p>
        </w:tc>
      </w:tr>
      <w:tr w:rsidR="00ED4155" w:rsidRPr="00ED4155" w14:paraId="6D3B42DE" w14:textId="77777777" w:rsidTr="00495053">
        <w:tc>
          <w:tcPr>
            <w:tcW w:w="2231" w:type="dxa"/>
          </w:tcPr>
          <w:p w14:paraId="24EAA6A5" w14:textId="77777777" w:rsidR="00C9655C" w:rsidRPr="00ED4155" w:rsidRDefault="00C9655C" w:rsidP="00447729">
            <w:pPr>
              <w:rPr>
                <w:rFonts w:cs="Arial"/>
                <w:bCs/>
                <w:szCs w:val="24"/>
              </w:rPr>
            </w:pPr>
            <w:r w:rsidRPr="00ED4155">
              <w:rPr>
                <w:rFonts w:cs="Arial"/>
                <w:bCs/>
                <w:szCs w:val="24"/>
              </w:rPr>
              <w:t>Subject of Appeal</w:t>
            </w:r>
          </w:p>
        </w:tc>
        <w:tc>
          <w:tcPr>
            <w:tcW w:w="5728" w:type="dxa"/>
          </w:tcPr>
          <w:p w14:paraId="5907D38B" w14:textId="77777777" w:rsidR="00C9655C" w:rsidRPr="00ED4155" w:rsidRDefault="00C9655C" w:rsidP="00447729">
            <w:pPr>
              <w:rPr>
                <w:rFonts w:cs="Arial"/>
                <w:szCs w:val="24"/>
                <w:shd w:val="clear" w:color="auto" w:fill="FFFFFF"/>
              </w:rPr>
            </w:pPr>
            <w:r w:rsidRPr="00ED4155">
              <w:rPr>
                <w:rFonts w:cs="Arial"/>
                <w:szCs w:val="24"/>
                <w:shd w:val="clear" w:color="auto" w:fill="FFFFFF"/>
              </w:rPr>
              <w:t xml:space="preserve">Alleged </w:t>
            </w:r>
          </w:p>
          <w:p w14:paraId="1C4B5FE7" w14:textId="77777777" w:rsidR="00C9655C" w:rsidRPr="00ED4155" w:rsidRDefault="00C9655C" w:rsidP="00447729">
            <w:pPr>
              <w:pStyle w:val="ListParagraph"/>
              <w:numPr>
                <w:ilvl w:val="0"/>
                <w:numId w:val="7"/>
              </w:numPr>
              <w:ind w:left="218" w:hanging="218"/>
              <w:rPr>
                <w:rFonts w:ascii="Arial" w:hAnsi="Arial" w:cs="Arial"/>
                <w:sz w:val="24"/>
                <w:szCs w:val="24"/>
                <w:shd w:val="clear" w:color="auto" w:fill="FFFFFF"/>
              </w:rPr>
            </w:pPr>
            <w:r w:rsidRPr="00ED4155">
              <w:rPr>
                <w:rFonts w:ascii="Arial" w:hAnsi="Arial" w:cs="Arial"/>
                <w:sz w:val="24"/>
                <w:szCs w:val="24"/>
                <w:shd w:val="clear" w:color="auto" w:fill="FFFFFF"/>
              </w:rPr>
              <w:t xml:space="preserve">Unauthorised formation of an access (including gate) and laneway; </w:t>
            </w:r>
          </w:p>
          <w:p w14:paraId="12AAE3AF" w14:textId="77777777" w:rsidR="00C9655C" w:rsidRPr="00ED4155" w:rsidRDefault="00C9655C" w:rsidP="00447729">
            <w:pPr>
              <w:pStyle w:val="ListParagraph"/>
              <w:numPr>
                <w:ilvl w:val="0"/>
                <w:numId w:val="7"/>
              </w:numPr>
              <w:ind w:left="218" w:hanging="218"/>
              <w:rPr>
                <w:rFonts w:ascii="Arial" w:hAnsi="Arial" w:cs="Arial"/>
                <w:sz w:val="24"/>
                <w:szCs w:val="24"/>
                <w:shd w:val="clear" w:color="auto" w:fill="FFFFFF"/>
              </w:rPr>
            </w:pPr>
            <w:r w:rsidRPr="00ED4155">
              <w:rPr>
                <w:rFonts w:ascii="Arial" w:hAnsi="Arial" w:cs="Arial"/>
                <w:sz w:val="24"/>
                <w:szCs w:val="24"/>
                <w:shd w:val="clear" w:color="auto" w:fill="FFFFFF"/>
              </w:rPr>
              <w:t xml:space="preserve">Unauthorised material change of use of agricultural field to an area of stone hardstanding being used in conjunction with Oyster Farming; </w:t>
            </w:r>
          </w:p>
          <w:p w14:paraId="40ED5DFB" w14:textId="77777777" w:rsidR="00C9655C" w:rsidRPr="00ED4155" w:rsidRDefault="00C9655C" w:rsidP="00447729">
            <w:pPr>
              <w:pStyle w:val="ListParagraph"/>
              <w:numPr>
                <w:ilvl w:val="0"/>
                <w:numId w:val="7"/>
              </w:numPr>
              <w:ind w:left="218" w:hanging="218"/>
              <w:rPr>
                <w:rFonts w:ascii="Arial" w:hAnsi="Arial" w:cs="Arial"/>
                <w:sz w:val="24"/>
                <w:szCs w:val="24"/>
                <w:shd w:val="clear" w:color="auto" w:fill="FFFFFF"/>
              </w:rPr>
            </w:pPr>
            <w:r w:rsidRPr="00ED4155">
              <w:rPr>
                <w:rFonts w:ascii="Arial" w:hAnsi="Arial" w:cs="Arial"/>
                <w:sz w:val="24"/>
                <w:szCs w:val="24"/>
                <w:shd w:val="clear" w:color="auto" w:fill="FFFFFF"/>
              </w:rPr>
              <w:t>Unauthorised parking of vehicles, siting of storage container and equipment associated with the Oyster farming use</w:t>
            </w:r>
          </w:p>
        </w:tc>
      </w:tr>
      <w:tr w:rsidR="00C9655C" w:rsidRPr="00ED4155" w14:paraId="4CA0136C" w14:textId="77777777" w:rsidTr="00495053">
        <w:tc>
          <w:tcPr>
            <w:tcW w:w="2231" w:type="dxa"/>
          </w:tcPr>
          <w:p w14:paraId="158132F1" w14:textId="77777777" w:rsidR="00C9655C" w:rsidRPr="00ED4155" w:rsidRDefault="00C9655C" w:rsidP="00447729">
            <w:pPr>
              <w:rPr>
                <w:rFonts w:cs="Arial"/>
                <w:bCs/>
                <w:szCs w:val="24"/>
              </w:rPr>
            </w:pPr>
            <w:r w:rsidRPr="00ED4155">
              <w:rPr>
                <w:rFonts w:cs="Arial"/>
                <w:bCs/>
                <w:szCs w:val="24"/>
              </w:rPr>
              <w:t>Location</w:t>
            </w:r>
          </w:p>
        </w:tc>
        <w:tc>
          <w:tcPr>
            <w:tcW w:w="5728" w:type="dxa"/>
          </w:tcPr>
          <w:p w14:paraId="188BF76F" w14:textId="77777777" w:rsidR="00C9655C" w:rsidRPr="00ED4155" w:rsidRDefault="00C9655C" w:rsidP="00447729">
            <w:pPr>
              <w:rPr>
                <w:rFonts w:cs="Arial"/>
                <w:bCs/>
                <w:szCs w:val="24"/>
              </w:rPr>
            </w:pPr>
            <w:r w:rsidRPr="00ED4155">
              <w:rPr>
                <w:rFonts w:cs="Arial"/>
                <w:szCs w:val="24"/>
                <w:shd w:val="clear" w:color="auto" w:fill="FFFFFF"/>
              </w:rPr>
              <w:t>Land adjacent to entrance to private lane of 49, 51 &amp; 53 Ringneill Road, Comber</w:t>
            </w:r>
          </w:p>
        </w:tc>
      </w:tr>
      <w:bookmarkEnd w:id="5"/>
    </w:tbl>
    <w:p w14:paraId="3415F59F" w14:textId="77777777" w:rsidR="00C9655C" w:rsidRPr="00ED4155" w:rsidRDefault="00C9655C" w:rsidP="00447729">
      <w:pPr>
        <w:rPr>
          <w:rFonts w:cs="Arial"/>
          <w:bCs/>
          <w:szCs w:val="24"/>
        </w:rPr>
      </w:pPr>
    </w:p>
    <w:p w14:paraId="4AD3AEB3" w14:textId="77777777" w:rsidR="00C9655C" w:rsidRPr="00ED4155" w:rsidRDefault="00C9655C" w:rsidP="00447729">
      <w:pPr>
        <w:rPr>
          <w:rFonts w:cs="Arial"/>
          <w:bCs/>
          <w:szCs w:val="24"/>
        </w:rPr>
      </w:pPr>
      <w:r w:rsidRPr="00ED4155">
        <w:rPr>
          <w:rFonts w:cs="Arial"/>
          <w:bCs/>
          <w:szCs w:val="24"/>
        </w:rPr>
        <w:t>The following appeal was lodged on 31 March 2023.</w:t>
      </w:r>
    </w:p>
    <w:p w14:paraId="35E1F2FA" w14:textId="77777777" w:rsidR="00C9655C" w:rsidRPr="00ED4155" w:rsidRDefault="00C9655C" w:rsidP="00447729">
      <w:pPr>
        <w:rPr>
          <w:rFonts w:cs="Arial"/>
          <w:bCs/>
          <w:szCs w:val="24"/>
        </w:rPr>
      </w:pPr>
    </w:p>
    <w:tbl>
      <w:tblPr>
        <w:tblStyle w:val="TableGrid"/>
        <w:tblW w:w="0" w:type="auto"/>
        <w:tblInd w:w="421" w:type="dxa"/>
        <w:tblLook w:val="04A0" w:firstRow="1" w:lastRow="0" w:firstColumn="1" w:lastColumn="0" w:noHBand="0" w:noVBand="1"/>
      </w:tblPr>
      <w:tblGrid>
        <w:gridCol w:w="2231"/>
        <w:gridCol w:w="5728"/>
      </w:tblGrid>
      <w:tr w:rsidR="00ED4155" w:rsidRPr="00ED4155" w14:paraId="06E57589" w14:textId="77777777" w:rsidTr="00495053">
        <w:tc>
          <w:tcPr>
            <w:tcW w:w="2231" w:type="dxa"/>
          </w:tcPr>
          <w:p w14:paraId="38333484" w14:textId="77777777" w:rsidR="00C9655C" w:rsidRPr="00ED4155" w:rsidRDefault="00C9655C" w:rsidP="00447729">
            <w:pPr>
              <w:rPr>
                <w:rFonts w:cs="Arial"/>
                <w:bCs/>
                <w:szCs w:val="24"/>
              </w:rPr>
            </w:pPr>
            <w:r w:rsidRPr="00ED4155">
              <w:rPr>
                <w:rFonts w:cs="Arial"/>
                <w:bCs/>
                <w:szCs w:val="24"/>
              </w:rPr>
              <w:t>PAC Ref</w:t>
            </w:r>
          </w:p>
        </w:tc>
        <w:tc>
          <w:tcPr>
            <w:tcW w:w="5728" w:type="dxa"/>
          </w:tcPr>
          <w:p w14:paraId="1F7281AC" w14:textId="77777777" w:rsidR="00C9655C" w:rsidRPr="00ED4155" w:rsidRDefault="00C9655C" w:rsidP="00447729">
            <w:pPr>
              <w:rPr>
                <w:rFonts w:cs="Arial"/>
                <w:bCs/>
                <w:szCs w:val="24"/>
              </w:rPr>
            </w:pPr>
            <w:r w:rsidRPr="00ED4155">
              <w:rPr>
                <w:rFonts w:cs="Arial"/>
                <w:bCs/>
                <w:szCs w:val="24"/>
              </w:rPr>
              <w:t>2022/A0220</w:t>
            </w:r>
          </w:p>
        </w:tc>
      </w:tr>
      <w:tr w:rsidR="00ED4155" w:rsidRPr="00ED4155" w14:paraId="1AF9F123" w14:textId="77777777" w:rsidTr="00495053">
        <w:tc>
          <w:tcPr>
            <w:tcW w:w="2231" w:type="dxa"/>
          </w:tcPr>
          <w:p w14:paraId="2BDAB847" w14:textId="77777777" w:rsidR="00C9655C" w:rsidRPr="00ED4155" w:rsidRDefault="00C9655C" w:rsidP="00447729">
            <w:pPr>
              <w:rPr>
                <w:rFonts w:cs="Arial"/>
                <w:bCs/>
                <w:szCs w:val="24"/>
              </w:rPr>
            </w:pPr>
            <w:r w:rsidRPr="00ED4155">
              <w:rPr>
                <w:rFonts w:cs="Arial"/>
                <w:bCs/>
                <w:szCs w:val="24"/>
              </w:rPr>
              <w:t>Application ref</w:t>
            </w:r>
          </w:p>
        </w:tc>
        <w:tc>
          <w:tcPr>
            <w:tcW w:w="5728" w:type="dxa"/>
          </w:tcPr>
          <w:p w14:paraId="00DC356B" w14:textId="77777777" w:rsidR="00C9655C" w:rsidRPr="00ED4155" w:rsidRDefault="00C9655C" w:rsidP="00447729">
            <w:pPr>
              <w:rPr>
                <w:rFonts w:cs="Arial"/>
                <w:bCs/>
                <w:szCs w:val="24"/>
              </w:rPr>
            </w:pPr>
            <w:r w:rsidRPr="00ED4155">
              <w:rPr>
                <w:rFonts w:cs="Arial"/>
                <w:bCs/>
                <w:szCs w:val="24"/>
              </w:rPr>
              <w:t>LA06/2021/1141/F</w:t>
            </w:r>
          </w:p>
        </w:tc>
      </w:tr>
      <w:tr w:rsidR="00ED4155" w:rsidRPr="00ED4155" w14:paraId="0F79E171" w14:textId="77777777" w:rsidTr="00495053">
        <w:tc>
          <w:tcPr>
            <w:tcW w:w="2231" w:type="dxa"/>
          </w:tcPr>
          <w:p w14:paraId="01A48617" w14:textId="77777777" w:rsidR="00C9655C" w:rsidRPr="00ED4155" w:rsidRDefault="00C9655C" w:rsidP="00447729">
            <w:pPr>
              <w:rPr>
                <w:rFonts w:cs="Arial"/>
                <w:bCs/>
                <w:szCs w:val="24"/>
              </w:rPr>
            </w:pPr>
            <w:r w:rsidRPr="00ED4155">
              <w:rPr>
                <w:rFonts w:cs="Arial"/>
                <w:bCs/>
                <w:szCs w:val="24"/>
              </w:rPr>
              <w:t>Appellant</w:t>
            </w:r>
          </w:p>
        </w:tc>
        <w:tc>
          <w:tcPr>
            <w:tcW w:w="5728" w:type="dxa"/>
          </w:tcPr>
          <w:p w14:paraId="1FB8CC14" w14:textId="77777777" w:rsidR="00C9655C" w:rsidRPr="00ED4155" w:rsidRDefault="00C9655C" w:rsidP="00447729">
            <w:pPr>
              <w:rPr>
                <w:rFonts w:cs="Arial"/>
                <w:bCs/>
                <w:szCs w:val="24"/>
              </w:rPr>
            </w:pPr>
            <w:r w:rsidRPr="00ED4155">
              <w:rPr>
                <w:rFonts w:cs="Arial"/>
                <w:bCs/>
                <w:szCs w:val="24"/>
              </w:rPr>
              <w:t>Newtownards Ltd, Castlebawn</w:t>
            </w:r>
          </w:p>
        </w:tc>
      </w:tr>
      <w:tr w:rsidR="00ED4155" w:rsidRPr="00ED4155" w14:paraId="31C55E1F" w14:textId="77777777" w:rsidTr="00495053">
        <w:tc>
          <w:tcPr>
            <w:tcW w:w="2231" w:type="dxa"/>
          </w:tcPr>
          <w:p w14:paraId="51CA5BEE" w14:textId="77777777" w:rsidR="00C9655C" w:rsidRPr="00ED4155" w:rsidRDefault="00C9655C" w:rsidP="00447729">
            <w:pPr>
              <w:rPr>
                <w:rFonts w:cs="Arial"/>
                <w:bCs/>
                <w:szCs w:val="24"/>
              </w:rPr>
            </w:pPr>
            <w:r w:rsidRPr="00ED4155">
              <w:rPr>
                <w:rFonts w:cs="Arial"/>
                <w:bCs/>
                <w:szCs w:val="24"/>
              </w:rPr>
              <w:t>Subject of Appeal</w:t>
            </w:r>
          </w:p>
        </w:tc>
        <w:tc>
          <w:tcPr>
            <w:tcW w:w="5728" w:type="dxa"/>
          </w:tcPr>
          <w:p w14:paraId="5B3595EC" w14:textId="77777777" w:rsidR="00C9655C" w:rsidRPr="00ED4155" w:rsidRDefault="00C9655C" w:rsidP="00447729">
            <w:pPr>
              <w:rPr>
                <w:rFonts w:cs="Arial"/>
                <w:bCs/>
                <w:szCs w:val="24"/>
              </w:rPr>
            </w:pPr>
            <w:r w:rsidRPr="00ED4155">
              <w:rPr>
                <w:rFonts w:cs="Arial"/>
                <w:bCs/>
                <w:szCs w:val="24"/>
              </w:rPr>
              <w:t>New car dealership including mobile structure for office use</w:t>
            </w:r>
          </w:p>
        </w:tc>
      </w:tr>
      <w:tr w:rsidR="00C9655C" w:rsidRPr="00ED4155" w14:paraId="5572FD8D" w14:textId="77777777" w:rsidTr="00495053">
        <w:tc>
          <w:tcPr>
            <w:tcW w:w="2231" w:type="dxa"/>
          </w:tcPr>
          <w:p w14:paraId="7BB88780" w14:textId="77777777" w:rsidR="00C9655C" w:rsidRPr="00ED4155" w:rsidRDefault="00C9655C" w:rsidP="00447729">
            <w:pPr>
              <w:rPr>
                <w:rFonts w:cs="Arial"/>
                <w:bCs/>
                <w:szCs w:val="24"/>
              </w:rPr>
            </w:pPr>
            <w:r w:rsidRPr="00ED4155">
              <w:rPr>
                <w:rFonts w:cs="Arial"/>
                <w:bCs/>
                <w:szCs w:val="24"/>
              </w:rPr>
              <w:t>Location</w:t>
            </w:r>
          </w:p>
        </w:tc>
        <w:tc>
          <w:tcPr>
            <w:tcW w:w="5728" w:type="dxa"/>
          </w:tcPr>
          <w:p w14:paraId="71333B33" w14:textId="77777777" w:rsidR="00C9655C" w:rsidRPr="00ED4155" w:rsidRDefault="00C9655C" w:rsidP="00447729">
            <w:pPr>
              <w:rPr>
                <w:rFonts w:cs="Arial"/>
                <w:bCs/>
                <w:szCs w:val="24"/>
              </w:rPr>
            </w:pPr>
            <w:r w:rsidRPr="00ED4155">
              <w:rPr>
                <w:rFonts w:cs="Arial"/>
                <w:bCs/>
                <w:szCs w:val="24"/>
              </w:rPr>
              <w:t>Site to rear of Tesco and adj to Translink Depot, A20 Relief Road, Newtownards</w:t>
            </w:r>
          </w:p>
        </w:tc>
      </w:tr>
    </w:tbl>
    <w:p w14:paraId="3775E4F6" w14:textId="77777777" w:rsidR="00C9655C" w:rsidRPr="00ED4155" w:rsidRDefault="00C9655C" w:rsidP="00447729">
      <w:pPr>
        <w:rPr>
          <w:rFonts w:cs="Arial"/>
          <w:bCs/>
          <w:szCs w:val="24"/>
        </w:rPr>
      </w:pPr>
    </w:p>
    <w:p w14:paraId="40DD89EF" w14:textId="77777777" w:rsidR="00C9655C" w:rsidRPr="00ED4155" w:rsidRDefault="00C9655C" w:rsidP="00447729">
      <w:pPr>
        <w:rPr>
          <w:rFonts w:cs="Arial"/>
          <w:b/>
          <w:szCs w:val="24"/>
        </w:rPr>
      </w:pPr>
      <w:r w:rsidRPr="00ED4155">
        <w:rPr>
          <w:rFonts w:cs="Arial"/>
          <w:b/>
          <w:szCs w:val="24"/>
        </w:rPr>
        <w:t>Appeals Withdrawn</w:t>
      </w:r>
    </w:p>
    <w:p w14:paraId="0E016421" w14:textId="77777777" w:rsidR="00C9655C" w:rsidRPr="00ED4155" w:rsidRDefault="00C9655C" w:rsidP="00447729">
      <w:pPr>
        <w:rPr>
          <w:rFonts w:cs="Arial"/>
          <w:bCs/>
          <w:szCs w:val="24"/>
        </w:rPr>
      </w:pPr>
    </w:p>
    <w:p w14:paraId="666AF258" w14:textId="77777777" w:rsidR="00C9655C" w:rsidRPr="00ED4155" w:rsidRDefault="00C9655C" w:rsidP="00447729">
      <w:pPr>
        <w:rPr>
          <w:rFonts w:cs="Arial"/>
          <w:bCs/>
          <w:szCs w:val="24"/>
        </w:rPr>
      </w:pPr>
      <w:r w:rsidRPr="00ED4155">
        <w:rPr>
          <w:rFonts w:cs="Arial"/>
          <w:bCs/>
          <w:szCs w:val="24"/>
        </w:rPr>
        <w:t>The following appeal was withdrawn on 03 May 2023</w:t>
      </w:r>
    </w:p>
    <w:p w14:paraId="2FE00831" w14:textId="77777777" w:rsidR="00C9655C" w:rsidRPr="00ED4155" w:rsidRDefault="00C9655C" w:rsidP="00447729">
      <w:pPr>
        <w:pStyle w:val="ListParagraph"/>
        <w:rPr>
          <w:rFonts w:ascii="Arial" w:hAnsi="Arial" w:cs="Arial"/>
          <w:bCs/>
          <w:sz w:val="24"/>
          <w:szCs w:val="24"/>
        </w:rPr>
      </w:pPr>
    </w:p>
    <w:tbl>
      <w:tblPr>
        <w:tblStyle w:val="TableGrid"/>
        <w:tblW w:w="0" w:type="auto"/>
        <w:tblInd w:w="421" w:type="dxa"/>
        <w:tblLook w:val="04A0" w:firstRow="1" w:lastRow="0" w:firstColumn="1" w:lastColumn="0" w:noHBand="0" w:noVBand="1"/>
      </w:tblPr>
      <w:tblGrid>
        <w:gridCol w:w="2231"/>
        <w:gridCol w:w="5728"/>
      </w:tblGrid>
      <w:tr w:rsidR="00ED4155" w:rsidRPr="00ED4155" w14:paraId="64B8EDCB" w14:textId="77777777" w:rsidTr="00495053">
        <w:tc>
          <w:tcPr>
            <w:tcW w:w="2231" w:type="dxa"/>
          </w:tcPr>
          <w:p w14:paraId="40A6FAB2" w14:textId="77777777" w:rsidR="00C9655C" w:rsidRPr="00ED4155" w:rsidRDefault="00C9655C" w:rsidP="00447729">
            <w:pPr>
              <w:rPr>
                <w:rFonts w:cs="Arial"/>
                <w:bCs/>
                <w:szCs w:val="24"/>
              </w:rPr>
            </w:pPr>
            <w:r w:rsidRPr="00ED4155">
              <w:rPr>
                <w:rFonts w:cs="Arial"/>
                <w:bCs/>
                <w:szCs w:val="24"/>
              </w:rPr>
              <w:t>PAC Ref</w:t>
            </w:r>
          </w:p>
        </w:tc>
        <w:tc>
          <w:tcPr>
            <w:tcW w:w="5728" w:type="dxa"/>
          </w:tcPr>
          <w:p w14:paraId="60EC4FA9" w14:textId="77777777" w:rsidR="00C9655C" w:rsidRPr="00ED4155" w:rsidRDefault="00C9655C" w:rsidP="00447729">
            <w:pPr>
              <w:rPr>
                <w:rFonts w:cs="Arial"/>
                <w:bCs/>
                <w:szCs w:val="24"/>
              </w:rPr>
            </w:pPr>
            <w:r w:rsidRPr="00ED4155">
              <w:rPr>
                <w:rFonts w:cs="Arial"/>
                <w:szCs w:val="24"/>
                <w:shd w:val="clear" w:color="auto" w:fill="FFFFFF"/>
              </w:rPr>
              <w:t>2023/L0003</w:t>
            </w:r>
          </w:p>
        </w:tc>
      </w:tr>
      <w:tr w:rsidR="00ED4155" w:rsidRPr="00ED4155" w14:paraId="33613179" w14:textId="77777777" w:rsidTr="00495053">
        <w:tc>
          <w:tcPr>
            <w:tcW w:w="2231" w:type="dxa"/>
          </w:tcPr>
          <w:p w14:paraId="25877810" w14:textId="77777777" w:rsidR="00C9655C" w:rsidRPr="00ED4155" w:rsidRDefault="00C9655C" w:rsidP="00447729">
            <w:pPr>
              <w:rPr>
                <w:rFonts w:cs="Arial"/>
                <w:bCs/>
                <w:szCs w:val="24"/>
              </w:rPr>
            </w:pPr>
            <w:r w:rsidRPr="00ED4155">
              <w:rPr>
                <w:rFonts w:cs="Arial"/>
                <w:bCs/>
                <w:szCs w:val="24"/>
              </w:rPr>
              <w:t>Application ref</w:t>
            </w:r>
          </w:p>
        </w:tc>
        <w:tc>
          <w:tcPr>
            <w:tcW w:w="5728" w:type="dxa"/>
          </w:tcPr>
          <w:p w14:paraId="5915C631" w14:textId="77777777" w:rsidR="00C9655C" w:rsidRPr="00ED4155" w:rsidRDefault="00C9655C" w:rsidP="00447729">
            <w:pPr>
              <w:rPr>
                <w:rFonts w:cs="Arial"/>
                <w:bCs/>
                <w:szCs w:val="24"/>
              </w:rPr>
            </w:pPr>
            <w:r w:rsidRPr="00ED4155">
              <w:rPr>
                <w:rFonts w:cs="Arial"/>
                <w:szCs w:val="24"/>
                <w:shd w:val="clear" w:color="auto" w:fill="FFFFFF"/>
              </w:rPr>
              <w:t>LA06/2022/0713/LDP</w:t>
            </w:r>
          </w:p>
        </w:tc>
      </w:tr>
      <w:tr w:rsidR="00ED4155" w:rsidRPr="00ED4155" w14:paraId="0CE98A11" w14:textId="77777777" w:rsidTr="00495053">
        <w:tc>
          <w:tcPr>
            <w:tcW w:w="2231" w:type="dxa"/>
          </w:tcPr>
          <w:p w14:paraId="32B3C979" w14:textId="77777777" w:rsidR="00C9655C" w:rsidRPr="00ED4155" w:rsidRDefault="00C9655C" w:rsidP="00447729">
            <w:pPr>
              <w:rPr>
                <w:rFonts w:cs="Arial"/>
                <w:bCs/>
                <w:szCs w:val="24"/>
              </w:rPr>
            </w:pPr>
            <w:r w:rsidRPr="00ED4155">
              <w:rPr>
                <w:rFonts w:cs="Arial"/>
                <w:bCs/>
                <w:szCs w:val="24"/>
              </w:rPr>
              <w:t>Appellant</w:t>
            </w:r>
          </w:p>
        </w:tc>
        <w:tc>
          <w:tcPr>
            <w:tcW w:w="5728" w:type="dxa"/>
          </w:tcPr>
          <w:p w14:paraId="3644EA9E" w14:textId="77777777" w:rsidR="00C9655C" w:rsidRPr="00ED4155" w:rsidRDefault="00C9655C" w:rsidP="00447729">
            <w:pPr>
              <w:rPr>
                <w:rFonts w:cs="Arial"/>
                <w:bCs/>
                <w:szCs w:val="24"/>
              </w:rPr>
            </w:pPr>
            <w:r w:rsidRPr="00ED4155">
              <w:rPr>
                <w:rFonts w:cs="Arial"/>
                <w:bCs/>
                <w:szCs w:val="24"/>
              </w:rPr>
              <w:t>Mr. &amp; Mrs. Robie</w:t>
            </w:r>
          </w:p>
        </w:tc>
      </w:tr>
      <w:tr w:rsidR="00ED4155" w:rsidRPr="00ED4155" w14:paraId="27830406" w14:textId="77777777" w:rsidTr="00495053">
        <w:tc>
          <w:tcPr>
            <w:tcW w:w="2231" w:type="dxa"/>
          </w:tcPr>
          <w:p w14:paraId="76625968" w14:textId="77777777" w:rsidR="00C9655C" w:rsidRPr="00ED4155" w:rsidRDefault="00C9655C" w:rsidP="00447729">
            <w:pPr>
              <w:rPr>
                <w:rFonts w:cs="Arial"/>
                <w:bCs/>
                <w:szCs w:val="24"/>
              </w:rPr>
            </w:pPr>
            <w:r w:rsidRPr="00ED4155">
              <w:rPr>
                <w:rFonts w:cs="Arial"/>
                <w:bCs/>
                <w:szCs w:val="24"/>
              </w:rPr>
              <w:lastRenderedPageBreak/>
              <w:t>Subject of Appeal</w:t>
            </w:r>
          </w:p>
        </w:tc>
        <w:tc>
          <w:tcPr>
            <w:tcW w:w="5728" w:type="dxa"/>
          </w:tcPr>
          <w:p w14:paraId="360CE391" w14:textId="77777777" w:rsidR="00C9655C" w:rsidRPr="00ED4155" w:rsidRDefault="00C9655C" w:rsidP="00447729">
            <w:pPr>
              <w:rPr>
                <w:rFonts w:cs="Arial"/>
                <w:bCs/>
                <w:szCs w:val="24"/>
              </w:rPr>
            </w:pPr>
            <w:r w:rsidRPr="00ED4155">
              <w:rPr>
                <w:rFonts w:cs="Arial"/>
                <w:szCs w:val="24"/>
                <w:shd w:val="clear" w:color="auto" w:fill="FFFFFF"/>
              </w:rPr>
              <w:t>Proof of commencement of works of planning approval X/2007/0221/F for dwelling and detached garage</w:t>
            </w:r>
          </w:p>
        </w:tc>
      </w:tr>
      <w:tr w:rsidR="00C9655C" w:rsidRPr="00ED4155" w14:paraId="60B840E6" w14:textId="77777777" w:rsidTr="00495053">
        <w:tc>
          <w:tcPr>
            <w:tcW w:w="2231" w:type="dxa"/>
          </w:tcPr>
          <w:p w14:paraId="683E258E" w14:textId="77777777" w:rsidR="00C9655C" w:rsidRPr="00ED4155" w:rsidRDefault="00C9655C" w:rsidP="00447729">
            <w:pPr>
              <w:rPr>
                <w:rFonts w:cs="Arial"/>
                <w:bCs/>
                <w:szCs w:val="24"/>
              </w:rPr>
            </w:pPr>
            <w:r w:rsidRPr="00ED4155">
              <w:rPr>
                <w:rFonts w:cs="Arial"/>
                <w:bCs/>
                <w:szCs w:val="24"/>
              </w:rPr>
              <w:t>Location</w:t>
            </w:r>
          </w:p>
        </w:tc>
        <w:tc>
          <w:tcPr>
            <w:tcW w:w="5728" w:type="dxa"/>
          </w:tcPr>
          <w:p w14:paraId="3333AE73" w14:textId="77777777" w:rsidR="00C9655C" w:rsidRPr="00ED4155" w:rsidRDefault="00C9655C" w:rsidP="00447729">
            <w:pPr>
              <w:rPr>
                <w:rFonts w:cs="Arial"/>
                <w:bCs/>
                <w:szCs w:val="24"/>
              </w:rPr>
            </w:pPr>
            <w:r w:rsidRPr="00ED4155">
              <w:rPr>
                <w:rFonts w:cs="Arial"/>
                <w:szCs w:val="24"/>
                <w:shd w:val="clear" w:color="auto" w:fill="FFFFFF"/>
              </w:rPr>
              <w:t>16B Kilbright Road, Millisle</w:t>
            </w:r>
          </w:p>
        </w:tc>
      </w:tr>
    </w:tbl>
    <w:p w14:paraId="179EB091" w14:textId="77777777" w:rsidR="00C9655C" w:rsidRPr="00ED4155" w:rsidRDefault="00C9655C" w:rsidP="00447729">
      <w:pPr>
        <w:rPr>
          <w:rFonts w:cs="Arial"/>
          <w:szCs w:val="24"/>
        </w:rPr>
      </w:pPr>
    </w:p>
    <w:p w14:paraId="4BC17496" w14:textId="0C56F7DB" w:rsidR="00C9655C" w:rsidRPr="00ED4155" w:rsidRDefault="00C9655C" w:rsidP="00447729">
      <w:pPr>
        <w:rPr>
          <w:rFonts w:cs="Arial"/>
          <w:szCs w:val="24"/>
        </w:rPr>
      </w:pPr>
      <w:r w:rsidRPr="00ED4155">
        <w:rPr>
          <w:rFonts w:cs="Arial"/>
          <w:szCs w:val="24"/>
        </w:rPr>
        <w:t xml:space="preserve">Details of appeal decisions, new appeals and scheduled hearings </w:t>
      </w:r>
      <w:r w:rsidR="00A827CF" w:rsidRPr="00ED4155">
        <w:rPr>
          <w:rFonts w:cs="Arial"/>
          <w:szCs w:val="24"/>
        </w:rPr>
        <w:t xml:space="preserve">could </w:t>
      </w:r>
      <w:r w:rsidRPr="00ED4155">
        <w:rPr>
          <w:rFonts w:cs="Arial"/>
          <w:szCs w:val="24"/>
        </w:rPr>
        <w:t xml:space="preserve">be viewed at </w:t>
      </w:r>
      <w:hyperlink r:id="rId10" w:history="1">
        <w:r w:rsidRPr="00ED4155">
          <w:rPr>
            <w:rStyle w:val="Hyperlink"/>
            <w:rFonts w:cs="Arial"/>
            <w:color w:val="auto"/>
            <w:szCs w:val="24"/>
          </w:rPr>
          <w:t>www.pacni.gov.uk</w:t>
        </w:r>
      </w:hyperlink>
      <w:r w:rsidRPr="00ED4155">
        <w:rPr>
          <w:rFonts w:cs="Arial"/>
          <w:szCs w:val="24"/>
        </w:rPr>
        <w:t>.</w:t>
      </w:r>
    </w:p>
    <w:p w14:paraId="0755A6FE" w14:textId="77777777" w:rsidR="00C9655C" w:rsidRPr="00ED4155" w:rsidRDefault="00C9655C" w:rsidP="00447729">
      <w:pPr>
        <w:rPr>
          <w:rFonts w:cs="Arial"/>
          <w:szCs w:val="24"/>
        </w:rPr>
      </w:pPr>
    </w:p>
    <w:p w14:paraId="57A28B5D" w14:textId="04220CE5" w:rsidR="00C9655C" w:rsidRPr="00ED4155" w:rsidRDefault="00C9655C" w:rsidP="00447729">
      <w:pPr>
        <w:spacing w:after="200"/>
        <w:rPr>
          <w:rFonts w:cs="Arial"/>
          <w:szCs w:val="24"/>
        </w:rPr>
      </w:pPr>
      <w:r w:rsidRPr="00ED4155">
        <w:rPr>
          <w:rFonts w:cs="Arial"/>
          <w:caps/>
          <w:szCs w:val="24"/>
        </w:rPr>
        <w:t>Recommended</w:t>
      </w:r>
      <w:r w:rsidRPr="00ED4155">
        <w:rPr>
          <w:rFonts w:cs="Arial"/>
          <w:szCs w:val="24"/>
        </w:rPr>
        <w:t xml:space="preserve"> that Council notes this report.</w:t>
      </w:r>
    </w:p>
    <w:p w14:paraId="11C945B5" w14:textId="798ADAB1" w:rsidR="00C9655C" w:rsidRPr="00ED4155" w:rsidRDefault="00270AE3" w:rsidP="00447729">
      <w:pPr>
        <w:rPr>
          <w:rFonts w:cs="Arial"/>
          <w:b/>
          <w:bCs/>
          <w:szCs w:val="24"/>
        </w:rPr>
      </w:pPr>
      <w:r w:rsidRPr="00ED4155">
        <w:rPr>
          <w:rFonts w:cs="Arial"/>
          <w:b/>
          <w:bCs/>
          <w:szCs w:val="24"/>
        </w:rPr>
        <w:t>AGREED TO RECOMMEND, on the proposal of Alderman Graham, seconded by Councillor Cathcart, that the recommendation be adopted.</w:t>
      </w:r>
    </w:p>
    <w:p w14:paraId="7C634BF0" w14:textId="77777777" w:rsidR="00422870" w:rsidRPr="00ED4155" w:rsidRDefault="00422870" w:rsidP="00447729">
      <w:pPr>
        <w:rPr>
          <w:rFonts w:eastAsia="Calibri" w:cs="Arial"/>
          <w:szCs w:val="24"/>
        </w:rPr>
      </w:pPr>
    </w:p>
    <w:p w14:paraId="4D6A4E4B" w14:textId="186A6F43" w:rsidR="003232C0" w:rsidRPr="00ED4155" w:rsidRDefault="00422870" w:rsidP="00447729">
      <w:pPr>
        <w:pStyle w:val="Heading1"/>
        <w:ind w:left="720" w:hanging="720"/>
        <w:rPr>
          <w:rFonts w:hint="eastAsia"/>
        </w:rPr>
      </w:pPr>
      <w:r w:rsidRPr="00ED4155">
        <w:rPr>
          <w:rFonts w:eastAsia="Calibri"/>
        </w:rPr>
        <w:t>6.</w:t>
      </w:r>
      <w:r w:rsidRPr="00ED4155">
        <w:rPr>
          <w:rFonts w:eastAsia="Calibri"/>
        </w:rPr>
        <w:tab/>
      </w:r>
      <w:r w:rsidR="003232C0" w:rsidRPr="00ED4155">
        <w:rPr>
          <w:rFonts w:eastAsia="Calibri"/>
          <w:u w:val="single"/>
        </w:rPr>
        <w:t>Draft Memorandum of Understanding (MOU) between Departments regarding Offshore and Marine Renewable Energy Development</w:t>
      </w:r>
      <w:r w:rsidR="003232C0" w:rsidRPr="00ED4155">
        <w:rPr>
          <w:rFonts w:eastAsia="Calibri"/>
        </w:rPr>
        <w:t xml:space="preserve"> </w:t>
      </w:r>
    </w:p>
    <w:p w14:paraId="63099335" w14:textId="5BC54D3D" w:rsidR="00422870" w:rsidRPr="00C640E4" w:rsidRDefault="00C640E4" w:rsidP="00447729">
      <w:pPr>
        <w:ind w:left="720" w:hanging="720"/>
        <w:rPr>
          <w:rFonts w:cs="Arial"/>
          <w:szCs w:val="24"/>
        </w:rPr>
      </w:pPr>
      <w:r>
        <w:rPr>
          <w:rFonts w:cs="Arial"/>
          <w:caps/>
          <w:szCs w:val="24"/>
        </w:rPr>
        <w:tab/>
        <w:t>(A</w:t>
      </w:r>
      <w:r>
        <w:rPr>
          <w:rFonts w:cs="Arial"/>
          <w:szCs w:val="24"/>
        </w:rPr>
        <w:t>ppendices VII – IX)</w:t>
      </w:r>
    </w:p>
    <w:p w14:paraId="3355E633" w14:textId="77777777" w:rsidR="00C640E4" w:rsidRPr="00ED4155" w:rsidRDefault="00C640E4" w:rsidP="00447729">
      <w:pPr>
        <w:ind w:left="720" w:hanging="720"/>
        <w:rPr>
          <w:rFonts w:cs="Arial"/>
          <w:caps/>
          <w:szCs w:val="24"/>
        </w:rPr>
      </w:pPr>
    </w:p>
    <w:p w14:paraId="19256EF7" w14:textId="6A806FC0" w:rsidR="00A027FB" w:rsidRPr="00ED4155" w:rsidRDefault="00422870" w:rsidP="00447729">
      <w:pPr>
        <w:rPr>
          <w:rFonts w:cs="Arial"/>
          <w:szCs w:val="24"/>
        </w:rPr>
      </w:pPr>
      <w:r w:rsidRPr="00ED4155">
        <w:rPr>
          <w:rFonts w:cs="Arial"/>
          <w:caps/>
          <w:szCs w:val="24"/>
        </w:rPr>
        <w:t>Previously circulated:-</w:t>
      </w:r>
      <w:r w:rsidRPr="00ED4155">
        <w:rPr>
          <w:rFonts w:cs="Arial"/>
          <w:szCs w:val="24"/>
        </w:rPr>
        <w:t xml:space="preserve"> Report </w:t>
      </w:r>
      <w:r w:rsidR="006B160B" w:rsidRPr="00ED4155">
        <w:rPr>
          <w:rFonts w:cs="Arial"/>
          <w:szCs w:val="24"/>
        </w:rPr>
        <w:t xml:space="preserve">from the Director of Prosperity attaching </w:t>
      </w:r>
      <w:r w:rsidR="006B160B" w:rsidRPr="00ED4155">
        <w:rPr>
          <w:rFonts w:eastAsia="Calibri" w:cs="Arial"/>
          <w:szCs w:val="24"/>
        </w:rPr>
        <w:t xml:space="preserve"> DAERA DFI DfE Letter to Local Councils, Draft - MoU between DfE DfI and DAERA  and Response from Council. The report </w:t>
      </w:r>
      <w:r w:rsidR="00A027FB" w:rsidRPr="00ED4155">
        <w:rPr>
          <w:rFonts w:eastAsia="Calibri" w:cs="Arial"/>
          <w:szCs w:val="24"/>
        </w:rPr>
        <w:t xml:space="preserve">was to </w:t>
      </w:r>
      <w:r w:rsidR="00A027FB" w:rsidRPr="00ED4155">
        <w:rPr>
          <w:rFonts w:cs="Arial"/>
          <w:szCs w:val="24"/>
        </w:rPr>
        <w:t>advise Members of a draft Memorandum of Understanding (MOU) proposed regarding Offshore and Marine Renewable Energy Development.</w:t>
      </w:r>
    </w:p>
    <w:p w14:paraId="4C1EBBBE" w14:textId="77777777" w:rsidR="00A027FB" w:rsidRPr="00ED4155" w:rsidRDefault="00A027FB" w:rsidP="00447729">
      <w:pPr>
        <w:rPr>
          <w:rFonts w:cs="Arial"/>
          <w:szCs w:val="24"/>
        </w:rPr>
      </w:pPr>
    </w:p>
    <w:p w14:paraId="089BCCFA" w14:textId="3ECB691D" w:rsidR="00A027FB" w:rsidRPr="00ED4155" w:rsidRDefault="00A027FB" w:rsidP="00447729">
      <w:pPr>
        <w:rPr>
          <w:rFonts w:cs="Arial"/>
          <w:szCs w:val="24"/>
        </w:rPr>
      </w:pPr>
      <w:r w:rsidRPr="00ED4155">
        <w:rPr>
          <w:rFonts w:cs="Arial"/>
          <w:szCs w:val="24"/>
        </w:rPr>
        <w:t>DAERA Marine and Fisheries Division wrote to the Chief Executive, alongside other relevant councils, advising of the intention to formulate an MOU between the three central government departments of Agriculture, Environment and Rural Affairs (DAERA), Infrastructure (DfI) and Economy (DfE) in relation to the offshore and marine renewable energy development in Northern Ireland.</w:t>
      </w:r>
    </w:p>
    <w:p w14:paraId="6979EEEB" w14:textId="77777777" w:rsidR="00A027FB" w:rsidRPr="00ED4155" w:rsidRDefault="00A027FB" w:rsidP="00447729">
      <w:pPr>
        <w:rPr>
          <w:rFonts w:cs="Arial"/>
          <w:b/>
          <w:bCs/>
          <w:szCs w:val="24"/>
        </w:rPr>
      </w:pPr>
    </w:p>
    <w:p w14:paraId="05CFA064" w14:textId="77777777" w:rsidR="00A027FB" w:rsidRPr="00ED4155" w:rsidRDefault="00A027FB" w:rsidP="00447729">
      <w:pPr>
        <w:rPr>
          <w:rFonts w:cs="Arial"/>
          <w:szCs w:val="24"/>
        </w:rPr>
      </w:pPr>
      <w:r w:rsidRPr="00ED4155">
        <w:rPr>
          <w:rFonts w:cs="Arial"/>
          <w:szCs w:val="24"/>
        </w:rPr>
        <w:t xml:space="preserve">The NI Executive launched its Energy Strategy for Northern Ireland in December 2021, which established a renewable electricity consumption target of 70% by 2030 (increased to 80% by 2030 by the Climate Change (Northern Ireland) Act 2022).  The Energy Strategy also established a commitment to diversify the renewables generation technology mix, with an initial focus on offshore wind and marine renewables. </w:t>
      </w:r>
    </w:p>
    <w:p w14:paraId="0948C8D7" w14:textId="77777777" w:rsidR="00A027FB" w:rsidRPr="00ED4155" w:rsidRDefault="00A027FB" w:rsidP="00447729">
      <w:pPr>
        <w:rPr>
          <w:rFonts w:cs="Arial"/>
          <w:szCs w:val="24"/>
        </w:rPr>
      </w:pPr>
      <w:r w:rsidRPr="00ED4155">
        <w:rPr>
          <w:rFonts w:cs="Arial"/>
          <w:szCs w:val="24"/>
        </w:rPr>
        <w:t xml:space="preserve"> </w:t>
      </w:r>
    </w:p>
    <w:p w14:paraId="484D8F89" w14:textId="42F2FF7E" w:rsidR="00A027FB" w:rsidRPr="00ED4155" w:rsidRDefault="00A027FB" w:rsidP="00447729">
      <w:pPr>
        <w:rPr>
          <w:rFonts w:cs="Arial"/>
          <w:szCs w:val="24"/>
        </w:rPr>
      </w:pPr>
      <w:r w:rsidRPr="00ED4155">
        <w:rPr>
          <w:rFonts w:cs="Arial"/>
          <w:szCs w:val="24"/>
        </w:rPr>
        <w:t xml:space="preserve">DfE published its intention to develop an action plan to deliver 1GW of offshore wind in the Energy Strategy Action Plan 2022 (published 16 January 2022). To take this forward, DfE chairs a multi-agency steering group responsible for driving the development of the Offshore Renewable Energy Action Plan (OREAP) that takes account of the interests of all marine users while at the same time it </w:t>
      </w:r>
      <w:r w:rsidR="00A32F4E">
        <w:rPr>
          <w:rFonts w:cs="Arial"/>
          <w:szCs w:val="24"/>
        </w:rPr>
        <w:t>was</w:t>
      </w:r>
      <w:r w:rsidRPr="00ED4155">
        <w:rPr>
          <w:rFonts w:cs="Arial"/>
          <w:szCs w:val="24"/>
        </w:rPr>
        <w:t xml:space="preserve"> focussed on accelerating the processes that </w:t>
      </w:r>
      <w:r w:rsidR="00FD505C" w:rsidRPr="00ED4155">
        <w:rPr>
          <w:rFonts w:cs="Arial"/>
          <w:szCs w:val="24"/>
        </w:rPr>
        <w:t xml:space="preserve">would </w:t>
      </w:r>
      <w:r w:rsidRPr="00ED4155">
        <w:rPr>
          <w:rFonts w:cs="Arial"/>
          <w:szCs w:val="24"/>
        </w:rPr>
        <w:t xml:space="preserve">enable offshore renewable energy deployment in Northern Ireland. </w:t>
      </w:r>
    </w:p>
    <w:p w14:paraId="628853C8" w14:textId="77777777" w:rsidR="00A027FB" w:rsidRPr="00ED4155" w:rsidRDefault="00A027FB" w:rsidP="00447729">
      <w:pPr>
        <w:rPr>
          <w:rFonts w:cs="Arial"/>
          <w:szCs w:val="24"/>
        </w:rPr>
      </w:pPr>
    </w:p>
    <w:p w14:paraId="230317C5" w14:textId="7122684A" w:rsidR="00A027FB" w:rsidRPr="00ED4155" w:rsidRDefault="00A027FB" w:rsidP="00447729">
      <w:pPr>
        <w:rPr>
          <w:rFonts w:cs="Arial"/>
          <w:szCs w:val="24"/>
        </w:rPr>
      </w:pPr>
      <w:r w:rsidRPr="00ED4155">
        <w:rPr>
          <w:rFonts w:cs="Arial"/>
          <w:szCs w:val="24"/>
        </w:rPr>
        <w:t xml:space="preserve">The three departments </w:t>
      </w:r>
      <w:r w:rsidR="00A827CF" w:rsidRPr="00ED4155">
        <w:rPr>
          <w:rFonts w:cs="Arial"/>
          <w:szCs w:val="24"/>
        </w:rPr>
        <w:t xml:space="preserve">were </w:t>
      </w:r>
      <w:r w:rsidRPr="00ED4155">
        <w:rPr>
          <w:rFonts w:cs="Arial"/>
          <w:szCs w:val="24"/>
        </w:rPr>
        <w:t xml:space="preserve">participating members of that group. One of the key objectives of the OREAP Action Plan </w:t>
      </w:r>
      <w:r w:rsidR="00A827CF" w:rsidRPr="00ED4155">
        <w:rPr>
          <w:rFonts w:cs="Arial"/>
          <w:szCs w:val="24"/>
        </w:rPr>
        <w:t>was</w:t>
      </w:r>
      <w:r w:rsidRPr="00ED4155">
        <w:rPr>
          <w:rFonts w:cs="Arial"/>
          <w:szCs w:val="24"/>
        </w:rPr>
        <w:t xml:space="preserve"> to prioritise and streamline the process for licensing and consenting and th</w:t>
      </w:r>
      <w:r w:rsidR="00A827CF" w:rsidRPr="00ED4155">
        <w:rPr>
          <w:rFonts w:cs="Arial"/>
          <w:szCs w:val="24"/>
        </w:rPr>
        <w:t xml:space="preserve">at would </w:t>
      </w:r>
      <w:r w:rsidRPr="00ED4155">
        <w:rPr>
          <w:rFonts w:cs="Arial"/>
          <w:szCs w:val="24"/>
        </w:rPr>
        <w:t xml:space="preserve">be achieved partially by establishing this Memorandum of Understanding between DfI/DAERA/DfE to ensure that offshore </w:t>
      </w:r>
      <w:r w:rsidRPr="00ED4155">
        <w:rPr>
          <w:rFonts w:cs="Arial"/>
          <w:szCs w:val="24"/>
        </w:rPr>
        <w:lastRenderedPageBreak/>
        <w:t xml:space="preserve">renewable energy projects </w:t>
      </w:r>
      <w:r w:rsidR="00A827CF" w:rsidRPr="00ED4155">
        <w:rPr>
          <w:rFonts w:cs="Arial"/>
          <w:szCs w:val="24"/>
        </w:rPr>
        <w:t>were</w:t>
      </w:r>
      <w:r w:rsidRPr="00ED4155">
        <w:rPr>
          <w:rFonts w:cs="Arial"/>
          <w:szCs w:val="24"/>
        </w:rPr>
        <w:t xml:space="preserve"> prioritised and where possible, departments coordinate and communicate to progress applications expeditiously.</w:t>
      </w:r>
    </w:p>
    <w:p w14:paraId="48B39A90" w14:textId="77777777" w:rsidR="00A027FB" w:rsidRPr="00ED4155" w:rsidRDefault="00A027FB" w:rsidP="00447729">
      <w:pPr>
        <w:rPr>
          <w:rFonts w:cs="Arial"/>
          <w:szCs w:val="24"/>
        </w:rPr>
      </w:pPr>
    </w:p>
    <w:p w14:paraId="2D3D506B" w14:textId="0E544C85" w:rsidR="00A027FB" w:rsidRPr="00ED4155" w:rsidRDefault="00A027FB" w:rsidP="00447729">
      <w:pPr>
        <w:rPr>
          <w:rFonts w:cs="Arial"/>
          <w:szCs w:val="24"/>
        </w:rPr>
      </w:pPr>
      <w:r w:rsidRPr="00ED4155">
        <w:rPr>
          <w:rFonts w:cs="Arial"/>
          <w:szCs w:val="24"/>
        </w:rPr>
        <w:t>Members</w:t>
      </w:r>
      <w:r w:rsidR="00A03002" w:rsidRPr="00ED4155">
        <w:rPr>
          <w:rFonts w:cs="Arial"/>
          <w:szCs w:val="24"/>
        </w:rPr>
        <w:t xml:space="preserve"> would</w:t>
      </w:r>
      <w:r w:rsidRPr="00ED4155">
        <w:rPr>
          <w:rFonts w:cs="Arial"/>
          <w:szCs w:val="24"/>
        </w:rPr>
        <w:t xml:space="preserve"> note at point 15 of Annex A (Item 6b) there was direct reference to council jurisdiction to consider onshore planning applications which are not projects of regional significance. Additionally, attention </w:t>
      </w:r>
      <w:r w:rsidR="00F92615">
        <w:rPr>
          <w:rFonts w:cs="Arial"/>
          <w:szCs w:val="24"/>
        </w:rPr>
        <w:t>was</w:t>
      </w:r>
      <w:r w:rsidRPr="00ED4155">
        <w:rPr>
          <w:rFonts w:cs="Arial"/>
          <w:szCs w:val="24"/>
        </w:rPr>
        <w:t xml:space="preserve"> also drawn to the section on “Services to be provided by DfI (or Local District Council)” at page 8 of the same Annex. </w:t>
      </w:r>
    </w:p>
    <w:p w14:paraId="2442E500" w14:textId="77777777" w:rsidR="00A027FB" w:rsidRPr="00ED4155" w:rsidRDefault="00A027FB" w:rsidP="00447729">
      <w:pPr>
        <w:rPr>
          <w:rFonts w:cs="Arial"/>
          <w:szCs w:val="24"/>
        </w:rPr>
      </w:pPr>
    </w:p>
    <w:p w14:paraId="3557F975" w14:textId="789694A3" w:rsidR="00A027FB" w:rsidRPr="00ED4155" w:rsidRDefault="00A027FB" w:rsidP="00447729">
      <w:pPr>
        <w:rPr>
          <w:rFonts w:cs="Arial"/>
          <w:szCs w:val="24"/>
        </w:rPr>
      </w:pPr>
      <w:r w:rsidRPr="00ED4155">
        <w:rPr>
          <w:rFonts w:cs="Arial"/>
          <w:szCs w:val="24"/>
        </w:rPr>
        <w:t xml:space="preserve">A response was originally requested by 17 March, however, that date was extended to 25 May, after which the departments </w:t>
      </w:r>
      <w:r w:rsidR="00672D4E" w:rsidRPr="00ED4155">
        <w:rPr>
          <w:rFonts w:cs="Arial"/>
          <w:szCs w:val="24"/>
        </w:rPr>
        <w:t xml:space="preserve">would </w:t>
      </w:r>
      <w:r w:rsidRPr="00ED4155">
        <w:rPr>
          <w:rFonts w:cs="Arial"/>
          <w:szCs w:val="24"/>
        </w:rPr>
        <w:t xml:space="preserve">finalise the draft and inform the respective Permanent Secretaries accordingly.  Given the Council elections, retrospective approval </w:t>
      </w:r>
      <w:r w:rsidR="00A827CF" w:rsidRPr="00ED4155">
        <w:rPr>
          <w:rFonts w:cs="Arial"/>
          <w:szCs w:val="24"/>
        </w:rPr>
        <w:t>was</w:t>
      </w:r>
      <w:r w:rsidRPr="00ED4155">
        <w:rPr>
          <w:rFonts w:cs="Arial"/>
          <w:szCs w:val="24"/>
        </w:rPr>
        <w:t xml:space="preserve"> sought in relation to the response issued.</w:t>
      </w:r>
    </w:p>
    <w:p w14:paraId="0B09C9C9" w14:textId="77777777" w:rsidR="00A027FB" w:rsidRPr="00ED4155" w:rsidRDefault="00A027FB" w:rsidP="00447729">
      <w:pPr>
        <w:rPr>
          <w:rFonts w:cs="Arial"/>
          <w:szCs w:val="24"/>
        </w:rPr>
      </w:pPr>
    </w:p>
    <w:p w14:paraId="118ED40D" w14:textId="6510E1AF" w:rsidR="00A027FB" w:rsidRPr="00ED4155" w:rsidRDefault="00A027FB" w:rsidP="00447729">
      <w:pPr>
        <w:rPr>
          <w:rFonts w:cs="Arial"/>
          <w:szCs w:val="24"/>
        </w:rPr>
      </w:pPr>
      <w:r w:rsidRPr="00ED4155">
        <w:rPr>
          <w:rFonts w:cs="Arial"/>
          <w:szCs w:val="24"/>
        </w:rPr>
        <w:t xml:space="preserve">A copy of the response was attached to the report.  </w:t>
      </w:r>
    </w:p>
    <w:p w14:paraId="39CCB3E2" w14:textId="77777777" w:rsidR="00A027FB" w:rsidRPr="00ED4155" w:rsidRDefault="00A027FB" w:rsidP="00447729"/>
    <w:p w14:paraId="7D1DBC8A" w14:textId="7ED06378" w:rsidR="00A027FB" w:rsidRPr="00ED4155" w:rsidRDefault="00A027FB" w:rsidP="00447729">
      <w:pPr>
        <w:rPr>
          <w:rFonts w:cs="Arial"/>
          <w:szCs w:val="24"/>
        </w:rPr>
      </w:pPr>
      <w:r w:rsidRPr="00ED4155">
        <w:rPr>
          <w:caps/>
        </w:rPr>
        <w:t>Recommended</w:t>
      </w:r>
      <w:r w:rsidRPr="00ED4155">
        <w:t xml:space="preserve"> that </w:t>
      </w:r>
      <w:r w:rsidRPr="00ED4155">
        <w:rPr>
          <w:rFonts w:cs="Arial"/>
          <w:szCs w:val="24"/>
        </w:rPr>
        <w:t>Members note the content of this report and attachments.</w:t>
      </w:r>
    </w:p>
    <w:p w14:paraId="78D6F95C" w14:textId="77777777" w:rsidR="00A027FB" w:rsidRPr="00ED4155" w:rsidRDefault="00A027FB" w:rsidP="00447729"/>
    <w:p w14:paraId="6A2928BE" w14:textId="7B6108E0" w:rsidR="00A027FB" w:rsidRPr="00ED4155" w:rsidRDefault="00270AE3" w:rsidP="00447729">
      <w:r w:rsidRPr="00ED4155">
        <w:t xml:space="preserve">The Head of Planning spoke to the report outlining the detail to Members. </w:t>
      </w:r>
    </w:p>
    <w:p w14:paraId="60740006" w14:textId="77777777" w:rsidR="00270AE3" w:rsidRPr="00ED4155" w:rsidRDefault="00270AE3" w:rsidP="00447729"/>
    <w:p w14:paraId="5A2FDF83" w14:textId="17D9BD4F" w:rsidR="00270AE3" w:rsidRPr="00ED4155" w:rsidRDefault="00270AE3" w:rsidP="00447729">
      <w:pPr>
        <w:rPr>
          <w:b/>
          <w:bCs/>
        </w:rPr>
      </w:pPr>
      <w:r w:rsidRPr="00ED4155">
        <w:rPr>
          <w:b/>
          <w:bCs/>
        </w:rPr>
        <w:t>AGREED TO RECOMMEND, on the proposal of Councillor McRandal, seconded by Councillor Kerr, that the recommendation be adopted.</w:t>
      </w:r>
    </w:p>
    <w:p w14:paraId="7A3C0C88" w14:textId="77777777" w:rsidR="00C144CA" w:rsidRPr="00ED4155" w:rsidRDefault="00C144CA" w:rsidP="00447729">
      <w:pPr>
        <w:rPr>
          <w:rFonts w:cs="Arial"/>
          <w:szCs w:val="24"/>
        </w:rPr>
      </w:pPr>
    </w:p>
    <w:p w14:paraId="7FD40DCB" w14:textId="7BCC28C3" w:rsidR="003232C0" w:rsidRPr="00ED4155" w:rsidRDefault="00C144CA" w:rsidP="00447729">
      <w:pPr>
        <w:pStyle w:val="Heading1"/>
        <w:rPr>
          <w:rFonts w:hint="eastAsia"/>
          <w:u w:val="single"/>
        </w:rPr>
      </w:pPr>
      <w:r w:rsidRPr="00ED4155">
        <w:t>7.</w:t>
      </w:r>
      <w:r w:rsidRPr="00ED4155">
        <w:tab/>
      </w:r>
      <w:r w:rsidR="003232C0" w:rsidRPr="00ED4155">
        <w:rPr>
          <w:u w:val="single"/>
        </w:rPr>
        <w:t xml:space="preserve">Planning Q4 Performance Report </w:t>
      </w:r>
    </w:p>
    <w:p w14:paraId="3153791D" w14:textId="09B81958" w:rsidR="00CA6EE9" w:rsidRPr="00C640E4" w:rsidRDefault="00C640E4" w:rsidP="00447729">
      <w:pPr>
        <w:rPr>
          <w:rFonts w:cs="Arial"/>
          <w:szCs w:val="24"/>
        </w:rPr>
      </w:pPr>
      <w:r>
        <w:rPr>
          <w:rFonts w:cs="Arial"/>
          <w:caps/>
          <w:szCs w:val="24"/>
        </w:rPr>
        <w:tab/>
      </w:r>
      <w:r w:rsidRPr="00C640E4">
        <w:rPr>
          <w:rFonts w:cs="Arial"/>
          <w:szCs w:val="24"/>
        </w:rPr>
        <w:t>(Appendix X)</w:t>
      </w:r>
      <w:r w:rsidR="00CA6EE9" w:rsidRPr="00C640E4">
        <w:rPr>
          <w:rFonts w:cs="Arial"/>
          <w:szCs w:val="24"/>
        </w:rPr>
        <w:tab/>
      </w:r>
    </w:p>
    <w:p w14:paraId="5FE83386" w14:textId="77777777" w:rsidR="00C640E4" w:rsidRPr="00ED4155" w:rsidRDefault="00C640E4" w:rsidP="00447729">
      <w:pPr>
        <w:rPr>
          <w:rFonts w:cs="Arial"/>
          <w:caps/>
          <w:szCs w:val="24"/>
        </w:rPr>
      </w:pPr>
    </w:p>
    <w:p w14:paraId="30952A11" w14:textId="6717B1D2" w:rsidR="00CA6EE9" w:rsidRPr="00ED4155" w:rsidRDefault="00C144CA" w:rsidP="00447729">
      <w:r w:rsidRPr="00ED4155">
        <w:rPr>
          <w:caps/>
        </w:rPr>
        <w:t xml:space="preserve">Previously </w:t>
      </w:r>
      <w:proofErr w:type="gramStart"/>
      <w:r w:rsidRPr="00ED4155">
        <w:rPr>
          <w:caps/>
        </w:rPr>
        <w:t>circulated:-</w:t>
      </w:r>
      <w:proofErr w:type="gramEnd"/>
      <w:r w:rsidRPr="00ED4155">
        <w:t xml:space="preserve"> Report from </w:t>
      </w:r>
      <w:r w:rsidR="00CA6EE9" w:rsidRPr="00ED4155">
        <w:t>Director of Prosperity attaching report for Q4. The report detailed that Members would be aware that Council was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w:t>
      </w:r>
      <w:r w:rsidR="0045522E" w:rsidRPr="00ED4155">
        <w:t>d</w:t>
      </w:r>
      <w:r w:rsidR="00CA6EE9" w:rsidRPr="00ED4155">
        <w:t xml:space="preserve"> the approach to Performance Planning and Management process as:</w:t>
      </w:r>
    </w:p>
    <w:p w14:paraId="657B88FE" w14:textId="77777777" w:rsidR="00CA6EE9" w:rsidRPr="00ED4155" w:rsidRDefault="00CA6EE9" w:rsidP="00447729">
      <w:pPr>
        <w:pStyle w:val="Normal00"/>
        <w:rPr>
          <w:sz w:val="24"/>
          <w:lang w:eastAsia="en-US"/>
        </w:rPr>
      </w:pPr>
    </w:p>
    <w:p w14:paraId="4F4368AA" w14:textId="77777777" w:rsidR="00CA6EE9" w:rsidRPr="00ED4155" w:rsidRDefault="00CA6EE9" w:rsidP="00447729">
      <w:pPr>
        <w:pStyle w:val="ListParagraph"/>
        <w:numPr>
          <w:ilvl w:val="0"/>
          <w:numId w:val="9"/>
        </w:numPr>
        <w:rPr>
          <w:rFonts w:ascii="Arial" w:hAnsi="Arial" w:cs="Arial"/>
          <w:sz w:val="24"/>
        </w:rPr>
      </w:pPr>
      <w:r w:rsidRPr="00ED4155">
        <w:rPr>
          <w:rFonts w:ascii="Arial" w:hAnsi="Arial" w:cs="Arial"/>
          <w:sz w:val="24"/>
        </w:rPr>
        <w:t xml:space="preserve">Community Plan – published every 10-15 years </w:t>
      </w:r>
    </w:p>
    <w:p w14:paraId="68132D47" w14:textId="77777777" w:rsidR="00CA6EE9" w:rsidRPr="00ED4155" w:rsidRDefault="00CA6EE9" w:rsidP="00447729">
      <w:pPr>
        <w:pStyle w:val="ListParagraph"/>
        <w:numPr>
          <w:ilvl w:val="0"/>
          <w:numId w:val="9"/>
        </w:numPr>
        <w:rPr>
          <w:rFonts w:ascii="Arial" w:hAnsi="Arial" w:cs="Arial"/>
          <w:sz w:val="24"/>
        </w:rPr>
      </w:pPr>
      <w:r w:rsidRPr="00ED4155">
        <w:rPr>
          <w:rFonts w:ascii="Arial" w:hAnsi="Arial" w:cs="Arial"/>
          <w:sz w:val="24"/>
        </w:rPr>
        <w:t>Corporate Plan – published every 4 years (Corporate Plan Towards 2024 in operation)</w:t>
      </w:r>
    </w:p>
    <w:p w14:paraId="42BCEFBC" w14:textId="77777777" w:rsidR="00CA6EE9" w:rsidRPr="00ED4155" w:rsidRDefault="00CA6EE9" w:rsidP="00447729">
      <w:pPr>
        <w:pStyle w:val="ListParagraph"/>
        <w:numPr>
          <w:ilvl w:val="0"/>
          <w:numId w:val="9"/>
        </w:numPr>
        <w:rPr>
          <w:rFonts w:ascii="Arial" w:hAnsi="Arial" w:cs="Arial"/>
          <w:sz w:val="24"/>
        </w:rPr>
      </w:pPr>
      <w:r w:rsidRPr="00ED4155">
        <w:rPr>
          <w:rFonts w:ascii="Arial" w:hAnsi="Arial" w:cs="Arial"/>
          <w:sz w:val="24"/>
        </w:rPr>
        <w:t>Performance Improvement Plan (PIP) – published annually (for publication 30 September 2022)</w:t>
      </w:r>
    </w:p>
    <w:p w14:paraId="6545CB33" w14:textId="77777777" w:rsidR="00CA6EE9" w:rsidRPr="00ED4155" w:rsidRDefault="00CA6EE9" w:rsidP="00447729">
      <w:pPr>
        <w:pStyle w:val="ListParagraph"/>
        <w:numPr>
          <w:ilvl w:val="0"/>
          <w:numId w:val="9"/>
        </w:numPr>
        <w:rPr>
          <w:rFonts w:ascii="Arial" w:hAnsi="Arial" w:cs="Arial"/>
          <w:sz w:val="24"/>
        </w:rPr>
      </w:pPr>
      <w:r w:rsidRPr="00ED4155">
        <w:rPr>
          <w:rFonts w:ascii="Arial" w:hAnsi="Arial" w:cs="Arial"/>
          <w:sz w:val="24"/>
        </w:rPr>
        <w:t>Service Plan – developed annually (approved April/May 2022)</w:t>
      </w:r>
    </w:p>
    <w:p w14:paraId="41913D71" w14:textId="77777777" w:rsidR="00CA6EE9" w:rsidRPr="00ED4155" w:rsidRDefault="00CA6EE9" w:rsidP="00447729">
      <w:pPr>
        <w:pStyle w:val="Normal00"/>
        <w:rPr>
          <w:sz w:val="24"/>
          <w:lang w:eastAsia="en-US"/>
        </w:rPr>
      </w:pPr>
    </w:p>
    <w:p w14:paraId="7BEEF0B0" w14:textId="14C8164C" w:rsidR="00CA6EE9" w:rsidRPr="00ED4155" w:rsidRDefault="00CA6EE9" w:rsidP="00447729">
      <w:pPr>
        <w:pStyle w:val="Normal00"/>
        <w:rPr>
          <w:sz w:val="24"/>
          <w:lang w:eastAsia="en-US"/>
        </w:rPr>
      </w:pPr>
      <w:r w:rsidRPr="00ED4155">
        <w:rPr>
          <w:sz w:val="24"/>
          <w:lang w:eastAsia="en-US"/>
        </w:rPr>
        <w:t xml:space="preserve">The Council’s 18 Service Plans outline how each respective Service would contribute to the achievement of the </w:t>
      </w:r>
      <w:proofErr w:type="gramStart"/>
      <w:r w:rsidRPr="00ED4155">
        <w:rPr>
          <w:sz w:val="24"/>
          <w:lang w:eastAsia="en-US"/>
        </w:rPr>
        <w:t>Corporate</w:t>
      </w:r>
      <w:proofErr w:type="gramEnd"/>
      <w:r w:rsidRPr="00ED4155">
        <w:rPr>
          <w:sz w:val="24"/>
          <w:lang w:eastAsia="en-US"/>
        </w:rPr>
        <w:t xml:space="preserve"> objectives including, but not limited to, any relevant actions identified in the PIP.</w:t>
      </w:r>
    </w:p>
    <w:p w14:paraId="18948B92" w14:textId="77777777" w:rsidR="00CA6EE9" w:rsidRPr="00ED4155" w:rsidRDefault="00CA6EE9" w:rsidP="00447729">
      <w:pPr>
        <w:pStyle w:val="Normal00"/>
        <w:rPr>
          <w:b/>
          <w:sz w:val="24"/>
          <w:lang w:eastAsia="en-US"/>
        </w:rPr>
      </w:pPr>
    </w:p>
    <w:p w14:paraId="15BB2ECB" w14:textId="77777777" w:rsidR="00CA6EE9" w:rsidRPr="00ED4155" w:rsidRDefault="00CA6EE9" w:rsidP="00447729">
      <w:pPr>
        <w:pStyle w:val="Normal00"/>
        <w:rPr>
          <w:b/>
          <w:sz w:val="24"/>
          <w:lang w:eastAsia="en-US"/>
        </w:rPr>
      </w:pPr>
      <w:r w:rsidRPr="00ED4155">
        <w:rPr>
          <w:b/>
          <w:sz w:val="24"/>
          <w:lang w:eastAsia="en-US"/>
        </w:rPr>
        <w:t>Reporting approach</w:t>
      </w:r>
    </w:p>
    <w:p w14:paraId="48FED18D" w14:textId="77777777" w:rsidR="00CA6EE9" w:rsidRPr="00ED4155" w:rsidRDefault="00CA6EE9" w:rsidP="00447729">
      <w:pPr>
        <w:pStyle w:val="Normal00"/>
        <w:rPr>
          <w:sz w:val="24"/>
          <w:lang w:eastAsia="en-US"/>
        </w:rPr>
      </w:pPr>
    </w:p>
    <w:p w14:paraId="72B9E3B7" w14:textId="0FC8587A" w:rsidR="00CA6EE9" w:rsidRPr="00ED4155" w:rsidRDefault="00CA6EE9" w:rsidP="00447729">
      <w:pPr>
        <w:pStyle w:val="Normal00"/>
        <w:rPr>
          <w:sz w:val="24"/>
          <w:lang w:eastAsia="en-US"/>
        </w:rPr>
      </w:pPr>
      <w:r w:rsidRPr="00ED4155">
        <w:rPr>
          <w:sz w:val="24"/>
          <w:lang w:eastAsia="en-US"/>
        </w:rPr>
        <w:t>The Service Plans would be reported to relevant Committees on a quarterly basis as undernoted:</w:t>
      </w:r>
    </w:p>
    <w:p w14:paraId="6061C6FC" w14:textId="77777777" w:rsidR="00CA6EE9" w:rsidRPr="00ED4155" w:rsidRDefault="00CA6EE9" w:rsidP="00447729">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ED4155" w:rsidRPr="00ED4155" w14:paraId="7D98633D" w14:textId="77777777" w:rsidTr="00495053">
        <w:tc>
          <w:tcPr>
            <w:tcW w:w="2122" w:type="dxa"/>
            <w:shd w:val="clear" w:color="auto" w:fill="BDD6EE"/>
          </w:tcPr>
          <w:p w14:paraId="221B93C8" w14:textId="77777777" w:rsidR="00CA6EE9" w:rsidRPr="00ED4155" w:rsidRDefault="00CA6EE9" w:rsidP="00447729">
            <w:pPr>
              <w:pStyle w:val="Normal00"/>
              <w:rPr>
                <w:b/>
                <w:sz w:val="24"/>
                <w:lang w:eastAsia="en-US"/>
              </w:rPr>
            </w:pPr>
            <w:r w:rsidRPr="00ED4155">
              <w:rPr>
                <w:b/>
                <w:sz w:val="24"/>
                <w:lang w:eastAsia="en-US"/>
              </w:rPr>
              <w:lastRenderedPageBreak/>
              <w:t>Reference</w:t>
            </w:r>
          </w:p>
        </w:tc>
        <w:tc>
          <w:tcPr>
            <w:tcW w:w="3118" w:type="dxa"/>
            <w:shd w:val="clear" w:color="auto" w:fill="BDD6EE"/>
          </w:tcPr>
          <w:p w14:paraId="17011828" w14:textId="77777777" w:rsidR="00CA6EE9" w:rsidRPr="00ED4155" w:rsidRDefault="00CA6EE9" w:rsidP="00447729">
            <w:pPr>
              <w:pStyle w:val="Normal00"/>
              <w:rPr>
                <w:b/>
                <w:sz w:val="24"/>
                <w:lang w:eastAsia="en-US"/>
              </w:rPr>
            </w:pPr>
            <w:r w:rsidRPr="00ED4155">
              <w:rPr>
                <w:b/>
                <w:sz w:val="24"/>
                <w:lang w:eastAsia="en-US"/>
              </w:rPr>
              <w:t>Period</w:t>
            </w:r>
          </w:p>
        </w:tc>
        <w:tc>
          <w:tcPr>
            <w:tcW w:w="3776" w:type="dxa"/>
            <w:shd w:val="clear" w:color="auto" w:fill="BDD6EE"/>
          </w:tcPr>
          <w:p w14:paraId="2008685C" w14:textId="77777777" w:rsidR="00CA6EE9" w:rsidRPr="00ED4155" w:rsidRDefault="00CA6EE9" w:rsidP="00447729">
            <w:pPr>
              <w:pStyle w:val="Normal00"/>
              <w:rPr>
                <w:b/>
                <w:sz w:val="24"/>
                <w:lang w:eastAsia="en-US"/>
              </w:rPr>
            </w:pPr>
            <w:r w:rsidRPr="00ED4155">
              <w:rPr>
                <w:b/>
                <w:sz w:val="24"/>
                <w:lang w:eastAsia="en-US"/>
              </w:rPr>
              <w:t>Reporting Month</w:t>
            </w:r>
          </w:p>
        </w:tc>
      </w:tr>
      <w:tr w:rsidR="00ED4155" w:rsidRPr="00ED4155" w14:paraId="77D83ACD" w14:textId="77777777" w:rsidTr="00495053">
        <w:tc>
          <w:tcPr>
            <w:tcW w:w="2122" w:type="dxa"/>
          </w:tcPr>
          <w:p w14:paraId="5A2428D9" w14:textId="77777777" w:rsidR="00CA6EE9" w:rsidRPr="00ED4155" w:rsidRDefault="00CA6EE9" w:rsidP="00447729">
            <w:pPr>
              <w:pStyle w:val="Normal00"/>
              <w:rPr>
                <w:sz w:val="24"/>
                <w:lang w:eastAsia="en-US"/>
              </w:rPr>
            </w:pPr>
            <w:r w:rsidRPr="00ED4155">
              <w:rPr>
                <w:sz w:val="24"/>
                <w:lang w:eastAsia="en-US"/>
              </w:rPr>
              <w:t>Quarter 1 (Q1)</w:t>
            </w:r>
          </w:p>
        </w:tc>
        <w:tc>
          <w:tcPr>
            <w:tcW w:w="3118" w:type="dxa"/>
          </w:tcPr>
          <w:p w14:paraId="383FF941" w14:textId="77777777" w:rsidR="00CA6EE9" w:rsidRPr="00ED4155" w:rsidRDefault="00CA6EE9" w:rsidP="00447729">
            <w:pPr>
              <w:pStyle w:val="Normal00"/>
              <w:rPr>
                <w:sz w:val="24"/>
                <w:lang w:eastAsia="en-US"/>
              </w:rPr>
            </w:pPr>
            <w:r w:rsidRPr="00ED4155">
              <w:rPr>
                <w:sz w:val="24"/>
                <w:lang w:eastAsia="en-US"/>
              </w:rPr>
              <w:t>April – June</w:t>
            </w:r>
          </w:p>
        </w:tc>
        <w:tc>
          <w:tcPr>
            <w:tcW w:w="3776" w:type="dxa"/>
          </w:tcPr>
          <w:p w14:paraId="094A0616" w14:textId="77777777" w:rsidR="00CA6EE9" w:rsidRPr="00ED4155" w:rsidRDefault="00CA6EE9" w:rsidP="00447729">
            <w:pPr>
              <w:pStyle w:val="Normal00"/>
              <w:rPr>
                <w:sz w:val="24"/>
                <w:lang w:eastAsia="en-US"/>
              </w:rPr>
            </w:pPr>
            <w:r w:rsidRPr="00ED4155">
              <w:rPr>
                <w:sz w:val="24"/>
                <w:lang w:eastAsia="en-US"/>
              </w:rPr>
              <w:t>September</w:t>
            </w:r>
          </w:p>
        </w:tc>
      </w:tr>
      <w:tr w:rsidR="00ED4155" w:rsidRPr="00ED4155" w14:paraId="38F27580" w14:textId="77777777" w:rsidTr="00495053">
        <w:tc>
          <w:tcPr>
            <w:tcW w:w="2122" w:type="dxa"/>
          </w:tcPr>
          <w:p w14:paraId="3D54CF3F" w14:textId="77777777" w:rsidR="00CA6EE9" w:rsidRPr="00ED4155" w:rsidRDefault="00CA6EE9" w:rsidP="00447729">
            <w:pPr>
              <w:pStyle w:val="Normal00"/>
              <w:rPr>
                <w:sz w:val="24"/>
                <w:lang w:eastAsia="en-US"/>
              </w:rPr>
            </w:pPr>
            <w:r w:rsidRPr="00ED4155">
              <w:rPr>
                <w:sz w:val="24"/>
                <w:lang w:eastAsia="en-US"/>
              </w:rPr>
              <w:t>Q2</w:t>
            </w:r>
          </w:p>
        </w:tc>
        <w:tc>
          <w:tcPr>
            <w:tcW w:w="3118" w:type="dxa"/>
          </w:tcPr>
          <w:p w14:paraId="799F78A1" w14:textId="77777777" w:rsidR="00CA6EE9" w:rsidRPr="00ED4155" w:rsidRDefault="00CA6EE9" w:rsidP="00447729">
            <w:pPr>
              <w:pStyle w:val="Normal00"/>
              <w:rPr>
                <w:sz w:val="24"/>
                <w:lang w:eastAsia="en-US"/>
              </w:rPr>
            </w:pPr>
            <w:r w:rsidRPr="00ED4155">
              <w:rPr>
                <w:sz w:val="24"/>
                <w:lang w:eastAsia="en-US"/>
              </w:rPr>
              <w:t>July – September</w:t>
            </w:r>
          </w:p>
        </w:tc>
        <w:tc>
          <w:tcPr>
            <w:tcW w:w="3776" w:type="dxa"/>
          </w:tcPr>
          <w:p w14:paraId="75E3A309" w14:textId="77777777" w:rsidR="00CA6EE9" w:rsidRPr="00ED4155" w:rsidRDefault="00CA6EE9" w:rsidP="00447729">
            <w:pPr>
              <w:pStyle w:val="Normal00"/>
              <w:rPr>
                <w:sz w:val="24"/>
                <w:lang w:eastAsia="en-US"/>
              </w:rPr>
            </w:pPr>
            <w:r w:rsidRPr="00ED4155">
              <w:rPr>
                <w:sz w:val="24"/>
                <w:lang w:eastAsia="en-US"/>
              </w:rPr>
              <w:t>December</w:t>
            </w:r>
          </w:p>
        </w:tc>
      </w:tr>
      <w:tr w:rsidR="00ED4155" w:rsidRPr="00ED4155" w14:paraId="0B3A63DA" w14:textId="77777777" w:rsidTr="00495053">
        <w:tc>
          <w:tcPr>
            <w:tcW w:w="2122" w:type="dxa"/>
          </w:tcPr>
          <w:p w14:paraId="48927243" w14:textId="77777777" w:rsidR="00CA6EE9" w:rsidRPr="00ED4155" w:rsidRDefault="00CA6EE9" w:rsidP="00447729">
            <w:pPr>
              <w:pStyle w:val="Normal00"/>
              <w:rPr>
                <w:sz w:val="24"/>
                <w:lang w:eastAsia="en-US"/>
              </w:rPr>
            </w:pPr>
            <w:r w:rsidRPr="00ED4155">
              <w:rPr>
                <w:sz w:val="24"/>
                <w:lang w:eastAsia="en-US"/>
              </w:rPr>
              <w:t>Q3</w:t>
            </w:r>
          </w:p>
        </w:tc>
        <w:tc>
          <w:tcPr>
            <w:tcW w:w="3118" w:type="dxa"/>
          </w:tcPr>
          <w:p w14:paraId="3536481C" w14:textId="77777777" w:rsidR="00CA6EE9" w:rsidRPr="00ED4155" w:rsidRDefault="00CA6EE9" w:rsidP="00447729">
            <w:pPr>
              <w:pStyle w:val="Normal00"/>
              <w:rPr>
                <w:sz w:val="24"/>
                <w:lang w:eastAsia="en-US"/>
              </w:rPr>
            </w:pPr>
            <w:r w:rsidRPr="00ED4155">
              <w:rPr>
                <w:sz w:val="24"/>
                <w:lang w:eastAsia="en-US"/>
              </w:rPr>
              <w:t>October – December</w:t>
            </w:r>
          </w:p>
        </w:tc>
        <w:tc>
          <w:tcPr>
            <w:tcW w:w="3776" w:type="dxa"/>
          </w:tcPr>
          <w:p w14:paraId="7E7936DB" w14:textId="77777777" w:rsidR="00CA6EE9" w:rsidRPr="00ED4155" w:rsidRDefault="00CA6EE9" w:rsidP="00447729">
            <w:pPr>
              <w:pStyle w:val="Normal00"/>
              <w:rPr>
                <w:sz w:val="24"/>
                <w:lang w:eastAsia="en-US"/>
              </w:rPr>
            </w:pPr>
            <w:r w:rsidRPr="00ED4155">
              <w:rPr>
                <w:sz w:val="24"/>
                <w:lang w:eastAsia="en-US"/>
              </w:rPr>
              <w:t>March</w:t>
            </w:r>
          </w:p>
        </w:tc>
      </w:tr>
      <w:tr w:rsidR="00CA6EE9" w:rsidRPr="00ED4155" w14:paraId="51FB3E4D" w14:textId="77777777" w:rsidTr="00495053">
        <w:tc>
          <w:tcPr>
            <w:tcW w:w="2122" w:type="dxa"/>
          </w:tcPr>
          <w:p w14:paraId="5A155213" w14:textId="77777777" w:rsidR="00CA6EE9" w:rsidRPr="00ED4155" w:rsidRDefault="00CA6EE9" w:rsidP="00447729">
            <w:pPr>
              <w:pStyle w:val="Normal00"/>
              <w:rPr>
                <w:sz w:val="24"/>
                <w:lang w:eastAsia="en-US"/>
              </w:rPr>
            </w:pPr>
            <w:r w:rsidRPr="00ED4155">
              <w:rPr>
                <w:sz w:val="24"/>
                <w:lang w:eastAsia="en-US"/>
              </w:rPr>
              <w:t>Q4</w:t>
            </w:r>
          </w:p>
        </w:tc>
        <w:tc>
          <w:tcPr>
            <w:tcW w:w="3118" w:type="dxa"/>
          </w:tcPr>
          <w:p w14:paraId="7EFA7F5C" w14:textId="77777777" w:rsidR="00CA6EE9" w:rsidRPr="00ED4155" w:rsidRDefault="00CA6EE9" w:rsidP="00447729">
            <w:pPr>
              <w:pStyle w:val="Normal00"/>
              <w:rPr>
                <w:sz w:val="24"/>
                <w:lang w:eastAsia="en-US"/>
              </w:rPr>
            </w:pPr>
            <w:r w:rsidRPr="00ED4155">
              <w:rPr>
                <w:sz w:val="24"/>
                <w:lang w:eastAsia="en-US"/>
              </w:rPr>
              <w:t>January - March</w:t>
            </w:r>
          </w:p>
        </w:tc>
        <w:tc>
          <w:tcPr>
            <w:tcW w:w="3776" w:type="dxa"/>
          </w:tcPr>
          <w:p w14:paraId="6AF4F22B" w14:textId="77777777" w:rsidR="00CA6EE9" w:rsidRPr="00ED4155" w:rsidRDefault="00CA6EE9" w:rsidP="00447729">
            <w:pPr>
              <w:pStyle w:val="Normal00"/>
              <w:rPr>
                <w:sz w:val="24"/>
                <w:lang w:eastAsia="en-US"/>
              </w:rPr>
            </w:pPr>
            <w:r w:rsidRPr="00ED4155">
              <w:rPr>
                <w:sz w:val="24"/>
                <w:lang w:eastAsia="en-US"/>
              </w:rPr>
              <w:t>June</w:t>
            </w:r>
          </w:p>
        </w:tc>
      </w:tr>
    </w:tbl>
    <w:p w14:paraId="3D8ED8B9" w14:textId="77777777" w:rsidR="00CA6EE9" w:rsidRPr="00ED4155" w:rsidRDefault="00CA6EE9" w:rsidP="00447729">
      <w:pPr>
        <w:pStyle w:val="Normal00"/>
        <w:rPr>
          <w:rFonts w:cs="Arial"/>
          <w:sz w:val="24"/>
          <w:lang w:eastAsia="en-US"/>
        </w:rPr>
      </w:pPr>
    </w:p>
    <w:p w14:paraId="2C1D03C8" w14:textId="77777777" w:rsidR="00CA6EE9" w:rsidRPr="00ED4155" w:rsidRDefault="00CA6EE9" w:rsidP="00447729">
      <w:pPr>
        <w:pStyle w:val="Normal00"/>
        <w:rPr>
          <w:rFonts w:cs="Arial"/>
          <w:b/>
          <w:iCs/>
          <w:sz w:val="24"/>
          <w:lang w:eastAsia="en-US"/>
        </w:rPr>
      </w:pPr>
      <w:r w:rsidRPr="00ED4155">
        <w:rPr>
          <w:rFonts w:cs="Arial"/>
          <w:b/>
          <w:iCs/>
          <w:sz w:val="24"/>
          <w:lang w:eastAsia="en-US"/>
        </w:rPr>
        <w:t>Key points to note:</w:t>
      </w:r>
    </w:p>
    <w:p w14:paraId="7026C993" w14:textId="77777777" w:rsidR="00CA6EE9" w:rsidRPr="00ED4155" w:rsidRDefault="00CA6EE9" w:rsidP="00447729">
      <w:pPr>
        <w:pStyle w:val="Normal00"/>
        <w:rPr>
          <w:rFonts w:cs="Arial"/>
          <w:sz w:val="24"/>
          <w:lang w:eastAsia="en-US"/>
        </w:rPr>
      </w:pPr>
    </w:p>
    <w:p w14:paraId="1B0FF5E7" w14:textId="29F71935" w:rsidR="00CA6EE9" w:rsidRPr="00ED4155" w:rsidRDefault="00CA6EE9" w:rsidP="00447729">
      <w:pPr>
        <w:pStyle w:val="ListParagraph"/>
        <w:numPr>
          <w:ilvl w:val="0"/>
          <w:numId w:val="10"/>
        </w:numPr>
        <w:rPr>
          <w:rFonts w:ascii="Arial" w:hAnsi="Arial" w:cs="Arial"/>
          <w:sz w:val="24"/>
        </w:rPr>
      </w:pPr>
      <w:r w:rsidRPr="00ED4155">
        <w:rPr>
          <w:rFonts w:ascii="Arial" w:hAnsi="Arial" w:cs="Arial"/>
          <w:sz w:val="24"/>
        </w:rPr>
        <w:t xml:space="preserve">Due to ongoing issues with the MasterGov system (backend of replacement Planning Portal) officers </w:t>
      </w:r>
      <w:r w:rsidR="00A03002" w:rsidRPr="00ED4155">
        <w:rPr>
          <w:rFonts w:ascii="Arial" w:hAnsi="Arial" w:cs="Arial"/>
          <w:sz w:val="24"/>
        </w:rPr>
        <w:t>were</w:t>
      </w:r>
      <w:r w:rsidRPr="00ED4155">
        <w:rPr>
          <w:rFonts w:ascii="Arial" w:hAnsi="Arial" w:cs="Arial"/>
          <w:sz w:val="24"/>
        </w:rPr>
        <w:t xml:space="preserve"> unable to update on performance of processing times for local, major and householder applications and enforcement cases.  An update on statistics </w:t>
      </w:r>
      <w:r w:rsidR="00F92615">
        <w:rPr>
          <w:rFonts w:ascii="Arial" w:hAnsi="Arial" w:cs="Arial"/>
          <w:sz w:val="24"/>
        </w:rPr>
        <w:t>was</w:t>
      </w:r>
      <w:r w:rsidRPr="00ED4155">
        <w:rPr>
          <w:rFonts w:ascii="Arial" w:hAnsi="Arial" w:cs="Arial"/>
          <w:sz w:val="24"/>
        </w:rPr>
        <w:t xml:space="preserve"> expected from DFI Stats Branch in July with local monitoring being addressed through liaison with DFI and </w:t>
      </w:r>
      <w:proofErr w:type="gramStart"/>
      <w:r w:rsidRPr="00ED4155">
        <w:rPr>
          <w:rFonts w:ascii="Arial" w:hAnsi="Arial" w:cs="Arial"/>
          <w:sz w:val="24"/>
        </w:rPr>
        <w:t>TerraQuest;</w:t>
      </w:r>
      <w:proofErr w:type="gramEnd"/>
    </w:p>
    <w:p w14:paraId="4E596F2A" w14:textId="77777777" w:rsidR="00CA6EE9" w:rsidRPr="00ED4155" w:rsidRDefault="00CA6EE9" w:rsidP="00447729">
      <w:pPr>
        <w:pStyle w:val="ListParagraph"/>
        <w:numPr>
          <w:ilvl w:val="0"/>
          <w:numId w:val="10"/>
        </w:numPr>
        <w:rPr>
          <w:rFonts w:ascii="Arial" w:hAnsi="Arial" w:cs="Arial"/>
          <w:sz w:val="24"/>
        </w:rPr>
      </w:pPr>
      <w:r w:rsidRPr="00ED4155">
        <w:rPr>
          <w:rFonts w:ascii="Arial" w:hAnsi="Arial" w:cs="Arial"/>
          <w:sz w:val="24"/>
        </w:rPr>
        <w:t>Detail of monies received pertaining to planning application fees detail receipt of £211.4k in the last quarter of 2022/23.</w:t>
      </w:r>
    </w:p>
    <w:p w14:paraId="580A8CB3" w14:textId="77777777" w:rsidR="00CA6EE9" w:rsidRPr="00ED4155" w:rsidRDefault="00CA6EE9" w:rsidP="00447729">
      <w:pPr>
        <w:pStyle w:val="ListParagraph"/>
        <w:numPr>
          <w:ilvl w:val="0"/>
          <w:numId w:val="10"/>
        </w:numPr>
        <w:rPr>
          <w:rFonts w:ascii="Arial" w:hAnsi="Arial" w:cs="Arial"/>
          <w:sz w:val="24"/>
        </w:rPr>
      </w:pPr>
      <w:r w:rsidRPr="00ED4155">
        <w:rPr>
          <w:rFonts w:ascii="Arial" w:hAnsi="Arial" w:cs="Arial"/>
          <w:sz w:val="24"/>
        </w:rPr>
        <w:t>Statistics received from the Portal Team advises of the following from Go Live date (05/12/22) to 27 March 2023:</w:t>
      </w:r>
    </w:p>
    <w:p w14:paraId="27C4A531" w14:textId="77777777" w:rsidR="00CA6EE9" w:rsidRPr="00ED4155" w:rsidRDefault="00CA6EE9" w:rsidP="00447729">
      <w:pPr>
        <w:pStyle w:val="ListParagraph"/>
        <w:numPr>
          <w:ilvl w:val="1"/>
          <w:numId w:val="10"/>
        </w:numPr>
        <w:rPr>
          <w:rFonts w:ascii="Arial" w:hAnsi="Arial" w:cs="Arial"/>
          <w:sz w:val="24"/>
        </w:rPr>
      </w:pPr>
      <w:r w:rsidRPr="00ED4155">
        <w:rPr>
          <w:rFonts w:ascii="Arial" w:hAnsi="Arial" w:cs="Arial"/>
          <w:sz w:val="24"/>
        </w:rPr>
        <w:t xml:space="preserve">412 cases </w:t>
      </w:r>
      <w:proofErr w:type="gramStart"/>
      <w:r w:rsidRPr="00ED4155">
        <w:rPr>
          <w:rFonts w:ascii="Arial" w:hAnsi="Arial" w:cs="Arial"/>
          <w:sz w:val="24"/>
        </w:rPr>
        <w:t>received;</w:t>
      </w:r>
      <w:proofErr w:type="gramEnd"/>
    </w:p>
    <w:p w14:paraId="3E020D6F" w14:textId="77777777" w:rsidR="00CA6EE9" w:rsidRPr="00ED4155" w:rsidRDefault="00CA6EE9" w:rsidP="00447729">
      <w:pPr>
        <w:pStyle w:val="ListParagraph"/>
        <w:numPr>
          <w:ilvl w:val="1"/>
          <w:numId w:val="10"/>
        </w:numPr>
        <w:rPr>
          <w:rFonts w:ascii="Arial" w:hAnsi="Arial" w:cs="Arial"/>
          <w:sz w:val="24"/>
        </w:rPr>
      </w:pPr>
      <w:r w:rsidRPr="00ED4155">
        <w:rPr>
          <w:rFonts w:ascii="Arial" w:hAnsi="Arial" w:cs="Arial"/>
          <w:sz w:val="24"/>
        </w:rPr>
        <w:t>263 of above cases received Online;</w:t>
      </w:r>
    </w:p>
    <w:p w14:paraId="6FCA43D9" w14:textId="77777777" w:rsidR="00CA6EE9" w:rsidRPr="00ED4155" w:rsidRDefault="00CA6EE9" w:rsidP="00447729">
      <w:pPr>
        <w:pStyle w:val="ListParagraph"/>
        <w:numPr>
          <w:ilvl w:val="1"/>
          <w:numId w:val="10"/>
        </w:numPr>
        <w:rPr>
          <w:rFonts w:ascii="Arial" w:hAnsi="Arial" w:cs="Arial"/>
          <w:sz w:val="24"/>
        </w:rPr>
      </w:pPr>
      <w:r w:rsidRPr="00ED4155">
        <w:rPr>
          <w:rFonts w:ascii="Arial" w:hAnsi="Arial" w:cs="Arial"/>
          <w:sz w:val="24"/>
        </w:rPr>
        <w:t>298 decisions issued</w:t>
      </w:r>
    </w:p>
    <w:p w14:paraId="3D99C495" w14:textId="16483354" w:rsidR="00CA6EE9" w:rsidRPr="00ED4155" w:rsidRDefault="00CA6EE9" w:rsidP="00447729">
      <w:pPr>
        <w:pStyle w:val="ListParagraph"/>
        <w:numPr>
          <w:ilvl w:val="0"/>
          <w:numId w:val="10"/>
        </w:numPr>
        <w:rPr>
          <w:rFonts w:ascii="Arial" w:hAnsi="Arial" w:cs="Arial"/>
          <w:sz w:val="24"/>
        </w:rPr>
      </w:pPr>
      <w:r w:rsidRPr="00ED4155">
        <w:rPr>
          <w:rFonts w:ascii="Arial" w:hAnsi="Arial" w:cs="Arial"/>
          <w:sz w:val="24"/>
        </w:rPr>
        <w:t>No meetings ha</w:t>
      </w:r>
      <w:r w:rsidR="00F92615">
        <w:rPr>
          <w:rFonts w:ascii="Arial" w:hAnsi="Arial" w:cs="Arial"/>
          <w:sz w:val="24"/>
        </w:rPr>
        <w:t>d</w:t>
      </w:r>
      <w:r w:rsidRPr="00ED4155">
        <w:rPr>
          <w:rFonts w:ascii="Arial" w:hAnsi="Arial" w:cs="Arial"/>
          <w:sz w:val="24"/>
        </w:rPr>
        <w:t xml:space="preserve"> taken place in Quarter 4 with DFI Roads due to senior staff changes within the Service but </w:t>
      </w:r>
      <w:r w:rsidR="00F92615">
        <w:rPr>
          <w:rFonts w:ascii="Arial" w:hAnsi="Arial" w:cs="Arial"/>
          <w:sz w:val="24"/>
        </w:rPr>
        <w:t>would</w:t>
      </w:r>
      <w:r w:rsidRPr="00ED4155">
        <w:rPr>
          <w:rFonts w:ascii="Arial" w:hAnsi="Arial" w:cs="Arial"/>
          <w:sz w:val="24"/>
        </w:rPr>
        <w:t xml:space="preserve"> be picked up in new financial year to address ongoing quality of consultation responses.</w:t>
      </w:r>
    </w:p>
    <w:p w14:paraId="4F175F92" w14:textId="77777777" w:rsidR="00CA6EE9" w:rsidRPr="00ED4155" w:rsidRDefault="00CA6EE9" w:rsidP="00447729">
      <w:pPr>
        <w:pStyle w:val="ListParagraph"/>
        <w:numPr>
          <w:ilvl w:val="0"/>
          <w:numId w:val="10"/>
        </w:numPr>
        <w:rPr>
          <w:rFonts w:ascii="Arial" w:hAnsi="Arial" w:cs="Arial"/>
          <w:sz w:val="24"/>
        </w:rPr>
      </w:pPr>
      <w:r w:rsidRPr="00ED4155">
        <w:rPr>
          <w:rFonts w:ascii="Arial" w:hAnsi="Arial" w:cs="Arial"/>
          <w:sz w:val="24"/>
        </w:rPr>
        <w:t>Two appeal decisions against refusals of planning permission were received during Quarter 4 and both were dismissed by the Planning Appeals Commission.</w:t>
      </w:r>
    </w:p>
    <w:p w14:paraId="43BB6A98" w14:textId="77777777" w:rsidR="00CA6EE9" w:rsidRPr="00ED4155" w:rsidRDefault="00CA6EE9" w:rsidP="00447729">
      <w:pPr>
        <w:pStyle w:val="Normal0"/>
      </w:pPr>
    </w:p>
    <w:p w14:paraId="07F51487" w14:textId="4F17B1AB" w:rsidR="00CA6EE9" w:rsidRPr="00ED4155" w:rsidRDefault="00CA6EE9" w:rsidP="00447729">
      <w:pPr>
        <w:pStyle w:val="Normal0"/>
      </w:pPr>
      <w:r w:rsidRPr="00ED4155">
        <w:t>RECOMMENDED that the report is noted.</w:t>
      </w:r>
    </w:p>
    <w:p w14:paraId="2122A619" w14:textId="77777777" w:rsidR="00672D4E" w:rsidRPr="00ED4155" w:rsidRDefault="00672D4E" w:rsidP="00447729">
      <w:pPr>
        <w:rPr>
          <w:rFonts w:cs="Arial"/>
          <w:szCs w:val="24"/>
        </w:rPr>
      </w:pPr>
    </w:p>
    <w:p w14:paraId="14C35A7D" w14:textId="444DFC7D" w:rsidR="007C1150" w:rsidRPr="00ED4155" w:rsidRDefault="007C1150" w:rsidP="00447729">
      <w:pPr>
        <w:rPr>
          <w:rFonts w:cs="Arial"/>
          <w:szCs w:val="24"/>
        </w:rPr>
      </w:pPr>
      <w:r w:rsidRPr="00ED4155">
        <w:rPr>
          <w:rFonts w:cs="Arial"/>
          <w:szCs w:val="24"/>
        </w:rPr>
        <w:t xml:space="preserve">Proposed by Councillor Cathcart, seconded by Councillor McRandal, that the recommendation be adopted. </w:t>
      </w:r>
    </w:p>
    <w:p w14:paraId="0522269A" w14:textId="77777777" w:rsidR="003232C0" w:rsidRPr="00ED4155" w:rsidRDefault="003232C0" w:rsidP="00447729">
      <w:pPr>
        <w:rPr>
          <w:rFonts w:cs="Arial"/>
          <w:szCs w:val="24"/>
        </w:rPr>
      </w:pPr>
    </w:p>
    <w:p w14:paraId="45013A42" w14:textId="3D9FC32D" w:rsidR="007C1150" w:rsidRPr="00ED4155" w:rsidRDefault="007C1150" w:rsidP="00447729">
      <w:pPr>
        <w:rPr>
          <w:rFonts w:cs="Arial"/>
          <w:szCs w:val="24"/>
        </w:rPr>
      </w:pPr>
      <w:r w:rsidRPr="00ED4155">
        <w:rPr>
          <w:rFonts w:cs="Arial"/>
          <w:szCs w:val="24"/>
        </w:rPr>
        <w:t xml:space="preserve">In relation to how the information was presented, Councillor Cathcart felt it would be useful </w:t>
      </w:r>
      <w:r w:rsidR="003B3D36" w:rsidRPr="00ED4155">
        <w:rPr>
          <w:rFonts w:cs="Arial"/>
          <w:szCs w:val="24"/>
        </w:rPr>
        <w:t xml:space="preserve">if the </w:t>
      </w:r>
      <w:r w:rsidRPr="00ED4155">
        <w:rPr>
          <w:rFonts w:cs="Arial"/>
          <w:szCs w:val="24"/>
        </w:rPr>
        <w:t>previous quarter</w:t>
      </w:r>
      <w:r w:rsidR="003B3D36" w:rsidRPr="00ED4155">
        <w:rPr>
          <w:rFonts w:cs="Arial"/>
          <w:szCs w:val="24"/>
        </w:rPr>
        <w:t>s</w:t>
      </w:r>
      <w:r w:rsidRPr="00ED4155">
        <w:rPr>
          <w:rFonts w:cs="Arial"/>
          <w:szCs w:val="24"/>
        </w:rPr>
        <w:t xml:space="preserve"> information could be included to use a</w:t>
      </w:r>
      <w:r w:rsidR="003B3D36" w:rsidRPr="00ED4155">
        <w:rPr>
          <w:rFonts w:cs="Arial"/>
          <w:szCs w:val="24"/>
        </w:rPr>
        <w:t>s a</w:t>
      </w:r>
      <w:r w:rsidRPr="00ED4155">
        <w:rPr>
          <w:rFonts w:cs="Arial"/>
          <w:szCs w:val="24"/>
        </w:rPr>
        <w:t xml:space="preserve"> comparative.  </w:t>
      </w:r>
    </w:p>
    <w:p w14:paraId="79BA3B29" w14:textId="77777777" w:rsidR="007C1150" w:rsidRPr="00ED4155" w:rsidRDefault="007C1150" w:rsidP="00447729">
      <w:pPr>
        <w:rPr>
          <w:rFonts w:cs="Arial"/>
          <w:szCs w:val="24"/>
        </w:rPr>
      </w:pPr>
    </w:p>
    <w:p w14:paraId="66DA5578" w14:textId="513945D7" w:rsidR="007C1150" w:rsidRPr="00ED4155" w:rsidRDefault="007C1150" w:rsidP="00447729">
      <w:pPr>
        <w:rPr>
          <w:rFonts w:cs="Arial"/>
          <w:szCs w:val="24"/>
        </w:rPr>
      </w:pPr>
      <w:r w:rsidRPr="00ED4155">
        <w:rPr>
          <w:rFonts w:cs="Arial"/>
          <w:szCs w:val="24"/>
        </w:rPr>
        <w:t>Councillor McRandal expressed concerns that key performance information was missing</w:t>
      </w:r>
      <w:r w:rsidR="003B3D36" w:rsidRPr="00ED4155">
        <w:rPr>
          <w:rFonts w:cs="Arial"/>
          <w:szCs w:val="24"/>
        </w:rPr>
        <w:t xml:space="preserve"> and questioned if there were other problems with the portal at the moment.</w:t>
      </w:r>
    </w:p>
    <w:p w14:paraId="5B5D2CA4" w14:textId="77777777" w:rsidR="002B302E" w:rsidRPr="00ED4155" w:rsidRDefault="002B302E" w:rsidP="00447729">
      <w:pPr>
        <w:rPr>
          <w:rFonts w:cs="Arial"/>
          <w:szCs w:val="24"/>
        </w:rPr>
      </w:pPr>
    </w:p>
    <w:p w14:paraId="5B0ABBF6" w14:textId="72E2E9F7" w:rsidR="007C1150" w:rsidRPr="00ED4155" w:rsidRDefault="007C1150" w:rsidP="00447729">
      <w:pPr>
        <w:rPr>
          <w:rFonts w:cs="Arial"/>
          <w:szCs w:val="24"/>
        </w:rPr>
      </w:pPr>
      <w:r w:rsidRPr="00ED4155">
        <w:rPr>
          <w:rFonts w:cs="Arial"/>
          <w:szCs w:val="24"/>
        </w:rPr>
        <w:t xml:space="preserve">(Councillor </w:t>
      </w:r>
      <w:r w:rsidR="003B3D36" w:rsidRPr="00ED4155">
        <w:rPr>
          <w:rFonts w:cs="Arial"/>
          <w:szCs w:val="24"/>
        </w:rPr>
        <w:t>Wray</w:t>
      </w:r>
      <w:r w:rsidRPr="00ED4155">
        <w:rPr>
          <w:rFonts w:cs="Arial"/>
          <w:szCs w:val="24"/>
        </w:rPr>
        <w:t xml:space="preserve"> withdrew from the meeting – 10.08 pm)</w:t>
      </w:r>
    </w:p>
    <w:p w14:paraId="36134397" w14:textId="77777777" w:rsidR="00A03002" w:rsidRPr="00ED4155" w:rsidRDefault="00A03002" w:rsidP="00447729">
      <w:pPr>
        <w:rPr>
          <w:rFonts w:cs="Arial"/>
          <w:szCs w:val="24"/>
        </w:rPr>
      </w:pPr>
    </w:p>
    <w:p w14:paraId="6266DE6F" w14:textId="77E1896E" w:rsidR="002B302E" w:rsidRPr="00ED4155" w:rsidRDefault="002B302E" w:rsidP="00447729">
      <w:pPr>
        <w:rPr>
          <w:rFonts w:cs="Arial"/>
          <w:szCs w:val="24"/>
        </w:rPr>
      </w:pPr>
      <w:r w:rsidRPr="00ED4155">
        <w:rPr>
          <w:rFonts w:cs="Arial"/>
          <w:szCs w:val="24"/>
        </w:rPr>
        <w:t xml:space="preserve">The Head of Planning </w:t>
      </w:r>
      <w:r w:rsidR="003B3D36" w:rsidRPr="00ED4155">
        <w:rPr>
          <w:rFonts w:cs="Arial"/>
          <w:szCs w:val="24"/>
        </w:rPr>
        <w:t xml:space="preserve">advised that Heads of Planning across the Councils had expressed their concerns and ongoing frustrations with the situation as it was not satisfactory that performance could not be monitored effectively. The Head of Planning advised that she been informed that improvements had been made to the system and consultees could view the required information. The series of glitches had reduced somewhat however Officers were keen to have the issue of the statistics resolved.  </w:t>
      </w:r>
    </w:p>
    <w:p w14:paraId="02FC13AC" w14:textId="77777777" w:rsidR="002B302E" w:rsidRPr="00ED4155" w:rsidRDefault="002B302E" w:rsidP="00447729">
      <w:pPr>
        <w:rPr>
          <w:rFonts w:cs="Arial"/>
          <w:szCs w:val="24"/>
        </w:rPr>
      </w:pPr>
    </w:p>
    <w:p w14:paraId="4C477839" w14:textId="1DD1358B" w:rsidR="002B302E" w:rsidRPr="00ED4155" w:rsidRDefault="002B302E" w:rsidP="00447729">
      <w:pPr>
        <w:rPr>
          <w:rFonts w:cs="Arial"/>
          <w:b/>
          <w:bCs/>
          <w:szCs w:val="24"/>
        </w:rPr>
      </w:pPr>
      <w:r w:rsidRPr="00ED4155">
        <w:rPr>
          <w:rFonts w:cs="Arial"/>
          <w:b/>
          <w:bCs/>
          <w:szCs w:val="24"/>
        </w:rPr>
        <w:t xml:space="preserve">AGREED TO RECOMMEND, on the proposal of Councillor Cathcart, seconded by Councillor McRandal, that the recommendation be adopted. </w:t>
      </w:r>
    </w:p>
    <w:p w14:paraId="661F26F0" w14:textId="77777777" w:rsidR="00A03002" w:rsidRPr="00ED4155" w:rsidRDefault="00A03002" w:rsidP="00447729">
      <w:pPr>
        <w:pStyle w:val="ListParagraph"/>
        <w:rPr>
          <w:rFonts w:ascii="Arial" w:hAnsi="Arial" w:cs="Arial"/>
          <w:sz w:val="24"/>
          <w:szCs w:val="24"/>
        </w:rPr>
      </w:pPr>
    </w:p>
    <w:p w14:paraId="0A2FA41C" w14:textId="1B1C329B" w:rsidR="003232C0" w:rsidRPr="00ED4155" w:rsidRDefault="00C144CA" w:rsidP="00447729">
      <w:pPr>
        <w:pStyle w:val="Heading1"/>
        <w:ind w:left="720" w:hanging="720"/>
        <w:rPr>
          <w:rFonts w:hint="eastAsia"/>
          <w:u w:val="single"/>
        </w:rPr>
      </w:pPr>
      <w:r w:rsidRPr="00ED4155">
        <w:t>8.</w:t>
      </w:r>
      <w:r w:rsidRPr="00ED4155">
        <w:tab/>
      </w:r>
      <w:r w:rsidR="003232C0" w:rsidRPr="00ED4155">
        <w:rPr>
          <w:u w:val="single"/>
        </w:rPr>
        <w:t xml:space="preserve">Update on Tree Preservation Orders and Applications for Consent for Works </w:t>
      </w:r>
    </w:p>
    <w:p w14:paraId="60B7888F" w14:textId="2BC5F8F0" w:rsidR="003232C0" w:rsidRDefault="0044197D" w:rsidP="00447729">
      <w:pPr>
        <w:rPr>
          <w:rFonts w:cs="Arial"/>
          <w:szCs w:val="24"/>
        </w:rPr>
      </w:pPr>
      <w:r>
        <w:rPr>
          <w:rFonts w:cs="Arial"/>
          <w:szCs w:val="24"/>
        </w:rPr>
        <w:tab/>
        <w:t>(Appendix XI)</w:t>
      </w:r>
    </w:p>
    <w:p w14:paraId="67CE13F4" w14:textId="77777777" w:rsidR="0044197D" w:rsidRPr="00ED4155" w:rsidRDefault="0044197D" w:rsidP="00447729">
      <w:pPr>
        <w:rPr>
          <w:rFonts w:cs="Arial"/>
          <w:szCs w:val="24"/>
        </w:rPr>
      </w:pPr>
    </w:p>
    <w:p w14:paraId="5782017D" w14:textId="410AE19A" w:rsidR="00970F91" w:rsidRPr="00ED4155" w:rsidRDefault="00C144CA" w:rsidP="00447729">
      <w:pPr>
        <w:rPr>
          <w:rFonts w:cs="Arial"/>
          <w:szCs w:val="24"/>
        </w:rPr>
      </w:pPr>
      <w:r w:rsidRPr="00ED4155">
        <w:rPr>
          <w:rFonts w:cs="Arial"/>
          <w:caps/>
          <w:szCs w:val="24"/>
        </w:rPr>
        <w:t>Previously circulated:-</w:t>
      </w:r>
      <w:r w:rsidRPr="00ED4155">
        <w:rPr>
          <w:rFonts w:cs="Arial"/>
          <w:szCs w:val="24"/>
        </w:rPr>
        <w:t xml:space="preserve"> Report from </w:t>
      </w:r>
      <w:r w:rsidR="00970F91" w:rsidRPr="00ED4155">
        <w:rPr>
          <w:rFonts w:cs="Arial"/>
          <w:szCs w:val="24"/>
        </w:rPr>
        <w:t xml:space="preserve">Director of Prosperity </w:t>
      </w:r>
      <w:r w:rsidR="00CF1208" w:rsidRPr="00ED4155">
        <w:rPr>
          <w:rFonts w:cs="Arial"/>
          <w:szCs w:val="24"/>
        </w:rPr>
        <w:t xml:space="preserve">attaching update on Tree Preservation Orders. The covering report detailed that </w:t>
      </w:r>
      <w:r w:rsidR="00970F91" w:rsidRPr="00ED4155">
        <w:t xml:space="preserve">that the report represented the </w:t>
      </w:r>
      <w:r w:rsidR="00970F91" w:rsidRPr="00ED4155">
        <w:rPr>
          <w:rFonts w:cs="Arial"/>
          <w:szCs w:val="24"/>
        </w:rPr>
        <w:t>quarterly update to Planning Committee regarding detail relating to Tree Preservation Orders served and applications for consent to carry out works to protected trees. This update provided information from 22 February 2023 (date of previous report) to 2 June 2023.</w:t>
      </w:r>
    </w:p>
    <w:p w14:paraId="1E6DA51F" w14:textId="77777777" w:rsidR="00970F91" w:rsidRPr="00ED4155" w:rsidRDefault="00970F91" w:rsidP="00447729">
      <w:pPr>
        <w:rPr>
          <w:rFonts w:cs="Arial"/>
          <w:szCs w:val="24"/>
        </w:rPr>
      </w:pPr>
    </w:p>
    <w:p w14:paraId="6F6465E8" w14:textId="18303012" w:rsidR="00970F91" w:rsidRPr="00ED4155" w:rsidRDefault="00970F91" w:rsidP="00447729">
      <w:pPr>
        <w:rPr>
          <w:rFonts w:cs="Arial"/>
          <w:szCs w:val="24"/>
        </w:rPr>
      </w:pPr>
      <w:r w:rsidRPr="00ED4155">
        <w:rPr>
          <w:rFonts w:cs="Arial"/>
          <w:szCs w:val="24"/>
        </w:rPr>
        <w:t>The table attached the report set out the figures from the date of the last report to Committee.</w:t>
      </w:r>
    </w:p>
    <w:p w14:paraId="1990AED1" w14:textId="77777777" w:rsidR="00CF1208" w:rsidRPr="00ED4155" w:rsidRDefault="00CF1208" w:rsidP="00447729">
      <w:pPr>
        <w:rPr>
          <w:rFonts w:cs="Arial"/>
          <w:szCs w:val="24"/>
        </w:rPr>
      </w:pPr>
    </w:p>
    <w:p w14:paraId="51CB9365" w14:textId="51EE0FB6" w:rsidR="00970F91" w:rsidRPr="00ED4155" w:rsidRDefault="00CF1208" w:rsidP="00447729">
      <w:pPr>
        <w:rPr>
          <w:rFonts w:cs="Arial"/>
          <w:szCs w:val="24"/>
        </w:rPr>
      </w:pPr>
      <w:r w:rsidRPr="00ED4155">
        <w:rPr>
          <w:rFonts w:cs="Arial"/>
          <w:caps/>
          <w:szCs w:val="24"/>
        </w:rPr>
        <w:t>R</w:t>
      </w:r>
      <w:r w:rsidR="00970F91" w:rsidRPr="00ED4155">
        <w:rPr>
          <w:rFonts w:cs="Arial"/>
          <w:caps/>
          <w:szCs w:val="24"/>
        </w:rPr>
        <w:t>ecommended</w:t>
      </w:r>
      <w:r w:rsidR="00970F91" w:rsidRPr="00ED4155">
        <w:rPr>
          <w:rFonts w:cs="Arial"/>
          <w:szCs w:val="24"/>
        </w:rPr>
        <w:t xml:space="preserve"> that the Council notes the content of this report.</w:t>
      </w:r>
    </w:p>
    <w:p w14:paraId="277300C3" w14:textId="09E26B1A" w:rsidR="00C144CA" w:rsidRPr="00ED4155" w:rsidRDefault="00C144CA" w:rsidP="00447729">
      <w:pPr>
        <w:rPr>
          <w:rFonts w:cs="Arial"/>
          <w:szCs w:val="24"/>
        </w:rPr>
      </w:pPr>
    </w:p>
    <w:p w14:paraId="79AB8FD7" w14:textId="7C8EB39C" w:rsidR="003B3D36" w:rsidRPr="00ED4155" w:rsidRDefault="003B3D36" w:rsidP="00447729">
      <w:pPr>
        <w:rPr>
          <w:rFonts w:cs="Arial"/>
          <w:szCs w:val="24"/>
        </w:rPr>
      </w:pPr>
      <w:r w:rsidRPr="00ED4155">
        <w:rPr>
          <w:rFonts w:cs="Arial"/>
          <w:szCs w:val="24"/>
        </w:rPr>
        <w:t xml:space="preserve">The Head of Planning spoke to the report highlighting the salient points. </w:t>
      </w:r>
    </w:p>
    <w:p w14:paraId="12665C39" w14:textId="77777777" w:rsidR="003B3D36" w:rsidRPr="00ED4155" w:rsidRDefault="003B3D36" w:rsidP="00447729">
      <w:pPr>
        <w:rPr>
          <w:rFonts w:cs="Arial"/>
          <w:szCs w:val="24"/>
        </w:rPr>
      </w:pPr>
    </w:p>
    <w:p w14:paraId="43B3A2F1" w14:textId="0006A30E" w:rsidR="003B3D36" w:rsidRPr="00ED4155" w:rsidRDefault="003B3D36" w:rsidP="00447729">
      <w:pPr>
        <w:rPr>
          <w:rFonts w:cs="Arial"/>
          <w:szCs w:val="24"/>
        </w:rPr>
      </w:pPr>
      <w:r w:rsidRPr="00ED4155">
        <w:rPr>
          <w:rFonts w:cs="Arial"/>
          <w:szCs w:val="24"/>
        </w:rPr>
        <w:t>Proposed by Councillor Martin, seconded by Councillor McRandal, that the recommendation be adopted.</w:t>
      </w:r>
    </w:p>
    <w:p w14:paraId="10304926" w14:textId="77777777" w:rsidR="00C144CA" w:rsidRPr="00ED4155" w:rsidRDefault="00C144CA" w:rsidP="00447729">
      <w:pPr>
        <w:rPr>
          <w:rFonts w:cs="Arial"/>
          <w:szCs w:val="24"/>
        </w:rPr>
      </w:pPr>
    </w:p>
    <w:p w14:paraId="332E8904" w14:textId="2C669289" w:rsidR="003B3D36" w:rsidRPr="00ED4155" w:rsidRDefault="003B3D36" w:rsidP="00447729">
      <w:pPr>
        <w:rPr>
          <w:rFonts w:cs="Arial"/>
          <w:szCs w:val="24"/>
        </w:rPr>
      </w:pPr>
      <w:r w:rsidRPr="00ED4155">
        <w:rPr>
          <w:rFonts w:cs="Arial"/>
          <w:szCs w:val="24"/>
        </w:rPr>
        <w:t xml:space="preserve">Councillor McRandal </w:t>
      </w:r>
      <w:r w:rsidR="00855E64" w:rsidRPr="00ED4155">
        <w:rPr>
          <w:rFonts w:cs="Arial"/>
          <w:szCs w:val="24"/>
        </w:rPr>
        <w:t xml:space="preserve">noted that a lot of the trees that had been felled had been found to be diseased and he </w:t>
      </w:r>
      <w:r w:rsidRPr="00ED4155">
        <w:rPr>
          <w:rFonts w:cs="Arial"/>
          <w:szCs w:val="24"/>
        </w:rPr>
        <w:t xml:space="preserve">sought clarity </w:t>
      </w:r>
      <w:r w:rsidR="00855E64" w:rsidRPr="00ED4155">
        <w:rPr>
          <w:rFonts w:cs="Arial"/>
          <w:szCs w:val="24"/>
        </w:rPr>
        <w:t xml:space="preserve">if consent to fell was required for </w:t>
      </w:r>
      <w:r w:rsidRPr="00ED4155">
        <w:rPr>
          <w:rFonts w:cs="Arial"/>
          <w:szCs w:val="24"/>
        </w:rPr>
        <w:t>trees that were d</w:t>
      </w:r>
      <w:r w:rsidR="00855E64" w:rsidRPr="00ED4155">
        <w:rPr>
          <w:rFonts w:cs="Arial"/>
          <w:szCs w:val="24"/>
        </w:rPr>
        <w:t xml:space="preserve">iseased. The Director </w:t>
      </w:r>
      <w:r w:rsidR="00DB53FE" w:rsidRPr="00ED4155">
        <w:rPr>
          <w:rFonts w:cs="Arial"/>
          <w:szCs w:val="24"/>
        </w:rPr>
        <w:t xml:space="preserve">clarified that trees that were dead were excluded from applying for consent.  </w:t>
      </w:r>
    </w:p>
    <w:p w14:paraId="387E0AEC" w14:textId="77777777" w:rsidR="00C144CA" w:rsidRPr="00ED4155" w:rsidRDefault="00C144CA" w:rsidP="00447729">
      <w:pPr>
        <w:rPr>
          <w:rFonts w:cs="Arial"/>
          <w:szCs w:val="24"/>
        </w:rPr>
      </w:pPr>
    </w:p>
    <w:p w14:paraId="0691634B" w14:textId="5C2DFA7D" w:rsidR="00855E64" w:rsidRPr="00ED4155" w:rsidRDefault="00855E64" w:rsidP="00447729">
      <w:pPr>
        <w:rPr>
          <w:rFonts w:cs="Arial"/>
          <w:szCs w:val="24"/>
        </w:rPr>
      </w:pPr>
      <w:r w:rsidRPr="00ED4155">
        <w:rPr>
          <w:rFonts w:cs="Arial"/>
          <w:szCs w:val="24"/>
        </w:rPr>
        <w:t>(Councillor Wray re-entered the meeting – 10.10 pm)</w:t>
      </w:r>
    </w:p>
    <w:p w14:paraId="02F7A4C4" w14:textId="77777777" w:rsidR="00C144CA" w:rsidRPr="00ED4155" w:rsidRDefault="00C144CA" w:rsidP="00447729">
      <w:pPr>
        <w:pStyle w:val="ListParagraph"/>
        <w:rPr>
          <w:rFonts w:ascii="Arial" w:hAnsi="Arial" w:cs="Arial"/>
          <w:sz w:val="24"/>
          <w:szCs w:val="24"/>
        </w:rPr>
      </w:pPr>
    </w:p>
    <w:p w14:paraId="3E14E213" w14:textId="72049343" w:rsidR="00C144CA" w:rsidRPr="00ED4155" w:rsidRDefault="003B3D36" w:rsidP="00447729">
      <w:pPr>
        <w:rPr>
          <w:rFonts w:cs="Arial"/>
          <w:b/>
          <w:bCs/>
          <w:szCs w:val="24"/>
        </w:rPr>
      </w:pPr>
      <w:r w:rsidRPr="00ED4155">
        <w:rPr>
          <w:rFonts w:cs="Arial"/>
          <w:b/>
          <w:bCs/>
          <w:szCs w:val="24"/>
        </w:rPr>
        <w:t xml:space="preserve">AGREED TO RECOMMEND, on the proposal of Councillor Martin, seconded by Councillor McRandal, that the recommendation be adopted. </w:t>
      </w:r>
    </w:p>
    <w:p w14:paraId="70151EEF" w14:textId="77777777" w:rsidR="003B3D36" w:rsidRPr="00ED4155" w:rsidRDefault="003B3D36" w:rsidP="00447729">
      <w:pPr>
        <w:rPr>
          <w:rFonts w:cs="Arial"/>
          <w:szCs w:val="24"/>
        </w:rPr>
      </w:pPr>
    </w:p>
    <w:p w14:paraId="7BFEAD3D" w14:textId="30ED0C55" w:rsidR="003232C0" w:rsidRPr="00ED4155" w:rsidRDefault="00C144CA" w:rsidP="00447729">
      <w:pPr>
        <w:pStyle w:val="Heading1"/>
        <w:ind w:left="720" w:hanging="720"/>
        <w:rPr>
          <w:rFonts w:hint="eastAsia"/>
          <w:lang w:eastAsia="en-GB"/>
        </w:rPr>
      </w:pPr>
      <w:r w:rsidRPr="00ED4155">
        <w:rPr>
          <w:lang w:eastAsia="en-GB"/>
        </w:rPr>
        <w:t>9.</w:t>
      </w:r>
      <w:r w:rsidRPr="00ED4155">
        <w:rPr>
          <w:lang w:eastAsia="en-GB"/>
        </w:rPr>
        <w:tab/>
      </w:r>
      <w:r w:rsidR="003232C0" w:rsidRPr="00ED4155">
        <w:rPr>
          <w:u w:val="single"/>
          <w:lang w:eastAsia="en-GB"/>
        </w:rPr>
        <w:t>Update on Metropolitan Spatial Area Working Group</w:t>
      </w:r>
      <w:r w:rsidR="003232C0" w:rsidRPr="00ED4155">
        <w:rPr>
          <w:lang w:eastAsia="en-GB"/>
        </w:rPr>
        <w:t xml:space="preserve"> </w:t>
      </w:r>
    </w:p>
    <w:p w14:paraId="4E8EC200" w14:textId="54466A0C" w:rsidR="00F07120" w:rsidRDefault="0044197D" w:rsidP="00447729">
      <w:pPr>
        <w:pStyle w:val="ListParagraph"/>
        <w:ind w:left="360"/>
        <w:rPr>
          <w:rFonts w:ascii="Arial" w:hAnsi="Arial" w:cs="Arial"/>
          <w:sz w:val="24"/>
          <w:szCs w:val="24"/>
          <w:lang w:eastAsia="en-GB"/>
        </w:rPr>
      </w:pPr>
      <w:r>
        <w:rPr>
          <w:rFonts w:ascii="Arial" w:hAnsi="Arial" w:cs="Arial"/>
          <w:sz w:val="24"/>
          <w:szCs w:val="24"/>
          <w:lang w:eastAsia="en-GB"/>
        </w:rPr>
        <w:tab/>
        <w:t>(Appendices XIII – XV)</w:t>
      </w:r>
      <w:r w:rsidR="00F07120" w:rsidRPr="00ED4155">
        <w:rPr>
          <w:rFonts w:ascii="Arial" w:hAnsi="Arial" w:cs="Arial"/>
          <w:sz w:val="24"/>
          <w:szCs w:val="24"/>
          <w:lang w:eastAsia="en-GB"/>
        </w:rPr>
        <w:tab/>
      </w:r>
    </w:p>
    <w:p w14:paraId="46CDE071" w14:textId="77777777" w:rsidR="0044197D" w:rsidRPr="00ED4155" w:rsidRDefault="0044197D" w:rsidP="00447729">
      <w:pPr>
        <w:pStyle w:val="ListParagraph"/>
        <w:ind w:left="360"/>
        <w:rPr>
          <w:rFonts w:ascii="Arial" w:hAnsi="Arial" w:cs="Arial"/>
          <w:sz w:val="24"/>
          <w:szCs w:val="24"/>
          <w:lang w:eastAsia="en-GB"/>
        </w:rPr>
      </w:pPr>
    </w:p>
    <w:p w14:paraId="1019D63A" w14:textId="41BF120C" w:rsidR="00C820E3" w:rsidRPr="00ED4155" w:rsidRDefault="006741D3" w:rsidP="00447729">
      <w:pPr>
        <w:rPr>
          <w:rFonts w:eastAsia="Calibri" w:cs="Arial"/>
          <w:szCs w:val="24"/>
        </w:rPr>
      </w:pPr>
      <w:r w:rsidRPr="00ED4155">
        <w:rPr>
          <w:rFonts w:cs="Arial"/>
          <w:caps/>
          <w:szCs w:val="24"/>
        </w:rPr>
        <w:t>Previously circulated</w:t>
      </w:r>
      <w:r w:rsidRPr="00ED4155">
        <w:rPr>
          <w:rFonts w:cs="Arial"/>
          <w:szCs w:val="24"/>
        </w:rPr>
        <w:t xml:space="preserve">:- Report from </w:t>
      </w:r>
      <w:r w:rsidR="00F07120" w:rsidRPr="00ED4155">
        <w:rPr>
          <w:rFonts w:cs="Arial"/>
          <w:szCs w:val="24"/>
        </w:rPr>
        <w:t xml:space="preserve">the Director of Prosperity attaching </w:t>
      </w:r>
      <w:r w:rsidR="00F07120" w:rsidRPr="00ED4155">
        <w:rPr>
          <w:rFonts w:eastAsia="Calibri" w:cs="Arial"/>
          <w:szCs w:val="24"/>
        </w:rPr>
        <w:t xml:space="preserve"> Minutes Feb 2023, Agenda and Minutes April 2023 and copy of DAERA Presentation. The report </w:t>
      </w:r>
      <w:r w:rsidR="00C820E3" w:rsidRPr="00ED4155">
        <w:rPr>
          <w:rFonts w:eastAsia="Calibri" w:cs="Arial"/>
          <w:szCs w:val="24"/>
        </w:rPr>
        <w:t xml:space="preserve">that </w:t>
      </w:r>
      <w:r w:rsidR="00C820E3" w:rsidRPr="00ED4155">
        <w:rPr>
          <w:rFonts w:cs="Arial"/>
          <w:szCs w:val="24"/>
          <w:lang w:eastAsia="en-GB"/>
        </w:rPr>
        <w:t>Belfast City Council convened a cross council working group ‘Metropolitan Spatial Area Working Group’ (MSAWG) to assist with shared interest items for councils in the former Belfast Metropolitan Plan area and Local Development Plan production. This group remained in place for Belfast City Council (BCC) and the other Councils in the group post Plan Strategy adoption by BCC.  The hosting rotates among the councils.</w:t>
      </w:r>
    </w:p>
    <w:p w14:paraId="5F79492A" w14:textId="77777777" w:rsidR="00C820E3" w:rsidRPr="00ED4155" w:rsidRDefault="00C820E3" w:rsidP="00447729">
      <w:pPr>
        <w:rPr>
          <w:rFonts w:cs="Arial"/>
          <w:szCs w:val="24"/>
          <w:lang w:eastAsia="en-GB"/>
        </w:rPr>
      </w:pPr>
    </w:p>
    <w:p w14:paraId="4AF8B616" w14:textId="20894225" w:rsidR="00C820E3" w:rsidRPr="00ED4155" w:rsidRDefault="00C820E3" w:rsidP="00447729">
      <w:pPr>
        <w:rPr>
          <w:rFonts w:cs="Arial"/>
          <w:szCs w:val="24"/>
          <w:lang w:eastAsia="en-GB"/>
        </w:rPr>
      </w:pPr>
      <w:r w:rsidRPr="00ED4155">
        <w:rPr>
          <w:rFonts w:cs="Arial"/>
          <w:szCs w:val="24"/>
          <w:lang w:eastAsia="en-GB"/>
        </w:rPr>
        <w:t xml:space="preserve">The most recent MSAWG meeting was hosted by this Council at City Hall Bangor on 18 April 2023, in person and via virtual platform.   A copy of the minutes from February’s meeting hosted by Lisburn City and Castlereagh Council was attached to the report along with the agenda and draft minutes for April’s meeting.   </w:t>
      </w:r>
    </w:p>
    <w:p w14:paraId="426E3E10" w14:textId="77777777" w:rsidR="00C820E3" w:rsidRPr="00ED4155" w:rsidRDefault="00C820E3" w:rsidP="00447729">
      <w:pPr>
        <w:ind w:left="426" w:hanging="426"/>
        <w:rPr>
          <w:rFonts w:cs="Arial"/>
          <w:szCs w:val="24"/>
          <w:lang w:eastAsia="en-GB"/>
        </w:rPr>
      </w:pPr>
    </w:p>
    <w:p w14:paraId="1A4FBE03" w14:textId="263A9244" w:rsidR="00C820E3" w:rsidRPr="00ED4155" w:rsidRDefault="00C820E3" w:rsidP="00447729">
      <w:pPr>
        <w:rPr>
          <w:rFonts w:cs="Arial"/>
          <w:szCs w:val="24"/>
          <w:lang w:eastAsia="en-GB"/>
        </w:rPr>
      </w:pPr>
      <w:r w:rsidRPr="00ED4155">
        <w:rPr>
          <w:rFonts w:cs="Arial"/>
          <w:szCs w:val="24"/>
          <w:lang w:eastAsia="en-GB"/>
        </w:rPr>
        <w:t>The topic-based discussion was in relation to Climate Action Plan and Department for Infrastructure (DFI) consultation on draft strategic planning policy for Renewable and Low Carbon Energy.  A DAERA official gave a presentation to the group on the Climate Action Plan and that was attached at Item 9b.   DFI officials gave a verbal update on the draft policy which was at public consultation.  (Item 10 of agenda for June’s Planning Committee meeting)</w:t>
      </w:r>
    </w:p>
    <w:p w14:paraId="00B38602" w14:textId="77777777" w:rsidR="00C820E3" w:rsidRPr="00ED4155" w:rsidRDefault="00C820E3" w:rsidP="00447729">
      <w:pPr>
        <w:rPr>
          <w:rFonts w:cs="Arial"/>
          <w:szCs w:val="24"/>
          <w:lang w:eastAsia="en-GB"/>
        </w:rPr>
      </w:pPr>
    </w:p>
    <w:p w14:paraId="2DEDD726" w14:textId="60621BB2" w:rsidR="00C820E3" w:rsidRPr="00ED4155" w:rsidRDefault="00C820E3" w:rsidP="00447729">
      <w:pPr>
        <w:rPr>
          <w:rFonts w:cs="Arial"/>
          <w:szCs w:val="24"/>
          <w:lang w:eastAsia="en-GB"/>
        </w:rPr>
      </w:pPr>
      <w:r w:rsidRPr="00ED4155">
        <w:rPr>
          <w:rFonts w:cs="Arial"/>
          <w:szCs w:val="24"/>
          <w:lang w:eastAsia="en-GB"/>
        </w:rPr>
        <w:t xml:space="preserve">The next meeting date and topic-based discussion </w:t>
      </w:r>
      <w:r w:rsidR="00A827CF" w:rsidRPr="00ED4155">
        <w:rPr>
          <w:rFonts w:cs="Arial"/>
          <w:szCs w:val="24"/>
          <w:lang w:eastAsia="en-GB"/>
        </w:rPr>
        <w:t>was</w:t>
      </w:r>
      <w:r w:rsidRPr="00ED4155">
        <w:rPr>
          <w:rFonts w:cs="Arial"/>
          <w:szCs w:val="24"/>
          <w:lang w:eastAsia="en-GB"/>
        </w:rPr>
        <w:t xml:space="preserve"> due to be confirmed.  </w:t>
      </w:r>
    </w:p>
    <w:p w14:paraId="18639B2F" w14:textId="77777777" w:rsidR="00C820E3" w:rsidRPr="00ED4155" w:rsidRDefault="00C820E3" w:rsidP="00447729">
      <w:pPr>
        <w:rPr>
          <w:rFonts w:cs="Arial"/>
          <w:szCs w:val="24"/>
          <w:lang w:eastAsia="en-GB"/>
        </w:rPr>
      </w:pPr>
    </w:p>
    <w:p w14:paraId="40451BC9" w14:textId="18F0E989" w:rsidR="00C820E3" w:rsidRPr="00ED4155" w:rsidRDefault="00C820E3" w:rsidP="00447729">
      <w:pPr>
        <w:rPr>
          <w:rFonts w:cs="Arial"/>
          <w:szCs w:val="24"/>
          <w:lang w:eastAsia="en-GB"/>
        </w:rPr>
      </w:pPr>
      <w:r w:rsidRPr="00ED4155">
        <w:rPr>
          <w:rFonts w:cs="Arial"/>
          <w:szCs w:val="24"/>
          <w:lang w:eastAsia="en-GB"/>
        </w:rPr>
        <w:t xml:space="preserve">The group thanked outgoing Elected Members at the meeting.  Thanks </w:t>
      </w:r>
      <w:r w:rsidR="00A827CF" w:rsidRPr="00ED4155">
        <w:rPr>
          <w:rFonts w:cs="Arial"/>
          <w:szCs w:val="24"/>
          <w:lang w:eastAsia="en-GB"/>
        </w:rPr>
        <w:t>were expressed</w:t>
      </w:r>
      <w:r w:rsidRPr="00ED4155">
        <w:rPr>
          <w:rFonts w:cs="Arial"/>
          <w:szCs w:val="24"/>
          <w:lang w:eastAsia="en-GB"/>
        </w:rPr>
        <w:t xml:space="preserve"> to Alderman Gibson for his attendance and contribution.  A new member was requested to be nominated to represent this Council alongside Councillor McRandal.</w:t>
      </w:r>
    </w:p>
    <w:p w14:paraId="29C85C4B" w14:textId="77777777" w:rsidR="00C820E3" w:rsidRPr="00ED4155" w:rsidRDefault="00C820E3" w:rsidP="00447729">
      <w:pPr>
        <w:rPr>
          <w:b/>
        </w:rPr>
      </w:pPr>
    </w:p>
    <w:p w14:paraId="06898483" w14:textId="4E6C8E86" w:rsidR="00C820E3" w:rsidRPr="00ED4155" w:rsidRDefault="00C820E3" w:rsidP="00447729">
      <w:r w:rsidRPr="00ED4155">
        <w:rPr>
          <w:caps/>
        </w:rPr>
        <w:t>Recommended</w:t>
      </w:r>
      <w:r w:rsidRPr="00ED4155">
        <w:t xml:space="preserve"> that Members note the content of this report, the attachments and nominate another member to the group.</w:t>
      </w:r>
    </w:p>
    <w:p w14:paraId="64AD5234" w14:textId="77777777" w:rsidR="00C820E3" w:rsidRPr="00ED4155" w:rsidRDefault="00C820E3" w:rsidP="00447729">
      <w:pPr>
        <w:rPr>
          <w:b/>
        </w:rPr>
      </w:pPr>
    </w:p>
    <w:p w14:paraId="6CBCE2AC" w14:textId="3FF83EF6" w:rsidR="00C820E3" w:rsidRPr="00ED4155" w:rsidRDefault="00961D1E" w:rsidP="00447729">
      <w:pPr>
        <w:rPr>
          <w:rFonts w:eastAsia="Calibri" w:cs="Arial"/>
          <w:szCs w:val="24"/>
        </w:rPr>
      </w:pPr>
      <w:r w:rsidRPr="00ED4155">
        <w:rPr>
          <w:rFonts w:eastAsia="Calibri" w:cs="Arial"/>
          <w:szCs w:val="24"/>
        </w:rPr>
        <w:t xml:space="preserve">The Principal Planning and Technical Officer guided Members through the report. </w:t>
      </w:r>
    </w:p>
    <w:p w14:paraId="28F406B1" w14:textId="77777777" w:rsidR="00C820E3" w:rsidRPr="00ED4155" w:rsidRDefault="00C820E3" w:rsidP="00447729">
      <w:pPr>
        <w:rPr>
          <w:rFonts w:eastAsia="Calibri" w:cs="Arial"/>
          <w:szCs w:val="24"/>
        </w:rPr>
      </w:pPr>
    </w:p>
    <w:p w14:paraId="047A802F" w14:textId="3DD68D67" w:rsidR="00961D1E" w:rsidRPr="00ED4155" w:rsidRDefault="00961D1E" w:rsidP="00447729">
      <w:pPr>
        <w:rPr>
          <w:rFonts w:cs="Arial"/>
          <w:szCs w:val="24"/>
          <w:lang w:eastAsia="en-GB"/>
        </w:rPr>
      </w:pPr>
      <w:r w:rsidRPr="00ED4155">
        <w:rPr>
          <w:rFonts w:eastAsia="Calibri" w:cs="Arial"/>
          <w:szCs w:val="24"/>
        </w:rPr>
        <w:t xml:space="preserve">Proposed by Councillor Cathcart that the Chairman (Alderman McIlveen) be nominated to the </w:t>
      </w:r>
      <w:r w:rsidRPr="00ED4155">
        <w:rPr>
          <w:rFonts w:cs="Arial"/>
          <w:szCs w:val="24"/>
          <w:lang w:eastAsia="en-GB"/>
        </w:rPr>
        <w:t xml:space="preserve">Metropolitan Spatial Area Working Group. The Chairman was unable to accept the nomination as he was unable to take up the position. </w:t>
      </w:r>
    </w:p>
    <w:p w14:paraId="4C42A0D9" w14:textId="77777777" w:rsidR="00961D1E" w:rsidRPr="00ED4155" w:rsidRDefault="00961D1E" w:rsidP="00447729">
      <w:pPr>
        <w:rPr>
          <w:rFonts w:cs="Arial"/>
          <w:szCs w:val="24"/>
          <w:lang w:eastAsia="en-GB"/>
        </w:rPr>
      </w:pPr>
    </w:p>
    <w:p w14:paraId="289D8BCB" w14:textId="314B4BCC" w:rsidR="00961D1E" w:rsidRPr="00ED4155" w:rsidRDefault="00961D1E" w:rsidP="00447729">
      <w:pPr>
        <w:rPr>
          <w:rFonts w:cs="Arial"/>
          <w:szCs w:val="24"/>
          <w:lang w:eastAsia="en-GB"/>
        </w:rPr>
      </w:pPr>
      <w:r w:rsidRPr="00ED4155">
        <w:rPr>
          <w:rFonts w:cs="Arial"/>
          <w:szCs w:val="24"/>
          <w:lang w:eastAsia="en-GB"/>
        </w:rPr>
        <w:t xml:space="preserve">Councillor Martin suggested that the Vice-Chairman (Alderman McDowell) be nominated to the working group. Alderman McDowell advised that he had been on the group previously and he was unable to take up the position. </w:t>
      </w:r>
    </w:p>
    <w:p w14:paraId="2AA6A5D7" w14:textId="77777777" w:rsidR="00961D1E" w:rsidRPr="00ED4155" w:rsidRDefault="00961D1E" w:rsidP="00447729">
      <w:pPr>
        <w:rPr>
          <w:rFonts w:cs="Arial"/>
          <w:szCs w:val="24"/>
          <w:lang w:eastAsia="en-GB"/>
        </w:rPr>
      </w:pPr>
    </w:p>
    <w:p w14:paraId="481B4DFA" w14:textId="082F6392" w:rsidR="00961D1E" w:rsidRPr="00ED4155" w:rsidRDefault="00961D1E" w:rsidP="00447729">
      <w:pPr>
        <w:rPr>
          <w:rFonts w:cs="Arial"/>
          <w:szCs w:val="24"/>
          <w:lang w:eastAsia="en-GB"/>
        </w:rPr>
      </w:pPr>
      <w:r w:rsidRPr="00ED4155">
        <w:rPr>
          <w:rFonts w:cs="Arial"/>
          <w:szCs w:val="24"/>
          <w:lang w:eastAsia="en-GB"/>
        </w:rPr>
        <w:t>(Councillor Woods re-entered the meeting – 10.13 pm)</w:t>
      </w:r>
    </w:p>
    <w:p w14:paraId="61F955D6" w14:textId="77777777" w:rsidR="00961D1E" w:rsidRPr="00ED4155" w:rsidRDefault="00961D1E" w:rsidP="00447729">
      <w:pPr>
        <w:rPr>
          <w:rFonts w:cs="Arial"/>
          <w:szCs w:val="24"/>
          <w:lang w:eastAsia="en-GB"/>
        </w:rPr>
      </w:pPr>
    </w:p>
    <w:p w14:paraId="11625BBA" w14:textId="4D5D8432" w:rsidR="00961D1E" w:rsidRPr="00ED4155" w:rsidRDefault="00961D1E" w:rsidP="00447729">
      <w:pPr>
        <w:rPr>
          <w:rFonts w:cs="Arial"/>
          <w:szCs w:val="24"/>
          <w:lang w:eastAsia="en-GB"/>
        </w:rPr>
      </w:pPr>
      <w:r w:rsidRPr="00ED4155">
        <w:rPr>
          <w:rFonts w:cs="Arial"/>
          <w:szCs w:val="24"/>
          <w:lang w:eastAsia="en-GB"/>
        </w:rPr>
        <w:t xml:space="preserve">Councillor McCracken wished to raise a number of important issues that were contained within the minutes of the previous meetings of the group. He referred to the water regulation team and the information contained in that regard. </w:t>
      </w:r>
      <w:r w:rsidR="00E81741" w:rsidRPr="00ED4155">
        <w:rPr>
          <w:rFonts w:cs="Arial"/>
          <w:szCs w:val="24"/>
          <w:lang w:eastAsia="en-GB"/>
        </w:rPr>
        <w:t>That was a really important issue for the Borough and Northern Ireland. The Council wished to develop many areas of the Borough in particular making reference to the City Deal project.  There were serious concerns about the water infrastructure. The Council w</w:t>
      </w:r>
      <w:r w:rsidR="00776B2A">
        <w:rPr>
          <w:rFonts w:cs="Arial"/>
          <w:szCs w:val="24"/>
          <w:lang w:eastAsia="en-GB"/>
        </w:rPr>
        <w:t>as</w:t>
      </w:r>
      <w:r w:rsidR="00E81741" w:rsidRPr="00ED4155">
        <w:rPr>
          <w:rFonts w:cs="Arial"/>
          <w:szCs w:val="24"/>
          <w:lang w:eastAsia="en-GB"/>
        </w:rPr>
        <w:t xml:space="preserve"> limited in what they could </w:t>
      </w:r>
      <w:r w:rsidR="00776B2A">
        <w:rPr>
          <w:rFonts w:cs="Arial"/>
          <w:szCs w:val="24"/>
          <w:lang w:eastAsia="en-GB"/>
        </w:rPr>
        <w:t xml:space="preserve">do </w:t>
      </w:r>
      <w:r w:rsidR="00E81741" w:rsidRPr="00ED4155">
        <w:rPr>
          <w:rFonts w:cs="Arial"/>
          <w:szCs w:val="24"/>
          <w:lang w:eastAsia="en-GB"/>
        </w:rPr>
        <w:t xml:space="preserve">given the decades of under investment </w:t>
      </w:r>
      <w:r w:rsidR="00181592" w:rsidRPr="00ED4155">
        <w:rPr>
          <w:rFonts w:cs="Arial"/>
          <w:szCs w:val="24"/>
          <w:lang w:eastAsia="en-GB"/>
        </w:rPr>
        <w:t>in water but there were other measures that could be taken. He highlighted that the Council could have some impact in respect of demand issues</w:t>
      </w:r>
      <w:r w:rsidR="00EB4B69" w:rsidRPr="00ED4155">
        <w:rPr>
          <w:rFonts w:cs="Arial"/>
          <w:szCs w:val="24"/>
          <w:lang w:eastAsia="en-GB"/>
        </w:rPr>
        <w:t xml:space="preserve">, for example greater use of sustainable urban drainage which could be integrated into regeneration projects that the Council hoped to </w:t>
      </w:r>
      <w:r w:rsidR="00776B2A">
        <w:rPr>
          <w:rFonts w:cs="Arial"/>
          <w:szCs w:val="24"/>
          <w:lang w:eastAsia="en-GB"/>
        </w:rPr>
        <w:t xml:space="preserve">carry out in </w:t>
      </w:r>
      <w:r w:rsidR="00EB4B69" w:rsidRPr="00ED4155">
        <w:rPr>
          <w:rFonts w:cs="Arial"/>
          <w:szCs w:val="24"/>
          <w:lang w:eastAsia="en-GB"/>
        </w:rPr>
        <w:t xml:space="preserve">the future.  He further suggested that the Council could carry out educational programmes on the use of water, being responsible citizens by not using water unnecessarily along with educating people not to put inappropriate products into the water system which caused blockages and floods. Councillor McCracken asked if </w:t>
      </w:r>
      <w:r w:rsidR="00776B2A">
        <w:rPr>
          <w:rFonts w:cs="Arial"/>
          <w:szCs w:val="24"/>
          <w:lang w:eastAsia="en-GB"/>
        </w:rPr>
        <w:t>o</w:t>
      </w:r>
      <w:r w:rsidR="00EB4B69" w:rsidRPr="00ED4155">
        <w:rPr>
          <w:rFonts w:cs="Arial"/>
          <w:szCs w:val="24"/>
          <w:lang w:eastAsia="en-GB"/>
        </w:rPr>
        <w:t xml:space="preserve">fficers could bring back a report on how the conversations </w:t>
      </w:r>
      <w:r w:rsidR="00140680">
        <w:rPr>
          <w:rFonts w:cs="Arial"/>
          <w:szCs w:val="24"/>
          <w:lang w:eastAsia="en-GB"/>
        </w:rPr>
        <w:t xml:space="preserve">could be </w:t>
      </w:r>
      <w:r w:rsidR="00EB4B69" w:rsidRPr="00ED4155">
        <w:rPr>
          <w:rFonts w:cs="Arial"/>
          <w:szCs w:val="24"/>
          <w:lang w:eastAsia="en-GB"/>
        </w:rPr>
        <w:t>developed</w:t>
      </w:r>
      <w:r w:rsidR="00140680">
        <w:rPr>
          <w:rFonts w:cs="Arial"/>
          <w:szCs w:val="24"/>
          <w:lang w:eastAsia="en-GB"/>
        </w:rPr>
        <w:t>,</w:t>
      </w:r>
      <w:r w:rsidR="00EB4B69" w:rsidRPr="00ED4155">
        <w:rPr>
          <w:rFonts w:cs="Arial"/>
          <w:szCs w:val="24"/>
          <w:lang w:eastAsia="en-GB"/>
        </w:rPr>
        <w:t xml:space="preserve"> what actions the Council could take in the Borough to consider how the partnership could be </w:t>
      </w:r>
      <w:r w:rsidR="00140680">
        <w:rPr>
          <w:rFonts w:cs="Arial"/>
          <w:szCs w:val="24"/>
          <w:lang w:eastAsia="en-GB"/>
        </w:rPr>
        <w:t>enhanced</w:t>
      </w:r>
      <w:r w:rsidR="00EB4B69" w:rsidRPr="00ED4155">
        <w:rPr>
          <w:rFonts w:cs="Arial"/>
          <w:szCs w:val="24"/>
          <w:lang w:eastAsia="en-GB"/>
        </w:rPr>
        <w:t xml:space="preserve"> with NI Water through demand reduction measures as well as the essential environment to support long term capital investment.  </w:t>
      </w:r>
    </w:p>
    <w:p w14:paraId="17C40DFD" w14:textId="77777777" w:rsidR="00C820E3" w:rsidRPr="00ED4155" w:rsidRDefault="00C820E3" w:rsidP="00447729">
      <w:pPr>
        <w:rPr>
          <w:rFonts w:eastAsia="Calibri" w:cs="Arial"/>
          <w:szCs w:val="24"/>
        </w:rPr>
      </w:pPr>
    </w:p>
    <w:p w14:paraId="1CC09E32" w14:textId="77777777" w:rsidR="00C820E3" w:rsidRPr="00ED4155" w:rsidRDefault="00C820E3" w:rsidP="00447729">
      <w:pPr>
        <w:rPr>
          <w:rFonts w:eastAsia="Calibri" w:cs="Arial"/>
          <w:szCs w:val="24"/>
        </w:rPr>
      </w:pPr>
    </w:p>
    <w:p w14:paraId="2CDE0CD9" w14:textId="3AA27A97" w:rsidR="00E81741" w:rsidRPr="00ED4155" w:rsidRDefault="00E81741" w:rsidP="00447729">
      <w:pPr>
        <w:rPr>
          <w:rFonts w:eastAsia="Calibri" w:cs="Arial"/>
          <w:szCs w:val="24"/>
        </w:rPr>
      </w:pPr>
      <w:r w:rsidRPr="00ED4155">
        <w:rPr>
          <w:rFonts w:eastAsia="Calibri" w:cs="Arial"/>
          <w:szCs w:val="24"/>
        </w:rPr>
        <w:t xml:space="preserve">The Chairman did not allow the </w:t>
      </w:r>
      <w:r w:rsidR="00EB4B69" w:rsidRPr="00ED4155">
        <w:rPr>
          <w:rFonts w:eastAsia="Calibri" w:cs="Arial"/>
          <w:szCs w:val="24"/>
        </w:rPr>
        <w:t xml:space="preserve">proposal in relation to the report as he felt it a standalone proposal and maybe more appropriate as </w:t>
      </w:r>
      <w:r w:rsidR="00776B2A">
        <w:rPr>
          <w:rFonts w:eastAsia="Calibri" w:cs="Arial"/>
          <w:szCs w:val="24"/>
        </w:rPr>
        <w:t xml:space="preserve">a </w:t>
      </w:r>
      <w:r w:rsidR="00EB4B69" w:rsidRPr="00ED4155">
        <w:rPr>
          <w:rFonts w:eastAsia="Calibri" w:cs="Arial"/>
          <w:szCs w:val="24"/>
        </w:rPr>
        <w:t xml:space="preserve">Notice of Motion. </w:t>
      </w:r>
    </w:p>
    <w:p w14:paraId="4913EA3B" w14:textId="77777777" w:rsidR="00E81741" w:rsidRPr="00ED4155" w:rsidRDefault="00E81741" w:rsidP="00447729">
      <w:pPr>
        <w:rPr>
          <w:rFonts w:eastAsia="Calibri" w:cs="Arial"/>
          <w:szCs w:val="24"/>
        </w:rPr>
      </w:pPr>
    </w:p>
    <w:p w14:paraId="55F3A6F8" w14:textId="5C05F36D" w:rsidR="00E81741" w:rsidRPr="00ED4155" w:rsidRDefault="00E81741" w:rsidP="00447729">
      <w:pPr>
        <w:rPr>
          <w:rFonts w:eastAsia="Calibri" w:cs="Arial"/>
          <w:szCs w:val="24"/>
        </w:rPr>
      </w:pPr>
      <w:r w:rsidRPr="00ED4155">
        <w:rPr>
          <w:rFonts w:eastAsia="Calibri" w:cs="Arial"/>
          <w:szCs w:val="24"/>
        </w:rPr>
        <w:t>Councillor M</w:t>
      </w:r>
      <w:r w:rsidR="00EB4B69" w:rsidRPr="00ED4155">
        <w:rPr>
          <w:rFonts w:eastAsia="Calibri" w:cs="Arial"/>
          <w:szCs w:val="24"/>
        </w:rPr>
        <w:t xml:space="preserve">organ </w:t>
      </w:r>
      <w:r w:rsidR="00517A35" w:rsidRPr="00ED4155">
        <w:rPr>
          <w:rFonts w:eastAsia="Calibri" w:cs="Arial"/>
          <w:szCs w:val="24"/>
        </w:rPr>
        <w:t xml:space="preserve">endorsed the comments of Councillor McCracken.  </w:t>
      </w:r>
    </w:p>
    <w:p w14:paraId="3D1D68D7" w14:textId="77777777" w:rsidR="00517A35" w:rsidRPr="00ED4155" w:rsidRDefault="00517A35" w:rsidP="00447729">
      <w:pPr>
        <w:rPr>
          <w:rFonts w:eastAsia="Calibri" w:cs="Arial"/>
          <w:szCs w:val="24"/>
        </w:rPr>
      </w:pPr>
    </w:p>
    <w:p w14:paraId="758A63DC" w14:textId="28929FEC" w:rsidR="00517A35" w:rsidRPr="00ED4155" w:rsidRDefault="00517A35" w:rsidP="00447729">
      <w:pPr>
        <w:rPr>
          <w:rFonts w:eastAsia="Calibri" w:cs="Arial"/>
          <w:szCs w:val="24"/>
        </w:rPr>
      </w:pPr>
      <w:r w:rsidRPr="00ED4155">
        <w:rPr>
          <w:rFonts w:eastAsia="Calibri" w:cs="Arial"/>
          <w:szCs w:val="24"/>
        </w:rPr>
        <w:t>The Director o</w:t>
      </w:r>
      <w:r w:rsidR="00140680">
        <w:rPr>
          <w:rFonts w:eastAsia="Calibri" w:cs="Arial"/>
          <w:szCs w:val="24"/>
        </w:rPr>
        <w:t>f</w:t>
      </w:r>
      <w:r w:rsidRPr="00ED4155">
        <w:rPr>
          <w:rFonts w:eastAsia="Calibri" w:cs="Arial"/>
          <w:szCs w:val="24"/>
        </w:rPr>
        <w:t xml:space="preserve"> advised that there were previous reports presented to Planning Committees in respect of the issue. The Council had highlighted that NI Water did not have the same borrowing powers as other public bodies did.  The Chief Executive of NI Water had made a presentation </w:t>
      </w:r>
      <w:r w:rsidR="00776B2A">
        <w:rPr>
          <w:rFonts w:eastAsia="Calibri" w:cs="Arial"/>
          <w:szCs w:val="24"/>
        </w:rPr>
        <w:t xml:space="preserve">and </w:t>
      </w:r>
      <w:r w:rsidRPr="00ED4155">
        <w:rPr>
          <w:rFonts w:eastAsia="Calibri" w:cs="Arial"/>
          <w:szCs w:val="24"/>
        </w:rPr>
        <w:t>highlight</w:t>
      </w:r>
      <w:r w:rsidR="00140680">
        <w:rPr>
          <w:rFonts w:eastAsia="Calibri" w:cs="Arial"/>
          <w:szCs w:val="24"/>
        </w:rPr>
        <w:t>ing</w:t>
      </w:r>
      <w:r w:rsidRPr="00ED4155">
        <w:rPr>
          <w:rFonts w:eastAsia="Calibri" w:cs="Arial"/>
          <w:szCs w:val="24"/>
        </w:rPr>
        <w:t xml:space="preserve"> the critical stage </w:t>
      </w:r>
      <w:r w:rsidR="00776B2A">
        <w:rPr>
          <w:rFonts w:eastAsia="Calibri" w:cs="Arial"/>
          <w:szCs w:val="24"/>
        </w:rPr>
        <w:t xml:space="preserve">it was experiencing </w:t>
      </w:r>
      <w:r w:rsidRPr="00ED4155">
        <w:rPr>
          <w:rFonts w:eastAsia="Calibri" w:cs="Arial"/>
          <w:szCs w:val="24"/>
        </w:rPr>
        <w:t xml:space="preserve">in respect of </w:t>
      </w:r>
      <w:r w:rsidR="00776B2A">
        <w:rPr>
          <w:rFonts w:eastAsia="Calibri" w:cs="Arial"/>
          <w:szCs w:val="24"/>
        </w:rPr>
        <w:t xml:space="preserve">its </w:t>
      </w:r>
      <w:r w:rsidRPr="00ED4155">
        <w:rPr>
          <w:rFonts w:eastAsia="Calibri" w:cs="Arial"/>
          <w:szCs w:val="24"/>
        </w:rPr>
        <w:t xml:space="preserve">funding.  </w:t>
      </w:r>
    </w:p>
    <w:p w14:paraId="5379EAA3" w14:textId="77777777" w:rsidR="00517A35" w:rsidRPr="00ED4155" w:rsidRDefault="00517A35" w:rsidP="00447729">
      <w:pPr>
        <w:rPr>
          <w:rFonts w:eastAsia="Calibri" w:cs="Arial"/>
          <w:szCs w:val="24"/>
        </w:rPr>
      </w:pPr>
    </w:p>
    <w:p w14:paraId="21709D57" w14:textId="12EBD586" w:rsidR="00517A35" w:rsidRPr="00ED4155" w:rsidRDefault="00517A35" w:rsidP="00447729">
      <w:pPr>
        <w:rPr>
          <w:rFonts w:eastAsia="Calibri" w:cs="Arial"/>
          <w:szCs w:val="24"/>
        </w:rPr>
      </w:pPr>
      <w:r w:rsidRPr="00ED4155">
        <w:rPr>
          <w:rFonts w:eastAsia="Calibri" w:cs="Arial"/>
          <w:szCs w:val="24"/>
        </w:rPr>
        <w:t xml:space="preserve">The Chairman advised that NI Water did present to Council annually outlining </w:t>
      </w:r>
      <w:r w:rsidR="00776B2A">
        <w:rPr>
          <w:rFonts w:eastAsia="Calibri" w:cs="Arial"/>
          <w:szCs w:val="24"/>
        </w:rPr>
        <w:t xml:space="preserve">its </w:t>
      </w:r>
      <w:r w:rsidRPr="00ED4155">
        <w:rPr>
          <w:rFonts w:eastAsia="Calibri" w:cs="Arial"/>
          <w:szCs w:val="24"/>
        </w:rPr>
        <w:t xml:space="preserve"> capital project works.  </w:t>
      </w:r>
    </w:p>
    <w:p w14:paraId="1BEDD161" w14:textId="77777777" w:rsidR="00C820E3" w:rsidRPr="00ED4155" w:rsidRDefault="00C820E3" w:rsidP="00447729">
      <w:pPr>
        <w:rPr>
          <w:rFonts w:eastAsia="Calibri" w:cs="Arial"/>
          <w:szCs w:val="24"/>
        </w:rPr>
      </w:pPr>
    </w:p>
    <w:p w14:paraId="74886F6C" w14:textId="34986668" w:rsidR="00181592" w:rsidRPr="00ED4155" w:rsidRDefault="00181592" w:rsidP="00447729">
      <w:pPr>
        <w:rPr>
          <w:rFonts w:eastAsia="Calibri" w:cs="Arial"/>
          <w:szCs w:val="24"/>
        </w:rPr>
      </w:pPr>
      <w:r w:rsidRPr="00ED4155">
        <w:rPr>
          <w:rFonts w:eastAsia="Calibri" w:cs="Arial"/>
          <w:szCs w:val="24"/>
        </w:rPr>
        <w:t>The Principal Planning and Technical Officer</w:t>
      </w:r>
      <w:r w:rsidR="001B7C53" w:rsidRPr="00ED4155">
        <w:rPr>
          <w:rFonts w:eastAsia="Calibri" w:cs="Arial"/>
          <w:szCs w:val="24"/>
        </w:rPr>
        <w:t xml:space="preserve"> advised that the LDP did meet on an annual basis and as and when required with statutory consultees. Those issues alluded to in respect of infrastructure requirements were pertinent </w:t>
      </w:r>
      <w:r w:rsidR="00776B2A">
        <w:rPr>
          <w:rFonts w:eastAsia="Calibri" w:cs="Arial"/>
          <w:szCs w:val="24"/>
        </w:rPr>
        <w:t>i</w:t>
      </w:r>
      <w:r w:rsidR="001B7C53" w:rsidRPr="00ED4155">
        <w:rPr>
          <w:rFonts w:eastAsia="Calibri" w:cs="Arial"/>
          <w:szCs w:val="24"/>
        </w:rPr>
        <w:t>n bringing forward the draft plan strategy.</w:t>
      </w:r>
    </w:p>
    <w:p w14:paraId="50079F01" w14:textId="77777777" w:rsidR="00181592" w:rsidRPr="00ED4155" w:rsidRDefault="00181592" w:rsidP="00447729">
      <w:pPr>
        <w:rPr>
          <w:rFonts w:eastAsia="Calibri" w:cs="Arial"/>
          <w:szCs w:val="24"/>
        </w:rPr>
      </w:pPr>
    </w:p>
    <w:p w14:paraId="7552696A" w14:textId="77777777" w:rsidR="001B7C53" w:rsidRPr="00ED4155" w:rsidRDefault="001B7C53" w:rsidP="00447729">
      <w:pPr>
        <w:rPr>
          <w:rFonts w:eastAsia="Calibri" w:cs="Arial"/>
          <w:szCs w:val="24"/>
        </w:rPr>
      </w:pPr>
      <w:r w:rsidRPr="00ED4155">
        <w:rPr>
          <w:rFonts w:eastAsia="Calibri" w:cs="Arial"/>
          <w:szCs w:val="24"/>
        </w:rPr>
        <w:t>(Alderman Smith withdrew from the meeting – 10.18 pm)</w:t>
      </w:r>
    </w:p>
    <w:p w14:paraId="1A882DD1" w14:textId="77777777" w:rsidR="001B7C53" w:rsidRPr="00ED4155" w:rsidRDefault="001B7C53" w:rsidP="00447729">
      <w:pPr>
        <w:rPr>
          <w:rFonts w:eastAsia="Calibri" w:cs="Arial"/>
          <w:szCs w:val="24"/>
        </w:rPr>
      </w:pPr>
    </w:p>
    <w:p w14:paraId="2143D478" w14:textId="4716862B" w:rsidR="00F07120" w:rsidRPr="00ED4155" w:rsidRDefault="001B7C53" w:rsidP="00447729">
      <w:pPr>
        <w:rPr>
          <w:rFonts w:eastAsia="Calibri" w:cs="Arial"/>
          <w:b/>
          <w:bCs/>
          <w:szCs w:val="24"/>
        </w:rPr>
      </w:pPr>
      <w:r w:rsidRPr="00ED4155">
        <w:rPr>
          <w:rFonts w:eastAsia="Calibri" w:cs="Arial"/>
          <w:b/>
          <w:bCs/>
          <w:szCs w:val="24"/>
        </w:rPr>
        <w:t xml:space="preserve">AGREED TO RECOMMEND, on the proposal of </w:t>
      </w:r>
      <w:r w:rsidR="00961D1E" w:rsidRPr="00ED4155">
        <w:rPr>
          <w:rFonts w:eastAsia="Calibri" w:cs="Arial"/>
          <w:b/>
          <w:bCs/>
          <w:szCs w:val="24"/>
        </w:rPr>
        <w:t>Councillor McRandal, seconded by Alderman Graham</w:t>
      </w:r>
      <w:r w:rsidRPr="00ED4155">
        <w:rPr>
          <w:rFonts w:eastAsia="Calibri" w:cs="Arial"/>
          <w:b/>
          <w:bCs/>
          <w:szCs w:val="24"/>
        </w:rPr>
        <w:t xml:space="preserve">, that </w:t>
      </w:r>
      <w:r w:rsidRPr="00ED4155">
        <w:rPr>
          <w:b/>
          <w:bCs/>
        </w:rPr>
        <w:t>Members note the content of th</w:t>
      </w:r>
      <w:r w:rsidR="00776B2A">
        <w:rPr>
          <w:b/>
          <w:bCs/>
        </w:rPr>
        <w:t>e</w:t>
      </w:r>
      <w:r w:rsidRPr="00ED4155">
        <w:rPr>
          <w:b/>
          <w:bCs/>
        </w:rPr>
        <w:t xml:space="preserve"> report, the attachments and that </w:t>
      </w:r>
      <w:r w:rsidRPr="00ED4155">
        <w:rPr>
          <w:rFonts w:eastAsia="Calibri" w:cs="Arial"/>
          <w:b/>
          <w:bCs/>
          <w:szCs w:val="24"/>
        </w:rPr>
        <w:t xml:space="preserve">Councillor McCracken be nominated to the </w:t>
      </w:r>
      <w:r w:rsidRPr="00ED4155">
        <w:rPr>
          <w:rFonts w:cs="Arial"/>
          <w:b/>
          <w:bCs/>
          <w:szCs w:val="24"/>
          <w:lang w:eastAsia="en-GB"/>
        </w:rPr>
        <w:t>Metropolitan Spatial Area Working Group.</w:t>
      </w:r>
    </w:p>
    <w:p w14:paraId="3BA0B537" w14:textId="77777777" w:rsidR="00C144CA" w:rsidRPr="00ED4155" w:rsidRDefault="00C144CA" w:rsidP="00447729">
      <w:pPr>
        <w:rPr>
          <w:rFonts w:cs="Arial"/>
          <w:szCs w:val="24"/>
        </w:rPr>
      </w:pPr>
    </w:p>
    <w:p w14:paraId="2CF0A432" w14:textId="1181E9F1" w:rsidR="003232C0" w:rsidRPr="00ED4155" w:rsidRDefault="00C144CA" w:rsidP="00447729">
      <w:pPr>
        <w:pStyle w:val="Heading1"/>
        <w:rPr>
          <w:rFonts w:hint="eastAsia"/>
          <w:u w:val="single"/>
        </w:rPr>
      </w:pPr>
      <w:r w:rsidRPr="00ED4155">
        <w:t>10.</w:t>
      </w:r>
      <w:r w:rsidRPr="00ED4155">
        <w:tab/>
      </w:r>
      <w:r w:rsidR="003232C0" w:rsidRPr="00ED4155">
        <w:rPr>
          <w:u w:val="single"/>
        </w:rPr>
        <w:t xml:space="preserve">DFI consultation on Draft Renewables Policy </w:t>
      </w:r>
    </w:p>
    <w:p w14:paraId="45F3D0B1" w14:textId="435A4448" w:rsidR="0045522E" w:rsidRDefault="0044197D" w:rsidP="00447729">
      <w:pPr>
        <w:rPr>
          <w:rFonts w:cs="Arial"/>
          <w:szCs w:val="24"/>
        </w:rPr>
      </w:pPr>
      <w:r>
        <w:rPr>
          <w:rFonts w:cs="Arial"/>
          <w:szCs w:val="24"/>
        </w:rPr>
        <w:tab/>
        <w:t>(Appendices XVI – XVII)</w:t>
      </w:r>
    </w:p>
    <w:p w14:paraId="591D43A1" w14:textId="77777777" w:rsidR="0044197D" w:rsidRPr="00ED4155" w:rsidRDefault="0044197D" w:rsidP="00447729">
      <w:pPr>
        <w:rPr>
          <w:rFonts w:cs="Arial"/>
          <w:szCs w:val="24"/>
        </w:rPr>
      </w:pPr>
    </w:p>
    <w:p w14:paraId="4CED6730" w14:textId="370AC158" w:rsidR="0045522E" w:rsidRPr="00ED4155" w:rsidRDefault="006741D3" w:rsidP="00447729">
      <w:pPr>
        <w:rPr>
          <w:szCs w:val="24"/>
        </w:rPr>
      </w:pPr>
      <w:r w:rsidRPr="00ED4155">
        <w:rPr>
          <w:rFonts w:cs="Arial"/>
          <w:caps/>
          <w:szCs w:val="24"/>
        </w:rPr>
        <w:t>Previously circulated:-</w:t>
      </w:r>
      <w:r w:rsidRPr="00ED4155">
        <w:rPr>
          <w:rFonts w:cs="Arial"/>
          <w:szCs w:val="24"/>
        </w:rPr>
        <w:t xml:space="preserve"> Report from </w:t>
      </w:r>
      <w:r w:rsidR="001B453D" w:rsidRPr="00ED4155">
        <w:rPr>
          <w:rFonts w:cs="Arial"/>
          <w:szCs w:val="24"/>
        </w:rPr>
        <w:t xml:space="preserve">the Director of Prosperity attaching </w:t>
      </w:r>
      <w:r w:rsidR="00140680">
        <w:rPr>
          <w:rFonts w:eastAsia="Calibri" w:cs="Arial"/>
          <w:szCs w:val="24"/>
        </w:rPr>
        <w:t>an item on</w:t>
      </w:r>
      <w:r w:rsidR="001B453D" w:rsidRPr="00ED4155">
        <w:rPr>
          <w:rFonts w:eastAsia="Calibri" w:cs="Arial"/>
          <w:szCs w:val="24"/>
        </w:rPr>
        <w:t xml:space="preserve"> Renewable and Low Carbon Energy (DFI) and draft response from Ards and North Down Borough Council. The report detailed </w:t>
      </w:r>
      <w:r w:rsidR="0045522E" w:rsidRPr="00ED4155">
        <w:rPr>
          <w:rFonts w:eastAsia="Calibri" w:cs="Arial"/>
          <w:szCs w:val="24"/>
        </w:rPr>
        <w:t xml:space="preserve">that the </w:t>
      </w:r>
      <w:r w:rsidR="0045522E" w:rsidRPr="00ED4155">
        <w:rPr>
          <w:szCs w:val="24"/>
        </w:rPr>
        <w:t>purpose of this report was to seek members’ agreement on the draft response (Item 10b) to the Department for Infrastructure’s (DFI) public consultation draft of the Revised Strategic Planning Policy (SPPS) on Renewable and Low Carbon Energy (Item 10a).</w:t>
      </w:r>
    </w:p>
    <w:p w14:paraId="4A9C6FFB" w14:textId="77777777" w:rsidR="0045522E" w:rsidRPr="00ED4155" w:rsidRDefault="0045522E" w:rsidP="00447729">
      <w:pPr>
        <w:rPr>
          <w:szCs w:val="24"/>
        </w:rPr>
      </w:pPr>
    </w:p>
    <w:p w14:paraId="6E80DE53" w14:textId="0A932823" w:rsidR="0045522E" w:rsidRPr="00ED4155" w:rsidRDefault="0045522E" w:rsidP="00447729">
      <w:pPr>
        <w:rPr>
          <w:szCs w:val="24"/>
        </w:rPr>
      </w:pPr>
      <w:r w:rsidRPr="00ED4155">
        <w:rPr>
          <w:szCs w:val="24"/>
        </w:rPr>
        <w:t xml:space="preserve">Members shall be aware that an Emerging Issues paper consultation was released by DFI in 2021.  The Council responded to that consultation round (Item 12 January 22) and submitted to DFI raising particular concerns with some of the approach. </w:t>
      </w:r>
    </w:p>
    <w:p w14:paraId="60DE16CD" w14:textId="77777777" w:rsidR="0045522E" w:rsidRPr="00ED4155" w:rsidRDefault="0045522E" w:rsidP="00447729">
      <w:pPr>
        <w:rPr>
          <w:szCs w:val="24"/>
        </w:rPr>
      </w:pPr>
    </w:p>
    <w:p w14:paraId="2941E436" w14:textId="79C2BACE" w:rsidR="0045522E" w:rsidRPr="00ED4155" w:rsidRDefault="0045522E" w:rsidP="00447729">
      <w:pPr>
        <w:rPr>
          <w:szCs w:val="24"/>
        </w:rPr>
      </w:pPr>
      <w:r w:rsidRPr="00ED4155">
        <w:rPr>
          <w:szCs w:val="24"/>
        </w:rPr>
        <w:t>DFI intends to revise the strategic planning policy for renewable and low carbon energy to ensure that it remains fit for purpose, to inform decision making for development proposals of this type.  DFI intend</w:t>
      </w:r>
      <w:r w:rsidR="004400F7" w:rsidRPr="00ED4155">
        <w:rPr>
          <w:szCs w:val="24"/>
        </w:rPr>
        <w:t>ed</w:t>
      </w:r>
      <w:r w:rsidRPr="00ED4155">
        <w:rPr>
          <w:szCs w:val="24"/>
        </w:rPr>
        <w:t xml:space="preserve"> to inform the Local Development Plan process and for local authorities to bring forward appropriate policy approaches within the framework of the revised regional strategic policy and the context of wide-ranging responses to climate change.</w:t>
      </w:r>
    </w:p>
    <w:p w14:paraId="5FDCAAB5" w14:textId="77777777" w:rsidR="0045522E" w:rsidRPr="00ED4155" w:rsidRDefault="0045522E" w:rsidP="00447729">
      <w:pPr>
        <w:rPr>
          <w:rFonts w:cs="Arial"/>
          <w:szCs w:val="24"/>
        </w:rPr>
      </w:pPr>
    </w:p>
    <w:p w14:paraId="2F8DB959" w14:textId="056AE721" w:rsidR="0045522E" w:rsidRPr="00ED4155" w:rsidRDefault="0045522E" w:rsidP="00447729">
      <w:pPr>
        <w:rPr>
          <w:rFonts w:cs="Arial"/>
          <w:szCs w:val="24"/>
        </w:rPr>
      </w:pPr>
      <w:r w:rsidRPr="00ED4155">
        <w:rPr>
          <w:rFonts w:cs="Arial"/>
          <w:szCs w:val="24"/>
        </w:rPr>
        <w:t>The consultation draft introduces three new regional strategic objectives for renewable and low carbon energy which include</w:t>
      </w:r>
      <w:r w:rsidR="00D04742" w:rsidRPr="00ED4155">
        <w:rPr>
          <w:rFonts w:cs="Arial"/>
          <w:szCs w:val="24"/>
        </w:rPr>
        <w:t>d</w:t>
      </w:r>
      <w:r w:rsidRPr="00ED4155">
        <w:rPr>
          <w:rFonts w:cs="Arial"/>
          <w:szCs w:val="24"/>
        </w:rPr>
        <w:t xml:space="preserve"> to:</w:t>
      </w:r>
    </w:p>
    <w:p w14:paraId="6B0C4BC5" w14:textId="77777777" w:rsidR="0045522E" w:rsidRPr="00ED4155" w:rsidRDefault="0045522E" w:rsidP="00447729">
      <w:pPr>
        <w:rPr>
          <w:rFonts w:cs="Arial"/>
          <w:szCs w:val="24"/>
        </w:rPr>
      </w:pPr>
    </w:p>
    <w:p w14:paraId="51C3A67F" w14:textId="77777777" w:rsidR="0045522E" w:rsidRPr="00ED4155" w:rsidRDefault="0045522E" w:rsidP="00447729">
      <w:pPr>
        <w:pStyle w:val="ListParagraph"/>
        <w:numPr>
          <w:ilvl w:val="0"/>
          <w:numId w:val="11"/>
        </w:numPr>
        <w:rPr>
          <w:rFonts w:ascii="Arial" w:hAnsi="Arial" w:cs="Arial"/>
          <w:sz w:val="24"/>
          <w:szCs w:val="24"/>
        </w:rPr>
      </w:pPr>
      <w:r w:rsidRPr="00ED4155">
        <w:rPr>
          <w:rFonts w:ascii="Arial" w:hAnsi="Arial" w:cs="Arial"/>
          <w:sz w:val="24"/>
          <w:szCs w:val="24"/>
        </w:rPr>
        <w:t>ensure that sustainable renewable and low carbon energy development is facilitated at appropriate locations to maximise renewable energy that contributes to the transition to a low carbon economy;</w:t>
      </w:r>
    </w:p>
    <w:p w14:paraId="59D73F8F" w14:textId="77777777" w:rsidR="0045522E" w:rsidRPr="00ED4155" w:rsidRDefault="0045522E" w:rsidP="00447729">
      <w:pPr>
        <w:rPr>
          <w:rFonts w:cs="Arial"/>
          <w:szCs w:val="24"/>
        </w:rPr>
      </w:pPr>
    </w:p>
    <w:p w14:paraId="31AE4098" w14:textId="77777777" w:rsidR="0045522E" w:rsidRPr="00ED4155" w:rsidRDefault="0045522E" w:rsidP="00447729">
      <w:pPr>
        <w:pStyle w:val="ListParagraph"/>
        <w:numPr>
          <w:ilvl w:val="0"/>
          <w:numId w:val="11"/>
        </w:numPr>
        <w:rPr>
          <w:rFonts w:ascii="Arial" w:hAnsi="Arial" w:cs="Arial"/>
          <w:sz w:val="24"/>
          <w:szCs w:val="24"/>
        </w:rPr>
      </w:pPr>
      <w:r w:rsidRPr="00ED4155">
        <w:rPr>
          <w:rFonts w:ascii="Arial" w:hAnsi="Arial" w:cs="Arial"/>
          <w:sz w:val="24"/>
          <w:szCs w:val="24"/>
        </w:rPr>
        <w:t>secure an appropriate mix of energy provision as indicated in the Energy Strategy and supporting documents, which maximises benefits to our economy and communities; and</w:t>
      </w:r>
    </w:p>
    <w:p w14:paraId="04F0D36D" w14:textId="77777777" w:rsidR="0045522E" w:rsidRPr="00ED4155" w:rsidRDefault="0045522E" w:rsidP="00447729">
      <w:pPr>
        <w:rPr>
          <w:rFonts w:cs="Arial"/>
          <w:szCs w:val="24"/>
        </w:rPr>
      </w:pPr>
    </w:p>
    <w:p w14:paraId="25EBA5A9" w14:textId="77777777" w:rsidR="0045522E" w:rsidRPr="00ED4155" w:rsidRDefault="0045522E" w:rsidP="00447729">
      <w:pPr>
        <w:pStyle w:val="ListParagraph"/>
        <w:numPr>
          <w:ilvl w:val="0"/>
          <w:numId w:val="11"/>
        </w:numPr>
        <w:rPr>
          <w:rFonts w:ascii="Arial" w:hAnsi="Arial" w:cs="Arial"/>
          <w:sz w:val="24"/>
          <w:szCs w:val="24"/>
        </w:rPr>
      </w:pPr>
      <w:r w:rsidRPr="00ED4155">
        <w:rPr>
          <w:rFonts w:ascii="Arial" w:hAnsi="Arial" w:cs="Arial"/>
          <w:sz w:val="24"/>
          <w:szCs w:val="24"/>
        </w:rPr>
        <w:t>enable energy from offshore renewable and low carbon energy development proposals to be appropriately connected to onshore networks.</w:t>
      </w:r>
    </w:p>
    <w:p w14:paraId="79D153FD" w14:textId="77777777" w:rsidR="0045522E" w:rsidRPr="00ED4155" w:rsidRDefault="0045522E" w:rsidP="00447729">
      <w:pPr>
        <w:rPr>
          <w:rFonts w:cs="Arial"/>
          <w:szCs w:val="24"/>
        </w:rPr>
      </w:pPr>
    </w:p>
    <w:p w14:paraId="6E8FF7C9" w14:textId="1DC3A0BA" w:rsidR="0045522E" w:rsidRPr="00ED4155" w:rsidRDefault="0045522E" w:rsidP="00447729">
      <w:pPr>
        <w:rPr>
          <w:rFonts w:cs="Arial"/>
          <w:szCs w:val="24"/>
        </w:rPr>
      </w:pPr>
      <w:r w:rsidRPr="00ED4155">
        <w:rPr>
          <w:rFonts w:cs="Arial"/>
          <w:szCs w:val="24"/>
        </w:rPr>
        <w:t xml:space="preserve">The consultation draft also introduced new aspects of the policy including references to the importance of an energy mix including offshore, solar, repowering and co-location, as well as catering for emerging technologies and associated infrastructure such as Battery Energy Storage Systems (BESS) and green hydrogen. </w:t>
      </w:r>
    </w:p>
    <w:p w14:paraId="2421C2FF" w14:textId="77777777" w:rsidR="0045522E" w:rsidRPr="00ED4155" w:rsidRDefault="0045522E" w:rsidP="00447729">
      <w:pPr>
        <w:pStyle w:val="ListParagraph"/>
        <w:rPr>
          <w:rFonts w:ascii="Arial" w:hAnsi="Arial" w:cs="Arial"/>
          <w:sz w:val="24"/>
          <w:szCs w:val="24"/>
        </w:rPr>
      </w:pPr>
    </w:p>
    <w:p w14:paraId="3E42768C" w14:textId="01885CF0" w:rsidR="0045522E" w:rsidRPr="00ED4155" w:rsidRDefault="0045522E" w:rsidP="00447729">
      <w:pPr>
        <w:rPr>
          <w:rFonts w:cs="Arial"/>
          <w:szCs w:val="24"/>
        </w:rPr>
      </w:pPr>
      <w:r w:rsidRPr="00ED4155">
        <w:rPr>
          <w:rFonts w:cs="Arial"/>
          <w:szCs w:val="24"/>
        </w:rPr>
        <w:t>Particular concerns arise that the proposed regional policy is less prescriptive on certain important elements which may not be conducive to providing the required certainty and clarity to all those engaging in the planning system.</w:t>
      </w:r>
    </w:p>
    <w:p w14:paraId="16CA9E65" w14:textId="77777777" w:rsidR="0045522E" w:rsidRPr="00ED4155" w:rsidRDefault="0045522E" w:rsidP="00447729">
      <w:pPr>
        <w:rPr>
          <w:rFonts w:cs="Arial"/>
          <w:szCs w:val="24"/>
        </w:rPr>
      </w:pPr>
    </w:p>
    <w:p w14:paraId="762B51BE" w14:textId="727D9D6F" w:rsidR="0045522E" w:rsidRPr="00ED4155" w:rsidRDefault="0045522E" w:rsidP="00447729">
      <w:pPr>
        <w:rPr>
          <w:rFonts w:cs="Arial"/>
          <w:szCs w:val="24"/>
        </w:rPr>
      </w:pPr>
      <w:r w:rsidRPr="00ED4155">
        <w:rPr>
          <w:rFonts w:cs="Arial"/>
          <w:szCs w:val="24"/>
        </w:rPr>
        <w:t xml:space="preserve">Members should note the key concern of Planning Service, that the proposed regional policy may leave new Local Development Plans at a perceived variance with the emphasis of new draft regional policy.  The draft policy introduces a new requirement for each Council to identify the </w:t>
      </w:r>
      <w:r w:rsidRPr="00ED4155">
        <w:rPr>
          <w:rFonts w:cs="Arial"/>
          <w:i/>
          <w:iCs/>
          <w:szCs w:val="24"/>
        </w:rPr>
        <w:t>'most appropriate areas for renewable energy development</w:t>
      </w:r>
      <w:r w:rsidRPr="00ED4155">
        <w:rPr>
          <w:rFonts w:cs="Arial"/>
          <w:szCs w:val="24"/>
        </w:rPr>
        <w:t>' within their respective area as part of the Local Development Plan process. Planning officers d</w:t>
      </w:r>
      <w:r w:rsidR="00F92615">
        <w:rPr>
          <w:rFonts w:cs="Arial"/>
          <w:szCs w:val="24"/>
        </w:rPr>
        <w:t>id</w:t>
      </w:r>
      <w:r w:rsidRPr="00ED4155">
        <w:rPr>
          <w:rFonts w:cs="Arial"/>
          <w:szCs w:val="24"/>
        </w:rPr>
        <w:t xml:space="preserve"> </w:t>
      </w:r>
      <w:r w:rsidRPr="00ED4155">
        <w:rPr>
          <w:rFonts w:cs="Arial"/>
          <w:szCs w:val="24"/>
          <w:u w:val="single"/>
        </w:rPr>
        <w:t>not</w:t>
      </w:r>
      <w:r w:rsidRPr="00ED4155">
        <w:rPr>
          <w:rFonts w:cs="Arial"/>
          <w:szCs w:val="24"/>
        </w:rPr>
        <w:t xml:space="preserve"> agree th</w:t>
      </w:r>
      <w:r w:rsidR="00F92615">
        <w:rPr>
          <w:rFonts w:cs="Arial"/>
          <w:szCs w:val="24"/>
        </w:rPr>
        <w:t>at was</w:t>
      </w:r>
      <w:r w:rsidRPr="00ED4155">
        <w:rPr>
          <w:rFonts w:cs="Arial"/>
          <w:szCs w:val="24"/>
        </w:rPr>
        <w:t xml:space="preserve"> the most appropriate approach and raised questions regarding this in the previous Issues paper consultation (in 2022).  This approach </w:t>
      </w:r>
      <w:r w:rsidR="00F92615">
        <w:rPr>
          <w:rFonts w:cs="Arial"/>
          <w:szCs w:val="24"/>
        </w:rPr>
        <w:t xml:space="preserve">was </w:t>
      </w:r>
      <w:r w:rsidRPr="00ED4155">
        <w:rPr>
          <w:rFonts w:cs="Arial"/>
          <w:szCs w:val="24"/>
        </w:rPr>
        <w:t xml:space="preserve">at odds with particulars of local areas that have clear landscape sensitivities and potential significant implications on cost and ability of councils to address.  It </w:t>
      </w:r>
      <w:r w:rsidR="00F92615">
        <w:rPr>
          <w:rFonts w:cs="Arial"/>
          <w:szCs w:val="24"/>
        </w:rPr>
        <w:t>was</w:t>
      </w:r>
      <w:r w:rsidRPr="00ED4155">
        <w:rPr>
          <w:rFonts w:cs="Arial"/>
          <w:szCs w:val="24"/>
        </w:rPr>
        <w:t xml:space="preserve"> considered that it would have been more appropriate for DFI to resource, co-ordinate and ultimately develop a strategic spatial approach for renewables and low carbon energy planning on a regional scale to meet the ambitious targets for Northern Ireland. </w:t>
      </w:r>
    </w:p>
    <w:p w14:paraId="1778AA1B" w14:textId="77777777" w:rsidR="0045522E" w:rsidRPr="00ED4155" w:rsidRDefault="0045522E" w:rsidP="00447729">
      <w:pPr>
        <w:rPr>
          <w:rFonts w:cs="Arial"/>
          <w:szCs w:val="24"/>
        </w:rPr>
      </w:pPr>
    </w:p>
    <w:p w14:paraId="3D57FAA7" w14:textId="79799E0F" w:rsidR="0045522E" w:rsidRPr="00ED4155" w:rsidRDefault="0045522E" w:rsidP="00447729">
      <w:pPr>
        <w:rPr>
          <w:rFonts w:cs="Arial"/>
          <w:szCs w:val="24"/>
        </w:rPr>
      </w:pPr>
      <w:r w:rsidRPr="00ED4155">
        <w:rPr>
          <w:rFonts w:cs="Arial"/>
          <w:szCs w:val="24"/>
        </w:rPr>
        <w:t xml:space="preserve">Following the public consultation (and any amendments) a published update </w:t>
      </w:r>
      <w:r w:rsidR="00F92615">
        <w:rPr>
          <w:rFonts w:cs="Arial"/>
          <w:szCs w:val="24"/>
        </w:rPr>
        <w:t>would</w:t>
      </w:r>
      <w:r w:rsidRPr="00ED4155">
        <w:rPr>
          <w:rFonts w:cs="Arial"/>
          <w:szCs w:val="24"/>
        </w:rPr>
        <w:t xml:space="preserve"> take place to the SPPS 'Renewable and low carbon energy’ regional policy, which the Council must then take account of in both plan-making and decision-taking.</w:t>
      </w:r>
    </w:p>
    <w:p w14:paraId="64A028D6" w14:textId="77777777" w:rsidR="0045522E" w:rsidRPr="00ED4155" w:rsidRDefault="0045522E" w:rsidP="00447729">
      <w:pPr>
        <w:rPr>
          <w:rFonts w:cs="Arial"/>
          <w:b/>
          <w:szCs w:val="24"/>
        </w:rPr>
      </w:pPr>
    </w:p>
    <w:p w14:paraId="6F4B9658" w14:textId="74FD54E8" w:rsidR="0045522E" w:rsidRPr="00ED4155" w:rsidRDefault="0045522E" w:rsidP="00447729">
      <w:pPr>
        <w:rPr>
          <w:rFonts w:cs="Arial"/>
          <w:szCs w:val="24"/>
        </w:rPr>
      </w:pPr>
      <w:r w:rsidRPr="00ED4155">
        <w:rPr>
          <w:rFonts w:cs="Arial"/>
          <w:caps/>
          <w:szCs w:val="24"/>
        </w:rPr>
        <w:t>Recommended</w:t>
      </w:r>
      <w:r w:rsidRPr="00ED4155">
        <w:rPr>
          <w:rFonts w:cs="Arial"/>
          <w:szCs w:val="24"/>
        </w:rPr>
        <w:t xml:space="preserve"> that Members note the content of this report, consider and approve the draft response to the DFI consultation be issued to DFI before closing date of 30 June 2023.</w:t>
      </w:r>
    </w:p>
    <w:p w14:paraId="41D3B0CB" w14:textId="77777777" w:rsidR="0045522E" w:rsidRPr="00ED4155" w:rsidRDefault="0045522E" w:rsidP="00447729">
      <w:pPr>
        <w:rPr>
          <w:rFonts w:cs="Arial"/>
          <w:szCs w:val="24"/>
        </w:rPr>
      </w:pPr>
    </w:p>
    <w:p w14:paraId="00A3286B" w14:textId="30194FDF" w:rsidR="00DB53FE" w:rsidRPr="00ED4155" w:rsidRDefault="00DB53FE" w:rsidP="00447729">
      <w:pPr>
        <w:rPr>
          <w:rFonts w:cs="Arial"/>
          <w:szCs w:val="24"/>
        </w:rPr>
      </w:pPr>
      <w:r w:rsidRPr="00ED4155">
        <w:rPr>
          <w:rFonts w:cs="Arial"/>
          <w:szCs w:val="24"/>
        </w:rPr>
        <w:t xml:space="preserve">(Alderman P Smith re-entered the meeting – 10.19 pm) </w:t>
      </w:r>
    </w:p>
    <w:p w14:paraId="3BCAC8F0" w14:textId="77777777" w:rsidR="00DB53FE" w:rsidRPr="00ED4155" w:rsidRDefault="00DB53FE" w:rsidP="00447729">
      <w:pPr>
        <w:rPr>
          <w:rFonts w:cs="Arial"/>
          <w:szCs w:val="24"/>
        </w:rPr>
      </w:pPr>
    </w:p>
    <w:p w14:paraId="1BA60818" w14:textId="4AAEF782" w:rsidR="00DB53FE" w:rsidRPr="00ED4155" w:rsidRDefault="00DB53FE" w:rsidP="00447729">
      <w:pPr>
        <w:rPr>
          <w:rFonts w:eastAsia="Calibri" w:cs="Arial"/>
          <w:szCs w:val="24"/>
        </w:rPr>
      </w:pPr>
      <w:r w:rsidRPr="00ED4155">
        <w:rPr>
          <w:rFonts w:eastAsia="Calibri" w:cs="Arial"/>
          <w:szCs w:val="24"/>
        </w:rPr>
        <w:t xml:space="preserve">The Principal Planning and Technical Officer (L Maginn) spoke to the report. </w:t>
      </w:r>
    </w:p>
    <w:p w14:paraId="5D211716" w14:textId="77777777" w:rsidR="00DB53FE" w:rsidRPr="00ED4155" w:rsidRDefault="00DB53FE" w:rsidP="00447729">
      <w:pPr>
        <w:rPr>
          <w:rFonts w:eastAsia="Calibri" w:cs="Arial"/>
          <w:szCs w:val="24"/>
        </w:rPr>
      </w:pPr>
    </w:p>
    <w:p w14:paraId="0BF6F79F" w14:textId="5E661F0F" w:rsidR="00DB53FE" w:rsidRPr="00ED4155" w:rsidRDefault="00DB53FE" w:rsidP="00447729">
      <w:pPr>
        <w:rPr>
          <w:rFonts w:cs="Arial"/>
          <w:szCs w:val="24"/>
        </w:rPr>
      </w:pPr>
      <w:r w:rsidRPr="00ED4155">
        <w:rPr>
          <w:rFonts w:eastAsia="Calibri" w:cs="Arial"/>
          <w:szCs w:val="24"/>
        </w:rPr>
        <w:t xml:space="preserve">(Councillor McLaren withdrew from the meeting – 10.20 pm) </w:t>
      </w:r>
    </w:p>
    <w:p w14:paraId="71323B47" w14:textId="77777777" w:rsidR="0045522E" w:rsidRPr="00ED4155" w:rsidRDefault="0045522E" w:rsidP="00447729">
      <w:pPr>
        <w:rPr>
          <w:rFonts w:cs="Arial"/>
          <w:szCs w:val="24"/>
        </w:rPr>
      </w:pPr>
    </w:p>
    <w:p w14:paraId="51464784" w14:textId="5EC02A11" w:rsidR="00FF1990" w:rsidRPr="00ED4155" w:rsidRDefault="00FF1990" w:rsidP="00447729">
      <w:pPr>
        <w:rPr>
          <w:rFonts w:cs="Arial"/>
          <w:szCs w:val="24"/>
        </w:rPr>
      </w:pPr>
      <w:r w:rsidRPr="00ED4155">
        <w:rPr>
          <w:rFonts w:cs="Arial"/>
          <w:szCs w:val="24"/>
        </w:rPr>
        <w:lastRenderedPageBreak/>
        <w:t xml:space="preserve">Councillor McCracken highlighted the importance of the matter and the concerns that existing around climate change.  </w:t>
      </w:r>
    </w:p>
    <w:p w14:paraId="7A64AF54" w14:textId="77777777" w:rsidR="00FF1990" w:rsidRPr="00ED4155" w:rsidRDefault="00FF1990" w:rsidP="00447729">
      <w:pPr>
        <w:rPr>
          <w:rFonts w:cs="Arial"/>
          <w:szCs w:val="24"/>
        </w:rPr>
      </w:pPr>
    </w:p>
    <w:p w14:paraId="71A200A4" w14:textId="54142821" w:rsidR="00FF1990" w:rsidRPr="00ED4155" w:rsidRDefault="00FF1990" w:rsidP="00447729">
      <w:pPr>
        <w:rPr>
          <w:rFonts w:cs="Arial"/>
          <w:szCs w:val="24"/>
        </w:rPr>
      </w:pPr>
      <w:r w:rsidRPr="00ED4155">
        <w:rPr>
          <w:rFonts w:cs="Arial"/>
          <w:szCs w:val="24"/>
        </w:rPr>
        <w:t>(Councillor Martin withdrew from the meeting 10.23 pm)</w:t>
      </w:r>
    </w:p>
    <w:p w14:paraId="2F190356" w14:textId="77777777" w:rsidR="0045522E" w:rsidRPr="00ED4155" w:rsidRDefault="0045522E" w:rsidP="00447729">
      <w:pPr>
        <w:rPr>
          <w:rFonts w:cs="Arial"/>
          <w:szCs w:val="24"/>
        </w:rPr>
      </w:pPr>
    </w:p>
    <w:p w14:paraId="0D1AC4A4" w14:textId="1F67FA35" w:rsidR="00FF1990" w:rsidRPr="00ED4155" w:rsidRDefault="00FF1990" w:rsidP="00447729">
      <w:pPr>
        <w:rPr>
          <w:rFonts w:cs="Arial"/>
          <w:szCs w:val="24"/>
        </w:rPr>
      </w:pPr>
      <w:r w:rsidRPr="00ED4155">
        <w:rPr>
          <w:rFonts w:cs="Arial"/>
          <w:szCs w:val="24"/>
        </w:rPr>
        <w:t>Unfortunately</w:t>
      </w:r>
      <w:r w:rsidR="004400F7" w:rsidRPr="00ED4155">
        <w:rPr>
          <w:rFonts w:cs="Arial"/>
          <w:szCs w:val="24"/>
        </w:rPr>
        <w:t xml:space="preserve"> with</w:t>
      </w:r>
      <w:r w:rsidRPr="00ED4155">
        <w:rPr>
          <w:rFonts w:cs="Arial"/>
          <w:szCs w:val="24"/>
        </w:rPr>
        <w:t xml:space="preserve"> little </w:t>
      </w:r>
      <w:r w:rsidR="00F600F1" w:rsidRPr="00ED4155">
        <w:rPr>
          <w:rFonts w:cs="Arial"/>
          <w:szCs w:val="24"/>
        </w:rPr>
        <w:t xml:space="preserve">apparent </w:t>
      </w:r>
      <w:r w:rsidRPr="00ED4155">
        <w:rPr>
          <w:rFonts w:cs="Arial"/>
          <w:szCs w:val="24"/>
        </w:rPr>
        <w:t xml:space="preserve">action </w:t>
      </w:r>
      <w:r w:rsidR="00F600F1" w:rsidRPr="00ED4155">
        <w:rPr>
          <w:rFonts w:cs="Arial"/>
          <w:szCs w:val="24"/>
        </w:rPr>
        <w:t xml:space="preserve">taking </w:t>
      </w:r>
      <w:r w:rsidRPr="00ED4155">
        <w:rPr>
          <w:rFonts w:cs="Arial"/>
          <w:szCs w:val="24"/>
        </w:rPr>
        <w:t xml:space="preserve">place. He noted there was information contained within the report about energy and the Council identifying renewable energy sites. Much energy generation was becoming smaller in scale. </w:t>
      </w:r>
    </w:p>
    <w:p w14:paraId="55587DA5" w14:textId="77777777" w:rsidR="00FF1990" w:rsidRPr="00ED4155" w:rsidRDefault="00FF1990" w:rsidP="00447729">
      <w:pPr>
        <w:rPr>
          <w:rFonts w:cs="Arial"/>
          <w:szCs w:val="24"/>
        </w:rPr>
      </w:pPr>
    </w:p>
    <w:p w14:paraId="246961B6" w14:textId="290C974F" w:rsidR="00FF1990" w:rsidRPr="00ED4155" w:rsidRDefault="00FF1990" w:rsidP="00447729">
      <w:pPr>
        <w:rPr>
          <w:rFonts w:cs="Arial"/>
          <w:szCs w:val="24"/>
        </w:rPr>
      </w:pPr>
      <w:r w:rsidRPr="00ED4155">
        <w:rPr>
          <w:rFonts w:cs="Arial"/>
          <w:szCs w:val="24"/>
        </w:rPr>
        <w:t>(Councillor McLaren</w:t>
      </w:r>
      <w:r w:rsidR="004400F7" w:rsidRPr="00ED4155">
        <w:rPr>
          <w:rFonts w:cs="Arial"/>
          <w:szCs w:val="24"/>
        </w:rPr>
        <w:t xml:space="preserve"> re-</w:t>
      </w:r>
      <w:r w:rsidRPr="00ED4155">
        <w:rPr>
          <w:rFonts w:cs="Arial"/>
          <w:szCs w:val="24"/>
        </w:rPr>
        <w:t>entered the meeting – 10.24 pm)</w:t>
      </w:r>
    </w:p>
    <w:p w14:paraId="6DA1CD7C" w14:textId="77777777" w:rsidR="0045522E" w:rsidRPr="00ED4155" w:rsidRDefault="0045522E" w:rsidP="00447729">
      <w:pPr>
        <w:rPr>
          <w:rFonts w:cs="Arial"/>
          <w:szCs w:val="24"/>
        </w:rPr>
      </w:pPr>
    </w:p>
    <w:p w14:paraId="35A690D9" w14:textId="4795C95F" w:rsidR="0045522E" w:rsidRPr="00ED4155" w:rsidRDefault="00FF1990" w:rsidP="00447729">
      <w:pPr>
        <w:rPr>
          <w:rFonts w:cs="Arial"/>
          <w:bCs/>
          <w:szCs w:val="24"/>
        </w:rPr>
      </w:pPr>
      <w:r w:rsidRPr="00ED4155">
        <w:rPr>
          <w:rFonts w:cs="Arial"/>
          <w:bCs/>
          <w:szCs w:val="24"/>
        </w:rPr>
        <w:t>During a recent visit to Hamb</w:t>
      </w:r>
      <w:r w:rsidR="00776B2A">
        <w:rPr>
          <w:rFonts w:cs="Arial"/>
          <w:bCs/>
          <w:szCs w:val="24"/>
        </w:rPr>
        <w:t>u</w:t>
      </w:r>
      <w:r w:rsidRPr="00ED4155">
        <w:rPr>
          <w:rFonts w:cs="Arial"/>
          <w:bCs/>
          <w:szCs w:val="24"/>
        </w:rPr>
        <w:t xml:space="preserve">rg, Councillor McCracken advised that when </w:t>
      </w:r>
      <w:r w:rsidR="00776B2A">
        <w:rPr>
          <w:rFonts w:cs="Arial"/>
          <w:bCs/>
          <w:szCs w:val="24"/>
        </w:rPr>
        <w:t xml:space="preserve">housing estates were being </w:t>
      </w:r>
      <w:r w:rsidRPr="00ED4155">
        <w:rPr>
          <w:rFonts w:cs="Arial"/>
          <w:bCs/>
          <w:szCs w:val="24"/>
        </w:rPr>
        <w:t>develop</w:t>
      </w:r>
      <w:r w:rsidR="00776B2A">
        <w:rPr>
          <w:rFonts w:cs="Arial"/>
          <w:bCs/>
          <w:szCs w:val="24"/>
        </w:rPr>
        <w:t>ed</w:t>
      </w:r>
      <w:r w:rsidRPr="00ED4155">
        <w:rPr>
          <w:rFonts w:cs="Arial"/>
          <w:bCs/>
          <w:szCs w:val="24"/>
        </w:rPr>
        <w:t xml:space="preserve"> they looked at energy generation for just a couple of thousand houses. </w:t>
      </w:r>
      <w:r w:rsidR="00776B2A">
        <w:rPr>
          <w:rFonts w:cs="Arial"/>
          <w:bCs/>
          <w:szCs w:val="24"/>
        </w:rPr>
        <w:t xml:space="preserve"> </w:t>
      </w:r>
      <w:r w:rsidRPr="00ED4155">
        <w:rPr>
          <w:rFonts w:cs="Arial"/>
          <w:bCs/>
          <w:szCs w:val="24"/>
        </w:rPr>
        <w:t xml:space="preserve">In Belfast, many of the larger buildings were implementing solar panels on their roofs because it made total economic sense with the payback period being five years. He </w:t>
      </w:r>
      <w:r w:rsidR="00140680">
        <w:rPr>
          <w:rFonts w:cs="Arial"/>
          <w:bCs/>
          <w:szCs w:val="24"/>
        </w:rPr>
        <w:t xml:space="preserve">felt </w:t>
      </w:r>
      <w:r w:rsidRPr="00ED4155">
        <w:rPr>
          <w:rFonts w:cs="Arial"/>
          <w:bCs/>
          <w:szCs w:val="24"/>
        </w:rPr>
        <w:t xml:space="preserve">that the Council </w:t>
      </w:r>
      <w:r w:rsidR="00140680">
        <w:rPr>
          <w:rFonts w:cs="Arial"/>
          <w:bCs/>
          <w:szCs w:val="24"/>
        </w:rPr>
        <w:t xml:space="preserve">needed to </w:t>
      </w:r>
      <w:r w:rsidRPr="00ED4155">
        <w:rPr>
          <w:rFonts w:cs="Arial"/>
          <w:bCs/>
          <w:szCs w:val="24"/>
        </w:rPr>
        <w:t>give due consideration to how energy was changing, the small scale nature and the micro generation. Referring to the draft response, Councillor McCracken expressed concern regarding the tone of the response which he felt read that the Council was against energy development.</w:t>
      </w:r>
      <w:r w:rsidR="004400F7" w:rsidRPr="00ED4155">
        <w:rPr>
          <w:rFonts w:cs="Arial"/>
          <w:bCs/>
          <w:szCs w:val="24"/>
        </w:rPr>
        <w:t xml:space="preserve"> T</w:t>
      </w:r>
      <w:r w:rsidR="00F600F1" w:rsidRPr="00ED4155">
        <w:rPr>
          <w:rFonts w:cs="Arial"/>
          <w:bCs/>
          <w:szCs w:val="24"/>
        </w:rPr>
        <w:t>he</w:t>
      </w:r>
      <w:r w:rsidRPr="00ED4155">
        <w:rPr>
          <w:rFonts w:cs="Arial"/>
          <w:bCs/>
          <w:szCs w:val="24"/>
        </w:rPr>
        <w:t xml:space="preserve"> Council should be looking at small scale ways </w:t>
      </w:r>
      <w:r w:rsidR="00F600F1" w:rsidRPr="00ED4155">
        <w:rPr>
          <w:rFonts w:cs="Arial"/>
          <w:bCs/>
          <w:szCs w:val="24"/>
        </w:rPr>
        <w:t>and making sure every major development consider</w:t>
      </w:r>
      <w:r w:rsidR="004400F7" w:rsidRPr="00ED4155">
        <w:rPr>
          <w:rFonts w:cs="Arial"/>
          <w:bCs/>
          <w:szCs w:val="24"/>
        </w:rPr>
        <w:t>ed</w:t>
      </w:r>
      <w:r w:rsidR="00F600F1" w:rsidRPr="00ED4155">
        <w:rPr>
          <w:rFonts w:cs="Arial"/>
          <w:bCs/>
          <w:szCs w:val="24"/>
        </w:rPr>
        <w:t xml:space="preserve"> energy.</w:t>
      </w:r>
    </w:p>
    <w:p w14:paraId="4A49B91C" w14:textId="77777777" w:rsidR="00F600F1" w:rsidRPr="00ED4155" w:rsidRDefault="00F600F1" w:rsidP="00447729">
      <w:pPr>
        <w:rPr>
          <w:rFonts w:cs="Arial"/>
          <w:szCs w:val="24"/>
        </w:rPr>
      </w:pPr>
    </w:p>
    <w:p w14:paraId="42C287A3" w14:textId="2794AE14" w:rsidR="00F600F1" w:rsidRPr="00ED4155" w:rsidRDefault="00F600F1" w:rsidP="00447729">
      <w:pPr>
        <w:rPr>
          <w:rFonts w:cs="Arial"/>
          <w:szCs w:val="24"/>
        </w:rPr>
      </w:pPr>
      <w:r w:rsidRPr="00ED4155">
        <w:rPr>
          <w:rFonts w:eastAsia="Calibri" w:cs="Arial"/>
          <w:szCs w:val="24"/>
        </w:rPr>
        <w:t>The Principal Planning and Technical Officer highlighted that the report dr</w:t>
      </w:r>
      <w:r w:rsidR="004400F7" w:rsidRPr="00ED4155">
        <w:rPr>
          <w:rFonts w:eastAsia="Calibri" w:cs="Arial"/>
          <w:szCs w:val="24"/>
        </w:rPr>
        <w:t>e</w:t>
      </w:r>
      <w:r w:rsidRPr="00ED4155">
        <w:rPr>
          <w:rFonts w:eastAsia="Calibri" w:cs="Arial"/>
          <w:szCs w:val="24"/>
        </w:rPr>
        <w:t>w out the issue of concern regarding the local development plan.</w:t>
      </w:r>
    </w:p>
    <w:p w14:paraId="26DAA104" w14:textId="77777777" w:rsidR="0045522E" w:rsidRPr="00ED4155" w:rsidRDefault="0045522E" w:rsidP="00447729">
      <w:pPr>
        <w:rPr>
          <w:rFonts w:cs="Arial"/>
          <w:szCs w:val="24"/>
        </w:rPr>
      </w:pPr>
    </w:p>
    <w:p w14:paraId="7505BC46" w14:textId="7E9013C8" w:rsidR="0045522E" w:rsidRPr="00ED4155" w:rsidRDefault="00F600F1" w:rsidP="00447729">
      <w:pPr>
        <w:rPr>
          <w:rFonts w:cs="Arial"/>
          <w:szCs w:val="24"/>
        </w:rPr>
      </w:pPr>
      <w:r w:rsidRPr="00ED4155">
        <w:rPr>
          <w:rFonts w:cs="Arial"/>
          <w:szCs w:val="24"/>
        </w:rPr>
        <w:t>(Councillor Martin re-entered the meeting – 10.25 pm)</w:t>
      </w:r>
    </w:p>
    <w:p w14:paraId="1EB4515C" w14:textId="77777777" w:rsidR="00F600F1" w:rsidRPr="00ED4155" w:rsidRDefault="00F600F1" w:rsidP="00447729">
      <w:pPr>
        <w:rPr>
          <w:rFonts w:cs="Arial"/>
          <w:szCs w:val="24"/>
        </w:rPr>
      </w:pPr>
    </w:p>
    <w:p w14:paraId="2922BADD" w14:textId="210D9349" w:rsidR="00F600F1" w:rsidRPr="00ED4155" w:rsidRDefault="00F600F1" w:rsidP="00447729">
      <w:pPr>
        <w:rPr>
          <w:rFonts w:cs="Arial"/>
          <w:szCs w:val="24"/>
        </w:rPr>
      </w:pPr>
      <w:r w:rsidRPr="00ED4155">
        <w:rPr>
          <w:rFonts w:cs="Arial"/>
          <w:szCs w:val="24"/>
        </w:rPr>
        <w:t xml:space="preserve">She recognised there were other aspects and the Council had declared a climate emergency and planning had a role to play. The issue of emerging technologies was acknowledged and there was suggestion </w:t>
      </w:r>
      <w:r w:rsidR="00776B2A">
        <w:rPr>
          <w:rFonts w:cs="Arial"/>
          <w:szCs w:val="24"/>
        </w:rPr>
        <w:t xml:space="preserve">of that </w:t>
      </w:r>
      <w:r w:rsidRPr="00ED4155">
        <w:rPr>
          <w:rFonts w:cs="Arial"/>
          <w:szCs w:val="24"/>
        </w:rPr>
        <w:t xml:space="preserve">contained within with draft response.  </w:t>
      </w:r>
    </w:p>
    <w:p w14:paraId="02D1A34F" w14:textId="77777777" w:rsidR="00F600F1" w:rsidRPr="00ED4155" w:rsidRDefault="00F600F1" w:rsidP="00447729">
      <w:pPr>
        <w:rPr>
          <w:rFonts w:cs="Arial"/>
          <w:szCs w:val="24"/>
        </w:rPr>
      </w:pPr>
    </w:p>
    <w:p w14:paraId="2B84357A" w14:textId="7DF3EB6C" w:rsidR="00F600F1" w:rsidRPr="00ED4155" w:rsidRDefault="00F600F1" w:rsidP="00447729">
      <w:pPr>
        <w:rPr>
          <w:rFonts w:cs="Arial"/>
          <w:szCs w:val="24"/>
        </w:rPr>
      </w:pPr>
      <w:r w:rsidRPr="00ED4155">
        <w:rPr>
          <w:rFonts w:cs="Arial"/>
          <w:szCs w:val="24"/>
        </w:rPr>
        <w:t xml:space="preserve">Councillor McCracken was not against the response but was concerned with </w:t>
      </w:r>
      <w:r w:rsidR="00776B2A">
        <w:rPr>
          <w:rFonts w:cs="Arial"/>
          <w:szCs w:val="24"/>
        </w:rPr>
        <w:t>its</w:t>
      </w:r>
      <w:r w:rsidRPr="00ED4155">
        <w:rPr>
          <w:rFonts w:cs="Arial"/>
          <w:szCs w:val="24"/>
        </w:rPr>
        <w:t xml:space="preserve"> tone which he felt was slightly defensive. He felt the Council should be </w:t>
      </w:r>
      <w:r w:rsidR="004400F7" w:rsidRPr="00ED4155">
        <w:rPr>
          <w:rFonts w:cs="Arial"/>
          <w:szCs w:val="24"/>
        </w:rPr>
        <w:t xml:space="preserve">encouraging the </w:t>
      </w:r>
      <w:r w:rsidRPr="00ED4155">
        <w:rPr>
          <w:rFonts w:cs="Arial"/>
          <w:szCs w:val="24"/>
        </w:rPr>
        <w:t xml:space="preserve">Borough </w:t>
      </w:r>
      <w:r w:rsidR="00776B2A">
        <w:rPr>
          <w:rFonts w:cs="Arial"/>
          <w:szCs w:val="24"/>
        </w:rPr>
        <w:t xml:space="preserve">to consider </w:t>
      </w:r>
      <w:r w:rsidRPr="00ED4155">
        <w:rPr>
          <w:rFonts w:cs="Arial"/>
          <w:szCs w:val="24"/>
        </w:rPr>
        <w:t>renewables and energy generation and be ambitio</w:t>
      </w:r>
      <w:r w:rsidR="00776B2A">
        <w:rPr>
          <w:rFonts w:cs="Arial"/>
          <w:szCs w:val="24"/>
        </w:rPr>
        <w:t>us</w:t>
      </w:r>
      <w:r w:rsidRPr="00ED4155">
        <w:rPr>
          <w:rFonts w:cs="Arial"/>
          <w:szCs w:val="24"/>
        </w:rPr>
        <w:t xml:space="preserve"> in its achievements. He ackno</w:t>
      </w:r>
      <w:r w:rsidR="00F76B43" w:rsidRPr="00ED4155">
        <w:rPr>
          <w:rFonts w:cs="Arial"/>
          <w:szCs w:val="24"/>
        </w:rPr>
        <w:t>w</w:t>
      </w:r>
      <w:r w:rsidRPr="00ED4155">
        <w:rPr>
          <w:rFonts w:cs="Arial"/>
          <w:szCs w:val="24"/>
        </w:rPr>
        <w:t xml:space="preserve">ledged the comments as detailed in the report. He asked if consideration could be given to some of the points he had made and reflect those in the response. </w:t>
      </w:r>
    </w:p>
    <w:p w14:paraId="63A08E73" w14:textId="77777777" w:rsidR="00F600F1" w:rsidRPr="00ED4155" w:rsidRDefault="00F600F1" w:rsidP="00447729">
      <w:pPr>
        <w:rPr>
          <w:rFonts w:cs="Arial"/>
          <w:szCs w:val="24"/>
        </w:rPr>
      </w:pPr>
    </w:p>
    <w:p w14:paraId="24121029" w14:textId="709C9ABF" w:rsidR="00F600F1" w:rsidRPr="00ED4155" w:rsidRDefault="00F600F1" w:rsidP="00447729">
      <w:pPr>
        <w:rPr>
          <w:rFonts w:cs="Arial"/>
          <w:szCs w:val="24"/>
        </w:rPr>
      </w:pPr>
      <w:r w:rsidRPr="00ED4155">
        <w:rPr>
          <w:rFonts w:cs="Arial"/>
          <w:szCs w:val="24"/>
        </w:rPr>
        <w:t>The Chairman questioned if there was scope for softening the tone of the response.  The Officer stated that there was opportunity to further bolster th</w:t>
      </w:r>
      <w:r w:rsidR="00776B2A">
        <w:rPr>
          <w:rFonts w:cs="Arial"/>
          <w:szCs w:val="24"/>
        </w:rPr>
        <w:t>at and</w:t>
      </w:r>
      <w:r w:rsidRPr="00ED4155">
        <w:rPr>
          <w:rFonts w:cs="Arial"/>
          <w:szCs w:val="24"/>
        </w:rPr>
        <w:t xml:space="preserve"> welcomed</w:t>
      </w:r>
      <w:r w:rsidR="00776B2A">
        <w:rPr>
          <w:rFonts w:cs="Arial"/>
          <w:szCs w:val="24"/>
        </w:rPr>
        <w:t xml:space="preserve"> the </w:t>
      </w:r>
      <w:r w:rsidRPr="00ED4155">
        <w:rPr>
          <w:rFonts w:cs="Arial"/>
          <w:szCs w:val="24"/>
        </w:rPr>
        <w:t xml:space="preserve">opportunity. The response in question one </w:t>
      </w:r>
      <w:r w:rsidR="00D331F3" w:rsidRPr="00ED4155">
        <w:rPr>
          <w:rFonts w:cs="Arial"/>
          <w:szCs w:val="24"/>
        </w:rPr>
        <w:t xml:space="preserve">welcomed the further work in that regard. </w:t>
      </w:r>
    </w:p>
    <w:p w14:paraId="70EC2674" w14:textId="77777777" w:rsidR="004400F7" w:rsidRPr="00ED4155" w:rsidRDefault="004400F7" w:rsidP="00447729">
      <w:pPr>
        <w:rPr>
          <w:rFonts w:cs="Arial"/>
          <w:szCs w:val="24"/>
        </w:rPr>
      </w:pPr>
    </w:p>
    <w:p w14:paraId="760B9EBA" w14:textId="5D6C45DD" w:rsidR="00F600F1" w:rsidRPr="00ED4155" w:rsidRDefault="00D331F3" w:rsidP="00447729">
      <w:pPr>
        <w:rPr>
          <w:rFonts w:cs="Arial"/>
          <w:szCs w:val="24"/>
        </w:rPr>
      </w:pPr>
      <w:r w:rsidRPr="00ED4155">
        <w:rPr>
          <w:rFonts w:cs="Arial"/>
          <w:szCs w:val="24"/>
        </w:rPr>
        <w:t xml:space="preserve">The Chairman noting the timing of the response. </w:t>
      </w:r>
    </w:p>
    <w:p w14:paraId="116843B9" w14:textId="77777777" w:rsidR="00D331F3" w:rsidRPr="00ED4155" w:rsidRDefault="00D331F3" w:rsidP="00447729">
      <w:pPr>
        <w:rPr>
          <w:rFonts w:cs="Arial"/>
          <w:szCs w:val="24"/>
        </w:rPr>
      </w:pPr>
    </w:p>
    <w:p w14:paraId="1B2BF6FF" w14:textId="5AC4A70C" w:rsidR="00D331F3" w:rsidRPr="00ED4155" w:rsidRDefault="00D331F3" w:rsidP="00447729">
      <w:pPr>
        <w:rPr>
          <w:rFonts w:cs="Arial"/>
          <w:szCs w:val="24"/>
        </w:rPr>
      </w:pPr>
      <w:r w:rsidRPr="00ED4155">
        <w:rPr>
          <w:rFonts w:cs="Arial"/>
          <w:szCs w:val="24"/>
        </w:rPr>
        <w:t xml:space="preserve">Councillor McCracken reiterated that he was not against what the Council was trying to achieve. He was content to support and highlighted the need to take greater </w:t>
      </w:r>
      <w:r w:rsidR="004400F7" w:rsidRPr="00ED4155">
        <w:rPr>
          <w:rFonts w:cs="Arial"/>
          <w:szCs w:val="24"/>
        </w:rPr>
        <w:t>cognisan</w:t>
      </w:r>
      <w:r w:rsidR="00776B2A">
        <w:rPr>
          <w:rFonts w:cs="Arial"/>
          <w:szCs w:val="24"/>
        </w:rPr>
        <w:t>ce</w:t>
      </w:r>
      <w:r w:rsidRPr="00ED4155">
        <w:rPr>
          <w:rFonts w:cs="Arial"/>
          <w:szCs w:val="24"/>
        </w:rPr>
        <w:t xml:space="preserve"> of how the area of renewables was changing.  </w:t>
      </w:r>
    </w:p>
    <w:p w14:paraId="654805DA" w14:textId="77777777" w:rsidR="00D331F3" w:rsidRPr="00ED4155" w:rsidRDefault="00D331F3" w:rsidP="00447729">
      <w:pPr>
        <w:rPr>
          <w:rFonts w:cs="Arial"/>
          <w:szCs w:val="24"/>
        </w:rPr>
      </w:pPr>
    </w:p>
    <w:p w14:paraId="1184D575" w14:textId="2C17CFC0" w:rsidR="00F600F1" w:rsidRPr="00ED4155" w:rsidRDefault="00D331F3" w:rsidP="00447729">
      <w:pPr>
        <w:rPr>
          <w:rFonts w:cs="Arial"/>
          <w:szCs w:val="24"/>
        </w:rPr>
      </w:pPr>
      <w:r w:rsidRPr="00ED4155">
        <w:rPr>
          <w:rFonts w:cs="Arial"/>
          <w:szCs w:val="24"/>
        </w:rPr>
        <w:lastRenderedPageBreak/>
        <w:t xml:space="preserve">Councillor Woods raised a question regarding offshore renewables and planning permission. The Head of Planning advised that offshore renewables would be deemed </w:t>
      </w:r>
      <w:r w:rsidR="00776B2A">
        <w:rPr>
          <w:rFonts w:cs="Arial"/>
          <w:szCs w:val="24"/>
        </w:rPr>
        <w:t xml:space="preserve">suitable </w:t>
      </w:r>
      <w:r w:rsidRPr="00ED4155">
        <w:rPr>
          <w:rFonts w:cs="Arial"/>
          <w:szCs w:val="24"/>
        </w:rPr>
        <w:t xml:space="preserve">to </w:t>
      </w:r>
      <w:r w:rsidR="00140680">
        <w:rPr>
          <w:rFonts w:cs="Arial"/>
          <w:szCs w:val="24"/>
        </w:rPr>
        <w:t xml:space="preserve">be </w:t>
      </w:r>
      <w:r w:rsidRPr="00ED4155">
        <w:rPr>
          <w:rFonts w:cs="Arial"/>
          <w:szCs w:val="24"/>
        </w:rPr>
        <w:t>more strategic applications. However</w:t>
      </w:r>
      <w:r w:rsidR="00776B2A">
        <w:rPr>
          <w:rFonts w:cs="Arial"/>
          <w:szCs w:val="24"/>
        </w:rPr>
        <w:t>,</w:t>
      </w:r>
      <w:r w:rsidRPr="00ED4155">
        <w:rPr>
          <w:rFonts w:cs="Arial"/>
          <w:szCs w:val="24"/>
        </w:rPr>
        <w:t xml:space="preserve"> planning would be involved with the infrastructure and there was a need to have </w:t>
      </w:r>
      <w:r w:rsidR="00776B2A">
        <w:rPr>
          <w:rFonts w:cs="Arial"/>
          <w:szCs w:val="24"/>
        </w:rPr>
        <w:t xml:space="preserve">a </w:t>
      </w:r>
      <w:r w:rsidRPr="00ED4155">
        <w:rPr>
          <w:rFonts w:cs="Arial"/>
          <w:szCs w:val="24"/>
        </w:rPr>
        <w:t xml:space="preserve">more joint up approach in that regard. She also referred to Item 6 which provided an MOU in relation to offshore renewables. </w:t>
      </w:r>
    </w:p>
    <w:p w14:paraId="41FA87AF" w14:textId="77777777" w:rsidR="00F600F1" w:rsidRPr="00ED4155" w:rsidRDefault="00F600F1" w:rsidP="00447729">
      <w:pPr>
        <w:rPr>
          <w:rFonts w:cs="Arial"/>
          <w:szCs w:val="24"/>
        </w:rPr>
      </w:pPr>
    </w:p>
    <w:p w14:paraId="425170BD" w14:textId="69E11937" w:rsidR="00F600F1" w:rsidRPr="00ED4155" w:rsidRDefault="00F600F1" w:rsidP="00447729">
      <w:pPr>
        <w:rPr>
          <w:rFonts w:cs="Arial"/>
          <w:b/>
          <w:bCs/>
          <w:szCs w:val="24"/>
        </w:rPr>
      </w:pPr>
      <w:r w:rsidRPr="00ED4155">
        <w:rPr>
          <w:rFonts w:cs="Arial"/>
          <w:b/>
          <w:bCs/>
          <w:szCs w:val="24"/>
        </w:rPr>
        <w:t>AGREED TO RECOMMEND, on the proposal of Councillor M</w:t>
      </w:r>
      <w:r w:rsidR="00D331F3" w:rsidRPr="00ED4155">
        <w:rPr>
          <w:rFonts w:cs="Arial"/>
          <w:b/>
          <w:bCs/>
          <w:szCs w:val="24"/>
        </w:rPr>
        <w:t>artin</w:t>
      </w:r>
      <w:r w:rsidRPr="00ED4155">
        <w:rPr>
          <w:rFonts w:cs="Arial"/>
          <w:b/>
          <w:bCs/>
          <w:szCs w:val="24"/>
        </w:rPr>
        <w:t>, seconded by Councillor Cathcart, that the recommendation be adopted.</w:t>
      </w:r>
    </w:p>
    <w:p w14:paraId="43CE310D" w14:textId="77777777" w:rsidR="00C144CA" w:rsidRPr="00ED4155" w:rsidRDefault="00C144CA" w:rsidP="00447729">
      <w:pPr>
        <w:pStyle w:val="Normal0"/>
      </w:pPr>
    </w:p>
    <w:p w14:paraId="40E25DF0" w14:textId="01E6FBA1" w:rsidR="003232C0" w:rsidRPr="00ED4155" w:rsidRDefault="00C144CA" w:rsidP="00447729">
      <w:pPr>
        <w:pStyle w:val="Heading1"/>
        <w:rPr>
          <w:rFonts w:ascii="Arial" w:hAnsi="Arial"/>
          <w:szCs w:val="28"/>
          <w:u w:val="single"/>
        </w:rPr>
      </w:pPr>
      <w:r w:rsidRPr="00ED4155">
        <w:rPr>
          <w:szCs w:val="28"/>
        </w:rPr>
        <w:t>11.</w:t>
      </w:r>
      <w:r w:rsidRPr="00ED4155">
        <w:rPr>
          <w:szCs w:val="28"/>
        </w:rPr>
        <w:tab/>
      </w:r>
      <w:r w:rsidR="003232C0" w:rsidRPr="00ED4155">
        <w:rPr>
          <w:rFonts w:ascii="Arial" w:hAnsi="Arial"/>
          <w:szCs w:val="28"/>
          <w:u w:val="single"/>
        </w:rPr>
        <w:t xml:space="preserve">Update on NIW Coastal Fence </w:t>
      </w:r>
    </w:p>
    <w:p w14:paraId="48A25DC8" w14:textId="58D91928" w:rsidR="00C144CA" w:rsidRPr="00ED4155" w:rsidRDefault="00C144CA" w:rsidP="00447729">
      <w:pPr>
        <w:rPr>
          <w:rFonts w:cs="Arial"/>
          <w:szCs w:val="24"/>
        </w:rPr>
      </w:pPr>
    </w:p>
    <w:p w14:paraId="5B3895E4" w14:textId="33CE28B7" w:rsidR="006300F2" w:rsidRPr="00ED4155" w:rsidRDefault="00C144CA" w:rsidP="00447729">
      <w:pPr>
        <w:rPr>
          <w:bCs/>
        </w:rPr>
      </w:pPr>
      <w:r w:rsidRPr="00ED4155">
        <w:rPr>
          <w:rFonts w:cs="Arial"/>
          <w:caps/>
          <w:szCs w:val="24"/>
        </w:rPr>
        <w:t>Previously circulated:-</w:t>
      </w:r>
      <w:r w:rsidRPr="00ED4155">
        <w:rPr>
          <w:rFonts w:cs="Arial"/>
          <w:szCs w:val="24"/>
        </w:rPr>
        <w:t xml:space="preserve"> Report from </w:t>
      </w:r>
      <w:r w:rsidR="006300F2" w:rsidRPr="00ED4155">
        <w:rPr>
          <w:rFonts w:cs="Arial"/>
          <w:szCs w:val="24"/>
        </w:rPr>
        <w:t xml:space="preserve">the Director of Prosperity providing an update to </w:t>
      </w:r>
      <w:r w:rsidR="006300F2" w:rsidRPr="00ED4155">
        <w:t>in respect of the fencing erected by Northern Ireland Water (NIW) around the Wastewater Pumping Station (WwPS) at Seacourt, on the North Down Coastal Path, sometime during 2019.</w:t>
      </w:r>
    </w:p>
    <w:p w14:paraId="3B8223CE" w14:textId="77777777" w:rsidR="006300F2" w:rsidRPr="00ED4155" w:rsidRDefault="006300F2" w:rsidP="00447729">
      <w:pPr>
        <w:rPr>
          <w:bCs/>
        </w:rPr>
      </w:pPr>
    </w:p>
    <w:p w14:paraId="0AA47393" w14:textId="77777777" w:rsidR="006300F2" w:rsidRPr="00ED4155" w:rsidRDefault="006300F2" w:rsidP="00447729">
      <w:pPr>
        <w:rPr>
          <w:bCs/>
        </w:rPr>
      </w:pPr>
      <w:r w:rsidRPr="00ED4155">
        <w:t xml:space="preserve">Members were advised at the Planning Committee meeting on 04 April 2023 </w:t>
      </w:r>
      <w:r w:rsidRPr="00ED4155">
        <w:rPr>
          <w:bCs/>
        </w:rPr>
        <w:t>of the submission of two separate Certificates of Lawfulness, one for a Certificate of Lawfulness of Existing Use of Development (CLEUD) and Certificate of Lawfulness of  Proposed Use or Development (CLOPUD) for consideration by the Planning Service in respect of both the existing f</w:t>
      </w:r>
      <w:r w:rsidRPr="00ED4155">
        <w:t>ence and gate as erected (subject of the refused planning application) and for an increase in height of fencing to the Seacourt WwPS (Report to April Planning Committee – Item [6] available on Decision Time).</w:t>
      </w:r>
    </w:p>
    <w:p w14:paraId="61F28ACB" w14:textId="77777777" w:rsidR="006300F2" w:rsidRPr="00ED4155" w:rsidRDefault="006300F2" w:rsidP="00447729">
      <w:pPr>
        <w:pStyle w:val="ListParagraph"/>
        <w:ind w:left="426"/>
        <w:rPr>
          <w:bCs/>
        </w:rPr>
      </w:pPr>
    </w:p>
    <w:p w14:paraId="30C37706" w14:textId="77777777" w:rsidR="006300F2" w:rsidRPr="00ED4155" w:rsidRDefault="006300F2" w:rsidP="00447729">
      <w:pPr>
        <w:rPr>
          <w:bCs/>
        </w:rPr>
      </w:pPr>
      <w:r w:rsidRPr="00ED4155">
        <w:t xml:space="preserve">This was following the submission of an appeal by NIW against the refusal of planning permission on </w:t>
      </w:r>
      <w:r w:rsidRPr="00ED4155">
        <w:rPr>
          <w:bCs/>
        </w:rPr>
        <w:t xml:space="preserve">16 November 2022 – PAC reference 2022/A0145. The PAC was advised of the submission of the information and advised a date for any hearing would be provided in due course. </w:t>
      </w:r>
    </w:p>
    <w:p w14:paraId="55B9DC86" w14:textId="77777777" w:rsidR="006300F2" w:rsidRPr="00ED4155" w:rsidRDefault="006300F2" w:rsidP="00447729">
      <w:pPr>
        <w:pStyle w:val="ListParagraph"/>
        <w:rPr>
          <w:bCs/>
        </w:rPr>
      </w:pPr>
    </w:p>
    <w:p w14:paraId="564DD51F" w14:textId="28EDD3F7" w:rsidR="006300F2" w:rsidRPr="00ED4155" w:rsidRDefault="006300F2" w:rsidP="00447729">
      <w:pPr>
        <w:rPr>
          <w:rFonts w:cs="Arial"/>
        </w:rPr>
      </w:pPr>
      <w:r w:rsidRPr="00ED4155">
        <w:t xml:space="preserve">Since the date of the last Committee meeting, officers had considered the submitted information for the applications alongside legal advice from its Planning lawyers. The purpose of this paper was to advise the Committee of findings. </w:t>
      </w:r>
    </w:p>
    <w:p w14:paraId="31B6882C" w14:textId="77777777" w:rsidR="006300F2" w:rsidRPr="00ED4155" w:rsidRDefault="006300F2" w:rsidP="00447729">
      <w:pPr>
        <w:rPr>
          <w:rFonts w:cs="Arial"/>
          <w:bCs/>
          <w:szCs w:val="24"/>
        </w:rPr>
      </w:pPr>
    </w:p>
    <w:p w14:paraId="4292D99A" w14:textId="77777777" w:rsidR="006300F2" w:rsidRPr="00ED4155" w:rsidRDefault="006300F2" w:rsidP="00447729">
      <w:pPr>
        <w:rPr>
          <w:rFonts w:cs="Arial"/>
          <w:b/>
          <w:bCs/>
          <w:szCs w:val="24"/>
        </w:rPr>
      </w:pPr>
      <w:r w:rsidRPr="00ED4155">
        <w:rPr>
          <w:rFonts w:cs="Arial"/>
          <w:b/>
          <w:bCs/>
          <w:szCs w:val="24"/>
        </w:rPr>
        <w:t>Certificates of Lawful Use or Development</w:t>
      </w:r>
    </w:p>
    <w:p w14:paraId="16B2BCB8" w14:textId="77777777" w:rsidR="006300F2" w:rsidRPr="00ED4155" w:rsidRDefault="006300F2" w:rsidP="00447729">
      <w:pPr>
        <w:pStyle w:val="ListParagraph"/>
        <w:ind w:left="426"/>
        <w:rPr>
          <w:rFonts w:ascii="Arial" w:hAnsi="Arial" w:cs="Arial"/>
          <w:bCs/>
          <w:sz w:val="24"/>
          <w:szCs w:val="24"/>
        </w:rPr>
      </w:pPr>
    </w:p>
    <w:p w14:paraId="61FE952A" w14:textId="2D9F5CD9" w:rsidR="006300F2" w:rsidRPr="00ED4155" w:rsidRDefault="006300F2" w:rsidP="00447729">
      <w:pPr>
        <w:rPr>
          <w:rFonts w:cs="Arial"/>
          <w:bCs/>
          <w:szCs w:val="24"/>
        </w:rPr>
      </w:pPr>
      <w:r w:rsidRPr="00ED4155">
        <w:rPr>
          <w:rFonts w:cs="Arial"/>
          <w:szCs w:val="24"/>
        </w:rPr>
        <w:t>The purpose of the submission</w:t>
      </w:r>
      <w:r w:rsidRPr="00ED4155">
        <w:rPr>
          <w:rFonts w:cs="Arial"/>
          <w:bCs/>
          <w:szCs w:val="24"/>
        </w:rPr>
        <w:t xml:space="preserve"> in respect of the Certificate of Lawfulness of Existing Use of Development (CLEUD) </w:t>
      </w:r>
      <w:r w:rsidR="00F92615">
        <w:rPr>
          <w:rFonts w:cs="Arial"/>
          <w:bCs/>
          <w:szCs w:val="24"/>
        </w:rPr>
        <w:t>was</w:t>
      </w:r>
      <w:r w:rsidRPr="00ED4155">
        <w:rPr>
          <w:rFonts w:cs="Arial"/>
          <w:bCs/>
          <w:szCs w:val="24"/>
        </w:rPr>
        <w:t xml:space="preserve"> to confirm that the fence as erected meets the requirements of permitted development and, in respect of the Certificate of Lawfulness of Proposed Use or Development (CLOPUD), to confirm that the proposed increase in height of the fence also meets the requirements set out in permitted development.</w:t>
      </w:r>
    </w:p>
    <w:p w14:paraId="5C5DB11A" w14:textId="77777777" w:rsidR="006300F2" w:rsidRPr="00ED4155" w:rsidRDefault="006300F2" w:rsidP="00447729">
      <w:pPr>
        <w:rPr>
          <w:rFonts w:cs="Arial"/>
          <w:szCs w:val="24"/>
        </w:rPr>
      </w:pPr>
    </w:p>
    <w:p w14:paraId="11600EFC" w14:textId="77777777" w:rsidR="006300F2" w:rsidRPr="00ED4155" w:rsidRDefault="006300F2" w:rsidP="00447729">
      <w:pPr>
        <w:rPr>
          <w:rFonts w:cs="Arial"/>
          <w:b/>
          <w:bCs/>
          <w:szCs w:val="24"/>
        </w:rPr>
      </w:pPr>
      <w:r w:rsidRPr="00ED4155">
        <w:rPr>
          <w:rFonts w:cs="Arial"/>
          <w:b/>
          <w:bCs/>
          <w:szCs w:val="24"/>
        </w:rPr>
        <w:t>Permitted Development Rights</w:t>
      </w:r>
    </w:p>
    <w:p w14:paraId="2D2B998A" w14:textId="77777777" w:rsidR="006300F2" w:rsidRPr="00ED4155" w:rsidRDefault="006300F2" w:rsidP="00447729">
      <w:pPr>
        <w:rPr>
          <w:rFonts w:cs="Arial"/>
          <w:szCs w:val="24"/>
        </w:rPr>
      </w:pPr>
    </w:p>
    <w:p w14:paraId="7CADFB40" w14:textId="44C5DB49" w:rsidR="006300F2" w:rsidRPr="00ED4155" w:rsidRDefault="006300F2" w:rsidP="00447729">
      <w:pPr>
        <w:rPr>
          <w:rFonts w:cs="Arial"/>
          <w:szCs w:val="24"/>
        </w:rPr>
      </w:pPr>
      <w:r w:rsidRPr="00ED4155">
        <w:rPr>
          <w:rFonts w:cs="Arial"/>
          <w:szCs w:val="24"/>
        </w:rPr>
        <w:t xml:space="preserve">Members were advised of The Schedule to the Planning (General Permitted Development) Order (Northern Ireland) 2015 (“the GPDO”) which lists development that can be undertaken (under permitted development (PD) rights without the need to seek express planning consent and that any such proposal in the first instance must be assessed in accordance with Article 3(8) of the above Order, as to whether </w:t>
      </w:r>
      <w:r w:rsidRPr="00ED4155">
        <w:rPr>
          <w:rFonts w:cs="Arial"/>
          <w:szCs w:val="24"/>
        </w:rPr>
        <w:lastRenderedPageBreak/>
        <w:t xml:space="preserve">or not the proposal amounts to EIA development (in accordance with The Planning (Environmental Impact Assessment) Regulations (Northern Ireland) 2017 to consider the likely environmental impacts of any development before acting upon such PD Rights.   </w:t>
      </w:r>
    </w:p>
    <w:p w14:paraId="398CC854" w14:textId="77777777" w:rsidR="006300F2" w:rsidRPr="00ED4155" w:rsidRDefault="006300F2" w:rsidP="00447729">
      <w:pPr>
        <w:pStyle w:val="ListParagraph"/>
        <w:ind w:left="426"/>
        <w:rPr>
          <w:rFonts w:ascii="Arial" w:hAnsi="Arial" w:cs="Arial"/>
          <w:sz w:val="24"/>
          <w:szCs w:val="24"/>
        </w:rPr>
      </w:pPr>
    </w:p>
    <w:p w14:paraId="68EDFE94" w14:textId="3A8BBA9E" w:rsidR="006300F2" w:rsidRPr="00ED4155" w:rsidRDefault="006300F2" w:rsidP="00447729">
      <w:pPr>
        <w:rPr>
          <w:rFonts w:cs="Arial"/>
          <w:szCs w:val="24"/>
        </w:rPr>
      </w:pPr>
      <w:r w:rsidRPr="00ED4155">
        <w:rPr>
          <w:rFonts w:cs="Arial"/>
          <w:szCs w:val="24"/>
        </w:rPr>
        <w:t xml:space="preserve">Subject to a negative EIA screening, it </w:t>
      </w:r>
      <w:r w:rsidR="00F92615">
        <w:rPr>
          <w:rFonts w:cs="Arial"/>
          <w:szCs w:val="24"/>
        </w:rPr>
        <w:t xml:space="preserve">was </w:t>
      </w:r>
      <w:r w:rsidRPr="00ED4155">
        <w:rPr>
          <w:rFonts w:cs="Arial"/>
          <w:szCs w:val="24"/>
        </w:rPr>
        <w:t xml:space="preserve">a condition of the PD Rights under Article 3(1) of the GPDO that one </w:t>
      </w:r>
      <w:r w:rsidRPr="00ED4155">
        <w:rPr>
          <w:rFonts w:cs="Arial"/>
          <w:szCs w:val="24"/>
          <w:u w:val="single"/>
        </w:rPr>
        <w:t>attains confirmation prior to commencement of development</w:t>
      </w:r>
      <w:r w:rsidRPr="00ED4155">
        <w:rPr>
          <w:rFonts w:cs="Arial"/>
          <w:szCs w:val="24"/>
        </w:rPr>
        <w:t xml:space="preserve"> that the proposal </w:t>
      </w:r>
      <w:r w:rsidR="00F92615">
        <w:rPr>
          <w:rFonts w:cs="Arial"/>
          <w:szCs w:val="24"/>
        </w:rPr>
        <w:t xml:space="preserve">would </w:t>
      </w:r>
      <w:r w:rsidRPr="00ED4155">
        <w:rPr>
          <w:rFonts w:cs="Arial"/>
          <w:szCs w:val="24"/>
        </w:rPr>
        <w:t xml:space="preserve">not adversely affect the integrity of any designated site under The Conservation (Natural Habitats, etc.) Regulations (Northern Ireland) 1995(a).   Confirmation of such </w:t>
      </w:r>
      <w:r w:rsidR="00F92615">
        <w:rPr>
          <w:rFonts w:cs="Arial"/>
          <w:szCs w:val="24"/>
        </w:rPr>
        <w:t>was</w:t>
      </w:r>
      <w:r w:rsidRPr="00ED4155">
        <w:rPr>
          <w:rFonts w:cs="Arial"/>
          <w:szCs w:val="24"/>
        </w:rPr>
        <w:t xml:space="preserve"> normally via consultation by the Council with the Shared Environmental Service for confirmation of any findings in this respect, through the Certificate of Lawfulness application process, referred to above.</w:t>
      </w:r>
    </w:p>
    <w:p w14:paraId="0D4C5939" w14:textId="77777777" w:rsidR="006300F2" w:rsidRPr="00ED4155" w:rsidRDefault="006300F2" w:rsidP="00447729">
      <w:pPr>
        <w:pStyle w:val="ListParagraph"/>
        <w:rPr>
          <w:rFonts w:ascii="Arial" w:hAnsi="Arial" w:cs="Arial"/>
          <w:sz w:val="24"/>
          <w:szCs w:val="24"/>
        </w:rPr>
      </w:pPr>
    </w:p>
    <w:p w14:paraId="450790EF" w14:textId="51AEF0E2" w:rsidR="006300F2" w:rsidRPr="00ED4155" w:rsidRDefault="006300F2" w:rsidP="00447729">
      <w:pPr>
        <w:rPr>
          <w:rFonts w:cs="Arial"/>
          <w:szCs w:val="24"/>
        </w:rPr>
      </w:pPr>
      <w:r w:rsidRPr="00ED4155">
        <w:rPr>
          <w:rFonts w:cs="Arial"/>
          <w:szCs w:val="24"/>
        </w:rPr>
        <w:t>At the time of investigation of the fence, it was considered that the fence as erected fell under Part 3 (Minor Operations) Class A relating to ‘</w:t>
      </w:r>
      <w:r w:rsidRPr="00ED4155">
        <w:rPr>
          <w:rFonts w:cs="Arial"/>
          <w:i/>
          <w:iCs/>
          <w:szCs w:val="24"/>
        </w:rPr>
        <w:t>The erection, construction, maintenance, improvement or alteration of a gate, fence, wall or other means of enclosure</w:t>
      </w:r>
      <w:r w:rsidRPr="00ED4155">
        <w:rPr>
          <w:rFonts w:cs="Arial"/>
          <w:szCs w:val="24"/>
        </w:rPr>
        <w:t xml:space="preserve">’.  It </w:t>
      </w:r>
      <w:r w:rsidR="00F92615">
        <w:rPr>
          <w:rFonts w:cs="Arial"/>
          <w:szCs w:val="24"/>
        </w:rPr>
        <w:t>was</w:t>
      </w:r>
      <w:r w:rsidRPr="00ED4155">
        <w:rPr>
          <w:rFonts w:cs="Arial"/>
          <w:szCs w:val="24"/>
        </w:rPr>
        <w:t xml:space="preserve"> a condition of that particular Class that </w:t>
      </w:r>
      <w:r w:rsidRPr="00ED4155">
        <w:rPr>
          <w:rFonts w:cs="Arial"/>
          <w:szCs w:val="24"/>
          <w:u w:val="single"/>
        </w:rPr>
        <w:t xml:space="preserve">development </w:t>
      </w:r>
      <w:r w:rsidR="00F92615">
        <w:rPr>
          <w:rFonts w:cs="Arial"/>
          <w:szCs w:val="24"/>
          <w:u w:val="single"/>
        </w:rPr>
        <w:t>was</w:t>
      </w:r>
      <w:r w:rsidRPr="00ED4155">
        <w:rPr>
          <w:rFonts w:cs="Arial"/>
          <w:szCs w:val="24"/>
          <w:u w:val="single"/>
        </w:rPr>
        <w:t xml:space="preserve"> not permitted</w:t>
      </w:r>
      <w:r w:rsidRPr="00ED4155">
        <w:rPr>
          <w:rFonts w:cs="Arial"/>
          <w:szCs w:val="24"/>
        </w:rPr>
        <w:t xml:space="preserve"> if ‘</w:t>
      </w:r>
      <w:r w:rsidRPr="00ED4155">
        <w:rPr>
          <w:rFonts w:cs="Arial"/>
          <w:i/>
          <w:iCs/>
          <w:szCs w:val="24"/>
        </w:rPr>
        <w:t>The height of any other gate, fence, wall or means of enclosure erected or constructed exceeds 2 metres above ground level</w:t>
      </w:r>
      <w:r w:rsidRPr="00ED4155">
        <w:rPr>
          <w:rFonts w:cs="Arial"/>
          <w:szCs w:val="24"/>
        </w:rPr>
        <w:t xml:space="preserve">’ and as such, the Planning Service considered that PD rights could not apply. </w:t>
      </w:r>
    </w:p>
    <w:p w14:paraId="4E5007A0" w14:textId="77777777" w:rsidR="006300F2" w:rsidRPr="00ED4155" w:rsidRDefault="006300F2" w:rsidP="00447729">
      <w:pPr>
        <w:pStyle w:val="ListParagraph"/>
        <w:rPr>
          <w:rFonts w:ascii="Arial" w:hAnsi="Arial" w:cs="Arial"/>
          <w:sz w:val="24"/>
          <w:szCs w:val="24"/>
        </w:rPr>
      </w:pPr>
    </w:p>
    <w:p w14:paraId="6F41670E" w14:textId="6B764923" w:rsidR="006300F2" w:rsidRPr="00ED4155" w:rsidRDefault="006300F2" w:rsidP="00447729">
      <w:pPr>
        <w:rPr>
          <w:rFonts w:cs="Arial"/>
          <w:szCs w:val="24"/>
        </w:rPr>
      </w:pPr>
      <w:r w:rsidRPr="00ED4155">
        <w:rPr>
          <w:rFonts w:cs="Arial"/>
          <w:szCs w:val="24"/>
        </w:rPr>
        <w:t xml:space="preserve">Members were advised that any planning advice given by officers, either verbally or in writing in the course of their duties, </w:t>
      </w:r>
      <w:r w:rsidR="00F92615">
        <w:rPr>
          <w:rFonts w:cs="Arial"/>
          <w:szCs w:val="24"/>
        </w:rPr>
        <w:t>was</w:t>
      </w:r>
      <w:r w:rsidRPr="00ED4155">
        <w:rPr>
          <w:rFonts w:cs="Arial"/>
          <w:szCs w:val="24"/>
        </w:rPr>
        <w:t xml:space="preserve"> offered in good faith and </w:t>
      </w:r>
      <w:r w:rsidR="00F92615">
        <w:rPr>
          <w:rFonts w:cs="Arial"/>
          <w:szCs w:val="24"/>
        </w:rPr>
        <w:t>was</w:t>
      </w:r>
      <w:r w:rsidRPr="00ED4155">
        <w:rPr>
          <w:rFonts w:cs="Arial"/>
          <w:szCs w:val="24"/>
        </w:rPr>
        <w:t xml:space="preserve"> based on the information and evidence provided.  At that time NIW did not challenge this position and submitted the planning application, which was subsequently assessed and refused by Council.  </w:t>
      </w:r>
    </w:p>
    <w:p w14:paraId="6CAFE6FB" w14:textId="77777777" w:rsidR="006300F2" w:rsidRPr="00ED4155" w:rsidRDefault="006300F2" w:rsidP="00447729">
      <w:pPr>
        <w:rPr>
          <w:rFonts w:cs="Arial"/>
          <w:szCs w:val="24"/>
        </w:rPr>
      </w:pPr>
    </w:p>
    <w:p w14:paraId="333D1DFA" w14:textId="55AB6883" w:rsidR="006300F2" w:rsidRPr="00ED4155" w:rsidRDefault="006300F2" w:rsidP="00447729">
      <w:pPr>
        <w:rPr>
          <w:rFonts w:cs="Arial"/>
          <w:szCs w:val="24"/>
        </w:rPr>
      </w:pPr>
      <w:r w:rsidRPr="00ED4155">
        <w:rPr>
          <w:rFonts w:cs="Arial"/>
          <w:szCs w:val="24"/>
        </w:rPr>
        <w:t xml:space="preserve">Officers had assessed NIW’s supporting information for the applications of the Certificates of Lawfulness detailing how the works were permitted development as the works should have been assessed against the rights available under the GDPO Part 14 – ‘Development by Statutory and Other Undertakers’, Class H – ‘Water and sewerage undertakings’ part (h) – ‘Development by water or sewerage undertakers consisting any other development in, on, over or under operational land, other than the provision of a building but including the extension or alteration of a building’.  </w:t>
      </w:r>
    </w:p>
    <w:p w14:paraId="4AB3BDC9" w14:textId="77777777" w:rsidR="006300F2" w:rsidRPr="00ED4155" w:rsidRDefault="006300F2" w:rsidP="00447729">
      <w:pPr>
        <w:pStyle w:val="ListParagraph"/>
        <w:ind w:left="426"/>
        <w:rPr>
          <w:rFonts w:ascii="Arial" w:hAnsi="Arial" w:cs="Arial"/>
          <w:sz w:val="24"/>
          <w:szCs w:val="24"/>
        </w:rPr>
      </w:pPr>
    </w:p>
    <w:p w14:paraId="6C84AA2C" w14:textId="170D11CD" w:rsidR="006300F2" w:rsidRPr="00ED4155" w:rsidRDefault="006300F2" w:rsidP="00447729">
      <w:pPr>
        <w:rPr>
          <w:rFonts w:cs="Arial"/>
          <w:szCs w:val="24"/>
        </w:rPr>
      </w:pPr>
      <w:r w:rsidRPr="00ED4155">
        <w:rPr>
          <w:rFonts w:cs="Arial"/>
          <w:szCs w:val="24"/>
        </w:rPr>
        <w:t xml:space="preserve">The Council sought clarification from the applicant in relation to ‘operational land’. </w:t>
      </w:r>
      <w:r w:rsidRPr="00ED4155">
        <w:rPr>
          <w:rFonts w:cs="Arial"/>
          <w:szCs w:val="24"/>
          <w:lang w:eastAsia="en-GB"/>
        </w:rPr>
        <w:t>Article 2 of the Planning (General Development) Northern Ireland Order 2015 sets out the definitions relied on within the legislation. It comprise</w:t>
      </w:r>
      <w:r w:rsidR="00F92615">
        <w:rPr>
          <w:rFonts w:cs="Arial"/>
          <w:szCs w:val="24"/>
          <w:lang w:eastAsia="en-GB"/>
        </w:rPr>
        <w:t>d</w:t>
      </w:r>
      <w:r w:rsidRPr="00ED4155">
        <w:rPr>
          <w:rFonts w:cs="Arial"/>
          <w:szCs w:val="24"/>
          <w:lang w:eastAsia="en-GB"/>
        </w:rPr>
        <w:t xml:space="preserve"> a definition of operational land which</w:t>
      </w:r>
      <w:r w:rsidR="00F92615">
        <w:rPr>
          <w:rFonts w:cs="Arial"/>
          <w:szCs w:val="24"/>
          <w:lang w:eastAsia="en-GB"/>
        </w:rPr>
        <w:t xml:space="preserve"> was </w:t>
      </w:r>
      <w:r w:rsidRPr="00ED4155">
        <w:rPr>
          <w:rFonts w:cs="Arial"/>
          <w:szCs w:val="24"/>
          <w:lang w:eastAsia="en-GB"/>
        </w:rPr>
        <w:t>different to that relied on in the Planning Act.</w:t>
      </w:r>
    </w:p>
    <w:p w14:paraId="3881583D" w14:textId="77777777" w:rsidR="006300F2" w:rsidRPr="00ED4155" w:rsidRDefault="006300F2" w:rsidP="00447729">
      <w:pPr>
        <w:pStyle w:val="ListParagraph"/>
        <w:rPr>
          <w:rFonts w:ascii="Arial" w:hAnsi="Arial" w:cs="Arial"/>
          <w:sz w:val="24"/>
          <w:szCs w:val="24"/>
        </w:rPr>
      </w:pPr>
    </w:p>
    <w:p w14:paraId="5522F88C" w14:textId="30034450" w:rsidR="006300F2" w:rsidRPr="00ED4155" w:rsidRDefault="006300F2" w:rsidP="00447729">
      <w:pPr>
        <w:rPr>
          <w:rFonts w:cs="Arial"/>
          <w:szCs w:val="24"/>
        </w:rPr>
      </w:pPr>
      <w:r w:rsidRPr="00ED4155">
        <w:rPr>
          <w:rFonts w:cs="Arial"/>
          <w:szCs w:val="24"/>
        </w:rPr>
        <w:t xml:space="preserve">The applicant clarified that </w:t>
      </w:r>
      <w:r w:rsidRPr="00ED4155">
        <w:rPr>
          <w:rFonts w:cs="Arial"/>
          <w:szCs w:val="24"/>
          <w:lang w:eastAsia="en-GB"/>
        </w:rPr>
        <w:t xml:space="preserve">it (the land) </w:t>
      </w:r>
      <w:r w:rsidR="00F92615">
        <w:rPr>
          <w:rFonts w:cs="Arial"/>
          <w:szCs w:val="24"/>
          <w:lang w:eastAsia="en-GB"/>
        </w:rPr>
        <w:t>was</w:t>
      </w:r>
      <w:r w:rsidRPr="00ED4155">
        <w:rPr>
          <w:rFonts w:cs="Arial"/>
          <w:szCs w:val="24"/>
          <w:lang w:eastAsia="en-GB"/>
        </w:rPr>
        <w:t xml:space="preserve"> used for the purpose of carrying on its undertakings and the entire red line site </w:t>
      </w:r>
      <w:r w:rsidR="00F92615">
        <w:rPr>
          <w:rFonts w:cs="Arial"/>
          <w:szCs w:val="24"/>
          <w:lang w:eastAsia="en-GB"/>
        </w:rPr>
        <w:t>was</w:t>
      </w:r>
      <w:r w:rsidRPr="00ED4155">
        <w:rPr>
          <w:rFonts w:cs="Arial"/>
          <w:szCs w:val="24"/>
          <w:lang w:eastAsia="en-GB"/>
        </w:rPr>
        <w:t xml:space="preserve"> used for a sewage pumping station and that this area of land used for this purpose ha</w:t>
      </w:r>
      <w:r w:rsidR="00F92615">
        <w:rPr>
          <w:rFonts w:cs="Arial"/>
          <w:szCs w:val="24"/>
          <w:lang w:eastAsia="en-GB"/>
        </w:rPr>
        <w:t>d</w:t>
      </w:r>
      <w:r w:rsidRPr="00ED4155">
        <w:rPr>
          <w:rFonts w:cs="Arial"/>
          <w:szCs w:val="24"/>
          <w:lang w:eastAsia="en-GB"/>
        </w:rPr>
        <w:t xml:space="preserve"> not been extended or altered. It stated that it was an above ground structure erected on it to enclose it for safety purposes. The applicant also confirmed that the land was acquired by the Department on 01 October 1973 and placed in perpetuity for that use by successor companies i.e., NI Water Ltd.  Subject to this clarification the </w:t>
      </w:r>
      <w:r w:rsidRPr="00ED4155">
        <w:rPr>
          <w:rFonts w:cs="Arial"/>
          <w:szCs w:val="24"/>
        </w:rPr>
        <w:t xml:space="preserve">Council </w:t>
      </w:r>
      <w:r w:rsidR="00F92615">
        <w:rPr>
          <w:rFonts w:cs="Arial"/>
          <w:szCs w:val="24"/>
        </w:rPr>
        <w:t>was</w:t>
      </w:r>
      <w:r w:rsidRPr="00ED4155">
        <w:rPr>
          <w:rFonts w:cs="Arial"/>
          <w:szCs w:val="24"/>
        </w:rPr>
        <w:t xml:space="preserve"> content that the existing fence </w:t>
      </w:r>
      <w:r w:rsidR="00F92615">
        <w:rPr>
          <w:rFonts w:cs="Arial"/>
          <w:szCs w:val="24"/>
        </w:rPr>
        <w:t>was</w:t>
      </w:r>
      <w:r w:rsidRPr="00ED4155">
        <w:rPr>
          <w:rFonts w:cs="Arial"/>
          <w:szCs w:val="24"/>
        </w:rPr>
        <w:t xml:space="preserve"> on land deemed as ‘operational land’.</w:t>
      </w:r>
    </w:p>
    <w:p w14:paraId="39A5EB47" w14:textId="77777777" w:rsidR="006300F2" w:rsidRPr="00ED4155" w:rsidRDefault="006300F2" w:rsidP="00447729">
      <w:pPr>
        <w:pStyle w:val="ListParagraph"/>
        <w:ind w:left="426"/>
        <w:rPr>
          <w:rFonts w:ascii="Arial" w:hAnsi="Arial" w:cs="Arial"/>
          <w:sz w:val="24"/>
          <w:szCs w:val="24"/>
        </w:rPr>
      </w:pPr>
    </w:p>
    <w:p w14:paraId="2D3FC328" w14:textId="30976543" w:rsidR="006300F2" w:rsidRPr="00ED4155" w:rsidRDefault="006300F2" w:rsidP="00447729">
      <w:pPr>
        <w:rPr>
          <w:rFonts w:cs="Arial"/>
          <w:szCs w:val="24"/>
        </w:rPr>
      </w:pPr>
      <w:r w:rsidRPr="00ED4155">
        <w:rPr>
          <w:rFonts w:cs="Arial"/>
          <w:szCs w:val="24"/>
        </w:rPr>
        <w:lastRenderedPageBreak/>
        <w:t xml:space="preserve">Article 3(1) of the GPDO and Regulations 55 and 56 of the Habitats Regulations </w:t>
      </w:r>
      <w:r w:rsidR="00F92615">
        <w:rPr>
          <w:rFonts w:cs="Arial"/>
          <w:szCs w:val="24"/>
        </w:rPr>
        <w:t>was</w:t>
      </w:r>
      <w:r w:rsidRPr="00ED4155">
        <w:rPr>
          <w:rFonts w:cs="Arial"/>
          <w:szCs w:val="24"/>
        </w:rPr>
        <w:t xml:space="preserve"> applicable to the consideration of applications due to the site being located within the Outer Ards Special Protection Area and Outer Ards Ramsar designations.  Regulation 56(1) states: </w:t>
      </w:r>
      <w:r w:rsidRPr="00ED4155">
        <w:rPr>
          <w:rFonts w:cs="Arial"/>
          <w:i/>
          <w:iCs/>
          <w:szCs w:val="24"/>
        </w:rPr>
        <w:t>“Where it is intended to carry out development in reliance upon a permission granted by a general development order, application may be made in writing to the council for its approval for the commencement of the development.”</w:t>
      </w:r>
    </w:p>
    <w:p w14:paraId="022EB080" w14:textId="77777777" w:rsidR="006300F2" w:rsidRPr="00ED4155" w:rsidRDefault="006300F2" w:rsidP="00447729">
      <w:pPr>
        <w:pStyle w:val="ListParagraph"/>
        <w:rPr>
          <w:rFonts w:ascii="Arial" w:hAnsi="Arial" w:cs="Arial"/>
          <w:sz w:val="24"/>
          <w:szCs w:val="24"/>
        </w:rPr>
      </w:pPr>
    </w:p>
    <w:p w14:paraId="5435BF3E" w14:textId="77777777" w:rsidR="006300F2" w:rsidRPr="00ED4155" w:rsidRDefault="006300F2" w:rsidP="00447729">
      <w:pPr>
        <w:rPr>
          <w:rFonts w:cs="Arial"/>
          <w:szCs w:val="24"/>
        </w:rPr>
      </w:pPr>
      <w:r w:rsidRPr="00ED4155">
        <w:rPr>
          <w:rFonts w:cs="Arial"/>
          <w:szCs w:val="24"/>
        </w:rPr>
        <w:t xml:space="preserve">During the processing of the retrospective planning application, the Shared Environmental Service (“SES”) confirmed there was no likelihood of a significant effect on a European designated site as a result of the existing fence. In the interests of best practice, SES was further consulted under the CLOPUD application given the proposal is to replace the existing fence with a new fence which is 0.1m higher than the fence in situ. </w:t>
      </w:r>
    </w:p>
    <w:p w14:paraId="2CF695D4" w14:textId="77777777" w:rsidR="006300F2" w:rsidRPr="00ED4155" w:rsidRDefault="006300F2" w:rsidP="00447729">
      <w:pPr>
        <w:pStyle w:val="ListParagraph"/>
        <w:rPr>
          <w:rFonts w:ascii="Arial" w:hAnsi="Arial" w:cs="Arial"/>
          <w:sz w:val="24"/>
          <w:szCs w:val="24"/>
        </w:rPr>
      </w:pPr>
    </w:p>
    <w:p w14:paraId="0ADEAA81" w14:textId="77777777" w:rsidR="006300F2" w:rsidRPr="00ED4155" w:rsidRDefault="006300F2" w:rsidP="00447729">
      <w:pPr>
        <w:rPr>
          <w:rFonts w:cs="Arial"/>
          <w:szCs w:val="24"/>
        </w:rPr>
      </w:pPr>
      <w:r w:rsidRPr="00ED4155">
        <w:rPr>
          <w:rFonts w:cs="Arial"/>
          <w:szCs w:val="24"/>
        </w:rPr>
        <w:t>Information submitted for consideration in support of the CLEUD, the agent acting on behalf of NIW, stated that under Regulation 56, it is not mandatory to seek approval from the Council, due to the use of the word ‘</w:t>
      </w:r>
      <w:r w:rsidRPr="00ED4155">
        <w:rPr>
          <w:rFonts w:cs="Arial"/>
          <w:i/>
          <w:iCs/>
          <w:szCs w:val="24"/>
        </w:rPr>
        <w:t>may</w:t>
      </w:r>
      <w:r w:rsidRPr="00ED4155">
        <w:rPr>
          <w:rFonts w:cs="Arial"/>
          <w:szCs w:val="24"/>
        </w:rPr>
        <w:t>’ and also stated in its supporting statement that ‘</w:t>
      </w:r>
      <w:r w:rsidRPr="00ED4155">
        <w:rPr>
          <w:rFonts w:cs="Arial"/>
          <w:i/>
          <w:iCs/>
          <w:szCs w:val="24"/>
        </w:rPr>
        <w:t>The Prohibition on commencing development under Regulations 55(1) only bites for development which is likely to have a significant effect on a European site</w:t>
      </w:r>
      <w:r w:rsidRPr="00ED4155">
        <w:rPr>
          <w:rFonts w:cs="Arial"/>
          <w:szCs w:val="24"/>
        </w:rPr>
        <w:t>’.</w:t>
      </w:r>
    </w:p>
    <w:p w14:paraId="1B3FCB17" w14:textId="77777777" w:rsidR="006300F2" w:rsidRPr="00ED4155" w:rsidRDefault="006300F2" w:rsidP="00447729">
      <w:pPr>
        <w:pStyle w:val="ListParagraph"/>
        <w:rPr>
          <w:rFonts w:ascii="Arial" w:hAnsi="Arial" w:cs="Arial"/>
          <w:sz w:val="24"/>
          <w:szCs w:val="24"/>
        </w:rPr>
      </w:pPr>
    </w:p>
    <w:p w14:paraId="795EFBFB" w14:textId="25D02E52" w:rsidR="006300F2" w:rsidRPr="00ED4155" w:rsidRDefault="006300F2" w:rsidP="00447729">
      <w:pPr>
        <w:rPr>
          <w:rFonts w:cs="Arial"/>
          <w:szCs w:val="24"/>
        </w:rPr>
      </w:pPr>
      <w:r w:rsidRPr="00ED4155">
        <w:rPr>
          <w:rFonts w:cs="Arial"/>
          <w:szCs w:val="24"/>
        </w:rPr>
        <w:t xml:space="preserve">The Council sought clarification from legal representatives on these points and it was confirmed that the agent’s opinion was correct and as such when there </w:t>
      </w:r>
      <w:r w:rsidR="00F92615">
        <w:rPr>
          <w:rFonts w:cs="Arial"/>
          <w:szCs w:val="24"/>
        </w:rPr>
        <w:t>was</w:t>
      </w:r>
      <w:r w:rsidRPr="00ED4155">
        <w:rPr>
          <w:rFonts w:cs="Arial"/>
          <w:szCs w:val="24"/>
        </w:rPr>
        <w:t xml:space="preserve"> no such effect on a European site, no consent </w:t>
      </w:r>
      <w:r w:rsidR="00F92615">
        <w:rPr>
          <w:rFonts w:cs="Arial"/>
          <w:szCs w:val="24"/>
        </w:rPr>
        <w:t>was</w:t>
      </w:r>
      <w:r w:rsidRPr="00ED4155">
        <w:rPr>
          <w:rFonts w:cs="Arial"/>
          <w:szCs w:val="24"/>
        </w:rPr>
        <w:t xml:space="preserve"> required before work commences, and it </w:t>
      </w:r>
      <w:r w:rsidR="00F92615">
        <w:rPr>
          <w:rFonts w:cs="Arial"/>
          <w:szCs w:val="24"/>
        </w:rPr>
        <w:t>was</w:t>
      </w:r>
      <w:r w:rsidRPr="00ED4155">
        <w:rPr>
          <w:rFonts w:cs="Arial"/>
          <w:szCs w:val="24"/>
        </w:rPr>
        <w:t xml:space="preserve"> not mandatory to seek approval from the Council.</w:t>
      </w:r>
    </w:p>
    <w:p w14:paraId="4BF5C917" w14:textId="77777777" w:rsidR="006300F2" w:rsidRPr="00ED4155" w:rsidRDefault="006300F2" w:rsidP="00447729">
      <w:pPr>
        <w:pStyle w:val="ListParagraph"/>
        <w:rPr>
          <w:rFonts w:ascii="Arial" w:hAnsi="Arial" w:cs="Arial"/>
          <w:sz w:val="24"/>
          <w:szCs w:val="24"/>
        </w:rPr>
      </w:pPr>
    </w:p>
    <w:p w14:paraId="2F304967" w14:textId="77777777" w:rsidR="006300F2" w:rsidRPr="00ED4155" w:rsidRDefault="006300F2" w:rsidP="00447729">
      <w:pPr>
        <w:rPr>
          <w:rFonts w:cs="Arial"/>
          <w:szCs w:val="24"/>
        </w:rPr>
      </w:pPr>
      <w:r w:rsidRPr="00ED4155">
        <w:rPr>
          <w:rFonts w:cs="Arial"/>
          <w:szCs w:val="24"/>
        </w:rPr>
        <w:t xml:space="preserve">In response to the CLOPUD, SES stated that </w:t>
      </w:r>
      <w:r w:rsidRPr="00ED4155">
        <w:rPr>
          <w:rFonts w:cs="Arial"/>
          <w:i/>
          <w:iCs/>
          <w:szCs w:val="24"/>
        </w:rPr>
        <w:t xml:space="preserve">‘Taking into account the nature and scale of the proposed fence (0.1m higher than previously assessed) and the proposed sequence of works, it is considered the proposal would have </w:t>
      </w:r>
      <w:r w:rsidRPr="00ED4155">
        <w:rPr>
          <w:rFonts w:cs="Arial"/>
          <w:i/>
          <w:iCs/>
          <w:szCs w:val="24"/>
          <w:u w:val="single"/>
        </w:rPr>
        <w:t xml:space="preserve">no conceivable effect </w:t>
      </w:r>
      <w:r w:rsidRPr="00ED4155">
        <w:rPr>
          <w:rFonts w:cs="Arial"/>
          <w:i/>
          <w:iCs/>
          <w:szCs w:val="24"/>
        </w:rPr>
        <w:t xml:space="preserve">on the selection features or conservation objectives of the adjacent European sites.’ </w:t>
      </w:r>
    </w:p>
    <w:p w14:paraId="6A7CCA49" w14:textId="77777777" w:rsidR="006300F2" w:rsidRPr="00ED4155" w:rsidRDefault="006300F2" w:rsidP="00447729">
      <w:pPr>
        <w:pStyle w:val="ListParagraph"/>
        <w:rPr>
          <w:rFonts w:ascii="Arial" w:hAnsi="Arial" w:cs="Arial"/>
          <w:sz w:val="24"/>
          <w:szCs w:val="24"/>
        </w:rPr>
      </w:pPr>
    </w:p>
    <w:p w14:paraId="50693281" w14:textId="77777777" w:rsidR="006300F2" w:rsidRPr="00ED4155" w:rsidRDefault="006300F2" w:rsidP="00447729">
      <w:pPr>
        <w:rPr>
          <w:rFonts w:cs="Arial"/>
          <w:szCs w:val="24"/>
        </w:rPr>
      </w:pPr>
      <w:r w:rsidRPr="00ED4155">
        <w:rPr>
          <w:rFonts w:cs="Arial"/>
          <w:szCs w:val="24"/>
        </w:rPr>
        <w:t>As both the CLOPUD and CLEUD satisfy the requirements of the GPDO and Regulations 55 and 56 of the Habitats Regulations and the aforementioned criteria set out in the Planning (General Permitted Development) Order (Northern Ireland) 2015 - specifically that of Part 14: Class H (h), both applications have been certified to that effect.</w:t>
      </w:r>
    </w:p>
    <w:p w14:paraId="6EC34C7D" w14:textId="77777777" w:rsidR="006300F2" w:rsidRPr="00ED4155" w:rsidRDefault="006300F2" w:rsidP="00447729">
      <w:pPr>
        <w:pStyle w:val="ListParagraph"/>
        <w:rPr>
          <w:rFonts w:ascii="Arial" w:hAnsi="Arial" w:cs="Arial"/>
          <w:sz w:val="24"/>
          <w:szCs w:val="24"/>
        </w:rPr>
      </w:pPr>
    </w:p>
    <w:p w14:paraId="555A3824" w14:textId="18496B4B" w:rsidR="006300F2" w:rsidRPr="00ED4155" w:rsidRDefault="006300F2" w:rsidP="00447729">
      <w:pPr>
        <w:rPr>
          <w:rFonts w:cs="Arial"/>
          <w:szCs w:val="24"/>
        </w:rPr>
      </w:pPr>
      <w:r w:rsidRPr="00ED4155">
        <w:rPr>
          <w:rFonts w:cs="Arial"/>
          <w:szCs w:val="24"/>
        </w:rPr>
        <w:t>Given the aforementioned certification, the Council had contacted the Planning Appeals Commission in respect of the lodged appeals advising of the Council’s determinations.</w:t>
      </w:r>
    </w:p>
    <w:p w14:paraId="2D785E2A" w14:textId="77777777" w:rsidR="00A827CF" w:rsidRPr="00ED4155" w:rsidRDefault="00A827CF" w:rsidP="00447729">
      <w:pPr>
        <w:rPr>
          <w:rFonts w:cs="Arial"/>
          <w:caps/>
          <w:szCs w:val="24"/>
        </w:rPr>
      </w:pPr>
    </w:p>
    <w:p w14:paraId="45E1059A" w14:textId="6D3BE2CA" w:rsidR="006300F2" w:rsidRPr="00ED4155" w:rsidRDefault="006300F2" w:rsidP="00447729">
      <w:pPr>
        <w:rPr>
          <w:rFonts w:cs="Arial"/>
          <w:szCs w:val="24"/>
        </w:rPr>
      </w:pPr>
      <w:r w:rsidRPr="00ED4155">
        <w:rPr>
          <w:rFonts w:cs="Arial"/>
          <w:caps/>
          <w:szCs w:val="24"/>
        </w:rPr>
        <w:t>Recommended</w:t>
      </w:r>
      <w:r w:rsidRPr="00ED4155">
        <w:rPr>
          <w:rFonts w:cs="Arial"/>
          <w:szCs w:val="24"/>
        </w:rPr>
        <w:t xml:space="preserve"> that Council notes this report.</w:t>
      </w:r>
    </w:p>
    <w:p w14:paraId="59FB1CAC" w14:textId="77777777" w:rsidR="00F76B43" w:rsidRPr="00ED4155" w:rsidRDefault="00F76B43" w:rsidP="00447729">
      <w:pPr>
        <w:rPr>
          <w:rFonts w:cs="Arial"/>
          <w:szCs w:val="24"/>
        </w:rPr>
      </w:pPr>
    </w:p>
    <w:p w14:paraId="02F9A6DF" w14:textId="4FAEAB43" w:rsidR="006300F2" w:rsidRPr="00ED4155" w:rsidRDefault="00D331F3" w:rsidP="00447729">
      <w:pPr>
        <w:rPr>
          <w:rFonts w:cs="Arial"/>
          <w:szCs w:val="24"/>
        </w:rPr>
      </w:pPr>
      <w:r w:rsidRPr="00ED4155">
        <w:rPr>
          <w:rFonts w:cs="Arial"/>
          <w:szCs w:val="24"/>
        </w:rPr>
        <w:t>Councillor Cathcart expressed his disappointment on the matter which was contrary to the public views. He had concerns regarding the legislation which stated that it</w:t>
      </w:r>
      <w:r w:rsidR="006469B9" w:rsidRPr="00ED4155">
        <w:rPr>
          <w:rFonts w:cs="Arial"/>
          <w:szCs w:val="24"/>
        </w:rPr>
        <w:t xml:space="preserve"> had</w:t>
      </w:r>
      <w:r w:rsidRPr="00ED4155">
        <w:rPr>
          <w:rFonts w:cs="Arial"/>
          <w:szCs w:val="24"/>
        </w:rPr>
        <w:t xml:space="preserve"> no significa</w:t>
      </w:r>
      <w:r w:rsidR="006469B9" w:rsidRPr="00ED4155">
        <w:rPr>
          <w:rFonts w:cs="Arial"/>
          <w:szCs w:val="24"/>
        </w:rPr>
        <w:t>nt effect</w:t>
      </w:r>
      <w:r w:rsidRPr="00ED4155">
        <w:rPr>
          <w:rFonts w:cs="Arial"/>
          <w:szCs w:val="24"/>
        </w:rPr>
        <w:t xml:space="preserve"> on a European site and he felt that was wrong</w:t>
      </w:r>
      <w:r w:rsidR="006469B9" w:rsidRPr="00ED4155">
        <w:rPr>
          <w:rFonts w:cs="Arial"/>
          <w:szCs w:val="24"/>
        </w:rPr>
        <w:t xml:space="preserve"> for the protection of sites. He asked if the </w:t>
      </w:r>
      <w:r w:rsidR="00776B2A">
        <w:rPr>
          <w:rFonts w:cs="Arial"/>
          <w:szCs w:val="24"/>
        </w:rPr>
        <w:t>o</w:t>
      </w:r>
      <w:r w:rsidR="006469B9" w:rsidRPr="00ED4155">
        <w:rPr>
          <w:rFonts w:cs="Arial"/>
          <w:szCs w:val="24"/>
        </w:rPr>
        <w:t xml:space="preserve">fficer agreed that was concerning given that </w:t>
      </w:r>
      <w:r w:rsidR="006469B9" w:rsidRPr="00ED4155">
        <w:rPr>
          <w:rFonts w:cs="Arial"/>
          <w:szCs w:val="24"/>
        </w:rPr>
        <w:lastRenderedPageBreak/>
        <w:t>there w</w:t>
      </w:r>
      <w:r w:rsidR="00F76B43" w:rsidRPr="00ED4155">
        <w:rPr>
          <w:rFonts w:cs="Arial"/>
          <w:szCs w:val="24"/>
        </w:rPr>
        <w:t xml:space="preserve">ere </w:t>
      </w:r>
      <w:r w:rsidR="006469B9" w:rsidRPr="00ED4155">
        <w:rPr>
          <w:rFonts w:cs="Arial"/>
          <w:szCs w:val="24"/>
        </w:rPr>
        <w:t xml:space="preserve">such designated sites within the Borough and permitted development could be used to make an impact. </w:t>
      </w:r>
    </w:p>
    <w:p w14:paraId="2EAB74D8" w14:textId="77777777" w:rsidR="00B805B6" w:rsidRPr="00ED4155" w:rsidRDefault="00B805B6" w:rsidP="00447729">
      <w:pPr>
        <w:rPr>
          <w:rFonts w:cs="Arial"/>
          <w:szCs w:val="24"/>
        </w:rPr>
      </w:pPr>
    </w:p>
    <w:p w14:paraId="13A6E5F7" w14:textId="7970BBEA" w:rsidR="006469B9" w:rsidRPr="00ED4155" w:rsidRDefault="006469B9" w:rsidP="00447729">
      <w:pPr>
        <w:rPr>
          <w:rFonts w:cs="Arial"/>
          <w:szCs w:val="24"/>
        </w:rPr>
      </w:pPr>
      <w:r w:rsidRPr="00ED4155">
        <w:rPr>
          <w:rFonts w:cs="Arial"/>
          <w:szCs w:val="24"/>
        </w:rPr>
        <w:t xml:space="preserve">The Head of Planning appreciated the public interest in the matter. </w:t>
      </w:r>
      <w:r w:rsidR="00140680">
        <w:rPr>
          <w:rFonts w:cs="Arial"/>
          <w:szCs w:val="24"/>
        </w:rPr>
        <w:t>T</w:t>
      </w:r>
      <w:r w:rsidRPr="00ED4155">
        <w:rPr>
          <w:rFonts w:cs="Arial"/>
          <w:szCs w:val="24"/>
        </w:rPr>
        <w:t xml:space="preserve">he designation </w:t>
      </w:r>
      <w:r w:rsidR="00140680">
        <w:rPr>
          <w:rFonts w:cs="Arial"/>
          <w:szCs w:val="24"/>
        </w:rPr>
        <w:t xml:space="preserve">showed </w:t>
      </w:r>
      <w:r w:rsidRPr="00ED4155">
        <w:rPr>
          <w:rFonts w:cs="Arial"/>
          <w:szCs w:val="24"/>
        </w:rPr>
        <w:t>that permitted development rights were there. There w</w:t>
      </w:r>
      <w:r w:rsidR="000833A1">
        <w:rPr>
          <w:rFonts w:cs="Arial"/>
          <w:szCs w:val="24"/>
        </w:rPr>
        <w:t>ere</w:t>
      </w:r>
      <w:r w:rsidRPr="00ED4155">
        <w:rPr>
          <w:rFonts w:cs="Arial"/>
          <w:szCs w:val="24"/>
        </w:rPr>
        <w:t xml:space="preserve"> HRA regulations to follow for significant effect. She recalled that consultation had previously taken place with SES and </w:t>
      </w:r>
      <w:r w:rsidR="000833A1">
        <w:rPr>
          <w:rFonts w:cs="Arial"/>
          <w:szCs w:val="24"/>
        </w:rPr>
        <w:t>it</w:t>
      </w:r>
      <w:r w:rsidRPr="00ED4155">
        <w:rPr>
          <w:rFonts w:cs="Arial"/>
          <w:szCs w:val="24"/>
        </w:rPr>
        <w:t xml:space="preserve"> had stated that the structure could have no conceivable effect on a designated site. Officers had gone back to SES with regards the CLOPUD and they had stated that ‘taking into account the nature and scale of the proposed fence (0.1m higher than previously assessed) and the proposed sequence of works, it </w:t>
      </w:r>
      <w:r w:rsidR="000833A1">
        <w:rPr>
          <w:rFonts w:cs="Arial"/>
          <w:szCs w:val="24"/>
        </w:rPr>
        <w:t>wa</w:t>
      </w:r>
      <w:r w:rsidRPr="00ED4155">
        <w:rPr>
          <w:rFonts w:cs="Arial"/>
          <w:szCs w:val="24"/>
        </w:rPr>
        <w:t xml:space="preserve">s considered the proposal would have </w:t>
      </w:r>
      <w:r w:rsidRPr="00ED4155">
        <w:rPr>
          <w:rFonts w:cs="Arial"/>
          <w:szCs w:val="24"/>
          <w:u w:val="single"/>
        </w:rPr>
        <w:t xml:space="preserve">no conceivable effect </w:t>
      </w:r>
      <w:r w:rsidRPr="00ED4155">
        <w:rPr>
          <w:rFonts w:cs="Arial"/>
          <w:szCs w:val="24"/>
        </w:rPr>
        <w:t>on the selection features or conservation objectives of the adjacent European sites.’</w:t>
      </w:r>
      <w:r w:rsidRPr="00ED4155">
        <w:rPr>
          <w:rFonts w:cs="Arial"/>
          <w:i/>
          <w:iCs/>
          <w:szCs w:val="24"/>
        </w:rPr>
        <w:t xml:space="preserve"> </w:t>
      </w:r>
    </w:p>
    <w:p w14:paraId="107AA2CE" w14:textId="04D10030" w:rsidR="006469B9" w:rsidRPr="00ED4155" w:rsidRDefault="006469B9" w:rsidP="00447729">
      <w:pPr>
        <w:rPr>
          <w:rFonts w:cs="Arial"/>
          <w:szCs w:val="24"/>
        </w:rPr>
      </w:pPr>
    </w:p>
    <w:p w14:paraId="7A72666F" w14:textId="434422D0" w:rsidR="006469B9" w:rsidRPr="00ED4155" w:rsidRDefault="006469B9" w:rsidP="00447729">
      <w:pPr>
        <w:rPr>
          <w:rFonts w:cs="Arial"/>
          <w:szCs w:val="24"/>
        </w:rPr>
      </w:pPr>
      <w:r w:rsidRPr="00ED4155">
        <w:rPr>
          <w:rFonts w:cs="Arial"/>
          <w:szCs w:val="24"/>
        </w:rPr>
        <w:t xml:space="preserve">Councillor Cathcart stated that NI Water could not provide any evidence in respect of the reasoning for the fence around health and safety concerns. Quite often such water infrastructure was at </w:t>
      </w:r>
      <w:r w:rsidR="000833A1">
        <w:rPr>
          <w:rFonts w:cs="Arial"/>
          <w:szCs w:val="24"/>
        </w:rPr>
        <w:t xml:space="preserve">a </w:t>
      </w:r>
      <w:r w:rsidRPr="00ED4155">
        <w:rPr>
          <w:rFonts w:cs="Arial"/>
          <w:szCs w:val="24"/>
        </w:rPr>
        <w:t xml:space="preserve">coastal location and was deeply concerned that the Council had no scope to do anything about that.  </w:t>
      </w:r>
    </w:p>
    <w:p w14:paraId="018B18A0" w14:textId="77777777" w:rsidR="006469B9" w:rsidRPr="00ED4155" w:rsidRDefault="006469B9" w:rsidP="00447729">
      <w:pPr>
        <w:rPr>
          <w:rFonts w:cs="Arial"/>
          <w:szCs w:val="24"/>
        </w:rPr>
      </w:pPr>
    </w:p>
    <w:p w14:paraId="34E51B38" w14:textId="27F863D3" w:rsidR="006469B9" w:rsidRPr="00ED4155" w:rsidRDefault="006469B9" w:rsidP="00447729">
      <w:pPr>
        <w:rPr>
          <w:rFonts w:cs="Arial"/>
          <w:szCs w:val="24"/>
        </w:rPr>
      </w:pPr>
      <w:r w:rsidRPr="00ED4155">
        <w:rPr>
          <w:rFonts w:cs="Arial"/>
          <w:szCs w:val="24"/>
        </w:rPr>
        <w:t xml:space="preserve">The Head of Planning highlighted the loopholes in such legislation and that the Council did raise such issues with the Department.  </w:t>
      </w:r>
    </w:p>
    <w:p w14:paraId="2F929404" w14:textId="77777777" w:rsidR="006469B9" w:rsidRPr="00ED4155" w:rsidRDefault="006469B9" w:rsidP="00447729">
      <w:pPr>
        <w:rPr>
          <w:rFonts w:cs="Arial"/>
          <w:szCs w:val="24"/>
        </w:rPr>
      </w:pPr>
    </w:p>
    <w:p w14:paraId="240A29F0" w14:textId="2D22B2D9" w:rsidR="006469B9" w:rsidRPr="00ED4155" w:rsidRDefault="006469B9" w:rsidP="00447729">
      <w:pPr>
        <w:rPr>
          <w:rFonts w:cs="Arial"/>
          <w:szCs w:val="24"/>
        </w:rPr>
      </w:pPr>
      <w:r w:rsidRPr="00ED4155">
        <w:rPr>
          <w:rFonts w:cs="Arial"/>
          <w:szCs w:val="24"/>
        </w:rPr>
        <w:t xml:space="preserve">Proposed by Councillor Cathcart, seconded by </w:t>
      </w:r>
      <w:r w:rsidR="00AB21DE" w:rsidRPr="00ED4155">
        <w:rPr>
          <w:rFonts w:cs="Arial"/>
          <w:szCs w:val="24"/>
        </w:rPr>
        <w:t>Councillor Martin</w:t>
      </w:r>
      <w:r w:rsidRPr="00ED4155">
        <w:rPr>
          <w:rFonts w:cs="Arial"/>
          <w:szCs w:val="24"/>
        </w:rPr>
        <w:t>, that the Council notes th</w:t>
      </w:r>
      <w:r w:rsidR="000833A1">
        <w:rPr>
          <w:rFonts w:cs="Arial"/>
          <w:szCs w:val="24"/>
        </w:rPr>
        <w:t>e</w:t>
      </w:r>
      <w:r w:rsidRPr="00ED4155">
        <w:rPr>
          <w:rFonts w:cs="Arial"/>
          <w:szCs w:val="24"/>
        </w:rPr>
        <w:t xml:space="preserve"> report </w:t>
      </w:r>
      <w:r w:rsidR="00AB21DE" w:rsidRPr="00ED4155">
        <w:rPr>
          <w:rFonts w:cs="Arial"/>
          <w:szCs w:val="24"/>
        </w:rPr>
        <w:t xml:space="preserve">and </w:t>
      </w:r>
      <w:r w:rsidR="00AB21DE" w:rsidRPr="00ED4155">
        <w:rPr>
          <w:rFonts w:eastAsia="Times New Roman"/>
        </w:rPr>
        <w:t>writes to NI Water reminding them that the fence at Seacourt d</w:t>
      </w:r>
      <w:r w:rsidR="000833A1">
        <w:rPr>
          <w:rFonts w:eastAsia="Times New Roman"/>
        </w:rPr>
        <w:t>id</w:t>
      </w:r>
      <w:r w:rsidR="00AB21DE" w:rsidRPr="00ED4155">
        <w:rPr>
          <w:rFonts w:eastAsia="Times New Roman"/>
        </w:rPr>
        <w:t xml:space="preserve"> not enjoy the support of the general public and elected representatives. Furthermore, that NI Water </w:t>
      </w:r>
      <w:r w:rsidR="000833A1">
        <w:rPr>
          <w:rFonts w:eastAsia="Times New Roman"/>
        </w:rPr>
        <w:t>was</w:t>
      </w:r>
      <w:r w:rsidR="00AB21DE" w:rsidRPr="00ED4155">
        <w:rPr>
          <w:rFonts w:eastAsia="Times New Roman"/>
        </w:rPr>
        <w:t xml:space="preserve"> deliberately damaging the character of a designated site as well as damaging the reputation of their own organisation. That they should listen to </w:t>
      </w:r>
      <w:r w:rsidR="000833A1">
        <w:rPr>
          <w:rFonts w:eastAsia="Times New Roman"/>
        </w:rPr>
        <w:t xml:space="preserve">the </w:t>
      </w:r>
      <w:r w:rsidR="00AB21DE" w:rsidRPr="00ED4155">
        <w:rPr>
          <w:rFonts w:eastAsia="Times New Roman"/>
        </w:rPr>
        <w:t>public</w:t>
      </w:r>
      <w:r w:rsidR="000833A1">
        <w:rPr>
          <w:rFonts w:eastAsia="Times New Roman"/>
        </w:rPr>
        <w:t xml:space="preserve"> and</w:t>
      </w:r>
      <w:r w:rsidR="00AB21DE" w:rsidRPr="00ED4155">
        <w:rPr>
          <w:rFonts w:eastAsia="Times New Roman"/>
        </w:rPr>
        <w:t xml:space="preserve"> do the right thing and remove the fence. </w:t>
      </w:r>
      <w:r w:rsidR="00AB21DE" w:rsidRPr="00ED4155">
        <w:rPr>
          <w:rFonts w:eastAsia="Times New Roman"/>
        </w:rPr>
        <w:br/>
      </w:r>
    </w:p>
    <w:p w14:paraId="6B52EAD2" w14:textId="15DB0054" w:rsidR="006469B9" w:rsidRPr="00ED4155" w:rsidRDefault="00AB21DE" w:rsidP="00447729">
      <w:pPr>
        <w:rPr>
          <w:rFonts w:cs="Arial"/>
          <w:szCs w:val="24"/>
        </w:rPr>
      </w:pPr>
      <w:r w:rsidRPr="00ED4155">
        <w:rPr>
          <w:rFonts w:cs="Arial"/>
          <w:szCs w:val="24"/>
        </w:rPr>
        <w:t xml:space="preserve">The Chairman expressed concern regarding the accuracy of the language in the proposal. </w:t>
      </w:r>
    </w:p>
    <w:p w14:paraId="0F0E25B6" w14:textId="77777777" w:rsidR="00AB21DE" w:rsidRPr="00ED4155" w:rsidRDefault="00AB21DE" w:rsidP="00447729">
      <w:pPr>
        <w:rPr>
          <w:rFonts w:cs="Arial"/>
          <w:szCs w:val="24"/>
        </w:rPr>
      </w:pPr>
    </w:p>
    <w:p w14:paraId="483BA1AC" w14:textId="1FD5C5DD" w:rsidR="00AB21DE" w:rsidRPr="00ED4155" w:rsidRDefault="00AB21DE" w:rsidP="00447729">
      <w:pPr>
        <w:rPr>
          <w:rFonts w:cs="Arial"/>
          <w:szCs w:val="24"/>
        </w:rPr>
      </w:pPr>
      <w:r w:rsidRPr="00ED4155">
        <w:rPr>
          <w:rFonts w:cs="Arial"/>
          <w:szCs w:val="24"/>
        </w:rPr>
        <w:t xml:space="preserve">The Director was concerned regarding the wording as it was difficult to justify that the fence damaged the character of a designated site through the RAMSAR, </w:t>
      </w:r>
      <w:r w:rsidR="00534D09" w:rsidRPr="00ED4155">
        <w:rPr>
          <w:rFonts w:cs="Arial"/>
          <w:szCs w:val="24"/>
        </w:rPr>
        <w:t>A</w:t>
      </w:r>
      <w:r w:rsidRPr="00ED4155">
        <w:rPr>
          <w:rFonts w:cs="Arial"/>
          <w:szCs w:val="24"/>
        </w:rPr>
        <w:t>SSI or the Special Protection Area.</w:t>
      </w:r>
    </w:p>
    <w:p w14:paraId="37D71EE3" w14:textId="77777777" w:rsidR="00AB21DE" w:rsidRPr="00ED4155" w:rsidRDefault="00AB21DE" w:rsidP="00447729">
      <w:pPr>
        <w:rPr>
          <w:rFonts w:cs="Arial"/>
          <w:szCs w:val="24"/>
        </w:rPr>
      </w:pPr>
    </w:p>
    <w:p w14:paraId="49D246DB" w14:textId="23FC3A92" w:rsidR="006469B9" w:rsidRPr="00ED4155" w:rsidRDefault="00AB21DE" w:rsidP="00447729">
      <w:pPr>
        <w:rPr>
          <w:rFonts w:cs="Arial"/>
          <w:szCs w:val="24"/>
        </w:rPr>
      </w:pPr>
      <w:r w:rsidRPr="00ED4155">
        <w:rPr>
          <w:rFonts w:cs="Arial"/>
          <w:szCs w:val="24"/>
        </w:rPr>
        <w:t xml:space="preserve">Councillor Cathcart was content to revise his wording. </w:t>
      </w:r>
    </w:p>
    <w:p w14:paraId="6EA24A7F" w14:textId="60D70DD4" w:rsidR="00C144CA" w:rsidRPr="00ED4155" w:rsidRDefault="00C144CA" w:rsidP="00447729">
      <w:pPr>
        <w:rPr>
          <w:rFonts w:cs="Arial"/>
          <w:szCs w:val="24"/>
        </w:rPr>
      </w:pPr>
    </w:p>
    <w:p w14:paraId="6B9FCEF5" w14:textId="45067BB9" w:rsidR="003232C0" w:rsidRPr="00ED4155" w:rsidRDefault="00AB21DE" w:rsidP="00447729">
      <w:pPr>
        <w:rPr>
          <w:rFonts w:cs="Arial"/>
          <w:szCs w:val="24"/>
        </w:rPr>
      </w:pPr>
      <w:r w:rsidRPr="00ED4155">
        <w:rPr>
          <w:rFonts w:cs="Arial"/>
          <w:szCs w:val="24"/>
        </w:rPr>
        <w:t xml:space="preserve">Councillor Martin was content with the revised wording to display </w:t>
      </w:r>
      <w:r w:rsidR="000833A1">
        <w:rPr>
          <w:rFonts w:cs="Arial"/>
          <w:szCs w:val="24"/>
        </w:rPr>
        <w:t xml:space="preserve">with </w:t>
      </w:r>
      <w:r w:rsidRPr="00ED4155">
        <w:rPr>
          <w:rFonts w:cs="Arial"/>
          <w:szCs w:val="24"/>
        </w:rPr>
        <w:t xml:space="preserve">the views of residents.  </w:t>
      </w:r>
    </w:p>
    <w:p w14:paraId="7515DA7C" w14:textId="77777777" w:rsidR="00AB21DE" w:rsidRPr="00ED4155" w:rsidRDefault="00AB21DE" w:rsidP="00447729">
      <w:pPr>
        <w:rPr>
          <w:rFonts w:cs="Arial"/>
          <w:szCs w:val="24"/>
        </w:rPr>
      </w:pPr>
    </w:p>
    <w:p w14:paraId="5CD8C7C9" w14:textId="3FCA53CF" w:rsidR="00AB21DE" w:rsidRPr="00ED4155" w:rsidRDefault="00AB21DE" w:rsidP="00447729">
      <w:pPr>
        <w:rPr>
          <w:rFonts w:cs="Arial"/>
          <w:szCs w:val="24"/>
        </w:rPr>
      </w:pPr>
      <w:r w:rsidRPr="00ED4155">
        <w:rPr>
          <w:rFonts w:cs="Arial"/>
          <w:szCs w:val="24"/>
        </w:rPr>
        <w:t xml:space="preserve">The Chairman wondered if it would be useful to defer the aspect to Council to agree the wording.  </w:t>
      </w:r>
    </w:p>
    <w:p w14:paraId="6D171C2F" w14:textId="77777777" w:rsidR="00AB21DE" w:rsidRPr="00ED4155" w:rsidRDefault="00AB21DE" w:rsidP="00447729">
      <w:pPr>
        <w:rPr>
          <w:rFonts w:cs="Arial"/>
          <w:szCs w:val="24"/>
        </w:rPr>
      </w:pPr>
    </w:p>
    <w:p w14:paraId="0F1D6F1F" w14:textId="5F27DF3D" w:rsidR="00AB21DE" w:rsidRPr="00ED4155" w:rsidRDefault="00AB21DE" w:rsidP="00447729">
      <w:pPr>
        <w:rPr>
          <w:rFonts w:cs="Arial"/>
          <w:szCs w:val="24"/>
        </w:rPr>
      </w:pPr>
      <w:r w:rsidRPr="00ED4155">
        <w:rPr>
          <w:rFonts w:cs="Arial"/>
          <w:szCs w:val="24"/>
        </w:rPr>
        <w:t xml:space="preserve">Councillor McCracken supported the </w:t>
      </w:r>
      <w:r w:rsidR="001E0DC6" w:rsidRPr="00ED4155">
        <w:rPr>
          <w:rFonts w:cs="Arial"/>
          <w:szCs w:val="24"/>
        </w:rPr>
        <w:t xml:space="preserve">sentiment </w:t>
      </w:r>
      <w:r w:rsidRPr="00ED4155">
        <w:rPr>
          <w:rFonts w:cs="Arial"/>
          <w:szCs w:val="24"/>
        </w:rPr>
        <w:t>of the proposal and noted that the fence was not appropriate for the setting and was causing dismay for residents and users of the path. However</w:t>
      </w:r>
      <w:r w:rsidR="00CC52A6" w:rsidRPr="00ED4155">
        <w:rPr>
          <w:rFonts w:cs="Arial"/>
          <w:szCs w:val="24"/>
        </w:rPr>
        <w:t xml:space="preserve">, </w:t>
      </w:r>
      <w:r w:rsidRPr="00ED4155">
        <w:rPr>
          <w:rFonts w:cs="Arial"/>
          <w:szCs w:val="24"/>
        </w:rPr>
        <w:t xml:space="preserve">he expressed concern having unnecessary conflict with NI Water.  He thought the matter could have been resolved by a meeting and felt that said something about the level of </w:t>
      </w:r>
      <w:r w:rsidR="000833A1">
        <w:rPr>
          <w:rFonts w:cs="Arial"/>
          <w:szCs w:val="24"/>
        </w:rPr>
        <w:t xml:space="preserve">the </w:t>
      </w:r>
      <w:r w:rsidRPr="00ED4155">
        <w:rPr>
          <w:rFonts w:cs="Arial"/>
          <w:szCs w:val="24"/>
        </w:rPr>
        <w:t>relationship. He asked if it would</w:t>
      </w:r>
      <w:r w:rsidR="000833A1">
        <w:rPr>
          <w:rFonts w:cs="Arial"/>
          <w:szCs w:val="24"/>
        </w:rPr>
        <w:t xml:space="preserve"> be </w:t>
      </w:r>
      <w:r w:rsidRPr="00ED4155">
        <w:rPr>
          <w:rFonts w:cs="Arial"/>
          <w:szCs w:val="24"/>
        </w:rPr>
        <w:t xml:space="preserve">appropriate for the Council to consider </w:t>
      </w:r>
      <w:r w:rsidR="00BE7B71" w:rsidRPr="00ED4155">
        <w:rPr>
          <w:rFonts w:cs="Arial"/>
          <w:szCs w:val="24"/>
        </w:rPr>
        <w:t>alternative measure</w:t>
      </w:r>
      <w:r w:rsidR="00CC52A6" w:rsidRPr="00ED4155">
        <w:rPr>
          <w:rFonts w:cs="Arial"/>
          <w:szCs w:val="24"/>
        </w:rPr>
        <w:t>s</w:t>
      </w:r>
      <w:r w:rsidR="00BE7B71" w:rsidRPr="00ED4155">
        <w:rPr>
          <w:rFonts w:cs="Arial"/>
          <w:szCs w:val="24"/>
        </w:rPr>
        <w:t xml:space="preserve"> such as working with </w:t>
      </w:r>
      <w:r w:rsidR="00BE7B71" w:rsidRPr="00ED4155">
        <w:rPr>
          <w:rFonts w:cs="Arial"/>
          <w:szCs w:val="24"/>
        </w:rPr>
        <w:lastRenderedPageBreak/>
        <w:t xml:space="preserve">Groundworks to do some gentle landscaping to mitigate the unsightly nature of the fence. </w:t>
      </w:r>
    </w:p>
    <w:p w14:paraId="159895E7" w14:textId="77777777" w:rsidR="00C144CA" w:rsidRPr="00ED4155" w:rsidRDefault="00C144CA" w:rsidP="00447729">
      <w:pPr>
        <w:rPr>
          <w:rFonts w:cs="Arial"/>
          <w:b/>
          <w:bCs/>
          <w:szCs w:val="24"/>
        </w:rPr>
      </w:pPr>
    </w:p>
    <w:p w14:paraId="72648544" w14:textId="59BE0E5D" w:rsidR="00B805B6" w:rsidRPr="00ED4155" w:rsidRDefault="00BE7B71" w:rsidP="00447729">
      <w:pPr>
        <w:rPr>
          <w:rFonts w:cs="Arial"/>
          <w:szCs w:val="24"/>
        </w:rPr>
      </w:pPr>
      <w:r w:rsidRPr="00ED4155">
        <w:rPr>
          <w:rFonts w:cs="Arial"/>
          <w:szCs w:val="24"/>
        </w:rPr>
        <w:t xml:space="preserve">The Chairman stated that unfortunately was not a matter for this Committee. </w:t>
      </w:r>
    </w:p>
    <w:p w14:paraId="2ADF59C6" w14:textId="77777777" w:rsidR="00BE7B71" w:rsidRPr="00ED4155" w:rsidRDefault="00BE7B71" w:rsidP="00447729">
      <w:pPr>
        <w:rPr>
          <w:rFonts w:cs="Arial"/>
          <w:szCs w:val="24"/>
        </w:rPr>
      </w:pPr>
    </w:p>
    <w:p w14:paraId="3E1C0CDC" w14:textId="328AB82A" w:rsidR="00BE7B71" w:rsidRPr="00ED4155" w:rsidRDefault="00BE7B71" w:rsidP="00447729">
      <w:pPr>
        <w:rPr>
          <w:rFonts w:cs="Arial"/>
          <w:szCs w:val="24"/>
        </w:rPr>
      </w:pPr>
      <w:r w:rsidRPr="00ED4155">
        <w:rPr>
          <w:rFonts w:cs="Arial"/>
          <w:szCs w:val="24"/>
        </w:rPr>
        <w:t xml:space="preserve">Councillor McKee referred to the report and asked what information had been submitted by NI Water in respect of Class H. The Head of Planning advised that NI Water had submitted a supporting statement of how </w:t>
      </w:r>
      <w:r w:rsidR="000833A1">
        <w:rPr>
          <w:rFonts w:cs="Arial"/>
          <w:szCs w:val="24"/>
        </w:rPr>
        <w:t>it</w:t>
      </w:r>
      <w:r w:rsidRPr="00ED4155">
        <w:rPr>
          <w:rFonts w:cs="Arial"/>
          <w:szCs w:val="24"/>
        </w:rPr>
        <w:t xml:space="preserve"> felt the proposal filled the requirements of Part 14: Class H. Officers had gone back to seek further clarity and they had confirmed that they viewed the area as operational lands and they had acquired the works since 1973. </w:t>
      </w:r>
    </w:p>
    <w:p w14:paraId="4D0F6D86" w14:textId="77777777" w:rsidR="00BE7B71" w:rsidRPr="00ED4155" w:rsidRDefault="00BE7B71" w:rsidP="00447729">
      <w:pPr>
        <w:rPr>
          <w:rFonts w:cs="Arial"/>
          <w:szCs w:val="24"/>
        </w:rPr>
      </w:pPr>
    </w:p>
    <w:p w14:paraId="10E40C49" w14:textId="0738F61E" w:rsidR="00BE7B71" w:rsidRPr="00ED4155" w:rsidRDefault="00BE7B71" w:rsidP="00447729">
      <w:pPr>
        <w:rPr>
          <w:rFonts w:cs="Arial"/>
          <w:szCs w:val="24"/>
        </w:rPr>
      </w:pPr>
      <w:r w:rsidRPr="00ED4155">
        <w:rPr>
          <w:rFonts w:cs="Arial"/>
          <w:szCs w:val="24"/>
        </w:rPr>
        <w:t>Councillor Woods asked the total height of the fence. The Head of Planning clarified that the current issue was to regularise the permitted development rights of the fence and the</w:t>
      </w:r>
      <w:r w:rsidR="00CC52A6" w:rsidRPr="00ED4155">
        <w:rPr>
          <w:rFonts w:cs="Arial"/>
          <w:szCs w:val="24"/>
        </w:rPr>
        <w:t xml:space="preserve"> </w:t>
      </w:r>
      <w:r w:rsidRPr="00ED4155">
        <w:rPr>
          <w:rFonts w:cs="Arial"/>
          <w:szCs w:val="24"/>
        </w:rPr>
        <w:t>subm</w:t>
      </w:r>
      <w:r w:rsidR="00CC52A6" w:rsidRPr="00ED4155">
        <w:rPr>
          <w:rFonts w:cs="Arial"/>
          <w:szCs w:val="24"/>
        </w:rPr>
        <w:t xml:space="preserve">ission of the </w:t>
      </w:r>
      <w:r w:rsidRPr="00ED4155">
        <w:rPr>
          <w:rFonts w:cs="Arial"/>
          <w:szCs w:val="24"/>
        </w:rPr>
        <w:t xml:space="preserve">CLOPUD for any further proposed works.  The Head of Planning outlined the detail of the application.  </w:t>
      </w:r>
    </w:p>
    <w:p w14:paraId="73457D95" w14:textId="77777777" w:rsidR="00B805B6" w:rsidRPr="00ED4155" w:rsidRDefault="00B805B6" w:rsidP="00447729">
      <w:pPr>
        <w:rPr>
          <w:rFonts w:cs="Arial"/>
          <w:b/>
          <w:bCs/>
          <w:szCs w:val="24"/>
        </w:rPr>
      </w:pPr>
    </w:p>
    <w:p w14:paraId="2D7C6548" w14:textId="01833DFC" w:rsidR="00C144CA" w:rsidRPr="00ED4155" w:rsidRDefault="00BE7B71" w:rsidP="00447729">
      <w:pPr>
        <w:rPr>
          <w:rFonts w:cs="Arial"/>
          <w:szCs w:val="24"/>
        </w:rPr>
      </w:pPr>
      <w:r w:rsidRPr="00ED4155">
        <w:rPr>
          <w:rFonts w:cs="Arial"/>
          <w:szCs w:val="24"/>
        </w:rPr>
        <w:t>Alderman McDowell recalled the previous discussions regarding the matter</w:t>
      </w:r>
      <w:r w:rsidR="00BB5060" w:rsidRPr="00ED4155">
        <w:rPr>
          <w:rFonts w:cs="Arial"/>
          <w:szCs w:val="24"/>
        </w:rPr>
        <w:t xml:space="preserve">. </w:t>
      </w:r>
      <w:r w:rsidRPr="00ED4155">
        <w:rPr>
          <w:rFonts w:cs="Arial"/>
          <w:szCs w:val="24"/>
        </w:rPr>
        <w:t xml:space="preserve">The fence had been erected due to health and safety, there was a large drop at the area and </w:t>
      </w:r>
      <w:r w:rsidR="00CC52A6" w:rsidRPr="00ED4155">
        <w:rPr>
          <w:rFonts w:cs="Arial"/>
          <w:szCs w:val="24"/>
        </w:rPr>
        <w:t xml:space="preserve">he </w:t>
      </w:r>
      <w:r w:rsidR="00BB5060" w:rsidRPr="00ED4155">
        <w:rPr>
          <w:rFonts w:cs="Arial"/>
          <w:szCs w:val="24"/>
        </w:rPr>
        <w:t xml:space="preserve">outlined the risks of liability if someone was to be hurt. The Chairman reminded the Committee that legal </w:t>
      </w:r>
      <w:r w:rsidR="00CC52A6" w:rsidRPr="00ED4155">
        <w:rPr>
          <w:rFonts w:cs="Arial"/>
          <w:szCs w:val="24"/>
        </w:rPr>
        <w:t xml:space="preserve">advice </w:t>
      </w:r>
      <w:r w:rsidR="00BB5060" w:rsidRPr="00ED4155">
        <w:rPr>
          <w:rFonts w:cs="Arial"/>
          <w:szCs w:val="24"/>
        </w:rPr>
        <w:t xml:space="preserve">had been sought in respect of the liability. The Committee had been generous to NI Water </w:t>
      </w:r>
      <w:r w:rsidR="000833A1">
        <w:rPr>
          <w:rFonts w:cs="Arial"/>
          <w:szCs w:val="24"/>
        </w:rPr>
        <w:t xml:space="preserve">in </w:t>
      </w:r>
      <w:r w:rsidR="00BB5060" w:rsidRPr="00ED4155">
        <w:rPr>
          <w:rFonts w:cs="Arial"/>
          <w:szCs w:val="24"/>
        </w:rPr>
        <w:t xml:space="preserve">affording them an </w:t>
      </w:r>
      <w:r w:rsidR="00C8282F" w:rsidRPr="00ED4155">
        <w:rPr>
          <w:rFonts w:cs="Arial"/>
          <w:szCs w:val="24"/>
        </w:rPr>
        <w:t>opportunity</w:t>
      </w:r>
      <w:r w:rsidR="00BB5060" w:rsidRPr="00ED4155">
        <w:rPr>
          <w:rFonts w:cs="Arial"/>
          <w:szCs w:val="24"/>
        </w:rPr>
        <w:t xml:space="preserve"> to come up with alternative suggestions. </w:t>
      </w:r>
    </w:p>
    <w:p w14:paraId="0AD1B4B3" w14:textId="77777777" w:rsidR="00BB5060" w:rsidRPr="00ED4155" w:rsidRDefault="00BB5060" w:rsidP="00447729">
      <w:pPr>
        <w:rPr>
          <w:rFonts w:cs="Arial"/>
          <w:szCs w:val="24"/>
        </w:rPr>
      </w:pPr>
    </w:p>
    <w:p w14:paraId="232C0E3F" w14:textId="76785B33" w:rsidR="00BB5060" w:rsidRPr="00ED4155" w:rsidRDefault="00BB5060" w:rsidP="00447729">
      <w:pPr>
        <w:rPr>
          <w:rFonts w:cs="Arial"/>
          <w:szCs w:val="24"/>
        </w:rPr>
      </w:pPr>
      <w:r w:rsidRPr="00ED4155">
        <w:rPr>
          <w:rFonts w:cs="Arial"/>
          <w:szCs w:val="24"/>
        </w:rPr>
        <w:t xml:space="preserve">Alderman Graham shared the concerns of Councillor McCracken in respect of the relationship with NI Water.  </w:t>
      </w:r>
    </w:p>
    <w:p w14:paraId="4489D74F" w14:textId="77777777" w:rsidR="00BB5060" w:rsidRPr="00ED4155" w:rsidRDefault="00BB5060" w:rsidP="00447729">
      <w:pPr>
        <w:rPr>
          <w:rFonts w:cs="Arial"/>
          <w:szCs w:val="24"/>
        </w:rPr>
      </w:pPr>
    </w:p>
    <w:p w14:paraId="17571688" w14:textId="1B4F107D" w:rsidR="00BB5060" w:rsidRPr="00ED4155" w:rsidRDefault="00BB5060" w:rsidP="00447729">
      <w:pPr>
        <w:rPr>
          <w:rFonts w:cs="Arial"/>
          <w:szCs w:val="24"/>
        </w:rPr>
      </w:pPr>
      <w:r w:rsidRPr="00ED4155">
        <w:rPr>
          <w:rFonts w:cs="Arial"/>
          <w:szCs w:val="24"/>
        </w:rPr>
        <w:t xml:space="preserve">Councillor Cathcart advised that the Council had engaged with NI Water on a number of occasions regarding the matter to find an alternative way forward. </w:t>
      </w:r>
    </w:p>
    <w:p w14:paraId="713AFBEE" w14:textId="77777777" w:rsidR="00BB5060" w:rsidRPr="00ED4155" w:rsidRDefault="00BB5060" w:rsidP="00447729">
      <w:pPr>
        <w:rPr>
          <w:rFonts w:cs="Arial"/>
          <w:szCs w:val="24"/>
        </w:rPr>
      </w:pPr>
    </w:p>
    <w:p w14:paraId="4CA877F8" w14:textId="40C227EB" w:rsidR="00BE7B71" w:rsidRPr="00ED4155" w:rsidRDefault="00BB5060" w:rsidP="00447729">
      <w:pPr>
        <w:rPr>
          <w:rFonts w:cs="Arial"/>
          <w:szCs w:val="24"/>
        </w:rPr>
      </w:pPr>
      <w:r w:rsidRPr="00ED4155">
        <w:rPr>
          <w:rFonts w:cs="Arial"/>
          <w:szCs w:val="24"/>
        </w:rPr>
        <w:t xml:space="preserve">The proposal was put to the meeting and declared carried with 7 voting For, 3 Against, 3 Abstentions and 3 Absent. </w:t>
      </w:r>
    </w:p>
    <w:p w14:paraId="0B46623C" w14:textId="77777777" w:rsidR="00D331F3" w:rsidRPr="00ED4155" w:rsidRDefault="00D331F3" w:rsidP="00447729">
      <w:pPr>
        <w:rPr>
          <w:rFonts w:cs="Arial"/>
          <w:b/>
          <w:bCs/>
          <w:szCs w:val="24"/>
        </w:rPr>
      </w:pPr>
    </w:p>
    <w:p w14:paraId="6F89038A" w14:textId="617947E0" w:rsidR="00D331F3" w:rsidRPr="00ED4155" w:rsidRDefault="00D331F3" w:rsidP="00447729">
      <w:pPr>
        <w:rPr>
          <w:rFonts w:cs="Arial"/>
          <w:b/>
          <w:szCs w:val="24"/>
        </w:rPr>
      </w:pPr>
      <w:r w:rsidRPr="00ED4155">
        <w:rPr>
          <w:rFonts w:cs="Arial"/>
          <w:b/>
          <w:szCs w:val="24"/>
        </w:rPr>
        <w:t xml:space="preserve">AGREED TO RECOMMEND, </w:t>
      </w:r>
      <w:r w:rsidR="00EF2DCC">
        <w:rPr>
          <w:rFonts w:cs="Arial"/>
          <w:b/>
          <w:szCs w:val="24"/>
        </w:rPr>
        <w:t xml:space="preserve">on the proposal of Councillor Cathcart, seconded by Councillor Martin, </w:t>
      </w:r>
      <w:r w:rsidRPr="00ED4155">
        <w:rPr>
          <w:rFonts w:cs="Arial"/>
          <w:b/>
          <w:szCs w:val="24"/>
        </w:rPr>
        <w:t xml:space="preserve">that this Council notes the report and writes to NI Water reminding them that the fence at Seacourt does not enjoy the support of the general public and elected representatives who believe that the fence is deliberately damaging the character of a designated site as well as damaging the reputation of their own organisation. That they should listen to </w:t>
      </w:r>
      <w:r w:rsidR="000833A1">
        <w:rPr>
          <w:rFonts w:cs="Arial"/>
          <w:b/>
          <w:szCs w:val="24"/>
        </w:rPr>
        <w:t xml:space="preserve">the </w:t>
      </w:r>
      <w:r w:rsidRPr="00ED4155">
        <w:rPr>
          <w:rFonts w:cs="Arial"/>
          <w:b/>
          <w:szCs w:val="24"/>
        </w:rPr>
        <w:t xml:space="preserve">public, do the right thing and remove the fence. </w:t>
      </w:r>
      <w:r w:rsidRPr="00ED4155">
        <w:rPr>
          <w:rFonts w:cs="Arial"/>
          <w:b/>
          <w:szCs w:val="24"/>
        </w:rPr>
        <w:br/>
      </w:r>
    </w:p>
    <w:p w14:paraId="5D76C976" w14:textId="278CBE2A" w:rsidR="00C144CA" w:rsidRPr="00ED4155" w:rsidRDefault="00C144CA" w:rsidP="00447729">
      <w:pPr>
        <w:pStyle w:val="Heading1"/>
        <w:rPr>
          <w:rFonts w:hint="eastAsia"/>
          <w:u w:val="single"/>
        </w:rPr>
      </w:pPr>
      <w:r w:rsidRPr="00ED4155">
        <w:rPr>
          <w:u w:val="single"/>
        </w:rPr>
        <w:t xml:space="preserve">Exclusion of Public/Press </w:t>
      </w:r>
    </w:p>
    <w:p w14:paraId="7FCE9550" w14:textId="77777777" w:rsidR="00C144CA" w:rsidRPr="00ED4155" w:rsidRDefault="00C144CA" w:rsidP="00447729">
      <w:pPr>
        <w:rPr>
          <w:rFonts w:cs="Arial"/>
          <w:b/>
          <w:bCs/>
          <w:szCs w:val="24"/>
        </w:rPr>
      </w:pPr>
    </w:p>
    <w:p w14:paraId="2EAB2285" w14:textId="6E471D46" w:rsidR="00C144CA" w:rsidRPr="00ED4155" w:rsidRDefault="00C144CA" w:rsidP="00447729">
      <w:pPr>
        <w:rPr>
          <w:rFonts w:cs="Arial"/>
          <w:b/>
          <w:bCs/>
          <w:szCs w:val="24"/>
        </w:rPr>
      </w:pPr>
      <w:r w:rsidRPr="00ED4155">
        <w:rPr>
          <w:rFonts w:cs="Arial"/>
          <w:b/>
          <w:bCs/>
          <w:szCs w:val="24"/>
        </w:rPr>
        <w:t xml:space="preserve">AGREED, on the proposal of </w:t>
      </w:r>
      <w:r w:rsidR="007C1150" w:rsidRPr="00ED4155">
        <w:rPr>
          <w:rFonts w:cs="Arial"/>
          <w:b/>
          <w:bCs/>
          <w:szCs w:val="24"/>
        </w:rPr>
        <w:t>Alderman Graham</w:t>
      </w:r>
      <w:r w:rsidRPr="00ED4155">
        <w:rPr>
          <w:rFonts w:cs="Arial"/>
          <w:b/>
          <w:bCs/>
          <w:szCs w:val="24"/>
        </w:rPr>
        <w:t xml:space="preserve">, seconded by </w:t>
      </w:r>
      <w:r w:rsidR="007C1150" w:rsidRPr="00ED4155">
        <w:rPr>
          <w:rFonts w:cs="Arial"/>
          <w:b/>
          <w:bCs/>
          <w:szCs w:val="24"/>
        </w:rPr>
        <w:t>Councillor Martin</w:t>
      </w:r>
      <w:r w:rsidRPr="00ED4155">
        <w:rPr>
          <w:rFonts w:cs="Arial"/>
          <w:b/>
          <w:bCs/>
          <w:szCs w:val="24"/>
        </w:rPr>
        <w:t>, that the public/press be excluded during the discussion of the undernoted items of confidential business.</w:t>
      </w:r>
    </w:p>
    <w:p w14:paraId="5939F7E7" w14:textId="77777777" w:rsidR="00C144CA" w:rsidRDefault="00C144CA" w:rsidP="00447729">
      <w:pPr>
        <w:rPr>
          <w:rFonts w:cs="Arial"/>
          <w:b/>
          <w:bCs/>
          <w:szCs w:val="24"/>
        </w:rPr>
      </w:pPr>
    </w:p>
    <w:p w14:paraId="75FCC2CE" w14:textId="77777777" w:rsidR="00333B19" w:rsidRDefault="00333B19" w:rsidP="00447729">
      <w:pPr>
        <w:rPr>
          <w:rFonts w:cs="Arial"/>
          <w:b/>
          <w:bCs/>
          <w:szCs w:val="24"/>
        </w:rPr>
      </w:pPr>
    </w:p>
    <w:p w14:paraId="79E36515" w14:textId="77777777" w:rsidR="00333B19" w:rsidRPr="00ED4155" w:rsidRDefault="00333B19" w:rsidP="00447729">
      <w:pPr>
        <w:rPr>
          <w:rFonts w:cs="Arial"/>
          <w:b/>
          <w:bCs/>
          <w:szCs w:val="24"/>
        </w:rPr>
      </w:pPr>
    </w:p>
    <w:p w14:paraId="3519CE85" w14:textId="283A4618" w:rsidR="00983FFF" w:rsidRPr="00ED4155" w:rsidRDefault="00C144CA" w:rsidP="00ED4155">
      <w:pPr>
        <w:pStyle w:val="Heading1"/>
        <w:rPr>
          <w:rFonts w:hint="eastAsia"/>
          <w:u w:val="single"/>
        </w:rPr>
      </w:pPr>
      <w:r w:rsidRPr="00ED4155">
        <w:lastRenderedPageBreak/>
        <w:t>12.</w:t>
      </w:r>
      <w:r w:rsidRPr="00ED4155">
        <w:tab/>
      </w:r>
      <w:r w:rsidR="003232C0" w:rsidRPr="00ED4155">
        <w:rPr>
          <w:u w:val="single"/>
        </w:rPr>
        <w:t xml:space="preserve">Update on Enforcement Matters </w:t>
      </w:r>
    </w:p>
    <w:p w14:paraId="778D7C32" w14:textId="173F93D9" w:rsidR="002F6104" w:rsidRDefault="0044197D" w:rsidP="00447729">
      <w:pPr>
        <w:rPr>
          <w:rFonts w:cs="Arial"/>
          <w:szCs w:val="24"/>
        </w:rPr>
      </w:pPr>
      <w:r>
        <w:rPr>
          <w:rFonts w:cs="Arial"/>
          <w:szCs w:val="24"/>
        </w:rPr>
        <w:tab/>
        <w:t>(Appendix XVIII)</w:t>
      </w:r>
      <w:r w:rsidR="002F6104" w:rsidRPr="00ED4155">
        <w:rPr>
          <w:rFonts w:cs="Arial"/>
          <w:szCs w:val="24"/>
        </w:rPr>
        <w:tab/>
      </w:r>
    </w:p>
    <w:p w14:paraId="36622B12" w14:textId="77777777" w:rsidR="0044197D" w:rsidRPr="001E1D35" w:rsidRDefault="0044197D" w:rsidP="00447729">
      <w:pPr>
        <w:rPr>
          <w:rFonts w:cs="Arial"/>
          <w:szCs w:val="24"/>
        </w:rPr>
      </w:pPr>
    </w:p>
    <w:p w14:paraId="5FD0BDA0" w14:textId="77777777" w:rsidR="00C144CA" w:rsidRPr="001E1D35" w:rsidRDefault="00C144CA" w:rsidP="00447729">
      <w:pPr>
        <w:rPr>
          <w:rFonts w:cs="Arial"/>
          <w:b/>
          <w:bCs/>
          <w:szCs w:val="24"/>
        </w:rPr>
      </w:pPr>
      <w:r w:rsidRPr="001E1D35">
        <w:rPr>
          <w:rFonts w:cs="Arial"/>
          <w:b/>
          <w:bCs/>
          <w:szCs w:val="24"/>
        </w:rPr>
        <w:t>***IN CONFIDENCE***</w:t>
      </w:r>
    </w:p>
    <w:p w14:paraId="1B387442" w14:textId="77777777" w:rsidR="00C144CA" w:rsidRPr="001E1D35" w:rsidRDefault="00C144CA" w:rsidP="00447729">
      <w:pPr>
        <w:rPr>
          <w:rFonts w:cs="Arial"/>
          <w:szCs w:val="24"/>
        </w:rPr>
      </w:pPr>
    </w:p>
    <w:p w14:paraId="3109EF02" w14:textId="236C4408" w:rsidR="001E1D35" w:rsidRPr="001E1D35" w:rsidRDefault="001E1D35" w:rsidP="00447729">
      <w:pPr>
        <w:rPr>
          <w:rFonts w:cs="Arial"/>
          <w:b/>
          <w:bCs/>
          <w:szCs w:val="24"/>
        </w:rPr>
      </w:pPr>
      <w:r w:rsidRPr="001E1D35">
        <w:rPr>
          <w:rFonts w:cs="Arial"/>
          <w:b/>
          <w:bCs/>
          <w:szCs w:val="24"/>
        </w:rPr>
        <w:t>***NOT FOR PUBLICATION***</w:t>
      </w:r>
      <w:r>
        <w:rPr>
          <w:rFonts w:cs="Arial"/>
          <w:szCs w:val="24"/>
        </w:rPr>
        <w:t xml:space="preserve"> </w:t>
      </w:r>
    </w:p>
    <w:p w14:paraId="75853B69" w14:textId="77777777" w:rsidR="001E1D35" w:rsidRDefault="001E1D35" w:rsidP="001E1D35">
      <w:pPr>
        <w:tabs>
          <w:tab w:val="left" w:pos="3160"/>
        </w:tabs>
        <w:rPr>
          <w:rFonts w:cs="Arial"/>
          <w:b/>
          <w:szCs w:val="24"/>
        </w:rPr>
      </w:pPr>
    </w:p>
    <w:p w14:paraId="1345268E" w14:textId="79F6BA3B" w:rsidR="001E1D35" w:rsidRDefault="001E1D35" w:rsidP="001E1D35">
      <w:pPr>
        <w:tabs>
          <w:tab w:val="left" w:pos="3160"/>
        </w:tabs>
        <w:rPr>
          <w:rFonts w:cs="Arial"/>
          <w:b/>
          <w:szCs w:val="24"/>
        </w:rPr>
      </w:pPr>
      <w:r>
        <w:rPr>
          <w:rFonts w:cs="Arial"/>
          <w:b/>
          <w:bCs/>
          <w:szCs w:val="24"/>
        </w:rPr>
        <w:t xml:space="preserve">Schedule 6 – Part 6 (a) – Information which reveals that the Council proposes – to give under the statutory provision a notice by virtue of which requirements are imposed on a person.  </w:t>
      </w:r>
    </w:p>
    <w:p w14:paraId="77D9B1C1" w14:textId="77777777" w:rsidR="001E1D35" w:rsidRDefault="001E1D35" w:rsidP="00447729">
      <w:pPr>
        <w:rPr>
          <w:rFonts w:cs="Arial"/>
          <w:szCs w:val="24"/>
        </w:rPr>
      </w:pPr>
    </w:p>
    <w:p w14:paraId="34A4003C" w14:textId="2ABC665A" w:rsidR="001E1D35" w:rsidRPr="001E1D35" w:rsidRDefault="001E1D35" w:rsidP="001E1D35">
      <w:pPr>
        <w:rPr>
          <w:rFonts w:cs="Arial"/>
          <w:szCs w:val="24"/>
        </w:rPr>
      </w:pPr>
      <w:r>
        <w:rPr>
          <w:rFonts w:cs="Arial"/>
          <w:szCs w:val="24"/>
        </w:rPr>
        <w:t xml:space="preserve">It was recommended that </w:t>
      </w:r>
      <w:r w:rsidRPr="001E1D35">
        <w:rPr>
          <w:rFonts w:cs="Arial"/>
          <w:szCs w:val="24"/>
        </w:rPr>
        <w:t>Members note the content of this report and the attached table.</w:t>
      </w:r>
    </w:p>
    <w:p w14:paraId="46ED842E" w14:textId="77777777" w:rsidR="001E1D35" w:rsidRPr="001E1D35" w:rsidRDefault="001E1D35" w:rsidP="00447729">
      <w:pPr>
        <w:rPr>
          <w:rFonts w:cs="Arial"/>
          <w:szCs w:val="24"/>
        </w:rPr>
      </w:pPr>
    </w:p>
    <w:p w14:paraId="03135D4A" w14:textId="48757D5F" w:rsidR="002F6104" w:rsidRPr="001E1D35" w:rsidRDefault="001E1D35" w:rsidP="00447729">
      <w:r w:rsidRPr="001E1D35">
        <w:t>Council was asked to note the report which provided an updated position on all live cases where an Enforcement Notice had been served. Members commented on some long running, as yet unresolved cases and clarification was sought on members being able to provide updates to constituents. Members were advised that in order not to prejudice future action they were unable to provide information but to refer constituents to the Enforcement section. The recommendation was AGREED.</w:t>
      </w:r>
    </w:p>
    <w:p w14:paraId="31602732" w14:textId="77777777" w:rsidR="00333B19" w:rsidRPr="00ED4155" w:rsidRDefault="00333B19" w:rsidP="00447729">
      <w:pPr>
        <w:rPr>
          <w:rFonts w:cs="Arial"/>
          <w:szCs w:val="24"/>
        </w:rPr>
      </w:pPr>
    </w:p>
    <w:p w14:paraId="103833D6" w14:textId="6C327064" w:rsidR="008B5943" w:rsidRPr="00ED4155" w:rsidRDefault="008B5943" w:rsidP="00447729">
      <w:pPr>
        <w:pStyle w:val="Heading1"/>
        <w:rPr>
          <w:rFonts w:hint="eastAsia"/>
          <w:u w:val="single"/>
        </w:rPr>
      </w:pPr>
      <w:r w:rsidRPr="00ED4155">
        <w:rPr>
          <w:u w:val="single"/>
        </w:rPr>
        <w:t>Re-admittance of Public/Press</w:t>
      </w:r>
    </w:p>
    <w:p w14:paraId="2C3724CD" w14:textId="77777777" w:rsidR="008B5943" w:rsidRPr="00ED4155" w:rsidRDefault="008B5943" w:rsidP="00447729"/>
    <w:p w14:paraId="36EEA579" w14:textId="7D406B16" w:rsidR="008B5943" w:rsidRPr="00ED4155" w:rsidRDefault="008B5943" w:rsidP="00447729">
      <w:pPr>
        <w:rPr>
          <w:b/>
          <w:bCs/>
        </w:rPr>
      </w:pPr>
      <w:r w:rsidRPr="00ED4155">
        <w:rPr>
          <w:b/>
          <w:bCs/>
        </w:rPr>
        <w:t xml:space="preserve">AGREED, on the proposal of </w:t>
      </w:r>
      <w:r w:rsidR="007C1150" w:rsidRPr="00ED4155">
        <w:rPr>
          <w:b/>
          <w:bCs/>
        </w:rPr>
        <w:t>Councillor Martin</w:t>
      </w:r>
      <w:r w:rsidRPr="00ED4155">
        <w:rPr>
          <w:b/>
          <w:bCs/>
        </w:rPr>
        <w:t xml:space="preserve">, seconded by </w:t>
      </w:r>
      <w:r w:rsidR="007C1150" w:rsidRPr="00ED4155">
        <w:rPr>
          <w:b/>
          <w:bCs/>
        </w:rPr>
        <w:t>Councillor Woods</w:t>
      </w:r>
      <w:r w:rsidRPr="00ED4155">
        <w:rPr>
          <w:b/>
          <w:bCs/>
        </w:rPr>
        <w:t xml:space="preserve">, that the public/press be re-admitted to the meeting. </w:t>
      </w:r>
    </w:p>
    <w:p w14:paraId="09DB63B4" w14:textId="77777777" w:rsidR="008B147A" w:rsidRPr="00ED4155" w:rsidRDefault="008B147A" w:rsidP="00447729"/>
    <w:p w14:paraId="7106AFD5" w14:textId="5EE5ED90" w:rsidR="008B147A" w:rsidRPr="00ED4155" w:rsidRDefault="008B147A" w:rsidP="00447729">
      <w:pPr>
        <w:pStyle w:val="Heading1"/>
        <w:rPr>
          <w:rFonts w:hint="eastAsia"/>
          <w:u w:val="single"/>
        </w:rPr>
      </w:pPr>
      <w:r w:rsidRPr="00ED4155">
        <w:rPr>
          <w:u w:val="single"/>
        </w:rPr>
        <w:t>Termination of meeting</w:t>
      </w:r>
    </w:p>
    <w:p w14:paraId="00CA6FA9" w14:textId="77777777" w:rsidR="008B147A" w:rsidRPr="00ED4155" w:rsidRDefault="008B147A" w:rsidP="00447729"/>
    <w:p w14:paraId="017E8969" w14:textId="186B2353" w:rsidR="008B147A" w:rsidRPr="00ED4155" w:rsidRDefault="008B147A" w:rsidP="00447729">
      <w:r w:rsidRPr="00ED4155">
        <w:t xml:space="preserve">The meeting terminated at </w:t>
      </w:r>
      <w:r w:rsidR="007C1150" w:rsidRPr="00ED4155">
        <w:t>11.07 pm</w:t>
      </w:r>
      <w:r w:rsidRPr="00ED4155">
        <w:t>.</w:t>
      </w:r>
    </w:p>
    <w:sectPr w:rsidR="008B147A" w:rsidRPr="00ED4155" w:rsidSect="00BB356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B358E" w14:textId="77777777" w:rsidR="00564470" w:rsidRDefault="00564470" w:rsidP="00BB3563">
      <w:r>
        <w:separator/>
      </w:r>
    </w:p>
  </w:endnote>
  <w:endnote w:type="continuationSeparator" w:id="0">
    <w:p w14:paraId="22F03EAF" w14:textId="77777777" w:rsidR="00564470" w:rsidRDefault="00564470" w:rsidP="00BB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40E2" w14:textId="77777777" w:rsidR="008B3F2A" w:rsidRDefault="008B3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526914"/>
      <w:docPartObj>
        <w:docPartGallery w:val="Page Numbers (Bottom of Page)"/>
        <w:docPartUnique/>
      </w:docPartObj>
    </w:sdtPr>
    <w:sdtEndPr>
      <w:rPr>
        <w:noProof/>
      </w:rPr>
    </w:sdtEndPr>
    <w:sdtContent>
      <w:p w14:paraId="2C000244" w14:textId="081835E9" w:rsidR="00582666" w:rsidRDefault="005826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DFBA09" w14:textId="77777777" w:rsidR="00292278" w:rsidRDefault="002922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29A7" w14:textId="77777777" w:rsidR="008B3F2A" w:rsidRDefault="008B3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54B9C" w14:textId="77777777" w:rsidR="00564470" w:rsidRDefault="00564470" w:rsidP="00BB3563">
      <w:r>
        <w:separator/>
      </w:r>
    </w:p>
  </w:footnote>
  <w:footnote w:type="continuationSeparator" w:id="0">
    <w:p w14:paraId="19A8BB25" w14:textId="77777777" w:rsidR="00564470" w:rsidRDefault="00564470" w:rsidP="00BB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4C4D" w14:textId="77777777" w:rsidR="008B3F2A" w:rsidRDefault="008B3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614C" w14:textId="3AFA633A" w:rsidR="00BB3563" w:rsidRDefault="00BB3563">
    <w:pPr>
      <w:pStyle w:val="Header"/>
    </w:pPr>
    <w:r>
      <w:tab/>
    </w:r>
    <w:r>
      <w:tab/>
      <w:t>PC.22.06.23</w:t>
    </w:r>
    <w:r w:rsidR="001E1D35">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F191" w14:textId="0A25A6F7" w:rsidR="00130830" w:rsidRPr="00130830" w:rsidRDefault="00130830">
    <w:pPr>
      <w:pStyle w:val="Header"/>
      <w:rPr>
        <w:b/>
        <w:bCs/>
        <w:sz w:val="36"/>
        <w:szCs w:val="3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AC4C0E6">
      <w:start w:val="1"/>
      <w:numFmt w:val="bullet"/>
      <w:lvlText w:val=""/>
      <w:lvlJc w:val="left"/>
      <w:pPr>
        <w:ind w:left="720" w:hanging="360"/>
      </w:pPr>
      <w:rPr>
        <w:rFonts w:ascii="Symbol" w:hAnsi="Symbol" w:hint="default"/>
      </w:rPr>
    </w:lvl>
    <w:lvl w:ilvl="1" w:tplc="B06E0D36" w:tentative="1">
      <w:start w:val="1"/>
      <w:numFmt w:val="bullet"/>
      <w:lvlText w:val="o"/>
      <w:lvlJc w:val="left"/>
      <w:pPr>
        <w:ind w:left="1440" w:hanging="360"/>
      </w:pPr>
      <w:rPr>
        <w:rFonts w:ascii="Courier New" w:hAnsi="Courier New" w:cs="Courier New" w:hint="default"/>
      </w:rPr>
    </w:lvl>
    <w:lvl w:ilvl="2" w:tplc="36524F14" w:tentative="1">
      <w:start w:val="1"/>
      <w:numFmt w:val="bullet"/>
      <w:lvlText w:val=""/>
      <w:lvlJc w:val="left"/>
      <w:pPr>
        <w:ind w:left="2160" w:hanging="360"/>
      </w:pPr>
      <w:rPr>
        <w:rFonts w:ascii="Wingdings" w:hAnsi="Wingdings" w:hint="default"/>
      </w:rPr>
    </w:lvl>
    <w:lvl w:ilvl="3" w:tplc="498E2410" w:tentative="1">
      <w:start w:val="1"/>
      <w:numFmt w:val="bullet"/>
      <w:lvlText w:val=""/>
      <w:lvlJc w:val="left"/>
      <w:pPr>
        <w:ind w:left="2880" w:hanging="360"/>
      </w:pPr>
      <w:rPr>
        <w:rFonts w:ascii="Symbol" w:hAnsi="Symbol" w:hint="default"/>
      </w:rPr>
    </w:lvl>
    <w:lvl w:ilvl="4" w:tplc="D4C295FE" w:tentative="1">
      <w:start w:val="1"/>
      <w:numFmt w:val="bullet"/>
      <w:lvlText w:val="o"/>
      <w:lvlJc w:val="left"/>
      <w:pPr>
        <w:ind w:left="3600" w:hanging="360"/>
      </w:pPr>
      <w:rPr>
        <w:rFonts w:ascii="Courier New" w:hAnsi="Courier New" w:cs="Courier New" w:hint="default"/>
      </w:rPr>
    </w:lvl>
    <w:lvl w:ilvl="5" w:tplc="ADC032F6" w:tentative="1">
      <w:start w:val="1"/>
      <w:numFmt w:val="bullet"/>
      <w:lvlText w:val=""/>
      <w:lvlJc w:val="left"/>
      <w:pPr>
        <w:ind w:left="4320" w:hanging="360"/>
      </w:pPr>
      <w:rPr>
        <w:rFonts w:ascii="Wingdings" w:hAnsi="Wingdings" w:hint="default"/>
      </w:rPr>
    </w:lvl>
    <w:lvl w:ilvl="6" w:tplc="4F1C6818" w:tentative="1">
      <w:start w:val="1"/>
      <w:numFmt w:val="bullet"/>
      <w:lvlText w:val=""/>
      <w:lvlJc w:val="left"/>
      <w:pPr>
        <w:ind w:left="5040" w:hanging="360"/>
      </w:pPr>
      <w:rPr>
        <w:rFonts w:ascii="Symbol" w:hAnsi="Symbol" w:hint="default"/>
      </w:rPr>
    </w:lvl>
    <w:lvl w:ilvl="7" w:tplc="D70C8392" w:tentative="1">
      <w:start w:val="1"/>
      <w:numFmt w:val="bullet"/>
      <w:lvlText w:val="o"/>
      <w:lvlJc w:val="left"/>
      <w:pPr>
        <w:ind w:left="5760" w:hanging="360"/>
      </w:pPr>
      <w:rPr>
        <w:rFonts w:ascii="Courier New" w:hAnsi="Courier New" w:cs="Courier New" w:hint="default"/>
      </w:rPr>
    </w:lvl>
    <w:lvl w:ilvl="8" w:tplc="F3D03B5E"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B322B9D6">
      <w:start w:val="1"/>
      <w:numFmt w:val="bullet"/>
      <w:lvlText w:val=""/>
      <w:lvlJc w:val="left"/>
      <w:pPr>
        <w:ind w:left="720" w:hanging="360"/>
      </w:pPr>
      <w:rPr>
        <w:rFonts w:ascii="Symbol" w:hAnsi="Symbol" w:hint="default"/>
      </w:rPr>
    </w:lvl>
    <w:lvl w:ilvl="1" w:tplc="EBE68D36">
      <w:start w:val="1"/>
      <w:numFmt w:val="bullet"/>
      <w:lvlText w:val="o"/>
      <w:lvlJc w:val="left"/>
      <w:pPr>
        <w:ind w:left="1440" w:hanging="360"/>
      </w:pPr>
      <w:rPr>
        <w:rFonts w:ascii="Courier New" w:hAnsi="Courier New" w:cs="Courier New" w:hint="default"/>
      </w:rPr>
    </w:lvl>
    <w:lvl w:ilvl="2" w:tplc="BC3A6F24" w:tentative="1">
      <w:start w:val="1"/>
      <w:numFmt w:val="bullet"/>
      <w:lvlText w:val=""/>
      <w:lvlJc w:val="left"/>
      <w:pPr>
        <w:ind w:left="2160" w:hanging="360"/>
      </w:pPr>
      <w:rPr>
        <w:rFonts w:ascii="Wingdings" w:hAnsi="Wingdings" w:hint="default"/>
      </w:rPr>
    </w:lvl>
    <w:lvl w:ilvl="3" w:tplc="5B4252D0" w:tentative="1">
      <w:start w:val="1"/>
      <w:numFmt w:val="bullet"/>
      <w:lvlText w:val=""/>
      <w:lvlJc w:val="left"/>
      <w:pPr>
        <w:ind w:left="2880" w:hanging="360"/>
      </w:pPr>
      <w:rPr>
        <w:rFonts w:ascii="Symbol" w:hAnsi="Symbol" w:hint="default"/>
      </w:rPr>
    </w:lvl>
    <w:lvl w:ilvl="4" w:tplc="57F4BFAE" w:tentative="1">
      <w:start w:val="1"/>
      <w:numFmt w:val="bullet"/>
      <w:lvlText w:val="o"/>
      <w:lvlJc w:val="left"/>
      <w:pPr>
        <w:ind w:left="3600" w:hanging="360"/>
      </w:pPr>
      <w:rPr>
        <w:rFonts w:ascii="Courier New" w:hAnsi="Courier New" w:cs="Courier New" w:hint="default"/>
      </w:rPr>
    </w:lvl>
    <w:lvl w:ilvl="5" w:tplc="EC2611EC" w:tentative="1">
      <w:start w:val="1"/>
      <w:numFmt w:val="bullet"/>
      <w:lvlText w:val=""/>
      <w:lvlJc w:val="left"/>
      <w:pPr>
        <w:ind w:left="4320" w:hanging="360"/>
      </w:pPr>
      <w:rPr>
        <w:rFonts w:ascii="Wingdings" w:hAnsi="Wingdings" w:hint="default"/>
      </w:rPr>
    </w:lvl>
    <w:lvl w:ilvl="6" w:tplc="FCB07C34" w:tentative="1">
      <w:start w:val="1"/>
      <w:numFmt w:val="bullet"/>
      <w:lvlText w:val=""/>
      <w:lvlJc w:val="left"/>
      <w:pPr>
        <w:ind w:left="5040" w:hanging="360"/>
      </w:pPr>
      <w:rPr>
        <w:rFonts w:ascii="Symbol" w:hAnsi="Symbol" w:hint="default"/>
      </w:rPr>
    </w:lvl>
    <w:lvl w:ilvl="7" w:tplc="6BB0B9CA" w:tentative="1">
      <w:start w:val="1"/>
      <w:numFmt w:val="bullet"/>
      <w:lvlText w:val="o"/>
      <w:lvlJc w:val="left"/>
      <w:pPr>
        <w:ind w:left="5760" w:hanging="360"/>
      </w:pPr>
      <w:rPr>
        <w:rFonts w:ascii="Courier New" w:hAnsi="Courier New" w:cs="Courier New" w:hint="default"/>
      </w:rPr>
    </w:lvl>
    <w:lvl w:ilvl="8" w:tplc="1274375A" w:tentative="1">
      <w:start w:val="1"/>
      <w:numFmt w:val="bullet"/>
      <w:lvlText w:val=""/>
      <w:lvlJc w:val="left"/>
      <w:pPr>
        <w:ind w:left="6480" w:hanging="360"/>
      </w:pPr>
      <w:rPr>
        <w:rFonts w:ascii="Wingdings" w:hAnsi="Wingdings" w:hint="default"/>
      </w:rPr>
    </w:lvl>
  </w:abstractNum>
  <w:abstractNum w:abstractNumId="2" w15:restartNumberingAfterBreak="0">
    <w:nsid w:val="011D5B86"/>
    <w:multiLevelType w:val="hybridMultilevel"/>
    <w:tmpl w:val="B96E2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A7704"/>
    <w:multiLevelType w:val="hybridMultilevel"/>
    <w:tmpl w:val="731A4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60280B"/>
    <w:multiLevelType w:val="hybridMultilevel"/>
    <w:tmpl w:val="CBE48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322929"/>
    <w:multiLevelType w:val="hybridMultilevel"/>
    <w:tmpl w:val="DF405EDC"/>
    <w:lvl w:ilvl="0" w:tplc="F9F258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560442"/>
    <w:multiLevelType w:val="hybridMultilevel"/>
    <w:tmpl w:val="F24CE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12223"/>
    <w:multiLevelType w:val="hybridMultilevel"/>
    <w:tmpl w:val="865CF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94FEB"/>
    <w:multiLevelType w:val="hybridMultilevel"/>
    <w:tmpl w:val="E632C830"/>
    <w:lvl w:ilvl="0" w:tplc="16B0C25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1F3BD4"/>
    <w:multiLevelType w:val="hybridMultilevel"/>
    <w:tmpl w:val="BDC48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5216D"/>
    <w:multiLevelType w:val="hybridMultilevel"/>
    <w:tmpl w:val="2DBCF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246D1"/>
    <w:multiLevelType w:val="hybridMultilevel"/>
    <w:tmpl w:val="902C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DD5E77"/>
    <w:multiLevelType w:val="hybridMultilevel"/>
    <w:tmpl w:val="86D4EF22"/>
    <w:lvl w:ilvl="0" w:tplc="BBC28C9A">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C172683"/>
    <w:multiLevelType w:val="hybridMultilevel"/>
    <w:tmpl w:val="6DCA4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94670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4620625">
    <w:abstractNumId w:val="9"/>
  </w:num>
  <w:num w:numId="3" w16cid:durableId="191234830">
    <w:abstractNumId w:val="5"/>
  </w:num>
  <w:num w:numId="4" w16cid:durableId="1367217757">
    <w:abstractNumId w:val="15"/>
  </w:num>
  <w:num w:numId="5" w16cid:durableId="214582371">
    <w:abstractNumId w:val="11"/>
  </w:num>
  <w:num w:numId="6" w16cid:durableId="1991667450">
    <w:abstractNumId w:val="3"/>
  </w:num>
  <w:num w:numId="7" w16cid:durableId="915479607">
    <w:abstractNumId w:val="10"/>
  </w:num>
  <w:num w:numId="8" w16cid:durableId="562907178">
    <w:abstractNumId w:val="16"/>
  </w:num>
  <w:num w:numId="9" w16cid:durableId="1869830932">
    <w:abstractNumId w:val="0"/>
  </w:num>
  <w:num w:numId="10" w16cid:durableId="1737780648">
    <w:abstractNumId w:val="1"/>
  </w:num>
  <w:num w:numId="11" w16cid:durableId="973487916">
    <w:abstractNumId w:val="4"/>
  </w:num>
  <w:num w:numId="12" w16cid:durableId="94446907">
    <w:abstractNumId w:val="6"/>
  </w:num>
  <w:num w:numId="13" w16cid:durableId="315497424">
    <w:abstractNumId w:val="8"/>
  </w:num>
  <w:num w:numId="14" w16cid:durableId="1883403557">
    <w:abstractNumId w:val="13"/>
  </w:num>
  <w:num w:numId="15" w16cid:durableId="1373922883">
    <w:abstractNumId w:val="2"/>
  </w:num>
  <w:num w:numId="16" w16cid:durableId="436608136">
    <w:abstractNumId w:val="12"/>
  </w:num>
  <w:num w:numId="17" w16cid:durableId="1721512719">
    <w:abstractNumId w:val="14"/>
  </w:num>
  <w:num w:numId="18" w16cid:durableId="18596549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XwNIRZdMQdCN6KwTKrM1Fx1S7bRtprA88D6hZqW4UC6f76UiibX3yEgQqWGUl7glc6Dw9v3ULyH0q0oUxYzVQ==" w:salt="Jiljs2u2JK5TKawSNqxm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Minutes||2023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623 PC 22 June 2023"/>
    <w:docVar w:name="Trove_G_1_Withdraw" w:val="-1"/>
    <w:docVar w:name="Trove_H_Title_1" w:val="220623 PC 22 June 2023"/>
    <w:docVar w:name="Trove_H_Version_1" w:val=" "/>
  </w:docVars>
  <w:rsids>
    <w:rsidRoot w:val="003232C0"/>
    <w:rsid w:val="00017882"/>
    <w:rsid w:val="00031A06"/>
    <w:rsid w:val="00057AB8"/>
    <w:rsid w:val="00071ED0"/>
    <w:rsid w:val="000833A1"/>
    <w:rsid w:val="000967FC"/>
    <w:rsid w:val="000B5AEB"/>
    <w:rsid w:val="000D50C7"/>
    <w:rsid w:val="000D5A8C"/>
    <w:rsid w:val="000F264D"/>
    <w:rsid w:val="000F419F"/>
    <w:rsid w:val="0011506A"/>
    <w:rsid w:val="00130830"/>
    <w:rsid w:val="00134C67"/>
    <w:rsid w:val="00140680"/>
    <w:rsid w:val="00163A5B"/>
    <w:rsid w:val="00167059"/>
    <w:rsid w:val="001705ED"/>
    <w:rsid w:val="00173C75"/>
    <w:rsid w:val="00181592"/>
    <w:rsid w:val="001B453D"/>
    <w:rsid w:val="001B7C53"/>
    <w:rsid w:val="001E0DC6"/>
    <w:rsid w:val="001E1D35"/>
    <w:rsid w:val="00203E3B"/>
    <w:rsid w:val="00225611"/>
    <w:rsid w:val="00240164"/>
    <w:rsid w:val="00251CAF"/>
    <w:rsid w:val="00270AE3"/>
    <w:rsid w:val="002732B1"/>
    <w:rsid w:val="00276111"/>
    <w:rsid w:val="00292278"/>
    <w:rsid w:val="002936B4"/>
    <w:rsid w:val="002A7639"/>
    <w:rsid w:val="002B302E"/>
    <w:rsid w:val="002F6104"/>
    <w:rsid w:val="0031067A"/>
    <w:rsid w:val="003232C0"/>
    <w:rsid w:val="00333B19"/>
    <w:rsid w:val="003733B6"/>
    <w:rsid w:val="00391D86"/>
    <w:rsid w:val="003A779D"/>
    <w:rsid w:val="003B363E"/>
    <w:rsid w:val="003B39DD"/>
    <w:rsid w:val="003B3D36"/>
    <w:rsid w:val="003C56E6"/>
    <w:rsid w:val="00422870"/>
    <w:rsid w:val="004400F7"/>
    <w:rsid w:val="004407DF"/>
    <w:rsid w:val="0044197D"/>
    <w:rsid w:val="00447729"/>
    <w:rsid w:val="0045522E"/>
    <w:rsid w:val="00471DE4"/>
    <w:rsid w:val="0048558A"/>
    <w:rsid w:val="00491328"/>
    <w:rsid w:val="00496674"/>
    <w:rsid w:val="004A0939"/>
    <w:rsid w:val="004F762F"/>
    <w:rsid w:val="00517A35"/>
    <w:rsid w:val="00534D09"/>
    <w:rsid w:val="00555BA9"/>
    <w:rsid w:val="00557162"/>
    <w:rsid w:val="005605A6"/>
    <w:rsid w:val="00564470"/>
    <w:rsid w:val="00577AB3"/>
    <w:rsid w:val="00582666"/>
    <w:rsid w:val="005922D2"/>
    <w:rsid w:val="005938F9"/>
    <w:rsid w:val="005A57C7"/>
    <w:rsid w:val="005A7456"/>
    <w:rsid w:val="005B512E"/>
    <w:rsid w:val="005C4AE5"/>
    <w:rsid w:val="005F0799"/>
    <w:rsid w:val="00613E95"/>
    <w:rsid w:val="006213C8"/>
    <w:rsid w:val="0062489F"/>
    <w:rsid w:val="00626C4A"/>
    <w:rsid w:val="006300F2"/>
    <w:rsid w:val="006469B9"/>
    <w:rsid w:val="00672C3B"/>
    <w:rsid w:val="00672D4E"/>
    <w:rsid w:val="006741D3"/>
    <w:rsid w:val="0069294D"/>
    <w:rsid w:val="006965CB"/>
    <w:rsid w:val="006B0DC5"/>
    <w:rsid w:val="006B160B"/>
    <w:rsid w:val="006D4822"/>
    <w:rsid w:val="00711C90"/>
    <w:rsid w:val="00726047"/>
    <w:rsid w:val="00731063"/>
    <w:rsid w:val="00735598"/>
    <w:rsid w:val="007458A8"/>
    <w:rsid w:val="00757733"/>
    <w:rsid w:val="00771037"/>
    <w:rsid w:val="00771EF8"/>
    <w:rsid w:val="00776384"/>
    <w:rsid w:val="00776B2A"/>
    <w:rsid w:val="00792DB6"/>
    <w:rsid w:val="007974A1"/>
    <w:rsid w:val="007B6C50"/>
    <w:rsid w:val="007C1150"/>
    <w:rsid w:val="007D0095"/>
    <w:rsid w:val="007F09B9"/>
    <w:rsid w:val="007F3B86"/>
    <w:rsid w:val="007F64A3"/>
    <w:rsid w:val="00855E64"/>
    <w:rsid w:val="0087513C"/>
    <w:rsid w:val="008B147A"/>
    <w:rsid w:val="008B3F2A"/>
    <w:rsid w:val="008B5943"/>
    <w:rsid w:val="008C62BD"/>
    <w:rsid w:val="008C795F"/>
    <w:rsid w:val="008D56BE"/>
    <w:rsid w:val="008F6C3F"/>
    <w:rsid w:val="00916F59"/>
    <w:rsid w:val="00961D1E"/>
    <w:rsid w:val="0096666E"/>
    <w:rsid w:val="00970F91"/>
    <w:rsid w:val="00977A97"/>
    <w:rsid w:val="00983FFF"/>
    <w:rsid w:val="00984A30"/>
    <w:rsid w:val="00990412"/>
    <w:rsid w:val="009D593B"/>
    <w:rsid w:val="00A027FB"/>
    <w:rsid w:val="00A03002"/>
    <w:rsid w:val="00A10792"/>
    <w:rsid w:val="00A31760"/>
    <w:rsid w:val="00A32F4E"/>
    <w:rsid w:val="00A3412A"/>
    <w:rsid w:val="00A3683A"/>
    <w:rsid w:val="00A56DAA"/>
    <w:rsid w:val="00A827CF"/>
    <w:rsid w:val="00A860A3"/>
    <w:rsid w:val="00A90156"/>
    <w:rsid w:val="00AB008E"/>
    <w:rsid w:val="00AB1855"/>
    <w:rsid w:val="00AB21DE"/>
    <w:rsid w:val="00AC6B43"/>
    <w:rsid w:val="00AF6295"/>
    <w:rsid w:val="00B805B6"/>
    <w:rsid w:val="00B90B89"/>
    <w:rsid w:val="00BB28CA"/>
    <w:rsid w:val="00BB3563"/>
    <w:rsid w:val="00BB5060"/>
    <w:rsid w:val="00BD4774"/>
    <w:rsid w:val="00BE7B71"/>
    <w:rsid w:val="00C106AF"/>
    <w:rsid w:val="00C12BC6"/>
    <w:rsid w:val="00C144CA"/>
    <w:rsid w:val="00C35CA0"/>
    <w:rsid w:val="00C460BD"/>
    <w:rsid w:val="00C640E4"/>
    <w:rsid w:val="00C820E3"/>
    <w:rsid w:val="00C8282F"/>
    <w:rsid w:val="00C9655C"/>
    <w:rsid w:val="00CA6EE9"/>
    <w:rsid w:val="00CB0207"/>
    <w:rsid w:val="00CB14A4"/>
    <w:rsid w:val="00CC52A6"/>
    <w:rsid w:val="00CD1ABF"/>
    <w:rsid w:val="00CD2CAE"/>
    <w:rsid w:val="00CF1208"/>
    <w:rsid w:val="00CF494C"/>
    <w:rsid w:val="00D03F3F"/>
    <w:rsid w:val="00D04742"/>
    <w:rsid w:val="00D331F3"/>
    <w:rsid w:val="00D41090"/>
    <w:rsid w:val="00D44FBF"/>
    <w:rsid w:val="00D51475"/>
    <w:rsid w:val="00D579B9"/>
    <w:rsid w:val="00D94FC6"/>
    <w:rsid w:val="00DA29DC"/>
    <w:rsid w:val="00DA3337"/>
    <w:rsid w:val="00DB33C5"/>
    <w:rsid w:val="00DB53FE"/>
    <w:rsid w:val="00DD59EF"/>
    <w:rsid w:val="00DF3C48"/>
    <w:rsid w:val="00E146A6"/>
    <w:rsid w:val="00E303D1"/>
    <w:rsid w:val="00E36646"/>
    <w:rsid w:val="00E56C96"/>
    <w:rsid w:val="00E6243B"/>
    <w:rsid w:val="00E653C9"/>
    <w:rsid w:val="00E66956"/>
    <w:rsid w:val="00E805DE"/>
    <w:rsid w:val="00E80C91"/>
    <w:rsid w:val="00E81741"/>
    <w:rsid w:val="00E82A00"/>
    <w:rsid w:val="00EB4B69"/>
    <w:rsid w:val="00ED4155"/>
    <w:rsid w:val="00EE5B86"/>
    <w:rsid w:val="00EF2DCC"/>
    <w:rsid w:val="00F06F0F"/>
    <w:rsid w:val="00F07120"/>
    <w:rsid w:val="00F600F1"/>
    <w:rsid w:val="00F64767"/>
    <w:rsid w:val="00F76B43"/>
    <w:rsid w:val="00F86092"/>
    <w:rsid w:val="00F86302"/>
    <w:rsid w:val="00F92615"/>
    <w:rsid w:val="00FD505C"/>
    <w:rsid w:val="00FF1990"/>
    <w:rsid w:val="00FF64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A5EAE"/>
  <w15:chartTrackingRefBased/>
  <w15:docId w15:val="{29A9E6C8-CD20-4B38-8E2D-B19D28FC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C0"/>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3232C0"/>
    <w:pPr>
      <w:keepNext/>
      <w:keepLines/>
      <w:outlineLvl w:val="0"/>
    </w:pPr>
    <w:rPr>
      <w:rFonts w:ascii="Arial Bold" w:eastAsiaTheme="majorEastAsia" w:hAnsi="Arial Bold" w:cstheme="majorBidi"/>
      <w:b/>
      <w:caps/>
      <w:sz w:val="28"/>
      <w:szCs w:val="32"/>
    </w:rPr>
  </w:style>
  <w:style w:type="paragraph" w:styleId="Heading2">
    <w:name w:val="heading 2"/>
    <w:basedOn w:val="Normal"/>
    <w:next w:val="Normal"/>
    <w:link w:val="Heading2Char"/>
    <w:uiPriority w:val="9"/>
    <w:unhideWhenUsed/>
    <w:qFormat/>
    <w:rsid w:val="00F92615"/>
    <w:pPr>
      <w:keepNext/>
      <w:keepLines/>
      <w:outlineLvl w:val="1"/>
    </w:pPr>
    <w:rPr>
      <w:rFonts w:ascii="Arial Bold" w:eastAsiaTheme="majorEastAsia" w:hAnsi="Arial Bold"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2C0"/>
    <w:pPr>
      <w:ind w:left="720"/>
      <w:contextualSpacing/>
    </w:pPr>
    <w:rPr>
      <w:rFonts w:ascii="Times New Roman" w:eastAsia="Times New Roman" w:hAnsi="Times New Roman" w:cs="Times New Roman"/>
      <w:sz w:val="20"/>
      <w:szCs w:val="20"/>
    </w:rPr>
  </w:style>
  <w:style w:type="table" w:styleId="TableGrid">
    <w:name w:val="Table Grid"/>
    <w:basedOn w:val="TableNormal"/>
    <w:rsid w:val="003232C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32C0"/>
    <w:rPr>
      <w:rFonts w:ascii="Arial Bold" w:eastAsiaTheme="majorEastAsia" w:hAnsi="Arial Bold" w:cstheme="majorBidi"/>
      <w:b/>
      <w:caps/>
      <w:kern w:val="0"/>
      <w:sz w:val="28"/>
      <w:szCs w:val="32"/>
      <w14:ligatures w14:val="none"/>
    </w:rPr>
  </w:style>
  <w:style w:type="paragraph" w:customStyle="1" w:styleId="Default">
    <w:name w:val="Default"/>
    <w:rsid w:val="006300F2"/>
    <w:pPr>
      <w:autoSpaceDE w:val="0"/>
      <w:autoSpaceDN w:val="0"/>
      <w:adjustRightInd w:val="0"/>
      <w:spacing w:after="0" w:line="240" w:lineRule="auto"/>
    </w:pPr>
    <w:rPr>
      <w:rFonts w:ascii="Franklin Gothic Demi" w:hAnsi="Franklin Gothic Demi" w:cs="Franklin Gothic Demi"/>
      <w:color w:val="000000"/>
      <w:kern w:val="0"/>
      <w:sz w:val="24"/>
      <w:szCs w:val="24"/>
      <w14:ligatures w14:val="none"/>
    </w:rPr>
  </w:style>
  <w:style w:type="paragraph" w:styleId="Header">
    <w:name w:val="header"/>
    <w:basedOn w:val="Normal"/>
    <w:link w:val="HeaderChar"/>
    <w:uiPriority w:val="99"/>
    <w:unhideWhenUsed/>
    <w:rsid w:val="00BB3563"/>
    <w:pPr>
      <w:tabs>
        <w:tab w:val="center" w:pos="4513"/>
        <w:tab w:val="right" w:pos="9026"/>
      </w:tabs>
    </w:pPr>
  </w:style>
  <w:style w:type="character" w:customStyle="1" w:styleId="HeaderChar">
    <w:name w:val="Header Char"/>
    <w:basedOn w:val="DefaultParagraphFont"/>
    <w:link w:val="Header"/>
    <w:uiPriority w:val="99"/>
    <w:rsid w:val="00BB3563"/>
    <w:rPr>
      <w:rFonts w:ascii="Arial" w:hAnsi="Arial"/>
      <w:kern w:val="0"/>
      <w:sz w:val="24"/>
      <w14:ligatures w14:val="none"/>
    </w:rPr>
  </w:style>
  <w:style w:type="paragraph" w:styleId="Footer">
    <w:name w:val="footer"/>
    <w:basedOn w:val="Normal"/>
    <w:link w:val="FooterChar"/>
    <w:uiPriority w:val="99"/>
    <w:unhideWhenUsed/>
    <w:rsid w:val="00BB3563"/>
    <w:pPr>
      <w:tabs>
        <w:tab w:val="center" w:pos="4513"/>
        <w:tab w:val="right" w:pos="9026"/>
      </w:tabs>
    </w:pPr>
  </w:style>
  <w:style w:type="character" w:customStyle="1" w:styleId="FooterChar">
    <w:name w:val="Footer Char"/>
    <w:basedOn w:val="DefaultParagraphFont"/>
    <w:link w:val="Footer"/>
    <w:uiPriority w:val="99"/>
    <w:rsid w:val="00BB3563"/>
    <w:rPr>
      <w:rFonts w:ascii="Arial" w:hAnsi="Arial"/>
      <w:kern w:val="0"/>
      <w:sz w:val="24"/>
      <w14:ligatures w14:val="none"/>
    </w:rPr>
  </w:style>
  <w:style w:type="character" w:styleId="Hyperlink">
    <w:name w:val="Hyperlink"/>
    <w:basedOn w:val="DefaultParagraphFont"/>
    <w:uiPriority w:val="99"/>
    <w:unhideWhenUsed/>
    <w:rsid w:val="00C9655C"/>
    <w:rPr>
      <w:color w:val="0563C1" w:themeColor="hyperlink"/>
      <w:u w:val="single"/>
    </w:rPr>
  </w:style>
  <w:style w:type="paragraph" w:customStyle="1" w:styleId="Style1">
    <w:name w:val="Style 1"/>
    <w:uiPriority w:val="99"/>
    <w:rsid w:val="00C9655C"/>
    <w:pPr>
      <w:widowControl w:val="0"/>
      <w:autoSpaceDE w:val="0"/>
      <w:autoSpaceDN w:val="0"/>
      <w:adjustRightInd w:val="0"/>
      <w:spacing w:after="0" w:line="240" w:lineRule="auto"/>
    </w:pPr>
    <w:rPr>
      <w:rFonts w:ascii="Times New Roman" w:eastAsia="Times New Roman" w:hAnsi="Times New Roman" w:cs="Times New Roman"/>
      <w:kern w:val="0"/>
      <w:sz w:val="20"/>
      <w:szCs w:val="20"/>
      <w:bdr w:val="nil"/>
      <w:lang w:val="en-US" w:eastAsia="en-GB"/>
      <w14:ligatures w14:val="none"/>
    </w:rPr>
  </w:style>
  <w:style w:type="paragraph" w:customStyle="1" w:styleId="Normal0">
    <w:name w:val="Normal_0"/>
    <w:qFormat/>
    <w:rsid w:val="00CA6EE9"/>
    <w:pPr>
      <w:spacing w:after="0" w:line="240" w:lineRule="auto"/>
    </w:pPr>
    <w:rPr>
      <w:rFonts w:ascii="Arial" w:eastAsia="Times New Roman" w:hAnsi="Arial" w:cs="Times New Roman"/>
      <w:kern w:val="0"/>
      <w:sz w:val="24"/>
      <w:szCs w:val="20"/>
      <w14:ligatures w14:val="none"/>
    </w:rPr>
  </w:style>
  <w:style w:type="paragraph" w:customStyle="1" w:styleId="Normal00">
    <w:name w:val="Normal_0_0"/>
    <w:qFormat/>
    <w:rsid w:val="00CA6EE9"/>
    <w:pPr>
      <w:spacing w:after="0" w:line="240" w:lineRule="auto"/>
    </w:pPr>
    <w:rPr>
      <w:rFonts w:ascii="Arial" w:eastAsia="Times New Roman" w:hAnsi="Arial" w:cs="Times New Roman"/>
      <w:kern w:val="0"/>
      <w:sz w:val="20"/>
      <w:szCs w:val="20"/>
      <w:lang w:eastAsia="en-GB"/>
      <w14:ligatures w14:val="none"/>
    </w:rPr>
  </w:style>
  <w:style w:type="paragraph" w:customStyle="1" w:styleId="xmsonormal">
    <w:name w:val="x_msonormal"/>
    <w:basedOn w:val="Normal"/>
    <w:rsid w:val="000D5A8C"/>
    <w:rPr>
      <w:rFonts w:ascii="Calibri" w:hAnsi="Calibri" w:cs="Calibri"/>
      <w:sz w:val="22"/>
      <w:lang w:eastAsia="en-GB"/>
    </w:rPr>
  </w:style>
  <w:style w:type="character" w:customStyle="1" w:styleId="Heading2Char">
    <w:name w:val="Heading 2 Char"/>
    <w:basedOn w:val="DefaultParagraphFont"/>
    <w:link w:val="Heading2"/>
    <w:uiPriority w:val="9"/>
    <w:rsid w:val="00F92615"/>
    <w:rPr>
      <w:rFonts w:ascii="Arial Bold" w:eastAsiaTheme="majorEastAsia" w:hAnsi="Arial Bold" w:cstheme="majorBidi"/>
      <w:b/>
      <w:kern w:val="0"/>
      <w:sz w:val="24"/>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915">
      <w:bodyDiv w:val="1"/>
      <w:marLeft w:val="0"/>
      <w:marRight w:val="0"/>
      <w:marTop w:val="0"/>
      <w:marBottom w:val="0"/>
      <w:divBdr>
        <w:top w:val="none" w:sz="0" w:space="0" w:color="auto"/>
        <w:left w:val="none" w:sz="0" w:space="0" w:color="auto"/>
        <w:bottom w:val="none" w:sz="0" w:space="0" w:color="auto"/>
        <w:right w:val="none" w:sz="0" w:space="0" w:color="auto"/>
      </w:divBdr>
    </w:div>
    <w:div w:id="206271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pacni.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535D24-8205-470E-BC9C-0AC946949868}">
  <ds:schemaRefs>
    <ds:schemaRef ds:uri="http://schemas.microsoft.com/sharepoint/v3/contenttype/forms"/>
  </ds:schemaRefs>
</ds:datastoreItem>
</file>

<file path=customXml/itemProps2.xml><?xml version="1.0" encoding="utf-8"?>
<ds:datastoreItem xmlns:ds="http://schemas.openxmlformats.org/officeDocument/2006/customXml" ds:itemID="{8E31AA70-476B-428D-A7DB-8D877CC60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67B1C6-56A1-4E0D-A6B6-F14F9BD64C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46</Pages>
  <Words>19473</Words>
  <Characters>110997</Characters>
  <Application>Microsoft Office Word</Application>
  <DocSecurity>8</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130210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220623 PC 22 June 2023</dc:title>
  <dc:subject/>
  <dc:creator>Glasgow, Jennifer</dc:creator>
  <cp:keywords/>
  <dc:description/>
  <cp:lastModifiedBy>Cull, Joshua</cp:lastModifiedBy>
  <cp:revision>7</cp:revision>
  <cp:lastPrinted>2023-06-30T13:15:00Z</cp:lastPrinted>
  <dcterms:created xsi:type="dcterms:W3CDTF">2023-06-30T13:08:00Z</dcterms:created>
  <dcterms:modified xsi:type="dcterms:W3CDTF">2026-01-09T11:21:00Z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