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BB72" w14:textId="16A9770F" w:rsidR="000B6C71" w:rsidRPr="005753C9" w:rsidRDefault="000B6C71" w:rsidP="000B6C71">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36DBC77A" w14:textId="77777777" w:rsidR="000B6C71" w:rsidRDefault="000B6C71" w:rsidP="000B6C71">
      <w:pPr>
        <w:suppressAutoHyphens/>
        <w:autoSpaceDN w:val="0"/>
        <w:textAlignment w:val="baseline"/>
        <w:rPr>
          <w:rFonts w:eastAsia="Times New Roman" w:cs="Arial"/>
          <w:szCs w:val="24"/>
        </w:rPr>
      </w:pPr>
    </w:p>
    <w:p w14:paraId="28805C9A" w14:textId="77777777" w:rsidR="000B6C71" w:rsidRDefault="000B6C71" w:rsidP="000B6C71">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Thursday 5 October 2023 at 7.00</w:t>
      </w:r>
      <w:r w:rsidRPr="000A416A">
        <w:rPr>
          <w:rFonts w:cs="Arial"/>
        </w:rPr>
        <w:t xml:space="preserve">pm. </w:t>
      </w:r>
    </w:p>
    <w:p w14:paraId="5F6D4C25" w14:textId="77777777" w:rsidR="000B6C71" w:rsidRPr="005753C9" w:rsidRDefault="000B6C71" w:rsidP="000B6C71">
      <w:pPr>
        <w:suppressAutoHyphens/>
        <w:autoSpaceDN w:val="0"/>
        <w:textAlignment w:val="baseline"/>
        <w:rPr>
          <w:rFonts w:eastAsia="Times New Roman"/>
        </w:rPr>
      </w:pPr>
    </w:p>
    <w:p w14:paraId="7F0F1D3A" w14:textId="77777777" w:rsidR="000B6C71" w:rsidRDefault="000B6C71" w:rsidP="000B6C71">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01E12898" w14:textId="77777777" w:rsidR="000B6C71" w:rsidRDefault="000B6C71" w:rsidP="000B6C71">
      <w:pPr>
        <w:suppressAutoHyphens/>
        <w:autoSpaceDN w:val="0"/>
        <w:textAlignment w:val="baseline"/>
        <w:rPr>
          <w:rFonts w:eastAsia="Times New Roman"/>
        </w:rPr>
      </w:pPr>
    </w:p>
    <w:p w14:paraId="35DEFFB3" w14:textId="77777777" w:rsidR="000B6C71" w:rsidRDefault="000B6C71" w:rsidP="000B6C71">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Blaney</w:t>
      </w:r>
    </w:p>
    <w:p w14:paraId="47043D83" w14:textId="77777777" w:rsidR="000B6C71" w:rsidRDefault="000B6C71" w:rsidP="000B6C71">
      <w:pPr>
        <w:suppressAutoHyphens/>
        <w:autoSpaceDN w:val="0"/>
        <w:textAlignment w:val="baseline"/>
        <w:rPr>
          <w:rFonts w:eastAsia="Times New Roman"/>
        </w:rPr>
      </w:pPr>
      <w:r>
        <w:rPr>
          <w:rFonts w:eastAsia="Times New Roman"/>
        </w:rPr>
        <w:tab/>
      </w:r>
    </w:p>
    <w:p w14:paraId="08B8A003" w14:textId="77777777" w:rsidR="000B6C71" w:rsidRDefault="000B6C71" w:rsidP="000B6C71">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Adair (Zoom 7.37pm)</w:t>
      </w:r>
      <w:r>
        <w:rPr>
          <w:rFonts w:eastAsia="Times New Roman"/>
          <w:bCs/>
        </w:rPr>
        <w:tab/>
        <w:t>McDowell</w:t>
      </w:r>
      <w:r>
        <w:rPr>
          <w:rFonts w:eastAsia="Times New Roman"/>
          <w:bCs/>
        </w:rPr>
        <w:tab/>
      </w:r>
    </w:p>
    <w:p w14:paraId="2DDF4944" w14:textId="77777777" w:rsidR="000B6C71" w:rsidRPr="008E3F3F" w:rsidRDefault="000B6C71" w:rsidP="000B6C71">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 (Zoom)</w:t>
      </w:r>
    </w:p>
    <w:p w14:paraId="6A0A75B1" w14:textId="77777777" w:rsidR="000B6C71" w:rsidRPr="00952B5C" w:rsidRDefault="000B6C71" w:rsidP="000B6C71">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2E51E5C9" w14:textId="77777777" w:rsidR="000B6C71" w:rsidRDefault="000B6C71" w:rsidP="000B6C71">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Ashe</w:t>
      </w:r>
      <w:r>
        <w:rPr>
          <w:rFonts w:eastAsia="Times New Roman"/>
        </w:rPr>
        <w:tab/>
      </w:r>
      <w:r>
        <w:rPr>
          <w:rFonts w:eastAsia="Times New Roman"/>
        </w:rPr>
        <w:tab/>
      </w:r>
      <w:r>
        <w:rPr>
          <w:rFonts w:eastAsia="Times New Roman"/>
        </w:rPr>
        <w:tab/>
      </w:r>
      <w:r>
        <w:rPr>
          <w:rFonts w:eastAsia="Times New Roman"/>
        </w:rPr>
        <w:tab/>
        <w:t>McCracken</w:t>
      </w:r>
    </w:p>
    <w:p w14:paraId="16E92BBC" w14:textId="77777777" w:rsidR="000B6C71" w:rsidRDefault="000B6C71" w:rsidP="000B6C71">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 (Zoom 7.39pm)</w:t>
      </w:r>
      <w:r>
        <w:rPr>
          <w:rFonts w:eastAsia="Times New Roman"/>
        </w:rPr>
        <w:tab/>
        <w:t>McCollum</w:t>
      </w:r>
    </w:p>
    <w:p w14:paraId="0A3F8B5D" w14:textId="77777777" w:rsidR="000B6C71" w:rsidRDefault="000B6C71" w:rsidP="000B6C71">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Gilmour</w:t>
      </w:r>
      <w:r>
        <w:rPr>
          <w:rFonts w:eastAsia="Times New Roman"/>
        </w:rPr>
        <w:tab/>
      </w:r>
      <w:r>
        <w:rPr>
          <w:rFonts w:eastAsia="Times New Roman"/>
        </w:rPr>
        <w:tab/>
      </w:r>
      <w:r>
        <w:rPr>
          <w:rFonts w:eastAsia="Times New Roman"/>
        </w:rPr>
        <w:tab/>
        <w:t>McKimm</w:t>
      </w:r>
    </w:p>
    <w:p w14:paraId="42D22DE0" w14:textId="77777777" w:rsidR="000B6C71" w:rsidRDefault="000B6C71" w:rsidP="000B6C71">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r>
        <w:rPr>
          <w:rFonts w:eastAsia="Times New Roman"/>
        </w:rPr>
        <w:tab/>
      </w:r>
      <w:r>
        <w:rPr>
          <w:rFonts w:eastAsia="Times New Roman"/>
        </w:rPr>
        <w:tab/>
      </w:r>
      <w:r>
        <w:rPr>
          <w:rFonts w:eastAsia="Times New Roman"/>
        </w:rPr>
        <w:tab/>
        <w:t>McLaren</w:t>
      </w:r>
    </w:p>
    <w:p w14:paraId="1436C1F8" w14:textId="77777777" w:rsidR="000B6C71" w:rsidRDefault="000B6C71" w:rsidP="000B6C71">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Kennedy</w:t>
      </w:r>
      <w:r>
        <w:rPr>
          <w:rFonts w:eastAsia="Times New Roman"/>
        </w:rPr>
        <w:tab/>
      </w:r>
      <w:r>
        <w:rPr>
          <w:rFonts w:eastAsia="Times New Roman"/>
        </w:rPr>
        <w:tab/>
      </w:r>
      <w:r>
        <w:rPr>
          <w:rFonts w:eastAsia="Times New Roman"/>
        </w:rPr>
        <w:tab/>
        <w:t>Rossiter</w:t>
      </w:r>
    </w:p>
    <w:p w14:paraId="13BC0789" w14:textId="77777777" w:rsidR="000B6C71" w:rsidRDefault="000B6C71" w:rsidP="000B6C71">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MacArthur</w:t>
      </w:r>
      <w:r>
        <w:rPr>
          <w:rFonts w:eastAsia="Times New Roman"/>
        </w:rPr>
        <w:tab/>
      </w:r>
      <w:r>
        <w:rPr>
          <w:rFonts w:eastAsia="Times New Roman"/>
        </w:rPr>
        <w:tab/>
      </w:r>
      <w:r>
        <w:rPr>
          <w:rFonts w:eastAsia="Times New Roman"/>
        </w:rPr>
        <w:tab/>
        <w:t>Smart</w:t>
      </w:r>
    </w:p>
    <w:p w14:paraId="2F79CE57" w14:textId="77777777" w:rsidR="000B6C71" w:rsidRDefault="000B6C71" w:rsidP="000B6C71">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6EEDA297" w14:textId="77777777" w:rsidR="000B6C71" w:rsidRDefault="000B6C71" w:rsidP="000B6C71">
      <w:pPr>
        <w:suppressAutoHyphens/>
        <w:autoSpaceDN w:val="0"/>
        <w:textAlignment w:val="baseline"/>
        <w:rPr>
          <w:rFonts w:eastAsia="Times New Roman" w:cs="Arial"/>
          <w:szCs w:val="24"/>
        </w:rPr>
      </w:pPr>
      <w:r>
        <w:rPr>
          <w:rFonts w:eastAsia="Times New Roman"/>
          <w:b/>
        </w:rPr>
        <w:t xml:space="preserve">In Attendance: </w:t>
      </w:r>
      <w:r>
        <w:rPr>
          <w:rFonts w:eastAsia="Times New Roman"/>
        </w:rPr>
        <w:t>Director of Place (S McCullough), Director of Prosperity (A McCullough), Head of Regeneration (B Dorrian),</w:t>
      </w:r>
      <w:r>
        <w:rPr>
          <w:rFonts w:eastAsia="Times New Roman" w:cs="Arial"/>
          <w:szCs w:val="24"/>
        </w:rPr>
        <w:t xml:space="preserve"> Head of Economic Development (C McGill), Head of Tourism (S Mahaffy) and Democratic Services Officer (P Foster)</w:t>
      </w:r>
    </w:p>
    <w:p w14:paraId="2D836388" w14:textId="77777777" w:rsidR="000B6C71" w:rsidRDefault="000B6C71" w:rsidP="000B6C71">
      <w:pPr>
        <w:rPr>
          <w:rFonts w:cs="Arial"/>
          <w:b/>
          <w:szCs w:val="24"/>
        </w:rPr>
      </w:pPr>
    </w:p>
    <w:p w14:paraId="248E28CE" w14:textId="77777777" w:rsidR="000B6C71" w:rsidRPr="00EA1135" w:rsidRDefault="000B6C71" w:rsidP="000B6C71">
      <w:pPr>
        <w:pStyle w:val="Heading1"/>
        <w:spacing w:line="240" w:lineRule="auto"/>
      </w:pPr>
      <w:r w:rsidRPr="00A3335A">
        <w:rPr>
          <w:u w:val="none"/>
        </w:rPr>
        <w:t>1.</w:t>
      </w:r>
      <w:r w:rsidRPr="00A3335A">
        <w:rPr>
          <w:u w:val="none"/>
        </w:rPr>
        <w:tab/>
      </w:r>
      <w:r w:rsidRPr="00EA1135">
        <w:t>Apologies</w:t>
      </w:r>
    </w:p>
    <w:p w14:paraId="7CC03CDA" w14:textId="77777777" w:rsidR="000B6C71" w:rsidRDefault="000B6C71" w:rsidP="000B6C71">
      <w:pPr>
        <w:ind w:left="567" w:hanging="567"/>
        <w:rPr>
          <w:rFonts w:cs="Arial"/>
          <w:szCs w:val="24"/>
        </w:rPr>
      </w:pPr>
    </w:p>
    <w:p w14:paraId="75EB651D" w14:textId="77777777" w:rsidR="000B6C71" w:rsidRDefault="000B6C71" w:rsidP="000B6C71">
      <w:pPr>
        <w:ind w:left="567" w:hanging="567"/>
        <w:rPr>
          <w:rFonts w:cs="Arial"/>
          <w:szCs w:val="24"/>
        </w:rPr>
      </w:pPr>
      <w:r>
        <w:rPr>
          <w:rFonts w:cs="Arial"/>
          <w:szCs w:val="24"/>
        </w:rPr>
        <w:t>The Chairman (Councillor Blaney) sought apologies at this stage.</w:t>
      </w:r>
    </w:p>
    <w:p w14:paraId="6292F55B" w14:textId="77777777" w:rsidR="000B6C71" w:rsidRDefault="000B6C71" w:rsidP="000B6C71">
      <w:pPr>
        <w:rPr>
          <w:rFonts w:cs="Arial"/>
          <w:szCs w:val="24"/>
        </w:rPr>
      </w:pPr>
    </w:p>
    <w:p w14:paraId="3ADB8C96" w14:textId="77777777" w:rsidR="000B6C71" w:rsidRDefault="000B6C71" w:rsidP="000B6C71">
      <w:pPr>
        <w:rPr>
          <w:rFonts w:cs="Arial"/>
          <w:szCs w:val="24"/>
        </w:rPr>
      </w:pPr>
      <w:r>
        <w:rPr>
          <w:rFonts w:cs="Arial"/>
          <w:szCs w:val="24"/>
        </w:rPr>
        <w:t>No apologies had been received.</w:t>
      </w:r>
    </w:p>
    <w:p w14:paraId="13AD18E2" w14:textId="77777777" w:rsidR="000B6C71" w:rsidRDefault="000B6C71" w:rsidP="000B6C71">
      <w:pPr>
        <w:rPr>
          <w:rFonts w:cs="Arial"/>
          <w:szCs w:val="24"/>
        </w:rPr>
      </w:pPr>
    </w:p>
    <w:p w14:paraId="72A04707" w14:textId="77777777" w:rsidR="000B6C71" w:rsidRPr="0030397D" w:rsidRDefault="000B6C71" w:rsidP="000B6C71">
      <w:pPr>
        <w:rPr>
          <w:rFonts w:cs="Arial"/>
          <w:b/>
          <w:bCs/>
          <w:szCs w:val="24"/>
        </w:rPr>
      </w:pPr>
      <w:r>
        <w:rPr>
          <w:rFonts w:cs="Arial"/>
          <w:b/>
          <w:bCs/>
          <w:szCs w:val="24"/>
        </w:rPr>
        <w:t>NOTED.</w:t>
      </w:r>
    </w:p>
    <w:p w14:paraId="09D1C8D7" w14:textId="77777777" w:rsidR="000B6C71" w:rsidRPr="00EA1135" w:rsidRDefault="000B6C71" w:rsidP="000B6C71">
      <w:pPr>
        <w:rPr>
          <w:rFonts w:cs="Arial"/>
          <w:szCs w:val="24"/>
        </w:rPr>
      </w:pPr>
    </w:p>
    <w:p w14:paraId="501285CB" w14:textId="77777777" w:rsidR="000B6C71" w:rsidRPr="002D3B53" w:rsidRDefault="000B6C71" w:rsidP="000B6C71">
      <w:pPr>
        <w:pStyle w:val="Heading1"/>
        <w:spacing w:line="240" w:lineRule="auto"/>
      </w:pPr>
      <w:r w:rsidRPr="002D3B53">
        <w:rPr>
          <w:u w:val="none"/>
        </w:rPr>
        <w:t>2.</w:t>
      </w:r>
      <w:r w:rsidRPr="002D3B53">
        <w:rPr>
          <w:u w:val="none"/>
        </w:rPr>
        <w:tab/>
      </w:r>
      <w:r w:rsidRPr="002D3B53">
        <w:t>Declarations of Interest</w:t>
      </w:r>
    </w:p>
    <w:p w14:paraId="71A3A498" w14:textId="77777777" w:rsidR="000B6C71" w:rsidRDefault="000B6C71" w:rsidP="000B6C71">
      <w:pPr>
        <w:rPr>
          <w:rFonts w:cs="Arial"/>
          <w:szCs w:val="24"/>
        </w:rPr>
      </w:pPr>
    </w:p>
    <w:p w14:paraId="2DEE51FB" w14:textId="77777777" w:rsidR="000B6C71" w:rsidRDefault="000B6C71" w:rsidP="000B6C71">
      <w:pPr>
        <w:rPr>
          <w:rFonts w:cs="Arial"/>
          <w:szCs w:val="24"/>
        </w:rPr>
      </w:pPr>
      <w:r>
        <w:rPr>
          <w:rFonts w:cs="Arial"/>
          <w:szCs w:val="24"/>
        </w:rPr>
        <w:t>The Chairman sought any Declarations of Interest at this stage and none was made.</w:t>
      </w:r>
    </w:p>
    <w:p w14:paraId="2ACBE047" w14:textId="77777777" w:rsidR="000B6C71" w:rsidRDefault="000B6C71" w:rsidP="000B6C71">
      <w:pPr>
        <w:rPr>
          <w:rFonts w:cs="Arial"/>
          <w:szCs w:val="24"/>
        </w:rPr>
      </w:pPr>
    </w:p>
    <w:p w14:paraId="6A67D251" w14:textId="77777777" w:rsidR="000B6C71" w:rsidRDefault="000B6C71" w:rsidP="000B6C71">
      <w:pPr>
        <w:rPr>
          <w:rFonts w:cs="Arial"/>
          <w:b/>
          <w:bCs/>
          <w:szCs w:val="24"/>
        </w:rPr>
      </w:pPr>
      <w:r>
        <w:rPr>
          <w:rFonts w:cs="Arial"/>
          <w:b/>
          <w:bCs/>
          <w:szCs w:val="24"/>
        </w:rPr>
        <w:t>NOTED.</w:t>
      </w:r>
    </w:p>
    <w:p w14:paraId="2BFC550E" w14:textId="77777777" w:rsidR="000B6C71" w:rsidRPr="0030397D" w:rsidRDefault="000B6C71" w:rsidP="000B6C71">
      <w:pPr>
        <w:rPr>
          <w:rFonts w:cs="Arial"/>
          <w:b/>
          <w:bCs/>
          <w:szCs w:val="24"/>
        </w:rPr>
      </w:pPr>
    </w:p>
    <w:p w14:paraId="0A57B595" w14:textId="77777777" w:rsidR="000B6C71" w:rsidRPr="002D3B53" w:rsidRDefault="000B6C71" w:rsidP="000B6C71">
      <w:pPr>
        <w:pStyle w:val="Heading1"/>
        <w:spacing w:line="240" w:lineRule="auto"/>
        <w:ind w:left="720" w:hanging="720"/>
      </w:pPr>
      <w:r w:rsidRPr="002D3B53">
        <w:rPr>
          <w:u w:val="none"/>
        </w:rPr>
        <w:t>3.</w:t>
      </w:r>
      <w:r w:rsidRPr="002D3B53">
        <w:rPr>
          <w:u w:val="none"/>
        </w:rPr>
        <w:tab/>
      </w:r>
      <w:r>
        <w:t>CITY TOWN ADVISORY GROUPS MINUTES FOR NOTING</w:t>
      </w:r>
    </w:p>
    <w:p w14:paraId="61DDD125" w14:textId="77777777" w:rsidR="000B6C71" w:rsidRPr="003B637A" w:rsidRDefault="000B6C71" w:rsidP="000B6C71">
      <w:pPr>
        <w:pStyle w:val="ListParagraph"/>
        <w:rPr>
          <w:rFonts w:ascii="Arial" w:hAnsi="Arial" w:cs="Arial"/>
          <w:sz w:val="24"/>
          <w:szCs w:val="24"/>
        </w:rPr>
      </w:pPr>
      <w:r>
        <w:rPr>
          <w:rFonts w:ascii="Arial" w:hAnsi="Arial" w:cs="Arial"/>
          <w:sz w:val="24"/>
          <w:szCs w:val="24"/>
        </w:rPr>
        <w:t>(Appendix I)</w:t>
      </w:r>
    </w:p>
    <w:p w14:paraId="15AD653D" w14:textId="77777777" w:rsidR="000B6C71" w:rsidRDefault="000B6C71" w:rsidP="000B6C71">
      <w:pPr>
        <w:rPr>
          <w:rFonts w:cs="Arial"/>
          <w:caps/>
          <w:szCs w:val="24"/>
        </w:rPr>
      </w:pPr>
    </w:p>
    <w:p w14:paraId="3811A51C" w14:textId="77777777" w:rsidR="000B6C71" w:rsidRDefault="000B6C71" w:rsidP="000B6C71">
      <w:pPr>
        <w:rPr>
          <w:rFonts w:cs="Arial"/>
          <w:szCs w:val="24"/>
        </w:rPr>
      </w:pPr>
      <w:r w:rsidRPr="00C34D9D">
        <w:rPr>
          <w:rFonts w:cs="Arial"/>
          <w:caps/>
          <w:szCs w:val="24"/>
        </w:rPr>
        <w:t>Previously circulated</w:t>
      </w:r>
      <w:r>
        <w:rPr>
          <w:rFonts w:cs="Arial"/>
          <w:szCs w:val="24"/>
        </w:rPr>
        <w:t>:- Report from the Director of Place, outlined as follows:</w:t>
      </w:r>
    </w:p>
    <w:p w14:paraId="17F7F5BF" w14:textId="77777777" w:rsidR="000B6C71" w:rsidRDefault="000B6C71" w:rsidP="000B6C71">
      <w:pPr>
        <w:rPr>
          <w:rFonts w:cs="Arial"/>
          <w:szCs w:val="24"/>
        </w:rPr>
      </w:pPr>
    </w:p>
    <w:p w14:paraId="1E9B5A4F" w14:textId="77777777" w:rsidR="000B6C71" w:rsidRPr="0030397D" w:rsidRDefault="000B6C71" w:rsidP="000B6C71">
      <w:pPr>
        <w:rPr>
          <w:rFonts w:cs="Arial"/>
          <w:szCs w:val="24"/>
        </w:rPr>
      </w:pPr>
      <w:r w:rsidRPr="0030397D">
        <w:rPr>
          <w:rFonts w:cs="Arial"/>
          <w:szCs w:val="24"/>
        </w:rPr>
        <w:t>3.1 Bangor CAG Minutes – 15.8.23</w:t>
      </w:r>
    </w:p>
    <w:p w14:paraId="48E44BD6" w14:textId="77777777" w:rsidR="000B6C71" w:rsidRPr="0030397D" w:rsidRDefault="000B6C71" w:rsidP="000B6C71">
      <w:pPr>
        <w:rPr>
          <w:rFonts w:cs="Arial"/>
          <w:szCs w:val="24"/>
        </w:rPr>
      </w:pPr>
      <w:r w:rsidRPr="0030397D">
        <w:rPr>
          <w:rFonts w:cs="Arial"/>
          <w:szCs w:val="24"/>
        </w:rPr>
        <w:t>3.2 Comber TAG Minutes – 10.8.23</w:t>
      </w:r>
    </w:p>
    <w:p w14:paraId="793E20FD" w14:textId="77777777" w:rsidR="000B6C71" w:rsidRPr="0030397D" w:rsidRDefault="000B6C71" w:rsidP="000B6C71">
      <w:pPr>
        <w:rPr>
          <w:rFonts w:cs="Arial"/>
          <w:szCs w:val="24"/>
        </w:rPr>
      </w:pPr>
      <w:r w:rsidRPr="0030397D">
        <w:rPr>
          <w:rFonts w:cs="Arial"/>
          <w:szCs w:val="24"/>
        </w:rPr>
        <w:t>3.3 Redacted Donaghadee TAG Minutes – 8.8.23</w:t>
      </w:r>
    </w:p>
    <w:p w14:paraId="5F84785A" w14:textId="77777777" w:rsidR="000B6C71" w:rsidRPr="0030397D" w:rsidRDefault="000B6C71" w:rsidP="000B6C71">
      <w:pPr>
        <w:rPr>
          <w:rFonts w:cs="Arial"/>
          <w:szCs w:val="24"/>
        </w:rPr>
      </w:pPr>
      <w:r w:rsidRPr="0030397D">
        <w:rPr>
          <w:rFonts w:cs="Arial"/>
          <w:szCs w:val="24"/>
        </w:rPr>
        <w:t>3.4 Holywood TAG Minutes – 9.8.23</w:t>
      </w:r>
    </w:p>
    <w:p w14:paraId="780A0B01" w14:textId="77777777" w:rsidR="000B6C71" w:rsidRPr="0030397D" w:rsidRDefault="000B6C71" w:rsidP="000B6C71">
      <w:pPr>
        <w:rPr>
          <w:rFonts w:cs="Arial"/>
          <w:szCs w:val="24"/>
        </w:rPr>
      </w:pPr>
      <w:r w:rsidRPr="0030397D">
        <w:rPr>
          <w:rFonts w:cs="Arial"/>
          <w:szCs w:val="24"/>
        </w:rPr>
        <w:t>3.5 Newtownards TAG Minutes – 29.8.23</w:t>
      </w:r>
    </w:p>
    <w:p w14:paraId="34551E4C" w14:textId="77777777" w:rsidR="000B6C71" w:rsidRDefault="000B6C71" w:rsidP="000B6C71">
      <w:pPr>
        <w:rPr>
          <w:rFonts w:cs="Arial"/>
          <w:szCs w:val="24"/>
        </w:rPr>
      </w:pPr>
    </w:p>
    <w:p w14:paraId="40782A0B" w14:textId="77777777" w:rsidR="000B6C71" w:rsidRDefault="000B6C71" w:rsidP="000B6C71">
      <w:pPr>
        <w:rPr>
          <w:rFonts w:eastAsia="Times New Roman" w:cs="Arial"/>
          <w:bCs/>
          <w:szCs w:val="24"/>
        </w:rPr>
      </w:pPr>
      <w:r w:rsidRPr="000D68DD">
        <w:rPr>
          <w:rFonts w:eastAsia="Times New Roman" w:cs="Arial"/>
          <w:bCs/>
          <w:szCs w:val="24"/>
        </w:rPr>
        <w:lastRenderedPageBreak/>
        <w:t xml:space="preserve">RECOMMENDED that </w:t>
      </w:r>
      <w:r>
        <w:rPr>
          <w:rFonts w:eastAsia="Times New Roman" w:cs="Arial"/>
          <w:bCs/>
          <w:szCs w:val="24"/>
        </w:rPr>
        <w:t>the minutes be noted.</w:t>
      </w:r>
    </w:p>
    <w:p w14:paraId="5CF1B911" w14:textId="77777777" w:rsidR="000B6C71" w:rsidRDefault="000B6C71" w:rsidP="000B6C71">
      <w:pPr>
        <w:rPr>
          <w:rFonts w:eastAsia="Times New Roman" w:cs="Arial"/>
          <w:bCs/>
          <w:szCs w:val="24"/>
        </w:rPr>
      </w:pPr>
    </w:p>
    <w:p w14:paraId="4055AF8C" w14:textId="77777777" w:rsidR="000B6C71" w:rsidRDefault="000B6C71" w:rsidP="000B6C71">
      <w:pPr>
        <w:rPr>
          <w:rFonts w:eastAsia="Times New Roman" w:cs="Arial"/>
          <w:bCs/>
          <w:szCs w:val="24"/>
        </w:rPr>
      </w:pPr>
      <w:r>
        <w:rPr>
          <w:rFonts w:eastAsia="Times New Roman" w:cs="Arial"/>
          <w:bCs/>
          <w:szCs w:val="24"/>
        </w:rPr>
        <w:t>Councillor McKimm proposed, seconded by Councillor Smart, that the minutes be noted.</w:t>
      </w:r>
    </w:p>
    <w:p w14:paraId="323C56B1" w14:textId="77777777" w:rsidR="000B6C71" w:rsidRDefault="000B6C71" w:rsidP="000B6C71">
      <w:pPr>
        <w:rPr>
          <w:rFonts w:eastAsia="Times New Roman" w:cs="Arial"/>
          <w:bCs/>
          <w:szCs w:val="24"/>
        </w:rPr>
      </w:pPr>
    </w:p>
    <w:p w14:paraId="4FD68D0E" w14:textId="77777777" w:rsidR="000B6C71" w:rsidRDefault="000B6C71" w:rsidP="000B6C71">
      <w:pPr>
        <w:rPr>
          <w:rFonts w:eastAsia="Times New Roman" w:cs="Arial"/>
          <w:bCs/>
          <w:szCs w:val="24"/>
        </w:rPr>
      </w:pPr>
      <w:r>
        <w:rPr>
          <w:rFonts w:eastAsia="Times New Roman" w:cs="Arial"/>
          <w:bCs/>
          <w:szCs w:val="24"/>
        </w:rPr>
        <w:t>Referring specifically to the Bangor CAG Minutes, the proposer, Councillor McKimm sought an update on any plans to increase youth interaction throughout the local community.</w:t>
      </w:r>
    </w:p>
    <w:p w14:paraId="74EE3A3C" w14:textId="77777777" w:rsidR="000B6C71" w:rsidRDefault="000B6C71" w:rsidP="000B6C71">
      <w:pPr>
        <w:rPr>
          <w:rFonts w:eastAsia="Times New Roman" w:cs="Arial"/>
          <w:bCs/>
          <w:szCs w:val="24"/>
        </w:rPr>
      </w:pPr>
    </w:p>
    <w:p w14:paraId="723CFC11" w14:textId="77777777" w:rsidR="000B6C71" w:rsidRDefault="000B6C71" w:rsidP="000B6C71">
      <w:pPr>
        <w:rPr>
          <w:rFonts w:eastAsia="Times New Roman" w:cs="Arial"/>
          <w:bCs/>
          <w:szCs w:val="24"/>
        </w:rPr>
      </w:pPr>
      <w:r>
        <w:rPr>
          <w:rFonts w:eastAsia="Times New Roman" w:cs="Arial"/>
          <w:bCs/>
          <w:szCs w:val="24"/>
        </w:rPr>
        <w:t>The Director of Place referred to an upcoming presentation on the Bangor Waterfront Project to be made the following week at SERC, adding that this would be the third public engagement on this particular project. As part of that a number of youth engagements had been undertaken and that would continue.  She added that one to one meetings were also planned as well as consultation with the local Sports Forum and new communication material had also been produced including a flyer and updated website.</w:t>
      </w:r>
    </w:p>
    <w:p w14:paraId="289F0426" w14:textId="77777777" w:rsidR="000B6C71" w:rsidRDefault="000B6C71" w:rsidP="000B6C71">
      <w:pPr>
        <w:rPr>
          <w:rFonts w:eastAsia="Times New Roman" w:cs="Arial"/>
          <w:bCs/>
          <w:szCs w:val="24"/>
        </w:rPr>
      </w:pPr>
    </w:p>
    <w:p w14:paraId="776EF5E6" w14:textId="77777777" w:rsidR="000B6C71" w:rsidRPr="00766971" w:rsidRDefault="000B6C71" w:rsidP="000B6C71">
      <w:pPr>
        <w:contextualSpacing/>
        <w:rPr>
          <w:rFonts w:cs="Arial"/>
          <w:b/>
          <w:bCs/>
          <w:szCs w:val="24"/>
        </w:rPr>
      </w:pPr>
      <w:r w:rsidRPr="00766971">
        <w:rPr>
          <w:rFonts w:cs="Arial"/>
          <w:b/>
          <w:bCs/>
          <w:szCs w:val="24"/>
        </w:rPr>
        <w:t>AGREED TO RECOMMMEND, on the proposal of</w:t>
      </w:r>
      <w:r>
        <w:rPr>
          <w:rFonts w:cs="Arial"/>
          <w:b/>
          <w:bCs/>
          <w:szCs w:val="24"/>
        </w:rPr>
        <w:t xml:space="preserve"> Councillor McKimm</w:t>
      </w:r>
      <w:r w:rsidRPr="00766971">
        <w:rPr>
          <w:rFonts w:cs="Arial"/>
          <w:b/>
          <w:bCs/>
          <w:szCs w:val="24"/>
        </w:rPr>
        <w:t>, seconded by</w:t>
      </w:r>
      <w:r>
        <w:rPr>
          <w:rFonts w:cs="Arial"/>
          <w:b/>
          <w:bCs/>
          <w:szCs w:val="24"/>
        </w:rPr>
        <w:t xml:space="preserve"> Councillor Smart</w:t>
      </w:r>
      <w:r w:rsidRPr="00766971">
        <w:rPr>
          <w:rFonts w:cs="Arial"/>
          <w:b/>
          <w:bCs/>
          <w:szCs w:val="24"/>
        </w:rPr>
        <w:t>, that the recommendation be adopted</w:t>
      </w:r>
      <w:r>
        <w:rPr>
          <w:rFonts w:cs="Arial"/>
          <w:b/>
          <w:bCs/>
          <w:szCs w:val="24"/>
        </w:rPr>
        <w:t>.</w:t>
      </w:r>
    </w:p>
    <w:p w14:paraId="76DC7F6C" w14:textId="77777777" w:rsidR="000B6C71" w:rsidRDefault="000B6C71" w:rsidP="00F64385">
      <w:pPr>
        <w:pStyle w:val="Normal00"/>
      </w:pPr>
    </w:p>
    <w:p w14:paraId="041150A4" w14:textId="77777777" w:rsidR="000B6C71" w:rsidRPr="00E137A2" w:rsidRDefault="000B6C71" w:rsidP="00F64385">
      <w:pPr>
        <w:pStyle w:val="Heading2"/>
        <w:rPr>
          <w:rFonts w:hint="eastAsia"/>
          <w:bCs/>
          <w:u w:val="single"/>
        </w:rPr>
      </w:pPr>
      <w:r w:rsidRPr="00EF29F7">
        <w:rPr>
          <w:bCs/>
          <w:u w:val="single"/>
        </w:rPr>
        <w:t>3.5.1 - Conway Square Coverin</w:t>
      </w:r>
      <w:r>
        <w:rPr>
          <w:bCs/>
          <w:u w:val="single"/>
        </w:rPr>
        <w:t>g (</w:t>
      </w:r>
      <w:r w:rsidRPr="00E137A2">
        <w:rPr>
          <w:bCs/>
          <w:u w:val="single"/>
        </w:rPr>
        <w:t xml:space="preserve">FILE </w:t>
      </w:r>
      <w:r w:rsidRPr="00E137A2">
        <w:rPr>
          <w:bCs/>
          <w:noProof/>
          <w:u w:val="single"/>
        </w:rPr>
        <w:t>RDP230</w:t>
      </w:r>
      <w:r w:rsidRPr="00E137A2">
        <w:rPr>
          <w:bCs/>
          <w:u w:val="single"/>
        </w:rPr>
        <w:t>)</w:t>
      </w:r>
    </w:p>
    <w:p w14:paraId="274F678A" w14:textId="77777777" w:rsidR="000B6C71" w:rsidRDefault="000B6C71" w:rsidP="000B6C71">
      <w:pPr>
        <w:rPr>
          <w:rFonts w:cs="Arial"/>
          <w:szCs w:val="24"/>
        </w:rPr>
      </w:pPr>
    </w:p>
    <w:p w14:paraId="2C43E94F" w14:textId="77777777" w:rsidR="000B6C71" w:rsidRPr="007B7478" w:rsidRDefault="000B6C71" w:rsidP="000B6C71">
      <w:pPr>
        <w:rPr>
          <w:szCs w:val="24"/>
        </w:rPr>
      </w:pPr>
      <w:r w:rsidRPr="00D11086">
        <w:rPr>
          <w:rFonts w:cs="Arial"/>
          <w:caps/>
          <w:szCs w:val="24"/>
        </w:rPr>
        <w:t>Previously circulated:-</w:t>
      </w:r>
      <w:r>
        <w:rPr>
          <w:rFonts w:cs="Arial"/>
          <w:szCs w:val="24"/>
        </w:rPr>
        <w:t xml:space="preserve"> Report from the Director of Prosperity outlining that </w:t>
      </w:r>
      <w:r w:rsidRPr="007B7478">
        <w:rPr>
          <w:szCs w:val="24"/>
        </w:rPr>
        <w:t>the Council appointed Hall McKnight</w:t>
      </w:r>
      <w:r>
        <w:rPr>
          <w:szCs w:val="24"/>
        </w:rPr>
        <w:t xml:space="preserve"> Architects</w:t>
      </w:r>
      <w:r w:rsidRPr="007B7478">
        <w:rPr>
          <w:szCs w:val="24"/>
        </w:rPr>
        <w:t xml:space="preserve"> to undertake an economic appraisal of the proposed </w:t>
      </w:r>
      <w:r>
        <w:rPr>
          <w:szCs w:val="24"/>
        </w:rPr>
        <w:t xml:space="preserve">covering for </w:t>
      </w:r>
      <w:r w:rsidRPr="007B7478">
        <w:rPr>
          <w:szCs w:val="24"/>
        </w:rPr>
        <w:t>Conway Square to ascertain the financial viability, economic benefits and fundability</w:t>
      </w:r>
      <w:r>
        <w:rPr>
          <w:szCs w:val="24"/>
        </w:rPr>
        <w:t xml:space="preserve"> of a potential covering</w:t>
      </w:r>
      <w:r w:rsidRPr="007B7478">
        <w:rPr>
          <w:szCs w:val="24"/>
        </w:rPr>
        <w:t xml:space="preserve">. There </w:t>
      </w:r>
      <w:r>
        <w:rPr>
          <w:szCs w:val="24"/>
        </w:rPr>
        <w:t>wa</w:t>
      </w:r>
      <w:r w:rsidRPr="007B7478">
        <w:rPr>
          <w:szCs w:val="24"/>
        </w:rPr>
        <w:t>s a break clause</w:t>
      </w:r>
      <w:r>
        <w:rPr>
          <w:szCs w:val="24"/>
        </w:rPr>
        <w:t xml:space="preserve"> in the contract</w:t>
      </w:r>
      <w:r w:rsidRPr="007B7478">
        <w:rPr>
          <w:szCs w:val="24"/>
        </w:rPr>
        <w:t xml:space="preserve"> that require</w:t>
      </w:r>
      <w:r>
        <w:rPr>
          <w:szCs w:val="24"/>
        </w:rPr>
        <w:t>d</w:t>
      </w:r>
      <w:r w:rsidRPr="007B7478">
        <w:rPr>
          <w:szCs w:val="24"/>
        </w:rPr>
        <w:t xml:space="preserve"> a positive economic appraisal</w:t>
      </w:r>
      <w:r>
        <w:rPr>
          <w:szCs w:val="24"/>
        </w:rPr>
        <w:t xml:space="preserve"> to be received</w:t>
      </w:r>
      <w:r w:rsidRPr="007B7478">
        <w:rPr>
          <w:szCs w:val="24"/>
        </w:rPr>
        <w:t xml:space="preserve"> before moving to a detailed design and planning application.</w:t>
      </w:r>
    </w:p>
    <w:p w14:paraId="445A3CD0" w14:textId="77777777" w:rsidR="000B6C71" w:rsidRPr="007B7478" w:rsidRDefault="000B6C71" w:rsidP="000B6C71">
      <w:pPr>
        <w:rPr>
          <w:szCs w:val="24"/>
        </w:rPr>
      </w:pPr>
    </w:p>
    <w:p w14:paraId="54DBCB7B" w14:textId="77777777" w:rsidR="000B6C71" w:rsidRPr="007B7478" w:rsidRDefault="000B6C71" w:rsidP="000B6C71">
      <w:pPr>
        <w:rPr>
          <w:szCs w:val="24"/>
        </w:rPr>
      </w:pPr>
      <w:r w:rsidRPr="007B7478">
        <w:rPr>
          <w:szCs w:val="24"/>
        </w:rPr>
        <w:t>The Outline Business Case (OBC)</w:t>
      </w:r>
      <w:r>
        <w:rPr>
          <w:szCs w:val="24"/>
        </w:rPr>
        <w:t>,</w:t>
      </w:r>
      <w:r w:rsidRPr="007B7478">
        <w:rPr>
          <w:szCs w:val="24"/>
        </w:rPr>
        <w:t xml:space="preserve"> </w:t>
      </w:r>
      <w:r>
        <w:rPr>
          <w:szCs w:val="24"/>
        </w:rPr>
        <w:t xml:space="preserve">previously presented to Council in June, outlined that whilst some benefits would be experienced from the project, they were outweighed by the risks and low economic return to Newtownards/the Borough, with the OBC </w:t>
      </w:r>
      <w:r w:rsidRPr="007B7478">
        <w:rPr>
          <w:szCs w:val="24"/>
        </w:rPr>
        <w:t>clearly identify</w:t>
      </w:r>
      <w:r>
        <w:rPr>
          <w:szCs w:val="24"/>
        </w:rPr>
        <w:t>ing</w:t>
      </w:r>
      <w:r w:rsidRPr="007B7478">
        <w:rPr>
          <w:szCs w:val="24"/>
        </w:rPr>
        <w:t xml:space="preserve"> several key constraints:</w:t>
      </w:r>
      <w:r>
        <w:rPr>
          <w:szCs w:val="24"/>
        </w:rPr>
        <w:t xml:space="preserve">  </w:t>
      </w:r>
    </w:p>
    <w:p w14:paraId="0F1A184F" w14:textId="77777777" w:rsidR="000B6C71" w:rsidRPr="007B7478" w:rsidRDefault="000B6C71" w:rsidP="000B6C71">
      <w:pPr>
        <w:rPr>
          <w:szCs w:val="24"/>
        </w:rPr>
      </w:pPr>
    </w:p>
    <w:p w14:paraId="77235461" w14:textId="77777777" w:rsidR="000B6C71" w:rsidRPr="007B7478" w:rsidRDefault="000B6C71" w:rsidP="000B6C71">
      <w:pPr>
        <w:rPr>
          <w:szCs w:val="24"/>
        </w:rPr>
      </w:pPr>
      <w:r w:rsidRPr="007B7478">
        <w:rPr>
          <w:szCs w:val="24"/>
        </w:rPr>
        <w:t>•</w:t>
      </w:r>
      <w:r w:rsidRPr="007B7478">
        <w:rPr>
          <w:szCs w:val="24"/>
        </w:rPr>
        <w:tab/>
        <w:t>Availability of capital funding from ANDBC</w:t>
      </w:r>
      <w:r>
        <w:rPr>
          <w:szCs w:val="24"/>
        </w:rPr>
        <w:t xml:space="preserve"> or any other source</w:t>
      </w:r>
      <w:r w:rsidRPr="007B7478">
        <w:rPr>
          <w:szCs w:val="24"/>
        </w:rPr>
        <w:t>.</w:t>
      </w:r>
    </w:p>
    <w:p w14:paraId="21690A98" w14:textId="77777777" w:rsidR="000B6C71" w:rsidRPr="007B7478" w:rsidRDefault="000B6C71" w:rsidP="000B6C71">
      <w:pPr>
        <w:rPr>
          <w:szCs w:val="24"/>
        </w:rPr>
      </w:pPr>
      <w:r w:rsidRPr="007B7478">
        <w:rPr>
          <w:szCs w:val="24"/>
        </w:rPr>
        <w:t>•</w:t>
      </w:r>
      <w:r w:rsidRPr="007B7478">
        <w:rPr>
          <w:szCs w:val="24"/>
        </w:rPr>
        <w:tab/>
        <w:t>Availability of revenue funding</w:t>
      </w:r>
      <w:r>
        <w:rPr>
          <w:szCs w:val="24"/>
        </w:rPr>
        <w:t xml:space="preserve"> and resources</w:t>
      </w:r>
      <w:r w:rsidRPr="007B7478">
        <w:rPr>
          <w:szCs w:val="24"/>
        </w:rPr>
        <w:t xml:space="preserve"> to manage the facility.</w:t>
      </w:r>
    </w:p>
    <w:p w14:paraId="55C83EB6" w14:textId="77777777" w:rsidR="000B6C71" w:rsidRPr="007B7478" w:rsidRDefault="000B6C71" w:rsidP="000B6C71">
      <w:pPr>
        <w:rPr>
          <w:szCs w:val="24"/>
        </w:rPr>
      </w:pPr>
      <w:r w:rsidRPr="007B7478">
        <w:rPr>
          <w:szCs w:val="24"/>
        </w:rPr>
        <w:t>•</w:t>
      </w:r>
      <w:r w:rsidRPr="007B7478">
        <w:rPr>
          <w:szCs w:val="24"/>
        </w:rPr>
        <w:tab/>
        <w:t>The need to operate in a financially viable and sustainable manner.</w:t>
      </w:r>
    </w:p>
    <w:p w14:paraId="7E1AAF9E" w14:textId="77777777" w:rsidR="000B6C71" w:rsidRDefault="000B6C71" w:rsidP="000B6C71">
      <w:pPr>
        <w:rPr>
          <w:szCs w:val="24"/>
        </w:rPr>
      </w:pPr>
      <w:r w:rsidRPr="007B7478">
        <w:rPr>
          <w:szCs w:val="24"/>
        </w:rPr>
        <w:t>•</w:t>
      </w:r>
      <w:r w:rsidRPr="007B7478">
        <w:rPr>
          <w:szCs w:val="24"/>
        </w:rPr>
        <w:tab/>
      </w:r>
      <w:r>
        <w:rPr>
          <w:szCs w:val="24"/>
        </w:rPr>
        <w:t>Obtaining p</w:t>
      </w:r>
      <w:r w:rsidRPr="007B7478">
        <w:rPr>
          <w:szCs w:val="24"/>
        </w:rPr>
        <w:t>lanning</w:t>
      </w:r>
      <w:r>
        <w:rPr>
          <w:szCs w:val="24"/>
        </w:rPr>
        <w:t xml:space="preserve"> permission could be pragmatic</w:t>
      </w:r>
      <w:r w:rsidRPr="007B7478">
        <w:rPr>
          <w:szCs w:val="24"/>
        </w:rPr>
        <w:t xml:space="preserve"> (although there has been </w:t>
      </w:r>
      <w:r>
        <w:rPr>
          <w:szCs w:val="24"/>
        </w:rPr>
        <w:t xml:space="preserve">  </w:t>
      </w:r>
    </w:p>
    <w:p w14:paraId="60D048FE" w14:textId="77777777" w:rsidR="000B6C71" w:rsidRPr="007B7478" w:rsidRDefault="000B6C71" w:rsidP="000B6C71">
      <w:pPr>
        <w:rPr>
          <w:szCs w:val="24"/>
        </w:rPr>
      </w:pPr>
      <w:r>
        <w:rPr>
          <w:szCs w:val="24"/>
        </w:rPr>
        <w:t xml:space="preserve">           </w:t>
      </w:r>
      <w:r w:rsidRPr="007B7478">
        <w:rPr>
          <w:szCs w:val="24"/>
        </w:rPr>
        <w:t>engagement with Planning and HED)</w:t>
      </w:r>
    </w:p>
    <w:p w14:paraId="318D1735" w14:textId="77777777" w:rsidR="000B6C71" w:rsidRDefault="000B6C71" w:rsidP="000B6C71">
      <w:pPr>
        <w:rPr>
          <w:szCs w:val="24"/>
        </w:rPr>
      </w:pPr>
    </w:p>
    <w:p w14:paraId="0CC02B6B" w14:textId="77777777" w:rsidR="000B6C71" w:rsidRPr="00E6525B" w:rsidRDefault="000B6C71" w:rsidP="000B6C71">
      <w:pPr>
        <w:rPr>
          <w:rFonts w:cs="Arial"/>
          <w:szCs w:val="24"/>
        </w:rPr>
      </w:pPr>
      <w:r w:rsidRPr="007B7478">
        <w:rPr>
          <w:szCs w:val="24"/>
        </w:rPr>
        <w:t xml:space="preserve">In terms of the capital costs, </w:t>
      </w:r>
      <w:r>
        <w:rPr>
          <w:szCs w:val="24"/>
        </w:rPr>
        <w:t>this project</w:t>
      </w:r>
      <w:r w:rsidRPr="007B7478">
        <w:rPr>
          <w:szCs w:val="24"/>
        </w:rPr>
        <w:t xml:space="preserve"> investment (£798k) </w:t>
      </w:r>
      <w:r>
        <w:rPr>
          <w:szCs w:val="24"/>
        </w:rPr>
        <w:t>wa</w:t>
      </w:r>
      <w:r w:rsidRPr="007B7478">
        <w:rPr>
          <w:szCs w:val="24"/>
        </w:rPr>
        <w:t xml:space="preserve">s not </w:t>
      </w:r>
      <w:r>
        <w:rPr>
          <w:szCs w:val="24"/>
        </w:rPr>
        <w:t>currently with</w:t>
      </w:r>
      <w:r w:rsidRPr="007B7478">
        <w:rPr>
          <w:szCs w:val="24"/>
        </w:rPr>
        <w:t>in the Council’s capital budget</w:t>
      </w:r>
      <w:r>
        <w:rPr>
          <w:szCs w:val="24"/>
        </w:rPr>
        <w:t xml:space="preserve"> nor was it included in the Council’s capital projects prioritisation list. </w:t>
      </w:r>
      <w:r>
        <w:rPr>
          <w:rFonts w:cs="Arial"/>
          <w:szCs w:val="24"/>
        </w:rPr>
        <w:t>Also given the findings set out in the OBC it would be extremely unlikely that this project could attract external funding as a positive economic appraisal would be essential.</w:t>
      </w:r>
    </w:p>
    <w:p w14:paraId="434E4F35" w14:textId="77777777" w:rsidR="000B6C71" w:rsidRPr="007B7478" w:rsidRDefault="000B6C71" w:rsidP="000B6C71">
      <w:pPr>
        <w:rPr>
          <w:szCs w:val="24"/>
        </w:rPr>
      </w:pPr>
    </w:p>
    <w:p w14:paraId="2E418BF5" w14:textId="77777777" w:rsidR="000B6C71" w:rsidRPr="007B7478" w:rsidRDefault="000B6C71" w:rsidP="000B6C71">
      <w:pPr>
        <w:rPr>
          <w:szCs w:val="24"/>
        </w:rPr>
      </w:pPr>
      <w:r w:rsidRPr="007B7478">
        <w:rPr>
          <w:szCs w:val="24"/>
        </w:rPr>
        <w:t xml:space="preserve">A further key issue </w:t>
      </w:r>
      <w:r>
        <w:rPr>
          <w:szCs w:val="24"/>
        </w:rPr>
        <w:t>wa</w:t>
      </w:r>
      <w:r w:rsidRPr="007B7478">
        <w:rPr>
          <w:szCs w:val="24"/>
        </w:rPr>
        <w:t xml:space="preserve">s the management of the Square and its events. The Council </w:t>
      </w:r>
      <w:r>
        <w:rPr>
          <w:szCs w:val="24"/>
        </w:rPr>
        <w:t xml:space="preserve">currently </w:t>
      </w:r>
      <w:r w:rsidRPr="007B7478">
        <w:rPr>
          <w:szCs w:val="24"/>
        </w:rPr>
        <w:t>d</w:t>
      </w:r>
      <w:r>
        <w:rPr>
          <w:szCs w:val="24"/>
        </w:rPr>
        <w:t>id</w:t>
      </w:r>
      <w:r w:rsidRPr="007B7478">
        <w:rPr>
          <w:szCs w:val="24"/>
        </w:rPr>
        <w:t xml:space="preserve"> not have the funding or resources to manage and deliver events in the Square</w:t>
      </w:r>
      <w:r>
        <w:rPr>
          <w:szCs w:val="24"/>
        </w:rPr>
        <w:t xml:space="preserve">.  This extra budget/resource could be needed to animate the area should the project go ahead.  </w:t>
      </w:r>
    </w:p>
    <w:p w14:paraId="23A2F878" w14:textId="77777777" w:rsidR="000B6C71" w:rsidRPr="007B7478" w:rsidRDefault="000B6C71" w:rsidP="000B6C71">
      <w:pPr>
        <w:rPr>
          <w:szCs w:val="24"/>
        </w:rPr>
      </w:pPr>
    </w:p>
    <w:p w14:paraId="3E22CB7E" w14:textId="77777777" w:rsidR="000B6C71" w:rsidRPr="007B7478" w:rsidRDefault="000B6C71" w:rsidP="000B6C71">
      <w:pPr>
        <w:rPr>
          <w:szCs w:val="24"/>
        </w:rPr>
      </w:pPr>
      <w:r w:rsidRPr="007B7478">
        <w:rPr>
          <w:szCs w:val="24"/>
        </w:rPr>
        <w:t>The project, under the economic evaluation, results in a Net Present Social cost and a Benefit Cost Ratio below 1:1 (a benchmark for value for money).</w:t>
      </w:r>
      <w:r>
        <w:rPr>
          <w:szCs w:val="24"/>
        </w:rPr>
        <w:t xml:space="preserve">  </w:t>
      </w:r>
      <w:r w:rsidRPr="007B7478">
        <w:rPr>
          <w:szCs w:val="24"/>
        </w:rPr>
        <w:t xml:space="preserve">Based on the limited data available, the project </w:t>
      </w:r>
      <w:r>
        <w:rPr>
          <w:szCs w:val="24"/>
        </w:rPr>
        <w:t>wa</w:t>
      </w:r>
      <w:r w:rsidRPr="007B7478">
        <w:rPr>
          <w:szCs w:val="24"/>
        </w:rPr>
        <w:t xml:space="preserve">s not forecast to present a </w:t>
      </w:r>
      <w:r>
        <w:rPr>
          <w:szCs w:val="24"/>
        </w:rPr>
        <w:t>n</w:t>
      </w:r>
      <w:r w:rsidRPr="007B7478">
        <w:rPr>
          <w:szCs w:val="24"/>
        </w:rPr>
        <w:t>et economic benefit to the economy</w:t>
      </w:r>
      <w:r>
        <w:rPr>
          <w:szCs w:val="24"/>
        </w:rPr>
        <w:t>,</w:t>
      </w:r>
      <w:r w:rsidRPr="007B7478">
        <w:rPr>
          <w:szCs w:val="24"/>
        </w:rPr>
        <w:t xml:space="preserve"> although there would be non-monetary benefits, th</w:t>
      </w:r>
      <w:r>
        <w:rPr>
          <w:szCs w:val="24"/>
        </w:rPr>
        <w:t>us the OBC concluded that the</w:t>
      </w:r>
      <w:r w:rsidRPr="007B7478">
        <w:rPr>
          <w:szCs w:val="24"/>
        </w:rPr>
        <w:t xml:space="preserve"> project </w:t>
      </w:r>
      <w:r>
        <w:rPr>
          <w:szCs w:val="24"/>
        </w:rPr>
        <w:t>wa</w:t>
      </w:r>
      <w:r w:rsidRPr="007B7478">
        <w:rPr>
          <w:szCs w:val="24"/>
        </w:rPr>
        <w:t>s not considered to represent Value for Money.</w:t>
      </w:r>
    </w:p>
    <w:p w14:paraId="57E56794" w14:textId="77777777" w:rsidR="000B6C71" w:rsidRPr="00E137A2" w:rsidRDefault="000B6C71" w:rsidP="000B6C71">
      <w:pPr>
        <w:rPr>
          <w:rFonts w:cs="Arial"/>
          <w:szCs w:val="24"/>
        </w:rPr>
      </w:pPr>
    </w:p>
    <w:p w14:paraId="16C38B8F" w14:textId="77777777" w:rsidR="000B6C71" w:rsidRPr="00E137A2" w:rsidRDefault="000B6C71" w:rsidP="000B6C71">
      <w:pPr>
        <w:pStyle w:val="ListParagraph"/>
        <w:numPr>
          <w:ilvl w:val="0"/>
          <w:numId w:val="28"/>
        </w:numPr>
        <w:contextualSpacing/>
        <w:rPr>
          <w:rFonts w:ascii="Arial" w:hAnsi="Arial" w:cs="Arial"/>
          <w:b/>
          <w:bCs/>
          <w:szCs w:val="24"/>
        </w:rPr>
      </w:pPr>
      <w:r w:rsidRPr="00E137A2">
        <w:rPr>
          <w:rFonts w:ascii="Arial" w:hAnsi="Arial" w:cs="Arial"/>
          <w:b/>
          <w:bCs/>
          <w:szCs w:val="24"/>
        </w:rPr>
        <w:t>Update</w:t>
      </w:r>
    </w:p>
    <w:p w14:paraId="66CDAAEA" w14:textId="77777777" w:rsidR="000B6C71" w:rsidRPr="007B7478" w:rsidRDefault="000B6C71" w:rsidP="000B6C71">
      <w:pPr>
        <w:rPr>
          <w:szCs w:val="24"/>
        </w:rPr>
      </w:pPr>
      <w:r w:rsidRPr="00E137A2">
        <w:rPr>
          <w:rFonts w:cs="Arial"/>
          <w:szCs w:val="24"/>
        </w:rPr>
        <w:t>As requested</w:t>
      </w:r>
      <w:r>
        <w:rPr>
          <w:szCs w:val="24"/>
        </w:rPr>
        <w:t xml:space="preserve"> by Council</w:t>
      </w:r>
      <w:r w:rsidRPr="007B7478">
        <w:rPr>
          <w:szCs w:val="24"/>
        </w:rPr>
        <w:t>, this was taken back to the Town Advisory Group on 29 August 2023. At the meeting it was suggested that the Chamber would be given</w:t>
      </w:r>
      <w:r>
        <w:rPr>
          <w:szCs w:val="24"/>
        </w:rPr>
        <w:t xml:space="preserve"> further</w:t>
      </w:r>
      <w:r w:rsidRPr="007B7478">
        <w:rPr>
          <w:szCs w:val="24"/>
        </w:rPr>
        <w:t xml:space="preserve"> time to respond to the OBC, </w:t>
      </w:r>
      <w:r>
        <w:rPr>
          <w:szCs w:val="24"/>
        </w:rPr>
        <w:t xml:space="preserve">which they received on </w:t>
      </w:r>
      <w:r w:rsidRPr="007B7478">
        <w:rPr>
          <w:szCs w:val="24"/>
        </w:rPr>
        <w:t xml:space="preserve">27 April 2023. </w:t>
      </w:r>
      <w:r>
        <w:rPr>
          <w:szCs w:val="24"/>
        </w:rPr>
        <w:t xml:space="preserve"> </w:t>
      </w:r>
      <w:r w:rsidRPr="007B7478">
        <w:rPr>
          <w:szCs w:val="24"/>
        </w:rPr>
        <w:t xml:space="preserve">At the date of writing </w:t>
      </w:r>
      <w:r>
        <w:rPr>
          <w:szCs w:val="24"/>
        </w:rPr>
        <w:t xml:space="preserve">the report </w:t>
      </w:r>
      <w:r w:rsidRPr="007B7478">
        <w:rPr>
          <w:szCs w:val="24"/>
        </w:rPr>
        <w:t>no response h</w:t>
      </w:r>
      <w:r>
        <w:rPr>
          <w:szCs w:val="24"/>
        </w:rPr>
        <w:t>ad</w:t>
      </w:r>
      <w:r w:rsidRPr="007B7478">
        <w:rPr>
          <w:szCs w:val="24"/>
        </w:rPr>
        <w:t xml:space="preserve"> been received.</w:t>
      </w:r>
    </w:p>
    <w:p w14:paraId="7B22B529" w14:textId="77777777" w:rsidR="000B6C71" w:rsidRPr="007B7478" w:rsidRDefault="000B6C71" w:rsidP="000B6C71">
      <w:pPr>
        <w:rPr>
          <w:szCs w:val="24"/>
        </w:rPr>
      </w:pPr>
    </w:p>
    <w:p w14:paraId="7D8CE425" w14:textId="77777777" w:rsidR="000B6C71" w:rsidRPr="007B7478" w:rsidRDefault="000B6C71" w:rsidP="000B6C71">
      <w:pPr>
        <w:rPr>
          <w:szCs w:val="24"/>
        </w:rPr>
      </w:pPr>
      <w:r>
        <w:rPr>
          <w:szCs w:val="24"/>
        </w:rPr>
        <w:t>The</w:t>
      </w:r>
      <w:r w:rsidRPr="007B7478">
        <w:rPr>
          <w:szCs w:val="24"/>
        </w:rPr>
        <w:t xml:space="preserve"> commission with Hall McKnight h</w:t>
      </w:r>
      <w:r>
        <w:rPr>
          <w:szCs w:val="24"/>
        </w:rPr>
        <w:t>ad</w:t>
      </w:r>
      <w:r w:rsidRPr="007B7478">
        <w:rPr>
          <w:szCs w:val="24"/>
        </w:rPr>
        <w:t xml:space="preserve"> ended and no budget </w:t>
      </w:r>
      <w:r>
        <w:rPr>
          <w:szCs w:val="24"/>
        </w:rPr>
        <w:t>wa</w:t>
      </w:r>
      <w:r w:rsidRPr="007B7478">
        <w:rPr>
          <w:szCs w:val="24"/>
        </w:rPr>
        <w:t xml:space="preserve">s </w:t>
      </w:r>
      <w:r>
        <w:rPr>
          <w:szCs w:val="24"/>
        </w:rPr>
        <w:t xml:space="preserve">currently </w:t>
      </w:r>
      <w:r w:rsidRPr="007B7478">
        <w:rPr>
          <w:szCs w:val="24"/>
        </w:rPr>
        <w:t>available</w:t>
      </w:r>
      <w:r>
        <w:rPr>
          <w:szCs w:val="24"/>
        </w:rPr>
        <w:t xml:space="preserve"> </w:t>
      </w:r>
      <w:r w:rsidRPr="007B7478">
        <w:rPr>
          <w:szCs w:val="24"/>
        </w:rPr>
        <w:t xml:space="preserve"> for further work on this project. The results of the independently procured OBC </w:t>
      </w:r>
      <w:r>
        <w:rPr>
          <w:szCs w:val="24"/>
        </w:rPr>
        <w:t>we</w:t>
      </w:r>
      <w:r w:rsidRPr="007B7478">
        <w:rPr>
          <w:szCs w:val="24"/>
        </w:rPr>
        <w:t>re clear that no economic case exist</w:t>
      </w:r>
      <w:r>
        <w:rPr>
          <w:szCs w:val="24"/>
        </w:rPr>
        <w:t>ed</w:t>
      </w:r>
      <w:r w:rsidRPr="007B7478">
        <w:rPr>
          <w:szCs w:val="24"/>
        </w:rPr>
        <w:t xml:space="preserve"> to further progress this project.</w:t>
      </w:r>
    </w:p>
    <w:p w14:paraId="21196232" w14:textId="77777777" w:rsidR="000B6C71" w:rsidRPr="007B7478" w:rsidRDefault="000B6C71" w:rsidP="000B6C71">
      <w:pPr>
        <w:rPr>
          <w:b/>
          <w:bCs/>
          <w:color w:val="FF0000"/>
          <w:szCs w:val="24"/>
        </w:rPr>
      </w:pPr>
    </w:p>
    <w:p w14:paraId="65D8CA4A" w14:textId="77777777" w:rsidR="000B6C71" w:rsidRPr="007B7478" w:rsidRDefault="000B6C71" w:rsidP="000B6C71">
      <w:pPr>
        <w:rPr>
          <w:rFonts w:cs="Arial"/>
          <w:bCs/>
          <w:szCs w:val="24"/>
        </w:rPr>
      </w:pPr>
      <w:r w:rsidRPr="000D68DD">
        <w:rPr>
          <w:rFonts w:eastAsia="Times New Roman" w:cs="Arial"/>
          <w:szCs w:val="24"/>
          <w:lang w:eastAsia="en-GB"/>
        </w:rPr>
        <w:t xml:space="preserve">RECOMMENDED that </w:t>
      </w:r>
      <w:r w:rsidRPr="007B7478">
        <w:rPr>
          <w:rFonts w:cs="Arial"/>
          <w:bCs/>
          <w:szCs w:val="24"/>
        </w:rPr>
        <w:t xml:space="preserve">Council </w:t>
      </w:r>
      <w:r>
        <w:rPr>
          <w:rFonts w:cs="Arial"/>
          <w:bCs/>
          <w:szCs w:val="24"/>
        </w:rPr>
        <w:t>notes the above.</w:t>
      </w:r>
    </w:p>
    <w:p w14:paraId="48D56694" w14:textId="77777777" w:rsidR="000B6C71" w:rsidRDefault="000B6C71" w:rsidP="000B6C71">
      <w:pPr>
        <w:rPr>
          <w:rFonts w:eastAsia="Times New Roman" w:cs="Arial"/>
          <w:szCs w:val="24"/>
          <w:lang w:eastAsia="en-GB"/>
        </w:rPr>
      </w:pPr>
    </w:p>
    <w:p w14:paraId="3DCD129C" w14:textId="77777777" w:rsidR="000B6C71" w:rsidRDefault="000B6C71" w:rsidP="000B6C71">
      <w:pPr>
        <w:rPr>
          <w:rFonts w:cs="Arial"/>
          <w:szCs w:val="24"/>
        </w:rPr>
      </w:pPr>
      <w:r>
        <w:rPr>
          <w:rFonts w:cs="Arial"/>
          <w:szCs w:val="24"/>
        </w:rPr>
        <w:t xml:space="preserve">Alderman McDowell proposed, seconded by Councillor McCollum, that the matter be </w:t>
      </w:r>
      <w:r w:rsidRPr="00800BB2">
        <w:rPr>
          <w:rFonts w:cs="Arial"/>
          <w:bCs/>
          <w:szCs w:val="24"/>
        </w:rPr>
        <w:t>deferred for further consideration by the Newtownards TAG</w:t>
      </w:r>
      <w:r>
        <w:rPr>
          <w:rFonts w:cs="Arial"/>
          <w:szCs w:val="24"/>
        </w:rPr>
        <w:t>.</w:t>
      </w:r>
      <w:r w:rsidRPr="00800BB2">
        <w:rPr>
          <w:rFonts w:cs="Arial"/>
          <w:szCs w:val="24"/>
        </w:rPr>
        <w:t xml:space="preserve"> </w:t>
      </w:r>
    </w:p>
    <w:p w14:paraId="7F4FB226" w14:textId="77777777" w:rsidR="000B6C71" w:rsidRDefault="000B6C71" w:rsidP="000B6C71">
      <w:pPr>
        <w:rPr>
          <w:rFonts w:cs="Arial"/>
          <w:szCs w:val="24"/>
        </w:rPr>
      </w:pPr>
    </w:p>
    <w:p w14:paraId="2F7266F3" w14:textId="77777777" w:rsidR="000B6C71" w:rsidRDefault="000B6C71" w:rsidP="000B6C71">
      <w:pPr>
        <w:rPr>
          <w:rFonts w:cs="Arial"/>
          <w:szCs w:val="24"/>
        </w:rPr>
      </w:pPr>
      <w:r>
        <w:rPr>
          <w:rFonts w:cs="Arial"/>
          <w:szCs w:val="24"/>
        </w:rPr>
        <w:t xml:space="preserve">The Head of Regeneration advised that the Newtownards Chamber of Trade was to bring further information in respect of the proposed canopy but as yet nothing had been received. </w:t>
      </w:r>
    </w:p>
    <w:p w14:paraId="52E43797" w14:textId="77777777" w:rsidR="000B6C71" w:rsidRDefault="000B6C71" w:rsidP="000B6C71">
      <w:pPr>
        <w:rPr>
          <w:rFonts w:cs="Arial"/>
          <w:szCs w:val="24"/>
        </w:rPr>
      </w:pPr>
    </w:p>
    <w:p w14:paraId="1835885B" w14:textId="77777777" w:rsidR="000B6C71" w:rsidRDefault="000B6C71" w:rsidP="000B6C71">
      <w:pPr>
        <w:rPr>
          <w:rFonts w:cs="Arial"/>
          <w:szCs w:val="24"/>
        </w:rPr>
      </w:pPr>
      <w:r>
        <w:rPr>
          <w:rFonts w:cs="Arial"/>
          <w:szCs w:val="24"/>
        </w:rPr>
        <w:t>The proposer, Alderman McDowell, commented that this was a key priority for Newtownards and as such he wished to give it every opportunity to succeed. Continuing, he acknowledged that the Chamber did have some disagreements in respect of the Economic Appraisal but he was of the opinion there were lots of other options available. Alderman McDowell stated that Newtownards relied heavily upon local visitors rather than international visitors and as such he did not think that was the right way for the Council to consider the economic appraisal.</w:t>
      </w:r>
    </w:p>
    <w:p w14:paraId="58BCBF22" w14:textId="77777777" w:rsidR="000B6C71" w:rsidRDefault="000B6C71" w:rsidP="000B6C71">
      <w:pPr>
        <w:rPr>
          <w:rFonts w:cs="Arial"/>
          <w:szCs w:val="24"/>
        </w:rPr>
      </w:pPr>
    </w:p>
    <w:p w14:paraId="5BFD5E68" w14:textId="77777777" w:rsidR="000B6C71" w:rsidRDefault="000B6C71" w:rsidP="000B6C71">
      <w:pPr>
        <w:rPr>
          <w:rFonts w:cs="Arial"/>
          <w:szCs w:val="24"/>
        </w:rPr>
      </w:pPr>
      <w:r>
        <w:rPr>
          <w:rFonts w:cs="Arial"/>
          <w:szCs w:val="24"/>
        </w:rPr>
        <w:t xml:space="preserve">Councillor Gilmour sought clarity on when the matter was being deferred to and how much money had been spent on this project to date. She added that she believed what was being proposed was slightly too open ended. </w:t>
      </w:r>
    </w:p>
    <w:p w14:paraId="221B9A91" w14:textId="77777777" w:rsidR="000B6C71" w:rsidRDefault="000B6C71" w:rsidP="000B6C71">
      <w:pPr>
        <w:rPr>
          <w:rFonts w:cs="Arial"/>
          <w:szCs w:val="24"/>
        </w:rPr>
      </w:pPr>
    </w:p>
    <w:p w14:paraId="18057DE7" w14:textId="77777777" w:rsidR="000B6C71" w:rsidRDefault="000B6C71" w:rsidP="000B6C71">
      <w:pPr>
        <w:rPr>
          <w:rFonts w:cs="Arial"/>
          <w:szCs w:val="24"/>
        </w:rPr>
      </w:pPr>
      <w:r>
        <w:rPr>
          <w:rFonts w:cs="Arial"/>
          <w:szCs w:val="24"/>
        </w:rPr>
        <w:t xml:space="preserve">The Head of Regeneration stated by way of background that the OBC had been considered in both April 2023 and May 2023 with no comments made on each occasion. Following a Committee meeting in June 2023 it went back to the TAG meeting on 29 August 2023 where a good discussion had taken place but nothing put forward in writing at that time. Consultation had taken place which had followed the appropriate guidance with spend to date totalling £30,000. The Head of Regeneration reiterated that the matter had been considered by the TAG on three separate occasions with no feedback received from the Chamber. If the OBC or an alternative solution were to be reconsidered a new contract would be required which in turn would require new funding. He further reiterated that the economist was clear that domestic tourism could not be taken into consideration within the economic </w:t>
      </w:r>
      <w:r>
        <w:rPr>
          <w:rFonts w:cs="Arial"/>
          <w:szCs w:val="24"/>
        </w:rPr>
        <w:lastRenderedPageBreak/>
        <w:t xml:space="preserve">appraisal and for the Council to commit capital expenditure into the project and/or secure external funding, a robust OBC was required.   </w:t>
      </w:r>
    </w:p>
    <w:p w14:paraId="25BBB680" w14:textId="77777777" w:rsidR="000B6C71" w:rsidRDefault="000B6C71" w:rsidP="000B6C71">
      <w:pPr>
        <w:rPr>
          <w:rFonts w:cs="Arial"/>
          <w:szCs w:val="24"/>
        </w:rPr>
      </w:pPr>
    </w:p>
    <w:p w14:paraId="2D550D17" w14:textId="77777777" w:rsidR="000B6C71" w:rsidRDefault="000B6C71" w:rsidP="000B6C71">
      <w:pPr>
        <w:rPr>
          <w:rFonts w:cs="Arial"/>
          <w:szCs w:val="24"/>
        </w:rPr>
      </w:pPr>
      <w:r>
        <w:rPr>
          <w:rFonts w:cs="Arial"/>
          <w:szCs w:val="24"/>
        </w:rPr>
        <w:t>Thanking the officer for his comments, Councillor Smart sympathised with Alderman McDowell and his quest to effectively ensure the file on this matter was appropriately completed. As such he asked if there would be any negative implications if the matter was deferred back the TAG.</w:t>
      </w:r>
    </w:p>
    <w:p w14:paraId="32E3F4DC" w14:textId="77777777" w:rsidR="000B6C71" w:rsidRDefault="000B6C71" w:rsidP="000B6C71">
      <w:pPr>
        <w:rPr>
          <w:rFonts w:cs="Arial"/>
          <w:szCs w:val="24"/>
        </w:rPr>
      </w:pPr>
    </w:p>
    <w:p w14:paraId="6E357D07" w14:textId="77777777" w:rsidR="000B6C71" w:rsidRDefault="000B6C71" w:rsidP="000B6C71">
      <w:pPr>
        <w:rPr>
          <w:rFonts w:cs="Arial"/>
          <w:szCs w:val="24"/>
        </w:rPr>
      </w:pPr>
      <w:r>
        <w:rPr>
          <w:rFonts w:cs="Arial"/>
          <w:szCs w:val="24"/>
        </w:rPr>
        <w:t xml:space="preserve">In response the Head of Regeneration stated that it was the gift of the Council whether it chose to keep the matter open or not. He reiterated that the current consultation was now complete and there was no further budget available. </w:t>
      </w:r>
    </w:p>
    <w:p w14:paraId="150A5EF8" w14:textId="77777777" w:rsidR="000B6C71" w:rsidRDefault="000B6C71" w:rsidP="000B6C71">
      <w:pPr>
        <w:rPr>
          <w:rFonts w:cs="Arial"/>
          <w:szCs w:val="24"/>
        </w:rPr>
      </w:pPr>
    </w:p>
    <w:p w14:paraId="49EA1973" w14:textId="77777777" w:rsidR="000B6C71" w:rsidRDefault="000B6C71" w:rsidP="000B6C71">
      <w:pPr>
        <w:rPr>
          <w:rFonts w:cs="Arial"/>
          <w:szCs w:val="24"/>
        </w:rPr>
      </w:pPr>
      <w:r>
        <w:rPr>
          <w:rFonts w:cs="Arial"/>
          <w:szCs w:val="24"/>
        </w:rPr>
        <w:t>Councillor Smart suggested that going forward arrangements should be put in place to ensure any revenue costs were included in projects such as this.</w:t>
      </w:r>
    </w:p>
    <w:p w14:paraId="34DF23F3" w14:textId="77777777" w:rsidR="000B6C71" w:rsidRDefault="000B6C71" w:rsidP="000B6C71">
      <w:pPr>
        <w:rPr>
          <w:rFonts w:cs="Arial"/>
          <w:szCs w:val="24"/>
        </w:rPr>
      </w:pPr>
    </w:p>
    <w:p w14:paraId="6F72EC94" w14:textId="77777777" w:rsidR="000B6C71" w:rsidRDefault="000B6C71" w:rsidP="000B6C71">
      <w:pPr>
        <w:rPr>
          <w:rFonts w:cs="Arial"/>
          <w:szCs w:val="24"/>
        </w:rPr>
      </w:pPr>
      <w:r>
        <w:rPr>
          <w:rFonts w:cs="Arial"/>
          <w:szCs w:val="24"/>
        </w:rPr>
        <w:t>The Director of Place confirmed that Council Business Cases must take into consideration all costs, including any potential ongoing revenue/operational costs.</w:t>
      </w:r>
    </w:p>
    <w:p w14:paraId="26EAD8A9" w14:textId="77777777" w:rsidR="000B6C71" w:rsidRDefault="000B6C71" w:rsidP="000B6C71">
      <w:pPr>
        <w:rPr>
          <w:rFonts w:cs="Arial"/>
          <w:szCs w:val="24"/>
        </w:rPr>
      </w:pPr>
    </w:p>
    <w:p w14:paraId="1A869EA4" w14:textId="77777777" w:rsidR="000B6C71" w:rsidRDefault="000B6C71" w:rsidP="000B6C71">
      <w:pPr>
        <w:rPr>
          <w:rFonts w:cs="Arial"/>
          <w:szCs w:val="24"/>
        </w:rPr>
      </w:pPr>
      <w:r>
        <w:rPr>
          <w:rFonts w:cs="Arial"/>
          <w:szCs w:val="24"/>
        </w:rPr>
        <w:t xml:space="preserve">At this stage Alderman Armstrong-Cotter indicated that she had a number of questions after noting the officer’s comments that there was no further funding available. As such she then assumed any new proposals would become a new project and asked if that was something the TAG could do at a future date. </w:t>
      </w:r>
    </w:p>
    <w:p w14:paraId="3980CBDA" w14:textId="77777777" w:rsidR="000B6C71" w:rsidRDefault="000B6C71" w:rsidP="000B6C71">
      <w:pPr>
        <w:rPr>
          <w:rFonts w:cs="Arial"/>
          <w:szCs w:val="24"/>
        </w:rPr>
      </w:pPr>
    </w:p>
    <w:p w14:paraId="1D192E9B" w14:textId="77777777" w:rsidR="000B6C71" w:rsidRDefault="000B6C71" w:rsidP="000B6C71">
      <w:pPr>
        <w:rPr>
          <w:rFonts w:cs="Arial"/>
          <w:szCs w:val="24"/>
        </w:rPr>
      </w:pPr>
      <w:r>
        <w:rPr>
          <w:rFonts w:cs="Arial"/>
          <w:szCs w:val="24"/>
        </w:rPr>
        <w:t>In response the Head of Regeneration confirmed that any of the Council’s TAGs or CAGs could ask for consideration to be given to new projects. He informed members that he was currently completing a new service plan for the incoming year as part of the Council’s budget setting process. As such any new projects coming forward would need to be included within that for consideration. He added that a case would need to be made to secure additional funding for this project if it was to remain on the TAG Agenda but added that currently it was not economically viable.</w:t>
      </w:r>
    </w:p>
    <w:p w14:paraId="6A1DC3ED" w14:textId="77777777" w:rsidR="000B6C71" w:rsidRDefault="000B6C71" w:rsidP="000B6C71">
      <w:pPr>
        <w:rPr>
          <w:rFonts w:cs="Arial"/>
          <w:szCs w:val="24"/>
        </w:rPr>
      </w:pPr>
    </w:p>
    <w:p w14:paraId="12F25037" w14:textId="77777777" w:rsidR="000B6C71" w:rsidRDefault="000B6C71" w:rsidP="000B6C71">
      <w:r>
        <w:rPr>
          <w:rFonts w:cs="Arial"/>
          <w:szCs w:val="24"/>
        </w:rPr>
        <w:t>Alderman Armstrong-Cotter expressed her support for Newtownards Town Centre but added that in respect of what had been proposed she would need further clarity on how long the matter was being deferred for and for what ultimate goal</w:t>
      </w:r>
      <w:r>
        <w:t>.</w:t>
      </w:r>
    </w:p>
    <w:p w14:paraId="74FBFDC8" w14:textId="77777777" w:rsidR="000B6C71" w:rsidRDefault="000B6C71" w:rsidP="000B6C71"/>
    <w:p w14:paraId="0243DD84" w14:textId="77777777" w:rsidR="000B6C71" w:rsidRDefault="000B6C71" w:rsidP="000B6C71">
      <w:r>
        <w:t>Thanking officers for their work on this to date, Councillor Kennedy added that Alderman McDowell would be only too well aware of the enthusiasm he had for the regeneration of Newtownards Town Centre. As such he suggested that members should accept the findings of the Business Case and he added that he would also welcome clarity on the purpose of the proposed deferral.</w:t>
      </w:r>
    </w:p>
    <w:p w14:paraId="0095CE2C" w14:textId="77777777" w:rsidR="000B6C71" w:rsidRDefault="000B6C71" w:rsidP="000B6C71"/>
    <w:p w14:paraId="0E1330D3" w14:textId="77777777" w:rsidR="000B6C71" w:rsidRDefault="000B6C71" w:rsidP="000B6C71">
      <w:r>
        <w:t>By way of summing up, Alderman McDowell stated that the deferral would not cost the Council any money. He noted that at the August meeting of the TAG a full and frank discussion had taken place with the Chamber of Trade disagreeing with some issues included within the Economic Appraisal. As such he was keen to ensure that it was given a chance to respond. He noted that there had also been some disagreement amongst the members of the TAG about when they had received a copy of the report. Alderman McDowell reiterated that it would not cost anything to defer the matter back to the TAG.</w:t>
      </w:r>
    </w:p>
    <w:p w14:paraId="1144DA07" w14:textId="77777777" w:rsidR="000B6C71" w:rsidRDefault="000B6C71" w:rsidP="000B6C71">
      <w:pPr>
        <w:rPr>
          <w:rFonts w:cs="Arial"/>
          <w:szCs w:val="24"/>
        </w:rPr>
      </w:pPr>
    </w:p>
    <w:p w14:paraId="196CFAEB" w14:textId="77777777" w:rsidR="000B6C71" w:rsidRPr="004F12EE" w:rsidRDefault="000B6C71" w:rsidP="000B6C71">
      <w:pPr>
        <w:rPr>
          <w:rFonts w:cs="Arial"/>
          <w:b/>
          <w:bCs/>
          <w:szCs w:val="24"/>
        </w:rPr>
      </w:pPr>
      <w:r w:rsidRPr="00766971">
        <w:rPr>
          <w:rFonts w:cs="Arial"/>
          <w:b/>
          <w:bCs/>
          <w:szCs w:val="24"/>
        </w:rPr>
        <w:lastRenderedPageBreak/>
        <w:t>AGREED TO RECOMMMEND, on the proposal of</w:t>
      </w:r>
      <w:r>
        <w:rPr>
          <w:rFonts w:cs="Arial"/>
          <w:b/>
          <w:bCs/>
          <w:szCs w:val="24"/>
        </w:rPr>
        <w:t xml:space="preserve"> Alderman McDowell</w:t>
      </w:r>
      <w:r w:rsidRPr="00766971">
        <w:rPr>
          <w:rFonts w:cs="Arial"/>
          <w:b/>
          <w:bCs/>
          <w:szCs w:val="24"/>
        </w:rPr>
        <w:t>, seconded by</w:t>
      </w:r>
      <w:r>
        <w:rPr>
          <w:rFonts w:cs="Arial"/>
          <w:b/>
          <w:bCs/>
          <w:szCs w:val="24"/>
        </w:rPr>
        <w:t xml:space="preserve"> Councillor McCollum</w:t>
      </w:r>
      <w:r w:rsidRPr="00766971">
        <w:rPr>
          <w:rFonts w:cs="Arial"/>
          <w:b/>
          <w:bCs/>
          <w:szCs w:val="24"/>
        </w:rPr>
        <w:t xml:space="preserve">, </w:t>
      </w:r>
      <w:r>
        <w:rPr>
          <w:rFonts w:cs="Arial"/>
          <w:b/>
          <w:bCs/>
          <w:szCs w:val="24"/>
        </w:rPr>
        <w:t xml:space="preserve">with 8 voting For, 5 voting Against and 1 Abstaining, </w:t>
      </w:r>
      <w:r w:rsidRPr="00766971">
        <w:rPr>
          <w:rFonts w:cs="Arial"/>
          <w:b/>
          <w:bCs/>
          <w:szCs w:val="24"/>
        </w:rPr>
        <w:t xml:space="preserve">that </w:t>
      </w:r>
      <w:r w:rsidRPr="004F12EE">
        <w:rPr>
          <w:rFonts w:cs="Arial"/>
          <w:b/>
          <w:bCs/>
          <w:szCs w:val="24"/>
        </w:rPr>
        <w:t xml:space="preserve">the matter be deferred for further consideration by the Newtownards TAG. </w:t>
      </w:r>
    </w:p>
    <w:p w14:paraId="04E2D422" w14:textId="77777777" w:rsidR="000B6C71" w:rsidRPr="004F12EE" w:rsidRDefault="000B6C71" w:rsidP="000B6C71">
      <w:pPr>
        <w:contextualSpacing/>
        <w:rPr>
          <w:rFonts w:cs="Arial"/>
          <w:b/>
          <w:bCs/>
          <w:szCs w:val="24"/>
        </w:rPr>
      </w:pPr>
    </w:p>
    <w:p w14:paraId="0CF0E252" w14:textId="77777777" w:rsidR="000B6C71" w:rsidRPr="00C068E3" w:rsidRDefault="000B6C71" w:rsidP="000B6C71">
      <w:pPr>
        <w:pStyle w:val="Heading1"/>
        <w:spacing w:line="240" w:lineRule="auto"/>
        <w:ind w:left="720" w:hanging="720"/>
      </w:pPr>
      <w:bookmarkStart w:id="0" w:name="_Hlk144907347"/>
      <w:r w:rsidRPr="00C068E3">
        <w:rPr>
          <w:u w:val="none"/>
        </w:rPr>
        <w:t>4.</w:t>
      </w:r>
      <w:r w:rsidRPr="00C068E3">
        <w:rPr>
          <w:u w:val="none"/>
        </w:rPr>
        <w:tab/>
      </w:r>
      <w:r>
        <w:t>REVIEW OF CITY AND TOWN ADVISORY GROUPS (FILE RDP60)</w:t>
      </w:r>
    </w:p>
    <w:bookmarkEnd w:id="0"/>
    <w:p w14:paraId="102711C8" w14:textId="77777777" w:rsidR="000B6C71" w:rsidRPr="005A5177" w:rsidRDefault="000B6C71" w:rsidP="000B6C71">
      <w:pPr>
        <w:pStyle w:val="ListParagraph"/>
        <w:rPr>
          <w:rFonts w:ascii="Arial" w:hAnsi="Arial" w:cs="Arial"/>
          <w:sz w:val="24"/>
          <w:szCs w:val="24"/>
        </w:rPr>
      </w:pPr>
    </w:p>
    <w:p w14:paraId="45E1CED9" w14:textId="77777777" w:rsidR="000B6C71" w:rsidRPr="00A01AD0" w:rsidRDefault="000B6C71" w:rsidP="000B6C71">
      <w:pPr>
        <w:ind w:right="141"/>
      </w:pPr>
      <w:bookmarkStart w:id="1" w:name="_Hlk128132806"/>
      <w:r w:rsidRPr="00D11086">
        <w:rPr>
          <w:rFonts w:cs="Arial"/>
          <w:caps/>
          <w:szCs w:val="24"/>
        </w:rPr>
        <w:t>Previously circulated:-</w:t>
      </w:r>
      <w:r>
        <w:rPr>
          <w:rFonts w:cs="Arial"/>
          <w:szCs w:val="24"/>
        </w:rPr>
        <w:t xml:space="preserve"> Report from the Director of Prosperity detailing that a</w:t>
      </w:r>
      <w:r w:rsidRPr="00A01AD0">
        <w:t xml:space="preserve">s </w:t>
      </w:r>
      <w:r>
        <w:t>m</w:t>
      </w:r>
      <w:r w:rsidRPr="00A01AD0">
        <w:t xml:space="preserve">embers </w:t>
      </w:r>
      <w:r>
        <w:t xml:space="preserve">would </w:t>
      </w:r>
      <w:r w:rsidRPr="00A01AD0">
        <w:t>be aware and following on from previous reports, each of the towns</w:t>
      </w:r>
      <w:r>
        <w:t>/city</w:t>
      </w:r>
      <w:r w:rsidRPr="00A01AD0">
        <w:t xml:space="preserve"> in the Borough have had Town</w:t>
      </w:r>
      <w:r>
        <w:t>/City</w:t>
      </w:r>
      <w:r w:rsidRPr="00A01AD0">
        <w:t xml:space="preserve"> </w:t>
      </w:r>
      <w:r>
        <w:t>Advisory</w:t>
      </w:r>
      <w:r w:rsidRPr="00A01AD0">
        <w:t xml:space="preserve"> Group for the last five years. The Steering Groups were derived from the original public realm Steering Groups</w:t>
      </w:r>
      <w:r>
        <w:t xml:space="preserve"> and further developed over time.</w:t>
      </w:r>
      <w:r w:rsidRPr="00A01AD0">
        <w:t xml:space="preserve">  </w:t>
      </w:r>
    </w:p>
    <w:p w14:paraId="02C938C7" w14:textId="77777777" w:rsidR="000B6C71" w:rsidRPr="00A01AD0" w:rsidRDefault="000B6C71" w:rsidP="000B6C71">
      <w:pPr>
        <w:ind w:right="141"/>
      </w:pPr>
    </w:p>
    <w:p w14:paraId="7C93DD17" w14:textId="77777777" w:rsidR="000B6C71" w:rsidRPr="00A01AD0" w:rsidRDefault="000B6C71" w:rsidP="000B6C71">
      <w:pPr>
        <w:ind w:right="141"/>
      </w:pPr>
      <w:r w:rsidRPr="00A01AD0">
        <w:t>As the remit of the new Town</w:t>
      </w:r>
      <w:r>
        <w:t>/City</w:t>
      </w:r>
      <w:r w:rsidRPr="00A01AD0">
        <w:t xml:space="preserve"> Advisory Groups ha</w:t>
      </w:r>
      <w:r>
        <w:t>d</w:t>
      </w:r>
      <w:r w:rsidRPr="00A01AD0">
        <w:t xml:space="preserve"> been </w:t>
      </w:r>
      <w:r>
        <w:t>broadened</w:t>
      </w:r>
      <w:r w:rsidRPr="00A01AD0">
        <w:t xml:space="preserve"> beyond the current regeneration functions to encompass wider Council services</w:t>
      </w:r>
      <w:r>
        <w:t xml:space="preserve"> those</w:t>
      </w:r>
      <w:r w:rsidRPr="00A01AD0">
        <w:t xml:space="preserve"> </w:t>
      </w:r>
      <w:r>
        <w:t>were</w:t>
      </w:r>
      <w:r w:rsidRPr="00A01AD0">
        <w:t xml:space="preserve"> reformed to be more reflective of the wider community. In addition to DEA </w:t>
      </w:r>
      <w:r>
        <w:t>C</w:t>
      </w:r>
      <w:r w:rsidRPr="00A01AD0">
        <w:t>ouncillors, the Advisory Group</w:t>
      </w:r>
      <w:r>
        <w:t>s</w:t>
      </w:r>
      <w:r w:rsidRPr="00A01AD0">
        <w:t xml:space="preserve"> </w:t>
      </w:r>
      <w:r>
        <w:t xml:space="preserve">now </w:t>
      </w:r>
      <w:r w:rsidRPr="00A01AD0">
        <w:t>include</w:t>
      </w:r>
      <w:r>
        <w:t>d</w:t>
      </w:r>
      <w:r w:rsidRPr="00A01AD0">
        <w:t xml:space="preserve"> Chamber of Commerce </w:t>
      </w:r>
      <w:r>
        <w:t>r</w:t>
      </w:r>
      <w:r w:rsidRPr="00A01AD0">
        <w:t xml:space="preserve">epresentatives, </w:t>
      </w:r>
      <w:r>
        <w:t>c</w:t>
      </w:r>
      <w:r w:rsidRPr="00A01AD0">
        <w:t xml:space="preserve">ommunity </w:t>
      </w:r>
      <w:r>
        <w:t>r</w:t>
      </w:r>
      <w:r w:rsidRPr="00A01AD0">
        <w:t xml:space="preserve">epresentatives, </w:t>
      </w:r>
      <w:r>
        <w:t>r</w:t>
      </w:r>
      <w:r w:rsidRPr="00A01AD0">
        <w:t xml:space="preserve">egeneration </w:t>
      </w:r>
      <w:r>
        <w:t>g</w:t>
      </w:r>
      <w:r w:rsidRPr="00A01AD0">
        <w:t>roup</w:t>
      </w:r>
      <w:r>
        <w:t xml:space="preserve"> r</w:t>
      </w:r>
      <w:r w:rsidRPr="00A01AD0">
        <w:t xml:space="preserve">epresentatives and also </w:t>
      </w:r>
      <w:r>
        <w:t>f</w:t>
      </w:r>
      <w:r w:rsidRPr="00A01AD0">
        <w:t xml:space="preserve">aith and </w:t>
      </w:r>
      <w:r>
        <w:t>y</w:t>
      </w:r>
      <w:r w:rsidRPr="00A01AD0">
        <w:t xml:space="preserve">outh representations. The number of social partners </w:t>
      </w:r>
      <w:r>
        <w:t>was</w:t>
      </w:r>
      <w:r w:rsidRPr="00A01AD0">
        <w:t xml:space="preserve"> equal to the number of </w:t>
      </w:r>
      <w:r>
        <w:t>E</w:t>
      </w:r>
      <w:r w:rsidRPr="00A01AD0">
        <w:t xml:space="preserve">lected </w:t>
      </w:r>
      <w:r>
        <w:t>M</w:t>
      </w:r>
      <w:r w:rsidRPr="00A01AD0">
        <w:t xml:space="preserve">embers for each respective DEA.  </w:t>
      </w:r>
    </w:p>
    <w:p w14:paraId="4F95C167" w14:textId="77777777" w:rsidR="000B6C71" w:rsidRPr="00A01AD0" w:rsidRDefault="000B6C71" w:rsidP="000B6C71">
      <w:pPr>
        <w:ind w:right="141"/>
      </w:pPr>
    </w:p>
    <w:p w14:paraId="3F297B89" w14:textId="77777777" w:rsidR="000B6C71" w:rsidRDefault="000B6C71" w:rsidP="000B6C71">
      <w:r w:rsidRPr="00A01AD0">
        <w:t xml:space="preserve">In order to remain independent from this process, the Regeneration Unit sought assistance from Community Development </w:t>
      </w:r>
      <w:r>
        <w:t>Section</w:t>
      </w:r>
      <w:r w:rsidRPr="00A01AD0">
        <w:t xml:space="preserve"> to develop</w:t>
      </w:r>
      <w:r>
        <w:t xml:space="preserve"> and run</w:t>
      </w:r>
      <w:r w:rsidRPr="00A01AD0">
        <w:t xml:space="preserve"> a process to attract social partners (community, faith and youth). In instances where there was more than the prescribed number of representatives, social partners </w:t>
      </w:r>
      <w:r>
        <w:t>were</w:t>
      </w:r>
      <w:r w:rsidRPr="00A01AD0">
        <w:t xml:space="preserve"> rotated on a yearly basis a</w:t>
      </w:r>
      <w:r>
        <w:t>s</w:t>
      </w:r>
      <w:r w:rsidRPr="00A01AD0">
        <w:t xml:space="preserve"> agreed by the Advisory Group</w:t>
      </w:r>
      <w:r>
        <w:t>.</w:t>
      </w:r>
    </w:p>
    <w:p w14:paraId="35751EEC" w14:textId="77777777" w:rsidR="000B6C71" w:rsidRDefault="000B6C71" w:rsidP="000B6C71"/>
    <w:p w14:paraId="693009A4" w14:textId="77777777" w:rsidR="000B6C71" w:rsidRDefault="000B6C71" w:rsidP="000B6C71">
      <w:pPr>
        <w:rPr>
          <w:b/>
          <w:bCs/>
        </w:rPr>
      </w:pPr>
      <w:r w:rsidRPr="00A5060D">
        <w:rPr>
          <w:b/>
          <w:bCs/>
        </w:rPr>
        <w:t>Update</w:t>
      </w:r>
    </w:p>
    <w:p w14:paraId="72EEC479" w14:textId="77777777" w:rsidR="000B6C71" w:rsidRDefault="000B6C71" w:rsidP="000B6C71">
      <w:r w:rsidRPr="007D69D7">
        <w:t>The current remit of the TAG</w:t>
      </w:r>
      <w:r>
        <w:t>s/</w:t>
      </w:r>
      <w:r w:rsidRPr="007D69D7">
        <w:t>CAG</w:t>
      </w:r>
      <w:r>
        <w:t xml:space="preserve"> was:</w:t>
      </w:r>
    </w:p>
    <w:p w14:paraId="4CF44560" w14:textId="77777777" w:rsidR="000B6C71" w:rsidRDefault="000B6C71" w:rsidP="000B6C71"/>
    <w:p w14:paraId="5216519C" w14:textId="77777777" w:rsidR="000B6C71" w:rsidRPr="00774A8C" w:rsidRDefault="000B6C71" w:rsidP="000B6C71">
      <w:pPr>
        <w:rPr>
          <w:i/>
          <w:iCs/>
        </w:rPr>
      </w:pPr>
      <w:r w:rsidRPr="00774A8C">
        <w:rPr>
          <w:i/>
          <w:iCs/>
        </w:rPr>
        <w:t xml:space="preserve">“The Town/City Advisory Groups have been established to progress work in relation to Ards and North Down Borough Council developing a local approach to regeneration issues, Masterplanning/Place making, community planning, and other localised issues, defining outcomes and agreeing the processes and structures to support localised solutions. The minutes of the Town/City Advisory Groups will be circulated at the Place and Prosperity Committee of Ards and North Down Borough Council for </w:t>
      </w:r>
      <w:r>
        <w:rPr>
          <w:i/>
          <w:iCs/>
        </w:rPr>
        <w:t>noting</w:t>
      </w:r>
      <w:r w:rsidRPr="00774A8C">
        <w:rPr>
          <w:i/>
          <w:iCs/>
        </w:rPr>
        <w:t>. The Groups will also function to include proposals and objectives of other Council Departments.”</w:t>
      </w:r>
    </w:p>
    <w:p w14:paraId="3D45B06E" w14:textId="77777777" w:rsidR="000B6C71" w:rsidRDefault="000B6C71" w:rsidP="000B6C71"/>
    <w:p w14:paraId="358E2EDF" w14:textId="77777777" w:rsidR="000B6C71" w:rsidRDefault="000B6C71" w:rsidP="000B6C71">
      <w:r>
        <w:t>Through the review of the Masterplans in consultation with the TAGs/CAG it had been agreed that whilst the TAGs/CAG were a valuable vehicle to raise localised regeneration issues and other pertinent town/city concerns, the current terms of reference were limiting. In order to make the TAGs/CAG more dynamic as partnerships, where collective solutions to problem solving for issues facing the towns/city, a review on how the TAGs/CAG were structured would be beneficial to further enhance this valuable work.</w:t>
      </w:r>
    </w:p>
    <w:p w14:paraId="2AA902B8" w14:textId="77777777" w:rsidR="000B6C71" w:rsidRDefault="000B6C71" w:rsidP="000B6C71"/>
    <w:p w14:paraId="30DA214A" w14:textId="77777777" w:rsidR="000B6C71" w:rsidRPr="007D69D7" w:rsidRDefault="000B6C71" w:rsidP="000B6C71">
      <w:r>
        <w:lastRenderedPageBreak/>
        <w:t xml:space="preserve">The current consultants, Paul Hogarth &amp; Co had been at the forefront of those discussions and having been the successful tenderer for the review of the Masterplans was now best placed to undertake further work on the future functions of the TAGs/CAG. The </w:t>
      </w:r>
      <w:r w:rsidRPr="00152297">
        <w:t xml:space="preserve">appointment would be made in line with Procurement Policy subject to Council approval to undertake the work.  </w:t>
      </w:r>
    </w:p>
    <w:p w14:paraId="3B3BE28F" w14:textId="77777777" w:rsidR="000B6C71" w:rsidRDefault="000B6C71" w:rsidP="000B6C71">
      <w:pPr>
        <w:rPr>
          <w:rFonts w:cs="Arial"/>
          <w:szCs w:val="24"/>
        </w:rPr>
      </w:pPr>
    </w:p>
    <w:p w14:paraId="036F5727" w14:textId="77777777" w:rsidR="000B6C71" w:rsidRDefault="000B6C71" w:rsidP="000B6C71">
      <w:pPr>
        <w:rPr>
          <w:rFonts w:cs="Arial"/>
          <w:bCs/>
          <w:szCs w:val="24"/>
        </w:rPr>
      </w:pPr>
      <w:r w:rsidRPr="000D68DD">
        <w:rPr>
          <w:rFonts w:eastAsia="Times New Roman" w:cs="Arial"/>
          <w:szCs w:val="24"/>
          <w:lang w:eastAsia="en-GB"/>
        </w:rPr>
        <w:t xml:space="preserve">RECOMMENDED that </w:t>
      </w:r>
      <w:r w:rsidRPr="008A5029">
        <w:rPr>
          <w:rFonts w:cs="Arial"/>
          <w:bCs/>
          <w:szCs w:val="24"/>
        </w:rPr>
        <w:t>Council</w:t>
      </w:r>
      <w:r>
        <w:rPr>
          <w:rFonts w:cs="Arial"/>
          <w:bCs/>
          <w:szCs w:val="24"/>
        </w:rPr>
        <w:t xml:space="preserve"> agrees to proceed to appoint Paul Hogarth &amp; Co to undertake the review of the TAGs/CAG to the value of c</w:t>
      </w:r>
      <w:r w:rsidRPr="00823CF8">
        <w:rPr>
          <w:rFonts w:cs="Arial"/>
          <w:bCs/>
          <w:szCs w:val="24"/>
        </w:rPr>
        <w:t>£</w:t>
      </w:r>
      <w:r>
        <w:rPr>
          <w:rFonts w:cs="Arial"/>
          <w:bCs/>
          <w:szCs w:val="24"/>
        </w:rPr>
        <w:t>12K which can be met from existing budgets.</w:t>
      </w:r>
    </w:p>
    <w:p w14:paraId="616F266B" w14:textId="77777777" w:rsidR="000B6C71" w:rsidRPr="009F011E" w:rsidRDefault="000B6C71" w:rsidP="000B6C71">
      <w:pPr>
        <w:rPr>
          <w:rFonts w:cs="Arial"/>
          <w:bCs/>
          <w:szCs w:val="24"/>
        </w:rPr>
      </w:pPr>
    </w:p>
    <w:p w14:paraId="0021BA01" w14:textId="77777777" w:rsidR="000B6C71" w:rsidRDefault="000B6C71" w:rsidP="000B6C71">
      <w:pPr>
        <w:rPr>
          <w:rFonts w:cs="Arial"/>
          <w:szCs w:val="24"/>
        </w:rPr>
      </w:pPr>
      <w:r>
        <w:rPr>
          <w:rFonts w:cs="Arial"/>
          <w:szCs w:val="24"/>
        </w:rPr>
        <w:t>Councillor McCracken proposed, seconded by Councillor Hollywood, that the recommendation be adopted.</w:t>
      </w:r>
    </w:p>
    <w:p w14:paraId="28E977C1" w14:textId="77777777" w:rsidR="000B6C71" w:rsidRDefault="000B6C71" w:rsidP="000B6C71">
      <w:pPr>
        <w:rPr>
          <w:rFonts w:cs="Arial"/>
          <w:szCs w:val="24"/>
        </w:rPr>
      </w:pPr>
    </w:p>
    <w:p w14:paraId="1FA3F438" w14:textId="77777777" w:rsidR="000B6C71" w:rsidRDefault="000B6C71" w:rsidP="000B6C71">
      <w:pPr>
        <w:rPr>
          <w:rFonts w:cs="Arial"/>
          <w:szCs w:val="24"/>
        </w:rPr>
      </w:pPr>
      <w:r>
        <w:rPr>
          <w:rFonts w:cs="Arial"/>
          <w:szCs w:val="24"/>
        </w:rPr>
        <w:t>The proposer, Councillor McCracken noted the good work previously undertaken by Paul Hogarth &amp; Co on previous Masterplans and as such he agreed that it made sense for it to take the lead with this next step. He sought clarity around the Council’s Procurement Policy in respect of extensions to contracts.</w:t>
      </w:r>
    </w:p>
    <w:p w14:paraId="6FDCC6AE" w14:textId="77777777" w:rsidR="000B6C71" w:rsidRDefault="000B6C71" w:rsidP="000B6C71">
      <w:pPr>
        <w:rPr>
          <w:rFonts w:cs="Arial"/>
          <w:szCs w:val="24"/>
        </w:rPr>
      </w:pPr>
    </w:p>
    <w:p w14:paraId="03BF0636" w14:textId="77777777" w:rsidR="000B6C71" w:rsidRDefault="000B6C71" w:rsidP="000B6C71">
      <w:pPr>
        <w:rPr>
          <w:rFonts w:cs="Arial"/>
          <w:szCs w:val="24"/>
        </w:rPr>
      </w:pPr>
      <w:r>
        <w:rPr>
          <w:rFonts w:cs="Arial"/>
          <w:szCs w:val="24"/>
        </w:rPr>
        <w:t>In response the Head of Regeneration confirmed that extensions such as this were included within the Council’s Procurement Policy.</w:t>
      </w:r>
    </w:p>
    <w:p w14:paraId="525E08FA" w14:textId="77777777" w:rsidR="000B6C71" w:rsidRDefault="000B6C71" w:rsidP="000B6C71">
      <w:pPr>
        <w:rPr>
          <w:rFonts w:cs="Arial"/>
          <w:szCs w:val="24"/>
        </w:rPr>
      </w:pPr>
    </w:p>
    <w:p w14:paraId="7C8B43F8" w14:textId="77777777" w:rsidR="000B6C71" w:rsidRDefault="000B6C71" w:rsidP="000B6C71">
      <w:pPr>
        <w:rPr>
          <w:rFonts w:cs="Arial"/>
          <w:szCs w:val="24"/>
        </w:rPr>
      </w:pPr>
      <w:r>
        <w:rPr>
          <w:rFonts w:cs="Arial"/>
          <w:szCs w:val="24"/>
        </w:rPr>
        <w:t>Councillor Gilmour welcomed the review, particularly as it would be carried out by an external third party. She suggested that any such review should include the make-up, role and boundaries of each of the TAGs and CAGs. Councillor Gilmour also suggested that it would be useful for those elected members who did not sit on the TAGs and CAGs to be able to have sight of the Agendas in advance of meetings to enable them to lobby their party colleagues on any matters of interest.</w:t>
      </w:r>
    </w:p>
    <w:p w14:paraId="05BB898B" w14:textId="77777777" w:rsidR="000B6C71" w:rsidRDefault="000B6C71" w:rsidP="000B6C71">
      <w:pPr>
        <w:rPr>
          <w:rFonts w:cs="Arial"/>
          <w:szCs w:val="24"/>
        </w:rPr>
      </w:pPr>
    </w:p>
    <w:p w14:paraId="06984422" w14:textId="77777777" w:rsidR="000B6C71" w:rsidRDefault="000B6C71" w:rsidP="000B6C71">
      <w:pPr>
        <w:rPr>
          <w:rFonts w:cs="Arial"/>
          <w:szCs w:val="24"/>
        </w:rPr>
      </w:pPr>
      <w:r>
        <w:rPr>
          <w:rFonts w:cs="Arial"/>
          <w:szCs w:val="24"/>
        </w:rPr>
        <w:t xml:space="preserve">The Head of Regeneration confirmed that all meetings were open, noting that they had become almost Council Committees rather than Working Groups. </w:t>
      </w:r>
    </w:p>
    <w:p w14:paraId="1A7A8D64" w14:textId="77777777" w:rsidR="000B6C71" w:rsidRDefault="000B6C71" w:rsidP="000B6C71">
      <w:pPr>
        <w:rPr>
          <w:rFonts w:cs="Arial"/>
          <w:szCs w:val="24"/>
        </w:rPr>
      </w:pPr>
    </w:p>
    <w:p w14:paraId="6A8F0247" w14:textId="77777777" w:rsidR="000B6C71" w:rsidRDefault="000B6C71" w:rsidP="000B6C71">
      <w:pPr>
        <w:rPr>
          <w:rFonts w:cs="Arial"/>
          <w:szCs w:val="24"/>
        </w:rPr>
      </w:pPr>
      <w:r>
        <w:rPr>
          <w:rFonts w:cs="Arial"/>
          <w:szCs w:val="24"/>
        </w:rPr>
        <w:t>In response to a query from Councillor MacArthur about engaging with Rural Groups, the Head of Regeneration confirmed that engagement was undertaken through a number of Village Groups with assistance from North Down Community Network. This engagement had worked well and been successful in getting the appropriate information out to those in rural areas. He added that this was something officers were currently working on with a report to potentially to come to Committee in November for consideration.  Councillor MacArthur welcomed the officer’s comments adding that she looked forward to hearing further details about this in due course.</w:t>
      </w:r>
    </w:p>
    <w:p w14:paraId="0B574C8A" w14:textId="77777777" w:rsidR="000B6C71" w:rsidRDefault="000B6C71" w:rsidP="000B6C71">
      <w:pPr>
        <w:rPr>
          <w:rFonts w:cs="Arial"/>
          <w:szCs w:val="24"/>
        </w:rPr>
      </w:pPr>
    </w:p>
    <w:p w14:paraId="2F200F71" w14:textId="77777777" w:rsidR="000B6C71" w:rsidRDefault="000B6C71" w:rsidP="000B6C71">
      <w:pPr>
        <w:rPr>
          <w:rFonts w:cs="Arial"/>
          <w:szCs w:val="24"/>
        </w:rPr>
      </w:pPr>
      <w:r>
        <w:rPr>
          <w:rFonts w:cs="Arial"/>
          <w:szCs w:val="24"/>
        </w:rPr>
        <w:t xml:space="preserve">Councillor McCracken suggested that it may be useful to follow national policy on such matters particularly given that £20M had been awarded to a total 55 towns throughout the UK. As such he suggested that officers should liaise with the Northern Ireland Office (NIO) to establish if some of that funding could be redirected to Northern Ireland. </w:t>
      </w:r>
    </w:p>
    <w:p w14:paraId="7BFD3C90" w14:textId="77777777" w:rsidR="000B6C71" w:rsidRPr="00F14FEF" w:rsidRDefault="000B6C71" w:rsidP="000B6C71">
      <w:pPr>
        <w:rPr>
          <w:rFonts w:cs="Arial"/>
          <w:szCs w:val="24"/>
        </w:rPr>
      </w:pPr>
    </w:p>
    <w:p w14:paraId="3D094A56" w14:textId="77777777" w:rsidR="000B6C71" w:rsidRPr="00766971" w:rsidRDefault="000B6C71" w:rsidP="000B6C71">
      <w:pPr>
        <w:contextualSpacing/>
        <w:rPr>
          <w:rFonts w:cs="Arial"/>
          <w:b/>
          <w:bCs/>
          <w:szCs w:val="24"/>
        </w:rPr>
      </w:pPr>
      <w:r w:rsidRPr="00766971">
        <w:rPr>
          <w:rFonts w:cs="Arial"/>
          <w:b/>
          <w:bCs/>
          <w:szCs w:val="24"/>
        </w:rPr>
        <w:t>AGREED TO RECOMMMEND, on the proposal of</w:t>
      </w:r>
      <w:r>
        <w:rPr>
          <w:rFonts w:cs="Arial"/>
          <w:b/>
          <w:bCs/>
          <w:szCs w:val="24"/>
        </w:rPr>
        <w:t xml:space="preserve"> Councillor McCracken</w:t>
      </w:r>
      <w:r w:rsidRPr="00766971">
        <w:rPr>
          <w:rFonts w:cs="Arial"/>
          <w:b/>
          <w:bCs/>
          <w:szCs w:val="24"/>
        </w:rPr>
        <w:t xml:space="preserve">, seconded by </w:t>
      </w:r>
      <w:r>
        <w:rPr>
          <w:rFonts w:cs="Arial"/>
          <w:b/>
          <w:bCs/>
          <w:szCs w:val="24"/>
        </w:rPr>
        <w:t>Councillor Hollywood</w:t>
      </w:r>
      <w:r w:rsidRPr="00766971">
        <w:rPr>
          <w:rFonts w:cs="Arial"/>
          <w:b/>
          <w:bCs/>
          <w:szCs w:val="24"/>
        </w:rPr>
        <w:t>, that the recommendation be adopted</w:t>
      </w:r>
      <w:r>
        <w:rPr>
          <w:rFonts w:cs="Arial"/>
          <w:b/>
          <w:bCs/>
          <w:szCs w:val="24"/>
        </w:rPr>
        <w:t>.</w:t>
      </w:r>
    </w:p>
    <w:p w14:paraId="28759FFB" w14:textId="77777777" w:rsidR="000B6C71" w:rsidRPr="00AB690C" w:rsidRDefault="000B6C71" w:rsidP="000B6C71">
      <w:pPr>
        <w:rPr>
          <w:rFonts w:cs="Arial"/>
          <w:szCs w:val="24"/>
        </w:rPr>
      </w:pPr>
    </w:p>
    <w:p w14:paraId="438738C0" w14:textId="77777777" w:rsidR="000B6C71" w:rsidRDefault="000B6C71" w:rsidP="000B6C71">
      <w:pPr>
        <w:pStyle w:val="Heading1"/>
        <w:spacing w:line="240" w:lineRule="auto"/>
        <w:ind w:left="720" w:hanging="720"/>
      </w:pPr>
      <w:bookmarkStart w:id="2" w:name="_Hlk144907417"/>
      <w:r>
        <w:rPr>
          <w:u w:val="none"/>
        </w:rPr>
        <w:lastRenderedPageBreak/>
        <w:t>5</w:t>
      </w:r>
      <w:r w:rsidRPr="00C068E3">
        <w:rPr>
          <w:u w:val="none"/>
        </w:rPr>
        <w:t>.</w:t>
      </w:r>
      <w:r w:rsidRPr="00C068E3">
        <w:rPr>
          <w:u w:val="none"/>
        </w:rPr>
        <w:tab/>
      </w:r>
      <w:r>
        <w:t xml:space="preserve">NOTIFICATION OF LAUNCH OF ENGAGMENT RE EASTERN TRANSPORT PLAN 2035 (FORMERLY BELFAST METROPOLITAN TRANSPORT PLAN 2035) (FILE </w:t>
      </w:r>
      <w:r>
        <w:rPr>
          <w:noProof/>
        </w:rPr>
        <w:t>RDP69</w:t>
      </w:r>
      <w:r>
        <w:t>)</w:t>
      </w:r>
    </w:p>
    <w:p w14:paraId="3598EC0D" w14:textId="77777777" w:rsidR="000B6C71" w:rsidRPr="00ED3B1E" w:rsidRDefault="000B6C71" w:rsidP="000B6C71">
      <w:pPr>
        <w:rPr>
          <w:rFonts w:cs="Arial"/>
          <w:bCs/>
          <w:szCs w:val="24"/>
          <w:lang w:eastAsia="en-GB"/>
        </w:rPr>
      </w:pPr>
      <w:r>
        <w:rPr>
          <w:rFonts w:cs="Arial"/>
          <w:bCs/>
          <w:caps/>
          <w:color w:val="000000"/>
          <w:szCs w:val="24"/>
          <w:lang w:eastAsia="en-GB"/>
        </w:rPr>
        <w:tab/>
        <w:t>(A</w:t>
      </w:r>
      <w:r>
        <w:rPr>
          <w:rFonts w:cs="Arial"/>
          <w:bCs/>
          <w:color w:val="000000"/>
          <w:szCs w:val="24"/>
          <w:lang w:eastAsia="en-GB"/>
        </w:rPr>
        <w:t>ppendix II)</w:t>
      </w:r>
    </w:p>
    <w:p w14:paraId="46A48172" w14:textId="77777777" w:rsidR="000B6C71" w:rsidRDefault="000B6C71" w:rsidP="000B6C71">
      <w:pPr>
        <w:rPr>
          <w:rFonts w:cs="Arial"/>
          <w:b/>
          <w:bCs/>
          <w:szCs w:val="24"/>
        </w:rPr>
      </w:pPr>
    </w:p>
    <w:p w14:paraId="3006BA46" w14:textId="77777777" w:rsidR="000B6C71" w:rsidRPr="00835982" w:rsidRDefault="000B6C71" w:rsidP="000B6C71">
      <w:pPr>
        <w:pStyle w:val="ListParagraph"/>
        <w:ind w:left="0"/>
        <w:rPr>
          <w:rFonts w:ascii="Arial" w:hAnsi="Arial" w:cs="Arial"/>
          <w:color w:val="222222"/>
          <w:sz w:val="24"/>
          <w:szCs w:val="24"/>
          <w:shd w:val="clear" w:color="auto" w:fill="FFFFFF"/>
        </w:rPr>
      </w:pPr>
      <w:r w:rsidRPr="00835982">
        <w:rPr>
          <w:rFonts w:ascii="Arial" w:hAnsi="Arial" w:cs="Arial"/>
          <w:caps/>
          <w:sz w:val="24"/>
          <w:szCs w:val="24"/>
        </w:rPr>
        <w:t>Previously circulated:-</w:t>
      </w:r>
      <w:r w:rsidRPr="00835982">
        <w:rPr>
          <w:rFonts w:ascii="Arial" w:hAnsi="Arial" w:cs="Arial"/>
          <w:sz w:val="24"/>
          <w:szCs w:val="24"/>
        </w:rPr>
        <w:t xml:space="preserve"> Report from the Director of Prosperity outlined </w:t>
      </w:r>
      <w:r>
        <w:rPr>
          <w:rFonts w:ascii="Arial" w:hAnsi="Arial" w:cs="Arial"/>
          <w:sz w:val="24"/>
          <w:szCs w:val="24"/>
        </w:rPr>
        <w:t>that t</w:t>
      </w:r>
      <w:r w:rsidRPr="00835982">
        <w:rPr>
          <w:rFonts w:ascii="Arial" w:hAnsi="Arial" w:cs="Arial"/>
          <w:color w:val="222222"/>
          <w:sz w:val="24"/>
          <w:szCs w:val="24"/>
          <w:shd w:val="clear" w:color="auto" w:fill="FFFFFF"/>
        </w:rPr>
        <w:t xml:space="preserve">he Department for Infrastructure (DfI) </w:t>
      </w:r>
      <w:r>
        <w:rPr>
          <w:rFonts w:ascii="Arial" w:hAnsi="Arial" w:cs="Arial"/>
          <w:color w:val="222222"/>
          <w:sz w:val="24"/>
          <w:szCs w:val="24"/>
          <w:shd w:val="clear" w:color="auto" w:fill="FFFFFF"/>
        </w:rPr>
        <w:t>wa</w:t>
      </w:r>
      <w:r w:rsidRPr="00835982">
        <w:rPr>
          <w:rFonts w:ascii="Arial" w:hAnsi="Arial" w:cs="Arial"/>
          <w:color w:val="222222"/>
          <w:sz w:val="24"/>
          <w:szCs w:val="24"/>
          <w:shd w:val="clear" w:color="auto" w:fill="FFFFFF"/>
        </w:rPr>
        <w:t>s currently preparing a new Transport Plan which w</w:t>
      </w:r>
      <w:r>
        <w:rPr>
          <w:rFonts w:ascii="Arial" w:hAnsi="Arial" w:cs="Arial"/>
          <w:color w:val="222222"/>
          <w:sz w:val="24"/>
          <w:szCs w:val="24"/>
          <w:shd w:val="clear" w:color="auto" w:fill="FFFFFF"/>
        </w:rPr>
        <w:t xml:space="preserve">ould </w:t>
      </w:r>
      <w:r w:rsidRPr="00835982">
        <w:rPr>
          <w:rFonts w:ascii="Arial" w:hAnsi="Arial" w:cs="Arial"/>
          <w:color w:val="222222"/>
          <w:sz w:val="24"/>
          <w:szCs w:val="24"/>
          <w:shd w:val="clear" w:color="auto" w:fill="FFFFFF"/>
        </w:rPr>
        <w:t>set the framework for making transport policy and investment decisions up until 2035. The Eastern Transport Plan (ETP) 2035, previously known as the Belfast Metropolitan Transport Plan (BMTP), cover</w:t>
      </w:r>
      <w:r>
        <w:rPr>
          <w:rFonts w:ascii="Arial" w:hAnsi="Arial" w:cs="Arial"/>
          <w:color w:val="222222"/>
          <w:sz w:val="24"/>
          <w:szCs w:val="24"/>
          <w:shd w:val="clear" w:color="auto" w:fill="FFFFFF"/>
        </w:rPr>
        <w:t>ed</w:t>
      </w:r>
      <w:r w:rsidRPr="00835982">
        <w:rPr>
          <w:rFonts w:ascii="Arial" w:hAnsi="Arial" w:cs="Arial"/>
          <w:color w:val="222222"/>
          <w:sz w:val="24"/>
          <w:szCs w:val="24"/>
          <w:shd w:val="clear" w:color="auto" w:fill="FFFFFF"/>
        </w:rPr>
        <w:t xml:space="preserve"> five </w:t>
      </w:r>
      <w:r>
        <w:rPr>
          <w:rFonts w:ascii="Arial" w:hAnsi="Arial" w:cs="Arial"/>
          <w:color w:val="222222"/>
          <w:sz w:val="24"/>
          <w:szCs w:val="24"/>
          <w:shd w:val="clear" w:color="auto" w:fill="FFFFFF"/>
        </w:rPr>
        <w:t>C</w:t>
      </w:r>
      <w:r w:rsidRPr="00835982">
        <w:rPr>
          <w:rFonts w:ascii="Arial" w:hAnsi="Arial" w:cs="Arial"/>
          <w:color w:val="222222"/>
          <w:sz w:val="24"/>
          <w:szCs w:val="24"/>
          <w:shd w:val="clear" w:color="auto" w:fill="FFFFFF"/>
        </w:rPr>
        <w:t>ouncil areas (including AND) and w</w:t>
      </w:r>
      <w:r>
        <w:rPr>
          <w:rFonts w:ascii="Arial" w:hAnsi="Arial" w:cs="Arial"/>
          <w:color w:val="222222"/>
          <w:sz w:val="24"/>
          <w:szCs w:val="24"/>
          <w:shd w:val="clear" w:color="auto" w:fill="FFFFFF"/>
        </w:rPr>
        <w:t xml:space="preserve">ould </w:t>
      </w:r>
      <w:r w:rsidRPr="00835982">
        <w:rPr>
          <w:rFonts w:ascii="Arial" w:hAnsi="Arial" w:cs="Arial"/>
          <w:color w:val="222222"/>
          <w:sz w:val="24"/>
          <w:szCs w:val="24"/>
          <w:shd w:val="clear" w:color="auto" w:fill="FFFFFF"/>
        </w:rPr>
        <w:t>also support the preparation of the Local Development Plans for th</w:t>
      </w:r>
      <w:r>
        <w:rPr>
          <w:rFonts w:ascii="Arial" w:hAnsi="Arial" w:cs="Arial"/>
          <w:color w:val="222222"/>
          <w:sz w:val="24"/>
          <w:szCs w:val="24"/>
          <w:shd w:val="clear" w:color="auto" w:fill="FFFFFF"/>
        </w:rPr>
        <w:t>o</w:t>
      </w:r>
      <w:r w:rsidRPr="00835982">
        <w:rPr>
          <w:rFonts w:ascii="Arial" w:hAnsi="Arial" w:cs="Arial"/>
          <w:color w:val="222222"/>
          <w:sz w:val="24"/>
          <w:szCs w:val="24"/>
          <w:shd w:val="clear" w:color="auto" w:fill="FFFFFF"/>
        </w:rPr>
        <w:t>se councils.</w:t>
      </w:r>
    </w:p>
    <w:p w14:paraId="0D24CA54" w14:textId="77777777" w:rsidR="000B6C71" w:rsidRPr="00835982" w:rsidRDefault="000B6C71" w:rsidP="000B6C71">
      <w:pPr>
        <w:pStyle w:val="ListParagraph"/>
        <w:ind w:left="0"/>
        <w:rPr>
          <w:rFonts w:ascii="Arial" w:hAnsi="Arial" w:cs="Arial"/>
          <w:color w:val="000000" w:themeColor="text1"/>
          <w:sz w:val="24"/>
          <w:szCs w:val="24"/>
          <w:lang w:eastAsia="en-GB"/>
        </w:rPr>
      </w:pPr>
    </w:p>
    <w:p w14:paraId="5772A326" w14:textId="77777777" w:rsidR="000B6C71" w:rsidRPr="00835982" w:rsidRDefault="000B6C71" w:rsidP="000B6C71">
      <w:pPr>
        <w:pStyle w:val="ListParagraph"/>
        <w:ind w:left="0"/>
        <w:rPr>
          <w:rFonts w:ascii="Arial" w:hAnsi="Arial" w:cs="Arial"/>
          <w:b/>
          <w:bCs/>
          <w:color w:val="000000" w:themeColor="text1"/>
          <w:sz w:val="24"/>
          <w:szCs w:val="24"/>
          <w:lang w:eastAsia="en-GB"/>
        </w:rPr>
      </w:pPr>
      <w:r w:rsidRPr="00835982">
        <w:rPr>
          <w:rFonts w:ascii="Arial" w:hAnsi="Arial" w:cs="Arial"/>
          <w:b/>
          <w:bCs/>
          <w:color w:val="000000" w:themeColor="text1"/>
          <w:sz w:val="24"/>
          <w:szCs w:val="24"/>
          <w:lang w:eastAsia="en-GB"/>
        </w:rPr>
        <w:t>Detail</w:t>
      </w:r>
    </w:p>
    <w:p w14:paraId="63E9D034" w14:textId="77777777" w:rsidR="000B6C71" w:rsidRPr="00835982" w:rsidRDefault="000B6C71" w:rsidP="000B6C71">
      <w:pPr>
        <w:pStyle w:val="ListParagraph"/>
        <w:ind w:left="0"/>
        <w:rPr>
          <w:rFonts w:ascii="Arial" w:hAnsi="Arial" w:cs="Arial"/>
          <w:color w:val="000000" w:themeColor="text1"/>
          <w:sz w:val="24"/>
          <w:szCs w:val="24"/>
          <w:lang w:eastAsia="en-GB"/>
        </w:rPr>
      </w:pPr>
      <w:r w:rsidRPr="00835982">
        <w:rPr>
          <w:rFonts w:ascii="Arial" w:hAnsi="Arial" w:cs="Arial"/>
          <w:color w:val="000000" w:themeColor="text1"/>
          <w:sz w:val="24"/>
          <w:szCs w:val="24"/>
          <w:lang w:eastAsia="en-GB"/>
        </w:rPr>
        <w:t xml:space="preserve">Council previously received notification that </w:t>
      </w:r>
      <w:r w:rsidRPr="00835982">
        <w:rPr>
          <w:rFonts w:ascii="Arial" w:hAnsi="Arial" w:cs="Arial"/>
          <w:sz w:val="24"/>
          <w:szCs w:val="24"/>
          <w:lang w:val="en-US"/>
        </w:rPr>
        <w:t>the Permanent Secretary of DFI had taken the decision to change the name of the Belfast Metropolitan Transport Plan to the Eastern Transport Plan (ETP) 2035.</w:t>
      </w:r>
    </w:p>
    <w:p w14:paraId="1BE54E35" w14:textId="77777777" w:rsidR="000B6C71" w:rsidRPr="00835982" w:rsidRDefault="000B6C71" w:rsidP="000B6C71">
      <w:pPr>
        <w:pStyle w:val="ListParagraph"/>
        <w:ind w:left="0"/>
        <w:rPr>
          <w:rFonts w:ascii="Arial" w:hAnsi="Arial" w:cs="Arial"/>
          <w:sz w:val="24"/>
          <w:szCs w:val="24"/>
          <w:lang w:val="en-US"/>
        </w:rPr>
      </w:pPr>
    </w:p>
    <w:p w14:paraId="46F60FA2" w14:textId="77777777" w:rsidR="000B6C71" w:rsidRPr="00835982" w:rsidRDefault="000B6C71" w:rsidP="000B6C71">
      <w:pPr>
        <w:pStyle w:val="ListParagraph"/>
        <w:ind w:left="0"/>
        <w:rPr>
          <w:rFonts w:ascii="Arial" w:hAnsi="Arial" w:cs="Arial"/>
          <w:sz w:val="24"/>
          <w:szCs w:val="24"/>
          <w:lang w:val="en-US"/>
        </w:rPr>
      </w:pPr>
      <w:r w:rsidRPr="00835982">
        <w:rPr>
          <w:rFonts w:ascii="Arial" w:hAnsi="Arial" w:cs="Arial"/>
          <w:sz w:val="24"/>
          <w:szCs w:val="24"/>
          <w:lang w:val="en-US"/>
        </w:rPr>
        <w:t xml:space="preserve">Elected members, the Chief Executive and senior officers were invited to an engagement event with presentation by DFI and Atkins on 31 July 2023.  </w:t>
      </w:r>
    </w:p>
    <w:p w14:paraId="68C2A585" w14:textId="77777777" w:rsidR="000B6C71" w:rsidRPr="00835982" w:rsidRDefault="000B6C71" w:rsidP="000B6C71">
      <w:pPr>
        <w:pStyle w:val="ListParagraph"/>
        <w:ind w:left="0"/>
        <w:rPr>
          <w:rFonts w:ascii="Arial" w:hAnsi="Arial" w:cs="Arial"/>
          <w:sz w:val="24"/>
          <w:szCs w:val="24"/>
          <w:lang w:val="en-US"/>
        </w:rPr>
      </w:pPr>
    </w:p>
    <w:p w14:paraId="0E54E032" w14:textId="77777777" w:rsidR="000B6C71" w:rsidRPr="00835982" w:rsidRDefault="000B6C71" w:rsidP="000B6C71">
      <w:pPr>
        <w:pStyle w:val="ListParagraph"/>
        <w:ind w:left="0"/>
        <w:rPr>
          <w:rFonts w:ascii="Arial" w:hAnsi="Arial" w:cs="Arial"/>
          <w:sz w:val="24"/>
          <w:szCs w:val="24"/>
          <w:lang w:val="en-US"/>
        </w:rPr>
      </w:pPr>
      <w:r w:rsidRPr="00835982">
        <w:rPr>
          <w:rFonts w:ascii="Arial" w:hAnsi="Arial" w:cs="Arial"/>
          <w:sz w:val="24"/>
          <w:szCs w:val="24"/>
          <w:lang w:val="en-US"/>
        </w:rPr>
        <w:t>DFI ha</w:t>
      </w:r>
      <w:r>
        <w:rPr>
          <w:rFonts w:ascii="Arial" w:hAnsi="Arial" w:cs="Arial"/>
          <w:sz w:val="24"/>
          <w:szCs w:val="24"/>
          <w:lang w:val="en-US"/>
        </w:rPr>
        <w:t>d</w:t>
      </w:r>
      <w:r w:rsidRPr="00835982">
        <w:rPr>
          <w:rFonts w:ascii="Arial" w:hAnsi="Arial" w:cs="Arial"/>
          <w:sz w:val="24"/>
          <w:szCs w:val="24"/>
          <w:lang w:val="en-US"/>
        </w:rPr>
        <w:t xml:space="preserve"> written to the Chief Executive (letter attached) to advise that engagement on the ETP’s proposed draft Vision and Objectives opened on 4 September 2023 for eight weeks. </w:t>
      </w:r>
    </w:p>
    <w:p w14:paraId="6929A1D2" w14:textId="77777777" w:rsidR="000B6C71" w:rsidRPr="00835982" w:rsidRDefault="000B6C71" w:rsidP="000B6C71">
      <w:pPr>
        <w:pStyle w:val="ListParagraph"/>
        <w:ind w:left="0"/>
        <w:rPr>
          <w:rFonts w:ascii="Arial" w:hAnsi="Arial" w:cs="Arial"/>
          <w:sz w:val="24"/>
          <w:szCs w:val="24"/>
          <w:lang w:val="en-US"/>
        </w:rPr>
      </w:pPr>
    </w:p>
    <w:p w14:paraId="7D31F650" w14:textId="77777777" w:rsidR="000B6C71" w:rsidRPr="00835982" w:rsidRDefault="000B6C71" w:rsidP="000B6C71">
      <w:pPr>
        <w:pStyle w:val="ListParagraph"/>
        <w:ind w:left="0"/>
        <w:rPr>
          <w:rFonts w:ascii="Arial" w:hAnsi="Arial" w:cs="Arial"/>
          <w:sz w:val="24"/>
          <w:szCs w:val="24"/>
          <w:lang w:val="en-US"/>
        </w:rPr>
      </w:pPr>
      <w:r w:rsidRPr="00835982">
        <w:rPr>
          <w:rFonts w:ascii="Arial" w:hAnsi="Arial" w:cs="Arial"/>
          <w:sz w:val="24"/>
          <w:szCs w:val="24"/>
          <w:lang w:val="en-US"/>
        </w:rPr>
        <w:t xml:space="preserve">Members should be advised that regular updates on the ETP Working Group </w:t>
      </w:r>
      <w:r>
        <w:rPr>
          <w:rFonts w:ascii="Arial" w:hAnsi="Arial" w:cs="Arial"/>
          <w:sz w:val="24"/>
          <w:szCs w:val="24"/>
          <w:lang w:val="en-US"/>
        </w:rPr>
        <w:t>we</w:t>
      </w:r>
      <w:r w:rsidRPr="00835982">
        <w:rPr>
          <w:rFonts w:ascii="Arial" w:hAnsi="Arial" w:cs="Arial"/>
          <w:sz w:val="24"/>
          <w:szCs w:val="24"/>
          <w:lang w:val="en-US"/>
        </w:rPr>
        <w:t>re reported to Planning Committee as Steering Group for the Council’s Local Development Plan.</w:t>
      </w:r>
    </w:p>
    <w:p w14:paraId="00C35307" w14:textId="77777777" w:rsidR="000B6C71" w:rsidRDefault="000B6C71" w:rsidP="000B6C71">
      <w:pPr>
        <w:rPr>
          <w:rFonts w:cs="Arial"/>
          <w:szCs w:val="24"/>
        </w:rPr>
      </w:pPr>
    </w:p>
    <w:p w14:paraId="6054DFAD" w14:textId="77777777" w:rsidR="000B6C71" w:rsidRPr="00835982" w:rsidRDefault="000B6C71" w:rsidP="000B6C71">
      <w:pPr>
        <w:rPr>
          <w:rFonts w:cs="Arial"/>
          <w:szCs w:val="24"/>
        </w:rPr>
      </w:pPr>
      <w:bookmarkStart w:id="3" w:name="_Hlk71090617"/>
      <w:r w:rsidRPr="000D68DD">
        <w:rPr>
          <w:rFonts w:eastAsia="Times New Roman" w:cs="Arial"/>
          <w:szCs w:val="24"/>
          <w:lang w:eastAsia="en-GB"/>
        </w:rPr>
        <w:t xml:space="preserve">RECOMMENDED that </w:t>
      </w:r>
      <w:bookmarkEnd w:id="3"/>
      <w:r w:rsidRPr="00835982">
        <w:rPr>
          <w:rFonts w:cs="Arial"/>
          <w:szCs w:val="24"/>
        </w:rPr>
        <w:t>Council notes this report.</w:t>
      </w:r>
    </w:p>
    <w:p w14:paraId="3315C92A" w14:textId="77777777" w:rsidR="000B6C71" w:rsidRDefault="000B6C71" w:rsidP="000B6C71">
      <w:pPr>
        <w:rPr>
          <w:rFonts w:eastAsia="Times New Roman" w:cs="Arial"/>
          <w:szCs w:val="24"/>
          <w:lang w:eastAsia="en-GB"/>
        </w:rPr>
      </w:pPr>
    </w:p>
    <w:p w14:paraId="65D322FA" w14:textId="77777777" w:rsidR="000B6C71" w:rsidRDefault="000B6C71" w:rsidP="000B6C71">
      <w:pPr>
        <w:rPr>
          <w:rFonts w:cs="Arial"/>
          <w:szCs w:val="24"/>
        </w:rPr>
      </w:pPr>
      <w:r>
        <w:rPr>
          <w:rFonts w:cs="Arial"/>
          <w:szCs w:val="24"/>
        </w:rPr>
        <w:t>Councillor McKimm proposed, seconded by Councillor Smart, that the recommendation be adopted.</w:t>
      </w:r>
    </w:p>
    <w:p w14:paraId="6FF1BF0A" w14:textId="77777777" w:rsidR="000B6C71" w:rsidRDefault="000B6C71" w:rsidP="000B6C71">
      <w:pPr>
        <w:rPr>
          <w:rFonts w:cs="Arial"/>
          <w:szCs w:val="24"/>
        </w:rPr>
      </w:pPr>
    </w:p>
    <w:p w14:paraId="283AC3E4" w14:textId="77777777" w:rsidR="000B6C71" w:rsidRDefault="000B6C71" w:rsidP="000B6C71">
      <w:pPr>
        <w:rPr>
          <w:rFonts w:cs="Arial"/>
          <w:szCs w:val="24"/>
        </w:rPr>
      </w:pPr>
      <w:r>
        <w:rPr>
          <w:rFonts w:cs="Arial"/>
          <w:szCs w:val="24"/>
        </w:rPr>
        <w:t xml:space="preserve">The proposer, Councillor McKimm, commented that everyone would be well aware of his promotion of access in society for all,  particularly the elderly. As such he indicated that he would look forward to receiving the updates alluded to in the report in due course. </w:t>
      </w:r>
    </w:p>
    <w:p w14:paraId="7179D2F9" w14:textId="77777777" w:rsidR="000B6C71" w:rsidRDefault="000B6C71" w:rsidP="000B6C71">
      <w:pPr>
        <w:rPr>
          <w:rFonts w:cs="Arial"/>
          <w:szCs w:val="24"/>
        </w:rPr>
      </w:pPr>
    </w:p>
    <w:p w14:paraId="699F8FCB" w14:textId="77777777" w:rsidR="000B6C71" w:rsidRPr="00766971" w:rsidRDefault="000B6C71" w:rsidP="000B6C71">
      <w:pPr>
        <w:contextualSpacing/>
        <w:rPr>
          <w:rFonts w:cs="Arial"/>
          <w:b/>
          <w:bCs/>
          <w:szCs w:val="24"/>
        </w:rPr>
      </w:pPr>
      <w:r w:rsidRPr="00766971">
        <w:rPr>
          <w:rFonts w:cs="Arial"/>
          <w:b/>
          <w:bCs/>
          <w:szCs w:val="24"/>
        </w:rPr>
        <w:t>AGREED TO RECOMMMEND, on the proposal of</w:t>
      </w:r>
      <w:r>
        <w:rPr>
          <w:rFonts w:cs="Arial"/>
          <w:b/>
          <w:bCs/>
          <w:szCs w:val="24"/>
        </w:rPr>
        <w:t xml:space="preserve"> Councillor McKimm</w:t>
      </w:r>
      <w:r w:rsidRPr="00766971">
        <w:rPr>
          <w:rFonts w:cs="Arial"/>
          <w:b/>
          <w:bCs/>
          <w:szCs w:val="24"/>
        </w:rPr>
        <w:t xml:space="preserve">, seconded by </w:t>
      </w:r>
      <w:r>
        <w:rPr>
          <w:rFonts w:cs="Arial"/>
          <w:b/>
          <w:bCs/>
          <w:szCs w:val="24"/>
        </w:rPr>
        <w:t>Councillor Smart</w:t>
      </w:r>
      <w:r w:rsidRPr="00766971">
        <w:rPr>
          <w:rFonts w:cs="Arial"/>
          <w:b/>
          <w:bCs/>
          <w:szCs w:val="24"/>
        </w:rPr>
        <w:t>, that the recommendation be adopted</w:t>
      </w:r>
      <w:r>
        <w:rPr>
          <w:rFonts w:cs="Arial"/>
          <w:b/>
          <w:bCs/>
          <w:szCs w:val="24"/>
        </w:rPr>
        <w:t>.</w:t>
      </w:r>
    </w:p>
    <w:bookmarkEnd w:id="2"/>
    <w:p w14:paraId="295C49F8" w14:textId="77777777" w:rsidR="000B6C71" w:rsidRDefault="000B6C71" w:rsidP="000B6C71">
      <w:pPr>
        <w:rPr>
          <w:rFonts w:cs="Arial"/>
          <w:b/>
          <w:bCs/>
          <w:szCs w:val="24"/>
        </w:rPr>
      </w:pPr>
    </w:p>
    <w:p w14:paraId="548E8629" w14:textId="77777777" w:rsidR="000B6C71" w:rsidRPr="00C068E3" w:rsidRDefault="000B6C71" w:rsidP="000B6C71">
      <w:pPr>
        <w:pStyle w:val="Heading1"/>
        <w:spacing w:line="240" w:lineRule="auto"/>
        <w:ind w:left="720" w:hanging="720"/>
      </w:pPr>
      <w:r>
        <w:rPr>
          <w:u w:val="none"/>
        </w:rPr>
        <w:t>6</w:t>
      </w:r>
      <w:r w:rsidRPr="00C068E3">
        <w:rPr>
          <w:u w:val="none"/>
        </w:rPr>
        <w:t>.</w:t>
      </w:r>
      <w:r w:rsidRPr="00C068E3">
        <w:rPr>
          <w:u w:val="none"/>
        </w:rPr>
        <w:tab/>
      </w:r>
      <w:r>
        <w:t>LABOUR MARKET PARTNERSHIP UPDATE (FILE ED 123)</w:t>
      </w:r>
    </w:p>
    <w:p w14:paraId="7ABDAF47" w14:textId="77777777" w:rsidR="000B6C71" w:rsidRDefault="000B6C71" w:rsidP="000B6C71">
      <w:pPr>
        <w:pStyle w:val="ListParagraph"/>
        <w:rPr>
          <w:rFonts w:ascii="Arial" w:hAnsi="Arial" w:cs="Arial"/>
          <w:sz w:val="24"/>
          <w:szCs w:val="24"/>
        </w:rPr>
      </w:pPr>
      <w:r>
        <w:rPr>
          <w:rFonts w:ascii="Arial" w:hAnsi="Arial" w:cs="Arial"/>
          <w:sz w:val="24"/>
          <w:szCs w:val="24"/>
        </w:rPr>
        <w:t>(Appendix III)</w:t>
      </w:r>
    </w:p>
    <w:p w14:paraId="59FA3592" w14:textId="77777777" w:rsidR="000B6C71" w:rsidRDefault="000B6C71" w:rsidP="000B6C71">
      <w:pPr>
        <w:rPr>
          <w:rFonts w:cs="Arial"/>
          <w:b/>
          <w:bCs/>
          <w:szCs w:val="24"/>
        </w:rPr>
      </w:pPr>
    </w:p>
    <w:p w14:paraId="6EE608C3" w14:textId="77777777" w:rsidR="000B6C71" w:rsidRDefault="000B6C71" w:rsidP="000B6C71">
      <w:pPr>
        <w:shd w:val="clear" w:color="auto" w:fill="FFFFFF"/>
        <w:rPr>
          <w:rFonts w:cs="Arial"/>
          <w:color w:val="000000" w:themeColor="text1"/>
          <w:szCs w:val="24"/>
          <w:lang w:eastAsia="en-GB"/>
        </w:rPr>
      </w:pPr>
      <w:r w:rsidRPr="00D11086">
        <w:rPr>
          <w:rFonts w:cs="Arial"/>
          <w:caps/>
          <w:szCs w:val="24"/>
        </w:rPr>
        <w:t>Previously circulated:-</w:t>
      </w:r>
      <w:r>
        <w:rPr>
          <w:rFonts w:cs="Arial"/>
          <w:szCs w:val="24"/>
        </w:rPr>
        <w:t xml:space="preserve"> Report from the Director of Prosperity detailing that </w:t>
      </w:r>
      <w:r w:rsidRPr="0026507B">
        <w:rPr>
          <w:rFonts w:cs="Arial"/>
          <w:color w:val="000000" w:themeColor="text1"/>
          <w:szCs w:val="24"/>
          <w:lang w:eastAsia="en-GB"/>
        </w:rPr>
        <w:t>Ards and North Down established its Labour Market Partnership</w:t>
      </w:r>
      <w:r>
        <w:rPr>
          <w:rFonts w:cs="Arial"/>
          <w:color w:val="000000" w:themeColor="text1"/>
          <w:szCs w:val="24"/>
          <w:lang w:eastAsia="en-GB"/>
        </w:rPr>
        <w:t xml:space="preserve"> (LMP)</w:t>
      </w:r>
      <w:r w:rsidRPr="0026507B">
        <w:rPr>
          <w:rFonts w:cs="Arial"/>
          <w:color w:val="000000" w:themeColor="text1"/>
          <w:szCs w:val="24"/>
          <w:lang w:eastAsia="en-GB"/>
        </w:rPr>
        <w:t xml:space="preserve"> in August 2021 when the Department for Communities </w:t>
      </w:r>
      <w:r>
        <w:rPr>
          <w:rFonts w:cs="Arial"/>
          <w:color w:val="000000" w:themeColor="text1"/>
          <w:szCs w:val="24"/>
          <w:lang w:eastAsia="en-GB"/>
        </w:rPr>
        <w:t xml:space="preserve">(DfC) </w:t>
      </w:r>
      <w:r w:rsidRPr="0026507B">
        <w:rPr>
          <w:rFonts w:cs="Arial"/>
          <w:color w:val="000000" w:themeColor="text1"/>
          <w:szCs w:val="24"/>
          <w:lang w:eastAsia="en-GB"/>
        </w:rPr>
        <w:t xml:space="preserve">made funding available for the </w:t>
      </w:r>
      <w:r w:rsidRPr="0026507B">
        <w:rPr>
          <w:rFonts w:cs="Arial"/>
          <w:color w:val="000000" w:themeColor="text1"/>
          <w:szCs w:val="24"/>
          <w:lang w:eastAsia="en-GB"/>
        </w:rPr>
        <w:lastRenderedPageBreak/>
        <w:t>establishment of Labour Market Partnerships within each of the 11 Councils in Northern Ireland.</w:t>
      </w:r>
    </w:p>
    <w:p w14:paraId="09EB222B" w14:textId="77777777" w:rsidR="000B6C71" w:rsidRPr="0026507B" w:rsidRDefault="000B6C71" w:rsidP="000B6C71">
      <w:pPr>
        <w:shd w:val="clear" w:color="auto" w:fill="FFFFFF"/>
        <w:rPr>
          <w:rFonts w:cs="Arial"/>
          <w:color w:val="000000" w:themeColor="text1"/>
          <w:szCs w:val="24"/>
          <w:lang w:eastAsia="en-GB"/>
        </w:rPr>
      </w:pPr>
    </w:p>
    <w:p w14:paraId="1C8A92E1" w14:textId="77777777" w:rsidR="000B6C71" w:rsidRPr="0026507B" w:rsidRDefault="000B6C71" w:rsidP="000B6C71">
      <w:pPr>
        <w:shd w:val="clear" w:color="auto" w:fill="FFFFFF"/>
        <w:rPr>
          <w:rFonts w:cs="Arial"/>
          <w:color w:val="000000" w:themeColor="text1"/>
          <w:szCs w:val="24"/>
          <w:lang w:eastAsia="en-GB"/>
        </w:rPr>
      </w:pPr>
      <w:r w:rsidRPr="0026507B">
        <w:rPr>
          <w:rFonts w:cs="Arial"/>
          <w:color w:val="000000" w:themeColor="text1"/>
          <w:szCs w:val="24"/>
          <w:lang w:eastAsia="en-GB"/>
        </w:rPr>
        <w:t xml:space="preserve">The aim of Ards and North Down Labour Market Partnership </w:t>
      </w:r>
      <w:r>
        <w:rPr>
          <w:rFonts w:cs="Arial"/>
          <w:color w:val="000000" w:themeColor="text1"/>
          <w:szCs w:val="24"/>
          <w:lang w:eastAsia="en-GB"/>
        </w:rPr>
        <w:t>wa</w:t>
      </w:r>
      <w:r w:rsidRPr="0026507B">
        <w:rPr>
          <w:rFonts w:cs="Arial"/>
          <w:color w:val="000000" w:themeColor="text1"/>
          <w:szCs w:val="24"/>
          <w:lang w:eastAsia="en-GB"/>
        </w:rPr>
        <w:t>s to help improve employability outcomes and labour market conditions locally. The LMP work</w:t>
      </w:r>
      <w:r>
        <w:rPr>
          <w:rFonts w:cs="Arial"/>
          <w:color w:val="000000" w:themeColor="text1"/>
          <w:szCs w:val="24"/>
          <w:lang w:eastAsia="en-GB"/>
        </w:rPr>
        <w:t xml:space="preserve">ed </w:t>
      </w:r>
      <w:r w:rsidRPr="0026507B">
        <w:rPr>
          <w:rFonts w:cs="Arial"/>
          <w:color w:val="000000" w:themeColor="text1"/>
          <w:szCs w:val="24"/>
          <w:lang w:eastAsia="en-GB"/>
        </w:rPr>
        <w:t>through co-ordinated, collaborative, multi-agency partnerships to meet their regional objectives whilst being flexible to meet the needs presented by localised conditions and helping to connect employers with employees. </w:t>
      </w:r>
    </w:p>
    <w:p w14:paraId="0B31919E" w14:textId="77777777" w:rsidR="000B6C71" w:rsidRPr="004146DB" w:rsidRDefault="000B6C71" w:rsidP="000B6C71"/>
    <w:p w14:paraId="07ABFFA4" w14:textId="77777777" w:rsidR="000B6C71" w:rsidRDefault="000B6C71" w:rsidP="000B6C71">
      <w:r>
        <w:t xml:space="preserve">After having its budget withdrawn in May 2023, the Ards and North Down Labour Market Partnership saw its funding reinstated by the Department for Communities after a successful case was made through an elaborate response to its Equality Impact Assessment. </w:t>
      </w:r>
    </w:p>
    <w:p w14:paraId="6C7AF49E" w14:textId="77777777" w:rsidR="000B6C71" w:rsidRDefault="000B6C71" w:rsidP="000B6C71"/>
    <w:p w14:paraId="44073A86" w14:textId="77777777" w:rsidR="000B6C71" w:rsidRDefault="000B6C71" w:rsidP="000B6C71">
      <w:r>
        <w:t>The Letter of Offer from DfC then was received on the 28 July 2023 for the reduced budget figure of £300,413.81 (excluding operational costs) and was returned to the Department on the 4</w:t>
      </w:r>
      <w:r>
        <w:rPr>
          <w:vertAlign w:val="superscript"/>
        </w:rPr>
        <w:t xml:space="preserve"> </w:t>
      </w:r>
      <w:r>
        <w:t>August 2023.</w:t>
      </w:r>
    </w:p>
    <w:p w14:paraId="645CFA86" w14:textId="77777777" w:rsidR="000B6C71" w:rsidRDefault="000B6C71" w:rsidP="000B6C71">
      <w:pPr>
        <w:rPr>
          <w:rFonts w:cs="Arial"/>
          <w:b/>
          <w:bCs/>
          <w:szCs w:val="24"/>
          <w:u w:val="single"/>
          <w:lang w:val="en-US"/>
        </w:rPr>
      </w:pPr>
    </w:p>
    <w:p w14:paraId="5E03CA55" w14:textId="77777777" w:rsidR="000B6C71" w:rsidRPr="00F77038" w:rsidRDefault="000B6C71" w:rsidP="000B6C71">
      <w:pPr>
        <w:rPr>
          <w:rFonts w:cs="Arial"/>
          <w:b/>
          <w:bCs/>
          <w:szCs w:val="24"/>
          <w:lang w:val="en-US"/>
        </w:rPr>
      </w:pPr>
      <w:r w:rsidRPr="00F77038">
        <w:rPr>
          <w:rFonts w:cs="Arial"/>
          <w:b/>
          <w:bCs/>
          <w:szCs w:val="24"/>
          <w:lang w:val="en-US"/>
        </w:rPr>
        <w:t>Action Plan for 2023-24</w:t>
      </w:r>
    </w:p>
    <w:p w14:paraId="52760F0C" w14:textId="77777777" w:rsidR="000B6C71" w:rsidRPr="0026507B" w:rsidRDefault="000B6C71" w:rsidP="000B6C71">
      <w:pPr>
        <w:contextualSpacing/>
        <w:rPr>
          <w:rFonts w:cs="Arial"/>
          <w:szCs w:val="24"/>
        </w:rPr>
      </w:pPr>
      <w:r w:rsidRPr="0026507B">
        <w:rPr>
          <w:rFonts w:cs="Arial"/>
          <w:szCs w:val="24"/>
        </w:rPr>
        <w:t>The AND LMP 2023-24 Action Plan aim</w:t>
      </w:r>
      <w:r>
        <w:rPr>
          <w:rFonts w:cs="Arial"/>
          <w:szCs w:val="24"/>
        </w:rPr>
        <w:t>ed</w:t>
      </w:r>
      <w:r w:rsidRPr="0026507B">
        <w:rPr>
          <w:rFonts w:cs="Arial"/>
          <w:szCs w:val="24"/>
        </w:rPr>
        <w:t xml:space="preserve"> to achieve the following:</w:t>
      </w:r>
    </w:p>
    <w:p w14:paraId="162C15FB" w14:textId="77777777" w:rsidR="000B6C71" w:rsidRPr="0026507B" w:rsidRDefault="000B6C71" w:rsidP="000B6C71">
      <w:pPr>
        <w:contextualSpacing/>
        <w:rPr>
          <w:rFonts w:cs="Arial"/>
          <w:szCs w:val="24"/>
        </w:rPr>
      </w:pPr>
    </w:p>
    <w:tbl>
      <w:tblPr>
        <w:tblStyle w:val="TableGrid"/>
        <w:tblW w:w="0" w:type="auto"/>
        <w:tblLook w:val="04A0" w:firstRow="1" w:lastRow="0" w:firstColumn="1" w:lastColumn="0" w:noHBand="0" w:noVBand="1"/>
      </w:tblPr>
      <w:tblGrid>
        <w:gridCol w:w="5382"/>
        <w:gridCol w:w="3634"/>
      </w:tblGrid>
      <w:tr w:rsidR="000B6C71" w:rsidRPr="0026507B" w14:paraId="53F118E0" w14:textId="77777777" w:rsidTr="00DC0195">
        <w:tc>
          <w:tcPr>
            <w:tcW w:w="5382" w:type="dxa"/>
            <w:shd w:val="clear" w:color="auto" w:fill="D9D9D9" w:themeFill="background1" w:themeFillShade="D9"/>
          </w:tcPr>
          <w:p w14:paraId="3453F0C3" w14:textId="77777777" w:rsidR="000B6C71" w:rsidRPr="000B25CD" w:rsidRDefault="000B6C71" w:rsidP="00DC0195">
            <w:pPr>
              <w:contextualSpacing/>
              <w:rPr>
                <w:b/>
                <w:bCs/>
                <w:szCs w:val="24"/>
              </w:rPr>
            </w:pPr>
            <w:r w:rsidRPr="000B25CD">
              <w:rPr>
                <w:b/>
                <w:bCs/>
                <w:szCs w:val="24"/>
              </w:rPr>
              <w:t>Activities</w:t>
            </w:r>
          </w:p>
        </w:tc>
        <w:tc>
          <w:tcPr>
            <w:tcW w:w="3634" w:type="dxa"/>
            <w:shd w:val="clear" w:color="auto" w:fill="D9D9D9" w:themeFill="background1" w:themeFillShade="D9"/>
          </w:tcPr>
          <w:p w14:paraId="1348339F" w14:textId="77777777" w:rsidR="000B6C71" w:rsidRPr="000B25CD" w:rsidRDefault="000B6C71" w:rsidP="00DC0195">
            <w:pPr>
              <w:contextualSpacing/>
              <w:jc w:val="center"/>
              <w:rPr>
                <w:b/>
                <w:bCs/>
                <w:szCs w:val="24"/>
              </w:rPr>
            </w:pPr>
            <w:r w:rsidRPr="000B25CD">
              <w:rPr>
                <w:b/>
                <w:bCs/>
                <w:szCs w:val="24"/>
              </w:rPr>
              <w:t>No. of participants/attendees</w:t>
            </w:r>
          </w:p>
        </w:tc>
      </w:tr>
      <w:tr w:rsidR="000B6C71" w:rsidRPr="0026507B" w14:paraId="399DA796" w14:textId="77777777" w:rsidTr="00DC0195">
        <w:tc>
          <w:tcPr>
            <w:tcW w:w="5382" w:type="dxa"/>
            <w:vAlign w:val="center"/>
          </w:tcPr>
          <w:p w14:paraId="63543977" w14:textId="77777777" w:rsidR="000B6C71" w:rsidRPr="0026507B" w:rsidRDefault="000B6C71" w:rsidP="00DC0195">
            <w:pPr>
              <w:contextualSpacing/>
              <w:rPr>
                <w:b/>
                <w:bCs/>
                <w:szCs w:val="24"/>
              </w:rPr>
            </w:pPr>
            <w:r w:rsidRPr="0026507B">
              <w:rPr>
                <w:bCs/>
                <w:szCs w:val="24"/>
              </w:rPr>
              <w:t>Events</w:t>
            </w:r>
          </w:p>
        </w:tc>
        <w:tc>
          <w:tcPr>
            <w:tcW w:w="3634" w:type="dxa"/>
            <w:vAlign w:val="center"/>
          </w:tcPr>
          <w:p w14:paraId="312D803E" w14:textId="77777777" w:rsidR="000B6C71" w:rsidRPr="000E4863" w:rsidRDefault="000B6C71" w:rsidP="00DC0195">
            <w:pPr>
              <w:contextualSpacing/>
              <w:jc w:val="center"/>
              <w:rPr>
                <w:b/>
                <w:bCs/>
                <w:szCs w:val="24"/>
                <w:highlight w:val="yellow"/>
              </w:rPr>
            </w:pPr>
            <w:r w:rsidRPr="002B5FF2">
              <w:rPr>
                <w:bCs/>
                <w:szCs w:val="24"/>
              </w:rPr>
              <w:t>2</w:t>
            </w:r>
            <w:r>
              <w:rPr>
                <w:bCs/>
                <w:szCs w:val="24"/>
              </w:rPr>
              <w:t>60</w:t>
            </w:r>
          </w:p>
        </w:tc>
      </w:tr>
      <w:tr w:rsidR="000B6C71" w:rsidRPr="0026507B" w14:paraId="01229224" w14:textId="77777777" w:rsidTr="00DC0195">
        <w:tc>
          <w:tcPr>
            <w:tcW w:w="5382" w:type="dxa"/>
            <w:vAlign w:val="center"/>
          </w:tcPr>
          <w:p w14:paraId="7032EFE5" w14:textId="77777777" w:rsidR="000B6C71" w:rsidRPr="0026507B" w:rsidRDefault="000B6C71" w:rsidP="00DC0195">
            <w:pPr>
              <w:contextualSpacing/>
              <w:rPr>
                <w:b/>
                <w:bCs/>
                <w:szCs w:val="24"/>
              </w:rPr>
            </w:pPr>
            <w:r w:rsidRPr="0026507B">
              <w:rPr>
                <w:bCs/>
                <w:szCs w:val="24"/>
              </w:rPr>
              <w:t>Participants in activities and programmes</w:t>
            </w:r>
          </w:p>
        </w:tc>
        <w:tc>
          <w:tcPr>
            <w:tcW w:w="3634" w:type="dxa"/>
            <w:vAlign w:val="center"/>
          </w:tcPr>
          <w:p w14:paraId="6D2A0C30" w14:textId="77777777" w:rsidR="000B6C71" w:rsidRPr="000E4863" w:rsidRDefault="000B6C71" w:rsidP="00DC0195">
            <w:pPr>
              <w:contextualSpacing/>
              <w:jc w:val="center"/>
              <w:rPr>
                <w:b/>
                <w:bCs/>
                <w:szCs w:val="24"/>
                <w:highlight w:val="yellow"/>
              </w:rPr>
            </w:pPr>
            <w:r w:rsidRPr="002B5FF2">
              <w:rPr>
                <w:bCs/>
                <w:szCs w:val="24"/>
              </w:rPr>
              <w:t>2</w:t>
            </w:r>
            <w:r>
              <w:rPr>
                <w:bCs/>
                <w:szCs w:val="24"/>
              </w:rPr>
              <w:t>07</w:t>
            </w:r>
            <w:r w:rsidRPr="002B5FF2">
              <w:rPr>
                <w:bCs/>
                <w:szCs w:val="24"/>
              </w:rPr>
              <w:t xml:space="preserve"> (</w:t>
            </w:r>
            <w:r>
              <w:rPr>
                <w:bCs/>
                <w:szCs w:val="24"/>
              </w:rPr>
              <w:t>155</w:t>
            </w:r>
            <w:r w:rsidRPr="002B5FF2">
              <w:rPr>
                <w:bCs/>
                <w:szCs w:val="24"/>
              </w:rPr>
              <w:t xml:space="preserve"> completers)</w:t>
            </w:r>
          </w:p>
        </w:tc>
      </w:tr>
      <w:tr w:rsidR="000B6C71" w:rsidRPr="0026507B" w14:paraId="7CD7615C" w14:textId="77777777" w:rsidTr="00DC0195">
        <w:tc>
          <w:tcPr>
            <w:tcW w:w="5382" w:type="dxa"/>
            <w:vAlign w:val="center"/>
          </w:tcPr>
          <w:p w14:paraId="264D1691" w14:textId="77777777" w:rsidR="000B6C71" w:rsidRPr="0026507B" w:rsidRDefault="000B6C71" w:rsidP="00DC0195">
            <w:pPr>
              <w:contextualSpacing/>
              <w:rPr>
                <w:b/>
                <w:bCs/>
                <w:szCs w:val="24"/>
              </w:rPr>
            </w:pPr>
            <w:r w:rsidRPr="0026507B">
              <w:rPr>
                <w:bCs/>
                <w:szCs w:val="24"/>
              </w:rPr>
              <w:t>Employers engaged with across all programmes</w:t>
            </w:r>
          </w:p>
        </w:tc>
        <w:tc>
          <w:tcPr>
            <w:tcW w:w="3634" w:type="dxa"/>
            <w:vAlign w:val="center"/>
          </w:tcPr>
          <w:p w14:paraId="766787F3" w14:textId="77777777" w:rsidR="000B6C71" w:rsidRPr="000E4863" w:rsidRDefault="000B6C71" w:rsidP="00DC0195">
            <w:pPr>
              <w:contextualSpacing/>
              <w:jc w:val="center"/>
              <w:rPr>
                <w:b/>
                <w:bCs/>
                <w:szCs w:val="24"/>
                <w:highlight w:val="yellow"/>
              </w:rPr>
            </w:pPr>
            <w:r w:rsidRPr="002B5FF2">
              <w:rPr>
                <w:bCs/>
                <w:szCs w:val="24"/>
              </w:rPr>
              <w:t>55</w:t>
            </w:r>
          </w:p>
        </w:tc>
      </w:tr>
      <w:tr w:rsidR="000B6C71" w:rsidRPr="0026507B" w14:paraId="226DFF58" w14:textId="77777777" w:rsidTr="00DC0195">
        <w:tc>
          <w:tcPr>
            <w:tcW w:w="5382" w:type="dxa"/>
            <w:vAlign w:val="center"/>
          </w:tcPr>
          <w:p w14:paraId="6DBEF430" w14:textId="77777777" w:rsidR="000B6C71" w:rsidRPr="0026507B" w:rsidRDefault="000B6C71" w:rsidP="00DC0195">
            <w:pPr>
              <w:contextualSpacing/>
              <w:rPr>
                <w:b/>
                <w:bCs/>
                <w:szCs w:val="24"/>
              </w:rPr>
            </w:pPr>
            <w:r w:rsidRPr="0026507B">
              <w:rPr>
                <w:bCs/>
                <w:szCs w:val="24"/>
              </w:rPr>
              <w:t>Employment</w:t>
            </w:r>
          </w:p>
        </w:tc>
        <w:tc>
          <w:tcPr>
            <w:tcW w:w="3634" w:type="dxa"/>
            <w:vAlign w:val="center"/>
          </w:tcPr>
          <w:p w14:paraId="51AAD9AF" w14:textId="77777777" w:rsidR="000B6C71" w:rsidRPr="000E4863" w:rsidRDefault="000B6C71" w:rsidP="00DC0195">
            <w:pPr>
              <w:contextualSpacing/>
              <w:jc w:val="center"/>
              <w:rPr>
                <w:b/>
                <w:bCs/>
                <w:szCs w:val="24"/>
                <w:highlight w:val="yellow"/>
              </w:rPr>
            </w:pPr>
            <w:r w:rsidRPr="004952E6">
              <w:rPr>
                <w:bCs/>
                <w:szCs w:val="24"/>
              </w:rPr>
              <w:t>74 to gain employment or to progress in better positions</w:t>
            </w:r>
          </w:p>
        </w:tc>
      </w:tr>
    </w:tbl>
    <w:p w14:paraId="70E9949A" w14:textId="77777777" w:rsidR="000B6C71" w:rsidRDefault="000B6C71" w:rsidP="000B6C71"/>
    <w:p w14:paraId="4BF6DCA5" w14:textId="77777777" w:rsidR="000B6C71" w:rsidRDefault="000B6C71" w:rsidP="000B6C71">
      <w:r>
        <w:t xml:space="preserve">The Customer Facing Action Plan for 2023-2024 had now been agreed with DfC and was attached to this report. </w:t>
      </w:r>
    </w:p>
    <w:p w14:paraId="587B73CA" w14:textId="77777777" w:rsidR="000B6C71" w:rsidRDefault="000B6C71" w:rsidP="000B6C71"/>
    <w:p w14:paraId="13160206" w14:textId="77777777" w:rsidR="000B6C71" w:rsidRDefault="000B6C71" w:rsidP="000B6C71">
      <w:r>
        <w:t xml:space="preserve">The Action Plan 2023-2024 for the reduced budget was currently being implemented by the ANDLMP. The offer for the full budget may still be made by DfC at some stage in the Autumn and if additional money was offered, it would be reported to the Council for information. As per the conditions of the Letter of Offer, all activities should be completed by the end of this financial year. It was however expected that, as the Letter of Offer was significantly delayed, some flexibility might be shown by the DfC and accruals allowed. This would need to be negotiated. </w:t>
      </w:r>
    </w:p>
    <w:p w14:paraId="4E585A66" w14:textId="77777777" w:rsidR="000B6C71" w:rsidRDefault="000B6C71" w:rsidP="000B6C71"/>
    <w:p w14:paraId="2E90DA11" w14:textId="77777777" w:rsidR="000B6C71" w:rsidRDefault="000B6C71" w:rsidP="00F64385">
      <w:r>
        <w:rPr>
          <w:b/>
          <w:bCs/>
        </w:rPr>
        <w:t xml:space="preserve">Current Activities </w:t>
      </w:r>
      <w:r w:rsidRPr="00344CC9">
        <w:rPr>
          <w:b/>
          <w:bCs/>
        </w:rPr>
        <w:t>are</w:t>
      </w:r>
      <w:r>
        <w:rPr>
          <w:b/>
          <w:bCs/>
        </w:rPr>
        <w:t xml:space="preserve"> as follows</w:t>
      </w:r>
      <w:r>
        <w:t>:</w:t>
      </w:r>
    </w:p>
    <w:p w14:paraId="060A7DF2" w14:textId="77777777" w:rsidR="000B6C71" w:rsidRDefault="000B6C71" w:rsidP="00F64385">
      <w:r w:rsidRPr="00281EF1">
        <w:rPr>
          <w:b/>
          <w:bCs/>
        </w:rPr>
        <w:t>A Transport Academy</w:t>
      </w:r>
      <w:r>
        <w:t xml:space="preserve"> tender was published on the 24 August for the total value of £78,489. This was to recruit and train at least 45 candidates, the breakdown of which was: 30 candidates (basic HGV licence), 10 upskilling for HGV licences and five candidates to receive a PSV/ Coach Licence. This tender closed on the 14</w:t>
      </w:r>
      <w:r>
        <w:rPr>
          <w:vertAlign w:val="superscript"/>
        </w:rPr>
        <w:t xml:space="preserve"> </w:t>
      </w:r>
      <w:r>
        <w:t xml:space="preserve">September and was currently being evaluated. </w:t>
      </w:r>
    </w:p>
    <w:p w14:paraId="5B8E5021" w14:textId="77777777" w:rsidR="000B6C71" w:rsidRDefault="000B6C71" w:rsidP="000B6C71"/>
    <w:p w14:paraId="7DA4EA0F" w14:textId="77777777" w:rsidR="000B6C71" w:rsidRDefault="000B6C71" w:rsidP="000B6C71">
      <w:r>
        <w:t xml:space="preserve">The tender for a </w:t>
      </w:r>
      <w:r w:rsidRPr="00281EF1">
        <w:rPr>
          <w:b/>
          <w:bCs/>
        </w:rPr>
        <w:t>Job Focused Academy</w:t>
      </w:r>
      <w:r>
        <w:t xml:space="preserve"> for People with Disabilities was published on the 18 September for the total value of £39,650. This was to recruit and develop suitable academies for up to 22 participants. This employer-led programme aimed to </w:t>
      </w:r>
      <w:r>
        <w:lastRenderedPageBreak/>
        <w:t xml:space="preserve">offer people with disabilities an opportunity to gain a qualification and access sustainable employment where gaps had been identified.  </w:t>
      </w:r>
    </w:p>
    <w:p w14:paraId="3AB44D1E" w14:textId="77777777" w:rsidR="000B6C71" w:rsidRDefault="000B6C71" w:rsidP="000B6C71"/>
    <w:p w14:paraId="31FF418E" w14:textId="77777777" w:rsidR="000B6C71" w:rsidRDefault="000B6C71" w:rsidP="000B6C71">
      <w:r>
        <w:t xml:space="preserve">An online </w:t>
      </w:r>
      <w:r w:rsidRPr="00281EF1">
        <w:rPr>
          <w:b/>
          <w:bCs/>
        </w:rPr>
        <w:t>Information Session on the LMP</w:t>
      </w:r>
      <w:r>
        <w:t xml:space="preserve"> was held on Tuesday 19 September. This saw over 31 companies and business representatives registering and attending to find out more about the upcoming work of the LMP. It gave the attendees an opportunity to complete an Expression of Interest, should they be interested in quoting for any of the upcoming projects. This event also doubled up as an engagement session with our local businesses and organisations. It was a direct opportunity for the LMP to ask attendees where they saw the skills and employment gaps in the local market and how the Rapid Response Academies could address those needs through short and targeted initiatives. </w:t>
      </w:r>
    </w:p>
    <w:p w14:paraId="2882AD45" w14:textId="77777777" w:rsidR="000B6C71" w:rsidRDefault="000B6C71" w:rsidP="000B6C71"/>
    <w:p w14:paraId="383DEAE3" w14:textId="77777777" w:rsidR="000B6C71" w:rsidRDefault="000B6C71" w:rsidP="000B6C71">
      <w:r w:rsidRPr="00DC4F5E">
        <w:rPr>
          <w:b/>
          <w:bCs/>
        </w:rPr>
        <w:t>A Careers Convention</w:t>
      </w:r>
      <w:r>
        <w:t xml:space="preserve"> was planned for 7 February 2024 in Bangor Aurora Aquatic Centre to coincide with Apprenticeship week which would be from 5-9 February 2024. Further details on the Careers Convention would be reported to Council once agreed.   </w:t>
      </w:r>
    </w:p>
    <w:p w14:paraId="3A68D07F" w14:textId="77777777" w:rsidR="000B6C71" w:rsidRPr="00D4750E" w:rsidRDefault="000B6C71" w:rsidP="000B6C71"/>
    <w:p w14:paraId="62135D4B" w14:textId="77777777" w:rsidR="000B6C71" w:rsidRPr="009540E2" w:rsidRDefault="000B6C71" w:rsidP="000B6C71">
      <w:r>
        <w:t>W</w:t>
      </w:r>
      <w:r w:rsidRPr="009540E2">
        <w:t>ith assistance from DfC</w:t>
      </w:r>
      <w:r>
        <w:t>,</w:t>
      </w:r>
      <w:r w:rsidRPr="009540E2">
        <w:t xml:space="preserve"> </w:t>
      </w:r>
      <w:r>
        <w:t xml:space="preserve">a </w:t>
      </w:r>
      <w:r w:rsidRPr="00DC4F5E">
        <w:rPr>
          <w:b/>
          <w:bCs/>
        </w:rPr>
        <w:t>Job</w:t>
      </w:r>
      <w:r>
        <w:rPr>
          <w:b/>
          <w:bCs/>
        </w:rPr>
        <w:t>s</w:t>
      </w:r>
      <w:r w:rsidRPr="00DC4F5E">
        <w:rPr>
          <w:b/>
          <w:bCs/>
        </w:rPr>
        <w:t xml:space="preserve"> Fair</w:t>
      </w:r>
      <w:r>
        <w:t xml:space="preserve"> was planned for March 2024, the date of which was yet to be confirmed. It was anticipated to be held in Ards Blair Mayne Wellbeing and Leisure Complex. This would showcase employers within the Borough that had jobs available and were recruiting. Support agencies would also be in attendance to assist applicants where possible. Further details on the Job Fair would be reported to Council once agreed. </w:t>
      </w:r>
    </w:p>
    <w:p w14:paraId="1BEEF930" w14:textId="77777777" w:rsidR="000B6C71" w:rsidRDefault="000B6C71" w:rsidP="000B6C71"/>
    <w:p w14:paraId="39DA7257" w14:textId="77777777" w:rsidR="000B6C71" w:rsidRPr="004146DB" w:rsidRDefault="000B6C71" w:rsidP="000B6C71">
      <w:r>
        <w:t>The LMP Action Plan document for 2023-2024 was attached in Appendix 1.</w:t>
      </w:r>
    </w:p>
    <w:p w14:paraId="0C614D86" w14:textId="77777777" w:rsidR="000B6C71" w:rsidRPr="00B67E87" w:rsidRDefault="000B6C71" w:rsidP="000B6C71">
      <w:pPr>
        <w:jc w:val="both"/>
        <w:rPr>
          <w:rFonts w:eastAsia="Times New Roman"/>
          <w:szCs w:val="24"/>
        </w:rPr>
      </w:pPr>
    </w:p>
    <w:p w14:paraId="0BE7BFF6" w14:textId="77777777" w:rsidR="000B6C71" w:rsidRDefault="000B6C71" w:rsidP="000B6C71">
      <w:pPr>
        <w:jc w:val="both"/>
        <w:rPr>
          <w:rFonts w:eastAsia="Times New Roman"/>
          <w:szCs w:val="24"/>
        </w:rPr>
      </w:pPr>
      <w:r w:rsidRPr="00B67E87">
        <w:rPr>
          <w:rFonts w:eastAsia="Times New Roman"/>
          <w:szCs w:val="24"/>
        </w:rPr>
        <w:t>RECOMMENDED that</w:t>
      </w:r>
      <w:r>
        <w:rPr>
          <w:rFonts w:eastAsia="Times New Roman"/>
          <w:szCs w:val="24"/>
        </w:rPr>
        <w:t xml:space="preserve"> </w:t>
      </w:r>
      <w:r>
        <w:t>Council notes</w:t>
      </w:r>
      <w:r w:rsidRPr="00BB3A80">
        <w:t xml:space="preserve"> </w:t>
      </w:r>
      <w:r>
        <w:t>the content of this report</w:t>
      </w:r>
      <w:r w:rsidRPr="00B67E87">
        <w:rPr>
          <w:rFonts w:eastAsia="Times New Roman"/>
          <w:szCs w:val="24"/>
        </w:rPr>
        <w:t>.</w:t>
      </w:r>
    </w:p>
    <w:p w14:paraId="54BBEF45" w14:textId="77777777" w:rsidR="000B6C71" w:rsidRDefault="000B6C71" w:rsidP="000B6C71">
      <w:pPr>
        <w:jc w:val="both"/>
        <w:rPr>
          <w:rFonts w:eastAsia="Times New Roman"/>
          <w:szCs w:val="24"/>
        </w:rPr>
      </w:pPr>
    </w:p>
    <w:p w14:paraId="48D71F07" w14:textId="77777777" w:rsidR="000B6C71" w:rsidRDefault="000B6C71" w:rsidP="000B6C71">
      <w:pPr>
        <w:rPr>
          <w:rFonts w:eastAsia="Times New Roman"/>
          <w:szCs w:val="24"/>
        </w:rPr>
      </w:pPr>
      <w:r>
        <w:rPr>
          <w:rFonts w:eastAsia="Times New Roman"/>
          <w:szCs w:val="24"/>
        </w:rPr>
        <w:t>Councillor McLaren proposed, seconded by Councillor Rossiter, that the recommendation be adopted.</w:t>
      </w:r>
    </w:p>
    <w:p w14:paraId="7FCE3E22" w14:textId="77777777" w:rsidR="000B6C71" w:rsidRDefault="000B6C71" w:rsidP="000B6C71">
      <w:pPr>
        <w:rPr>
          <w:rFonts w:eastAsia="Times New Roman"/>
          <w:szCs w:val="24"/>
        </w:rPr>
      </w:pPr>
    </w:p>
    <w:p w14:paraId="2632A274" w14:textId="77777777" w:rsidR="000B6C71" w:rsidRDefault="000B6C71" w:rsidP="000B6C71">
      <w:pPr>
        <w:rPr>
          <w:rFonts w:eastAsia="Times New Roman"/>
          <w:szCs w:val="24"/>
        </w:rPr>
      </w:pPr>
      <w:r>
        <w:rPr>
          <w:rFonts w:eastAsia="Times New Roman"/>
          <w:szCs w:val="24"/>
        </w:rPr>
        <w:t>The proposer, Councillor McLaren expressed her thanks to officers for the work which had been undertaken in respect of the LMP, particularly given its success. She noted what a fantastic initiative it was noting the statistics outlined in the report for those who had successfully gained employment and the number of events which had taken place to date. Continuing, she asked if the Council could potentially be selling itself short by not being ambitious enough through this Partnership.</w:t>
      </w:r>
    </w:p>
    <w:p w14:paraId="7F8EF89B" w14:textId="77777777" w:rsidR="000B6C71" w:rsidRDefault="000B6C71" w:rsidP="000B6C71">
      <w:pPr>
        <w:rPr>
          <w:rFonts w:eastAsia="Times New Roman"/>
          <w:szCs w:val="24"/>
        </w:rPr>
      </w:pPr>
    </w:p>
    <w:p w14:paraId="2AE4428E" w14:textId="77777777" w:rsidR="000B6C71" w:rsidRDefault="000B6C71" w:rsidP="000B6C71">
      <w:pPr>
        <w:rPr>
          <w:rFonts w:eastAsia="Times New Roman"/>
          <w:szCs w:val="24"/>
        </w:rPr>
      </w:pPr>
      <w:r>
        <w:rPr>
          <w:rFonts w:eastAsia="Times New Roman"/>
          <w:szCs w:val="24"/>
        </w:rPr>
        <w:t>(Alderman Adair joined the meeting at this stage on Zoom – 7.37pm)</w:t>
      </w:r>
    </w:p>
    <w:p w14:paraId="11D9F8F6" w14:textId="77777777" w:rsidR="000B6C71" w:rsidRDefault="000B6C71" w:rsidP="000B6C71">
      <w:pPr>
        <w:rPr>
          <w:rFonts w:eastAsia="Times New Roman"/>
          <w:szCs w:val="24"/>
        </w:rPr>
      </w:pPr>
    </w:p>
    <w:p w14:paraId="7230B1C2" w14:textId="77777777" w:rsidR="000B6C71" w:rsidRDefault="000B6C71" w:rsidP="000B6C71">
      <w:pPr>
        <w:rPr>
          <w:rFonts w:eastAsia="Times New Roman"/>
          <w:szCs w:val="24"/>
        </w:rPr>
      </w:pPr>
      <w:r>
        <w:rPr>
          <w:rFonts w:eastAsia="Times New Roman"/>
          <w:szCs w:val="24"/>
        </w:rPr>
        <w:t xml:space="preserve">In response, the Head of Economic Development advised that the Programme offered support at varying levels and as such not everyone would end up in employment as that would not be the right path for them. She added that some people would require awareness training and training to gain qualifications and as such she felt the employment target of 74 as set out in the report was a realistic target. </w:t>
      </w:r>
    </w:p>
    <w:p w14:paraId="512048C0" w14:textId="77777777" w:rsidR="000B6C71" w:rsidRDefault="000B6C71" w:rsidP="000B6C71">
      <w:pPr>
        <w:rPr>
          <w:rFonts w:eastAsia="Times New Roman"/>
          <w:szCs w:val="24"/>
        </w:rPr>
      </w:pPr>
    </w:p>
    <w:p w14:paraId="5E93CF88" w14:textId="77777777" w:rsidR="000B6C71" w:rsidRDefault="000B6C71" w:rsidP="000B6C71">
      <w:pPr>
        <w:rPr>
          <w:rFonts w:eastAsia="Times New Roman"/>
          <w:szCs w:val="24"/>
        </w:rPr>
      </w:pPr>
      <w:r>
        <w:rPr>
          <w:rFonts w:eastAsia="Times New Roman"/>
          <w:szCs w:val="24"/>
        </w:rPr>
        <w:lastRenderedPageBreak/>
        <w:t xml:space="preserve">Continuing Councillor McLaren asked if the LMP should instead be encouraging people from unemployment into employment through the LMP rather than improving their status within existing employment. </w:t>
      </w:r>
    </w:p>
    <w:p w14:paraId="678D6FD1" w14:textId="77777777" w:rsidR="000B6C71" w:rsidRDefault="000B6C71" w:rsidP="000B6C71">
      <w:pPr>
        <w:rPr>
          <w:rFonts w:eastAsia="Times New Roman"/>
          <w:szCs w:val="24"/>
        </w:rPr>
      </w:pPr>
    </w:p>
    <w:p w14:paraId="380795D8" w14:textId="77777777" w:rsidR="000B6C71" w:rsidRDefault="000B6C71" w:rsidP="000B6C71">
      <w:pPr>
        <w:rPr>
          <w:rFonts w:eastAsia="Times New Roman"/>
          <w:szCs w:val="24"/>
        </w:rPr>
      </w:pPr>
      <w:r>
        <w:rPr>
          <w:rFonts w:eastAsia="Times New Roman"/>
          <w:szCs w:val="24"/>
        </w:rPr>
        <w:t>(Councillor Edmund joined the meeting at this stage on Zoom – 7.39pm)</w:t>
      </w:r>
    </w:p>
    <w:p w14:paraId="160C4F0C" w14:textId="77777777" w:rsidR="000B6C71" w:rsidRDefault="000B6C71" w:rsidP="000B6C71">
      <w:pPr>
        <w:rPr>
          <w:rFonts w:eastAsia="Times New Roman"/>
          <w:szCs w:val="24"/>
        </w:rPr>
      </w:pPr>
    </w:p>
    <w:p w14:paraId="71412F16" w14:textId="77777777" w:rsidR="000B6C71" w:rsidRDefault="000B6C71" w:rsidP="000B6C71">
      <w:pPr>
        <w:rPr>
          <w:rFonts w:eastAsia="Times New Roman"/>
          <w:szCs w:val="24"/>
        </w:rPr>
      </w:pPr>
      <w:r>
        <w:rPr>
          <w:rFonts w:eastAsia="Times New Roman"/>
          <w:szCs w:val="24"/>
        </w:rPr>
        <w:t>The Head of Economic Development commented that the LMP needed to address varying degrees of employment from those who were economically inactive to helping employers who were experiencing difficulties with recruitment. She added that there were many local vacancies currently within the Borough and as such there was a need to provide assistance through training to those local businesses affected. By doing this those people would be able to move into higher roles and feed into the economic cycle.</w:t>
      </w:r>
    </w:p>
    <w:p w14:paraId="6CB853E1" w14:textId="77777777" w:rsidR="000B6C71" w:rsidRDefault="000B6C71" w:rsidP="000B6C71">
      <w:pPr>
        <w:rPr>
          <w:rFonts w:eastAsia="Times New Roman"/>
          <w:szCs w:val="24"/>
        </w:rPr>
      </w:pPr>
    </w:p>
    <w:p w14:paraId="7676C65C" w14:textId="77777777" w:rsidR="000B6C71" w:rsidRDefault="000B6C71" w:rsidP="000B6C71">
      <w:pPr>
        <w:rPr>
          <w:rFonts w:eastAsia="Times New Roman"/>
          <w:szCs w:val="24"/>
        </w:rPr>
      </w:pPr>
      <w:r>
        <w:rPr>
          <w:rFonts w:eastAsia="Times New Roman"/>
          <w:szCs w:val="24"/>
        </w:rPr>
        <w:t>Councillor McLaren referred to the spend of £79,000 being spent on upskilling 45 candidates to obtain HGV licences and congratulated officers on such initiatives. One concern she did, however, have was if there was any guarantee those candidates who were successful would remain working within the Borough. The Head of Economic Development confirmed that the Council worked with those employers with vacancies and those tended to be locally based within the Borough.</w:t>
      </w:r>
    </w:p>
    <w:p w14:paraId="45A4BFB7" w14:textId="77777777" w:rsidR="000B6C71" w:rsidRDefault="000B6C71" w:rsidP="000B6C71">
      <w:pPr>
        <w:rPr>
          <w:rFonts w:eastAsia="Times New Roman"/>
          <w:szCs w:val="24"/>
        </w:rPr>
      </w:pPr>
    </w:p>
    <w:p w14:paraId="5C5BB8E7" w14:textId="77777777" w:rsidR="000B6C71" w:rsidRDefault="000B6C71" w:rsidP="000B6C71">
      <w:pPr>
        <w:rPr>
          <w:rFonts w:eastAsia="Times New Roman"/>
          <w:szCs w:val="24"/>
        </w:rPr>
      </w:pPr>
      <w:r>
        <w:rPr>
          <w:rFonts w:eastAsia="Times New Roman"/>
          <w:szCs w:val="24"/>
        </w:rPr>
        <w:t xml:space="preserve">At this stage Councillor Rossiter noted the funding provided for this initiative by DfC and welcomed that. </w:t>
      </w:r>
    </w:p>
    <w:p w14:paraId="45D16590" w14:textId="77777777" w:rsidR="000B6C71" w:rsidRDefault="000B6C71" w:rsidP="000B6C71">
      <w:pPr>
        <w:rPr>
          <w:rFonts w:eastAsia="Times New Roman"/>
          <w:szCs w:val="24"/>
        </w:rPr>
      </w:pPr>
    </w:p>
    <w:p w14:paraId="0D321185" w14:textId="77777777" w:rsidR="000B6C71" w:rsidRDefault="000B6C71" w:rsidP="000B6C71">
      <w:pPr>
        <w:rPr>
          <w:rFonts w:eastAsia="Times New Roman"/>
          <w:szCs w:val="24"/>
        </w:rPr>
      </w:pPr>
      <w:r>
        <w:rPr>
          <w:rFonts w:eastAsia="Times New Roman"/>
          <w:szCs w:val="24"/>
        </w:rPr>
        <w:t>Thanking officers for the work which had been carried out in respect of the Partnership, Councillor McKimm reflected on what a journey it had been from the outset for the Partnership.  Continuing he referred to Page 2 of the report which detailed current activities, particularly the Transport Academy and the Job Focus Academy, and referred to the very established pattern of engagement with young people primarily involving schools, technical colleges, and youth groups. He informed members that currently there were 711,000 young people who fell into the NETE (Not in Education or Employment) category with that amount set to rise and, as such, he sought clarification from officers in respect of a review of what action would be taken to engage those young people who were not currently engaging the services of the LMP.</w:t>
      </w:r>
    </w:p>
    <w:p w14:paraId="54D6C460" w14:textId="77777777" w:rsidR="000B6C71" w:rsidRDefault="000B6C71" w:rsidP="000B6C71">
      <w:pPr>
        <w:rPr>
          <w:rFonts w:eastAsia="Times New Roman"/>
          <w:szCs w:val="24"/>
        </w:rPr>
      </w:pPr>
    </w:p>
    <w:p w14:paraId="4E388565" w14:textId="77777777" w:rsidR="000B6C71" w:rsidRDefault="000B6C71" w:rsidP="000B6C71">
      <w:pPr>
        <w:rPr>
          <w:rFonts w:eastAsia="Times New Roman"/>
          <w:szCs w:val="24"/>
        </w:rPr>
      </w:pPr>
      <w:r>
        <w:rPr>
          <w:rFonts w:eastAsia="Times New Roman"/>
          <w:szCs w:val="24"/>
        </w:rPr>
        <w:t>In response the Head of Economic Development confirmed that there were varying levels of support currently available to everyone with a widened LMP net of interaction undertaken. Through the Jobs and Benefit Office mentors had been sought to work with a wide variety of people to bring them through the support programmes and increase their confidence. At this stage Councillor McKimm asked if officers had engaged with the South Eastern Health &amp; Social Care Trust where new posts had been created at GP practices for Health &amp; Social Care officers in a sign posting capacity. In response the Head of Economic Development confirmed that it was hoped to widen the remit of the LMP however, it had been noted attendance from Trust staff may be difficult due to work time constraints and commitments. She added that she would welcome any recommendations of this nature which members may have.</w:t>
      </w:r>
    </w:p>
    <w:p w14:paraId="69624A75" w14:textId="77777777" w:rsidR="000B6C71" w:rsidRDefault="000B6C71" w:rsidP="000B6C71">
      <w:pPr>
        <w:rPr>
          <w:rFonts w:eastAsia="Times New Roman"/>
          <w:szCs w:val="24"/>
        </w:rPr>
      </w:pPr>
    </w:p>
    <w:p w14:paraId="7ACF5161" w14:textId="77777777" w:rsidR="000B6C71" w:rsidRDefault="000B6C71" w:rsidP="000B6C71">
      <w:pPr>
        <w:rPr>
          <w:rFonts w:eastAsia="Times New Roman"/>
          <w:szCs w:val="24"/>
        </w:rPr>
      </w:pPr>
      <w:r>
        <w:rPr>
          <w:rFonts w:eastAsia="Times New Roman"/>
          <w:szCs w:val="24"/>
        </w:rPr>
        <w:lastRenderedPageBreak/>
        <w:t>Referring to the HGV training, Councillor MacArthur reported that recently many HGV trainers had left Northern Ireland as well trainers associated with industrial machinery. As such there appeared to be a skills gap there and she asked if this was something which officers could consider going forwards. Continuing she referred to the Career Convetntion and Jobs Fair and noted that for many young people literacy and numeracy were a barrier to employment. She added that at such events it was also good to have a wide spread of information on a variety of career paths to suit all. Councillor MacArthur then commented on engagement with SERC and schools adding that she hoped that was something which would continue.</w:t>
      </w:r>
    </w:p>
    <w:p w14:paraId="7E71DF22" w14:textId="77777777" w:rsidR="000B6C71" w:rsidRDefault="000B6C71" w:rsidP="000B6C71">
      <w:pPr>
        <w:rPr>
          <w:rFonts w:eastAsia="Times New Roman"/>
          <w:szCs w:val="24"/>
        </w:rPr>
      </w:pPr>
    </w:p>
    <w:p w14:paraId="718A26F1" w14:textId="77777777" w:rsidR="000B6C71" w:rsidRDefault="000B6C71" w:rsidP="000B6C71">
      <w:pPr>
        <w:rPr>
          <w:rFonts w:eastAsia="Times New Roman"/>
          <w:szCs w:val="24"/>
        </w:rPr>
      </w:pPr>
      <w:r>
        <w:rPr>
          <w:rFonts w:eastAsia="Times New Roman"/>
          <w:szCs w:val="24"/>
        </w:rPr>
        <w:t>In response the Head of Economic Development advised that part of the scheme involved a Bursary Scheme which would respond to the individual needs of businesses and provide money for them to upskill their staff. In respect of literacy and numeracy, officers would normally signpost to other interventions and members were reminded of funding, which was available from the Shared Prosperity Fund, called ‘Multiply’. Members were then informed that SERC was a partner of the LMP as was the Education Authority. It was further noted that a total of 12 videos had been created on different career paths which had been sent to all schools to provide young people with a flavour of different career paths with local companies.</w:t>
      </w:r>
    </w:p>
    <w:p w14:paraId="5C04D4AC" w14:textId="77777777" w:rsidR="000B6C71" w:rsidRDefault="000B6C71" w:rsidP="000B6C71">
      <w:pPr>
        <w:rPr>
          <w:rFonts w:eastAsia="Times New Roman"/>
          <w:szCs w:val="24"/>
        </w:rPr>
      </w:pPr>
    </w:p>
    <w:p w14:paraId="405FC4B1" w14:textId="77777777" w:rsidR="000B6C71" w:rsidRDefault="000B6C71" w:rsidP="000B6C71">
      <w:pPr>
        <w:rPr>
          <w:rFonts w:eastAsia="Times New Roman"/>
          <w:szCs w:val="24"/>
        </w:rPr>
      </w:pPr>
      <w:r>
        <w:rPr>
          <w:rFonts w:eastAsia="Times New Roman"/>
          <w:szCs w:val="24"/>
        </w:rPr>
        <w:t xml:space="preserve">Alderman Armstrong-Cotter stated that during the Covid19 pandemic Ards Community Development Network had obtained funding to enable them to put some of its members through HGV training. Given the ongoing shortage of HGV drivers she asked if officers would seek further funding to extend this particular programme to roll out to those members of local community groups. In response the Head of Economic Development advised that the HGV Academy was open to all and as such anyone was able to apply. In respect of budget availability officers were hopeful that DfC would be successful in being able to provide an additional allocation of funding. Alderman Armstrong-Cotter thanked the officer for her comments adding that she would be grateful if officers would consider offering the Scheme out to local community groups given that it could provide many young people with a route into gainful employment. </w:t>
      </w:r>
    </w:p>
    <w:p w14:paraId="35099DF5" w14:textId="77777777" w:rsidR="000B6C71" w:rsidRDefault="000B6C71" w:rsidP="000B6C71">
      <w:pPr>
        <w:rPr>
          <w:rFonts w:eastAsia="Times New Roman"/>
          <w:szCs w:val="24"/>
        </w:rPr>
      </w:pPr>
    </w:p>
    <w:p w14:paraId="4CFD89CF" w14:textId="77777777" w:rsidR="000B6C71" w:rsidRDefault="000B6C71" w:rsidP="000B6C71">
      <w:pPr>
        <w:rPr>
          <w:rFonts w:eastAsia="Times New Roman"/>
          <w:szCs w:val="24"/>
        </w:rPr>
      </w:pPr>
      <w:r>
        <w:rPr>
          <w:rFonts w:eastAsia="Times New Roman"/>
          <w:szCs w:val="24"/>
        </w:rPr>
        <w:t>At this stage Councillor Hollywood commented that part of his work currently involved an employability project for those young people referred to earlier by Councillor McKimm. He acknowledged that many of them had complex issues of their own and as such had fallen through the employment net. Through schemes such as the LMP they were able to build on their confidence but regrettably there were no work experience opportunities for them and as such any work which could be done to remedy that would be most welcome.</w:t>
      </w:r>
    </w:p>
    <w:p w14:paraId="359CA0D1" w14:textId="77777777" w:rsidR="000B6C71" w:rsidRDefault="000B6C71" w:rsidP="000B6C71">
      <w:pPr>
        <w:rPr>
          <w:rFonts w:eastAsia="Times New Roman"/>
          <w:szCs w:val="24"/>
        </w:rPr>
      </w:pPr>
    </w:p>
    <w:p w14:paraId="54D24ADD" w14:textId="77777777" w:rsidR="000B6C71" w:rsidRDefault="000B6C71" w:rsidP="000B6C71">
      <w:pPr>
        <w:rPr>
          <w:rFonts w:eastAsia="Times New Roman"/>
          <w:szCs w:val="24"/>
        </w:rPr>
      </w:pPr>
      <w:r>
        <w:rPr>
          <w:rFonts w:eastAsia="Times New Roman"/>
          <w:szCs w:val="24"/>
        </w:rPr>
        <w:t>Councillor Gilmour welcomed the report before then commenting that it was encouraging to see the amount of work which had gone into making this a success.  Referring to the up and coming Careers Fair and Job Convention she stated that she would encourage consideration to be given to providing the free bus service to the event.</w:t>
      </w:r>
    </w:p>
    <w:p w14:paraId="228EF16E" w14:textId="77777777" w:rsidR="000B6C71" w:rsidRDefault="000B6C71" w:rsidP="000B6C71">
      <w:pPr>
        <w:rPr>
          <w:rFonts w:eastAsia="Times New Roman"/>
          <w:szCs w:val="24"/>
        </w:rPr>
      </w:pPr>
    </w:p>
    <w:p w14:paraId="60D0C713" w14:textId="77777777" w:rsidR="000B6C71" w:rsidRDefault="000B6C71" w:rsidP="000B6C71">
      <w:pPr>
        <w:rPr>
          <w:rFonts w:eastAsia="Times New Roman"/>
          <w:szCs w:val="24"/>
        </w:rPr>
      </w:pPr>
      <w:r>
        <w:rPr>
          <w:rFonts w:eastAsia="Times New Roman"/>
          <w:szCs w:val="24"/>
        </w:rPr>
        <w:t xml:space="preserve">By way of summing up Councillor McLaren congratulated officers for challenging DfC on its withdrawal of funding adding that the work they had carried out to date had been invaluable. Continuing she stated that she would welcome any initiative which </w:t>
      </w:r>
      <w:r>
        <w:rPr>
          <w:rFonts w:eastAsia="Times New Roman"/>
          <w:szCs w:val="24"/>
        </w:rPr>
        <w:lastRenderedPageBreak/>
        <w:t>would help with employability and assist those to further their career in existing roles. Councillor McLaren also particularly welcomed assistance for those with disabilities and vulnerabilities to engage in seeking employment.</w:t>
      </w:r>
    </w:p>
    <w:p w14:paraId="447213FF" w14:textId="77777777" w:rsidR="000B6C71" w:rsidRDefault="000B6C71" w:rsidP="000B6C71">
      <w:pPr>
        <w:rPr>
          <w:rFonts w:cs="Arial"/>
          <w:szCs w:val="24"/>
        </w:rPr>
      </w:pPr>
    </w:p>
    <w:p w14:paraId="6775ED49" w14:textId="77777777" w:rsidR="000B6C71" w:rsidRDefault="000B6C71" w:rsidP="000B6C71">
      <w:pPr>
        <w:contextualSpacing/>
        <w:rPr>
          <w:rFonts w:cs="Arial"/>
          <w:b/>
          <w:bCs/>
          <w:szCs w:val="24"/>
        </w:rPr>
      </w:pPr>
      <w:r w:rsidRPr="00766971">
        <w:rPr>
          <w:rFonts w:cs="Arial"/>
          <w:b/>
          <w:bCs/>
          <w:szCs w:val="24"/>
        </w:rPr>
        <w:t>AGREED TO RECOMMMEND, on the proposal of</w:t>
      </w:r>
      <w:r>
        <w:rPr>
          <w:rFonts w:cs="Arial"/>
          <w:b/>
          <w:bCs/>
          <w:szCs w:val="24"/>
        </w:rPr>
        <w:t xml:space="preserve"> Councillor McLaren</w:t>
      </w:r>
      <w:r w:rsidRPr="00766971">
        <w:rPr>
          <w:rFonts w:cs="Arial"/>
          <w:b/>
          <w:bCs/>
          <w:szCs w:val="24"/>
        </w:rPr>
        <w:t>, seconded by</w:t>
      </w:r>
      <w:r>
        <w:rPr>
          <w:rFonts w:cs="Arial"/>
          <w:b/>
          <w:bCs/>
          <w:szCs w:val="24"/>
        </w:rPr>
        <w:t xml:space="preserve"> Councillor Rossiter</w:t>
      </w:r>
      <w:r w:rsidRPr="00766971">
        <w:rPr>
          <w:rFonts w:cs="Arial"/>
          <w:b/>
          <w:bCs/>
          <w:szCs w:val="24"/>
        </w:rPr>
        <w:t xml:space="preserve">, that the recommendation be adopted.  </w:t>
      </w:r>
    </w:p>
    <w:p w14:paraId="321CE695" w14:textId="77777777" w:rsidR="000B6C71" w:rsidRDefault="000B6C71" w:rsidP="000B6C71">
      <w:pPr>
        <w:contextualSpacing/>
        <w:rPr>
          <w:rFonts w:cs="Arial"/>
          <w:b/>
          <w:bCs/>
          <w:szCs w:val="24"/>
        </w:rPr>
      </w:pPr>
    </w:p>
    <w:p w14:paraId="19C6AC89" w14:textId="77777777" w:rsidR="000B6C71" w:rsidRPr="00ED3B1E" w:rsidRDefault="000B6C71" w:rsidP="000B6C71">
      <w:pPr>
        <w:pStyle w:val="Heading1"/>
        <w:spacing w:line="240" w:lineRule="auto"/>
        <w:ind w:left="720" w:hanging="720"/>
      </w:pPr>
      <w:r>
        <w:rPr>
          <w:u w:val="none"/>
        </w:rPr>
        <w:t>7</w:t>
      </w:r>
      <w:r w:rsidRPr="00C068E3">
        <w:rPr>
          <w:u w:val="none"/>
        </w:rPr>
        <w:t>.</w:t>
      </w:r>
      <w:r w:rsidRPr="00C068E3">
        <w:rPr>
          <w:u w:val="none"/>
        </w:rPr>
        <w:tab/>
      </w:r>
      <w:r>
        <w:t>RENEWED AMBITION COSTED PROPOSAL (FILE RDP196)</w:t>
      </w:r>
    </w:p>
    <w:p w14:paraId="75D5C567" w14:textId="77777777" w:rsidR="000B6C71" w:rsidRDefault="000B6C71" w:rsidP="000B6C71">
      <w:pPr>
        <w:rPr>
          <w:rFonts w:cs="Arial"/>
          <w:b/>
          <w:bCs/>
          <w:szCs w:val="24"/>
        </w:rPr>
      </w:pPr>
    </w:p>
    <w:p w14:paraId="2503051E" w14:textId="3C357336" w:rsidR="000B6C71" w:rsidRPr="000B3EB1" w:rsidRDefault="000B6C71" w:rsidP="000B6C71">
      <w:pPr>
        <w:shd w:val="clear" w:color="auto" w:fill="FEFEFE"/>
        <w:rPr>
          <w:rFonts w:cs="Arial"/>
          <w:b/>
          <w:bCs/>
          <w:color w:val="000000"/>
          <w:szCs w:val="24"/>
        </w:rPr>
      </w:pPr>
      <w:r w:rsidRPr="000B3EB1">
        <w:rPr>
          <w:rFonts w:cs="Arial"/>
          <w:caps/>
          <w:szCs w:val="24"/>
        </w:rPr>
        <w:t>Previously circulated:-</w:t>
      </w:r>
      <w:r w:rsidRPr="000B3EB1">
        <w:rPr>
          <w:rFonts w:cs="Arial"/>
          <w:szCs w:val="24"/>
        </w:rPr>
        <w:t xml:space="preserve"> Report from the Director of P</w:t>
      </w:r>
      <w:r w:rsidR="00850560">
        <w:rPr>
          <w:rFonts w:cs="Arial"/>
          <w:szCs w:val="24"/>
        </w:rPr>
        <w:t>lace</w:t>
      </w:r>
      <w:r w:rsidRPr="000B3EB1">
        <w:rPr>
          <w:rFonts w:cs="Arial"/>
          <w:szCs w:val="24"/>
        </w:rPr>
        <w:t xml:space="preserve"> detailing </w:t>
      </w:r>
      <w:r>
        <w:rPr>
          <w:rFonts w:cs="Arial"/>
          <w:szCs w:val="24"/>
        </w:rPr>
        <w:t xml:space="preserve">that the </w:t>
      </w:r>
      <w:r w:rsidRPr="000B3EB1">
        <w:rPr>
          <w:rFonts w:cs="Arial"/>
          <w:color w:val="000000"/>
          <w:szCs w:val="24"/>
        </w:rPr>
        <w:t xml:space="preserve">Council agreed a number of years ago to be a member of the Renewed Ambition Programme (RAP).  This </w:t>
      </w:r>
      <w:r>
        <w:rPr>
          <w:rFonts w:cs="Arial"/>
          <w:color w:val="000000"/>
          <w:szCs w:val="24"/>
        </w:rPr>
        <w:t>wa</w:t>
      </w:r>
      <w:r w:rsidRPr="000B3EB1">
        <w:rPr>
          <w:rFonts w:cs="Arial"/>
          <w:color w:val="000000"/>
          <w:szCs w:val="24"/>
        </w:rPr>
        <w:t>s a joint public/private sector led initiative that ai</w:t>
      </w:r>
      <w:r>
        <w:rPr>
          <w:rFonts w:cs="Arial"/>
          <w:color w:val="000000"/>
          <w:szCs w:val="24"/>
        </w:rPr>
        <w:t xml:space="preserve">med </w:t>
      </w:r>
      <w:r w:rsidRPr="000B3EB1">
        <w:rPr>
          <w:rFonts w:cs="Arial"/>
          <w:color w:val="000000"/>
          <w:szCs w:val="24"/>
        </w:rPr>
        <w:t xml:space="preserve">to work collaboratively to showcase investment and development opportunities across Belfast City Region, seeking to deliver on shared ambitions for the city region as an exciting place to work, live, visit and invest. It </w:t>
      </w:r>
      <w:r>
        <w:rPr>
          <w:rFonts w:cs="Arial"/>
          <w:color w:val="000000"/>
          <w:szCs w:val="24"/>
        </w:rPr>
        <w:t>wa</w:t>
      </w:r>
      <w:r w:rsidRPr="000B3EB1">
        <w:rPr>
          <w:rFonts w:cs="Arial"/>
          <w:color w:val="000000"/>
          <w:szCs w:val="24"/>
        </w:rPr>
        <w:t xml:space="preserve">s a </w:t>
      </w:r>
      <w:r>
        <w:rPr>
          <w:rFonts w:cs="Arial"/>
          <w:color w:val="000000"/>
          <w:szCs w:val="24"/>
        </w:rPr>
        <w:t>five</w:t>
      </w:r>
      <w:r w:rsidRPr="000B3EB1">
        <w:rPr>
          <w:rFonts w:cs="Arial"/>
          <w:color w:val="000000"/>
          <w:szCs w:val="24"/>
        </w:rPr>
        <w:t xml:space="preserve"> pillared programme focused on activities to ensure Belfast City Region </w:t>
      </w:r>
      <w:r>
        <w:rPr>
          <w:rFonts w:cs="Arial"/>
          <w:color w:val="000000"/>
          <w:szCs w:val="24"/>
        </w:rPr>
        <w:t>wa</w:t>
      </w:r>
      <w:r w:rsidRPr="000B3EB1">
        <w:rPr>
          <w:rFonts w:cs="Arial"/>
          <w:color w:val="000000"/>
          <w:szCs w:val="24"/>
        </w:rPr>
        <w:t xml:space="preserve">s positioned to continue to attract investment and deliver on inclusive growth. The </w:t>
      </w:r>
      <w:r>
        <w:rPr>
          <w:rFonts w:cs="Arial"/>
          <w:color w:val="000000"/>
          <w:szCs w:val="24"/>
        </w:rPr>
        <w:t>five</w:t>
      </w:r>
      <w:r w:rsidRPr="000B3EB1">
        <w:rPr>
          <w:rFonts w:cs="Arial"/>
          <w:color w:val="000000"/>
          <w:szCs w:val="24"/>
        </w:rPr>
        <w:t xml:space="preserve"> pillars include</w:t>
      </w:r>
      <w:r>
        <w:rPr>
          <w:rFonts w:cs="Arial"/>
          <w:color w:val="000000"/>
          <w:szCs w:val="24"/>
        </w:rPr>
        <w:t>d</w:t>
      </w:r>
      <w:r w:rsidRPr="000B3EB1">
        <w:rPr>
          <w:rFonts w:cs="Arial"/>
          <w:color w:val="000000"/>
          <w:szCs w:val="24"/>
        </w:rPr>
        <w:t xml:space="preserve">:  </w:t>
      </w:r>
    </w:p>
    <w:p w14:paraId="7FE81DBF" w14:textId="77777777" w:rsidR="000B6C71" w:rsidRPr="000B3EB1" w:rsidRDefault="000B6C71" w:rsidP="000B6C71">
      <w:pPr>
        <w:pStyle w:val="ListParagraph"/>
        <w:numPr>
          <w:ilvl w:val="0"/>
          <w:numId w:val="29"/>
        </w:numPr>
        <w:shd w:val="clear" w:color="auto" w:fill="FEFEFE"/>
        <w:spacing w:before="100" w:beforeAutospacing="1" w:after="100" w:afterAutospacing="1"/>
        <w:rPr>
          <w:rFonts w:ascii="Arial" w:hAnsi="Arial" w:cs="Arial"/>
          <w:sz w:val="24"/>
          <w:szCs w:val="24"/>
        </w:rPr>
      </w:pPr>
      <w:r w:rsidRPr="000B3EB1">
        <w:rPr>
          <w:rFonts w:ascii="Arial" w:hAnsi="Arial" w:cs="Arial"/>
          <w:color w:val="000000"/>
          <w:sz w:val="24"/>
          <w:szCs w:val="24"/>
        </w:rPr>
        <w:t>Programme of Content aimed at the local and international real estate audience which aim</w:t>
      </w:r>
      <w:r>
        <w:rPr>
          <w:rFonts w:ascii="Arial" w:hAnsi="Arial" w:cs="Arial"/>
          <w:color w:val="000000"/>
          <w:sz w:val="24"/>
          <w:szCs w:val="24"/>
        </w:rPr>
        <w:t>ed</w:t>
      </w:r>
      <w:r w:rsidRPr="000B3EB1">
        <w:rPr>
          <w:rFonts w:ascii="Arial" w:hAnsi="Arial" w:cs="Arial"/>
          <w:color w:val="000000"/>
          <w:sz w:val="24"/>
          <w:szCs w:val="24"/>
        </w:rPr>
        <w:t xml:space="preserve"> to showcase the Belfast City Region for future real estate investment though participation at virtual and in-person conferences and showcase events. </w:t>
      </w:r>
    </w:p>
    <w:p w14:paraId="06CA1E07" w14:textId="77777777" w:rsidR="000B6C71" w:rsidRPr="000B3EB1" w:rsidRDefault="000B6C71" w:rsidP="000B6C71">
      <w:pPr>
        <w:pStyle w:val="ListParagraph"/>
        <w:numPr>
          <w:ilvl w:val="0"/>
          <w:numId w:val="29"/>
        </w:numPr>
        <w:rPr>
          <w:rFonts w:ascii="Arial" w:hAnsi="Arial" w:cs="Arial"/>
          <w:sz w:val="24"/>
          <w:szCs w:val="24"/>
        </w:rPr>
      </w:pPr>
      <w:r w:rsidRPr="000B3EB1">
        <w:rPr>
          <w:rFonts w:ascii="Arial" w:hAnsi="Arial" w:cs="Arial"/>
          <w:sz w:val="24"/>
          <w:szCs w:val="24"/>
        </w:rPr>
        <w:t>Programme of Engagement and Advocacy to facilitate two-way conversations with policy makers and showcase real estate opportunities to the investor community. This aim</w:t>
      </w:r>
      <w:r>
        <w:rPr>
          <w:rFonts w:ascii="Arial" w:hAnsi="Arial" w:cs="Arial"/>
          <w:sz w:val="24"/>
          <w:szCs w:val="24"/>
        </w:rPr>
        <w:t>ed</w:t>
      </w:r>
      <w:r w:rsidRPr="000B3EB1">
        <w:rPr>
          <w:rFonts w:ascii="Arial" w:hAnsi="Arial" w:cs="Arial"/>
          <w:sz w:val="24"/>
          <w:szCs w:val="24"/>
        </w:rPr>
        <w:t xml:space="preserve"> to position the Belfast City Region positively and seeks to identify and try to address barriers that investors, developers, and occupiers may face when they consider Belfast as a destination.</w:t>
      </w:r>
    </w:p>
    <w:p w14:paraId="12EEACEA" w14:textId="77777777" w:rsidR="000B6C71" w:rsidRPr="000B3EB1" w:rsidRDefault="000B6C71" w:rsidP="000B6C71">
      <w:pPr>
        <w:pStyle w:val="ListParagraph"/>
        <w:numPr>
          <w:ilvl w:val="0"/>
          <w:numId w:val="29"/>
        </w:numPr>
        <w:rPr>
          <w:rFonts w:ascii="Arial" w:hAnsi="Arial" w:cs="Arial"/>
          <w:sz w:val="24"/>
          <w:szCs w:val="24"/>
        </w:rPr>
      </w:pPr>
      <w:r w:rsidRPr="000B3EB1">
        <w:rPr>
          <w:rFonts w:ascii="Arial" w:hAnsi="Arial" w:cs="Arial"/>
          <w:sz w:val="24"/>
          <w:szCs w:val="24"/>
        </w:rPr>
        <w:t xml:space="preserve">Media and Stakeholder Engagement reinforcing positive messaging around the regions investment proposition through international marketing and communication campaigns targeting the national and international real estate investment and development community.  </w:t>
      </w:r>
    </w:p>
    <w:p w14:paraId="696C5397" w14:textId="77777777" w:rsidR="000B6C71" w:rsidRPr="000B3EB1" w:rsidRDefault="000B6C71" w:rsidP="000B6C71">
      <w:pPr>
        <w:pStyle w:val="ListParagraph"/>
        <w:numPr>
          <w:ilvl w:val="0"/>
          <w:numId w:val="29"/>
        </w:numPr>
        <w:rPr>
          <w:rFonts w:ascii="Arial" w:hAnsi="Arial" w:cs="Arial"/>
          <w:sz w:val="24"/>
          <w:szCs w:val="24"/>
        </w:rPr>
      </w:pPr>
      <w:r w:rsidRPr="000B3EB1">
        <w:rPr>
          <w:rFonts w:ascii="Arial" w:hAnsi="Arial" w:cs="Arial"/>
          <w:sz w:val="24"/>
          <w:szCs w:val="24"/>
        </w:rPr>
        <w:t>A shared access repository which facilitate</w:t>
      </w:r>
      <w:r>
        <w:rPr>
          <w:rFonts w:ascii="Arial" w:hAnsi="Arial" w:cs="Arial"/>
          <w:sz w:val="24"/>
          <w:szCs w:val="24"/>
        </w:rPr>
        <w:t>d</w:t>
      </w:r>
      <w:r w:rsidRPr="000B3EB1">
        <w:rPr>
          <w:rFonts w:ascii="Arial" w:hAnsi="Arial" w:cs="Arial"/>
          <w:sz w:val="24"/>
          <w:szCs w:val="24"/>
        </w:rPr>
        <w:t xml:space="preserve"> sharing of data, marketing collateral and intel to help ensure consistent messaging and shared narrative </w:t>
      </w:r>
      <w:r>
        <w:rPr>
          <w:rFonts w:ascii="Arial" w:hAnsi="Arial" w:cs="Arial"/>
          <w:sz w:val="24"/>
          <w:szCs w:val="24"/>
        </w:rPr>
        <w:t>wa</w:t>
      </w:r>
      <w:r w:rsidRPr="000B3EB1">
        <w:rPr>
          <w:rFonts w:ascii="Arial" w:hAnsi="Arial" w:cs="Arial"/>
          <w:sz w:val="24"/>
          <w:szCs w:val="24"/>
        </w:rPr>
        <w:t>s used by all partners when promoting the city region.</w:t>
      </w:r>
    </w:p>
    <w:p w14:paraId="7BCFA5BD" w14:textId="77777777" w:rsidR="000B6C71" w:rsidRPr="000B3EB1" w:rsidRDefault="000B6C71" w:rsidP="000B6C71">
      <w:pPr>
        <w:pStyle w:val="ListParagraph"/>
        <w:numPr>
          <w:ilvl w:val="0"/>
          <w:numId w:val="29"/>
        </w:numPr>
        <w:rPr>
          <w:rFonts w:ascii="Arial" w:hAnsi="Arial" w:cs="Arial"/>
          <w:sz w:val="24"/>
          <w:szCs w:val="24"/>
        </w:rPr>
      </w:pPr>
      <w:r w:rsidRPr="000B3EB1">
        <w:rPr>
          <w:rFonts w:ascii="Arial" w:hAnsi="Arial" w:cs="Arial"/>
          <w:sz w:val="24"/>
          <w:szCs w:val="24"/>
        </w:rPr>
        <w:t>Research aligned to the impact of real estate investment to inform the city proposition and narrative.</w:t>
      </w:r>
    </w:p>
    <w:p w14:paraId="6816345A" w14:textId="77777777" w:rsidR="000B6C71" w:rsidRPr="000B3EB1" w:rsidRDefault="000B6C71" w:rsidP="000B6C71">
      <w:pPr>
        <w:rPr>
          <w:rFonts w:cs="Arial"/>
          <w:szCs w:val="24"/>
        </w:rPr>
      </w:pPr>
    </w:p>
    <w:p w14:paraId="36E341BA" w14:textId="77777777" w:rsidR="000B6C71" w:rsidRPr="000B3EB1" w:rsidRDefault="000B6C71" w:rsidP="000B6C71">
      <w:pPr>
        <w:autoSpaceDE w:val="0"/>
        <w:autoSpaceDN w:val="0"/>
        <w:adjustRightInd w:val="0"/>
        <w:rPr>
          <w:rFonts w:eastAsiaTheme="minorHAnsi" w:cs="Arial"/>
          <w:szCs w:val="24"/>
        </w:rPr>
      </w:pPr>
      <w:r w:rsidRPr="000B3EB1">
        <w:rPr>
          <w:rFonts w:eastAsiaTheme="minorHAnsi" w:cs="Arial"/>
          <w:szCs w:val="24"/>
        </w:rPr>
        <w:t>All five BRCD partner Councils ha</w:t>
      </w:r>
      <w:r>
        <w:rPr>
          <w:rFonts w:eastAsiaTheme="minorHAnsi" w:cs="Arial"/>
          <w:szCs w:val="24"/>
        </w:rPr>
        <w:t>d</w:t>
      </w:r>
      <w:r w:rsidRPr="000B3EB1">
        <w:rPr>
          <w:rFonts w:eastAsiaTheme="minorHAnsi" w:cs="Arial"/>
          <w:szCs w:val="24"/>
        </w:rPr>
        <w:t xml:space="preserve"> invested in RAP, in partnership with BCC, since 2019 and it ha</w:t>
      </w:r>
      <w:r>
        <w:rPr>
          <w:rFonts w:eastAsiaTheme="minorHAnsi" w:cs="Arial"/>
          <w:szCs w:val="24"/>
        </w:rPr>
        <w:t>d</w:t>
      </w:r>
      <w:r w:rsidRPr="000B3EB1">
        <w:rPr>
          <w:rFonts w:eastAsiaTheme="minorHAnsi" w:cs="Arial"/>
          <w:szCs w:val="24"/>
        </w:rPr>
        <w:t xml:space="preserve"> been an important forum to showcase the real estate investment potential for the wider Belfast City Region and forthcoming BRCD projects. </w:t>
      </w:r>
    </w:p>
    <w:p w14:paraId="475D5F07" w14:textId="77777777" w:rsidR="000B6C71" w:rsidRPr="000B3EB1" w:rsidRDefault="000B6C71" w:rsidP="000B6C71">
      <w:pPr>
        <w:rPr>
          <w:rFonts w:cs="Arial"/>
          <w:szCs w:val="24"/>
        </w:rPr>
      </w:pPr>
    </w:p>
    <w:p w14:paraId="64135CF1" w14:textId="77777777" w:rsidR="000B6C71" w:rsidRPr="000B3EB1" w:rsidRDefault="000B6C71" w:rsidP="000B6C71">
      <w:pPr>
        <w:autoSpaceDE w:val="0"/>
        <w:autoSpaceDN w:val="0"/>
        <w:adjustRightInd w:val="0"/>
        <w:rPr>
          <w:rFonts w:eastAsiaTheme="minorHAnsi" w:cs="Arial"/>
          <w:b/>
          <w:bCs/>
          <w:szCs w:val="24"/>
        </w:rPr>
      </w:pPr>
      <w:r w:rsidRPr="000B3EB1">
        <w:rPr>
          <w:rFonts w:eastAsiaTheme="minorHAnsi" w:cs="Arial"/>
          <w:b/>
          <w:bCs/>
          <w:szCs w:val="24"/>
        </w:rPr>
        <w:t>Benefits achieved through the 2022/2023 Programme</w:t>
      </w:r>
    </w:p>
    <w:p w14:paraId="55E17BBE" w14:textId="77777777" w:rsidR="000B6C71" w:rsidRPr="000B3EB1" w:rsidRDefault="000B6C71" w:rsidP="000B6C71">
      <w:pPr>
        <w:autoSpaceDE w:val="0"/>
        <w:autoSpaceDN w:val="0"/>
        <w:adjustRightInd w:val="0"/>
        <w:rPr>
          <w:rFonts w:eastAsiaTheme="minorHAnsi" w:cs="Arial"/>
          <w:szCs w:val="24"/>
        </w:rPr>
      </w:pPr>
      <w:r w:rsidRPr="000B3EB1">
        <w:rPr>
          <w:rFonts w:eastAsiaTheme="minorHAnsi" w:cs="Arial"/>
          <w:szCs w:val="24"/>
        </w:rPr>
        <w:t>Through the previous RAP programme the Council ha</w:t>
      </w:r>
      <w:r>
        <w:rPr>
          <w:rFonts w:eastAsiaTheme="minorHAnsi" w:cs="Arial"/>
          <w:szCs w:val="24"/>
        </w:rPr>
        <w:t xml:space="preserve">d </w:t>
      </w:r>
      <w:r w:rsidRPr="000B3EB1">
        <w:rPr>
          <w:rFonts w:eastAsiaTheme="minorHAnsi" w:cs="Arial"/>
          <w:szCs w:val="24"/>
        </w:rPr>
        <w:t>been able to promote opportunities within the Borough to investors and developers at events including:</w:t>
      </w:r>
      <w:r w:rsidRPr="000B3EB1">
        <w:rPr>
          <w:rFonts w:eastAsiaTheme="minorHAnsi" w:cs="Arial"/>
          <w:szCs w:val="24"/>
        </w:rPr>
        <w:br/>
      </w:r>
    </w:p>
    <w:p w14:paraId="4654FAF8" w14:textId="77777777" w:rsidR="000B6C71" w:rsidRPr="000B3EB1" w:rsidRDefault="000B6C71" w:rsidP="000B6C71">
      <w:pPr>
        <w:pStyle w:val="ListParagraph"/>
        <w:numPr>
          <w:ilvl w:val="0"/>
          <w:numId w:val="31"/>
        </w:numPr>
        <w:autoSpaceDE w:val="0"/>
        <w:autoSpaceDN w:val="0"/>
        <w:adjustRightInd w:val="0"/>
        <w:contextualSpacing/>
        <w:rPr>
          <w:rFonts w:ascii="Arial" w:hAnsi="Arial" w:cs="Arial"/>
          <w:sz w:val="24"/>
          <w:szCs w:val="24"/>
        </w:rPr>
      </w:pPr>
      <w:r w:rsidRPr="000B3EB1">
        <w:rPr>
          <w:rFonts w:ascii="Arial" w:hAnsi="Arial" w:cs="Arial"/>
          <w:sz w:val="24"/>
          <w:szCs w:val="24"/>
        </w:rPr>
        <w:t xml:space="preserve">MIPIM March Cannes – this </w:t>
      </w:r>
      <w:r>
        <w:rPr>
          <w:rFonts w:ascii="Arial" w:hAnsi="Arial" w:cs="Arial"/>
          <w:sz w:val="24"/>
          <w:szCs w:val="24"/>
        </w:rPr>
        <w:t>was</w:t>
      </w:r>
      <w:r w:rsidRPr="000B3EB1">
        <w:rPr>
          <w:rFonts w:ascii="Arial" w:hAnsi="Arial" w:cs="Arial"/>
          <w:sz w:val="24"/>
          <w:szCs w:val="24"/>
        </w:rPr>
        <w:t xml:space="preserve"> the leading global property market event, with international real estate industry attending form around the world.</w:t>
      </w:r>
      <w:r w:rsidRPr="000B3EB1">
        <w:rPr>
          <w:rFonts w:ascii="Arial" w:hAnsi="Arial" w:cs="Arial"/>
          <w:sz w:val="24"/>
          <w:szCs w:val="24"/>
        </w:rPr>
        <w:br/>
        <w:t xml:space="preserve">Council previously attended in 2019 (event was postponed in 2020/21 due to Covid).  Due to global economic situation officers/members did not attend the </w:t>
      </w:r>
      <w:r w:rsidRPr="000B3EB1">
        <w:rPr>
          <w:rFonts w:ascii="Arial" w:hAnsi="Arial" w:cs="Arial"/>
          <w:sz w:val="24"/>
          <w:szCs w:val="24"/>
        </w:rPr>
        <w:lastRenderedPageBreak/>
        <w:t>2022 event in person, but the Borough was represented through RAP marketing materials on the stand.</w:t>
      </w:r>
      <w:r w:rsidRPr="000B3EB1">
        <w:rPr>
          <w:rFonts w:ascii="Arial" w:hAnsi="Arial" w:cs="Arial"/>
          <w:sz w:val="24"/>
          <w:szCs w:val="24"/>
        </w:rPr>
        <w:br/>
      </w:r>
    </w:p>
    <w:p w14:paraId="452CD8DB" w14:textId="77777777" w:rsidR="000B6C71" w:rsidRPr="000B3EB1" w:rsidRDefault="000B6C71" w:rsidP="000B6C71">
      <w:pPr>
        <w:pStyle w:val="ListParagraph"/>
        <w:numPr>
          <w:ilvl w:val="0"/>
          <w:numId w:val="31"/>
        </w:numPr>
        <w:autoSpaceDE w:val="0"/>
        <w:autoSpaceDN w:val="0"/>
        <w:adjustRightInd w:val="0"/>
        <w:contextualSpacing/>
        <w:rPr>
          <w:rFonts w:ascii="Arial" w:hAnsi="Arial" w:cs="Arial"/>
          <w:sz w:val="24"/>
          <w:szCs w:val="24"/>
        </w:rPr>
      </w:pPr>
      <w:r w:rsidRPr="000B3EB1">
        <w:rPr>
          <w:rFonts w:ascii="Arial" w:hAnsi="Arial" w:cs="Arial"/>
          <w:sz w:val="24"/>
          <w:szCs w:val="24"/>
        </w:rPr>
        <w:t>UKREiif May Leeds– UK’s Real Estate Investment and Infrastructure Forum.</w:t>
      </w:r>
      <w:r w:rsidRPr="000B3EB1">
        <w:rPr>
          <w:rFonts w:ascii="Arial" w:hAnsi="Arial" w:cs="Arial"/>
          <w:sz w:val="24"/>
          <w:szCs w:val="24"/>
        </w:rPr>
        <w:br/>
        <w:t xml:space="preserve">The Chief Executive and Director of Place attended the event, which brought together over 7,000 attendees from across the public and private sectors involved in regeneration of the UK’s city and regions including investors, funders, developers, housebuilders and government bodies.  The Borough’s investment sites were uploaded onto the UKREiif investment portal, which </w:t>
      </w:r>
      <w:r>
        <w:rPr>
          <w:rFonts w:ascii="Arial" w:hAnsi="Arial" w:cs="Arial"/>
          <w:sz w:val="24"/>
          <w:szCs w:val="24"/>
        </w:rPr>
        <w:t>wa</w:t>
      </w:r>
      <w:r w:rsidRPr="000B3EB1">
        <w:rPr>
          <w:rFonts w:ascii="Arial" w:hAnsi="Arial" w:cs="Arial"/>
          <w:sz w:val="24"/>
          <w:szCs w:val="24"/>
        </w:rPr>
        <w:t>s accessible to all attendees.  Officers also undertook</w:t>
      </w:r>
      <w:r>
        <w:rPr>
          <w:rFonts w:ascii="Arial" w:hAnsi="Arial" w:cs="Arial"/>
          <w:sz w:val="24"/>
          <w:szCs w:val="24"/>
        </w:rPr>
        <w:t xml:space="preserve"> one to one</w:t>
      </w:r>
      <w:r w:rsidRPr="000B3EB1">
        <w:rPr>
          <w:rFonts w:ascii="Arial" w:hAnsi="Arial" w:cs="Arial"/>
          <w:sz w:val="24"/>
          <w:szCs w:val="24"/>
        </w:rPr>
        <w:t xml:space="preserve"> meetings with a number of potential investors including four potential hotel chains who were interested in learning more about the opportunities within the Borough. </w:t>
      </w:r>
    </w:p>
    <w:p w14:paraId="64881E73" w14:textId="77777777" w:rsidR="000B6C71" w:rsidRPr="000B3EB1" w:rsidRDefault="000B6C71" w:rsidP="000B6C71">
      <w:pPr>
        <w:autoSpaceDE w:val="0"/>
        <w:autoSpaceDN w:val="0"/>
        <w:adjustRightInd w:val="0"/>
        <w:rPr>
          <w:rFonts w:eastAsiaTheme="minorHAnsi" w:cs="Arial"/>
          <w:szCs w:val="24"/>
        </w:rPr>
      </w:pPr>
    </w:p>
    <w:p w14:paraId="55051A43" w14:textId="77777777" w:rsidR="000B6C71" w:rsidRPr="000B3EB1" w:rsidRDefault="000B6C71" w:rsidP="000B6C71">
      <w:pPr>
        <w:autoSpaceDE w:val="0"/>
        <w:autoSpaceDN w:val="0"/>
        <w:adjustRightInd w:val="0"/>
        <w:rPr>
          <w:rFonts w:eastAsiaTheme="minorHAnsi" w:cs="Arial"/>
          <w:szCs w:val="24"/>
        </w:rPr>
      </w:pPr>
      <w:r w:rsidRPr="000B3EB1">
        <w:rPr>
          <w:rFonts w:eastAsiaTheme="minorHAnsi" w:cs="Arial"/>
          <w:szCs w:val="24"/>
        </w:rPr>
        <w:t xml:space="preserve">All six Council RAP partners development sites </w:t>
      </w:r>
      <w:r>
        <w:rPr>
          <w:rFonts w:eastAsiaTheme="minorHAnsi" w:cs="Arial"/>
          <w:szCs w:val="24"/>
        </w:rPr>
        <w:t>we</w:t>
      </w:r>
      <w:r w:rsidRPr="000B3EB1">
        <w:rPr>
          <w:rFonts w:eastAsiaTheme="minorHAnsi" w:cs="Arial"/>
          <w:szCs w:val="24"/>
        </w:rPr>
        <w:t>re featured in joint marketing and sales collateral.  A digital version of which was promoted on the Belfast Region stand at both MIPIM and UKREiif.</w:t>
      </w:r>
    </w:p>
    <w:p w14:paraId="3FCD592D" w14:textId="77777777" w:rsidR="000B6C71" w:rsidRPr="000B3EB1" w:rsidRDefault="000B6C71" w:rsidP="000B6C71">
      <w:pPr>
        <w:autoSpaceDE w:val="0"/>
        <w:autoSpaceDN w:val="0"/>
        <w:adjustRightInd w:val="0"/>
        <w:rPr>
          <w:rFonts w:eastAsiaTheme="minorHAnsi" w:cs="Arial"/>
          <w:szCs w:val="24"/>
        </w:rPr>
      </w:pPr>
    </w:p>
    <w:p w14:paraId="43E2EF36" w14:textId="77777777" w:rsidR="000B6C71" w:rsidRPr="000B3EB1" w:rsidRDefault="000B6C71" w:rsidP="000B6C71">
      <w:pPr>
        <w:autoSpaceDE w:val="0"/>
        <w:autoSpaceDN w:val="0"/>
        <w:adjustRightInd w:val="0"/>
        <w:rPr>
          <w:rFonts w:eastAsiaTheme="minorHAnsi" w:cs="Arial"/>
          <w:szCs w:val="24"/>
        </w:rPr>
      </w:pPr>
      <w:r w:rsidRPr="000B3EB1">
        <w:rPr>
          <w:rFonts w:eastAsiaTheme="minorHAnsi" w:cs="Arial"/>
          <w:szCs w:val="24"/>
        </w:rPr>
        <w:t>As previously reported to Council RAP also undertook and launched a ‘Building Impact’ report, which aimed to identify and demonstrate the positive social, economic and environmental impact that real estate and built environment projects c</w:t>
      </w:r>
      <w:r>
        <w:rPr>
          <w:rFonts w:eastAsiaTheme="minorHAnsi" w:cs="Arial"/>
          <w:szCs w:val="24"/>
        </w:rPr>
        <w:t>ould</w:t>
      </w:r>
      <w:r w:rsidRPr="000B3EB1">
        <w:rPr>
          <w:rFonts w:eastAsiaTheme="minorHAnsi" w:cs="Arial"/>
          <w:szCs w:val="24"/>
        </w:rPr>
        <w:t xml:space="preserve"> deliver when done well.   </w:t>
      </w:r>
    </w:p>
    <w:p w14:paraId="73FFB89D" w14:textId="77777777" w:rsidR="000B6C71" w:rsidRPr="000B3EB1" w:rsidRDefault="000B6C71" w:rsidP="000B6C71">
      <w:pPr>
        <w:autoSpaceDE w:val="0"/>
        <w:autoSpaceDN w:val="0"/>
        <w:adjustRightInd w:val="0"/>
        <w:rPr>
          <w:rFonts w:eastAsiaTheme="minorHAnsi" w:cs="Arial"/>
          <w:szCs w:val="24"/>
        </w:rPr>
      </w:pPr>
    </w:p>
    <w:p w14:paraId="345A629C" w14:textId="77777777" w:rsidR="000B6C71" w:rsidRPr="000B3EB1" w:rsidRDefault="000B6C71" w:rsidP="000B6C71">
      <w:pPr>
        <w:rPr>
          <w:rFonts w:cs="Arial"/>
          <w:b/>
          <w:bCs/>
          <w:szCs w:val="24"/>
        </w:rPr>
      </w:pPr>
      <w:r w:rsidRPr="000B3EB1">
        <w:rPr>
          <w:rFonts w:cs="Arial"/>
          <w:b/>
          <w:bCs/>
          <w:szCs w:val="24"/>
        </w:rPr>
        <w:t>Renewed Ambition Programme 2023/24</w:t>
      </w:r>
    </w:p>
    <w:p w14:paraId="0A85D304" w14:textId="77777777" w:rsidR="000B6C71" w:rsidRPr="000B3EB1" w:rsidRDefault="000B6C71" w:rsidP="000B6C71">
      <w:pPr>
        <w:rPr>
          <w:rFonts w:cs="Arial"/>
          <w:color w:val="0B222F"/>
          <w:szCs w:val="24"/>
        </w:rPr>
      </w:pPr>
      <w:r w:rsidRPr="000B3EB1">
        <w:rPr>
          <w:rFonts w:cs="Arial"/>
          <w:color w:val="0B222F"/>
          <w:szCs w:val="24"/>
        </w:rPr>
        <w:t>The 2023/24 RAP Programme of activity w</w:t>
      </w:r>
      <w:r>
        <w:rPr>
          <w:rFonts w:cs="Arial"/>
          <w:color w:val="0B222F"/>
          <w:szCs w:val="24"/>
        </w:rPr>
        <w:t xml:space="preserve">ould </w:t>
      </w:r>
      <w:r w:rsidRPr="000B3EB1">
        <w:rPr>
          <w:rFonts w:cs="Arial"/>
          <w:color w:val="0B222F"/>
          <w:szCs w:val="24"/>
        </w:rPr>
        <w:t>run from the 1 September 2023 to the 31 August 2024. This collaborative programme of activity w</w:t>
      </w:r>
      <w:r>
        <w:rPr>
          <w:rFonts w:cs="Arial"/>
          <w:color w:val="0B222F"/>
          <w:szCs w:val="24"/>
        </w:rPr>
        <w:t>ould</w:t>
      </w:r>
      <w:r w:rsidRPr="000B3EB1">
        <w:rPr>
          <w:rFonts w:cs="Arial"/>
          <w:color w:val="0B222F"/>
          <w:szCs w:val="24"/>
        </w:rPr>
        <w:t xml:space="preserve"> be delivered across the key pillars of Research, Events, Engagement and Advocacy and Communications. The programme w</w:t>
      </w:r>
      <w:r>
        <w:rPr>
          <w:rFonts w:cs="Arial"/>
          <w:color w:val="0B222F"/>
          <w:szCs w:val="24"/>
        </w:rPr>
        <w:t>ould</w:t>
      </w:r>
      <w:r w:rsidRPr="000B3EB1">
        <w:rPr>
          <w:rFonts w:cs="Arial"/>
          <w:color w:val="0B222F"/>
          <w:szCs w:val="24"/>
        </w:rPr>
        <w:t xml:space="preserve"> also include Belfast Region attendance at international real estate conferences - UKREiiF 2024 and MIPIM 2024, to showcase the Belfast City Region to a global audience.</w:t>
      </w:r>
    </w:p>
    <w:p w14:paraId="4AFCF9D9" w14:textId="77777777" w:rsidR="000B6C71" w:rsidRPr="000B3EB1" w:rsidRDefault="000B6C71" w:rsidP="000B6C71">
      <w:pPr>
        <w:rPr>
          <w:rFonts w:cs="Arial"/>
          <w:color w:val="0B222F"/>
          <w:szCs w:val="24"/>
        </w:rPr>
      </w:pPr>
    </w:p>
    <w:p w14:paraId="6609D8EA" w14:textId="77777777" w:rsidR="000B6C71" w:rsidRDefault="000B6C71" w:rsidP="000B6C71">
      <w:pPr>
        <w:rPr>
          <w:rFonts w:cs="Arial"/>
          <w:szCs w:val="24"/>
        </w:rPr>
      </w:pPr>
      <w:r w:rsidRPr="000B3EB1">
        <w:rPr>
          <w:rFonts w:cs="Arial"/>
          <w:szCs w:val="24"/>
        </w:rPr>
        <w:t xml:space="preserve">In 2024 the objectives </w:t>
      </w:r>
      <w:r>
        <w:rPr>
          <w:rFonts w:cs="Arial"/>
          <w:szCs w:val="24"/>
        </w:rPr>
        <w:t>we</w:t>
      </w:r>
      <w:r w:rsidRPr="000B3EB1">
        <w:rPr>
          <w:rFonts w:cs="Arial"/>
          <w:szCs w:val="24"/>
        </w:rPr>
        <w:t xml:space="preserve">re to: </w:t>
      </w:r>
    </w:p>
    <w:p w14:paraId="22D3761B" w14:textId="77777777" w:rsidR="000B6C71" w:rsidRPr="000B3EB1" w:rsidRDefault="000B6C71" w:rsidP="000B6C71">
      <w:pPr>
        <w:rPr>
          <w:rFonts w:cs="Arial"/>
          <w:szCs w:val="24"/>
        </w:rPr>
      </w:pPr>
    </w:p>
    <w:p w14:paraId="2566AF45" w14:textId="77777777" w:rsidR="000B6C71" w:rsidRPr="000B3EB1" w:rsidRDefault="000B6C71" w:rsidP="000B6C71">
      <w:pPr>
        <w:pStyle w:val="ListParagraph"/>
        <w:numPr>
          <w:ilvl w:val="0"/>
          <w:numId w:val="30"/>
        </w:numPr>
        <w:contextualSpacing/>
        <w:rPr>
          <w:rFonts w:ascii="Arial" w:hAnsi="Arial" w:cs="Arial"/>
          <w:sz w:val="24"/>
          <w:szCs w:val="24"/>
        </w:rPr>
      </w:pPr>
      <w:r w:rsidRPr="000B3EB1">
        <w:rPr>
          <w:rFonts w:ascii="Arial" w:hAnsi="Arial" w:cs="Arial"/>
          <w:sz w:val="24"/>
          <w:szCs w:val="24"/>
        </w:rPr>
        <w:t>Continue to build collaboration and partnership in the city and wider region</w:t>
      </w:r>
    </w:p>
    <w:p w14:paraId="6F5EAC27" w14:textId="77777777" w:rsidR="000B6C71" w:rsidRPr="000B3EB1" w:rsidRDefault="000B6C71" w:rsidP="000B6C71">
      <w:pPr>
        <w:pStyle w:val="ListParagraph"/>
        <w:numPr>
          <w:ilvl w:val="0"/>
          <w:numId w:val="30"/>
        </w:numPr>
        <w:contextualSpacing/>
        <w:rPr>
          <w:rFonts w:ascii="Arial" w:hAnsi="Arial" w:cs="Arial"/>
          <w:sz w:val="24"/>
          <w:szCs w:val="24"/>
        </w:rPr>
      </w:pPr>
      <w:r w:rsidRPr="000B3EB1">
        <w:rPr>
          <w:rFonts w:ascii="Arial" w:hAnsi="Arial" w:cs="Arial"/>
          <w:sz w:val="24"/>
          <w:szCs w:val="24"/>
        </w:rPr>
        <w:t xml:space="preserve">Continue to promote and market the Belfast region outside Northern Ireland </w:t>
      </w:r>
    </w:p>
    <w:p w14:paraId="1DFF35F4" w14:textId="77777777" w:rsidR="000B6C71" w:rsidRPr="000B3EB1" w:rsidRDefault="000B6C71" w:rsidP="000B6C71">
      <w:pPr>
        <w:pStyle w:val="ListParagraph"/>
        <w:numPr>
          <w:ilvl w:val="0"/>
          <w:numId w:val="30"/>
        </w:numPr>
        <w:contextualSpacing/>
        <w:rPr>
          <w:rFonts w:ascii="Arial" w:hAnsi="Arial" w:cs="Arial"/>
          <w:sz w:val="24"/>
          <w:szCs w:val="24"/>
        </w:rPr>
      </w:pPr>
      <w:r w:rsidRPr="000B3EB1">
        <w:rPr>
          <w:rFonts w:ascii="Arial" w:hAnsi="Arial" w:cs="Arial"/>
          <w:sz w:val="24"/>
          <w:szCs w:val="24"/>
        </w:rPr>
        <w:t>Increased engagement and advocacy with all key stakeholders, in particular target investors and government.</w:t>
      </w:r>
    </w:p>
    <w:p w14:paraId="62C586C3" w14:textId="77777777" w:rsidR="000B6C71" w:rsidRPr="000B3EB1" w:rsidRDefault="000B6C71" w:rsidP="000B6C71">
      <w:pPr>
        <w:rPr>
          <w:rFonts w:cs="Arial"/>
          <w:szCs w:val="24"/>
        </w:rPr>
      </w:pPr>
    </w:p>
    <w:p w14:paraId="4ECFDEB9" w14:textId="77777777" w:rsidR="000B6C71" w:rsidRPr="000B3EB1" w:rsidRDefault="000B6C71" w:rsidP="000B6C71">
      <w:pPr>
        <w:rPr>
          <w:rFonts w:cs="Arial"/>
          <w:szCs w:val="24"/>
        </w:rPr>
      </w:pPr>
      <w:r w:rsidRPr="000B3EB1">
        <w:rPr>
          <w:rFonts w:cs="Arial"/>
          <w:szCs w:val="24"/>
        </w:rPr>
        <w:t>The proposed programme of activity at MIPIM 2024 include</w:t>
      </w:r>
      <w:r>
        <w:rPr>
          <w:rFonts w:cs="Arial"/>
          <w:szCs w:val="24"/>
        </w:rPr>
        <w:t>d</w:t>
      </w:r>
      <w:r w:rsidRPr="000B3EB1">
        <w:rPr>
          <w:rFonts w:cs="Arial"/>
          <w:szCs w:val="24"/>
        </w:rPr>
        <w:t xml:space="preserve"> Belfast Region delegation participation on the Department for International Trade stand, and investment showcase and networking opportunities.  </w:t>
      </w:r>
      <w:r w:rsidRPr="000B3EB1">
        <w:rPr>
          <w:rFonts w:eastAsiaTheme="minorHAnsi" w:cs="Arial"/>
          <w:szCs w:val="24"/>
        </w:rPr>
        <w:t xml:space="preserve">MIPIM </w:t>
      </w:r>
      <w:r>
        <w:rPr>
          <w:rFonts w:eastAsiaTheme="minorHAnsi" w:cs="Arial"/>
          <w:szCs w:val="24"/>
        </w:rPr>
        <w:t>wa</w:t>
      </w:r>
      <w:r w:rsidRPr="000B3EB1">
        <w:rPr>
          <w:rFonts w:eastAsiaTheme="minorHAnsi" w:cs="Arial"/>
          <w:szCs w:val="24"/>
        </w:rPr>
        <w:t>s the world's leading built environment conference and exhibition, bringing together nearly 27,000 public and private sector built environment representatives from across the globe. It provide</w:t>
      </w:r>
      <w:r>
        <w:rPr>
          <w:rFonts w:eastAsiaTheme="minorHAnsi" w:cs="Arial"/>
          <w:szCs w:val="24"/>
        </w:rPr>
        <w:t>d</w:t>
      </w:r>
      <w:r w:rsidRPr="000B3EB1">
        <w:rPr>
          <w:rFonts w:eastAsiaTheme="minorHAnsi" w:cs="Arial"/>
          <w:szCs w:val="24"/>
        </w:rPr>
        <w:t xml:space="preserve"> attendees with an opportunity to promote their city/region to a global audience and connect with potential partners and sources of investment required to unlock built environment regeneration and development, while supporting the built environment industry to bring forward sustainable development and help accelerate on the road to net zero.  </w:t>
      </w:r>
    </w:p>
    <w:p w14:paraId="17A05107" w14:textId="77777777" w:rsidR="000B6C71" w:rsidRPr="000B3EB1" w:rsidRDefault="000B6C71" w:rsidP="000B6C71">
      <w:pPr>
        <w:rPr>
          <w:rFonts w:cs="Arial"/>
          <w:szCs w:val="24"/>
        </w:rPr>
      </w:pPr>
    </w:p>
    <w:p w14:paraId="7C5129A5" w14:textId="77777777" w:rsidR="000B6C71" w:rsidRPr="000B3EB1" w:rsidRDefault="000B6C71" w:rsidP="000B6C71">
      <w:pPr>
        <w:rPr>
          <w:rFonts w:cs="Arial"/>
          <w:szCs w:val="24"/>
        </w:rPr>
      </w:pPr>
      <w:r w:rsidRPr="000B3EB1">
        <w:rPr>
          <w:rFonts w:cs="Arial"/>
          <w:szCs w:val="24"/>
        </w:rPr>
        <w:lastRenderedPageBreak/>
        <w:t>The programme also include</w:t>
      </w:r>
      <w:r>
        <w:rPr>
          <w:rFonts w:cs="Arial"/>
          <w:szCs w:val="24"/>
        </w:rPr>
        <w:t>d</w:t>
      </w:r>
      <w:r w:rsidRPr="000B3EB1">
        <w:rPr>
          <w:rFonts w:cs="Arial"/>
          <w:szCs w:val="24"/>
        </w:rPr>
        <w:t xml:space="preserve"> attendance at UKREiif in Leeds in May 2024.  This event ha</w:t>
      </w:r>
      <w:r>
        <w:rPr>
          <w:rFonts w:cs="Arial"/>
          <w:szCs w:val="24"/>
        </w:rPr>
        <w:t>d</w:t>
      </w:r>
      <w:r w:rsidRPr="000B3EB1">
        <w:rPr>
          <w:rFonts w:cs="Arial"/>
          <w:szCs w:val="24"/>
        </w:rPr>
        <w:t xml:space="preserve"> grown from strength to strength over the last two years, with 7,000</w:t>
      </w:r>
      <w:r>
        <w:rPr>
          <w:rFonts w:cs="Arial"/>
          <w:szCs w:val="24"/>
        </w:rPr>
        <w:t xml:space="preserve"> plus</w:t>
      </w:r>
      <w:r w:rsidRPr="000B3EB1">
        <w:rPr>
          <w:rFonts w:cs="Arial"/>
          <w:szCs w:val="24"/>
        </w:rPr>
        <w:t xml:space="preserve"> attendees expected in 2024.  Belfast Region stand w</w:t>
      </w:r>
      <w:r>
        <w:rPr>
          <w:rFonts w:cs="Arial"/>
          <w:szCs w:val="24"/>
        </w:rPr>
        <w:t>ould</w:t>
      </w:r>
      <w:r w:rsidRPr="000B3EB1">
        <w:rPr>
          <w:rFonts w:cs="Arial"/>
          <w:szCs w:val="24"/>
        </w:rPr>
        <w:t xml:space="preserve"> be located in its same prominent position as last year and a strong programme of events </w:t>
      </w:r>
      <w:r>
        <w:rPr>
          <w:rFonts w:cs="Arial"/>
          <w:szCs w:val="24"/>
        </w:rPr>
        <w:t>wa</w:t>
      </w:r>
      <w:r w:rsidRPr="000B3EB1">
        <w:rPr>
          <w:rFonts w:cs="Arial"/>
          <w:szCs w:val="24"/>
        </w:rPr>
        <w:t>s anticipated including the opportunity for ANDBC to participate in a number of speaking events within the programme, as well as</w:t>
      </w:r>
      <w:r>
        <w:rPr>
          <w:rFonts w:cs="Arial"/>
          <w:szCs w:val="24"/>
        </w:rPr>
        <w:t xml:space="preserve"> one to one</w:t>
      </w:r>
      <w:r w:rsidRPr="000B3EB1">
        <w:rPr>
          <w:rFonts w:cs="Arial"/>
          <w:szCs w:val="24"/>
        </w:rPr>
        <w:t xml:space="preserve"> meetings.  </w:t>
      </w:r>
    </w:p>
    <w:p w14:paraId="50B7904F" w14:textId="77777777" w:rsidR="000B6C71" w:rsidRPr="000B3EB1" w:rsidRDefault="000B6C71" w:rsidP="000B6C71">
      <w:pPr>
        <w:pStyle w:val="Header"/>
        <w:rPr>
          <w:rFonts w:cs="Arial"/>
          <w:szCs w:val="24"/>
        </w:rPr>
      </w:pPr>
    </w:p>
    <w:p w14:paraId="2D27F9CC" w14:textId="77777777" w:rsidR="000B6C71" w:rsidRPr="000B3EB1" w:rsidRDefault="000B6C71" w:rsidP="000B6C71">
      <w:pPr>
        <w:rPr>
          <w:rFonts w:cs="Arial"/>
          <w:szCs w:val="24"/>
        </w:rPr>
      </w:pPr>
      <w:r w:rsidRPr="000B3EB1">
        <w:rPr>
          <w:rFonts w:cs="Arial"/>
          <w:szCs w:val="24"/>
        </w:rPr>
        <w:t xml:space="preserve">BRCD Council partners </w:t>
      </w:r>
      <w:r>
        <w:rPr>
          <w:rFonts w:cs="Arial"/>
          <w:szCs w:val="24"/>
        </w:rPr>
        <w:t>we</w:t>
      </w:r>
      <w:r w:rsidRPr="000B3EB1">
        <w:rPr>
          <w:rFonts w:cs="Arial"/>
          <w:szCs w:val="24"/>
        </w:rPr>
        <w:t>re again being offered a special package to include the activities outlined above for £15,000, as per previous years.  The majority of funding for RAP c</w:t>
      </w:r>
      <w:r>
        <w:rPr>
          <w:rFonts w:cs="Arial"/>
          <w:szCs w:val="24"/>
        </w:rPr>
        <w:t>ame</w:t>
      </w:r>
      <w:r w:rsidRPr="000B3EB1">
        <w:rPr>
          <w:rFonts w:cs="Arial"/>
          <w:szCs w:val="24"/>
        </w:rPr>
        <w:t xml:space="preserve"> from the private sector and it </w:t>
      </w:r>
      <w:r>
        <w:rPr>
          <w:rFonts w:cs="Arial"/>
          <w:szCs w:val="24"/>
        </w:rPr>
        <w:t>wa</w:t>
      </w:r>
      <w:r w:rsidRPr="000B3EB1">
        <w:rPr>
          <w:rFonts w:cs="Arial"/>
          <w:szCs w:val="24"/>
        </w:rPr>
        <w:t xml:space="preserve">s anticipated that all BRCD Council’s </w:t>
      </w:r>
      <w:r>
        <w:rPr>
          <w:rFonts w:cs="Arial"/>
          <w:szCs w:val="24"/>
        </w:rPr>
        <w:t>would</w:t>
      </w:r>
      <w:r w:rsidRPr="000B3EB1">
        <w:rPr>
          <w:rFonts w:cs="Arial"/>
          <w:szCs w:val="24"/>
        </w:rPr>
        <w:t xml:space="preserve"> again partner with RAP.  It should be noted that attendees </w:t>
      </w:r>
      <w:r>
        <w:rPr>
          <w:rFonts w:cs="Arial"/>
          <w:szCs w:val="24"/>
        </w:rPr>
        <w:t>we</w:t>
      </w:r>
      <w:r w:rsidRPr="000B3EB1">
        <w:rPr>
          <w:rFonts w:cs="Arial"/>
          <w:szCs w:val="24"/>
        </w:rPr>
        <w:t xml:space="preserve">re responsible for their own travel arrangements and costs.  Based on previous years it </w:t>
      </w:r>
      <w:r>
        <w:rPr>
          <w:rFonts w:cs="Arial"/>
          <w:szCs w:val="24"/>
        </w:rPr>
        <w:t>wa</w:t>
      </w:r>
      <w:r w:rsidRPr="000B3EB1">
        <w:rPr>
          <w:rFonts w:cs="Arial"/>
          <w:szCs w:val="24"/>
        </w:rPr>
        <w:t xml:space="preserve">s anticipated the cost to send up to two officers to both MIPIM and UKREiif in 2024 would be c£4,000 (to cover flights and accommodation).  </w:t>
      </w:r>
    </w:p>
    <w:p w14:paraId="71A6CB71" w14:textId="77777777" w:rsidR="000B6C71" w:rsidRPr="000B3EB1" w:rsidRDefault="000B6C71" w:rsidP="000B6C71">
      <w:pPr>
        <w:pStyle w:val="Header"/>
        <w:rPr>
          <w:rFonts w:cs="Arial"/>
          <w:szCs w:val="24"/>
        </w:rPr>
      </w:pPr>
    </w:p>
    <w:p w14:paraId="26D7A111" w14:textId="77777777" w:rsidR="000B6C71" w:rsidRPr="000B3EB1" w:rsidRDefault="000B6C71" w:rsidP="000B6C71">
      <w:pPr>
        <w:pStyle w:val="Header"/>
        <w:rPr>
          <w:rFonts w:cs="Arial"/>
          <w:szCs w:val="24"/>
        </w:rPr>
      </w:pPr>
      <w:r w:rsidRPr="000B3EB1">
        <w:rPr>
          <w:rFonts w:cs="Arial"/>
          <w:szCs w:val="24"/>
        </w:rPr>
        <w:t xml:space="preserve">Attracting investment into the Borough </w:t>
      </w:r>
      <w:r>
        <w:rPr>
          <w:rFonts w:cs="Arial"/>
          <w:szCs w:val="24"/>
        </w:rPr>
        <w:t>wa</w:t>
      </w:r>
      <w:r w:rsidRPr="000B3EB1">
        <w:rPr>
          <w:rFonts w:cs="Arial"/>
          <w:szCs w:val="24"/>
        </w:rPr>
        <w:t xml:space="preserve">s an integral part of </w:t>
      </w:r>
      <w:r>
        <w:rPr>
          <w:rFonts w:cs="Arial"/>
          <w:szCs w:val="24"/>
        </w:rPr>
        <w:t>its</w:t>
      </w:r>
      <w:r w:rsidRPr="000B3EB1">
        <w:rPr>
          <w:rFonts w:cs="Arial"/>
          <w:szCs w:val="24"/>
        </w:rPr>
        <w:t xml:space="preserve"> Integrated Tourism, Regeneration and Economic Development Strategy (ITRDS) and collaborating with the Renewed Ambition Programme </w:t>
      </w:r>
      <w:r>
        <w:rPr>
          <w:rFonts w:cs="Arial"/>
          <w:szCs w:val="24"/>
        </w:rPr>
        <w:t>would</w:t>
      </w:r>
      <w:r w:rsidRPr="000B3EB1">
        <w:rPr>
          <w:rFonts w:cs="Arial"/>
          <w:szCs w:val="24"/>
        </w:rPr>
        <w:t xml:space="preserve"> help AND’s reach into wider markets and to achieve higher impact and leverage spend against any activity that could </w:t>
      </w:r>
      <w:r>
        <w:rPr>
          <w:rFonts w:cs="Arial"/>
          <w:szCs w:val="24"/>
        </w:rPr>
        <w:t xml:space="preserve">be </w:t>
      </w:r>
      <w:r w:rsidRPr="000B3EB1">
        <w:rPr>
          <w:rFonts w:cs="Arial"/>
          <w:szCs w:val="24"/>
        </w:rPr>
        <w:t>undertake</w:t>
      </w:r>
      <w:r>
        <w:rPr>
          <w:rFonts w:cs="Arial"/>
          <w:szCs w:val="24"/>
        </w:rPr>
        <w:t xml:space="preserve">n </w:t>
      </w:r>
      <w:r w:rsidRPr="000B3EB1">
        <w:rPr>
          <w:rFonts w:cs="Arial"/>
          <w:szCs w:val="24"/>
        </w:rPr>
        <w:t xml:space="preserve">alone.  </w:t>
      </w:r>
    </w:p>
    <w:p w14:paraId="394ADC1F" w14:textId="77777777" w:rsidR="000B6C71" w:rsidRPr="00B67E87" w:rsidRDefault="000B6C71" w:rsidP="000B6C71">
      <w:pPr>
        <w:jc w:val="both"/>
        <w:rPr>
          <w:rFonts w:eastAsia="Times New Roman"/>
          <w:color w:val="00B050"/>
          <w:szCs w:val="20"/>
        </w:rPr>
      </w:pPr>
    </w:p>
    <w:p w14:paraId="07EB6E07" w14:textId="77777777" w:rsidR="000B6C71" w:rsidRPr="000B3EB1" w:rsidRDefault="000B6C71" w:rsidP="000B6C71">
      <w:pPr>
        <w:rPr>
          <w:rFonts w:cs="Arial"/>
          <w:szCs w:val="24"/>
        </w:rPr>
      </w:pPr>
      <w:bookmarkStart w:id="4" w:name="_Hlk531340989"/>
      <w:r w:rsidRPr="00B67E87">
        <w:rPr>
          <w:rFonts w:eastAsia="Times New Roman"/>
          <w:szCs w:val="20"/>
        </w:rPr>
        <w:t xml:space="preserve">RECOMMENDED that </w:t>
      </w:r>
      <w:bookmarkEnd w:id="4"/>
      <w:r w:rsidRPr="000B3EB1">
        <w:rPr>
          <w:rFonts w:cs="Arial"/>
          <w:szCs w:val="24"/>
        </w:rPr>
        <w:t xml:space="preserve">Council approves participation in the Renewed Ambition Programme at a cost of £15,000 for 2023-24, as well as attendance of up to two ANDBC officers at MIPIM and UKREiif 2024 at an estimated cost of c£4,000. These can be met from existing budgets.  </w:t>
      </w:r>
    </w:p>
    <w:p w14:paraId="6DE8B112" w14:textId="77777777" w:rsidR="000B6C71" w:rsidRPr="000B3EB1" w:rsidRDefault="000B6C71" w:rsidP="000B6C71">
      <w:pPr>
        <w:rPr>
          <w:rFonts w:cs="Arial"/>
          <w:szCs w:val="24"/>
        </w:rPr>
      </w:pPr>
    </w:p>
    <w:p w14:paraId="12DDF807" w14:textId="77777777" w:rsidR="000B6C71" w:rsidRDefault="000B6C71" w:rsidP="000B6C71">
      <w:pPr>
        <w:rPr>
          <w:rFonts w:eastAsia="Times New Roman"/>
          <w:szCs w:val="20"/>
        </w:rPr>
      </w:pPr>
      <w:r>
        <w:rPr>
          <w:rFonts w:eastAsia="Times New Roman"/>
          <w:szCs w:val="20"/>
        </w:rPr>
        <w:t>Alderman McDowell proposed, seconded by Councillor McCracken, that the matter be deferred to enable a presentation to be made on the Renewed Ambition Programme (RAP).</w:t>
      </w:r>
    </w:p>
    <w:p w14:paraId="6880DB04" w14:textId="77777777" w:rsidR="000B6C71" w:rsidRDefault="000B6C71" w:rsidP="000B6C71">
      <w:pPr>
        <w:rPr>
          <w:rFonts w:eastAsia="Times New Roman"/>
          <w:szCs w:val="20"/>
        </w:rPr>
      </w:pPr>
    </w:p>
    <w:p w14:paraId="325F0451" w14:textId="77777777" w:rsidR="000B6C71" w:rsidRDefault="000B6C71" w:rsidP="000B6C71">
      <w:pPr>
        <w:rPr>
          <w:rFonts w:eastAsia="Times New Roman"/>
          <w:szCs w:val="20"/>
        </w:rPr>
      </w:pPr>
      <w:r>
        <w:rPr>
          <w:rFonts w:eastAsia="Times New Roman"/>
          <w:szCs w:val="20"/>
        </w:rPr>
        <w:t>The proposer, Alderman McDowell stated that he felt it was important for members to have the opportunity to find out more about RAP in order to have a clear strategy going forwards. He added that he would have concerns that such a trip to Cannes could be considered a ‘jolly’ and as such he felt it was important to have a clear rationale as to why the Council should attend this event.  Continuing Alderman McDowell reminded members that it was the role of the Committee to ask questions, scrutinise and even put forward some alternative ideas for consideration. He added that he did not believe his proposal would hold anything up and reports from bodies such as this which were funded by Council would be welcomed to help understand what their role was.</w:t>
      </w:r>
    </w:p>
    <w:p w14:paraId="0235656E" w14:textId="77777777" w:rsidR="000B6C71" w:rsidRDefault="000B6C71" w:rsidP="000B6C71">
      <w:pPr>
        <w:rPr>
          <w:rFonts w:eastAsia="Times New Roman"/>
          <w:szCs w:val="20"/>
        </w:rPr>
      </w:pPr>
    </w:p>
    <w:p w14:paraId="5580E3CF" w14:textId="77777777" w:rsidR="000B6C71" w:rsidRDefault="000B6C71" w:rsidP="000B6C71">
      <w:pPr>
        <w:rPr>
          <w:rFonts w:eastAsia="Times New Roman"/>
          <w:szCs w:val="20"/>
        </w:rPr>
      </w:pPr>
      <w:r>
        <w:rPr>
          <w:rFonts w:eastAsia="Times New Roman"/>
          <w:szCs w:val="20"/>
        </w:rPr>
        <w:t xml:space="preserve">At this stage the Director of Place apologised to members if the report tabled before them had not been detailed enough. She advised members that RAP was a Private Public Sector Partnership, driven by the private sector which had an annual budget of just over £500,000. This was an opportunity to include partner Councils within the Belfast Region City Deal into the activities and opportunities RAP presented and as such it was up to each of those Councils to decide if they each wished to pay sponsorship of £15,000 to become involved. She indicated that RAP could be asked to come along to make a presentation adding that the Council’s Chief Executive was the current representative for the five regional Councils Working Group on the RAP </w:t>
      </w:r>
      <w:r>
        <w:rPr>
          <w:rFonts w:eastAsia="Times New Roman"/>
          <w:szCs w:val="20"/>
        </w:rPr>
        <w:lastRenderedPageBreak/>
        <w:t xml:space="preserve">working group. It was noted that for the Council to go it alone tickets would cost thousands of pounds and the Council would not have its own stand. </w:t>
      </w:r>
    </w:p>
    <w:p w14:paraId="4CB0548B" w14:textId="77777777" w:rsidR="000B6C71" w:rsidRDefault="000B6C71" w:rsidP="000B6C71">
      <w:pPr>
        <w:rPr>
          <w:rFonts w:eastAsia="Times New Roman"/>
          <w:szCs w:val="20"/>
        </w:rPr>
      </w:pPr>
    </w:p>
    <w:p w14:paraId="23A828E5" w14:textId="77777777" w:rsidR="000B6C71" w:rsidRDefault="000B6C71" w:rsidP="000B6C71">
      <w:pPr>
        <w:rPr>
          <w:rFonts w:eastAsia="Times New Roman"/>
          <w:szCs w:val="20"/>
        </w:rPr>
      </w:pPr>
      <w:r>
        <w:rPr>
          <w:rFonts w:eastAsia="Times New Roman"/>
          <w:szCs w:val="20"/>
        </w:rPr>
        <w:t xml:space="preserve">Continuing the Director expressed the view, as outlined in previous reports to the Committee, that attendance at both events was worthwhile given the amount of people Council officials could interact with including many potential investors. It was noted that Council’s investors were encouraged to attend and had indeed done so previously and it was felt that had been a worthwhile exercise. The Director indicated that she would be happy to provide members with further information on this in due course. Referring to the opportunity to have one to one meetings, she recalled on a previous trip the Council had successfully held 17 one to one meetings, resulting in five companies coming over with an interest in the Bangor Waterfront Scheme. Similarly she reported that following this year’s </w:t>
      </w:r>
      <w:r w:rsidRPr="000B3EB1">
        <w:rPr>
          <w:rFonts w:cs="Arial"/>
          <w:szCs w:val="24"/>
        </w:rPr>
        <w:t>UKREiif</w:t>
      </w:r>
      <w:r>
        <w:rPr>
          <w:rFonts w:eastAsia="Times New Roman"/>
          <w:szCs w:val="20"/>
        </w:rPr>
        <w:t xml:space="preserve"> event she, along with the Chief Executive, had met with four hoteliers who were very interested in the Borough and as such those conversations were being followed up. In summary she indicated that a representative from RAP could be asked to come along and give a presentation to the Committee and bring a further detailed report outlining why it was felt the investment of £15,000 was worth it. Members could also be provided with literature including brochures and added that officers believed that </w:t>
      </w:r>
      <w:r w:rsidRPr="000B3EB1">
        <w:rPr>
          <w:rFonts w:cs="Arial"/>
          <w:szCs w:val="24"/>
        </w:rPr>
        <w:t>UKREiif</w:t>
      </w:r>
      <w:r>
        <w:rPr>
          <w:rFonts w:eastAsia="Times New Roman"/>
          <w:szCs w:val="20"/>
        </w:rPr>
        <w:t xml:space="preserve"> was a very important event for the Council to have a presence with many major investors in attendance.</w:t>
      </w:r>
    </w:p>
    <w:p w14:paraId="0535AF37" w14:textId="77777777" w:rsidR="000B6C71" w:rsidRDefault="000B6C71" w:rsidP="000B6C71">
      <w:pPr>
        <w:rPr>
          <w:rFonts w:eastAsia="Times New Roman"/>
          <w:szCs w:val="20"/>
        </w:rPr>
      </w:pPr>
    </w:p>
    <w:p w14:paraId="778F722C" w14:textId="77777777" w:rsidR="000B6C71" w:rsidRDefault="000B6C71" w:rsidP="000B6C71">
      <w:pPr>
        <w:rPr>
          <w:rFonts w:eastAsia="Times New Roman"/>
          <w:szCs w:val="20"/>
        </w:rPr>
      </w:pPr>
      <w:r>
        <w:rPr>
          <w:rFonts w:eastAsia="Times New Roman"/>
          <w:szCs w:val="20"/>
        </w:rPr>
        <w:t>The seconder, Councillor McCracken thanked the Director for her update commenting that it was important to use this as an opportunity to focus on the Borough. He believed that it was essential for the Council to go alongside the Belfast Region City Deal in partnership while still retaining a focus on carving out its own individual identity. Continuing he agreed that it was imperative for the Council to involve local developers such as Bangor Marine and carve out a clear marketing strategy.  Councillor McCracken commented that it would also be useful to have some further information on what meetings the Director felt could be secured and what the objectives of those meetings would be. In summing up he stated that the message he and his colleague wished to get across was that, while they supported this and the opportunity to promote the Borough further, some further information would be useful to ensure that Council contributing to this would be beneficial.</w:t>
      </w:r>
    </w:p>
    <w:p w14:paraId="551BEDBB" w14:textId="77777777" w:rsidR="000B6C71" w:rsidRDefault="000B6C71" w:rsidP="000B6C71">
      <w:pPr>
        <w:rPr>
          <w:rFonts w:eastAsia="Times New Roman"/>
          <w:szCs w:val="20"/>
        </w:rPr>
      </w:pPr>
    </w:p>
    <w:p w14:paraId="2B7C0091" w14:textId="77777777" w:rsidR="000B6C71" w:rsidRDefault="000B6C71" w:rsidP="000B6C71">
      <w:pPr>
        <w:rPr>
          <w:rFonts w:eastAsia="Times New Roman"/>
          <w:szCs w:val="20"/>
        </w:rPr>
      </w:pPr>
      <w:r>
        <w:rPr>
          <w:rFonts w:eastAsia="Times New Roman"/>
          <w:szCs w:val="20"/>
        </w:rPr>
        <w:t>Councillor McKimm expressed his support for the report and recommendation tabled before members and the officer team adding that he was in no doubt that that the trip would not be a ‘jolly’ as suggested by the proposer. Continuing he advised that he had spent most of his working life working in regeneration in the area of social capital and as such he recognised and acknowledged the capability of the Council’s officer team. Continuing he advised that in preparation for the meeting he had been able to draw down previous reports on Decision Time relating to RAP which had previously been presented by officers to the Committee.  As such he stated that he recognised the value of engaging with RAP, particularly given the ongoing challenges in Bangor with empty shop units.  Councillor McKimm asked if the Council currently had a catalogue or inventory of the vacant premises and if so could that be made available to members. He added that he could not support the proposal which had been put forward by Alderman McDowell.</w:t>
      </w:r>
    </w:p>
    <w:p w14:paraId="4F2E8827" w14:textId="77777777" w:rsidR="000B6C71" w:rsidRDefault="000B6C71" w:rsidP="000B6C71">
      <w:pPr>
        <w:rPr>
          <w:rFonts w:eastAsia="Times New Roman"/>
          <w:szCs w:val="20"/>
        </w:rPr>
      </w:pPr>
    </w:p>
    <w:p w14:paraId="472A12F7" w14:textId="77777777" w:rsidR="000B6C71" w:rsidRDefault="000B6C71" w:rsidP="000B6C71">
      <w:pPr>
        <w:rPr>
          <w:rFonts w:eastAsia="Times New Roman"/>
          <w:szCs w:val="20"/>
        </w:rPr>
      </w:pPr>
      <w:r>
        <w:rPr>
          <w:rFonts w:eastAsia="Times New Roman"/>
          <w:szCs w:val="20"/>
        </w:rPr>
        <w:lastRenderedPageBreak/>
        <w:t>The Director of Place commented that the Department annually carried out a vacancy check/report and a member of the team continually reviewed and updated the list. It was noted that the Council also had a dedicated officer who looked after researching vacant spaces for businesses including plots of lands, industrial units and town centre shop units.  At this stage the Director of Prosperity commented that she, along with the Head of Economic Development, had met with people who were looking for specific premises and provided them with the appropriate information about what was available in the Borough at any given time. She added that the officer regularly updated that information to ensure the most accurate details were available at all times. Councillor McKimm reiterated how useful it would be for members to have sight of that if possible.</w:t>
      </w:r>
    </w:p>
    <w:p w14:paraId="34265C8E" w14:textId="77777777" w:rsidR="000B6C71" w:rsidRDefault="000B6C71" w:rsidP="000B6C71">
      <w:pPr>
        <w:rPr>
          <w:rFonts w:eastAsia="Times New Roman"/>
          <w:szCs w:val="20"/>
        </w:rPr>
      </w:pPr>
    </w:p>
    <w:p w14:paraId="3EB990B9" w14:textId="77777777" w:rsidR="000B6C71" w:rsidRDefault="000B6C71" w:rsidP="000B6C71">
      <w:pPr>
        <w:rPr>
          <w:rFonts w:eastAsia="Times New Roman"/>
          <w:szCs w:val="20"/>
        </w:rPr>
      </w:pPr>
      <w:r>
        <w:rPr>
          <w:rFonts w:eastAsia="Times New Roman"/>
          <w:szCs w:val="20"/>
        </w:rPr>
        <w:t xml:space="preserve">Expressing his thanks to officers, Councillor Smart noted there was so much good going on throughout the Borough along with the return on investment and as such he acknowledged the importance of going out and selling it. He asked if there would be an opportunity to have a discussion around how best the Council could promote the Borough at such events. The Director of Place reminded members that a Borough Investment Proposition Strategy had previously been agreed by Council. At this stage members were advised that the RAP was one set price and she recalled that last year on bringing a report to Committee suggesting that it did not attend the MIPIM members had been extremely disappointed with that. As such she indicated that she would be happy to bring back a reporting providing the details of both shows for members to consider further. </w:t>
      </w:r>
    </w:p>
    <w:p w14:paraId="6FF1DA94" w14:textId="77777777" w:rsidR="000B6C71" w:rsidRDefault="000B6C71" w:rsidP="000B6C71">
      <w:pPr>
        <w:rPr>
          <w:rFonts w:eastAsia="Times New Roman"/>
          <w:szCs w:val="20"/>
        </w:rPr>
      </w:pPr>
    </w:p>
    <w:p w14:paraId="2C5B43A6" w14:textId="77777777" w:rsidR="000B6C71" w:rsidRDefault="000B6C71" w:rsidP="000B6C71">
      <w:pPr>
        <w:rPr>
          <w:rFonts w:eastAsia="Times New Roman"/>
          <w:szCs w:val="20"/>
        </w:rPr>
      </w:pPr>
      <w:r>
        <w:rPr>
          <w:rFonts w:eastAsia="Times New Roman"/>
          <w:szCs w:val="20"/>
        </w:rPr>
        <w:t>(Councillor Gilmour left the meeting at this stage – 8.20pm)</w:t>
      </w:r>
    </w:p>
    <w:p w14:paraId="443EEFBA" w14:textId="77777777" w:rsidR="000B6C71" w:rsidRDefault="000B6C71" w:rsidP="000B6C71">
      <w:pPr>
        <w:rPr>
          <w:rFonts w:eastAsia="Times New Roman"/>
          <w:szCs w:val="20"/>
        </w:rPr>
      </w:pPr>
    </w:p>
    <w:p w14:paraId="3D7F83CB" w14:textId="77777777" w:rsidR="000B6C71" w:rsidRDefault="000B6C71" w:rsidP="000B6C71">
      <w:pPr>
        <w:rPr>
          <w:rFonts w:eastAsia="Times New Roman"/>
          <w:szCs w:val="20"/>
        </w:rPr>
      </w:pPr>
      <w:r>
        <w:rPr>
          <w:rFonts w:eastAsia="Times New Roman"/>
          <w:szCs w:val="20"/>
        </w:rPr>
        <w:t>Alderman Armstrong-Cotter recalled the discussions which had taken place the previous year on this very matter and how at that time the Committee had agreed that it would be beneficial for the Council to attend, so much so that a report was brought back which confirmed that to be the case. Continuing she expressed the view that the report tabled before them provided members with all of the information required, adding that such events were clearly a tool for the Council to promote the Borough rather than a ‘jolly’ as had been suggested earlier in the meeting.  As such she indicated that she too was content with the report and recommendation which had been presented to members and could not support the proposal put forward by Alderman McDowell.</w:t>
      </w:r>
    </w:p>
    <w:p w14:paraId="5FEFD8B0" w14:textId="77777777" w:rsidR="000B6C71" w:rsidRDefault="000B6C71" w:rsidP="000B6C71">
      <w:pPr>
        <w:rPr>
          <w:rFonts w:eastAsia="Times New Roman"/>
          <w:szCs w:val="20"/>
        </w:rPr>
      </w:pPr>
    </w:p>
    <w:p w14:paraId="0F58BEE4" w14:textId="77777777" w:rsidR="000B6C71" w:rsidRDefault="000B6C71" w:rsidP="000B6C71">
      <w:pPr>
        <w:rPr>
          <w:rFonts w:eastAsia="Times New Roman"/>
          <w:szCs w:val="20"/>
        </w:rPr>
      </w:pPr>
      <w:r>
        <w:rPr>
          <w:rFonts w:eastAsia="Times New Roman"/>
          <w:szCs w:val="20"/>
        </w:rPr>
        <w:t xml:space="preserve">By way of summing up Alderman McDowell stated that he was not criticising officers but instead it was a case of elected members initiating their challenge function which ultimately they had been elected to do. He commented that the debate had been useful and as a result members had learnt a lot more, particularly as the impact would be Borough wide. Such matters, he suggested, should be considered thoroughly as a Committee to highlight those areas of weakness as well as give consideration to the update of the Council's message. He added that if the Council was ever challenged on this it could provide evidence that it was fully debated by the Committee. Alderman McDowell stated that for him personally he would like to have a better understanding of RAP to include who it was, what it did, what the Council’s role and ambitions were and how it was proposed to achieve those. He urged the Committee to take the opportunity to review this important area to ensure that the </w:t>
      </w:r>
      <w:r>
        <w:rPr>
          <w:rFonts w:eastAsia="Times New Roman"/>
          <w:szCs w:val="20"/>
        </w:rPr>
        <w:lastRenderedPageBreak/>
        <w:t>Council was confident that all matters had been concluded and the Committee had a clear understanding of the goals to be achieved.</w:t>
      </w:r>
    </w:p>
    <w:p w14:paraId="5A9FFA55" w14:textId="77777777" w:rsidR="000B6C71" w:rsidRDefault="000B6C71" w:rsidP="000B6C71">
      <w:pPr>
        <w:rPr>
          <w:rFonts w:eastAsia="Times New Roman"/>
          <w:szCs w:val="20"/>
        </w:rPr>
      </w:pPr>
    </w:p>
    <w:p w14:paraId="46536FFC" w14:textId="77777777" w:rsidR="000B6C71" w:rsidRDefault="000B6C71" w:rsidP="000B6C71">
      <w:pPr>
        <w:rPr>
          <w:rFonts w:eastAsia="Times New Roman"/>
          <w:szCs w:val="20"/>
        </w:rPr>
      </w:pPr>
      <w:r>
        <w:rPr>
          <w:rFonts w:eastAsia="Times New Roman"/>
          <w:szCs w:val="20"/>
        </w:rPr>
        <w:t>(Councillor Gilmour rejoined the meeting at this stage via Zoom – 8.25pm)</w:t>
      </w:r>
    </w:p>
    <w:p w14:paraId="09FBFFF9" w14:textId="77777777" w:rsidR="000B6C71" w:rsidRDefault="000B6C71" w:rsidP="000B6C71">
      <w:pPr>
        <w:rPr>
          <w:rFonts w:eastAsia="Times New Roman"/>
          <w:szCs w:val="20"/>
        </w:rPr>
      </w:pPr>
    </w:p>
    <w:p w14:paraId="2397BCBD" w14:textId="77777777" w:rsidR="000B6C71" w:rsidRDefault="000B6C71" w:rsidP="000B6C71">
      <w:pPr>
        <w:rPr>
          <w:rFonts w:eastAsia="Times New Roman"/>
          <w:szCs w:val="20"/>
        </w:rPr>
      </w:pPr>
      <w:r>
        <w:rPr>
          <w:rFonts w:eastAsia="Times New Roman"/>
          <w:szCs w:val="20"/>
        </w:rPr>
        <w:t>At this stage the Chairman asked the Director to summarise what could potentially be missed if the Committee was minded to proceed with the proposal.</w:t>
      </w:r>
    </w:p>
    <w:p w14:paraId="0F306ADE" w14:textId="77777777" w:rsidR="000B6C71" w:rsidRDefault="000B6C71" w:rsidP="000B6C71">
      <w:pPr>
        <w:rPr>
          <w:rFonts w:eastAsia="Times New Roman"/>
          <w:szCs w:val="20"/>
        </w:rPr>
      </w:pPr>
    </w:p>
    <w:p w14:paraId="4F806FB5" w14:textId="77777777" w:rsidR="000B6C71" w:rsidRDefault="000B6C71" w:rsidP="000B6C71">
      <w:pPr>
        <w:rPr>
          <w:rFonts w:eastAsia="Times New Roman"/>
          <w:szCs w:val="20"/>
        </w:rPr>
      </w:pPr>
      <w:r>
        <w:rPr>
          <w:rFonts w:eastAsia="Times New Roman"/>
          <w:szCs w:val="20"/>
        </w:rPr>
        <w:t xml:space="preserve">The Director of Place indicated that while all sponsors had been asked to confirm their intention, or not, to partner with RAP for 23/24, she suspected that if one Council had not provided that confirmation that RAP would go ahead and book the stand at MIPIM, as this was time sensitive.   As such the main implication of deferring a decision on this would be the increased travel and accommodation costs, should Council then decide to partner/attend. </w:t>
      </w:r>
    </w:p>
    <w:p w14:paraId="0D4A6147" w14:textId="77777777" w:rsidR="000B6C71" w:rsidRDefault="000B6C71" w:rsidP="000B6C71">
      <w:pPr>
        <w:rPr>
          <w:rFonts w:eastAsia="Times New Roman"/>
          <w:szCs w:val="20"/>
        </w:rPr>
      </w:pPr>
    </w:p>
    <w:p w14:paraId="79829132" w14:textId="77777777" w:rsidR="000B6C71" w:rsidRDefault="000B6C71" w:rsidP="000B6C71">
      <w:pPr>
        <w:rPr>
          <w:rFonts w:eastAsia="Times New Roman"/>
          <w:szCs w:val="20"/>
        </w:rPr>
      </w:pPr>
      <w:r>
        <w:rPr>
          <w:rFonts w:eastAsia="Times New Roman"/>
          <w:szCs w:val="20"/>
        </w:rPr>
        <w:t>On being put to the meeting with 5 voting For and 10 voting Against, the proposal was declared LOST.</w:t>
      </w:r>
    </w:p>
    <w:p w14:paraId="2109120B" w14:textId="77777777" w:rsidR="000B6C71" w:rsidRDefault="000B6C71" w:rsidP="000B6C71">
      <w:pPr>
        <w:rPr>
          <w:rFonts w:eastAsia="Times New Roman"/>
          <w:szCs w:val="20"/>
        </w:rPr>
      </w:pPr>
    </w:p>
    <w:p w14:paraId="7405F29B" w14:textId="77777777" w:rsidR="000B6C71" w:rsidRDefault="000B6C71" w:rsidP="000B6C71">
      <w:pPr>
        <w:rPr>
          <w:rFonts w:eastAsia="Times New Roman"/>
          <w:szCs w:val="20"/>
        </w:rPr>
      </w:pPr>
      <w:r>
        <w:rPr>
          <w:rFonts w:eastAsia="Times New Roman"/>
          <w:szCs w:val="20"/>
        </w:rPr>
        <w:t>The Chairman sought a new proposal at this stage.</w:t>
      </w:r>
    </w:p>
    <w:p w14:paraId="23391082" w14:textId="77777777" w:rsidR="000B6C71" w:rsidRDefault="000B6C71" w:rsidP="000B6C71">
      <w:pPr>
        <w:rPr>
          <w:rFonts w:eastAsia="Times New Roman"/>
          <w:szCs w:val="20"/>
        </w:rPr>
      </w:pPr>
    </w:p>
    <w:p w14:paraId="5F3B09CA" w14:textId="77777777" w:rsidR="000B6C71" w:rsidRDefault="000B6C71" w:rsidP="000B6C71">
      <w:pPr>
        <w:rPr>
          <w:rFonts w:eastAsia="Times New Roman"/>
          <w:szCs w:val="20"/>
        </w:rPr>
      </w:pPr>
      <w:r>
        <w:rPr>
          <w:rFonts w:eastAsia="Times New Roman"/>
          <w:szCs w:val="20"/>
        </w:rPr>
        <w:t>Councillor McKimm, proposed, seconded by Councillor MacArthur, that the recommendation be adopted.</w:t>
      </w:r>
    </w:p>
    <w:p w14:paraId="76F37DEB" w14:textId="77777777" w:rsidR="000B6C71" w:rsidRDefault="000B6C71" w:rsidP="000B6C71">
      <w:pPr>
        <w:rPr>
          <w:rFonts w:cs="Arial"/>
          <w:szCs w:val="24"/>
        </w:rPr>
      </w:pPr>
    </w:p>
    <w:p w14:paraId="7632A404" w14:textId="77777777" w:rsidR="000B6C71" w:rsidRDefault="000B6C71" w:rsidP="000B6C71">
      <w:pPr>
        <w:contextualSpacing/>
        <w:rPr>
          <w:rFonts w:cs="Arial"/>
          <w:b/>
          <w:bCs/>
          <w:szCs w:val="24"/>
        </w:rPr>
      </w:pPr>
      <w:r w:rsidRPr="00766971">
        <w:rPr>
          <w:rFonts w:cs="Arial"/>
          <w:b/>
          <w:bCs/>
          <w:szCs w:val="24"/>
        </w:rPr>
        <w:t>AGREED TO RECOMMMEND, on the proposal of</w:t>
      </w:r>
      <w:r>
        <w:rPr>
          <w:rFonts w:cs="Arial"/>
          <w:b/>
          <w:bCs/>
          <w:szCs w:val="24"/>
        </w:rPr>
        <w:t xml:space="preserve"> Councillor McKimm</w:t>
      </w:r>
      <w:r w:rsidRPr="00766971">
        <w:rPr>
          <w:rFonts w:cs="Arial"/>
          <w:b/>
          <w:bCs/>
          <w:szCs w:val="24"/>
        </w:rPr>
        <w:t xml:space="preserve">, seconded by </w:t>
      </w:r>
      <w:r>
        <w:rPr>
          <w:rFonts w:cs="Arial"/>
          <w:b/>
          <w:bCs/>
          <w:szCs w:val="24"/>
        </w:rPr>
        <w:t>Councillor MacArthur</w:t>
      </w:r>
      <w:r w:rsidRPr="00766971">
        <w:rPr>
          <w:rFonts w:cs="Arial"/>
          <w:b/>
          <w:bCs/>
          <w:szCs w:val="24"/>
        </w:rPr>
        <w:t xml:space="preserve">, that the recommendation be adopted.  </w:t>
      </w:r>
    </w:p>
    <w:p w14:paraId="0FCB3334" w14:textId="77777777" w:rsidR="000B6C71" w:rsidRDefault="000B6C71" w:rsidP="000B6C71">
      <w:pPr>
        <w:contextualSpacing/>
        <w:rPr>
          <w:rFonts w:cs="Arial"/>
          <w:b/>
          <w:bCs/>
          <w:szCs w:val="24"/>
        </w:rPr>
      </w:pPr>
    </w:p>
    <w:p w14:paraId="01780E36" w14:textId="77777777" w:rsidR="000B6C71" w:rsidRPr="00750664" w:rsidRDefault="000B6C71" w:rsidP="000B6C71">
      <w:pPr>
        <w:contextualSpacing/>
        <w:rPr>
          <w:rFonts w:cs="Arial"/>
          <w:szCs w:val="24"/>
        </w:rPr>
      </w:pPr>
      <w:r>
        <w:rPr>
          <w:rFonts w:cs="Arial"/>
          <w:szCs w:val="24"/>
        </w:rPr>
        <w:t>(Alderman Adair &amp; Councillor Edmund left the meeting at this stage – 8.30pm)</w:t>
      </w:r>
    </w:p>
    <w:p w14:paraId="75C5E98F" w14:textId="77777777" w:rsidR="000B6C71" w:rsidRDefault="000B6C71" w:rsidP="000B6C71">
      <w:pPr>
        <w:rPr>
          <w:rFonts w:cs="Arial"/>
          <w:b/>
          <w:bCs/>
          <w:szCs w:val="24"/>
        </w:rPr>
      </w:pPr>
    </w:p>
    <w:p w14:paraId="449DF8C7" w14:textId="77777777" w:rsidR="000B6C71" w:rsidRDefault="000B6C71" w:rsidP="000B6C71">
      <w:pPr>
        <w:pStyle w:val="Heading1"/>
      </w:pPr>
      <w:r>
        <w:rPr>
          <w:u w:val="none"/>
        </w:rPr>
        <w:t>8</w:t>
      </w:r>
      <w:r w:rsidRPr="00C068E3">
        <w:rPr>
          <w:u w:val="none"/>
        </w:rPr>
        <w:t>.</w:t>
      </w:r>
      <w:r w:rsidRPr="00C068E3">
        <w:rPr>
          <w:u w:val="none"/>
        </w:rPr>
        <w:tab/>
      </w:r>
      <w:r>
        <w:t>ANY other NOTIFIED BUSINESS</w:t>
      </w:r>
    </w:p>
    <w:p w14:paraId="7B5DC9F9" w14:textId="77777777" w:rsidR="000B6C71" w:rsidRPr="00750664" w:rsidRDefault="000B6C71" w:rsidP="000B6C71">
      <w:pPr>
        <w:rPr>
          <w:lang w:eastAsia="en-GB"/>
        </w:rPr>
      </w:pPr>
    </w:p>
    <w:p w14:paraId="581A53EF" w14:textId="77777777" w:rsidR="000B6C71" w:rsidRDefault="000B6C71" w:rsidP="00083174">
      <w:pPr>
        <w:rPr>
          <w:b/>
          <w:caps/>
        </w:rPr>
      </w:pPr>
      <w:r>
        <w:t>The Chairman advised that there were no items of Any Other Notified Business.</w:t>
      </w:r>
    </w:p>
    <w:p w14:paraId="0512E90B" w14:textId="77777777" w:rsidR="000B6C71" w:rsidRDefault="000B6C71" w:rsidP="000B6C71">
      <w:pPr>
        <w:rPr>
          <w:lang w:eastAsia="en-GB"/>
        </w:rPr>
      </w:pPr>
    </w:p>
    <w:p w14:paraId="41831015" w14:textId="77777777" w:rsidR="000B6C71" w:rsidRDefault="000B6C71" w:rsidP="000B6C71">
      <w:pPr>
        <w:rPr>
          <w:b/>
          <w:bCs/>
          <w:lang w:eastAsia="en-GB"/>
        </w:rPr>
      </w:pPr>
      <w:r>
        <w:rPr>
          <w:b/>
          <w:bCs/>
          <w:lang w:eastAsia="en-GB"/>
        </w:rPr>
        <w:t>NOTED.</w:t>
      </w:r>
    </w:p>
    <w:p w14:paraId="5C0CBB3C" w14:textId="77777777" w:rsidR="000B6C71" w:rsidRPr="00750664" w:rsidRDefault="000B6C71" w:rsidP="000B6C71">
      <w:pPr>
        <w:rPr>
          <w:b/>
          <w:bCs/>
          <w:lang w:eastAsia="en-GB"/>
        </w:rPr>
      </w:pPr>
    </w:p>
    <w:p w14:paraId="6F77E32E" w14:textId="77777777" w:rsidR="000B6C71" w:rsidRDefault="000B6C71" w:rsidP="000B6C71">
      <w:pPr>
        <w:pStyle w:val="Heading1"/>
        <w:spacing w:line="240" w:lineRule="auto"/>
      </w:pPr>
      <w:r>
        <w:t xml:space="preserve">Exclusion of Public/Press </w:t>
      </w:r>
    </w:p>
    <w:p w14:paraId="65535B9D" w14:textId="77777777" w:rsidR="000B6C71" w:rsidRPr="00E01042" w:rsidRDefault="000B6C71" w:rsidP="000B6C71">
      <w:pPr>
        <w:rPr>
          <w:rFonts w:cs="Arial"/>
          <w:b/>
          <w:bCs/>
          <w:szCs w:val="24"/>
        </w:rPr>
      </w:pPr>
    </w:p>
    <w:p w14:paraId="49EE7246" w14:textId="77777777" w:rsidR="000B6C71" w:rsidRDefault="000B6C71" w:rsidP="000B6C71">
      <w:pPr>
        <w:rPr>
          <w:rFonts w:cs="Arial"/>
          <w:b/>
          <w:bCs/>
          <w:szCs w:val="24"/>
        </w:rPr>
      </w:pPr>
      <w:r w:rsidRPr="00E01042">
        <w:rPr>
          <w:rFonts w:cs="Arial"/>
          <w:b/>
          <w:bCs/>
          <w:szCs w:val="24"/>
        </w:rPr>
        <w:t>AGREED, on the proposal of</w:t>
      </w:r>
      <w:r>
        <w:rPr>
          <w:rFonts w:cs="Arial"/>
          <w:b/>
          <w:bCs/>
          <w:szCs w:val="24"/>
        </w:rPr>
        <w:t xml:space="preserve"> Councillor Smart,</w:t>
      </w:r>
      <w:r w:rsidRPr="00E01042">
        <w:rPr>
          <w:rFonts w:cs="Arial"/>
          <w:b/>
          <w:bCs/>
          <w:szCs w:val="24"/>
        </w:rPr>
        <w:t xml:space="preserve"> seconded by</w:t>
      </w:r>
      <w:r>
        <w:rPr>
          <w:rFonts w:cs="Arial"/>
          <w:b/>
          <w:bCs/>
          <w:szCs w:val="24"/>
        </w:rPr>
        <w:t xml:space="preserve"> Councillor MacArthur</w:t>
      </w:r>
      <w:r w:rsidRPr="00E01042">
        <w:rPr>
          <w:rFonts w:cs="Arial"/>
          <w:b/>
          <w:bCs/>
          <w:szCs w:val="24"/>
        </w:rPr>
        <w:t xml:space="preserve">, that the public/press be excluded during the discussion of the undernoted items of confidential business. </w:t>
      </w:r>
    </w:p>
    <w:p w14:paraId="0B900041" w14:textId="77777777" w:rsidR="000B6C71" w:rsidRPr="00766971" w:rsidRDefault="000B6C71" w:rsidP="000B6C71">
      <w:pPr>
        <w:tabs>
          <w:tab w:val="left" w:pos="3160"/>
        </w:tabs>
        <w:rPr>
          <w:rFonts w:cs="Arial"/>
          <w:b/>
          <w:szCs w:val="24"/>
        </w:rPr>
      </w:pPr>
      <w:bookmarkStart w:id="5" w:name="_Hlk90560075"/>
    </w:p>
    <w:p w14:paraId="2E667177" w14:textId="77777777" w:rsidR="000B6C71" w:rsidRDefault="000B6C71" w:rsidP="000B6C71">
      <w:pPr>
        <w:pStyle w:val="Heading1"/>
        <w:spacing w:line="240" w:lineRule="auto"/>
      </w:pPr>
      <w:bookmarkStart w:id="6" w:name="_Hlk144908278"/>
      <w:r>
        <w:rPr>
          <w:u w:val="none"/>
        </w:rPr>
        <w:t>9</w:t>
      </w:r>
      <w:r w:rsidRPr="00D11086">
        <w:rPr>
          <w:u w:val="none"/>
        </w:rPr>
        <w:t>.</w:t>
      </w:r>
      <w:r w:rsidRPr="00D11086">
        <w:rPr>
          <w:u w:val="none"/>
        </w:rPr>
        <w:tab/>
      </w:r>
      <w:r>
        <w:t xml:space="preserve">PILOT BOOKABLE EVENT SPACES (FILE </w:t>
      </w:r>
      <w:r>
        <w:rPr>
          <w:noProof/>
        </w:rPr>
        <w:t>TO/EV123</w:t>
      </w:r>
      <w:r>
        <w:t>)</w:t>
      </w:r>
    </w:p>
    <w:p w14:paraId="2B1BB062" w14:textId="77777777" w:rsidR="000B6C71" w:rsidRPr="003E345C" w:rsidRDefault="000B6C71" w:rsidP="000B6C71">
      <w:pPr>
        <w:rPr>
          <w:rFonts w:cs="Arial"/>
          <w:bCs/>
          <w:szCs w:val="24"/>
          <w:lang w:eastAsia="en-GB"/>
        </w:rPr>
      </w:pPr>
      <w:r>
        <w:rPr>
          <w:rFonts w:cs="Arial"/>
          <w:bCs/>
          <w:caps/>
          <w:color w:val="000000"/>
          <w:szCs w:val="24"/>
          <w:lang w:eastAsia="en-GB"/>
        </w:rPr>
        <w:tab/>
        <w:t>(A</w:t>
      </w:r>
      <w:r>
        <w:rPr>
          <w:rFonts w:cs="Arial"/>
          <w:bCs/>
          <w:color w:val="000000"/>
          <w:szCs w:val="24"/>
          <w:lang w:eastAsia="en-GB"/>
        </w:rPr>
        <w:t>ppendix IV)</w:t>
      </w:r>
    </w:p>
    <w:p w14:paraId="604A6462" w14:textId="77777777" w:rsidR="000B6C71" w:rsidRDefault="000B6C71" w:rsidP="000B6C71">
      <w:pPr>
        <w:contextualSpacing/>
        <w:rPr>
          <w:rFonts w:cs="Arial"/>
          <w:szCs w:val="24"/>
        </w:rPr>
      </w:pPr>
    </w:p>
    <w:p w14:paraId="20F9FA11" w14:textId="77777777" w:rsidR="000B6C71" w:rsidRDefault="000B6C71" w:rsidP="000B6C71">
      <w:pPr>
        <w:tabs>
          <w:tab w:val="left" w:pos="3160"/>
        </w:tabs>
        <w:rPr>
          <w:rFonts w:cs="Arial"/>
          <w:b/>
          <w:szCs w:val="24"/>
        </w:rPr>
      </w:pPr>
      <w:r w:rsidRPr="005A5177">
        <w:rPr>
          <w:rFonts w:cs="Arial"/>
          <w:b/>
          <w:szCs w:val="24"/>
        </w:rPr>
        <w:t xml:space="preserve">***IN CONFIDENCE*** </w:t>
      </w:r>
    </w:p>
    <w:p w14:paraId="30FB1852" w14:textId="77777777" w:rsidR="000B6C71" w:rsidRPr="00D11086" w:rsidRDefault="000B6C71" w:rsidP="000B6C71">
      <w:pPr>
        <w:contextualSpacing/>
        <w:rPr>
          <w:rFonts w:cs="Arial"/>
          <w:caps/>
          <w:szCs w:val="24"/>
        </w:rPr>
      </w:pPr>
    </w:p>
    <w:bookmarkEnd w:id="6"/>
    <w:p w14:paraId="01F8942F" w14:textId="77777777" w:rsidR="005862D2" w:rsidRDefault="005862D2" w:rsidP="005862D2">
      <w:pPr>
        <w:rPr>
          <w:rFonts w:cs="Arial"/>
          <w:b/>
          <w:bCs/>
        </w:rPr>
      </w:pPr>
      <w:r w:rsidRPr="5FE0AEFE">
        <w:rPr>
          <w:rFonts w:cs="Arial"/>
          <w:b/>
          <w:bCs/>
        </w:rPr>
        <w:t>NOT FOR PUBLICATION SCHEDULE 6 – INFORMATION RELATING TO THE FINANCIAL OR BUSINESS AFFAIRS OF ANY PARTICULAR PERSON (INCLUDING THE COUNCIL HOLDING THAT INFORMATION)</w:t>
      </w:r>
    </w:p>
    <w:p w14:paraId="38597F67" w14:textId="77777777" w:rsidR="005862D2" w:rsidRDefault="005862D2" w:rsidP="005862D2">
      <w:pPr>
        <w:rPr>
          <w:rFonts w:cs="Arial"/>
          <w:b/>
          <w:bCs/>
        </w:rPr>
      </w:pPr>
    </w:p>
    <w:p w14:paraId="5C797254" w14:textId="77777777" w:rsidR="005862D2" w:rsidRDefault="005862D2" w:rsidP="005862D2">
      <w:pPr>
        <w:rPr>
          <w:rFonts w:cs="Arial"/>
        </w:rPr>
      </w:pPr>
      <w:r w:rsidRPr="5FE0AEFE">
        <w:rPr>
          <w:rFonts w:cs="Arial"/>
        </w:rPr>
        <w:lastRenderedPageBreak/>
        <w:t xml:space="preserve">A report is being presented on how a pilot Events Space Booking Procedure may be developed and delivered once the redevelopment of the Waterfront Events Space is complete. </w:t>
      </w:r>
    </w:p>
    <w:p w14:paraId="3A23DE2D" w14:textId="77777777" w:rsidR="005862D2" w:rsidRDefault="005862D2" w:rsidP="005862D2">
      <w:pPr>
        <w:rPr>
          <w:rFonts w:cs="Arial"/>
        </w:rPr>
      </w:pPr>
    </w:p>
    <w:p w14:paraId="0D0F4023" w14:textId="77777777" w:rsidR="005862D2" w:rsidRDefault="005862D2" w:rsidP="005862D2">
      <w:pPr>
        <w:rPr>
          <w:rFonts w:eastAsia="Arial" w:cs="Arial"/>
          <w:szCs w:val="24"/>
        </w:rPr>
      </w:pPr>
      <w:r w:rsidRPr="5FE0AEFE">
        <w:rPr>
          <w:rFonts w:cs="Arial"/>
        </w:rPr>
        <w:t xml:space="preserve">The report recommends Council approving an outline pilot procedure and for officers to return with a management plan and pricing structure in due course. </w:t>
      </w:r>
    </w:p>
    <w:p w14:paraId="4A9E8DCA" w14:textId="77777777" w:rsidR="000B6C71" w:rsidRDefault="000B6C71" w:rsidP="000B6C71">
      <w:pPr>
        <w:contextualSpacing/>
        <w:rPr>
          <w:rFonts w:cs="Arial"/>
          <w:szCs w:val="24"/>
        </w:rPr>
      </w:pPr>
    </w:p>
    <w:p w14:paraId="36F25FC3" w14:textId="2420B5DB" w:rsidR="000B6C71" w:rsidRDefault="005862D2" w:rsidP="000B6C71">
      <w:pPr>
        <w:contextualSpacing/>
        <w:rPr>
          <w:rFonts w:cs="Arial"/>
          <w:szCs w:val="24"/>
        </w:rPr>
      </w:pPr>
      <w:r>
        <w:rPr>
          <w:rFonts w:cs="Arial"/>
          <w:szCs w:val="24"/>
        </w:rPr>
        <w:t>The recommendation was adopted.</w:t>
      </w:r>
    </w:p>
    <w:p w14:paraId="0B508041" w14:textId="77777777" w:rsidR="000B6C71" w:rsidRPr="00E01042" w:rsidRDefault="000B6C71" w:rsidP="000B6C71">
      <w:pPr>
        <w:contextualSpacing/>
        <w:rPr>
          <w:rFonts w:cs="Arial"/>
          <w:szCs w:val="24"/>
        </w:rPr>
      </w:pPr>
    </w:p>
    <w:p w14:paraId="2A54EADF" w14:textId="77777777" w:rsidR="000B6C71" w:rsidRPr="00ED3B1E" w:rsidRDefault="000B6C71" w:rsidP="000B6C71">
      <w:pPr>
        <w:pStyle w:val="Heading1"/>
        <w:spacing w:line="240" w:lineRule="auto"/>
        <w:ind w:left="720" w:hanging="720"/>
        <w:rPr>
          <w:rFonts w:ascii="Arial" w:hAnsi="Arial" w:cs="Arial"/>
          <w:b w:val="0"/>
          <w:bCs/>
          <w:caps w:val="0"/>
          <w:sz w:val="24"/>
          <w:szCs w:val="24"/>
          <w:u w:val="none"/>
        </w:rPr>
      </w:pPr>
      <w:bookmarkStart w:id="7" w:name="_Hlk144908639"/>
      <w:bookmarkEnd w:id="1"/>
      <w:bookmarkEnd w:id="5"/>
      <w:r>
        <w:rPr>
          <w:u w:val="none"/>
        </w:rPr>
        <w:t>10</w:t>
      </w:r>
      <w:r w:rsidRPr="00D11086">
        <w:rPr>
          <w:u w:val="none"/>
        </w:rPr>
        <w:t>.</w:t>
      </w:r>
      <w:r w:rsidRPr="00D11086">
        <w:rPr>
          <w:u w:val="none"/>
        </w:rPr>
        <w:tab/>
      </w:r>
      <w:r>
        <w:t xml:space="preserve">GOVERNANCE ARRANGMENTS FOR MANAGEMENT OF COUNCIL HARBOURS – APPOINTMENT OF DUTY HOLDER (FILE </w:t>
      </w:r>
      <w:r>
        <w:rPr>
          <w:noProof/>
        </w:rPr>
        <w:t>RDP160</w:t>
      </w:r>
      <w:r>
        <w:t xml:space="preserve">) </w:t>
      </w:r>
      <w:r>
        <w:rPr>
          <w:rFonts w:ascii="Arial" w:hAnsi="Arial" w:cs="Arial"/>
          <w:b w:val="0"/>
          <w:bCs/>
          <w:caps w:val="0"/>
          <w:sz w:val="24"/>
          <w:szCs w:val="24"/>
          <w:u w:val="none"/>
        </w:rPr>
        <w:t>(Appendix V)</w:t>
      </w:r>
    </w:p>
    <w:p w14:paraId="16C33BC4" w14:textId="77777777" w:rsidR="000B6C71" w:rsidRDefault="000B6C71" w:rsidP="000B6C71">
      <w:pPr>
        <w:contextualSpacing/>
        <w:rPr>
          <w:rFonts w:cs="Arial"/>
          <w:szCs w:val="24"/>
        </w:rPr>
      </w:pPr>
    </w:p>
    <w:p w14:paraId="5AD87E02" w14:textId="77777777" w:rsidR="000B6C71" w:rsidRDefault="000B6C71" w:rsidP="000B6C71">
      <w:pPr>
        <w:tabs>
          <w:tab w:val="left" w:pos="3160"/>
        </w:tabs>
        <w:rPr>
          <w:rFonts w:cs="Arial"/>
          <w:b/>
          <w:szCs w:val="24"/>
        </w:rPr>
      </w:pPr>
      <w:r w:rsidRPr="005A5177">
        <w:rPr>
          <w:rFonts w:cs="Arial"/>
          <w:b/>
          <w:szCs w:val="24"/>
        </w:rPr>
        <w:t xml:space="preserve">***IN CONFIDENCE*** </w:t>
      </w:r>
    </w:p>
    <w:p w14:paraId="4E2B3055" w14:textId="77777777" w:rsidR="005862D2" w:rsidRDefault="005862D2" w:rsidP="000B6C71">
      <w:pPr>
        <w:tabs>
          <w:tab w:val="left" w:pos="3160"/>
        </w:tabs>
        <w:rPr>
          <w:rFonts w:cs="Arial"/>
          <w:b/>
          <w:szCs w:val="24"/>
        </w:rPr>
      </w:pPr>
    </w:p>
    <w:p w14:paraId="4A4AAC59" w14:textId="77777777" w:rsidR="005862D2" w:rsidRDefault="005862D2" w:rsidP="005862D2">
      <w:pPr>
        <w:rPr>
          <w:rFonts w:cs="Arial"/>
          <w:b/>
          <w:bCs/>
        </w:rPr>
      </w:pPr>
      <w:r w:rsidRPr="18FC0ADE">
        <w:rPr>
          <w:rFonts w:cs="Arial"/>
          <w:b/>
          <w:bCs/>
        </w:rPr>
        <w:t>NOT FOR PUBLICATION SCHEDULE 6 – INFORMATION RELATING TO THE FINANCIAL OR BUSINESS AFFAIRS OF ANY PARTICULAR PERSON (INCLUDING THE COUNCIL HOLDING THAT INFORMATION)</w:t>
      </w:r>
    </w:p>
    <w:p w14:paraId="2DC2BB75" w14:textId="77777777" w:rsidR="005862D2" w:rsidRDefault="005862D2" w:rsidP="005862D2"/>
    <w:p w14:paraId="229E4B47" w14:textId="77777777" w:rsidR="005862D2" w:rsidRDefault="005862D2" w:rsidP="005862D2">
      <w:r>
        <w:t>This report details the requirements for the Port Marine Safety code in regard to roles and responsibilities of individuals and Council.</w:t>
      </w:r>
    </w:p>
    <w:p w14:paraId="2DBA991E" w14:textId="77777777" w:rsidR="005862D2" w:rsidRDefault="005862D2" w:rsidP="005862D2"/>
    <w:p w14:paraId="538C0172" w14:textId="6A90E1D2" w:rsidR="005862D2" w:rsidRDefault="005862D2" w:rsidP="005862D2">
      <w:pPr>
        <w:tabs>
          <w:tab w:val="left" w:pos="3160"/>
        </w:tabs>
      </w:pPr>
      <w:r>
        <w:t>The report recommends that the Place and Prosperity Committee continues its role as Duty Holder under the Port Marine Safety Code with ongoing delegated authority to make decisions relating to Harbour safety pertaining to Bangor Marina and Harbour if and when required.</w:t>
      </w:r>
    </w:p>
    <w:p w14:paraId="37D51B9D" w14:textId="77777777" w:rsidR="005862D2" w:rsidRDefault="005862D2" w:rsidP="005862D2">
      <w:pPr>
        <w:tabs>
          <w:tab w:val="left" w:pos="3160"/>
        </w:tabs>
      </w:pPr>
    </w:p>
    <w:p w14:paraId="29E16459" w14:textId="7EFA68B3" w:rsidR="005862D2" w:rsidRDefault="005862D2" w:rsidP="005862D2">
      <w:pPr>
        <w:tabs>
          <w:tab w:val="left" w:pos="3160"/>
        </w:tabs>
        <w:rPr>
          <w:rFonts w:cs="Arial"/>
          <w:b/>
          <w:szCs w:val="24"/>
        </w:rPr>
      </w:pPr>
      <w:r>
        <w:t>The recommendation was adopted.</w:t>
      </w:r>
    </w:p>
    <w:p w14:paraId="3E66E838" w14:textId="77777777" w:rsidR="000B6C71" w:rsidRPr="00D11086" w:rsidRDefault="000B6C71" w:rsidP="000B6C71">
      <w:pPr>
        <w:contextualSpacing/>
        <w:rPr>
          <w:rFonts w:cs="Arial"/>
          <w:caps/>
          <w:szCs w:val="24"/>
        </w:rPr>
      </w:pPr>
    </w:p>
    <w:bookmarkEnd w:id="7"/>
    <w:p w14:paraId="54FD278A" w14:textId="77777777" w:rsidR="000B6C71" w:rsidRDefault="000B6C71" w:rsidP="000B6C71">
      <w:pPr>
        <w:pStyle w:val="Heading1"/>
        <w:spacing w:line="240" w:lineRule="auto"/>
        <w:ind w:left="720" w:hanging="720"/>
      </w:pPr>
      <w:r>
        <w:rPr>
          <w:u w:val="none"/>
        </w:rPr>
        <w:t>11</w:t>
      </w:r>
      <w:r w:rsidRPr="00D11086">
        <w:rPr>
          <w:u w:val="none"/>
        </w:rPr>
        <w:t>.</w:t>
      </w:r>
      <w:r w:rsidRPr="00D11086">
        <w:rPr>
          <w:u w:val="none"/>
        </w:rPr>
        <w:tab/>
      </w:r>
      <w:r>
        <w:t xml:space="preserve">NORTHERN IRELAND ENTERPRISE SUPPORT SERVICE (FILE </w:t>
      </w:r>
      <w:r>
        <w:rPr>
          <w:noProof/>
        </w:rPr>
        <w:t>ED135</w:t>
      </w:r>
      <w:r>
        <w:t>)</w:t>
      </w:r>
    </w:p>
    <w:p w14:paraId="0EE2AF87" w14:textId="77777777" w:rsidR="000B6C71" w:rsidRDefault="000B6C71" w:rsidP="000B6C71">
      <w:pPr>
        <w:contextualSpacing/>
        <w:rPr>
          <w:rFonts w:cs="Arial"/>
          <w:szCs w:val="24"/>
        </w:rPr>
      </w:pPr>
      <w:r>
        <w:rPr>
          <w:rFonts w:cs="Arial"/>
          <w:szCs w:val="24"/>
        </w:rPr>
        <w:tab/>
      </w:r>
    </w:p>
    <w:p w14:paraId="29749214" w14:textId="77777777" w:rsidR="000B6C71" w:rsidRDefault="000B6C71" w:rsidP="000B6C71">
      <w:pPr>
        <w:tabs>
          <w:tab w:val="left" w:pos="3160"/>
        </w:tabs>
        <w:rPr>
          <w:rFonts w:cs="Arial"/>
          <w:b/>
          <w:szCs w:val="24"/>
        </w:rPr>
      </w:pPr>
      <w:r w:rsidRPr="005A5177">
        <w:rPr>
          <w:rFonts w:cs="Arial"/>
          <w:b/>
          <w:szCs w:val="24"/>
        </w:rPr>
        <w:t xml:space="preserve">***IN CONFIDENCE*** </w:t>
      </w:r>
    </w:p>
    <w:p w14:paraId="7814E067" w14:textId="77777777" w:rsidR="000B6C71" w:rsidRDefault="000B6C71" w:rsidP="000B6C71">
      <w:pPr>
        <w:rPr>
          <w:rFonts w:cs="Arial"/>
          <w:b/>
          <w:szCs w:val="24"/>
        </w:rPr>
      </w:pPr>
    </w:p>
    <w:p w14:paraId="2C6EE41B" w14:textId="77777777" w:rsidR="005862D2" w:rsidRPr="00374075" w:rsidRDefault="005862D2" w:rsidP="005862D2">
      <w:pPr>
        <w:rPr>
          <w:rFonts w:cs="Arial"/>
          <w:b/>
          <w:bCs/>
        </w:rPr>
      </w:pPr>
      <w:r w:rsidRPr="00374075">
        <w:rPr>
          <w:rFonts w:cs="Arial"/>
          <w:b/>
          <w:bCs/>
        </w:rPr>
        <w:t>NOT FOR PUBLICATION SCHEDULE 6 – INFORMATION RELATING TO THE FINANCIAL OR BUSINESS AFFAIRS OF ANY PARTICULAR PERSON (INCLUDING THE COUNCIL HOLD</w:t>
      </w:r>
      <w:r>
        <w:rPr>
          <w:rFonts w:cs="Arial"/>
          <w:b/>
          <w:bCs/>
        </w:rPr>
        <w:t>I</w:t>
      </w:r>
      <w:r w:rsidRPr="00374075">
        <w:rPr>
          <w:rFonts w:cs="Arial"/>
          <w:b/>
          <w:bCs/>
        </w:rPr>
        <w:t>NG THAT INFORMATION)</w:t>
      </w:r>
    </w:p>
    <w:p w14:paraId="3531BDB2" w14:textId="77777777" w:rsidR="005862D2" w:rsidRDefault="005862D2" w:rsidP="005862D2">
      <w:pPr>
        <w:rPr>
          <w:rFonts w:cs="Arial"/>
          <w:caps/>
        </w:rPr>
      </w:pPr>
    </w:p>
    <w:p w14:paraId="50471FFE" w14:textId="77777777" w:rsidR="005862D2" w:rsidRPr="0097632D" w:rsidRDefault="005862D2" w:rsidP="005862D2">
      <w:pPr>
        <w:rPr>
          <w:rFonts w:cs="Arial"/>
        </w:rPr>
      </w:pPr>
      <w:r>
        <w:rPr>
          <w:rFonts w:cs="Arial"/>
        </w:rPr>
        <w:t>A report being presented to update Members on the ongoing preparation of the 11-council NI Enterprise Support Service to replace the Go For It programme.  The report includes detail of tender elements.</w:t>
      </w:r>
    </w:p>
    <w:p w14:paraId="53A3344E" w14:textId="77777777" w:rsidR="005862D2" w:rsidRDefault="005862D2" w:rsidP="005862D2">
      <w:pPr>
        <w:rPr>
          <w:rFonts w:cs="Arial"/>
          <w:caps/>
        </w:rPr>
      </w:pPr>
    </w:p>
    <w:p w14:paraId="371A76CB" w14:textId="77777777" w:rsidR="005862D2" w:rsidRDefault="005862D2" w:rsidP="005862D2">
      <w:pPr>
        <w:rPr>
          <w:rFonts w:cs="Arial"/>
        </w:rPr>
      </w:pPr>
      <w:r>
        <w:rPr>
          <w:rFonts w:cs="Arial"/>
        </w:rPr>
        <w:t>T</w:t>
      </w:r>
      <w:r w:rsidRPr="00060DBC">
        <w:rPr>
          <w:rFonts w:cs="Arial"/>
        </w:rPr>
        <w:t>he report recommend</w:t>
      </w:r>
      <w:r>
        <w:rPr>
          <w:rFonts w:cs="Arial"/>
        </w:rPr>
        <w:t>s</w:t>
      </w:r>
      <w:r w:rsidRPr="00060DBC">
        <w:rPr>
          <w:rFonts w:cs="Arial"/>
        </w:rPr>
        <w:t xml:space="preserve"> that </w:t>
      </w:r>
      <w:r>
        <w:rPr>
          <w:rFonts w:cs="Arial"/>
        </w:rPr>
        <w:t>C</w:t>
      </w:r>
      <w:r w:rsidRPr="00060DBC">
        <w:rPr>
          <w:rFonts w:cs="Arial"/>
        </w:rPr>
        <w:t xml:space="preserve">ouncil </w:t>
      </w:r>
      <w:r>
        <w:rPr>
          <w:rFonts w:cs="Arial"/>
        </w:rPr>
        <w:t>notes the report</w:t>
      </w:r>
      <w:r w:rsidRPr="00060DBC">
        <w:rPr>
          <w:rFonts w:cs="Arial"/>
        </w:rPr>
        <w:t>.</w:t>
      </w:r>
    </w:p>
    <w:p w14:paraId="47149043" w14:textId="77777777" w:rsidR="000B6C71" w:rsidRDefault="000B6C71" w:rsidP="000B6C71">
      <w:pPr>
        <w:rPr>
          <w:lang w:eastAsia="en-GB"/>
        </w:rPr>
      </w:pPr>
    </w:p>
    <w:p w14:paraId="3D575F4E" w14:textId="77777777" w:rsidR="005862D2" w:rsidRDefault="005862D2" w:rsidP="005862D2">
      <w:pPr>
        <w:tabs>
          <w:tab w:val="left" w:pos="3160"/>
        </w:tabs>
        <w:rPr>
          <w:rFonts w:cs="Arial"/>
          <w:b/>
          <w:szCs w:val="24"/>
        </w:rPr>
      </w:pPr>
      <w:r>
        <w:t>The recommendation was adopted.</w:t>
      </w:r>
    </w:p>
    <w:p w14:paraId="4F8BB2CE" w14:textId="77777777" w:rsidR="005862D2" w:rsidRDefault="005862D2" w:rsidP="000B6C71">
      <w:pPr>
        <w:rPr>
          <w:lang w:eastAsia="en-GB"/>
        </w:rPr>
      </w:pPr>
    </w:p>
    <w:p w14:paraId="20FD22A1" w14:textId="77777777" w:rsidR="005862D2" w:rsidRDefault="005862D2" w:rsidP="000B6C71">
      <w:pPr>
        <w:rPr>
          <w:lang w:eastAsia="en-GB"/>
        </w:rPr>
      </w:pPr>
    </w:p>
    <w:p w14:paraId="17399D56" w14:textId="77777777" w:rsidR="005862D2" w:rsidRDefault="005862D2" w:rsidP="000B6C71">
      <w:pPr>
        <w:rPr>
          <w:lang w:eastAsia="en-GB"/>
        </w:rPr>
      </w:pPr>
    </w:p>
    <w:p w14:paraId="42DCBE23" w14:textId="5021A31B" w:rsidR="005862D2" w:rsidRDefault="005862D2" w:rsidP="000B6C71">
      <w:pPr>
        <w:rPr>
          <w:lang w:eastAsia="en-GB"/>
        </w:rPr>
      </w:pPr>
    </w:p>
    <w:p w14:paraId="7AEF27BD" w14:textId="77777777" w:rsidR="000B6C71" w:rsidRDefault="000B6C71" w:rsidP="000B6C71">
      <w:pPr>
        <w:pStyle w:val="Heading1"/>
        <w:spacing w:line="240" w:lineRule="auto"/>
      </w:pPr>
      <w:r>
        <w:lastRenderedPageBreak/>
        <w:t xml:space="preserve">Re-admittance of Public/Press </w:t>
      </w:r>
    </w:p>
    <w:p w14:paraId="43D46FDA" w14:textId="77777777" w:rsidR="000B6C71" w:rsidRDefault="000B6C71" w:rsidP="000B6C71">
      <w:pPr>
        <w:rPr>
          <w:lang w:eastAsia="en-GB"/>
        </w:rPr>
      </w:pPr>
    </w:p>
    <w:p w14:paraId="47D3D124" w14:textId="77777777" w:rsidR="000B6C71" w:rsidRPr="00A66A54" w:rsidRDefault="000B6C71" w:rsidP="000B6C71">
      <w:pPr>
        <w:rPr>
          <w:b/>
          <w:bCs/>
          <w:lang w:eastAsia="en-GB"/>
        </w:rPr>
      </w:pPr>
      <w:r w:rsidRPr="00A66A54">
        <w:rPr>
          <w:b/>
          <w:bCs/>
          <w:lang w:eastAsia="en-GB"/>
        </w:rPr>
        <w:t>AGREED, on the proposal of</w:t>
      </w:r>
      <w:r>
        <w:rPr>
          <w:b/>
          <w:bCs/>
          <w:lang w:eastAsia="en-GB"/>
        </w:rPr>
        <w:t xml:space="preserve"> Councillor Hollywood</w:t>
      </w:r>
      <w:r w:rsidRPr="00A66A54">
        <w:rPr>
          <w:b/>
          <w:bCs/>
          <w:lang w:eastAsia="en-GB"/>
        </w:rPr>
        <w:t>, seconded by</w:t>
      </w:r>
      <w:r>
        <w:rPr>
          <w:b/>
          <w:bCs/>
          <w:lang w:eastAsia="en-GB"/>
        </w:rPr>
        <w:t xml:space="preserve"> Councillor Smart</w:t>
      </w:r>
      <w:r w:rsidRPr="00A66A54">
        <w:rPr>
          <w:b/>
          <w:bCs/>
          <w:lang w:eastAsia="en-GB"/>
        </w:rPr>
        <w:t xml:space="preserve">, that the public/press be re-admitted to the meeting. </w:t>
      </w:r>
    </w:p>
    <w:p w14:paraId="240B2ED7" w14:textId="77777777" w:rsidR="000B6C71" w:rsidRDefault="000B6C71" w:rsidP="000B6C71">
      <w:pPr>
        <w:rPr>
          <w:lang w:eastAsia="en-GB"/>
        </w:rPr>
      </w:pPr>
    </w:p>
    <w:p w14:paraId="5C10C2FF" w14:textId="77777777" w:rsidR="000B6C71" w:rsidRDefault="000B6C71" w:rsidP="000B6C71">
      <w:pPr>
        <w:pStyle w:val="Heading1"/>
        <w:spacing w:line="240" w:lineRule="auto"/>
      </w:pPr>
      <w:r>
        <w:t xml:space="preserve">Termination of meeting </w:t>
      </w:r>
    </w:p>
    <w:p w14:paraId="0A15A920" w14:textId="77777777" w:rsidR="000B6C71" w:rsidRDefault="000B6C71" w:rsidP="000B6C71">
      <w:pPr>
        <w:rPr>
          <w:lang w:eastAsia="en-GB"/>
        </w:rPr>
      </w:pPr>
    </w:p>
    <w:p w14:paraId="7C05E718" w14:textId="77777777" w:rsidR="000B6C71" w:rsidRPr="00A66A54" w:rsidRDefault="000B6C71" w:rsidP="000B6C71">
      <w:pPr>
        <w:rPr>
          <w:lang w:eastAsia="en-GB"/>
        </w:rPr>
      </w:pPr>
      <w:r>
        <w:rPr>
          <w:lang w:eastAsia="en-GB"/>
        </w:rPr>
        <w:t>The meeting terminated at 8.58pm.</w:t>
      </w:r>
    </w:p>
    <w:p w14:paraId="2988C7EC" w14:textId="77777777" w:rsidR="006050D0" w:rsidRDefault="006050D0"/>
    <w:sectPr w:rsidR="006050D0" w:rsidSect="005226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1068" w14:textId="77777777" w:rsidR="004C3611" w:rsidRDefault="004C3611" w:rsidP="004C3611">
      <w:r>
        <w:separator/>
      </w:r>
    </w:p>
  </w:endnote>
  <w:endnote w:type="continuationSeparator" w:id="0">
    <w:p w14:paraId="30A303BC" w14:textId="77777777" w:rsidR="004C3611" w:rsidRDefault="004C3611" w:rsidP="004C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878C" w14:textId="77777777" w:rsidR="003C7298" w:rsidRDefault="003C7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69941D0" w14:textId="77777777" w:rsidR="004C3611" w:rsidRDefault="004C36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E75BF" w14:textId="77777777" w:rsidR="004C3611" w:rsidRDefault="004C3611">
    <w:pPr>
      <w:pStyle w:val="Footer"/>
    </w:pPr>
  </w:p>
  <w:p w14:paraId="5E77E82B" w14:textId="77777777" w:rsidR="004C3611" w:rsidRDefault="004C36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75EE" w14:textId="77777777" w:rsidR="003C7298" w:rsidRDefault="003C7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6B70" w14:textId="77777777" w:rsidR="004C3611" w:rsidRDefault="004C3611" w:rsidP="004C3611">
      <w:r>
        <w:separator/>
      </w:r>
    </w:p>
  </w:footnote>
  <w:footnote w:type="continuationSeparator" w:id="0">
    <w:p w14:paraId="43F070BB" w14:textId="77777777" w:rsidR="004C3611" w:rsidRDefault="004C3611" w:rsidP="004C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E914" w14:textId="77777777" w:rsidR="003C7298" w:rsidRDefault="003C7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14C1" w14:textId="1B9B12EE" w:rsidR="004C3611" w:rsidRPr="00B33FB0" w:rsidRDefault="004C3611" w:rsidP="00792639">
    <w:pPr>
      <w:jc w:val="right"/>
      <w:rPr>
        <w:szCs w:val="24"/>
      </w:rPr>
    </w:pPr>
    <w:r>
      <w:tab/>
    </w:r>
    <w:r>
      <w:tab/>
    </w:r>
    <w:r>
      <w:rPr>
        <w:szCs w:val="24"/>
      </w:rPr>
      <w:t>P&amp;P</w:t>
    </w:r>
    <w:r w:rsidRPr="00B33FB0">
      <w:rPr>
        <w:szCs w:val="24"/>
      </w:rPr>
      <w:t xml:space="preserve"> </w:t>
    </w:r>
    <w:r>
      <w:rPr>
        <w:szCs w:val="24"/>
      </w:rPr>
      <w:t>05</w:t>
    </w:r>
    <w:r w:rsidRPr="00B33FB0">
      <w:rPr>
        <w:szCs w:val="24"/>
      </w:rPr>
      <w:t>.</w:t>
    </w:r>
    <w:r>
      <w:rPr>
        <w:szCs w:val="24"/>
      </w:rPr>
      <w:t>10</w:t>
    </w:r>
    <w:r w:rsidRPr="00B33FB0">
      <w:rPr>
        <w:szCs w:val="24"/>
      </w:rPr>
      <w:t>.202</w:t>
    </w:r>
    <w:r>
      <w:rPr>
        <w:szCs w:val="24"/>
      </w:rPr>
      <w:t>3PM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6C4" w14:textId="7109F681" w:rsidR="004C3611" w:rsidRPr="0028157A" w:rsidRDefault="004C3611" w:rsidP="00192B56">
    <w:pPr>
      <w:ind w:left="7200"/>
      <w:rPr>
        <w:b/>
        <w:bCs/>
        <w:sz w:val="32"/>
        <w:szCs w:val="32"/>
      </w:rPr>
    </w:pPr>
    <w:r>
      <w:rPr>
        <w:b/>
        <w:bCs/>
        <w:sz w:val="32"/>
        <w:szCs w:val="32"/>
      </w:rPr>
      <w:tab/>
    </w:r>
    <w:r>
      <w:rPr>
        <w:b/>
        <w:bCs/>
        <w:sz w:val="32"/>
        <w:szCs w:val="32"/>
      </w:rPr>
      <w:tab/>
    </w: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A7548"/>
    <w:multiLevelType w:val="hybridMultilevel"/>
    <w:tmpl w:val="7B68D63A"/>
    <w:lvl w:ilvl="0" w:tplc="A55C3BDC">
      <w:start w:val="2"/>
      <w:numFmt w:val="bullet"/>
      <w:lvlText w:val="-"/>
      <w:lvlJc w:val="left"/>
      <w:pPr>
        <w:ind w:left="720" w:hanging="360"/>
      </w:pPr>
      <w:rPr>
        <w:rFonts w:ascii="Arial" w:eastAsia="Calibri" w:hAnsi="Arial" w:cs="Aria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6D03C5"/>
    <w:multiLevelType w:val="hybridMultilevel"/>
    <w:tmpl w:val="B1E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D65E3"/>
    <w:multiLevelType w:val="hybridMultilevel"/>
    <w:tmpl w:val="5B94D4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5ED8"/>
    <w:multiLevelType w:val="hybridMultilevel"/>
    <w:tmpl w:val="BD24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26299"/>
    <w:multiLevelType w:val="hybridMultilevel"/>
    <w:tmpl w:val="B47A1F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53DD9"/>
    <w:multiLevelType w:val="hybridMultilevel"/>
    <w:tmpl w:val="D2185D90"/>
    <w:lvl w:ilvl="0" w:tplc="A55C3BDC">
      <w:start w:val="2"/>
      <w:numFmt w:val="bullet"/>
      <w:lvlText w:val="-"/>
      <w:lvlJc w:val="left"/>
      <w:pPr>
        <w:ind w:left="1080" w:hanging="360"/>
      </w:pPr>
      <w:rPr>
        <w:rFonts w:ascii="Arial" w:eastAsia="Calibri" w:hAnsi="Aria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E5221"/>
    <w:multiLevelType w:val="hybridMultilevel"/>
    <w:tmpl w:val="5D4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32D3"/>
    <w:multiLevelType w:val="hybridMultilevel"/>
    <w:tmpl w:val="F244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41B70"/>
    <w:multiLevelType w:val="hybridMultilevel"/>
    <w:tmpl w:val="7DE4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71A50"/>
    <w:multiLevelType w:val="hybridMultilevel"/>
    <w:tmpl w:val="651E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144C3"/>
    <w:multiLevelType w:val="multilevel"/>
    <w:tmpl w:val="206AF68A"/>
    <w:lvl w:ilvl="0">
      <w:start w:val="1"/>
      <w:numFmt w:val="bullet"/>
      <w:lvlText w:val=""/>
      <w:lvlJc w:val="left"/>
      <w:pPr>
        <w:ind w:left="720" w:hanging="360"/>
      </w:pPr>
      <w:rPr>
        <w:rFonts w:ascii="Symbol" w:hAnsi="Symbol" w:hint="default"/>
      </w:rPr>
    </w:lvl>
    <w:lvl w:ilvl="1">
      <w:start w:val="1"/>
      <w:numFmt w:val="decimal"/>
      <w:lvlText w:val="2.%2"/>
      <w:lvlJc w:val="left"/>
      <w:pPr>
        <w:ind w:left="1152" w:hanging="432"/>
      </w:pPr>
      <w:rPr>
        <w:rFonts w:hint="default"/>
        <w:b/>
        <w:bCs/>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E0523BD"/>
    <w:multiLevelType w:val="hybridMultilevel"/>
    <w:tmpl w:val="D0B4282C"/>
    <w:lvl w:ilvl="0" w:tplc="A0FC7510">
      <w:start w:val="1"/>
      <w:numFmt w:val="bullet"/>
      <w:lvlText w:val=""/>
      <w:lvlJc w:val="left"/>
      <w:pPr>
        <w:ind w:left="720"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C58E76"/>
    <w:multiLevelType w:val="hybridMultilevel"/>
    <w:tmpl w:val="156C2CA6"/>
    <w:lvl w:ilvl="0" w:tplc="6714C120">
      <w:start w:val="1"/>
      <w:numFmt w:val="decimal"/>
      <w:lvlText w:val="%1."/>
      <w:lvlJc w:val="left"/>
      <w:pPr>
        <w:ind w:left="720" w:hanging="360"/>
      </w:pPr>
      <w:rPr>
        <w:strike w:val="0"/>
      </w:rPr>
    </w:lvl>
    <w:lvl w:ilvl="1" w:tplc="8F2E439E">
      <w:start w:val="1"/>
      <w:numFmt w:val="lowerLetter"/>
      <w:lvlText w:val="%2."/>
      <w:lvlJc w:val="left"/>
      <w:pPr>
        <w:ind w:left="1440" w:hanging="360"/>
      </w:pPr>
    </w:lvl>
    <w:lvl w:ilvl="2" w:tplc="6540DC0C">
      <w:start w:val="1"/>
      <w:numFmt w:val="lowerRoman"/>
      <w:lvlText w:val="%3."/>
      <w:lvlJc w:val="right"/>
      <w:pPr>
        <w:ind w:left="2160" w:hanging="180"/>
      </w:pPr>
    </w:lvl>
    <w:lvl w:ilvl="3" w:tplc="39EEACD4">
      <w:start w:val="1"/>
      <w:numFmt w:val="decimal"/>
      <w:lvlText w:val="%4."/>
      <w:lvlJc w:val="left"/>
      <w:pPr>
        <w:ind w:left="2880" w:hanging="360"/>
      </w:pPr>
    </w:lvl>
    <w:lvl w:ilvl="4" w:tplc="B84CC896">
      <w:start w:val="1"/>
      <w:numFmt w:val="lowerLetter"/>
      <w:lvlText w:val="%5."/>
      <w:lvlJc w:val="left"/>
      <w:pPr>
        <w:ind w:left="3600" w:hanging="360"/>
      </w:pPr>
    </w:lvl>
    <w:lvl w:ilvl="5" w:tplc="BCAC98A4">
      <w:start w:val="1"/>
      <w:numFmt w:val="lowerRoman"/>
      <w:lvlText w:val="%6."/>
      <w:lvlJc w:val="right"/>
      <w:pPr>
        <w:ind w:left="4320" w:hanging="180"/>
      </w:pPr>
    </w:lvl>
    <w:lvl w:ilvl="6" w:tplc="5CBC0B0A">
      <w:start w:val="1"/>
      <w:numFmt w:val="decimal"/>
      <w:lvlText w:val="%7."/>
      <w:lvlJc w:val="left"/>
      <w:pPr>
        <w:ind w:left="5040" w:hanging="360"/>
      </w:pPr>
    </w:lvl>
    <w:lvl w:ilvl="7" w:tplc="F9A495E8">
      <w:start w:val="1"/>
      <w:numFmt w:val="lowerLetter"/>
      <w:lvlText w:val="%8."/>
      <w:lvlJc w:val="left"/>
      <w:pPr>
        <w:ind w:left="5760" w:hanging="360"/>
      </w:pPr>
    </w:lvl>
    <w:lvl w:ilvl="8" w:tplc="7B0A9C3E">
      <w:start w:val="1"/>
      <w:numFmt w:val="lowerRoman"/>
      <w:lvlText w:val="%9."/>
      <w:lvlJc w:val="right"/>
      <w:pPr>
        <w:ind w:left="6480" w:hanging="180"/>
      </w:pPr>
    </w:lvl>
  </w:abstractNum>
  <w:abstractNum w:abstractNumId="14" w15:restartNumberingAfterBreak="0">
    <w:nsid w:val="319C5A72"/>
    <w:multiLevelType w:val="hybridMultilevel"/>
    <w:tmpl w:val="0C44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F6F12"/>
    <w:multiLevelType w:val="hybridMultilevel"/>
    <w:tmpl w:val="A2F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E351A"/>
    <w:multiLevelType w:val="hybridMultilevel"/>
    <w:tmpl w:val="DA76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44799"/>
    <w:multiLevelType w:val="multilevel"/>
    <w:tmpl w:val="6E3EB83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E340263"/>
    <w:multiLevelType w:val="multilevel"/>
    <w:tmpl w:val="5E78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45273C"/>
    <w:multiLevelType w:val="hybridMultilevel"/>
    <w:tmpl w:val="FD80C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13A55"/>
    <w:multiLevelType w:val="hybridMultilevel"/>
    <w:tmpl w:val="B5E48E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D6640A"/>
    <w:multiLevelType w:val="hybridMultilevel"/>
    <w:tmpl w:val="6266527C"/>
    <w:lvl w:ilvl="0" w:tplc="A55C3BDC">
      <w:start w:val="2"/>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06920"/>
    <w:multiLevelType w:val="hybridMultilevel"/>
    <w:tmpl w:val="6F04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C01BA"/>
    <w:multiLevelType w:val="hybridMultilevel"/>
    <w:tmpl w:val="B406B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921BE2"/>
    <w:multiLevelType w:val="hybridMultilevel"/>
    <w:tmpl w:val="98F20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484D14"/>
    <w:multiLevelType w:val="hybridMultilevel"/>
    <w:tmpl w:val="5CB066F4"/>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6" w15:restartNumberingAfterBreak="0">
    <w:nsid w:val="4DDB00AA"/>
    <w:multiLevelType w:val="hybridMultilevel"/>
    <w:tmpl w:val="71BCB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8118A"/>
    <w:multiLevelType w:val="hybridMultilevel"/>
    <w:tmpl w:val="10C4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E0C6C"/>
    <w:multiLevelType w:val="multilevel"/>
    <w:tmpl w:val="1618031E"/>
    <w:lvl w:ilvl="0">
      <w:start w:val="1"/>
      <w:numFmt w:val="decimal"/>
      <w:lvlText w:val="%1."/>
      <w:lvlJc w:val="left"/>
      <w:pPr>
        <w:ind w:left="360" w:hanging="360"/>
      </w:pPr>
    </w:lvl>
    <w:lvl w:ilvl="1">
      <w:start w:val="2"/>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4B606D5"/>
    <w:multiLevelType w:val="hybridMultilevel"/>
    <w:tmpl w:val="711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77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CFE435D"/>
    <w:multiLevelType w:val="hybridMultilevel"/>
    <w:tmpl w:val="ECD06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16662E"/>
    <w:multiLevelType w:val="multilevel"/>
    <w:tmpl w:val="5E78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49492B"/>
    <w:multiLevelType w:val="hybridMultilevel"/>
    <w:tmpl w:val="8EF26A2C"/>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67274"/>
    <w:multiLevelType w:val="hybridMultilevel"/>
    <w:tmpl w:val="5B42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F15BBC"/>
    <w:multiLevelType w:val="hybridMultilevel"/>
    <w:tmpl w:val="4F9A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E01F3"/>
    <w:multiLevelType w:val="multilevel"/>
    <w:tmpl w:val="35AEE366"/>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3F710E5"/>
    <w:multiLevelType w:val="multilevel"/>
    <w:tmpl w:val="C8E80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2939736">
    <w:abstractNumId w:val="0"/>
  </w:num>
  <w:num w:numId="2" w16cid:durableId="980573501">
    <w:abstractNumId w:val="15"/>
  </w:num>
  <w:num w:numId="3" w16cid:durableId="659890008">
    <w:abstractNumId w:val="14"/>
  </w:num>
  <w:num w:numId="4" w16cid:durableId="527841918">
    <w:abstractNumId w:val="16"/>
  </w:num>
  <w:num w:numId="5" w16cid:durableId="807477401">
    <w:abstractNumId w:val="33"/>
  </w:num>
  <w:num w:numId="6" w16cid:durableId="1197740565">
    <w:abstractNumId w:val="13"/>
  </w:num>
  <w:num w:numId="7" w16cid:durableId="1481002913">
    <w:abstractNumId w:val="6"/>
  </w:num>
  <w:num w:numId="8" w16cid:durableId="629212503">
    <w:abstractNumId w:val="3"/>
  </w:num>
  <w:num w:numId="9" w16cid:durableId="63912429">
    <w:abstractNumId w:val="1"/>
  </w:num>
  <w:num w:numId="10" w16cid:durableId="1949969915">
    <w:abstractNumId w:val="21"/>
  </w:num>
  <w:num w:numId="11" w16cid:durableId="1145778405">
    <w:abstractNumId w:val="31"/>
  </w:num>
  <w:num w:numId="12" w16cid:durableId="1857383558">
    <w:abstractNumId w:val="26"/>
  </w:num>
  <w:num w:numId="13" w16cid:durableId="236670248">
    <w:abstractNumId w:val="30"/>
  </w:num>
  <w:num w:numId="14" w16cid:durableId="711462206">
    <w:abstractNumId w:val="27"/>
  </w:num>
  <w:num w:numId="15" w16cid:durableId="644355114">
    <w:abstractNumId w:val="17"/>
  </w:num>
  <w:num w:numId="16" w16cid:durableId="972055545">
    <w:abstractNumId w:val="10"/>
  </w:num>
  <w:num w:numId="17" w16cid:durableId="623536198">
    <w:abstractNumId w:val="29"/>
  </w:num>
  <w:num w:numId="18" w16cid:durableId="333841711">
    <w:abstractNumId w:val="19"/>
  </w:num>
  <w:num w:numId="19" w16cid:durableId="134612503">
    <w:abstractNumId w:val="11"/>
  </w:num>
  <w:num w:numId="20" w16cid:durableId="1661814029">
    <w:abstractNumId w:val="23"/>
  </w:num>
  <w:num w:numId="21" w16cid:durableId="979269551">
    <w:abstractNumId w:val="28"/>
  </w:num>
  <w:num w:numId="22" w16cid:durableId="1353264384">
    <w:abstractNumId w:val="2"/>
  </w:num>
  <w:num w:numId="23" w16cid:durableId="473838542">
    <w:abstractNumId w:val="34"/>
  </w:num>
  <w:num w:numId="24" w16cid:durableId="292903169">
    <w:abstractNumId w:val="4"/>
  </w:num>
  <w:num w:numId="25" w16cid:durableId="1299872601">
    <w:abstractNumId w:val="35"/>
  </w:num>
  <w:num w:numId="26" w16cid:durableId="1324625109">
    <w:abstractNumId w:val="8"/>
  </w:num>
  <w:num w:numId="27" w16cid:durableId="510996060">
    <w:abstractNumId w:val="9"/>
  </w:num>
  <w:num w:numId="28" w16cid:durableId="1129856184">
    <w:abstractNumId w:val="36"/>
  </w:num>
  <w:num w:numId="29" w16cid:durableId="668286860">
    <w:abstractNumId w:val="24"/>
  </w:num>
  <w:num w:numId="30" w16cid:durableId="458769133">
    <w:abstractNumId w:val="5"/>
  </w:num>
  <w:num w:numId="31" w16cid:durableId="1386368655">
    <w:abstractNumId w:val="22"/>
  </w:num>
  <w:num w:numId="32" w16cid:durableId="367604884">
    <w:abstractNumId w:val="37"/>
  </w:num>
  <w:num w:numId="33" w16cid:durableId="1103889149">
    <w:abstractNumId w:val="32"/>
  </w:num>
  <w:num w:numId="34" w16cid:durableId="1288121912">
    <w:abstractNumId w:val="20"/>
  </w:num>
  <w:num w:numId="35" w16cid:durableId="1206869040">
    <w:abstractNumId w:val="12"/>
  </w:num>
  <w:num w:numId="36" w16cid:durableId="1662197579">
    <w:abstractNumId w:val="25"/>
  </w:num>
  <w:num w:numId="37" w16cid:durableId="1073822206">
    <w:abstractNumId w:val="7"/>
  </w:num>
  <w:num w:numId="38" w16cid:durableId="201788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7x50KhkXGg5bQSlYni2cU3KWtdrddhyqZjwH0rhW1c+Atc01pDq69nwwy+TvH6kNtoU64EtDhTzASYN4GPjSZA==" w:salt="c8f8WcLzX2lZ5J+xZ9lB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005 PP 5 October 2023"/>
    <w:docVar w:name="Trove_G_1_Withdraw" w:val="-1"/>
    <w:docVar w:name="Trove_H_Title_1" w:val="231005 PP 5 October 2023"/>
    <w:docVar w:name="Trove_H_Version_1" w:val=" "/>
  </w:docVars>
  <w:rsids>
    <w:rsidRoot w:val="000B6C71"/>
    <w:rsid w:val="000460BF"/>
    <w:rsid w:val="00083174"/>
    <w:rsid w:val="000B6C71"/>
    <w:rsid w:val="003C7298"/>
    <w:rsid w:val="004C3611"/>
    <w:rsid w:val="005862D2"/>
    <w:rsid w:val="006050D0"/>
    <w:rsid w:val="0065544E"/>
    <w:rsid w:val="00850560"/>
    <w:rsid w:val="00E977E0"/>
    <w:rsid w:val="00EE4545"/>
    <w:rsid w:val="00F643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FA30"/>
  <w15:chartTrackingRefBased/>
  <w15:docId w15:val="{786C1DC4-2F79-452E-A17E-C96490B2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71"/>
    <w:pPr>
      <w:spacing w:after="0" w:line="240" w:lineRule="auto"/>
    </w:pPr>
    <w:rPr>
      <w:rFonts w:ascii="Arial" w:eastAsia="Calibri" w:hAnsi="Arial" w:cs="Times New Roman"/>
      <w:kern w:val="0"/>
      <w:sz w:val="24"/>
      <w14:ligatures w14:val="none"/>
    </w:rPr>
  </w:style>
  <w:style w:type="paragraph" w:styleId="Heading1">
    <w:name w:val="heading 1"/>
    <w:next w:val="Normal"/>
    <w:link w:val="Heading1Char"/>
    <w:uiPriority w:val="3"/>
    <w:unhideWhenUsed/>
    <w:qFormat/>
    <w:rsid w:val="000B6C71"/>
    <w:pPr>
      <w:keepNext/>
      <w:keepLines/>
      <w:spacing w:after="0"/>
      <w:ind w:left="10" w:right="62" w:hanging="10"/>
      <w:outlineLvl w:val="0"/>
    </w:pPr>
    <w:rPr>
      <w:rFonts w:ascii="Arial Bold" w:eastAsia="Calibri" w:hAnsi="Arial Bold" w:cs="Calibri"/>
      <w:b/>
      <w:caps/>
      <w:color w:val="000000"/>
      <w:kern w:val="0"/>
      <w:sz w:val="28"/>
      <w:u w:val="single"/>
      <w:lang w:eastAsia="en-GB"/>
      <w14:ligatures w14:val="none"/>
    </w:rPr>
  </w:style>
  <w:style w:type="paragraph" w:styleId="Heading2">
    <w:name w:val="heading 2"/>
    <w:basedOn w:val="Normal"/>
    <w:next w:val="Normal"/>
    <w:link w:val="Heading2Char"/>
    <w:uiPriority w:val="9"/>
    <w:unhideWhenUsed/>
    <w:qFormat/>
    <w:rsid w:val="000B6C71"/>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0B6C71"/>
    <w:rPr>
      <w:rFonts w:ascii="Arial Bold" w:eastAsia="Calibri" w:hAnsi="Arial Bold" w:cs="Calibri"/>
      <w:b/>
      <w:caps/>
      <w:color w:val="000000"/>
      <w:kern w:val="0"/>
      <w:sz w:val="28"/>
      <w:u w:val="single"/>
      <w:lang w:eastAsia="en-GB"/>
      <w14:ligatures w14:val="none"/>
    </w:rPr>
  </w:style>
  <w:style w:type="character" w:customStyle="1" w:styleId="Heading2Char">
    <w:name w:val="Heading 2 Char"/>
    <w:basedOn w:val="DefaultParagraphFont"/>
    <w:link w:val="Heading2"/>
    <w:uiPriority w:val="9"/>
    <w:rsid w:val="000B6C71"/>
    <w:rPr>
      <w:rFonts w:ascii="Arial Bold" w:eastAsiaTheme="majorEastAsia" w:hAnsi="Arial Bold" w:cstheme="majorBidi"/>
      <w:b/>
      <w:kern w:val="0"/>
      <w:sz w:val="24"/>
      <w:szCs w:val="26"/>
      <w:u w:val="words"/>
      <w14:ligatures w14:val="none"/>
    </w:rPr>
  </w:style>
  <w:style w:type="paragraph" w:styleId="Header">
    <w:name w:val="header"/>
    <w:basedOn w:val="Normal"/>
    <w:link w:val="HeaderChar"/>
    <w:unhideWhenUsed/>
    <w:rsid w:val="000B6C71"/>
    <w:pPr>
      <w:tabs>
        <w:tab w:val="center" w:pos="4513"/>
        <w:tab w:val="right" w:pos="9026"/>
      </w:tabs>
    </w:pPr>
  </w:style>
  <w:style w:type="character" w:customStyle="1" w:styleId="HeaderChar">
    <w:name w:val="Header Char"/>
    <w:basedOn w:val="DefaultParagraphFont"/>
    <w:link w:val="Header"/>
    <w:rsid w:val="000B6C71"/>
    <w:rPr>
      <w:rFonts w:ascii="Arial" w:eastAsia="Calibri" w:hAnsi="Arial" w:cs="Times New Roman"/>
      <w:kern w:val="0"/>
      <w:sz w:val="24"/>
      <w14:ligatures w14:val="none"/>
    </w:rPr>
  </w:style>
  <w:style w:type="paragraph" w:styleId="Footer">
    <w:name w:val="footer"/>
    <w:basedOn w:val="Normal"/>
    <w:link w:val="FooterChar"/>
    <w:uiPriority w:val="99"/>
    <w:unhideWhenUsed/>
    <w:rsid w:val="000B6C71"/>
    <w:pPr>
      <w:tabs>
        <w:tab w:val="center" w:pos="4513"/>
        <w:tab w:val="right" w:pos="9026"/>
      </w:tabs>
    </w:pPr>
  </w:style>
  <w:style w:type="character" w:customStyle="1" w:styleId="FooterChar">
    <w:name w:val="Footer Char"/>
    <w:basedOn w:val="DefaultParagraphFont"/>
    <w:link w:val="Footer"/>
    <w:uiPriority w:val="99"/>
    <w:rsid w:val="000B6C71"/>
    <w:rPr>
      <w:rFonts w:ascii="Arial" w:eastAsia="Calibri" w:hAnsi="Arial" w:cs="Times New Roman"/>
      <w:kern w:val="0"/>
      <w:sz w:val="24"/>
      <w14:ligatures w14:val="none"/>
    </w:rPr>
  </w:style>
  <w:style w:type="table" w:styleId="TableGrid">
    <w:name w:val="Table Grid"/>
    <w:aliases w:val="aTable,Table for documents,Forfas Table Grid"/>
    <w:basedOn w:val="TableNormal"/>
    <w:uiPriority w:val="39"/>
    <w:rsid w:val="000B6C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C71"/>
    <w:rPr>
      <w:color w:val="0563C1" w:themeColor="hyperlink"/>
      <w:u w:val="single"/>
    </w:rPr>
  </w:style>
  <w:style w:type="paragraph" w:customStyle="1" w:styleId="Normal0">
    <w:name w:val="Normal_0"/>
    <w:qFormat/>
    <w:rsid w:val="000B6C71"/>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0B6C71"/>
    <w:pPr>
      <w:spacing w:before="120" w:after="120"/>
      <w:jc w:val="both"/>
    </w:pPr>
    <w:rPr>
      <w:rFonts w:eastAsia="Calibri" w:cs="Arial"/>
      <w:szCs w:val="24"/>
    </w:rPr>
  </w:style>
  <w:style w:type="character" w:styleId="PlaceholderText">
    <w:name w:val="Placeholder Text"/>
    <w:uiPriority w:val="99"/>
    <w:semiHidden/>
    <w:rsid w:val="000B6C71"/>
    <w:rPr>
      <w:rFonts w:ascii="Arial" w:hAnsi="Arial"/>
      <w:color w:val="808080"/>
    </w:rPr>
  </w:style>
  <w:style w:type="character" w:styleId="UnresolvedMention">
    <w:name w:val="Unresolved Mention"/>
    <w:basedOn w:val="DefaultParagraphFont"/>
    <w:uiPriority w:val="99"/>
    <w:semiHidden/>
    <w:unhideWhenUsed/>
    <w:rsid w:val="000B6C71"/>
    <w:rPr>
      <w:color w:val="605E5C"/>
      <w:shd w:val="clear" w:color="auto" w:fill="E1DFDD"/>
    </w:rPr>
  </w:style>
  <w:style w:type="paragraph" w:styleId="BalloonText">
    <w:name w:val="Balloon Text"/>
    <w:basedOn w:val="Normal"/>
    <w:link w:val="BalloonTextChar"/>
    <w:uiPriority w:val="99"/>
    <w:semiHidden/>
    <w:unhideWhenUsed/>
    <w:rsid w:val="000B6C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71"/>
    <w:rPr>
      <w:rFonts w:ascii="Segoe UI" w:eastAsia="Calibri" w:hAnsi="Segoe UI" w:cs="Segoe UI"/>
      <w:kern w:val="0"/>
      <w:sz w:val="18"/>
      <w:szCs w:val="18"/>
      <w14:ligatures w14:val="none"/>
    </w:rPr>
  </w:style>
  <w:style w:type="paragraph" w:styleId="BodyTextIndent2">
    <w:name w:val="Body Text Indent 2"/>
    <w:basedOn w:val="Normal"/>
    <w:link w:val="BodyTextIndent2Char"/>
    <w:uiPriority w:val="99"/>
    <w:unhideWhenUsed/>
    <w:rsid w:val="000B6C71"/>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0B6C71"/>
    <w:rPr>
      <w:rFonts w:ascii="Times New Roman" w:hAnsi="Times New Roman" w:cs="Times New Roman"/>
      <w:kern w:val="0"/>
      <w:sz w:val="20"/>
      <w:szCs w:val="20"/>
      <w14:ligatures w14:val="none"/>
    </w:rPr>
  </w:style>
  <w:style w:type="paragraph" w:customStyle="1" w:styleId="BulletText2">
    <w:name w:val="Bullet Text 2"/>
    <w:basedOn w:val="Normal"/>
    <w:rsid w:val="000B6C71"/>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0B6C71"/>
  </w:style>
  <w:style w:type="paragraph" w:customStyle="1" w:styleId="DefaultText">
    <w:name w:val="Default Text"/>
    <w:basedOn w:val="Normal"/>
    <w:link w:val="DefaultTextChar"/>
    <w:uiPriority w:val="99"/>
    <w:rsid w:val="000B6C71"/>
    <w:pPr>
      <w:autoSpaceDE w:val="0"/>
      <w:autoSpaceDN w:val="0"/>
    </w:pPr>
    <w:rPr>
      <w:rFonts w:asciiTheme="minorHAnsi" w:eastAsiaTheme="minorHAnsi" w:hAnsiTheme="minorHAnsi" w:cstheme="minorBidi"/>
      <w:kern w:val="2"/>
      <w:sz w:val="22"/>
      <w14:ligatures w14:val="standardContextual"/>
    </w:rPr>
  </w:style>
  <w:style w:type="paragraph" w:styleId="CommentText">
    <w:name w:val="annotation text"/>
    <w:basedOn w:val="Normal"/>
    <w:link w:val="CommentTextChar"/>
    <w:uiPriority w:val="99"/>
    <w:rsid w:val="000B6C71"/>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0B6C71"/>
    <w:rPr>
      <w:rFonts w:ascii="Times New Roman" w:eastAsia="Calibri" w:hAnsi="Times New Roman" w:cs="Times New Roman"/>
      <w:kern w:val="0"/>
      <w:sz w:val="20"/>
      <w:szCs w:val="20"/>
      <w:lang w:eastAsia="en-GB"/>
      <w14:ligatures w14:val="none"/>
    </w:rPr>
  </w:style>
  <w:style w:type="paragraph" w:styleId="BodyTextIndent">
    <w:name w:val="Body Text Indent"/>
    <w:basedOn w:val="Normal"/>
    <w:link w:val="BodyTextIndentChar"/>
    <w:uiPriority w:val="99"/>
    <w:semiHidden/>
    <w:unhideWhenUsed/>
    <w:rsid w:val="000B6C71"/>
    <w:pPr>
      <w:spacing w:after="120"/>
      <w:ind w:left="283"/>
    </w:pPr>
  </w:style>
  <w:style w:type="character" w:customStyle="1" w:styleId="BodyTextIndentChar">
    <w:name w:val="Body Text Indent Char"/>
    <w:basedOn w:val="DefaultParagraphFont"/>
    <w:link w:val="BodyTextIndent"/>
    <w:uiPriority w:val="99"/>
    <w:semiHidden/>
    <w:rsid w:val="000B6C71"/>
    <w:rPr>
      <w:rFonts w:ascii="Arial" w:eastAsia="Calibri" w:hAnsi="Arial" w:cs="Times New Roman"/>
      <w:kern w:val="0"/>
      <w:sz w:val="24"/>
      <w14:ligatures w14:val="none"/>
    </w:rPr>
  </w:style>
  <w:style w:type="character" w:customStyle="1" w:styleId="eop">
    <w:name w:val="eop"/>
    <w:basedOn w:val="DefaultParagraphFont"/>
    <w:rsid w:val="000B6C71"/>
  </w:style>
  <w:style w:type="paragraph" w:styleId="PlainText">
    <w:name w:val="Plain Text"/>
    <w:basedOn w:val="Normal"/>
    <w:link w:val="PlainTextChar"/>
    <w:uiPriority w:val="99"/>
    <w:unhideWhenUsed/>
    <w:rsid w:val="000B6C7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B6C71"/>
    <w:rPr>
      <w:rFonts w:ascii="Calibri" w:hAnsi="Calibri"/>
      <w:kern w:val="0"/>
      <w:szCs w:val="21"/>
      <w14:ligatures w14:val="none"/>
    </w:rPr>
  </w:style>
  <w:style w:type="table" w:styleId="GridTable6Colorful-Accent1">
    <w:name w:val="Grid Table 6 Colorful Accent 1"/>
    <w:basedOn w:val="TableNormal"/>
    <w:uiPriority w:val="51"/>
    <w:rsid w:val="000B6C71"/>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0B6C71"/>
    <w:rPr>
      <w:rFonts w:ascii="Calibri" w:eastAsiaTheme="minorHAnsi" w:hAnsi="Calibri" w:cs="Calibri"/>
      <w:sz w:val="22"/>
      <w:lang w:eastAsia="en-GB"/>
    </w:rPr>
  </w:style>
  <w:style w:type="character" w:customStyle="1" w:styleId="contentpasted0">
    <w:name w:val="contentpasted0"/>
    <w:basedOn w:val="DefaultParagraphFont"/>
    <w:rsid w:val="000B6C71"/>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0B6C71"/>
    <w:pPr>
      <w:ind w:left="720"/>
    </w:pPr>
    <w:rPr>
      <w:rFonts w:ascii="Calibri" w:eastAsiaTheme="minorHAnsi" w:hAnsi="Calibri" w:cs="Calibri"/>
      <w:sz w:val="22"/>
    </w:rPr>
  </w:style>
  <w:style w:type="paragraph" w:customStyle="1" w:styleId="Normal00">
    <w:name w:val="Normal_0_0"/>
    <w:qFormat/>
    <w:rsid w:val="000B6C71"/>
    <w:pPr>
      <w:spacing w:after="0" w:line="240" w:lineRule="auto"/>
    </w:pPr>
    <w:rPr>
      <w:rFonts w:ascii="Arial" w:eastAsia="Times New Roman" w:hAnsi="Arial" w:cs="Times New Roman"/>
      <w:kern w:val="0"/>
      <w:sz w:val="20"/>
      <w:szCs w:val="20"/>
      <w:lang w:eastAsia="en-GB"/>
      <w14:ligatures w14:val="none"/>
    </w:rPr>
  </w:style>
  <w:style w:type="paragraph" w:customStyle="1" w:styleId="Normal1">
    <w:name w:val="Normal_1"/>
    <w:qFormat/>
    <w:rsid w:val="000B6C71"/>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0B6C71"/>
    <w:rPr>
      <w:rFonts w:ascii="Calibri" w:hAnsi="Calibri" w:cs="Calibri"/>
      <w:kern w:val="0"/>
      <w14:ligatures w14:val="none"/>
    </w:rPr>
  </w:style>
  <w:style w:type="paragraph" w:customStyle="1" w:styleId="paragraph">
    <w:name w:val="paragraph"/>
    <w:basedOn w:val="Normal"/>
    <w:rsid w:val="000B6C71"/>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0B6C71"/>
  </w:style>
  <w:style w:type="paragraph" w:customStyle="1" w:styleId="elementtoproof">
    <w:name w:val="elementtoproof"/>
    <w:basedOn w:val="Normal"/>
    <w:rsid w:val="000B6C71"/>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0B6C71"/>
  </w:style>
  <w:style w:type="character" w:customStyle="1" w:styleId="contentpasted6">
    <w:name w:val="contentpasted6"/>
    <w:basedOn w:val="DefaultParagraphFont"/>
    <w:rsid w:val="000B6C71"/>
  </w:style>
  <w:style w:type="character" w:customStyle="1" w:styleId="contentpasted3">
    <w:name w:val="contentpasted3"/>
    <w:basedOn w:val="DefaultParagraphFont"/>
    <w:rsid w:val="000B6C71"/>
  </w:style>
  <w:style w:type="paragraph" w:styleId="NoSpacing">
    <w:name w:val="No Spacing"/>
    <w:basedOn w:val="Normal"/>
    <w:qFormat/>
    <w:rsid w:val="000B6C71"/>
    <w:rPr>
      <w:rFonts w:ascii="Calibri" w:hAnsi="Calibri" w:cs="Calibri"/>
      <w:sz w:val="22"/>
    </w:rPr>
  </w:style>
  <w:style w:type="character" w:styleId="Strong">
    <w:name w:val="Strong"/>
    <w:basedOn w:val="DefaultParagraphFont"/>
    <w:uiPriority w:val="22"/>
    <w:qFormat/>
    <w:rsid w:val="000B6C71"/>
    <w:rPr>
      <w:b/>
      <w:bCs/>
    </w:rPr>
  </w:style>
  <w:style w:type="paragraph" w:customStyle="1" w:styleId="font7">
    <w:name w:val="font_7"/>
    <w:basedOn w:val="Normal"/>
    <w:rsid w:val="000B6C71"/>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0B6C71"/>
    <w:pPr>
      <w:autoSpaceDE w:val="0"/>
      <w:autoSpaceDN w:val="0"/>
    </w:pPr>
    <w:rPr>
      <w:rFonts w:eastAsiaTheme="minorHAnsi" w:cs="Arial"/>
      <w:color w:val="000000"/>
      <w:szCs w:val="24"/>
    </w:rPr>
  </w:style>
  <w:style w:type="paragraph" w:customStyle="1" w:styleId="xmsolistparagraph">
    <w:name w:val="x_msolistparagraph"/>
    <w:basedOn w:val="Normal"/>
    <w:rsid w:val="000B6C71"/>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0B6C71"/>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B6C71"/>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0B6C71"/>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0B6C7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6C71"/>
    <w:pPr>
      <w:spacing w:after="0" w:line="240" w:lineRule="auto"/>
    </w:pPr>
    <w:rPr>
      <w:rFonts w:ascii="Arial" w:eastAsia="Calibri" w:hAnsi="Arial" w:cs="Times New Roman"/>
      <w:kern w:val="0"/>
      <w:sz w:val="24"/>
      <w14:ligatures w14:val="none"/>
    </w:rPr>
  </w:style>
  <w:style w:type="character" w:customStyle="1" w:styleId="scxw226465172">
    <w:name w:val="scxw226465172"/>
    <w:basedOn w:val="DefaultParagraphFont"/>
    <w:rsid w:val="000B6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F4ADF-CBE0-46A3-B5A4-6C39D43E73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DA5899-0670-4F25-9627-C1ABED137381}">
  <ds:schemaRefs>
    <ds:schemaRef ds:uri="http://schemas.microsoft.com/sharepoint/v3/contenttype/forms"/>
  </ds:schemaRefs>
</ds:datastoreItem>
</file>

<file path=customXml/itemProps3.xml><?xml version="1.0" encoding="utf-8"?>
<ds:datastoreItem xmlns:ds="http://schemas.openxmlformats.org/officeDocument/2006/customXml" ds:itemID="{73088355-D505-464D-A023-B58D7C8C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7363</Words>
  <Characters>41973</Characters>
  <Application>Microsoft Office Word</Application>
  <DocSecurity>8</DocSecurity>
  <Lines>349</Lines>
  <Paragraphs>98</Paragraphs>
  <ScaleCrop>false</ScaleCrop>
  <HeadingPairs>
    <vt:vector size="2" baseType="variant">
      <vt:variant>
        <vt:lpstr>Title</vt:lpstr>
      </vt:variant>
      <vt:variant>
        <vt:i4>1</vt:i4>
      </vt:variant>
    </vt:vector>
  </HeadingPairs>
  <TitlesOfParts>
    <vt:vector size="1" baseType="lpstr">
      <vt:lpstr>231005 PP 5 October 2023</vt:lpstr>
    </vt:vector>
  </TitlesOfParts>
  <Company>Ards and North Down Borough Council</Company>
  <LinksUpToDate>false</LinksUpToDate>
  <CharactersWithSpaces>49238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231005 PP 5 October 2023</dc:title>
  <dc:subject/>
  <dc:creator>Foster, Paulene</dc:creator>
  <cp:keywords/>
  <dc:description/>
  <cp:lastModifiedBy>Cull, Joshua</cp:lastModifiedBy>
  <cp:revision>10</cp:revision>
  <dcterms:created xsi:type="dcterms:W3CDTF">2023-10-16T15:20:00Z</dcterms:created>
  <dcterms:modified xsi:type="dcterms:W3CDTF">2026-01-09T11:07:00Z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