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31681C70" w:rsidR="00B26F63" w:rsidRPr="005753C9" w:rsidRDefault="00B26F63" w:rsidP="00E83AC4">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78B5421E"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D61D27">
        <w:rPr>
          <w:rFonts w:cs="Arial"/>
        </w:rPr>
        <w:t>15 June</w:t>
      </w:r>
      <w:r w:rsidR="009C3540">
        <w:rPr>
          <w:rFonts w:cs="Arial"/>
        </w:rPr>
        <w:t xml:space="preserve"> 2023</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7624E2EF"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A3335A">
        <w:rPr>
          <w:rFonts w:eastAsia="Times New Roman"/>
        </w:rPr>
        <w:t>Councillor Blaney</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5E1774E5" w14:textId="3BAA14AC" w:rsidR="00D61D27" w:rsidRDefault="00B26F63" w:rsidP="00E83AC4">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A3335A" w:rsidRPr="00A3335A">
        <w:rPr>
          <w:rFonts w:eastAsia="Times New Roman"/>
          <w:bCs/>
        </w:rPr>
        <w:t xml:space="preserve">Adair </w:t>
      </w:r>
    </w:p>
    <w:p w14:paraId="08B93B21" w14:textId="58D9FAE5" w:rsidR="00A3335A" w:rsidRDefault="00A3335A"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Armstrong-Cotter </w:t>
      </w:r>
    </w:p>
    <w:p w14:paraId="50FA36DE" w14:textId="47E2E4AD" w:rsidR="00A3335A" w:rsidRDefault="00A3335A"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p>
    <w:p w14:paraId="53A961EC" w14:textId="59AEE486" w:rsidR="00B26F63" w:rsidRPr="00952B5C" w:rsidRDefault="00FB7C69" w:rsidP="00E83AC4">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r w:rsidR="00B26F63">
        <w:rPr>
          <w:rFonts w:eastAsia="Times New Roman"/>
          <w:bCs/>
        </w:rPr>
        <w:tab/>
      </w:r>
    </w:p>
    <w:p w14:paraId="1B266793" w14:textId="2FED9259" w:rsidR="00A3335A" w:rsidRDefault="00B26F63" w:rsidP="00E83AC4">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A3335A">
        <w:rPr>
          <w:rFonts w:eastAsia="Times New Roman"/>
        </w:rPr>
        <w:t xml:space="preserve">Ashe </w:t>
      </w:r>
      <w:r w:rsidR="00A3335A">
        <w:rPr>
          <w:rFonts w:eastAsia="Times New Roman"/>
        </w:rPr>
        <w:tab/>
      </w:r>
      <w:r w:rsidR="00A3335A">
        <w:rPr>
          <w:rFonts w:eastAsia="Times New Roman"/>
        </w:rPr>
        <w:tab/>
      </w:r>
      <w:r w:rsidR="00A3335A">
        <w:rPr>
          <w:rFonts w:eastAsia="Times New Roman"/>
        </w:rPr>
        <w:tab/>
      </w:r>
      <w:r w:rsidR="00A3335A">
        <w:rPr>
          <w:rFonts w:eastAsia="Times New Roman"/>
        </w:rPr>
        <w:tab/>
        <w:t>Mc</w:t>
      </w:r>
      <w:r w:rsidR="00962D5E">
        <w:rPr>
          <w:rFonts w:eastAsia="Times New Roman"/>
        </w:rPr>
        <w:t>Kimm</w:t>
      </w:r>
    </w:p>
    <w:p w14:paraId="4B7CADD7" w14:textId="01185CE3" w:rsidR="00FB7C69" w:rsidRDefault="00A3335A" w:rsidP="00E83AC4">
      <w:pPr>
        <w:suppressAutoHyphens/>
        <w:autoSpaceDN w:val="0"/>
        <w:ind w:left="1440" w:firstLine="720"/>
        <w:textAlignment w:val="baseline"/>
        <w:rPr>
          <w:rFonts w:eastAsia="Times New Roman"/>
        </w:rPr>
      </w:pPr>
      <w:r>
        <w:rPr>
          <w:rFonts w:eastAsia="Times New Roman"/>
        </w:rPr>
        <w:t>Gilmour</w:t>
      </w:r>
      <w:r w:rsidR="00962D5E">
        <w:rPr>
          <w:rFonts w:eastAsia="Times New Roman"/>
        </w:rPr>
        <w:t xml:space="preserve"> (Zoom)</w:t>
      </w:r>
      <w:r>
        <w:rPr>
          <w:rFonts w:eastAsia="Times New Roman"/>
        </w:rPr>
        <w:tab/>
      </w:r>
      <w:r>
        <w:rPr>
          <w:rFonts w:eastAsia="Times New Roman"/>
        </w:rPr>
        <w:tab/>
        <w:t>Mc</w:t>
      </w:r>
      <w:r w:rsidR="00962D5E">
        <w:rPr>
          <w:rFonts w:eastAsia="Times New Roman"/>
        </w:rPr>
        <w:t>Laren</w:t>
      </w:r>
      <w:r>
        <w:rPr>
          <w:rFonts w:eastAsia="Times New Roman"/>
        </w:rPr>
        <w:t xml:space="preserve"> </w:t>
      </w:r>
    </w:p>
    <w:p w14:paraId="3BADB9D1" w14:textId="44CDFE14" w:rsidR="00897E0A" w:rsidRDefault="00897E0A" w:rsidP="00E83AC4">
      <w:pPr>
        <w:suppressAutoHyphens/>
        <w:autoSpaceDN w:val="0"/>
        <w:textAlignment w:val="baseline"/>
        <w:rPr>
          <w:rFonts w:eastAsia="Times New Roman"/>
        </w:rPr>
      </w:pPr>
      <w:r>
        <w:rPr>
          <w:rFonts w:eastAsia="Times New Roman"/>
        </w:rPr>
        <w:tab/>
      </w:r>
      <w:r>
        <w:rPr>
          <w:rFonts w:eastAsia="Times New Roman"/>
        </w:rPr>
        <w:tab/>
      </w:r>
      <w:r w:rsidR="00A3335A">
        <w:rPr>
          <w:rFonts w:eastAsia="Times New Roman"/>
        </w:rPr>
        <w:tab/>
      </w:r>
      <w:r w:rsidR="00962D5E">
        <w:rPr>
          <w:rFonts w:eastAsia="Times New Roman"/>
        </w:rPr>
        <w:t>Hollywood</w:t>
      </w:r>
      <w:r w:rsidR="00A3335A">
        <w:rPr>
          <w:rFonts w:eastAsia="Times New Roman"/>
        </w:rPr>
        <w:tab/>
      </w:r>
      <w:r w:rsidR="00A3335A">
        <w:rPr>
          <w:rFonts w:eastAsia="Times New Roman"/>
        </w:rPr>
        <w:tab/>
      </w:r>
      <w:r w:rsidR="00A3335A">
        <w:rPr>
          <w:rFonts w:eastAsia="Times New Roman"/>
        </w:rPr>
        <w:tab/>
      </w:r>
      <w:r w:rsidR="00962D5E">
        <w:rPr>
          <w:rFonts w:eastAsia="Times New Roman"/>
        </w:rPr>
        <w:t xml:space="preserve">Rossiter </w:t>
      </w:r>
      <w:r w:rsidR="00A3335A">
        <w:rPr>
          <w:rFonts w:eastAsia="Times New Roman"/>
        </w:rPr>
        <w:t xml:space="preserve"> </w:t>
      </w:r>
    </w:p>
    <w:p w14:paraId="4C26541F" w14:textId="0B3C7F85" w:rsidR="00962D5E" w:rsidRDefault="00F151BF" w:rsidP="00E83AC4">
      <w:pPr>
        <w:suppressAutoHyphens/>
        <w:autoSpaceDN w:val="0"/>
        <w:textAlignment w:val="baseline"/>
        <w:rPr>
          <w:rFonts w:eastAsia="Times New Roman"/>
        </w:rPr>
      </w:pPr>
      <w:r>
        <w:rPr>
          <w:rFonts w:eastAsia="Times New Roman"/>
        </w:rPr>
        <w:tab/>
      </w:r>
      <w:r>
        <w:rPr>
          <w:rFonts w:eastAsia="Times New Roman"/>
        </w:rPr>
        <w:tab/>
      </w:r>
      <w:r w:rsidR="00962D5E">
        <w:rPr>
          <w:rFonts w:eastAsia="Times New Roman"/>
        </w:rPr>
        <w:tab/>
        <w:t>McCracken</w:t>
      </w:r>
      <w:r>
        <w:rPr>
          <w:rFonts w:eastAsia="Times New Roman"/>
        </w:rPr>
        <w:tab/>
      </w:r>
      <w:r w:rsidR="00962D5E">
        <w:rPr>
          <w:rFonts w:eastAsia="Times New Roman"/>
        </w:rPr>
        <w:tab/>
      </w:r>
      <w:r w:rsidR="00962D5E">
        <w:rPr>
          <w:rFonts w:eastAsia="Times New Roman"/>
        </w:rPr>
        <w:tab/>
        <w:t xml:space="preserve">Smart </w:t>
      </w:r>
      <w:r w:rsidR="00962D5E">
        <w:rPr>
          <w:rFonts w:eastAsia="Times New Roman"/>
        </w:rPr>
        <w:tab/>
      </w:r>
    </w:p>
    <w:p w14:paraId="375B8457" w14:textId="67F33730" w:rsidR="00B26F63" w:rsidRDefault="00962D5E" w:rsidP="00E83AC4">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McCollum</w:t>
      </w:r>
      <w:r w:rsidR="00F151BF">
        <w:rPr>
          <w:rFonts w:eastAsia="Times New Roman"/>
        </w:rPr>
        <w:tab/>
      </w:r>
      <w:r>
        <w:rPr>
          <w:rFonts w:eastAsia="Times New Roman"/>
        </w:rPr>
        <w:tab/>
      </w:r>
      <w:r>
        <w:rPr>
          <w:rFonts w:eastAsia="Times New Roman"/>
        </w:rPr>
        <w:tab/>
      </w:r>
    </w:p>
    <w:p w14:paraId="25E8318C" w14:textId="77777777" w:rsidR="00962D5E" w:rsidRDefault="00962D5E" w:rsidP="00E83AC4">
      <w:pPr>
        <w:suppressAutoHyphens/>
        <w:autoSpaceDN w:val="0"/>
        <w:textAlignment w:val="baseline"/>
        <w:rPr>
          <w:rFonts w:eastAsia="Times New Roman"/>
        </w:rPr>
      </w:pPr>
    </w:p>
    <w:p w14:paraId="4CF0DC64" w14:textId="5CB67E6B" w:rsidR="00B26F63" w:rsidRDefault="00B26F63" w:rsidP="00E83AC4">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 xml:space="preserve">Director of </w:t>
      </w:r>
      <w:r w:rsidR="004918CE">
        <w:rPr>
          <w:rFonts w:eastAsia="Times New Roman"/>
        </w:rPr>
        <w:t>P</w:t>
      </w:r>
      <w:r w:rsidR="00D04DDA">
        <w:rPr>
          <w:rFonts w:eastAsia="Times New Roman"/>
        </w:rPr>
        <w:t>lace</w:t>
      </w:r>
      <w:r>
        <w:rPr>
          <w:rFonts w:eastAsia="Times New Roman"/>
        </w:rPr>
        <w:t xml:space="preserve"> (S McCullough), </w:t>
      </w:r>
      <w:r w:rsidR="00F817CA">
        <w:rPr>
          <w:rFonts w:eastAsia="Times New Roman"/>
        </w:rPr>
        <w:t xml:space="preserve">Director of Prosperity (A McCullough), </w:t>
      </w:r>
      <w:r>
        <w:rPr>
          <w:rFonts w:eastAsia="Times New Roman"/>
        </w:rPr>
        <w:t xml:space="preserve">Head of Regeneration (B Dorrian), </w:t>
      </w:r>
      <w:r>
        <w:rPr>
          <w:rFonts w:eastAsia="Times New Roman" w:cs="Arial"/>
          <w:szCs w:val="24"/>
        </w:rPr>
        <w:t>Head of Tourism (S Mahaffy</w:t>
      </w:r>
      <w:r w:rsidR="00E81A19">
        <w:rPr>
          <w:rFonts w:eastAsia="Times New Roman" w:cs="Arial"/>
          <w:szCs w:val="24"/>
        </w:rPr>
        <w:t>)</w:t>
      </w:r>
      <w:r w:rsidR="005B0EDD">
        <w:rPr>
          <w:rFonts w:eastAsia="Times New Roman" w:cs="Arial"/>
          <w:szCs w:val="24"/>
        </w:rPr>
        <w:t>,</w:t>
      </w:r>
      <w:r>
        <w:rPr>
          <w:rFonts w:eastAsia="Times New Roman" w:cs="Arial"/>
          <w:szCs w:val="24"/>
        </w:rPr>
        <w:t xml:space="preserve"> Head of Economic Development (C McGill</w:t>
      </w:r>
      <w:r w:rsidR="00962D5E">
        <w:rPr>
          <w:rFonts w:eastAsia="Times New Roman" w:cs="Arial"/>
          <w:szCs w:val="24"/>
        </w:rPr>
        <w:t xml:space="preserve"> - Zoom</w:t>
      </w:r>
      <w:r>
        <w:rPr>
          <w:rFonts w:eastAsia="Times New Roman" w:cs="Arial"/>
          <w:szCs w:val="24"/>
        </w:rPr>
        <w:t>)</w:t>
      </w:r>
      <w:r w:rsidR="00E81A19">
        <w:rPr>
          <w:rFonts w:eastAsia="Times New Roman" w:cs="Arial"/>
          <w:szCs w:val="24"/>
        </w:rPr>
        <w:t xml:space="preserve"> </w:t>
      </w:r>
      <w:r>
        <w:rPr>
          <w:rFonts w:eastAsia="Times New Roman" w:cs="Arial"/>
          <w:szCs w:val="24"/>
        </w:rPr>
        <w:t>and Democratic Services Officer (</w:t>
      </w:r>
      <w:r w:rsidR="00E81A19">
        <w:rPr>
          <w:rFonts w:eastAsia="Times New Roman" w:cs="Arial"/>
          <w:szCs w:val="24"/>
        </w:rPr>
        <w:t>J Glasgow</w:t>
      </w:r>
      <w:r>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4E448647" w14:textId="26E6F101" w:rsidR="00A3335A" w:rsidRDefault="00A3335A" w:rsidP="00E83AC4">
      <w:pPr>
        <w:rPr>
          <w:rFonts w:cs="Arial"/>
          <w:szCs w:val="24"/>
        </w:rPr>
      </w:pPr>
      <w:r>
        <w:rPr>
          <w:rFonts w:cs="Arial"/>
          <w:szCs w:val="24"/>
        </w:rPr>
        <w:t>An apology for inability to attend was received from Councillor MacArthur</w:t>
      </w:r>
      <w:r w:rsidR="00962D5E">
        <w:rPr>
          <w:rFonts w:cs="Arial"/>
          <w:szCs w:val="24"/>
        </w:rPr>
        <w:t xml:space="preserve"> and Councillor Edmund. </w:t>
      </w:r>
      <w:r>
        <w:rPr>
          <w:rFonts w:cs="Arial"/>
          <w:szCs w:val="24"/>
        </w:rPr>
        <w:t xml:space="preserve"> </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62595652" w:rsidR="00962D5E" w:rsidRDefault="00962D5E" w:rsidP="00E83AC4">
      <w:pPr>
        <w:rPr>
          <w:rFonts w:cs="Arial"/>
          <w:szCs w:val="24"/>
        </w:rPr>
      </w:pPr>
      <w:r>
        <w:rPr>
          <w:rFonts w:cs="Arial"/>
          <w:szCs w:val="24"/>
        </w:rPr>
        <w:t xml:space="preserve">No declarations of interest were notified. </w:t>
      </w:r>
    </w:p>
    <w:p w14:paraId="4208BDB3" w14:textId="77777777" w:rsidR="002D3B53" w:rsidRPr="002D3B53" w:rsidRDefault="002D3B53" w:rsidP="00E83AC4">
      <w:pPr>
        <w:rPr>
          <w:rFonts w:cs="Arial"/>
          <w:szCs w:val="24"/>
        </w:rPr>
      </w:pPr>
    </w:p>
    <w:p w14:paraId="67916ADF" w14:textId="68B7ABBE" w:rsidR="00A3335A" w:rsidRPr="002D3B53" w:rsidRDefault="002D3B53" w:rsidP="00E83AC4">
      <w:pPr>
        <w:pStyle w:val="Heading1"/>
        <w:spacing w:line="240" w:lineRule="auto"/>
        <w:ind w:left="720" w:hanging="720"/>
      </w:pPr>
      <w:r w:rsidRPr="002D3B53">
        <w:rPr>
          <w:u w:val="none"/>
        </w:rPr>
        <w:t>3.</w:t>
      </w:r>
      <w:r w:rsidRPr="002D3B53">
        <w:rPr>
          <w:u w:val="none"/>
        </w:rPr>
        <w:tab/>
      </w:r>
      <w:r w:rsidR="00A3335A" w:rsidRPr="002D3B53">
        <w:t>Presentation by Alan McKeown, Executive Director Transformation, Invest NI</w:t>
      </w:r>
    </w:p>
    <w:p w14:paraId="2EF5ADD2" w14:textId="095F6C85" w:rsidR="00910ABC" w:rsidRPr="003B637A" w:rsidRDefault="00910ABC" w:rsidP="00E83AC4">
      <w:pPr>
        <w:pStyle w:val="ListParagraph"/>
        <w:rPr>
          <w:rFonts w:ascii="Arial" w:hAnsi="Arial" w:cs="Arial"/>
          <w:sz w:val="24"/>
          <w:szCs w:val="24"/>
        </w:rPr>
      </w:pPr>
      <w:r>
        <w:rPr>
          <w:rFonts w:ascii="Arial" w:hAnsi="Arial" w:cs="Arial"/>
          <w:sz w:val="24"/>
          <w:szCs w:val="24"/>
        </w:rPr>
        <w:t>(Appendix I)</w:t>
      </w:r>
    </w:p>
    <w:p w14:paraId="79E5A249" w14:textId="77777777" w:rsidR="00320159" w:rsidRDefault="00320159" w:rsidP="00E83AC4">
      <w:pPr>
        <w:rPr>
          <w:rFonts w:cs="Arial"/>
          <w:caps/>
          <w:szCs w:val="24"/>
        </w:rPr>
      </w:pPr>
    </w:p>
    <w:p w14:paraId="053DB584" w14:textId="7A2BB5AD" w:rsidR="002D3B53" w:rsidRPr="00910ABC" w:rsidRDefault="00910ABC" w:rsidP="00E83AC4">
      <w:pPr>
        <w:rPr>
          <w:rFonts w:cs="Arial"/>
          <w:szCs w:val="24"/>
        </w:rPr>
      </w:pPr>
      <w:r w:rsidRPr="00C34D9D">
        <w:rPr>
          <w:rFonts w:cs="Arial"/>
          <w:caps/>
          <w:szCs w:val="24"/>
        </w:rPr>
        <w:t>Previously circulated</w:t>
      </w:r>
      <w:r>
        <w:rPr>
          <w:rFonts w:cs="Arial"/>
          <w:szCs w:val="24"/>
        </w:rPr>
        <w:t xml:space="preserve">:- Copy of presentation. </w:t>
      </w:r>
    </w:p>
    <w:p w14:paraId="008AAAC4" w14:textId="77777777" w:rsidR="002D3B53" w:rsidRDefault="002D3B53" w:rsidP="00E83AC4">
      <w:pPr>
        <w:pStyle w:val="ListParagraph"/>
        <w:rPr>
          <w:rFonts w:ascii="Arial" w:hAnsi="Arial" w:cs="Arial"/>
          <w:sz w:val="24"/>
          <w:szCs w:val="24"/>
        </w:rPr>
      </w:pPr>
    </w:p>
    <w:p w14:paraId="19E88968" w14:textId="287D721D" w:rsidR="00320159" w:rsidRDefault="003B637A" w:rsidP="00E83AC4">
      <w:pPr>
        <w:rPr>
          <w:rFonts w:cs="Arial"/>
          <w:szCs w:val="24"/>
        </w:rPr>
      </w:pPr>
      <w:r>
        <w:rPr>
          <w:rFonts w:cs="Arial"/>
          <w:szCs w:val="24"/>
        </w:rPr>
        <w:t xml:space="preserve">The Chairman welcomed Mr McKeown to the meeting </w:t>
      </w:r>
      <w:r w:rsidR="00FB63C8">
        <w:rPr>
          <w:rFonts w:cs="Arial"/>
          <w:szCs w:val="24"/>
        </w:rPr>
        <w:t>who</w:t>
      </w:r>
      <w:r>
        <w:rPr>
          <w:rFonts w:cs="Arial"/>
          <w:szCs w:val="24"/>
        </w:rPr>
        <w:t xml:space="preserve"> undertook a </w:t>
      </w:r>
      <w:r w:rsidR="00FB63C8">
        <w:rPr>
          <w:rFonts w:cs="Arial"/>
          <w:szCs w:val="24"/>
        </w:rPr>
        <w:t>powerpoint</w:t>
      </w:r>
      <w:r>
        <w:rPr>
          <w:rFonts w:cs="Arial"/>
          <w:szCs w:val="24"/>
        </w:rPr>
        <w:t xml:space="preserve"> presentation. </w:t>
      </w:r>
    </w:p>
    <w:p w14:paraId="1382A106" w14:textId="77777777" w:rsidR="003B637A" w:rsidRDefault="003B637A" w:rsidP="00E83AC4">
      <w:pPr>
        <w:rPr>
          <w:rFonts w:cs="Arial"/>
          <w:szCs w:val="24"/>
        </w:rPr>
      </w:pPr>
    </w:p>
    <w:p w14:paraId="77FEAC70" w14:textId="1C764340" w:rsidR="00DB35B1" w:rsidRDefault="003B637A" w:rsidP="00E83AC4">
      <w:pPr>
        <w:rPr>
          <w:rFonts w:cs="Arial"/>
          <w:szCs w:val="24"/>
        </w:rPr>
      </w:pPr>
      <w:r>
        <w:rPr>
          <w:rFonts w:cs="Arial"/>
          <w:szCs w:val="24"/>
        </w:rPr>
        <w:t xml:space="preserve">Mr McKeown </w:t>
      </w:r>
      <w:r w:rsidR="00DB35B1">
        <w:rPr>
          <w:rFonts w:cs="Arial"/>
          <w:szCs w:val="24"/>
        </w:rPr>
        <w:t xml:space="preserve">commenced his presentation by outlining the role of Invest NI </w:t>
      </w:r>
      <w:r w:rsidR="00C93B41">
        <w:rPr>
          <w:rFonts w:cs="Arial"/>
          <w:szCs w:val="24"/>
        </w:rPr>
        <w:t>whose</w:t>
      </w:r>
      <w:r w:rsidR="00DB35B1">
        <w:rPr>
          <w:rFonts w:cs="Arial"/>
          <w:szCs w:val="24"/>
        </w:rPr>
        <w:t xml:space="preserve"> primary </w:t>
      </w:r>
      <w:r w:rsidR="00C93B41">
        <w:rPr>
          <w:rFonts w:cs="Arial"/>
          <w:szCs w:val="24"/>
        </w:rPr>
        <w:t>function was to</w:t>
      </w:r>
      <w:r w:rsidR="00DB35B1">
        <w:rPr>
          <w:rFonts w:cs="Arial"/>
          <w:szCs w:val="24"/>
        </w:rPr>
        <w:t xml:space="preserve"> grow the </w:t>
      </w:r>
      <w:r w:rsidR="00C93B41">
        <w:rPr>
          <w:rFonts w:cs="Arial"/>
          <w:szCs w:val="24"/>
        </w:rPr>
        <w:t xml:space="preserve">local </w:t>
      </w:r>
      <w:r w:rsidR="00DB35B1">
        <w:rPr>
          <w:rFonts w:cs="Arial"/>
          <w:szCs w:val="24"/>
        </w:rPr>
        <w:t xml:space="preserve">economy in Northern Ireland.  They </w:t>
      </w:r>
      <w:r w:rsidR="00DB35B1" w:rsidRPr="00DB35B1">
        <w:rPr>
          <w:rFonts w:cs="Arial"/>
          <w:szCs w:val="24"/>
        </w:rPr>
        <w:t>help</w:t>
      </w:r>
      <w:r w:rsidR="00DB35B1">
        <w:rPr>
          <w:rFonts w:cs="Arial"/>
          <w:szCs w:val="24"/>
        </w:rPr>
        <w:t>ed</w:t>
      </w:r>
      <w:r w:rsidR="00DB35B1" w:rsidRPr="00DB35B1">
        <w:rPr>
          <w:rFonts w:cs="Arial"/>
          <w:szCs w:val="24"/>
        </w:rPr>
        <w:t xml:space="preserve"> new and existing business</w:t>
      </w:r>
      <w:r w:rsidR="00FB63C8">
        <w:rPr>
          <w:rFonts w:cs="Arial"/>
          <w:szCs w:val="24"/>
        </w:rPr>
        <w:t>es</w:t>
      </w:r>
      <w:r w:rsidR="00DB35B1" w:rsidRPr="00DB35B1">
        <w:rPr>
          <w:rFonts w:cs="Arial"/>
          <w:szCs w:val="24"/>
        </w:rPr>
        <w:t xml:space="preserve"> to compete </w:t>
      </w:r>
      <w:r w:rsidR="00C93B41">
        <w:rPr>
          <w:rFonts w:cs="Arial"/>
          <w:szCs w:val="24"/>
        </w:rPr>
        <w:t xml:space="preserve">locally and </w:t>
      </w:r>
      <w:r w:rsidR="00DB35B1" w:rsidRPr="00DB35B1">
        <w:rPr>
          <w:rFonts w:cs="Arial"/>
          <w:szCs w:val="24"/>
        </w:rPr>
        <w:t>internationally,</w:t>
      </w:r>
      <w:r w:rsidR="00C93B41">
        <w:rPr>
          <w:rFonts w:cs="Arial"/>
          <w:szCs w:val="24"/>
        </w:rPr>
        <w:t xml:space="preserve"> </w:t>
      </w:r>
      <w:r w:rsidR="00DB35B1" w:rsidRPr="00DB35B1">
        <w:rPr>
          <w:rFonts w:cs="Arial"/>
          <w:szCs w:val="24"/>
        </w:rPr>
        <w:t>by attracting new investment to Northern Ireland</w:t>
      </w:r>
      <w:r w:rsidR="00C93B41">
        <w:rPr>
          <w:rFonts w:cs="Arial"/>
          <w:szCs w:val="24"/>
        </w:rPr>
        <w:t xml:space="preserve"> and critically to help businesses to sell outside Northern Ireland.</w:t>
      </w:r>
      <w:r w:rsidR="00DB35B1">
        <w:rPr>
          <w:rFonts w:cs="Arial"/>
          <w:szCs w:val="24"/>
        </w:rPr>
        <w:t xml:space="preserve"> Their primary function was to help businesses who were exporting</w:t>
      </w:r>
      <w:r w:rsidR="00C93B41">
        <w:rPr>
          <w:rFonts w:cs="Arial"/>
          <w:szCs w:val="24"/>
        </w:rPr>
        <w:t xml:space="preserve"> </w:t>
      </w:r>
      <w:r w:rsidR="00DB35B1">
        <w:rPr>
          <w:rFonts w:cs="Arial"/>
          <w:szCs w:val="24"/>
        </w:rPr>
        <w:t xml:space="preserve">globally and they wished to see businesses reach a </w:t>
      </w:r>
      <w:r w:rsidR="00C93B41">
        <w:rPr>
          <w:rFonts w:cs="Arial"/>
          <w:szCs w:val="24"/>
        </w:rPr>
        <w:t xml:space="preserve">threshold of </w:t>
      </w:r>
      <w:r w:rsidR="00DB35B1">
        <w:rPr>
          <w:rFonts w:cs="Arial"/>
          <w:szCs w:val="24"/>
        </w:rPr>
        <w:t xml:space="preserve">£250,000 </w:t>
      </w:r>
      <w:r w:rsidR="00C93B41">
        <w:rPr>
          <w:rFonts w:cs="Arial"/>
          <w:szCs w:val="24"/>
        </w:rPr>
        <w:t xml:space="preserve">of a </w:t>
      </w:r>
      <w:r w:rsidR="00C93B41">
        <w:rPr>
          <w:rFonts w:cs="Arial"/>
          <w:szCs w:val="24"/>
        </w:rPr>
        <w:lastRenderedPageBreak/>
        <w:t xml:space="preserve">turnover within </w:t>
      </w:r>
      <w:r w:rsidR="00DB35B1">
        <w:rPr>
          <w:rFonts w:cs="Arial"/>
          <w:szCs w:val="24"/>
        </w:rPr>
        <w:t xml:space="preserve">5 years and to have </w:t>
      </w:r>
      <w:r w:rsidR="00FB63C8">
        <w:rPr>
          <w:rFonts w:cs="Arial"/>
          <w:szCs w:val="24"/>
        </w:rPr>
        <w:t xml:space="preserve">at least </w:t>
      </w:r>
      <w:r w:rsidR="00DB35B1">
        <w:rPr>
          <w:rFonts w:cs="Arial"/>
          <w:szCs w:val="24"/>
        </w:rPr>
        <w:t>25% of their sales outside Northern Ireland</w:t>
      </w:r>
      <w:r w:rsidR="00C93B41">
        <w:rPr>
          <w:rFonts w:cs="Arial"/>
          <w:szCs w:val="24"/>
        </w:rPr>
        <w:t xml:space="preserve">.  </w:t>
      </w:r>
    </w:p>
    <w:p w14:paraId="7D82838B" w14:textId="77777777" w:rsidR="00C93B41" w:rsidRDefault="00C93B41" w:rsidP="00E83AC4">
      <w:pPr>
        <w:rPr>
          <w:rFonts w:cs="Arial"/>
          <w:szCs w:val="24"/>
        </w:rPr>
      </w:pPr>
    </w:p>
    <w:p w14:paraId="1E89CA3E" w14:textId="7C1FAEEB" w:rsidR="00C93B41" w:rsidRDefault="00C93B41" w:rsidP="00E83AC4">
      <w:pPr>
        <w:rPr>
          <w:rFonts w:cs="Arial"/>
          <w:szCs w:val="24"/>
        </w:rPr>
      </w:pPr>
      <w:r>
        <w:rPr>
          <w:rFonts w:cs="Arial"/>
          <w:szCs w:val="24"/>
        </w:rPr>
        <w:t xml:space="preserve">Mr McKeown outlined that they provided support through the following ways: </w:t>
      </w:r>
    </w:p>
    <w:p w14:paraId="18914B8E" w14:textId="77777777" w:rsidR="00C93B41" w:rsidRDefault="00C93B41" w:rsidP="00E83AC4">
      <w:pPr>
        <w:rPr>
          <w:rFonts w:cs="Arial"/>
          <w:szCs w:val="24"/>
        </w:rPr>
      </w:pPr>
    </w:p>
    <w:p w14:paraId="7A41D42D" w14:textId="77777777" w:rsidR="00C93B41" w:rsidRPr="00C93B41" w:rsidRDefault="00C93B41" w:rsidP="00E83AC4">
      <w:pPr>
        <w:numPr>
          <w:ilvl w:val="0"/>
          <w:numId w:val="64"/>
        </w:numPr>
        <w:rPr>
          <w:rFonts w:cs="Arial"/>
          <w:szCs w:val="24"/>
        </w:rPr>
      </w:pPr>
      <w:r w:rsidRPr="00C93B41">
        <w:rPr>
          <w:rFonts w:cs="Arial"/>
          <w:szCs w:val="24"/>
        </w:rPr>
        <w:t>Job creation</w:t>
      </w:r>
    </w:p>
    <w:p w14:paraId="4A75C613" w14:textId="77777777" w:rsidR="00C93B41" w:rsidRPr="00C93B41" w:rsidRDefault="00C93B41" w:rsidP="00E83AC4">
      <w:pPr>
        <w:numPr>
          <w:ilvl w:val="0"/>
          <w:numId w:val="64"/>
        </w:numPr>
        <w:rPr>
          <w:rFonts w:cs="Arial"/>
          <w:szCs w:val="24"/>
        </w:rPr>
      </w:pPr>
      <w:r w:rsidRPr="00C93B41">
        <w:rPr>
          <w:rFonts w:cs="Arial"/>
          <w:szCs w:val="24"/>
        </w:rPr>
        <w:t>Inward investment</w:t>
      </w:r>
    </w:p>
    <w:p w14:paraId="233C9DE5" w14:textId="77777777" w:rsidR="00C93B41" w:rsidRPr="00C93B41" w:rsidRDefault="00C93B41" w:rsidP="00E83AC4">
      <w:pPr>
        <w:numPr>
          <w:ilvl w:val="0"/>
          <w:numId w:val="64"/>
        </w:numPr>
        <w:rPr>
          <w:rFonts w:cs="Arial"/>
          <w:szCs w:val="24"/>
        </w:rPr>
      </w:pPr>
      <w:r w:rsidRPr="00C93B41">
        <w:rPr>
          <w:rFonts w:cs="Arial"/>
          <w:szCs w:val="24"/>
        </w:rPr>
        <w:t>Exports</w:t>
      </w:r>
    </w:p>
    <w:p w14:paraId="67822F9C" w14:textId="77777777" w:rsidR="00C93B41" w:rsidRPr="00C93B41" w:rsidRDefault="00C93B41" w:rsidP="00E83AC4">
      <w:pPr>
        <w:numPr>
          <w:ilvl w:val="0"/>
          <w:numId w:val="64"/>
        </w:numPr>
        <w:rPr>
          <w:rFonts w:cs="Arial"/>
          <w:szCs w:val="24"/>
        </w:rPr>
      </w:pPr>
      <w:r w:rsidRPr="00C93B41">
        <w:rPr>
          <w:rFonts w:cs="Arial"/>
          <w:szCs w:val="24"/>
        </w:rPr>
        <w:t>Entrepreneurship</w:t>
      </w:r>
    </w:p>
    <w:p w14:paraId="08695036" w14:textId="77777777" w:rsidR="00C93B41" w:rsidRPr="00C93B41" w:rsidRDefault="00C93B41" w:rsidP="00E83AC4">
      <w:pPr>
        <w:numPr>
          <w:ilvl w:val="0"/>
          <w:numId w:val="64"/>
        </w:numPr>
        <w:rPr>
          <w:rFonts w:cs="Arial"/>
          <w:szCs w:val="24"/>
        </w:rPr>
      </w:pPr>
      <w:r w:rsidRPr="00C93B41">
        <w:rPr>
          <w:rFonts w:cs="Arial"/>
          <w:szCs w:val="24"/>
        </w:rPr>
        <w:t>Innovation</w:t>
      </w:r>
    </w:p>
    <w:p w14:paraId="4B36E79B" w14:textId="2B7D764C" w:rsidR="00C93B41" w:rsidRPr="00C93B41" w:rsidRDefault="00C93B41" w:rsidP="00E83AC4">
      <w:pPr>
        <w:numPr>
          <w:ilvl w:val="0"/>
          <w:numId w:val="64"/>
        </w:numPr>
        <w:rPr>
          <w:rFonts w:cs="Arial"/>
          <w:szCs w:val="24"/>
        </w:rPr>
      </w:pPr>
      <w:r w:rsidRPr="00C93B41">
        <w:rPr>
          <w:rFonts w:cs="Arial"/>
          <w:szCs w:val="24"/>
        </w:rPr>
        <w:t>Skills</w:t>
      </w:r>
      <w:r>
        <w:rPr>
          <w:rFonts w:cs="Arial"/>
          <w:szCs w:val="24"/>
        </w:rPr>
        <w:t xml:space="preserve">. </w:t>
      </w:r>
    </w:p>
    <w:p w14:paraId="61F5FFFE" w14:textId="77777777" w:rsidR="004D3D78" w:rsidRDefault="004D3D78" w:rsidP="00E83AC4">
      <w:pPr>
        <w:rPr>
          <w:rFonts w:cs="Arial"/>
          <w:szCs w:val="24"/>
        </w:rPr>
      </w:pPr>
    </w:p>
    <w:p w14:paraId="3644BCB9" w14:textId="768FE176" w:rsidR="00D149FF" w:rsidRDefault="004D3D78" w:rsidP="00E83AC4">
      <w:pPr>
        <w:rPr>
          <w:rFonts w:cs="Arial"/>
          <w:szCs w:val="24"/>
        </w:rPr>
      </w:pPr>
      <w:r w:rsidRPr="004D3D78">
        <w:rPr>
          <w:rFonts w:cs="Arial"/>
          <w:szCs w:val="24"/>
        </w:rPr>
        <w:t>Invest NI recently published its headline KPIs for support</w:t>
      </w:r>
      <w:r w:rsidR="0007553E">
        <w:rPr>
          <w:rFonts w:cs="Arial"/>
          <w:szCs w:val="24"/>
        </w:rPr>
        <w:t>ing</w:t>
      </w:r>
      <w:r w:rsidRPr="004D3D78">
        <w:rPr>
          <w:rFonts w:cs="Arial"/>
          <w:szCs w:val="24"/>
        </w:rPr>
        <w:t xml:space="preserve"> businesses, showing an increase across sales, external sales and exports. </w:t>
      </w:r>
      <w:r w:rsidR="00D149FF">
        <w:rPr>
          <w:rFonts w:cs="Arial"/>
          <w:szCs w:val="24"/>
        </w:rPr>
        <w:t>Sales had increased by 15.4%</w:t>
      </w:r>
      <w:r w:rsidR="0007553E">
        <w:rPr>
          <w:rFonts w:cs="Arial"/>
          <w:szCs w:val="24"/>
        </w:rPr>
        <w:t xml:space="preserve"> and e</w:t>
      </w:r>
      <w:r w:rsidR="00D149FF">
        <w:rPr>
          <w:rFonts w:cs="Arial"/>
          <w:szCs w:val="24"/>
        </w:rPr>
        <w:t xml:space="preserve">xport sales were up </w:t>
      </w:r>
      <w:r w:rsidR="0007553E">
        <w:rPr>
          <w:rFonts w:cs="Arial"/>
          <w:szCs w:val="24"/>
        </w:rPr>
        <w:t xml:space="preserve">by 16.1%. </w:t>
      </w:r>
      <w:r w:rsidR="00D149FF">
        <w:rPr>
          <w:rFonts w:cs="Arial"/>
          <w:szCs w:val="24"/>
        </w:rPr>
        <w:t xml:space="preserve">Every year </w:t>
      </w:r>
      <w:r w:rsidR="0007553E">
        <w:rPr>
          <w:rFonts w:cs="Arial"/>
          <w:szCs w:val="24"/>
        </w:rPr>
        <w:t xml:space="preserve">Invest </w:t>
      </w:r>
      <w:r w:rsidR="00FB63C8">
        <w:rPr>
          <w:rFonts w:cs="Arial"/>
          <w:szCs w:val="24"/>
        </w:rPr>
        <w:t xml:space="preserve">NI </w:t>
      </w:r>
      <w:r w:rsidR="0007553E">
        <w:rPr>
          <w:rFonts w:cs="Arial"/>
          <w:szCs w:val="24"/>
        </w:rPr>
        <w:t>provided a sub-regional briefing to elected Members and partners in respect of what was occurring in the local area.</w:t>
      </w:r>
    </w:p>
    <w:p w14:paraId="376B9717" w14:textId="77777777" w:rsidR="00D149FF" w:rsidRDefault="00D149FF" w:rsidP="00E83AC4">
      <w:pPr>
        <w:rPr>
          <w:rFonts w:cs="Arial"/>
          <w:szCs w:val="24"/>
        </w:rPr>
      </w:pPr>
    </w:p>
    <w:p w14:paraId="724E6819" w14:textId="477DBF32" w:rsidR="00D149FF" w:rsidRDefault="00D149FF" w:rsidP="00E83AC4">
      <w:pPr>
        <w:rPr>
          <w:rFonts w:cs="Arial"/>
          <w:szCs w:val="24"/>
        </w:rPr>
      </w:pPr>
      <w:r>
        <w:rPr>
          <w:rFonts w:cs="Arial"/>
          <w:szCs w:val="24"/>
        </w:rPr>
        <w:t>Mr McKeown outlined a number of headline statistics</w:t>
      </w:r>
      <w:r w:rsidR="0007553E">
        <w:rPr>
          <w:rFonts w:cs="Arial"/>
          <w:szCs w:val="24"/>
        </w:rPr>
        <w:t xml:space="preserve"> which were </w:t>
      </w:r>
      <w:r w:rsidR="00FB63C8">
        <w:rPr>
          <w:rFonts w:cs="Arial"/>
          <w:szCs w:val="24"/>
        </w:rPr>
        <w:t xml:space="preserve">shown in the slides. </w:t>
      </w:r>
    </w:p>
    <w:p w14:paraId="6083F054" w14:textId="77777777" w:rsidR="00D149FF" w:rsidRDefault="00D149FF" w:rsidP="00E83AC4">
      <w:pPr>
        <w:rPr>
          <w:rFonts w:cs="Arial"/>
          <w:szCs w:val="24"/>
        </w:rPr>
      </w:pPr>
    </w:p>
    <w:p w14:paraId="10B4CFCD" w14:textId="5C68579D" w:rsidR="0007553E" w:rsidRPr="0007553E" w:rsidRDefault="0007553E" w:rsidP="00E83AC4">
      <w:pPr>
        <w:rPr>
          <w:rFonts w:cs="Arial"/>
          <w:szCs w:val="24"/>
        </w:rPr>
      </w:pPr>
      <w:r w:rsidRPr="0007553E">
        <w:rPr>
          <w:rFonts w:cs="Arial"/>
          <w:szCs w:val="24"/>
        </w:rPr>
        <w:t>In terms of Invest</w:t>
      </w:r>
      <w:r w:rsidR="00FB63C8">
        <w:rPr>
          <w:rFonts w:cs="Arial"/>
          <w:szCs w:val="24"/>
        </w:rPr>
        <w:t xml:space="preserve"> NI</w:t>
      </w:r>
      <w:r w:rsidRPr="0007553E">
        <w:rPr>
          <w:rFonts w:cs="Arial"/>
          <w:szCs w:val="24"/>
        </w:rPr>
        <w:t xml:space="preserve"> support to businesses locally within the Borough, Mr McKeown outlined that </w:t>
      </w:r>
      <w:r>
        <w:rPr>
          <w:rFonts w:cs="Arial"/>
          <w:szCs w:val="24"/>
        </w:rPr>
        <w:t>o</w:t>
      </w:r>
      <w:r w:rsidRPr="0007553E">
        <w:rPr>
          <w:rFonts w:cs="Arial"/>
          <w:szCs w:val="24"/>
        </w:rPr>
        <w:t xml:space="preserve">ver the </w:t>
      </w:r>
      <w:r w:rsidR="002D5E6B">
        <w:rPr>
          <w:rFonts w:cs="Arial"/>
          <w:szCs w:val="24"/>
        </w:rPr>
        <w:t>five</w:t>
      </w:r>
      <w:r w:rsidRPr="0007553E">
        <w:rPr>
          <w:rFonts w:cs="Arial"/>
          <w:szCs w:val="24"/>
        </w:rPr>
        <w:t xml:space="preserve"> years to March 2022, Invest NI made 747 offers of support to 258 businesses in AND. Th</w:t>
      </w:r>
      <w:r>
        <w:rPr>
          <w:rFonts w:cs="Arial"/>
          <w:szCs w:val="24"/>
        </w:rPr>
        <w:t xml:space="preserve">at </w:t>
      </w:r>
      <w:r w:rsidRPr="0007553E">
        <w:rPr>
          <w:rFonts w:cs="Arial"/>
          <w:szCs w:val="24"/>
        </w:rPr>
        <w:t>represent</w:t>
      </w:r>
      <w:r>
        <w:rPr>
          <w:rFonts w:cs="Arial"/>
          <w:szCs w:val="24"/>
        </w:rPr>
        <w:t>ed</w:t>
      </w:r>
      <w:r w:rsidRPr="0007553E">
        <w:rPr>
          <w:rFonts w:cs="Arial"/>
          <w:szCs w:val="24"/>
        </w:rPr>
        <w:t xml:space="preserve"> c.£17m in assistance, leveraging total investment of £87m and 628 assisted jobs</w:t>
      </w:r>
      <w:r>
        <w:rPr>
          <w:rFonts w:cs="Arial"/>
          <w:szCs w:val="24"/>
        </w:rPr>
        <w:t xml:space="preserve">. In addition to that Invest NI worked closely with Economic development on the LED and Ambition to Grow Programmes. </w:t>
      </w:r>
    </w:p>
    <w:p w14:paraId="7CBC3254" w14:textId="03949E5A" w:rsidR="00D149FF" w:rsidRDefault="00D149FF" w:rsidP="00E83AC4">
      <w:pPr>
        <w:rPr>
          <w:rFonts w:cs="Arial"/>
          <w:szCs w:val="24"/>
        </w:rPr>
      </w:pPr>
    </w:p>
    <w:p w14:paraId="72D54857" w14:textId="326ACF94" w:rsidR="00C81CCC" w:rsidRPr="00C81CCC" w:rsidRDefault="0007553E" w:rsidP="00E83AC4">
      <w:pPr>
        <w:rPr>
          <w:rFonts w:cs="Arial"/>
          <w:szCs w:val="24"/>
        </w:rPr>
      </w:pPr>
      <w:r w:rsidRPr="00C81CCC">
        <w:rPr>
          <w:rFonts w:cs="Arial"/>
          <w:szCs w:val="24"/>
        </w:rPr>
        <w:t xml:space="preserve">A review of Invest NI was published in January </w:t>
      </w:r>
      <w:r w:rsidR="00C81CCC" w:rsidRPr="00C81CCC">
        <w:rPr>
          <w:rFonts w:cs="Arial"/>
          <w:szCs w:val="24"/>
        </w:rPr>
        <w:t xml:space="preserve">2023 and it made recommendations against 17 thematic areas. All recommendations had been accepted by the Department and DfE. The review concluded that profound change was needed to ensure full alignment to the 10x Vision. The </w:t>
      </w:r>
      <w:r w:rsidR="00C81CCC">
        <w:rPr>
          <w:rFonts w:cs="Arial"/>
          <w:szCs w:val="24"/>
        </w:rPr>
        <w:t>r</w:t>
      </w:r>
      <w:r w:rsidR="00C81CCC" w:rsidRPr="00C81CCC">
        <w:rPr>
          <w:rFonts w:cs="Arial"/>
          <w:szCs w:val="24"/>
        </w:rPr>
        <w:t xml:space="preserve">eview recognised that there were challenges for DfE. Both agencies were committed to acting on the recommendations. A Joint DfE/Invest NI steering group had been established. An action plan </w:t>
      </w:r>
      <w:r w:rsidR="00C81CCC">
        <w:rPr>
          <w:rFonts w:cs="Arial"/>
          <w:szCs w:val="24"/>
        </w:rPr>
        <w:t xml:space="preserve">would </w:t>
      </w:r>
      <w:r w:rsidR="00C81CCC" w:rsidRPr="00C81CCC">
        <w:rPr>
          <w:rFonts w:cs="Arial"/>
          <w:szCs w:val="24"/>
        </w:rPr>
        <w:t>be developed and published in the summer of this year</w:t>
      </w:r>
      <w:r w:rsidR="00FB63C8">
        <w:rPr>
          <w:rFonts w:cs="Arial"/>
          <w:szCs w:val="24"/>
        </w:rPr>
        <w:t xml:space="preserve"> with i</w:t>
      </w:r>
      <w:r w:rsidR="00C81CCC" w:rsidRPr="00C81CCC">
        <w:rPr>
          <w:rFonts w:cs="Arial"/>
          <w:szCs w:val="24"/>
        </w:rPr>
        <w:t>mplementation</w:t>
      </w:r>
      <w:r w:rsidR="00FB63C8">
        <w:rPr>
          <w:rFonts w:cs="Arial"/>
          <w:szCs w:val="24"/>
        </w:rPr>
        <w:t xml:space="preserve"> </w:t>
      </w:r>
      <w:r w:rsidR="00C81CCC" w:rsidRPr="00C81CCC">
        <w:rPr>
          <w:rFonts w:cs="Arial"/>
          <w:szCs w:val="24"/>
        </w:rPr>
        <w:t>anticipated to be delivered over a number of years</w:t>
      </w:r>
      <w:r w:rsidR="00C81CCC">
        <w:rPr>
          <w:rFonts w:cs="Arial"/>
          <w:szCs w:val="24"/>
        </w:rPr>
        <w:t xml:space="preserve">. </w:t>
      </w:r>
    </w:p>
    <w:p w14:paraId="7F2CEABA" w14:textId="7B45169B" w:rsidR="0007553E" w:rsidRDefault="0007553E" w:rsidP="00E83AC4">
      <w:pPr>
        <w:rPr>
          <w:rFonts w:cs="Arial"/>
          <w:szCs w:val="24"/>
        </w:rPr>
      </w:pPr>
    </w:p>
    <w:p w14:paraId="0005EA21" w14:textId="7D5F4D50" w:rsidR="00C81CCC" w:rsidRPr="00C81CCC" w:rsidRDefault="00C81CCC" w:rsidP="00E83AC4">
      <w:pPr>
        <w:rPr>
          <w:rFonts w:cs="Arial"/>
          <w:szCs w:val="24"/>
        </w:rPr>
      </w:pPr>
      <w:r>
        <w:rPr>
          <w:rFonts w:cs="Arial"/>
          <w:szCs w:val="24"/>
        </w:rPr>
        <w:t>Mr McKeown was of the view that Invest NI worked incredibly well with</w:t>
      </w:r>
      <w:r w:rsidR="00FB63C8">
        <w:rPr>
          <w:rFonts w:cs="Arial"/>
          <w:szCs w:val="24"/>
        </w:rPr>
        <w:t>in</w:t>
      </w:r>
      <w:r>
        <w:rPr>
          <w:rFonts w:cs="Arial"/>
          <w:szCs w:val="24"/>
        </w:rPr>
        <w:t xml:space="preserve"> Ards and North Down Borough Council and </w:t>
      </w:r>
      <w:r w:rsidR="00FB63C8">
        <w:rPr>
          <w:rFonts w:cs="Arial"/>
          <w:szCs w:val="24"/>
        </w:rPr>
        <w:t xml:space="preserve">he </w:t>
      </w:r>
      <w:r>
        <w:rPr>
          <w:rFonts w:cs="Arial"/>
          <w:szCs w:val="24"/>
        </w:rPr>
        <w:t xml:space="preserve">wished for that to continue. Invest NI worked closely with the Council on a range of areas including; </w:t>
      </w:r>
    </w:p>
    <w:p w14:paraId="7DF3AF1A" w14:textId="77777777" w:rsidR="00C81CCC" w:rsidRPr="00C81CCC" w:rsidRDefault="00C81CCC" w:rsidP="00E83AC4">
      <w:pPr>
        <w:numPr>
          <w:ilvl w:val="0"/>
          <w:numId w:val="67"/>
        </w:numPr>
        <w:rPr>
          <w:rFonts w:cs="Arial"/>
          <w:szCs w:val="24"/>
        </w:rPr>
      </w:pPr>
      <w:r w:rsidRPr="00C81CCC">
        <w:rPr>
          <w:rFonts w:cs="Arial"/>
          <w:szCs w:val="24"/>
        </w:rPr>
        <w:t>active engagement with AND Council on the development of its Economic Strategy;</w:t>
      </w:r>
    </w:p>
    <w:p w14:paraId="089184B7" w14:textId="77777777" w:rsidR="00C81CCC" w:rsidRPr="00C81CCC" w:rsidRDefault="00C81CCC" w:rsidP="00E83AC4">
      <w:pPr>
        <w:numPr>
          <w:ilvl w:val="0"/>
          <w:numId w:val="67"/>
        </w:numPr>
        <w:rPr>
          <w:rFonts w:cs="Arial"/>
          <w:szCs w:val="24"/>
        </w:rPr>
      </w:pPr>
      <w:r w:rsidRPr="00C81CCC">
        <w:rPr>
          <w:rFonts w:cs="Arial"/>
          <w:szCs w:val="24"/>
        </w:rPr>
        <w:t>active statutory member of the Strategic Community Planning Partnership;</w:t>
      </w:r>
    </w:p>
    <w:p w14:paraId="519D2317" w14:textId="6674E445" w:rsidR="00C81CCC" w:rsidRPr="00C81CCC" w:rsidRDefault="00C81CCC" w:rsidP="00E83AC4">
      <w:pPr>
        <w:numPr>
          <w:ilvl w:val="0"/>
          <w:numId w:val="67"/>
        </w:numPr>
        <w:rPr>
          <w:rFonts w:cs="Arial"/>
          <w:szCs w:val="24"/>
        </w:rPr>
      </w:pPr>
      <w:r>
        <w:rPr>
          <w:rFonts w:cs="Arial"/>
          <w:szCs w:val="24"/>
        </w:rPr>
        <w:t>I</w:t>
      </w:r>
      <w:r w:rsidRPr="00C81CCC">
        <w:rPr>
          <w:rFonts w:cs="Arial"/>
          <w:szCs w:val="24"/>
        </w:rPr>
        <w:t>nvolvement in the development of the City Deal projects through the BRCD;</w:t>
      </w:r>
    </w:p>
    <w:p w14:paraId="1458158E" w14:textId="77777777" w:rsidR="00C81CCC" w:rsidRPr="00C81CCC" w:rsidRDefault="00C81CCC" w:rsidP="00E83AC4">
      <w:pPr>
        <w:numPr>
          <w:ilvl w:val="0"/>
          <w:numId w:val="67"/>
        </w:numPr>
        <w:rPr>
          <w:rFonts w:cs="Arial"/>
          <w:szCs w:val="24"/>
        </w:rPr>
      </w:pPr>
      <w:r w:rsidRPr="00C81CCC">
        <w:rPr>
          <w:rFonts w:cs="Arial"/>
          <w:szCs w:val="24"/>
        </w:rPr>
        <w:t xml:space="preserve">active member of the AND Labour Market Partnership; and </w:t>
      </w:r>
    </w:p>
    <w:p w14:paraId="123FA727" w14:textId="1D01CA92" w:rsidR="00C81CCC" w:rsidRDefault="00C81CCC" w:rsidP="00E83AC4">
      <w:pPr>
        <w:numPr>
          <w:ilvl w:val="0"/>
          <w:numId w:val="67"/>
        </w:numPr>
        <w:rPr>
          <w:rFonts w:cs="Arial"/>
          <w:szCs w:val="24"/>
        </w:rPr>
      </w:pPr>
      <w:r w:rsidRPr="00C81CCC">
        <w:rPr>
          <w:rFonts w:cs="Arial"/>
          <w:szCs w:val="24"/>
        </w:rPr>
        <w:t xml:space="preserve">working with all councils on the launch of ESS </w:t>
      </w:r>
    </w:p>
    <w:p w14:paraId="69B01AEA" w14:textId="1C26E1F2" w:rsidR="00C81CCC" w:rsidRPr="00C81CCC" w:rsidRDefault="00C81CCC" w:rsidP="00E83AC4">
      <w:pPr>
        <w:numPr>
          <w:ilvl w:val="0"/>
          <w:numId w:val="67"/>
        </w:numPr>
        <w:rPr>
          <w:rFonts w:cs="Arial"/>
          <w:szCs w:val="24"/>
        </w:rPr>
      </w:pPr>
      <w:r>
        <w:rPr>
          <w:rFonts w:cs="Arial"/>
          <w:szCs w:val="24"/>
        </w:rPr>
        <w:t xml:space="preserve">Ambition to Grow Programme. </w:t>
      </w:r>
    </w:p>
    <w:p w14:paraId="7BF96937" w14:textId="77777777" w:rsidR="00C81CCC" w:rsidRDefault="00C81CCC" w:rsidP="00E83AC4">
      <w:pPr>
        <w:rPr>
          <w:rFonts w:cs="Arial"/>
          <w:szCs w:val="24"/>
        </w:rPr>
      </w:pPr>
    </w:p>
    <w:p w14:paraId="7E8659C1" w14:textId="40C80A11" w:rsidR="002903B1" w:rsidRDefault="002903B1" w:rsidP="00E83AC4">
      <w:pPr>
        <w:rPr>
          <w:rFonts w:cs="Arial"/>
          <w:szCs w:val="24"/>
        </w:rPr>
      </w:pPr>
      <w:r>
        <w:rPr>
          <w:rFonts w:cs="Arial"/>
          <w:szCs w:val="24"/>
        </w:rPr>
        <w:t>Th</w:t>
      </w:r>
      <w:r w:rsidR="00FB63C8">
        <w:rPr>
          <w:rFonts w:cs="Arial"/>
          <w:szCs w:val="24"/>
        </w:rPr>
        <w:t>at concluded the presentation and the</w:t>
      </w:r>
      <w:r>
        <w:rPr>
          <w:rFonts w:cs="Arial"/>
          <w:szCs w:val="24"/>
        </w:rPr>
        <w:t xml:space="preserve"> Chairman invited questions from Members. </w:t>
      </w:r>
    </w:p>
    <w:p w14:paraId="6BCF04AC" w14:textId="77777777" w:rsidR="002903B1" w:rsidRDefault="002903B1" w:rsidP="00E83AC4">
      <w:pPr>
        <w:rPr>
          <w:rFonts w:cs="Arial"/>
          <w:szCs w:val="24"/>
        </w:rPr>
      </w:pPr>
    </w:p>
    <w:p w14:paraId="2F4D98A3" w14:textId="60C06486" w:rsidR="002903B1" w:rsidRDefault="00C81CCC" w:rsidP="00E83AC4">
      <w:pPr>
        <w:rPr>
          <w:rFonts w:cs="Arial"/>
          <w:szCs w:val="24"/>
        </w:rPr>
      </w:pPr>
      <w:r>
        <w:rPr>
          <w:rFonts w:cs="Arial"/>
          <w:szCs w:val="24"/>
        </w:rPr>
        <w:lastRenderedPageBreak/>
        <w:t xml:space="preserve">Alderman McDowell raised a number of questions, firstly in respect of the lack of industrial premises </w:t>
      </w:r>
      <w:r w:rsidR="00FB63C8">
        <w:rPr>
          <w:rFonts w:cs="Arial"/>
          <w:szCs w:val="24"/>
        </w:rPr>
        <w:t>available in the</w:t>
      </w:r>
      <w:r>
        <w:rPr>
          <w:rFonts w:cs="Arial"/>
          <w:szCs w:val="24"/>
        </w:rPr>
        <w:t xml:space="preserve"> Borough </w:t>
      </w:r>
      <w:r w:rsidR="00FB63C8">
        <w:rPr>
          <w:rFonts w:cs="Arial"/>
          <w:szCs w:val="24"/>
        </w:rPr>
        <w:t xml:space="preserve">in particular referring to Newtownards </w:t>
      </w:r>
      <w:r>
        <w:rPr>
          <w:rFonts w:cs="Arial"/>
          <w:szCs w:val="24"/>
        </w:rPr>
        <w:t>and</w:t>
      </w:r>
      <w:r w:rsidR="002D5E6B">
        <w:rPr>
          <w:rFonts w:cs="Arial"/>
          <w:szCs w:val="24"/>
        </w:rPr>
        <w:t>,</w:t>
      </w:r>
      <w:r>
        <w:rPr>
          <w:rFonts w:cs="Arial"/>
          <w:szCs w:val="24"/>
        </w:rPr>
        <w:t xml:space="preserve"> in his view</w:t>
      </w:r>
      <w:r w:rsidR="002D5E6B">
        <w:rPr>
          <w:rFonts w:cs="Arial"/>
          <w:szCs w:val="24"/>
        </w:rPr>
        <w:t>,</w:t>
      </w:r>
      <w:r>
        <w:rPr>
          <w:rFonts w:cs="Arial"/>
          <w:szCs w:val="24"/>
        </w:rPr>
        <w:t xml:space="preserve"> there was market failure in that regard</w:t>
      </w:r>
      <w:r w:rsidR="00FB63C8">
        <w:rPr>
          <w:rFonts w:cs="Arial"/>
          <w:szCs w:val="24"/>
        </w:rPr>
        <w:t xml:space="preserve">. </w:t>
      </w:r>
      <w:r>
        <w:rPr>
          <w:rFonts w:cs="Arial"/>
          <w:szCs w:val="24"/>
        </w:rPr>
        <w:t xml:space="preserve">He highlighted the stringent conditions that were set by Invest NI for businesses to obtain land which was putting businesses off. </w:t>
      </w:r>
      <w:r w:rsidR="00AE7334">
        <w:rPr>
          <w:rFonts w:cs="Arial"/>
          <w:szCs w:val="24"/>
        </w:rPr>
        <w:t xml:space="preserve">Alderman McDowell asked what role Invest NI </w:t>
      </w:r>
      <w:r w:rsidR="001B7BD1">
        <w:rPr>
          <w:rFonts w:cs="Arial"/>
          <w:szCs w:val="24"/>
        </w:rPr>
        <w:t xml:space="preserve">was </w:t>
      </w:r>
      <w:r w:rsidR="00AE7334">
        <w:rPr>
          <w:rFonts w:cs="Arial"/>
          <w:szCs w:val="24"/>
        </w:rPr>
        <w:t xml:space="preserve">providing in relation to the industrial land that it used to provide.  </w:t>
      </w:r>
    </w:p>
    <w:p w14:paraId="6ED42AC1" w14:textId="77777777" w:rsidR="00C81CCC" w:rsidRDefault="00C81CCC" w:rsidP="00E83AC4">
      <w:pPr>
        <w:rPr>
          <w:rFonts w:cs="Arial"/>
          <w:szCs w:val="24"/>
        </w:rPr>
      </w:pPr>
    </w:p>
    <w:p w14:paraId="2FCA6CFC" w14:textId="08214ADD" w:rsidR="00C81CCC" w:rsidRDefault="00C81CCC" w:rsidP="00E83AC4">
      <w:pPr>
        <w:rPr>
          <w:rFonts w:cs="Arial"/>
          <w:szCs w:val="24"/>
        </w:rPr>
      </w:pPr>
      <w:r>
        <w:rPr>
          <w:rFonts w:cs="Arial"/>
          <w:szCs w:val="24"/>
        </w:rPr>
        <w:t xml:space="preserve">Mr McKeown </w:t>
      </w:r>
      <w:r w:rsidR="00AE7334">
        <w:rPr>
          <w:rFonts w:cs="Arial"/>
          <w:szCs w:val="24"/>
        </w:rPr>
        <w:t xml:space="preserve">stated that the provision of industrial land across Northern Ireland was an issue and the report from Michael Lyons set that as a matter that Invest NI needed to conduct a review </w:t>
      </w:r>
      <w:r w:rsidR="00A6095D">
        <w:rPr>
          <w:rFonts w:cs="Arial"/>
          <w:szCs w:val="24"/>
        </w:rPr>
        <w:t xml:space="preserve">on </w:t>
      </w:r>
      <w:r w:rsidR="00AE7334">
        <w:rPr>
          <w:rFonts w:cs="Arial"/>
          <w:szCs w:val="24"/>
        </w:rPr>
        <w:t>and reach out and work in partnership</w:t>
      </w:r>
      <w:r w:rsidR="00E808D4">
        <w:rPr>
          <w:rFonts w:cs="Arial"/>
          <w:szCs w:val="24"/>
        </w:rPr>
        <w:t xml:space="preserve"> with Local Councils</w:t>
      </w:r>
      <w:r w:rsidR="00AE7334">
        <w:rPr>
          <w:rFonts w:cs="Arial"/>
          <w:szCs w:val="24"/>
        </w:rPr>
        <w:t>.  At the current stage Invest NI were working through that review and were looking at having positive engagement with Councils. Invest NI needed to</w:t>
      </w:r>
      <w:r w:rsidR="00A6095D">
        <w:rPr>
          <w:rFonts w:cs="Arial"/>
          <w:szCs w:val="24"/>
        </w:rPr>
        <w:t xml:space="preserve"> be</w:t>
      </w:r>
      <w:r w:rsidR="00AE7334">
        <w:rPr>
          <w:rFonts w:cs="Arial"/>
          <w:szCs w:val="24"/>
        </w:rPr>
        <w:t xml:space="preserve"> open to the pressures that individual areas in Northern Ireland were facing and listen to the concerns from Councils. Mr McKeown highlighted that Invest NI was a public body and therefore there were rules in relation to the disposal of land and</w:t>
      </w:r>
      <w:r w:rsidR="00A6095D">
        <w:rPr>
          <w:rFonts w:cs="Arial"/>
          <w:szCs w:val="24"/>
        </w:rPr>
        <w:t xml:space="preserve"> wished </w:t>
      </w:r>
      <w:r w:rsidR="00AE7334">
        <w:rPr>
          <w:rFonts w:cs="Arial"/>
          <w:szCs w:val="24"/>
        </w:rPr>
        <w:t>to ensure that land was earmarked for industrial use and primarily offered to Invest NI clients. He wished to point out that land was very expensive and to purchase land at the current time Invest NI would need to make a very strong case for market failure</w:t>
      </w:r>
      <w:r w:rsidR="001B7BD1">
        <w:rPr>
          <w:rFonts w:cs="Arial"/>
          <w:szCs w:val="24"/>
        </w:rPr>
        <w:t xml:space="preserve"> and to bid for capital resources.  </w:t>
      </w:r>
    </w:p>
    <w:p w14:paraId="764FE314" w14:textId="77777777" w:rsidR="002903B1" w:rsidRDefault="002903B1" w:rsidP="00E83AC4">
      <w:pPr>
        <w:rPr>
          <w:rFonts w:cs="Arial"/>
          <w:szCs w:val="24"/>
        </w:rPr>
      </w:pPr>
    </w:p>
    <w:p w14:paraId="331FBA75" w14:textId="4FDD4943" w:rsidR="00AE7334" w:rsidRDefault="00AE7334" w:rsidP="00E83AC4">
      <w:pPr>
        <w:rPr>
          <w:rFonts w:cs="Arial"/>
          <w:szCs w:val="24"/>
        </w:rPr>
      </w:pPr>
      <w:r>
        <w:rPr>
          <w:rFonts w:cs="Arial"/>
          <w:szCs w:val="24"/>
        </w:rPr>
        <w:t xml:space="preserve">Alderman McDowell </w:t>
      </w:r>
      <w:r w:rsidR="001B7BD1">
        <w:rPr>
          <w:rFonts w:cs="Arial"/>
          <w:szCs w:val="24"/>
        </w:rPr>
        <w:t>wished to highlight that the other part of the failure was that the land that was previously industrial land was sold for housing and referred to Weavers Grange, Newtownards</w:t>
      </w:r>
      <w:r w:rsidR="002D5E6B">
        <w:rPr>
          <w:rFonts w:cs="Arial"/>
          <w:szCs w:val="24"/>
        </w:rPr>
        <w:t>,</w:t>
      </w:r>
      <w:r w:rsidR="001B7BD1">
        <w:rPr>
          <w:rFonts w:cs="Arial"/>
          <w:szCs w:val="24"/>
        </w:rPr>
        <w:t xml:space="preserve"> as an example.  Alderman McDowell stated that there need</w:t>
      </w:r>
      <w:r w:rsidR="00A6095D">
        <w:rPr>
          <w:rFonts w:cs="Arial"/>
          <w:szCs w:val="24"/>
        </w:rPr>
        <w:t>ed</w:t>
      </w:r>
      <w:r w:rsidR="001B7BD1">
        <w:rPr>
          <w:rFonts w:cs="Arial"/>
          <w:szCs w:val="24"/>
        </w:rPr>
        <w:t xml:space="preserve"> to be a closer role with Invest NI to maximise the opportunities to create jobs and growth.  At the current time he felt there was little contact between Invest NI and Council members. Alderman McDowell also wished to highlight the lack of inward investment to the Borough over the last 20-40 years. </w:t>
      </w:r>
    </w:p>
    <w:p w14:paraId="1691A38F" w14:textId="77777777" w:rsidR="001B7BD1" w:rsidRDefault="001B7BD1" w:rsidP="00E83AC4">
      <w:pPr>
        <w:rPr>
          <w:rFonts w:cs="Arial"/>
          <w:szCs w:val="24"/>
        </w:rPr>
      </w:pPr>
    </w:p>
    <w:p w14:paraId="59F5B0B7" w14:textId="7FC452B8" w:rsidR="001B7BD1" w:rsidRDefault="001B7BD1" w:rsidP="00E83AC4">
      <w:pPr>
        <w:rPr>
          <w:rFonts w:cs="Arial"/>
          <w:szCs w:val="24"/>
        </w:rPr>
      </w:pPr>
      <w:r>
        <w:rPr>
          <w:rFonts w:cs="Arial"/>
          <w:szCs w:val="24"/>
        </w:rPr>
        <w:t xml:space="preserve">In respect of ongoing engagement with Council, Mr McKeown viewed that as strong and positive. He wished to ensure Invest NI and Council were aligning and working together at the appropriate stages to support businesses.  In terms of engagement with elected members, Mr McKeown took on board the comments of Alderman McDowell and stated that he was happy to come back to have further discussion. </w:t>
      </w:r>
    </w:p>
    <w:p w14:paraId="1D712A23" w14:textId="77777777" w:rsidR="001B7BD1" w:rsidRDefault="001B7BD1" w:rsidP="00E83AC4">
      <w:pPr>
        <w:rPr>
          <w:rFonts w:cs="Arial"/>
          <w:szCs w:val="24"/>
        </w:rPr>
      </w:pPr>
    </w:p>
    <w:p w14:paraId="1E719EA9" w14:textId="79EAA285" w:rsidR="001B7BD1" w:rsidRDefault="001B7BD1" w:rsidP="00E83AC4">
      <w:pPr>
        <w:rPr>
          <w:rFonts w:cs="Arial"/>
          <w:szCs w:val="24"/>
        </w:rPr>
      </w:pPr>
      <w:r>
        <w:rPr>
          <w:rFonts w:cs="Arial"/>
          <w:szCs w:val="24"/>
        </w:rPr>
        <w:t xml:space="preserve">Councillor McKimm </w:t>
      </w:r>
      <w:r w:rsidR="00034503">
        <w:rPr>
          <w:rFonts w:cs="Arial"/>
          <w:szCs w:val="24"/>
        </w:rPr>
        <w:t>asked what investment and projects Invest NI w</w:t>
      </w:r>
      <w:r w:rsidR="00A6095D">
        <w:rPr>
          <w:rFonts w:cs="Arial"/>
          <w:szCs w:val="24"/>
        </w:rPr>
        <w:t>ere</w:t>
      </w:r>
      <w:r w:rsidR="00034503">
        <w:rPr>
          <w:rFonts w:cs="Arial"/>
          <w:szCs w:val="24"/>
        </w:rPr>
        <w:t xml:space="preserve"> bringing to the Borough in contrast to other Council areas.  Councillor McKimm referred to the recent funding cuts to the LMP and he asked if there were ways </w:t>
      </w:r>
      <w:r w:rsidR="002D5E6B">
        <w:rPr>
          <w:rFonts w:cs="Arial"/>
          <w:szCs w:val="24"/>
        </w:rPr>
        <w:t xml:space="preserve">in </w:t>
      </w:r>
      <w:r w:rsidR="00034503">
        <w:rPr>
          <w:rFonts w:cs="Arial"/>
          <w:szCs w:val="24"/>
        </w:rPr>
        <w:t xml:space="preserve">which Invest NI could assist those that were economically inactive within the Borough. </w:t>
      </w:r>
    </w:p>
    <w:p w14:paraId="067C5F10" w14:textId="77777777" w:rsidR="001B7BD1" w:rsidRDefault="001B7BD1" w:rsidP="00E83AC4">
      <w:pPr>
        <w:rPr>
          <w:rFonts w:cs="Arial"/>
          <w:szCs w:val="24"/>
        </w:rPr>
      </w:pPr>
    </w:p>
    <w:p w14:paraId="51855520" w14:textId="04CE238D" w:rsidR="00034503" w:rsidRDefault="00034503" w:rsidP="00E83AC4">
      <w:pPr>
        <w:rPr>
          <w:rFonts w:cs="Arial"/>
          <w:szCs w:val="24"/>
        </w:rPr>
      </w:pPr>
      <w:r>
        <w:rPr>
          <w:rFonts w:cs="Arial"/>
          <w:szCs w:val="24"/>
        </w:rPr>
        <w:t xml:space="preserve">Mr McKeown highlighted the importance of an effective partnership working including </w:t>
      </w:r>
      <w:r w:rsidR="00A6095D">
        <w:rPr>
          <w:rFonts w:cs="Arial"/>
          <w:szCs w:val="24"/>
        </w:rPr>
        <w:t xml:space="preserve">with those </w:t>
      </w:r>
      <w:r w:rsidR="002D5E6B">
        <w:rPr>
          <w:rFonts w:cs="Arial"/>
          <w:szCs w:val="24"/>
        </w:rPr>
        <w:t>C</w:t>
      </w:r>
      <w:r>
        <w:rPr>
          <w:rFonts w:cs="Arial"/>
          <w:szCs w:val="24"/>
        </w:rPr>
        <w:t xml:space="preserve">ommunity </w:t>
      </w:r>
      <w:r w:rsidR="002D5E6B">
        <w:rPr>
          <w:rFonts w:cs="Arial"/>
          <w:szCs w:val="24"/>
        </w:rPr>
        <w:t>P</w:t>
      </w:r>
      <w:r>
        <w:rPr>
          <w:rFonts w:cs="Arial"/>
          <w:szCs w:val="24"/>
        </w:rPr>
        <w:t xml:space="preserve">lanning partners. In terms of the support given to the Borough he referred to detail outlined in his presentation.  He further outlined support that was provided to businesses during the pandemic. Mr McKeown recognised that Invest NI could do more and what form that took was for further discussion to look at shared priorities.  </w:t>
      </w:r>
    </w:p>
    <w:p w14:paraId="315C5F61" w14:textId="77777777" w:rsidR="001B7BD1" w:rsidRDefault="001B7BD1" w:rsidP="00E83AC4">
      <w:pPr>
        <w:rPr>
          <w:rFonts w:cs="Arial"/>
          <w:szCs w:val="24"/>
        </w:rPr>
      </w:pPr>
    </w:p>
    <w:p w14:paraId="10578D6C" w14:textId="0CBA194D" w:rsidR="00034503" w:rsidRDefault="001B7BD1" w:rsidP="00E83AC4">
      <w:pPr>
        <w:rPr>
          <w:rFonts w:cs="Arial"/>
          <w:szCs w:val="24"/>
        </w:rPr>
      </w:pPr>
      <w:r>
        <w:rPr>
          <w:rFonts w:cs="Arial"/>
          <w:szCs w:val="24"/>
        </w:rPr>
        <w:t xml:space="preserve">Councillor Rossiter </w:t>
      </w:r>
      <w:r w:rsidR="00034503">
        <w:rPr>
          <w:rFonts w:cs="Arial"/>
          <w:szCs w:val="24"/>
        </w:rPr>
        <w:t>asked if there were early indications of foreign investment opportunities into the region and referred to the Windsor framework</w:t>
      </w:r>
      <w:r w:rsidR="00795646">
        <w:rPr>
          <w:rFonts w:cs="Arial"/>
          <w:szCs w:val="24"/>
        </w:rPr>
        <w:t>. Secondly</w:t>
      </w:r>
      <w:r w:rsidR="00FE49AD">
        <w:rPr>
          <w:rFonts w:cs="Arial"/>
          <w:szCs w:val="24"/>
        </w:rPr>
        <w:t>,</w:t>
      </w:r>
      <w:r w:rsidR="00795646">
        <w:rPr>
          <w:rFonts w:cs="Arial"/>
          <w:szCs w:val="24"/>
        </w:rPr>
        <w:t xml:space="preserve"> he </w:t>
      </w:r>
      <w:r w:rsidR="00034503">
        <w:rPr>
          <w:rFonts w:cs="Arial"/>
          <w:szCs w:val="24"/>
        </w:rPr>
        <w:t>asked what Invest NI</w:t>
      </w:r>
      <w:r w:rsidR="00FE49AD">
        <w:rPr>
          <w:rFonts w:cs="Arial"/>
          <w:szCs w:val="24"/>
        </w:rPr>
        <w:t xml:space="preserve"> would do </w:t>
      </w:r>
      <w:r w:rsidR="00034503">
        <w:rPr>
          <w:rFonts w:cs="Arial"/>
          <w:szCs w:val="24"/>
        </w:rPr>
        <w:t xml:space="preserve">to ensure there was a good regional spread. In response Mr McKeown </w:t>
      </w:r>
      <w:r w:rsidR="00FE49AD">
        <w:rPr>
          <w:rFonts w:cs="Arial"/>
          <w:szCs w:val="24"/>
        </w:rPr>
        <w:t xml:space="preserve">explained </w:t>
      </w:r>
      <w:r w:rsidR="00034503">
        <w:rPr>
          <w:rFonts w:cs="Arial"/>
          <w:szCs w:val="24"/>
        </w:rPr>
        <w:t xml:space="preserve">that Invest NI would </w:t>
      </w:r>
      <w:r w:rsidR="00E808D4">
        <w:rPr>
          <w:rFonts w:cs="Arial"/>
          <w:szCs w:val="24"/>
        </w:rPr>
        <w:t>be looking</w:t>
      </w:r>
      <w:r w:rsidR="00034503">
        <w:rPr>
          <w:rFonts w:cs="Arial"/>
          <w:szCs w:val="24"/>
        </w:rPr>
        <w:t xml:space="preserve"> </w:t>
      </w:r>
      <w:r w:rsidR="00795646">
        <w:rPr>
          <w:rFonts w:cs="Arial"/>
          <w:szCs w:val="24"/>
        </w:rPr>
        <w:t xml:space="preserve">to take the </w:t>
      </w:r>
      <w:r w:rsidR="00795646">
        <w:rPr>
          <w:rFonts w:cs="Arial"/>
          <w:szCs w:val="24"/>
        </w:rPr>
        <w:lastRenderedPageBreak/>
        <w:t xml:space="preserve">advantages of dual market access. He highlighted the importance of being a globally competitive market and to advertise what Northern Ireland had to offer.  It was a hugely competitive market and Invest NI were fighting hard in that regard. The International Team were at the disposal of the Council for international trade visits and there would be an International Trade Conference coming to Northern Ireland in the Autumn. </w:t>
      </w:r>
    </w:p>
    <w:p w14:paraId="674E3AB4" w14:textId="77777777" w:rsidR="00034503" w:rsidRDefault="00034503" w:rsidP="00E83AC4">
      <w:pPr>
        <w:rPr>
          <w:rFonts w:cs="Arial"/>
          <w:szCs w:val="24"/>
        </w:rPr>
      </w:pPr>
    </w:p>
    <w:p w14:paraId="082AB6EF" w14:textId="15255C1C" w:rsidR="00034503" w:rsidRDefault="00034503" w:rsidP="00E83AC4">
      <w:pPr>
        <w:rPr>
          <w:rFonts w:cs="Arial"/>
          <w:szCs w:val="24"/>
        </w:rPr>
      </w:pPr>
      <w:r>
        <w:rPr>
          <w:rFonts w:cs="Arial"/>
          <w:szCs w:val="24"/>
        </w:rPr>
        <w:t xml:space="preserve">Councillor Smart </w:t>
      </w:r>
      <w:r w:rsidR="00795646">
        <w:rPr>
          <w:rFonts w:cs="Arial"/>
          <w:szCs w:val="24"/>
        </w:rPr>
        <w:t>stated that since 2014-15 the commercial rate</w:t>
      </w:r>
      <w:r w:rsidR="002D5E6B">
        <w:rPr>
          <w:rFonts w:cs="Arial"/>
          <w:szCs w:val="24"/>
        </w:rPr>
        <w:t>s</w:t>
      </w:r>
      <w:r w:rsidR="00795646">
        <w:rPr>
          <w:rFonts w:cs="Arial"/>
          <w:szCs w:val="24"/>
        </w:rPr>
        <w:t xml:space="preserve"> base of the Borough had shrunk year on year</w:t>
      </w:r>
      <w:r w:rsidR="002D5E6B">
        <w:rPr>
          <w:rFonts w:cs="Arial"/>
          <w:szCs w:val="24"/>
        </w:rPr>
        <w:t>,</w:t>
      </w:r>
      <w:r w:rsidR="00795646">
        <w:rPr>
          <w:rFonts w:cs="Arial"/>
          <w:szCs w:val="24"/>
        </w:rPr>
        <w:t xml:space="preserve"> not only having an impact on </w:t>
      </w:r>
      <w:r w:rsidR="00FE49AD">
        <w:rPr>
          <w:rFonts w:cs="Arial"/>
          <w:szCs w:val="24"/>
        </w:rPr>
        <w:t xml:space="preserve">the </w:t>
      </w:r>
      <w:r w:rsidR="00795646">
        <w:rPr>
          <w:rFonts w:cs="Arial"/>
          <w:szCs w:val="24"/>
        </w:rPr>
        <w:t>economic wellbeing of the Borough but also putting pressure on the domestic rate base. He felt the Borough was always on the wrong end of Invest NI investment and he asked if the review would take account of that and when the actions of the review would start</w:t>
      </w:r>
      <w:r w:rsidR="00FE49AD">
        <w:rPr>
          <w:rFonts w:cs="Arial"/>
          <w:szCs w:val="24"/>
        </w:rPr>
        <w:t xml:space="preserve"> </w:t>
      </w:r>
      <w:r w:rsidR="00795646">
        <w:rPr>
          <w:rFonts w:cs="Arial"/>
          <w:szCs w:val="24"/>
        </w:rPr>
        <w:t>to be seen. Mr McKeown recognised that more needed to be done in partnership on shared priorities and voiced his commitment in that regard. He stated that the outcome of the review would be</w:t>
      </w:r>
      <w:r w:rsidR="00F706E9">
        <w:rPr>
          <w:rFonts w:cs="Arial"/>
          <w:szCs w:val="24"/>
        </w:rPr>
        <w:t xml:space="preserve"> published </w:t>
      </w:r>
      <w:r w:rsidR="00E808D4">
        <w:rPr>
          <w:rFonts w:cs="Arial"/>
          <w:szCs w:val="24"/>
        </w:rPr>
        <w:t>late</w:t>
      </w:r>
      <w:r w:rsidR="00F706E9">
        <w:rPr>
          <w:rFonts w:cs="Arial"/>
          <w:szCs w:val="24"/>
        </w:rPr>
        <w:t xml:space="preserve"> </w:t>
      </w:r>
      <w:r w:rsidR="00795646">
        <w:rPr>
          <w:rFonts w:cs="Arial"/>
          <w:szCs w:val="24"/>
        </w:rPr>
        <w:t xml:space="preserve">Summer 2023.  </w:t>
      </w:r>
    </w:p>
    <w:p w14:paraId="464DCEE5" w14:textId="77777777" w:rsidR="00795646" w:rsidRDefault="00795646" w:rsidP="00E83AC4">
      <w:pPr>
        <w:rPr>
          <w:rFonts w:cs="Arial"/>
          <w:szCs w:val="24"/>
        </w:rPr>
      </w:pPr>
    </w:p>
    <w:p w14:paraId="2F1118E8" w14:textId="31BE9A4D" w:rsidR="00F706E9" w:rsidRPr="00F706E9" w:rsidRDefault="00795646" w:rsidP="00E83AC4">
      <w:pPr>
        <w:rPr>
          <w:rFonts w:cs="Arial"/>
          <w:szCs w:val="24"/>
        </w:rPr>
      </w:pPr>
      <w:r>
        <w:rPr>
          <w:rFonts w:cs="Arial"/>
          <w:szCs w:val="24"/>
        </w:rPr>
        <w:t xml:space="preserve">Alderman Adair </w:t>
      </w:r>
      <w:r w:rsidR="00F706E9">
        <w:rPr>
          <w:rFonts w:cs="Arial"/>
          <w:szCs w:val="24"/>
        </w:rPr>
        <w:t xml:space="preserve">asked if Invest NI had a policy or strategy that aimed to bring jobs </w:t>
      </w:r>
      <w:r w:rsidR="00FE49AD">
        <w:rPr>
          <w:rFonts w:cs="Arial"/>
          <w:szCs w:val="24"/>
        </w:rPr>
        <w:t>to</w:t>
      </w:r>
      <w:r w:rsidR="00F706E9">
        <w:rPr>
          <w:rFonts w:cs="Arial"/>
          <w:szCs w:val="24"/>
        </w:rPr>
        <w:t xml:space="preserve"> zoned land for industry into rural areas. He in particular referred to efforts that he had made</w:t>
      </w:r>
      <w:r w:rsidR="00FE49AD">
        <w:rPr>
          <w:rFonts w:cs="Arial"/>
          <w:szCs w:val="24"/>
        </w:rPr>
        <w:t xml:space="preserve"> in the past </w:t>
      </w:r>
      <w:r w:rsidR="00F706E9">
        <w:rPr>
          <w:rFonts w:cs="Arial"/>
          <w:szCs w:val="24"/>
        </w:rPr>
        <w:t xml:space="preserve">when there had been job losses on the Princess Anne Road, Portavogie, that land was zoned for industrial use and he stated that land would have been lost if it was not for the support of Ards Business Centre. He questioned why that particular area had been ignored. </w:t>
      </w:r>
      <w:r w:rsidR="00F706E9" w:rsidRPr="00F706E9">
        <w:rPr>
          <w:rFonts w:cs="Arial"/>
          <w:szCs w:val="24"/>
        </w:rPr>
        <w:t xml:space="preserve">Mr McKeown </w:t>
      </w:r>
      <w:r w:rsidR="00F706E9">
        <w:rPr>
          <w:rFonts w:cs="Arial"/>
          <w:szCs w:val="24"/>
        </w:rPr>
        <w:t xml:space="preserve">highlighted that Invest NI worked hard in relation to inward investment across Northern Ireland.  Furthermore, </w:t>
      </w:r>
      <w:r w:rsidR="002D5E6B">
        <w:rPr>
          <w:rFonts w:cs="Arial"/>
          <w:szCs w:val="24"/>
        </w:rPr>
        <w:t>it</w:t>
      </w:r>
      <w:r w:rsidR="00F706E9">
        <w:rPr>
          <w:rFonts w:cs="Arial"/>
          <w:szCs w:val="24"/>
        </w:rPr>
        <w:t xml:space="preserve"> worked hard with companies to ensure that they were availing of support to grow, selling outside of Northern Ireland and were retaining workforces. The Ambition to Grow programme was an innovat</w:t>
      </w:r>
      <w:r w:rsidR="00FE49AD">
        <w:rPr>
          <w:rFonts w:cs="Arial"/>
          <w:szCs w:val="24"/>
        </w:rPr>
        <w:t>ive</w:t>
      </w:r>
      <w:r w:rsidR="00F706E9">
        <w:rPr>
          <w:rFonts w:cs="Arial"/>
          <w:szCs w:val="24"/>
        </w:rPr>
        <w:t xml:space="preserve"> and existing programme offering an attractive package to new start up companies</w:t>
      </w:r>
      <w:r w:rsidR="00286C65">
        <w:rPr>
          <w:rFonts w:cs="Arial"/>
          <w:szCs w:val="24"/>
        </w:rPr>
        <w:t xml:space="preserve">.  </w:t>
      </w:r>
    </w:p>
    <w:p w14:paraId="3C80DFF1" w14:textId="77777777" w:rsidR="00F706E9" w:rsidRDefault="00F706E9" w:rsidP="00E83AC4">
      <w:pPr>
        <w:rPr>
          <w:rFonts w:cs="Arial"/>
          <w:b/>
          <w:bCs/>
          <w:szCs w:val="24"/>
        </w:rPr>
      </w:pPr>
    </w:p>
    <w:p w14:paraId="4D9FDACA" w14:textId="3FE63F6F" w:rsidR="00013D67" w:rsidRPr="00013D67" w:rsidRDefault="00013D67" w:rsidP="00E83AC4">
      <w:pPr>
        <w:rPr>
          <w:rFonts w:cs="Arial"/>
          <w:szCs w:val="24"/>
        </w:rPr>
      </w:pPr>
      <w:r>
        <w:rPr>
          <w:rFonts w:cs="Arial"/>
          <w:szCs w:val="24"/>
        </w:rPr>
        <w:t xml:space="preserve">Alderman Adair voiced his disappointment with the work in the Borough and felt more needed to be done.  Mr McKeown referred to the figures which he had outlined of the assistance provided and reiterated the </w:t>
      </w:r>
      <w:r w:rsidRPr="0007553E">
        <w:rPr>
          <w:rFonts w:cs="Arial"/>
          <w:szCs w:val="24"/>
        </w:rPr>
        <w:t>£17m in assistance, leveraging</w:t>
      </w:r>
      <w:r w:rsidR="00FE49AD">
        <w:rPr>
          <w:rFonts w:cs="Arial"/>
          <w:szCs w:val="24"/>
        </w:rPr>
        <w:t xml:space="preserve"> a</w:t>
      </w:r>
      <w:r w:rsidRPr="0007553E">
        <w:rPr>
          <w:rFonts w:cs="Arial"/>
          <w:szCs w:val="24"/>
        </w:rPr>
        <w:t xml:space="preserve"> total investment of £87m and 628 assisted jobs</w:t>
      </w:r>
      <w:r>
        <w:rPr>
          <w:rFonts w:cs="Arial"/>
          <w:szCs w:val="24"/>
        </w:rPr>
        <w:t xml:space="preserve">. </w:t>
      </w:r>
    </w:p>
    <w:p w14:paraId="7CC249E5" w14:textId="77777777" w:rsidR="00013D67" w:rsidRDefault="00013D67" w:rsidP="00E83AC4">
      <w:pPr>
        <w:rPr>
          <w:rFonts w:cs="Arial"/>
          <w:b/>
          <w:bCs/>
          <w:szCs w:val="24"/>
        </w:rPr>
      </w:pPr>
    </w:p>
    <w:p w14:paraId="47282296" w14:textId="73E3AE2B" w:rsidR="00F706E9" w:rsidRPr="00F706E9" w:rsidRDefault="00F706E9" w:rsidP="00E83AC4">
      <w:pPr>
        <w:rPr>
          <w:rFonts w:cs="Arial"/>
          <w:szCs w:val="24"/>
        </w:rPr>
      </w:pPr>
      <w:r>
        <w:rPr>
          <w:rFonts w:cs="Arial"/>
          <w:szCs w:val="24"/>
        </w:rPr>
        <w:t xml:space="preserve">The Chairman thanked Mr McKeown for attending and he withdrew from the meeting. </w:t>
      </w:r>
    </w:p>
    <w:p w14:paraId="492259A1" w14:textId="77777777" w:rsidR="001B7BD1" w:rsidRPr="003B637A" w:rsidRDefault="001B7BD1" w:rsidP="00E83AC4">
      <w:pPr>
        <w:rPr>
          <w:rFonts w:cs="Arial"/>
          <w:b/>
          <w:bCs/>
          <w:szCs w:val="24"/>
        </w:rPr>
      </w:pPr>
    </w:p>
    <w:p w14:paraId="6DEE0336" w14:textId="243B6DF1" w:rsidR="00320159" w:rsidRPr="002903B1" w:rsidRDefault="003B637A" w:rsidP="00E83AC4">
      <w:pPr>
        <w:rPr>
          <w:rFonts w:cs="Arial"/>
          <w:b/>
          <w:bCs/>
          <w:szCs w:val="24"/>
        </w:rPr>
      </w:pPr>
      <w:r w:rsidRPr="003B637A">
        <w:rPr>
          <w:rFonts w:cs="Arial"/>
          <w:b/>
          <w:bCs/>
          <w:szCs w:val="24"/>
        </w:rPr>
        <w:t xml:space="preserve">NOTED. </w:t>
      </w:r>
    </w:p>
    <w:p w14:paraId="58636111" w14:textId="77777777" w:rsidR="002D3B53" w:rsidRDefault="002D3B53" w:rsidP="00E83AC4"/>
    <w:p w14:paraId="1BFE054F" w14:textId="5FEE3B6C" w:rsidR="00A3335A" w:rsidRPr="00C068E3" w:rsidRDefault="00C068E3" w:rsidP="00E83AC4">
      <w:pPr>
        <w:pStyle w:val="Heading1"/>
        <w:spacing w:line="240" w:lineRule="auto"/>
      </w:pPr>
      <w:r w:rsidRPr="00C068E3">
        <w:rPr>
          <w:u w:val="none"/>
        </w:rPr>
        <w:t>4.</w:t>
      </w:r>
      <w:r w:rsidRPr="00C068E3">
        <w:rPr>
          <w:u w:val="none"/>
        </w:rPr>
        <w:tab/>
      </w:r>
      <w:r w:rsidR="00A3335A" w:rsidRPr="00C068E3">
        <w:t xml:space="preserve">Economic Development Performance Report Q4 </w:t>
      </w:r>
    </w:p>
    <w:p w14:paraId="7B1E6955" w14:textId="32AB693C" w:rsidR="00A3335A" w:rsidRDefault="00C068E3" w:rsidP="00E83AC4">
      <w:pPr>
        <w:pStyle w:val="ListParagraph"/>
        <w:rPr>
          <w:rFonts w:ascii="Arial" w:hAnsi="Arial" w:cs="Arial"/>
          <w:sz w:val="24"/>
          <w:szCs w:val="24"/>
        </w:rPr>
      </w:pPr>
      <w:r>
        <w:rPr>
          <w:rFonts w:ascii="Arial" w:hAnsi="Arial" w:cs="Arial"/>
          <w:sz w:val="24"/>
          <w:szCs w:val="24"/>
        </w:rPr>
        <w:t xml:space="preserve">(Appendix </w:t>
      </w:r>
      <w:r w:rsidR="00910ABC">
        <w:rPr>
          <w:rFonts w:ascii="Arial" w:hAnsi="Arial" w:cs="Arial"/>
          <w:sz w:val="24"/>
          <w:szCs w:val="24"/>
        </w:rPr>
        <w:t>I</w:t>
      </w:r>
      <w:r>
        <w:rPr>
          <w:rFonts w:ascii="Arial" w:hAnsi="Arial" w:cs="Arial"/>
          <w:sz w:val="24"/>
          <w:szCs w:val="24"/>
        </w:rPr>
        <w:t>I)</w:t>
      </w:r>
    </w:p>
    <w:p w14:paraId="718D874C" w14:textId="77777777" w:rsidR="00C068E3" w:rsidRDefault="00C068E3" w:rsidP="00E83AC4">
      <w:pPr>
        <w:pStyle w:val="ListParagraph"/>
        <w:rPr>
          <w:rFonts w:ascii="Arial" w:hAnsi="Arial" w:cs="Arial"/>
          <w:sz w:val="24"/>
          <w:szCs w:val="24"/>
        </w:rPr>
      </w:pPr>
    </w:p>
    <w:p w14:paraId="6825EB30" w14:textId="78005A81" w:rsidR="00320159" w:rsidRPr="00320159" w:rsidRDefault="00320159" w:rsidP="00E83AC4">
      <w:pPr>
        <w:pStyle w:val="Normal00"/>
        <w:rPr>
          <w:rFonts w:cs="Arial"/>
          <w:sz w:val="24"/>
          <w:szCs w:val="24"/>
          <w:lang w:eastAsia="en-US"/>
        </w:rPr>
      </w:pPr>
      <w:r w:rsidRPr="00320159">
        <w:rPr>
          <w:rFonts w:cs="Arial"/>
          <w:caps/>
          <w:sz w:val="24"/>
          <w:szCs w:val="24"/>
        </w:rPr>
        <w:t>Previously circulated:-</w:t>
      </w:r>
      <w:r w:rsidRPr="00320159">
        <w:rPr>
          <w:rFonts w:cs="Arial"/>
          <w:sz w:val="24"/>
          <w:szCs w:val="24"/>
        </w:rPr>
        <w:t xml:space="preserve"> Report from the Director of Prosperity attaching Quarter 4 performance report. The covering report detailed that </w:t>
      </w:r>
      <w:r w:rsidRPr="00320159">
        <w:rPr>
          <w:rFonts w:cs="Arial"/>
          <w:sz w:val="24"/>
          <w:szCs w:val="24"/>
          <w:lang w:eastAsia="en-US"/>
        </w:rPr>
        <w:t xml:space="preserve">Members </w:t>
      </w:r>
      <w:r>
        <w:rPr>
          <w:rFonts w:cs="Arial"/>
          <w:sz w:val="24"/>
          <w:szCs w:val="24"/>
          <w:lang w:eastAsia="en-US"/>
        </w:rPr>
        <w:t>would</w:t>
      </w:r>
      <w:r w:rsidRPr="00320159">
        <w:rPr>
          <w:rFonts w:cs="Arial"/>
          <w:sz w:val="24"/>
          <w:szCs w:val="24"/>
          <w:lang w:eastAsia="en-US"/>
        </w:rPr>
        <w:t xml:space="preserve"> be aware that Council </w:t>
      </w:r>
      <w:r>
        <w:rPr>
          <w:rFonts w:cs="Arial"/>
          <w:sz w:val="24"/>
          <w:szCs w:val="24"/>
          <w:lang w:eastAsia="en-US"/>
        </w:rPr>
        <w:t xml:space="preserve">was </w:t>
      </w:r>
      <w:r w:rsidRPr="00320159">
        <w:rPr>
          <w:rFonts w:cs="Arial"/>
          <w:sz w:val="24"/>
          <w:szCs w:val="24"/>
          <w:lang w:eastAsia="en-US"/>
        </w:rPr>
        <w:t>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11BC803C" w14:textId="77777777" w:rsidR="00320159" w:rsidRDefault="00320159" w:rsidP="00E83AC4">
      <w:pPr>
        <w:pStyle w:val="Normal00"/>
        <w:rPr>
          <w:sz w:val="24"/>
          <w:lang w:eastAsia="en-US"/>
        </w:rPr>
      </w:pPr>
    </w:p>
    <w:p w14:paraId="07903193" w14:textId="77777777" w:rsidR="00320159" w:rsidRPr="007E5266" w:rsidRDefault="00320159" w:rsidP="00E83AC4">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41CA9B96" w14:textId="77777777" w:rsidR="00320159" w:rsidRPr="007E5266" w:rsidRDefault="00320159" w:rsidP="00E83AC4">
      <w:pPr>
        <w:pStyle w:val="ListParagraph"/>
        <w:numPr>
          <w:ilvl w:val="0"/>
          <w:numId w:val="2"/>
        </w:numPr>
        <w:contextualSpacing/>
        <w:rPr>
          <w:rFonts w:ascii="Arial" w:hAnsi="Arial" w:cs="Arial"/>
          <w:sz w:val="24"/>
        </w:rPr>
      </w:pPr>
      <w:r w:rsidRPr="007E5266">
        <w:rPr>
          <w:rFonts w:ascii="Arial" w:hAnsi="Arial" w:cs="Arial"/>
          <w:sz w:val="24"/>
        </w:rPr>
        <w:lastRenderedPageBreak/>
        <w:t xml:space="preserve">Corporate Plan – published every 4 years </w:t>
      </w:r>
      <w:r>
        <w:rPr>
          <w:rFonts w:ascii="Arial" w:hAnsi="Arial" w:cs="Arial"/>
          <w:sz w:val="24"/>
        </w:rPr>
        <w:t>(Corporate Plan Towards 2024 in operation)</w:t>
      </w:r>
    </w:p>
    <w:p w14:paraId="14BF9266" w14:textId="77777777" w:rsidR="00320159" w:rsidRPr="007E5266" w:rsidRDefault="00320159" w:rsidP="00E83AC4">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146022C8" w14:textId="77777777" w:rsidR="00320159" w:rsidRPr="007E5266" w:rsidRDefault="00320159" w:rsidP="00E83AC4">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47231052" w14:textId="77777777" w:rsidR="00320159" w:rsidRDefault="00320159" w:rsidP="00E83AC4">
      <w:pPr>
        <w:pStyle w:val="Normal00"/>
        <w:rPr>
          <w:sz w:val="24"/>
          <w:lang w:eastAsia="en-US"/>
        </w:rPr>
      </w:pPr>
    </w:p>
    <w:p w14:paraId="27360670" w14:textId="4956D79B" w:rsidR="00320159" w:rsidRDefault="00320159" w:rsidP="00E83AC4">
      <w:pPr>
        <w:pStyle w:val="Normal00"/>
        <w:rPr>
          <w:sz w:val="24"/>
          <w:lang w:eastAsia="en-US"/>
        </w:rPr>
      </w:pPr>
      <w:r>
        <w:rPr>
          <w:sz w:val="24"/>
          <w:lang w:eastAsia="en-US"/>
        </w:rPr>
        <w:t>The Council’s 18 Service Plans outline how each respective Service would contribute to the achievement of the Corporate objectives including, but not limited to, any relevant actions identified in the PIP.</w:t>
      </w:r>
    </w:p>
    <w:p w14:paraId="561668A3" w14:textId="77777777" w:rsidR="00320159" w:rsidRDefault="00320159" w:rsidP="00E83AC4">
      <w:pPr>
        <w:pStyle w:val="Normal00"/>
        <w:rPr>
          <w:b/>
          <w:sz w:val="24"/>
          <w:lang w:eastAsia="en-US"/>
        </w:rPr>
      </w:pPr>
    </w:p>
    <w:p w14:paraId="34B925D5" w14:textId="77777777" w:rsidR="00320159" w:rsidRPr="00C7350D" w:rsidRDefault="00320159" w:rsidP="00E83AC4">
      <w:pPr>
        <w:pStyle w:val="Normal00"/>
        <w:rPr>
          <w:b/>
          <w:sz w:val="24"/>
          <w:lang w:eastAsia="en-US"/>
        </w:rPr>
      </w:pPr>
      <w:r w:rsidRPr="00C660A8">
        <w:rPr>
          <w:b/>
          <w:sz w:val="24"/>
          <w:lang w:eastAsia="en-US"/>
        </w:rPr>
        <w:t>Reporting approach</w:t>
      </w:r>
    </w:p>
    <w:p w14:paraId="3DED3671" w14:textId="07C24057" w:rsidR="00320159" w:rsidRPr="00834C4F" w:rsidRDefault="00320159" w:rsidP="00E83AC4">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to relevant Committees on a quarterly basis as undernoted:</w:t>
      </w:r>
    </w:p>
    <w:p w14:paraId="504E73A0" w14:textId="77777777" w:rsidR="00320159" w:rsidRDefault="00320159" w:rsidP="00E83AC4">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20159" w:rsidRPr="002633C6" w14:paraId="510DEF70" w14:textId="77777777" w:rsidTr="009F2F3F">
        <w:tc>
          <w:tcPr>
            <w:tcW w:w="2122" w:type="dxa"/>
            <w:shd w:val="clear" w:color="auto" w:fill="BDD6EE"/>
          </w:tcPr>
          <w:p w14:paraId="6CB6B483" w14:textId="77777777" w:rsidR="00320159" w:rsidRPr="002633C6" w:rsidRDefault="00320159" w:rsidP="00E83AC4">
            <w:pPr>
              <w:pStyle w:val="Normal00"/>
              <w:rPr>
                <w:b/>
                <w:sz w:val="24"/>
                <w:lang w:eastAsia="en-US"/>
              </w:rPr>
            </w:pPr>
            <w:r w:rsidRPr="002633C6">
              <w:rPr>
                <w:b/>
                <w:sz w:val="24"/>
                <w:lang w:eastAsia="en-US"/>
              </w:rPr>
              <w:t>Reference</w:t>
            </w:r>
          </w:p>
        </w:tc>
        <w:tc>
          <w:tcPr>
            <w:tcW w:w="3118" w:type="dxa"/>
            <w:shd w:val="clear" w:color="auto" w:fill="BDD6EE"/>
          </w:tcPr>
          <w:p w14:paraId="3837FB4E" w14:textId="77777777" w:rsidR="00320159" w:rsidRPr="002633C6" w:rsidRDefault="00320159" w:rsidP="00E83AC4">
            <w:pPr>
              <w:pStyle w:val="Normal00"/>
              <w:rPr>
                <w:b/>
                <w:sz w:val="24"/>
                <w:lang w:eastAsia="en-US"/>
              </w:rPr>
            </w:pPr>
            <w:r w:rsidRPr="002633C6">
              <w:rPr>
                <w:b/>
                <w:sz w:val="24"/>
                <w:lang w:eastAsia="en-US"/>
              </w:rPr>
              <w:t>Period</w:t>
            </w:r>
          </w:p>
        </w:tc>
        <w:tc>
          <w:tcPr>
            <w:tcW w:w="3776" w:type="dxa"/>
            <w:shd w:val="clear" w:color="auto" w:fill="BDD6EE"/>
          </w:tcPr>
          <w:p w14:paraId="56B0A099" w14:textId="77777777" w:rsidR="00320159" w:rsidRPr="002633C6" w:rsidRDefault="00320159" w:rsidP="00E83AC4">
            <w:pPr>
              <w:pStyle w:val="Normal00"/>
              <w:rPr>
                <w:b/>
                <w:sz w:val="24"/>
                <w:lang w:eastAsia="en-US"/>
              </w:rPr>
            </w:pPr>
            <w:r w:rsidRPr="002633C6">
              <w:rPr>
                <w:b/>
                <w:sz w:val="24"/>
                <w:lang w:eastAsia="en-US"/>
              </w:rPr>
              <w:t>Reporting Month</w:t>
            </w:r>
          </w:p>
        </w:tc>
      </w:tr>
      <w:tr w:rsidR="00320159" w:rsidRPr="002633C6" w14:paraId="6D84B65A" w14:textId="77777777" w:rsidTr="009F2F3F">
        <w:tc>
          <w:tcPr>
            <w:tcW w:w="2122" w:type="dxa"/>
          </w:tcPr>
          <w:p w14:paraId="1EA77E12" w14:textId="77777777" w:rsidR="00320159" w:rsidRPr="002633C6" w:rsidRDefault="00320159" w:rsidP="00E83AC4">
            <w:pPr>
              <w:pStyle w:val="Normal00"/>
              <w:rPr>
                <w:sz w:val="24"/>
                <w:lang w:eastAsia="en-US"/>
              </w:rPr>
            </w:pPr>
            <w:r w:rsidRPr="002633C6">
              <w:rPr>
                <w:sz w:val="24"/>
                <w:lang w:eastAsia="en-US"/>
              </w:rPr>
              <w:t>Quarter 1 (Q1)</w:t>
            </w:r>
          </w:p>
        </w:tc>
        <w:tc>
          <w:tcPr>
            <w:tcW w:w="3118" w:type="dxa"/>
          </w:tcPr>
          <w:p w14:paraId="1A9C3EF9" w14:textId="77777777" w:rsidR="00320159" w:rsidRPr="002633C6" w:rsidRDefault="00320159" w:rsidP="00E83AC4">
            <w:pPr>
              <w:pStyle w:val="Normal00"/>
              <w:rPr>
                <w:sz w:val="24"/>
                <w:lang w:eastAsia="en-US"/>
              </w:rPr>
            </w:pPr>
            <w:r w:rsidRPr="002633C6">
              <w:rPr>
                <w:sz w:val="24"/>
                <w:lang w:eastAsia="en-US"/>
              </w:rPr>
              <w:t>April – June</w:t>
            </w:r>
          </w:p>
        </w:tc>
        <w:tc>
          <w:tcPr>
            <w:tcW w:w="3776" w:type="dxa"/>
          </w:tcPr>
          <w:p w14:paraId="7728A667" w14:textId="77777777" w:rsidR="00320159" w:rsidRPr="002633C6" w:rsidRDefault="00320159" w:rsidP="00E83AC4">
            <w:pPr>
              <w:pStyle w:val="Normal00"/>
              <w:rPr>
                <w:sz w:val="24"/>
                <w:lang w:eastAsia="en-US"/>
              </w:rPr>
            </w:pPr>
            <w:r w:rsidRPr="002633C6">
              <w:rPr>
                <w:sz w:val="24"/>
                <w:lang w:eastAsia="en-US"/>
              </w:rPr>
              <w:t>September</w:t>
            </w:r>
          </w:p>
        </w:tc>
      </w:tr>
      <w:tr w:rsidR="00320159" w:rsidRPr="002633C6" w14:paraId="4F4B8602" w14:textId="77777777" w:rsidTr="009F2F3F">
        <w:tc>
          <w:tcPr>
            <w:tcW w:w="2122" w:type="dxa"/>
          </w:tcPr>
          <w:p w14:paraId="17547B21" w14:textId="77777777" w:rsidR="00320159" w:rsidRPr="002633C6" w:rsidRDefault="00320159" w:rsidP="00E83AC4">
            <w:pPr>
              <w:pStyle w:val="Normal00"/>
              <w:rPr>
                <w:sz w:val="24"/>
                <w:lang w:eastAsia="en-US"/>
              </w:rPr>
            </w:pPr>
            <w:r w:rsidRPr="002633C6">
              <w:rPr>
                <w:sz w:val="24"/>
                <w:lang w:eastAsia="en-US"/>
              </w:rPr>
              <w:t>Q2</w:t>
            </w:r>
          </w:p>
        </w:tc>
        <w:tc>
          <w:tcPr>
            <w:tcW w:w="3118" w:type="dxa"/>
          </w:tcPr>
          <w:p w14:paraId="1F047223" w14:textId="77777777" w:rsidR="00320159" w:rsidRPr="002633C6" w:rsidRDefault="00320159" w:rsidP="00E83AC4">
            <w:pPr>
              <w:pStyle w:val="Normal00"/>
              <w:rPr>
                <w:sz w:val="24"/>
                <w:lang w:eastAsia="en-US"/>
              </w:rPr>
            </w:pPr>
            <w:r w:rsidRPr="002633C6">
              <w:rPr>
                <w:sz w:val="24"/>
                <w:lang w:eastAsia="en-US"/>
              </w:rPr>
              <w:t>July – September</w:t>
            </w:r>
          </w:p>
        </w:tc>
        <w:tc>
          <w:tcPr>
            <w:tcW w:w="3776" w:type="dxa"/>
          </w:tcPr>
          <w:p w14:paraId="089B77B1" w14:textId="77777777" w:rsidR="00320159" w:rsidRPr="002633C6" w:rsidRDefault="00320159" w:rsidP="00E83AC4">
            <w:pPr>
              <w:pStyle w:val="Normal00"/>
              <w:rPr>
                <w:sz w:val="24"/>
                <w:lang w:eastAsia="en-US"/>
              </w:rPr>
            </w:pPr>
            <w:r w:rsidRPr="002633C6">
              <w:rPr>
                <w:sz w:val="24"/>
                <w:lang w:eastAsia="en-US"/>
              </w:rPr>
              <w:t>December</w:t>
            </w:r>
          </w:p>
        </w:tc>
      </w:tr>
      <w:tr w:rsidR="00320159" w:rsidRPr="002633C6" w14:paraId="51CC3508" w14:textId="77777777" w:rsidTr="009F2F3F">
        <w:tc>
          <w:tcPr>
            <w:tcW w:w="2122" w:type="dxa"/>
          </w:tcPr>
          <w:p w14:paraId="1F60EA39" w14:textId="77777777" w:rsidR="00320159" w:rsidRPr="002633C6" w:rsidRDefault="00320159" w:rsidP="00E83AC4">
            <w:pPr>
              <w:pStyle w:val="Normal00"/>
              <w:rPr>
                <w:sz w:val="24"/>
                <w:lang w:eastAsia="en-US"/>
              </w:rPr>
            </w:pPr>
            <w:r w:rsidRPr="002633C6">
              <w:rPr>
                <w:sz w:val="24"/>
                <w:lang w:eastAsia="en-US"/>
              </w:rPr>
              <w:t>Q3</w:t>
            </w:r>
          </w:p>
        </w:tc>
        <w:tc>
          <w:tcPr>
            <w:tcW w:w="3118" w:type="dxa"/>
          </w:tcPr>
          <w:p w14:paraId="64064AF8" w14:textId="77777777" w:rsidR="00320159" w:rsidRPr="002633C6" w:rsidRDefault="00320159" w:rsidP="00E83AC4">
            <w:pPr>
              <w:pStyle w:val="Normal00"/>
              <w:rPr>
                <w:sz w:val="24"/>
                <w:lang w:eastAsia="en-US"/>
              </w:rPr>
            </w:pPr>
            <w:r w:rsidRPr="002633C6">
              <w:rPr>
                <w:sz w:val="24"/>
                <w:lang w:eastAsia="en-US"/>
              </w:rPr>
              <w:t>October – December</w:t>
            </w:r>
          </w:p>
        </w:tc>
        <w:tc>
          <w:tcPr>
            <w:tcW w:w="3776" w:type="dxa"/>
          </w:tcPr>
          <w:p w14:paraId="60770A1F" w14:textId="77777777" w:rsidR="00320159" w:rsidRPr="002633C6" w:rsidRDefault="00320159" w:rsidP="00E83AC4">
            <w:pPr>
              <w:pStyle w:val="Normal00"/>
              <w:rPr>
                <w:sz w:val="24"/>
                <w:lang w:eastAsia="en-US"/>
              </w:rPr>
            </w:pPr>
            <w:r w:rsidRPr="002633C6">
              <w:rPr>
                <w:sz w:val="24"/>
                <w:lang w:eastAsia="en-US"/>
              </w:rPr>
              <w:t>March</w:t>
            </w:r>
          </w:p>
        </w:tc>
      </w:tr>
      <w:tr w:rsidR="00320159" w:rsidRPr="002633C6" w14:paraId="0CAC9315" w14:textId="77777777" w:rsidTr="009F2F3F">
        <w:tc>
          <w:tcPr>
            <w:tcW w:w="2122" w:type="dxa"/>
          </w:tcPr>
          <w:p w14:paraId="221B51B8" w14:textId="77777777" w:rsidR="00320159" w:rsidRPr="002633C6" w:rsidRDefault="00320159" w:rsidP="00E83AC4">
            <w:pPr>
              <w:pStyle w:val="Normal00"/>
              <w:rPr>
                <w:sz w:val="24"/>
                <w:lang w:eastAsia="en-US"/>
              </w:rPr>
            </w:pPr>
            <w:r w:rsidRPr="002633C6">
              <w:rPr>
                <w:sz w:val="24"/>
                <w:lang w:eastAsia="en-US"/>
              </w:rPr>
              <w:t>Q4</w:t>
            </w:r>
          </w:p>
        </w:tc>
        <w:tc>
          <w:tcPr>
            <w:tcW w:w="3118" w:type="dxa"/>
          </w:tcPr>
          <w:p w14:paraId="0D1AC335" w14:textId="77777777" w:rsidR="00320159" w:rsidRPr="002633C6" w:rsidRDefault="00320159" w:rsidP="00E83AC4">
            <w:pPr>
              <w:pStyle w:val="Normal00"/>
              <w:rPr>
                <w:sz w:val="24"/>
                <w:lang w:eastAsia="en-US"/>
              </w:rPr>
            </w:pPr>
            <w:r w:rsidRPr="002633C6">
              <w:rPr>
                <w:sz w:val="24"/>
                <w:lang w:eastAsia="en-US"/>
              </w:rPr>
              <w:t>January - March</w:t>
            </w:r>
          </w:p>
        </w:tc>
        <w:tc>
          <w:tcPr>
            <w:tcW w:w="3776" w:type="dxa"/>
          </w:tcPr>
          <w:p w14:paraId="56BF870B" w14:textId="77777777" w:rsidR="00320159" w:rsidRPr="002633C6" w:rsidRDefault="00320159" w:rsidP="00E83AC4">
            <w:pPr>
              <w:pStyle w:val="Normal00"/>
              <w:rPr>
                <w:sz w:val="24"/>
                <w:lang w:eastAsia="en-US"/>
              </w:rPr>
            </w:pPr>
            <w:r w:rsidRPr="002633C6">
              <w:rPr>
                <w:sz w:val="24"/>
                <w:lang w:eastAsia="en-US"/>
              </w:rPr>
              <w:t>June</w:t>
            </w:r>
          </w:p>
        </w:tc>
      </w:tr>
    </w:tbl>
    <w:p w14:paraId="432F9816" w14:textId="77777777" w:rsidR="00320159" w:rsidRPr="005C2573" w:rsidRDefault="00320159" w:rsidP="00E83AC4">
      <w:pPr>
        <w:pStyle w:val="Normal00"/>
        <w:rPr>
          <w:sz w:val="24"/>
          <w:szCs w:val="24"/>
          <w:lang w:eastAsia="en-US"/>
        </w:rPr>
      </w:pPr>
    </w:p>
    <w:p w14:paraId="13EA4C00" w14:textId="7CAFCB9F" w:rsidR="00320159" w:rsidRPr="005C2573" w:rsidRDefault="00320159" w:rsidP="00E83AC4">
      <w:pPr>
        <w:pStyle w:val="Normal00"/>
        <w:rPr>
          <w:sz w:val="24"/>
          <w:szCs w:val="24"/>
          <w:lang w:eastAsia="en-US"/>
        </w:rPr>
      </w:pPr>
      <w:r w:rsidRPr="005C2573">
        <w:rPr>
          <w:sz w:val="24"/>
          <w:szCs w:val="24"/>
          <w:lang w:eastAsia="en-US"/>
        </w:rPr>
        <w:t>Please note that, unfortunately, due to the timing of reports, some financial information ha</w:t>
      </w:r>
      <w:r w:rsidR="00FE49AD">
        <w:rPr>
          <w:sz w:val="24"/>
          <w:szCs w:val="24"/>
          <w:lang w:eastAsia="en-US"/>
        </w:rPr>
        <w:t>d</w:t>
      </w:r>
      <w:r w:rsidRPr="005C2573">
        <w:rPr>
          <w:sz w:val="24"/>
          <w:szCs w:val="24"/>
          <w:lang w:eastAsia="en-US"/>
        </w:rPr>
        <w:t xml:space="preserve"> not been updated.</w:t>
      </w:r>
    </w:p>
    <w:p w14:paraId="1E7264D5" w14:textId="77777777" w:rsidR="00320159" w:rsidRPr="007E5266" w:rsidRDefault="00320159" w:rsidP="00E83AC4">
      <w:pPr>
        <w:pStyle w:val="Normal00"/>
        <w:rPr>
          <w:rFonts w:cs="Arial"/>
          <w:sz w:val="24"/>
          <w:lang w:eastAsia="en-US"/>
        </w:rPr>
      </w:pPr>
    </w:p>
    <w:p w14:paraId="25930823" w14:textId="77777777" w:rsidR="00320159" w:rsidRPr="00C7350D" w:rsidRDefault="00320159" w:rsidP="00E83AC4">
      <w:pPr>
        <w:pStyle w:val="Normal00"/>
        <w:rPr>
          <w:rFonts w:cs="Arial"/>
          <w:b/>
          <w:iCs/>
          <w:sz w:val="24"/>
          <w:lang w:eastAsia="en-US"/>
        </w:rPr>
      </w:pPr>
      <w:r w:rsidRPr="00A71D7F">
        <w:rPr>
          <w:rFonts w:cs="Arial"/>
          <w:b/>
          <w:iCs/>
          <w:sz w:val="24"/>
          <w:lang w:eastAsia="en-US"/>
        </w:rPr>
        <w:t>Key points to note:</w:t>
      </w:r>
    </w:p>
    <w:p w14:paraId="14ABE881" w14:textId="409BCB2E" w:rsidR="00320159" w:rsidRDefault="00320159" w:rsidP="00E83AC4">
      <w:pPr>
        <w:pStyle w:val="Normal00"/>
        <w:numPr>
          <w:ilvl w:val="0"/>
          <w:numId w:val="6"/>
        </w:numPr>
        <w:ind w:left="284" w:hanging="284"/>
        <w:rPr>
          <w:rFonts w:cs="Arial"/>
          <w:sz w:val="24"/>
          <w:lang w:eastAsia="en-US"/>
        </w:rPr>
      </w:pPr>
      <w:r>
        <w:rPr>
          <w:rFonts w:cs="Arial"/>
          <w:sz w:val="24"/>
        </w:rPr>
        <w:t>Performance in certain areas of the Service has been affected as difficulties</w:t>
      </w:r>
      <w:r w:rsidRPr="00E96D8A">
        <w:rPr>
          <w:rFonts w:cs="Arial"/>
          <w:sz w:val="24"/>
        </w:rPr>
        <w:t xml:space="preserve"> in recruiting staff to fill posts </w:t>
      </w:r>
      <w:r>
        <w:rPr>
          <w:rFonts w:cs="Arial"/>
          <w:sz w:val="24"/>
        </w:rPr>
        <w:t>has continued into this year</w:t>
      </w:r>
      <w:r w:rsidRPr="00E96D8A">
        <w:rPr>
          <w:rFonts w:cs="Arial"/>
          <w:sz w:val="24"/>
        </w:rPr>
        <w:t xml:space="preserve">, as </w:t>
      </w:r>
      <w:r>
        <w:rPr>
          <w:rFonts w:cs="Arial"/>
          <w:sz w:val="24"/>
        </w:rPr>
        <w:t>have some</w:t>
      </w:r>
      <w:r w:rsidRPr="00E96D8A">
        <w:rPr>
          <w:rFonts w:cs="Arial"/>
          <w:sz w:val="24"/>
        </w:rPr>
        <w:t xml:space="preserve"> instances of staff illness</w:t>
      </w:r>
      <w:r>
        <w:rPr>
          <w:rFonts w:cs="Arial"/>
          <w:sz w:val="24"/>
        </w:rPr>
        <w:t xml:space="preserve"> and member of staff requiring a career break.  </w:t>
      </w:r>
      <w:r w:rsidRPr="00E96D8A">
        <w:rPr>
          <w:rFonts w:cs="Arial"/>
          <w:sz w:val="24"/>
        </w:rPr>
        <w:t>Workst</w:t>
      </w:r>
      <w:r>
        <w:rPr>
          <w:rFonts w:cs="Arial"/>
          <w:sz w:val="24"/>
        </w:rPr>
        <w:t>r</w:t>
      </w:r>
      <w:r w:rsidRPr="00E96D8A">
        <w:rPr>
          <w:rFonts w:cs="Arial"/>
          <w:sz w:val="24"/>
        </w:rPr>
        <w:t>eams had to be prioritised in line with the resources available</w:t>
      </w:r>
      <w:r>
        <w:rPr>
          <w:rFonts w:cs="Arial"/>
          <w:sz w:val="24"/>
        </w:rPr>
        <w:t xml:space="preserve"> and therefore some targets for the year ha</w:t>
      </w:r>
      <w:r w:rsidR="001C0868">
        <w:rPr>
          <w:rFonts w:cs="Arial"/>
          <w:sz w:val="24"/>
        </w:rPr>
        <w:t>d</w:t>
      </w:r>
      <w:r>
        <w:rPr>
          <w:rFonts w:cs="Arial"/>
          <w:sz w:val="24"/>
        </w:rPr>
        <w:t xml:space="preserve"> been not met and some budgets </w:t>
      </w:r>
      <w:r w:rsidR="001C0868">
        <w:rPr>
          <w:rFonts w:cs="Arial"/>
          <w:sz w:val="24"/>
        </w:rPr>
        <w:t>would</w:t>
      </w:r>
      <w:r>
        <w:rPr>
          <w:rFonts w:cs="Arial"/>
          <w:sz w:val="24"/>
        </w:rPr>
        <w:t xml:space="preserve"> be underspent.</w:t>
      </w:r>
    </w:p>
    <w:p w14:paraId="220362C6" w14:textId="77777777" w:rsidR="00320159" w:rsidRDefault="00320159" w:rsidP="00E83AC4">
      <w:pPr>
        <w:pStyle w:val="Normal00"/>
        <w:ind w:left="284"/>
        <w:rPr>
          <w:rFonts w:cs="Arial"/>
          <w:sz w:val="24"/>
          <w:lang w:eastAsia="en-US"/>
        </w:rPr>
      </w:pPr>
    </w:p>
    <w:p w14:paraId="18519D4A" w14:textId="79C8BA3A" w:rsidR="00320159" w:rsidRPr="00252832" w:rsidRDefault="00320159" w:rsidP="00E83AC4">
      <w:pPr>
        <w:pStyle w:val="ListParagraph"/>
        <w:numPr>
          <w:ilvl w:val="0"/>
          <w:numId w:val="6"/>
        </w:numPr>
        <w:ind w:left="284" w:hanging="284"/>
        <w:contextualSpacing/>
        <w:rPr>
          <w:rFonts w:cs="Arial"/>
          <w:sz w:val="24"/>
        </w:rPr>
      </w:pPr>
      <w:r w:rsidRPr="00964C53">
        <w:rPr>
          <w:rFonts w:ascii="Arial" w:hAnsi="Arial" w:cs="Arial"/>
          <w:color w:val="242424"/>
          <w:sz w:val="24"/>
          <w:szCs w:val="24"/>
          <w:shd w:val="clear" w:color="auto" w:fill="FFFFFF"/>
        </w:rPr>
        <w:t>Following a joint meeting with DfE and the NI Audit Office (NIAO)</w:t>
      </w:r>
      <w:r>
        <w:rPr>
          <w:rFonts w:ascii="Arial" w:hAnsi="Arial" w:cs="Arial"/>
          <w:color w:val="242424"/>
          <w:sz w:val="24"/>
          <w:szCs w:val="24"/>
          <w:shd w:val="clear" w:color="auto" w:fill="FFFFFF"/>
        </w:rPr>
        <w:t>,</w:t>
      </w:r>
      <w:r w:rsidRPr="00964C53">
        <w:rPr>
          <w:rFonts w:ascii="Arial" w:hAnsi="Arial" w:cs="Arial"/>
          <w:color w:val="242424"/>
          <w:sz w:val="24"/>
          <w:szCs w:val="24"/>
          <w:shd w:val="clear" w:color="auto" w:fill="FFFFFF"/>
        </w:rPr>
        <w:t xml:space="preserve"> it h</w:t>
      </w:r>
      <w:r w:rsidR="001C0868">
        <w:rPr>
          <w:rFonts w:ascii="Arial" w:hAnsi="Arial" w:cs="Arial"/>
          <w:color w:val="242424"/>
          <w:sz w:val="24"/>
          <w:szCs w:val="24"/>
          <w:shd w:val="clear" w:color="auto" w:fill="FFFFFF"/>
        </w:rPr>
        <w:t>ad</w:t>
      </w:r>
      <w:r w:rsidRPr="00964C53">
        <w:rPr>
          <w:rFonts w:ascii="Arial" w:hAnsi="Arial" w:cs="Arial"/>
          <w:color w:val="242424"/>
          <w:sz w:val="24"/>
          <w:szCs w:val="24"/>
          <w:shd w:val="clear" w:color="auto" w:fill="FFFFFF"/>
        </w:rPr>
        <w:t xml:space="preserve"> been agreed that Councils should reference both the statutory targets and the </w:t>
      </w:r>
      <w:r w:rsidRPr="00964C53">
        <w:rPr>
          <w:rFonts w:ascii="Arial" w:hAnsi="Arial" w:cs="Arial"/>
          <w:i/>
          <w:iCs/>
          <w:color w:val="242424"/>
          <w:sz w:val="24"/>
          <w:szCs w:val="24"/>
          <w:shd w:val="clear" w:color="auto" w:fill="FFFFFF"/>
        </w:rPr>
        <w:t>Go for It</w:t>
      </w:r>
      <w:r w:rsidRPr="00964C53">
        <w:rPr>
          <w:rFonts w:ascii="Arial" w:hAnsi="Arial" w:cs="Arial"/>
          <w:color w:val="242424"/>
          <w:sz w:val="24"/>
          <w:szCs w:val="24"/>
          <w:shd w:val="clear" w:color="auto" w:fill="FFFFFF"/>
        </w:rPr>
        <w:t xml:space="preserve"> programme targets.</w:t>
      </w:r>
      <w:r w:rsidRPr="00964C53">
        <w:rPr>
          <w:rFonts w:ascii="Segoe UI" w:hAnsi="Segoe UI" w:cs="Segoe UI"/>
          <w:color w:val="242424"/>
          <w:sz w:val="21"/>
          <w:szCs w:val="21"/>
          <w:shd w:val="clear" w:color="auto" w:fill="FFFFFF"/>
        </w:rPr>
        <w:t xml:space="preserve">  </w:t>
      </w:r>
      <w:r w:rsidRPr="00964C53">
        <w:rPr>
          <w:rFonts w:ascii="Arial" w:hAnsi="Arial" w:cs="Arial"/>
          <w:sz w:val="24"/>
        </w:rPr>
        <w:t xml:space="preserve">We are therefore reporting on the two sets of targets for </w:t>
      </w:r>
      <w:r w:rsidRPr="00252832">
        <w:rPr>
          <w:rFonts w:ascii="Arial" w:hAnsi="Arial" w:cs="Arial"/>
          <w:sz w:val="24"/>
          <w:szCs w:val="24"/>
        </w:rPr>
        <w:t xml:space="preserve">Business Start-up activity: the original target set as part of transferring functions under RPA (referred to as NIBSUP2) and the revised target issued last year by DfE for </w:t>
      </w:r>
      <w:r w:rsidRPr="00252832">
        <w:rPr>
          <w:rFonts w:ascii="Arial" w:hAnsi="Arial" w:cs="Arial"/>
          <w:i/>
          <w:iCs/>
          <w:sz w:val="24"/>
          <w:szCs w:val="24"/>
        </w:rPr>
        <w:t>Go For It</w:t>
      </w:r>
      <w:r w:rsidRPr="00252832">
        <w:rPr>
          <w:rFonts w:ascii="Arial" w:hAnsi="Arial" w:cs="Arial"/>
          <w:sz w:val="24"/>
          <w:szCs w:val="24"/>
        </w:rPr>
        <w:t xml:space="preserve">.  The new target </w:t>
      </w:r>
      <w:r w:rsidR="00252832" w:rsidRPr="00252832">
        <w:rPr>
          <w:rFonts w:ascii="Arial" w:hAnsi="Arial" w:cs="Arial"/>
          <w:sz w:val="24"/>
          <w:szCs w:val="24"/>
        </w:rPr>
        <w:t xml:space="preserve">would </w:t>
      </w:r>
      <w:r w:rsidRPr="00252832">
        <w:rPr>
          <w:rFonts w:ascii="Arial" w:hAnsi="Arial" w:cs="Arial"/>
          <w:sz w:val="24"/>
          <w:szCs w:val="24"/>
        </w:rPr>
        <w:t xml:space="preserve">not be formally agreed to replace the original until the Executive </w:t>
      </w:r>
      <w:r w:rsidR="00252832" w:rsidRPr="00252832">
        <w:rPr>
          <w:rFonts w:ascii="Arial" w:hAnsi="Arial" w:cs="Arial"/>
          <w:sz w:val="24"/>
          <w:szCs w:val="24"/>
        </w:rPr>
        <w:t>was</w:t>
      </w:r>
      <w:r w:rsidRPr="00252832">
        <w:rPr>
          <w:rFonts w:ascii="Arial" w:hAnsi="Arial" w:cs="Arial"/>
          <w:sz w:val="24"/>
          <w:szCs w:val="24"/>
        </w:rPr>
        <w:t xml:space="preserve"> in place.  The revised target </w:t>
      </w:r>
      <w:r w:rsidR="003B637A" w:rsidRPr="00252832">
        <w:rPr>
          <w:rFonts w:ascii="Arial" w:hAnsi="Arial" w:cs="Arial"/>
          <w:sz w:val="24"/>
          <w:szCs w:val="24"/>
        </w:rPr>
        <w:t>was</w:t>
      </w:r>
      <w:r w:rsidRPr="00252832">
        <w:rPr>
          <w:rFonts w:ascii="Arial" w:hAnsi="Arial" w:cs="Arial"/>
          <w:sz w:val="24"/>
          <w:szCs w:val="24"/>
        </w:rPr>
        <w:t xml:space="preserve"> significantly higher and due to the challenging economic climate, the number of enquiries received concerning starting a business ha</w:t>
      </w:r>
      <w:r w:rsidR="00252832">
        <w:rPr>
          <w:rFonts w:ascii="Arial" w:hAnsi="Arial" w:cs="Arial"/>
          <w:sz w:val="24"/>
          <w:szCs w:val="24"/>
        </w:rPr>
        <w:t xml:space="preserve">d </w:t>
      </w:r>
      <w:r w:rsidRPr="00252832">
        <w:rPr>
          <w:rFonts w:ascii="Arial" w:hAnsi="Arial" w:cs="Arial"/>
          <w:sz w:val="24"/>
          <w:szCs w:val="24"/>
        </w:rPr>
        <w:t>slowed and those progressing to setting up in business ha</w:t>
      </w:r>
      <w:r w:rsidR="00252832">
        <w:rPr>
          <w:rFonts w:ascii="Arial" w:hAnsi="Arial" w:cs="Arial"/>
          <w:sz w:val="24"/>
          <w:szCs w:val="24"/>
        </w:rPr>
        <w:t>d</w:t>
      </w:r>
      <w:r w:rsidRPr="00252832">
        <w:rPr>
          <w:rFonts w:ascii="Arial" w:hAnsi="Arial" w:cs="Arial"/>
          <w:sz w:val="24"/>
          <w:szCs w:val="24"/>
        </w:rPr>
        <w:t xml:space="preserve"> slowed.</w:t>
      </w:r>
    </w:p>
    <w:p w14:paraId="0E0BD742" w14:textId="77777777" w:rsidR="00320159" w:rsidRDefault="00320159" w:rsidP="00E83AC4">
      <w:pPr>
        <w:pStyle w:val="Normal00"/>
        <w:rPr>
          <w:rFonts w:cs="Arial"/>
          <w:sz w:val="24"/>
        </w:rPr>
      </w:pPr>
    </w:p>
    <w:p w14:paraId="774DBB5E" w14:textId="77777777" w:rsidR="00320159" w:rsidRPr="00C7350D" w:rsidRDefault="00320159" w:rsidP="00E83AC4">
      <w:pPr>
        <w:pStyle w:val="Normal00"/>
        <w:rPr>
          <w:rFonts w:cs="Arial"/>
          <w:b/>
          <w:sz w:val="24"/>
          <w:lang w:eastAsia="en-US"/>
        </w:rPr>
      </w:pPr>
      <w:r w:rsidRPr="007E5266">
        <w:rPr>
          <w:rFonts w:cs="Arial"/>
          <w:b/>
          <w:sz w:val="24"/>
          <w:lang w:eastAsia="en-US"/>
        </w:rPr>
        <w:t>Key achievements:</w:t>
      </w:r>
    </w:p>
    <w:p w14:paraId="7C19EE6B" w14:textId="77777777" w:rsidR="00320159" w:rsidRDefault="00320159" w:rsidP="00E83AC4">
      <w:pPr>
        <w:pStyle w:val="ListParagraph"/>
        <w:numPr>
          <w:ilvl w:val="0"/>
          <w:numId w:val="3"/>
        </w:numPr>
        <w:ind w:left="284" w:hanging="284"/>
        <w:contextualSpacing/>
        <w:rPr>
          <w:rFonts w:ascii="Arial" w:hAnsi="Arial" w:cs="Arial"/>
          <w:sz w:val="24"/>
        </w:rPr>
      </w:pPr>
      <w:r>
        <w:rPr>
          <w:rFonts w:ascii="Arial" w:hAnsi="Arial" w:cs="Arial"/>
          <w:sz w:val="24"/>
        </w:rPr>
        <w:t>The Labour Market Partnership was successfully established and delivered a wide range of interventions that demonstrated real and immediate impact in helping people to achieve new skills and get into employment.</w:t>
      </w:r>
    </w:p>
    <w:p w14:paraId="09DC8705" w14:textId="77777777" w:rsidR="00320159" w:rsidRDefault="00320159" w:rsidP="00E83AC4">
      <w:pPr>
        <w:pStyle w:val="ListParagraph"/>
        <w:numPr>
          <w:ilvl w:val="0"/>
          <w:numId w:val="3"/>
        </w:numPr>
        <w:ind w:left="284" w:hanging="284"/>
        <w:contextualSpacing/>
        <w:rPr>
          <w:rFonts w:ascii="Arial" w:hAnsi="Arial" w:cs="Arial"/>
          <w:sz w:val="24"/>
        </w:rPr>
      </w:pPr>
      <w:r>
        <w:rPr>
          <w:rFonts w:ascii="Arial" w:hAnsi="Arial" w:cs="Arial"/>
          <w:sz w:val="24"/>
        </w:rPr>
        <w:t>The Digital Growth Programme exceeded its targets assisting businesses to create new digital tools to develop and grow their markets.</w:t>
      </w:r>
    </w:p>
    <w:p w14:paraId="6C347FF0" w14:textId="77777777" w:rsidR="00320159" w:rsidRDefault="00320159" w:rsidP="00E83AC4">
      <w:pPr>
        <w:pStyle w:val="ListParagraph"/>
        <w:numPr>
          <w:ilvl w:val="0"/>
          <w:numId w:val="3"/>
        </w:numPr>
        <w:ind w:left="284" w:hanging="284"/>
        <w:contextualSpacing/>
        <w:rPr>
          <w:rFonts w:ascii="Arial" w:hAnsi="Arial" w:cs="Arial"/>
          <w:sz w:val="24"/>
        </w:rPr>
      </w:pPr>
      <w:r>
        <w:rPr>
          <w:rFonts w:ascii="Arial" w:hAnsi="Arial" w:cs="Arial"/>
          <w:sz w:val="24"/>
        </w:rPr>
        <w:lastRenderedPageBreak/>
        <w:t xml:space="preserve">While our attractions have come under pressure due to increased costs and footfall numbers, they have continued to develop their offering and have ensured all elements of the contract have been delivered. </w:t>
      </w:r>
    </w:p>
    <w:p w14:paraId="351D1213" w14:textId="77777777" w:rsidR="00320159" w:rsidRDefault="00320159" w:rsidP="00E83AC4">
      <w:pPr>
        <w:pStyle w:val="Normal00"/>
        <w:rPr>
          <w:rFonts w:cs="Arial"/>
          <w:sz w:val="24"/>
          <w:lang w:eastAsia="en-US"/>
        </w:rPr>
      </w:pPr>
    </w:p>
    <w:p w14:paraId="374B2E5B" w14:textId="77777777" w:rsidR="00320159" w:rsidRPr="00C7350D" w:rsidRDefault="00320159" w:rsidP="00E83AC4">
      <w:pPr>
        <w:pStyle w:val="Normal00"/>
        <w:rPr>
          <w:rFonts w:cs="Arial"/>
          <w:b/>
          <w:sz w:val="24"/>
          <w:lang w:eastAsia="en-US"/>
        </w:rPr>
      </w:pPr>
      <w:r w:rsidRPr="007E5266">
        <w:rPr>
          <w:rFonts w:cs="Arial"/>
          <w:b/>
          <w:sz w:val="24"/>
          <w:lang w:eastAsia="en-US"/>
        </w:rPr>
        <w:t>Emerging issues:</w:t>
      </w:r>
    </w:p>
    <w:p w14:paraId="5A3E2F86" w14:textId="1788F724" w:rsidR="00320159" w:rsidRPr="001F1544" w:rsidRDefault="00320159" w:rsidP="00E83AC4">
      <w:pPr>
        <w:pStyle w:val="ListParagraph"/>
        <w:numPr>
          <w:ilvl w:val="0"/>
          <w:numId w:val="3"/>
        </w:numPr>
        <w:ind w:left="284" w:hanging="284"/>
        <w:contextualSpacing/>
        <w:rPr>
          <w:rFonts w:ascii="Arial" w:hAnsi="Arial" w:cs="Arial"/>
        </w:rPr>
      </w:pPr>
      <w:r>
        <w:rPr>
          <w:rFonts w:ascii="Arial" w:hAnsi="Arial" w:cs="Arial"/>
          <w:sz w:val="24"/>
        </w:rPr>
        <w:t xml:space="preserve">The Department for Communities announced in May 2023 that the budget for any LMP activity in 2023-24 </w:t>
      </w:r>
      <w:r w:rsidR="001C0868">
        <w:rPr>
          <w:rFonts w:ascii="Arial" w:hAnsi="Arial" w:cs="Arial"/>
          <w:sz w:val="24"/>
        </w:rPr>
        <w:t>would</w:t>
      </w:r>
      <w:r>
        <w:rPr>
          <w:rFonts w:ascii="Arial" w:hAnsi="Arial" w:cs="Arial"/>
          <w:sz w:val="24"/>
        </w:rPr>
        <w:t xml:space="preserve"> be cut by 75%.  Th</w:t>
      </w:r>
      <w:r w:rsidR="003B637A">
        <w:rPr>
          <w:rFonts w:ascii="Arial" w:hAnsi="Arial" w:cs="Arial"/>
          <w:sz w:val="24"/>
        </w:rPr>
        <w:t xml:space="preserve">at would </w:t>
      </w:r>
      <w:r>
        <w:rPr>
          <w:rFonts w:ascii="Arial" w:hAnsi="Arial" w:cs="Arial"/>
          <w:sz w:val="24"/>
        </w:rPr>
        <w:t xml:space="preserve">obviously have a huge negative effect on the work that has been planned and </w:t>
      </w:r>
      <w:r w:rsidR="001C0868">
        <w:rPr>
          <w:rFonts w:ascii="Arial" w:hAnsi="Arial" w:cs="Arial"/>
          <w:sz w:val="24"/>
        </w:rPr>
        <w:t>would</w:t>
      </w:r>
      <w:r>
        <w:rPr>
          <w:rFonts w:ascii="Arial" w:hAnsi="Arial" w:cs="Arial"/>
          <w:sz w:val="24"/>
        </w:rPr>
        <w:t xml:space="preserve"> have implications for the viability of the LMP going forward.</w:t>
      </w:r>
    </w:p>
    <w:p w14:paraId="1EB2190C" w14:textId="0A415991" w:rsidR="00320159" w:rsidRPr="007E5266" w:rsidRDefault="00320159" w:rsidP="00E83AC4">
      <w:pPr>
        <w:pStyle w:val="ListParagraph"/>
        <w:numPr>
          <w:ilvl w:val="0"/>
          <w:numId w:val="3"/>
        </w:numPr>
        <w:ind w:left="284" w:hanging="284"/>
        <w:contextualSpacing/>
        <w:rPr>
          <w:rFonts w:ascii="Arial" w:hAnsi="Arial" w:cs="Arial"/>
        </w:rPr>
      </w:pPr>
      <w:r>
        <w:rPr>
          <w:rFonts w:ascii="Arial" w:hAnsi="Arial" w:cs="Arial"/>
          <w:sz w:val="24"/>
        </w:rPr>
        <w:t xml:space="preserve">The new service to replace the existing </w:t>
      </w:r>
      <w:r w:rsidRPr="001F1544">
        <w:rPr>
          <w:rFonts w:ascii="Arial" w:hAnsi="Arial" w:cs="Arial"/>
          <w:i/>
          <w:iCs/>
          <w:sz w:val="24"/>
        </w:rPr>
        <w:t>Go For It</w:t>
      </w:r>
      <w:r>
        <w:rPr>
          <w:rFonts w:ascii="Arial" w:hAnsi="Arial" w:cs="Arial"/>
          <w:sz w:val="24"/>
        </w:rPr>
        <w:t xml:space="preserve"> programme </w:t>
      </w:r>
      <w:r w:rsidR="003B637A">
        <w:rPr>
          <w:rFonts w:ascii="Arial" w:hAnsi="Arial" w:cs="Arial"/>
          <w:sz w:val="24"/>
        </w:rPr>
        <w:t>was</w:t>
      </w:r>
      <w:r>
        <w:rPr>
          <w:rFonts w:ascii="Arial" w:hAnsi="Arial" w:cs="Arial"/>
          <w:sz w:val="24"/>
        </w:rPr>
        <w:t xml:space="preserve"> currently out to tender and timelines </w:t>
      </w:r>
      <w:r w:rsidR="001C0868">
        <w:rPr>
          <w:rFonts w:ascii="Arial" w:hAnsi="Arial" w:cs="Arial"/>
          <w:sz w:val="24"/>
        </w:rPr>
        <w:t>were</w:t>
      </w:r>
      <w:r>
        <w:rPr>
          <w:rFonts w:ascii="Arial" w:hAnsi="Arial" w:cs="Arial"/>
          <w:sz w:val="24"/>
        </w:rPr>
        <w:t xml:space="preserve"> extremely tight to ensure we </w:t>
      </w:r>
      <w:r w:rsidR="001C0868">
        <w:rPr>
          <w:rFonts w:ascii="Arial" w:hAnsi="Arial" w:cs="Arial"/>
          <w:sz w:val="24"/>
        </w:rPr>
        <w:t>would</w:t>
      </w:r>
      <w:r>
        <w:rPr>
          <w:rFonts w:ascii="Arial" w:hAnsi="Arial" w:cs="Arial"/>
          <w:sz w:val="24"/>
        </w:rPr>
        <w:t xml:space="preserve"> have continuity of service and support of sufficient quality.</w:t>
      </w:r>
    </w:p>
    <w:p w14:paraId="3177B462" w14:textId="77777777" w:rsidR="00320159" w:rsidRDefault="00320159" w:rsidP="00E83AC4">
      <w:pPr>
        <w:pStyle w:val="Normal0"/>
        <w:rPr>
          <w:rFonts w:cs="Arial"/>
        </w:rPr>
      </w:pPr>
    </w:p>
    <w:p w14:paraId="584FD0F7" w14:textId="77777777" w:rsidR="00320159" w:rsidRPr="00C7350D" w:rsidRDefault="00320159" w:rsidP="00E83AC4">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09108ADF" w14:textId="77777777" w:rsidR="00320159" w:rsidRDefault="00320159" w:rsidP="00E83AC4">
      <w:pPr>
        <w:pStyle w:val="Normal00"/>
        <w:numPr>
          <w:ilvl w:val="0"/>
          <w:numId w:val="4"/>
        </w:numPr>
        <w:ind w:left="284" w:hanging="284"/>
        <w:rPr>
          <w:rFonts w:cs="Arial"/>
          <w:sz w:val="24"/>
        </w:rPr>
      </w:pPr>
      <w:r w:rsidRPr="00B2603B">
        <w:rPr>
          <w:rFonts w:cs="Arial"/>
          <w:sz w:val="24"/>
          <w:lang w:eastAsia="en-US"/>
        </w:rPr>
        <w:t>Timelines are tight but officers continue to work with all other Councils, and through Belfast City Council, with DLUHC,</w:t>
      </w:r>
      <w:r>
        <w:rPr>
          <w:rFonts w:cs="Arial"/>
          <w:sz w:val="24"/>
          <w:lang w:eastAsia="en-US"/>
        </w:rPr>
        <w:t xml:space="preserve"> to receive confirmation of funding and</w:t>
      </w:r>
      <w:r w:rsidRPr="00B2603B">
        <w:rPr>
          <w:rFonts w:cs="Arial"/>
          <w:sz w:val="24"/>
          <w:lang w:eastAsia="en-US"/>
        </w:rPr>
        <w:t xml:space="preserve"> to prepare plans </w:t>
      </w:r>
      <w:r>
        <w:rPr>
          <w:rFonts w:cs="Arial"/>
          <w:sz w:val="24"/>
          <w:lang w:eastAsia="en-US"/>
        </w:rPr>
        <w:t>for c</w:t>
      </w:r>
      <w:r w:rsidRPr="00B2603B">
        <w:rPr>
          <w:rFonts w:cs="Arial"/>
          <w:sz w:val="24"/>
          <w:lang w:eastAsia="en-US"/>
        </w:rPr>
        <w:t>ontinuity of support for a new business start-up and the creation of a new support service.</w:t>
      </w:r>
    </w:p>
    <w:p w14:paraId="09FDEEBD" w14:textId="77777777" w:rsidR="00320159" w:rsidRDefault="00320159" w:rsidP="00E83AC4">
      <w:pPr>
        <w:pStyle w:val="Normal0"/>
      </w:pPr>
    </w:p>
    <w:p w14:paraId="6DBC722B" w14:textId="5E0DD999" w:rsidR="00320159" w:rsidRPr="00320159" w:rsidRDefault="00320159" w:rsidP="00E83AC4">
      <w:pPr>
        <w:pStyle w:val="Normal0"/>
        <w:rPr>
          <w:rFonts w:cs="Arial"/>
          <w:sz w:val="24"/>
          <w:szCs w:val="24"/>
        </w:rPr>
      </w:pPr>
      <w:r w:rsidRPr="00320159">
        <w:rPr>
          <w:rFonts w:cs="Arial"/>
          <w:sz w:val="24"/>
          <w:szCs w:val="24"/>
        </w:rPr>
        <w:t xml:space="preserve">RECOMMENDED that the Council notes this report. </w:t>
      </w:r>
    </w:p>
    <w:p w14:paraId="7174CD96" w14:textId="77777777" w:rsidR="00320159" w:rsidRDefault="00320159" w:rsidP="00E83AC4">
      <w:pPr>
        <w:pStyle w:val="Normal0"/>
      </w:pPr>
    </w:p>
    <w:p w14:paraId="4E42D639" w14:textId="4DA990B0" w:rsidR="00C14A7A" w:rsidRDefault="002E7BCA" w:rsidP="00E83AC4">
      <w:pPr>
        <w:rPr>
          <w:rFonts w:cs="Arial"/>
          <w:szCs w:val="24"/>
        </w:rPr>
      </w:pPr>
      <w:r>
        <w:rPr>
          <w:rFonts w:cs="Arial"/>
          <w:szCs w:val="24"/>
        </w:rPr>
        <w:t xml:space="preserve">Proposed by Councillor McKimm, seconded by Councillor Smart, that the recommendation be adopted. </w:t>
      </w:r>
    </w:p>
    <w:p w14:paraId="62EB1921" w14:textId="77777777" w:rsidR="002E7BCA" w:rsidRDefault="002E7BCA" w:rsidP="00E83AC4">
      <w:pPr>
        <w:rPr>
          <w:rFonts w:cs="Arial"/>
          <w:szCs w:val="24"/>
        </w:rPr>
      </w:pPr>
    </w:p>
    <w:p w14:paraId="7A381B02" w14:textId="58330AEE" w:rsidR="002E7BCA" w:rsidRDefault="002E7BCA" w:rsidP="00E83AC4">
      <w:pPr>
        <w:rPr>
          <w:rFonts w:cs="Arial"/>
        </w:rPr>
      </w:pPr>
      <w:r>
        <w:rPr>
          <w:rFonts w:cs="Arial"/>
          <w:szCs w:val="24"/>
        </w:rPr>
        <w:t xml:space="preserve">Councillor McKimm referred to the future of the LMP and asked </w:t>
      </w:r>
      <w:r w:rsidR="00995A0B">
        <w:rPr>
          <w:rFonts w:cs="Arial"/>
          <w:szCs w:val="24"/>
        </w:rPr>
        <w:t xml:space="preserve">for </w:t>
      </w:r>
      <w:r>
        <w:rPr>
          <w:rFonts w:cs="Arial"/>
          <w:szCs w:val="24"/>
        </w:rPr>
        <w:t xml:space="preserve">comment in that regarding questioning the direct impact of any closure or reduction. He expressed particular concern on the impact that would have on those who were economically inactive and young people. The Head of Economic Development stated the matter had been very challenging with the recent announcement </w:t>
      </w:r>
      <w:r w:rsidR="00995A0B">
        <w:rPr>
          <w:rFonts w:cs="Arial"/>
        </w:rPr>
        <w:t xml:space="preserve">that the </w:t>
      </w:r>
      <w:r>
        <w:rPr>
          <w:rFonts w:cs="Arial"/>
        </w:rPr>
        <w:t xml:space="preserve">budget for LMP activity in 2023-24 would be cut by 75%. That had a huge impact on the coming year and there was to be no spend on activity post 30 June 2023. Not only was there an impact internally on staff resources but also </w:t>
      </w:r>
      <w:r w:rsidR="002D5E6B">
        <w:rPr>
          <w:rFonts w:cs="Arial"/>
        </w:rPr>
        <w:t>there was</w:t>
      </w:r>
      <w:r>
        <w:rPr>
          <w:rFonts w:cs="Arial"/>
        </w:rPr>
        <w:t xml:space="preserve"> a great impact on the action plan </w:t>
      </w:r>
      <w:r w:rsidR="00995A0B">
        <w:rPr>
          <w:rFonts w:cs="Arial"/>
        </w:rPr>
        <w:t xml:space="preserve">that was </w:t>
      </w:r>
      <w:r>
        <w:rPr>
          <w:rFonts w:cs="Arial"/>
        </w:rPr>
        <w:t xml:space="preserve">ready to address skills, assist people into employment and help new funding streams for bursaries and training.  The Head of Economic Development advised that work was continuing on the projects that had already proceeded and Officers were </w:t>
      </w:r>
      <w:r w:rsidR="00936A14">
        <w:rPr>
          <w:rFonts w:cs="Arial"/>
        </w:rPr>
        <w:t xml:space="preserve">currently </w:t>
      </w:r>
      <w:r>
        <w:rPr>
          <w:rFonts w:cs="Arial"/>
        </w:rPr>
        <w:t xml:space="preserve">working on maximising funding streams to try and leverage additional funding.  </w:t>
      </w:r>
      <w:r w:rsidR="00936A14">
        <w:rPr>
          <w:rFonts w:cs="Arial"/>
        </w:rPr>
        <w:t xml:space="preserve">Together with other service areas in Council there would be </w:t>
      </w:r>
      <w:r w:rsidR="00995A0B">
        <w:rPr>
          <w:rFonts w:cs="Arial"/>
        </w:rPr>
        <w:t xml:space="preserve">a </w:t>
      </w:r>
      <w:r w:rsidR="00936A14">
        <w:rPr>
          <w:rFonts w:cs="Arial"/>
        </w:rPr>
        <w:t xml:space="preserve">collective response to </w:t>
      </w:r>
      <w:r w:rsidR="00995A0B">
        <w:rPr>
          <w:rFonts w:cs="Arial"/>
        </w:rPr>
        <w:t xml:space="preserve">the </w:t>
      </w:r>
      <w:r w:rsidR="00936A14">
        <w:rPr>
          <w:rFonts w:cs="Arial"/>
        </w:rPr>
        <w:t>Department to demonstrate the impact in response to the E</w:t>
      </w:r>
      <w:r w:rsidR="002D5E6B">
        <w:rPr>
          <w:rFonts w:cs="Arial"/>
        </w:rPr>
        <w:t>quality Impact Appraisal consultation on the proposed budget cuts</w:t>
      </w:r>
      <w:r w:rsidR="00936A14">
        <w:rPr>
          <w:rFonts w:cs="Arial"/>
        </w:rPr>
        <w:t xml:space="preserve">. Officers were hopeful that would have an impact for influencing budget allocations. One member of staff had been lost as a result with </w:t>
      </w:r>
      <w:r w:rsidR="00995A0B">
        <w:rPr>
          <w:rFonts w:cs="Arial"/>
        </w:rPr>
        <w:t xml:space="preserve">another </w:t>
      </w:r>
      <w:r w:rsidR="00936A14">
        <w:rPr>
          <w:rFonts w:cs="Arial"/>
        </w:rPr>
        <w:t xml:space="preserve">member of the team on a reduced period until further security be found for the LMP.  </w:t>
      </w:r>
    </w:p>
    <w:p w14:paraId="3C27602C" w14:textId="77777777" w:rsidR="00936A14" w:rsidRDefault="00936A14" w:rsidP="00E83AC4">
      <w:pPr>
        <w:rPr>
          <w:rFonts w:cs="Arial"/>
        </w:rPr>
      </w:pPr>
    </w:p>
    <w:p w14:paraId="422E6D6B" w14:textId="02790061" w:rsidR="00936A14" w:rsidRDefault="00936A14" w:rsidP="00E83AC4">
      <w:pPr>
        <w:rPr>
          <w:rFonts w:cs="Arial"/>
        </w:rPr>
      </w:pPr>
      <w:r>
        <w:rPr>
          <w:rFonts w:cs="Arial"/>
        </w:rPr>
        <w:t xml:space="preserve">Councillor McKimm expressed his disappointment regarding the huge impact the cut of funding would have particularly given that the scheme had taken a long time to commence.  </w:t>
      </w:r>
    </w:p>
    <w:p w14:paraId="4626BC72" w14:textId="77777777" w:rsidR="00936A14" w:rsidRDefault="00936A14" w:rsidP="00E83AC4">
      <w:pPr>
        <w:rPr>
          <w:rFonts w:cs="Arial"/>
        </w:rPr>
      </w:pPr>
    </w:p>
    <w:p w14:paraId="28692E53" w14:textId="271A6D05" w:rsidR="00936A14" w:rsidRPr="00936A14" w:rsidRDefault="00936A14" w:rsidP="00E83AC4">
      <w:pPr>
        <w:rPr>
          <w:rFonts w:cs="Arial"/>
        </w:rPr>
      </w:pPr>
      <w:r>
        <w:rPr>
          <w:rFonts w:cs="Arial"/>
        </w:rPr>
        <w:t xml:space="preserve">Councillor Smart shared those concerns </w:t>
      </w:r>
      <w:r w:rsidR="002D5E6B">
        <w:rPr>
          <w:rFonts w:cs="Arial"/>
        </w:rPr>
        <w:t>specifically</w:t>
      </w:r>
      <w:r>
        <w:rPr>
          <w:rFonts w:cs="Arial"/>
        </w:rPr>
        <w:t xml:space="preserve"> given that the service was </w:t>
      </w:r>
      <w:r w:rsidR="00C14303">
        <w:rPr>
          <w:rFonts w:cs="Arial"/>
        </w:rPr>
        <w:t xml:space="preserve">particularly </w:t>
      </w:r>
      <w:r>
        <w:rPr>
          <w:rFonts w:cs="Arial"/>
        </w:rPr>
        <w:t>needed at the current time</w:t>
      </w:r>
      <w:r w:rsidR="00C14303">
        <w:rPr>
          <w:rFonts w:cs="Arial"/>
        </w:rPr>
        <w:t>.</w:t>
      </w:r>
      <w:r>
        <w:rPr>
          <w:rFonts w:cs="Arial"/>
        </w:rPr>
        <w:t xml:space="preserve"> He raised a question regarding staff levels if funding was successful later in the year. In response the Head of Economic </w:t>
      </w:r>
      <w:r>
        <w:rPr>
          <w:rFonts w:cs="Arial"/>
        </w:rPr>
        <w:lastRenderedPageBreak/>
        <w:t xml:space="preserve">Development stated at the current time it was a watching brief. The Partnership had taken the decision to use </w:t>
      </w:r>
      <w:r w:rsidR="008F5E66">
        <w:rPr>
          <w:rFonts w:cs="Arial"/>
        </w:rPr>
        <w:t xml:space="preserve">the </w:t>
      </w:r>
      <w:r>
        <w:rPr>
          <w:rFonts w:cs="Arial"/>
        </w:rPr>
        <w:t xml:space="preserve">allocation of budget to put the LMP on </w:t>
      </w:r>
      <w:r w:rsidR="008F5E66">
        <w:rPr>
          <w:rFonts w:cs="Arial"/>
        </w:rPr>
        <w:t xml:space="preserve">what she described as </w:t>
      </w:r>
      <w:r>
        <w:rPr>
          <w:rFonts w:cs="Arial"/>
        </w:rPr>
        <w:t>a slow burn. Difficulties had been faced recruiting staff in the first instance.  The Partnership had taken the decision to let one member of staff go with one other staff member being maintained to work on the projects that would run to December</w:t>
      </w:r>
      <w:r w:rsidR="002D5E6B">
        <w:rPr>
          <w:rFonts w:cs="Arial"/>
        </w:rPr>
        <w:t xml:space="preserve"> 2023</w:t>
      </w:r>
      <w:r>
        <w:rPr>
          <w:rFonts w:cs="Arial"/>
        </w:rPr>
        <w:t xml:space="preserve">. A review would be carried out in September to see what actions could be taken </w:t>
      </w:r>
      <w:r w:rsidR="008319BE">
        <w:rPr>
          <w:rFonts w:cs="Arial"/>
        </w:rPr>
        <w:t>however at the moment it was uncertain time.</w:t>
      </w:r>
    </w:p>
    <w:p w14:paraId="1E7D014D" w14:textId="77777777" w:rsidR="00320159" w:rsidRDefault="00320159" w:rsidP="00E83AC4">
      <w:pPr>
        <w:rPr>
          <w:rFonts w:cs="Arial"/>
          <w:szCs w:val="24"/>
        </w:rPr>
      </w:pPr>
    </w:p>
    <w:p w14:paraId="5801799F" w14:textId="35D050EC" w:rsidR="008319BE" w:rsidRDefault="008319BE" w:rsidP="00E83AC4">
      <w:pPr>
        <w:rPr>
          <w:rFonts w:cs="Arial"/>
          <w:szCs w:val="24"/>
        </w:rPr>
      </w:pPr>
      <w:r>
        <w:rPr>
          <w:rFonts w:cs="Arial"/>
          <w:szCs w:val="24"/>
        </w:rPr>
        <w:t xml:space="preserve">(Councillor Gilmour withdrew from the meeting (via zoom) – 7.43 pm) </w:t>
      </w:r>
    </w:p>
    <w:p w14:paraId="5C39A010" w14:textId="77777777" w:rsidR="008319BE" w:rsidRDefault="008319BE" w:rsidP="00E83AC4">
      <w:pPr>
        <w:rPr>
          <w:rFonts w:cs="Arial"/>
          <w:szCs w:val="24"/>
        </w:rPr>
      </w:pPr>
    </w:p>
    <w:p w14:paraId="7F659A54" w14:textId="1826D136" w:rsidR="008319BE" w:rsidRDefault="008319BE" w:rsidP="00E83AC4">
      <w:pPr>
        <w:rPr>
          <w:rFonts w:cs="Arial"/>
          <w:szCs w:val="24"/>
        </w:rPr>
      </w:pPr>
      <w:r>
        <w:rPr>
          <w:rFonts w:cs="Arial"/>
          <w:szCs w:val="24"/>
        </w:rPr>
        <w:t>Councillor Rossiter echoed the sentiments expressed regarding the cut in funding with yet again the poorest and most vulnerable in society being impacted by the cuts. He expressed disappointment regarding the impact the inaction in Stormont was having on local communities. Councillor Rossiter asked if there were any early indication</w:t>
      </w:r>
      <w:r w:rsidR="00A60507">
        <w:rPr>
          <w:rFonts w:cs="Arial"/>
          <w:szCs w:val="24"/>
        </w:rPr>
        <w:t>s of the</w:t>
      </w:r>
      <w:r>
        <w:rPr>
          <w:rFonts w:cs="Arial"/>
          <w:szCs w:val="24"/>
        </w:rPr>
        <w:t xml:space="preserve"> impact the cuts would have in particular on youth unemployment rates within the Borough.  The Head of Economic Development explained that Officers had complied an evidence based response that would be brought to Council. The cuts had demonstrable and very clear and immediate impact. Without the interventions it was clear that there would be an impact on job opportunities for those that were economically inactive. </w:t>
      </w:r>
    </w:p>
    <w:p w14:paraId="2D07A330" w14:textId="77777777" w:rsidR="008319BE" w:rsidRDefault="008319BE" w:rsidP="00E83AC4">
      <w:pPr>
        <w:rPr>
          <w:rFonts w:cs="Arial"/>
          <w:szCs w:val="24"/>
        </w:rPr>
      </w:pPr>
    </w:p>
    <w:p w14:paraId="0366685B" w14:textId="7BA69912" w:rsidR="008319BE" w:rsidRDefault="008319BE" w:rsidP="00E83AC4">
      <w:pPr>
        <w:rPr>
          <w:rFonts w:cs="Arial"/>
          <w:szCs w:val="24"/>
        </w:rPr>
      </w:pPr>
      <w:r>
        <w:rPr>
          <w:rFonts w:cs="Arial"/>
          <w:szCs w:val="24"/>
        </w:rPr>
        <w:t xml:space="preserve">The Director of </w:t>
      </w:r>
      <w:r w:rsidR="002D5E6B">
        <w:rPr>
          <w:rFonts w:cs="Arial"/>
          <w:szCs w:val="24"/>
        </w:rPr>
        <w:t>Prosperity</w:t>
      </w:r>
      <w:r>
        <w:rPr>
          <w:rFonts w:cs="Arial"/>
          <w:szCs w:val="24"/>
        </w:rPr>
        <w:t xml:space="preserve"> advised that the draft response had been presented to the Council meeting held on 12 June 2023 and the response had been issued to DfC the previous day</w:t>
      </w:r>
      <w:r w:rsidR="002D5E6B">
        <w:rPr>
          <w:rFonts w:cs="Arial"/>
          <w:szCs w:val="24"/>
        </w:rPr>
        <w:t xml:space="preserve"> to this committee meeting</w:t>
      </w:r>
      <w:r>
        <w:rPr>
          <w:rFonts w:cs="Arial"/>
          <w:szCs w:val="24"/>
        </w:rPr>
        <w:t xml:space="preserve">.  </w:t>
      </w:r>
    </w:p>
    <w:p w14:paraId="07D0FD71" w14:textId="77777777" w:rsidR="00320159" w:rsidRDefault="00320159" w:rsidP="00E83AC4">
      <w:pPr>
        <w:rPr>
          <w:rFonts w:cs="Arial"/>
          <w:szCs w:val="24"/>
        </w:rPr>
      </w:pPr>
    </w:p>
    <w:p w14:paraId="4D58F5B1" w14:textId="5F853048" w:rsidR="00C068E3" w:rsidRPr="00936A14" w:rsidRDefault="00936A14" w:rsidP="00E83AC4">
      <w:pPr>
        <w:rPr>
          <w:rFonts w:cs="Arial"/>
          <w:b/>
          <w:bCs/>
          <w:szCs w:val="24"/>
        </w:rPr>
      </w:pPr>
      <w:r w:rsidRPr="00936A14">
        <w:rPr>
          <w:rFonts w:cs="Arial"/>
          <w:b/>
          <w:bCs/>
          <w:szCs w:val="24"/>
        </w:rPr>
        <w:t xml:space="preserve">AGREED TO RECOMMEND, on the proposal of Councillor McKimm, seconded by Councillor Smart, that the recommendation be adopted. </w:t>
      </w:r>
    </w:p>
    <w:p w14:paraId="4729C4F2" w14:textId="77777777" w:rsidR="00C068E3" w:rsidRPr="005A5177" w:rsidRDefault="00C068E3" w:rsidP="00E83AC4">
      <w:pPr>
        <w:pStyle w:val="ListParagraph"/>
        <w:rPr>
          <w:rFonts w:ascii="Arial" w:hAnsi="Arial" w:cs="Arial"/>
          <w:sz w:val="24"/>
          <w:szCs w:val="24"/>
        </w:rPr>
      </w:pPr>
    </w:p>
    <w:p w14:paraId="58BBE693" w14:textId="6D0A04E1" w:rsidR="00A3335A" w:rsidRPr="00C068E3" w:rsidRDefault="00C068E3" w:rsidP="00E83AC4">
      <w:pPr>
        <w:pStyle w:val="Heading1"/>
        <w:spacing w:line="240" w:lineRule="auto"/>
        <w:ind w:left="720" w:hanging="720"/>
      </w:pPr>
      <w:r w:rsidRPr="00C068E3">
        <w:rPr>
          <w:u w:val="none"/>
        </w:rPr>
        <w:t>5.</w:t>
      </w:r>
      <w:r w:rsidRPr="00C068E3">
        <w:rPr>
          <w:u w:val="none"/>
        </w:rPr>
        <w:tab/>
      </w:r>
      <w:r w:rsidR="00A3335A" w:rsidRPr="00C068E3">
        <w:t xml:space="preserve">Innovate UK: Local Industrial Decarbonisation Plans </w:t>
      </w:r>
      <w:r w:rsidR="009F0A7A">
        <w:t>(ED136)</w:t>
      </w:r>
    </w:p>
    <w:p w14:paraId="3B89899E" w14:textId="77777777" w:rsidR="00A3335A" w:rsidRDefault="00A3335A" w:rsidP="00E83AC4">
      <w:pPr>
        <w:rPr>
          <w:rFonts w:cs="Arial"/>
          <w:szCs w:val="24"/>
        </w:rPr>
      </w:pPr>
    </w:p>
    <w:p w14:paraId="7124B135" w14:textId="469EA1FE" w:rsidR="009F0A7A" w:rsidRDefault="00C068E3" w:rsidP="00E83AC4">
      <w:pPr>
        <w:rPr>
          <w:rFonts w:cs="Arial"/>
          <w:szCs w:val="24"/>
        </w:rPr>
      </w:pPr>
      <w:r w:rsidRPr="00C068E3">
        <w:rPr>
          <w:rFonts w:cs="Arial"/>
          <w:caps/>
          <w:szCs w:val="24"/>
        </w:rPr>
        <w:t>Previously circulated</w:t>
      </w:r>
      <w:r>
        <w:rPr>
          <w:rFonts w:cs="Arial"/>
          <w:szCs w:val="24"/>
        </w:rPr>
        <w:t xml:space="preserve">:- Report from the Director of </w:t>
      </w:r>
      <w:r w:rsidR="009F0A7A">
        <w:rPr>
          <w:rFonts w:cs="Arial"/>
          <w:szCs w:val="24"/>
        </w:rPr>
        <w:t xml:space="preserve">Prosperity detailing the undernoted:- </w:t>
      </w:r>
    </w:p>
    <w:p w14:paraId="05194D00" w14:textId="77777777" w:rsidR="009F0A7A" w:rsidRDefault="009F0A7A" w:rsidP="00E83AC4">
      <w:pPr>
        <w:rPr>
          <w:rFonts w:cs="Arial"/>
          <w:szCs w:val="24"/>
        </w:rPr>
      </w:pPr>
    </w:p>
    <w:p w14:paraId="68D62534" w14:textId="27AF2488" w:rsidR="009F0A7A" w:rsidRPr="004B36E3" w:rsidRDefault="009F0A7A" w:rsidP="00E83AC4">
      <w:pPr>
        <w:rPr>
          <w:b/>
          <w:bCs/>
        </w:rPr>
      </w:pPr>
      <w:r w:rsidRPr="00432BE0">
        <w:rPr>
          <w:b/>
          <w:bCs/>
        </w:rPr>
        <w:t>Background</w:t>
      </w:r>
    </w:p>
    <w:p w14:paraId="7A5E27A2" w14:textId="664C93EC" w:rsidR="009F0A7A" w:rsidRDefault="009F0A7A" w:rsidP="00E83AC4">
      <w:pPr>
        <w:rPr>
          <w:rFonts w:cs="Arial"/>
          <w:color w:val="111111"/>
          <w:szCs w:val="24"/>
          <w:shd w:val="clear" w:color="auto" w:fill="FFFFFF"/>
        </w:rPr>
      </w:pPr>
      <w:r w:rsidRPr="00432BE0">
        <w:rPr>
          <w:rFonts w:cs="Arial"/>
          <w:szCs w:val="24"/>
        </w:rPr>
        <w:t>The Innovate UK: Local Industrial Decarbonisation Plans (LIDP) provide</w:t>
      </w:r>
      <w:r w:rsidR="00531A6C">
        <w:rPr>
          <w:rFonts w:cs="Arial"/>
          <w:szCs w:val="24"/>
        </w:rPr>
        <w:t>d</w:t>
      </w:r>
      <w:r w:rsidRPr="00432BE0">
        <w:rPr>
          <w:rStyle w:val="Strong"/>
          <w:rFonts w:cs="Arial"/>
          <w:color w:val="111111"/>
          <w:szCs w:val="24"/>
          <w:shd w:val="clear" w:color="auto" w:fill="FFFFFF"/>
        </w:rPr>
        <w:t xml:space="preserve"> £5 million through a competitive process to support </w:t>
      </w:r>
      <w:r w:rsidRPr="00FB19AB">
        <w:rPr>
          <w:rStyle w:val="Strong"/>
          <w:rFonts w:cs="Arial"/>
          <w:color w:val="111111"/>
          <w:szCs w:val="24"/>
          <w:u w:val="single"/>
          <w:shd w:val="clear" w:color="auto" w:fill="FFFFFF"/>
        </w:rPr>
        <w:t>dispersed</w:t>
      </w:r>
      <w:r w:rsidRPr="00432BE0">
        <w:rPr>
          <w:rStyle w:val="Strong"/>
          <w:rFonts w:cs="Arial"/>
          <w:color w:val="111111"/>
          <w:szCs w:val="24"/>
          <w:shd w:val="clear" w:color="auto" w:fill="FFFFFF"/>
        </w:rPr>
        <w:t xml:space="preserve"> industrial sites and other public, private and third sector stakeholders</w:t>
      </w:r>
      <w:r w:rsidRPr="00432BE0">
        <w:rPr>
          <w:rFonts w:cs="Arial"/>
          <w:b/>
          <w:bCs/>
          <w:color w:val="111111"/>
          <w:szCs w:val="24"/>
          <w:shd w:val="clear" w:color="auto" w:fill="FFFFFF"/>
        </w:rPr>
        <w:t> </w:t>
      </w:r>
      <w:r w:rsidRPr="00432BE0">
        <w:rPr>
          <w:rFonts w:cs="Arial"/>
          <w:color w:val="111111"/>
          <w:szCs w:val="24"/>
          <w:shd w:val="clear" w:color="auto" w:fill="FFFFFF"/>
        </w:rPr>
        <w:t>to</w:t>
      </w:r>
      <w:r w:rsidRPr="00432BE0">
        <w:rPr>
          <w:rStyle w:val="Strong"/>
          <w:rFonts w:cs="Arial"/>
          <w:color w:val="111111"/>
          <w:szCs w:val="24"/>
          <w:shd w:val="clear" w:color="auto" w:fill="FFFFFF"/>
        </w:rPr>
        <w:t> develop strategic plans</w:t>
      </w:r>
      <w:r w:rsidRPr="00432BE0">
        <w:rPr>
          <w:rFonts w:cs="Arial"/>
          <w:color w:val="111111"/>
          <w:szCs w:val="24"/>
          <w:shd w:val="clear" w:color="auto" w:fill="FFFFFF"/>
        </w:rPr>
        <w:t> that plot a route</w:t>
      </w:r>
      <w:r w:rsidRPr="00432BE0">
        <w:rPr>
          <w:rStyle w:val="Strong"/>
          <w:rFonts w:cs="Arial"/>
          <w:color w:val="111111"/>
          <w:szCs w:val="24"/>
          <w:shd w:val="clear" w:color="auto" w:fill="FFFFFF"/>
        </w:rPr>
        <w:t> to decarbonising</w:t>
      </w:r>
      <w:r w:rsidRPr="00432BE0">
        <w:rPr>
          <w:rFonts w:cs="Arial"/>
          <w:color w:val="111111"/>
          <w:szCs w:val="24"/>
          <w:shd w:val="clear" w:color="auto" w:fill="FFFFFF"/>
        </w:rPr>
        <w:t> industry in their area</w:t>
      </w:r>
      <w:r w:rsidRPr="000B582A">
        <w:rPr>
          <w:rFonts w:cs="Arial"/>
          <w:color w:val="111111"/>
          <w:szCs w:val="24"/>
          <w:shd w:val="clear" w:color="auto" w:fill="FFFFFF"/>
        </w:rPr>
        <w:t>.</w:t>
      </w:r>
    </w:p>
    <w:p w14:paraId="092379B3" w14:textId="77777777" w:rsidR="009F0A7A" w:rsidRDefault="009F0A7A" w:rsidP="00E83AC4">
      <w:pPr>
        <w:rPr>
          <w:rFonts w:cs="Arial"/>
          <w:color w:val="111111"/>
          <w:szCs w:val="24"/>
          <w:shd w:val="clear" w:color="auto" w:fill="FFFFFF"/>
        </w:rPr>
      </w:pPr>
    </w:p>
    <w:p w14:paraId="310087A5" w14:textId="6EE9758D" w:rsidR="009F0A7A" w:rsidRDefault="009F0A7A" w:rsidP="00E83AC4">
      <w:pPr>
        <w:rPr>
          <w:rFonts w:cs="Arial"/>
          <w:color w:val="111111"/>
          <w:szCs w:val="24"/>
          <w:shd w:val="clear" w:color="auto" w:fill="FFFFFF"/>
        </w:rPr>
      </w:pPr>
      <w:r>
        <w:rPr>
          <w:rFonts w:cs="Arial"/>
          <w:color w:val="111111"/>
          <w:szCs w:val="24"/>
          <w:shd w:val="clear" w:color="auto" w:fill="FFFFFF"/>
        </w:rPr>
        <w:t>The competition w</w:t>
      </w:r>
      <w:r w:rsidR="001C0868">
        <w:rPr>
          <w:rFonts w:cs="Arial"/>
          <w:color w:val="111111"/>
          <w:szCs w:val="24"/>
          <w:shd w:val="clear" w:color="auto" w:fill="FFFFFF"/>
        </w:rPr>
        <w:t xml:space="preserve">ould </w:t>
      </w:r>
      <w:r>
        <w:rPr>
          <w:rFonts w:cs="Arial"/>
          <w:color w:val="111111"/>
          <w:szCs w:val="24"/>
          <w:shd w:val="clear" w:color="auto" w:fill="FFFFFF"/>
        </w:rPr>
        <w:t xml:space="preserve">be open to collaborative local cluster project teams formed of industrial manufacturers and other key stakeholders, such as Local Authorities. </w:t>
      </w:r>
    </w:p>
    <w:p w14:paraId="7C608095" w14:textId="77777777" w:rsidR="009F0A7A" w:rsidRPr="00432BE0" w:rsidRDefault="009F0A7A" w:rsidP="00E83AC4">
      <w:pPr>
        <w:rPr>
          <w:rFonts w:cs="Arial"/>
          <w:color w:val="111111"/>
          <w:szCs w:val="24"/>
          <w:shd w:val="clear" w:color="auto" w:fill="FFFFFF"/>
        </w:rPr>
      </w:pPr>
      <w:r>
        <w:rPr>
          <w:rFonts w:cs="Arial"/>
          <w:color w:val="111111"/>
          <w:szCs w:val="24"/>
          <w:shd w:val="clear" w:color="auto" w:fill="FFFFFF"/>
        </w:rPr>
        <w:t xml:space="preserve">Invest NI has approached the 11 Councils to seek non-financial support to submit a bid under this fund. </w:t>
      </w:r>
    </w:p>
    <w:p w14:paraId="1D31C473" w14:textId="77777777" w:rsidR="009F0A7A" w:rsidRPr="000B582A" w:rsidRDefault="009F0A7A" w:rsidP="00E83AC4">
      <w:pPr>
        <w:rPr>
          <w:rFonts w:cs="Arial"/>
          <w:szCs w:val="24"/>
        </w:rPr>
      </w:pPr>
    </w:p>
    <w:p w14:paraId="194A2E0C" w14:textId="77777777" w:rsidR="009F0A7A" w:rsidRPr="000B582A" w:rsidRDefault="009F0A7A" w:rsidP="00E83AC4">
      <w:pPr>
        <w:rPr>
          <w:rFonts w:cs="Arial"/>
          <w:b/>
          <w:bCs/>
          <w:szCs w:val="24"/>
        </w:rPr>
      </w:pPr>
      <w:r w:rsidRPr="000B582A">
        <w:rPr>
          <w:rFonts w:cs="Arial"/>
          <w:b/>
          <w:bCs/>
          <w:szCs w:val="24"/>
        </w:rPr>
        <w:t>LIDP Overview</w:t>
      </w:r>
      <w:r>
        <w:rPr>
          <w:rFonts w:cs="Arial"/>
          <w:b/>
          <w:bCs/>
          <w:szCs w:val="24"/>
        </w:rPr>
        <w:t xml:space="preserve"> and planned activities</w:t>
      </w:r>
    </w:p>
    <w:p w14:paraId="4DD533A9" w14:textId="77777777" w:rsidR="009F0A7A" w:rsidRPr="000B582A" w:rsidRDefault="009F0A7A" w:rsidP="00E83AC4">
      <w:pPr>
        <w:pStyle w:val="ListParagraph"/>
        <w:numPr>
          <w:ilvl w:val="0"/>
          <w:numId w:val="8"/>
        </w:numPr>
        <w:ind w:left="714" w:hanging="357"/>
        <w:rPr>
          <w:rFonts w:ascii="Arial" w:hAnsi="Arial" w:cs="Arial"/>
          <w:sz w:val="24"/>
          <w:szCs w:val="24"/>
        </w:rPr>
      </w:pPr>
      <w:r w:rsidRPr="000B582A">
        <w:rPr>
          <w:rFonts w:ascii="Arial" w:hAnsi="Arial" w:cs="Arial"/>
          <w:sz w:val="24"/>
          <w:szCs w:val="24"/>
        </w:rPr>
        <w:t xml:space="preserve">The development of credible, context-sensitive, strategic plans for decarbonisation </w:t>
      </w:r>
      <w:r w:rsidRPr="001C767A">
        <w:rPr>
          <w:rFonts w:ascii="Arial" w:hAnsi="Arial" w:cs="Arial"/>
          <w:sz w:val="24"/>
          <w:szCs w:val="24"/>
        </w:rPr>
        <w:t>of</w:t>
      </w:r>
      <w:r>
        <w:rPr>
          <w:rFonts w:ascii="Arial" w:hAnsi="Arial" w:cs="Arial"/>
          <w:sz w:val="24"/>
          <w:szCs w:val="24"/>
        </w:rPr>
        <w:t xml:space="preserve"> </w:t>
      </w:r>
      <w:r w:rsidRPr="000B582A">
        <w:rPr>
          <w:rFonts w:ascii="Arial" w:hAnsi="Arial" w:cs="Arial"/>
          <w:sz w:val="24"/>
          <w:szCs w:val="24"/>
        </w:rPr>
        <w:t xml:space="preserve">local industrial clusters not located within the UK’s existing </w:t>
      </w:r>
      <w:r w:rsidRPr="000B582A">
        <w:rPr>
          <w:rFonts w:ascii="Arial" w:hAnsi="Arial" w:cs="Arial"/>
          <w:sz w:val="24"/>
          <w:szCs w:val="24"/>
        </w:rPr>
        <w:lastRenderedPageBreak/>
        <w:t>industrial clusters</w:t>
      </w:r>
      <w:r>
        <w:rPr>
          <w:rFonts w:ascii="Arial" w:hAnsi="Arial" w:cs="Arial"/>
          <w:sz w:val="24"/>
          <w:szCs w:val="24"/>
        </w:rPr>
        <w:t>,</w:t>
      </w:r>
      <w:r w:rsidRPr="000B582A">
        <w:rPr>
          <w:rFonts w:ascii="Arial" w:hAnsi="Arial" w:cs="Arial"/>
          <w:sz w:val="24"/>
          <w:szCs w:val="24"/>
        </w:rPr>
        <w:t xml:space="preserve"> to develop plans to reduce their emissions and carbon leakage</w:t>
      </w:r>
      <w:r>
        <w:rPr>
          <w:rFonts w:ascii="Arial" w:hAnsi="Arial" w:cs="Arial"/>
          <w:sz w:val="24"/>
          <w:szCs w:val="24"/>
        </w:rPr>
        <w:t>.</w:t>
      </w:r>
    </w:p>
    <w:p w14:paraId="072BC82B" w14:textId="77777777" w:rsidR="009F0A7A" w:rsidRPr="001C767A" w:rsidRDefault="009F0A7A" w:rsidP="00E83AC4">
      <w:pPr>
        <w:pStyle w:val="ListParagraph"/>
        <w:numPr>
          <w:ilvl w:val="0"/>
          <w:numId w:val="8"/>
        </w:numPr>
        <w:ind w:left="714" w:hanging="357"/>
        <w:rPr>
          <w:rFonts w:ascii="Arial" w:hAnsi="Arial" w:cs="Arial"/>
          <w:sz w:val="24"/>
          <w:szCs w:val="24"/>
        </w:rPr>
      </w:pPr>
      <w:r w:rsidRPr="001C767A">
        <w:rPr>
          <w:rFonts w:ascii="Arial" w:hAnsi="Arial" w:cs="Arial"/>
          <w:sz w:val="24"/>
          <w:szCs w:val="24"/>
        </w:rPr>
        <w:t>Increased organisational collaboration between closely located industrial businesses, other stakeholders and strengthen decarbonisation planning skills, capacity and capability in local clusters</w:t>
      </w:r>
      <w:r>
        <w:rPr>
          <w:rFonts w:ascii="Arial" w:hAnsi="Arial" w:cs="Arial"/>
          <w:sz w:val="24"/>
          <w:szCs w:val="24"/>
        </w:rPr>
        <w:t>.</w:t>
      </w:r>
    </w:p>
    <w:p w14:paraId="35AAD112" w14:textId="77777777" w:rsidR="009F0A7A" w:rsidRPr="000B582A" w:rsidRDefault="009F0A7A" w:rsidP="00E83AC4">
      <w:pPr>
        <w:pStyle w:val="ListParagraph"/>
        <w:numPr>
          <w:ilvl w:val="0"/>
          <w:numId w:val="7"/>
        </w:numPr>
        <w:ind w:left="426" w:hanging="284"/>
        <w:contextualSpacing/>
        <w:rPr>
          <w:rFonts w:ascii="Arial" w:hAnsi="Arial" w:cs="Arial"/>
          <w:sz w:val="24"/>
          <w:szCs w:val="24"/>
        </w:rPr>
      </w:pPr>
      <w:r w:rsidRPr="000B582A">
        <w:rPr>
          <w:rFonts w:ascii="Arial" w:hAnsi="Arial" w:cs="Arial"/>
          <w:sz w:val="24"/>
          <w:szCs w:val="24"/>
        </w:rPr>
        <w:t>Evidence gathering to inform decarbonisation of other local clusters and dispersed sites</w:t>
      </w:r>
      <w:r>
        <w:rPr>
          <w:rFonts w:ascii="Arial" w:hAnsi="Arial" w:cs="Arial"/>
          <w:sz w:val="24"/>
          <w:szCs w:val="24"/>
        </w:rPr>
        <w:t>.</w:t>
      </w:r>
    </w:p>
    <w:p w14:paraId="752362E6" w14:textId="77777777" w:rsidR="009F0A7A" w:rsidRPr="000B582A" w:rsidRDefault="009F0A7A" w:rsidP="00E83AC4">
      <w:pPr>
        <w:pStyle w:val="ListParagraph"/>
        <w:jc w:val="both"/>
        <w:rPr>
          <w:rFonts w:ascii="Arial" w:hAnsi="Arial" w:cs="Arial"/>
          <w:sz w:val="24"/>
          <w:szCs w:val="24"/>
        </w:rPr>
      </w:pPr>
    </w:p>
    <w:p w14:paraId="6995F6B5" w14:textId="77777777" w:rsidR="009F0A7A" w:rsidRDefault="009F0A7A" w:rsidP="00E83AC4">
      <w:pPr>
        <w:jc w:val="both"/>
        <w:rPr>
          <w:rFonts w:cs="Arial"/>
          <w:b/>
          <w:bCs/>
          <w:szCs w:val="24"/>
        </w:rPr>
      </w:pPr>
      <w:r w:rsidRPr="000B582A">
        <w:rPr>
          <w:rFonts w:cs="Arial"/>
          <w:szCs w:val="24"/>
        </w:rPr>
        <w:t xml:space="preserve"> </w:t>
      </w:r>
      <w:r w:rsidRPr="000B582A">
        <w:rPr>
          <w:rFonts w:cs="Arial"/>
          <w:b/>
          <w:bCs/>
          <w:szCs w:val="24"/>
        </w:rPr>
        <w:t xml:space="preserve">LIDP Project </w:t>
      </w:r>
      <w:r>
        <w:rPr>
          <w:rFonts w:cs="Arial"/>
          <w:b/>
          <w:bCs/>
          <w:szCs w:val="24"/>
        </w:rPr>
        <w:t xml:space="preserve">Requirements </w:t>
      </w:r>
      <w:r w:rsidRPr="000B582A">
        <w:rPr>
          <w:rFonts w:cs="Arial"/>
          <w:b/>
          <w:bCs/>
          <w:szCs w:val="24"/>
        </w:rPr>
        <w:t>Summary</w:t>
      </w:r>
    </w:p>
    <w:p w14:paraId="39265FFC" w14:textId="77777777" w:rsidR="009F0A7A" w:rsidRPr="000B582A" w:rsidRDefault="009F0A7A" w:rsidP="00E83AC4">
      <w:pPr>
        <w:jc w:val="both"/>
        <w:rPr>
          <w:rFonts w:cs="Arial"/>
          <w:b/>
          <w:bCs/>
          <w:szCs w:val="24"/>
        </w:rPr>
      </w:pPr>
    </w:p>
    <w:tbl>
      <w:tblPr>
        <w:tblStyle w:val="TableGrid"/>
        <w:tblW w:w="0" w:type="auto"/>
        <w:tblLook w:val="04A0" w:firstRow="1" w:lastRow="0" w:firstColumn="1" w:lastColumn="0" w:noHBand="0" w:noVBand="1"/>
      </w:tblPr>
      <w:tblGrid>
        <w:gridCol w:w="2547"/>
        <w:gridCol w:w="3234"/>
        <w:gridCol w:w="3235"/>
      </w:tblGrid>
      <w:tr w:rsidR="009F0A7A" w:rsidRPr="000B582A" w14:paraId="2C06C848" w14:textId="77777777" w:rsidTr="008D31EE">
        <w:tc>
          <w:tcPr>
            <w:tcW w:w="2547" w:type="dxa"/>
          </w:tcPr>
          <w:p w14:paraId="103D2569" w14:textId="77777777" w:rsidR="009F0A7A" w:rsidRPr="000B582A" w:rsidRDefault="009F0A7A" w:rsidP="00E83AC4">
            <w:pPr>
              <w:rPr>
                <w:rFonts w:cs="Arial"/>
                <w:szCs w:val="24"/>
              </w:rPr>
            </w:pPr>
            <w:r w:rsidRPr="000B582A">
              <w:rPr>
                <w:rFonts w:cs="Arial"/>
                <w:szCs w:val="24"/>
              </w:rPr>
              <w:t>Total Grant Available</w:t>
            </w:r>
          </w:p>
        </w:tc>
        <w:tc>
          <w:tcPr>
            <w:tcW w:w="6469" w:type="dxa"/>
            <w:gridSpan w:val="2"/>
          </w:tcPr>
          <w:p w14:paraId="14D0DEFA" w14:textId="77777777" w:rsidR="009F0A7A" w:rsidRPr="000B582A" w:rsidRDefault="009F0A7A" w:rsidP="00E83AC4">
            <w:pPr>
              <w:rPr>
                <w:rFonts w:cs="Arial"/>
                <w:szCs w:val="24"/>
              </w:rPr>
            </w:pPr>
            <w:r w:rsidRPr="000B582A">
              <w:rPr>
                <w:rFonts w:cs="Arial"/>
                <w:szCs w:val="24"/>
              </w:rPr>
              <w:t>£75,000 - £800,000</w:t>
            </w:r>
          </w:p>
        </w:tc>
      </w:tr>
      <w:tr w:rsidR="009F0A7A" w:rsidRPr="000B582A" w14:paraId="62C92763" w14:textId="77777777" w:rsidTr="008D31EE">
        <w:tc>
          <w:tcPr>
            <w:tcW w:w="2547" w:type="dxa"/>
          </w:tcPr>
          <w:p w14:paraId="1B3E331F" w14:textId="77777777" w:rsidR="009F0A7A" w:rsidRPr="000B582A" w:rsidRDefault="009F0A7A" w:rsidP="00E83AC4">
            <w:pPr>
              <w:rPr>
                <w:rFonts w:cs="Arial"/>
                <w:szCs w:val="24"/>
              </w:rPr>
            </w:pPr>
            <w:r w:rsidRPr="000B582A">
              <w:rPr>
                <w:rFonts w:cs="Arial"/>
                <w:szCs w:val="24"/>
              </w:rPr>
              <w:t>Project Start Date</w:t>
            </w:r>
          </w:p>
        </w:tc>
        <w:tc>
          <w:tcPr>
            <w:tcW w:w="6469" w:type="dxa"/>
            <w:gridSpan w:val="2"/>
          </w:tcPr>
          <w:p w14:paraId="3C3BF23F" w14:textId="77777777" w:rsidR="009F0A7A" w:rsidRPr="000B582A" w:rsidRDefault="009F0A7A" w:rsidP="00E83AC4">
            <w:pPr>
              <w:rPr>
                <w:rFonts w:cs="Arial"/>
                <w:szCs w:val="24"/>
              </w:rPr>
            </w:pPr>
            <w:r w:rsidRPr="000B582A">
              <w:rPr>
                <w:rFonts w:cs="Arial"/>
                <w:szCs w:val="24"/>
              </w:rPr>
              <w:t>1 Jan 2024</w:t>
            </w:r>
          </w:p>
        </w:tc>
      </w:tr>
      <w:tr w:rsidR="009F0A7A" w:rsidRPr="000B582A" w14:paraId="578ACF24" w14:textId="77777777" w:rsidTr="008D31EE">
        <w:tc>
          <w:tcPr>
            <w:tcW w:w="2547" w:type="dxa"/>
          </w:tcPr>
          <w:p w14:paraId="59F8EC43" w14:textId="77777777" w:rsidR="009F0A7A" w:rsidRPr="000B582A" w:rsidRDefault="009F0A7A" w:rsidP="00E83AC4">
            <w:pPr>
              <w:rPr>
                <w:rFonts w:cs="Arial"/>
                <w:szCs w:val="24"/>
              </w:rPr>
            </w:pPr>
            <w:r w:rsidRPr="000B582A">
              <w:rPr>
                <w:rFonts w:cs="Arial"/>
                <w:szCs w:val="24"/>
              </w:rPr>
              <w:t>Project End date</w:t>
            </w:r>
          </w:p>
        </w:tc>
        <w:tc>
          <w:tcPr>
            <w:tcW w:w="6469" w:type="dxa"/>
            <w:gridSpan w:val="2"/>
          </w:tcPr>
          <w:p w14:paraId="3D8CA460" w14:textId="77777777" w:rsidR="009F0A7A" w:rsidRPr="000B582A" w:rsidRDefault="009F0A7A" w:rsidP="00E83AC4">
            <w:pPr>
              <w:rPr>
                <w:rFonts w:cs="Arial"/>
                <w:szCs w:val="24"/>
              </w:rPr>
            </w:pPr>
            <w:r w:rsidRPr="000B582A">
              <w:rPr>
                <w:rFonts w:cs="Arial"/>
                <w:szCs w:val="24"/>
              </w:rPr>
              <w:t>31 Dec 2024</w:t>
            </w:r>
          </w:p>
        </w:tc>
      </w:tr>
      <w:tr w:rsidR="009F0A7A" w:rsidRPr="000B582A" w14:paraId="0BCF5554" w14:textId="77777777" w:rsidTr="008D31EE">
        <w:tc>
          <w:tcPr>
            <w:tcW w:w="2547" w:type="dxa"/>
          </w:tcPr>
          <w:p w14:paraId="033970DF" w14:textId="77777777" w:rsidR="009F0A7A" w:rsidRPr="000B582A" w:rsidRDefault="009F0A7A" w:rsidP="00E83AC4">
            <w:pPr>
              <w:rPr>
                <w:rFonts w:cs="Arial"/>
                <w:szCs w:val="24"/>
              </w:rPr>
            </w:pPr>
            <w:r w:rsidRPr="000B582A">
              <w:rPr>
                <w:rFonts w:cs="Arial"/>
                <w:szCs w:val="24"/>
              </w:rPr>
              <w:t>Project Lead</w:t>
            </w:r>
          </w:p>
        </w:tc>
        <w:tc>
          <w:tcPr>
            <w:tcW w:w="3234" w:type="dxa"/>
          </w:tcPr>
          <w:p w14:paraId="4DABD7DA" w14:textId="77777777" w:rsidR="009F0A7A" w:rsidRPr="000B582A" w:rsidRDefault="009F0A7A" w:rsidP="00E83AC4">
            <w:pPr>
              <w:rPr>
                <w:rFonts w:cs="Arial"/>
                <w:szCs w:val="24"/>
              </w:rPr>
            </w:pPr>
            <w:r w:rsidRPr="000B582A">
              <w:rPr>
                <w:rFonts w:cs="Arial"/>
                <w:szCs w:val="24"/>
              </w:rPr>
              <w:t>UK Registered Business of any size</w:t>
            </w:r>
          </w:p>
          <w:p w14:paraId="5484B2EB" w14:textId="77777777" w:rsidR="009F0A7A" w:rsidRPr="000B582A" w:rsidRDefault="009F0A7A" w:rsidP="00E83AC4">
            <w:pPr>
              <w:rPr>
                <w:rFonts w:cs="Arial"/>
                <w:szCs w:val="24"/>
              </w:rPr>
            </w:pPr>
            <w:r w:rsidRPr="000B582A">
              <w:rPr>
                <w:rFonts w:cs="Arial"/>
                <w:szCs w:val="24"/>
              </w:rPr>
              <w:t>Research Organisation</w:t>
            </w:r>
          </w:p>
          <w:p w14:paraId="01D0C15C" w14:textId="77777777" w:rsidR="009F0A7A" w:rsidRPr="000B582A" w:rsidRDefault="009F0A7A" w:rsidP="00E83AC4">
            <w:pPr>
              <w:rPr>
                <w:rFonts w:cs="Arial"/>
                <w:szCs w:val="24"/>
              </w:rPr>
            </w:pPr>
            <w:r w:rsidRPr="000B582A">
              <w:rPr>
                <w:rFonts w:cs="Arial"/>
                <w:szCs w:val="24"/>
              </w:rPr>
              <w:t>Public Sector Organisation</w:t>
            </w:r>
          </w:p>
          <w:p w14:paraId="40968DAF" w14:textId="77777777" w:rsidR="009F0A7A" w:rsidRPr="000B582A" w:rsidRDefault="009F0A7A" w:rsidP="00E83AC4">
            <w:pPr>
              <w:rPr>
                <w:rFonts w:cs="Arial"/>
                <w:szCs w:val="24"/>
              </w:rPr>
            </w:pPr>
            <w:r w:rsidRPr="000B582A">
              <w:rPr>
                <w:rFonts w:cs="Arial"/>
                <w:szCs w:val="24"/>
              </w:rPr>
              <w:t>Charity</w:t>
            </w:r>
          </w:p>
          <w:p w14:paraId="6AC6534F" w14:textId="77777777" w:rsidR="009F0A7A" w:rsidRPr="000B582A" w:rsidRDefault="009F0A7A" w:rsidP="00E83AC4">
            <w:pPr>
              <w:rPr>
                <w:rFonts w:cs="Arial"/>
                <w:szCs w:val="24"/>
              </w:rPr>
            </w:pPr>
            <w:r w:rsidRPr="000B582A">
              <w:rPr>
                <w:rFonts w:cs="Arial"/>
                <w:szCs w:val="24"/>
              </w:rPr>
              <w:t>Not for Profit</w:t>
            </w:r>
          </w:p>
        </w:tc>
        <w:tc>
          <w:tcPr>
            <w:tcW w:w="3235" w:type="dxa"/>
          </w:tcPr>
          <w:p w14:paraId="5576DB49" w14:textId="77777777" w:rsidR="009F0A7A" w:rsidRPr="000B582A" w:rsidRDefault="009F0A7A" w:rsidP="00E83AC4">
            <w:pPr>
              <w:rPr>
                <w:rFonts w:cs="Arial"/>
                <w:szCs w:val="24"/>
              </w:rPr>
            </w:pPr>
            <w:r w:rsidRPr="000B582A">
              <w:rPr>
                <w:rFonts w:cs="Arial"/>
                <w:szCs w:val="24"/>
              </w:rPr>
              <w:t>Carry out project work in the UK</w:t>
            </w:r>
          </w:p>
          <w:p w14:paraId="4BC7546A" w14:textId="77777777" w:rsidR="009F0A7A" w:rsidRPr="000B582A" w:rsidRDefault="009F0A7A" w:rsidP="00E83AC4">
            <w:pPr>
              <w:rPr>
                <w:rFonts w:cs="Arial"/>
                <w:szCs w:val="24"/>
              </w:rPr>
            </w:pPr>
            <w:r w:rsidRPr="000B582A">
              <w:rPr>
                <w:rFonts w:cs="Arial"/>
                <w:szCs w:val="24"/>
              </w:rPr>
              <w:t>Intend to exploit results from or in the UK</w:t>
            </w:r>
          </w:p>
          <w:p w14:paraId="38FE38A1" w14:textId="77777777" w:rsidR="009F0A7A" w:rsidRPr="000B582A" w:rsidRDefault="009F0A7A" w:rsidP="00E83AC4">
            <w:pPr>
              <w:rPr>
                <w:rFonts w:cs="Arial"/>
                <w:szCs w:val="24"/>
              </w:rPr>
            </w:pPr>
            <w:r w:rsidRPr="000B582A">
              <w:rPr>
                <w:rFonts w:cs="Arial"/>
                <w:szCs w:val="24"/>
              </w:rPr>
              <w:t>Collaborate with other UK registered organisations</w:t>
            </w:r>
          </w:p>
        </w:tc>
      </w:tr>
      <w:tr w:rsidR="009F0A7A" w:rsidRPr="000B582A" w14:paraId="0C57F80A" w14:textId="77777777" w:rsidTr="008D31EE">
        <w:tc>
          <w:tcPr>
            <w:tcW w:w="2547" w:type="dxa"/>
          </w:tcPr>
          <w:p w14:paraId="2C092D04" w14:textId="77777777" w:rsidR="009F0A7A" w:rsidRPr="000B582A" w:rsidRDefault="009F0A7A" w:rsidP="00E83AC4">
            <w:pPr>
              <w:rPr>
                <w:rFonts w:cs="Arial"/>
                <w:szCs w:val="24"/>
              </w:rPr>
            </w:pPr>
            <w:r w:rsidRPr="000B582A">
              <w:rPr>
                <w:rFonts w:cs="Arial"/>
                <w:szCs w:val="24"/>
              </w:rPr>
              <w:t>Project Team</w:t>
            </w:r>
          </w:p>
        </w:tc>
        <w:tc>
          <w:tcPr>
            <w:tcW w:w="3234" w:type="dxa"/>
          </w:tcPr>
          <w:p w14:paraId="7710C073" w14:textId="77777777" w:rsidR="009F0A7A" w:rsidRPr="000B582A" w:rsidRDefault="009F0A7A" w:rsidP="00E83AC4">
            <w:pPr>
              <w:rPr>
                <w:rFonts w:cs="Arial"/>
                <w:szCs w:val="24"/>
              </w:rPr>
            </w:pPr>
            <w:r w:rsidRPr="000B582A">
              <w:rPr>
                <w:rFonts w:cs="Arial"/>
                <w:szCs w:val="24"/>
              </w:rPr>
              <w:t>As above plus academic institutions</w:t>
            </w:r>
          </w:p>
        </w:tc>
        <w:tc>
          <w:tcPr>
            <w:tcW w:w="3235" w:type="dxa"/>
          </w:tcPr>
          <w:p w14:paraId="58B3FF5A" w14:textId="77777777" w:rsidR="009F0A7A" w:rsidRPr="000B582A" w:rsidRDefault="009F0A7A" w:rsidP="00E83AC4">
            <w:pPr>
              <w:rPr>
                <w:rFonts w:cs="Arial"/>
                <w:szCs w:val="24"/>
              </w:rPr>
            </w:pPr>
            <w:r w:rsidRPr="000B582A">
              <w:rPr>
                <w:rFonts w:cs="Arial"/>
                <w:szCs w:val="24"/>
              </w:rPr>
              <w:t>Carry out project work in the UK</w:t>
            </w:r>
          </w:p>
        </w:tc>
      </w:tr>
      <w:tr w:rsidR="009F0A7A" w:rsidRPr="000B582A" w14:paraId="24CCDF39" w14:textId="77777777" w:rsidTr="008D31EE">
        <w:tc>
          <w:tcPr>
            <w:tcW w:w="2547" w:type="dxa"/>
          </w:tcPr>
          <w:p w14:paraId="25D35108" w14:textId="77777777" w:rsidR="009F0A7A" w:rsidRPr="000B582A" w:rsidRDefault="009F0A7A" w:rsidP="00E83AC4">
            <w:pPr>
              <w:rPr>
                <w:rFonts w:cs="Arial"/>
                <w:szCs w:val="24"/>
              </w:rPr>
            </w:pPr>
            <w:r w:rsidRPr="000B582A">
              <w:rPr>
                <w:rFonts w:cs="Arial"/>
                <w:szCs w:val="24"/>
              </w:rPr>
              <w:t>Subcontractors</w:t>
            </w:r>
          </w:p>
        </w:tc>
        <w:tc>
          <w:tcPr>
            <w:tcW w:w="6469" w:type="dxa"/>
            <w:gridSpan w:val="2"/>
          </w:tcPr>
          <w:p w14:paraId="36D858A1" w14:textId="77777777" w:rsidR="009F0A7A" w:rsidRPr="000B582A" w:rsidRDefault="009F0A7A" w:rsidP="00E83AC4">
            <w:pPr>
              <w:rPr>
                <w:rFonts w:cs="Arial"/>
                <w:szCs w:val="24"/>
              </w:rPr>
            </w:pPr>
            <w:r w:rsidRPr="000B582A">
              <w:rPr>
                <w:rFonts w:cs="Arial"/>
                <w:szCs w:val="24"/>
              </w:rPr>
              <w:t>Allowed.  Must be from the UK. Costs to be justified and appropriate to the total eligible project costs</w:t>
            </w:r>
          </w:p>
        </w:tc>
      </w:tr>
      <w:tr w:rsidR="009F0A7A" w:rsidRPr="000B582A" w14:paraId="0DB7B38A" w14:textId="77777777" w:rsidTr="008D31EE">
        <w:tc>
          <w:tcPr>
            <w:tcW w:w="2547" w:type="dxa"/>
          </w:tcPr>
          <w:p w14:paraId="629C532A" w14:textId="77777777" w:rsidR="009F0A7A" w:rsidRPr="000B582A" w:rsidRDefault="009F0A7A" w:rsidP="00E83AC4">
            <w:pPr>
              <w:rPr>
                <w:rFonts w:cs="Arial"/>
                <w:szCs w:val="24"/>
              </w:rPr>
            </w:pPr>
            <w:r w:rsidRPr="000B582A">
              <w:rPr>
                <w:rFonts w:cs="Arial"/>
                <w:szCs w:val="24"/>
              </w:rPr>
              <w:t>Collaboration</w:t>
            </w:r>
          </w:p>
        </w:tc>
        <w:tc>
          <w:tcPr>
            <w:tcW w:w="6469" w:type="dxa"/>
            <w:gridSpan w:val="2"/>
          </w:tcPr>
          <w:p w14:paraId="222F5AB6" w14:textId="77777777" w:rsidR="009F0A7A" w:rsidRPr="000B582A" w:rsidRDefault="009F0A7A" w:rsidP="00E83AC4">
            <w:pPr>
              <w:rPr>
                <w:rFonts w:cs="Arial"/>
                <w:szCs w:val="24"/>
              </w:rPr>
            </w:pPr>
            <w:r w:rsidRPr="000B582A">
              <w:rPr>
                <w:rFonts w:cs="Arial"/>
                <w:szCs w:val="24"/>
              </w:rPr>
              <w:t>Collaboration with other organisations is required.  Innovate UK will not accept applications from single industrial facilities</w:t>
            </w:r>
          </w:p>
        </w:tc>
      </w:tr>
    </w:tbl>
    <w:p w14:paraId="5B6F6A2E" w14:textId="77777777" w:rsidR="009F0A7A" w:rsidRPr="000B582A" w:rsidRDefault="009F0A7A" w:rsidP="00E83AC4">
      <w:pPr>
        <w:jc w:val="both"/>
        <w:rPr>
          <w:rFonts w:cs="Arial"/>
          <w:szCs w:val="24"/>
        </w:rPr>
      </w:pPr>
    </w:p>
    <w:p w14:paraId="5C4957A0" w14:textId="77777777" w:rsidR="009F0A7A" w:rsidRPr="000B582A" w:rsidRDefault="009F0A7A" w:rsidP="00E83AC4">
      <w:pPr>
        <w:rPr>
          <w:rFonts w:cs="Arial"/>
          <w:b/>
          <w:bCs/>
          <w:szCs w:val="24"/>
        </w:rPr>
      </w:pPr>
      <w:r w:rsidRPr="000B582A">
        <w:rPr>
          <w:rFonts w:cs="Arial"/>
          <w:b/>
          <w:bCs/>
          <w:szCs w:val="24"/>
        </w:rPr>
        <w:t>Invest NI Proposal</w:t>
      </w:r>
    </w:p>
    <w:p w14:paraId="04B38B11" w14:textId="7C770DF3" w:rsidR="009F0A7A" w:rsidRDefault="009F0A7A" w:rsidP="00E83AC4">
      <w:pPr>
        <w:rPr>
          <w:rFonts w:cs="Arial"/>
          <w:szCs w:val="24"/>
        </w:rPr>
      </w:pPr>
      <w:r w:rsidRPr="000B582A">
        <w:rPr>
          <w:rFonts w:cs="Arial"/>
          <w:szCs w:val="24"/>
        </w:rPr>
        <w:t xml:space="preserve">Invest NI </w:t>
      </w:r>
      <w:r>
        <w:rPr>
          <w:rFonts w:cs="Arial"/>
          <w:szCs w:val="24"/>
        </w:rPr>
        <w:t xml:space="preserve">(INI) </w:t>
      </w:r>
      <w:r w:rsidRPr="000B582A">
        <w:rPr>
          <w:rFonts w:cs="Arial"/>
          <w:szCs w:val="24"/>
        </w:rPr>
        <w:t>ha</w:t>
      </w:r>
      <w:r w:rsidR="00910ABC">
        <w:rPr>
          <w:rFonts w:cs="Arial"/>
          <w:szCs w:val="24"/>
        </w:rPr>
        <w:t>d</w:t>
      </w:r>
      <w:r w:rsidRPr="000B582A">
        <w:rPr>
          <w:rFonts w:cs="Arial"/>
          <w:szCs w:val="24"/>
        </w:rPr>
        <w:t xml:space="preserve"> approached Innovate UK with a view to submitting a Northern Ireland</w:t>
      </w:r>
      <w:r>
        <w:rPr>
          <w:rFonts w:cs="Arial"/>
          <w:szCs w:val="24"/>
        </w:rPr>
        <w:t>-</w:t>
      </w:r>
      <w:r w:rsidRPr="000B582A">
        <w:rPr>
          <w:rFonts w:cs="Arial"/>
          <w:szCs w:val="24"/>
        </w:rPr>
        <w:t>wide L</w:t>
      </w:r>
      <w:r>
        <w:rPr>
          <w:rFonts w:cs="Arial"/>
          <w:szCs w:val="24"/>
        </w:rPr>
        <w:t>I</w:t>
      </w:r>
      <w:r w:rsidRPr="000B582A">
        <w:rPr>
          <w:rFonts w:cs="Arial"/>
          <w:szCs w:val="24"/>
        </w:rPr>
        <w:t>DP project</w:t>
      </w:r>
      <w:r>
        <w:rPr>
          <w:rFonts w:cs="Arial"/>
          <w:szCs w:val="24"/>
        </w:rPr>
        <w:t xml:space="preserve"> proposal</w:t>
      </w:r>
      <w:r w:rsidRPr="000B582A">
        <w:rPr>
          <w:rFonts w:cs="Arial"/>
          <w:szCs w:val="24"/>
        </w:rPr>
        <w:t>.  This collaborative approach ha</w:t>
      </w:r>
      <w:r w:rsidR="00910ABC">
        <w:rPr>
          <w:rFonts w:cs="Arial"/>
          <w:szCs w:val="24"/>
        </w:rPr>
        <w:t>d</w:t>
      </w:r>
      <w:r w:rsidRPr="000B582A">
        <w:rPr>
          <w:rFonts w:cs="Arial"/>
          <w:szCs w:val="24"/>
        </w:rPr>
        <w:t xml:space="preserve"> been received favourably by Innovate UK and Invest NI h</w:t>
      </w:r>
      <w:r w:rsidR="00910ABC">
        <w:rPr>
          <w:rFonts w:cs="Arial"/>
          <w:szCs w:val="24"/>
        </w:rPr>
        <w:t>ad</w:t>
      </w:r>
      <w:r w:rsidRPr="000B582A">
        <w:rPr>
          <w:rFonts w:cs="Arial"/>
          <w:szCs w:val="24"/>
        </w:rPr>
        <w:t xml:space="preserve"> moved to engage all 11 Councils within its overall ILDP project proposal, circa £800,000.</w:t>
      </w:r>
      <w:r>
        <w:rPr>
          <w:rFonts w:cs="Arial"/>
          <w:szCs w:val="24"/>
        </w:rPr>
        <w:t xml:space="preserve"> </w:t>
      </w:r>
    </w:p>
    <w:p w14:paraId="76EABAE7" w14:textId="77777777" w:rsidR="009F0A7A" w:rsidRDefault="009F0A7A" w:rsidP="00E83AC4">
      <w:pPr>
        <w:rPr>
          <w:rFonts w:cs="Arial"/>
          <w:szCs w:val="24"/>
        </w:rPr>
      </w:pPr>
    </w:p>
    <w:p w14:paraId="261124CF" w14:textId="77777777" w:rsidR="009F0A7A" w:rsidRDefault="009F0A7A" w:rsidP="00E83AC4">
      <w:pPr>
        <w:rPr>
          <w:rFonts w:cs="Arial"/>
          <w:szCs w:val="24"/>
        </w:rPr>
      </w:pPr>
      <w:r>
        <w:rPr>
          <w:rFonts w:cs="Arial"/>
          <w:szCs w:val="24"/>
        </w:rPr>
        <w:t xml:space="preserve">An introductory meeting took place in INI’s Headquarters in May with Council representatives to present the outline of the project and assess the willingness of local government authorities to support the project. </w:t>
      </w:r>
    </w:p>
    <w:p w14:paraId="7ABDDA75" w14:textId="77777777" w:rsidR="009F0A7A" w:rsidRDefault="009F0A7A" w:rsidP="00E83AC4">
      <w:pPr>
        <w:rPr>
          <w:rFonts w:cs="Arial"/>
          <w:szCs w:val="24"/>
        </w:rPr>
      </w:pPr>
    </w:p>
    <w:p w14:paraId="6072C2B9" w14:textId="3F37C450" w:rsidR="009F0A7A" w:rsidRPr="00FB19AB" w:rsidRDefault="009F0A7A" w:rsidP="00E83AC4">
      <w:pPr>
        <w:rPr>
          <w:rFonts w:cs="Arial"/>
          <w:szCs w:val="24"/>
          <w:u w:val="double"/>
        </w:rPr>
      </w:pPr>
      <w:r>
        <w:rPr>
          <w:rFonts w:cs="Arial"/>
          <w:szCs w:val="24"/>
        </w:rPr>
        <w:t xml:space="preserve">The proposal </w:t>
      </w:r>
      <w:r w:rsidR="00531A6C">
        <w:rPr>
          <w:rFonts w:cs="Arial"/>
          <w:szCs w:val="24"/>
        </w:rPr>
        <w:t>was</w:t>
      </w:r>
      <w:r>
        <w:rPr>
          <w:rFonts w:cs="Arial"/>
          <w:szCs w:val="24"/>
        </w:rPr>
        <w:t xml:space="preserve"> currently at a very early stage and the aim of th</w:t>
      </w:r>
      <w:r w:rsidR="00531A6C">
        <w:rPr>
          <w:rFonts w:cs="Arial"/>
          <w:szCs w:val="24"/>
        </w:rPr>
        <w:t>is</w:t>
      </w:r>
      <w:r>
        <w:rPr>
          <w:rFonts w:cs="Arial"/>
          <w:szCs w:val="24"/>
        </w:rPr>
        <w:t xml:space="preserve"> report </w:t>
      </w:r>
      <w:r w:rsidR="00531A6C">
        <w:rPr>
          <w:rFonts w:cs="Arial"/>
          <w:szCs w:val="24"/>
        </w:rPr>
        <w:t>was</w:t>
      </w:r>
      <w:r>
        <w:rPr>
          <w:rFonts w:cs="Arial"/>
          <w:szCs w:val="24"/>
        </w:rPr>
        <w:t xml:space="preserve"> to seek permission to involve relevant Officers in the development of this project. </w:t>
      </w:r>
    </w:p>
    <w:p w14:paraId="2DA515BD" w14:textId="77777777" w:rsidR="009F0A7A" w:rsidRPr="000B582A" w:rsidRDefault="009F0A7A" w:rsidP="00E83AC4">
      <w:pPr>
        <w:jc w:val="both"/>
        <w:rPr>
          <w:rFonts w:cs="Arial"/>
          <w:b/>
          <w:bCs/>
          <w:szCs w:val="24"/>
        </w:rPr>
      </w:pPr>
    </w:p>
    <w:p w14:paraId="313FC808" w14:textId="77777777" w:rsidR="009F0A7A" w:rsidRPr="000B582A" w:rsidRDefault="009F0A7A" w:rsidP="00E83AC4">
      <w:pPr>
        <w:rPr>
          <w:rFonts w:cs="Arial"/>
          <w:b/>
          <w:bCs/>
          <w:szCs w:val="24"/>
        </w:rPr>
      </w:pPr>
      <w:r w:rsidRPr="000B582A">
        <w:rPr>
          <w:rFonts w:cs="Arial"/>
          <w:b/>
          <w:bCs/>
          <w:szCs w:val="24"/>
        </w:rPr>
        <w:t>A</w:t>
      </w:r>
      <w:r>
        <w:rPr>
          <w:rFonts w:cs="Arial"/>
          <w:b/>
          <w:bCs/>
          <w:szCs w:val="24"/>
        </w:rPr>
        <w:t>rds and North Down Borough</w:t>
      </w:r>
      <w:r w:rsidRPr="000B582A">
        <w:rPr>
          <w:rFonts w:cs="Arial"/>
          <w:b/>
          <w:bCs/>
          <w:szCs w:val="24"/>
        </w:rPr>
        <w:t xml:space="preserve"> Council</w:t>
      </w:r>
      <w:r>
        <w:rPr>
          <w:rFonts w:cs="Arial"/>
          <w:b/>
          <w:bCs/>
          <w:szCs w:val="24"/>
        </w:rPr>
        <w:t>’s</w:t>
      </w:r>
      <w:r w:rsidRPr="000B582A">
        <w:rPr>
          <w:rFonts w:cs="Arial"/>
          <w:b/>
          <w:bCs/>
          <w:szCs w:val="24"/>
        </w:rPr>
        <w:t xml:space="preserve"> role</w:t>
      </w:r>
    </w:p>
    <w:p w14:paraId="76E9A29C" w14:textId="77777777" w:rsidR="009F0A7A" w:rsidRDefault="009F0A7A" w:rsidP="00E83AC4">
      <w:pPr>
        <w:rPr>
          <w:rFonts w:cs="Arial"/>
          <w:szCs w:val="24"/>
        </w:rPr>
      </w:pPr>
      <w:r>
        <w:rPr>
          <w:rFonts w:cs="Arial"/>
          <w:szCs w:val="24"/>
        </w:rPr>
        <w:t>The role of the Council would be to p</w:t>
      </w:r>
      <w:r w:rsidRPr="000B582A">
        <w:rPr>
          <w:rFonts w:cs="Arial"/>
          <w:szCs w:val="24"/>
        </w:rPr>
        <w:t>articipate in the bid proposal phase (May-Sept)</w:t>
      </w:r>
      <w:r>
        <w:rPr>
          <w:rFonts w:cs="Arial"/>
          <w:szCs w:val="24"/>
        </w:rPr>
        <w:t xml:space="preserve">, </w:t>
      </w:r>
      <w:r w:rsidRPr="000B582A">
        <w:rPr>
          <w:rFonts w:cs="Arial"/>
          <w:szCs w:val="24"/>
        </w:rPr>
        <w:t>attend meeting</w:t>
      </w:r>
      <w:r>
        <w:rPr>
          <w:rFonts w:cs="Arial"/>
          <w:szCs w:val="24"/>
        </w:rPr>
        <w:t>s</w:t>
      </w:r>
      <w:r w:rsidRPr="000B582A">
        <w:rPr>
          <w:rFonts w:cs="Arial"/>
          <w:szCs w:val="24"/>
        </w:rPr>
        <w:t>, gather data, endorse strategies</w:t>
      </w:r>
      <w:r>
        <w:rPr>
          <w:rFonts w:cs="Arial"/>
          <w:szCs w:val="24"/>
        </w:rPr>
        <w:t xml:space="preserve"> and provide a</w:t>
      </w:r>
      <w:r w:rsidRPr="000B582A">
        <w:rPr>
          <w:rFonts w:cs="Arial"/>
          <w:szCs w:val="24"/>
        </w:rPr>
        <w:t xml:space="preserve"> </w:t>
      </w:r>
      <w:r>
        <w:rPr>
          <w:rFonts w:cs="Arial"/>
          <w:szCs w:val="24"/>
        </w:rPr>
        <w:t>l</w:t>
      </w:r>
      <w:r w:rsidRPr="000B582A">
        <w:rPr>
          <w:rFonts w:cs="Arial"/>
          <w:szCs w:val="24"/>
        </w:rPr>
        <w:t xml:space="preserve">etter of support.  </w:t>
      </w:r>
    </w:p>
    <w:p w14:paraId="7C10345A" w14:textId="26D8C931" w:rsidR="009F0A7A" w:rsidRDefault="009F0A7A" w:rsidP="00E83AC4">
      <w:pPr>
        <w:rPr>
          <w:rFonts w:cs="Arial"/>
          <w:szCs w:val="24"/>
        </w:rPr>
      </w:pPr>
      <w:r w:rsidRPr="000B582A">
        <w:rPr>
          <w:rFonts w:cs="Arial"/>
          <w:szCs w:val="24"/>
        </w:rPr>
        <w:t>If successful</w:t>
      </w:r>
      <w:r>
        <w:rPr>
          <w:rFonts w:cs="Arial"/>
          <w:szCs w:val="24"/>
        </w:rPr>
        <w:t>,</w:t>
      </w:r>
      <w:r w:rsidRPr="000B582A">
        <w:rPr>
          <w:rFonts w:cs="Arial"/>
          <w:szCs w:val="24"/>
        </w:rPr>
        <w:t xml:space="preserve"> the </w:t>
      </w:r>
      <w:r>
        <w:rPr>
          <w:rFonts w:cs="Arial"/>
          <w:szCs w:val="24"/>
        </w:rPr>
        <w:t>C</w:t>
      </w:r>
      <w:r w:rsidRPr="000B582A">
        <w:rPr>
          <w:rFonts w:cs="Arial"/>
          <w:szCs w:val="24"/>
        </w:rPr>
        <w:t xml:space="preserve">ouncil </w:t>
      </w:r>
      <w:r w:rsidR="00910ABC">
        <w:rPr>
          <w:rFonts w:cs="Arial"/>
          <w:szCs w:val="24"/>
        </w:rPr>
        <w:t xml:space="preserve">would </w:t>
      </w:r>
      <w:r w:rsidRPr="000B582A">
        <w:rPr>
          <w:rFonts w:cs="Arial"/>
          <w:szCs w:val="24"/>
        </w:rPr>
        <w:t xml:space="preserve">participate in the project, funded through a proportional share of the £800,000.  </w:t>
      </w:r>
    </w:p>
    <w:p w14:paraId="14B5604D" w14:textId="77777777" w:rsidR="009F0A7A" w:rsidRDefault="009F0A7A" w:rsidP="00E83AC4">
      <w:pPr>
        <w:rPr>
          <w:rFonts w:cs="Arial"/>
          <w:szCs w:val="24"/>
        </w:rPr>
      </w:pPr>
    </w:p>
    <w:p w14:paraId="0D3C2A57" w14:textId="77777777" w:rsidR="009F0A7A" w:rsidRPr="00FB19AB" w:rsidRDefault="009F0A7A" w:rsidP="00E83AC4">
      <w:pPr>
        <w:rPr>
          <w:rFonts w:cs="Arial"/>
          <w:szCs w:val="24"/>
        </w:rPr>
      </w:pPr>
      <w:r w:rsidRPr="000B582A">
        <w:rPr>
          <w:rFonts w:cs="Arial"/>
          <w:b/>
          <w:bCs/>
          <w:szCs w:val="24"/>
        </w:rPr>
        <w:t>Note:</w:t>
      </w:r>
      <w:r w:rsidRPr="000B582A">
        <w:rPr>
          <w:rFonts w:cs="Arial"/>
          <w:szCs w:val="24"/>
        </w:rPr>
        <w:t xml:space="preserve"> This project, if successful</w:t>
      </w:r>
      <w:r>
        <w:rPr>
          <w:rFonts w:cs="Arial"/>
          <w:szCs w:val="24"/>
        </w:rPr>
        <w:t>,</w:t>
      </w:r>
      <w:r w:rsidRPr="000B582A">
        <w:rPr>
          <w:rFonts w:cs="Arial"/>
          <w:szCs w:val="24"/>
        </w:rPr>
        <w:t xml:space="preserve"> is fully funded (100%) with no additional/matched funding required</w:t>
      </w:r>
      <w:r>
        <w:rPr>
          <w:rFonts w:cs="Arial"/>
          <w:szCs w:val="24"/>
        </w:rPr>
        <w:t>.</w:t>
      </w:r>
    </w:p>
    <w:p w14:paraId="4232520D" w14:textId="77777777" w:rsidR="009F0A7A" w:rsidRDefault="009F0A7A" w:rsidP="00E83AC4"/>
    <w:p w14:paraId="12226304" w14:textId="2FD1283A" w:rsidR="00C068E3" w:rsidRDefault="009F0A7A" w:rsidP="00E83AC4">
      <w:pPr>
        <w:rPr>
          <w:rFonts w:cs="Arial"/>
          <w:szCs w:val="24"/>
        </w:rPr>
      </w:pPr>
      <w:r w:rsidRPr="009F0A7A">
        <w:rPr>
          <w:caps/>
        </w:rPr>
        <w:lastRenderedPageBreak/>
        <w:t>Recommended</w:t>
      </w:r>
      <w:r w:rsidRPr="00BB3A80">
        <w:t xml:space="preserve"> that </w:t>
      </w:r>
      <w:r>
        <w:t>Council approves officer participation in the Local Industrial Decarbonisation Plans initiated and applied for by Invest NI in a strategic and supporting capacity and at no financial cost to the Council other than officers’ t</w:t>
      </w:r>
      <w:r w:rsidR="00150DCF">
        <w:t>ime.</w:t>
      </w:r>
    </w:p>
    <w:p w14:paraId="5EB30652" w14:textId="77777777" w:rsidR="009F0A7A" w:rsidRDefault="009F0A7A" w:rsidP="00E83AC4">
      <w:pPr>
        <w:rPr>
          <w:rFonts w:cs="Arial"/>
          <w:szCs w:val="24"/>
        </w:rPr>
      </w:pPr>
    </w:p>
    <w:p w14:paraId="2F25B746" w14:textId="0674DB4A" w:rsidR="009F0A7A" w:rsidRDefault="00766971" w:rsidP="00E83AC4">
      <w:pPr>
        <w:rPr>
          <w:rFonts w:cs="Arial"/>
          <w:szCs w:val="24"/>
        </w:rPr>
      </w:pPr>
      <w:r>
        <w:rPr>
          <w:rFonts w:cs="Arial"/>
          <w:szCs w:val="24"/>
        </w:rPr>
        <w:t xml:space="preserve">Proposed by </w:t>
      </w:r>
      <w:r w:rsidR="00320159">
        <w:rPr>
          <w:rFonts w:cs="Arial"/>
          <w:szCs w:val="24"/>
        </w:rPr>
        <w:t xml:space="preserve">Councillor McCollum, seconded by Councillor Smart, that the recommendation be adopted. </w:t>
      </w:r>
    </w:p>
    <w:p w14:paraId="358642FA" w14:textId="77777777" w:rsidR="00320159" w:rsidRDefault="00320159" w:rsidP="00E83AC4">
      <w:pPr>
        <w:rPr>
          <w:rFonts w:cs="Arial"/>
          <w:szCs w:val="24"/>
        </w:rPr>
      </w:pPr>
    </w:p>
    <w:p w14:paraId="3D319143" w14:textId="7FE3D794" w:rsidR="008319BE" w:rsidRDefault="008319BE" w:rsidP="00E83AC4">
      <w:pPr>
        <w:rPr>
          <w:rFonts w:cs="Arial"/>
          <w:szCs w:val="24"/>
        </w:rPr>
      </w:pPr>
      <w:r>
        <w:rPr>
          <w:rFonts w:cs="Arial"/>
          <w:szCs w:val="24"/>
        </w:rPr>
        <w:t xml:space="preserve">Councillor Smart </w:t>
      </w:r>
      <w:r w:rsidR="00483F64">
        <w:rPr>
          <w:rFonts w:cs="Arial"/>
          <w:szCs w:val="24"/>
        </w:rPr>
        <w:t>recognised that the plan was in its infancy</w:t>
      </w:r>
      <w:r w:rsidR="002D5E6B">
        <w:rPr>
          <w:rFonts w:cs="Arial"/>
          <w:szCs w:val="24"/>
        </w:rPr>
        <w:t>;</w:t>
      </w:r>
      <w:r w:rsidR="00483F64">
        <w:rPr>
          <w:rFonts w:cs="Arial"/>
          <w:szCs w:val="24"/>
        </w:rPr>
        <w:t xml:space="preserve"> however</w:t>
      </w:r>
      <w:r w:rsidR="002D5E6B">
        <w:rPr>
          <w:rFonts w:cs="Arial"/>
          <w:szCs w:val="24"/>
        </w:rPr>
        <w:t>,</w:t>
      </w:r>
      <w:r w:rsidR="00483F64">
        <w:rPr>
          <w:rFonts w:cs="Arial"/>
          <w:szCs w:val="24"/>
        </w:rPr>
        <w:t xml:space="preserve"> if the Council were to be successful he wondered would there be a spilt across the Borough and how the divide would work.</w:t>
      </w:r>
    </w:p>
    <w:p w14:paraId="2A822B67" w14:textId="77777777" w:rsidR="008319BE" w:rsidRDefault="008319BE" w:rsidP="00E83AC4">
      <w:pPr>
        <w:rPr>
          <w:rFonts w:cs="Arial"/>
          <w:szCs w:val="24"/>
        </w:rPr>
      </w:pPr>
    </w:p>
    <w:p w14:paraId="7C5944CF" w14:textId="3666195D" w:rsidR="00483F64" w:rsidRDefault="00483F64" w:rsidP="00E83AC4">
      <w:pPr>
        <w:rPr>
          <w:rFonts w:cs="Arial"/>
          <w:szCs w:val="24"/>
        </w:rPr>
      </w:pPr>
      <w:r>
        <w:rPr>
          <w:rFonts w:cs="Arial"/>
          <w:szCs w:val="24"/>
        </w:rPr>
        <w:t>The Head of Economic Development noted that it was early days, the fund had to be business</w:t>
      </w:r>
      <w:r w:rsidR="002D5E6B">
        <w:rPr>
          <w:rFonts w:cs="Arial"/>
          <w:szCs w:val="24"/>
        </w:rPr>
        <w:t>-</w:t>
      </w:r>
      <w:r>
        <w:rPr>
          <w:rFonts w:cs="Arial"/>
          <w:szCs w:val="24"/>
        </w:rPr>
        <w:t xml:space="preserve">led and Invest NI would be facilitating clusters. Work would need to occur with Invest NI on ideas and the appetite in that regard.  </w:t>
      </w:r>
    </w:p>
    <w:p w14:paraId="558E1CCB" w14:textId="77777777" w:rsidR="00320159" w:rsidRDefault="00320159" w:rsidP="00E83AC4">
      <w:pPr>
        <w:rPr>
          <w:rFonts w:cs="Arial"/>
          <w:szCs w:val="24"/>
        </w:rPr>
      </w:pPr>
    </w:p>
    <w:p w14:paraId="7A1E1AFC" w14:textId="189F0E67" w:rsidR="00C068E3" w:rsidRPr="00320159" w:rsidRDefault="00320159" w:rsidP="00E83AC4">
      <w:pPr>
        <w:rPr>
          <w:rFonts w:cs="Arial"/>
          <w:b/>
          <w:bCs/>
          <w:szCs w:val="24"/>
        </w:rPr>
      </w:pPr>
      <w:r w:rsidRPr="00320159">
        <w:rPr>
          <w:rFonts w:cs="Arial"/>
          <w:b/>
          <w:bCs/>
          <w:szCs w:val="24"/>
        </w:rPr>
        <w:t>AGREED</w:t>
      </w:r>
      <w:r w:rsidR="003F6593">
        <w:rPr>
          <w:rFonts w:cs="Arial"/>
          <w:b/>
          <w:bCs/>
          <w:szCs w:val="24"/>
        </w:rPr>
        <w:t xml:space="preserve"> TO RECOMMEND</w:t>
      </w:r>
      <w:r>
        <w:rPr>
          <w:rFonts w:cs="Arial"/>
          <w:b/>
          <w:bCs/>
          <w:szCs w:val="24"/>
        </w:rPr>
        <w:t>,</w:t>
      </w:r>
      <w:r w:rsidRPr="00320159">
        <w:rPr>
          <w:rFonts w:cs="Arial"/>
          <w:b/>
          <w:bCs/>
          <w:szCs w:val="24"/>
        </w:rPr>
        <w:t xml:space="preserve"> on the proposal of Councillor McCollum, seconded by Councillor Smart, that the recommendation be adopted.  </w:t>
      </w:r>
    </w:p>
    <w:p w14:paraId="07B6E930" w14:textId="77777777" w:rsidR="00C068E3" w:rsidRPr="00C068E3" w:rsidRDefault="00C068E3" w:rsidP="00E83AC4">
      <w:pPr>
        <w:rPr>
          <w:rFonts w:cs="Arial"/>
          <w:szCs w:val="24"/>
        </w:rPr>
      </w:pPr>
    </w:p>
    <w:p w14:paraId="267141AD" w14:textId="301D4691" w:rsidR="00A3335A" w:rsidRPr="002E496A" w:rsidRDefault="002E496A" w:rsidP="00E83AC4">
      <w:pPr>
        <w:pStyle w:val="Heading1"/>
        <w:spacing w:line="240" w:lineRule="auto"/>
        <w:ind w:left="720" w:hanging="720"/>
      </w:pPr>
      <w:r w:rsidRPr="002E496A">
        <w:rPr>
          <w:u w:val="none"/>
        </w:rPr>
        <w:t>6.</w:t>
      </w:r>
      <w:r w:rsidRPr="002E496A">
        <w:rPr>
          <w:u w:val="none"/>
        </w:rPr>
        <w:tab/>
      </w:r>
      <w:r w:rsidR="00A3335A" w:rsidRPr="002E496A">
        <w:t xml:space="preserve">Economic Development Annual Activity Report 2022-23 </w:t>
      </w:r>
      <w:r w:rsidR="00150DCF">
        <w:t>(FILE ED55)</w:t>
      </w:r>
    </w:p>
    <w:p w14:paraId="7F15D3B3" w14:textId="179DB1BA" w:rsidR="002E496A" w:rsidRDefault="00C57C22" w:rsidP="00E83AC4">
      <w:pPr>
        <w:rPr>
          <w:rFonts w:cs="Arial"/>
          <w:szCs w:val="24"/>
        </w:rPr>
      </w:pPr>
      <w:r>
        <w:rPr>
          <w:rFonts w:cs="Arial"/>
          <w:szCs w:val="24"/>
        </w:rPr>
        <w:tab/>
        <w:t>(Appendix III)</w:t>
      </w:r>
    </w:p>
    <w:p w14:paraId="282F5924" w14:textId="77777777" w:rsidR="00C57C22" w:rsidRDefault="00C57C22" w:rsidP="00E83AC4">
      <w:pPr>
        <w:rPr>
          <w:rFonts w:cs="Arial"/>
          <w:szCs w:val="24"/>
        </w:rPr>
      </w:pPr>
    </w:p>
    <w:p w14:paraId="23326EE5" w14:textId="0191E784" w:rsidR="002E496A" w:rsidRPr="00DF6465" w:rsidRDefault="002E496A" w:rsidP="00E83AC4">
      <w:pPr>
        <w:rPr>
          <w:rFonts w:cs="Arial"/>
          <w:noProof/>
          <w:szCs w:val="24"/>
        </w:rPr>
      </w:pPr>
      <w:r w:rsidRPr="00DF6465">
        <w:rPr>
          <w:rFonts w:cs="Arial"/>
          <w:caps/>
          <w:szCs w:val="24"/>
        </w:rPr>
        <w:t>Previously circulated</w:t>
      </w:r>
      <w:r w:rsidRPr="00DF6465">
        <w:rPr>
          <w:rFonts w:cs="Arial"/>
          <w:szCs w:val="24"/>
        </w:rPr>
        <w:t xml:space="preserve"> :- Report from the Director of</w:t>
      </w:r>
      <w:r w:rsidR="00C118DC" w:rsidRPr="00DF6465">
        <w:rPr>
          <w:rFonts w:cs="Arial"/>
          <w:szCs w:val="24"/>
        </w:rPr>
        <w:t xml:space="preserve"> Prosperity attaching </w:t>
      </w:r>
      <w:r w:rsidR="00C118DC" w:rsidRPr="00DF6465">
        <w:rPr>
          <w:rFonts w:cs="Arial"/>
          <w:noProof/>
          <w:szCs w:val="24"/>
        </w:rPr>
        <w:t xml:space="preserve">Item ED Annual Summary 2022-23. The report </w:t>
      </w:r>
      <w:r w:rsidR="00DF6465" w:rsidRPr="00DF6465">
        <w:rPr>
          <w:rFonts w:cs="Arial"/>
          <w:noProof/>
          <w:szCs w:val="24"/>
        </w:rPr>
        <w:t xml:space="preserve">provided the undernoted detail:- </w:t>
      </w:r>
    </w:p>
    <w:p w14:paraId="1500333B" w14:textId="77777777" w:rsidR="00DF6465" w:rsidRPr="00DF6465" w:rsidRDefault="00DF6465" w:rsidP="00E83AC4">
      <w:pPr>
        <w:rPr>
          <w:rFonts w:cs="Arial"/>
          <w:noProof/>
          <w:szCs w:val="24"/>
        </w:rPr>
      </w:pPr>
    </w:p>
    <w:p w14:paraId="7EE528C1" w14:textId="77777777" w:rsidR="00DF6465" w:rsidRPr="00DF6465" w:rsidRDefault="00DF6465" w:rsidP="00E83AC4">
      <w:pPr>
        <w:rPr>
          <w:rFonts w:cs="Arial"/>
          <w:b/>
          <w:szCs w:val="24"/>
        </w:rPr>
      </w:pPr>
      <w:r w:rsidRPr="00DF6465">
        <w:rPr>
          <w:rFonts w:cs="Arial"/>
          <w:b/>
          <w:szCs w:val="24"/>
        </w:rPr>
        <w:t>Ards and North Down Business Support Services</w:t>
      </w:r>
    </w:p>
    <w:p w14:paraId="38597CC9" w14:textId="4A4FD860" w:rsidR="00DF6465" w:rsidRPr="00DF6465" w:rsidRDefault="00DF6465" w:rsidP="00E83AC4">
      <w:pPr>
        <w:rPr>
          <w:rFonts w:cs="Arial"/>
          <w:szCs w:val="24"/>
        </w:rPr>
      </w:pPr>
      <w:r w:rsidRPr="00DF6465">
        <w:rPr>
          <w:rFonts w:cs="Arial"/>
          <w:szCs w:val="24"/>
        </w:rPr>
        <w:t xml:space="preserve">The role of the Economic Development Section (ED) within the Economic Development Service Unit </w:t>
      </w:r>
      <w:r>
        <w:rPr>
          <w:rFonts w:cs="Arial"/>
          <w:szCs w:val="24"/>
        </w:rPr>
        <w:t>was</w:t>
      </w:r>
      <w:r w:rsidRPr="00DF6465">
        <w:rPr>
          <w:rFonts w:cs="Arial"/>
          <w:szCs w:val="24"/>
        </w:rPr>
        <w:t xml:space="preserve"> to promote and encourage local economic growth and to work to develop a pipeline of support from enterprise awareness, business start and business growth, employability and skills and sector development. </w:t>
      </w:r>
    </w:p>
    <w:p w14:paraId="5C14EA7B" w14:textId="77777777" w:rsidR="00DF6465" w:rsidRPr="00DF6465" w:rsidRDefault="00DF6465" w:rsidP="00E83AC4">
      <w:pPr>
        <w:rPr>
          <w:rFonts w:cs="Arial"/>
          <w:szCs w:val="24"/>
        </w:rPr>
      </w:pPr>
    </w:p>
    <w:p w14:paraId="29746B1E" w14:textId="77777777" w:rsidR="00DF6465" w:rsidRPr="00DF6465" w:rsidRDefault="00DF6465" w:rsidP="00E83AC4">
      <w:pPr>
        <w:rPr>
          <w:rFonts w:cs="Arial"/>
          <w:szCs w:val="24"/>
        </w:rPr>
      </w:pPr>
      <w:r w:rsidRPr="00DF6465">
        <w:rPr>
          <w:rFonts w:cs="Arial"/>
          <w:szCs w:val="24"/>
        </w:rPr>
        <w:t xml:space="preserve">To encourage skills development, enterprise, growth and innovation, ED provides a suite of support, projects, interventions, and collaborations.  Local businesses and entrepreneurs benefit from 1:1 confidential business advice, a business intelligence service, signposting to other support agencies, workshops, advice sessions, networking opportunities and mentoring programmes. </w:t>
      </w:r>
    </w:p>
    <w:p w14:paraId="723E3018" w14:textId="77777777" w:rsidR="00DF6465" w:rsidRPr="00DF6465" w:rsidRDefault="00DF6465" w:rsidP="00E83AC4">
      <w:pPr>
        <w:rPr>
          <w:rFonts w:cs="Arial"/>
          <w:szCs w:val="24"/>
        </w:rPr>
      </w:pPr>
    </w:p>
    <w:p w14:paraId="56C7EC86" w14:textId="711AEDCA" w:rsidR="00DF6465" w:rsidRPr="00DF6465" w:rsidRDefault="00DF6465" w:rsidP="00E83AC4">
      <w:pPr>
        <w:rPr>
          <w:rFonts w:cs="Arial"/>
          <w:szCs w:val="24"/>
        </w:rPr>
      </w:pPr>
      <w:r w:rsidRPr="00DF6465">
        <w:rPr>
          <w:rFonts w:cs="Arial"/>
          <w:szCs w:val="24"/>
        </w:rPr>
        <w:t>This year, the ED Section ha</w:t>
      </w:r>
      <w:r>
        <w:rPr>
          <w:rFonts w:cs="Arial"/>
          <w:szCs w:val="24"/>
        </w:rPr>
        <w:t>d</w:t>
      </w:r>
      <w:r w:rsidRPr="00DF6465">
        <w:rPr>
          <w:rFonts w:cs="Arial"/>
          <w:szCs w:val="24"/>
        </w:rPr>
        <w:t xml:space="preserve"> continued to deliver its support, as well as managing the delivery of the Labour Market Partnership Action Plan. </w:t>
      </w:r>
    </w:p>
    <w:p w14:paraId="4EC9A86C" w14:textId="77777777" w:rsidR="00DF6465" w:rsidRPr="00DF6465" w:rsidRDefault="00DF6465" w:rsidP="00E83AC4">
      <w:pPr>
        <w:rPr>
          <w:rFonts w:cs="Arial"/>
          <w:szCs w:val="24"/>
        </w:rPr>
      </w:pPr>
    </w:p>
    <w:p w14:paraId="294F059C" w14:textId="663C8900" w:rsidR="00DF6465" w:rsidRPr="00DF6465" w:rsidRDefault="00DF6465" w:rsidP="00E83AC4">
      <w:pPr>
        <w:rPr>
          <w:rFonts w:cs="Arial"/>
          <w:szCs w:val="24"/>
        </w:rPr>
      </w:pPr>
      <w:r w:rsidRPr="00DF6465">
        <w:rPr>
          <w:rFonts w:cs="Arial"/>
          <w:szCs w:val="24"/>
        </w:rPr>
        <w:t>The team ha</w:t>
      </w:r>
      <w:r>
        <w:rPr>
          <w:rFonts w:cs="Arial"/>
          <w:szCs w:val="24"/>
        </w:rPr>
        <w:t>d</w:t>
      </w:r>
      <w:r w:rsidRPr="00DF6465">
        <w:rPr>
          <w:rFonts w:cs="Arial"/>
          <w:szCs w:val="24"/>
        </w:rPr>
        <w:t xml:space="preserve"> worked in conjunction with colleagues across other service units to provide timely and crucial advice and support to assist businesses in navigating the</w:t>
      </w:r>
    </w:p>
    <w:p w14:paraId="57970B5C" w14:textId="77777777" w:rsidR="00DF6465" w:rsidRPr="00DF6465" w:rsidRDefault="00DF6465" w:rsidP="00E83AC4">
      <w:pPr>
        <w:rPr>
          <w:rFonts w:cs="Arial"/>
          <w:szCs w:val="24"/>
        </w:rPr>
      </w:pPr>
      <w:r w:rsidRPr="00DF6465">
        <w:rPr>
          <w:rFonts w:cs="Arial"/>
          <w:szCs w:val="24"/>
        </w:rPr>
        <w:t xml:space="preserve">issues associated with the cost-of-living crisis and other emerging issues. </w:t>
      </w:r>
    </w:p>
    <w:p w14:paraId="589BB285" w14:textId="77777777" w:rsidR="00DF6465" w:rsidRPr="00DF6465" w:rsidRDefault="00DF6465" w:rsidP="00E83AC4">
      <w:pPr>
        <w:rPr>
          <w:rFonts w:cs="Arial"/>
          <w:szCs w:val="24"/>
        </w:rPr>
      </w:pPr>
    </w:p>
    <w:p w14:paraId="681C79F2" w14:textId="77777777" w:rsidR="00DF6465" w:rsidRPr="00DF6465" w:rsidRDefault="00DF6465" w:rsidP="00E83AC4">
      <w:pPr>
        <w:rPr>
          <w:rFonts w:cs="Arial"/>
          <w:szCs w:val="24"/>
        </w:rPr>
      </w:pPr>
      <w:r w:rsidRPr="00DF6465">
        <w:rPr>
          <w:rFonts w:cs="Arial"/>
          <w:szCs w:val="24"/>
        </w:rPr>
        <w:t>This annual report, as in previous years, provides a summary overview of the elements of the support services provided to local businesses between April 2022 - March 2023.</w:t>
      </w:r>
    </w:p>
    <w:p w14:paraId="65E34B78" w14:textId="77777777" w:rsidR="00DF6465" w:rsidRPr="00DF6465" w:rsidRDefault="00DF6465" w:rsidP="00E83AC4">
      <w:pPr>
        <w:rPr>
          <w:rFonts w:cs="Arial"/>
          <w:b/>
          <w:caps/>
          <w:szCs w:val="24"/>
        </w:rPr>
      </w:pPr>
    </w:p>
    <w:p w14:paraId="5BD317BA" w14:textId="305499B2" w:rsidR="00DF6465" w:rsidRPr="00DF6465" w:rsidRDefault="00DF6465" w:rsidP="00E83AC4">
      <w:pPr>
        <w:rPr>
          <w:rFonts w:cs="Arial"/>
          <w:szCs w:val="24"/>
        </w:rPr>
      </w:pPr>
      <w:r w:rsidRPr="00DF6465">
        <w:rPr>
          <w:rFonts w:cs="Arial"/>
          <w:caps/>
          <w:szCs w:val="24"/>
        </w:rPr>
        <w:t>Recommended</w:t>
      </w:r>
      <w:r w:rsidRPr="00DF6465">
        <w:rPr>
          <w:rFonts w:cs="Arial"/>
          <w:szCs w:val="24"/>
        </w:rPr>
        <w:t xml:space="preserve"> that Council notes this report.</w:t>
      </w:r>
    </w:p>
    <w:p w14:paraId="4C42324E" w14:textId="77777777" w:rsidR="00DF6465" w:rsidRPr="004146DB" w:rsidRDefault="00DF6465" w:rsidP="00E83AC4"/>
    <w:p w14:paraId="2290BE38" w14:textId="26EA66A2" w:rsidR="00DF6465" w:rsidRDefault="00483F64" w:rsidP="00E83AC4">
      <w:r>
        <w:t xml:space="preserve">Proposed by </w:t>
      </w:r>
      <w:r w:rsidR="003E7ACC">
        <w:t xml:space="preserve">Alderman </w:t>
      </w:r>
      <w:r>
        <w:t xml:space="preserve">Armstrong-Cotter, seconded by Councillor McKimm, that the recommendation be adopted.  </w:t>
      </w:r>
    </w:p>
    <w:p w14:paraId="1125D7A9" w14:textId="77777777" w:rsidR="00483F64" w:rsidRDefault="00483F64" w:rsidP="00E83AC4"/>
    <w:p w14:paraId="056051DB" w14:textId="6C153BD4" w:rsidR="00483F64" w:rsidRDefault="003E7ACC" w:rsidP="00E83AC4">
      <w:r>
        <w:t>Alderman</w:t>
      </w:r>
      <w:r w:rsidR="00483F64">
        <w:t xml:space="preserve"> Armstrong-Cotter stated that it was notable that most of the targets that had been set had been achieved in abundance. Despite the workforce difficulties within the Department it was clear that work was </w:t>
      </w:r>
      <w:r w:rsidR="00F3167D">
        <w:t>proceeding,</w:t>
      </w:r>
      <w:r w:rsidR="00483F64">
        <w:t xml:space="preserve"> and it was important that Council funding remained at a sustained level.  The lack of investment within the Borough was not as a result of the lack of work by Council and the successes within the report was an indication of that.  </w:t>
      </w:r>
    </w:p>
    <w:p w14:paraId="71BF070A" w14:textId="77777777" w:rsidR="00483F64" w:rsidRDefault="00483F64" w:rsidP="00E83AC4"/>
    <w:p w14:paraId="7EDC1F49" w14:textId="52E92E7C" w:rsidR="00483F64" w:rsidRDefault="00483F64" w:rsidP="00E83AC4">
      <w:r>
        <w:t xml:space="preserve">Councillor McKimm referred to </w:t>
      </w:r>
      <w:r w:rsidR="00A37184">
        <w:t xml:space="preserve">and welcomed the </w:t>
      </w:r>
      <w:r>
        <w:t>green business programme</w:t>
      </w:r>
      <w:r w:rsidR="00A37184">
        <w:t xml:space="preserve">. In that regard he asked if there was any indication how that could progress further or </w:t>
      </w:r>
      <w:r w:rsidR="003F6593">
        <w:t>be skilled</w:t>
      </w:r>
      <w:r w:rsidR="00A37184">
        <w:t xml:space="preserve"> up.  The Head of Economic Development </w:t>
      </w:r>
      <w:r w:rsidR="003F6593">
        <w:t xml:space="preserve">stated that it was </w:t>
      </w:r>
      <w:r w:rsidR="00A37184">
        <w:t>hoped to run a further program again</w:t>
      </w:r>
      <w:r w:rsidR="00F3167D">
        <w:t>;</w:t>
      </w:r>
      <w:r w:rsidR="00A37184">
        <w:t xml:space="preserve"> however</w:t>
      </w:r>
      <w:r w:rsidR="00F3167D">
        <w:t>,</w:t>
      </w:r>
      <w:r w:rsidR="00A37184">
        <w:t xml:space="preserve"> it was currently not a top priority as work was occurring on the new ent</w:t>
      </w:r>
      <w:r w:rsidR="00F3167D">
        <w:t>repreneurial</w:t>
      </w:r>
      <w:r w:rsidR="00A37184">
        <w:t xml:space="preserve"> support </w:t>
      </w:r>
      <w:r w:rsidR="00606059">
        <w:t xml:space="preserve">service.  </w:t>
      </w:r>
    </w:p>
    <w:p w14:paraId="3E9EF0FE" w14:textId="77777777" w:rsidR="00483F64" w:rsidRDefault="00483F64" w:rsidP="00E83AC4"/>
    <w:p w14:paraId="656A893D" w14:textId="5662B08E" w:rsidR="00483F64" w:rsidRPr="00483F64" w:rsidRDefault="00483F64" w:rsidP="00E83AC4">
      <w:pPr>
        <w:rPr>
          <w:b/>
          <w:bCs/>
        </w:rPr>
      </w:pPr>
      <w:r w:rsidRPr="00483F64">
        <w:rPr>
          <w:rFonts w:cs="Arial"/>
          <w:b/>
          <w:bCs/>
          <w:noProof/>
          <w:szCs w:val="24"/>
        </w:rPr>
        <w:t xml:space="preserve">AGREED TO RECOMMEND, on the proposal of </w:t>
      </w:r>
      <w:r w:rsidR="000C5D91">
        <w:rPr>
          <w:b/>
          <w:bCs/>
        </w:rPr>
        <w:t>Alderman</w:t>
      </w:r>
      <w:r w:rsidRPr="00483F64">
        <w:rPr>
          <w:b/>
          <w:bCs/>
        </w:rPr>
        <w:t xml:space="preserve"> Armstrong-Cotter, seconded by Councillor McKimm, that the recommendation be adopted.  </w:t>
      </w:r>
    </w:p>
    <w:p w14:paraId="1C3DC7C1" w14:textId="77777777" w:rsidR="002E496A" w:rsidRPr="002E496A" w:rsidRDefault="002E496A" w:rsidP="00E83AC4">
      <w:pPr>
        <w:rPr>
          <w:rFonts w:cs="Arial"/>
          <w:szCs w:val="24"/>
        </w:rPr>
      </w:pPr>
    </w:p>
    <w:p w14:paraId="7FCD1F2E" w14:textId="2E034C0C" w:rsidR="00A3335A" w:rsidRPr="002E496A" w:rsidRDefault="002E496A" w:rsidP="00E83AC4">
      <w:pPr>
        <w:pStyle w:val="Heading1"/>
        <w:spacing w:line="240" w:lineRule="auto"/>
      </w:pPr>
      <w:r w:rsidRPr="002E496A">
        <w:rPr>
          <w:u w:val="none"/>
        </w:rPr>
        <w:t>7.</w:t>
      </w:r>
      <w:r w:rsidRPr="002E496A">
        <w:rPr>
          <w:u w:val="none"/>
        </w:rPr>
        <w:tab/>
      </w:r>
      <w:r w:rsidR="00A3335A" w:rsidRPr="002E496A">
        <w:t>SHINE – End of Programme report</w:t>
      </w:r>
      <w:r w:rsidR="001E6A2C">
        <w:t xml:space="preserve"> (ED79)</w:t>
      </w:r>
    </w:p>
    <w:p w14:paraId="7B323433" w14:textId="77777777" w:rsidR="00A3335A" w:rsidRDefault="00A3335A" w:rsidP="00E83AC4">
      <w:pPr>
        <w:pStyle w:val="Normal00"/>
      </w:pPr>
    </w:p>
    <w:p w14:paraId="16F12151" w14:textId="3FAA4FA5" w:rsidR="002E496A" w:rsidRPr="002E496A" w:rsidRDefault="002E496A" w:rsidP="00E83AC4">
      <w:pPr>
        <w:pStyle w:val="Normal00"/>
        <w:rPr>
          <w:rFonts w:cs="Arial"/>
          <w:sz w:val="24"/>
          <w:szCs w:val="24"/>
        </w:rPr>
      </w:pPr>
      <w:r w:rsidRPr="002E496A">
        <w:rPr>
          <w:rFonts w:cs="Arial"/>
          <w:caps/>
          <w:sz w:val="24"/>
          <w:szCs w:val="24"/>
        </w:rPr>
        <w:t>Previously circulated</w:t>
      </w:r>
      <w:r w:rsidRPr="002E496A">
        <w:rPr>
          <w:rFonts w:cs="Arial"/>
          <w:sz w:val="24"/>
          <w:szCs w:val="24"/>
        </w:rPr>
        <w:t xml:space="preserve">:- Report from the Director of </w:t>
      </w:r>
      <w:r w:rsidR="001E6A2C">
        <w:rPr>
          <w:rFonts w:cs="Arial"/>
          <w:sz w:val="24"/>
          <w:szCs w:val="24"/>
        </w:rPr>
        <w:t>Prosperity providing the undernoted detail:</w:t>
      </w:r>
    </w:p>
    <w:p w14:paraId="4F4AFC94" w14:textId="77777777" w:rsidR="001E6A2C" w:rsidRDefault="001E6A2C" w:rsidP="00E83AC4">
      <w:pPr>
        <w:rPr>
          <w:rFonts w:cs="Arial"/>
          <w:szCs w:val="24"/>
        </w:rPr>
      </w:pPr>
    </w:p>
    <w:p w14:paraId="337B1F68" w14:textId="77777777" w:rsidR="001E6A2C" w:rsidRPr="00C535A0" w:rsidRDefault="001E6A2C" w:rsidP="00E83AC4">
      <w:pPr>
        <w:jc w:val="both"/>
        <w:rPr>
          <w:rFonts w:cs="Arial"/>
          <w:b/>
          <w:szCs w:val="24"/>
        </w:rPr>
      </w:pPr>
      <w:r w:rsidRPr="00D01C20">
        <w:rPr>
          <w:rFonts w:cs="Arial"/>
          <w:b/>
          <w:szCs w:val="24"/>
        </w:rPr>
        <w:t>Background</w:t>
      </w:r>
    </w:p>
    <w:p w14:paraId="1570B5EC" w14:textId="713B31AF" w:rsidR="001E6A2C" w:rsidRPr="00D01C20" w:rsidRDefault="001E6A2C" w:rsidP="00E83AC4">
      <w:pPr>
        <w:rPr>
          <w:szCs w:val="24"/>
        </w:rPr>
      </w:pPr>
      <w:r w:rsidRPr="00D01C20">
        <w:rPr>
          <w:szCs w:val="24"/>
        </w:rPr>
        <w:t xml:space="preserve">The SHINE Programme </w:t>
      </w:r>
      <w:r w:rsidR="00F524CD">
        <w:rPr>
          <w:szCs w:val="24"/>
        </w:rPr>
        <w:t>was</w:t>
      </w:r>
      <w:r w:rsidRPr="00D01C20">
        <w:rPr>
          <w:szCs w:val="24"/>
        </w:rPr>
        <w:t xml:space="preserve"> the Council’s principal business support and growth programme.  It was funded by Invest Northern Ireland and the European Regional Development Fund under the Investment for Growth &amp; Jobs Northern Ireland (2014-2020) Programme.  The SHINE Programme was officially launched in February 2019. </w:t>
      </w:r>
    </w:p>
    <w:p w14:paraId="1FFFC9BF" w14:textId="77777777" w:rsidR="001E6A2C" w:rsidRPr="00D01C20" w:rsidRDefault="001E6A2C" w:rsidP="00E83AC4">
      <w:pPr>
        <w:rPr>
          <w:szCs w:val="24"/>
        </w:rPr>
      </w:pPr>
      <w:r w:rsidRPr="00D01C20">
        <w:rPr>
          <w:szCs w:val="24"/>
        </w:rPr>
        <w:t xml:space="preserve"> </w:t>
      </w:r>
    </w:p>
    <w:p w14:paraId="32EB61E7" w14:textId="134D9BC5" w:rsidR="001E6A2C" w:rsidRPr="00D01C20" w:rsidRDefault="001E6A2C" w:rsidP="00E83AC4">
      <w:pPr>
        <w:rPr>
          <w:szCs w:val="24"/>
        </w:rPr>
      </w:pPr>
      <w:r w:rsidRPr="00D01C20">
        <w:rPr>
          <w:szCs w:val="24"/>
        </w:rPr>
        <w:t>The SHINE Programme aimed to create new jobs and improve the competitiveness of existing SMEs operating in the Ards and North Down Borough Council area.  The Programme offered mentoring to develop the capacity and capability of small business owners/managers to prepare growth strategies that c</w:t>
      </w:r>
      <w:r w:rsidR="0058674B">
        <w:rPr>
          <w:szCs w:val="24"/>
        </w:rPr>
        <w:t>ould</w:t>
      </w:r>
      <w:r w:rsidRPr="00D01C20">
        <w:rPr>
          <w:szCs w:val="24"/>
        </w:rPr>
        <w:t xml:space="preserve"> drive new investment, increase sales turnover and profitability, improve efficiency, and create employment to increase job creation in the borough. </w:t>
      </w:r>
    </w:p>
    <w:p w14:paraId="0B17B9A2" w14:textId="77777777" w:rsidR="001E6A2C" w:rsidRPr="00D01C20" w:rsidRDefault="001E6A2C" w:rsidP="00E83AC4">
      <w:pPr>
        <w:rPr>
          <w:szCs w:val="24"/>
        </w:rPr>
      </w:pPr>
    </w:p>
    <w:p w14:paraId="28391FBE" w14:textId="77777777" w:rsidR="001E6A2C" w:rsidRPr="00D01C20" w:rsidRDefault="001E6A2C" w:rsidP="00E83AC4">
      <w:pPr>
        <w:rPr>
          <w:szCs w:val="24"/>
        </w:rPr>
      </w:pPr>
      <w:r w:rsidRPr="00D01C20">
        <w:rPr>
          <w:szCs w:val="24"/>
        </w:rPr>
        <w:t xml:space="preserve">The Economic Development section reported to the Regeneration, Development and Planning </w:t>
      </w:r>
      <w:r>
        <w:rPr>
          <w:szCs w:val="24"/>
        </w:rPr>
        <w:t>C</w:t>
      </w:r>
      <w:r w:rsidRPr="00D01C20">
        <w:rPr>
          <w:szCs w:val="24"/>
        </w:rPr>
        <w:t xml:space="preserve">ommittee in February and November 2021 with </w:t>
      </w:r>
      <w:r>
        <w:rPr>
          <w:szCs w:val="24"/>
        </w:rPr>
        <w:t xml:space="preserve">a </w:t>
      </w:r>
      <w:r w:rsidRPr="00D01C20">
        <w:rPr>
          <w:szCs w:val="24"/>
        </w:rPr>
        <w:t xml:space="preserve">recommendation to note the SHINE Programme Mid Term Evaluation Report, programme progress and to agree to continue with the programme delivery until the end of the Programme in December 2022.  </w:t>
      </w:r>
    </w:p>
    <w:p w14:paraId="32839617" w14:textId="77777777" w:rsidR="001E6A2C" w:rsidRPr="00D01C20" w:rsidRDefault="001E6A2C" w:rsidP="00E83AC4">
      <w:pPr>
        <w:rPr>
          <w:szCs w:val="24"/>
        </w:rPr>
      </w:pPr>
    </w:p>
    <w:p w14:paraId="107F9E12" w14:textId="14647263" w:rsidR="001E6A2C" w:rsidRPr="00F524CD" w:rsidRDefault="001E6A2C" w:rsidP="00E83AC4">
      <w:pPr>
        <w:rPr>
          <w:rFonts w:cs="Arial"/>
          <w:szCs w:val="24"/>
          <w:lang w:eastAsia="en-GB"/>
        </w:rPr>
      </w:pPr>
      <w:r w:rsidRPr="00D01C20">
        <w:rPr>
          <w:szCs w:val="24"/>
        </w:rPr>
        <w:t xml:space="preserve">At its August Council meeting, Council agreed to </w:t>
      </w:r>
      <w:r w:rsidRPr="00D01C20">
        <w:rPr>
          <w:rFonts w:cs="Arial"/>
          <w:szCs w:val="24"/>
          <w:lang w:eastAsia="en-GB"/>
        </w:rPr>
        <w:t>approve the request from I</w:t>
      </w:r>
      <w:r>
        <w:rPr>
          <w:rFonts w:cs="Arial"/>
          <w:szCs w:val="24"/>
          <w:lang w:eastAsia="en-GB"/>
        </w:rPr>
        <w:t xml:space="preserve">nvest </w:t>
      </w:r>
      <w:r w:rsidRPr="00D01C20">
        <w:rPr>
          <w:rFonts w:cs="Arial"/>
          <w:szCs w:val="24"/>
          <w:lang w:eastAsia="en-GB"/>
        </w:rPr>
        <w:t xml:space="preserve">NI to extend the SHINE programme’s delivery period by a further </w:t>
      </w:r>
      <w:r w:rsidR="00F3167D">
        <w:rPr>
          <w:rFonts w:cs="Arial"/>
          <w:szCs w:val="24"/>
          <w:lang w:eastAsia="en-GB"/>
        </w:rPr>
        <w:t>three</w:t>
      </w:r>
      <w:r w:rsidRPr="00D01C20">
        <w:rPr>
          <w:rFonts w:cs="Arial"/>
          <w:szCs w:val="24"/>
          <w:lang w:eastAsia="en-GB"/>
        </w:rPr>
        <w:t xml:space="preserve"> months up to 31 March 2023 and to authorise Officers to liaise with CPD and I</w:t>
      </w:r>
      <w:r>
        <w:rPr>
          <w:rFonts w:cs="Arial"/>
          <w:szCs w:val="24"/>
          <w:lang w:eastAsia="en-GB"/>
        </w:rPr>
        <w:t xml:space="preserve">nvest </w:t>
      </w:r>
      <w:r w:rsidRPr="00D01C20">
        <w:rPr>
          <w:rFonts w:cs="Arial"/>
          <w:szCs w:val="24"/>
          <w:lang w:eastAsia="en-GB"/>
        </w:rPr>
        <w:t xml:space="preserve">NI in relation to making the necessary amendments to the Letter of Offer and contract with the delivery agent. This was </w:t>
      </w:r>
      <w:r>
        <w:rPr>
          <w:rFonts w:cs="Arial"/>
          <w:szCs w:val="24"/>
          <w:lang w:eastAsia="en-GB"/>
        </w:rPr>
        <w:t>carried out</w:t>
      </w:r>
      <w:r w:rsidRPr="00D01C20">
        <w:rPr>
          <w:rFonts w:cs="Arial"/>
          <w:szCs w:val="24"/>
          <w:lang w:eastAsia="en-GB"/>
        </w:rPr>
        <w:t xml:space="preserve"> to maximise the funds available under the </w:t>
      </w:r>
      <w:r w:rsidRPr="00D01C20">
        <w:rPr>
          <w:rFonts w:cs="Arial"/>
          <w:szCs w:val="24"/>
          <w:lang w:eastAsia="en-GB"/>
        </w:rPr>
        <w:lastRenderedPageBreak/>
        <w:t>programme and ensure that more companies could benefit from the programme.</w:t>
      </w:r>
      <w:r>
        <w:rPr>
          <w:rFonts w:cs="Arial"/>
          <w:szCs w:val="24"/>
          <w:lang w:eastAsia="en-GB"/>
        </w:rPr>
        <w:t xml:space="preserve"> </w:t>
      </w:r>
      <w:r>
        <w:rPr>
          <w:rFonts w:cs="Arial"/>
          <w:szCs w:val="24"/>
          <w:lang w:eastAsia="en-GB"/>
        </w:rPr>
        <w:br/>
      </w:r>
    </w:p>
    <w:p w14:paraId="0ADFC187" w14:textId="7F2352F8" w:rsidR="001E6A2C" w:rsidRDefault="001E6A2C" w:rsidP="00E83AC4">
      <w:pPr>
        <w:rPr>
          <w:szCs w:val="24"/>
        </w:rPr>
      </w:pPr>
      <w:r>
        <w:rPr>
          <w:b/>
          <w:bCs/>
          <w:szCs w:val="24"/>
        </w:rPr>
        <w:t xml:space="preserve">SHINE Programme Mentoring Delivery   </w:t>
      </w:r>
      <w:r w:rsidRPr="00445A9C">
        <w:rPr>
          <w:b/>
          <w:bCs/>
          <w:szCs w:val="24"/>
        </w:rPr>
        <w:br/>
      </w:r>
      <w:r>
        <w:rPr>
          <w:szCs w:val="24"/>
        </w:rPr>
        <w:t>The</w:t>
      </w:r>
      <w:r w:rsidRPr="00445A9C">
        <w:rPr>
          <w:szCs w:val="24"/>
        </w:rPr>
        <w:t xml:space="preserve"> SHINE Programme Delivery main objectives and outputs to date</w:t>
      </w:r>
      <w:r>
        <w:rPr>
          <w:szCs w:val="24"/>
        </w:rPr>
        <w:t xml:space="preserve"> </w:t>
      </w:r>
      <w:r w:rsidR="00910ABC">
        <w:rPr>
          <w:szCs w:val="24"/>
        </w:rPr>
        <w:t xml:space="preserve">were </w:t>
      </w:r>
      <w:r>
        <w:rPr>
          <w:szCs w:val="24"/>
        </w:rPr>
        <w:t>listed below:</w:t>
      </w:r>
    </w:p>
    <w:p w14:paraId="4510193B" w14:textId="77777777" w:rsidR="001E6A2C" w:rsidRDefault="001E6A2C" w:rsidP="00E83AC4">
      <w:pPr>
        <w:rPr>
          <w:szCs w:val="24"/>
        </w:rPr>
      </w:pPr>
    </w:p>
    <w:tbl>
      <w:tblPr>
        <w:tblStyle w:val="TableGrid"/>
        <w:tblW w:w="0" w:type="auto"/>
        <w:tblLook w:val="04A0" w:firstRow="1" w:lastRow="0" w:firstColumn="1" w:lastColumn="0" w:noHBand="0" w:noVBand="1"/>
      </w:tblPr>
      <w:tblGrid>
        <w:gridCol w:w="3256"/>
        <w:gridCol w:w="5760"/>
      </w:tblGrid>
      <w:tr w:rsidR="001E6A2C" w:rsidRPr="008B2ECD" w14:paraId="4EA9B24E" w14:textId="77777777" w:rsidTr="008D31EE">
        <w:tc>
          <w:tcPr>
            <w:tcW w:w="3256" w:type="dxa"/>
          </w:tcPr>
          <w:p w14:paraId="15A4C753" w14:textId="77777777" w:rsidR="001E6A2C" w:rsidRPr="008B2ECD" w:rsidRDefault="001E6A2C" w:rsidP="00E83AC4">
            <w:pPr>
              <w:rPr>
                <w:b/>
                <w:bCs/>
              </w:rPr>
            </w:pPr>
            <w:r w:rsidRPr="59A7EAF4">
              <w:rPr>
                <w:b/>
                <w:bCs/>
              </w:rPr>
              <w:t>Objectives/targets</w:t>
            </w:r>
          </w:p>
        </w:tc>
        <w:tc>
          <w:tcPr>
            <w:tcW w:w="5760" w:type="dxa"/>
          </w:tcPr>
          <w:p w14:paraId="6D7F7B4A" w14:textId="77777777" w:rsidR="001E6A2C" w:rsidRPr="008B2ECD" w:rsidRDefault="001E6A2C" w:rsidP="00E83AC4">
            <w:pPr>
              <w:pStyle w:val="Default"/>
              <w:rPr>
                <w:rFonts w:eastAsia="Times New Roman" w:cs="Times New Roman"/>
                <w:b/>
                <w:bCs/>
                <w:color w:val="auto"/>
              </w:rPr>
            </w:pPr>
            <w:r w:rsidRPr="59A7EAF4">
              <w:rPr>
                <w:rFonts w:eastAsia="Times New Roman" w:cs="Times New Roman"/>
                <w:b/>
                <w:bCs/>
                <w:color w:val="auto"/>
              </w:rPr>
              <w:t>Outputs to date</w:t>
            </w:r>
          </w:p>
        </w:tc>
      </w:tr>
      <w:tr w:rsidR="001E6A2C" w:rsidRPr="00445A9C" w14:paraId="32D01786" w14:textId="77777777" w:rsidTr="008D31EE">
        <w:tc>
          <w:tcPr>
            <w:tcW w:w="3256" w:type="dxa"/>
          </w:tcPr>
          <w:p w14:paraId="5F2A2DE1" w14:textId="77777777" w:rsidR="001E6A2C" w:rsidRPr="00445A9C" w:rsidRDefault="001E6A2C" w:rsidP="00E83AC4">
            <w:r w:rsidRPr="00445A9C">
              <w:t>360 individual businesses engaging in the Programme</w:t>
            </w:r>
          </w:p>
          <w:p w14:paraId="702EFEE1" w14:textId="77777777" w:rsidR="001E6A2C" w:rsidRPr="00445A9C" w:rsidRDefault="001E6A2C" w:rsidP="00E83AC4"/>
        </w:tc>
        <w:tc>
          <w:tcPr>
            <w:tcW w:w="5760" w:type="dxa"/>
          </w:tcPr>
          <w:p w14:paraId="55F4FE64" w14:textId="77777777" w:rsidR="001E6A2C" w:rsidRPr="00445A9C" w:rsidRDefault="001E6A2C" w:rsidP="00E83AC4">
            <w:r>
              <w:t>192</w:t>
            </w:r>
            <w:r w:rsidRPr="008409B6">
              <w:t xml:space="preserve"> businesses have completed a diagnostic form for the Programme, </w:t>
            </w:r>
            <w:r>
              <w:t>188</w:t>
            </w:r>
            <w:r w:rsidRPr="008409B6">
              <w:t xml:space="preserve"> appointed onto SHINE.</w:t>
            </w:r>
            <w:r w:rsidRPr="008409B6">
              <w:br/>
            </w:r>
          </w:p>
        </w:tc>
      </w:tr>
      <w:tr w:rsidR="001E6A2C" w:rsidRPr="00445A9C" w14:paraId="5F7F51CB" w14:textId="77777777" w:rsidTr="008D31EE">
        <w:tc>
          <w:tcPr>
            <w:tcW w:w="3256" w:type="dxa"/>
          </w:tcPr>
          <w:p w14:paraId="7423374F" w14:textId="77777777" w:rsidR="001E6A2C" w:rsidRPr="00445A9C" w:rsidRDefault="001E6A2C" w:rsidP="00E83AC4">
            <w:r w:rsidRPr="00445A9C">
              <w:t>330 businesses recruited for mentoring support</w:t>
            </w:r>
          </w:p>
          <w:p w14:paraId="060DC46B" w14:textId="77777777" w:rsidR="001E6A2C" w:rsidRPr="00445A9C" w:rsidRDefault="001E6A2C" w:rsidP="00E83AC4"/>
        </w:tc>
        <w:tc>
          <w:tcPr>
            <w:tcW w:w="5760" w:type="dxa"/>
          </w:tcPr>
          <w:p w14:paraId="5934F3F1" w14:textId="77777777" w:rsidR="001E6A2C" w:rsidRPr="00445A9C" w:rsidRDefault="001E6A2C" w:rsidP="00E83AC4">
            <w:r w:rsidRPr="00AA77BD">
              <w:t>15</w:t>
            </w:r>
            <w:r>
              <w:t>4</w:t>
            </w:r>
            <w:r w:rsidRPr="00AA77BD">
              <w:t xml:space="preserve"> businesses </w:t>
            </w:r>
            <w:r w:rsidRPr="008409B6">
              <w:t xml:space="preserve">completed the Programme in full, using all allocated mentoring </w:t>
            </w:r>
            <w:r w:rsidRPr="008409B6">
              <w:rPr>
                <w:color w:val="000000" w:themeColor="text1"/>
              </w:rPr>
              <w:t>hours.</w:t>
            </w:r>
            <w:r>
              <w:rPr>
                <w:color w:val="000000" w:themeColor="text1"/>
              </w:rPr>
              <w:t xml:space="preserve"> </w:t>
            </w:r>
            <w:r>
              <w:rPr>
                <w:color w:val="000000" w:themeColor="text1"/>
              </w:rPr>
              <w:br/>
              <w:t>34 businesses did not complete the programme.</w:t>
            </w:r>
          </w:p>
        </w:tc>
      </w:tr>
      <w:tr w:rsidR="001E6A2C" w14:paraId="0F08B813" w14:textId="77777777" w:rsidTr="008D31EE">
        <w:tc>
          <w:tcPr>
            <w:tcW w:w="3256" w:type="dxa"/>
          </w:tcPr>
          <w:p w14:paraId="3271D281" w14:textId="77777777" w:rsidR="001E6A2C" w:rsidRPr="00445A9C" w:rsidRDefault="001E6A2C" w:rsidP="00E83AC4">
            <w:r w:rsidRPr="000C60BA">
              <w:rPr>
                <w:color w:val="000000" w:themeColor="text1"/>
              </w:rPr>
              <w:t xml:space="preserve">Deliver at least 6250 hours of “one to one” mentoring to at least 330 participating businesses by </w:t>
            </w:r>
            <w:r>
              <w:rPr>
                <w:color w:val="000000" w:themeColor="text1"/>
              </w:rPr>
              <w:t xml:space="preserve">31 March </w:t>
            </w:r>
            <w:r w:rsidRPr="000C60BA">
              <w:rPr>
                <w:color w:val="000000" w:themeColor="text1"/>
              </w:rPr>
              <w:t xml:space="preserve"> 202</w:t>
            </w:r>
            <w:r>
              <w:rPr>
                <w:color w:val="000000" w:themeColor="text1"/>
              </w:rPr>
              <w:t>3</w:t>
            </w:r>
            <w:r w:rsidRPr="000C60BA">
              <w:rPr>
                <w:color w:val="000000" w:themeColor="text1"/>
              </w:rPr>
              <w:t>.</w:t>
            </w:r>
          </w:p>
        </w:tc>
        <w:tc>
          <w:tcPr>
            <w:tcW w:w="5760" w:type="dxa"/>
          </w:tcPr>
          <w:p w14:paraId="53A57F12" w14:textId="77777777" w:rsidR="001E6A2C" w:rsidRDefault="001E6A2C" w:rsidP="00E83AC4">
            <w:r w:rsidRPr="00C77D7A">
              <w:t xml:space="preserve">Total of </w:t>
            </w:r>
            <w:r w:rsidRPr="00C77D7A">
              <w:rPr>
                <w:b/>
                <w:bCs/>
              </w:rPr>
              <w:t>3</w:t>
            </w:r>
            <w:r>
              <w:rPr>
                <w:b/>
                <w:bCs/>
              </w:rPr>
              <w:t>,</w:t>
            </w:r>
            <w:r w:rsidRPr="00C77D7A">
              <w:rPr>
                <w:b/>
                <w:bCs/>
              </w:rPr>
              <w:t>222.08</w:t>
            </w:r>
            <w:r>
              <w:rPr>
                <w:b/>
                <w:bCs/>
              </w:rPr>
              <w:t xml:space="preserve"> </w:t>
            </w:r>
            <w:r w:rsidRPr="3FCF2A49">
              <w:t xml:space="preserve">hours since </w:t>
            </w:r>
            <w:r w:rsidRPr="3FCF2A49">
              <w:rPr>
                <w:color w:val="000000" w:themeColor="text1"/>
              </w:rPr>
              <w:t xml:space="preserve">the beginning of the programme up to </w:t>
            </w:r>
            <w:r>
              <w:rPr>
                <w:color w:val="000000" w:themeColor="text1"/>
              </w:rPr>
              <w:t>31 March 2023</w:t>
            </w:r>
            <w:r w:rsidRPr="3FCF2A49">
              <w:rPr>
                <w:color w:val="000000" w:themeColor="text1"/>
              </w:rPr>
              <w:t>.</w:t>
            </w:r>
            <w:r>
              <w:br/>
            </w:r>
          </w:p>
        </w:tc>
      </w:tr>
      <w:tr w:rsidR="001E6A2C" w:rsidRPr="00445A9C" w14:paraId="01E3C805" w14:textId="77777777" w:rsidTr="008D31EE">
        <w:tc>
          <w:tcPr>
            <w:tcW w:w="3256" w:type="dxa"/>
          </w:tcPr>
          <w:p w14:paraId="5C8A5EE8" w14:textId="77777777" w:rsidR="001E6A2C" w:rsidRPr="00445A9C" w:rsidRDefault="001E6A2C" w:rsidP="00E83AC4">
            <w:r w:rsidRPr="00445A9C">
              <w:t xml:space="preserve">280 jobs to be created within 3 years by 31 December 2023 </w:t>
            </w:r>
          </w:p>
        </w:tc>
        <w:tc>
          <w:tcPr>
            <w:tcW w:w="5760" w:type="dxa"/>
          </w:tcPr>
          <w:p w14:paraId="4367D85A" w14:textId="77777777" w:rsidR="001E6A2C" w:rsidRPr="00445A9C" w:rsidRDefault="001E6A2C" w:rsidP="00E83AC4">
            <w:r>
              <w:t>Total number of FTE jobs created since start of programme is 176.69</w:t>
            </w:r>
            <w:r w:rsidRPr="3FCF2A49">
              <w:t xml:space="preserve"> jobs (11</w:t>
            </w:r>
            <w:r>
              <w:t>9</w:t>
            </w:r>
            <w:r w:rsidRPr="3FCF2A49">
              <w:t xml:space="preserve"> F/T </w:t>
            </w:r>
            <w:r>
              <w:t>43.49</w:t>
            </w:r>
            <w:r w:rsidRPr="3FCF2A49">
              <w:t xml:space="preserve"> P/T </w:t>
            </w:r>
            <w:r>
              <w:t>14.</w:t>
            </w:r>
            <w:r w:rsidRPr="3FCF2A49">
              <w:t xml:space="preserve"> contract)</w:t>
            </w:r>
          </w:p>
        </w:tc>
      </w:tr>
      <w:tr w:rsidR="001E6A2C" w:rsidRPr="00445A9C" w14:paraId="03D252BE" w14:textId="77777777" w:rsidTr="008D31EE">
        <w:tc>
          <w:tcPr>
            <w:tcW w:w="3256" w:type="dxa"/>
          </w:tcPr>
          <w:p w14:paraId="1A7D1AB2" w14:textId="77777777" w:rsidR="001E6A2C" w:rsidRPr="00445A9C" w:rsidRDefault="001E6A2C" w:rsidP="00E83AC4">
            <w:r w:rsidRPr="00445A9C">
              <w:t>30 businesses referred to Invest NI (the pipeline)</w:t>
            </w:r>
          </w:p>
          <w:p w14:paraId="4C75DEF4" w14:textId="77777777" w:rsidR="001E6A2C" w:rsidRPr="00445A9C" w:rsidRDefault="001E6A2C" w:rsidP="00E83AC4"/>
        </w:tc>
        <w:tc>
          <w:tcPr>
            <w:tcW w:w="5760" w:type="dxa"/>
          </w:tcPr>
          <w:p w14:paraId="60F721A3" w14:textId="77777777" w:rsidR="001E6A2C" w:rsidRPr="00445A9C" w:rsidRDefault="001E6A2C" w:rsidP="00E83AC4">
            <w:pPr>
              <w:rPr>
                <w:rFonts w:eastAsia="Arial" w:cs="Arial"/>
                <w:color w:val="000000" w:themeColor="text1"/>
              </w:rPr>
            </w:pPr>
            <w:r>
              <w:rPr>
                <w:rFonts w:eastAsia="Arial" w:cs="Arial"/>
                <w:color w:val="000000" w:themeColor="text1"/>
              </w:rPr>
              <w:t>9</w:t>
            </w:r>
            <w:r w:rsidRPr="59A7EAF4">
              <w:rPr>
                <w:rFonts w:eastAsia="Arial" w:cs="Arial"/>
                <w:color w:val="000000" w:themeColor="text1"/>
              </w:rPr>
              <w:t xml:space="preserve"> quality business referrals added to portal and emailed to I</w:t>
            </w:r>
            <w:r>
              <w:rPr>
                <w:rFonts w:eastAsia="Arial" w:cs="Arial"/>
                <w:color w:val="000000" w:themeColor="text1"/>
              </w:rPr>
              <w:t xml:space="preserve">nvest </w:t>
            </w:r>
            <w:r w:rsidRPr="59A7EAF4">
              <w:rPr>
                <w:rFonts w:eastAsia="Arial" w:cs="Arial"/>
                <w:color w:val="000000" w:themeColor="text1"/>
              </w:rPr>
              <w:t xml:space="preserve">NI Executive, </w:t>
            </w:r>
            <w:r>
              <w:rPr>
                <w:rFonts w:eastAsia="Arial" w:cs="Arial"/>
                <w:color w:val="000000" w:themeColor="text1"/>
              </w:rPr>
              <w:t>7</w:t>
            </w:r>
            <w:r w:rsidRPr="59A7EAF4">
              <w:rPr>
                <w:rFonts w:eastAsia="Arial" w:cs="Arial"/>
                <w:color w:val="000000" w:themeColor="text1"/>
              </w:rPr>
              <w:t xml:space="preserve"> referred.</w:t>
            </w:r>
            <w:r>
              <w:t xml:space="preserve"> </w:t>
            </w:r>
          </w:p>
        </w:tc>
      </w:tr>
      <w:tr w:rsidR="001E6A2C" w:rsidRPr="00445A9C" w14:paraId="44446473" w14:textId="77777777" w:rsidTr="008D31EE">
        <w:tc>
          <w:tcPr>
            <w:tcW w:w="3256" w:type="dxa"/>
          </w:tcPr>
          <w:p w14:paraId="36BD0569" w14:textId="77777777" w:rsidR="001E6A2C" w:rsidRPr="00445A9C" w:rsidRDefault="001E6A2C" w:rsidP="00E83AC4">
            <w:r>
              <w:t>70 businesses referred to other sources of support and assistance.</w:t>
            </w:r>
          </w:p>
        </w:tc>
        <w:tc>
          <w:tcPr>
            <w:tcW w:w="5760" w:type="dxa"/>
          </w:tcPr>
          <w:p w14:paraId="0C856471" w14:textId="77777777" w:rsidR="001E6A2C" w:rsidRPr="000C60BA" w:rsidRDefault="001E6A2C" w:rsidP="00E83AC4">
            <w:r>
              <w:t>38</w:t>
            </w:r>
            <w:r w:rsidRPr="3C6BDFD5">
              <w:t xml:space="preserve"> participants have been referred to other business support providers, excluding Invest NI financial Support. </w:t>
            </w:r>
          </w:p>
          <w:p w14:paraId="746AE79D" w14:textId="77777777" w:rsidR="001E6A2C" w:rsidRPr="00445A9C" w:rsidRDefault="001E6A2C" w:rsidP="00E83AC4">
            <w:pPr>
              <w:rPr>
                <w:rFonts w:eastAsia="Arial" w:cs="Arial"/>
                <w:color w:val="000000" w:themeColor="text1"/>
              </w:rPr>
            </w:pPr>
            <w:r w:rsidRPr="000C60BA">
              <w:rPr>
                <w:color w:val="000000" w:themeColor="text1"/>
              </w:rPr>
              <w:t xml:space="preserve">A total of </w:t>
            </w:r>
            <w:r>
              <w:rPr>
                <w:color w:val="000000" w:themeColor="text1"/>
              </w:rPr>
              <w:t>74</w:t>
            </w:r>
            <w:r w:rsidRPr="000C60BA">
              <w:rPr>
                <w:color w:val="000000" w:themeColor="text1"/>
              </w:rPr>
              <w:t xml:space="preserve"> referrals to business support services.</w:t>
            </w:r>
          </w:p>
        </w:tc>
      </w:tr>
      <w:tr w:rsidR="001E6A2C" w:rsidRPr="00851273" w14:paraId="01AC16B8" w14:textId="77777777" w:rsidTr="008D31EE">
        <w:tc>
          <w:tcPr>
            <w:tcW w:w="3256" w:type="dxa"/>
          </w:tcPr>
          <w:p w14:paraId="0ECE77B5" w14:textId="77777777" w:rsidR="001E6A2C" w:rsidRPr="00445A9C" w:rsidRDefault="001E6A2C" w:rsidP="00E83AC4">
            <w:r w:rsidRPr="00445A9C">
              <w:t>6 per annum Economic Development Business topic half day workshops/events with minimum of 12 participants</w:t>
            </w:r>
          </w:p>
        </w:tc>
        <w:tc>
          <w:tcPr>
            <w:tcW w:w="5760" w:type="dxa"/>
          </w:tcPr>
          <w:p w14:paraId="21D30BC2" w14:textId="77777777" w:rsidR="001E6A2C" w:rsidRPr="00C4168A" w:rsidRDefault="001E6A2C" w:rsidP="00E83AC4">
            <w:pPr>
              <w:rPr>
                <w:color w:val="000000" w:themeColor="text1"/>
              </w:rPr>
            </w:pPr>
            <w:r>
              <w:rPr>
                <w:color w:val="000000" w:themeColor="text1"/>
              </w:rPr>
              <w:t>24</w:t>
            </w:r>
            <w:r w:rsidRPr="0B767BC6">
              <w:rPr>
                <w:color w:val="000000" w:themeColor="text1"/>
              </w:rPr>
              <w:t xml:space="preserve"> workshops/webinars delivered since start of programme,</w:t>
            </w:r>
            <w:r>
              <w:rPr>
                <w:color w:val="000000" w:themeColor="text1"/>
              </w:rPr>
              <w:t xml:space="preserve"> on business development support</w:t>
            </w:r>
            <w:r w:rsidRPr="0B767BC6">
              <w:rPr>
                <w:color w:val="000000" w:themeColor="text1"/>
              </w:rPr>
              <w:t xml:space="preserve"> topics</w:t>
            </w:r>
            <w:r>
              <w:rPr>
                <w:color w:val="000000" w:themeColor="text1"/>
              </w:rPr>
              <w:t xml:space="preserve">.  </w:t>
            </w:r>
            <w:r w:rsidRPr="00C4168A">
              <w:rPr>
                <w:color w:val="000000" w:themeColor="text1"/>
              </w:rPr>
              <w:t>Sales &amp; Marketing</w:t>
            </w:r>
            <w:r>
              <w:rPr>
                <w:color w:val="000000" w:themeColor="text1"/>
              </w:rPr>
              <w:t xml:space="preserve">, </w:t>
            </w:r>
            <w:r w:rsidRPr="00C4168A">
              <w:rPr>
                <w:color w:val="000000" w:themeColor="text1"/>
              </w:rPr>
              <w:t>Bookkeeping</w:t>
            </w:r>
            <w:r>
              <w:rPr>
                <w:color w:val="000000" w:themeColor="text1"/>
              </w:rPr>
              <w:t xml:space="preserve">, </w:t>
            </w:r>
            <w:r w:rsidRPr="00C4168A">
              <w:rPr>
                <w:color w:val="000000" w:themeColor="text1"/>
              </w:rPr>
              <w:t>Finance &amp; Cashflow</w:t>
            </w:r>
            <w:r>
              <w:rPr>
                <w:color w:val="000000" w:themeColor="text1"/>
              </w:rPr>
              <w:t xml:space="preserve">, </w:t>
            </w:r>
            <w:r w:rsidRPr="00C4168A">
              <w:rPr>
                <w:color w:val="000000" w:themeColor="text1"/>
              </w:rPr>
              <w:t>HR Solutions</w:t>
            </w:r>
          </w:p>
          <w:p w14:paraId="3876E360" w14:textId="77777777" w:rsidR="001E6A2C" w:rsidRPr="00C4168A" w:rsidRDefault="001E6A2C" w:rsidP="00E83AC4">
            <w:pPr>
              <w:rPr>
                <w:color w:val="000000" w:themeColor="text1"/>
              </w:rPr>
            </w:pPr>
            <w:r w:rsidRPr="00C4168A">
              <w:rPr>
                <w:color w:val="000000" w:themeColor="text1"/>
              </w:rPr>
              <w:t>Digital Marketing (the most common support since Covid)</w:t>
            </w:r>
            <w:r>
              <w:rPr>
                <w:color w:val="000000" w:themeColor="text1"/>
              </w:rPr>
              <w:t>;</w:t>
            </w:r>
          </w:p>
          <w:p w14:paraId="43FDA1CE" w14:textId="77777777" w:rsidR="001E6A2C" w:rsidRPr="00851273" w:rsidRDefault="001E6A2C" w:rsidP="00E83AC4">
            <w:pPr>
              <w:rPr>
                <w:color w:val="000000" w:themeColor="text1"/>
                <w:lang w:val="nl-NL"/>
              </w:rPr>
            </w:pPr>
            <w:r w:rsidRPr="00851273">
              <w:rPr>
                <w:color w:val="000000" w:themeColor="text1"/>
                <w:lang w:val="nl-NL"/>
              </w:rPr>
              <w:t>-</w:t>
            </w:r>
            <w:r w:rsidRPr="00851273">
              <w:rPr>
                <w:color w:val="000000" w:themeColor="text1"/>
                <w:lang w:val="nl-NL"/>
              </w:rPr>
              <w:tab/>
              <w:t>Social Media</w:t>
            </w:r>
          </w:p>
          <w:p w14:paraId="7435440F" w14:textId="77777777" w:rsidR="001E6A2C" w:rsidRPr="00851273" w:rsidRDefault="001E6A2C" w:rsidP="00E83AC4">
            <w:pPr>
              <w:rPr>
                <w:color w:val="000000" w:themeColor="text1"/>
                <w:lang w:val="nl-NL"/>
              </w:rPr>
            </w:pPr>
            <w:r w:rsidRPr="00851273">
              <w:rPr>
                <w:color w:val="000000" w:themeColor="text1"/>
                <w:lang w:val="nl-NL"/>
              </w:rPr>
              <w:t>-</w:t>
            </w:r>
            <w:r w:rsidRPr="00851273">
              <w:rPr>
                <w:color w:val="000000" w:themeColor="text1"/>
                <w:lang w:val="nl-NL"/>
              </w:rPr>
              <w:tab/>
              <w:t>Facebook</w:t>
            </w:r>
          </w:p>
          <w:p w14:paraId="3A80E6B1" w14:textId="77777777" w:rsidR="001E6A2C" w:rsidRPr="00851273" w:rsidRDefault="001E6A2C" w:rsidP="00E83AC4">
            <w:pPr>
              <w:rPr>
                <w:color w:val="000000" w:themeColor="text1"/>
                <w:lang w:val="nl-NL"/>
              </w:rPr>
            </w:pPr>
            <w:r w:rsidRPr="00851273">
              <w:rPr>
                <w:color w:val="000000" w:themeColor="text1"/>
                <w:lang w:val="nl-NL"/>
              </w:rPr>
              <w:t>-</w:t>
            </w:r>
            <w:r w:rsidRPr="00851273">
              <w:rPr>
                <w:color w:val="000000" w:themeColor="text1"/>
                <w:lang w:val="nl-NL"/>
              </w:rPr>
              <w:tab/>
              <w:t>Instagram</w:t>
            </w:r>
          </w:p>
          <w:p w14:paraId="7E1ED5DC" w14:textId="77777777" w:rsidR="001E6A2C" w:rsidRPr="00851273" w:rsidRDefault="001E6A2C" w:rsidP="00E83AC4">
            <w:pPr>
              <w:rPr>
                <w:color w:val="000000" w:themeColor="text1"/>
                <w:lang w:val="nl-NL"/>
              </w:rPr>
            </w:pPr>
            <w:r w:rsidRPr="00851273">
              <w:rPr>
                <w:color w:val="000000" w:themeColor="text1"/>
                <w:lang w:val="nl-NL"/>
              </w:rPr>
              <w:t>-</w:t>
            </w:r>
            <w:r w:rsidRPr="00851273">
              <w:rPr>
                <w:color w:val="000000" w:themeColor="text1"/>
                <w:lang w:val="nl-NL"/>
              </w:rPr>
              <w:tab/>
              <w:t>TikTok</w:t>
            </w:r>
          </w:p>
          <w:p w14:paraId="7FFF56A6" w14:textId="77777777" w:rsidR="001E6A2C" w:rsidRPr="00851273" w:rsidRDefault="001E6A2C" w:rsidP="00E83AC4">
            <w:pPr>
              <w:rPr>
                <w:rFonts w:eastAsia="Arial" w:cs="Arial"/>
                <w:lang w:val="nl-NL"/>
              </w:rPr>
            </w:pPr>
            <w:r w:rsidRPr="00851273">
              <w:rPr>
                <w:color w:val="000000" w:themeColor="text1"/>
                <w:lang w:val="nl-NL"/>
              </w:rPr>
              <w:t>-</w:t>
            </w:r>
            <w:r w:rsidRPr="00851273">
              <w:rPr>
                <w:color w:val="000000" w:themeColor="text1"/>
                <w:lang w:val="nl-NL"/>
              </w:rPr>
              <w:tab/>
              <w:t>Website, (SEO)</w:t>
            </w:r>
          </w:p>
        </w:tc>
      </w:tr>
    </w:tbl>
    <w:p w14:paraId="38E45630" w14:textId="77777777" w:rsidR="001E6A2C" w:rsidRPr="00851273" w:rsidRDefault="001E6A2C" w:rsidP="00E83AC4">
      <w:pPr>
        <w:rPr>
          <w:rFonts w:cs="Arial"/>
          <w:szCs w:val="24"/>
          <w:lang w:val="nl-NL"/>
        </w:rPr>
      </w:pPr>
    </w:p>
    <w:p w14:paraId="2ACB4FF2" w14:textId="77777777" w:rsidR="001E6A2C" w:rsidRPr="00005047" w:rsidRDefault="001E6A2C" w:rsidP="00E83AC4">
      <w:pPr>
        <w:rPr>
          <w:rFonts w:cs="Arial"/>
          <w:szCs w:val="24"/>
        </w:rPr>
      </w:pPr>
      <w:r>
        <w:rPr>
          <w:rFonts w:cs="Arial"/>
          <w:szCs w:val="24"/>
        </w:rPr>
        <w:t xml:space="preserve">The </w:t>
      </w:r>
      <w:r w:rsidRPr="00445A9C">
        <w:rPr>
          <w:rFonts w:cs="Arial"/>
          <w:szCs w:val="24"/>
        </w:rPr>
        <w:t>COVID</w:t>
      </w:r>
      <w:r>
        <w:rPr>
          <w:rFonts w:cs="Arial"/>
          <w:szCs w:val="24"/>
        </w:rPr>
        <w:t>-</w:t>
      </w:r>
      <w:r w:rsidRPr="00445A9C">
        <w:rPr>
          <w:rFonts w:cs="Arial"/>
          <w:szCs w:val="24"/>
        </w:rPr>
        <w:t xml:space="preserve">19 pandemic and </w:t>
      </w:r>
      <w:r>
        <w:rPr>
          <w:rFonts w:cs="Arial"/>
          <w:szCs w:val="24"/>
        </w:rPr>
        <w:t xml:space="preserve">the </w:t>
      </w:r>
      <w:r w:rsidRPr="00445A9C">
        <w:rPr>
          <w:rFonts w:cs="Arial"/>
          <w:szCs w:val="24"/>
        </w:rPr>
        <w:t>restrictions</w:t>
      </w:r>
      <w:r>
        <w:rPr>
          <w:rFonts w:cs="Arial"/>
          <w:szCs w:val="24"/>
        </w:rPr>
        <w:t xml:space="preserve"> imposed</w:t>
      </w:r>
      <w:r w:rsidRPr="00445A9C">
        <w:rPr>
          <w:rFonts w:cs="Arial"/>
          <w:szCs w:val="24"/>
        </w:rPr>
        <w:t xml:space="preserve"> </w:t>
      </w:r>
      <w:r>
        <w:rPr>
          <w:rFonts w:cs="Arial"/>
          <w:szCs w:val="24"/>
        </w:rPr>
        <w:t>from</w:t>
      </w:r>
      <w:r w:rsidRPr="00445A9C">
        <w:rPr>
          <w:rFonts w:cs="Arial"/>
          <w:szCs w:val="24"/>
        </w:rPr>
        <w:t xml:space="preserve"> 2020 </w:t>
      </w:r>
      <w:r>
        <w:rPr>
          <w:rFonts w:cs="Arial"/>
          <w:szCs w:val="24"/>
        </w:rPr>
        <w:t xml:space="preserve">to </w:t>
      </w:r>
      <w:r w:rsidRPr="00445A9C">
        <w:rPr>
          <w:rFonts w:cs="Arial"/>
          <w:szCs w:val="24"/>
        </w:rPr>
        <w:t>202</w:t>
      </w:r>
      <w:r>
        <w:rPr>
          <w:rFonts w:cs="Arial"/>
          <w:szCs w:val="24"/>
        </w:rPr>
        <w:t xml:space="preserve">2, </w:t>
      </w:r>
      <w:r>
        <w:t>Brexit and the cost-of-living crisis affecting businesses</w:t>
      </w:r>
      <w:r w:rsidRPr="00445A9C">
        <w:rPr>
          <w:rFonts w:cs="Arial"/>
          <w:szCs w:val="24"/>
        </w:rPr>
        <w:t xml:space="preserve"> had a</w:t>
      </w:r>
      <w:r>
        <w:rPr>
          <w:rFonts w:cs="Arial"/>
          <w:szCs w:val="24"/>
        </w:rPr>
        <w:t xml:space="preserve"> significant </w:t>
      </w:r>
      <w:r w:rsidRPr="00445A9C">
        <w:rPr>
          <w:rFonts w:cs="Arial"/>
          <w:szCs w:val="24"/>
        </w:rPr>
        <w:t xml:space="preserve">impact on </w:t>
      </w:r>
      <w:r>
        <w:rPr>
          <w:rFonts w:cs="Arial"/>
          <w:szCs w:val="24"/>
        </w:rPr>
        <w:t xml:space="preserve">the </w:t>
      </w:r>
      <w:r w:rsidRPr="00445A9C">
        <w:rPr>
          <w:rFonts w:cs="Arial"/>
          <w:szCs w:val="24"/>
        </w:rPr>
        <w:t>recruitment and delivery</w:t>
      </w:r>
      <w:r>
        <w:rPr>
          <w:rFonts w:cs="Arial"/>
          <w:szCs w:val="24"/>
        </w:rPr>
        <w:t xml:space="preserve"> of the SHINE Programme</w:t>
      </w:r>
      <w:r w:rsidRPr="00445A9C">
        <w:rPr>
          <w:rFonts w:cs="Arial"/>
          <w:szCs w:val="24"/>
        </w:rPr>
        <w:t>.</w:t>
      </w:r>
      <w:r>
        <w:rPr>
          <w:rFonts w:cs="Arial"/>
          <w:szCs w:val="24"/>
        </w:rPr>
        <w:t xml:space="preserve"> </w:t>
      </w:r>
      <w:r w:rsidRPr="00005047">
        <w:rPr>
          <w:rFonts w:cs="Arial"/>
          <w:szCs w:val="24"/>
        </w:rPr>
        <w:t>Officers s</w:t>
      </w:r>
      <w:r>
        <w:rPr>
          <w:rFonts w:cs="Arial"/>
          <w:szCs w:val="24"/>
        </w:rPr>
        <w:t>aw</w:t>
      </w:r>
      <w:r w:rsidRPr="00005047">
        <w:rPr>
          <w:rFonts w:cs="Arial"/>
          <w:szCs w:val="24"/>
        </w:rPr>
        <w:t xml:space="preserve"> a decrease in demand f</w:t>
      </w:r>
      <w:r>
        <w:rPr>
          <w:rFonts w:cs="Arial"/>
          <w:szCs w:val="24"/>
        </w:rPr>
        <w:t>or the programme from</w:t>
      </w:r>
      <w:r w:rsidRPr="00005047">
        <w:rPr>
          <w:rFonts w:cs="Arial"/>
          <w:szCs w:val="24"/>
        </w:rPr>
        <w:t xml:space="preserve"> March 2020</w:t>
      </w:r>
      <w:r>
        <w:rPr>
          <w:rFonts w:cs="Arial"/>
          <w:szCs w:val="24"/>
        </w:rPr>
        <w:t xml:space="preserve"> and a few b</w:t>
      </w:r>
      <w:r w:rsidRPr="00005047">
        <w:rPr>
          <w:rFonts w:cs="Arial"/>
          <w:szCs w:val="24"/>
        </w:rPr>
        <w:t>usinesses fail</w:t>
      </w:r>
      <w:r>
        <w:rPr>
          <w:rFonts w:cs="Arial"/>
          <w:szCs w:val="24"/>
        </w:rPr>
        <w:t>ed</w:t>
      </w:r>
      <w:r w:rsidRPr="00005047">
        <w:rPr>
          <w:rFonts w:cs="Arial"/>
          <w:szCs w:val="24"/>
        </w:rPr>
        <w:t xml:space="preserve"> to </w:t>
      </w:r>
      <w:r>
        <w:rPr>
          <w:rFonts w:cs="Arial"/>
          <w:szCs w:val="24"/>
        </w:rPr>
        <w:t>fully complete the mentoring. The D</w:t>
      </w:r>
      <w:r w:rsidRPr="00005047">
        <w:rPr>
          <w:rFonts w:cs="Arial"/>
          <w:szCs w:val="24"/>
        </w:rPr>
        <w:t xml:space="preserve">elivery </w:t>
      </w:r>
      <w:r>
        <w:rPr>
          <w:rFonts w:cs="Arial"/>
          <w:szCs w:val="24"/>
        </w:rPr>
        <w:t>A</w:t>
      </w:r>
      <w:r w:rsidRPr="00005047">
        <w:rPr>
          <w:rFonts w:cs="Arial"/>
          <w:szCs w:val="24"/>
        </w:rPr>
        <w:t xml:space="preserve">gent communicated with </w:t>
      </w:r>
      <w:r>
        <w:rPr>
          <w:rFonts w:cs="Arial"/>
          <w:szCs w:val="24"/>
        </w:rPr>
        <w:t xml:space="preserve">participants </w:t>
      </w:r>
      <w:r w:rsidRPr="00005047">
        <w:rPr>
          <w:rFonts w:cs="Arial"/>
          <w:szCs w:val="24"/>
        </w:rPr>
        <w:t xml:space="preserve">and recorded </w:t>
      </w:r>
      <w:r>
        <w:rPr>
          <w:rFonts w:cs="Arial"/>
          <w:szCs w:val="24"/>
        </w:rPr>
        <w:t>the</w:t>
      </w:r>
      <w:r w:rsidRPr="00005047">
        <w:rPr>
          <w:rFonts w:cs="Arial"/>
          <w:szCs w:val="24"/>
        </w:rPr>
        <w:t xml:space="preserve"> reasons for not continuing with the programme</w:t>
      </w:r>
      <w:r>
        <w:rPr>
          <w:rFonts w:cs="Arial"/>
          <w:szCs w:val="24"/>
        </w:rPr>
        <w:t>.</w:t>
      </w:r>
    </w:p>
    <w:p w14:paraId="54C6CEF4" w14:textId="77777777" w:rsidR="001E6A2C" w:rsidRDefault="001E6A2C" w:rsidP="00E83AC4"/>
    <w:p w14:paraId="69FE50E3" w14:textId="77777777" w:rsidR="001E6A2C" w:rsidRDefault="001E6A2C" w:rsidP="00E83AC4">
      <w:r>
        <w:rPr>
          <w:color w:val="000000" w:themeColor="text1"/>
          <w:szCs w:val="24"/>
        </w:rPr>
        <w:t>Some of the reasons were as follows:</w:t>
      </w:r>
    </w:p>
    <w:p w14:paraId="5C720408" w14:textId="77777777" w:rsidR="001E6A2C" w:rsidRPr="00AE315F" w:rsidRDefault="001E6A2C" w:rsidP="00E83AC4">
      <w:pPr>
        <w:pStyle w:val="Default"/>
        <w:numPr>
          <w:ilvl w:val="0"/>
          <w:numId w:val="9"/>
        </w:numPr>
        <w:adjustRightInd w:val="0"/>
        <w:rPr>
          <w:rFonts w:eastAsia="Times New Roman"/>
          <w:color w:val="auto"/>
        </w:rPr>
      </w:pPr>
      <w:r>
        <w:rPr>
          <w:sz w:val="22"/>
          <w:szCs w:val="22"/>
        </w:rPr>
        <w:t>‘</w:t>
      </w:r>
      <w:r w:rsidRPr="00AE315F">
        <w:rPr>
          <w:rFonts w:eastAsia="Times New Roman"/>
          <w:color w:val="auto"/>
        </w:rPr>
        <w:t xml:space="preserve">Not trading any more’ </w:t>
      </w:r>
    </w:p>
    <w:p w14:paraId="1D119281" w14:textId="77777777" w:rsidR="001E6A2C" w:rsidRPr="00AE315F" w:rsidRDefault="001E6A2C" w:rsidP="00E83AC4">
      <w:pPr>
        <w:pStyle w:val="Default"/>
        <w:numPr>
          <w:ilvl w:val="0"/>
          <w:numId w:val="9"/>
        </w:numPr>
        <w:adjustRightInd w:val="0"/>
        <w:rPr>
          <w:rFonts w:eastAsia="Times New Roman"/>
          <w:color w:val="auto"/>
        </w:rPr>
      </w:pPr>
      <w:r w:rsidRPr="00AE315F">
        <w:rPr>
          <w:rFonts w:eastAsia="Times New Roman"/>
          <w:color w:val="auto"/>
        </w:rPr>
        <w:lastRenderedPageBreak/>
        <w:t xml:space="preserve">‘No further intervention required’ </w:t>
      </w:r>
    </w:p>
    <w:p w14:paraId="462E3269" w14:textId="77777777" w:rsidR="001E6A2C" w:rsidRPr="00AE315F" w:rsidRDefault="001E6A2C" w:rsidP="00E83AC4">
      <w:pPr>
        <w:pStyle w:val="Default"/>
        <w:numPr>
          <w:ilvl w:val="0"/>
          <w:numId w:val="9"/>
        </w:numPr>
        <w:adjustRightInd w:val="0"/>
        <w:rPr>
          <w:rFonts w:eastAsia="Times New Roman"/>
          <w:color w:val="auto"/>
        </w:rPr>
      </w:pPr>
      <w:r w:rsidRPr="00AE315F">
        <w:rPr>
          <w:rFonts w:eastAsia="Times New Roman"/>
          <w:color w:val="auto"/>
        </w:rPr>
        <w:t xml:space="preserve">‘Don’t want to continue’ </w:t>
      </w:r>
    </w:p>
    <w:p w14:paraId="7550ADEC" w14:textId="77777777" w:rsidR="001E6A2C" w:rsidRPr="00AE315F" w:rsidRDefault="001E6A2C" w:rsidP="00E83AC4">
      <w:pPr>
        <w:pStyle w:val="Default"/>
        <w:numPr>
          <w:ilvl w:val="0"/>
          <w:numId w:val="9"/>
        </w:numPr>
        <w:adjustRightInd w:val="0"/>
        <w:rPr>
          <w:rFonts w:eastAsia="Times New Roman"/>
          <w:color w:val="auto"/>
        </w:rPr>
      </w:pPr>
      <w:r w:rsidRPr="00AE315F">
        <w:rPr>
          <w:rFonts w:eastAsia="Times New Roman"/>
          <w:color w:val="auto"/>
        </w:rPr>
        <w:t xml:space="preserve">‘Too many hours, don’t know what to do with them’ </w:t>
      </w:r>
    </w:p>
    <w:p w14:paraId="332D3763" w14:textId="77777777" w:rsidR="001E6A2C" w:rsidRPr="00AE315F" w:rsidRDefault="001E6A2C" w:rsidP="00E83AC4">
      <w:pPr>
        <w:pStyle w:val="Default"/>
        <w:numPr>
          <w:ilvl w:val="0"/>
          <w:numId w:val="9"/>
        </w:numPr>
        <w:adjustRightInd w:val="0"/>
        <w:rPr>
          <w:rFonts w:eastAsia="Times New Roman"/>
          <w:color w:val="auto"/>
        </w:rPr>
      </w:pPr>
      <w:r w:rsidRPr="00AE315F">
        <w:rPr>
          <w:rFonts w:eastAsia="Times New Roman"/>
          <w:color w:val="auto"/>
        </w:rPr>
        <w:t xml:space="preserve">‘Non-Starters - Have no time’ </w:t>
      </w:r>
    </w:p>
    <w:p w14:paraId="68B2A628" w14:textId="77777777" w:rsidR="001E6A2C" w:rsidRPr="00AE315F" w:rsidRDefault="001E6A2C" w:rsidP="00E83AC4">
      <w:pPr>
        <w:pStyle w:val="Default"/>
        <w:numPr>
          <w:ilvl w:val="0"/>
          <w:numId w:val="9"/>
        </w:numPr>
        <w:adjustRightInd w:val="0"/>
        <w:rPr>
          <w:rFonts w:eastAsia="Times New Roman"/>
          <w:color w:val="auto"/>
        </w:rPr>
      </w:pPr>
      <w:r w:rsidRPr="00AE315F">
        <w:rPr>
          <w:rFonts w:eastAsia="Times New Roman"/>
          <w:color w:val="auto"/>
        </w:rPr>
        <w:t>‘Non-</w:t>
      </w:r>
      <w:r>
        <w:rPr>
          <w:rFonts w:eastAsia="Times New Roman"/>
          <w:color w:val="auto"/>
        </w:rPr>
        <w:t>S</w:t>
      </w:r>
      <w:r w:rsidRPr="00AE315F">
        <w:rPr>
          <w:rFonts w:eastAsia="Times New Roman"/>
          <w:color w:val="auto"/>
        </w:rPr>
        <w:t xml:space="preserve">tarters’ – businesses allocated hrs (incl extra hrs) and client with no time to use them. </w:t>
      </w:r>
    </w:p>
    <w:p w14:paraId="289D3A87" w14:textId="77777777" w:rsidR="001E6A2C" w:rsidRDefault="001E6A2C" w:rsidP="00E83AC4"/>
    <w:p w14:paraId="32DB1965" w14:textId="77777777" w:rsidR="001E6A2C" w:rsidRDefault="001E6A2C" w:rsidP="00E83AC4">
      <w:pPr>
        <w:rPr>
          <w:rFonts w:eastAsia="Arial" w:cs="Arial"/>
          <w:szCs w:val="24"/>
        </w:rPr>
      </w:pPr>
      <w:r w:rsidRPr="3C6BDFD5">
        <w:rPr>
          <w:rFonts w:cs="Arial"/>
          <w:szCs w:val="24"/>
        </w:rPr>
        <w:t xml:space="preserve">The Council </w:t>
      </w:r>
      <w:r>
        <w:rPr>
          <w:rFonts w:cs="Arial"/>
          <w:szCs w:val="24"/>
        </w:rPr>
        <w:t>tried</w:t>
      </w:r>
      <w:r w:rsidRPr="3C6BDFD5">
        <w:rPr>
          <w:rFonts w:cs="Arial"/>
          <w:szCs w:val="24"/>
        </w:rPr>
        <w:t xml:space="preserve"> to meet the targets based on reasonable endeavours</w:t>
      </w:r>
      <w:r>
        <w:rPr>
          <w:rFonts w:cs="Arial"/>
          <w:szCs w:val="24"/>
        </w:rPr>
        <w:t xml:space="preserve"> through a range of different mechanisms to assist with recruitment and mentoring.  </w:t>
      </w:r>
      <w:r>
        <w:rPr>
          <w:rFonts w:cs="Arial"/>
          <w:szCs w:val="24"/>
        </w:rPr>
        <w:br/>
      </w:r>
      <w:r>
        <w:rPr>
          <w:rFonts w:cs="Arial"/>
          <w:szCs w:val="24"/>
        </w:rPr>
        <w:br/>
        <w:t>In 2020 a</w:t>
      </w:r>
      <w:r w:rsidRPr="3C6BDFD5">
        <w:rPr>
          <w:rFonts w:cs="Arial"/>
          <w:szCs w:val="24"/>
        </w:rPr>
        <w:t>fter consulting with I</w:t>
      </w:r>
      <w:r>
        <w:rPr>
          <w:rFonts w:cs="Arial"/>
          <w:szCs w:val="24"/>
        </w:rPr>
        <w:t xml:space="preserve">nvest </w:t>
      </w:r>
      <w:r w:rsidRPr="3C6BDFD5">
        <w:rPr>
          <w:rFonts w:cs="Arial"/>
          <w:szCs w:val="24"/>
        </w:rPr>
        <w:t xml:space="preserve">NI, it was decided to move the one-to-one mentoring online through ZOOM or equivalent platforms. The interactive workshops </w:t>
      </w:r>
      <w:r>
        <w:rPr>
          <w:rFonts w:cs="Arial"/>
          <w:szCs w:val="24"/>
        </w:rPr>
        <w:t>were</w:t>
      </w:r>
      <w:r w:rsidRPr="3C6BDFD5">
        <w:rPr>
          <w:rFonts w:cs="Arial"/>
          <w:szCs w:val="24"/>
        </w:rPr>
        <w:t xml:space="preserve"> delivered on ZOOM</w:t>
      </w:r>
      <w:r>
        <w:rPr>
          <w:rFonts w:cs="Arial"/>
          <w:szCs w:val="24"/>
        </w:rPr>
        <w:t xml:space="preserve"> to</w:t>
      </w:r>
      <w:r w:rsidRPr="3C6BDFD5">
        <w:rPr>
          <w:rFonts w:cs="Arial"/>
          <w:szCs w:val="24"/>
        </w:rPr>
        <w:t xml:space="preserve"> allow the programme to continue. </w:t>
      </w:r>
      <w:r>
        <w:rPr>
          <w:rFonts w:cs="Arial"/>
          <w:szCs w:val="24"/>
        </w:rPr>
        <w:t>Mentoring continued at the choice of the participant, either via in person or online with their mentor.</w:t>
      </w:r>
      <w:r>
        <w:rPr>
          <w:rFonts w:cs="Arial"/>
          <w:szCs w:val="24"/>
        </w:rPr>
        <w:br/>
      </w:r>
      <w:r>
        <w:br/>
      </w:r>
      <w:r>
        <w:rPr>
          <w:rFonts w:eastAsia="Arial" w:cs="Arial"/>
          <w:szCs w:val="24"/>
        </w:rPr>
        <w:t>In 2021 the</w:t>
      </w:r>
      <w:r w:rsidRPr="3C6BDFD5">
        <w:rPr>
          <w:rFonts w:eastAsia="Arial" w:cs="Arial"/>
          <w:szCs w:val="24"/>
        </w:rPr>
        <w:t xml:space="preserve"> creation of an on-line application </w:t>
      </w:r>
      <w:r>
        <w:rPr>
          <w:rFonts w:eastAsia="Arial" w:cs="Arial"/>
          <w:szCs w:val="24"/>
        </w:rPr>
        <w:t>platform offered clients</w:t>
      </w:r>
      <w:r w:rsidRPr="3C6BDFD5">
        <w:rPr>
          <w:rFonts w:eastAsia="Arial" w:cs="Arial"/>
          <w:szCs w:val="24"/>
        </w:rPr>
        <w:t xml:space="preserve"> </w:t>
      </w:r>
      <w:r>
        <w:rPr>
          <w:rFonts w:eastAsia="Arial" w:cs="Arial"/>
          <w:szCs w:val="24"/>
        </w:rPr>
        <w:t xml:space="preserve">the opportunity </w:t>
      </w:r>
      <w:r w:rsidRPr="3C6BDFD5">
        <w:rPr>
          <w:rFonts w:eastAsia="Arial" w:cs="Arial"/>
          <w:szCs w:val="24"/>
        </w:rPr>
        <w:t xml:space="preserve">to complete </w:t>
      </w:r>
      <w:r>
        <w:rPr>
          <w:rFonts w:eastAsia="Arial" w:cs="Arial"/>
          <w:szCs w:val="24"/>
        </w:rPr>
        <w:t>an</w:t>
      </w:r>
      <w:r w:rsidRPr="3C6BDFD5">
        <w:rPr>
          <w:rFonts w:eastAsia="Arial" w:cs="Arial"/>
          <w:szCs w:val="24"/>
        </w:rPr>
        <w:t xml:space="preserve"> application</w:t>
      </w:r>
      <w:r>
        <w:rPr>
          <w:rFonts w:eastAsia="Arial" w:cs="Arial"/>
          <w:szCs w:val="24"/>
        </w:rPr>
        <w:t xml:space="preserve"> on-line. Seventy-two clients completed the online application.</w:t>
      </w:r>
    </w:p>
    <w:p w14:paraId="1A6A150E" w14:textId="77777777" w:rsidR="001E6A2C" w:rsidRDefault="001E6A2C" w:rsidP="00E83AC4">
      <w:pPr>
        <w:rPr>
          <w:rFonts w:eastAsia="Arial" w:cs="Arial"/>
          <w:szCs w:val="24"/>
        </w:rPr>
      </w:pPr>
    </w:p>
    <w:p w14:paraId="72B679FF" w14:textId="77777777" w:rsidR="001E6A2C" w:rsidRDefault="001E6A2C" w:rsidP="00E83AC4">
      <w:r>
        <w:rPr>
          <w:rFonts w:eastAsia="Arial" w:cs="Arial"/>
          <w:szCs w:val="24"/>
        </w:rPr>
        <w:t>Although t</w:t>
      </w:r>
      <w:r>
        <w:rPr>
          <w:rFonts w:cs="Arial"/>
          <w:color w:val="000000" w:themeColor="text1"/>
          <w:szCs w:val="24"/>
        </w:rPr>
        <w:t xml:space="preserve">argets </w:t>
      </w:r>
      <w:r>
        <w:rPr>
          <w:color w:val="000000" w:themeColor="text1"/>
        </w:rPr>
        <w:t>were not</w:t>
      </w:r>
      <w:r>
        <w:rPr>
          <w:rFonts w:cs="Arial"/>
          <w:color w:val="000000" w:themeColor="text1"/>
          <w:szCs w:val="24"/>
        </w:rPr>
        <w:t xml:space="preserve"> met by the end of programme, the ED Team used the principle of best endeavours to deliver as many mentoring hours as possible to local companies. This was done via a rigorous recruitment drive by telephone contact and a marketing campaign on social media and council</w:t>
      </w:r>
      <w:r>
        <w:rPr>
          <w:color w:val="000000" w:themeColor="text1"/>
        </w:rPr>
        <w:t>.</w:t>
      </w:r>
    </w:p>
    <w:p w14:paraId="5D732984" w14:textId="77777777" w:rsidR="001E6A2C" w:rsidRDefault="001E6A2C" w:rsidP="00E83AC4">
      <w:pPr>
        <w:pStyle w:val="Default"/>
      </w:pPr>
    </w:p>
    <w:p w14:paraId="45593241" w14:textId="77777777" w:rsidR="00F3167D" w:rsidRDefault="00F3167D" w:rsidP="00E83AC4">
      <w:pPr>
        <w:pStyle w:val="Default"/>
        <w:rPr>
          <w:b/>
          <w:bCs/>
        </w:rPr>
      </w:pPr>
    </w:p>
    <w:p w14:paraId="260C8CCA" w14:textId="6C84FFE0" w:rsidR="001E6A2C" w:rsidRDefault="001E6A2C" w:rsidP="00E83AC4">
      <w:pPr>
        <w:pStyle w:val="Default"/>
      </w:pPr>
      <w:r w:rsidRPr="009C2996">
        <w:rPr>
          <w:b/>
          <w:bCs/>
        </w:rPr>
        <w:t>SHINE Marketing and Recruitment</w:t>
      </w:r>
    </w:p>
    <w:p w14:paraId="4A81E112" w14:textId="77777777" w:rsidR="001E6A2C" w:rsidRPr="00445A9C" w:rsidRDefault="001E6A2C" w:rsidP="00E83AC4">
      <w:r>
        <w:t>The table below outlines promotional activity:</w:t>
      </w:r>
      <w:r>
        <w:br/>
      </w:r>
    </w:p>
    <w:tbl>
      <w:tblPr>
        <w:tblW w:w="93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3118"/>
        <w:gridCol w:w="3969"/>
      </w:tblGrid>
      <w:tr w:rsidR="001E6A2C" w:rsidRPr="00C43D60" w14:paraId="12E0BB75" w14:textId="77777777" w:rsidTr="008D31EE">
        <w:trPr>
          <w:trHeight w:val="510"/>
        </w:trPr>
        <w:tc>
          <w:tcPr>
            <w:tcW w:w="2228" w:type="dxa"/>
            <w:shd w:val="clear" w:color="auto" w:fill="D9D9D9" w:themeFill="background1" w:themeFillShade="D9"/>
            <w:noWrap/>
          </w:tcPr>
          <w:p w14:paraId="73A45883" w14:textId="77777777" w:rsidR="001E6A2C" w:rsidRPr="00C43D60" w:rsidRDefault="001E6A2C" w:rsidP="00E83AC4">
            <w:pPr>
              <w:jc w:val="center"/>
              <w:rPr>
                <w:rFonts w:cs="Arial"/>
                <w:b/>
                <w:bCs/>
                <w:lang w:eastAsia="en-GB"/>
              </w:rPr>
            </w:pPr>
            <w:r w:rsidRPr="59A7EAF4">
              <w:rPr>
                <w:rFonts w:cs="Arial"/>
                <w:b/>
                <w:bCs/>
              </w:rPr>
              <w:t xml:space="preserve">PROMOTIONAL ACTIVITY </w:t>
            </w:r>
          </w:p>
        </w:tc>
        <w:tc>
          <w:tcPr>
            <w:tcW w:w="3118" w:type="dxa"/>
            <w:shd w:val="clear" w:color="auto" w:fill="D9D9D9" w:themeFill="background1" w:themeFillShade="D9"/>
            <w:noWrap/>
          </w:tcPr>
          <w:p w14:paraId="02E485CA" w14:textId="77777777" w:rsidR="001E6A2C" w:rsidRPr="00C43D60" w:rsidRDefault="001E6A2C" w:rsidP="00E83AC4">
            <w:pPr>
              <w:jc w:val="center"/>
              <w:rPr>
                <w:rFonts w:cs="Arial"/>
                <w:b/>
                <w:bCs/>
                <w:lang w:eastAsia="en-GB"/>
              </w:rPr>
            </w:pPr>
            <w:r w:rsidRPr="59A7EAF4">
              <w:rPr>
                <w:rFonts w:cs="Arial"/>
                <w:b/>
                <w:bCs/>
              </w:rPr>
              <w:t>DETAILS OF EVENTS</w:t>
            </w:r>
          </w:p>
        </w:tc>
        <w:tc>
          <w:tcPr>
            <w:tcW w:w="3969" w:type="dxa"/>
            <w:shd w:val="clear" w:color="auto" w:fill="D9D9D9" w:themeFill="background1" w:themeFillShade="D9"/>
          </w:tcPr>
          <w:p w14:paraId="13ED54F3" w14:textId="77777777" w:rsidR="001E6A2C" w:rsidRPr="00C43D60" w:rsidRDefault="001E6A2C" w:rsidP="00E83AC4">
            <w:pPr>
              <w:jc w:val="center"/>
              <w:rPr>
                <w:rFonts w:cs="Arial"/>
                <w:b/>
                <w:bCs/>
                <w:lang w:eastAsia="en-GB"/>
              </w:rPr>
            </w:pPr>
            <w:r w:rsidRPr="59A7EAF4">
              <w:rPr>
                <w:rFonts w:cs="Arial"/>
                <w:b/>
                <w:bCs/>
              </w:rPr>
              <w:t>DATES OF EVENT</w:t>
            </w:r>
          </w:p>
        </w:tc>
      </w:tr>
      <w:tr w:rsidR="001E6A2C" w:rsidRPr="00D4542A" w14:paraId="7171C214" w14:textId="77777777" w:rsidTr="008D31EE">
        <w:trPr>
          <w:trHeight w:val="255"/>
        </w:trPr>
        <w:tc>
          <w:tcPr>
            <w:tcW w:w="2228" w:type="dxa"/>
            <w:noWrap/>
          </w:tcPr>
          <w:p w14:paraId="5284456E" w14:textId="77777777" w:rsidR="001E6A2C" w:rsidRPr="00FE13BD" w:rsidRDefault="001E6A2C" w:rsidP="00E83AC4">
            <w:pPr>
              <w:rPr>
                <w:rFonts w:cs="Arial"/>
                <w:lang w:eastAsia="en-GB"/>
              </w:rPr>
            </w:pPr>
            <w:r w:rsidRPr="59A7EAF4">
              <w:rPr>
                <w:rFonts w:cs="Arial"/>
              </w:rPr>
              <w:t>Monthly Ezine</w:t>
            </w:r>
          </w:p>
        </w:tc>
        <w:tc>
          <w:tcPr>
            <w:tcW w:w="3118" w:type="dxa"/>
            <w:noWrap/>
          </w:tcPr>
          <w:p w14:paraId="37686334" w14:textId="77777777" w:rsidR="001E6A2C" w:rsidRPr="00DA04F0" w:rsidRDefault="001E6A2C" w:rsidP="00E83AC4">
            <w:pPr>
              <w:rPr>
                <w:rFonts w:cs="Arial"/>
                <w:lang w:eastAsia="en-GB"/>
              </w:rPr>
            </w:pPr>
            <w:r w:rsidRPr="59A7EAF4">
              <w:rPr>
                <w:rFonts w:cs="Arial"/>
              </w:rPr>
              <w:t>Ezines issued by the ED Unit</w:t>
            </w:r>
          </w:p>
        </w:tc>
        <w:tc>
          <w:tcPr>
            <w:tcW w:w="3969" w:type="dxa"/>
          </w:tcPr>
          <w:p w14:paraId="3AB29E5A" w14:textId="77777777" w:rsidR="001E6A2C" w:rsidRPr="00DA04F0" w:rsidRDefault="001E6A2C" w:rsidP="00E83AC4">
            <w:r>
              <w:rPr>
                <w:rFonts w:eastAsia="Arial" w:cs="Arial"/>
                <w:color w:val="000000" w:themeColor="text1"/>
              </w:rPr>
              <w:t>86</w:t>
            </w:r>
            <w:r w:rsidRPr="59A7EAF4">
              <w:rPr>
                <w:rFonts w:eastAsia="Arial" w:cs="Arial"/>
                <w:color w:val="000000" w:themeColor="text1"/>
              </w:rPr>
              <w:t xml:space="preserve"> SHINE ezine items featured, </w:t>
            </w:r>
            <w:r>
              <w:rPr>
                <w:rFonts w:eastAsia="Arial" w:cs="Arial"/>
                <w:color w:val="000000" w:themeColor="text1"/>
              </w:rPr>
              <w:t xml:space="preserve">and </w:t>
            </w:r>
            <w:r w:rsidRPr="59A7EAF4">
              <w:rPr>
                <w:rFonts w:eastAsia="Arial" w:cs="Arial"/>
                <w:color w:val="000000" w:themeColor="text1"/>
              </w:rPr>
              <w:t xml:space="preserve">stand-alone ezines </w:t>
            </w:r>
            <w:r>
              <w:rPr>
                <w:rFonts w:eastAsia="Arial" w:cs="Arial"/>
                <w:color w:val="000000" w:themeColor="text1"/>
              </w:rPr>
              <w:t>to promote</w:t>
            </w:r>
            <w:r w:rsidRPr="59A7EAF4">
              <w:rPr>
                <w:rFonts w:eastAsia="Arial" w:cs="Arial"/>
                <w:color w:val="000000" w:themeColor="text1"/>
              </w:rPr>
              <w:t xml:space="preserve"> SHINE Programme</w:t>
            </w:r>
            <w:r>
              <w:rPr>
                <w:rFonts w:eastAsia="Arial" w:cs="Arial"/>
                <w:color w:val="000000" w:themeColor="text1"/>
              </w:rPr>
              <w:t xml:space="preserve"> and workshops</w:t>
            </w:r>
            <w:r>
              <w:br/>
            </w:r>
          </w:p>
        </w:tc>
      </w:tr>
      <w:tr w:rsidR="001E6A2C" w:rsidRPr="00D4542A" w14:paraId="3F6EAFB4" w14:textId="77777777" w:rsidTr="008D31EE">
        <w:trPr>
          <w:trHeight w:val="255"/>
        </w:trPr>
        <w:tc>
          <w:tcPr>
            <w:tcW w:w="2228" w:type="dxa"/>
            <w:noWrap/>
          </w:tcPr>
          <w:p w14:paraId="342F5BDF" w14:textId="77777777" w:rsidR="001E6A2C" w:rsidRPr="006B5DCE" w:rsidRDefault="001E6A2C" w:rsidP="00E83AC4">
            <w:pPr>
              <w:rPr>
                <w:rFonts w:cs="Arial"/>
                <w:lang w:eastAsia="en-GB"/>
              </w:rPr>
            </w:pPr>
            <w:r w:rsidRPr="59A7EAF4">
              <w:rPr>
                <w:rFonts w:cs="Arial"/>
              </w:rPr>
              <w:t xml:space="preserve">Social media </w:t>
            </w:r>
          </w:p>
        </w:tc>
        <w:tc>
          <w:tcPr>
            <w:tcW w:w="3118" w:type="dxa"/>
            <w:noWrap/>
          </w:tcPr>
          <w:p w14:paraId="17E4555A" w14:textId="77777777" w:rsidR="001E6A2C" w:rsidRDefault="001E6A2C" w:rsidP="00E83AC4">
            <w:pPr>
              <w:rPr>
                <w:rFonts w:cs="Arial"/>
              </w:rPr>
            </w:pPr>
            <w:r w:rsidRPr="59A7EAF4">
              <w:rPr>
                <w:rFonts w:cs="Arial"/>
              </w:rPr>
              <w:t xml:space="preserve">Social Media marketing: </w:t>
            </w:r>
          </w:p>
          <w:p w14:paraId="2DAB2148" w14:textId="77777777" w:rsidR="001E6A2C" w:rsidRDefault="001E6A2C" w:rsidP="00E83AC4">
            <w:pPr>
              <w:rPr>
                <w:rFonts w:eastAsia="Arial" w:cs="Arial"/>
                <w:color w:val="000000" w:themeColor="text1"/>
              </w:rPr>
            </w:pPr>
            <w:r w:rsidRPr="59A7EAF4">
              <w:rPr>
                <w:rFonts w:eastAsia="Arial" w:cs="Arial"/>
                <w:color w:val="000000" w:themeColor="text1"/>
              </w:rPr>
              <w:t xml:space="preserve"> - posts on Facebook</w:t>
            </w:r>
          </w:p>
          <w:p w14:paraId="19289ADB" w14:textId="77777777" w:rsidR="001E6A2C" w:rsidRPr="004321E9" w:rsidRDefault="001E6A2C" w:rsidP="00E83AC4">
            <w:pPr>
              <w:rPr>
                <w:rFonts w:eastAsia="Arial" w:cs="Arial"/>
                <w:color w:val="000000" w:themeColor="text1"/>
              </w:rPr>
            </w:pPr>
            <w:r w:rsidRPr="59A7EAF4">
              <w:rPr>
                <w:rFonts w:eastAsia="Arial" w:cs="Arial"/>
                <w:color w:val="000000" w:themeColor="text1"/>
              </w:rPr>
              <w:t xml:space="preserve"> - posts on Instagram</w:t>
            </w:r>
          </w:p>
          <w:p w14:paraId="45C972EA" w14:textId="77777777" w:rsidR="001E6A2C" w:rsidRPr="004321E9" w:rsidRDefault="001E6A2C" w:rsidP="00E83AC4">
            <w:pPr>
              <w:rPr>
                <w:rFonts w:eastAsia="Arial" w:cs="Arial"/>
                <w:color w:val="000000" w:themeColor="text1"/>
              </w:rPr>
            </w:pPr>
            <w:r w:rsidRPr="59A7EAF4">
              <w:rPr>
                <w:rFonts w:eastAsia="Arial" w:cs="Arial"/>
                <w:color w:val="000000" w:themeColor="text1"/>
              </w:rPr>
              <w:t xml:space="preserve"> - posts on Twitter</w:t>
            </w:r>
          </w:p>
          <w:p w14:paraId="5C4A4D0E" w14:textId="77777777" w:rsidR="001E6A2C" w:rsidRPr="004321E9" w:rsidRDefault="001E6A2C" w:rsidP="00E83AC4">
            <w:pPr>
              <w:rPr>
                <w:rFonts w:eastAsia="Arial" w:cs="Arial"/>
                <w:color w:val="000000" w:themeColor="text1"/>
              </w:rPr>
            </w:pPr>
            <w:r w:rsidRPr="59A7EAF4">
              <w:rPr>
                <w:rFonts w:eastAsia="Arial" w:cs="Arial"/>
                <w:color w:val="000000" w:themeColor="text1"/>
              </w:rPr>
              <w:t xml:space="preserve"> - posts on LinkedIn</w:t>
            </w:r>
          </w:p>
          <w:p w14:paraId="297AE7F5" w14:textId="77777777" w:rsidR="001E6A2C" w:rsidRPr="006B5DCE" w:rsidRDefault="001E6A2C" w:rsidP="00E83AC4">
            <w:pPr>
              <w:rPr>
                <w:rFonts w:cs="Arial"/>
                <w:lang w:eastAsia="en-GB"/>
              </w:rPr>
            </w:pPr>
          </w:p>
        </w:tc>
        <w:tc>
          <w:tcPr>
            <w:tcW w:w="3969" w:type="dxa"/>
          </w:tcPr>
          <w:p w14:paraId="6B215B9F" w14:textId="77777777" w:rsidR="001E6A2C" w:rsidRDefault="001E6A2C" w:rsidP="00E83AC4">
            <w:pPr>
              <w:rPr>
                <w:rFonts w:eastAsia="Arial" w:cs="Arial"/>
                <w:color w:val="000000" w:themeColor="text1"/>
              </w:rPr>
            </w:pPr>
            <w:r w:rsidRPr="59A7EAF4">
              <w:rPr>
                <w:rFonts w:eastAsia="Arial" w:cs="Arial"/>
                <w:color w:val="000000" w:themeColor="text1"/>
              </w:rPr>
              <w:t xml:space="preserve">A social media plan for </w:t>
            </w:r>
            <w:r>
              <w:rPr>
                <w:rFonts w:eastAsia="Arial" w:cs="Arial"/>
                <w:color w:val="000000" w:themeColor="text1"/>
              </w:rPr>
              <w:t xml:space="preserve">the duration </w:t>
            </w:r>
            <w:r w:rsidRPr="59A7EAF4">
              <w:rPr>
                <w:rFonts w:eastAsia="Arial" w:cs="Arial"/>
                <w:color w:val="000000" w:themeColor="text1"/>
              </w:rPr>
              <w:t>of the programme up to March 202</w:t>
            </w:r>
            <w:r>
              <w:rPr>
                <w:rFonts w:eastAsia="Arial" w:cs="Arial"/>
                <w:color w:val="000000" w:themeColor="text1"/>
              </w:rPr>
              <w:t>3</w:t>
            </w:r>
            <w:r w:rsidRPr="59A7EAF4">
              <w:rPr>
                <w:rFonts w:eastAsia="Arial" w:cs="Arial"/>
                <w:color w:val="000000" w:themeColor="text1"/>
              </w:rPr>
              <w:t xml:space="preserve"> deliver</w:t>
            </w:r>
            <w:r>
              <w:rPr>
                <w:rFonts w:eastAsia="Arial" w:cs="Arial"/>
                <w:color w:val="000000" w:themeColor="text1"/>
              </w:rPr>
              <w:t>ed by</w:t>
            </w:r>
            <w:r w:rsidRPr="59A7EAF4">
              <w:rPr>
                <w:rFonts w:eastAsia="Arial" w:cs="Arial"/>
                <w:color w:val="000000" w:themeColor="text1"/>
              </w:rPr>
              <w:t xml:space="preserve"> agents Directus. </w:t>
            </w:r>
          </w:p>
          <w:p w14:paraId="0F6F647C" w14:textId="0FB5E1C6" w:rsidR="001E6A2C" w:rsidRPr="006B5DCE" w:rsidRDefault="001E6A2C" w:rsidP="00E83AC4">
            <w:r w:rsidRPr="59A7EAF4">
              <w:rPr>
                <w:rFonts w:eastAsia="Arial" w:cs="Arial"/>
                <w:color w:val="000000" w:themeColor="text1"/>
              </w:rPr>
              <w:t xml:space="preserve"> Marketing content created from August – March 2022 with new images/content.  </w:t>
            </w:r>
            <w:r>
              <w:rPr>
                <w:rFonts w:eastAsia="Arial" w:cs="Arial"/>
                <w:color w:val="000000" w:themeColor="text1"/>
              </w:rPr>
              <w:br/>
              <w:t>Regular p</w:t>
            </w:r>
            <w:r w:rsidRPr="59A7EAF4">
              <w:rPr>
                <w:rFonts w:eastAsia="Arial" w:cs="Arial"/>
                <w:color w:val="000000" w:themeColor="text1"/>
              </w:rPr>
              <w:t>ost</w:t>
            </w:r>
            <w:r>
              <w:rPr>
                <w:rFonts w:eastAsia="Arial" w:cs="Arial"/>
                <w:color w:val="000000" w:themeColor="text1"/>
              </w:rPr>
              <w:t>s</w:t>
            </w:r>
            <w:r w:rsidRPr="59A7EAF4">
              <w:rPr>
                <w:rFonts w:eastAsia="Arial" w:cs="Arial"/>
                <w:color w:val="000000" w:themeColor="text1"/>
              </w:rPr>
              <w:t xml:space="preserve"> on council Facebook, </w:t>
            </w:r>
            <w:r>
              <w:rPr>
                <w:rFonts w:eastAsia="Arial" w:cs="Arial"/>
                <w:color w:val="000000" w:themeColor="text1"/>
              </w:rPr>
              <w:t>T</w:t>
            </w:r>
            <w:r w:rsidRPr="59A7EAF4">
              <w:rPr>
                <w:rFonts w:eastAsia="Arial" w:cs="Arial"/>
                <w:color w:val="000000" w:themeColor="text1"/>
              </w:rPr>
              <w:t>witter, LinkedIn, and tagged to other support organisations, i.e. Ards Business Hub, NDDO</w:t>
            </w:r>
          </w:p>
        </w:tc>
      </w:tr>
      <w:tr w:rsidR="001E6A2C" w:rsidRPr="00D4542A" w14:paraId="6B2B5905" w14:textId="77777777" w:rsidTr="008D31EE">
        <w:trPr>
          <w:trHeight w:val="255"/>
        </w:trPr>
        <w:tc>
          <w:tcPr>
            <w:tcW w:w="2228" w:type="dxa"/>
            <w:noWrap/>
          </w:tcPr>
          <w:p w14:paraId="1457713F" w14:textId="77777777" w:rsidR="001E6A2C" w:rsidRPr="006B5DCE" w:rsidRDefault="001E6A2C" w:rsidP="00E83AC4">
            <w:pPr>
              <w:rPr>
                <w:rFonts w:cs="Arial"/>
                <w:lang w:eastAsia="en-GB"/>
              </w:rPr>
            </w:pPr>
            <w:r w:rsidRPr="59A7EAF4">
              <w:rPr>
                <w:rFonts w:cs="Arial"/>
              </w:rPr>
              <w:t>Inclusion in Business Support Programmes</w:t>
            </w:r>
          </w:p>
        </w:tc>
        <w:tc>
          <w:tcPr>
            <w:tcW w:w="3118" w:type="dxa"/>
            <w:noWrap/>
          </w:tcPr>
          <w:p w14:paraId="79A04417" w14:textId="77777777" w:rsidR="001E6A2C" w:rsidRDefault="001E6A2C" w:rsidP="00E83AC4">
            <w:pPr>
              <w:rPr>
                <w:rFonts w:cs="Arial"/>
              </w:rPr>
            </w:pPr>
            <w:r w:rsidRPr="59A7EAF4">
              <w:rPr>
                <w:rFonts w:cs="Arial"/>
              </w:rPr>
              <w:t xml:space="preserve">The SHINE advert was included in our Business Support Programmes as </w:t>
            </w:r>
            <w:r w:rsidRPr="59A7EAF4">
              <w:rPr>
                <w:rFonts w:cs="Arial"/>
              </w:rPr>
              <w:lastRenderedPageBreak/>
              <w:t xml:space="preserve">part of the overall programme of activities run by the Council </w:t>
            </w:r>
          </w:p>
          <w:p w14:paraId="14612E21" w14:textId="77777777" w:rsidR="001E6A2C" w:rsidRPr="006B5DCE" w:rsidRDefault="001E6A2C" w:rsidP="00E83AC4">
            <w:pPr>
              <w:rPr>
                <w:rFonts w:cs="Arial"/>
              </w:rPr>
            </w:pPr>
            <w:r w:rsidRPr="59A7EAF4">
              <w:rPr>
                <w:rFonts w:cs="Arial"/>
              </w:rPr>
              <w:t>The advert adhere</w:t>
            </w:r>
            <w:r>
              <w:rPr>
                <w:rFonts w:cs="Arial"/>
              </w:rPr>
              <w:t>d</w:t>
            </w:r>
            <w:r w:rsidRPr="59A7EAF4">
              <w:rPr>
                <w:rFonts w:cs="Arial"/>
              </w:rPr>
              <w:t xml:space="preserve"> strictly to the publicity guidelines. </w:t>
            </w:r>
          </w:p>
        </w:tc>
        <w:tc>
          <w:tcPr>
            <w:tcW w:w="3969" w:type="dxa"/>
          </w:tcPr>
          <w:p w14:paraId="6F33608E" w14:textId="77777777" w:rsidR="001E6A2C" w:rsidRPr="005355A3" w:rsidRDefault="001E6A2C" w:rsidP="00E83AC4">
            <w:pPr>
              <w:rPr>
                <w:rFonts w:cs="Arial"/>
              </w:rPr>
            </w:pPr>
            <w:r w:rsidRPr="59A7EAF4">
              <w:rPr>
                <w:rFonts w:cs="Arial"/>
              </w:rPr>
              <w:lastRenderedPageBreak/>
              <w:t xml:space="preserve">Businesses that </w:t>
            </w:r>
            <w:r>
              <w:rPr>
                <w:rFonts w:cs="Arial"/>
              </w:rPr>
              <w:t>were</w:t>
            </w:r>
            <w:r w:rsidRPr="59A7EAF4">
              <w:rPr>
                <w:rFonts w:cs="Arial"/>
              </w:rPr>
              <w:t xml:space="preserve"> attending other events run by ED </w:t>
            </w:r>
            <w:r>
              <w:rPr>
                <w:rFonts w:cs="Arial"/>
              </w:rPr>
              <w:t>were</w:t>
            </w:r>
            <w:r w:rsidRPr="59A7EAF4">
              <w:rPr>
                <w:rFonts w:cs="Arial"/>
              </w:rPr>
              <w:t xml:space="preserve"> being contacted post event.   </w:t>
            </w:r>
          </w:p>
          <w:p w14:paraId="210C2D1C" w14:textId="77777777" w:rsidR="001E6A2C" w:rsidRPr="006B5DCE" w:rsidRDefault="001E6A2C" w:rsidP="00E83AC4">
            <w:pPr>
              <w:rPr>
                <w:rFonts w:cs="Arial"/>
              </w:rPr>
            </w:pPr>
            <w:r>
              <w:rPr>
                <w:rFonts w:cs="Arial"/>
              </w:rPr>
              <w:lastRenderedPageBreak/>
              <w:t>SHINE was p</w:t>
            </w:r>
            <w:r w:rsidRPr="59A7EAF4">
              <w:rPr>
                <w:rFonts w:cs="Arial"/>
              </w:rPr>
              <w:t>romoted to chambers of Commerce, and the LEAs to communicate with their networks.</w:t>
            </w:r>
          </w:p>
        </w:tc>
      </w:tr>
      <w:tr w:rsidR="001E6A2C" w:rsidRPr="00D4542A" w14:paraId="364F13C3" w14:textId="77777777" w:rsidTr="008D31EE">
        <w:trPr>
          <w:trHeight w:val="255"/>
        </w:trPr>
        <w:tc>
          <w:tcPr>
            <w:tcW w:w="2228" w:type="dxa"/>
            <w:noWrap/>
          </w:tcPr>
          <w:p w14:paraId="79030A73" w14:textId="77777777" w:rsidR="001E6A2C" w:rsidRDefault="001E6A2C" w:rsidP="00E83AC4">
            <w:pPr>
              <w:rPr>
                <w:rFonts w:cs="Arial"/>
                <w:lang w:eastAsia="en-GB"/>
              </w:rPr>
            </w:pPr>
            <w:r w:rsidRPr="59A7EAF4">
              <w:rPr>
                <w:rFonts w:cs="Arial"/>
              </w:rPr>
              <w:lastRenderedPageBreak/>
              <w:t>Videos</w:t>
            </w:r>
          </w:p>
        </w:tc>
        <w:tc>
          <w:tcPr>
            <w:tcW w:w="3118" w:type="dxa"/>
            <w:noWrap/>
          </w:tcPr>
          <w:p w14:paraId="04B4E4E1" w14:textId="77777777" w:rsidR="001E6A2C" w:rsidRDefault="001E6A2C" w:rsidP="00E83AC4">
            <w:pPr>
              <w:rPr>
                <w:rFonts w:cs="Arial"/>
              </w:rPr>
            </w:pPr>
            <w:r w:rsidRPr="59A7EAF4">
              <w:rPr>
                <w:rFonts w:cs="Arial"/>
              </w:rPr>
              <w:t xml:space="preserve">Promotional Videos </w:t>
            </w:r>
            <w:r>
              <w:rPr>
                <w:rFonts w:cs="Arial"/>
              </w:rPr>
              <w:t>with</w:t>
            </w:r>
            <w:r w:rsidRPr="59A7EAF4">
              <w:rPr>
                <w:rFonts w:cs="Arial"/>
              </w:rPr>
              <w:t xml:space="preserve"> existing participants</w:t>
            </w:r>
          </w:p>
        </w:tc>
        <w:tc>
          <w:tcPr>
            <w:tcW w:w="3969" w:type="dxa"/>
          </w:tcPr>
          <w:p w14:paraId="2ABD2C09" w14:textId="77777777" w:rsidR="001E6A2C" w:rsidRPr="12A91C07" w:rsidRDefault="001E6A2C" w:rsidP="00E83AC4">
            <w:pPr>
              <w:rPr>
                <w:rFonts w:eastAsia="Arial" w:cs="Arial"/>
              </w:rPr>
            </w:pPr>
            <w:r w:rsidRPr="59A7EAF4">
              <w:rPr>
                <w:rFonts w:eastAsia="Arial" w:cs="Arial"/>
                <w:color w:val="000000" w:themeColor="text1"/>
              </w:rPr>
              <w:t>Four promotional videos were made using SHINE participants</w:t>
            </w:r>
            <w:r>
              <w:rPr>
                <w:rFonts w:eastAsia="Arial" w:cs="Arial"/>
                <w:color w:val="000000" w:themeColor="text1"/>
              </w:rPr>
              <w:t xml:space="preserve"> and an end of programme video with four participants was created</w:t>
            </w:r>
            <w:r w:rsidRPr="59A7EAF4">
              <w:rPr>
                <w:rFonts w:eastAsia="Arial" w:cs="Arial"/>
                <w:color w:val="000000" w:themeColor="text1"/>
              </w:rPr>
              <w:t xml:space="preserve">. </w:t>
            </w:r>
          </w:p>
        </w:tc>
      </w:tr>
      <w:tr w:rsidR="001E6A2C" w:rsidRPr="00D4542A" w14:paraId="327DBD14" w14:textId="77777777" w:rsidTr="008D31EE">
        <w:trPr>
          <w:trHeight w:val="1128"/>
        </w:trPr>
        <w:tc>
          <w:tcPr>
            <w:tcW w:w="2228" w:type="dxa"/>
            <w:noWrap/>
          </w:tcPr>
          <w:p w14:paraId="12B5E60D" w14:textId="77777777" w:rsidR="001E6A2C" w:rsidRDefault="001E6A2C" w:rsidP="00E83AC4">
            <w:pPr>
              <w:rPr>
                <w:rFonts w:cs="Arial"/>
                <w:lang w:eastAsia="en-GB"/>
              </w:rPr>
            </w:pPr>
            <w:r w:rsidRPr="59A7EAF4">
              <w:rPr>
                <w:rFonts w:cs="Arial"/>
              </w:rPr>
              <w:t>ANDBusiness Website SHINE Page</w:t>
            </w:r>
          </w:p>
        </w:tc>
        <w:tc>
          <w:tcPr>
            <w:tcW w:w="3118" w:type="dxa"/>
            <w:noWrap/>
          </w:tcPr>
          <w:p w14:paraId="67473BC4" w14:textId="77777777" w:rsidR="001E6A2C" w:rsidRDefault="001E6A2C" w:rsidP="00E83AC4">
            <w:pPr>
              <w:rPr>
                <w:rFonts w:cs="Arial"/>
              </w:rPr>
            </w:pPr>
            <w:r w:rsidRPr="59A7EAF4">
              <w:rPr>
                <w:rFonts w:cs="Arial"/>
              </w:rPr>
              <w:t xml:space="preserve">Detailing SHINE programme with access to download application, dates of webinars and testimonial videos  </w:t>
            </w:r>
          </w:p>
        </w:tc>
        <w:tc>
          <w:tcPr>
            <w:tcW w:w="3969" w:type="dxa"/>
          </w:tcPr>
          <w:p w14:paraId="32CCAD23" w14:textId="77777777" w:rsidR="001E6A2C" w:rsidRDefault="001E6A2C" w:rsidP="00E83AC4">
            <w:pPr>
              <w:rPr>
                <w:color w:val="000000" w:themeColor="text1"/>
              </w:rPr>
            </w:pPr>
            <w:r w:rsidRPr="59A7EAF4">
              <w:rPr>
                <w:rFonts w:eastAsia="Arial" w:cs="Arial"/>
                <w:color w:val="000000" w:themeColor="text1"/>
              </w:rPr>
              <w:t xml:space="preserve">The website page </w:t>
            </w:r>
            <w:r>
              <w:rPr>
                <w:rFonts w:eastAsia="Arial" w:cs="Arial"/>
                <w:color w:val="000000" w:themeColor="text1"/>
              </w:rPr>
              <w:t>was a useful tool to promote and provide up to date information on the programme</w:t>
            </w:r>
            <w:r w:rsidRPr="59A7EAF4">
              <w:rPr>
                <w:rFonts w:eastAsia="Arial" w:cs="Arial"/>
                <w:color w:val="000000" w:themeColor="text1"/>
              </w:rPr>
              <w:t>.</w:t>
            </w:r>
            <w:r>
              <w:rPr>
                <w:rFonts w:eastAsia="Arial" w:cs="Arial"/>
                <w:color w:val="000000" w:themeColor="text1"/>
              </w:rPr>
              <w:br/>
            </w:r>
            <w:r>
              <w:rPr>
                <w:color w:val="000000" w:themeColor="text1"/>
              </w:rPr>
              <w:t>Quarterly reporting on unique views to the page and its contents, i.e. application as also recorded.</w:t>
            </w:r>
          </w:p>
          <w:p w14:paraId="711AF6DF" w14:textId="77777777" w:rsidR="001E6A2C" w:rsidRDefault="001E6A2C" w:rsidP="00E83AC4"/>
        </w:tc>
      </w:tr>
    </w:tbl>
    <w:p w14:paraId="1CCB69AE" w14:textId="77777777" w:rsidR="001E6A2C" w:rsidRDefault="001E6A2C" w:rsidP="00E83AC4">
      <w:pPr>
        <w:pStyle w:val="Default"/>
        <w:rPr>
          <w:color w:val="000000" w:themeColor="text1"/>
        </w:rPr>
      </w:pPr>
    </w:p>
    <w:p w14:paraId="42A201A4" w14:textId="6B6D8E7F" w:rsidR="001E6A2C" w:rsidRDefault="001E6A2C" w:rsidP="00E83AC4">
      <w:pPr>
        <w:pStyle w:val="Default"/>
        <w:rPr>
          <w:color w:val="000000" w:themeColor="text1"/>
        </w:rPr>
      </w:pPr>
      <w:r>
        <w:rPr>
          <w:color w:val="000000" w:themeColor="text1"/>
        </w:rPr>
        <w:t>A</w:t>
      </w:r>
      <w:r w:rsidRPr="006B25E1">
        <w:rPr>
          <w:color w:val="000000" w:themeColor="text1"/>
        </w:rPr>
        <w:t xml:space="preserve"> coordinated </w:t>
      </w:r>
      <w:r>
        <w:rPr>
          <w:color w:val="000000" w:themeColor="text1"/>
        </w:rPr>
        <w:t>approach with</w:t>
      </w:r>
      <w:r w:rsidRPr="006B25E1">
        <w:rPr>
          <w:color w:val="000000" w:themeColor="text1"/>
        </w:rPr>
        <w:t xml:space="preserve"> </w:t>
      </w:r>
      <w:r>
        <w:rPr>
          <w:color w:val="000000" w:themeColor="text1"/>
        </w:rPr>
        <w:t>Council</w:t>
      </w:r>
      <w:r w:rsidR="00A17894">
        <w:rPr>
          <w:color w:val="000000" w:themeColor="text1"/>
        </w:rPr>
        <w:t>’s</w:t>
      </w:r>
      <w:r>
        <w:rPr>
          <w:color w:val="000000" w:themeColor="text1"/>
        </w:rPr>
        <w:t xml:space="preserve"> </w:t>
      </w:r>
      <w:r w:rsidRPr="006B25E1">
        <w:rPr>
          <w:color w:val="000000" w:themeColor="text1"/>
        </w:rPr>
        <w:t>Comm</w:t>
      </w:r>
      <w:r>
        <w:rPr>
          <w:color w:val="000000" w:themeColor="text1"/>
        </w:rPr>
        <w:t>unications</w:t>
      </w:r>
      <w:r w:rsidRPr="006B25E1">
        <w:rPr>
          <w:color w:val="000000" w:themeColor="text1"/>
        </w:rPr>
        <w:t xml:space="preserve"> </w:t>
      </w:r>
      <w:r>
        <w:rPr>
          <w:color w:val="000000" w:themeColor="text1"/>
        </w:rPr>
        <w:t>T</w:t>
      </w:r>
      <w:r w:rsidRPr="006B25E1">
        <w:rPr>
          <w:color w:val="000000" w:themeColor="text1"/>
        </w:rPr>
        <w:t>eam</w:t>
      </w:r>
      <w:r>
        <w:rPr>
          <w:color w:val="000000" w:themeColor="text1"/>
        </w:rPr>
        <w:t xml:space="preserve"> and the programme marketing delivery agent </w:t>
      </w:r>
      <w:r w:rsidRPr="576134B8">
        <w:rPr>
          <w:color w:val="000000" w:themeColor="text1"/>
        </w:rPr>
        <w:t xml:space="preserve">was used </w:t>
      </w:r>
      <w:r>
        <w:rPr>
          <w:color w:val="000000" w:themeColor="text1"/>
        </w:rPr>
        <w:t xml:space="preserve">to </w:t>
      </w:r>
      <w:r w:rsidRPr="006B25E1">
        <w:rPr>
          <w:color w:val="000000" w:themeColor="text1"/>
        </w:rPr>
        <w:t xml:space="preserve">develop a </w:t>
      </w:r>
      <w:r>
        <w:rPr>
          <w:color w:val="000000" w:themeColor="text1"/>
        </w:rPr>
        <w:t xml:space="preserve">marketing and </w:t>
      </w:r>
      <w:r w:rsidRPr="006B25E1">
        <w:rPr>
          <w:color w:val="000000" w:themeColor="text1"/>
        </w:rPr>
        <w:t>social media portfolio</w:t>
      </w:r>
      <w:r w:rsidRPr="576134B8">
        <w:rPr>
          <w:color w:val="000000" w:themeColor="text1"/>
        </w:rPr>
        <w:t xml:space="preserve">, </w:t>
      </w:r>
      <w:r>
        <w:rPr>
          <w:color w:val="000000" w:themeColor="text1"/>
        </w:rPr>
        <w:t>with the development of posters, newspaper advertisements, radio ads, ads on buses circulating the borough video production (4 video case studies), dedicated website page on ANDBusiness.co.uk to promote the SHINE Programme.</w:t>
      </w:r>
    </w:p>
    <w:p w14:paraId="5C25CAB7" w14:textId="77777777" w:rsidR="001E6A2C" w:rsidRDefault="001E6A2C" w:rsidP="00E83AC4">
      <w:pPr>
        <w:pStyle w:val="Default"/>
        <w:rPr>
          <w:color w:val="000000" w:themeColor="text1"/>
        </w:rPr>
      </w:pPr>
    </w:p>
    <w:p w14:paraId="30DEBC07" w14:textId="77777777" w:rsidR="001E6A2C" w:rsidRDefault="001E6A2C" w:rsidP="00E83AC4">
      <w:pPr>
        <w:pStyle w:val="Default"/>
      </w:pPr>
      <w:r w:rsidRPr="00445A9C">
        <w:rPr>
          <w:b/>
          <w:bCs/>
        </w:rPr>
        <w:t xml:space="preserve">Funding </w:t>
      </w:r>
      <w:r w:rsidRPr="00445A9C">
        <w:rPr>
          <w:b/>
          <w:bCs/>
        </w:rPr>
        <w:br/>
      </w:r>
      <w:r w:rsidRPr="00445A9C">
        <w:t>The total value of the Programme, which r</w:t>
      </w:r>
      <w:r>
        <w:t>an</w:t>
      </w:r>
      <w:r w:rsidRPr="00445A9C">
        <w:t xml:space="preserve"> from 2018 to 202</w:t>
      </w:r>
      <w:r>
        <w:t>3</w:t>
      </w:r>
      <w:r w:rsidRPr="00445A9C">
        <w:t xml:space="preserve">, </w:t>
      </w:r>
      <w:r>
        <w:t>was</w:t>
      </w:r>
      <w:r w:rsidRPr="00445A9C">
        <w:t xml:space="preserve"> £343,450, resource grant (not exceeding £274,760) at a rate of 80% funded by Invest Northern Ireland and the European Regional Development Fund under the Investment for Growth &amp; Jobs Northern Ireland (2014-2020) Programme. The remaining 20%, funded by Ards and North Down Borough Council, c</w:t>
      </w:r>
      <w:r>
        <w:t>ame</w:t>
      </w:r>
      <w:r w:rsidRPr="00445A9C">
        <w:t xml:space="preserve"> from existing budgets, and amount</w:t>
      </w:r>
      <w:r>
        <w:t>ed</w:t>
      </w:r>
      <w:r w:rsidRPr="00445A9C">
        <w:t xml:space="preserve"> to £68,690 over the duration of the Programme.  </w:t>
      </w:r>
      <w:r w:rsidRPr="00445A9C">
        <w:br/>
      </w:r>
    </w:p>
    <w:p w14:paraId="6BE02172" w14:textId="77777777" w:rsidR="001E6A2C" w:rsidRDefault="001E6A2C" w:rsidP="00E83AC4">
      <w:pPr>
        <w:rPr>
          <w:szCs w:val="24"/>
        </w:rPr>
      </w:pPr>
      <w:r>
        <w:t xml:space="preserve">As the targets were not fully met, the programme was underspent. SHINE’s total claim was £166,915 for the full programme, £158,917 for mentoring delivery and £7,998 for the </w:t>
      </w:r>
      <w:r w:rsidRPr="00445A9C">
        <w:rPr>
          <w:szCs w:val="24"/>
        </w:rPr>
        <w:t>marketing campaign</w:t>
      </w:r>
      <w:r>
        <w:rPr>
          <w:szCs w:val="24"/>
        </w:rPr>
        <w:t>.</w:t>
      </w:r>
    </w:p>
    <w:p w14:paraId="10700881" w14:textId="77777777" w:rsidR="001E6A2C" w:rsidRDefault="001E6A2C" w:rsidP="00E83AC4">
      <w:pPr>
        <w:rPr>
          <w:szCs w:val="24"/>
        </w:rPr>
      </w:pPr>
    </w:p>
    <w:p w14:paraId="3502FA88" w14:textId="0BD439FC" w:rsidR="001E6A2C" w:rsidRDefault="001E6A2C" w:rsidP="00E83AC4">
      <w:r>
        <w:t>The SHINE programme mentoring and marketing ended 31 March 2023.  A f</w:t>
      </w:r>
      <w:r w:rsidRPr="00A933D1">
        <w:t xml:space="preserve">inal evaluation </w:t>
      </w:r>
      <w:r w:rsidR="00531A6C">
        <w:t>wa</w:t>
      </w:r>
      <w:r>
        <w:t xml:space="preserve">s </w:t>
      </w:r>
      <w:r w:rsidRPr="00A933D1">
        <w:t xml:space="preserve">due </w:t>
      </w:r>
      <w:r w:rsidR="00A17894">
        <w:t>six</w:t>
      </w:r>
      <w:r w:rsidRPr="00A933D1">
        <w:t xml:space="preserve"> months after end of programme delivery</w:t>
      </w:r>
      <w:r>
        <w:t xml:space="preserve">: 30 September 2023. A report on the programme’s final evaluation </w:t>
      </w:r>
      <w:r w:rsidR="00C34D9D">
        <w:t xml:space="preserve">would </w:t>
      </w:r>
      <w:r>
        <w:t xml:space="preserve">be brought to Council in October 2023.  </w:t>
      </w:r>
    </w:p>
    <w:p w14:paraId="173F80E1" w14:textId="77777777" w:rsidR="001E6A2C" w:rsidRPr="00445A9C" w:rsidRDefault="001E6A2C" w:rsidP="00E83AC4">
      <w:pPr>
        <w:jc w:val="both"/>
        <w:rPr>
          <w:rFonts w:cs="Arial"/>
          <w:b/>
          <w:bCs/>
          <w:szCs w:val="24"/>
          <w:lang w:eastAsia="en-GB"/>
        </w:rPr>
      </w:pPr>
    </w:p>
    <w:p w14:paraId="7A3FF0E8" w14:textId="494E0468" w:rsidR="001E6A2C" w:rsidRDefault="001E6A2C" w:rsidP="00E83AC4">
      <w:pPr>
        <w:rPr>
          <w:rFonts w:cs="Arial"/>
          <w:szCs w:val="24"/>
          <w:lang w:eastAsia="en-GB"/>
        </w:rPr>
      </w:pPr>
      <w:bookmarkStart w:id="0" w:name="_Hlk71090617"/>
      <w:r w:rsidRPr="001E6A2C">
        <w:rPr>
          <w:rFonts w:cs="Arial"/>
          <w:caps/>
          <w:szCs w:val="24"/>
          <w:lang w:eastAsia="en-GB"/>
        </w:rPr>
        <w:t>Recommended</w:t>
      </w:r>
      <w:r w:rsidRPr="00445A9C">
        <w:rPr>
          <w:rFonts w:cs="Arial"/>
          <w:szCs w:val="24"/>
          <w:lang w:eastAsia="en-GB"/>
        </w:rPr>
        <w:t xml:space="preserve"> that the Co</w:t>
      </w:r>
      <w:r>
        <w:rPr>
          <w:rFonts w:cs="Arial"/>
          <w:szCs w:val="24"/>
          <w:lang w:eastAsia="en-GB"/>
        </w:rPr>
        <w:t>uncil</w:t>
      </w:r>
      <w:r w:rsidRPr="00445A9C">
        <w:rPr>
          <w:rFonts w:cs="Arial"/>
          <w:szCs w:val="24"/>
          <w:lang w:eastAsia="en-GB"/>
        </w:rPr>
        <w:t xml:space="preserve"> </w:t>
      </w:r>
      <w:bookmarkEnd w:id="0"/>
      <w:r>
        <w:rPr>
          <w:rFonts w:cs="Arial"/>
          <w:szCs w:val="24"/>
          <w:lang w:eastAsia="en-GB"/>
        </w:rPr>
        <w:t>notes the content of this report.</w:t>
      </w:r>
    </w:p>
    <w:p w14:paraId="59B9B751" w14:textId="77777777" w:rsidR="0058674B" w:rsidRPr="00445A9C" w:rsidRDefault="0058674B" w:rsidP="00E83AC4">
      <w:pPr>
        <w:rPr>
          <w:rFonts w:cs="Arial"/>
          <w:szCs w:val="24"/>
          <w:lang w:eastAsia="en-GB"/>
        </w:rPr>
      </w:pPr>
    </w:p>
    <w:p w14:paraId="0209E4D4" w14:textId="3B3B1282" w:rsidR="001E6A2C" w:rsidRDefault="00606059" w:rsidP="00E83AC4">
      <w:r>
        <w:t xml:space="preserve">Proposed by </w:t>
      </w:r>
      <w:r w:rsidR="000C5D91">
        <w:t xml:space="preserve">Alderman </w:t>
      </w:r>
      <w:r>
        <w:t xml:space="preserve">Armstrong-Cotter, seconded by Councillor Hollywood, that the recommendation be adopted. </w:t>
      </w:r>
    </w:p>
    <w:p w14:paraId="5D08AF5E" w14:textId="77777777" w:rsidR="001E6A2C" w:rsidRDefault="001E6A2C" w:rsidP="00E83AC4">
      <w:pPr>
        <w:rPr>
          <w:rFonts w:cs="Arial"/>
          <w:szCs w:val="24"/>
        </w:rPr>
      </w:pPr>
    </w:p>
    <w:p w14:paraId="69150F95" w14:textId="2BAFFB23" w:rsidR="00606059" w:rsidRDefault="000C5D91" w:rsidP="00E83AC4">
      <w:pPr>
        <w:rPr>
          <w:rFonts w:cs="Arial"/>
          <w:szCs w:val="24"/>
        </w:rPr>
      </w:pPr>
      <w:r>
        <w:rPr>
          <w:rFonts w:cs="Arial"/>
          <w:szCs w:val="24"/>
        </w:rPr>
        <w:t xml:space="preserve">Alderman </w:t>
      </w:r>
      <w:r w:rsidR="00606059">
        <w:rPr>
          <w:rFonts w:cs="Arial"/>
          <w:szCs w:val="24"/>
        </w:rPr>
        <w:t xml:space="preserve">Armstrong-Cotter </w:t>
      </w:r>
      <w:r w:rsidR="00226FBD">
        <w:rPr>
          <w:rFonts w:cs="Arial"/>
          <w:szCs w:val="24"/>
        </w:rPr>
        <w:t xml:space="preserve">referred to the number of jobs that had come from support of the SHINE programme. Those were small businesses who did not have the confidence to draw up their own business cases and the support that was provided to enable those small business owners excited </w:t>
      </w:r>
      <w:r>
        <w:rPr>
          <w:rFonts w:cs="Arial"/>
          <w:szCs w:val="24"/>
        </w:rPr>
        <w:t xml:space="preserve">Alderman </w:t>
      </w:r>
      <w:r w:rsidR="00226FBD">
        <w:rPr>
          <w:rFonts w:cs="Arial"/>
          <w:szCs w:val="24"/>
        </w:rPr>
        <w:t>Armstrong-Cotte</w:t>
      </w:r>
      <w:r w:rsidR="0058674B">
        <w:rPr>
          <w:rFonts w:cs="Arial"/>
          <w:szCs w:val="24"/>
        </w:rPr>
        <w:t>r and s</w:t>
      </w:r>
      <w:r w:rsidR="00226FBD">
        <w:rPr>
          <w:rFonts w:cs="Arial"/>
          <w:szCs w:val="24"/>
        </w:rPr>
        <w:t>he congratulated those involved in the programme</w:t>
      </w:r>
      <w:r w:rsidR="004A0ACD">
        <w:rPr>
          <w:rFonts w:cs="Arial"/>
          <w:szCs w:val="24"/>
        </w:rPr>
        <w:t xml:space="preserve">. The SHINE programme </w:t>
      </w:r>
      <w:r w:rsidR="004A0ACD">
        <w:rPr>
          <w:rFonts w:cs="Arial"/>
          <w:szCs w:val="24"/>
        </w:rPr>
        <w:lastRenderedPageBreak/>
        <w:t>was a successful programme and the Council needed to ensure that it stayed exciting, remained engaging and enabl</w:t>
      </w:r>
      <w:r w:rsidR="0058674B">
        <w:rPr>
          <w:rFonts w:cs="Arial"/>
          <w:szCs w:val="24"/>
        </w:rPr>
        <w:t xml:space="preserve">ing. </w:t>
      </w:r>
      <w:r w:rsidR="004A0ACD">
        <w:rPr>
          <w:rFonts w:cs="Arial"/>
          <w:szCs w:val="24"/>
        </w:rPr>
        <w:t xml:space="preserve"> </w:t>
      </w:r>
    </w:p>
    <w:p w14:paraId="7DD7E4D2" w14:textId="77777777" w:rsidR="00606059" w:rsidRPr="00606059" w:rsidRDefault="00606059" w:rsidP="00E83AC4">
      <w:pPr>
        <w:rPr>
          <w:rFonts w:cs="Arial"/>
          <w:b/>
          <w:bCs/>
          <w:szCs w:val="24"/>
        </w:rPr>
      </w:pPr>
    </w:p>
    <w:p w14:paraId="5EDC92E6" w14:textId="09622A4D" w:rsidR="00606059" w:rsidRPr="00606059" w:rsidRDefault="00606059" w:rsidP="00E83AC4">
      <w:pPr>
        <w:rPr>
          <w:rFonts w:cs="Arial"/>
          <w:b/>
          <w:bCs/>
          <w:szCs w:val="24"/>
        </w:rPr>
      </w:pPr>
      <w:r w:rsidRPr="00606059">
        <w:rPr>
          <w:rFonts w:cs="Arial"/>
          <w:b/>
          <w:bCs/>
          <w:szCs w:val="24"/>
        </w:rPr>
        <w:t xml:space="preserve">AGREED TO RECOMMEND, on the proposal of </w:t>
      </w:r>
      <w:r w:rsidR="000C5D91">
        <w:rPr>
          <w:rFonts w:cs="Arial"/>
          <w:b/>
          <w:bCs/>
          <w:szCs w:val="24"/>
        </w:rPr>
        <w:t>Alderman</w:t>
      </w:r>
      <w:r w:rsidRPr="00606059">
        <w:rPr>
          <w:rFonts w:cs="Arial"/>
          <w:b/>
          <w:bCs/>
          <w:szCs w:val="24"/>
        </w:rPr>
        <w:t xml:space="preserve"> Armstrong-Cotter, seconded by Councillor Hollywood, that the recommendation be adopted. </w:t>
      </w:r>
    </w:p>
    <w:p w14:paraId="4A5DC3CB" w14:textId="77777777" w:rsidR="001E6A2C" w:rsidRPr="002E496A" w:rsidRDefault="001E6A2C" w:rsidP="00E83AC4">
      <w:pPr>
        <w:rPr>
          <w:rFonts w:cs="Arial"/>
          <w:szCs w:val="24"/>
        </w:rPr>
      </w:pPr>
    </w:p>
    <w:p w14:paraId="5009788B" w14:textId="4C81BDB2" w:rsidR="00A3335A" w:rsidRPr="004C4E62" w:rsidRDefault="004C4E62" w:rsidP="00E83AC4">
      <w:pPr>
        <w:pStyle w:val="Heading1"/>
        <w:spacing w:line="240" w:lineRule="auto"/>
      </w:pPr>
      <w:r w:rsidRPr="004C4E62">
        <w:rPr>
          <w:u w:val="none"/>
        </w:rPr>
        <w:t>8.</w:t>
      </w:r>
      <w:r w:rsidRPr="004C4E62">
        <w:rPr>
          <w:u w:val="none"/>
        </w:rPr>
        <w:tab/>
      </w:r>
      <w:r w:rsidR="00A3335A" w:rsidRPr="004C4E62">
        <w:t xml:space="preserve">Digital Projects Update </w:t>
      </w:r>
      <w:r>
        <w:t xml:space="preserve">(FILE </w:t>
      </w:r>
      <w:r>
        <w:rPr>
          <w:noProof/>
        </w:rPr>
        <w:t>DEVP25)</w:t>
      </w:r>
    </w:p>
    <w:p w14:paraId="16625B9E" w14:textId="77777777" w:rsidR="00A3335A" w:rsidRPr="001D7157" w:rsidRDefault="00A3335A" w:rsidP="00E83AC4">
      <w:pPr>
        <w:pStyle w:val="ListParagraph"/>
        <w:rPr>
          <w:rFonts w:ascii="Arial" w:hAnsi="Arial" w:cs="Arial"/>
          <w:sz w:val="24"/>
          <w:szCs w:val="24"/>
        </w:rPr>
      </w:pPr>
    </w:p>
    <w:p w14:paraId="7D71CF85" w14:textId="23BAA4D0" w:rsidR="001D7157" w:rsidRDefault="004C4E62" w:rsidP="00E83AC4">
      <w:pPr>
        <w:rPr>
          <w:rFonts w:cs="Arial"/>
          <w:szCs w:val="24"/>
        </w:rPr>
      </w:pPr>
      <w:r w:rsidRPr="00F524CD">
        <w:rPr>
          <w:rFonts w:cs="Arial"/>
          <w:caps/>
          <w:szCs w:val="24"/>
        </w:rPr>
        <w:t>Previously circulated</w:t>
      </w:r>
      <w:r w:rsidRPr="001D7157">
        <w:rPr>
          <w:rFonts w:cs="Arial"/>
          <w:szCs w:val="24"/>
        </w:rPr>
        <w:t xml:space="preserve">:- Report from the Director of </w:t>
      </w:r>
      <w:r w:rsidR="001D7157" w:rsidRPr="001D7157">
        <w:rPr>
          <w:rFonts w:cs="Arial"/>
          <w:szCs w:val="24"/>
        </w:rPr>
        <w:t xml:space="preserve">Prosperity </w:t>
      </w:r>
      <w:r w:rsidR="001D7157">
        <w:rPr>
          <w:rFonts w:cs="Arial"/>
          <w:szCs w:val="24"/>
        </w:rPr>
        <w:t>providing an update summary on the undernoted ongoing digital projects:</w:t>
      </w:r>
    </w:p>
    <w:p w14:paraId="12C610AF" w14:textId="77777777" w:rsidR="001D7157" w:rsidRDefault="001D7157" w:rsidP="00E83AC4">
      <w:pPr>
        <w:rPr>
          <w:rFonts w:cs="Arial"/>
          <w:szCs w:val="24"/>
        </w:rPr>
      </w:pPr>
    </w:p>
    <w:p w14:paraId="6B1D8A86"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FFNI (Full Fibre Northern Ireland)</w:t>
      </w:r>
    </w:p>
    <w:p w14:paraId="67582CEA"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The Digital Growth Programme</w:t>
      </w:r>
    </w:p>
    <w:p w14:paraId="3CBFFF20"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Digital Transformation - Digital Surge</w:t>
      </w:r>
    </w:p>
    <w:p w14:paraId="2CAB3A9B"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Digital Transformation Flexible Fund</w:t>
      </w:r>
    </w:p>
    <w:p w14:paraId="3FF406D4"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IoT (Internet of Things) in ANDBC</w:t>
      </w:r>
    </w:p>
    <w:p w14:paraId="0FB6C78A" w14:textId="77777777" w:rsidR="001D7157" w:rsidRPr="001D7157" w:rsidRDefault="001D7157" w:rsidP="00E83AC4">
      <w:pPr>
        <w:pStyle w:val="ListParagraph"/>
        <w:numPr>
          <w:ilvl w:val="0"/>
          <w:numId w:val="10"/>
        </w:numPr>
        <w:contextualSpacing/>
        <w:rPr>
          <w:rFonts w:ascii="Arial" w:hAnsi="Arial" w:cs="Arial"/>
          <w:color w:val="000000" w:themeColor="text1"/>
          <w:sz w:val="24"/>
          <w:szCs w:val="24"/>
        </w:rPr>
      </w:pPr>
      <w:r w:rsidRPr="001D7157">
        <w:rPr>
          <w:rFonts w:ascii="Arial" w:hAnsi="Arial" w:cs="Arial"/>
          <w:color w:val="000000" w:themeColor="text1"/>
          <w:sz w:val="24"/>
          <w:szCs w:val="24"/>
        </w:rPr>
        <w:t>Innovation Hub</w:t>
      </w:r>
    </w:p>
    <w:tbl>
      <w:tblPr>
        <w:tblStyle w:val="TableGrid"/>
        <w:tblW w:w="1024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9696"/>
      </w:tblGrid>
      <w:tr w:rsidR="001D7157" w:rsidRPr="001D7157" w14:paraId="387CD044" w14:textId="77777777" w:rsidTr="008D31EE">
        <w:tc>
          <w:tcPr>
            <w:tcW w:w="550" w:type="dxa"/>
            <w:hideMark/>
          </w:tcPr>
          <w:p w14:paraId="12330EDD" w14:textId="77777777" w:rsidR="001D7157" w:rsidRPr="001D7157" w:rsidRDefault="001D7157" w:rsidP="00E83AC4">
            <w:pPr>
              <w:rPr>
                <w:rFonts w:cs="Arial"/>
                <w:b/>
                <w:szCs w:val="24"/>
              </w:rPr>
            </w:pPr>
          </w:p>
        </w:tc>
        <w:tc>
          <w:tcPr>
            <w:tcW w:w="9696" w:type="dxa"/>
            <w:hideMark/>
          </w:tcPr>
          <w:p w14:paraId="4BCDFD57" w14:textId="2FF52342" w:rsidR="001D7157" w:rsidRPr="001D7157" w:rsidRDefault="001D7157" w:rsidP="00E83AC4">
            <w:pPr>
              <w:rPr>
                <w:rFonts w:cs="Arial"/>
                <w:b/>
                <w:szCs w:val="24"/>
              </w:rPr>
            </w:pPr>
          </w:p>
        </w:tc>
      </w:tr>
      <w:tr w:rsidR="001D7157" w:rsidRPr="001D7157" w14:paraId="70E6B24D" w14:textId="77777777" w:rsidTr="008D31EE">
        <w:tc>
          <w:tcPr>
            <w:tcW w:w="550" w:type="dxa"/>
          </w:tcPr>
          <w:p w14:paraId="274E9C7E" w14:textId="77777777" w:rsidR="001D7157" w:rsidRPr="001D7157" w:rsidRDefault="001D7157" w:rsidP="00E83AC4">
            <w:pPr>
              <w:rPr>
                <w:rFonts w:cs="Arial"/>
                <w:szCs w:val="24"/>
              </w:rPr>
            </w:pPr>
          </w:p>
        </w:tc>
        <w:tc>
          <w:tcPr>
            <w:tcW w:w="9696" w:type="dxa"/>
          </w:tcPr>
          <w:p w14:paraId="3F9A9CB9" w14:textId="77777777" w:rsidR="001D7157" w:rsidRPr="001D7157" w:rsidRDefault="001D7157" w:rsidP="00E83AC4">
            <w:pPr>
              <w:rPr>
                <w:rFonts w:cs="Arial"/>
                <w:color w:val="000000" w:themeColor="text1"/>
                <w:szCs w:val="24"/>
              </w:rPr>
            </w:pPr>
          </w:p>
          <w:p w14:paraId="297B2952" w14:textId="77777777" w:rsidR="001D7157" w:rsidRPr="001D7157"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1D7157">
              <w:rPr>
                <w:rFonts w:ascii="Arial" w:hAnsi="Arial" w:cs="Arial"/>
                <w:b/>
                <w:sz w:val="24"/>
                <w:szCs w:val="24"/>
              </w:rPr>
              <w:t>FFNI PROJECT UPDATE</w:t>
            </w:r>
          </w:p>
          <w:p w14:paraId="74ECE688" w14:textId="77777777" w:rsidR="001D7157" w:rsidRPr="001D7157" w:rsidRDefault="001D7157" w:rsidP="00E83AC4">
            <w:pPr>
              <w:rPr>
                <w:rFonts w:cs="Arial"/>
                <w:b/>
                <w:color w:val="000000" w:themeColor="text1"/>
                <w:szCs w:val="24"/>
              </w:rPr>
            </w:pPr>
          </w:p>
          <w:p w14:paraId="3F54F501" w14:textId="07E2B9C9" w:rsidR="001D7157" w:rsidRPr="001D7157" w:rsidRDefault="001D7157" w:rsidP="00E83AC4">
            <w:pPr>
              <w:rPr>
                <w:rFonts w:cs="Arial"/>
                <w:szCs w:val="24"/>
              </w:rPr>
            </w:pPr>
            <w:r w:rsidRPr="001D7157">
              <w:rPr>
                <w:rFonts w:cs="Arial"/>
                <w:b/>
                <w:color w:val="000000" w:themeColor="text1"/>
                <w:szCs w:val="24"/>
              </w:rPr>
              <w:t>Summary</w:t>
            </w:r>
            <w:r w:rsidRPr="001D7157">
              <w:rPr>
                <w:rFonts w:cs="Arial"/>
                <w:b/>
                <w:color w:val="000000" w:themeColor="text1"/>
                <w:szCs w:val="24"/>
              </w:rPr>
              <w:br/>
            </w:r>
            <w:r w:rsidRPr="001D7157">
              <w:rPr>
                <w:rFonts w:cs="Arial"/>
                <w:color w:val="000000" w:themeColor="text1"/>
                <w:szCs w:val="24"/>
              </w:rPr>
              <w:t xml:space="preserve">Members </w:t>
            </w:r>
            <w:r w:rsidR="001C0868">
              <w:rPr>
                <w:rFonts w:cs="Arial"/>
                <w:color w:val="000000" w:themeColor="text1"/>
                <w:szCs w:val="24"/>
              </w:rPr>
              <w:t>would</w:t>
            </w:r>
            <w:r w:rsidRPr="001D7157">
              <w:rPr>
                <w:rFonts w:cs="Arial"/>
                <w:color w:val="000000" w:themeColor="text1"/>
                <w:szCs w:val="24"/>
              </w:rPr>
              <w:t xml:space="preserve"> be aware from previous reports, that Ards and North Down Borough Council </w:t>
            </w:r>
            <w:r w:rsidR="00531A6C">
              <w:rPr>
                <w:rFonts w:cs="Arial"/>
                <w:color w:val="000000" w:themeColor="text1"/>
                <w:szCs w:val="24"/>
              </w:rPr>
              <w:t>was</w:t>
            </w:r>
            <w:r w:rsidRPr="001D7157">
              <w:rPr>
                <w:rFonts w:cs="Arial"/>
                <w:szCs w:val="24"/>
              </w:rPr>
              <w:t xml:space="preserve"> a key partner within the Full Fibre Northern Ireland (FFNI) Consortium.  The Consortium </w:t>
            </w:r>
            <w:r w:rsidR="00531A6C">
              <w:rPr>
                <w:rFonts w:cs="Arial"/>
                <w:szCs w:val="24"/>
              </w:rPr>
              <w:t>was</w:t>
            </w:r>
            <w:r w:rsidRPr="001D7157">
              <w:rPr>
                <w:rFonts w:cs="Arial"/>
                <w:szCs w:val="24"/>
              </w:rPr>
              <w:t xml:space="preserve"> made up of 11 partners (including 10 Councils) and has successfully secured total funding to the value of £24 million through the Local Full Fibre Networks (LFFN) and Rural Gigabit Connectivity (RGC) programmes, for the purpose of installing ultrafast gigabit capable fibre broadband to public sector buildings.</w:t>
            </w:r>
          </w:p>
          <w:p w14:paraId="3947FC1C" w14:textId="77777777" w:rsidR="001D7157" w:rsidRPr="001D7157" w:rsidRDefault="001D7157" w:rsidP="00E83AC4">
            <w:pPr>
              <w:rPr>
                <w:rFonts w:cs="Arial"/>
                <w:b/>
                <w:color w:val="000000" w:themeColor="text1"/>
                <w:szCs w:val="24"/>
              </w:rPr>
            </w:pPr>
          </w:p>
          <w:p w14:paraId="199F825C" w14:textId="77777777" w:rsidR="001D7157" w:rsidRPr="001D7157" w:rsidRDefault="001D7157" w:rsidP="00E83AC4">
            <w:pPr>
              <w:rPr>
                <w:rFonts w:cs="Arial"/>
                <w:b/>
                <w:color w:val="000000" w:themeColor="text1"/>
                <w:szCs w:val="24"/>
              </w:rPr>
            </w:pPr>
            <w:r w:rsidRPr="001D7157">
              <w:rPr>
                <w:rFonts w:cs="Arial"/>
                <w:b/>
                <w:color w:val="000000" w:themeColor="text1"/>
                <w:szCs w:val="24"/>
              </w:rPr>
              <w:t>Background: What are LFFN and RGC?</w:t>
            </w:r>
          </w:p>
          <w:p w14:paraId="1758C224" w14:textId="77777777" w:rsidR="001D7157" w:rsidRPr="001D7157" w:rsidRDefault="001D7157" w:rsidP="00E83AC4">
            <w:pPr>
              <w:rPr>
                <w:rFonts w:cs="Arial"/>
                <w:szCs w:val="24"/>
                <w:bdr w:val="none" w:sz="0" w:space="0" w:color="auto" w:frame="1"/>
                <w:lang w:eastAsia="en-GB"/>
              </w:rPr>
            </w:pPr>
            <w:r w:rsidRPr="001D7157">
              <w:rPr>
                <w:rFonts w:cs="Arial"/>
                <w:szCs w:val="24"/>
                <w:bdr w:val="none" w:sz="0" w:space="0" w:color="auto" w:frame="1"/>
                <w:lang w:eastAsia="en-GB"/>
              </w:rPr>
              <w:t>The Local Full Fibre Networks (LFFN) programme and Rural Gigabit Connectivity (RGC) from the DCMS were designed to stimulate commercial investment in full fibre networks in rural and urban locations across the whole of the UK.</w:t>
            </w:r>
          </w:p>
          <w:p w14:paraId="431C93D4" w14:textId="77777777" w:rsidR="001D7157" w:rsidRPr="001D7157" w:rsidRDefault="001D7157" w:rsidP="00E83AC4">
            <w:pPr>
              <w:rPr>
                <w:rFonts w:cs="Arial"/>
                <w:szCs w:val="24"/>
                <w:bdr w:val="none" w:sz="0" w:space="0" w:color="auto" w:frame="1"/>
                <w:lang w:eastAsia="en-GB"/>
              </w:rPr>
            </w:pPr>
          </w:p>
          <w:p w14:paraId="3A60010F" w14:textId="77777777" w:rsidR="001D7157" w:rsidRPr="001D7157" w:rsidRDefault="001D7157" w:rsidP="00E83AC4">
            <w:pPr>
              <w:rPr>
                <w:rFonts w:cs="Arial"/>
                <w:szCs w:val="24"/>
                <w:bdr w:val="none" w:sz="0" w:space="0" w:color="auto" w:frame="1"/>
                <w:lang w:eastAsia="en-GB"/>
              </w:rPr>
            </w:pPr>
            <w:r w:rsidRPr="001D7157">
              <w:rPr>
                <w:rFonts w:cs="Arial"/>
                <w:szCs w:val="24"/>
                <w:bdr w:val="none" w:sz="0" w:space="0" w:color="auto" w:frame="1"/>
                <w:lang w:eastAsia="en-GB"/>
              </w:rPr>
              <w:t>The aims were to:</w:t>
            </w:r>
          </w:p>
          <w:p w14:paraId="10157C83" w14:textId="77777777" w:rsidR="001D7157" w:rsidRPr="001D7157" w:rsidRDefault="001D7157" w:rsidP="00E83AC4">
            <w:pPr>
              <w:ind w:left="617" w:hanging="283"/>
              <w:rPr>
                <w:rFonts w:cs="Arial"/>
                <w:szCs w:val="24"/>
                <w:bdr w:val="none" w:sz="0" w:space="0" w:color="auto" w:frame="1"/>
                <w:lang w:eastAsia="en-GB"/>
              </w:rPr>
            </w:pPr>
            <w:r w:rsidRPr="001D7157">
              <w:rPr>
                <w:rFonts w:cs="Arial"/>
                <w:szCs w:val="24"/>
                <w:bdr w:val="none" w:sz="0" w:space="0" w:color="auto" w:frame="1"/>
                <w:lang w:eastAsia="en-GB"/>
              </w:rPr>
              <w:t>• Stimulate more commercial investment to deliver more gigabit-capable</w:t>
            </w:r>
          </w:p>
          <w:p w14:paraId="23565BD3" w14:textId="77777777" w:rsidR="001D7157" w:rsidRPr="001D7157" w:rsidRDefault="001D7157" w:rsidP="00E83AC4">
            <w:pPr>
              <w:ind w:left="759" w:hanging="283"/>
              <w:rPr>
                <w:rFonts w:cs="Arial"/>
                <w:szCs w:val="24"/>
                <w:bdr w:val="none" w:sz="0" w:space="0" w:color="auto" w:frame="1"/>
                <w:lang w:eastAsia="en-GB"/>
              </w:rPr>
            </w:pPr>
            <w:r w:rsidRPr="001D7157">
              <w:rPr>
                <w:rFonts w:cs="Arial"/>
                <w:szCs w:val="24"/>
                <w:bdr w:val="none" w:sz="0" w:space="0" w:color="auto" w:frame="1"/>
                <w:lang w:eastAsia="en-GB"/>
              </w:rPr>
              <w:t>connectivity.</w:t>
            </w:r>
          </w:p>
          <w:p w14:paraId="430D63E7" w14:textId="77777777" w:rsidR="001D7157" w:rsidRPr="001D7157" w:rsidRDefault="001D7157" w:rsidP="00E83AC4">
            <w:pPr>
              <w:ind w:left="617" w:hanging="283"/>
              <w:rPr>
                <w:rFonts w:cs="Arial"/>
                <w:szCs w:val="24"/>
                <w:bdr w:val="none" w:sz="0" w:space="0" w:color="auto" w:frame="1"/>
                <w:lang w:eastAsia="en-GB"/>
              </w:rPr>
            </w:pPr>
            <w:r w:rsidRPr="001D7157">
              <w:rPr>
                <w:rFonts w:cs="Arial"/>
                <w:szCs w:val="24"/>
                <w:bdr w:val="none" w:sz="0" w:space="0" w:color="auto" w:frame="1"/>
                <w:lang w:eastAsia="en-GB"/>
              </w:rPr>
              <w:t>• Directly maximise the availability and benefit of gigabit-capable broadband</w:t>
            </w:r>
          </w:p>
          <w:p w14:paraId="73BE5BDF" w14:textId="77777777" w:rsidR="001D7157" w:rsidRPr="001D7157" w:rsidRDefault="001D7157" w:rsidP="00E83AC4">
            <w:pPr>
              <w:ind w:left="617" w:hanging="141"/>
              <w:rPr>
                <w:rFonts w:cs="Arial"/>
                <w:szCs w:val="24"/>
                <w:bdr w:val="none" w:sz="0" w:space="0" w:color="auto" w:frame="1"/>
                <w:lang w:eastAsia="en-GB"/>
              </w:rPr>
            </w:pPr>
            <w:r w:rsidRPr="001D7157">
              <w:rPr>
                <w:rFonts w:cs="Arial"/>
                <w:szCs w:val="24"/>
                <w:bdr w:val="none" w:sz="0" w:space="0" w:color="auto" w:frame="1"/>
                <w:lang w:eastAsia="en-GB"/>
              </w:rPr>
              <w:t>services to public sector, business and residential users.</w:t>
            </w:r>
          </w:p>
          <w:p w14:paraId="68D77ABD" w14:textId="77777777" w:rsidR="001D7157" w:rsidRPr="001D7157" w:rsidRDefault="001D7157" w:rsidP="00E83AC4">
            <w:pPr>
              <w:ind w:left="617" w:hanging="283"/>
              <w:rPr>
                <w:rFonts w:cs="Arial"/>
                <w:szCs w:val="24"/>
                <w:bdr w:val="none" w:sz="0" w:space="0" w:color="auto" w:frame="1"/>
                <w:lang w:eastAsia="en-GB"/>
              </w:rPr>
            </w:pPr>
            <w:r w:rsidRPr="001D7157">
              <w:rPr>
                <w:rFonts w:cs="Arial"/>
                <w:szCs w:val="24"/>
                <w:bdr w:val="none" w:sz="0" w:space="0" w:color="auto" w:frame="1"/>
                <w:lang w:eastAsia="en-GB"/>
              </w:rPr>
              <w:t>• Improve commercial investment conditions in local areas.</w:t>
            </w:r>
          </w:p>
          <w:p w14:paraId="2D8C80E6" w14:textId="77777777" w:rsidR="001D7157" w:rsidRPr="001D7157" w:rsidRDefault="001D7157" w:rsidP="00E83AC4">
            <w:pPr>
              <w:rPr>
                <w:rFonts w:cs="Arial"/>
                <w:szCs w:val="24"/>
                <w:bdr w:val="none" w:sz="0" w:space="0" w:color="auto" w:frame="1"/>
                <w:lang w:eastAsia="en-GB"/>
              </w:rPr>
            </w:pPr>
          </w:p>
          <w:p w14:paraId="0239C20A" w14:textId="77777777" w:rsidR="001D7157" w:rsidRPr="001D7157" w:rsidRDefault="001D7157" w:rsidP="00E83AC4">
            <w:pPr>
              <w:rPr>
                <w:rFonts w:cs="Arial"/>
                <w:szCs w:val="24"/>
                <w:bdr w:val="none" w:sz="0" w:space="0" w:color="auto" w:frame="1"/>
                <w:lang w:eastAsia="en-GB"/>
              </w:rPr>
            </w:pPr>
            <w:r w:rsidRPr="001D7157">
              <w:rPr>
                <w:rFonts w:cs="Arial"/>
                <w:szCs w:val="24"/>
                <w:bdr w:val="none" w:sz="0" w:space="0" w:color="auto" w:frame="1"/>
                <w:lang w:eastAsia="en-GB"/>
              </w:rPr>
              <w:t>Ultimately the outcome of these schemes was to stimulate the telecoms market to invest in more fibre connectivity for homes and businesses.</w:t>
            </w:r>
          </w:p>
          <w:p w14:paraId="7CD59BDF" w14:textId="77777777" w:rsidR="001D7157" w:rsidRPr="001D7157" w:rsidRDefault="001D7157" w:rsidP="00E83AC4">
            <w:pPr>
              <w:rPr>
                <w:rFonts w:cs="Arial"/>
                <w:szCs w:val="24"/>
                <w:bdr w:val="none" w:sz="0" w:space="0" w:color="auto" w:frame="1"/>
                <w:lang w:eastAsia="en-GB"/>
              </w:rPr>
            </w:pPr>
          </w:p>
          <w:p w14:paraId="29C9BA98" w14:textId="55411DAE" w:rsidR="001D7157" w:rsidRPr="001D7157" w:rsidRDefault="001D7157" w:rsidP="00E83AC4">
            <w:pPr>
              <w:rPr>
                <w:rFonts w:cs="Arial"/>
                <w:color w:val="000000" w:themeColor="text1"/>
                <w:szCs w:val="24"/>
              </w:rPr>
            </w:pPr>
            <w:r w:rsidRPr="001D7157">
              <w:rPr>
                <w:rFonts w:cs="Arial"/>
                <w:szCs w:val="24"/>
                <w:bdr w:val="none" w:sz="0" w:space="0" w:color="auto" w:frame="1"/>
                <w:lang w:eastAsia="en-GB"/>
              </w:rPr>
              <w:t xml:space="preserve">The schemes have important long-term benefits, although it </w:t>
            </w:r>
            <w:r w:rsidR="00531A6C">
              <w:rPr>
                <w:rFonts w:cs="Arial"/>
                <w:szCs w:val="24"/>
                <w:bdr w:val="none" w:sz="0" w:space="0" w:color="auto" w:frame="1"/>
                <w:lang w:eastAsia="en-GB"/>
              </w:rPr>
              <w:t>was</w:t>
            </w:r>
            <w:r w:rsidRPr="001D7157">
              <w:rPr>
                <w:rFonts w:cs="Arial"/>
                <w:szCs w:val="24"/>
                <w:bdr w:val="none" w:sz="0" w:space="0" w:color="auto" w:frame="1"/>
                <w:lang w:eastAsia="en-GB"/>
              </w:rPr>
              <w:t xml:space="preserve"> likely to directly improve availability of high bandwidth connectivity in some areas, the main impact </w:t>
            </w:r>
            <w:r w:rsidR="001C0868">
              <w:rPr>
                <w:rFonts w:cs="Arial"/>
                <w:szCs w:val="24"/>
                <w:bdr w:val="none" w:sz="0" w:space="0" w:color="auto" w:frame="1"/>
                <w:lang w:eastAsia="en-GB"/>
              </w:rPr>
              <w:t xml:space="preserve">would </w:t>
            </w:r>
            <w:r w:rsidRPr="001D7157">
              <w:rPr>
                <w:rFonts w:cs="Arial"/>
                <w:szCs w:val="24"/>
                <w:bdr w:val="none" w:sz="0" w:space="0" w:color="auto" w:frame="1"/>
                <w:lang w:eastAsia="en-GB"/>
              </w:rPr>
              <w:t>be felt more slowly through the commercial investment that w</w:t>
            </w:r>
            <w:r w:rsidR="001C0868">
              <w:rPr>
                <w:rFonts w:cs="Arial"/>
                <w:szCs w:val="24"/>
                <w:bdr w:val="none" w:sz="0" w:space="0" w:color="auto" w:frame="1"/>
                <w:lang w:eastAsia="en-GB"/>
              </w:rPr>
              <w:t>ould</w:t>
            </w:r>
            <w:r w:rsidRPr="001D7157">
              <w:rPr>
                <w:rFonts w:cs="Arial"/>
                <w:szCs w:val="24"/>
                <w:bdr w:val="none" w:sz="0" w:space="0" w:color="auto" w:frame="1"/>
                <w:lang w:eastAsia="en-GB"/>
              </w:rPr>
              <w:t xml:space="preserve"> follow in time.</w:t>
            </w:r>
          </w:p>
          <w:p w14:paraId="3B081816" w14:textId="77777777" w:rsidR="001D7157" w:rsidRPr="001D7157" w:rsidRDefault="001D7157" w:rsidP="00E83AC4">
            <w:pPr>
              <w:rPr>
                <w:rFonts w:cs="Arial"/>
                <w:color w:val="000000" w:themeColor="text1"/>
                <w:szCs w:val="24"/>
              </w:rPr>
            </w:pPr>
          </w:p>
          <w:p w14:paraId="4090C6AE" w14:textId="77777777" w:rsidR="001D7157" w:rsidRPr="001D7157" w:rsidRDefault="001D7157" w:rsidP="00E83AC4">
            <w:pPr>
              <w:rPr>
                <w:rFonts w:cs="Arial"/>
                <w:b/>
                <w:color w:val="000000" w:themeColor="text1"/>
                <w:szCs w:val="24"/>
              </w:rPr>
            </w:pPr>
            <w:r w:rsidRPr="001D7157">
              <w:rPr>
                <w:rFonts w:cs="Arial"/>
                <w:b/>
                <w:color w:val="000000" w:themeColor="text1"/>
                <w:szCs w:val="24"/>
              </w:rPr>
              <w:t xml:space="preserve">Final Outcomes – Ards and North Down </w:t>
            </w:r>
          </w:p>
          <w:p w14:paraId="0D22CE04" w14:textId="77777777" w:rsidR="001D7157" w:rsidRPr="001D7157" w:rsidRDefault="001D7157" w:rsidP="00E83AC4">
            <w:pPr>
              <w:rPr>
                <w:rFonts w:cs="Arial"/>
                <w:color w:val="000000" w:themeColor="text1"/>
                <w:szCs w:val="24"/>
              </w:rPr>
            </w:pPr>
            <w:r w:rsidRPr="001D7157">
              <w:rPr>
                <w:rFonts w:cs="Arial"/>
                <w:color w:val="000000" w:themeColor="text1"/>
                <w:szCs w:val="24"/>
              </w:rPr>
              <w:lastRenderedPageBreak/>
              <w:t xml:space="preserve">In total, the FFNI project drew down £751,936.80 from DCMS for the purposes of broadband connection to council sites across the Borough.  The total number of council sites that have been connected by the FFNI project sits at 53 out of a potential total of 57. The outstanding four sites currently sit in Openreach’s Commercial Plans. </w:t>
            </w:r>
          </w:p>
          <w:p w14:paraId="0B4629E7" w14:textId="77777777" w:rsidR="001D7157" w:rsidRPr="001D7157" w:rsidRDefault="001D7157" w:rsidP="00E83AC4">
            <w:pPr>
              <w:rPr>
                <w:rFonts w:cs="Arial"/>
                <w:color w:val="000000" w:themeColor="text1"/>
                <w:szCs w:val="24"/>
              </w:rPr>
            </w:pPr>
          </w:p>
          <w:p w14:paraId="1DC22A1C" w14:textId="3C5993C4" w:rsidR="001D7157" w:rsidRPr="001D7157" w:rsidRDefault="001D7157" w:rsidP="00E83AC4">
            <w:pPr>
              <w:rPr>
                <w:rFonts w:cs="Arial"/>
                <w:color w:val="000000" w:themeColor="text1"/>
                <w:szCs w:val="24"/>
              </w:rPr>
            </w:pPr>
            <w:r w:rsidRPr="001D7157">
              <w:rPr>
                <w:rFonts w:cs="Arial"/>
                <w:color w:val="000000" w:themeColor="text1"/>
                <w:szCs w:val="24"/>
              </w:rPr>
              <w:t>This long-term infrastructure w</w:t>
            </w:r>
            <w:r w:rsidR="00910ABC">
              <w:rPr>
                <w:rFonts w:cs="Arial"/>
                <w:color w:val="000000" w:themeColor="text1"/>
                <w:szCs w:val="24"/>
              </w:rPr>
              <w:t>ould</w:t>
            </w:r>
            <w:r w:rsidRPr="001D7157">
              <w:rPr>
                <w:rFonts w:cs="Arial"/>
                <w:color w:val="000000" w:themeColor="text1"/>
                <w:szCs w:val="24"/>
              </w:rPr>
              <w:t xml:space="preserve"> bring in next generation connectivity technology that </w:t>
            </w:r>
            <w:r w:rsidR="00910ABC">
              <w:rPr>
                <w:rFonts w:cs="Arial"/>
                <w:color w:val="000000" w:themeColor="text1"/>
                <w:szCs w:val="24"/>
              </w:rPr>
              <w:t xml:space="preserve">would </w:t>
            </w:r>
            <w:r w:rsidRPr="001D7157">
              <w:rPr>
                <w:rFonts w:cs="Arial"/>
                <w:color w:val="000000" w:themeColor="text1"/>
                <w:szCs w:val="24"/>
              </w:rPr>
              <w:t xml:space="preserve">be incorporated in Council’s WAN (Wide Area Network) services through the future network services contract which Council’s Business Technology Service Unit has procured alongside the other nine NI Councils. </w:t>
            </w:r>
          </w:p>
          <w:p w14:paraId="3CD62793" w14:textId="77777777" w:rsidR="001D7157" w:rsidRPr="001D7157" w:rsidRDefault="001D7157" w:rsidP="00E83AC4">
            <w:pPr>
              <w:rPr>
                <w:rFonts w:cs="Arial"/>
                <w:color w:val="000000" w:themeColor="text1"/>
                <w:szCs w:val="24"/>
              </w:rPr>
            </w:pPr>
          </w:p>
          <w:p w14:paraId="7EB8FD1A" w14:textId="77777777" w:rsidR="001D7157" w:rsidRPr="001D7157" w:rsidRDefault="001D7157" w:rsidP="00E83AC4">
            <w:pPr>
              <w:shd w:val="clear" w:color="auto" w:fill="FFFFFF"/>
              <w:rPr>
                <w:rFonts w:cs="Arial"/>
                <w:b/>
                <w:bCs/>
                <w:szCs w:val="24"/>
                <w:bdr w:val="none" w:sz="0" w:space="0" w:color="auto" w:frame="1"/>
                <w:lang w:eastAsia="en-GB"/>
              </w:rPr>
            </w:pPr>
            <w:r w:rsidRPr="001D7157">
              <w:rPr>
                <w:rFonts w:cs="Arial"/>
                <w:b/>
                <w:bCs/>
                <w:szCs w:val="24"/>
                <w:bdr w:val="none" w:sz="0" w:space="0" w:color="auto" w:frame="1"/>
                <w:lang w:eastAsia="en-GB"/>
              </w:rPr>
              <w:t>Beyond the long-stop date and next step</w:t>
            </w:r>
            <w:bookmarkStart w:id="1" w:name="x__Hlk101341022"/>
          </w:p>
          <w:p w14:paraId="19D2D252" w14:textId="0B28423E" w:rsidR="001D7157" w:rsidRPr="001D7157" w:rsidRDefault="001D7157" w:rsidP="00E83AC4">
            <w:pPr>
              <w:shd w:val="clear" w:color="auto" w:fill="FFFFFF"/>
              <w:rPr>
                <w:rFonts w:cs="Arial"/>
                <w:szCs w:val="24"/>
                <w:lang w:eastAsia="en-GB"/>
              </w:rPr>
            </w:pPr>
            <w:r w:rsidRPr="001D7157">
              <w:rPr>
                <w:rFonts w:cs="Arial"/>
                <w:szCs w:val="24"/>
                <w:bdr w:val="none" w:sz="0" w:space="0" w:color="auto" w:frame="1"/>
                <w:lang w:eastAsia="en-GB"/>
              </w:rPr>
              <w:t>In order to address the four outstanding sites, ANDBC continue</w:t>
            </w:r>
            <w:r w:rsidR="00910ABC">
              <w:rPr>
                <w:rFonts w:cs="Arial"/>
                <w:szCs w:val="24"/>
                <w:bdr w:val="none" w:sz="0" w:space="0" w:color="auto" w:frame="1"/>
                <w:lang w:eastAsia="en-GB"/>
              </w:rPr>
              <w:t>d</w:t>
            </w:r>
            <w:r w:rsidRPr="001D7157">
              <w:rPr>
                <w:rFonts w:cs="Arial"/>
                <w:szCs w:val="24"/>
                <w:bdr w:val="none" w:sz="0" w:space="0" w:color="auto" w:frame="1"/>
                <w:lang w:eastAsia="en-GB"/>
              </w:rPr>
              <w:t xml:space="preserve"> to maintain contact with Openreach via a communication provider to determine when these sites </w:t>
            </w:r>
            <w:r w:rsidR="001C0868">
              <w:rPr>
                <w:rFonts w:cs="Arial"/>
                <w:szCs w:val="24"/>
                <w:bdr w:val="none" w:sz="0" w:space="0" w:color="auto" w:frame="1"/>
                <w:lang w:eastAsia="en-GB"/>
              </w:rPr>
              <w:t>would</w:t>
            </w:r>
            <w:r w:rsidRPr="001D7157">
              <w:rPr>
                <w:rFonts w:cs="Arial"/>
                <w:szCs w:val="24"/>
                <w:bdr w:val="none" w:sz="0" w:space="0" w:color="auto" w:frame="1"/>
                <w:lang w:eastAsia="en-GB"/>
              </w:rPr>
              <w:t xml:space="preserve"> be addressed. Council </w:t>
            </w:r>
            <w:r w:rsidR="001C0868">
              <w:rPr>
                <w:rFonts w:cs="Arial"/>
                <w:szCs w:val="24"/>
                <w:bdr w:val="none" w:sz="0" w:space="0" w:color="auto" w:frame="1"/>
                <w:lang w:eastAsia="en-GB"/>
              </w:rPr>
              <w:t>would</w:t>
            </w:r>
            <w:r w:rsidRPr="001D7157">
              <w:rPr>
                <w:rFonts w:cs="Arial"/>
                <w:szCs w:val="24"/>
                <w:bdr w:val="none" w:sz="0" w:space="0" w:color="auto" w:frame="1"/>
                <w:lang w:eastAsia="en-GB"/>
              </w:rPr>
              <w:t xml:space="preserve"> also investigate what products are offered and </w:t>
            </w:r>
            <w:r w:rsidR="001C0868">
              <w:rPr>
                <w:rFonts w:cs="Arial"/>
                <w:szCs w:val="24"/>
                <w:bdr w:val="none" w:sz="0" w:space="0" w:color="auto" w:frame="1"/>
                <w:lang w:eastAsia="en-GB"/>
              </w:rPr>
              <w:t>were</w:t>
            </w:r>
            <w:r w:rsidRPr="001D7157">
              <w:rPr>
                <w:rFonts w:cs="Arial"/>
                <w:szCs w:val="24"/>
                <w:bdr w:val="none" w:sz="0" w:space="0" w:color="auto" w:frame="1"/>
                <w:lang w:eastAsia="en-GB"/>
              </w:rPr>
              <w:t xml:space="preserve"> currently supplied by Openreach and the potential costs outside of the FFNI contract to address the outstanding sites.</w:t>
            </w:r>
            <w:bookmarkEnd w:id="1"/>
          </w:p>
          <w:p w14:paraId="47DB61A4" w14:textId="77777777" w:rsidR="001D7157" w:rsidRPr="001D7157" w:rsidRDefault="001D7157" w:rsidP="00E83AC4">
            <w:pPr>
              <w:shd w:val="clear" w:color="auto" w:fill="FFFFFF"/>
              <w:rPr>
                <w:rFonts w:cs="Arial"/>
                <w:szCs w:val="24"/>
                <w:lang w:eastAsia="en-GB"/>
              </w:rPr>
            </w:pPr>
            <w:r w:rsidRPr="001D7157">
              <w:rPr>
                <w:rFonts w:cs="Arial"/>
                <w:szCs w:val="24"/>
                <w:bdr w:val="none" w:sz="0" w:space="0" w:color="auto" w:frame="1"/>
                <w:lang w:eastAsia="en-GB"/>
              </w:rPr>
              <w:t> </w:t>
            </w:r>
          </w:p>
          <w:p w14:paraId="463D9FDA" w14:textId="77777777" w:rsidR="001D7157" w:rsidRPr="001D7157" w:rsidRDefault="001D7157" w:rsidP="00E83AC4">
            <w:pPr>
              <w:shd w:val="clear" w:color="auto" w:fill="FFFFFF"/>
              <w:rPr>
                <w:rFonts w:cs="Arial"/>
                <w:szCs w:val="24"/>
                <w:bdr w:val="none" w:sz="0" w:space="0" w:color="auto" w:frame="1"/>
                <w:lang w:eastAsia="en-GB"/>
              </w:rPr>
            </w:pPr>
            <w:r w:rsidRPr="001D7157">
              <w:rPr>
                <w:rFonts w:cs="Arial"/>
                <w:szCs w:val="24"/>
                <w:bdr w:val="none" w:sz="0" w:space="0" w:color="auto" w:frame="1"/>
                <w:lang w:eastAsia="en-GB"/>
              </w:rPr>
              <w:t xml:space="preserve">The FFNI consortium was set up in 2018 specifically to draw down funds from the Department of Culture Media and Sport funding mechanism LFFN (Local Full Fibre Network).  This funding has now ended. </w:t>
            </w:r>
          </w:p>
          <w:p w14:paraId="452A4EC7" w14:textId="77777777" w:rsidR="001D7157" w:rsidRPr="001D7157" w:rsidRDefault="001D7157" w:rsidP="00E83AC4">
            <w:pPr>
              <w:shd w:val="clear" w:color="auto" w:fill="FFFFFF"/>
              <w:rPr>
                <w:rFonts w:cs="Arial"/>
                <w:szCs w:val="24"/>
                <w:bdr w:val="none" w:sz="0" w:space="0" w:color="auto" w:frame="1"/>
                <w:lang w:eastAsia="en-GB"/>
              </w:rPr>
            </w:pPr>
          </w:p>
          <w:p w14:paraId="031D074E" w14:textId="394ABC9E" w:rsidR="001D7157" w:rsidRPr="001D7157" w:rsidRDefault="001D7157" w:rsidP="00E83AC4">
            <w:pPr>
              <w:shd w:val="clear" w:color="auto" w:fill="FFFFFF"/>
              <w:rPr>
                <w:rFonts w:cs="Arial"/>
                <w:szCs w:val="24"/>
                <w:bdr w:val="none" w:sz="0" w:space="0" w:color="auto" w:frame="1"/>
                <w:lang w:eastAsia="en-GB"/>
              </w:rPr>
            </w:pPr>
            <w:r w:rsidRPr="001D7157">
              <w:rPr>
                <w:rFonts w:cs="Arial"/>
                <w:szCs w:val="24"/>
                <w:bdr w:val="none" w:sz="0" w:space="0" w:color="auto" w:frame="1"/>
                <w:lang w:eastAsia="en-GB"/>
              </w:rPr>
              <w:t xml:space="preserve">The FFNI consortium mechanism </w:t>
            </w:r>
            <w:r w:rsidR="00531A6C">
              <w:rPr>
                <w:rFonts w:cs="Arial"/>
                <w:szCs w:val="24"/>
                <w:bdr w:val="none" w:sz="0" w:space="0" w:color="auto" w:frame="1"/>
                <w:lang w:eastAsia="en-GB"/>
              </w:rPr>
              <w:t>was</w:t>
            </w:r>
            <w:r w:rsidRPr="001D7157">
              <w:rPr>
                <w:rFonts w:cs="Arial"/>
                <w:szCs w:val="24"/>
                <w:bdr w:val="none" w:sz="0" w:space="0" w:color="auto" w:frame="1"/>
                <w:lang w:eastAsia="en-GB"/>
              </w:rPr>
              <w:t xml:space="preserve"> now playing a role in the delivery of a Northern Ireland wide Digital Transformation Flexible Capital Fund.  More details in regard to this programme are noted further on in this report. </w:t>
            </w:r>
          </w:p>
          <w:p w14:paraId="4D008B40" w14:textId="77777777" w:rsidR="001D7157" w:rsidRPr="001D7157" w:rsidRDefault="001D7157" w:rsidP="00E83AC4">
            <w:pPr>
              <w:shd w:val="clear" w:color="auto" w:fill="FFFFFF"/>
              <w:rPr>
                <w:rFonts w:cs="Arial"/>
                <w:b/>
                <w:bCs/>
                <w:szCs w:val="24"/>
                <w:bdr w:val="none" w:sz="0" w:space="0" w:color="auto" w:frame="1"/>
                <w:lang w:eastAsia="en-GB"/>
              </w:rPr>
            </w:pPr>
          </w:p>
          <w:p w14:paraId="28EAE33E" w14:textId="77777777" w:rsidR="001D7157" w:rsidRPr="001D7157" w:rsidRDefault="001D7157" w:rsidP="00E83AC4">
            <w:pPr>
              <w:shd w:val="clear" w:color="auto" w:fill="FFFFFF"/>
              <w:rPr>
                <w:rFonts w:cs="Arial"/>
                <w:b/>
                <w:bCs/>
                <w:szCs w:val="24"/>
                <w:bdr w:val="none" w:sz="0" w:space="0" w:color="auto" w:frame="1"/>
                <w:lang w:eastAsia="en-GB"/>
              </w:rPr>
            </w:pPr>
            <w:r w:rsidRPr="001D7157">
              <w:rPr>
                <w:rFonts w:cs="Arial"/>
                <w:b/>
                <w:bCs/>
                <w:szCs w:val="24"/>
                <w:bdr w:val="none" w:sz="0" w:space="0" w:color="auto" w:frame="1"/>
                <w:lang w:eastAsia="en-GB"/>
              </w:rPr>
              <w:t>Project Gigabit</w:t>
            </w:r>
          </w:p>
          <w:p w14:paraId="561C7A2B" w14:textId="4B356E85" w:rsidR="001D7157" w:rsidRPr="001D7157" w:rsidRDefault="001D7157" w:rsidP="00E83AC4">
            <w:pPr>
              <w:shd w:val="clear" w:color="auto" w:fill="FFFFFF"/>
              <w:rPr>
                <w:rFonts w:cs="Arial"/>
                <w:szCs w:val="24"/>
                <w:bdr w:val="none" w:sz="0" w:space="0" w:color="auto" w:frame="1"/>
                <w:lang w:eastAsia="en-GB"/>
              </w:rPr>
            </w:pPr>
            <w:r w:rsidRPr="001D7157">
              <w:rPr>
                <w:rFonts w:cs="Arial"/>
                <w:szCs w:val="24"/>
                <w:bdr w:val="none" w:sz="0" w:space="0" w:color="auto" w:frame="1"/>
                <w:lang w:eastAsia="en-GB"/>
              </w:rPr>
              <w:t xml:space="preserve">Council </w:t>
            </w:r>
            <w:r w:rsidR="00531A6C">
              <w:rPr>
                <w:rFonts w:cs="Arial"/>
                <w:szCs w:val="24"/>
                <w:bdr w:val="none" w:sz="0" w:space="0" w:color="auto" w:frame="1"/>
                <w:lang w:eastAsia="en-GB"/>
              </w:rPr>
              <w:t>was</w:t>
            </w:r>
            <w:r w:rsidRPr="001D7157">
              <w:rPr>
                <w:rFonts w:cs="Arial"/>
                <w:szCs w:val="24"/>
                <w:bdr w:val="none" w:sz="0" w:space="0" w:color="auto" w:frame="1"/>
                <w:lang w:eastAsia="en-GB"/>
              </w:rPr>
              <w:t xml:space="preserve"> continuing to play a part in the both the UK Project Gigabit updates via BDUK and through the DfE (Department for the Economy) updates. Under project Gigabit, DfE has completed an Open Market Review (OMR) with digital infrastructure providers and officers ha</w:t>
            </w:r>
            <w:r w:rsidR="00531A6C">
              <w:rPr>
                <w:rFonts w:cs="Arial"/>
                <w:szCs w:val="24"/>
                <w:bdr w:val="none" w:sz="0" w:space="0" w:color="auto" w:frame="1"/>
                <w:lang w:eastAsia="en-GB"/>
              </w:rPr>
              <w:t>d</w:t>
            </w:r>
            <w:r w:rsidRPr="001D7157">
              <w:rPr>
                <w:rFonts w:cs="Arial"/>
                <w:szCs w:val="24"/>
                <w:bdr w:val="none" w:sz="0" w:space="0" w:color="auto" w:frame="1"/>
                <w:lang w:eastAsia="en-GB"/>
              </w:rPr>
              <w:t xml:space="preserve"> informed they </w:t>
            </w:r>
            <w:r w:rsidR="00531A6C">
              <w:rPr>
                <w:rFonts w:cs="Arial"/>
                <w:szCs w:val="24"/>
                <w:bdr w:val="none" w:sz="0" w:space="0" w:color="auto" w:frame="1"/>
                <w:lang w:eastAsia="en-GB"/>
              </w:rPr>
              <w:t>were</w:t>
            </w:r>
            <w:r w:rsidRPr="001D7157">
              <w:rPr>
                <w:rFonts w:cs="Arial"/>
                <w:szCs w:val="24"/>
                <w:bdr w:val="none" w:sz="0" w:space="0" w:color="auto" w:frame="1"/>
                <w:lang w:eastAsia="en-GB"/>
              </w:rPr>
              <w:t xml:space="preserve"> in the process of collating these results. The next phase </w:t>
            </w:r>
            <w:r w:rsidR="001C0868">
              <w:rPr>
                <w:rFonts w:cs="Arial"/>
                <w:szCs w:val="24"/>
                <w:bdr w:val="none" w:sz="0" w:space="0" w:color="auto" w:frame="1"/>
                <w:lang w:eastAsia="en-GB"/>
              </w:rPr>
              <w:t xml:space="preserve">would </w:t>
            </w:r>
            <w:r w:rsidRPr="001D7157">
              <w:rPr>
                <w:rFonts w:cs="Arial"/>
                <w:szCs w:val="24"/>
                <w:bdr w:val="none" w:sz="0" w:space="0" w:color="auto" w:frame="1"/>
                <w:lang w:eastAsia="en-GB"/>
              </w:rPr>
              <w:t xml:space="preserve">be a Northern Ireland wide public review. </w:t>
            </w:r>
          </w:p>
          <w:p w14:paraId="1D87A9C0" w14:textId="77777777" w:rsidR="001D7157" w:rsidRPr="001D7157" w:rsidRDefault="001D7157" w:rsidP="00E83AC4">
            <w:pPr>
              <w:shd w:val="clear" w:color="auto" w:fill="FFFFFF"/>
              <w:rPr>
                <w:rFonts w:cs="Arial"/>
                <w:szCs w:val="24"/>
                <w:bdr w:val="none" w:sz="0" w:space="0" w:color="auto" w:frame="1"/>
                <w:lang w:eastAsia="en-GB"/>
              </w:rPr>
            </w:pPr>
          </w:p>
          <w:p w14:paraId="7887F454" w14:textId="1206F1A9" w:rsidR="001D7157" w:rsidRPr="001D7157" w:rsidRDefault="001D7157" w:rsidP="00E83AC4">
            <w:pPr>
              <w:shd w:val="clear" w:color="auto" w:fill="FFFFFF"/>
              <w:rPr>
                <w:rFonts w:cs="Arial"/>
                <w:szCs w:val="24"/>
                <w:bdr w:val="none" w:sz="0" w:space="0" w:color="auto" w:frame="1"/>
                <w:lang w:eastAsia="en-GB"/>
              </w:rPr>
            </w:pPr>
            <w:r w:rsidRPr="001D7157">
              <w:rPr>
                <w:rFonts w:cs="Arial"/>
                <w:szCs w:val="24"/>
                <w:bdr w:val="none" w:sz="0" w:space="0" w:color="auto" w:frame="1"/>
                <w:lang w:eastAsia="en-GB"/>
              </w:rPr>
              <w:t xml:space="preserve">This formal process </w:t>
            </w:r>
            <w:r w:rsidR="001C0868">
              <w:rPr>
                <w:rFonts w:cs="Arial"/>
                <w:szCs w:val="24"/>
                <w:bdr w:val="none" w:sz="0" w:space="0" w:color="auto" w:frame="1"/>
                <w:lang w:eastAsia="en-GB"/>
              </w:rPr>
              <w:t xml:space="preserve">would </w:t>
            </w:r>
            <w:r w:rsidRPr="001D7157">
              <w:rPr>
                <w:rFonts w:cs="Arial"/>
                <w:szCs w:val="24"/>
                <w:bdr w:val="none" w:sz="0" w:space="0" w:color="auto" w:frame="1"/>
                <w:lang w:eastAsia="en-GB"/>
              </w:rPr>
              <w:t xml:space="preserve">aim to validate the outcome of the OMR and ensure that it correctly represents the information provided by suppliers and ensure that the right areas are targeted with government investment. Council </w:t>
            </w:r>
            <w:r w:rsidR="005A4EB2">
              <w:rPr>
                <w:rFonts w:cs="Arial"/>
                <w:szCs w:val="24"/>
                <w:bdr w:val="none" w:sz="0" w:space="0" w:color="auto" w:frame="1"/>
                <w:lang w:eastAsia="en-GB"/>
              </w:rPr>
              <w:t>was</w:t>
            </w:r>
            <w:r w:rsidRPr="001D7157">
              <w:rPr>
                <w:rFonts w:cs="Arial"/>
                <w:szCs w:val="24"/>
                <w:bdr w:val="none" w:sz="0" w:space="0" w:color="auto" w:frame="1"/>
                <w:lang w:eastAsia="en-GB"/>
              </w:rPr>
              <w:t xml:space="preserve"> awaiting an update on the results of the OMR and we have agreed to promote where possible the upcoming public review. DfE </w:t>
            </w:r>
            <w:r w:rsidR="001C0868">
              <w:rPr>
                <w:rFonts w:cs="Arial"/>
                <w:szCs w:val="24"/>
                <w:bdr w:val="none" w:sz="0" w:space="0" w:color="auto" w:frame="1"/>
                <w:lang w:eastAsia="en-GB"/>
              </w:rPr>
              <w:t>would</w:t>
            </w:r>
            <w:r w:rsidRPr="001D7157">
              <w:rPr>
                <w:rFonts w:cs="Arial"/>
                <w:szCs w:val="24"/>
                <w:bdr w:val="none" w:sz="0" w:space="0" w:color="auto" w:frame="1"/>
                <w:lang w:eastAsia="en-GB"/>
              </w:rPr>
              <w:t xml:space="preserve"> update when the review goes live.</w:t>
            </w:r>
          </w:p>
          <w:p w14:paraId="12B52298" w14:textId="77777777" w:rsidR="001D7157" w:rsidRPr="001D7157" w:rsidRDefault="001D7157" w:rsidP="00E83AC4">
            <w:pPr>
              <w:shd w:val="clear" w:color="auto" w:fill="FFFFFF"/>
              <w:rPr>
                <w:rFonts w:cs="Arial"/>
                <w:szCs w:val="24"/>
                <w:bdr w:val="none" w:sz="0" w:space="0" w:color="auto" w:frame="1"/>
                <w:lang w:eastAsia="en-GB"/>
              </w:rPr>
            </w:pPr>
          </w:p>
          <w:p w14:paraId="49FCE03C" w14:textId="77777777" w:rsidR="001D7157" w:rsidRPr="001D7157" w:rsidRDefault="001D7157" w:rsidP="00E83AC4">
            <w:pPr>
              <w:shd w:val="clear" w:color="auto" w:fill="FFFFFF"/>
              <w:rPr>
                <w:rFonts w:cs="Arial"/>
                <w:b/>
                <w:bCs/>
                <w:szCs w:val="24"/>
                <w:bdr w:val="none" w:sz="0" w:space="0" w:color="auto" w:frame="1"/>
                <w:lang w:eastAsia="en-GB"/>
              </w:rPr>
            </w:pPr>
            <w:r w:rsidRPr="001D7157">
              <w:rPr>
                <w:rFonts w:cs="Arial"/>
                <w:b/>
                <w:bCs/>
                <w:szCs w:val="24"/>
                <w:bdr w:val="none" w:sz="0" w:space="0" w:color="auto" w:frame="1"/>
                <w:lang w:eastAsia="en-GB"/>
              </w:rPr>
              <w:t>Project Stratum</w:t>
            </w:r>
          </w:p>
          <w:p w14:paraId="05332E6C" w14:textId="56F169AB" w:rsidR="001D7157" w:rsidRPr="001D7157" w:rsidRDefault="001D7157" w:rsidP="00E83AC4">
            <w:pPr>
              <w:shd w:val="clear" w:color="auto" w:fill="FFFFFF"/>
              <w:rPr>
                <w:rFonts w:cs="Arial"/>
                <w:szCs w:val="24"/>
                <w:bdr w:val="none" w:sz="0" w:space="0" w:color="auto" w:frame="1"/>
                <w:lang w:eastAsia="en-GB"/>
              </w:rPr>
            </w:pPr>
            <w:r w:rsidRPr="001D7157">
              <w:rPr>
                <w:rFonts w:cs="Arial"/>
                <w:szCs w:val="24"/>
                <w:bdr w:val="none" w:sz="0" w:space="0" w:color="auto" w:frame="1"/>
                <w:lang w:eastAsia="en-GB"/>
              </w:rPr>
              <w:t xml:space="preserve">The overall Project Stratum project across NI </w:t>
            </w:r>
            <w:r w:rsidR="005A4EB2">
              <w:rPr>
                <w:rFonts w:cs="Arial"/>
                <w:szCs w:val="24"/>
                <w:bdr w:val="none" w:sz="0" w:space="0" w:color="auto" w:frame="1"/>
                <w:lang w:eastAsia="en-GB"/>
              </w:rPr>
              <w:t>was</w:t>
            </w:r>
            <w:r w:rsidRPr="001D7157">
              <w:rPr>
                <w:rFonts w:cs="Arial"/>
                <w:szCs w:val="24"/>
                <w:bdr w:val="none" w:sz="0" w:space="0" w:color="auto" w:frame="1"/>
                <w:lang w:eastAsia="en-GB"/>
              </w:rPr>
              <w:t xml:space="preserve"> now 67% complete, with Ards and North Down being one of the next councils to receive intervention in the coming months. Latest reports show we currently have 87 sites passed with 3,994 still to be passed by the rollout of fibre broadband via Project Stratum.  DfE has confirmed that the OMR </w:t>
            </w:r>
            <w:r w:rsidR="001C0868">
              <w:rPr>
                <w:rFonts w:cs="Arial"/>
                <w:szCs w:val="24"/>
                <w:bdr w:val="none" w:sz="0" w:space="0" w:color="auto" w:frame="1"/>
                <w:lang w:eastAsia="en-GB"/>
              </w:rPr>
              <w:t>would</w:t>
            </w:r>
            <w:r w:rsidRPr="001D7157">
              <w:rPr>
                <w:rFonts w:cs="Arial"/>
                <w:szCs w:val="24"/>
                <w:bdr w:val="none" w:sz="0" w:space="0" w:color="auto" w:frame="1"/>
                <w:lang w:eastAsia="en-GB"/>
              </w:rPr>
              <w:t xml:space="preserve"> act as a useful mechanism to determine any gaps that this phase of Project Stratum </w:t>
            </w:r>
            <w:r w:rsidR="001C0868">
              <w:rPr>
                <w:rFonts w:cs="Arial"/>
                <w:szCs w:val="24"/>
                <w:bdr w:val="none" w:sz="0" w:space="0" w:color="auto" w:frame="1"/>
                <w:lang w:eastAsia="en-GB"/>
              </w:rPr>
              <w:t xml:space="preserve">would </w:t>
            </w:r>
            <w:r w:rsidRPr="001D7157">
              <w:rPr>
                <w:rFonts w:cs="Arial"/>
                <w:szCs w:val="24"/>
                <w:bdr w:val="none" w:sz="0" w:space="0" w:color="auto" w:frame="1"/>
                <w:lang w:eastAsia="en-GB"/>
              </w:rPr>
              <w:t xml:space="preserve">leave.  Council officers </w:t>
            </w:r>
            <w:r w:rsidR="001C0868">
              <w:rPr>
                <w:rFonts w:cs="Arial"/>
                <w:szCs w:val="24"/>
                <w:bdr w:val="none" w:sz="0" w:space="0" w:color="auto" w:frame="1"/>
                <w:lang w:eastAsia="en-GB"/>
              </w:rPr>
              <w:t>would</w:t>
            </w:r>
            <w:r w:rsidRPr="001D7157">
              <w:rPr>
                <w:rFonts w:cs="Arial"/>
                <w:szCs w:val="24"/>
                <w:bdr w:val="none" w:sz="0" w:space="0" w:color="auto" w:frame="1"/>
                <w:lang w:eastAsia="en-GB"/>
              </w:rPr>
              <w:t xml:space="preserve"> ensure they continue to monitor the progress and feed in to support any interventions to enhance broadband connectivity across the Borough.</w:t>
            </w:r>
          </w:p>
          <w:p w14:paraId="1788A9CC" w14:textId="77777777" w:rsidR="001D7157" w:rsidRPr="001D7157" w:rsidRDefault="001D7157" w:rsidP="00E83AC4">
            <w:pPr>
              <w:shd w:val="clear" w:color="auto" w:fill="FFFFFF"/>
              <w:rPr>
                <w:rFonts w:cs="Arial"/>
                <w:szCs w:val="24"/>
                <w:lang w:eastAsia="en-GB"/>
              </w:rPr>
            </w:pPr>
          </w:p>
        </w:tc>
      </w:tr>
    </w:tbl>
    <w:p w14:paraId="5D5320D8" w14:textId="77777777" w:rsidR="001D7157" w:rsidRPr="007A5387"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7A5387">
        <w:rPr>
          <w:rFonts w:ascii="Arial" w:hAnsi="Arial" w:cs="Arial"/>
          <w:b/>
          <w:sz w:val="24"/>
          <w:szCs w:val="24"/>
        </w:rPr>
        <w:lastRenderedPageBreak/>
        <w:t>Digital Growth Programme</w:t>
      </w:r>
    </w:p>
    <w:p w14:paraId="591FD576" w14:textId="77777777" w:rsidR="001D7157" w:rsidRPr="007A5387" w:rsidRDefault="001D7157" w:rsidP="00E83AC4">
      <w:pPr>
        <w:rPr>
          <w:rFonts w:cs="Arial"/>
          <w:b/>
          <w:szCs w:val="24"/>
        </w:rPr>
      </w:pPr>
    </w:p>
    <w:p w14:paraId="354CE549" w14:textId="77777777" w:rsidR="001D7157" w:rsidRPr="007A5387" w:rsidRDefault="001D7157" w:rsidP="00E83AC4">
      <w:pPr>
        <w:rPr>
          <w:rFonts w:cs="Arial"/>
          <w:b/>
          <w:bCs/>
          <w:szCs w:val="24"/>
        </w:rPr>
      </w:pPr>
      <w:r w:rsidRPr="007A5387">
        <w:rPr>
          <w:rFonts w:cs="Arial"/>
          <w:b/>
          <w:bCs/>
          <w:szCs w:val="24"/>
        </w:rPr>
        <w:lastRenderedPageBreak/>
        <w:t>Summary and Background</w:t>
      </w:r>
    </w:p>
    <w:p w14:paraId="6204FE0E" w14:textId="6937154C" w:rsidR="001D7157" w:rsidRPr="007A5387" w:rsidRDefault="001D7157" w:rsidP="00E83AC4">
      <w:pPr>
        <w:pStyle w:val="ListParagraph"/>
        <w:tabs>
          <w:tab w:val="left" w:pos="458"/>
        </w:tabs>
        <w:ind w:left="0"/>
        <w:rPr>
          <w:rFonts w:ascii="Arial" w:hAnsi="Arial" w:cs="Arial"/>
          <w:sz w:val="24"/>
          <w:szCs w:val="24"/>
          <w:lang w:val="en-IE"/>
        </w:rPr>
      </w:pPr>
      <w:r w:rsidRPr="007A5387">
        <w:rPr>
          <w:rFonts w:ascii="Arial" w:hAnsi="Arial" w:cs="Arial"/>
          <w:sz w:val="24"/>
          <w:szCs w:val="24"/>
          <w:lang w:val="en-IE"/>
        </w:rPr>
        <w:t>The Digital Growth Programme was a collaborative programme between Newry, Mourne and Down District Council and Ards and North Down Borough Council with Newry, Mourne and Down as the lead partner. Th</w:t>
      </w:r>
      <w:r w:rsidR="005A4EB2">
        <w:rPr>
          <w:rFonts w:ascii="Arial" w:hAnsi="Arial" w:cs="Arial"/>
          <w:sz w:val="24"/>
          <w:szCs w:val="24"/>
          <w:lang w:val="en-IE"/>
        </w:rPr>
        <w:t xml:space="preserve">at was </w:t>
      </w:r>
      <w:r w:rsidRPr="007A5387">
        <w:rPr>
          <w:rFonts w:ascii="Arial" w:hAnsi="Arial" w:cs="Arial"/>
          <w:sz w:val="24"/>
          <w:szCs w:val="24"/>
          <w:lang w:val="en-IE"/>
        </w:rPr>
        <w:t xml:space="preserve">an ERDF (European Regional Development Fund) project and </w:t>
      </w:r>
      <w:r w:rsidR="005A4EB2">
        <w:rPr>
          <w:rFonts w:ascii="Arial" w:hAnsi="Arial" w:cs="Arial"/>
          <w:sz w:val="24"/>
          <w:szCs w:val="24"/>
          <w:lang w:val="en-IE"/>
        </w:rPr>
        <w:t>was</w:t>
      </w:r>
      <w:r w:rsidRPr="007A5387">
        <w:rPr>
          <w:rFonts w:ascii="Arial" w:hAnsi="Arial" w:cs="Arial"/>
          <w:sz w:val="24"/>
          <w:szCs w:val="24"/>
          <w:lang w:val="en-IE"/>
        </w:rPr>
        <w:t xml:space="preserve"> now in its final completion and review stages.</w:t>
      </w:r>
    </w:p>
    <w:p w14:paraId="7493456F" w14:textId="77777777" w:rsidR="001D7157" w:rsidRPr="007A5387" w:rsidRDefault="001D7157" w:rsidP="00E83AC4">
      <w:pPr>
        <w:pStyle w:val="ListParagraph"/>
        <w:tabs>
          <w:tab w:val="left" w:pos="458"/>
        </w:tabs>
        <w:ind w:left="0"/>
        <w:rPr>
          <w:rFonts w:ascii="Arial" w:hAnsi="Arial" w:cs="Arial"/>
          <w:sz w:val="24"/>
          <w:szCs w:val="24"/>
          <w:lang w:val="en-IE"/>
        </w:rPr>
      </w:pPr>
    </w:p>
    <w:p w14:paraId="50DBB82C" w14:textId="77777777" w:rsidR="001D7157" w:rsidRPr="007A5387" w:rsidRDefault="001D7157" w:rsidP="00E83AC4">
      <w:pPr>
        <w:pStyle w:val="ListParagraph"/>
        <w:tabs>
          <w:tab w:val="left" w:pos="458"/>
        </w:tabs>
        <w:ind w:left="0"/>
        <w:rPr>
          <w:rFonts w:ascii="Arial" w:hAnsi="Arial" w:cs="Arial"/>
          <w:sz w:val="24"/>
          <w:szCs w:val="24"/>
          <w:lang w:val="en-IE"/>
        </w:rPr>
      </w:pPr>
      <w:r w:rsidRPr="007A5387">
        <w:rPr>
          <w:rFonts w:ascii="Arial" w:hAnsi="Arial" w:cs="Arial"/>
          <w:sz w:val="24"/>
          <w:szCs w:val="24"/>
          <w:lang w:val="en-IE"/>
        </w:rPr>
        <w:t xml:space="preserve">The project was cross sectoral and aimed to contribute to business growth through addressing specific digital skills within the applying business.  This was achieved through a combination of one-to-one mentoring, workshops and masterclasses delivered by a dedicated pool of procured mentors with the relevant digital skills. </w:t>
      </w:r>
    </w:p>
    <w:p w14:paraId="18354BC6" w14:textId="77777777" w:rsidR="001D7157" w:rsidRPr="007A5387" w:rsidRDefault="001D7157" w:rsidP="00E83AC4">
      <w:pPr>
        <w:rPr>
          <w:rFonts w:cs="Arial"/>
          <w:b/>
          <w:color w:val="FF0000"/>
          <w:szCs w:val="24"/>
        </w:rPr>
      </w:pPr>
    </w:p>
    <w:p w14:paraId="4FA8B1F6" w14:textId="77777777" w:rsidR="001D7157" w:rsidRPr="007A5387" w:rsidRDefault="001D7157" w:rsidP="00E83AC4">
      <w:pPr>
        <w:rPr>
          <w:rFonts w:cs="Arial"/>
          <w:b/>
          <w:szCs w:val="24"/>
        </w:rPr>
      </w:pPr>
      <w:r w:rsidRPr="007A5387">
        <w:rPr>
          <w:rFonts w:cs="Arial"/>
          <w:b/>
          <w:szCs w:val="24"/>
        </w:rPr>
        <w:t>Programme Outputs</w:t>
      </w:r>
    </w:p>
    <w:p w14:paraId="15C00BB4" w14:textId="26B60AD4" w:rsidR="001D7157" w:rsidRPr="007A5387" w:rsidRDefault="001D7157" w:rsidP="00E83AC4">
      <w:pPr>
        <w:rPr>
          <w:rFonts w:cs="Arial"/>
          <w:szCs w:val="24"/>
        </w:rPr>
      </w:pPr>
      <w:r w:rsidRPr="007A5387">
        <w:rPr>
          <w:rFonts w:cs="Arial"/>
          <w:szCs w:val="24"/>
        </w:rPr>
        <w:t xml:space="preserve">This programme has now finished, and the key target outputs of the programme have been achieved as outlined below.  Outputs delivered over the lifetime of the programme </w:t>
      </w:r>
      <w:r w:rsidR="00910ABC">
        <w:rPr>
          <w:rFonts w:cs="Arial"/>
          <w:szCs w:val="24"/>
        </w:rPr>
        <w:t>were</w:t>
      </w:r>
      <w:r w:rsidRPr="007A5387">
        <w:rPr>
          <w:rFonts w:cs="Arial"/>
          <w:szCs w:val="24"/>
        </w:rPr>
        <w:t>:</w:t>
      </w:r>
    </w:p>
    <w:p w14:paraId="038DA9FF" w14:textId="77777777" w:rsidR="001D7157" w:rsidRPr="007A5387" w:rsidRDefault="001D7157" w:rsidP="00E83AC4">
      <w:pPr>
        <w:rPr>
          <w:rFonts w:cs="Arial"/>
          <w:szCs w:val="24"/>
        </w:rPr>
      </w:pPr>
    </w:p>
    <w:p w14:paraId="6CBF588D" w14:textId="77777777" w:rsidR="001D7157" w:rsidRPr="007A5387" w:rsidRDefault="001D7157" w:rsidP="00E83AC4">
      <w:pPr>
        <w:pStyle w:val="ListParagraph"/>
        <w:numPr>
          <w:ilvl w:val="0"/>
          <w:numId w:val="14"/>
        </w:numPr>
        <w:autoSpaceDE w:val="0"/>
        <w:autoSpaceDN w:val="0"/>
        <w:adjustRightInd w:val="0"/>
        <w:contextualSpacing/>
        <w:rPr>
          <w:rFonts w:ascii="Arial" w:hAnsi="Arial" w:cs="Arial"/>
          <w:bCs/>
          <w:sz w:val="24"/>
          <w:szCs w:val="24"/>
        </w:rPr>
      </w:pPr>
      <w:r w:rsidRPr="007A5387">
        <w:rPr>
          <w:rFonts w:ascii="Arial" w:hAnsi="Arial" w:cs="Arial"/>
          <w:bCs/>
          <w:sz w:val="24"/>
          <w:szCs w:val="24"/>
        </w:rPr>
        <w:t>104 AND businesses recruited onto DGP programme receiving mentoring support</w:t>
      </w:r>
    </w:p>
    <w:p w14:paraId="03B50CEA" w14:textId="77777777" w:rsidR="001D7157" w:rsidRPr="007A5387" w:rsidRDefault="001D7157" w:rsidP="00E83AC4">
      <w:pPr>
        <w:pStyle w:val="ListParagraph"/>
        <w:numPr>
          <w:ilvl w:val="0"/>
          <w:numId w:val="14"/>
        </w:numPr>
        <w:autoSpaceDE w:val="0"/>
        <w:autoSpaceDN w:val="0"/>
        <w:adjustRightInd w:val="0"/>
        <w:contextualSpacing/>
        <w:rPr>
          <w:rFonts w:ascii="Arial" w:hAnsi="Arial" w:cs="Arial"/>
          <w:bCs/>
          <w:sz w:val="24"/>
          <w:szCs w:val="24"/>
        </w:rPr>
      </w:pPr>
      <w:r w:rsidRPr="007A5387">
        <w:rPr>
          <w:rFonts w:ascii="Arial" w:hAnsi="Arial" w:cs="Arial"/>
          <w:bCs/>
          <w:sz w:val="24"/>
          <w:szCs w:val="24"/>
        </w:rPr>
        <w:t>Over 1,764 hours delivered of 1:1 mentoring.</w:t>
      </w:r>
    </w:p>
    <w:p w14:paraId="53BD31DE" w14:textId="77777777" w:rsidR="001D7157" w:rsidRPr="007A5387" w:rsidRDefault="001D7157" w:rsidP="00E83AC4">
      <w:pPr>
        <w:pStyle w:val="ListParagraph"/>
        <w:numPr>
          <w:ilvl w:val="0"/>
          <w:numId w:val="14"/>
        </w:numPr>
        <w:autoSpaceDE w:val="0"/>
        <w:autoSpaceDN w:val="0"/>
        <w:adjustRightInd w:val="0"/>
        <w:contextualSpacing/>
        <w:rPr>
          <w:rFonts w:ascii="Arial" w:hAnsi="Arial" w:cs="Arial"/>
          <w:bCs/>
          <w:sz w:val="24"/>
          <w:szCs w:val="24"/>
        </w:rPr>
      </w:pPr>
      <w:r w:rsidRPr="007A5387">
        <w:rPr>
          <w:rFonts w:ascii="Arial" w:hAnsi="Arial" w:cs="Arial"/>
          <w:bCs/>
          <w:sz w:val="24"/>
          <w:szCs w:val="24"/>
        </w:rPr>
        <w:t xml:space="preserve">18 one-to-many ½-day Digital Growth workshops </w:t>
      </w:r>
    </w:p>
    <w:p w14:paraId="1C2EE8B8" w14:textId="77777777" w:rsidR="001D7157" w:rsidRPr="007A5387" w:rsidRDefault="001D7157" w:rsidP="00E83AC4">
      <w:pPr>
        <w:pStyle w:val="ListParagraph"/>
        <w:numPr>
          <w:ilvl w:val="0"/>
          <w:numId w:val="14"/>
        </w:numPr>
        <w:autoSpaceDE w:val="0"/>
        <w:autoSpaceDN w:val="0"/>
        <w:adjustRightInd w:val="0"/>
        <w:contextualSpacing/>
        <w:rPr>
          <w:rFonts w:ascii="Arial" w:hAnsi="Arial" w:cs="Arial"/>
          <w:sz w:val="24"/>
          <w:szCs w:val="24"/>
        </w:rPr>
      </w:pPr>
      <w:r w:rsidRPr="007A5387">
        <w:rPr>
          <w:rFonts w:ascii="Arial" w:hAnsi="Arial" w:cs="Arial"/>
          <w:bCs/>
          <w:sz w:val="24"/>
          <w:szCs w:val="24"/>
        </w:rPr>
        <w:t xml:space="preserve">4 Master Class Events </w:t>
      </w:r>
    </w:p>
    <w:p w14:paraId="7442BA18" w14:textId="77777777" w:rsidR="001D7157" w:rsidRPr="007A5387" w:rsidRDefault="001D7157" w:rsidP="00E83AC4">
      <w:pPr>
        <w:rPr>
          <w:rFonts w:cs="Arial"/>
          <w:szCs w:val="24"/>
        </w:rPr>
      </w:pPr>
    </w:p>
    <w:p w14:paraId="3EEA1830" w14:textId="77777777" w:rsidR="001D7157" w:rsidRPr="007A5387"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7A5387">
        <w:rPr>
          <w:rFonts w:ascii="Arial" w:hAnsi="Arial" w:cs="Arial"/>
          <w:b/>
          <w:sz w:val="24"/>
          <w:szCs w:val="24"/>
        </w:rPr>
        <w:t>Digital Transformation - Digital Surge</w:t>
      </w:r>
    </w:p>
    <w:p w14:paraId="35AED1D0" w14:textId="77777777" w:rsidR="001D7157" w:rsidRPr="007A5387" w:rsidRDefault="001D7157" w:rsidP="00E83AC4">
      <w:pPr>
        <w:pStyle w:val="Default"/>
      </w:pPr>
    </w:p>
    <w:p w14:paraId="0EB3F361" w14:textId="77777777" w:rsidR="001D7157" w:rsidRPr="007A5387" w:rsidRDefault="001D7157" w:rsidP="00E83AC4">
      <w:pPr>
        <w:pStyle w:val="Default"/>
        <w:rPr>
          <w:b/>
        </w:rPr>
      </w:pPr>
      <w:r w:rsidRPr="007A5387">
        <w:rPr>
          <w:b/>
        </w:rPr>
        <w:t>Background</w:t>
      </w:r>
    </w:p>
    <w:p w14:paraId="288C8969" w14:textId="290951C7" w:rsidR="001D7157" w:rsidRPr="007A5387" w:rsidRDefault="001D7157" w:rsidP="00E83AC4">
      <w:pPr>
        <w:rPr>
          <w:rFonts w:cs="Arial"/>
          <w:szCs w:val="24"/>
        </w:rPr>
      </w:pPr>
      <w:r w:rsidRPr="007A5387">
        <w:rPr>
          <w:rFonts w:cs="Arial"/>
          <w:szCs w:val="24"/>
        </w:rPr>
        <w:t xml:space="preserve">This project was developed out of the engagement between SOLACE and Invest Northern Ireland and named </w:t>
      </w:r>
      <w:r w:rsidRPr="007A5387">
        <w:rPr>
          <w:rFonts w:cs="Arial"/>
          <w:i/>
          <w:iCs/>
          <w:szCs w:val="24"/>
        </w:rPr>
        <w:t>Digital Surge</w:t>
      </w:r>
      <w:r w:rsidRPr="007A5387">
        <w:rPr>
          <w:rFonts w:cs="Arial"/>
          <w:szCs w:val="24"/>
        </w:rPr>
        <w:t xml:space="preserve">.  Subsequently, following the receipt of the letter of offer and appointment of a delivery agent consortium, the project </w:t>
      </w:r>
      <w:r w:rsidR="00252832">
        <w:rPr>
          <w:rFonts w:cs="Arial"/>
          <w:szCs w:val="24"/>
        </w:rPr>
        <w:t>was</w:t>
      </w:r>
      <w:r w:rsidRPr="007A5387">
        <w:rPr>
          <w:rFonts w:cs="Arial"/>
          <w:szCs w:val="24"/>
        </w:rPr>
        <w:t xml:space="preserve"> now in the final stage of delivery throughout all 11 NI Council regions with the final mentoring sessions wrapping up in June 2023.</w:t>
      </w:r>
    </w:p>
    <w:p w14:paraId="32804B53" w14:textId="77777777" w:rsidR="001D7157" w:rsidRPr="00343152" w:rsidRDefault="001D7157" w:rsidP="00E83AC4">
      <w:pPr>
        <w:rPr>
          <w:rFonts w:cs="Arial"/>
          <w:szCs w:val="24"/>
        </w:rPr>
      </w:pPr>
    </w:p>
    <w:p w14:paraId="7ED6823F" w14:textId="77777777" w:rsidR="001D7157" w:rsidRPr="00343152" w:rsidRDefault="001D7157" w:rsidP="00E83AC4">
      <w:pPr>
        <w:rPr>
          <w:rFonts w:cs="Arial"/>
          <w:b/>
          <w:szCs w:val="24"/>
        </w:rPr>
      </w:pPr>
      <w:r w:rsidRPr="00343152">
        <w:rPr>
          <w:rFonts w:cs="Arial"/>
          <w:b/>
          <w:szCs w:val="24"/>
        </w:rPr>
        <w:t>Current Status</w:t>
      </w:r>
    </w:p>
    <w:p w14:paraId="064F9597" w14:textId="67290059" w:rsidR="001D7157" w:rsidRPr="00343152" w:rsidRDefault="001D7157" w:rsidP="00E83AC4">
      <w:pPr>
        <w:rPr>
          <w:rFonts w:cs="Arial"/>
          <w:szCs w:val="24"/>
        </w:rPr>
      </w:pPr>
      <w:r w:rsidRPr="00343152">
        <w:rPr>
          <w:rFonts w:cs="Arial"/>
          <w:i/>
          <w:iCs/>
          <w:szCs w:val="24"/>
        </w:rPr>
        <w:t>Digital Surge</w:t>
      </w:r>
      <w:r w:rsidRPr="00343152">
        <w:rPr>
          <w:rFonts w:cs="Arial"/>
          <w:szCs w:val="24"/>
        </w:rPr>
        <w:t xml:space="preserve"> </w:t>
      </w:r>
      <w:r w:rsidR="00910ABC">
        <w:rPr>
          <w:rFonts w:cs="Arial"/>
          <w:szCs w:val="24"/>
        </w:rPr>
        <w:t>was</w:t>
      </w:r>
      <w:r w:rsidRPr="00343152">
        <w:rPr>
          <w:rFonts w:cs="Arial"/>
          <w:szCs w:val="24"/>
        </w:rPr>
        <w:t xml:space="preserve"> led by Antrim and Newtownabbey Borough Council. </w:t>
      </w:r>
    </w:p>
    <w:p w14:paraId="362A6825" w14:textId="77777777" w:rsidR="001D7157" w:rsidRPr="00343152" w:rsidRDefault="001D7157" w:rsidP="00E83AC4">
      <w:pPr>
        <w:rPr>
          <w:rFonts w:cs="Arial"/>
          <w:szCs w:val="24"/>
        </w:rPr>
      </w:pPr>
    </w:p>
    <w:p w14:paraId="13EA2651" w14:textId="77777777" w:rsidR="001D7157" w:rsidRPr="00343152" w:rsidRDefault="001D7157" w:rsidP="00E83AC4">
      <w:pPr>
        <w:rPr>
          <w:rFonts w:cs="Arial"/>
          <w:szCs w:val="24"/>
        </w:rPr>
      </w:pPr>
      <w:r w:rsidRPr="00343152">
        <w:rPr>
          <w:rFonts w:cs="Arial"/>
          <w:szCs w:val="24"/>
        </w:rPr>
        <w:t xml:space="preserve">The project held workshops to engage with potential businesses for the purposes of driving digital innovation and demystifying digital technologies amongst SMEs. The programme aim was to really drive </w:t>
      </w:r>
      <w:r w:rsidRPr="00343152">
        <w:rPr>
          <w:rFonts w:cs="Arial"/>
          <w:i/>
          <w:iCs/>
          <w:szCs w:val="24"/>
        </w:rPr>
        <w:t>new</w:t>
      </w:r>
      <w:r w:rsidRPr="00343152">
        <w:rPr>
          <w:rFonts w:cs="Arial"/>
          <w:szCs w:val="24"/>
        </w:rPr>
        <w:t xml:space="preserve"> innovations and to stimulate productivity and offer businesses a unique chance to tap into new knowledge bases and networks.</w:t>
      </w:r>
    </w:p>
    <w:p w14:paraId="18CCA0DC" w14:textId="77777777" w:rsidR="001D7157" w:rsidRPr="00343152" w:rsidRDefault="001D7157" w:rsidP="00E83AC4">
      <w:pPr>
        <w:rPr>
          <w:rFonts w:cs="Arial"/>
          <w:szCs w:val="24"/>
        </w:rPr>
      </w:pPr>
    </w:p>
    <w:p w14:paraId="7D43CA92" w14:textId="77777777" w:rsidR="001D7157" w:rsidRPr="00343152" w:rsidRDefault="001D7157" w:rsidP="00E83AC4">
      <w:pPr>
        <w:rPr>
          <w:rFonts w:cs="Arial"/>
          <w:szCs w:val="24"/>
        </w:rPr>
      </w:pPr>
      <w:r w:rsidRPr="00343152">
        <w:rPr>
          <w:rFonts w:cs="Arial"/>
          <w:szCs w:val="24"/>
        </w:rPr>
        <w:t xml:space="preserve">Throughout the duration of the programme 30 masterclasses, in addition to 24 innovation workshops, have been held.  </w:t>
      </w:r>
    </w:p>
    <w:p w14:paraId="2CBF3B27" w14:textId="77777777" w:rsidR="001D7157" w:rsidRPr="00343152" w:rsidRDefault="001D7157" w:rsidP="00E83AC4">
      <w:pPr>
        <w:rPr>
          <w:rFonts w:cs="Arial"/>
          <w:szCs w:val="24"/>
          <w:highlight w:val="yellow"/>
        </w:rPr>
      </w:pPr>
    </w:p>
    <w:p w14:paraId="3F4D013D" w14:textId="77777777" w:rsidR="001D7157" w:rsidRPr="00343152" w:rsidRDefault="001D7157" w:rsidP="00E83AC4">
      <w:pPr>
        <w:rPr>
          <w:rFonts w:cs="Arial"/>
          <w:szCs w:val="24"/>
        </w:rPr>
      </w:pPr>
      <w:r w:rsidRPr="00343152">
        <w:rPr>
          <w:rFonts w:cs="Arial"/>
          <w:szCs w:val="24"/>
        </w:rPr>
        <w:t>13 Ards and North Down businesses, from the sectors summarised below participated on the programme:</w:t>
      </w:r>
    </w:p>
    <w:p w14:paraId="0835523C" w14:textId="77777777" w:rsidR="001D7157" w:rsidRPr="00343152" w:rsidRDefault="001D7157" w:rsidP="00E83AC4">
      <w:pPr>
        <w:rPr>
          <w:rFonts w:cs="Arial"/>
          <w:szCs w:val="24"/>
          <w:highlight w:val="yellow"/>
        </w:rPr>
      </w:pPr>
    </w:p>
    <w:p w14:paraId="00A08FCF" w14:textId="77777777" w:rsidR="001D7157" w:rsidRPr="00343152" w:rsidRDefault="001D7157" w:rsidP="00E83AC4">
      <w:pPr>
        <w:ind w:left="720"/>
        <w:rPr>
          <w:rFonts w:cs="Arial"/>
          <w:i/>
          <w:szCs w:val="24"/>
        </w:rPr>
      </w:pPr>
      <w:r w:rsidRPr="00343152">
        <w:rPr>
          <w:rFonts w:cs="Arial"/>
          <w:i/>
          <w:szCs w:val="24"/>
        </w:rPr>
        <w:t>Construction</w:t>
      </w:r>
    </w:p>
    <w:p w14:paraId="2AB99AAB" w14:textId="77777777" w:rsidR="001D7157" w:rsidRPr="00343152" w:rsidRDefault="001D7157" w:rsidP="00E83AC4">
      <w:pPr>
        <w:ind w:left="720"/>
        <w:rPr>
          <w:rFonts w:cs="Arial"/>
          <w:i/>
          <w:szCs w:val="24"/>
        </w:rPr>
      </w:pPr>
      <w:r w:rsidRPr="00343152">
        <w:rPr>
          <w:rFonts w:cs="Arial"/>
          <w:i/>
          <w:szCs w:val="24"/>
        </w:rPr>
        <w:t>Health and beauty</w:t>
      </w:r>
    </w:p>
    <w:p w14:paraId="2D6F5AE1" w14:textId="77777777" w:rsidR="001D7157" w:rsidRPr="00343152" w:rsidRDefault="001D7157" w:rsidP="00E83AC4">
      <w:pPr>
        <w:ind w:left="720"/>
        <w:rPr>
          <w:rFonts w:cs="Arial"/>
          <w:i/>
          <w:szCs w:val="24"/>
        </w:rPr>
      </w:pPr>
      <w:r w:rsidRPr="00343152">
        <w:rPr>
          <w:rFonts w:cs="Arial"/>
          <w:i/>
          <w:szCs w:val="24"/>
        </w:rPr>
        <w:t>Food and drink</w:t>
      </w:r>
    </w:p>
    <w:p w14:paraId="23FE3707" w14:textId="77777777" w:rsidR="001D7157" w:rsidRPr="00343152" w:rsidRDefault="001D7157" w:rsidP="00E83AC4">
      <w:pPr>
        <w:ind w:left="720"/>
        <w:rPr>
          <w:rFonts w:cs="Arial"/>
          <w:i/>
          <w:szCs w:val="24"/>
        </w:rPr>
      </w:pPr>
      <w:r w:rsidRPr="00343152">
        <w:rPr>
          <w:rFonts w:cs="Arial"/>
          <w:i/>
          <w:szCs w:val="24"/>
        </w:rPr>
        <w:lastRenderedPageBreak/>
        <w:t>Consultancy</w:t>
      </w:r>
    </w:p>
    <w:p w14:paraId="6A91DC19" w14:textId="77777777" w:rsidR="001D7157" w:rsidRPr="00343152" w:rsidRDefault="001D7157" w:rsidP="00E83AC4">
      <w:pPr>
        <w:ind w:left="720"/>
        <w:rPr>
          <w:rFonts w:cs="Arial"/>
          <w:i/>
          <w:szCs w:val="24"/>
        </w:rPr>
      </w:pPr>
      <w:r w:rsidRPr="00343152">
        <w:rPr>
          <w:rFonts w:cs="Arial"/>
          <w:i/>
          <w:szCs w:val="24"/>
        </w:rPr>
        <w:t>Craft</w:t>
      </w:r>
    </w:p>
    <w:p w14:paraId="78B59763" w14:textId="77777777" w:rsidR="001D7157" w:rsidRPr="00343152" w:rsidRDefault="001D7157" w:rsidP="00E83AC4">
      <w:pPr>
        <w:ind w:left="720"/>
        <w:rPr>
          <w:rFonts w:cs="Arial"/>
          <w:i/>
          <w:szCs w:val="24"/>
        </w:rPr>
      </w:pPr>
      <w:r w:rsidRPr="00343152">
        <w:rPr>
          <w:rFonts w:cs="Arial"/>
          <w:i/>
          <w:szCs w:val="24"/>
        </w:rPr>
        <w:t>Designers</w:t>
      </w:r>
    </w:p>
    <w:p w14:paraId="697DB37D" w14:textId="4C5E7261" w:rsidR="001D7157" w:rsidRDefault="001D7157" w:rsidP="00E83AC4">
      <w:pPr>
        <w:rPr>
          <w:rFonts w:cs="Arial"/>
          <w:szCs w:val="24"/>
        </w:rPr>
      </w:pPr>
      <w:r w:rsidRPr="00343152">
        <w:rPr>
          <w:rFonts w:cs="Arial"/>
          <w:szCs w:val="24"/>
        </w:rPr>
        <w:t xml:space="preserve">No more businesses are being accepted on to the programme; programme review process </w:t>
      </w:r>
      <w:r w:rsidR="005A4EB2">
        <w:rPr>
          <w:rFonts w:cs="Arial"/>
          <w:szCs w:val="24"/>
        </w:rPr>
        <w:t>was</w:t>
      </w:r>
      <w:r w:rsidRPr="00343152">
        <w:rPr>
          <w:rFonts w:cs="Arial"/>
          <w:szCs w:val="24"/>
        </w:rPr>
        <w:t xml:space="preserve"> planned to begin in June 2023.</w:t>
      </w:r>
    </w:p>
    <w:p w14:paraId="38561B58" w14:textId="77777777" w:rsidR="00F524CD" w:rsidRPr="00343152" w:rsidRDefault="00F524CD" w:rsidP="00E83AC4">
      <w:pPr>
        <w:rPr>
          <w:rFonts w:cs="Arial"/>
          <w:szCs w:val="24"/>
        </w:rPr>
      </w:pPr>
    </w:p>
    <w:p w14:paraId="165BAC70" w14:textId="77777777" w:rsidR="001D7157" w:rsidRPr="00032ED8"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032ED8">
        <w:rPr>
          <w:rFonts w:ascii="Arial" w:hAnsi="Arial" w:cs="Arial"/>
          <w:b/>
          <w:sz w:val="24"/>
          <w:szCs w:val="24"/>
        </w:rPr>
        <w:t>Digital Transformation Flexible Fund (DTFF)</w:t>
      </w:r>
    </w:p>
    <w:p w14:paraId="55F2F8FD" w14:textId="77777777" w:rsidR="001D7157" w:rsidRPr="00032ED8" w:rsidRDefault="001D7157" w:rsidP="00E83AC4">
      <w:pPr>
        <w:pStyle w:val="paragraph"/>
        <w:spacing w:before="0" w:beforeAutospacing="0" w:after="0" w:afterAutospacing="0"/>
        <w:jc w:val="both"/>
        <w:textAlignment w:val="baseline"/>
        <w:rPr>
          <w:rFonts w:ascii="Arial" w:hAnsi="Arial" w:cs="Arial"/>
          <w:lang w:eastAsia="en-US"/>
        </w:rPr>
      </w:pPr>
    </w:p>
    <w:p w14:paraId="6546D381" w14:textId="74A43485" w:rsidR="001D7157" w:rsidRPr="002910B4" w:rsidRDefault="001D7157" w:rsidP="00E83AC4">
      <w:pPr>
        <w:pStyle w:val="paragraph"/>
        <w:spacing w:before="0" w:beforeAutospacing="0" w:after="0" w:afterAutospacing="0"/>
        <w:textAlignment w:val="baseline"/>
        <w:rPr>
          <w:rFonts w:ascii="Arial" w:hAnsi="Arial" w:cs="Arial"/>
          <w:b/>
          <w:bCs/>
          <w:lang w:eastAsia="en-US"/>
        </w:rPr>
      </w:pPr>
      <w:r w:rsidRPr="00032ED8">
        <w:rPr>
          <w:rFonts w:ascii="Arial" w:hAnsi="Arial" w:cs="Arial"/>
          <w:b/>
          <w:bCs/>
          <w:lang w:eastAsia="en-US"/>
        </w:rPr>
        <w:t>Background</w:t>
      </w:r>
      <w:r w:rsidRPr="00343152">
        <w:rPr>
          <w:rFonts w:ascii="Arial" w:hAnsi="Arial" w:cs="Arial"/>
          <w:b/>
          <w:bCs/>
          <w:lang w:eastAsia="en-US"/>
        </w:rPr>
        <w:br/>
      </w:r>
      <w:r w:rsidRPr="00343152">
        <w:rPr>
          <w:rFonts w:ascii="Arial" w:hAnsi="Arial" w:cs="Arial"/>
          <w:lang w:eastAsia="en-US"/>
        </w:rPr>
        <w:t xml:space="preserve">As Members </w:t>
      </w:r>
      <w:r w:rsidR="005A4EB2">
        <w:rPr>
          <w:rFonts w:ascii="Arial" w:hAnsi="Arial" w:cs="Arial"/>
          <w:lang w:eastAsia="en-US"/>
        </w:rPr>
        <w:t xml:space="preserve">would </w:t>
      </w:r>
      <w:r w:rsidRPr="00343152">
        <w:rPr>
          <w:rFonts w:ascii="Arial" w:hAnsi="Arial" w:cs="Arial"/>
          <w:lang w:eastAsia="en-US"/>
        </w:rPr>
        <w:t xml:space="preserve">be aware, supporting digital innovation </w:t>
      </w:r>
      <w:r w:rsidR="005A4EB2">
        <w:rPr>
          <w:rFonts w:ascii="Arial" w:hAnsi="Arial" w:cs="Arial"/>
          <w:lang w:eastAsia="en-US"/>
        </w:rPr>
        <w:t>was</w:t>
      </w:r>
      <w:r w:rsidRPr="00343152">
        <w:rPr>
          <w:rFonts w:ascii="Arial" w:hAnsi="Arial" w:cs="Arial"/>
          <w:lang w:eastAsia="en-US"/>
        </w:rPr>
        <w:t xml:space="preserve"> a key priority in the development of the spectrum of projects emerging through city and growth deals across Northern Ireland.   </w:t>
      </w:r>
    </w:p>
    <w:p w14:paraId="692CF4A5"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w:t>
      </w:r>
    </w:p>
    <w:p w14:paraId="7CB256A6" w14:textId="4D817F3C"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xml:space="preserve">The Digital Transformation Flexible Fund (DTFF) concept was initially developed in response to the low levels of innovation and digital transformation taking place across the region - particularly among the small business community.  The DTFF aims to address the financial barrier that small businesses face when seeking to digitally transform by establishing a capital grant fund that </w:t>
      </w:r>
      <w:r w:rsidR="001C0868">
        <w:rPr>
          <w:rFonts w:ascii="Arial" w:hAnsi="Arial" w:cs="Arial"/>
          <w:lang w:eastAsia="en-US"/>
        </w:rPr>
        <w:t>would</w:t>
      </w:r>
      <w:r w:rsidRPr="00343152">
        <w:rPr>
          <w:rFonts w:ascii="Arial" w:hAnsi="Arial" w:cs="Arial"/>
          <w:lang w:eastAsia="en-US"/>
        </w:rPr>
        <w:t xml:space="preserve"> support investment in the types of capital equipment considered critical to their strategic digital transformation ambitions (e.g. hardware, software, bespoke system development).  </w:t>
      </w:r>
    </w:p>
    <w:p w14:paraId="60B3100B"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w:t>
      </w:r>
    </w:p>
    <w:p w14:paraId="507B6C02" w14:textId="368A52C2"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xml:space="preserve">To date £6m of funding for this project has been ring-fenced through the NI City &amp; Growth Deal Complementary Fund.  The Department for Agriculture, Environment and Rural Affairs (DAERA) has committed a further £1.1m.  Due to its ineligibility for the Complementary Fund, the Derry City &amp; Strabane Growth Deal </w:t>
      </w:r>
      <w:r w:rsidR="00252832">
        <w:rPr>
          <w:rFonts w:ascii="Arial" w:hAnsi="Arial" w:cs="Arial"/>
          <w:lang w:eastAsia="en-US"/>
        </w:rPr>
        <w:t xml:space="preserve">was </w:t>
      </w:r>
      <w:r w:rsidRPr="00343152">
        <w:rPr>
          <w:rFonts w:ascii="Arial" w:hAnsi="Arial" w:cs="Arial"/>
          <w:lang w:eastAsia="en-US"/>
        </w:rPr>
        <w:t>currently also in the process of securing an additional £450k to create a total capital grant fund of £7.5m.  </w:t>
      </w:r>
    </w:p>
    <w:p w14:paraId="29EB65CA"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p>
    <w:p w14:paraId="46ACC0C9" w14:textId="77777777" w:rsidR="001D7157" w:rsidRPr="00343152" w:rsidRDefault="001D7157" w:rsidP="00E83AC4">
      <w:pPr>
        <w:pStyle w:val="paragraph"/>
        <w:spacing w:before="0" w:beforeAutospacing="0" w:after="0" w:afterAutospacing="0"/>
        <w:textAlignment w:val="baseline"/>
        <w:rPr>
          <w:rFonts w:ascii="Arial" w:hAnsi="Arial" w:cs="Arial"/>
          <w:b/>
          <w:bCs/>
          <w:lang w:eastAsia="en-US"/>
        </w:rPr>
      </w:pPr>
      <w:r w:rsidRPr="00343152">
        <w:rPr>
          <w:rFonts w:ascii="Arial" w:hAnsi="Arial" w:cs="Arial"/>
          <w:b/>
          <w:bCs/>
          <w:lang w:eastAsia="en-US"/>
        </w:rPr>
        <w:t>O</w:t>
      </w:r>
      <w:r>
        <w:rPr>
          <w:rFonts w:ascii="Arial" w:hAnsi="Arial" w:cs="Arial"/>
          <w:b/>
          <w:bCs/>
          <w:lang w:eastAsia="en-US"/>
        </w:rPr>
        <w:t xml:space="preserve">utline </w:t>
      </w:r>
      <w:r w:rsidRPr="00343152">
        <w:rPr>
          <w:rFonts w:ascii="Arial" w:hAnsi="Arial" w:cs="Arial"/>
          <w:b/>
          <w:bCs/>
          <w:lang w:eastAsia="en-US"/>
        </w:rPr>
        <w:t>B</w:t>
      </w:r>
      <w:r>
        <w:rPr>
          <w:rFonts w:ascii="Arial" w:hAnsi="Arial" w:cs="Arial"/>
          <w:b/>
          <w:bCs/>
          <w:lang w:eastAsia="en-US"/>
        </w:rPr>
        <w:t xml:space="preserve">usiness </w:t>
      </w:r>
      <w:r w:rsidRPr="00343152">
        <w:rPr>
          <w:rFonts w:ascii="Arial" w:hAnsi="Arial" w:cs="Arial"/>
          <w:b/>
          <w:bCs/>
          <w:lang w:eastAsia="en-US"/>
        </w:rPr>
        <w:t>C</w:t>
      </w:r>
      <w:r>
        <w:rPr>
          <w:rFonts w:ascii="Arial" w:hAnsi="Arial" w:cs="Arial"/>
          <w:b/>
          <w:bCs/>
          <w:lang w:eastAsia="en-US"/>
        </w:rPr>
        <w:t>ase</w:t>
      </w:r>
      <w:r w:rsidRPr="00343152">
        <w:rPr>
          <w:rFonts w:ascii="Arial" w:hAnsi="Arial" w:cs="Arial"/>
          <w:b/>
          <w:bCs/>
          <w:lang w:eastAsia="en-US"/>
        </w:rPr>
        <w:t xml:space="preserve"> </w:t>
      </w:r>
      <w:r>
        <w:rPr>
          <w:rFonts w:ascii="Arial" w:hAnsi="Arial" w:cs="Arial"/>
          <w:b/>
          <w:bCs/>
          <w:lang w:eastAsia="en-US"/>
        </w:rPr>
        <w:t xml:space="preserve">(OBC) </w:t>
      </w:r>
      <w:r w:rsidRPr="00343152">
        <w:rPr>
          <w:rFonts w:ascii="Arial" w:hAnsi="Arial" w:cs="Arial"/>
          <w:b/>
          <w:bCs/>
          <w:lang w:eastAsia="en-US"/>
        </w:rPr>
        <w:t>Development</w:t>
      </w:r>
    </w:p>
    <w:p w14:paraId="6C6CC705" w14:textId="77777777" w:rsidR="001D7157" w:rsidRPr="00343152" w:rsidRDefault="001D7157" w:rsidP="00E83AC4">
      <w:pPr>
        <w:pStyle w:val="paragraph"/>
        <w:spacing w:before="0" w:beforeAutospacing="0" w:after="0" w:afterAutospacing="0"/>
        <w:textAlignment w:val="baseline"/>
        <w:rPr>
          <w:rFonts w:ascii="Arial" w:hAnsi="Arial" w:cs="Arial"/>
          <w:b/>
          <w:bCs/>
          <w:lang w:eastAsia="en-US"/>
        </w:rPr>
      </w:pPr>
    </w:p>
    <w:p w14:paraId="241BE927"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Over the past six months Councils have participated in a process to develop the outline business case required to release this government funding.  The business case has been informed by detailed and continuous engagement with a range of stakeholders including more than 40 businesses and organisations such as Digital Catapult, Catalyst, Innovate UK, Intertrade Ireland and Invest NI.</w:t>
      </w:r>
    </w:p>
    <w:p w14:paraId="5DCC4B04"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w:t>
      </w:r>
    </w:p>
    <w:p w14:paraId="0166CE18" w14:textId="36657849"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xml:space="preserve">Following a robust business case process the delivery and management of the DTFF project </w:t>
      </w:r>
      <w:r w:rsidR="00252832">
        <w:rPr>
          <w:rFonts w:ascii="Arial" w:hAnsi="Arial" w:cs="Arial"/>
          <w:lang w:eastAsia="en-US"/>
        </w:rPr>
        <w:t>was</w:t>
      </w:r>
      <w:r w:rsidRPr="00343152">
        <w:rPr>
          <w:rFonts w:ascii="Arial" w:hAnsi="Arial" w:cs="Arial"/>
          <w:lang w:eastAsia="en-US"/>
        </w:rPr>
        <w:t xml:space="preserve"> as summarised below.  </w:t>
      </w:r>
    </w:p>
    <w:p w14:paraId="5FFD28F0" w14:textId="77777777"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w:t>
      </w:r>
    </w:p>
    <w:p w14:paraId="0E185E33" w14:textId="77777777" w:rsidR="001D7157" w:rsidRDefault="001D7157" w:rsidP="00E83AC4">
      <w:pPr>
        <w:pStyle w:val="paragraph"/>
        <w:numPr>
          <w:ilvl w:val="0"/>
          <w:numId w:val="15"/>
        </w:numPr>
        <w:tabs>
          <w:tab w:val="clear" w:pos="720"/>
        </w:tabs>
        <w:spacing w:before="0" w:beforeAutospacing="0" w:after="0" w:afterAutospacing="0"/>
        <w:ind w:left="426" w:hanging="436"/>
        <w:textAlignment w:val="baseline"/>
        <w:rPr>
          <w:rFonts w:ascii="Arial" w:hAnsi="Arial" w:cs="Arial"/>
          <w:lang w:eastAsia="en-US"/>
        </w:rPr>
      </w:pPr>
      <w:r w:rsidRPr="00343152">
        <w:rPr>
          <w:rFonts w:ascii="Arial" w:hAnsi="Arial" w:cs="Arial"/>
          <w:b/>
          <w:bCs/>
          <w:lang w:eastAsia="en-US"/>
        </w:rPr>
        <w:t>Business Eligibility:</w:t>
      </w:r>
      <w:r w:rsidRPr="00343152">
        <w:rPr>
          <w:rFonts w:ascii="Arial" w:hAnsi="Arial" w:cs="Arial"/>
          <w:lang w:eastAsia="en-US"/>
        </w:rPr>
        <w:t xml:space="preserve"> micro and small businesses and social enterprises (up to 50 employees) across all sectors, with the exception of primary agriculture and fisheries. </w:t>
      </w:r>
      <w:r>
        <w:rPr>
          <w:rFonts w:ascii="Arial" w:hAnsi="Arial" w:cs="Arial"/>
          <w:lang w:eastAsia="en-US"/>
        </w:rPr>
        <w:t xml:space="preserve"> </w:t>
      </w:r>
      <w:r w:rsidRPr="00343152">
        <w:rPr>
          <w:rFonts w:ascii="Arial" w:hAnsi="Arial" w:cs="Arial"/>
          <w:lang w:eastAsia="en-US"/>
        </w:rPr>
        <w:t>Eligible businesses must be able to demonstrate at least one year’s trading history;  </w:t>
      </w:r>
    </w:p>
    <w:p w14:paraId="57E295C1" w14:textId="77777777" w:rsidR="001D7157" w:rsidRPr="00343152" w:rsidRDefault="001D7157" w:rsidP="00E83AC4">
      <w:pPr>
        <w:pStyle w:val="paragraph"/>
        <w:spacing w:before="0" w:beforeAutospacing="0" w:after="0" w:afterAutospacing="0"/>
        <w:ind w:left="426"/>
        <w:textAlignment w:val="baseline"/>
        <w:rPr>
          <w:rFonts w:ascii="Arial" w:hAnsi="Arial" w:cs="Arial"/>
          <w:lang w:eastAsia="en-US"/>
        </w:rPr>
      </w:pPr>
    </w:p>
    <w:p w14:paraId="2A97F50A" w14:textId="1EB924B5" w:rsidR="001D7157" w:rsidRDefault="001D7157" w:rsidP="00E83AC4">
      <w:pPr>
        <w:pStyle w:val="paragraph"/>
        <w:numPr>
          <w:ilvl w:val="0"/>
          <w:numId w:val="15"/>
        </w:numPr>
        <w:tabs>
          <w:tab w:val="clear" w:pos="720"/>
        </w:tabs>
        <w:spacing w:before="0" w:beforeAutospacing="0" w:after="0" w:afterAutospacing="0"/>
        <w:ind w:left="426" w:hanging="436"/>
        <w:textAlignment w:val="baseline"/>
        <w:rPr>
          <w:rFonts w:ascii="Arial" w:hAnsi="Arial" w:cs="Arial"/>
          <w:lang w:eastAsia="en-US"/>
        </w:rPr>
      </w:pPr>
      <w:r w:rsidRPr="00343152">
        <w:rPr>
          <w:rFonts w:ascii="Arial" w:hAnsi="Arial" w:cs="Arial"/>
          <w:b/>
          <w:bCs/>
          <w:lang w:eastAsia="en-US"/>
        </w:rPr>
        <w:t>Grant funding levels:</w:t>
      </w:r>
      <w:r w:rsidRPr="00343152">
        <w:rPr>
          <w:rFonts w:ascii="Arial" w:hAnsi="Arial" w:cs="Arial"/>
          <w:lang w:eastAsia="en-US"/>
        </w:rPr>
        <w:t xml:space="preserve"> </w:t>
      </w:r>
      <w:r w:rsidR="001C0868">
        <w:rPr>
          <w:rFonts w:ascii="Arial" w:hAnsi="Arial" w:cs="Arial"/>
          <w:lang w:eastAsia="en-US"/>
        </w:rPr>
        <w:t>would</w:t>
      </w:r>
      <w:r w:rsidRPr="00343152">
        <w:rPr>
          <w:rFonts w:ascii="Arial" w:hAnsi="Arial" w:cs="Arial"/>
          <w:lang w:eastAsia="en-US"/>
        </w:rPr>
        <w:t xml:space="preserve"> range from £5,000 - £20,000 with a grant subvention rate of 70% of total project costs;  </w:t>
      </w:r>
    </w:p>
    <w:p w14:paraId="22A05800" w14:textId="77777777" w:rsidR="001D7157" w:rsidRDefault="001D7157" w:rsidP="00E83AC4">
      <w:pPr>
        <w:pStyle w:val="ListParagraph"/>
        <w:rPr>
          <w:rFonts w:cs="Arial"/>
        </w:rPr>
      </w:pPr>
    </w:p>
    <w:p w14:paraId="7C5CC9E5" w14:textId="03E47AFE" w:rsidR="001D7157" w:rsidRDefault="001D7157" w:rsidP="00E83AC4">
      <w:pPr>
        <w:pStyle w:val="paragraph"/>
        <w:numPr>
          <w:ilvl w:val="0"/>
          <w:numId w:val="15"/>
        </w:numPr>
        <w:tabs>
          <w:tab w:val="clear" w:pos="720"/>
        </w:tabs>
        <w:spacing w:before="0" w:beforeAutospacing="0" w:after="0" w:afterAutospacing="0"/>
        <w:ind w:left="426" w:hanging="436"/>
        <w:textAlignment w:val="baseline"/>
        <w:rPr>
          <w:rFonts w:ascii="Arial" w:hAnsi="Arial" w:cs="Arial"/>
          <w:lang w:eastAsia="en-US"/>
        </w:rPr>
      </w:pPr>
      <w:r w:rsidRPr="00343152">
        <w:rPr>
          <w:rFonts w:ascii="Arial" w:hAnsi="Arial" w:cs="Arial"/>
          <w:b/>
          <w:bCs/>
          <w:lang w:eastAsia="en-US"/>
        </w:rPr>
        <w:t>Eligible expenditure:</w:t>
      </w:r>
      <w:r w:rsidRPr="00343152">
        <w:rPr>
          <w:rFonts w:ascii="Arial" w:hAnsi="Arial" w:cs="Arial"/>
          <w:lang w:eastAsia="en-US"/>
        </w:rPr>
        <w:t xml:space="preserve"> </w:t>
      </w:r>
      <w:r w:rsidR="001C0868">
        <w:rPr>
          <w:rFonts w:ascii="Arial" w:hAnsi="Arial" w:cs="Arial"/>
          <w:lang w:eastAsia="en-US"/>
        </w:rPr>
        <w:t xml:space="preserve">would </w:t>
      </w:r>
      <w:r w:rsidRPr="00343152">
        <w:rPr>
          <w:rFonts w:ascii="Arial" w:hAnsi="Arial" w:cs="Arial"/>
          <w:lang w:eastAsia="en-US"/>
        </w:rPr>
        <w:t xml:space="preserve">be limited to the purchase of capital equipment and/or resources for software or bespoke system development.  It </w:t>
      </w:r>
      <w:r w:rsidR="001C0868">
        <w:rPr>
          <w:rFonts w:ascii="Arial" w:hAnsi="Arial" w:cs="Arial"/>
          <w:lang w:eastAsia="en-US"/>
        </w:rPr>
        <w:t xml:space="preserve">would </w:t>
      </w:r>
      <w:r w:rsidRPr="00343152">
        <w:rPr>
          <w:rFonts w:ascii="Arial" w:hAnsi="Arial" w:cs="Arial"/>
          <w:lang w:eastAsia="en-US"/>
        </w:rPr>
        <w:t>be aligned to advanced digital technologies</w:t>
      </w:r>
      <w:r>
        <w:rPr>
          <w:rFonts w:ascii="Arial" w:hAnsi="Arial" w:cs="Arial"/>
          <w:lang w:eastAsia="en-US"/>
        </w:rPr>
        <w:t>;</w:t>
      </w:r>
      <w:r w:rsidRPr="00343152">
        <w:rPr>
          <w:rFonts w:ascii="Arial" w:hAnsi="Arial" w:cs="Arial"/>
          <w:lang w:eastAsia="en-US"/>
        </w:rPr>
        <w:t> </w:t>
      </w:r>
    </w:p>
    <w:p w14:paraId="0EBA447D" w14:textId="77777777" w:rsidR="001D7157" w:rsidRDefault="001D7157" w:rsidP="00E83AC4">
      <w:pPr>
        <w:pStyle w:val="ListParagraph"/>
        <w:rPr>
          <w:rFonts w:cs="Arial"/>
        </w:rPr>
      </w:pPr>
    </w:p>
    <w:p w14:paraId="1AE23146" w14:textId="2DCF3D84" w:rsidR="001D7157" w:rsidRDefault="001D7157" w:rsidP="00E83AC4">
      <w:pPr>
        <w:pStyle w:val="paragraph"/>
        <w:numPr>
          <w:ilvl w:val="0"/>
          <w:numId w:val="15"/>
        </w:numPr>
        <w:tabs>
          <w:tab w:val="clear" w:pos="720"/>
        </w:tabs>
        <w:spacing w:before="0" w:beforeAutospacing="0" w:after="0" w:afterAutospacing="0"/>
        <w:ind w:left="426" w:hanging="436"/>
        <w:textAlignment w:val="baseline"/>
        <w:rPr>
          <w:rFonts w:ascii="Arial" w:hAnsi="Arial" w:cs="Arial"/>
          <w:lang w:eastAsia="en-US"/>
        </w:rPr>
      </w:pPr>
      <w:r w:rsidRPr="00343152">
        <w:rPr>
          <w:rFonts w:ascii="Arial" w:hAnsi="Arial" w:cs="Arial"/>
          <w:b/>
          <w:bCs/>
          <w:lang w:eastAsia="en-US"/>
        </w:rPr>
        <w:t>Application Process:</w:t>
      </w:r>
      <w:r w:rsidRPr="00343152">
        <w:rPr>
          <w:rFonts w:ascii="Arial" w:hAnsi="Arial" w:cs="Arial"/>
          <w:lang w:eastAsia="en-US"/>
        </w:rPr>
        <w:t xml:space="preserve"> Up to seven funding calls </w:t>
      </w:r>
      <w:r w:rsidR="001C0868">
        <w:rPr>
          <w:rFonts w:ascii="Arial" w:hAnsi="Arial" w:cs="Arial"/>
          <w:lang w:eastAsia="en-US"/>
        </w:rPr>
        <w:t>would</w:t>
      </w:r>
      <w:r w:rsidRPr="00343152">
        <w:rPr>
          <w:rFonts w:ascii="Arial" w:hAnsi="Arial" w:cs="Arial"/>
          <w:lang w:eastAsia="en-US"/>
        </w:rPr>
        <w:t xml:space="preserve"> be opened across the three-year delivery period of this Fund.  Pre-application workshops w</w:t>
      </w:r>
      <w:r w:rsidR="001C0868">
        <w:rPr>
          <w:rFonts w:ascii="Arial" w:hAnsi="Arial" w:cs="Arial"/>
          <w:lang w:eastAsia="en-US"/>
        </w:rPr>
        <w:t>ould</w:t>
      </w:r>
      <w:r w:rsidRPr="00343152">
        <w:rPr>
          <w:rFonts w:ascii="Arial" w:hAnsi="Arial" w:cs="Arial"/>
          <w:lang w:eastAsia="en-US"/>
        </w:rPr>
        <w:t xml:space="preserve"> be held in local council areas in advance of calls to help stimulate demand.  Businesses </w:t>
      </w:r>
      <w:r w:rsidR="001C0868">
        <w:rPr>
          <w:rFonts w:ascii="Arial" w:hAnsi="Arial" w:cs="Arial"/>
          <w:lang w:eastAsia="en-US"/>
        </w:rPr>
        <w:t>would</w:t>
      </w:r>
      <w:r w:rsidRPr="00343152">
        <w:rPr>
          <w:rFonts w:ascii="Arial" w:hAnsi="Arial" w:cs="Arial"/>
          <w:lang w:eastAsia="en-US"/>
        </w:rPr>
        <w:t xml:space="preserve"> be required to submit a digital transformation plan to demonstrate the strategic fit and economic return of their proposed investment projects through a competitive application process. </w:t>
      </w:r>
      <w:r>
        <w:rPr>
          <w:rFonts w:ascii="Arial" w:hAnsi="Arial" w:cs="Arial"/>
          <w:lang w:eastAsia="en-US"/>
        </w:rPr>
        <w:t xml:space="preserve"> </w:t>
      </w:r>
      <w:r w:rsidRPr="00343152">
        <w:rPr>
          <w:rFonts w:ascii="Arial" w:hAnsi="Arial" w:cs="Arial"/>
          <w:lang w:eastAsia="en-US"/>
        </w:rPr>
        <w:t xml:space="preserve">There </w:t>
      </w:r>
      <w:r w:rsidR="00252832">
        <w:rPr>
          <w:rFonts w:ascii="Arial" w:hAnsi="Arial" w:cs="Arial"/>
          <w:lang w:eastAsia="en-US"/>
        </w:rPr>
        <w:t>was</w:t>
      </w:r>
      <w:r w:rsidRPr="00343152">
        <w:rPr>
          <w:rFonts w:ascii="Arial" w:hAnsi="Arial" w:cs="Arial"/>
          <w:lang w:eastAsia="en-US"/>
        </w:rPr>
        <w:t xml:space="preserve"> an imperative to progress the business case process at pace to ensure alignment with the Councils’ Digital Surge programme which </w:t>
      </w:r>
      <w:r w:rsidR="00252832">
        <w:rPr>
          <w:rFonts w:ascii="Arial" w:hAnsi="Arial" w:cs="Arial"/>
          <w:lang w:eastAsia="en-US"/>
        </w:rPr>
        <w:t>was</w:t>
      </w:r>
      <w:r w:rsidRPr="00343152">
        <w:rPr>
          <w:rFonts w:ascii="Arial" w:hAnsi="Arial" w:cs="Arial"/>
          <w:lang w:eastAsia="en-US"/>
        </w:rPr>
        <w:t xml:space="preserve"> likely to lead to business plans that </w:t>
      </w:r>
      <w:r w:rsidR="001C0868">
        <w:rPr>
          <w:rFonts w:ascii="Arial" w:hAnsi="Arial" w:cs="Arial"/>
          <w:lang w:eastAsia="en-US"/>
        </w:rPr>
        <w:t xml:space="preserve">would </w:t>
      </w:r>
      <w:r w:rsidRPr="00343152">
        <w:rPr>
          <w:rFonts w:ascii="Arial" w:hAnsi="Arial" w:cs="Arial"/>
          <w:lang w:eastAsia="en-US"/>
        </w:rPr>
        <w:t xml:space="preserve">require financial investment to which the DTFF </w:t>
      </w:r>
      <w:r w:rsidR="00252832">
        <w:rPr>
          <w:rFonts w:ascii="Arial" w:hAnsi="Arial" w:cs="Arial"/>
          <w:lang w:eastAsia="en-US"/>
        </w:rPr>
        <w:t>was</w:t>
      </w:r>
      <w:r w:rsidRPr="00343152">
        <w:rPr>
          <w:rFonts w:ascii="Arial" w:hAnsi="Arial" w:cs="Arial"/>
          <w:lang w:eastAsia="en-US"/>
        </w:rPr>
        <w:t xml:space="preserve"> directly aligned to support</w:t>
      </w:r>
      <w:r>
        <w:rPr>
          <w:rFonts w:ascii="Arial" w:hAnsi="Arial" w:cs="Arial"/>
          <w:lang w:eastAsia="en-US"/>
        </w:rPr>
        <w:t>;</w:t>
      </w:r>
    </w:p>
    <w:p w14:paraId="7289174E" w14:textId="77777777" w:rsidR="001D7157" w:rsidRDefault="001D7157" w:rsidP="00E83AC4">
      <w:pPr>
        <w:pStyle w:val="ListParagraph"/>
        <w:rPr>
          <w:rFonts w:cs="Arial"/>
        </w:rPr>
      </w:pPr>
    </w:p>
    <w:p w14:paraId="104FF31D" w14:textId="1632C3F9" w:rsidR="001D7157" w:rsidRPr="00343152" w:rsidRDefault="001D7157" w:rsidP="00E83AC4">
      <w:pPr>
        <w:pStyle w:val="paragraph"/>
        <w:numPr>
          <w:ilvl w:val="0"/>
          <w:numId w:val="15"/>
        </w:numPr>
        <w:tabs>
          <w:tab w:val="clear" w:pos="720"/>
        </w:tabs>
        <w:spacing w:before="0" w:beforeAutospacing="0" w:after="0" w:afterAutospacing="0"/>
        <w:ind w:left="426" w:hanging="436"/>
        <w:textAlignment w:val="baseline"/>
        <w:rPr>
          <w:rFonts w:ascii="Arial" w:hAnsi="Arial" w:cs="Arial"/>
          <w:lang w:eastAsia="en-US"/>
        </w:rPr>
      </w:pPr>
      <w:r w:rsidRPr="00343152">
        <w:rPr>
          <w:rFonts w:ascii="Arial" w:hAnsi="Arial" w:cs="Arial"/>
          <w:b/>
          <w:bCs/>
          <w:lang w:eastAsia="en-US"/>
        </w:rPr>
        <w:t>Management of the Fund:</w:t>
      </w:r>
      <w:r w:rsidRPr="00343152">
        <w:rPr>
          <w:rFonts w:ascii="Arial" w:hAnsi="Arial" w:cs="Arial"/>
          <w:lang w:eastAsia="en-US"/>
        </w:rPr>
        <w:t xml:space="preserve"> the project</w:t>
      </w:r>
      <w:r w:rsidR="001C0868">
        <w:rPr>
          <w:rFonts w:ascii="Arial" w:hAnsi="Arial" w:cs="Arial"/>
          <w:lang w:eastAsia="en-US"/>
        </w:rPr>
        <w:t xml:space="preserve"> would </w:t>
      </w:r>
      <w:r w:rsidRPr="00343152">
        <w:rPr>
          <w:rFonts w:ascii="Arial" w:hAnsi="Arial" w:cs="Arial"/>
          <w:lang w:eastAsia="en-US"/>
        </w:rPr>
        <w:t xml:space="preserve">be managed on a cross council basis through existing governance structures created through the existing Full Fibre NI Consortium, led by Newry, Mourne &amp; Down District Council.  Whilst the centralised management structure </w:t>
      </w:r>
      <w:r w:rsidR="001C0868">
        <w:rPr>
          <w:rFonts w:ascii="Arial" w:hAnsi="Arial" w:cs="Arial"/>
          <w:lang w:eastAsia="en-US"/>
        </w:rPr>
        <w:t xml:space="preserve">would </w:t>
      </w:r>
      <w:r w:rsidRPr="00343152">
        <w:rPr>
          <w:rFonts w:ascii="Arial" w:hAnsi="Arial" w:cs="Arial"/>
          <w:lang w:eastAsia="en-US"/>
        </w:rPr>
        <w:t xml:space="preserve">deliver economies of scale for managing the overall fund, its operation </w:t>
      </w:r>
      <w:r w:rsidR="001C0868">
        <w:rPr>
          <w:rFonts w:ascii="Arial" w:hAnsi="Arial" w:cs="Arial"/>
          <w:lang w:eastAsia="en-US"/>
        </w:rPr>
        <w:t>would</w:t>
      </w:r>
      <w:r w:rsidRPr="00343152">
        <w:rPr>
          <w:rFonts w:ascii="Arial" w:hAnsi="Arial" w:cs="Arial"/>
          <w:lang w:eastAsia="en-US"/>
        </w:rPr>
        <w:t xml:space="preserve"> be managed through cross council governance structures.  Local </w:t>
      </w:r>
      <w:r>
        <w:rPr>
          <w:rFonts w:ascii="Arial" w:hAnsi="Arial" w:cs="Arial"/>
          <w:lang w:eastAsia="en-US"/>
        </w:rPr>
        <w:t>c</w:t>
      </w:r>
      <w:r w:rsidRPr="00343152">
        <w:rPr>
          <w:rFonts w:ascii="Arial" w:hAnsi="Arial" w:cs="Arial"/>
          <w:lang w:eastAsia="en-US"/>
        </w:rPr>
        <w:t xml:space="preserve">ouncil Economic Development </w:t>
      </w:r>
      <w:r>
        <w:rPr>
          <w:rFonts w:ascii="Arial" w:hAnsi="Arial" w:cs="Arial"/>
          <w:lang w:eastAsia="en-US"/>
        </w:rPr>
        <w:t>t</w:t>
      </w:r>
      <w:r w:rsidRPr="00343152">
        <w:rPr>
          <w:rFonts w:ascii="Arial" w:hAnsi="Arial" w:cs="Arial"/>
          <w:lang w:eastAsia="en-US"/>
        </w:rPr>
        <w:t xml:space="preserve">eams </w:t>
      </w:r>
      <w:r w:rsidR="001C0868">
        <w:rPr>
          <w:rFonts w:ascii="Arial" w:hAnsi="Arial" w:cs="Arial"/>
          <w:lang w:eastAsia="en-US"/>
        </w:rPr>
        <w:t>would</w:t>
      </w:r>
      <w:r w:rsidRPr="00343152">
        <w:rPr>
          <w:rFonts w:ascii="Arial" w:hAnsi="Arial" w:cs="Arial"/>
          <w:lang w:eastAsia="en-US"/>
        </w:rPr>
        <w:t xml:space="preserve"> play a key supporting role to animate and promote the Fund, assess funding applications etc.   </w:t>
      </w:r>
    </w:p>
    <w:p w14:paraId="662E690A" w14:textId="77777777" w:rsidR="001D7157" w:rsidRPr="002910B4"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w:t>
      </w:r>
    </w:p>
    <w:p w14:paraId="1D8085BE" w14:textId="77777777" w:rsidR="001D7157" w:rsidRPr="00343152" w:rsidRDefault="001D7157" w:rsidP="00E83AC4">
      <w:pPr>
        <w:pStyle w:val="paragraph"/>
        <w:spacing w:before="0" w:beforeAutospacing="0" w:after="0" w:afterAutospacing="0"/>
        <w:textAlignment w:val="baseline"/>
        <w:rPr>
          <w:rFonts w:ascii="Arial" w:hAnsi="Arial" w:cs="Arial"/>
          <w:b/>
          <w:bCs/>
          <w:lang w:eastAsia="en-US"/>
        </w:rPr>
      </w:pPr>
      <w:r w:rsidRPr="00343152">
        <w:rPr>
          <w:rFonts w:ascii="Arial" w:hAnsi="Arial" w:cs="Arial"/>
          <w:b/>
          <w:bCs/>
          <w:lang w:eastAsia="en-US"/>
        </w:rPr>
        <w:t>Current Status</w:t>
      </w:r>
    </w:p>
    <w:p w14:paraId="66978D15" w14:textId="12A4470C"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xml:space="preserve">The OBC for the project was submitted to Invest Northern Ireland on 5 April 2023 and the second assessment was on 10 May 2023. Invest Northern Ireland </w:t>
      </w:r>
      <w:r w:rsidR="00252832">
        <w:rPr>
          <w:rFonts w:ascii="Arial" w:hAnsi="Arial" w:cs="Arial"/>
          <w:lang w:eastAsia="en-US"/>
        </w:rPr>
        <w:t xml:space="preserve">was </w:t>
      </w:r>
      <w:r w:rsidRPr="00343152">
        <w:rPr>
          <w:rFonts w:ascii="Arial" w:hAnsi="Arial" w:cs="Arial"/>
          <w:lang w:eastAsia="en-US"/>
        </w:rPr>
        <w:t>scheduled to present the project to the Department of the Economy on 8 June 2023.</w:t>
      </w:r>
    </w:p>
    <w:p w14:paraId="5F0C4E45" w14:textId="77777777" w:rsidR="001D7157" w:rsidRPr="00343152" w:rsidRDefault="001D7157" w:rsidP="00E83AC4">
      <w:pPr>
        <w:pStyle w:val="paragraph"/>
        <w:spacing w:before="0" w:beforeAutospacing="0" w:after="0" w:afterAutospacing="0"/>
        <w:textAlignment w:val="baseline"/>
        <w:rPr>
          <w:rFonts w:ascii="Arial" w:hAnsi="Arial" w:cs="Arial"/>
          <w:b/>
          <w:bCs/>
          <w:lang w:eastAsia="en-US"/>
        </w:rPr>
      </w:pPr>
    </w:p>
    <w:p w14:paraId="76239FA1" w14:textId="77777777" w:rsidR="001D7157" w:rsidRPr="00343152" w:rsidRDefault="001D7157" w:rsidP="00E83AC4">
      <w:pPr>
        <w:pStyle w:val="paragraph"/>
        <w:spacing w:before="0" w:beforeAutospacing="0" w:after="0" w:afterAutospacing="0"/>
        <w:textAlignment w:val="baseline"/>
        <w:rPr>
          <w:rFonts w:ascii="Arial" w:hAnsi="Arial" w:cs="Arial"/>
          <w:b/>
          <w:bCs/>
          <w:lang w:eastAsia="en-US"/>
        </w:rPr>
      </w:pPr>
      <w:r w:rsidRPr="00343152">
        <w:rPr>
          <w:rFonts w:ascii="Arial" w:hAnsi="Arial" w:cs="Arial"/>
          <w:b/>
          <w:bCs/>
          <w:lang w:eastAsia="en-US"/>
        </w:rPr>
        <w:t>Financial Implications</w:t>
      </w:r>
    </w:p>
    <w:p w14:paraId="4FAFD946" w14:textId="31511B5D" w:rsidR="001D7157" w:rsidRPr="00343152" w:rsidRDefault="001D7157" w:rsidP="00E83AC4">
      <w:pPr>
        <w:pStyle w:val="paragraph"/>
        <w:spacing w:before="0" w:beforeAutospacing="0" w:after="0" w:afterAutospacing="0"/>
        <w:textAlignment w:val="baseline"/>
        <w:rPr>
          <w:rFonts w:ascii="Arial" w:hAnsi="Arial" w:cs="Arial"/>
          <w:lang w:eastAsia="en-US"/>
        </w:rPr>
      </w:pPr>
      <w:r w:rsidRPr="00343152">
        <w:rPr>
          <w:rFonts w:ascii="Arial" w:hAnsi="Arial" w:cs="Arial"/>
          <w:lang w:eastAsia="en-US"/>
        </w:rPr>
        <w:t xml:space="preserve">As previously agreed through the Council estimate process, the total revenue contribution from Ards and North Down Borough Council to support delivery of DTFF </w:t>
      </w:r>
      <w:r w:rsidR="00252832">
        <w:rPr>
          <w:rFonts w:ascii="Arial" w:hAnsi="Arial" w:cs="Arial"/>
          <w:lang w:eastAsia="en-US"/>
        </w:rPr>
        <w:t>was</w:t>
      </w:r>
      <w:r w:rsidRPr="00343152">
        <w:rPr>
          <w:rFonts w:ascii="Arial" w:hAnsi="Arial" w:cs="Arial"/>
          <w:lang w:eastAsia="en-US"/>
        </w:rPr>
        <w:t xml:space="preserve"> £60,938 over 4 years. Th</w:t>
      </w:r>
      <w:r w:rsidR="00252832">
        <w:rPr>
          <w:rFonts w:ascii="Arial" w:hAnsi="Arial" w:cs="Arial"/>
          <w:lang w:eastAsia="en-US"/>
        </w:rPr>
        <w:t xml:space="preserve">at would </w:t>
      </w:r>
      <w:r w:rsidRPr="00343152">
        <w:rPr>
          <w:rFonts w:ascii="Arial" w:hAnsi="Arial" w:cs="Arial"/>
          <w:lang w:eastAsia="en-US"/>
        </w:rPr>
        <w:t xml:space="preserve">be met through existing budgets and </w:t>
      </w:r>
      <w:r w:rsidR="00252832">
        <w:rPr>
          <w:rFonts w:ascii="Arial" w:hAnsi="Arial" w:cs="Arial"/>
          <w:lang w:eastAsia="en-US"/>
        </w:rPr>
        <w:t>was</w:t>
      </w:r>
      <w:r w:rsidRPr="00343152">
        <w:rPr>
          <w:rFonts w:ascii="Arial" w:hAnsi="Arial" w:cs="Arial"/>
          <w:lang w:eastAsia="en-US"/>
        </w:rPr>
        <w:t xml:space="preserve"> broken down as follows:</w:t>
      </w:r>
    </w:p>
    <w:p w14:paraId="282F40F3" w14:textId="77777777" w:rsidR="001D7157" w:rsidRPr="00343152" w:rsidRDefault="001D7157" w:rsidP="00E83AC4">
      <w:pPr>
        <w:pStyle w:val="paragraph"/>
        <w:spacing w:before="0" w:beforeAutospacing="0" w:after="0" w:afterAutospacing="0"/>
        <w:jc w:val="both"/>
        <w:textAlignment w:val="baseline"/>
        <w:rPr>
          <w:rFonts w:ascii="Arial" w:hAnsi="Arial" w:cs="Arial"/>
          <w:b/>
          <w:bCs/>
          <w:lang w:eastAsia="en-US"/>
        </w:rPr>
      </w:pPr>
    </w:p>
    <w:tbl>
      <w:tblPr>
        <w:tblW w:w="3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950"/>
      </w:tblGrid>
      <w:tr w:rsidR="001D7157" w:rsidRPr="00343152" w14:paraId="40D478E9" w14:textId="77777777" w:rsidTr="008D31EE">
        <w:trPr>
          <w:trHeight w:val="420"/>
        </w:trPr>
        <w:tc>
          <w:tcPr>
            <w:tcW w:w="1950" w:type="dxa"/>
            <w:tcBorders>
              <w:top w:val="nil"/>
              <w:left w:val="nil"/>
              <w:bottom w:val="single" w:sz="6" w:space="0" w:color="auto"/>
              <w:right w:val="single" w:sz="6" w:space="0" w:color="auto"/>
            </w:tcBorders>
            <w:hideMark/>
          </w:tcPr>
          <w:p w14:paraId="37DB810C" w14:textId="77777777" w:rsidR="001D7157" w:rsidRPr="00343152" w:rsidRDefault="001D7157" w:rsidP="00E83AC4">
            <w:pPr>
              <w:jc w:val="center"/>
              <w:textAlignment w:val="baseline"/>
              <w:rPr>
                <w:rFonts w:cs="Arial"/>
                <w:szCs w:val="24"/>
                <w:lang w:eastAsia="en-GB"/>
              </w:rPr>
            </w:pPr>
            <w:r w:rsidRPr="00343152">
              <w:rPr>
                <w:rFonts w:cs="Arial"/>
                <w:b/>
                <w:bCs/>
                <w:szCs w:val="24"/>
                <w:lang w:val="en-US" w:eastAsia="en-GB"/>
              </w:rPr>
              <w:t>Financial Year</w:t>
            </w:r>
            <w:r w:rsidRPr="00343152">
              <w:rPr>
                <w:rFonts w:cs="Arial"/>
                <w:szCs w:val="24"/>
                <w:lang w:eastAsia="en-GB"/>
              </w:rPr>
              <w:t> </w:t>
            </w:r>
          </w:p>
        </w:tc>
        <w:tc>
          <w:tcPr>
            <w:tcW w:w="1950" w:type="dxa"/>
            <w:tcBorders>
              <w:top w:val="nil"/>
              <w:left w:val="single" w:sz="6" w:space="0" w:color="auto"/>
              <w:bottom w:val="single" w:sz="6" w:space="0" w:color="auto"/>
              <w:right w:val="nil"/>
            </w:tcBorders>
            <w:hideMark/>
          </w:tcPr>
          <w:p w14:paraId="7AF269DF" w14:textId="77777777" w:rsidR="001D7157" w:rsidRPr="00343152" w:rsidRDefault="001D7157" w:rsidP="00E83AC4">
            <w:pPr>
              <w:jc w:val="center"/>
              <w:textAlignment w:val="baseline"/>
              <w:rPr>
                <w:rFonts w:cs="Arial"/>
                <w:szCs w:val="24"/>
                <w:lang w:eastAsia="en-GB"/>
              </w:rPr>
            </w:pPr>
            <w:r w:rsidRPr="00343152">
              <w:rPr>
                <w:rFonts w:cs="Arial"/>
                <w:b/>
                <w:bCs/>
                <w:szCs w:val="24"/>
                <w:lang w:val="en-US" w:eastAsia="en-GB"/>
              </w:rPr>
              <w:t>Contribution</w:t>
            </w:r>
            <w:r w:rsidRPr="00343152">
              <w:rPr>
                <w:rFonts w:cs="Arial"/>
                <w:szCs w:val="24"/>
                <w:lang w:eastAsia="en-GB"/>
              </w:rPr>
              <w:t>  £</w:t>
            </w:r>
          </w:p>
        </w:tc>
      </w:tr>
      <w:tr w:rsidR="001D7157" w:rsidRPr="00343152" w14:paraId="1A9E959E" w14:textId="77777777" w:rsidTr="008D31EE">
        <w:trPr>
          <w:trHeight w:val="420"/>
        </w:trPr>
        <w:tc>
          <w:tcPr>
            <w:tcW w:w="1950" w:type="dxa"/>
            <w:tcBorders>
              <w:top w:val="single" w:sz="6" w:space="0" w:color="auto"/>
              <w:left w:val="nil"/>
              <w:bottom w:val="single" w:sz="6" w:space="0" w:color="auto"/>
              <w:right w:val="single" w:sz="6" w:space="0" w:color="auto"/>
            </w:tcBorders>
            <w:hideMark/>
          </w:tcPr>
          <w:p w14:paraId="322F67E0"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2022 / 23</w:t>
            </w:r>
            <w:r w:rsidRPr="00343152">
              <w:rPr>
                <w:rFonts w:cs="Arial"/>
                <w:szCs w:val="24"/>
                <w:lang w:eastAsia="en-GB"/>
              </w:rPr>
              <w:t> </w:t>
            </w:r>
          </w:p>
        </w:tc>
        <w:tc>
          <w:tcPr>
            <w:tcW w:w="1950" w:type="dxa"/>
            <w:tcBorders>
              <w:top w:val="single" w:sz="6" w:space="0" w:color="auto"/>
              <w:left w:val="single" w:sz="6" w:space="0" w:color="auto"/>
              <w:bottom w:val="single" w:sz="6" w:space="0" w:color="auto"/>
              <w:right w:val="nil"/>
            </w:tcBorders>
            <w:hideMark/>
          </w:tcPr>
          <w:p w14:paraId="5FB0BF0F"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£7,672</w:t>
            </w:r>
            <w:r w:rsidRPr="00343152">
              <w:rPr>
                <w:rFonts w:cs="Arial"/>
                <w:szCs w:val="24"/>
                <w:lang w:eastAsia="en-GB"/>
              </w:rPr>
              <w:t> </w:t>
            </w:r>
          </w:p>
        </w:tc>
      </w:tr>
      <w:tr w:rsidR="001D7157" w:rsidRPr="00343152" w14:paraId="701F5D94" w14:textId="77777777" w:rsidTr="008D31EE">
        <w:trPr>
          <w:trHeight w:val="420"/>
        </w:trPr>
        <w:tc>
          <w:tcPr>
            <w:tcW w:w="1950" w:type="dxa"/>
            <w:tcBorders>
              <w:top w:val="single" w:sz="6" w:space="0" w:color="auto"/>
              <w:left w:val="nil"/>
              <w:bottom w:val="single" w:sz="6" w:space="0" w:color="auto"/>
              <w:right w:val="single" w:sz="6" w:space="0" w:color="auto"/>
            </w:tcBorders>
            <w:hideMark/>
          </w:tcPr>
          <w:p w14:paraId="50DE88D8"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2023 / 24</w:t>
            </w:r>
            <w:r w:rsidRPr="00343152">
              <w:rPr>
                <w:rFonts w:cs="Arial"/>
                <w:szCs w:val="24"/>
                <w:lang w:eastAsia="en-GB"/>
              </w:rPr>
              <w:t> </w:t>
            </w:r>
          </w:p>
        </w:tc>
        <w:tc>
          <w:tcPr>
            <w:tcW w:w="1950" w:type="dxa"/>
            <w:tcBorders>
              <w:top w:val="single" w:sz="6" w:space="0" w:color="auto"/>
              <w:left w:val="single" w:sz="6" w:space="0" w:color="auto"/>
              <w:bottom w:val="single" w:sz="6" w:space="0" w:color="auto"/>
              <w:right w:val="nil"/>
            </w:tcBorders>
            <w:hideMark/>
          </w:tcPr>
          <w:p w14:paraId="04349406"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£21,582</w:t>
            </w:r>
            <w:r w:rsidRPr="00343152">
              <w:rPr>
                <w:rFonts w:cs="Arial"/>
                <w:szCs w:val="24"/>
                <w:lang w:eastAsia="en-GB"/>
              </w:rPr>
              <w:t> </w:t>
            </w:r>
          </w:p>
        </w:tc>
      </w:tr>
      <w:tr w:rsidR="001D7157" w:rsidRPr="00343152" w14:paraId="1623DFA1" w14:textId="77777777" w:rsidTr="008D31EE">
        <w:trPr>
          <w:trHeight w:val="420"/>
        </w:trPr>
        <w:tc>
          <w:tcPr>
            <w:tcW w:w="1950" w:type="dxa"/>
            <w:tcBorders>
              <w:top w:val="single" w:sz="6" w:space="0" w:color="auto"/>
              <w:left w:val="nil"/>
              <w:bottom w:val="single" w:sz="6" w:space="0" w:color="auto"/>
              <w:right w:val="single" w:sz="6" w:space="0" w:color="auto"/>
            </w:tcBorders>
            <w:hideMark/>
          </w:tcPr>
          <w:p w14:paraId="7E55E7D4"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2024 / 25</w:t>
            </w:r>
            <w:r w:rsidRPr="00343152">
              <w:rPr>
                <w:rFonts w:cs="Arial"/>
                <w:szCs w:val="24"/>
                <w:lang w:eastAsia="en-GB"/>
              </w:rPr>
              <w:t> </w:t>
            </w:r>
          </w:p>
        </w:tc>
        <w:tc>
          <w:tcPr>
            <w:tcW w:w="1950" w:type="dxa"/>
            <w:tcBorders>
              <w:top w:val="single" w:sz="6" w:space="0" w:color="auto"/>
              <w:left w:val="single" w:sz="6" w:space="0" w:color="auto"/>
              <w:bottom w:val="single" w:sz="6" w:space="0" w:color="auto"/>
              <w:right w:val="nil"/>
            </w:tcBorders>
            <w:hideMark/>
          </w:tcPr>
          <w:p w14:paraId="40ABB3F7"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£23,682</w:t>
            </w:r>
            <w:r w:rsidRPr="00343152">
              <w:rPr>
                <w:rFonts w:cs="Arial"/>
                <w:szCs w:val="24"/>
                <w:lang w:eastAsia="en-GB"/>
              </w:rPr>
              <w:t> </w:t>
            </w:r>
          </w:p>
        </w:tc>
      </w:tr>
      <w:tr w:rsidR="001D7157" w:rsidRPr="00343152" w14:paraId="321C1525" w14:textId="77777777" w:rsidTr="008D31EE">
        <w:trPr>
          <w:trHeight w:val="435"/>
        </w:trPr>
        <w:tc>
          <w:tcPr>
            <w:tcW w:w="1950" w:type="dxa"/>
            <w:tcBorders>
              <w:top w:val="single" w:sz="6" w:space="0" w:color="auto"/>
              <w:left w:val="nil"/>
              <w:bottom w:val="nil"/>
              <w:right w:val="single" w:sz="6" w:space="0" w:color="auto"/>
            </w:tcBorders>
            <w:hideMark/>
          </w:tcPr>
          <w:p w14:paraId="7946CF3E"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2025 / 26</w:t>
            </w:r>
            <w:r w:rsidRPr="00343152">
              <w:rPr>
                <w:rFonts w:cs="Arial"/>
                <w:szCs w:val="24"/>
                <w:lang w:eastAsia="en-GB"/>
              </w:rPr>
              <w:t> </w:t>
            </w:r>
          </w:p>
        </w:tc>
        <w:tc>
          <w:tcPr>
            <w:tcW w:w="1950" w:type="dxa"/>
            <w:tcBorders>
              <w:top w:val="single" w:sz="6" w:space="0" w:color="auto"/>
              <w:left w:val="single" w:sz="6" w:space="0" w:color="auto"/>
              <w:bottom w:val="nil"/>
              <w:right w:val="nil"/>
            </w:tcBorders>
            <w:hideMark/>
          </w:tcPr>
          <w:p w14:paraId="2C8980B9" w14:textId="77777777" w:rsidR="001D7157" w:rsidRPr="00343152" w:rsidRDefault="001D7157" w:rsidP="00E83AC4">
            <w:pPr>
              <w:jc w:val="center"/>
              <w:textAlignment w:val="baseline"/>
              <w:rPr>
                <w:rFonts w:cs="Arial"/>
                <w:szCs w:val="24"/>
                <w:lang w:eastAsia="en-GB"/>
              </w:rPr>
            </w:pPr>
            <w:r w:rsidRPr="00343152">
              <w:rPr>
                <w:rFonts w:cs="Arial"/>
                <w:szCs w:val="24"/>
                <w:lang w:val="en-US" w:eastAsia="en-GB"/>
              </w:rPr>
              <w:t>£8,002</w:t>
            </w:r>
            <w:r w:rsidRPr="00343152">
              <w:rPr>
                <w:rFonts w:cs="Arial"/>
                <w:szCs w:val="24"/>
                <w:lang w:eastAsia="en-GB"/>
              </w:rPr>
              <w:t> </w:t>
            </w:r>
          </w:p>
        </w:tc>
      </w:tr>
    </w:tbl>
    <w:p w14:paraId="5ED7C096" w14:textId="77777777" w:rsidR="001D7157" w:rsidRPr="007A5387" w:rsidRDefault="001D7157" w:rsidP="00E83AC4">
      <w:pPr>
        <w:rPr>
          <w:rFonts w:cs="Arial"/>
          <w:b/>
          <w:szCs w:val="24"/>
        </w:rPr>
      </w:pPr>
    </w:p>
    <w:p w14:paraId="16041DB3" w14:textId="77777777" w:rsidR="001D7157" w:rsidRPr="007A5387"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7A5387">
        <w:rPr>
          <w:rFonts w:ascii="Arial" w:hAnsi="Arial" w:cs="Arial"/>
          <w:b/>
          <w:sz w:val="24"/>
          <w:szCs w:val="24"/>
        </w:rPr>
        <w:t>IoT (Internet of Things)</w:t>
      </w:r>
    </w:p>
    <w:p w14:paraId="36F42263" w14:textId="77777777" w:rsidR="001D7157" w:rsidRPr="007A5387" w:rsidRDefault="001D7157" w:rsidP="00E83AC4">
      <w:pPr>
        <w:jc w:val="center"/>
        <w:rPr>
          <w:rFonts w:cs="Arial"/>
          <w:b/>
          <w:szCs w:val="24"/>
        </w:rPr>
      </w:pPr>
    </w:p>
    <w:p w14:paraId="4ED7F8F2" w14:textId="77777777" w:rsidR="001D7157" w:rsidRPr="007A5387" w:rsidRDefault="001D7157" w:rsidP="00E83AC4">
      <w:pPr>
        <w:rPr>
          <w:rFonts w:cs="Arial"/>
          <w:b/>
          <w:bCs/>
          <w:szCs w:val="24"/>
        </w:rPr>
      </w:pPr>
      <w:r w:rsidRPr="007A5387">
        <w:rPr>
          <w:rFonts w:cs="Arial"/>
          <w:b/>
          <w:bCs/>
          <w:szCs w:val="24"/>
        </w:rPr>
        <w:t>Background</w:t>
      </w:r>
    </w:p>
    <w:p w14:paraId="4E76329B" w14:textId="06F02D2B" w:rsidR="001D7157" w:rsidRPr="007A5387" w:rsidRDefault="001D7157" w:rsidP="00E83AC4">
      <w:pPr>
        <w:rPr>
          <w:rFonts w:cs="Arial"/>
          <w:szCs w:val="24"/>
        </w:rPr>
      </w:pPr>
      <w:r w:rsidRPr="007A5387">
        <w:rPr>
          <w:rFonts w:cs="Arial"/>
          <w:szCs w:val="24"/>
        </w:rPr>
        <w:t xml:space="preserve">IoT </w:t>
      </w:r>
      <w:r w:rsidR="00252832">
        <w:rPr>
          <w:rFonts w:cs="Arial"/>
          <w:szCs w:val="24"/>
        </w:rPr>
        <w:t xml:space="preserve">was </w:t>
      </w:r>
      <w:r w:rsidRPr="007A5387">
        <w:rPr>
          <w:rFonts w:cs="Arial"/>
          <w:szCs w:val="24"/>
        </w:rPr>
        <w:t xml:space="preserve">the application of networked sensors (things) within a specific context.  These sensors measure specific variables, record this data and then through network communication and purpose-built software </w:t>
      </w:r>
      <w:r w:rsidR="00252832">
        <w:rPr>
          <w:rFonts w:cs="Arial"/>
          <w:szCs w:val="24"/>
        </w:rPr>
        <w:t xml:space="preserve">would </w:t>
      </w:r>
      <w:r w:rsidRPr="007A5387">
        <w:rPr>
          <w:rFonts w:cs="Arial"/>
          <w:szCs w:val="24"/>
        </w:rPr>
        <w:t>present this data in a meaningful way to the user.</w:t>
      </w:r>
    </w:p>
    <w:p w14:paraId="27804438" w14:textId="77777777" w:rsidR="001D7157" w:rsidRPr="00343152" w:rsidRDefault="001D7157" w:rsidP="00E83AC4">
      <w:pPr>
        <w:rPr>
          <w:rFonts w:cs="Arial"/>
          <w:b/>
          <w:szCs w:val="24"/>
        </w:rPr>
      </w:pPr>
    </w:p>
    <w:p w14:paraId="7EC5DEFF" w14:textId="77777777" w:rsidR="001D7157" w:rsidRPr="00343152" w:rsidRDefault="001D7157" w:rsidP="00E83AC4">
      <w:pPr>
        <w:rPr>
          <w:rFonts w:cs="Arial"/>
          <w:b/>
          <w:szCs w:val="24"/>
        </w:rPr>
      </w:pPr>
      <w:r w:rsidRPr="00343152">
        <w:rPr>
          <w:rFonts w:cs="Arial"/>
          <w:b/>
          <w:szCs w:val="24"/>
        </w:rPr>
        <w:t xml:space="preserve">Digital Strategy - Digitally Connected </w:t>
      </w:r>
    </w:p>
    <w:p w14:paraId="0808E7DB" w14:textId="77777777" w:rsidR="001D7157" w:rsidRPr="00343152" w:rsidRDefault="001D7157" w:rsidP="00E83AC4">
      <w:pPr>
        <w:rPr>
          <w:rFonts w:cs="Arial"/>
          <w:szCs w:val="24"/>
        </w:rPr>
      </w:pPr>
      <w:r w:rsidRPr="00343152">
        <w:rPr>
          <w:rFonts w:cs="Arial"/>
          <w:szCs w:val="24"/>
        </w:rPr>
        <w:lastRenderedPageBreak/>
        <w:t xml:space="preserve">The Ards and North Down Borough Council Digital Strategy “Digitally Connected 2019-2022” recommended that Council adopt an IoT (Internet of Things) focus. </w:t>
      </w:r>
    </w:p>
    <w:p w14:paraId="58B382EA" w14:textId="77777777" w:rsidR="001D7157" w:rsidRPr="00343152" w:rsidRDefault="001D7157" w:rsidP="00E83AC4">
      <w:pPr>
        <w:rPr>
          <w:rFonts w:cs="Arial"/>
          <w:szCs w:val="24"/>
        </w:rPr>
      </w:pPr>
    </w:p>
    <w:p w14:paraId="79B23A59" w14:textId="102873F4" w:rsidR="001D7157" w:rsidRPr="00343152" w:rsidRDefault="001D7157" w:rsidP="00E83AC4">
      <w:pPr>
        <w:pStyle w:val="paragraph"/>
        <w:spacing w:before="0" w:beforeAutospacing="0" w:after="0" w:afterAutospacing="0"/>
        <w:textAlignment w:val="baseline"/>
        <w:rPr>
          <w:rStyle w:val="eop"/>
          <w:rFonts w:ascii="Arial" w:hAnsi="Arial" w:cs="Arial"/>
        </w:rPr>
      </w:pPr>
      <w:r w:rsidRPr="00343152">
        <w:rPr>
          <w:rStyle w:val="normaltextrun"/>
          <w:rFonts w:ascii="Arial" w:eastAsia="Calibri" w:hAnsi="Arial" w:cs="Arial"/>
        </w:rPr>
        <w:t>Subsequently, Council ha</w:t>
      </w:r>
      <w:r w:rsidR="001C0868">
        <w:rPr>
          <w:rStyle w:val="normaltextrun"/>
          <w:rFonts w:ascii="Arial" w:eastAsia="Calibri" w:hAnsi="Arial" w:cs="Arial"/>
        </w:rPr>
        <w:t>d</w:t>
      </w:r>
      <w:r w:rsidRPr="00343152">
        <w:rPr>
          <w:rStyle w:val="normaltextrun"/>
          <w:rFonts w:ascii="Arial" w:eastAsia="Calibri" w:hAnsi="Arial" w:cs="Arial"/>
        </w:rPr>
        <w:t xml:space="preserve"> sought to identify potential IoT use cases within the Borough. </w:t>
      </w:r>
      <w:r>
        <w:rPr>
          <w:rStyle w:val="normaltextrun"/>
          <w:rFonts w:ascii="Arial" w:eastAsia="Calibri" w:hAnsi="Arial" w:cs="Arial"/>
        </w:rPr>
        <w:t xml:space="preserve"> </w:t>
      </w:r>
      <w:r w:rsidRPr="00343152">
        <w:rPr>
          <w:rStyle w:val="normaltextrun"/>
          <w:rFonts w:ascii="Arial" w:eastAsia="Calibri" w:hAnsi="Arial" w:cs="Arial"/>
        </w:rPr>
        <w:t xml:space="preserve">One of the obstacles facing the development of IoT in Ards and North Down (and elsewhere in the UK) </w:t>
      </w:r>
      <w:r w:rsidR="00252832">
        <w:rPr>
          <w:rStyle w:val="normaltextrun"/>
          <w:rFonts w:ascii="Arial" w:eastAsia="Calibri" w:hAnsi="Arial" w:cs="Arial"/>
        </w:rPr>
        <w:t>was</w:t>
      </w:r>
      <w:r w:rsidRPr="00343152">
        <w:rPr>
          <w:rStyle w:val="normaltextrun"/>
          <w:rFonts w:ascii="Arial" w:eastAsia="Calibri" w:hAnsi="Arial" w:cs="Arial"/>
        </w:rPr>
        <w:t xml:space="preserve"> the very low level of awareness of the technology and its applications. </w:t>
      </w:r>
      <w:r>
        <w:rPr>
          <w:rStyle w:val="normaltextrun"/>
          <w:rFonts w:ascii="Arial" w:eastAsia="Calibri" w:hAnsi="Arial" w:cs="Arial"/>
        </w:rPr>
        <w:t xml:space="preserve"> </w:t>
      </w:r>
      <w:r w:rsidRPr="00343152">
        <w:rPr>
          <w:rStyle w:val="normaltextrun"/>
          <w:rFonts w:ascii="Arial" w:eastAsia="Calibri" w:hAnsi="Arial" w:cs="Arial"/>
        </w:rPr>
        <w:t>Th</w:t>
      </w:r>
      <w:r w:rsidR="001C0868">
        <w:rPr>
          <w:rStyle w:val="normaltextrun"/>
          <w:rFonts w:ascii="Arial" w:eastAsia="Calibri" w:hAnsi="Arial" w:cs="Arial"/>
        </w:rPr>
        <w:t xml:space="preserve">at had </w:t>
      </w:r>
      <w:r w:rsidRPr="00343152">
        <w:rPr>
          <w:rStyle w:val="normaltextrun"/>
          <w:rFonts w:ascii="Arial" w:eastAsia="Calibri" w:hAnsi="Arial" w:cs="Arial"/>
        </w:rPr>
        <w:t>presented a significant barrier to bringing together the stakeholder groups required to develop IoT use cases for various sectors.</w:t>
      </w:r>
      <w:r w:rsidRPr="00343152">
        <w:rPr>
          <w:rStyle w:val="eop"/>
          <w:rFonts w:ascii="Arial" w:hAnsi="Arial" w:cs="Arial"/>
        </w:rPr>
        <w:t> </w:t>
      </w:r>
    </w:p>
    <w:p w14:paraId="45756563" w14:textId="77777777" w:rsidR="001D7157" w:rsidRPr="00343152" w:rsidRDefault="001D7157" w:rsidP="00E83AC4">
      <w:pPr>
        <w:pStyle w:val="paragraph"/>
        <w:spacing w:before="0" w:beforeAutospacing="0" w:after="0" w:afterAutospacing="0"/>
        <w:textAlignment w:val="baseline"/>
        <w:rPr>
          <w:rFonts w:ascii="Arial" w:hAnsi="Arial" w:cs="Arial"/>
        </w:rPr>
      </w:pPr>
    </w:p>
    <w:p w14:paraId="43BF66F3" w14:textId="77777777" w:rsidR="001D7157" w:rsidRPr="00343152" w:rsidRDefault="001D7157" w:rsidP="00E83AC4">
      <w:pPr>
        <w:pStyle w:val="paragraph"/>
        <w:spacing w:before="0" w:beforeAutospacing="0" w:after="0" w:afterAutospacing="0"/>
        <w:textAlignment w:val="baseline"/>
        <w:rPr>
          <w:rFonts w:ascii="Arial" w:hAnsi="Arial" w:cs="Arial"/>
        </w:rPr>
      </w:pPr>
      <w:r w:rsidRPr="00343152">
        <w:rPr>
          <w:rStyle w:val="normaltextrun"/>
          <w:rFonts w:ascii="Arial" w:eastAsia="Calibri" w:hAnsi="Arial" w:cs="Arial"/>
        </w:rPr>
        <w:t>To provide a practical step in addressing this issue within the Borough, a short series of targeted online seminars were held which brought together the key stakeholder groups in the following areas:  Agriculture, Tourism, Manufacturing, and the delivery of Public Services.</w:t>
      </w:r>
      <w:r w:rsidRPr="00343152">
        <w:rPr>
          <w:rStyle w:val="eop"/>
          <w:rFonts w:ascii="Arial" w:hAnsi="Arial" w:cs="Arial"/>
        </w:rPr>
        <w:t> </w:t>
      </w:r>
    </w:p>
    <w:p w14:paraId="20DD45E8" w14:textId="77777777" w:rsidR="001D7157" w:rsidRPr="00343152" w:rsidRDefault="001D7157" w:rsidP="00E83AC4">
      <w:pPr>
        <w:pStyle w:val="paragraph"/>
        <w:spacing w:before="0" w:beforeAutospacing="0" w:after="0" w:afterAutospacing="0"/>
        <w:textAlignment w:val="baseline"/>
        <w:rPr>
          <w:rFonts w:ascii="Arial" w:hAnsi="Arial" w:cs="Arial"/>
        </w:rPr>
      </w:pPr>
      <w:r w:rsidRPr="00343152">
        <w:rPr>
          <w:rStyle w:val="eop"/>
          <w:rFonts w:ascii="Arial" w:hAnsi="Arial" w:cs="Arial"/>
        </w:rPr>
        <w:t> </w:t>
      </w:r>
    </w:p>
    <w:p w14:paraId="63CF8FA6" w14:textId="77777777" w:rsidR="001D7157" w:rsidRPr="00343152" w:rsidRDefault="001D7157" w:rsidP="00E83AC4">
      <w:pPr>
        <w:pStyle w:val="paragraph"/>
        <w:spacing w:before="0" w:beforeAutospacing="0" w:after="0" w:afterAutospacing="0"/>
        <w:textAlignment w:val="baseline"/>
        <w:rPr>
          <w:rFonts w:ascii="Arial" w:hAnsi="Arial" w:cs="Arial"/>
        </w:rPr>
      </w:pPr>
      <w:r w:rsidRPr="00343152">
        <w:rPr>
          <w:rStyle w:val="normaltextrun"/>
          <w:rFonts w:ascii="Arial" w:eastAsia="Calibri" w:hAnsi="Arial" w:cs="Arial"/>
        </w:rPr>
        <w:t>One of the key recommendations from the seminars was that:</w:t>
      </w:r>
      <w:r>
        <w:rPr>
          <w:rStyle w:val="normaltextrun"/>
          <w:rFonts w:ascii="Arial" w:eastAsia="Calibri" w:hAnsi="Arial" w:cs="Arial"/>
        </w:rPr>
        <w:t xml:space="preserve"> </w:t>
      </w:r>
      <w:r w:rsidRPr="00343152">
        <w:rPr>
          <w:rStyle w:val="normaltextrun"/>
          <w:rFonts w:ascii="Arial" w:eastAsia="Calibri" w:hAnsi="Arial" w:cs="Arial"/>
        </w:rPr>
        <w:t>“</w:t>
      </w:r>
      <w:r w:rsidRPr="00343152">
        <w:rPr>
          <w:rStyle w:val="normaltextrun"/>
          <w:rFonts w:ascii="Arial" w:eastAsia="Calibri" w:hAnsi="Arial" w:cs="Arial"/>
          <w:i/>
          <w:iCs/>
        </w:rPr>
        <w:t xml:space="preserve">The Council should seek to adopt IoT as a strategic approach to delivery of Council services. </w:t>
      </w:r>
      <w:r>
        <w:rPr>
          <w:rStyle w:val="normaltextrun"/>
          <w:rFonts w:ascii="Arial" w:eastAsia="Calibri" w:hAnsi="Arial" w:cs="Arial"/>
          <w:i/>
          <w:iCs/>
        </w:rPr>
        <w:t xml:space="preserve"> </w:t>
      </w:r>
      <w:r w:rsidRPr="00343152">
        <w:rPr>
          <w:rStyle w:val="normaltextrun"/>
          <w:rFonts w:ascii="Arial" w:eastAsia="Calibri" w:hAnsi="Arial" w:cs="Arial"/>
          <w:i/>
          <w:iCs/>
        </w:rPr>
        <w:t>We recommend a pilot project be conducted to demonstrate the power of IoT and to raise awareness of the potential within Council.”</w:t>
      </w:r>
    </w:p>
    <w:p w14:paraId="2CC6C040" w14:textId="77777777" w:rsidR="001D7157" w:rsidRPr="00343152" w:rsidRDefault="001D7157" w:rsidP="00E83AC4">
      <w:pPr>
        <w:pStyle w:val="paragraph"/>
        <w:spacing w:before="0" w:beforeAutospacing="0" w:after="0" w:afterAutospacing="0"/>
        <w:jc w:val="both"/>
        <w:textAlignment w:val="baseline"/>
        <w:rPr>
          <w:rFonts w:ascii="Arial" w:hAnsi="Arial" w:cs="Arial"/>
        </w:rPr>
      </w:pPr>
      <w:r w:rsidRPr="00343152">
        <w:rPr>
          <w:rStyle w:val="eop"/>
          <w:rFonts w:ascii="Arial" w:hAnsi="Arial" w:cs="Arial"/>
        </w:rPr>
        <w:t> </w:t>
      </w:r>
    </w:p>
    <w:p w14:paraId="5FCA3522" w14:textId="77777777" w:rsidR="001D7157" w:rsidRPr="002910B4" w:rsidRDefault="001D7157" w:rsidP="00E83AC4">
      <w:pPr>
        <w:pStyle w:val="paragraph"/>
        <w:spacing w:before="0" w:beforeAutospacing="0" w:after="0" w:afterAutospacing="0"/>
        <w:ind w:right="-60"/>
        <w:textAlignment w:val="baseline"/>
        <w:rPr>
          <w:rStyle w:val="eop"/>
          <w:rFonts w:ascii="Arial" w:hAnsi="Arial" w:cs="Arial"/>
          <w:b/>
          <w:bCs/>
        </w:rPr>
      </w:pPr>
      <w:r w:rsidRPr="00343152">
        <w:rPr>
          <w:rStyle w:val="normaltextrun"/>
          <w:rFonts w:ascii="Arial" w:eastAsia="Calibri" w:hAnsi="Arial" w:cs="Arial"/>
          <w:b/>
          <w:bCs/>
        </w:rPr>
        <w:t>IoT within Council Services</w:t>
      </w:r>
    </w:p>
    <w:p w14:paraId="6B654A0B" w14:textId="77777777" w:rsidR="001D7157" w:rsidRPr="00343152" w:rsidRDefault="001D7157" w:rsidP="00E83AC4">
      <w:pPr>
        <w:pStyle w:val="paragraph"/>
        <w:spacing w:before="0" w:beforeAutospacing="0" w:after="0" w:afterAutospacing="0"/>
        <w:ind w:right="-60"/>
        <w:textAlignment w:val="baseline"/>
        <w:rPr>
          <w:rFonts w:ascii="Arial" w:hAnsi="Arial" w:cs="Arial"/>
        </w:rPr>
      </w:pPr>
      <w:r w:rsidRPr="00343152">
        <w:rPr>
          <w:rFonts w:ascii="Arial" w:hAnsi="Arial" w:cs="Arial"/>
        </w:rPr>
        <w:t>Following this recommendation, a delivery agent was procured who achieved the following outcomes:</w:t>
      </w:r>
    </w:p>
    <w:p w14:paraId="27D66908" w14:textId="77777777" w:rsidR="001D7157" w:rsidRPr="00343152" w:rsidRDefault="001D7157" w:rsidP="00E83AC4">
      <w:pPr>
        <w:pStyle w:val="paragraph"/>
        <w:spacing w:before="0" w:beforeAutospacing="0" w:after="0" w:afterAutospacing="0"/>
        <w:ind w:right="-60"/>
        <w:textAlignment w:val="baseline"/>
        <w:rPr>
          <w:rFonts w:ascii="Arial" w:hAnsi="Arial" w:cs="Arial"/>
        </w:rPr>
      </w:pPr>
    </w:p>
    <w:p w14:paraId="67881412" w14:textId="77777777" w:rsidR="001D7157" w:rsidRPr="00343152" w:rsidRDefault="001D7157" w:rsidP="00E83AC4">
      <w:pPr>
        <w:pStyle w:val="paragraph"/>
        <w:numPr>
          <w:ilvl w:val="0"/>
          <w:numId w:val="12"/>
        </w:numPr>
        <w:spacing w:before="0" w:beforeAutospacing="0" w:after="0" w:afterAutospacing="0"/>
        <w:ind w:right="-60"/>
        <w:textAlignment w:val="baseline"/>
        <w:rPr>
          <w:rFonts w:ascii="Arial" w:hAnsi="Arial" w:cs="Arial"/>
        </w:rPr>
      </w:pPr>
      <w:r w:rsidRPr="00343152">
        <w:rPr>
          <w:rFonts w:ascii="Arial" w:hAnsi="Arial" w:cs="Arial"/>
        </w:rPr>
        <w:t xml:space="preserve">Business cases for two IoT use cases identified within Council services. </w:t>
      </w:r>
    </w:p>
    <w:p w14:paraId="6A76F145" w14:textId="77777777" w:rsidR="001D7157" w:rsidRPr="00343152" w:rsidRDefault="001D7157" w:rsidP="00E83AC4">
      <w:pPr>
        <w:pStyle w:val="paragraph"/>
        <w:numPr>
          <w:ilvl w:val="0"/>
          <w:numId w:val="12"/>
        </w:numPr>
        <w:spacing w:before="0" w:beforeAutospacing="0" w:after="0" w:afterAutospacing="0"/>
        <w:ind w:right="-60"/>
        <w:textAlignment w:val="baseline"/>
        <w:rPr>
          <w:rFonts w:ascii="Arial" w:hAnsi="Arial" w:cs="Arial"/>
        </w:rPr>
      </w:pPr>
      <w:r w:rsidRPr="00343152">
        <w:rPr>
          <w:rFonts w:ascii="Arial" w:hAnsi="Arial" w:cs="Arial"/>
        </w:rPr>
        <w:t>Design and implementation of an IoT project within Council services for a nominated use case.</w:t>
      </w:r>
    </w:p>
    <w:p w14:paraId="7012D222" w14:textId="77777777" w:rsidR="001D7157" w:rsidRPr="00343152" w:rsidRDefault="001D7157" w:rsidP="00E83AC4">
      <w:pPr>
        <w:pStyle w:val="paragraph"/>
        <w:spacing w:before="0" w:beforeAutospacing="0" w:after="0" w:afterAutospacing="0"/>
        <w:ind w:left="720" w:right="-60"/>
        <w:textAlignment w:val="baseline"/>
        <w:rPr>
          <w:rFonts w:ascii="Arial" w:hAnsi="Arial" w:cs="Arial"/>
        </w:rPr>
      </w:pPr>
    </w:p>
    <w:p w14:paraId="1D145C0A" w14:textId="77777777" w:rsidR="001D7157" w:rsidRPr="00343152" w:rsidRDefault="001D7157" w:rsidP="00E83AC4">
      <w:pPr>
        <w:pStyle w:val="paragraph"/>
        <w:spacing w:before="0" w:beforeAutospacing="0" w:after="0" w:afterAutospacing="0"/>
        <w:ind w:left="720" w:hanging="720"/>
        <w:textAlignment w:val="baseline"/>
        <w:rPr>
          <w:rStyle w:val="eop"/>
          <w:rFonts w:ascii="Arial" w:hAnsi="Arial" w:cs="Arial"/>
          <w:u w:val="single"/>
        </w:rPr>
      </w:pPr>
      <w:r w:rsidRPr="00343152">
        <w:rPr>
          <w:rStyle w:val="eop"/>
          <w:rFonts w:ascii="Arial" w:hAnsi="Arial" w:cs="Arial"/>
          <w:u w:val="single"/>
        </w:rPr>
        <w:t>IoT Use Case 1: Automated Street Light Monitoring Project</w:t>
      </w:r>
    </w:p>
    <w:p w14:paraId="311B9E83" w14:textId="3AA846EE" w:rsidR="001D7157" w:rsidRPr="00343152" w:rsidRDefault="001D7157" w:rsidP="00E83AC4">
      <w:pPr>
        <w:pStyle w:val="paragraph"/>
        <w:spacing w:before="0" w:beforeAutospacing="0" w:after="0" w:afterAutospacing="0"/>
        <w:textAlignment w:val="baseline"/>
        <w:rPr>
          <w:rStyle w:val="eop"/>
          <w:rFonts w:ascii="Arial" w:hAnsi="Arial" w:cs="Arial"/>
          <w:color w:val="404040"/>
          <w:shd w:val="clear" w:color="auto" w:fill="FFFFFF"/>
        </w:rPr>
      </w:pPr>
      <w:r w:rsidRPr="00343152">
        <w:rPr>
          <w:rStyle w:val="normaltextrun"/>
          <w:rFonts w:ascii="Arial" w:eastAsia="Calibri" w:hAnsi="Arial" w:cs="Arial"/>
        </w:rPr>
        <w:t xml:space="preserve">Ards and North Down Borough Council </w:t>
      </w:r>
      <w:r w:rsidR="00252832">
        <w:rPr>
          <w:rStyle w:val="normaltextrun"/>
          <w:rFonts w:ascii="Arial" w:eastAsia="Calibri" w:hAnsi="Arial" w:cs="Arial"/>
        </w:rPr>
        <w:t>was</w:t>
      </w:r>
      <w:r w:rsidRPr="00343152">
        <w:rPr>
          <w:rStyle w:val="normaltextrun"/>
          <w:rFonts w:ascii="Arial" w:eastAsia="Calibri" w:hAnsi="Arial" w:cs="Arial"/>
        </w:rPr>
        <w:t xml:space="preserve"> responsible for 43 car parks across the Borough; 28 of these include car park lighting.  To ensure health and safety standards are being met and minimise the risk to car park users, Council staff regularly visit each of the car parks throughout the Borough.  As part of the visits, an inspection of each light takes place to ensure they are functioning correctly.  </w:t>
      </w:r>
    </w:p>
    <w:p w14:paraId="0B9CC7E2" w14:textId="77777777" w:rsidR="001D7157" w:rsidRPr="00343152" w:rsidRDefault="001D7157" w:rsidP="00E83AC4">
      <w:pPr>
        <w:pStyle w:val="paragraph"/>
        <w:spacing w:before="0" w:beforeAutospacing="0" w:after="0" w:afterAutospacing="0"/>
        <w:textAlignment w:val="baseline"/>
        <w:rPr>
          <w:rStyle w:val="normaltextrun"/>
          <w:rFonts w:ascii="Arial" w:eastAsia="Calibri" w:hAnsi="Arial" w:cs="Arial"/>
          <w:color w:val="404040"/>
          <w:u w:val="single"/>
        </w:rPr>
      </w:pPr>
    </w:p>
    <w:p w14:paraId="18ACD6BC" w14:textId="77777777" w:rsidR="001D7157" w:rsidRPr="00343152" w:rsidRDefault="001D7157" w:rsidP="00E83AC4">
      <w:pPr>
        <w:rPr>
          <w:rFonts w:cs="Arial"/>
          <w:szCs w:val="24"/>
          <w:u w:val="single"/>
        </w:rPr>
      </w:pPr>
      <w:r w:rsidRPr="00343152">
        <w:rPr>
          <w:rFonts w:cs="Arial"/>
          <w:szCs w:val="24"/>
          <w:u w:val="single"/>
        </w:rPr>
        <w:t>IoT Use Case 2: Automated Meter Reading</w:t>
      </w:r>
    </w:p>
    <w:p w14:paraId="39B6B587" w14:textId="64F1B802" w:rsidR="001D7157" w:rsidRPr="00343152" w:rsidRDefault="001D7157" w:rsidP="00E83AC4">
      <w:pPr>
        <w:rPr>
          <w:rFonts w:cs="Arial"/>
          <w:szCs w:val="24"/>
        </w:rPr>
      </w:pPr>
      <w:r w:rsidRPr="00343152">
        <w:rPr>
          <w:rFonts w:cs="Arial"/>
          <w:szCs w:val="24"/>
        </w:rPr>
        <w:t xml:space="preserve">Council </w:t>
      </w:r>
      <w:r w:rsidR="00252832">
        <w:rPr>
          <w:rFonts w:cs="Arial"/>
          <w:szCs w:val="24"/>
        </w:rPr>
        <w:t>was</w:t>
      </w:r>
      <w:r w:rsidRPr="00343152">
        <w:rPr>
          <w:rFonts w:cs="Arial"/>
          <w:szCs w:val="24"/>
        </w:rPr>
        <w:t xml:space="preserve"> responsible for over 300 utility meters across the Borough. </w:t>
      </w:r>
      <w:r>
        <w:rPr>
          <w:rFonts w:cs="Arial"/>
          <w:szCs w:val="24"/>
        </w:rPr>
        <w:t xml:space="preserve"> </w:t>
      </w:r>
      <w:r w:rsidRPr="00343152">
        <w:rPr>
          <w:rFonts w:cs="Arial"/>
          <w:szCs w:val="24"/>
        </w:rPr>
        <w:t>These include a mix of modern ‘pulse’ meters, which provide a digital output and traditional analogue meters that have to be read visually.  The meters</w:t>
      </w:r>
      <w:r w:rsidR="00252832">
        <w:rPr>
          <w:rFonts w:cs="Arial"/>
          <w:szCs w:val="24"/>
        </w:rPr>
        <w:t xml:space="preserve"> could</w:t>
      </w:r>
      <w:r w:rsidRPr="00343152">
        <w:rPr>
          <w:rFonts w:cs="Arial"/>
          <w:szCs w:val="24"/>
        </w:rPr>
        <w:t xml:space="preserve"> be broken down as 170 electric – 75% of which </w:t>
      </w:r>
      <w:r w:rsidR="00252832">
        <w:rPr>
          <w:rFonts w:cs="Arial"/>
          <w:szCs w:val="24"/>
        </w:rPr>
        <w:t xml:space="preserve">were </w:t>
      </w:r>
      <w:r w:rsidRPr="00343152">
        <w:rPr>
          <w:rFonts w:cs="Arial"/>
          <w:szCs w:val="24"/>
        </w:rPr>
        <w:t>pulse meters (128).</w:t>
      </w:r>
    </w:p>
    <w:p w14:paraId="315EBD9B" w14:textId="77777777" w:rsidR="001D7157" w:rsidRPr="00343152" w:rsidRDefault="001D7157" w:rsidP="00E83AC4">
      <w:pPr>
        <w:rPr>
          <w:rFonts w:cs="Arial"/>
          <w:szCs w:val="24"/>
        </w:rPr>
      </w:pPr>
    </w:p>
    <w:p w14:paraId="1A9CBAAD" w14:textId="4460E220" w:rsidR="001D7157" w:rsidRPr="00343152" w:rsidRDefault="001D7157" w:rsidP="00E83AC4">
      <w:pPr>
        <w:rPr>
          <w:rFonts w:cs="Arial"/>
          <w:szCs w:val="24"/>
        </w:rPr>
      </w:pPr>
      <w:r w:rsidRPr="00343152">
        <w:rPr>
          <w:rFonts w:cs="Arial"/>
          <w:szCs w:val="24"/>
        </w:rPr>
        <w:t xml:space="preserve">Meter readings </w:t>
      </w:r>
      <w:r w:rsidR="00252832">
        <w:rPr>
          <w:rFonts w:cs="Arial"/>
          <w:szCs w:val="24"/>
        </w:rPr>
        <w:t>were</w:t>
      </w:r>
      <w:r w:rsidRPr="00343152">
        <w:rPr>
          <w:rFonts w:cs="Arial"/>
          <w:szCs w:val="24"/>
        </w:rPr>
        <w:t xml:space="preserve"> currently taken annually by a Council employee and recorded onto a central Estates Management System.  </w:t>
      </w:r>
    </w:p>
    <w:p w14:paraId="09B250BF" w14:textId="77777777" w:rsidR="001D7157" w:rsidRPr="00343152" w:rsidRDefault="001D7157" w:rsidP="00E83AC4">
      <w:pPr>
        <w:rPr>
          <w:rFonts w:cs="Arial"/>
          <w:szCs w:val="24"/>
        </w:rPr>
      </w:pPr>
    </w:p>
    <w:p w14:paraId="18D07752" w14:textId="4948CFE0" w:rsidR="001D7157" w:rsidRPr="00343152" w:rsidRDefault="001D7157" w:rsidP="00E83AC4">
      <w:pPr>
        <w:rPr>
          <w:rFonts w:cs="Arial"/>
          <w:szCs w:val="24"/>
        </w:rPr>
      </w:pPr>
      <w:r w:rsidRPr="00343152">
        <w:rPr>
          <w:rFonts w:cs="Arial"/>
          <w:szCs w:val="24"/>
        </w:rPr>
        <w:t>A business case ha</w:t>
      </w:r>
      <w:r w:rsidR="00252832">
        <w:rPr>
          <w:rFonts w:cs="Arial"/>
          <w:szCs w:val="24"/>
        </w:rPr>
        <w:t>d</w:t>
      </w:r>
      <w:r w:rsidRPr="00343152">
        <w:rPr>
          <w:rFonts w:cs="Arial"/>
          <w:szCs w:val="24"/>
        </w:rPr>
        <w:t xml:space="preserve"> been developed to demonstrate the potential benefits and savings of providing an IoT solution for both these scenarios.</w:t>
      </w:r>
    </w:p>
    <w:p w14:paraId="107E46A7" w14:textId="77777777" w:rsidR="001D7157" w:rsidRPr="00343152" w:rsidRDefault="001D7157" w:rsidP="00E83AC4">
      <w:pPr>
        <w:rPr>
          <w:rFonts w:cs="Arial"/>
          <w:szCs w:val="24"/>
        </w:rPr>
      </w:pPr>
    </w:p>
    <w:p w14:paraId="5769418B" w14:textId="7BF95737" w:rsidR="001D7157" w:rsidRPr="00343152" w:rsidRDefault="001D7157" w:rsidP="00E83AC4">
      <w:pPr>
        <w:rPr>
          <w:rFonts w:cs="Arial"/>
          <w:szCs w:val="24"/>
        </w:rPr>
      </w:pPr>
      <w:r w:rsidRPr="00343152">
        <w:rPr>
          <w:rFonts w:cs="Arial"/>
          <w:szCs w:val="24"/>
        </w:rPr>
        <w:t xml:space="preserve">Officers are currently engaging with external funders to investigate potential funding streams for these projects. </w:t>
      </w:r>
      <w:r>
        <w:rPr>
          <w:rFonts w:cs="Arial"/>
          <w:szCs w:val="24"/>
        </w:rPr>
        <w:t xml:space="preserve"> </w:t>
      </w:r>
      <w:r w:rsidRPr="00343152">
        <w:rPr>
          <w:rFonts w:cs="Arial"/>
          <w:szCs w:val="24"/>
        </w:rPr>
        <w:t xml:space="preserve">Engagement </w:t>
      </w:r>
      <w:r w:rsidR="00252832">
        <w:rPr>
          <w:rFonts w:cs="Arial"/>
          <w:szCs w:val="24"/>
        </w:rPr>
        <w:t>was</w:t>
      </w:r>
      <w:r w:rsidRPr="00343152">
        <w:rPr>
          <w:rFonts w:cs="Arial"/>
          <w:szCs w:val="24"/>
        </w:rPr>
        <w:t xml:space="preserve"> also taking place with the Belfast </w:t>
      </w:r>
      <w:r w:rsidRPr="00343152">
        <w:rPr>
          <w:rFonts w:cs="Arial"/>
          <w:szCs w:val="24"/>
        </w:rPr>
        <w:lastRenderedPageBreak/>
        <w:t xml:space="preserve">Region City Deal team to investigate the possibility of funding through the Digital Pillar of BRCD. </w:t>
      </w:r>
    </w:p>
    <w:p w14:paraId="7C045945" w14:textId="77777777" w:rsidR="001D7157" w:rsidRPr="00343152" w:rsidRDefault="001D7157" w:rsidP="00E83AC4">
      <w:pPr>
        <w:rPr>
          <w:rFonts w:cs="Arial"/>
          <w:szCs w:val="24"/>
        </w:rPr>
      </w:pPr>
    </w:p>
    <w:p w14:paraId="4DE19BDC" w14:textId="77777777" w:rsidR="001D7157" w:rsidRPr="00343152" w:rsidRDefault="001D7157" w:rsidP="00E83AC4">
      <w:pPr>
        <w:rPr>
          <w:rFonts w:cs="Arial"/>
          <w:b/>
          <w:bCs/>
          <w:szCs w:val="24"/>
        </w:rPr>
      </w:pPr>
      <w:r w:rsidRPr="00343152">
        <w:rPr>
          <w:rFonts w:cs="Arial"/>
          <w:b/>
          <w:bCs/>
          <w:szCs w:val="24"/>
        </w:rPr>
        <w:t>Design and Implementation project: IoT in the North Down Museum, Bangor</w:t>
      </w:r>
    </w:p>
    <w:p w14:paraId="6325210F" w14:textId="77777777" w:rsidR="001D7157" w:rsidRPr="00343152" w:rsidRDefault="001D7157" w:rsidP="00E83AC4">
      <w:pPr>
        <w:rPr>
          <w:rFonts w:cs="Arial"/>
          <w:b/>
          <w:bCs/>
          <w:szCs w:val="24"/>
        </w:rPr>
      </w:pPr>
      <w:r w:rsidRPr="00343152">
        <w:rPr>
          <w:rFonts w:cs="Arial"/>
          <w:b/>
          <w:bCs/>
          <w:szCs w:val="24"/>
        </w:rPr>
        <w:t>Project Background</w:t>
      </w:r>
    </w:p>
    <w:p w14:paraId="227229FF" w14:textId="261FCAEB" w:rsidR="001D7157" w:rsidRPr="00343152" w:rsidRDefault="001D7157" w:rsidP="00E83AC4">
      <w:pPr>
        <w:rPr>
          <w:rFonts w:cs="Arial"/>
          <w:szCs w:val="24"/>
        </w:rPr>
      </w:pPr>
      <w:r w:rsidRPr="00343152">
        <w:rPr>
          <w:rFonts w:cs="Arial"/>
          <w:szCs w:val="24"/>
        </w:rPr>
        <w:t xml:space="preserve">Within the North Down Museum there </w:t>
      </w:r>
      <w:r w:rsidR="00252832">
        <w:rPr>
          <w:rFonts w:cs="Arial"/>
          <w:szCs w:val="24"/>
        </w:rPr>
        <w:t>was</w:t>
      </w:r>
      <w:r w:rsidRPr="00343152">
        <w:rPr>
          <w:rFonts w:cs="Arial"/>
          <w:szCs w:val="24"/>
        </w:rPr>
        <w:t xml:space="preserve"> a current requirement to measure the light levels, humidity and temperature of various exhibit cases in addition to the rooms. </w:t>
      </w:r>
      <w:r>
        <w:rPr>
          <w:rFonts w:cs="Arial"/>
          <w:szCs w:val="24"/>
        </w:rPr>
        <w:t xml:space="preserve"> </w:t>
      </w:r>
      <w:r w:rsidRPr="00343152">
        <w:rPr>
          <w:rFonts w:cs="Arial"/>
          <w:szCs w:val="24"/>
        </w:rPr>
        <w:t>To date this ha</w:t>
      </w:r>
      <w:r w:rsidR="001C0868">
        <w:rPr>
          <w:rFonts w:cs="Arial"/>
          <w:szCs w:val="24"/>
        </w:rPr>
        <w:t>d</w:t>
      </w:r>
      <w:r w:rsidRPr="00343152">
        <w:rPr>
          <w:rFonts w:cs="Arial"/>
          <w:szCs w:val="24"/>
        </w:rPr>
        <w:t xml:space="preserve"> been a manual process which could be more prone to human error and time consuming.  </w:t>
      </w:r>
    </w:p>
    <w:p w14:paraId="10C1E48C" w14:textId="77777777" w:rsidR="001D7157" w:rsidRPr="00343152" w:rsidRDefault="001D7157" w:rsidP="00E83AC4">
      <w:pPr>
        <w:rPr>
          <w:rFonts w:cs="Arial"/>
          <w:szCs w:val="24"/>
        </w:rPr>
      </w:pPr>
    </w:p>
    <w:p w14:paraId="79697837" w14:textId="30A3A304" w:rsidR="001D7157" w:rsidRPr="00343152" w:rsidRDefault="001D7157" w:rsidP="00E83AC4">
      <w:pPr>
        <w:rPr>
          <w:rFonts w:cs="Arial"/>
          <w:szCs w:val="24"/>
        </w:rPr>
      </w:pPr>
      <w:r w:rsidRPr="00343152">
        <w:rPr>
          <w:rFonts w:cs="Arial"/>
          <w:szCs w:val="24"/>
        </w:rPr>
        <w:t>An IoT solution ha</w:t>
      </w:r>
      <w:r w:rsidR="00252832">
        <w:rPr>
          <w:rFonts w:cs="Arial"/>
          <w:szCs w:val="24"/>
        </w:rPr>
        <w:t>d</w:t>
      </w:r>
      <w:r w:rsidRPr="00343152">
        <w:rPr>
          <w:rFonts w:cs="Arial"/>
          <w:szCs w:val="24"/>
        </w:rPr>
        <w:t xml:space="preserve"> now been installed with the </w:t>
      </w:r>
      <w:r>
        <w:rPr>
          <w:rFonts w:cs="Arial"/>
          <w:szCs w:val="24"/>
        </w:rPr>
        <w:t>M</w:t>
      </w:r>
      <w:r w:rsidRPr="00343152">
        <w:rPr>
          <w:rFonts w:cs="Arial"/>
          <w:szCs w:val="24"/>
        </w:rPr>
        <w:t>useum using 19 IoT sensors, each of which records light, humidity and temperature levels in real time and which can be accessed at any time by the Museum Manager.</w:t>
      </w:r>
    </w:p>
    <w:p w14:paraId="5E35E05F" w14:textId="77777777" w:rsidR="001D7157" w:rsidRPr="00343152" w:rsidRDefault="001D7157" w:rsidP="00E83AC4">
      <w:pPr>
        <w:rPr>
          <w:rFonts w:cs="Arial"/>
          <w:szCs w:val="24"/>
        </w:rPr>
      </w:pPr>
    </w:p>
    <w:p w14:paraId="53ED893B" w14:textId="738C1D39" w:rsidR="001D7157" w:rsidRPr="00343152" w:rsidRDefault="001D7157" w:rsidP="00E83AC4">
      <w:pPr>
        <w:rPr>
          <w:rFonts w:cs="Arial"/>
          <w:szCs w:val="24"/>
        </w:rPr>
      </w:pPr>
      <w:r w:rsidRPr="00343152">
        <w:rPr>
          <w:rFonts w:cs="Arial"/>
          <w:szCs w:val="24"/>
        </w:rPr>
        <w:t xml:space="preserve">Having an automated solution in place provides consistent and reliable data on the environmental conditions in the museum and exhibit cases.  This data </w:t>
      </w:r>
      <w:r w:rsidR="00252832">
        <w:rPr>
          <w:rFonts w:cs="Arial"/>
          <w:szCs w:val="24"/>
        </w:rPr>
        <w:t>was</w:t>
      </w:r>
      <w:r w:rsidRPr="00343152">
        <w:rPr>
          <w:rFonts w:cs="Arial"/>
          <w:szCs w:val="24"/>
        </w:rPr>
        <w:t xml:space="preserve"> viewed via an online dashboard, enabling staff to identify trends and peaks in the data, thus enabling staff to rapidly gather the information they need to answer relevant questions and save staff valuable time. </w:t>
      </w:r>
    </w:p>
    <w:p w14:paraId="5AB68BC7" w14:textId="77777777" w:rsidR="001D7157" w:rsidRPr="007A5387" w:rsidRDefault="001D7157" w:rsidP="00E83AC4">
      <w:pPr>
        <w:rPr>
          <w:rFonts w:cs="Arial"/>
          <w:szCs w:val="24"/>
        </w:rPr>
      </w:pPr>
    </w:p>
    <w:p w14:paraId="281D27FD" w14:textId="77777777" w:rsidR="001D7157" w:rsidRPr="007A5387" w:rsidRDefault="001D7157" w:rsidP="00E83AC4">
      <w:pPr>
        <w:rPr>
          <w:rFonts w:cs="Arial"/>
          <w:b/>
          <w:bCs/>
          <w:szCs w:val="24"/>
        </w:rPr>
      </w:pPr>
      <w:r w:rsidRPr="007A5387">
        <w:rPr>
          <w:rFonts w:cs="Arial"/>
          <w:b/>
          <w:bCs/>
          <w:szCs w:val="24"/>
        </w:rPr>
        <w:t>IoT project outputs</w:t>
      </w:r>
    </w:p>
    <w:p w14:paraId="0193CE76" w14:textId="55DACCCC" w:rsidR="001D7157" w:rsidRPr="007A5387" w:rsidRDefault="001D7157" w:rsidP="00E83AC4">
      <w:pPr>
        <w:rPr>
          <w:rFonts w:cs="Arial"/>
          <w:szCs w:val="24"/>
        </w:rPr>
      </w:pPr>
      <w:r w:rsidRPr="007A5387">
        <w:rPr>
          <w:rFonts w:cs="Arial"/>
          <w:szCs w:val="24"/>
        </w:rPr>
        <w:t xml:space="preserve">The outputs of this overall IoT project </w:t>
      </w:r>
      <w:r w:rsidR="00252832">
        <w:rPr>
          <w:rFonts w:cs="Arial"/>
          <w:szCs w:val="24"/>
        </w:rPr>
        <w:t>could</w:t>
      </w:r>
      <w:r w:rsidRPr="007A5387">
        <w:rPr>
          <w:rFonts w:cs="Arial"/>
          <w:szCs w:val="24"/>
        </w:rPr>
        <w:t xml:space="preserve"> be summarised as follows:</w:t>
      </w:r>
    </w:p>
    <w:p w14:paraId="1E64252A" w14:textId="77777777" w:rsidR="001D7157" w:rsidRPr="007A5387" w:rsidRDefault="001D7157" w:rsidP="00E83AC4">
      <w:pPr>
        <w:rPr>
          <w:rFonts w:cs="Arial"/>
          <w:szCs w:val="24"/>
        </w:rPr>
      </w:pPr>
    </w:p>
    <w:p w14:paraId="02F27AC1"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An effective IoT solution in place and operational in the Museum.</w:t>
      </w:r>
    </w:p>
    <w:p w14:paraId="2B5BE976"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Adding value to existing roles, by providing the opportunity to develop skills in line with emerging technologies and an understanding of the application and savings of an IoT solution.</w:t>
      </w:r>
    </w:p>
    <w:p w14:paraId="00181D91"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Allowing the museum to easily demonstrate an ability to meet standards set by Museum Ireland regarding exhibits.</w:t>
      </w:r>
    </w:p>
    <w:p w14:paraId="3832ED4D"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Freeing up resources within the Museum.</w:t>
      </w:r>
    </w:p>
    <w:p w14:paraId="14C665DA"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Clear demonstration of cross department effective collaboration between Development Projects, North Down Museum and Assets and Property.</w:t>
      </w:r>
    </w:p>
    <w:p w14:paraId="1A3E0E8D" w14:textId="77777777" w:rsidR="001D7157" w:rsidRPr="007A5387" w:rsidRDefault="001D7157" w:rsidP="00E83AC4">
      <w:pPr>
        <w:pStyle w:val="ListParagraph"/>
        <w:numPr>
          <w:ilvl w:val="0"/>
          <w:numId w:val="13"/>
        </w:numPr>
        <w:contextualSpacing/>
        <w:rPr>
          <w:rFonts w:ascii="Arial" w:hAnsi="Arial" w:cs="Arial"/>
          <w:sz w:val="24"/>
          <w:szCs w:val="24"/>
        </w:rPr>
      </w:pPr>
      <w:r w:rsidRPr="007A5387">
        <w:rPr>
          <w:rFonts w:ascii="Arial" w:hAnsi="Arial" w:cs="Arial"/>
          <w:sz w:val="24"/>
          <w:szCs w:val="24"/>
        </w:rPr>
        <w:t>Two business cases that detail IoT solutions that could potentially save money for Council should funding be secured.</w:t>
      </w:r>
    </w:p>
    <w:p w14:paraId="59C0ED18" w14:textId="77777777" w:rsidR="001D7157" w:rsidRPr="00343152" w:rsidRDefault="001D7157" w:rsidP="00E83AC4">
      <w:pPr>
        <w:rPr>
          <w:rFonts w:cs="Arial"/>
          <w:szCs w:val="24"/>
        </w:rPr>
      </w:pPr>
    </w:p>
    <w:p w14:paraId="5954A28F" w14:textId="06E4716A" w:rsidR="001D7157" w:rsidRPr="007A5387" w:rsidRDefault="001D7157" w:rsidP="00E83AC4">
      <w:pPr>
        <w:rPr>
          <w:rFonts w:cs="Arial"/>
          <w:szCs w:val="24"/>
        </w:rPr>
      </w:pPr>
      <w:r w:rsidRPr="00343152">
        <w:rPr>
          <w:rFonts w:cs="Arial"/>
          <w:szCs w:val="24"/>
        </w:rPr>
        <w:t xml:space="preserve">This IoT use case </w:t>
      </w:r>
      <w:r w:rsidR="00252832">
        <w:rPr>
          <w:rFonts w:cs="Arial"/>
          <w:szCs w:val="24"/>
        </w:rPr>
        <w:t>was</w:t>
      </w:r>
      <w:r w:rsidRPr="00343152">
        <w:rPr>
          <w:rFonts w:cs="Arial"/>
          <w:szCs w:val="24"/>
        </w:rPr>
        <w:t xml:space="preserve"> connecting the installed networked sensors (things) in the </w:t>
      </w:r>
      <w:r>
        <w:rPr>
          <w:rFonts w:cs="Arial"/>
          <w:szCs w:val="24"/>
        </w:rPr>
        <w:t>M</w:t>
      </w:r>
      <w:r w:rsidRPr="00343152">
        <w:rPr>
          <w:rFonts w:cs="Arial"/>
          <w:szCs w:val="24"/>
        </w:rPr>
        <w:t xml:space="preserve">useum with the specific context or goal of collecting meaningful data. </w:t>
      </w:r>
      <w:r>
        <w:rPr>
          <w:rFonts w:cs="Arial"/>
          <w:szCs w:val="24"/>
        </w:rPr>
        <w:t xml:space="preserve"> </w:t>
      </w:r>
      <w:r w:rsidRPr="00343152">
        <w:rPr>
          <w:rFonts w:cs="Arial"/>
          <w:szCs w:val="24"/>
        </w:rPr>
        <w:t>Th</w:t>
      </w:r>
      <w:r w:rsidR="00252832">
        <w:rPr>
          <w:rFonts w:cs="Arial"/>
          <w:szCs w:val="24"/>
        </w:rPr>
        <w:t xml:space="preserve">at </w:t>
      </w:r>
      <w:r w:rsidRPr="00343152">
        <w:rPr>
          <w:rFonts w:cs="Arial"/>
          <w:szCs w:val="24"/>
        </w:rPr>
        <w:t xml:space="preserve">data </w:t>
      </w:r>
      <w:r w:rsidR="00252832">
        <w:rPr>
          <w:rFonts w:cs="Arial"/>
          <w:szCs w:val="24"/>
        </w:rPr>
        <w:t>was</w:t>
      </w:r>
      <w:r w:rsidRPr="00343152">
        <w:rPr>
          <w:rFonts w:cs="Arial"/>
          <w:szCs w:val="24"/>
        </w:rPr>
        <w:t xml:space="preserve"> allowing the </w:t>
      </w:r>
      <w:r>
        <w:rPr>
          <w:rFonts w:cs="Arial"/>
          <w:szCs w:val="24"/>
        </w:rPr>
        <w:t>M</w:t>
      </w:r>
      <w:r w:rsidRPr="00343152">
        <w:rPr>
          <w:rFonts w:cs="Arial"/>
          <w:szCs w:val="24"/>
        </w:rPr>
        <w:t xml:space="preserve">useum to better manage resources such as staff, heating and humidifiers whilst allowing the museum to better position itself to attract subsequent </w:t>
      </w:r>
      <w:r w:rsidRPr="007A5387">
        <w:rPr>
          <w:rFonts w:cs="Arial"/>
          <w:szCs w:val="24"/>
        </w:rPr>
        <w:t xml:space="preserve">exhibits. </w:t>
      </w:r>
    </w:p>
    <w:p w14:paraId="1EED36EC" w14:textId="77777777" w:rsidR="001D7157" w:rsidRPr="007A5387" w:rsidRDefault="001D7157" w:rsidP="00E83AC4">
      <w:pPr>
        <w:rPr>
          <w:rFonts w:cs="Arial"/>
          <w:b/>
          <w:szCs w:val="24"/>
        </w:rPr>
      </w:pPr>
    </w:p>
    <w:p w14:paraId="0D60AF97" w14:textId="77777777" w:rsidR="001D7157" w:rsidRPr="007A5387" w:rsidRDefault="001D7157" w:rsidP="00E83AC4">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5DCE4" w:themeFill="text2" w:themeFillTint="33"/>
        <w:ind w:hanging="720"/>
        <w:contextualSpacing/>
        <w:rPr>
          <w:rFonts w:ascii="Arial" w:hAnsi="Arial" w:cs="Arial"/>
          <w:b/>
          <w:sz w:val="24"/>
          <w:szCs w:val="24"/>
        </w:rPr>
      </w:pPr>
      <w:r w:rsidRPr="007A5387">
        <w:rPr>
          <w:rFonts w:ascii="Arial" w:hAnsi="Arial" w:cs="Arial"/>
          <w:b/>
          <w:sz w:val="24"/>
          <w:szCs w:val="24"/>
        </w:rPr>
        <w:t>Innovation Hub</w:t>
      </w:r>
    </w:p>
    <w:p w14:paraId="513CDBA4" w14:textId="77777777" w:rsidR="001D7157" w:rsidRPr="007A5387" w:rsidRDefault="001D7157" w:rsidP="00E83AC4">
      <w:pPr>
        <w:jc w:val="center"/>
        <w:rPr>
          <w:rFonts w:cs="Arial"/>
          <w:b/>
          <w:szCs w:val="24"/>
        </w:rPr>
      </w:pPr>
    </w:p>
    <w:p w14:paraId="26C30DBA" w14:textId="77777777" w:rsidR="001D7157" w:rsidRPr="007A5387" w:rsidRDefault="001D7157" w:rsidP="00E83AC4">
      <w:pPr>
        <w:rPr>
          <w:rFonts w:cs="Arial"/>
          <w:b/>
          <w:bCs/>
          <w:szCs w:val="24"/>
        </w:rPr>
      </w:pPr>
      <w:r w:rsidRPr="007A5387">
        <w:rPr>
          <w:rFonts w:cs="Arial"/>
          <w:b/>
          <w:bCs/>
          <w:szCs w:val="24"/>
        </w:rPr>
        <w:t>BRCD Background</w:t>
      </w:r>
    </w:p>
    <w:p w14:paraId="23F268AC" w14:textId="77777777" w:rsidR="001D7157" w:rsidRPr="007A5387" w:rsidRDefault="001D7157" w:rsidP="00E83AC4">
      <w:pPr>
        <w:rPr>
          <w:rFonts w:cs="Arial"/>
          <w:szCs w:val="24"/>
        </w:rPr>
      </w:pPr>
      <w:r w:rsidRPr="007A5387">
        <w:rPr>
          <w:rFonts w:cs="Arial"/>
          <w:szCs w:val="24"/>
        </w:rPr>
        <w:t>The vision of the Belfast Region City Deal to create 20,000 jobs through a £1 billion capital investment programme across a number of projects, under the four key themes</w:t>
      </w:r>
      <w:bookmarkStart w:id="2" w:name="_Hlk89107203"/>
      <w:r w:rsidRPr="007A5387">
        <w:rPr>
          <w:rFonts w:cs="Arial"/>
          <w:szCs w:val="24"/>
        </w:rPr>
        <w:t xml:space="preserve">:  Digital and Innovation, Tourism and Regeneration, Infrastructure, Employability and Skills.   </w:t>
      </w:r>
      <w:bookmarkEnd w:id="2"/>
    </w:p>
    <w:p w14:paraId="25A648A1" w14:textId="77777777" w:rsidR="001D7157" w:rsidRPr="00343152" w:rsidRDefault="001D7157" w:rsidP="00E83AC4">
      <w:pPr>
        <w:rPr>
          <w:rFonts w:cs="Arial"/>
          <w:b/>
          <w:bCs/>
          <w:szCs w:val="24"/>
        </w:rPr>
      </w:pPr>
    </w:p>
    <w:p w14:paraId="773D2087" w14:textId="77777777" w:rsidR="001D7157" w:rsidRPr="00343152" w:rsidRDefault="001D7157" w:rsidP="00E83AC4">
      <w:pPr>
        <w:rPr>
          <w:rFonts w:cs="Arial"/>
          <w:b/>
          <w:bCs/>
          <w:szCs w:val="24"/>
        </w:rPr>
      </w:pPr>
      <w:r w:rsidRPr="00343152">
        <w:rPr>
          <w:rFonts w:cs="Arial"/>
          <w:b/>
          <w:bCs/>
          <w:szCs w:val="24"/>
        </w:rPr>
        <w:lastRenderedPageBreak/>
        <w:t>Innovation Hub Background</w:t>
      </w:r>
    </w:p>
    <w:p w14:paraId="7F15C54A" w14:textId="75E41524" w:rsidR="001D7157" w:rsidRPr="00343152" w:rsidRDefault="001D7157" w:rsidP="00E83AC4">
      <w:pPr>
        <w:pStyle w:val="Header"/>
        <w:rPr>
          <w:rFonts w:cs="Arial"/>
          <w:szCs w:val="24"/>
        </w:rPr>
      </w:pPr>
      <w:r w:rsidRPr="00343152">
        <w:rPr>
          <w:rFonts w:cs="Arial"/>
          <w:szCs w:val="24"/>
        </w:rPr>
        <w:t>Officers ha</w:t>
      </w:r>
      <w:r w:rsidR="00252832">
        <w:rPr>
          <w:rFonts w:cs="Arial"/>
          <w:szCs w:val="24"/>
        </w:rPr>
        <w:t xml:space="preserve">d </w:t>
      </w:r>
      <w:r w:rsidRPr="00343152">
        <w:rPr>
          <w:rFonts w:cs="Arial"/>
          <w:szCs w:val="24"/>
        </w:rPr>
        <w:t xml:space="preserve">previously reported that work </w:t>
      </w:r>
      <w:r w:rsidR="00252832">
        <w:rPr>
          <w:rFonts w:cs="Arial"/>
          <w:szCs w:val="24"/>
        </w:rPr>
        <w:t>was</w:t>
      </w:r>
      <w:r w:rsidRPr="00343152">
        <w:rPr>
          <w:rFonts w:cs="Arial"/>
          <w:szCs w:val="24"/>
        </w:rPr>
        <w:t xml:space="preserve"> being done to develop an outline business case for the creation of an Innovation Hub aimed at the Film/TV and Digital Technology sectors.  Following discussion and review of an initial Innovation Hub OBC draft with the Department for the Economy and Invest NI, work </w:t>
      </w:r>
      <w:r w:rsidR="00252832">
        <w:rPr>
          <w:rFonts w:cs="Arial"/>
          <w:szCs w:val="24"/>
        </w:rPr>
        <w:t>was</w:t>
      </w:r>
      <w:r w:rsidRPr="00343152">
        <w:rPr>
          <w:rFonts w:cs="Arial"/>
          <w:szCs w:val="24"/>
        </w:rPr>
        <w:t xml:space="preserve"> progressing to update the OBC, working with the appointed consultants to reflect the identified demand and sector preference for the location of the Innovation Hub in Holywood, where a creative cluster already exists.</w:t>
      </w:r>
    </w:p>
    <w:p w14:paraId="013E979B" w14:textId="77777777" w:rsidR="001D7157" w:rsidRPr="00343152" w:rsidRDefault="001D7157" w:rsidP="00E83AC4">
      <w:pPr>
        <w:rPr>
          <w:rFonts w:cs="Arial"/>
          <w:szCs w:val="24"/>
        </w:rPr>
      </w:pPr>
    </w:p>
    <w:p w14:paraId="594AC230" w14:textId="3620EA3A" w:rsidR="001D7157" w:rsidRPr="007A5387" w:rsidRDefault="001D7157" w:rsidP="00E83AC4">
      <w:pPr>
        <w:rPr>
          <w:rFonts w:cs="Arial"/>
          <w:szCs w:val="24"/>
        </w:rPr>
      </w:pPr>
      <w:r w:rsidRPr="00343152">
        <w:rPr>
          <w:rFonts w:cs="Arial"/>
          <w:szCs w:val="24"/>
        </w:rPr>
        <w:t>The initial vision and concept remain the same, but as previously reported to Council, following an Expression of Interest to identify potential sites in Holywood, one response was received from the developer of the land at Hibernia Street in Holywood.</w:t>
      </w:r>
      <w:r>
        <w:rPr>
          <w:rFonts w:cs="Arial"/>
          <w:szCs w:val="24"/>
        </w:rPr>
        <w:t xml:space="preserve">  </w:t>
      </w:r>
      <w:r w:rsidRPr="00343152">
        <w:rPr>
          <w:rFonts w:cs="Arial"/>
          <w:szCs w:val="24"/>
        </w:rPr>
        <w:t>LPS ha</w:t>
      </w:r>
      <w:r w:rsidR="001C0868">
        <w:rPr>
          <w:rFonts w:cs="Arial"/>
          <w:szCs w:val="24"/>
        </w:rPr>
        <w:t>d</w:t>
      </w:r>
      <w:r>
        <w:rPr>
          <w:rFonts w:cs="Arial"/>
          <w:szCs w:val="24"/>
        </w:rPr>
        <w:t xml:space="preserve"> been instructed to</w:t>
      </w:r>
      <w:r w:rsidRPr="00343152">
        <w:rPr>
          <w:rFonts w:cs="Arial"/>
          <w:szCs w:val="24"/>
        </w:rPr>
        <w:t xml:space="preserve"> enter into discussions with the site owner to assess how the site</w:t>
      </w:r>
      <w:r w:rsidR="00252832">
        <w:rPr>
          <w:rFonts w:cs="Arial"/>
          <w:szCs w:val="24"/>
        </w:rPr>
        <w:t xml:space="preserve"> could</w:t>
      </w:r>
      <w:r w:rsidRPr="00343152">
        <w:rPr>
          <w:rFonts w:cs="Arial"/>
          <w:szCs w:val="24"/>
        </w:rPr>
        <w:t xml:space="preserve"> be taken forward. Engagement with businesses</w:t>
      </w:r>
      <w:r>
        <w:rPr>
          <w:rFonts w:cs="Arial"/>
          <w:szCs w:val="24"/>
        </w:rPr>
        <w:t>,</w:t>
      </w:r>
      <w:r w:rsidRPr="00343152">
        <w:rPr>
          <w:rFonts w:cs="Arial"/>
          <w:szCs w:val="24"/>
        </w:rPr>
        <w:t xml:space="preserve"> Studio Ulster and other </w:t>
      </w:r>
      <w:r>
        <w:rPr>
          <w:rFonts w:cs="Arial"/>
          <w:szCs w:val="24"/>
        </w:rPr>
        <w:t xml:space="preserve">key </w:t>
      </w:r>
      <w:r w:rsidRPr="00343152">
        <w:rPr>
          <w:rFonts w:cs="Arial"/>
          <w:szCs w:val="24"/>
        </w:rPr>
        <w:t xml:space="preserve">stakeholders </w:t>
      </w:r>
      <w:r w:rsidR="00252832">
        <w:rPr>
          <w:rFonts w:cs="Arial"/>
          <w:szCs w:val="24"/>
        </w:rPr>
        <w:t>was</w:t>
      </w:r>
      <w:r w:rsidRPr="00343152">
        <w:rPr>
          <w:rFonts w:cs="Arial"/>
          <w:szCs w:val="24"/>
        </w:rPr>
        <w:t xml:space="preserve"> ongoing</w:t>
      </w:r>
      <w:r>
        <w:rPr>
          <w:rFonts w:cs="Arial"/>
          <w:szCs w:val="24"/>
        </w:rPr>
        <w:t xml:space="preserve"> and work to complete the OBC to </w:t>
      </w:r>
      <w:r w:rsidRPr="007A5387">
        <w:rPr>
          <w:rFonts w:cs="Arial"/>
          <w:szCs w:val="24"/>
        </w:rPr>
        <w:t xml:space="preserve">present for casework and BRCD funding </w:t>
      </w:r>
      <w:r w:rsidR="00252832">
        <w:rPr>
          <w:rFonts w:cs="Arial"/>
          <w:szCs w:val="24"/>
        </w:rPr>
        <w:t>was</w:t>
      </w:r>
      <w:r w:rsidRPr="007A5387">
        <w:rPr>
          <w:rFonts w:cs="Arial"/>
          <w:szCs w:val="24"/>
        </w:rPr>
        <w:t xml:space="preserve"> currently being progressed.</w:t>
      </w:r>
    </w:p>
    <w:p w14:paraId="2408A413" w14:textId="77777777" w:rsidR="001D7157" w:rsidRPr="007A5387" w:rsidRDefault="001D7157" w:rsidP="00E83AC4">
      <w:pPr>
        <w:pStyle w:val="Header"/>
        <w:rPr>
          <w:rFonts w:cs="Arial"/>
          <w:szCs w:val="24"/>
        </w:rPr>
      </w:pPr>
    </w:p>
    <w:p w14:paraId="0A214238" w14:textId="22C4BD97" w:rsidR="001D7157" w:rsidRDefault="001D7157" w:rsidP="00E83AC4">
      <w:pPr>
        <w:rPr>
          <w:rFonts w:cs="Arial"/>
          <w:szCs w:val="24"/>
        </w:rPr>
      </w:pPr>
      <w:r w:rsidRPr="007A5387">
        <w:rPr>
          <w:rFonts w:cs="Arial"/>
          <w:szCs w:val="24"/>
        </w:rPr>
        <w:t>This work continue</w:t>
      </w:r>
      <w:r w:rsidR="00252832">
        <w:rPr>
          <w:rFonts w:cs="Arial"/>
          <w:szCs w:val="24"/>
        </w:rPr>
        <w:t>d</w:t>
      </w:r>
      <w:r w:rsidRPr="007A5387">
        <w:rPr>
          <w:rFonts w:cs="Arial"/>
          <w:szCs w:val="24"/>
        </w:rPr>
        <w:t xml:space="preserve"> and subsequent update reports </w:t>
      </w:r>
      <w:r w:rsidR="00910ABC">
        <w:rPr>
          <w:rFonts w:cs="Arial"/>
          <w:szCs w:val="24"/>
        </w:rPr>
        <w:t>would</w:t>
      </w:r>
      <w:r w:rsidRPr="007A5387">
        <w:rPr>
          <w:rFonts w:cs="Arial"/>
          <w:szCs w:val="24"/>
        </w:rPr>
        <w:t xml:space="preserve"> be brought forward in due course as work on the OBC develops.</w:t>
      </w:r>
    </w:p>
    <w:p w14:paraId="1BE03FB7" w14:textId="77777777" w:rsidR="007A5387" w:rsidRPr="007A5387" w:rsidRDefault="007A5387" w:rsidP="00E83AC4">
      <w:pPr>
        <w:rPr>
          <w:rFonts w:cs="Arial"/>
          <w:szCs w:val="24"/>
        </w:rPr>
      </w:pPr>
    </w:p>
    <w:p w14:paraId="38F607A1" w14:textId="39E1A2F4" w:rsidR="001D7157" w:rsidRPr="007A5387" w:rsidRDefault="001D7157" w:rsidP="00E83AC4">
      <w:pPr>
        <w:rPr>
          <w:rFonts w:cs="Arial"/>
          <w:szCs w:val="24"/>
        </w:rPr>
      </w:pPr>
      <w:r w:rsidRPr="007A5387">
        <w:rPr>
          <w:rFonts w:cs="Arial"/>
          <w:caps/>
          <w:szCs w:val="24"/>
        </w:rPr>
        <w:t>recommended</w:t>
      </w:r>
      <w:r w:rsidRPr="007A5387">
        <w:rPr>
          <w:rFonts w:cs="Arial"/>
          <w:szCs w:val="24"/>
        </w:rPr>
        <w:t xml:space="preserve"> that Council notes:</w:t>
      </w:r>
    </w:p>
    <w:p w14:paraId="518F888C" w14:textId="77777777" w:rsidR="001D7157" w:rsidRPr="007A5387" w:rsidRDefault="001D7157" w:rsidP="00E83AC4">
      <w:pPr>
        <w:pStyle w:val="ListParagraph"/>
        <w:numPr>
          <w:ilvl w:val="0"/>
          <w:numId w:val="16"/>
        </w:numPr>
        <w:contextualSpacing/>
        <w:rPr>
          <w:rFonts w:ascii="Arial" w:hAnsi="Arial" w:cs="Arial"/>
          <w:sz w:val="24"/>
          <w:szCs w:val="24"/>
        </w:rPr>
      </w:pPr>
      <w:r w:rsidRPr="007A5387">
        <w:rPr>
          <w:rFonts w:ascii="Arial" w:hAnsi="Arial" w:cs="Arial"/>
          <w:sz w:val="24"/>
          <w:szCs w:val="24"/>
        </w:rPr>
        <w:t>the updates on the Digital Support Interventions.</w:t>
      </w:r>
    </w:p>
    <w:p w14:paraId="0A7653A1" w14:textId="77777777" w:rsidR="001D7157" w:rsidRPr="007A5387" w:rsidRDefault="001D7157" w:rsidP="00E83AC4">
      <w:pPr>
        <w:pStyle w:val="ListParagraph"/>
        <w:numPr>
          <w:ilvl w:val="0"/>
          <w:numId w:val="16"/>
        </w:numPr>
        <w:contextualSpacing/>
        <w:rPr>
          <w:rFonts w:ascii="Arial" w:hAnsi="Arial" w:cs="Arial"/>
          <w:sz w:val="24"/>
          <w:szCs w:val="24"/>
        </w:rPr>
      </w:pPr>
      <w:r w:rsidRPr="007A5387">
        <w:rPr>
          <w:rFonts w:ascii="Arial" w:hAnsi="Arial" w:cs="Arial"/>
          <w:sz w:val="24"/>
          <w:szCs w:val="24"/>
        </w:rPr>
        <w:t>the further development of the OBC for an Innovation Hub in Holywood.</w:t>
      </w:r>
    </w:p>
    <w:p w14:paraId="64B5BE6B" w14:textId="439670CA" w:rsidR="004C4E62" w:rsidRDefault="004C4E62" w:rsidP="00E83AC4">
      <w:pPr>
        <w:rPr>
          <w:rFonts w:cs="Arial"/>
          <w:szCs w:val="24"/>
        </w:rPr>
      </w:pPr>
    </w:p>
    <w:p w14:paraId="02737606" w14:textId="2E91CB59" w:rsidR="00226FBD" w:rsidRDefault="00226FBD" w:rsidP="00E83AC4">
      <w:pPr>
        <w:rPr>
          <w:rFonts w:cs="Arial"/>
          <w:szCs w:val="24"/>
        </w:rPr>
      </w:pPr>
      <w:r>
        <w:rPr>
          <w:rFonts w:cs="Arial"/>
          <w:szCs w:val="24"/>
        </w:rPr>
        <w:t>Proposed by Alderman McDowell, seconded by Councillor McCracken, that the recommendation be adopted.</w:t>
      </w:r>
    </w:p>
    <w:p w14:paraId="15215EEE" w14:textId="77777777" w:rsidR="004C4E62" w:rsidRDefault="004C4E62" w:rsidP="00E83AC4">
      <w:pPr>
        <w:rPr>
          <w:rFonts w:cs="Arial"/>
          <w:szCs w:val="24"/>
        </w:rPr>
      </w:pPr>
    </w:p>
    <w:p w14:paraId="0717C99E" w14:textId="564D8411" w:rsidR="004C4E62" w:rsidRDefault="004A0ACD" w:rsidP="00E83AC4">
      <w:pPr>
        <w:rPr>
          <w:rFonts w:cs="Arial"/>
          <w:szCs w:val="24"/>
        </w:rPr>
      </w:pPr>
      <w:r>
        <w:rPr>
          <w:rFonts w:cs="Arial"/>
          <w:szCs w:val="24"/>
        </w:rPr>
        <w:t xml:space="preserve">Alderman McDowell felt it was vital that the </w:t>
      </w:r>
      <w:r w:rsidR="00A17894">
        <w:rPr>
          <w:rFonts w:cs="Arial"/>
          <w:szCs w:val="24"/>
        </w:rPr>
        <w:t>Innovation Hub</w:t>
      </w:r>
      <w:r>
        <w:rPr>
          <w:rFonts w:cs="Arial"/>
          <w:szCs w:val="24"/>
        </w:rPr>
        <w:t xml:space="preserve"> was brought to the Borough. He would like to see a strategy and vision for the future for satellite hubs in each of the areas within the Borough. </w:t>
      </w:r>
    </w:p>
    <w:p w14:paraId="76F17680" w14:textId="77777777" w:rsidR="004A0ACD" w:rsidRDefault="004A0ACD" w:rsidP="00E83AC4">
      <w:pPr>
        <w:rPr>
          <w:rFonts w:cs="Arial"/>
          <w:szCs w:val="24"/>
        </w:rPr>
      </w:pPr>
    </w:p>
    <w:p w14:paraId="329AEDDA" w14:textId="76D07549" w:rsidR="0015725D" w:rsidRDefault="004A0ACD" w:rsidP="00E83AC4">
      <w:pPr>
        <w:rPr>
          <w:rFonts w:cs="Arial"/>
          <w:szCs w:val="24"/>
        </w:rPr>
      </w:pPr>
      <w:r>
        <w:rPr>
          <w:rFonts w:cs="Arial"/>
          <w:szCs w:val="24"/>
        </w:rPr>
        <w:t xml:space="preserve">Councillor McCracken highlighted that digital was a huge growth industry </w:t>
      </w:r>
      <w:r w:rsidR="00B960D7">
        <w:rPr>
          <w:rFonts w:cs="Arial"/>
          <w:szCs w:val="24"/>
        </w:rPr>
        <w:t xml:space="preserve">for Northern Ireland </w:t>
      </w:r>
      <w:r>
        <w:rPr>
          <w:rFonts w:cs="Arial"/>
          <w:szCs w:val="24"/>
        </w:rPr>
        <w:t xml:space="preserve">and therefore it was </w:t>
      </w:r>
      <w:r w:rsidR="00B960D7">
        <w:rPr>
          <w:rFonts w:cs="Arial"/>
          <w:szCs w:val="24"/>
        </w:rPr>
        <w:t xml:space="preserve">only </w:t>
      </w:r>
      <w:r>
        <w:rPr>
          <w:rFonts w:cs="Arial"/>
          <w:szCs w:val="24"/>
        </w:rPr>
        <w:t>right that there w</w:t>
      </w:r>
      <w:r w:rsidR="0058674B">
        <w:rPr>
          <w:rFonts w:cs="Arial"/>
          <w:szCs w:val="24"/>
        </w:rPr>
        <w:t>ere</w:t>
      </w:r>
      <w:r>
        <w:rPr>
          <w:rFonts w:cs="Arial"/>
          <w:szCs w:val="24"/>
        </w:rPr>
        <w:t xml:space="preserve"> focus</w:t>
      </w:r>
      <w:r w:rsidR="0058674B">
        <w:rPr>
          <w:rFonts w:cs="Arial"/>
          <w:szCs w:val="24"/>
        </w:rPr>
        <w:t>ed</w:t>
      </w:r>
      <w:r w:rsidR="0015725D">
        <w:rPr>
          <w:rFonts w:cs="Arial"/>
          <w:szCs w:val="24"/>
        </w:rPr>
        <w:t xml:space="preserve"> resources on that sector.  </w:t>
      </w:r>
      <w:r w:rsidR="00B960D7">
        <w:rPr>
          <w:rFonts w:cs="Arial"/>
          <w:szCs w:val="24"/>
        </w:rPr>
        <w:t xml:space="preserve">He welcomed the initiative both in term of entrepreneurship, training and the potential facility of an innovation hub. </w:t>
      </w:r>
      <w:r w:rsidR="00A17894">
        <w:rPr>
          <w:rFonts w:cs="Arial"/>
          <w:szCs w:val="24"/>
        </w:rPr>
        <w:t xml:space="preserve"> </w:t>
      </w:r>
      <w:r w:rsidR="00B960D7">
        <w:rPr>
          <w:rFonts w:cs="Arial"/>
          <w:szCs w:val="24"/>
        </w:rPr>
        <w:t>It was e</w:t>
      </w:r>
      <w:r w:rsidR="0015725D">
        <w:rPr>
          <w:rFonts w:cs="Arial"/>
          <w:szCs w:val="24"/>
        </w:rPr>
        <w:t>ssential</w:t>
      </w:r>
      <w:r w:rsidR="00B960D7">
        <w:rPr>
          <w:rFonts w:cs="Arial"/>
          <w:szCs w:val="24"/>
        </w:rPr>
        <w:t xml:space="preserve"> that</w:t>
      </w:r>
      <w:r w:rsidR="0058674B">
        <w:rPr>
          <w:rFonts w:cs="Arial"/>
          <w:szCs w:val="24"/>
        </w:rPr>
        <w:t xml:space="preserve"> a</w:t>
      </w:r>
      <w:r w:rsidR="00B960D7">
        <w:rPr>
          <w:rFonts w:cs="Arial"/>
          <w:szCs w:val="24"/>
        </w:rPr>
        <w:t xml:space="preserve"> </w:t>
      </w:r>
      <w:r w:rsidR="0015725D">
        <w:rPr>
          <w:rFonts w:cs="Arial"/>
          <w:szCs w:val="24"/>
        </w:rPr>
        <w:t>landing space</w:t>
      </w:r>
      <w:r w:rsidR="00B960D7">
        <w:rPr>
          <w:rFonts w:cs="Arial"/>
          <w:szCs w:val="24"/>
        </w:rPr>
        <w:t xml:space="preserve"> </w:t>
      </w:r>
      <w:r w:rsidR="00252832">
        <w:rPr>
          <w:rFonts w:cs="Arial"/>
          <w:szCs w:val="24"/>
        </w:rPr>
        <w:t>was</w:t>
      </w:r>
      <w:r w:rsidR="00B960D7">
        <w:rPr>
          <w:rFonts w:cs="Arial"/>
          <w:szCs w:val="24"/>
        </w:rPr>
        <w:t xml:space="preserve"> provided </w:t>
      </w:r>
      <w:r w:rsidR="0015725D">
        <w:rPr>
          <w:rFonts w:cs="Arial"/>
          <w:szCs w:val="24"/>
        </w:rPr>
        <w:t>for those involved in the digital economy</w:t>
      </w:r>
      <w:r w:rsidR="00B960D7">
        <w:rPr>
          <w:rFonts w:cs="Arial"/>
          <w:szCs w:val="24"/>
        </w:rPr>
        <w:t xml:space="preserve"> and he shared the view of Alderman McDowell in term of satellite hubs. Councillor McCracken raised questions in respect of the process for the OBC and the indicative timeline.  </w:t>
      </w:r>
      <w:r w:rsidR="0015725D">
        <w:rPr>
          <w:rFonts w:cs="Arial"/>
          <w:szCs w:val="24"/>
        </w:rPr>
        <w:t xml:space="preserve">The Head of Economic Development </w:t>
      </w:r>
      <w:r w:rsidR="004C6038">
        <w:rPr>
          <w:rFonts w:cs="Arial"/>
          <w:szCs w:val="24"/>
        </w:rPr>
        <w:t xml:space="preserve">advised that Officers were currently working through the different parts of the OBC together with experts to have a draft finalised and with Council for approval. There was no </w:t>
      </w:r>
      <w:r w:rsidR="0058674B">
        <w:rPr>
          <w:rFonts w:cs="Arial"/>
          <w:szCs w:val="24"/>
        </w:rPr>
        <w:t>definitive</w:t>
      </w:r>
      <w:r w:rsidR="004C6038">
        <w:rPr>
          <w:rFonts w:cs="Arial"/>
          <w:szCs w:val="24"/>
        </w:rPr>
        <w:t xml:space="preserve"> </w:t>
      </w:r>
      <w:r w:rsidR="0058674B">
        <w:rPr>
          <w:rFonts w:cs="Arial"/>
          <w:szCs w:val="24"/>
        </w:rPr>
        <w:t>timeline,</w:t>
      </w:r>
      <w:r w:rsidR="004C6038">
        <w:rPr>
          <w:rFonts w:cs="Arial"/>
          <w:szCs w:val="24"/>
        </w:rPr>
        <w:t xml:space="preserve"> but she hoped that would occur over the next couple of months.  </w:t>
      </w:r>
    </w:p>
    <w:p w14:paraId="4FEF56DD" w14:textId="77777777" w:rsidR="004956F2" w:rsidRDefault="004956F2" w:rsidP="00E83AC4">
      <w:pPr>
        <w:rPr>
          <w:rFonts w:cs="Arial"/>
          <w:szCs w:val="24"/>
        </w:rPr>
      </w:pPr>
    </w:p>
    <w:p w14:paraId="6EB227A3" w14:textId="0917BCCE" w:rsidR="004956F2" w:rsidRDefault="000C5D91" w:rsidP="00E83AC4">
      <w:pPr>
        <w:rPr>
          <w:rFonts w:cs="Arial"/>
          <w:szCs w:val="24"/>
        </w:rPr>
      </w:pPr>
      <w:r>
        <w:rPr>
          <w:rFonts w:cs="Arial"/>
          <w:szCs w:val="24"/>
        </w:rPr>
        <w:t xml:space="preserve">Alderman </w:t>
      </w:r>
      <w:r w:rsidR="004956F2">
        <w:rPr>
          <w:rFonts w:cs="Arial"/>
          <w:szCs w:val="24"/>
        </w:rPr>
        <w:t xml:space="preserve">Armstrong-Cotter </w:t>
      </w:r>
      <w:r w:rsidR="006D5326">
        <w:rPr>
          <w:rFonts w:cs="Arial"/>
          <w:szCs w:val="24"/>
        </w:rPr>
        <w:t xml:space="preserve">remarked that Belfast had been </w:t>
      </w:r>
      <w:r w:rsidR="0058674B">
        <w:rPr>
          <w:rFonts w:cs="Arial"/>
          <w:szCs w:val="24"/>
        </w:rPr>
        <w:t>renowned</w:t>
      </w:r>
      <w:r w:rsidR="006D5326">
        <w:rPr>
          <w:rFonts w:cs="Arial"/>
          <w:szCs w:val="24"/>
        </w:rPr>
        <w:t xml:space="preserve"> in Europe of being the cyber security capital. She </w:t>
      </w:r>
      <w:r w:rsidR="00025B41">
        <w:rPr>
          <w:rFonts w:cs="Arial"/>
          <w:szCs w:val="24"/>
        </w:rPr>
        <w:t xml:space="preserve">was aware of a recent piece of work </w:t>
      </w:r>
      <w:r w:rsidR="006D5326">
        <w:rPr>
          <w:rFonts w:cs="Arial"/>
          <w:szCs w:val="24"/>
        </w:rPr>
        <w:t xml:space="preserve">highlighting to the MOD the opportunities there </w:t>
      </w:r>
      <w:r w:rsidR="00A17894">
        <w:rPr>
          <w:rFonts w:cs="Arial"/>
          <w:szCs w:val="24"/>
        </w:rPr>
        <w:t>were</w:t>
      </w:r>
      <w:r w:rsidR="006D5326">
        <w:rPr>
          <w:rFonts w:cs="Arial"/>
          <w:szCs w:val="24"/>
        </w:rPr>
        <w:t xml:space="preserve"> in the Borough for cyber security.  The work occurring within the scheme was essential to bring external investment, she was excited to see the scheme in Holywood and hoped that it would continue in other parts of the Borough.  There was the facility and ability in place in </w:t>
      </w:r>
      <w:r w:rsidR="006D5326">
        <w:rPr>
          <w:rFonts w:cs="Arial"/>
          <w:szCs w:val="24"/>
        </w:rPr>
        <w:lastRenderedPageBreak/>
        <w:t>the Borough and</w:t>
      </w:r>
      <w:r w:rsidR="0058674B">
        <w:rPr>
          <w:rFonts w:cs="Arial"/>
          <w:szCs w:val="24"/>
        </w:rPr>
        <w:t xml:space="preserve"> she</w:t>
      </w:r>
      <w:r w:rsidR="006D5326">
        <w:rPr>
          <w:rFonts w:cs="Arial"/>
          <w:szCs w:val="24"/>
        </w:rPr>
        <w:t xml:space="preserve"> welcomed a foundation being put in place to encourage companies to the Borough with the digital capacity being an essential component. </w:t>
      </w:r>
    </w:p>
    <w:p w14:paraId="1CC885AF" w14:textId="77777777" w:rsidR="004956F2" w:rsidRDefault="004956F2" w:rsidP="00E83AC4">
      <w:pPr>
        <w:rPr>
          <w:rFonts w:cs="Arial"/>
          <w:szCs w:val="24"/>
        </w:rPr>
      </w:pPr>
    </w:p>
    <w:p w14:paraId="3A292A38" w14:textId="5EA5B921" w:rsidR="004956F2" w:rsidRDefault="003E7ACC" w:rsidP="00E83AC4">
      <w:pPr>
        <w:rPr>
          <w:rFonts w:cs="Arial"/>
          <w:szCs w:val="24"/>
        </w:rPr>
      </w:pPr>
      <w:r>
        <w:rPr>
          <w:rFonts w:cs="Arial"/>
          <w:szCs w:val="24"/>
        </w:rPr>
        <w:t xml:space="preserve">Alderman </w:t>
      </w:r>
      <w:r w:rsidR="004956F2">
        <w:rPr>
          <w:rFonts w:cs="Arial"/>
          <w:szCs w:val="24"/>
        </w:rPr>
        <w:t xml:space="preserve">Adair </w:t>
      </w:r>
      <w:r w:rsidR="006D5326">
        <w:rPr>
          <w:rFonts w:cs="Arial"/>
          <w:szCs w:val="24"/>
        </w:rPr>
        <w:t>noted that the Civil Service had been looking at introducing digital hubs to reduce their office space and</w:t>
      </w:r>
      <w:r w:rsidR="0058674B">
        <w:rPr>
          <w:rFonts w:cs="Arial"/>
          <w:szCs w:val="24"/>
        </w:rPr>
        <w:t xml:space="preserve"> he felt</w:t>
      </w:r>
      <w:r w:rsidR="006D5326">
        <w:rPr>
          <w:rFonts w:cs="Arial"/>
          <w:szCs w:val="24"/>
        </w:rPr>
        <w:t xml:space="preserve"> that was something which the Council could look at in partnership with the NI Civil Service to bring digital hubs across the Borough. He welcomed hubs within the rural areas cutting travelling costs and reducing emissions. </w:t>
      </w:r>
      <w:r>
        <w:rPr>
          <w:rFonts w:cs="Arial"/>
          <w:szCs w:val="24"/>
        </w:rPr>
        <w:t>Alderman</w:t>
      </w:r>
      <w:r w:rsidR="006D5326">
        <w:rPr>
          <w:rFonts w:cs="Arial"/>
          <w:szCs w:val="24"/>
        </w:rPr>
        <w:t xml:space="preserve"> Adair advised in the </w:t>
      </w:r>
      <w:r w:rsidR="00A17894">
        <w:rPr>
          <w:rFonts w:cs="Arial"/>
          <w:szCs w:val="24"/>
        </w:rPr>
        <w:t>R</w:t>
      </w:r>
      <w:r w:rsidR="006D5326">
        <w:rPr>
          <w:rFonts w:cs="Arial"/>
          <w:szCs w:val="24"/>
        </w:rPr>
        <w:t xml:space="preserve">epublic of Ireland </w:t>
      </w:r>
      <w:r w:rsidR="00B41904">
        <w:rPr>
          <w:rFonts w:cs="Arial"/>
          <w:szCs w:val="24"/>
        </w:rPr>
        <w:t xml:space="preserve">derelict and disused buildings had been transformed into digital hubs.   </w:t>
      </w:r>
    </w:p>
    <w:p w14:paraId="403CBE43" w14:textId="77777777" w:rsidR="004A0ACD" w:rsidRDefault="004A0ACD" w:rsidP="00E83AC4">
      <w:pPr>
        <w:rPr>
          <w:rFonts w:cs="Arial"/>
          <w:szCs w:val="24"/>
        </w:rPr>
      </w:pPr>
    </w:p>
    <w:p w14:paraId="4554A44D" w14:textId="3036538E" w:rsidR="004C4E62" w:rsidRPr="004A0ACD" w:rsidRDefault="004A0ACD" w:rsidP="00E83AC4">
      <w:pPr>
        <w:rPr>
          <w:rFonts w:cs="Arial"/>
          <w:b/>
          <w:bCs/>
          <w:szCs w:val="24"/>
        </w:rPr>
      </w:pPr>
      <w:r w:rsidRPr="004A0ACD">
        <w:rPr>
          <w:rFonts w:cs="Arial"/>
          <w:b/>
          <w:bCs/>
          <w:szCs w:val="24"/>
        </w:rPr>
        <w:t xml:space="preserve">AGREED TO RECOMMEND, on the proposal of Alderman McDowell, seconded by Councillor McCracken, that the recommendation be adopted.  </w:t>
      </w:r>
    </w:p>
    <w:p w14:paraId="57D0146D" w14:textId="77777777" w:rsidR="004C4E62" w:rsidRDefault="004C4E62" w:rsidP="00E83AC4">
      <w:pPr>
        <w:pStyle w:val="ListParagraph"/>
        <w:rPr>
          <w:rFonts w:ascii="Arial" w:hAnsi="Arial" w:cs="Arial"/>
          <w:sz w:val="24"/>
          <w:szCs w:val="24"/>
        </w:rPr>
      </w:pPr>
    </w:p>
    <w:p w14:paraId="56617E2F" w14:textId="0F4A75CA" w:rsidR="00A3335A" w:rsidRPr="00032ED8" w:rsidRDefault="00032ED8" w:rsidP="00E83AC4">
      <w:pPr>
        <w:pStyle w:val="Heading1"/>
        <w:spacing w:line="240" w:lineRule="auto"/>
        <w:ind w:left="720" w:hanging="720"/>
      </w:pPr>
      <w:r w:rsidRPr="00032ED8">
        <w:rPr>
          <w:u w:val="none"/>
        </w:rPr>
        <w:t>9.</w:t>
      </w:r>
      <w:r w:rsidRPr="00032ED8">
        <w:rPr>
          <w:u w:val="none"/>
        </w:rPr>
        <w:tab/>
      </w:r>
      <w:r w:rsidR="00A3335A" w:rsidRPr="00032ED8">
        <w:t xml:space="preserve">East Border Region Peace Plus concept note submission </w:t>
      </w:r>
      <w:r>
        <w:t>(FILE DEVP23)</w:t>
      </w:r>
    </w:p>
    <w:p w14:paraId="7532BD58" w14:textId="77777777" w:rsidR="00A3335A" w:rsidRDefault="00A3335A" w:rsidP="00E83AC4">
      <w:pPr>
        <w:rPr>
          <w:rFonts w:cs="Arial"/>
          <w:szCs w:val="24"/>
        </w:rPr>
      </w:pPr>
    </w:p>
    <w:p w14:paraId="42B0961A" w14:textId="43501BEF" w:rsidR="00EE17E2" w:rsidRPr="00EE17E2" w:rsidRDefault="004C4E62" w:rsidP="00E83AC4">
      <w:pPr>
        <w:rPr>
          <w:rFonts w:cs="Arial"/>
          <w:szCs w:val="24"/>
        </w:rPr>
      </w:pPr>
      <w:r w:rsidRPr="00032ED8">
        <w:rPr>
          <w:rFonts w:cs="Arial"/>
          <w:caps/>
          <w:szCs w:val="24"/>
        </w:rPr>
        <w:t>Previously circulated:-</w:t>
      </w:r>
      <w:r>
        <w:rPr>
          <w:rFonts w:cs="Arial"/>
          <w:szCs w:val="24"/>
        </w:rPr>
        <w:t xml:space="preserve"> Report from the Director of </w:t>
      </w:r>
      <w:r w:rsidR="00032ED8">
        <w:rPr>
          <w:rFonts w:cs="Arial"/>
          <w:szCs w:val="24"/>
        </w:rPr>
        <w:t xml:space="preserve">Prosperity </w:t>
      </w:r>
      <w:r w:rsidR="00EE17E2">
        <w:rPr>
          <w:rFonts w:cs="Arial"/>
          <w:szCs w:val="24"/>
        </w:rPr>
        <w:t>p</w:t>
      </w:r>
      <w:r w:rsidR="00EE17E2">
        <w:rPr>
          <w:rFonts w:cstheme="minorHAnsi"/>
          <w:szCs w:val="24"/>
        </w:rPr>
        <w:t xml:space="preserve">roviding </w:t>
      </w:r>
      <w:r w:rsidR="00EE17E2" w:rsidRPr="00065DD2">
        <w:rPr>
          <w:rFonts w:cstheme="minorHAnsi"/>
          <w:szCs w:val="24"/>
        </w:rPr>
        <w:t xml:space="preserve">an update on the recent concept proposal submission by East Border </w:t>
      </w:r>
      <w:r w:rsidR="00EE17E2">
        <w:rPr>
          <w:rFonts w:cstheme="minorHAnsi"/>
          <w:szCs w:val="24"/>
        </w:rPr>
        <w:t>R</w:t>
      </w:r>
      <w:r w:rsidR="00EE17E2" w:rsidRPr="00065DD2">
        <w:rPr>
          <w:rFonts w:cstheme="minorHAnsi"/>
          <w:szCs w:val="24"/>
        </w:rPr>
        <w:t>egion to Special European Union Programmes Body (SEUPB) under the PEACE P</w:t>
      </w:r>
      <w:r w:rsidR="00EE17E2">
        <w:rPr>
          <w:rFonts w:cstheme="minorHAnsi"/>
          <w:szCs w:val="24"/>
        </w:rPr>
        <w:t>lus</w:t>
      </w:r>
      <w:r w:rsidR="00EE17E2" w:rsidRPr="00065DD2">
        <w:rPr>
          <w:rFonts w:cstheme="minorHAnsi"/>
          <w:szCs w:val="24"/>
        </w:rPr>
        <w:t xml:space="preserve"> funding mechanism. </w:t>
      </w:r>
    </w:p>
    <w:p w14:paraId="0B7B3A84" w14:textId="77777777" w:rsidR="00EE17E2" w:rsidRDefault="00EE17E2" w:rsidP="00E83AC4">
      <w:pPr>
        <w:rPr>
          <w:rFonts w:cstheme="minorHAnsi"/>
          <w:szCs w:val="24"/>
        </w:rPr>
      </w:pPr>
    </w:p>
    <w:p w14:paraId="11808FFB" w14:textId="067D33E7" w:rsidR="00EE17E2" w:rsidRPr="00065DD2" w:rsidRDefault="00EE17E2" w:rsidP="00E83AC4">
      <w:pPr>
        <w:rPr>
          <w:rFonts w:cstheme="minorHAnsi"/>
          <w:szCs w:val="24"/>
        </w:rPr>
      </w:pPr>
      <w:r w:rsidRPr="00065DD2">
        <w:rPr>
          <w:rFonts w:cstheme="minorHAnsi"/>
          <w:szCs w:val="24"/>
        </w:rPr>
        <w:t xml:space="preserve">The East Border Region collective </w:t>
      </w:r>
      <w:r w:rsidR="00252832">
        <w:rPr>
          <w:rFonts w:cstheme="minorHAnsi"/>
          <w:szCs w:val="24"/>
        </w:rPr>
        <w:t>was</w:t>
      </w:r>
      <w:r w:rsidRPr="00065DD2">
        <w:rPr>
          <w:rFonts w:cstheme="minorHAnsi"/>
          <w:szCs w:val="24"/>
        </w:rPr>
        <w:t xml:space="preserve"> made up of the three Northern Ireland Councils (Armagh, Banbridge and Craigavon Borough Council, Newry</w:t>
      </w:r>
      <w:r>
        <w:rPr>
          <w:rFonts w:cstheme="minorHAnsi"/>
          <w:szCs w:val="24"/>
        </w:rPr>
        <w:t>,</w:t>
      </w:r>
      <w:r w:rsidRPr="00065DD2">
        <w:rPr>
          <w:rFonts w:cstheme="minorHAnsi"/>
          <w:szCs w:val="24"/>
        </w:rPr>
        <w:t xml:space="preserve"> Mourne and Down District Council and Ards and North Down Borough Council) and the three border Councils of the Republic of Ireland (Monaghan County Council, Louth County Council and Meath County Council).</w:t>
      </w:r>
    </w:p>
    <w:p w14:paraId="0C20423D" w14:textId="77777777" w:rsidR="00EE17E2" w:rsidRPr="00065DD2" w:rsidRDefault="00EE17E2" w:rsidP="00E83AC4">
      <w:pPr>
        <w:textAlignment w:val="bottom"/>
        <w:rPr>
          <w:rFonts w:cstheme="minorHAnsi"/>
          <w:szCs w:val="24"/>
        </w:rPr>
      </w:pPr>
    </w:p>
    <w:p w14:paraId="4C99DE86" w14:textId="77777777" w:rsidR="00EE17E2" w:rsidRPr="00065DD2" w:rsidRDefault="00EE17E2" w:rsidP="00E83AC4">
      <w:pPr>
        <w:rPr>
          <w:b/>
          <w:bCs/>
          <w:szCs w:val="24"/>
        </w:rPr>
      </w:pPr>
      <w:r w:rsidRPr="00065DD2">
        <w:rPr>
          <w:b/>
          <w:bCs/>
          <w:szCs w:val="24"/>
        </w:rPr>
        <w:t>P</w:t>
      </w:r>
      <w:r>
        <w:rPr>
          <w:b/>
          <w:bCs/>
          <w:szCs w:val="24"/>
        </w:rPr>
        <w:t>EACE</w:t>
      </w:r>
      <w:r w:rsidRPr="00065DD2">
        <w:rPr>
          <w:b/>
          <w:bCs/>
          <w:szCs w:val="24"/>
        </w:rPr>
        <w:t xml:space="preserve"> Plus</w:t>
      </w:r>
    </w:p>
    <w:p w14:paraId="45FA95A5" w14:textId="07BF50D2" w:rsidR="00EE17E2" w:rsidRPr="00065DD2" w:rsidRDefault="00EE17E2" w:rsidP="00E83AC4">
      <w:pPr>
        <w:rPr>
          <w:rFonts w:cstheme="minorHAnsi"/>
          <w:szCs w:val="24"/>
        </w:rPr>
      </w:pPr>
      <w:r w:rsidRPr="00065DD2">
        <w:rPr>
          <w:rFonts w:cstheme="minorHAnsi"/>
          <w:szCs w:val="24"/>
        </w:rPr>
        <w:t xml:space="preserve">The upcoming new European Union funding programme </w:t>
      </w:r>
      <w:r w:rsidR="00252832">
        <w:rPr>
          <w:rFonts w:cstheme="minorHAnsi"/>
          <w:szCs w:val="24"/>
        </w:rPr>
        <w:t>was</w:t>
      </w:r>
      <w:r w:rsidRPr="00065DD2">
        <w:rPr>
          <w:rFonts w:cstheme="minorHAnsi"/>
          <w:szCs w:val="24"/>
        </w:rPr>
        <w:t xml:space="preserve"> designed to support peace and prosperity across Northern Ireland and the border counties of Ireland. </w:t>
      </w:r>
      <w:r>
        <w:rPr>
          <w:rFonts w:cstheme="minorHAnsi"/>
          <w:szCs w:val="24"/>
        </w:rPr>
        <w:t xml:space="preserve"> </w:t>
      </w:r>
      <w:r w:rsidRPr="00065DD2">
        <w:rPr>
          <w:rFonts w:cstheme="minorHAnsi"/>
          <w:szCs w:val="24"/>
        </w:rPr>
        <w:t>It ha</w:t>
      </w:r>
      <w:r w:rsidR="001C0868">
        <w:rPr>
          <w:rFonts w:cstheme="minorHAnsi"/>
          <w:szCs w:val="24"/>
        </w:rPr>
        <w:t>d</w:t>
      </w:r>
      <w:r w:rsidRPr="00065DD2">
        <w:rPr>
          <w:rFonts w:cstheme="minorHAnsi"/>
          <w:szCs w:val="24"/>
        </w:rPr>
        <w:t xml:space="preserve"> been divided into six themes each of which have several investment areas. Under theme 2 “Delivering Socio-Economic Regeneration and Transformation” one of the strategic priorities is “Smart Towns and Villages”. </w:t>
      </w:r>
    </w:p>
    <w:p w14:paraId="394BA20D" w14:textId="77777777" w:rsidR="00EE17E2" w:rsidRPr="00065DD2" w:rsidRDefault="00EE17E2" w:rsidP="00E83AC4">
      <w:pPr>
        <w:jc w:val="both"/>
        <w:rPr>
          <w:rFonts w:cstheme="minorHAnsi"/>
          <w:szCs w:val="24"/>
        </w:rPr>
      </w:pPr>
    </w:p>
    <w:p w14:paraId="25948EA9" w14:textId="0A792FEA" w:rsidR="00EE17E2" w:rsidRPr="00065DD2" w:rsidRDefault="00EE17E2" w:rsidP="00E83AC4">
      <w:pPr>
        <w:rPr>
          <w:rFonts w:cstheme="minorHAnsi"/>
          <w:szCs w:val="24"/>
        </w:rPr>
      </w:pPr>
      <w:r w:rsidRPr="00065DD2">
        <w:rPr>
          <w:rFonts w:cstheme="minorHAnsi"/>
          <w:szCs w:val="24"/>
        </w:rPr>
        <w:t>SEUPB ha</w:t>
      </w:r>
      <w:r w:rsidR="001C0868">
        <w:rPr>
          <w:rFonts w:cstheme="minorHAnsi"/>
          <w:szCs w:val="24"/>
        </w:rPr>
        <w:t>d</w:t>
      </w:r>
      <w:r w:rsidRPr="00065DD2">
        <w:rPr>
          <w:rFonts w:cstheme="minorHAnsi"/>
          <w:szCs w:val="24"/>
        </w:rPr>
        <w:t xml:space="preserve"> invited potential applicants to submit concept notes for review and to be considered for the </w:t>
      </w:r>
      <w:r>
        <w:rPr>
          <w:rFonts w:cstheme="minorHAnsi"/>
          <w:szCs w:val="24"/>
        </w:rPr>
        <w:t>PEACE</w:t>
      </w:r>
      <w:r w:rsidRPr="00065DD2">
        <w:rPr>
          <w:rFonts w:cstheme="minorHAnsi"/>
          <w:szCs w:val="24"/>
        </w:rPr>
        <w:t xml:space="preserve"> Plus fund. </w:t>
      </w:r>
      <w:r>
        <w:rPr>
          <w:rFonts w:cstheme="minorHAnsi"/>
          <w:szCs w:val="24"/>
        </w:rPr>
        <w:t xml:space="preserve"> </w:t>
      </w:r>
      <w:r w:rsidRPr="00065DD2">
        <w:rPr>
          <w:rFonts w:cstheme="minorHAnsi"/>
          <w:szCs w:val="24"/>
        </w:rPr>
        <w:t xml:space="preserve">Feedback </w:t>
      </w:r>
      <w:r w:rsidR="001C0868">
        <w:rPr>
          <w:rFonts w:cstheme="minorHAnsi"/>
          <w:szCs w:val="24"/>
        </w:rPr>
        <w:t>would</w:t>
      </w:r>
      <w:r w:rsidRPr="00065DD2">
        <w:rPr>
          <w:rFonts w:cstheme="minorHAnsi"/>
          <w:szCs w:val="24"/>
        </w:rPr>
        <w:t xml:space="preserve"> be provided by SEUPB based on the concept note submissions with a view to assisting the application process once the call opens. </w:t>
      </w:r>
      <w:r>
        <w:rPr>
          <w:rFonts w:cstheme="minorHAnsi"/>
          <w:szCs w:val="24"/>
        </w:rPr>
        <w:t xml:space="preserve"> </w:t>
      </w:r>
      <w:r w:rsidRPr="00065DD2">
        <w:rPr>
          <w:rFonts w:cstheme="minorHAnsi"/>
          <w:szCs w:val="24"/>
        </w:rPr>
        <w:t xml:space="preserve">It </w:t>
      </w:r>
      <w:r w:rsidR="00CC3973">
        <w:rPr>
          <w:rFonts w:cstheme="minorHAnsi"/>
          <w:szCs w:val="24"/>
        </w:rPr>
        <w:t>was</w:t>
      </w:r>
      <w:r w:rsidRPr="00065DD2">
        <w:rPr>
          <w:rFonts w:cstheme="minorHAnsi"/>
          <w:szCs w:val="24"/>
        </w:rPr>
        <w:t xml:space="preserve"> anticipated that the call w</w:t>
      </w:r>
      <w:r w:rsidR="00CC3973">
        <w:rPr>
          <w:rFonts w:cstheme="minorHAnsi"/>
          <w:szCs w:val="24"/>
        </w:rPr>
        <w:t>ould</w:t>
      </w:r>
      <w:r w:rsidRPr="00065DD2">
        <w:rPr>
          <w:rFonts w:cstheme="minorHAnsi"/>
          <w:szCs w:val="24"/>
        </w:rPr>
        <w:t xml:space="preserve"> open in September 2023 however, th</w:t>
      </w:r>
      <w:r w:rsidR="00252832">
        <w:rPr>
          <w:rFonts w:cstheme="minorHAnsi"/>
          <w:szCs w:val="24"/>
        </w:rPr>
        <w:t>at was</w:t>
      </w:r>
      <w:r w:rsidRPr="00065DD2">
        <w:rPr>
          <w:rFonts w:cstheme="minorHAnsi"/>
          <w:szCs w:val="24"/>
        </w:rPr>
        <w:t xml:space="preserve"> awaiting confirmation.</w:t>
      </w:r>
    </w:p>
    <w:p w14:paraId="4F31BD3D" w14:textId="77777777" w:rsidR="00EE17E2" w:rsidRPr="00065DD2" w:rsidRDefault="00EE17E2" w:rsidP="00E83AC4">
      <w:pPr>
        <w:rPr>
          <w:rFonts w:cstheme="minorHAnsi"/>
          <w:szCs w:val="24"/>
        </w:rPr>
      </w:pPr>
    </w:p>
    <w:p w14:paraId="4235B0D1" w14:textId="77777777" w:rsidR="00EE17E2" w:rsidRPr="00065DD2" w:rsidRDefault="00EE17E2" w:rsidP="00E83AC4">
      <w:pPr>
        <w:rPr>
          <w:rFonts w:cstheme="minorHAnsi"/>
          <w:b/>
          <w:bCs/>
          <w:szCs w:val="24"/>
        </w:rPr>
      </w:pPr>
      <w:r w:rsidRPr="00065DD2">
        <w:rPr>
          <w:rFonts w:cstheme="minorHAnsi"/>
          <w:b/>
          <w:bCs/>
          <w:szCs w:val="24"/>
        </w:rPr>
        <w:t>Ards and North Down concept note submission</w:t>
      </w:r>
    </w:p>
    <w:p w14:paraId="20CD0BBB" w14:textId="5630AD49" w:rsidR="00EE17E2" w:rsidRPr="00065DD2" w:rsidRDefault="00EE17E2" w:rsidP="00E83AC4">
      <w:pPr>
        <w:rPr>
          <w:rFonts w:cstheme="minorHAnsi"/>
          <w:szCs w:val="24"/>
        </w:rPr>
      </w:pPr>
      <w:r w:rsidRPr="00065DD2">
        <w:rPr>
          <w:rFonts w:cstheme="minorHAnsi"/>
          <w:szCs w:val="24"/>
        </w:rPr>
        <w:t>Ards and North Down Borough Council’s concept note, which ha</w:t>
      </w:r>
      <w:r w:rsidR="00910ABC">
        <w:rPr>
          <w:rFonts w:cstheme="minorHAnsi"/>
          <w:szCs w:val="24"/>
        </w:rPr>
        <w:t>d</w:t>
      </w:r>
      <w:r w:rsidRPr="00065DD2">
        <w:rPr>
          <w:rFonts w:cstheme="minorHAnsi"/>
          <w:szCs w:val="24"/>
        </w:rPr>
        <w:t xml:space="preserve"> been worked up, </w:t>
      </w:r>
      <w:r w:rsidR="00910ABC">
        <w:rPr>
          <w:rFonts w:cstheme="minorHAnsi"/>
          <w:szCs w:val="24"/>
        </w:rPr>
        <w:t>was</w:t>
      </w:r>
      <w:r w:rsidRPr="00065DD2">
        <w:rPr>
          <w:rFonts w:cstheme="minorHAnsi"/>
          <w:szCs w:val="24"/>
        </w:rPr>
        <w:t xml:space="preserve"> for a potential project and ha</w:t>
      </w:r>
      <w:r w:rsidR="001C0868">
        <w:rPr>
          <w:rFonts w:cstheme="minorHAnsi"/>
          <w:szCs w:val="24"/>
        </w:rPr>
        <w:t>d</w:t>
      </w:r>
      <w:r w:rsidRPr="00065DD2">
        <w:rPr>
          <w:rFonts w:cstheme="minorHAnsi"/>
          <w:szCs w:val="24"/>
        </w:rPr>
        <w:t xml:space="preserve"> been submitted through the East Border Region.</w:t>
      </w:r>
    </w:p>
    <w:p w14:paraId="7547DB8C" w14:textId="77777777" w:rsidR="00EE17E2" w:rsidRPr="00065DD2" w:rsidRDefault="00EE17E2" w:rsidP="00E83AC4">
      <w:pPr>
        <w:rPr>
          <w:rFonts w:cstheme="minorHAnsi"/>
          <w:szCs w:val="24"/>
        </w:rPr>
      </w:pPr>
    </w:p>
    <w:p w14:paraId="60BE8929" w14:textId="3A3192D7" w:rsidR="00EE17E2" w:rsidRPr="00065DD2" w:rsidRDefault="00EE17E2" w:rsidP="00E83AC4">
      <w:pPr>
        <w:rPr>
          <w:rFonts w:cstheme="minorHAnsi"/>
          <w:szCs w:val="24"/>
        </w:rPr>
      </w:pPr>
      <w:r w:rsidRPr="00065DD2">
        <w:rPr>
          <w:rFonts w:cstheme="minorHAnsi"/>
          <w:szCs w:val="24"/>
        </w:rPr>
        <w:t>The concept note, which f</w:t>
      </w:r>
      <w:r w:rsidR="001C0868">
        <w:rPr>
          <w:rFonts w:cstheme="minorHAnsi"/>
          <w:szCs w:val="24"/>
        </w:rPr>
        <w:t>ell</w:t>
      </w:r>
      <w:r w:rsidRPr="00065DD2">
        <w:rPr>
          <w:rFonts w:cstheme="minorHAnsi"/>
          <w:szCs w:val="24"/>
        </w:rPr>
        <w:t xml:space="preserve"> under the Smart Towns and Villages priority, </w:t>
      </w:r>
      <w:r w:rsidR="00252832">
        <w:rPr>
          <w:rFonts w:cstheme="minorHAnsi"/>
          <w:szCs w:val="24"/>
        </w:rPr>
        <w:t xml:space="preserve">was </w:t>
      </w:r>
      <w:r w:rsidRPr="00065DD2">
        <w:rPr>
          <w:rFonts w:cstheme="minorHAnsi"/>
          <w:szCs w:val="24"/>
        </w:rPr>
        <w:t>to develop visitor trails characterised by digital augmented reality underpinned by a network of sensors throughout the Council areas. The concept ha</w:t>
      </w:r>
      <w:r w:rsidR="001C0868">
        <w:rPr>
          <w:rFonts w:cstheme="minorHAnsi"/>
          <w:szCs w:val="24"/>
        </w:rPr>
        <w:t>d</w:t>
      </w:r>
      <w:r w:rsidRPr="00065DD2">
        <w:rPr>
          <w:rFonts w:cstheme="minorHAnsi"/>
          <w:szCs w:val="24"/>
        </w:rPr>
        <w:t xml:space="preserve"> been given the name C.H.A.R.I.O.T. (Communities Harnessing Augmented Reality and Internet of </w:t>
      </w:r>
      <w:r w:rsidRPr="00065DD2">
        <w:rPr>
          <w:rFonts w:cstheme="minorHAnsi"/>
          <w:szCs w:val="24"/>
        </w:rPr>
        <w:lastRenderedPageBreak/>
        <w:t>Things).</w:t>
      </w:r>
      <w:r>
        <w:rPr>
          <w:rFonts w:cstheme="minorHAnsi"/>
          <w:szCs w:val="24"/>
        </w:rPr>
        <w:t xml:space="preserve"> The project aim</w:t>
      </w:r>
      <w:r w:rsidR="001C0868">
        <w:rPr>
          <w:rFonts w:cstheme="minorHAnsi"/>
          <w:szCs w:val="24"/>
        </w:rPr>
        <w:t>ed</w:t>
      </w:r>
      <w:r>
        <w:rPr>
          <w:rFonts w:cstheme="minorHAnsi"/>
          <w:szCs w:val="24"/>
        </w:rPr>
        <w:t xml:space="preserve"> to enhance visitor experiences and to support measures to attract and measure increased footfall to Ards and North Down.</w:t>
      </w:r>
    </w:p>
    <w:p w14:paraId="08A0DB1D" w14:textId="77777777" w:rsidR="00EE17E2" w:rsidRPr="00065DD2" w:rsidRDefault="00EE17E2" w:rsidP="00E83AC4">
      <w:pPr>
        <w:rPr>
          <w:rFonts w:cstheme="minorHAnsi"/>
          <w:szCs w:val="24"/>
        </w:rPr>
      </w:pPr>
    </w:p>
    <w:p w14:paraId="1E02AC9F" w14:textId="696E9733" w:rsidR="00EE17E2" w:rsidRPr="00065DD2" w:rsidRDefault="00EE17E2" w:rsidP="00E83AC4">
      <w:pPr>
        <w:rPr>
          <w:rFonts w:cstheme="minorHAnsi"/>
          <w:szCs w:val="24"/>
        </w:rPr>
      </w:pPr>
      <w:r w:rsidRPr="00065DD2">
        <w:rPr>
          <w:rFonts w:cstheme="minorHAnsi"/>
          <w:szCs w:val="24"/>
        </w:rPr>
        <w:t xml:space="preserve">The project concept </w:t>
      </w:r>
      <w:r w:rsidR="00252832">
        <w:rPr>
          <w:rFonts w:cstheme="minorHAnsi"/>
          <w:szCs w:val="24"/>
        </w:rPr>
        <w:t>was</w:t>
      </w:r>
      <w:r w:rsidRPr="00065DD2">
        <w:rPr>
          <w:rFonts w:cstheme="minorHAnsi"/>
          <w:szCs w:val="24"/>
        </w:rPr>
        <w:t xml:space="preserve"> aligned to the Economic Development Service Unit Plan for 2023 – 2024 and also the corporate vision as outlined in the Corporate Plan 2020-2024, The Community Plan (The Big Plan) Outcome 4: All people in Ards and North Down benefit from a prosperous economy, and the Integrated Strategy for Tourism, Regeneration and Economic Development 2018-2030 (ITRDS).</w:t>
      </w:r>
    </w:p>
    <w:p w14:paraId="67A5155E" w14:textId="77777777" w:rsidR="00EE17E2" w:rsidRPr="00065DD2" w:rsidRDefault="00EE17E2" w:rsidP="00E83AC4">
      <w:pPr>
        <w:rPr>
          <w:rFonts w:cstheme="minorHAnsi"/>
          <w:szCs w:val="24"/>
        </w:rPr>
      </w:pPr>
    </w:p>
    <w:p w14:paraId="4331AD89" w14:textId="18E73ECC" w:rsidR="00EE17E2" w:rsidRPr="00065DD2" w:rsidRDefault="00EE17E2" w:rsidP="00E83AC4">
      <w:pPr>
        <w:rPr>
          <w:rFonts w:cstheme="minorHAnsi"/>
          <w:szCs w:val="24"/>
        </w:rPr>
      </w:pPr>
      <w:r w:rsidRPr="00065DD2">
        <w:rPr>
          <w:rFonts w:cstheme="minorHAnsi"/>
          <w:szCs w:val="24"/>
        </w:rPr>
        <w:t xml:space="preserve">In addition to the wider Council Plans and Strategies, the project </w:t>
      </w:r>
      <w:r w:rsidR="00252832">
        <w:rPr>
          <w:rFonts w:cstheme="minorHAnsi"/>
          <w:szCs w:val="24"/>
        </w:rPr>
        <w:t>was</w:t>
      </w:r>
      <w:r w:rsidRPr="00065DD2">
        <w:rPr>
          <w:rFonts w:cstheme="minorHAnsi"/>
          <w:szCs w:val="24"/>
        </w:rPr>
        <w:t xml:space="preserve"> aligned to the ANDBC Digital Strategy “Digitally Connected” which specifically recommends that Council adopt</w:t>
      </w:r>
      <w:r>
        <w:rPr>
          <w:rFonts w:cstheme="minorHAnsi"/>
          <w:szCs w:val="24"/>
        </w:rPr>
        <w:t>s</w:t>
      </w:r>
      <w:r w:rsidRPr="00065DD2">
        <w:rPr>
          <w:rFonts w:cstheme="minorHAnsi"/>
          <w:szCs w:val="24"/>
        </w:rPr>
        <w:t xml:space="preserve"> an IoT (Internet of Things) focus.</w:t>
      </w:r>
    </w:p>
    <w:p w14:paraId="63DB3A4F" w14:textId="77777777" w:rsidR="00EE17E2" w:rsidRPr="00065DD2" w:rsidRDefault="00EE17E2" w:rsidP="00E83AC4">
      <w:pPr>
        <w:rPr>
          <w:rFonts w:cstheme="minorHAnsi"/>
          <w:szCs w:val="24"/>
        </w:rPr>
      </w:pPr>
    </w:p>
    <w:p w14:paraId="6C58C4DC" w14:textId="77777777" w:rsidR="00EE17E2" w:rsidRPr="00065DD2" w:rsidRDefault="00EE17E2" w:rsidP="00E83AC4">
      <w:pPr>
        <w:rPr>
          <w:b/>
          <w:bCs/>
          <w:szCs w:val="24"/>
        </w:rPr>
      </w:pPr>
      <w:r w:rsidRPr="00065DD2">
        <w:rPr>
          <w:b/>
          <w:bCs/>
          <w:szCs w:val="24"/>
        </w:rPr>
        <w:t>Outcomes</w:t>
      </w:r>
    </w:p>
    <w:p w14:paraId="20A1FFEA" w14:textId="28AEC656" w:rsidR="00EE17E2" w:rsidRDefault="00EE17E2" w:rsidP="00E83AC4">
      <w:pPr>
        <w:rPr>
          <w:rFonts w:cstheme="minorHAnsi"/>
          <w:szCs w:val="24"/>
        </w:rPr>
      </w:pPr>
      <w:r w:rsidRPr="00065DD2">
        <w:rPr>
          <w:rFonts w:cstheme="minorHAnsi"/>
          <w:szCs w:val="24"/>
        </w:rPr>
        <w:t xml:space="preserve">It must be noted that the current submission </w:t>
      </w:r>
      <w:r w:rsidR="00252832">
        <w:rPr>
          <w:rFonts w:cstheme="minorHAnsi"/>
          <w:szCs w:val="24"/>
        </w:rPr>
        <w:t>was</w:t>
      </w:r>
      <w:r w:rsidRPr="00065DD2">
        <w:rPr>
          <w:rFonts w:cstheme="minorHAnsi"/>
          <w:szCs w:val="24"/>
        </w:rPr>
        <w:t xml:space="preserve"> only a concept note and </w:t>
      </w:r>
      <w:r w:rsidR="00252832">
        <w:rPr>
          <w:rFonts w:cstheme="minorHAnsi"/>
          <w:szCs w:val="24"/>
        </w:rPr>
        <w:t xml:space="preserve">was </w:t>
      </w:r>
      <w:r w:rsidRPr="00065DD2">
        <w:rPr>
          <w:rFonts w:cstheme="minorHAnsi"/>
          <w:szCs w:val="24"/>
        </w:rPr>
        <w:t xml:space="preserve">not at full application stage. Following feedback from SEUPB with regard to the concept note, and the call opening for the </w:t>
      </w:r>
      <w:r>
        <w:rPr>
          <w:rFonts w:cstheme="minorHAnsi"/>
          <w:szCs w:val="24"/>
        </w:rPr>
        <w:t>PEACE Plus</w:t>
      </w:r>
      <w:r w:rsidRPr="00065DD2">
        <w:rPr>
          <w:rFonts w:cstheme="minorHAnsi"/>
          <w:szCs w:val="24"/>
        </w:rPr>
        <w:t xml:space="preserve"> funding, there </w:t>
      </w:r>
      <w:r w:rsidR="00252832">
        <w:rPr>
          <w:rFonts w:cstheme="minorHAnsi"/>
          <w:szCs w:val="24"/>
        </w:rPr>
        <w:t>would</w:t>
      </w:r>
      <w:r w:rsidRPr="00065DD2">
        <w:rPr>
          <w:rFonts w:cstheme="minorHAnsi"/>
          <w:szCs w:val="24"/>
        </w:rPr>
        <w:t xml:space="preserve"> be the opportunity for Council</w:t>
      </w:r>
      <w:r>
        <w:rPr>
          <w:rFonts w:cstheme="minorHAnsi"/>
          <w:szCs w:val="24"/>
        </w:rPr>
        <w:t>, in partnership with EBR,</w:t>
      </w:r>
      <w:r w:rsidRPr="00065DD2">
        <w:rPr>
          <w:rFonts w:cstheme="minorHAnsi"/>
          <w:szCs w:val="24"/>
        </w:rPr>
        <w:t xml:space="preserve"> to make a full application. It </w:t>
      </w:r>
      <w:r w:rsidR="00252832">
        <w:rPr>
          <w:rFonts w:cstheme="minorHAnsi"/>
          <w:szCs w:val="24"/>
        </w:rPr>
        <w:t xml:space="preserve">was </w:t>
      </w:r>
      <w:r w:rsidRPr="00065DD2">
        <w:rPr>
          <w:rFonts w:cstheme="minorHAnsi"/>
          <w:szCs w:val="24"/>
        </w:rPr>
        <w:t xml:space="preserve">currently estimated that the call </w:t>
      </w:r>
      <w:r w:rsidR="00252832">
        <w:rPr>
          <w:rFonts w:cstheme="minorHAnsi"/>
          <w:szCs w:val="24"/>
        </w:rPr>
        <w:t xml:space="preserve">would </w:t>
      </w:r>
      <w:r w:rsidRPr="00065DD2">
        <w:rPr>
          <w:rFonts w:cstheme="minorHAnsi"/>
          <w:szCs w:val="24"/>
        </w:rPr>
        <w:t>open in August/September 2023 with a project start date of Spring 2024 and completion date as May 2027.</w:t>
      </w:r>
    </w:p>
    <w:p w14:paraId="4067F291" w14:textId="77777777" w:rsidR="00F524CD" w:rsidRPr="00065DD2" w:rsidRDefault="00F524CD" w:rsidP="00E83AC4">
      <w:pPr>
        <w:rPr>
          <w:rFonts w:cstheme="minorHAnsi"/>
          <w:szCs w:val="24"/>
        </w:rPr>
      </w:pPr>
    </w:p>
    <w:p w14:paraId="01E36E75" w14:textId="77777777" w:rsidR="00EE17E2" w:rsidRPr="00065DD2" w:rsidRDefault="00EE17E2" w:rsidP="00E83AC4">
      <w:pPr>
        <w:rPr>
          <w:b/>
          <w:bCs/>
          <w:szCs w:val="24"/>
        </w:rPr>
      </w:pPr>
      <w:r w:rsidRPr="00065DD2">
        <w:rPr>
          <w:b/>
          <w:bCs/>
          <w:szCs w:val="24"/>
        </w:rPr>
        <w:t>Financial Implications</w:t>
      </w:r>
    </w:p>
    <w:p w14:paraId="0D1125B2" w14:textId="7EF08E13" w:rsidR="00EE17E2" w:rsidRPr="00065DD2" w:rsidRDefault="00EE17E2" w:rsidP="00E83AC4">
      <w:pPr>
        <w:rPr>
          <w:rFonts w:cstheme="minorHAnsi"/>
          <w:szCs w:val="24"/>
        </w:rPr>
      </w:pPr>
      <w:r w:rsidRPr="00065DD2">
        <w:rPr>
          <w:rFonts w:cstheme="minorHAnsi"/>
          <w:szCs w:val="24"/>
        </w:rPr>
        <w:t>Should the project be worked up, submitted, and successful</w:t>
      </w:r>
      <w:r>
        <w:rPr>
          <w:rFonts w:cstheme="minorHAnsi"/>
          <w:szCs w:val="24"/>
        </w:rPr>
        <w:t>,</w:t>
      </w:r>
      <w:r w:rsidRPr="00065DD2">
        <w:rPr>
          <w:rFonts w:cstheme="minorHAnsi"/>
          <w:szCs w:val="24"/>
        </w:rPr>
        <w:t xml:space="preserve"> it </w:t>
      </w:r>
      <w:r w:rsidR="00252832">
        <w:rPr>
          <w:rFonts w:cstheme="minorHAnsi"/>
          <w:szCs w:val="24"/>
        </w:rPr>
        <w:t>would</w:t>
      </w:r>
      <w:r w:rsidRPr="00065DD2">
        <w:rPr>
          <w:rFonts w:cstheme="minorHAnsi"/>
          <w:szCs w:val="24"/>
        </w:rPr>
        <w:t xml:space="preserve"> be fully funded by PEACE P</w:t>
      </w:r>
      <w:r>
        <w:rPr>
          <w:rFonts w:cstheme="minorHAnsi"/>
          <w:szCs w:val="24"/>
        </w:rPr>
        <w:t>lus</w:t>
      </w:r>
      <w:r w:rsidRPr="00065DD2">
        <w:rPr>
          <w:rFonts w:cstheme="minorHAnsi"/>
          <w:szCs w:val="24"/>
        </w:rPr>
        <w:t xml:space="preserve"> for both capital and revenue expenses.</w:t>
      </w:r>
    </w:p>
    <w:p w14:paraId="65DFD111" w14:textId="77777777" w:rsidR="00EE17E2" w:rsidRPr="00065DD2" w:rsidRDefault="00EE17E2" w:rsidP="00E83AC4">
      <w:pPr>
        <w:rPr>
          <w:rFonts w:cstheme="minorHAnsi"/>
          <w:szCs w:val="24"/>
        </w:rPr>
      </w:pPr>
    </w:p>
    <w:p w14:paraId="56645ADF" w14:textId="6EF06C30" w:rsidR="00EE17E2" w:rsidRPr="00065DD2" w:rsidRDefault="00EE17E2" w:rsidP="00E83AC4">
      <w:pPr>
        <w:rPr>
          <w:rFonts w:cstheme="minorHAnsi"/>
          <w:szCs w:val="24"/>
        </w:rPr>
      </w:pPr>
      <w:r w:rsidRPr="00065DD2">
        <w:rPr>
          <w:rFonts w:cstheme="minorHAnsi"/>
          <w:szCs w:val="24"/>
        </w:rPr>
        <w:t>Final details of the full project application are yet to be determined</w:t>
      </w:r>
      <w:r>
        <w:rPr>
          <w:rFonts w:cstheme="minorHAnsi"/>
          <w:szCs w:val="24"/>
        </w:rPr>
        <w:t>;</w:t>
      </w:r>
      <w:r w:rsidRPr="00065DD2">
        <w:rPr>
          <w:rFonts w:cstheme="minorHAnsi"/>
          <w:szCs w:val="24"/>
        </w:rPr>
        <w:t xml:space="preserve"> however, it </w:t>
      </w:r>
      <w:r w:rsidR="00252832">
        <w:rPr>
          <w:rFonts w:cstheme="minorHAnsi"/>
          <w:szCs w:val="24"/>
        </w:rPr>
        <w:t>was</w:t>
      </w:r>
      <w:r w:rsidRPr="00065DD2">
        <w:rPr>
          <w:rFonts w:cstheme="minorHAnsi"/>
          <w:szCs w:val="24"/>
        </w:rPr>
        <w:t xml:space="preserve"> anticipated that a successful project may require three members of staff to ensure successful delivery. These fully funded roles </w:t>
      </w:r>
      <w:r w:rsidR="00252832">
        <w:rPr>
          <w:rFonts w:cstheme="minorHAnsi"/>
          <w:szCs w:val="24"/>
        </w:rPr>
        <w:t>would</w:t>
      </w:r>
      <w:r w:rsidRPr="00065DD2">
        <w:rPr>
          <w:rFonts w:cstheme="minorHAnsi"/>
          <w:szCs w:val="24"/>
        </w:rPr>
        <w:t xml:space="preserve"> relate to the disciplines of Administration, Finance and Communications.</w:t>
      </w:r>
    </w:p>
    <w:p w14:paraId="62FF0888" w14:textId="77777777" w:rsidR="00EE17E2" w:rsidRPr="00065DD2" w:rsidRDefault="00EE17E2" w:rsidP="00E83AC4">
      <w:pPr>
        <w:rPr>
          <w:rFonts w:cstheme="minorHAnsi"/>
          <w:szCs w:val="24"/>
        </w:rPr>
      </w:pPr>
    </w:p>
    <w:p w14:paraId="6CF73C58" w14:textId="77777777" w:rsidR="00EE17E2" w:rsidRPr="00065DD2" w:rsidRDefault="00EE17E2" w:rsidP="00E83AC4">
      <w:pPr>
        <w:rPr>
          <w:rFonts w:cstheme="minorHAnsi"/>
          <w:b/>
          <w:bCs/>
          <w:szCs w:val="24"/>
        </w:rPr>
      </w:pPr>
      <w:r w:rsidRPr="00065DD2">
        <w:rPr>
          <w:rFonts w:cstheme="minorHAnsi"/>
          <w:b/>
          <w:bCs/>
          <w:szCs w:val="24"/>
        </w:rPr>
        <w:t>Next steps</w:t>
      </w:r>
    </w:p>
    <w:p w14:paraId="63D2EE3C" w14:textId="49276C45" w:rsidR="00EE17E2" w:rsidRPr="00065DD2" w:rsidRDefault="00EE17E2" w:rsidP="00E83AC4">
      <w:pPr>
        <w:textAlignment w:val="bottom"/>
        <w:rPr>
          <w:rFonts w:cstheme="minorHAnsi"/>
          <w:szCs w:val="24"/>
        </w:rPr>
      </w:pPr>
      <w:r w:rsidRPr="00065DD2">
        <w:rPr>
          <w:rFonts w:cstheme="minorHAnsi"/>
          <w:szCs w:val="24"/>
        </w:rPr>
        <w:t xml:space="preserve">Officers </w:t>
      </w:r>
      <w:r w:rsidR="00252832">
        <w:rPr>
          <w:rFonts w:cstheme="minorHAnsi"/>
          <w:szCs w:val="24"/>
        </w:rPr>
        <w:t>would</w:t>
      </w:r>
      <w:r w:rsidRPr="00065DD2">
        <w:rPr>
          <w:rFonts w:cstheme="minorHAnsi"/>
          <w:szCs w:val="24"/>
        </w:rPr>
        <w:t xml:space="preserve"> continue to work up the concept note to full application stage following the SE</w:t>
      </w:r>
      <w:r>
        <w:rPr>
          <w:rFonts w:cstheme="minorHAnsi"/>
          <w:szCs w:val="24"/>
        </w:rPr>
        <w:t>UP</w:t>
      </w:r>
      <w:r w:rsidRPr="00065DD2">
        <w:rPr>
          <w:rFonts w:cstheme="minorHAnsi"/>
          <w:szCs w:val="24"/>
        </w:rPr>
        <w:t xml:space="preserve">B feedback which is anticipated soon. The submission of a full application </w:t>
      </w:r>
      <w:r w:rsidR="00252832">
        <w:rPr>
          <w:rFonts w:cstheme="minorHAnsi"/>
          <w:szCs w:val="24"/>
        </w:rPr>
        <w:t>would</w:t>
      </w:r>
      <w:r w:rsidRPr="00065DD2">
        <w:rPr>
          <w:rFonts w:cstheme="minorHAnsi"/>
          <w:szCs w:val="24"/>
        </w:rPr>
        <w:t xml:space="preserve"> involve developing the full project revenue costs which </w:t>
      </w:r>
      <w:r w:rsidR="00252832">
        <w:rPr>
          <w:rFonts w:cstheme="minorHAnsi"/>
          <w:szCs w:val="24"/>
        </w:rPr>
        <w:t>would</w:t>
      </w:r>
      <w:r w:rsidRPr="00065DD2">
        <w:rPr>
          <w:rFonts w:cstheme="minorHAnsi"/>
          <w:szCs w:val="24"/>
        </w:rPr>
        <w:t xml:space="preserve"> include specific staff members appointed for the purposes of project delivery across the project partner regions. </w:t>
      </w:r>
      <w:r>
        <w:rPr>
          <w:rFonts w:cstheme="minorHAnsi"/>
          <w:szCs w:val="24"/>
        </w:rPr>
        <w:t xml:space="preserve"> </w:t>
      </w:r>
      <w:r w:rsidRPr="00065DD2">
        <w:rPr>
          <w:rFonts w:cstheme="minorHAnsi"/>
          <w:szCs w:val="24"/>
        </w:rPr>
        <w:t xml:space="preserve">It </w:t>
      </w:r>
      <w:r w:rsidR="00252832">
        <w:rPr>
          <w:rFonts w:cstheme="minorHAnsi"/>
          <w:szCs w:val="24"/>
        </w:rPr>
        <w:t>would</w:t>
      </w:r>
      <w:r w:rsidRPr="00065DD2">
        <w:rPr>
          <w:rFonts w:cstheme="minorHAnsi"/>
          <w:szCs w:val="24"/>
        </w:rPr>
        <w:t xml:space="preserve"> also detail that all costs </w:t>
      </w:r>
      <w:r w:rsidR="00252832">
        <w:rPr>
          <w:rFonts w:cstheme="minorHAnsi"/>
          <w:szCs w:val="24"/>
        </w:rPr>
        <w:t>were</w:t>
      </w:r>
      <w:r w:rsidRPr="00065DD2">
        <w:rPr>
          <w:rFonts w:cstheme="minorHAnsi"/>
          <w:szCs w:val="24"/>
        </w:rPr>
        <w:t xml:space="preserve"> drawn down from th</w:t>
      </w:r>
      <w:r>
        <w:rPr>
          <w:rFonts w:cstheme="minorHAnsi"/>
          <w:szCs w:val="24"/>
        </w:rPr>
        <w:t>e</w:t>
      </w:r>
      <w:r w:rsidRPr="00065DD2">
        <w:rPr>
          <w:rFonts w:cstheme="minorHAnsi"/>
          <w:szCs w:val="24"/>
        </w:rPr>
        <w:t xml:space="preserve"> PEACE P</w:t>
      </w:r>
      <w:r>
        <w:rPr>
          <w:rFonts w:cstheme="minorHAnsi"/>
          <w:szCs w:val="24"/>
        </w:rPr>
        <w:t xml:space="preserve">lus funding and </w:t>
      </w:r>
      <w:r w:rsidR="00252832">
        <w:rPr>
          <w:rFonts w:cstheme="minorHAnsi"/>
          <w:szCs w:val="24"/>
        </w:rPr>
        <w:t>would</w:t>
      </w:r>
      <w:r w:rsidRPr="00065DD2">
        <w:rPr>
          <w:rFonts w:cstheme="minorHAnsi"/>
          <w:szCs w:val="24"/>
        </w:rPr>
        <w:t xml:space="preserve"> be at no cost to </w:t>
      </w:r>
      <w:r w:rsidR="00A17894">
        <w:rPr>
          <w:rFonts w:cstheme="minorHAnsi"/>
          <w:szCs w:val="24"/>
        </w:rPr>
        <w:t>C</w:t>
      </w:r>
      <w:r w:rsidRPr="00065DD2">
        <w:rPr>
          <w:rFonts w:cstheme="minorHAnsi"/>
          <w:szCs w:val="24"/>
        </w:rPr>
        <w:t>ouncil.</w:t>
      </w:r>
      <w:r>
        <w:rPr>
          <w:rFonts w:cstheme="minorHAnsi"/>
          <w:szCs w:val="24"/>
        </w:rPr>
        <w:t xml:space="preserve"> Further update reports </w:t>
      </w:r>
      <w:r w:rsidR="00252832">
        <w:rPr>
          <w:rFonts w:cstheme="minorHAnsi"/>
          <w:szCs w:val="24"/>
        </w:rPr>
        <w:t>would</w:t>
      </w:r>
      <w:r>
        <w:rPr>
          <w:rFonts w:cstheme="minorHAnsi"/>
          <w:szCs w:val="24"/>
        </w:rPr>
        <w:t xml:space="preserve"> be brought to Council as plans emerge under the different priorities of PEACE Plus.</w:t>
      </w:r>
    </w:p>
    <w:p w14:paraId="371BF483" w14:textId="77777777" w:rsidR="00EE17E2" w:rsidRPr="00065DD2" w:rsidRDefault="00EE17E2" w:rsidP="00E83AC4">
      <w:pPr>
        <w:rPr>
          <w:b/>
          <w:szCs w:val="24"/>
        </w:rPr>
      </w:pPr>
    </w:p>
    <w:p w14:paraId="46800ECB" w14:textId="1F5B9470" w:rsidR="00EE17E2" w:rsidRPr="00065DD2" w:rsidRDefault="00EE17E2" w:rsidP="00E83AC4">
      <w:pPr>
        <w:rPr>
          <w:szCs w:val="24"/>
        </w:rPr>
      </w:pPr>
      <w:r w:rsidRPr="00EE17E2">
        <w:rPr>
          <w:caps/>
          <w:szCs w:val="24"/>
        </w:rPr>
        <w:t>Recommended</w:t>
      </w:r>
      <w:r w:rsidRPr="00065DD2">
        <w:rPr>
          <w:szCs w:val="24"/>
        </w:rPr>
        <w:t xml:space="preserve"> that Council notes this report.  </w:t>
      </w:r>
    </w:p>
    <w:p w14:paraId="39C46D58" w14:textId="77777777" w:rsidR="00EE17E2" w:rsidRDefault="00EE17E2" w:rsidP="00E83AC4">
      <w:pPr>
        <w:jc w:val="center"/>
        <w:rPr>
          <w:b/>
        </w:rPr>
      </w:pPr>
    </w:p>
    <w:p w14:paraId="1FECA9F7" w14:textId="452C0FAA" w:rsidR="004C4E62" w:rsidRDefault="00B41904" w:rsidP="00E83AC4">
      <w:pPr>
        <w:rPr>
          <w:rFonts w:cs="Arial"/>
          <w:szCs w:val="24"/>
        </w:rPr>
      </w:pPr>
      <w:r>
        <w:rPr>
          <w:rFonts w:cs="Arial"/>
          <w:szCs w:val="24"/>
        </w:rPr>
        <w:t xml:space="preserve">Proposed by Alderman Adair, seconded by Councillor Rossiter, that the recommendation be adopted. </w:t>
      </w:r>
    </w:p>
    <w:p w14:paraId="31294074" w14:textId="77777777" w:rsidR="00B41904" w:rsidRDefault="00B41904" w:rsidP="00E83AC4">
      <w:pPr>
        <w:rPr>
          <w:rFonts w:cs="Arial"/>
          <w:szCs w:val="24"/>
        </w:rPr>
      </w:pPr>
    </w:p>
    <w:p w14:paraId="3BDBA8AA" w14:textId="05B5A30E" w:rsidR="00B41904" w:rsidRDefault="00B41904" w:rsidP="00E83AC4">
      <w:pPr>
        <w:rPr>
          <w:rFonts w:cs="Arial"/>
          <w:szCs w:val="24"/>
        </w:rPr>
      </w:pPr>
      <w:r>
        <w:rPr>
          <w:rFonts w:cs="Arial"/>
          <w:szCs w:val="24"/>
        </w:rPr>
        <w:t xml:space="preserve">Alderman Adair advised that the Peace Partnership had been working well and good work was occurring. He hoped the Partnership and the East Border Region would bring a lot of investment and he looked forward to the future opportunities. </w:t>
      </w:r>
    </w:p>
    <w:p w14:paraId="534B8228" w14:textId="77777777" w:rsidR="00B41904" w:rsidRDefault="00B41904" w:rsidP="00E83AC4">
      <w:pPr>
        <w:rPr>
          <w:rFonts w:cs="Arial"/>
          <w:szCs w:val="24"/>
        </w:rPr>
      </w:pPr>
    </w:p>
    <w:p w14:paraId="3FFB8EF0" w14:textId="77777777" w:rsidR="0058674B" w:rsidRDefault="00B41904" w:rsidP="00E83AC4">
      <w:pPr>
        <w:rPr>
          <w:rFonts w:cs="Arial"/>
          <w:szCs w:val="24"/>
        </w:rPr>
      </w:pPr>
      <w:r>
        <w:rPr>
          <w:rFonts w:cs="Arial"/>
          <w:szCs w:val="24"/>
        </w:rPr>
        <w:t xml:space="preserve">Councillor Rossiter commended the submission and asked about the scope of the funding and he felt it would be good to see something with greater ambition.  </w:t>
      </w:r>
    </w:p>
    <w:p w14:paraId="449C1112" w14:textId="6FC9E0B6" w:rsidR="00B41904" w:rsidRDefault="00B41904" w:rsidP="00E83AC4">
      <w:pPr>
        <w:rPr>
          <w:rFonts w:cs="Arial"/>
          <w:szCs w:val="24"/>
        </w:rPr>
      </w:pPr>
      <w:r>
        <w:rPr>
          <w:rFonts w:cs="Arial"/>
          <w:szCs w:val="24"/>
        </w:rPr>
        <w:lastRenderedPageBreak/>
        <w:t xml:space="preserve">The Head of Economic Development stated that the submission was under the priority </w:t>
      </w:r>
      <w:r w:rsidR="00A17894">
        <w:rPr>
          <w:rFonts w:cs="Arial"/>
          <w:szCs w:val="24"/>
        </w:rPr>
        <w:t>S</w:t>
      </w:r>
      <w:r>
        <w:rPr>
          <w:rFonts w:cs="Arial"/>
          <w:szCs w:val="24"/>
        </w:rPr>
        <w:t xml:space="preserve">mart </w:t>
      </w:r>
      <w:r w:rsidR="00A17894">
        <w:rPr>
          <w:rFonts w:cs="Arial"/>
          <w:szCs w:val="24"/>
        </w:rPr>
        <w:t>T</w:t>
      </w:r>
      <w:r>
        <w:rPr>
          <w:rFonts w:cs="Arial"/>
          <w:szCs w:val="24"/>
        </w:rPr>
        <w:t xml:space="preserve">owns and </w:t>
      </w:r>
      <w:r w:rsidR="00A17894">
        <w:rPr>
          <w:rFonts w:cs="Arial"/>
          <w:szCs w:val="24"/>
        </w:rPr>
        <w:t>V</w:t>
      </w:r>
      <w:r>
        <w:rPr>
          <w:rFonts w:cs="Arial"/>
          <w:szCs w:val="24"/>
        </w:rPr>
        <w:t xml:space="preserve">illages and therefore projects would be looked at under that criteria and how digital assets </w:t>
      </w:r>
      <w:r w:rsidR="0058674B">
        <w:rPr>
          <w:rFonts w:cs="Arial"/>
          <w:szCs w:val="24"/>
        </w:rPr>
        <w:t xml:space="preserve">worked </w:t>
      </w:r>
      <w:r>
        <w:rPr>
          <w:rFonts w:cs="Arial"/>
          <w:szCs w:val="24"/>
        </w:rPr>
        <w:t>within towns and villages. Other partners within the East Border Region would be b</w:t>
      </w:r>
      <w:r w:rsidR="0058674B">
        <w:rPr>
          <w:rFonts w:cs="Arial"/>
          <w:szCs w:val="24"/>
        </w:rPr>
        <w:t xml:space="preserve">ring </w:t>
      </w:r>
      <w:r>
        <w:rPr>
          <w:rFonts w:cs="Arial"/>
          <w:szCs w:val="24"/>
        </w:rPr>
        <w:t xml:space="preserve">forward </w:t>
      </w:r>
      <w:r w:rsidR="0058674B">
        <w:rPr>
          <w:rFonts w:cs="Arial"/>
          <w:szCs w:val="24"/>
        </w:rPr>
        <w:t xml:space="preserve">projects </w:t>
      </w:r>
      <w:r>
        <w:rPr>
          <w:rFonts w:cs="Arial"/>
          <w:szCs w:val="24"/>
        </w:rPr>
        <w:t>which the Council would be able to avail</w:t>
      </w:r>
      <w:r w:rsidR="0058674B">
        <w:rPr>
          <w:rFonts w:cs="Arial"/>
          <w:szCs w:val="24"/>
        </w:rPr>
        <w:t xml:space="preserve"> of.</w:t>
      </w:r>
    </w:p>
    <w:p w14:paraId="7673A615" w14:textId="77777777" w:rsidR="004C4E62" w:rsidRDefault="004C4E62" w:rsidP="00E83AC4">
      <w:pPr>
        <w:rPr>
          <w:rFonts w:cs="Arial"/>
          <w:szCs w:val="24"/>
        </w:rPr>
      </w:pPr>
    </w:p>
    <w:p w14:paraId="0DB793DE" w14:textId="4E20CC0F" w:rsidR="0082379E" w:rsidRDefault="00B41904" w:rsidP="00E83AC4">
      <w:pPr>
        <w:rPr>
          <w:rFonts w:cs="Arial"/>
          <w:szCs w:val="24"/>
        </w:rPr>
      </w:pPr>
      <w:r>
        <w:rPr>
          <w:rFonts w:cs="Arial"/>
          <w:szCs w:val="24"/>
        </w:rPr>
        <w:t xml:space="preserve">Alderman McDowell </w:t>
      </w:r>
      <w:r w:rsidR="0082379E">
        <w:rPr>
          <w:rFonts w:cs="Arial"/>
          <w:szCs w:val="24"/>
        </w:rPr>
        <w:t>stated there was a lot of opportunities for the funding. He highlighted the need to bring forward good positive ideas that would assist to ensure the Council did not miss out on funding and the opportunities from that.  He suggested in the near future a workshop be held to look at the areas for funding</w:t>
      </w:r>
      <w:r w:rsidR="0089364C">
        <w:rPr>
          <w:rFonts w:cs="Arial"/>
          <w:szCs w:val="24"/>
        </w:rPr>
        <w:t xml:space="preserve"> </w:t>
      </w:r>
      <w:r w:rsidR="0082379E">
        <w:rPr>
          <w:rFonts w:cs="Arial"/>
          <w:szCs w:val="24"/>
        </w:rPr>
        <w:t>opportunities and com</w:t>
      </w:r>
      <w:r w:rsidR="0089364C">
        <w:rPr>
          <w:rFonts w:cs="Arial"/>
          <w:szCs w:val="24"/>
        </w:rPr>
        <w:t>e</w:t>
      </w:r>
      <w:r w:rsidR="0082379E">
        <w:rPr>
          <w:rFonts w:cs="Arial"/>
          <w:szCs w:val="24"/>
        </w:rPr>
        <w:t xml:space="preserve"> up with ideas and solutions. </w:t>
      </w:r>
    </w:p>
    <w:p w14:paraId="46B42681" w14:textId="77777777" w:rsidR="0082379E" w:rsidRDefault="0082379E" w:rsidP="00E83AC4">
      <w:pPr>
        <w:rPr>
          <w:rFonts w:cs="Arial"/>
          <w:szCs w:val="24"/>
        </w:rPr>
      </w:pPr>
    </w:p>
    <w:p w14:paraId="120BC251" w14:textId="5CE4184C" w:rsidR="004C4E62" w:rsidRDefault="0082379E" w:rsidP="00E83AC4">
      <w:pPr>
        <w:rPr>
          <w:rFonts w:cs="Arial"/>
          <w:szCs w:val="24"/>
        </w:rPr>
      </w:pPr>
      <w:r>
        <w:rPr>
          <w:rFonts w:cs="Arial"/>
          <w:szCs w:val="24"/>
        </w:rPr>
        <w:t xml:space="preserve">The Head of Economic Development </w:t>
      </w:r>
      <w:r w:rsidR="0012642F">
        <w:rPr>
          <w:rFonts w:cs="Arial"/>
          <w:szCs w:val="24"/>
        </w:rPr>
        <w:t xml:space="preserve">confirmed that that </w:t>
      </w:r>
      <w:r>
        <w:rPr>
          <w:rFonts w:cs="Arial"/>
          <w:szCs w:val="24"/>
        </w:rPr>
        <w:t xml:space="preserve">suggestion </w:t>
      </w:r>
      <w:r w:rsidR="0012642F">
        <w:rPr>
          <w:rFonts w:cs="Arial"/>
          <w:szCs w:val="24"/>
        </w:rPr>
        <w:t xml:space="preserve">would be taken </w:t>
      </w:r>
      <w:r>
        <w:rPr>
          <w:rFonts w:cs="Arial"/>
          <w:szCs w:val="24"/>
        </w:rPr>
        <w:t xml:space="preserve">on board.    </w:t>
      </w:r>
    </w:p>
    <w:p w14:paraId="5B09AD3F" w14:textId="77777777" w:rsidR="00B41904" w:rsidRDefault="00B41904" w:rsidP="00E83AC4">
      <w:pPr>
        <w:rPr>
          <w:rFonts w:cs="Arial"/>
          <w:szCs w:val="24"/>
        </w:rPr>
      </w:pPr>
    </w:p>
    <w:p w14:paraId="742EF119" w14:textId="287CAFFD" w:rsidR="00B41904" w:rsidRPr="00B41904" w:rsidRDefault="00B41904" w:rsidP="00E83AC4">
      <w:pPr>
        <w:rPr>
          <w:rFonts w:cs="Arial"/>
          <w:b/>
          <w:bCs/>
          <w:szCs w:val="24"/>
        </w:rPr>
      </w:pPr>
      <w:r w:rsidRPr="00B41904">
        <w:rPr>
          <w:rFonts w:cs="Arial"/>
          <w:b/>
          <w:bCs/>
          <w:szCs w:val="24"/>
        </w:rPr>
        <w:t xml:space="preserve">AGREED TO RECOMMEND, on the proposal of Alderman Adair, seconded by Councillor Rossiter, that the recommendation be adopted. </w:t>
      </w:r>
    </w:p>
    <w:p w14:paraId="3E42B37D" w14:textId="77777777" w:rsidR="004C4E62" w:rsidRPr="004C4E62" w:rsidRDefault="004C4E62" w:rsidP="00E83AC4">
      <w:pPr>
        <w:rPr>
          <w:rFonts w:cs="Arial"/>
          <w:szCs w:val="24"/>
        </w:rPr>
      </w:pPr>
    </w:p>
    <w:p w14:paraId="3696C4DE" w14:textId="1EF51A8F" w:rsidR="00A3335A" w:rsidRPr="00EE17E2" w:rsidRDefault="00EE17E2" w:rsidP="00E83AC4">
      <w:pPr>
        <w:pStyle w:val="Heading1"/>
        <w:spacing w:line="240" w:lineRule="auto"/>
        <w:ind w:left="720" w:hanging="720"/>
      </w:pPr>
      <w:r w:rsidRPr="00EE17E2">
        <w:rPr>
          <w:u w:val="none"/>
        </w:rPr>
        <w:t>10.</w:t>
      </w:r>
      <w:r w:rsidRPr="00EE17E2">
        <w:rPr>
          <w:u w:val="none"/>
        </w:rPr>
        <w:tab/>
      </w:r>
      <w:r w:rsidR="00A3335A" w:rsidRPr="00EE17E2">
        <w:t>Tourism Performance Report Q4 (</w:t>
      </w:r>
      <w:r>
        <w:t>FILE TO/MAR4/160167)</w:t>
      </w:r>
    </w:p>
    <w:p w14:paraId="510B41B4" w14:textId="4F0265FB" w:rsidR="00A3335A" w:rsidRDefault="00E83AC4" w:rsidP="00E83AC4">
      <w:pPr>
        <w:rPr>
          <w:rFonts w:cs="Arial"/>
          <w:szCs w:val="24"/>
        </w:rPr>
      </w:pPr>
      <w:r>
        <w:rPr>
          <w:rFonts w:cs="Arial"/>
          <w:szCs w:val="24"/>
        </w:rPr>
        <w:tab/>
        <w:t>(Appendix I</w:t>
      </w:r>
      <w:r w:rsidR="00C57C22">
        <w:rPr>
          <w:rFonts w:cs="Arial"/>
          <w:szCs w:val="24"/>
        </w:rPr>
        <w:t>V</w:t>
      </w:r>
      <w:r>
        <w:rPr>
          <w:rFonts w:cs="Arial"/>
          <w:szCs w:val="24"/>
        </w:rPr>
        <w:t>)</w:t>
      </w:r>
    </w:p>
    <w:p w14:paraId="69A4FFEA" w14:textId="77777777" w:rsidR="00E83AC4" w:rsidRDefault="00E83AC4" w:rsidP="00E83AC4">
      <w:pPr>
        <w:rPr>
          <w:rFonts w:cs="Arial"/>
          <w:szCs w:val="24"/>
        </w:rPr>
      </w:pPr>
    </w:p>
    <w:p w14:paraId="001268DB" w14:textId="71FF4F10" w:rsidR="00EE17E2" w:rsidRDefault="004C4E62" w:rsidP="00E83AC4">
      <w:r w:rsidRPr="00EE17E2">
        <w:rPr>
          <w:rFonts w:cs="Arial"/>
          <w:caps/>
          <w:szCs w:val="24"/>
        </w:rPr>
        <w:t>Previously circulated:-</w:t>
      </w:r>
      <w:r>
        <w:rPr>
          <w:rFonts w:cs="Arial"/>
          <w:szCs w:val="24"/>
        </w:rPr>
        <w:t xml:space="preserve"> Report from the Director of </w:t>
      </w:r>
      <w:r w:rsidR="00EE17E2">
        <w:rPr>
          <w:rFonts w:cs="Arial"/>
          <w:szCs w:val="24"/>
        </w:rPr>
        <w:t xml:space="preserve">Prosperity attaching quarter 4 report. </w:t>
      </w:r>
      <w:r w:rsidR="00EE17E2">
        <w:t xml:space="preserve">Members </w:t>
      </w:r>
      <w:r w:rsidR="00252832">
        <w:t>would</w:t>
      </w:r>
      <w:r w:rsidR="00EE17E2">
        <w:t xml:space="preserve"> be aware that Council </w:t>
      </w:r>
      <w:r w:rsidR="00252832">
        <w:t>was</w:t>
      </w:r>
      <w:r w:rsidR="00EE17E2">
        <w:t xml:space="preserve"> required, under the Local Government Act 2014, to have in place arrangements to secure continuous improvement in the exercise of its functions.  To fulfil th</w:t>
      </w:r>
      <w:r w:rsidR="00252832">
        <w:t>at</w:t>
      </w:r>
      <w:r w:rsidR="00EE17E2">
        <w:t xml:space="preserve"> requirement Council approved the Performance Management Policy and Handbook in October 2015.  The Performance Management Handbook outline</w:t>
      </w:r>
      <w:r w:rsidR="00252832">
        <w:t>d</w:t>
      </w:r>
      <w:r w:rsidR="00EE17E2">
        <w:t xml:space="preserve"> the approach to </w:t>
      </w:r>
      <w:r w:rsidR="00EE17E2" w:rsidRPr="00725BDC">
        <w:t>Performance Planning and Management process</w:t>
      </w:r>
      <w:r w:rsidR="00EE17E2">
        <w:t xml:space="preserve"> as:</w:t>
      </w:r>
    </w:p>
    <w:p w14:paraId="5D4D543A" w14:textId="77777777" w:rsidR="00EE17E2" w:rsidRDefault="00EE17E2" w:rsidP="00E83AC4">
      <w:pPr>
        <w:pStyle w:val="Normal00"/>
        <w:rPr>
          <w:sz w:val="24"/>
          <w:lang w:eastAsia="en-US"/>
        </w:rPr>
      </w:pPr>
    </w:p>
    <w:p w14:paraId="7AA51786" w14:textId="77777777" w:rsidR="00EE17E2" w:rsidRPr="007E5266" w:rsidRDefault="00EE17E2" w:rsidP="00E83AC4">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2A847115" w14:textId="77777777" w:rsidR="00EE17E2" w:rsidRPr="007E5266" w:rsidRDefault="00EE17E2" w:rsidP="00E83AC4">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35F300C8" w14:textId="77777777" w:rsidR="00EE17E2" w:rsidRPr="007E5266" w:rsidRDefault="00EE17E2" w:rsidP="00E83AC4">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4671BD71" w14:textId="77777777" w:rsidR="00EE17E2" w:rsidRPr="007E5266" w:rsidRDefault="00EE17E2" w:rsidP="00E83AC4">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147D6827" w14:textId="77777777" w:rsidR="00EE17E2" w:rsidRDefault="00EE17E2" w:rsidP="00E83AC4">
      <w:pPr>
        <w:pStyle w:val="Normal00"/>
        <w:rPr>
          <w:sz w:val="24"/>
          <w:lang w:eastAsia="en-US"/>
        </w:rPr>
      </w:pPr>
    </w:p>
    <w:p w14:paraId="2A115A50" w14:textId="7AD3EF00" w:rsidR="00EE17E2" w:rsidRDefault="00EE17E2" w:rsidP="00E83AC4">
      <w:pPr>
        <w:pStyle w:val="Normal00"/>
        <w:rPr>
          <w:sz w:val="24"/>
          <w:lang w:eastAsia="en-US"/>
        </w:rPr>
      </w:pPr>
      <w:r>
        <w:rPr>
          <w:sz w:val="24"/>
          <w:lang w:eastAsia="en-US"/>
        </w:rPr>
        <w:t xml:space="preserve">The Council’s 18 Service Plans outline how each respective Service </w:t>
      </w:r>
      <w:r w:rsidR="00252832">
        <w:rPr>
          <w:sz w:val="24"/>
          <w:lang w:eastAsia="en-US"/>
        </w:rPr>
        <w:t>would</w:t>
      </w:r>
      <w:r>
        <w:rPr>
          <w:sz w:val="24"/>
          <w:lang w:eastAsia="en-US"/>
        </w:rPr>
        <w:t xml:space="preserve"> contribute to the achievement of the Corporate objectives including, but not limited to, any relevant actions identified in the PIP.</w:t>
      </w:r>
    </w:p>
    <w:p w14:paraId="76C2871A" w14:textId="77777777" w:rsidR="00EE17E2" w:rsidRPr="00C660A8" w:rsidRDefault="00EE17E2" w:rsidP="00E83AC4">
      <w:pPr>
        <w:pStyle w:val="Normal00"/>
        <w:rPr>
          <w:b/>
          <w:sz w:val="24"/>
          <w:lang w:eastAsia="en-US"/>
        </w:rPr>
      </w:pPr>
    </w:p>
    <w:p w14:paraId="1FC5DAB2" w14:textId="77777777" w:rsidR="00EE17E2" w:rsidRPr="00A7593B" w:rsidRDefault="00EE17E2" w:rsidP="00E83AC4">
      <w:pPr>
        <w:pStyle w:val="Normal00"/>
        <w:rPr>
          <w:b/>
          <w:sz w:val="24"/>
          <w:lang w:eastAsia="en-US"/>
        </w:rPr>
      </w:pPr>
      <w:r w:rsidRPr="00C660A8">
        <w:rPr>
          <w:b/>
          <w:sz w:val="24"/>
          <w:lang w:eastAsia="en-US"/>
        </w:rPr>
        <w:t>Reporting approach</w:t>
      </w:r>
    </w:p>
    <w:p w14:paraId="0463A806" w14:textId="13119284" w:rsidR="00EE17E2" w:rsidRPr="00834C4F" w:rsidRDefault="00EE17E2" w:rsidP="00E83AC4">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sidR="00C34D9D">
        <w:rPr>
          <w:sz w:val="24"/>
          <w:lang w:eastAsia="en-US"/>
        </w:rPr>
        <w:t>would</w:t>
      </w:r>
      <w:r>
        <w:rPr>
          <w:sz w:val="24"/>
          <w:lang w:eastAsia="en-US"/>
        </w:rPr>
        <w:t xml:space="preserve"> be reported </w:t>
      </w:r>
      <w:r w:rsidRPr="00834C4F">
        <w:rPr>
          <w:sz w:val="24"/>
          <w:lang w:eastAsia="en-US"/>
        </w:rPr>
        <w:t>to relevant Committees on a quarterly basis as undernoted:</w:t>
      </w:r>
    </w:p>
    <w:p w14:paraId="7E319AFC" w14:textId="77777777" w:rsidR="00EE17E2" w:rsidRDefault="00EE17E2" w:rsidP="00E83AC4">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E17E2" w:rsidRPr="002633C6" w14:paraId="083F6AE8" w14:textId="77777777" w:rsidTr="008D31EE">
        <w:tc>
          <w:tcPr>
            <w:tcW w:w="2122" w:type="dxa"/>
            <w:shd w:val="clear" w:color="auto" w:fill="BDD6EE"/>
          </w:tcPr>
          <w:p w14:paraId="5013A736" w14:textId="77777777" w:rsidR="00EE17E2" w:rsidRPr="002633C6" w:rsidRDefault="00EE17E2" w:rsidP="00E83AC4">
            <w:pPr>
              <w:pStyle w:val="Normal00"/>
              <w:rPr>
                <w:b/>
                <w:sz w:val="24"/>
                <w:lang w:eastAsia="en-US"/>
              </w:rPr>
            </w:pPr>
            <w:r w:rsidRPr="002633C6">
              <w:rPr>
                <w:b/>
                <w:sz w:val="24"/>
                <w:lang w:eastAsia="en-US"/>
              </w:rPr>
              <w:t>Reference</w:t>
            </w:r>
          </w:p>
        </w:tc>
        <w:tc>
          <w:tcPr>
            <w:tcW w:w="3118" w:type="dxa"/>
            <w:shd w:val="clear" w:color="auto" w:fill="BDD6EE"/>
          </w:tcPr>
          <w:p w14:paraId="1D02B197" w14:textId="77777777" w:rsidR="00EE17E2" w:rsidRPr="002633C6" w:rsidRDefault="00EE17E2" w:rsidP="00E83AC4">
            <w:pPr>
              <w:pStyle w:val="Normal00"/>
              <w:rPr>
                <w:b/>
                <w:sz w:val="24"/>
                <w:lang w:eastAsia="en-US"/>
              </w:rPr>
            </w:pPr>
            <w:r w:rsidRPr="002633C6">
              <w:rPr>
                <w:b/>
                <w:sz w:val="24"/>
                <w:lang w:eastAsia="en-US"/>
              </w:rPr>
              <w:t>Period</w:t>
            </w:r>
          </w:p>
        </w:tc>
        <w:tc>
          <w:tcPr>
            <w:tcW w:w="3776" w:type="dxa"/>
            <w:shd w:val="clear" w:color="auto" w:fill="BDD6EE"/>
          </w:tcPr>
          <w:p w14:paraId="0B63A1B6" w14:textId="77777777" w:rsidR="00EE17E2" w:rsidRPr="002633C6" w:rsidRDefault="00EE17E2" w:rsidP="00E83AC4">
            <w:pPr>
              <w:pStyle w:val="Normal00"/>
              <w:rPr>
                <w:b/>
                <w:sz w:val="24"/>
                <w:lang w:eastAsia="en-US"/>
              </w:rPr>
            </w:pPr>
            <w:r w:rsidRPr="002633C6">
              <w:rPr>
                <w:b/>
                <w:sz w:val="24"/>
                <w:lang w:eastAsia="en-US"/>
              </w:rPr>
              <w:t>Reporting Month</w:t>
            </w:r>
          </w:p>
        </w:tc>
      </w:tr>
      <w:tr w:rsidR="00EE17E2" w:rsidRPr="002633C6" w14:paraId="39D80B3B" w14:textId="77777777" w:rsidTr="008D31EE">
        <w:tc>
          <w:tcPr>
            <w:tcW w:w="2122" w:type="dxa"/>
          </w:tcPr>
          <w:p w14:paraId="03F50B12" w14:textId="77777777" w:rsidR="00EE17E2" w:rsidRPr="002633C6" w:rsidRDefault="00EE17E2" w:rsidP="00E83AC4">
            <w:pPr>
              <w:pStyle w:val="Normal00"/>
              <w:rPr>
                <w:sz w:val="24"/>
                <w:lang w:eastAsia="en-US"/>
              </w:rPr>
            </w:pPr>
            <w:r w:rsidRPr="002633C6">
              <w:rPr>
                <w:sz w:val="24"/>
                <w:lang w:eastAsia="en-US"/>
              </w:rPr>
              <w:t>Quarter 1 (Q1)</w:t>
            </w:r>
          </w:p>
        </w:tc>
        <w:tc>
          <w:tcPr>
            <w:tcW w:w="3118" w:type="dxa"/>
          </w:tcPr>
          <w:p w14:paraId="6AB65B46" w14:textId="77777777" w:rsidR="00EE17E2" w:rsidRPr="002633C6" w:rsidRDefault="00EE17E2" w:rsidP="00E83AC4">
            <w:pPr>
              <w:pStyle w:val="Normal00"/>
              <w:rPr>
                <w:sz w:val="24"/>
                <w:lang w:eastAsia="en-US"/>
              </w:rPr>
            </w:pPr>
            <w:r w:rsidRPr="002633C6">
              <w:rPr>
                <w:sz w:val="24"/>
                <w:lang w:eastAsia="en-US"/>
              </w:rPr>
              <w:t>April – June</w:t>
            </w:r>
          </w:p>
        </w:tc>
        <w:tc>
          <w:tcPr>
            <w:tcW w:w="3776" w:type="dxa"/>
          </w:tcPr>
          <w:p w14:paraId="70D86CEF" w14:textId="77777777" w:rsidR="00EE17E2" w:rsidRPr="002633C6" w:rsidRDefault="00EE17E2" w:rsidP="00E83AC4">
            <w:pPr>
              <w:pStyle w:val="Normal00"/>
              <w:rPr>
                <w:sz w:val="24"/>
                <w:lang w:eastAsia="en-US"/>
              </w:rPr>
            </w:pPr>
            <w:r w:rsidRPr="002633C6">
              <w:rPr>
                <w:sz w:val="24"/>
                <w:lang w:eastAsia="en-US"/>
              </w:rPr>
              <w:t>September</w:t>
            </w:r>
          </w:p>
        </w:tc>
      </w:tr>
      <w:tr w:rsidR="00EE17E2" w:rsidRPr="002633C6" w14:paraId="778CE1C2" w14:textId="77777777" w:rsidTr="008D31EE">
        <w:tc>
          <w:tcPr>
            <w:tcW w:w="2122" w:type="dxa"/>
          </w:tcPr>
          <w:p w14:paraId="30339A65" w14:textId="77777777" w:rsidR="00EE17E2" w:rsidRPr="002633C6" w:rsidRDefault="00EE17E2" w:rsidP="00E83AC4">
            <w:pPr>
              <w:pStyle w:val="Normal00"/>
              <w:rPr>
                <w:sz w:val="24"/>
                <w:lang w:eastAsia="en-US"/>
              </w:rPr>
            </w:pPr>
            <w:r w:rsidRPr="002633C6">
              <w:rPr>
                <w:sz w:val="24"/>
                <w:lang w:eastAsia="en-US"/>
              </w:rPr>
              <w:t>Q2</w:t>
            </w:r>
          </w:p>
        </w:tc>
        <w:tc>
          <w:tcPr>
            <w:tcW w:w="3118" w:type="dxa"/>
          </w:tcPr>
          <w:p w14:paraId="46B6E4DD" w14:textId="77777777" w:rsidR="00EE17E2" w:rsidRPr="002633C6" w:rsidRDefault="00EE17E2" w:rsidP="00E83AC4">
            <w:pPr>
              <w:pStyle w:val="Normal00"/>
              <w:rPr>
                <w:sz w:val="24"/>
                <w:lang w:eastAsia="en-US"/>
              </w:rPr>
            </w:pPr>
            <w:r w:rsidRPr="002633C6">
              <w:rPr>
                <w:sz w:val="24"/>
                <w:lang w:eastAsia="en-US"/>
              </w:rPr>
              <w:t>July – September</w:t>
            </w:r>
          </w:p>
        </w:tc>
        <w:tc>
          <w:tcPr>
            <w:tcW w:w="3776" w:type="dxa"/>
          </w:tcPr>
          <w:p w14:paraId="7176D9C2" w14:textId="77777777" w:rsidR="00EE17E2" w:rsidRPr="002633C6" w:rsidRDefault="00EE17E2" w:rsidP="00E83AC4">
            <w:pPr>
              <w:pStyle w:val="Normal00"/>
              <w:rPr>
                <w:sz w:val="24"/>
                <w:lang w:eastAsia="en-US"/>
              </w:rPr>
            </w:pPr>
            <w:r w:rsidRPr="002633C6">
              <w:rPr>
                <w:sz w:val="24"/>
                <w:lang w:eastAsia="en-US"/>
              </w:rPr>
              <w:t>December</w:t>
            </w:r>
          </w:p>
        </w:tc>
      </w:tr>
      <w:tr w:rsidR="00EE17E2" w:rsidRPr="002633C6" w14:paraId="6AFB4970" w14:textId="77777777" w:rsidTr="008D31EE">
        <w:tc>
          <w:tcPr>
            <w:tcW w:w="2122" w:type="dxa"/>
          </w:tcPr>
          <w:p w14:paraId="72BDBA19" w14:textId="77777777" w:rsidR="00EE17E2" w:rsidRPr="002633C6" w:rsidRDefault="00EE17E2" w:rsidP="00E83AC4">
            <w:pPr>
              <w:pStyle w:val="Normal00"/>
              <w:rPr>
                <w:sz w:val="24"/>
                <w:lang w:eastAsia="en-US"/>
              </w:rPr>
            </w:pPr>
            <w:r w:rsidRPr="002633C6">
              <w:rPr>
                <w:sz w:val="24"/>
                <w:lang w:eastAsia="en-US"/>
              </w:rPr>
              <w:t>Q3</w:t>
            </w:r>
          </w:p>
        </w:tc>
        <w:tc>
          <w:tcPr>
            <w:tcW w:w="3118" w:type="dxa"/>
          </w:tcPr>
          <w:p w14:paraId="73993D33" w14:textId="77777777" w:rsidR="00EE17E2" w:rsidRPr="002633C6" w:rsidRDefault="00EE17E2" w:rsidP="00E83AC4">
            <w:pPr>
              <w:pStyle w:val="Normal00"/>
              <w:rPr>
                <w:sz w:val="24"/>
                <w:lang w:eastAsia="en-US"/>
              </w:rPr>
            </w:pPr>
            <w:r w:rsidRPr="002633C6">
              <w:rPr>
                <w:sz w:val="24"/>
                <w:lang w:eastAsia="en-US"/>
              </w:rPr>
              <w:t>October – December</w:t>
            </w:r>
          </w:p>
        </w:tc>
        <w:tc>
          <w:tcPr>
            <w:tcW w:w="3776" w:type="dxa"/>
          </w:tcPr>
          <w:p w14:paraId="58CDD1ED" w14:textId="77777777" w:rsidR="00EE17E2" w:rsidRPr="002633C6" w:rsidRDefault="00EE17E2" w:rsidP="00E83AC4">
            <w:pPr>
              <w:pStyle w:val="Normal00"/>
              <w:rPr>
                <w:sz w:val="24"/>
                <w:lang w:eastAsia="en-US"/>
              </w:rPr>
            </w:pPr>
            <w:r w:rsidRPr="002633C6">
              <w:rPr>
                <w:sz w:val="24"/>
                <w:lang w:eastAsia="en-US"/>
              </w:rPr>
              <w:t>March</w:t>
            </w:r>
          </w:p>
        </w:tc>
      </w:tr>
      <w:tr w:rsidR="00EE17E2" w:rsidRPr="002633C6" w14:paraId="409F0D09" w14:textId="77777777" w:rsidTr="008D31EE">
        <w:tc>
          <w:tcPr>
            <w:tcW w:w="2122" w:type="dxa"/>
          </w:tcPr>
          <w:p w14:paraId="453D2D72" w14:textId="77777777" w:rsidR="00EE17E2" w:rsidRPr="002633C6" w:rsidRDefault="00EE17E2" w:rsidP="00E83AC4">
            <w:pPr>
              <w:pStyle w:val="Normal00"/>
              <w:rPr>
                <w:sz w:val="24"/>
                <w:lang w:eastAsia="en-US"/>
              </w:rPr>
            </w:pPr>
            <w:r w:rsidRPr="002633C6">
              <w:rPr>
                <w:sz w:val="24"/>
                <w:lang w:eastAsia="en-US"/>
              </w:rPr>
              <w:lastRenderedPageBreak/>
              <w:t>Q4</w:t>
            </w:r>
          </w:p>
        </w:tc>
        <w:tc>
          <w:tcPr>
            <w:tcW w:w="3118" w:type="dxa"/>
          </w:tcPr>
          <w:p w14:paraId="57054DA6" w14:textId="77777777" w:rsidR="00EE17E2" w:rsidRPr="002633C6" w:rsidRDefault="00EE17E2" w:rsidP="00E83AC4">
            <w:pPr>
              <w:pStyle w:val="Normal00"/>
              <w:rPr>
                <w:sz w:val="24"/>
                <w:lang w:eastAsia="en-US"/>
              </w:rPr>
            </w:pPr>
            <w:r w:rsidRPr="002633C6">
              <w:rPr>
                <w:sz w:val="24"/>
                <w:lang w:eastAsia="en-US"/>
              </w:rPr>
              <w:t>January - March</w:t>
            </w:r>
          </w:p>
        </w:tc>
        <w:tc>
          <w:tcPr>
            <w:tcW w:w="3776" w:type="dxa"/>
          </w:tcPr>
          <w:p w14:paraId="0180ADFA" w14:textId="77777777" w:rsidR="00EE17E2" w:rsidRPr="002633C6" w:rsidRDefault="00EE17E2" w:rsidP="00E83AC4">
            <w:pPr>
              <w:pStyle w:val="Normal00"/>
              <w:rPr>
                <w:sz w:val="24"/>
                <w:lang w:eastAsia="en-US"/>
              </w:rPr>
            </w:pPr>
            <w:r w:rsidRPr="002633C6">
              <w:rPr>
                <w:sz w:val="24"/>
                <w:lang w:eastAsia="en-US"/>
              </w:rPr>
              <w:t>June</w:t>
            </w:r>
          </w:p>
        </w:tc>
      </w:tr>
    </w:tbl>
    <w:p w14:paraId="49F832A8" w14:textId="77777777" w:rsidR="00EE17E2" w:rsidRDefault="00EE17E2" w:rsidP="00E83AC4">
      <w:pPr>
        <w:pStyle w:val="Normal00"/>
        <w:rPr>
          <w:rFonts w:cs="Arial"/>
          <w:sz w:val="24"/>
          <w:lang w:eastAsia="en-US"/>
        </w:rPr>
      </w:pPr>
    </w:p>
    <w:p w14:paraId="51BC3AFC" w14:textId="2A4E2147" w:rsidR="00EE17E2" w:rsidRPr="000D4649" w:rsidRDefault="00EE17E2" w:rsidP="00E83AC4">
      <w:pPr>
        <w:pStyle w:val="Normal00"/>
        <w:rPr>
          <w:color w:val="000000"/>
          <w:sz w:val="24"/>
          <w:szCs w:val="24"/>
          <w:lang w:eastAsia="en-US"/>
        </w:rPr>
      </w:pPr>
      <w:r w:rsidRPr="000D4649">
        <w:rPr>
          <w:color w:val="000000"/>
          <w:sz w:val="24"/>
          <w:szCs w:val="24"/>
          <w:lang w:eastAsia="en-US"/>
        </w:rPr>
        <w:t>Please note that, unfortunately, due to the timing of reports, some financial information ha</w:t>
      </w:r>
      <w:r w:rsidR="00C34D9D">
        <w:rPr>
          <w:color w:val="000000"/>
          <w:sz w:val="24"/>
          <w:szCs w:val="24"/>
          <w:lang w:eastAsia="en-US"/>
        </w:rPr>
        <w:t>d</w:t>
      </w:r>
      <w:r w:rsidRPr="000D4649">
        <w:rPr>
          <w:color w:val="000000"/>
          <w:sz w:val="24"/>
          <w:szCs w:val="24"/>
          <w:lang w:eastAsia="en-US"/>
        </w:rPr>
        <w:t xml:space="preserve"> not been updated.</w:t>
      </w:r>
    </w:p>
    <w:p w14:paraId="3D2FBB3A" w14:textId="77777777" w:rsidR="00EE17E2" w:rsidRPr="000D4649" w:rsidRDefault="00EE17E2" w:rsidP="00E83AC4">
      <w:pPr>
        <w:pStyle w:val="Normal00"/>
        <w:rPr>
          <w:rFonts w:cs="Arial"/>
          <w:color w:val="000000"/>
          <w:sz w:val="24"/>
          <w:lang w:eastAsia="en-US"/>
        </w:rPr>
      </w:pPr>
    </w:p>
    <w:p w14:paraId="6B2E6633" w14:textId="77777777" w:rsidR="00EE17E2" w:rsidRDefault="00EE17E2" w:rsidP="00E83AC4">
      <w:pPr>
        <w:pStyle w:val="Normal00"/>
        <w:rPr>
          <w:b/>
          <w:bCs/>
          <w:sz w:val="24"/>
          <w:szCs w:val="24"/>
          <w:lang w:eastAsia="en-US"/>
        </w:rPr>
      </w:pPr>
      <w:r>
        <w:rPr>
          <w:b/>
          <w:bCs/>
          <w:sz w:val="24"/>
          <w:szCs w:val="24"/>
          <w:lang w:eastAsia="en-US"/>
        </w:rPr>
        <w:t>Key points to note:</w:t>
      </w:r>
    </w:p>
    <w:p w14:paraId="6E13B354" w14:textId="68B5656E" w:rsidR="00EE17E2" w:rsidRPr="008A4131" w:rsidRDefault="00EE17E2" w:rsidP="00E83AC4">
      <w:pPr>
        <w:pStyle w:val="Normal00"/>
        <w:numPr>
          <w:ilvl w:val="0"/>
          <w:numId w:val="17"/>
        </w:numPr>
        <w:rPr>
          <w:sz w:val="24"/>
          <w:szCs w:val="24"/>
          <w:lang w:eastAsia="en-US"/>
        </w:rPr>
      </w:pPr>
      <w:r w:rsidRPr="008A4131">
        <w:rPr>
          <w:sz w:val="24"/>
          <w:szCs w:val="24"/>
          <w:lang w:eastAsia="en-US"/>
        </w:rPr>
        <w:t>Th</w:t>
      </w:r>
      <w:r w:rsidR="00252832">
        <w:rPr>
          <w:sz w:val="24"/>
          <w:szCs w:val="24"/>
          <w:lang w:eastAsia="en-US"/>
        </w:rPr>
        <w:t>at</w:t>
      </w:r>
      <w:r w:rsidRPr="008A4131">
        <w:rPr>
          <w:sz w:val="24"/>
          <w:szCs w:val="24"/>
          <w:lang w:eastAsia="en-US"/>
        </w:rPr>
        <w:t xml:space="preserve"> was the first full operational season for </w:t>
      </w:r>
      <w:r>
        <w:rPr>
          <w:sz w:val="24"/>
          <w:szCs w:val="24"/>
          <w:lang w:eastAsia="en-US"/>
        </w:rPr>
        <w:t xml:space="preserve">the </w:t>
      </w:r>
      <w:r w:rsidRPr="008A4131">
        <w:rPr>
          <w:sz w:val="24"/>
          <w:szCs w:val="24"/>
          <w:lang w:eastAsia="en-US"/>
        </w:rPr>
        <w:t xml:space="preserve">tourism </w:t>
      </w:r>
      <w:r>
        <w:rPr>
          <w:sz w:val="24"/>
          <w:szCs w:val="24"/>
          <w:lang w:eastAsia="en-US"/>
        </w:rPr>
        <w:t xml:space="preserve">service </w:t>
      </w:r>
      <w:r w:rsidRPr="008A4131">
        <w:rPr>
          <w:sz w:val="24"/>
          <w:szCs w:val="24"/>
          <w:lang w:eastAsia="en-US"/>
        </w:rPr>
        <w:t xml:space="preserve">since the global pandemic.  </w:t>
      </w:r>
    </w:p>
    <w:p w14:paraId="04D380A6" w14:textId="36260CBF" w:rsidR="00EE17E2" w:rsidRDefault="00EE17E2" w:rsidP="00E83AC4">
      <w:pPr>
        <w:pStyle w:val="Normal00"/>
        <w:numPr>
          <w:ilvl w:val="0"/>
          <w:numId w:val="17"/>
        </w:numPr>
        <w:rPr>
          <w:sz w:val="24"/>
          <w:szCs w:val="24"/>
          <w:lang w:eastAsia="en-US"/>
        </w:rPr>
      </w:pPr>
      <w:r>
        <w:rPr>
          <w:sz w:val="24"/>
          <w:szCs w:val="24"/>
          <w:lang w:eastAsia="en-US"/>
        </w:rPr>
        <w:t>Tour operator familiarisation trips ha</w:t>
      </w:r>
      <w:r w:rsidR="00252832">
        <w:rPr>
          <w:sz w:val="24"/>
          <w:szCs w:val="24"/>
          <w:lang w:eastAsia="en-US"/>
        </w:rPr>
        <w:t xml:space="preserve">d </w:t>
      </w:r>
      <w:r>
        <w:rPr>
          <w:sz w:val="24"/>
          <w:szCs w:val="24"/>
          <w:lang w:eastAsia="en-US"/>
        </w:rPr>
        <w:t>predominately moved back to in person.  The number of opportunities ha</w:t>
      </w:r>
      <w:r w:rsidR="001C0868">
        <w:rPr>
          <w:sz w:val="24"/>
          <w:szCs w:val="24"/>
          <w:lang w:eastAsia="en-US"/>
        </w:rPr>
        <w:t>d</w:t>
      </w:r>
      <w:r>
        <w:rPr>
          <w:sz w:val="24"/>
          <w:szCs w:val="24"/>
          <w:lang w:eastAsia="en-US"/>
        </w:rPr>
        <w:t xml:space="preserve"> therefore decreased and the 2023 target ha</w:t>
      </w:r>
      <w:r w:rsidR="001C0868">
        <w:rPr>
          <w:sz w:val="24"/>
          <w:szCs w:val="24"/>
          <w:lang w:eastAsia="en-US"/>
        </w:rPr>
        <w:t>d</w:t>
      </w:r>
      <w:r>
        <w:rPr>
          <w:sz w:val="24"/>
          <w:szCs w:val="24"/>
          <w:lang w:eastAsia="en-US"/>
        </w:rPr>
        <w:t xml:space="preserve"> been adjusted.</w:t>
      </w:r>
    </w:p>
    <w:p w14:paraId="40FB1FC5" w14:textId="4B06730A" w:rsidR="00EE17E2" w:rsidRDefault="00EE17E2" w:rsidP="00E83AC4">
      <w:pPr>
        <w:pStyle w:val="Normal00"/>
        <w:numPr>
          <w:ilvl w:val="0"/>
          <w:numId w:val="17"/>
        </w:numPr>
        <w:rPr>
          <w:sz w:val="24"/>
          <w:szCs w:val="24"/>
          <w:lang w:eastAsia="en-US"/>
        </w:rPr>
      </w:pPr>
      <w:r>
        <w:rPr>
          <w:sz w:val="24"/>
          <w:szCs w:val="24"/>
          <w:lang w:eastAsia="en-US"/>
        </w:rPr>
        <w:t>The impact of the cost-of-living crisis ha</w:t>
      </w:r>
      <w:r w:rsidR="00252832">
        <w:rPr>
          <w:sz w:val="24"/>
          <w:szCs w:val="24"/>
          <w:lang w:eastAsia="en-US"/>
        </w:rPr>
        <w:t>d</w:t>
      </w:r>
      <w:r>
        <w:rPr>
          <w:sz w:val="24"/>
          <w:szCs w:val="24"/>
          <w:lang w:eastAsia="en-US"/>
        </w:rPr>
        <w:t xml:space="preserve"> meant that spend by customers at events ha</w:t>
      </w:r>
      <w:r w:rsidR="00252832">
        <w:rPr>
          <w:sz w:val="24"/>
          <w:szCs w:val="24"/>
          <w:lang w:eastAsia="en-US"/>
        </w:rPr>
        <w:t>d</w:t>
      </w:r>
      <w:r>
        <w:rPr>
          <w:sz w:val="24"/>
          <w:szCs w:val="24"/>
          <w:lang w:eastAsia="en-US"/>
        </w:rPr>
        <w:t xml:space="preserve"> been reduced. </w:t>
      </w:r>
    </w:p>
    <w:p w14:paraId="7CFE9CA2" w14:textId="3FD274AC" w:rsidR="00EE17E2" w:rsidRPr="004629EB" w:rsidRDefault="00EE17E2" w:rsidP="00E83AC4">
      <w:pPr>
        <w:pStyle w:val="Normal00"/>
        <w:numPr>
          <w:ilvl w:val="0"/>
          <w:numId w:val="17"/>
        </w:numPr>
        <w:rPr>
          <w:b/>
          <w:bCs/>
          <w:sz w:val="24"/>
          <w:szCs w:val="24"/>
          <w:lang w:eastAsia="en-US"/>
        </w:rPr>
      </w:pPr>
      <w:r w:rsidRPr="004629EB">
        <w:rPr>
          <w:sz w:val="24"/>
          <w:szCs w:val="24"/>
          <w:lang w:eastAsia="en-US"/>
        </w:rPr>
        <w:t>Destination awareness campaigns ha</w:t>
      </w:r>
      <w:r w:rsidR="00252832">
        <w:rPr>
          <w:sz w:val="24"/>
          <w:szCs w:val="24"/>
          <w:lang w:eastAsia="en-US"/>
        </w:rPr>
        <w:t>d</w:t>
      </w:r>
      <w:r w:rsidRPr="004629EB">
        <w:rPr>
          <w:sz w:val="24"/>
          <w:szCs w:val="24"/>
          <w:lang w:eastAsia="en-US"/>
        </w:rPr>
        <w:t xml:space="preserve"> been delivered during spring and autumn via multi-channel integrated marketing. </w:t>
      </w:r>
    </w:p>
    <w:p w14:paraId="4ECBEB69" w14:textId="77777777" w:rsidR="00EE17E2" w:rsidRPr="008A4131" w:rsidRDefault="00EE17E2" w:rsidP="00E83AC4">
      <w:pPr>
        <w:pStyle w:val="Normal00"/>
        <w:ind w:left="720"/>
        <w:rPr>
          <w:sz w:val="24"/>
          <w:szCs w:val="24"/>
          <w:lang w:eastAsia="en-US"/>
        </w:rPr>
      </w:pPr>
    </w:p>
    <w:p w14:paraId="0012FF07" w14:textId="77777777" w:rsidR="00EE17E2" w:rsidRDefault="00EE17E2" w:rsidP="00E83AC4">
      <w:pPr>
        <w:pStyle w:val="Normal00"/>
        <w:rPr>
          <w:b/>
          <w:bCs/>
          <w:sz w:val="24"/>
          <w:szCs w:val="24"/>
          <w:lang w:eastAsia="en-US"/>
        </w:rPr>
      </w:pPr>
      <w:bookmarkStart w:id="3" w:name="_Hlk135641333"/>
      <w:r>
        <w:rPr>
          <w:b/>
          <w:bCs/>
          <w:sz w:val="24"/>
          <w:szCs w:val="24"/>
          <w:lang w:eastAsia="en-US"/>
        </w:rPr>
        <w:t xml:space="preserve">Key achievements:            </w:t>
      </w:r>
    </w:p>
    <w:p w14:paraId="73CE67E3" w14:textId="77777777" w:rsidR="00EE17E2" w:rsidRDefault="00EE17E2" w:rsidP="00E83AC4">
      <w:pPr>
        <w:pStyle w:val="Normal00"/>
        <w:numPr>
          <w:ilvl w:val="0"/>
          <w:numId w:val="18"/>
        </w:numPr>
        <w:rPr>
          <w:sz w:val="24"/>
          <w:szCs w:val="24"/>
          <w:lang w:eastAsia="en-US"/>
        </w:rPr>
      </w:pPr>
      <w:r>
        <w:rPr>
          <w:sz w:val="24"/>
          <w:szCs w:val="24"/>
          <w:lang w:eastAsia="en-US"/>
        </w:rPr>
        <w:t xml:space="preserve">Additional </w:t>
      </w:r>
      <w:r w:rsidRPr="00E9341D">
        <w:rPr>
          <w:sz w:val="24"/>
          <w:szCs w:val="24"/>
          <w:lang w:eastAsia="en-US"/>
        </w:rPr>
        <w:t>funds of £27,130 were secured from Tourism NI (TNI) to deliver a series of 9 new pilot concept experiences.  These were successfully delivered in March with 116k reach w</w:t>
      </w:r>
      <w:r>
        <w:rPr>
          <w:sz w:val="24"/>
          <w:szCs w:val="24"/>
          <w:lang w:eastAsia="en-US"/>
        </w:rPr>
        <w:t>ith 7k social media engagements.</w:t>
      </w:r>
    </w:p>
    <w:p w14:paraId="50746015" w14:textId="77777777" w:rsidR="00EE17E2" w:rsidRPr="008F7172" w:rsidRDefault="00EE17E2" w:rsidP="00E83AC4">
      <w:pPr>
        <w:pStyle w:val="Normal00"/>
        <w:numPr>
          <w:ilvl w:val="0"/>
          <w:numId w:val="18"/>
        </w:numPr>
        <w:rPr>
          <w:sz w:val="24"/>
          <w:szCs w:val="24"/>
          <w:lang w:eastAsia="en-US"/>
        </w:rPr>
      </w:pPr>
      <w:r>
        <w:rPr>
          <w:sz w:val="24"/>
          <w:szCs w:val="24"/>
          <w:lang w:eastAsia="en-US"/>
        </w:rPr>
        <w:t>Out of borough % of visitors to both events and experiences was above target.</w:t>
      </w:r>
    </w:p>
    <w:p w14:paraId="1B96ED68" w14:textId="77777777" w:rsidR="00EE17E2" w:rsidRDefault="00EE17E2" w:rsidP="00E83AC4">
      <w:pPr>
        <w:pStyle w:val="Normal00"/>
        <w:numPr>
          <w:ilvl w:val="0"/>
          <w:numId w:val="18"/>
        </w:numPr>
        <w:rPr>
          <w:sz w:val="24"/>
          <w:szCs w:val="24"/>
          <w:lang w:eastAsia="en-US"/>
        </w:rPr>
      </w:pPr>
      <w:r>
        <w:rPr>
          <w:sz w:val="24"/>
          <w:szCs w:val="24"/>
          <w:lang w:eastAsia="en-US"/>
        </w:rPr>
        <w:t xml:space="preserve">The events programme exceeded its target for attendees. </w:t>
      </w:r>
    </w:p>
    <w:p w14:paraId="081E7837" w14:textId="77777777" w:rsidR="00EE17E2" w:rsidRDefault="00EE17E2" w:rsidP="00E83AC4">
      <w:pPr>
        <w:pStyle w:val="Normal00"/>
        <w:numPr>
          <w:ilvl w:val="0"/>
          <w:numId w:val="18"/>
        </w:numPr>
        <w:rPr>
          <w:sz w:val="24"/>
          <w:szCs w:val="24"/>
          <w:lang w:eastAsia="en-US"/>
        </w:rPr>
      </w:pPr>
      <w:r>
        <w:rPr>
          <w:sz w:val="24"/>
          <w:szCs w:val="24"/>
          <w:lang w:eastAsia="en-US"/>
        </w:rPr>
        <w:t xml:space="preserve">Additional funds of £19,000 were secured from TNI to assist the delivery of the spring destination campaign. </w:t>
      </w:r>
    </w:p>
    <w:p w14:paraId="13F689C2" w14:textId="77777777" w:rsidR="00EE17E2" w:rsidRPr="00E9341D" w:rsidRDefault="00EE17E2" w:rsidP="00E83AC4">
      <w:pPr>
        <w:pStyle w:val="Normal00"/>
        <w:numPr>
          <w:ilvl w:val="0"/>
          <w:numId w:val="18"/>
        </w:numPr>
        <w:rPr>
          <w:b/>
          <w:bCs/>
          <w:sz w:val="24"/>
          <w:szCs w:val="24"/>
          <w:lang w:eastAsia="en-US"/>
        </w:rPr>
      </w:pPr>
      <w:r w:rsidRPr="00E9341D">
        <w:rPr>
          <w:sz w:val="24"/>
          <w:szCs w:val="24"/>
          <w:lang w:eastAsia="en-US"/>
        </w:rPr>
        <w:t>Digital platforms for visitor servicing and promotion are a key focus for the service.  Digital social channels followers (increase by 52%) and ezine sign</w:t>
      </w:r>
      <w:r>
        <w:rPr>
          <w:sz w:val="24"/>
          <w:szCs w:val="24"/>
          <w:lang w:eastAsia="en-US"/>
        </w:rPr>
        <w:t>-</w:t>
      </w:r>
      <w:r w:rsidRPr="00E9341D">
        <w:rPr>
          <w:sz w:val="24"/>
          <w:szCs w:val="24"/>
          <w:lang w:eastAsia="en-US"/>
        </w:rPr>
        <w:t>ups (increase by 23%) have increased as well as the blog content on visitardsandnorthdown.com</w:t>
      </w:r>
      <w:r>
        <w:rPr>
          <w:sz w:val="24"/>
          <w:szCs w:val="24"/>
          <w:lang w:eastAsia="en-US"/>
        </w:rPr>
        <w:t>.</w:t>
      </w:r>
      <w:r w:rsidRPr="00E9341D">
        <w:rPr>
          <w:sz w:val="24"/>
          <w:szCs w:val="24"/>
          <w:lang w:eastAsia="en-US"/>
        </w:rPr>
        <w:t xml:space="preserve">  </w:t>
      </w:r>
    </w:p>
    <w:bookmarkEnd w:id="3"/>
    <w:p w14:paraId="740F9EA8" w14:textId="77777777" w:rsidR="00EE17E2" w:rsidRDefault="00EE17E2" w:rsidP="00E83AC4">
      <w:pPr>
        <w:pStyle w:val="Normal00"/>
        <w:rPr>
          <w:b/>
          <w:bCs/>
          <w:sz w:val="24"/>
          <w:szCs w:val="24"/>
          <w:lang w:eastAsia="en-US"/>
        </w:rPr>
      </w:pPr>
    </w:p>
    <w:p w14:paraId="1646824D" w14:textId="77777777" w:rsidR="00EE17E2" w:rsidRDefault="00EE17E2" w:rsidP="00E83AC4">
      <w:pPr>
        <w:pStyle w:val="Normal00"/>
        <w:rPr>
          <w:b/>
          <w:bCs/>
          <w:sz w:val="24"/>
          <w:szCs w:val="24"/>
          <w:lang w:eastAsia="en-US"/>
        </w:rPr>
      </w:pPr>
      <w:r>
        <w:rPr>
          <w:b/>
          <w:bCs/>
          <w:sz w:val="24"/>
          <w:szCs w:val="24"/>
          <w:lang w:eastAsia="en-US"/>
        </w:rPr>
        <w:t>Emerging issues:              </w:t>
      </w:r>
    </w:p>
    <w:p w14:paraId="2A0193C6" w14:textId="44B6728E" w:rsidR="00EE17E2" w:rsidRDefault="00EE17E2" w:rsidP="00E83AC4">
      <w:pPr>
        <w:pStyle w:val="Normal00"/>
        <w:numPr>
          <w:ilvl w:val="0"/>
          <w:numId w:val="19"/>
        </w:numPr>
        <w:rPr>
          <w:sz w:val="24"/>
          <w:szCs w:val="24"/>
          <w:lang w:eastAsia="en-US"/>
        </w:rPr>
      </w:pPr>
      <w:r w:rsidRPr="00B26ACE">
        <w:rPr>
          <w:sz w:val="24"/>
          <w:szCs w:val="24"/>
          <w:lang w:eastAsia="en-US"/>
        </w:rPr>
        <w:t xml:space="preserve">Reduced budgets and increase in costs </w:t>
      </w:r>
      <w:r w:rsidR="00252832">
        <w:rPr>
          <w:sz w:val="24"/>
          <w:szCs w:val="24"/>
          <w:lang w:eastAsia="en-US"/>
        </w:rPr>
        <w:t>would</w:t>
      </w:r>
      <w:r>
        <w:rPr>
          <w:sz w:val="24"/>
          <w:szCs w:val="24"/>
          <w:lang w:eastAsia="en-US"/>
        </w:rPr>
        <w:t xml:space="preserve"> likely present</w:t>
      </w:r>
      <w:r w:rsidRPr="00B26ACE">
        <w:rPr>
          <w:sz w:val="24"/>
          <w:szCs w:val="24"/>
          <w:lang w:eastAsia="en-US"/>
        </w:rPr>
        <w:t xml:space="preserve"> challenges in event planning</w:t>
      </w:r>
      <w:r>
        <w:rPr>
          <w:sz w:val="24"/>
          <w:szCs w:val="24"/>
          <w:lang w:eastAsia="en-US"/>
        </w:rPr>
        <w:t xml:space="preserve">, delivery </w:t>
      </w:r>
      <w:r w:rsidRPr="00B26ACE">
        <w:rPr>
          <w:sz w:val="24"/>
          <w:szCs w:val="24"/>
          <w:lang w:eastAsia="en-US"/>
        </w:rPr>
        <w:t>and stakeholder expectations</w:t>
      </w:r>
      <w:r>
        <w:rPr>
          <w:sz w:val="24"/>
          <w:szCs w:val="24"/>
          <w:lang w:eastAsia="en-US"/>
        </w:rPr>
        <w:t xml:space="preserve"> in season 2023.</w:t>
      </w:r>
    </w:p>
    <w:p w14:paraId="198ED791" w14:textId="77777777" w:rsidR="00EE17E2" w:rsidRDefault="00EE17E2" w:rsidP="00E83AC4">
      <w:pPr>
        <w:pStyle w:val="Normal00"/>
        <w:numPr>
          <w:ilvl w:val="0"/>
          <w:numId w:val="19"/>
        </w:numPr>
        <w:rPr>
          <w:sz w:val="24"/>
          <w:szCs w:val="24"/>
          <w:lang w:eastAsia="en-US"/>
        </w:rPr>
      </w:pPr>
      <w:r>
        <w:rPr>
          <w:sz w:val="24"/>
          <w:szCs w:val="24"/>
          <w:lang w:eastAsia="en-US"/>
        </w:rPr>
        <w:t>Partnerships are increasingly important for the Tourism service</w:t>
      </w:r>
      <w:r w:rsidRPr="00B26ACE">
        <w:rPr>
          <w:sz w:val="24"/>
          <w:szCs w:val="24"/>
          <w:lang w:eastAsia="en-US"/>
        </w:rPr>
        <w:t>.</w:t>
      </w:r>
    </w:p>
    <w:p w14:paraId="17F097D7" w14:textId="76C2562D" w:rsidR="00EE17E2" w:rsidRDefault="00EE17E2" w:rsidP="00E83AC4">
      <w:pPr>
        <w:pStyle w:val="Normal00"/>
        <w:numPr>
          <w:ilvl w:val="0"/>
          <w:numId w:val="19"/>
        </w:numPr>
        <w:rPr>
          <w:sz w:val="24"/>
          <w:szCs w:val="24"/>
          <w:lang w:eastAsia="en-US"/>
        </w:rPr>
      </w:pPr>
      <w:r>
        <w:rPr>
          <w:sz w:val="24"/>
          <w:szCs w:val="24"/>
          <w:lang w:eastAsia="en-US"/>
        </w:rPr>
        <w:t xml:space="preserve">Latest consumer sentiment, reported by TNI, indicates that consumers of NI and ROI </w:t>
      </w:r>
      <w:r w:rsidR="001C0868">
        <w:rPr>
          <w:sz w:val="24"/>
          <w:szCs w:val="24"/>
          <w:lang w:eastAsia="en-US"/>
        </w:rPr>
        <w:t>would</w:t>
      </w:r>
      <w:r>
        <w:rPr>
          <w:sz w:val="24"/>
          <w:szCs w:val="24"/>
          <w:lang w:eastAsia="en-US"/>
        </w:rPr>
        <w:t xml:space="preserve"> be less likely to engage in paid activities and more likely seek out free activities.</w:t>
      </w:r>
    </w:p>
    <w:p w14:paraId="03FDD57F" w14:textId="77777777" w:rsidR="00EE17E2" w:rsidRPr="00B26ACE" w:rsidRDefault="00EE17E2" w:rsidP="00E83AC4">
      <w:pPr>
        <w:pStyle w:val="Normal00"/>
        <w:rPr>
          <w:sz w:val="24"/>
          <w:szCs w:val="24"/>
          <w:lang w:eastAsia="en-US"/>
        </w:rPr>
      </w:pPr>
    </w:p>
    <w:p w14:paraId="3BF41A11" w14:textId="77777777" w:rsidR="00EE17E2" w:rsidRPr="00A7593B" w:rsidRDefault="00EE17E2" w:rsidP="00E83AC4">
      <w:pPr>
        <w:pStyle w:val="Normal00"/>
        <w:rPr>
          <w:rFonts w:ascii="Calibri" w:hAnsi="Calibri" w:cs="Calibri"/>
          <w:b/>
          <w:bCs/>
          <w:sz w:val="22"/>
          <w:szCs w:val="22"/>
          <w:lang w:eastAsia="en-US"/>
        </w:rPr>
      </w:pPr>
      <w:r>
        <w:rPr>
          <w:rFonts w:ascii="Calibri" w:hAnsi="Calibri" w:cs="Calibri"/>
          <w:b/>
          <w:bCs/>
          <w:sz w:val="22"/>
          <w:szCs w:val="22"/>
          <w:lang w:eastAsia="en-US"/>
        </w:rPr>
        <w:t xml:space="preserve"> </w:t>
      </w:r>
      <w:r>
        <w:rPr>
          <w:rFonts w:cs="Arial"/>
          <w:b/>
          <w:bCs/>
          <w:sz w:val="24"/>
          <w:szCs w:val="24"/>
        </w:rPr>
        <w:t>Action to be taken:    </w:t>
      </w:r>
    </w:p>
    <w:p w14:paraId="1E98C91B" w14:textId="77777777" w:rsidR="00EE17E2" w:rsidRDefault="00EE17E2" w:rsidP="00E83AC4">
      <w:pPr>
        <w:pStyle w:val="ListParagraph"/>
        <w:numPr>
          <w:ilvl w:val="0"/>
          <w:numId w:val="20"/>
        </w:numPr>
        <w:contextualSpacing/>
        <w:rPr>
          <w:rFonts w:ascii="Arial" w:hAnsi="Arial" w:cs="Arial"/>
          <w:sz w:val="24"/>
          <w:szCs w:val="24"/>
        </w:rPr>
      </w:pPr>
      <w:r>
        <w:rPr>
          <w:rFonts w:ascii="Arial" w:hAnsi="Arial" w:cs="Arial"/>
          <w:sz w:val="24"/>
          <w:szCs w:val="24"/>
        </w:rPr>
        <w:t>Continue to w</w:t>
      </w:r>
      <w:r w:rsidRPr="008A4131">
        <w:rPr>
          <w:rFonts w:ascii="Arial" w:hAnsi="Arial" w:cs="Arial"/>
          <w:sz w:val="24"/>
          <w:szCs w:val="24"/>
        </w:rPr>
        <w:t>ork</w:t>
      </w:r>
      <w:r>
        <w:rPr>
          <w:rFonts w:ascii="Arial" w:hAnsi="Arial" w:cs="Arial"/>
          <w:sz w:val="24"/>
          <w:szCs w:val="24"/>
        </w:rPr>
        <w:t xml:space="preserve"> </w:t>
      </w:r>
      <w:r w:rsidRPr="008A4131">
        <w:rPr>
          <w:rFonts w:ascii="Arial" w:hAnsi="Arial" w:cs="Arial"/>
          <w:sz w:val="24"/>
          <w:szCs w:val="24"/>
        </w:rPr>
        <w:t>with stakeholders to agree mutually satisfactory event programme for 2</w:t>
      </w:r>
      <w:r>
        <w:rPr>
          <w:rFonts w:ascii="Arial" w:hAnsi="Arial" w:cs="Arial"/>
          <w:sz w:val="24"/>
          <w:szCs w:val="24"/>
        </w:rPr>
        <w:t>023.</w:t>
      </w:r>
    </w:p>
    <w:p w14:paraId="6667DCDC" w14:textId="77777777" w:rsidR="00EE17E2" w:rsidRDefault="00EE17E2" w:rsidP="00E83AC4">
      <w:pPr>
        <w:pStyle w:val="ListParagraph"/>
        <w:numPr>
          <w:ilvl w:val="0"/>
          <w:numId w:val="20"/>
        </w:numPr>
        <w:contextualSpacing/>
        <w:rPr>
          <w:rFonts w:ascii="Arial" w:hAnsi="Arial" w:cs="Arial"/>
          <w:sz w:val="24"/>
          <w:szCs w:val="24"/>
        </w:rPr>
      </w:pPr>
      <w:r>
        <w:rPr>
          <w:rFonts w:ascii="Arial" w:hAnsi="Arial" w:cs="Arial"/>
          <w:sz w:val="24"/>
          <w:szCs w:val="24"/>
        </w:rPr>
        <w:t>Continue to develop relationships and partnerships across programming and service delivery.</w:t>
      </w:r>
    </w:p>
    <w:p w14:paraId="153618E8" w14:textId="525BC50B" w:rsidR="00EE17E2" w:rsidRPr="00091E54" w:rsidRDefault="00EE17E2" w:rsidP="00E83AC4">
      <w:pPr>
        <w:pStyle w:val="ListParagraph"/>
        <w:numPr>
          <w:ilvl w:val="0"/>
          <w:numId w:val="20"/>
        </w:numPr>
        <w:contextualSpacing/>
        <w:rPr>
          <w:rFonts w:ascii="Arial" w:hAnsi="Arial" w:cs="Arial"/>
          <w:sz w:val="24"/>
          <w:szCs w:val="24"/>
        </w:rPr>
      </w:pPr>
      <w:r>
        <w:rPr>
          <w:rFonts w:ascii="Arial" w:hAnsi="Arial" w:cs="Arial"/>
          <w:sz w:val="24"/>
          <w:szCs w:val="24"/>
        </w:rPr>
        <w:t xml:space="preserve">A balanced approach </w:t>
      </w:r>
      <w:r w:rsidR="0082379E">
        <w:rPr>
          <w:rFonts w:ascii="Arial" w:hAnsi="Arial" w:cs="Arial"/>
          <w:sz w:val="24"/>
          <w:szCs w:val="24"/>
        </w:rPr>
        <w:t>was</w:t>
      </w:r>
      <w:r>
        <w:rPr>
          <w:rFonts w:ascii="Arial" w:hAnsi="Arial" w:cs="Arial"/>
          <w:sz w:val="24"/>
          <w:szCs w:val="24"/>
        </w:rPr>
        <w:t xml:space="preserve"> required for the promotion of the area with key </w:t>
      </w:r>
      <w:r w:rsidRPr="00091E54">
        <w:rPr>
          <w:rFonts w:ascii="Arial" w:hAnsi="Arial" w:cs="Arial"/>
          <w:sz w:val="24"/>
          <w:szCs w:val="24"/>
        </w:rPr>
        <w:t>messaging on value and breadth of available activity.</w:t>
      </w:r>
    </w:p>
    <w:p w14:paraId="18F39B37" w14:textId="77777777" w:rsidR="00EE17E2" w:rsidRPr="00091E54" w:rsidRDefault="00EE17E2" w:rsidP="00E83AC4">
      <w:pPr>
        <w:pStyle w:val="ListParagraph"/>
        <w:contextualSpacing/>
        <w:rPr>
          <w:rFonts w:ascii="Arial" w:hAnsi="Arial" w:cs="Arial"/>
          <w:caps/>
          <w:sz w:val="24"/>
          <w:szCs w:val="24"/>
        </w:rPr>
      </w:pPr>
    </w:p>
    <w:p w14:paraId="57662E68" w14:textId="70DEE48D" w:rsidR="00EE17E2" w:rsidRPr="00091E54" w:rsidRDefault="00EE17E2" w:rsidP="00E83AC4">
      <w:pPr>
        <w:pStyle w:val="Normal0"/>
        <w:rPr>
          <w:rFonts w:cs="Arial"/>
          <w:sz w:val="24"/>
          <w:szCs w:val="24"/>
        </w:rPr>
      </w:pPr>
      <w:r w:rsidRPr="00091E54">
        <w:rPr>
          <w:rFonts w:cs="Arial"/>
          <w:caps/>
          <w:sz w:val="24"/>
          <w:szCs w:val="24"/>
        </w:rPr>
        <w:t>Recommended</w:t>
      </w:r>
      <w:r w:rsidRPr="00091E54">
        <w:rPr>
          <w:rFonts w:cs="Arial"/>
          <w:sz w:val="24"/>
          <w:szCs w:val="24"/>
        </w:rPr>
        <w:t xml:space="preserve"> that Council note the report. </w:t>
      </w:r>
    </w:p>
    <w:p w14:paraId="060F397B" w14:textId="77777777" w:rsidR="00EE17E2" w:rsidRDefault="00EE17E2" w:rsidP="00E83AC4">
      <w:pPr>
        <w:pStyle w:val="Normal0"/>
      </w:pPr>
    </w:p>
    <w:p w14:paraId="7E4216F5" w14:textId="015787F5" w:rsidR="0082379E" w:rsidRPr="0082379E" w:rsidRDefault="0082379E" w:rsidP="00E83AC4">
      <w:pPr>
        <w:pStyle w:val="Normal0"/>
        <w:rPr>
          <w:rFonts w:cs="Arial"/>
          <w:sz w:val="24"/>
          <w:szCs w:val="24"/>
        </w:rPr>
      </w:pPr>
      <w:r w:rsidRPr="0082379E">
        <w:rPr>
          <w:rFonts w:cs="Arial"/>
          <w:sz w:val="24"/>
          <w:szCs w:val="24"/>
        </w:rPr>
        <w:lastRenderedPageBreak/>
        <w:t xml:space="preserve">Proposed by Councillor McCracken, seconded by </w:t>
      </w:r>
      <w:r w:rsidR="00DA0B1C">
        <w:rPr>
          <w:rFonts w:cs="Arial"/>
          <w:sz w:val="24"/>
          <w:szCs w:val="24"/>
        </w:rPr>
        <w:t xml:space="preserve">Alderman </w:t>
      </w:r>
      <w:r w:rsidRPr="0082379E">
        <w:rPr>
          <w:rFonts w:cs="Arial"/>
          <w:sz w:val="24"/>
          <w:szCs w:val="24"/>
        </w:rPr>
        <w:t>Armstrong-Cotter, that the recommendation be adopted.</w:t>
      </w:r>
    </w:p>
    <w:p w14:paraId="4E00643D" w14:textId="77777777" w:rsidR="00EE17E2" w:rsidRDefault="00EE17E2" w:rsidP="00E83AC4">
      <w:pPr>
        <w:rPr>
          <w:rFonts w:cs="Arial"/>
          <w:szCs w:val="24"/>
        </w:rPr>
      </w:pPr>
    </w:p>
    <w:p w14:paraId="5504F4A8" w14:textId="21520906" w:rsidR="0082379E" w:rsidRDefault="0082379E" w:rsidP="00E83AC4">
      <w:pPr>
        <w:rPr>
          <w:rFonts w:cs="Arial"/>
          <w:szCs w:val="24"/>
        </w:rPr>
      </w:pPr>
      <w:r w:rsidRPr="0082379E">
        <w:rPr>
          <w:rFonts w:cs="Arial"/>
          <w:szCs w:val="24"/>
        </w:rPr>
        <w:t>Councillor McCracken</w:t>
      </w:r>
      <w:r>
        <w:rPr>
          <w:rFonts w:cs="Arial"/>
          <w:szCs w:val="24"/>
        </w:rPr>
        <w:t xml:space="preserve"> noted that the indicators within the report were green</w:t>
      </w:r>
      <w:r w:rsidR="0012642F">
        <w:rPr>
          <w:rFonts w:cs="Arial"/>
          <w:szCs w:val="24"/>
        </w:rPr>
        <w:t>;</w:t>
      </w:r>
      <w:r>
        <w:rPr>
          <w:rFonts w:cs="Arial"/>
          <w:szCs w:val="24"/>
        </w:rPr>
        <w:t xml:space="preserve"> however</w:t>
      </w:r>
      <w:r w:rsidR="0012642F">
        <w:rPr>
          <w:rFonts w:cs="Arial"/>
          <w:szCs w:val="24"/>
        </w:rPr>
        <w:t>,</w:t>
      </w:r>
      <w:r>
        <w:rPr>
          <w:rFonts w:cs="Arial"/>
          <w:szCs w:val="24"/>
        </w:rPr>
        <w:t xml:space="preserve"> the wider strategic picture for the Borough was not as positive</w:t>
      </w:r>
      <w:r w:rsidR="00DA0B1C">
        <w:rPr>
          <w:rFonts w:cs="Arial"/>
          <w:szCs w:val="24"/>
        </w:rPr>
        <w:t>.  He referred to a number of statistics including a fall in visitor numbers and visitor spend for 2014-18, pre-pandemic</w:t>
      </w:r>
      <w:r w:rsidR="0012642F">
        <w:rPr>
          <w:rFonts w:cs="Arial"/>
          <w:szCs w:val="24"/>
        </w:rPr>
        <w:t>,</w:t>
      </w:r>
      <w:r w:rsidR="00DA0B1C">
        <w:rPr>
          <w:rFonts w:cs="Arial"/>
          <w:szCs w:val="24"/>
        </w:rPr>
        <w:t xml:space="preserve"> indicating a long term decline in tourism in the Borough despite the fact that Tourism had nearly doubled as a sector in the last decade.  Councillor McCracken was of the view that the report suggested that tourism was significantly underperforming despite there being important assets across the Borough such at the Ulster Folk and Transport Museum, Pickie Funpark and Mount Stewart. Councillor </w:t>
      </w:r>
      <w:r w:rsidR="00025B41">
        <w:rPr>
          <w:rFonts w:cs="Arial"/>
          <w:szCs w:val="24"/>
        </w:rPr>
        <w:t>McCracken</w:t>
      </w:r>
      <w:r w:rsidR="00DA0B1C">
        <w:rPr>
          <w:rFonts w:cs="Arial"/>
          <w:szCs w:val="24"/>
        </w:rPr>
        <w:t xml:space="preserve"> wished for his concern to be noted and asked for comment in respect of the strategic picture.  </w:t>
      </w:r>
    </w:p>
    <w:p w14:paraId="1DCF77F9" w14:textId="77777777" w:rsidR="00DA0B1C" w:rsidRDefault="00DA0B1C" w:rsidP="00E83AC4">
      <w:pPr>
        <w:rPr>
          <w:rFonts w:cs="Arial"/>
          <w:szCs w:val="24"/>
        </w:rPr>
      </w:pPr>
    </w:p>
    <w:p w14:paraId="45A9BBB1" w14:textId="24CE1920" w:rsidR="00DA0B1C" w:rsidRDefault="00DA0B1C" w:rsidP="00E83AC4">
      <w:pPr>
        <w:rPr>
          <w:rFonts w:cs="Arial"/>
          <w:szCs w:val="24"/>
        </w:rPr>
      </w:pPr>
      <w:r>
        <w:rPr>
          <w:rFonts w:cs="Arial"/>
          <w:szCs w:val="24"/>
        </w:rPr>
        <w:t>The Head of Tourism advised that the data was complied by NISRA and the most recent data available was f</w:t>
      </w:r>
      <w:r w:rsidR="003E7ACC">
        <w:rPr>
          <w:rFonts w:cs="Arial"/>
          <w:szCs w:val="24"/>
        </w:rPr>
        <w:t xml:space="preserve">rom 2019. It was hoped that data would be available for 2024. </w:t>
      </w:r>
      <w:r w:rsidR="0089364C">
        <w:rPr>
          <w:rFonts w:cs="Arial"/>
          <w:szCs w:val="24"/>
        </w:rPr>
        <w:t xml:space="preserve">The Head of Tourism stated that </w:t>
      </w:r>
      <w:r w:rsidR="00A177B6">
        <w:rPr>
          <w:rFonts w:cs="Arial"/>
          <w:szCs w:val="24"/>
        </w:rPr>
        <w:t xml:space="preserve">she </w:t>
      </w:r>
      <w:r w:rsidR="003E7ACC">
        <w:rPr>
          <w:rFonts w:cs="Arial"/>
          <w:szCs w:val="24"/>
        </w:rPr>
        <w:t>was optimistic that progress would be seen. She outlined the work that had been occurring including on the Integrated Tourism Strategy</w:t>
      </w:r>
      <w:r w:rsidR="00A91323">
        <w:rPr>
          <w:rFonts w:cs="Arial"/>
          <w:szCs w:val="24"/>
        </w:rPr>
        <w:t xml:space="preserve">, </w:t>
      </w:r>
      <w:r w:rsidR="003E7ACC">
        <w:rPr>
          <w:rFonts w:cs="Arial"/>
          <w:szCs w:val="24"/>
        </w:rPr>
        <w:t>experience development</w:t>
      </w:r>
      <w:r w:rsidR="00A91323">
        <w:rPr>
          <w:rFonts w:cs="Arial"/>
          <w:szCs w:val="24"/>
        </w:rPr>
        <w:t xml:space="preserve">, </w:t>
      </w:r>
      <w:r w:rsidR="003E7ACC">
        <w:rPr>
          <w:rFonts w:cs="Arial"/>
          <w:szCs w:val="24"/>
        </w:rPr>
        <w:t>destination marketing</w:t>
      </w:r>
      <w:r w:rsidR="00A91323">
        <w:rPr>
          <w:rFonts w:cs="Arial"/>
          <w:szCs w:val="24"/>
        </w:rPr>
        <w:t xml:space="preserve"> with extensive growth having been seen in digital platforms. </w:t>
      </w:r>
    </w:p>
    <w:p w14:paraId="0247F5F5" w14:textId="77777777" w:rsidR="003E7ACC" w:rsidRDefault="003E7ACC" w:rsidP="00E83AC4">
      <w:pPr>
        <w:rPr>
          <w:rFonts w:cs="Arial"/>
          <w:szCs w:val="24"/>
        </w:rPr>
      </w:pPr>
    </w:p>
    <w:p w14:paraId="0DA5C7C3" w14:textId="692E07AD" w:rsidR="00A91323" w:rsidRDefault="003E7ACC" w:rsidP="00E83AC4">
      <w:pPr>
        <w:rPr>
          <w:rFonts w:cs="Arial"/>
          <w:szCs w:val="24"/>
        </w:rPr>
      </w:pPr>
      <w:r>
        <w:rPr>
          <w:rFonts w:cs="Arial"/>
          <w:szCs w:val="24"/>
        </w:rPr>
        <w:t xml:space="preserve">Alderman Armstrong-Cotter </w:t>
      </w:r>
      <w:r w:rsidR="00A91323">
        <w:rPr>
          <w:rFonts w:cs="Arial"/>
          <w:szCs w:val="24"/>
        </w:rPr>
        <w:t xml:space="preserve">welcomed funds being secured from Tourism NI and noted there was greater piece work to be done </w:t>
      </w:r>
      <w:r w:rsidR="00630A79">
        <w:rPr>
          <w:rFonts w:cs="Arial"/>
          <w:szCs w:val="24"/>
        </w:rPr>
        <w:t xml:space="preserve">in that regard. </w:t>
      </w:r>
      <w:r w:rsidR="005C3B4C">
        <w:rPr>
          <w:rFonts w:cs="Arial"/>
          <w:szCs w:val="24"/>
        </w:rPr>
        <w:t>She alluded to just some of the Borough’s offering</w:t>
      </w:r>
      <w:r w:rsidR="001853DA">
        <w:rPr>
          <w:rFonts w:cs="Arial"/>
          <w:szCs w:val="24"/>
        </w:rPr>
        <w:t>s</w:t>
      </w:r>
      <w:r w:rsidR="005C3B4C">
        <w:rPr>
          <w:rFonts w:cs="Arial"/>
          <w:szCs w:val="24"/>
        </w:rPr>
        <w:t xml:space="preserve"> including facilities for water sports and Mount Stewart </w:t>
      </w:r>
      <w:r w:rsidR="001853DA">
        <w:rPr>
          <w:rFonts w:cs="Arial"/>
          <w:szCs w:val="24"/>
        </w:rPr>
        <w:t>being</w:t>
      </w:r>
      <w:r w:rsidR="005C3B4C">
        <w:rPr>
          <w:rFonts w:cs="Arial"/>
          <w:szCs w:val="24"/>
        </w:rPr>
        <w:t xml:space="preserve"> one of the top 10 gardens in the world. </w:t>
      </w:r>
      <w:r w:rsidR="00630A79">
        <w:rPr>
          <w:rFonts w:cs="Arial"/>
          <w:szCs w:val="24"/>
        </w:rPr>
        <w:t xml:space="preserve">She voiced the need for the Council to look </w:t>
      </w:r>
      <w:r w:rsidR="00A91323">
        <w:rPr>
          <w:rFonts w:cs="Arial"/>
          <w:szCs w:val="24"/>
        </w:rPr>
        <w:t>strategically to</w:t>
      </w:r>
      <w:r w:rsidR="005C3B4C">
        <w:rPr>
          <w:rFonts w:cs="Arial"/>
          <w:szCs w:val="24"/>
        </w:rPr>
        <w:t xml:space="preserve"> allow people to convert and achieve appropriate planning to transform properties into </w:t>
      </w:r>
      <w:r w:rsidR="00A177B6">
        <w:rPr>
          <w:rFonts w:cs="Arial"/>
          <w:szCs w:val="24"/>
        </w:rPr>
        <w:t>tourism accommodation</w:t>
      </w:r>
      <w:r w:rsidR="005C3B4C">
        <w:rPr>
          <w:rFonts w:cs="Arial"/>
          <w:szCs w:val="24"/>
        </w:rPr>
        <w:t xml:space="preserve">. The Borough had the facilities to offer for tourists but there </w:t>
      </w:r>
      <w:r w:rsidR="00A91323">
        <w:rPr>
          <w:rFonts w:cs="Arial"/>
          <w:szCs w:val="24"/>
        </w:rPr>
        <w:t>was not a large offering of bed nights</w:t>
      </w:r>
      <w:r w:rsidR="00630A79">
        <w:rPr>
          <w:rFonts w:cs="Arial"/>
          <w:szCs w:val="24"/>
        </w:rPr>
        <w:t xml:space="preserve">. </w:t>
      </w:r>
      <w:r w:rsidR="005C3B4C">
        <w:rPr>
          <w:rFonts w:cs="Arial"/>
          <w:szCs w:val="24"/>
        </w:rPr>
        <w:t xml:space="preserve">Alderman Armstrong-Cotter highlighted the </w:t>
      </w:r>
      <w:r w:rsidR="00A91323">
        <w:rPr>
          <w:rFonts w:cs="Arial"/>
          <w:szCs w:val="24"/>
        </w:rPr>
        <w:t xml:space="preserve">need to be work more closely </w:t>
      </w:r>
      <w:r w:rsidR="005C3B4C">
        <w:rPr>
          <w:rFonts w:cs="Arial"/>
          <w:szCs w:val="24"/>
        </w:rPr>
        <w:t xml:space="preserve">with </w:t>
      </w:r>
      <w:r w:rsidR="00A177B6">
        <w:rPr>
          <w:rFonts w:cs="Arial"/>
          <w:szCs w:val="24"/>
        </w:rPr>
        <w:t>Tourism NI</w:t>
      </w:r>
      <w:r w:rsidR="009A508D">
        <w:rPr>
          <w:rFonts w:cs="Arial"/>
          <w:szCs w:val="24"/>
        </w:rPr>
        <w:t xml:space="preserve"> </w:t>
      </w:r>
      <w:r w:rsidR="00A91323">
        <w:rPr>
          <w:rFonts w:cs="Arial"/>
          <w:szCs w:val="24"/>
        </w:rPr>
        <w:t xml:space="preserve">to remind them of the Borough’s capacity </w:t>
      </w:r>
      <w:r w:rsidR="005C3B4C">
        <w:rPr>
          <w:rFonts w:cs="Arial"/>
          <w:szCs w:val="24"/>
        </w:rPr>
        <w:t>and deliver package experiences.</w:t>
      </w:r>
    </w:p>
    <w:p w14:paraId="3E6A006A" w14:textId="77777777" w:rsidR="00A91323" w:rsidRDefault="00A91323" w:rsidP="00E83AC4">
      <w:pPr>
        <w:rPr>
          <w:rFonts w:cs="Arial"/>
          <w:szCs w:val="24"/>
        </w:rPr>
      </w:pPr>
    </w:p>
    <w:p w14:paraId="7A4FD24C" w14:textId="6330F355" w:rsidR="004C4E62" w:rsidRDefault="00A91323" w:rsidP="00E83AC4">
      <w:pPr>
        <w:rPr>
          <w:rFonts w:cs="Arial"/>
          <w:szCs w:val="24"/>
        </w:rPr>
      </w:pPr>
      <w:r>
        <w:rPr>
          <w:rFonts w:cs="Arial"/>
          <w:szCs w:val="24"/>
        </w:rPr>
        <w:t>Alderman Adair commended the Head of Tourism for her work. He made mention of the four corners funding</w:t>
      </w:r>
      <w:r w:rsidR="0012642F">
        <w:rPr>
          <w:rFonts w:cs="Arial"/>
          <w:szCs w:val="24"/>
        </w:rPr>
        <w:t>,</w:t>
      </w:r>
      <w:r>
        <w:rPr>
          <w:rFonts w:cs="Arial"/>
          <w:szCs w:val="24"/>
        </w:rPr>
        <w:t xml:space="preserve"> and he hoped funding opportunities would come</w:t>
      </w:r>
      <w:r w:rsidR="001853DA">
        <w:rPr>
          <w:rFonts w:cs="Arial"/>
          <w:szCs w:val="24"/>
        </w:rPr>
        <w:t xml:space="preserve"> from that.</w:t>
      </w:r>
      <w:r w:rsidR="009A508D">
        <w:rPr>
          <w:rFonts w:cs="Arial"/>
          <w:szCs w:val="24"/>
        </w:rPr>
        <w:t xml:space="preserve"> </w:t>
      </w:r>
      <w:r>
        <w:rPr>
          <w:rFonts w:cs="Arial"/>
          <w:szCs w:val="24"/>
        </w:rPr>
        <w:t xml:space="preserve"> He felt experience</w:t>
      </w:r>
      <w:r w:rsidR="00696FC0">
        <w:rPr>
          <w:rFonts w:cs="Arial"/>
          <w:szCs w:val="24"/>
        </w:rPr>
        <w:t xml:space="preserve">s needed to be developed upon and </w:t>
      </w:r>
      <w:r w:rsidR="001853DA">
        <w:rPr>
          <w:rFonts w:cs="Arial"/>
          <w:szCs w:val="24"/>
        </w:rPr>
        <w:t xml:space="preserve">to </w:t>
      </w:r>
      <w:r w:rsidR="00696FC0">
        <w:rPr>
          <w:rFonts w:cs="Arial"/>
          <w:szCs w:val="24"/>
        </w:rPr>
        <w:t>market</w:t>
      </w:r>
      <w:r w:rsidR="00A177B6">
        <w:rPr>
          <w:rFonts w:cs="Arial"/>
          <w:szCs w:val="24"/>
        </w:rPr>
        <w:t xml:space="preserve"> to</w:t>
      </w:r>
      <w:r w:rsidR="00696FC0">
        <w:rPr>
          <w:rFonts w:cs="Arial"/>
          <w:szCs w:val="24"/>
        </w:rPr>
        <w:t xml:space="preserve"> families for staycations. </w:t>
      </w:r>
    </w:p>
    <w:p w14:paraId="3D35609E" w14:textId="77777777" w:rsidR="00696FC0" w:rsidRDefault="00696FC0" w:rsidP="00E83AC4">
      <w:pPr>
        <w:rPr>
          <w:rFonts w:cs="Arial"/>
          <w:szCs w:val="24"/>
        </w:rPr>
      </w:pPr>
    </w:p>
    <w:p w14:paraId="79BD45DF" w14:textId="3A8EB7F7" w:rsidR="00696FC0" w:rsidRDefault="00696FC0" w:rsidP="00E83AC4">
      <w:pPr>
        <w:rPr>
          <w:rFonts w:cs="Arial"/>
          <w:szCs w:val="24"/>
        </w:rPr>
      </w:pPr>
      <w:r>
        <w:rPr>
          <w:rFonts w:cs="Arial"/>
          <w:szCs w:val="24"/>
        </w:rPr>
        <w:t xml:space="preserve">Councillor McCracken </w:t>
      </w:r>
      <w:r w:rsidR="009A508D">
        <w:rPr>
          <w:rFonts w:cs="Arial"/>
          <w:szCs w:val="24"/>
        </w:rPr>
        <w:t xml:space="preserve">welcomed the comments and noted there were many other ideas to be explored to bring tourists into the Borough. He noted that there was £200m being spent in hotels </w:t>
      </w:r>
      <w:r w:rsidR="0012642F">
        <w:rPr>
          <w:rFonts w:cs="Arial"/>
          <w:szCs w:val="24"/>
        </w:rPr>
        <w:t>in</w:t>
      </w:r>
      <w:r w:rsidR="009A508D">
        <w:rPr>
          <w:rFonts w:cs="Arial"/>
          <w:szCs w:val="24"/>
        </w:rPr>
        <w:t xml:space="preserve"> Belfast </w:t>
      </w:r>
      <w:r w:rsidR="0012642F">
        <w:rPr>
          <w:rFonts w:cs="Arial"/>
          <w:szCs w:val="24"/>
        </w:rPr>
        <w:t xml:space="preserve">and </w:t>
      </w:r>
      <w:r w:rsidR="009A508D">
        <w:rPr>
          <w:rFonts w:cs="Arial"/>
          <w:szCs w:val="24"/>
        </w:rPr>
        <w:t xml:space="preserve">highlighted the need to attract those tourists who were staying in Belfast into the Borough. </w:t>
      </w:r>
    </w:p>
    <w:p w14:paraId="304545C9" w14:textId="77777777" w:rsidR="0082379E" w:rsidRDefault="0082379E" w:rsidP="00E83AC4">
      <w:pPr>
        <w:rPr>
          <w:rFonts w:cs="Arial"/>
          <w:szCs w:val="24"/>
        </w:rPr>
      </w:pPr>
    </w:p>
    <w:p w14:paraId="608387DE" w14:textId="7F09491B" w:rsidR="0082379E" w:rsidRPr="00DA0B1C" w:rsidRDefault="0082379E" w:rsidP="00E83AC4">
      <w:pPr>
        <w:rPr>
          <w:rFonts w:cs="Arial"/>
          <w:b/>
          <w:bCs/>
          <w:szCs w:val="24"/>
        </w:rPr>
      </w:pPr>
      <w:r w:rsidRPr="00DA0B1C">
        <w:rPr>
          <w:rFonts w:cs="Arial"/>
          <w:b/>
          <w:bCs/>
          <w:szCs w:val="24"/>
        </w:rPr>
        <w:t>AGREED</w:t>
      </w:r>
      <w:r w:rsidR="00DA0B1C" w:rsidRPr="00DA0B1C">
        <w:rPr>
          <w:rFonts w:cs="Arial"/>
          <w:b/>
          <w:bCs/>
          <w:szCs w:val="24"/>
        </w:rPr>
        <w:t xml:space="preserve"> TO RECOMMEND, on the proposal of Councillor McCracken, seconded by Alderman Armstrong-Cotter, that the recommendation be adopted.</w:t>
      </w:r>
    </w:p>
    <w:p w14:paraId="338477EF" w14:textId="77777777" w:rsidR="004C4E62" w:rsidRPr="004C4E62" w:rsidRDefault="004C4E62" w:rsidP="00E83AC4"/>
    <w:p w14:paraId="37E4740D" w14:textId="17500A72" w:rsidR="00A3335A" w:rsidRDefault="00091E54" w:rsidP="00E83AC4">
      <w:pPr>
        <w:pStyle w:val="Heading1"/>
        <w:spacing w:line="240" w:lineRule="auto"/>
        <w:ind w:left="720" w:hanging="720"/>
      </w:pPr>
      <w:r w:rsidRPr="00A51997">
        <w:rPr>
          <w:u w:val="none"/>
        </w:rPr>
        <w:t>11.</w:t>
      </w:r>
      <w:r w:rsidRPr="00A51997">
        <w:rPr>
          <w:u w:val="none"/>
        </w:rPr>
        <w:tab/>
      </w:r>
      <w:r w:rsidR="00A3335A" w:rsidRPr="00091E54">
        <w:t xml:space="preserve">Annual Tourism Events Programme Evaluation Report 2022 </w:t>
      </w:r>
    </w:p>
    <w:p w14:paraId="6F5AD14A" w14:textId="253CA04C" w:rsidR="00A51997" w:rsidRDefault="009D44FF" w:rsidP="00E83AC4">
      <w:pPr>
        <w:contextualSpacing/>
        <w:rPr>
          <w:rFonts w:cs="Arial"/>
          <w:szCs w:val="24"/>
        </w:rPr>
      </w:pPr>
      <w:r>
        <w:rPr>
          <w:rFonts w:cs="Arial"/>
          <w:szCs w:val="24"/>
        </w:rPr>
        <w:tab/>
        <w:t xml:space="preserve">(Appendix </w:t>
      </w:r>
      <w:r w:rsidR="00C57C22">
        <w:rPr>
          <w:rFonts w:cs="Arial"/>
          <w:szCs w:val="24"/>
        </w:rPr>
        <w:t>V</w:t>
      </w:r>
      <w:r>
        <w:rPr>
          <w:rFonts w:cs="Arial"/>
          <w:szCs w:val="24"/>
        </w:rPr>
        <w:t>)</w:t>
      </w:r>
    </w:p>
    <w:p w14:paraId="0F1F82B9" w14:textId="77777777" w:rsidR="009D44FF" w:rsidRPr="00091E54" w:rsidRDefault="009D44FF" w:rsidP="00E83AC4">
      <w:pPr>
        <w:contextualSpacing/>
        <w:rPr>
          <w:rFonts w:cs="Arial"/>
          <w:szCs w:val="24"/>
        </w:rPr>
      </w:pPr>
    </w:p>
    <w:p w14:paraId="56C42C9E" w14:textId="1F7B4677" w:rsidR="004C4E62" w:rsidRDefault="004C4E62" w:rsidP="00E83AC4">
      <w:pPr>
        <w:rPr>
          <w:rFonts w:cs="Arial"/>
          <w:noProof/>
          <w:szCs w:val="24"/>
        </w:rPr>
      </w:pPr>
      <w:r w:rsidRPr="00A51997">
        <w:rPr>
          <w:rFonts w:cs="Arial"/>
          <w:caps/>
          <w:szCs w:val="24"/>
        </w:rPr>
        <w:t>Previously circulated</w:t>
      </w:r>
      <w:r>
        <w:rPr>
          <w:rFonts w:cs="Arial"/>
          <w:szCs w:val="24"/>
        </w:rPr>
        <w:t xml:space="preserve">:- Report from the Director of </w:t>
      </w:r>
      <w:r w:rsidR="00A51997">
        <w:rPr>
          <w:rFonts w:cs="Arial"/>
          <w:szCs w:val="24"/>
        </w:rPr>
        <w:t xml:space="preserve">Prosperity attaching </w:t>
      </w:r>
      <w:r w:rsidR="00A51997" w:rsidRPr="007F0CBB">
        <w:rPr>
          <w:rFonts w:cs="Arial"/>
          <w:noProof/>
          <w:szCs w:val="24"/>
        </w:rPr>
        <w:t>Tourism Events 2022 Evaluation Summary</w:t>
      </w:r>
      <w:r w:rsidR="00A51997">
        <w:rPr>
          <w:rFonts w:cs="Arial"/>
          <w:noProof/>
          <w:szCs w:val="24"/>
        </w:rPr>
        <w:t xml:space="preserve"> and </w:t>
      </w:r>
      <w:r w:rsidR="00A51997" w:rsidRPr="007F0CBB">
        <w:rPr>
          <w:rFonts w:cs="Arial"/>
          <w:noProof/>
          <w:szCs w:val="24"/>
        </w:rPr>
        <w:t>Tourism Events Programme 202</w:t>
      </w:r>
      <w:r w:rsidR="00A51997">
        <w:rPr>
          <w:rFonts w:cs="Arial"/>
          <w:noProof/>
          <w:szCs w:val="24"/>
        </w:rPr>
        <w:t>3</w:t>
      </w:r>
    </w:p>
    <w:p w14:paraId="35AD5C8C" w14:textId="77777777" w:rsidR="004C4E62" w:rsidRDefault="004C4E62" w:rsidP="00E83AC4">
      <w:pPr>
        <w:rPr>
          <w:rFonts w:cs="Arial"/>
          <w:szCs w:val="24"/>
        </w:rPr>
      </w:pPr>
    </w:p>
    <w:p w14:paraId="3364A623" w14:textId="77777777" w:rsidR="009D44FF" w:rsidRPr="00E30180" w:rsidRDefault="009D44FF" w:rsidP="00E83AC4">
      <w:pPr>
        <w:rPr>
          <w:b/>
          <w:bCs/>
        </w:rPr>
      </w:pPr>
      <w:r w:rsidRPr="00D16234">
        <w:rPr>
          <w:b/>
          <w:bCs/>
        </w:rPr>
        <w:t>Background</w:t>
      </w:r>
    </w:p>
    <w:p w14:paraId="37465206" w14:textId="77777777" w:rsidR="009D44FF" w:rsidRPr="00B075C9" w:rsidRDefault="009D44FF" w:rsidP="00E83AC4">
      <w:pPr>
        <w:rPr>
          <w:rFonts w:cs="Arial"/>
          <w:szCs w:val="24"/>
        </w:rPr>
      </w:pPr>
      <w:r w:rsidRPr="00B075C9">
        <w:rPr>
          <w:rFonts w:cs="Arial"/>
          <w:szCs w:val="24"/>
        </w:rPr>
        <w:t>In March 2022, Council agreed the following Tourism Events programme:</w:t>
      </w:r>
    </w:p>
    <w:p w14:paraId="1FC58AB2" w14:textId="77777777" w:rsidR="009D44FF" w:rsidRPr="00B075C9" w:rsidRDefault="009D44FF" w:rsidP="00E83AC4">
      <w:pPr>
        <w:rPr>
          <w:rFonts w:cs="Arial"/>
          <w:szCs w:val="24"/>
        </w:rPr>
      </w:pPr>
    </w:p>
    <w:tbl>
      <w:tblPr>
        <w:tblStyle w:val="TableGrid"/>
        <w:tblW w:w="0" w:type="auto"/>
        <w:tblLook w:val="04A0" w:firstRow="1" w:lastRow="0" w:firstColumn="1" w:lastColumn="0" w:noHBand="0" w:noVBand="1"/>
      </w:tblPr>
      <w:tblGrid>
        <w:gridCol w:w="5098"/>
        <w:gridCol w:w="2694"/>
        <w:gridCol w:w="1224"/>
      </w:tblGrid>
      <w:tr w:rsidR="009D44FF" w:rsidRPr="00B075C9" w14:paraId="01EF51D9" w14:textId="77777777" w:rsidTr="008D31EE">
        <w:tc>
          <w:tcPr>
            <w:tcW w:w="5098" w:type="dxa"/>
            <w:shd w:val="clear" w:color="auto" w:fill="D0CECE" w:themeFill="background2" w:themeFillShade="E6"/>
          </w:tcPr>
          <w:p w14:paraId="78669252" w14:textId="77777777" w:rsidR="009D44FF" w:rsidRPr="00912BA4" w:rsidRDefault="009D44FF" w:rsidP="00E83AC4">
            <w:pPr>
              <w:rPr>
                <w:rFonts w:cs="Arial"/>
                <w:b/>
                <w:bCs/>
              </w:rPr>
            </w:pPr>
            <w:r w:rsidRPr="00912BA4">
              <w:rPr>
                <w:rFonts w:cs="Arial"/>
                <w:b/>
                <w:bCs/>
              </w:rPr>
              <w:t>Event</w:t>
            </w:r>
          </w:p>
        </w:tc>
        <w:tc>
          <w:tcPr>
            <w:tcW w:w="2694" w:type="dxa"/>
            <w:shd w:val="clear" w:color="auto" w:fill="D0CECE" w:themeFill="background2" w:themeFillShade="E6"/>
          </w:tcPr>
          <w:p w14:paraId="120854D2" w14:textId="77777777" w:rsidR="009D44FF" w:rsidRPr="00912BA4" w:rsidRDefault="009D44FF" w:rsidP="00E83AC4">
            <w:pPr>
              <w:rPr>
                <w:rFonts w:cs="Arial"/>
                <w:b/>
                <w:bCs/>
              </w:rPr>
            </w:pPr>
            <w:r w:rsidRPr="00912BA4">
              <w:rPr>
                <w:rFonts w:cs="Arial"/>
                <w:b/>
                <w:bCs/>
              </w:rPr>
              <w:t>Date (2022)</w:t>
            </w:r>
          </w:p>
        </w:tc>
        <w:tc>
          <w:tcPr>
            <w:tcW w:w="1224" w:type="dxa"/>
            <w:shd w:val="clear" w:color="auto" w:fill="D0CECE" w:themeFill="background2" w:themeFillShade="E6"/>
          </w:tcPr>
          <w:p w14:paraId="64AAA7AC" w14:textId="77777777" w:rsidR="009D44FF" w:rsidRPr="00912BA4" w:rsidRDefault="009D44FF" w:rsidP="00E83AC4">
            <w:pPr>
              <w:rPr>
                <w:rFonts w:cs="Arial"/>
                <w:b/>
                <w:bCs/>
              </w:rPr>
            </w:pPr>
            <w:r w:rsidRPr="00912BA4">
              <w:rPr>
                <w:rFonts w:cs="Arial"/>
                <w:b/>
                <w:bCs/>
              </w:rPr>
              <w:t>Budget</w:t>
            </w:r>
          </w:p>
        </w:tc>
      </w:tr>
      <w:tr w:rsidR="009D44FF" w:rsidRPr="00B075C9" w14:paraId="1BFADBDD" w14:textId="77777777" w:rsidTr="008D31EE">
        <w:tc>
          <w:tcPr>
            <w:tcW w:w="5098" w:type="dxa"/>
          </w:tcPr>
          <w:p w14:paraId="55239592" w14:textId="77777777" w:rsidR="009D44FF" w:rsidRPr="00912BA4" w:rsidRDefault="009D44FF" w:rsidP="00E83AC4">
            <w:pPr>
              <w:rPr>
                <w:rFonts w:cs="Arial"/>
              </w:rPr>
            </w:pPr>
            <w:r w:rsidRPr="00912BA4">
              <w:rPr>
                <w:rFonts w:cs="Arial"/>
              </w:rPr>
              <w:t>May Day, Holywood</w:t>
            </w:r>
          </w:p>
        </w:tc>
        <w:tc>
          <w:tcPr>
            <w:tcW w:w="2694" w:type="dxa"/>
          </w:tcPr>
          <w:p w14:paraId="512DF488" w14:textId="77777777" w:rsidR="009D44FF" w:rsidRPr="00912BA4" w:rsidRDefault="009D44FF" w:rsidP="00E83AC4">
            <w:pPr>
              <w:rPr>
                <w:rFonts w:cs="Arial"/>
              </w:rPr>
            </w:pPr>
            <w:r>
              <w:rPr>
                <w:rFonts w:cs="Arial"/>
              </w:rPr>
              <w:t>0</w:t>
            </w:r>
            <w:r w:rsidRPr="00912BA4">
              <w:rPr>
                <w:rFonts w:cs="Arial"/>
              </w:rPr>
              <w:t>2 May</w:t>
            </w:r>
          </w:p>
        </w:tc>
        <w:tc>
          <w:tcPr>
            <w:tcW w:w="1224" w:type="dxa"/>
          </w:tcPr>
          <w:p w14:paraId="6B0AE4DD" w14:textId="77777777" w:rsidR="009D44FF" w:rsidRPr="00912BA4" w:rsidRDefault="009D44FF" w:rsidP="00E83AC4">
            <w:pPr>
              <w:rPr>
                <w:rFonts w:cs="Arial"/>
              </w:rPr>
            </w:pPr>
            <w:r w:rsidRPr="00912BA4">
              <w:rPr>
                <w:rFonts w:cs="Arial"/>
              </w:rPr>
              <w:t>£10,000</w:t>
            </w:r>
          </w:p>
        </w:tc>
      </w:tr>
      <w:tr w:rsidR="009D44FF" w:rsidRPr="00B075C9" w14:paraId="6772E784" w14:textId="77777777" w:rsidTr="008D31EE">
        <w:tc>
          <w:tcPr>
            <w:tcW w:w="5098" w:type="dxa"/>
            <w:shd w:val="clear" w:color="auto" w:fill="FFFFFF" w:themeFill="background1"/>
          </w:tcPr>
          <w:p w14:paraId="01D15E38" w14:textId="77777777" w:rsidR="009D44FF" w:rsidRPr="00912BA4" w:rsidRDefault="009D44FF" w:rsidP="00E83AC4">
            <w:pPr>
              <w:rPr>
                <w:rFonts w:cs="Arial"/>
              </w:rPr>
            </w:pPr>
            <w:r w:rsidRPr="00912BA4">
              <w:rPr>
                <w:rFonts w:cs="Arial"/>
              </w:rPr>
              <w:t>Ards and North Down Pipe</w:t>
            </w:r>
            <w:r>
              <w:rPr>
                <w:rFonts w:cs="Arial"/>
              </w:rPr>
              <w:t xml:space="preserve"> </w:t>
            </w:r>
            <w:r w:rsidRPr="00912BA4">
              <w:rPr>
                <w:rFonts w:cs="Arial"/>
              </w:rPr>
              <w:t>Band Championships, Castle Park, Bangor</w:t>
            </w:r>
          </w:p>
        </w:tc>
        <w:tc>
          <w:tcPr>
            <w:tcW w:w="2694" w:type="dxa"/>
            <w:shd w:val="clear" w:color="auto" w:fill="FFFFFF" w:themeFill="background1"/>
          </w:tcPr>
          <w:p w14:paraId="58182EE8" w14:textId="77777777" w:rsidR="009D44FF" w:rsidRPr="00912BA4" w:rsidRDefault="009D44FF" w:rsidP="00E83AC4">
            <w:pPr>
              <w:rPr>
                <w:rFonts w:cs="Arial"/>
              </w:rPr>
            </w:pPr>
            <w:r w:rsidRPr="00912BA4">
              <w:rPr>
                <w:rFonts w:cs="Arial"/>
              </w:rPr>
              <w:t>14 May</w:t>
            </w:r>
          </w:p>
        </w:tc>
        <w:tc>
          <w:tcPr>
            <w:tcW w:w="1224" w:type="dxa"/>
            <w:shd w:val="clear" w:color="auto" w:fill="FFFFFF" w:themeFill="background1"/>
          </w:tcPr>
          <w:p w14:paraId="32CC6CB3" w14:textId="77777777" w:rsidR="009D44FF" w:rsidRPr="00912BA4" w:rsidRDefault="009D44FF" w:rsidP="00E83AC4">
            <w:pPr>
              <w:rPr>
                <w:rFonts w:cs="Arial"/>
              </w:rPr>
            </w:pPr>
            <w:r w:rsidRPr="00912BA4">
              <w:rPr>
                <w:rFonts w:cs="Arial"/>
              </w:rPr>
              <w:t>£21,500</w:t>
            </w:r>
          </w:p>
        </w:tc>
      </w:tr>
      <w:tr w:rsidR="009D44FF" w:rsidRPr="00B075C9" w14:paraId="3446994D" w14:textId="77777777" w:rsidTr="008D31EE">
        <w:tc>
          <w:tcPr>
            <w:tcW w:w="5098" w:type="dxa"/>
            <w:shd w:val="clear" w:color="auto" w:fill="FFFFFF" w:themeFill="background1"/>
          </w:tcPr>
          <w:p w14:paraId="3E28A0A6" w14:textId="77777777" w:rsidR="009D44FF" w:rsidRPr="00912BA4" w:rsidRDefault="009D44FF" w:rsidP="00E83AC4">
            <w:pPr>
              <w:rPr>
                <w:rFonts w:cs="Arial"/>
              </w:rPr>
            </w:pPr>
            <w:r w:rsidRPr="00912BA4">
              <w:rPr>
                <w:rFonts w:cs="Arial"/>
              </w:rPr>
              <w:t>Sea Bangor/Queen’s Platinum Jubilee</w:t>
            </w:r>
          </w:p>
        </w:tc>
        <w:tc>
          <w:tcPr>
            <w:tcW w:w="2694" w:type="dxa"/>
            <w:shd w:val="clear" w:color="auto" w:fill="FFFFFF" w:themeFill="background1"/>
          </w:tcPr>
          <w:p w14:paraId="37A7D726" w14:textId="77777777" w:rsidR="009D44FF" w:rsidRPr="00912BA4" w:rsidRDefault="009D44FF" w:rsidP="00E83AC4">
            <w:pPr>
              <w:rPr>
                <w:rFonts w:cs="Arial"/>
              </w:rPr>
            </w:pPr>
            <w:r>
              <w:rPr>
                <w:rFonts w:cs="Arial"/>
              </w:rPr>
              <w:t>0</w:t>
            </w:r>
            <w:r w:rsidRPr="00912BA4">
              <w:rPr>
                <w:rFonts w:cs="Arial"/>
              </w:rPr>
              <w:t>4</w:t>
            </w:r>
            <w:r>
              <w:rPr>
                <w:rFonts w:cs="Arial"/>
              </w:rPr>
              <w:t xml:space="preserve"> &amp; 05 </w:t>
            </w:r>
            <w:r w:rsidRPr="00912BA4">
              <w:rPr>
                <w:rFonts w:cs="Arial"/>
              </w:rPr>
              <w:t>June</w:t>
            </w:r>
          </w:p>
        </w:tc>
        <w:tc>
          <w:tcPr>
            <w:tcW w:w="1224" w:type="dxa"/>
            <w:shd w:val="clear" w:color="auto" w:fill="FFFFFF" w:themeFill="background1"/>
          </w:tcPr>
          <w:p w14:paraId="3CF59449" w14:textId="77777777" w:rsidR="009D44FF" w:rsidRPr="00912BA4" w:rsidRDefault="009D44FF" w:rsidP="00E83AC4">
            <w:pPr>
              <w:rPr>
                <w:rFonts w:cs="Arial"/>
              </w:rPr>
            </w:pPr>
            <w:r w:rsidRPr="00912BA4">
              <w:rPr>
                <w:rFonts w:cs="Arial"/>
              </w:rPr>
              <w:t>£80,000</w:t>
            </w:r>
          </w:p>
        </w:tc>
      </w:tr>
      <w:tr w:rsidR="009D44FF" w:rsidRPr="00B075C9" w14:paraId="12705FAF" w14:textId="77777777" w:rsidTr="008D31EE">
        <w:tc>
          <w:tcPr>
            <w:tcW w:w="5098" w:type="dxa"/>
            <w:shd w:val="clear" w:color="auto" w:fill="FFFFFF" w:themeFill="background1"/>
          </w:tcPr>
          <w:p w14:paraId="1373DE37" w14:textId="77777777" w:rsidR="009D44FF" w:rsidRPr="00912BA4" w:rsidRDefault="009D44FF" w:rsidP="00E83AC4">
            <w:pPr>
              <w:rPr>
                <w:rFonts w:cs="Arial"/>
              </w:rPr>
            </w:pPr>
            <w:r w:rsidRPr="00912BA4">
              <w:rPr>
                <w:rFonts w:cs="Arial"/>
              </w:rPr>
              <w:t xml:space="preserve">Summer </w:t>
            </w:r>
            <w:r>
              <w:rPr>
                <w:rFonts w:cs="Arial"/>
              </w:rPr>
              <w:t xml:space="preserve">TASTE </w:t>
            </w:r>
            <w:r w:rsidRPr="00912BA4">
              <w:rPr>
                <w:rFonts w:cs="Arial"/>
              </w:rPr>
              <w:t>Food Festival including Comber Earlies Food Festival (Saturday 25 June)</w:t>
            </w:r>
          </w:p>
        </w:tc>
        <w:tc>
          <w:tcPr>
            <w:tcW w:w="2694" w:type="dxa"/>
            <w:shd w:val="clear" w:color="auto" w:fill="FFFFFF" w:themeFill="background1"/>
          </w:tcPr>
          <w:p w14:paraId="5F20A325" w14:textId="77777777" w:rsidR="009D44FF" w:rsidRPr="00912BA4" w:rsidRDefault="009D44FF" w:rsidP="00E83AC4">
            <w:pPr>
              <w:rPr>
                <w:rFonts w:cs="Arial"/>
              </w:rPr>
            </w:pPr>
            <w:r w:rsidRPr="00912BA4">
              <w:rPr>
                <w:rFonts w:cs="Arial"/>
              </w:rPr>
              <w:t xml:space="preserve">20 June – </w:t>
            </w:r>
            <w:r>
              <w:rPr>
                <w:rFonts w:cs="Arial"/>
              </w:rPr>
              <w:t>0</w:t>
            </w:r>
            <w:r w:rsidRPr="00912BA4">
              <w:rPr>
                <w:rFonts w:cs="Arial"/>
              </w:rPr>
              <w:t>3 July</w:t>
            </w:r>
          </w:p>
        </w:tc>
        <w:tc>
          <w:tcPr>
            <w:tcW w:w="1224" w:type="dxa"/>
            <w:shd w:val="clear" w:color="auto" w:fill="FFFFFF" w:themeFill="background1"/>
          </w:tcPr>
          <w:p w14:paraId="021FA101" w14:textId="77777777" w:rsidR="009D44FF" w:rsidRPr="00912BA4" w:rsidRDefault="009D44FF" w:rsidP="00E83AC4">
            <w:pPr>
              <w:rPr>
                <w:rFonts w:cs="Arial"/>
              </w:rPr>
            </w:pPr>
            <w:r w:rsidRPr="00912BA4">
              <w:rPr>
                <w:rFonts w:cs="Arial"/>
              </w:rPr>
              <w:t>£71,500</w:t>
            </w:r>
          </w:p>
        </w:tc>
      </w:tr>
      <w:tr w:rsidR="009D44FF" w:rsidRPr="00B075C9" w14:paraId="1BF5B6F2" w14:textId="77777777" w:rsidTr="008D31EE">
        <w:tc>
          <w:tcPr>
            <w:tcW w:w="5098" w:type="dxa"/>
            <w:shd w:val="clear" w:color="auto" w:fill="FFFFFF" w:themeFill="background1"/>
          </w:tcPr>
          <w:p w14:paraId="7C137884" w14:textId="77777777" w:rsidR="009D44FF" w:rsidRPr="00912BA4" w:rsidRDefault="009D44FF" w:rsidP="00E83AC4">
            <w:pPr>
              <w:rPr>
                <w:rFonts w:cs="Arial"/>
              </w:rPr>
            </w:pPr>
            <w:r w:rsidRPr="00912BA4">
              <w:rPr>
                <w:rFonts w:cs="Arial"/>
              </w:rPr>
              <w:t xml:space="preserve">Autumn </w:t>
            </w:r>
            <w:r>
              <w:rPr>
                <w:rFonts w:cs="Arial"/>
              </w:rPr>
              <w:t xml:space="preserve">TASTE </w:t>
            </w:r>
            <w:r w:rsidRPr="00912BA4">
              <w:rPr>
                <w:rFonts w:cs="Arial"/>
              </w:rPr>
              <w:t>Food Festival incorporating Tide and Turf, Portavogie (Saturday 24 September)</w:t>
            </w:r>
          </w:p>
        </w:tc>
        <w:tc>
          <w:tcPr>
            <w:tcW w:w="2694" w:type="dxa"/>
            <w:shd w:val="clear" w:color="auto" w:fill="FFFFFF" w:themeFill="background1"/>
          </w:tcPr>
          <w:p w14:paraId="12035CC9" w14:textId="77777777" w:rsidR="009D44FF" w:rsidRPr="00912BA4" w:rsidRDefault="009D44FF" w:rsidP="00E83AC4">
            <w:pPr>
              <w:rPr>
                <w:rFonts w:cs="Arial"/>
              </w:rPr>
            </w:pPr>
            <w:r w:rsidRPr="00912BA4">
              <w:rPr>
                <w:rFonts w:cs="Arial"/>
              </w:rPr>
              <w:t xml:space="preserve">10 </w:t>
            </w:r>
            <w:r>
              <w:rPr>
                <w:rFonts w:cs="Arial"/>
              </w:rPr>
              <w:t>- 25</w:t>
            </w:r>
            <w:r w:rsidRPr="00912BA4">
              <w:rPr>
                <w:rFonts w:cs="Arial"/>
              </w:rPr>
              <w:t xml:space="preserve"> September</w:t>
            </w:r>
          </w:p>
        </w:tc>
        <w:tc>
          <w:tcPr>
            <w:tcW w:w="1224" w:type="dxa"/>
            <w:shd w:val="clear" w:color="auto" w:fill="FFFFFF" w:themeFill="background1"/>
          </w:tcPr>
          <w:p w14:paraId="260B562D" w14:textId="77777777" w:rsidR="009D44FF" w:rsidRPr="00912BA4" w:rsidRDefault="009D44FF" w:rsidP="00E83AC4">
            <w:pPr>
              <w:rPr>
                <w:rFonts w:cs="Arial"/>
              </w:rPr>
            </w:pPr>
            <w:r w:rsidRPr="00912BA4">
              <w:rPr>
                <w:rFonts w:cs="Arial"/>
              </w:rPr>
              <w:t>£71,500</w:t>
            </w:r>
          </w:p>
        </w:tc>
      </w:tr>
      <w:tr w:rsidR="009D44FF" w:rsidRPr="00B075C9" w14:paraId="6F36AB03" w14:textId="77777777" w:rsidTr="008D31EE">
        <w:tc>
          <w:tcPr>
            <w:tcW w:w="5098" w:type="dxa"/>
            <w:shd w:val="clear" w:color="auto" w:fill="FFFFFF" w:themeFill="background1"/>
          </w:tcPr>
          <w:p w14:paraId="3C78170A" w14:textId="77777777" w:rsidR="009D44FF" w:rsidRPr="00912BA4" w:rsidRDefault="009D44FF" w:rsidP="00E83AC4">
            <w:pPr>
              <w:rPr>
                <w:rFonts w:cs="Arial"/>
              </w:rPr>
            </w:pPr>
            <w:r w:rsidRPr="00912BA4">
              <w:rPr>
                <w:rFonts w:cs="Arial"/>
              </w:rPr>
              <w:t>Bangor Switch On</w:t>
            </w:r>
          </w:p>
        </w:tc>
        <w:tc>
          <w:tcPr>
            <w:tcW w:w="2694" w:type="dxa"/>
            <w:shd w:val="clear" w:color="auto" w:fill="FFFFFF" w:themeFill="background1"/>
          </w:tcPr>
          <w:p w14:paraId="6618AC27" w14:textId="77777777" w:rsidR="009D44FF" w:rsidRPr="00912BA4" w:rsidRDefault="009D44FF" w:rsidP="00E83AC4">
            <w:pPr>
              <w:rPr>
                <w:rFonts w:cs="Arial"/>
              </w:rPr>
            </w:pPr>
            <w:r w:rsidRPr="00912BA4">
              <w:rPr>
                <w:rFonts w:cs="Arial"/>
              </w:rPr>
              <w:t>19 November</w:t>
            </w:r>
          </w:p>
        </w:tc>
        <w:tc>
          <w:tcPr>
            <w:tcW w:w="1224" w:type="dxa"/>
            <w:shd w:val="clear" w:color="auto" w:fill="FFFFFF" w:themeFill="background1"/>
          </w:tcPr>
          <w:p w14:paraId="5B9145FC" w14:textId="77777777" w:rsidR="009D44FF" w:rsidRPr="00912BA4" w:rsidRDefault="009D44FF" w:rsidP="00E83AC4">
            <w:pPr>
              <w:rPr>
                <w:rFonts w:cs="Arial"/>
              </w:rPr>
            </w:pPr>
            <w:r w:rsidRPr="00912BA4">
              <w:rPr>
                <w:rFonts w:cs="Arial"/>
              </w:rPr>
              <w:t>£15,000</w:t>
            </w:r>
          </w:p>
        </w:tc>
      </w:tr>
      <w:tr w:rsidR="009D44FF" w:rsidRPr="00B075C9" w14:paraId="760310CE" w14:textId="77777777" w:rsidTr="008D31EE">
        <w:tc>
          <w:tcPr>
            <w:tcW w:w="5098" w:type="dxa"/>
            <w:shd w:val="clear" w:color="auto" w:fill="FFFFFF" w:themeFill="background1"/>
          </w:tcPr>
          <w:p w14:paraId="1F4B8375" w14:textId="77777777" w:rsidR="009D44FF" w:rsidRPr="00912BA4" w:rsidRDefault="009D44FF" w:rsidP="00E83AC4">
            <w:pPr>
              <w:rPr>
                <w:rFonts w:cs="Arial"/>
              </w:rPr>
            </w:pPr>
            <w:r w:rsidRPr="00912BA4">
              <w:rPr>
                <w:rFonts w:cs="Arial"/>
              </w:rPr>
              <w:t>Newtownards Switch On</w:t>
            </w:r>
          </w:p>
        </w:tc>
        <w:tc>
          <w:tcPr>
            <w:tcW w:w="2694" w:type="dxa"/>
            <w:shd w:val="clear" w:color="auto" w:fill="FFFFFF" w:themeFill="background1"/>
          </w:tcPr>
          <w:p w14:paraId="2EFEF29A" w14:textId="77777777" w:rsidR="009D44FF" w:rsidRPr="00912BA4" w:rsidRDefault="009D44FF" w:rsidP="00E83AC4">
            <w:pPr>
              <w:rPr>
                <w:rFonts w:cs="Arial"/>
              </w:rPr>
            </w:pPr>
            <w:r w:rsidRPr="00912BA4">
              <w:rPr>
                <w:rFonts w:cs="Arial"/>
              </w:rPr>
              <w:t>26 November</w:t>
            </w:r>
          </w:p>
        </w:tc>
        <w:tc>
          <w:tcPr>
            <w:tcW w:w="1224" w:type="dxa"/>
            <w:shd w:val="clear" w:color="auto" w:fill="FFFFFF" w:themeFill="background1"/>
          </w:tcPr>
          <w:p w14:paraId="05ADC249" w14:textId="77777777" w:rsidR="009D44FF" w:rsidRPr="00912BA4" w:rsidRDefault="009D44FF" w:rsidP="00E83AC4">
            <w:pPr>
              <w:rPr>
                <w:rFonts w:cs="Arial"/>
              </w:rPr>
            </w:pPr>
            <w:r w:rsidRPr="00912BA4">
              <w:rPr>
                <w:rFonts w:cs="Arial"/>
              </w:rPr>
              <w:t>£15,000</w:t>
            </w:r>
          </w:p>
        </w:tc>
      </w:tr>
      <w:tr w:rsidR="009D44FF" w:rsidRPr="007673EC" w14:paraId="7C67A5B5" w14:textId="77777777" w:rsidTr="008D31EE">
        <w:tc>
          <w:tcPr>
            <w:tcW w:w="7792" w:type="dxa"/>
            <w:gridSpan w:val="2"/>
            <w:shd w:val="clear" w:color="auto" w:fill="FFFFFF" w:themeFill="background1"/>
          </w:tcPr>
          <w:p w14:paraId="6EA8A811" w14:textId="77777777" w:rsidR="009D44FF" w:rsidRPr="007673EC" w:rsidRDefault="009D44FF" w:rsidP="00E83AC4">
            <w:pPr>
              <w:rPr>
                <w:rFonts w:cs="Arial"/>
                <w:b/>
                <w:bCs/>
              </w:rPr>
            </w:pPr>
            <w:r w:rsidRPr="007673EC">
              <w:rPr>
                <w:rFonts w:cs="Arial"/>
                <w:b/>
                <w:bCs/>
              </w:rPr>
              <w:t>TOTAL</w:t>
            </w:r>
          </w:p>
        </w:tc>
        <w:tc>
          <w:tcPr>
            <w:tcW w:w="1224" w:type="dxa"/>
            <w:shd w:val="clear" w:color="auto" w:fill="FFFFFF" w:themeFill="background1"/>
          </w:tcPr>
          <w:p w14:paraId="5744907B" w14:textId="77777777" w:rsidR="009D44FF" w:rsidRPr="007673EC" w:rsidRDefault="009D44FF" w:rsidP="00E83AC4">
            <w:pPr>
              <w:rPr>
                <w:rFonts w:cs="Arial"/>
                <w:b/>
                <w:bCs/>
              </w:rPr>
            </w:pPr>
            <w:r w:rsidRPr="007673EC">
              <w:rPr>
                <w:rFonts w:cs="Arial"/>
                <w:b/>
                <w:bCs/>
              </w:rPr>
              <w:t>£284,500</w:t>
            </w:r>
          </w:p>
        </w:tc>
      </w:tr>
    </w:tbl>
    <w:p w14:paraId="2F4D0797" w14:textId="77777777" w:rsidR="009D44FF" w:rsidRDefault="009D44FF" w:rsidP="00E83AC4"/>
    <w:p w14:paraId="392908FE" w14:textId="77777777" w:rsidR="009D44FF" w:rsidRDefault="009D44FF" w:rsidP="00E83AC4">
      <w:pPr>
        <w:rPr>
          <w:rFonts w:cs="Arial"/>
          <w:szCs w:val="24"/>
        </w:rPr>
      </w:pPr>
      <w:r w:rsidRPr="00B075C9">
        <w:rPr>
          <w:rFonts w:cs="Arial"/>
          <w:szCs w:val="24"/>
        </w:rPr>
        <w:t>In addition to the figures</w:t>
      </w:r>
      <w:r>
        <w:rPr>
          <w:rFonts w:cs="Arial"/>
          <w:szCs w:val="24"/>
        </w:rPr>
        <w:t xml:space="preserve"> in the table</w:t>
      </w:r>
      <w:r w:rsidRPr="00B075C9">
        <w:rPr>
          <w:rFonts w:cs="Arial"/>
          <w:szCs w:val="24"/>
        </w:rPr>
        <w:t xml:space="preserve"> above, an additional budget of £30,000</w:t>
      </w:r>
      <w:r>
        <w:rPr>
          <w:rFonts w:cs="Arial"/>
          <w:szCs w:val="24"/>
        </w:rPr>
        <w:t xml:space="preserve">, approved by Council for </w:t>
      </w:r>
      <w:r w:rsidRPr="00B075C9">
        <w:rPr>
          <w:rFonts w:cs="Arial"/>
          <w:szCs w:val="24"/>
        </w:rPr>
        <w:t>Her Majesty The Queen’s Platinum Jubilee</w:t>
      </w:r>
      <w:r>
        <w:rPr>
          <w:rFonts w:cs="Arial"/>
          <w:szCs w:val="24"/>
        </w:rPr>
        <w:t>,</w:t>
      </w:r>
      <w:r w:rsidRPr="00B075C9">
        <w:rPr>
          <w:rFonts w:cs="Arial"/>
          <w:szCs w:val="24"/>
        </w:rPr>
        <w:t xml:space="preserve"> </w:t>
      </w:r>
      <w:r>
        <w:rPr>
          <w:rFonts w:cs="Arial"/>
          <w:szCs w:val="24"/>
        </w:rPr>
        <w:t>contributed towards</w:t>
      </w:r>
      <w:r w:rsidRPr="00B075C9">
        <w:rPr>
          <w:rFonts w:cs="Arial"/>
          <w:szCs w:val="24"/>
        </w:rPr>
        <w:t xml:space="preserve"> </w:t>
      </w:r>
      <w:r>
        <w:rPr>
          <w:rFonts w:cs="Arial"/>
          <w:szCs w:val="24"/>
        </w:rPr>
        <w:t xml:space="preserve">the </w:t>
      </w:r>
      <w:r w:rsidRPr="00B075C9">
        <w:rPr>
          <w:rFonts w:cs="Arial"/>
          <w:szCs w:val="24"/>
        </w:rPr>
        <w:t>Sea Bangor budget</w:t>
      </w:r>
      <w:r>
        <w:rPr>
          <w:rFonts w:cs="Arial"/>
          <w:szCs w:val="24"/>
        </w:rPr>
        <w:t xml:space="preserve">. This </w:t>
      </w:r>
      <w:r w:rsidRPr="00B075C9">
        <w:rPr>
          <w:rFonts w:cs="Arial"/>
          <w:szCs w:val="24"/>
        </w:rPr>
        <w:t>allow</w:t>
      </w:r>
      <w:r>
        <w:rPr>
          <w:rFonts w:cs="Arial"/>
          <w:szCs w:val="24"/>
        </w:rPr>
        <w:t>ed</w:t>
      </w:r>
      <w:r w:rsidRPr="00B075C9">
        <w:rPr>
          <w:rFonts w:cs="Arial"/>
          <w:szCs w:val="24"/>
        </w:rPr>
        <w:t xml:space="preserve"> </w:t>
      </w:r>
      <w:r>
        <w:rPr>
          <w:rFonts w:cs="Arial"/>
          <w:szCs w:val="24"/>
        </w:rPr>
        <w:t xml:space="preserve">an </w:t>
      </w:r>
      <w:r w:rsidRPr="00B075C9">
        <w:rPr>
          <w:rFonts w:cs="Arial"/>
          <w:szCs w:val="24"/>
        </w:rPr>
        <w:t>enhanced programme</w:t>
      </w:r>
      <w:r>
        <w:rPr>
          <w:rFonts w:cs="Arial"/>
          <w:szCs w:val="24"/>
        </w:rPr>
        <w:t xml:space="preserve"> to include the Jubilee lunch</w:t>
      </w:r>
      <w:r w:rsidRPr="00B075C9">
        <w:rPr>
          <w:rFonts w:cs="Arial"/>
          <w:szCs w:val="24"/>
        </w:rPr>
        <w:t xml:space="preserve"> and hosting of Royal Visitors. Contributions</w:t>
      </w:r>
      <w:r>
        <w:rPr>
          <w:rFonts w:cs="Arial"/>
          <w:szCs w:val="24"/>
        </w:rPr>
        <w:t xml:space="preserve"> from both Newtownards and Bangor Chambers of Trade also supplemented the Switch On budgets.</w:t>
      </w:r>
      <w:r w:rsidRPr="00B075C9">
        <w:rPr>
          <w:rFonts w:cs="Arial"/>
          <w:szCs w:val="24"/>
        </w:rPr>
        <w:t xml:space="preserve"> </w:t>
      </w:r>
    </w:p>
    <w:p w14:paraId="764AC9A4" w14:textId="77777777" w:rsidR="009D44FF" w:rsidRPr="00B075C9" w:rsidRDefault="009D44FF" w:rsidP="00E83AC4">
      <w:pPr>
        <w:rPr>
          <w:rFonts w:cs="Arial"/>
          <w:szCs w:val="24"/>
        </w:rPr>
      </w:pPr>
    </w:p>
    <w:p w14:paraId="2E26A2D2" w14:textId="77777777" w:rsidR="009D44FF" w:rsidRDefault="009D44FF" w:rsidP="00E83AC4">
      <w:pPr>
        <w:rPr>
          <w:rFonts w:cs="Arial"/>
          <w:szCs w:val="24"/>
        </w:rPr>
      </w:pPr>
      <w:r w:rsidRPr="00B075C9">
        <w:rPr>
          <w:rFonts w:cs="Arial"/>
          <w:szCs w:val="24"/>
        </w:rPr>
        <w:t xml:space="preserve">This report presents an evaluation of the </w:t>
      </w:r>
      <w:r>
        <w:rPr>
          <w:rFonts w:cs="Arial"/>
          <w:szCs w:val="24"/>
        </w:rPr>
        <w:t>seven</w:t>
      </w:r>
      <w:r w:rsidRPr="00B075C9">
        <w:rPr>
          <w:rFonts w:cs="Arial"/>
          <w:szCs w:val="24"/>
        </w:rPr>
        <w:t xml:space="preserve"> events delivered in the period from May to November 2022.</w:t>
      </w:r>
    </w:p>
    <w:p w14:paraId="1B413113" w14:textId="77777777" w:rsidR="009D44FF" w:rsidRPr="00B075C9" w:rsidRDefault="009D44FF" w:rsidP="00E83AC4">
      <w:pPr>
        <w:rPr>
          <w:rFonts w:cs="Arial"/>
          <w:szCs w:val="24"/>
        </w:rPr>
      </w:pPr>
    </w:p>
    <w:p w14:paraId="2F047720" w14:textId="77777777" w:rsidR="009D44FF" w:rsidRDefault="009D44FF" w:rsidP="00E83AC4">
      <w:pPr>
        <w:rPr>
          <w:rFonts w:cs="Arial"/>
          <w:szCs w:val="24"/>
        </w:rPr>
      </w:pPr>
      <w:r w:rsidRPr="00B075C9">
        <w:rPr>
          <w:rFonts w:cs="Arial"/>
          <w:szCs w:val="24"/>
        </w:rPr>
        <w:t xml:space="preserve">The 2022 </w:t>
      </w:r>
      <w:r>
        <w:rPr>
          <w:rFonts w:cs="Arial"/>
          <w:szCs w:val="24"/>
        </w:rPr>
        <w:t>T</w:t>
      </w:r>
      <w:r w:rsidRPr="00B075C9">
        <w:rPr>
          <w:rFonts w:cs="Arial"/>
          <w:szCs w:val="24"/>
        </w:rPr>
        <w:t xml:space="preserve">ourism </w:t>
      </w:r>
      <w:r>
        <w:rPr>
          <w:rFonts w:cs="Arial"/>
          <w:szCs w:val="24"/>
        </w:rPr>
        <w:t>E</w:t>
      </w:r>
      <w:r w:rsidRPr="00B075C9">
        <w:rPr>
          <w:rFonts w:cs="Arial"/>
          <w:szCs w:val="24"/>
        </w:rPr>
        <w:t xml:space="preserve">vents </w:t>
      </w:r>
      <w:r>
        <w:rPr>
          <w:rFonts w:cs="Arial"/>
          <w:szCs w:val="24"/>
        </w:rPr>
        <w:t>P</w:t>
      </w:r>
      <w:r w:rsidRPr="00B075C9">
        <w:rPr>
          <w:rFonts w:cs="Arial"/>
          <w:szCs w:val="24"/>
        </w:rPr>
        <w:t xml:space="preserve">rogramme delivered a total </w:t>
      </w:r>
      <w:r w:rsidRPr="004D1BA8">
        <w:rPr>
          <w:rFonts w:cs="Arial"/>
          <w:szCs w:val="24"/>
        </w:rPr>
        <w:t xml:space="preserve">of 94,804 attendees </w:t>
      </w:r>
      <w:r w:rsidRPr="00B075C9">
        <w:rPr>
          <w:rFonts w:cs="Arial"/>
          <w:szCs w:val="24"/>
        </w:rPr>
        <w:t>against a target of 7</w:t>
      </w:r>
      <w:r>
        <w:rPr>
          <w:rFonts w:cs="Arial"/>
          <w:szCs w:val="24"/>
        </w:rPr>
        <w:t>5,000</w:t>
      </w:r>
      <w:r w:rsidRPr="00B075C9">
        <w:rPr>
          <w:rFonts w:cs="Arial"/>
          <w:szCs w:val="24"/>
        </w:rPr>
        <w:t xml:space="preserve">. There were no reportable health and safety or anti-social behaviour matters.  </w:t>
      </w:r>
    </w:p>
    <w:p w14:paraId="595ADC91" w14:textId="77777777" w:rsidR="009D44FF" w:rsidRPr="00B075C9" w:rsidRDefault="009D44FF" w:rsidP="00E83AC4">
      <w:pPr>
        <w:rPr>
          <w:rFonts w:cs="Arial"/>
          <w:color w:val="000000" w:themeColor="text1"/>
          <w:szCs w:val="24"/>
        </w:rPr>
      </w:pPr>
    </w:p>
    <w:p w14:paraId="0DCC8DA1" w14:textId="77777777" w:rsidR="009D44FF" w:rsidRDefault="009D44FF" w:rsidP="00E83AC4">
      <w:pPr>
        <w:rPr>
          <w:rFonts w:cs="Arial"/>
          <w:color w:val="000000" w:themeColor="text1"/>
          <w:szCs w:val="24"/>
        </w:rPr>
      </w:pPr>
      <w:r w:rsidRPr="00B075C9">
        <w:rPr>
          <w:rFonts w:cs="Arial"/>
          <w:color w:val="000000" w:themeColor="text1"/>
          <w:szCs w:val="24"/>
        </w:rPr>
        <w:t xml:space="preserve">This was the first year </w:t>
      </w:r>
      <w:r>
        <w:rPr>
          <w:rFonts w:cs="Arial"/>
          <w:color w:val="000000" w:themeColor="text1"/>
          <w:szCs w:val="24"/>
        </w:rPr>
        <w:t>since Covid-19</w:t>
      </w:r>
      <w:r w:rsidRPr="00B075C9">
        <w:rPr>
          <w:rFonts w:cs="Arial"/>
          <w:color w:val="000000" w:themeColor="text1"/>
          <w:szCs w:val="24"/>
        </w:rPr>
        <w:t xml:space="preserve"> that a full programme of events</w:t>
      </w:r>
      <w:r>
        <w:rPr>
          <w:rFonts w:cs="Arial"/>
          <w:color w:val="000000" w:themeColor="text1"/>
          <w:szCs w:val="24"/>
        </w:rPr>
        <w:t xml:space="preserve"> ‘without restrictions’</w:t>
      </w:r>
      <w:r w:rsidRPr="00B075C9">
        <w:rPr>
          <w:rFonts w:cs="Arial"/>
          <w:color w:val="000000" w:themeColor="text1"/>
          <w:szCs w:val="24"/>
        </w:rPr>
        <w:t xml:space="preserve"> was able to be delivered. The public’s enthusiasm and desire to attend these events was noticeable both in attendance numbers and in anecdotal </w:t>
      </w:r>
      <w:r>
        <w:rPr>
          <w:rFonts w:cs="Arial"/>
          <w:color w:val="000000" w:themeColor="text1"/>
          <w:szCs w:val="24"/>
        </w:rPr>
        <w:t>feedback</w:t>
      </w:r>
      <w:r w:rsidRPr="00B075C9">
        <w:rPr>
          <w:rFonts w:cs="Arial"/>
          <w:color w:val="000000" w:themeColor="text1"/>
          <w:szCs w:val="24"/>
        </w:rPr>
        <w:t xml:space="preserve"> received by staff.</w:t>
      </w:r>
    </w:p>
    <w:p w14:paraId="7B6222FD" w14:textId="77777777" w:rsidR="009D44FF" w:rsidRPr="00B075C9" w:rsidRDefault="009D44FF" w:rsidP="00E83AC4">
      <w:pPr>
        <w:rPr>
          <w:rFonts w:cs="Arial"/>
          <w:color w:val="000000" w:themeColor="text1"/>
          <w:szCs w:val="24"/>
        </w:rPr>
      </w:pPr>
    </w:p>
    <w:p w14:paraId="7EE54B61" w14:textId="62F84E74" w:rsidR="009D44FF" w:rsidRDefault="009D44FF" w:rsidP="00E83AC4">
      <w:r w:rsidRPr="00B075C9">
        <w:rPr>
          <w:rFonts w:cs="Arial"/>
          <w:color w:val="000000" w:themeColor="text1"/>
          <w:szCs w:val="24"/>
        </w:rPr>
        <w:t xml:space="preserve">All tourism events had independent market research undertaken. </w:t>
      </w:r>
      <w:r>
        <w:rPr>
          <w:rFonts w:cs="Arial"/>
          <w:color w:val="000000" w:themeColor="text1"/>
          <w:szCs w:val="24"/>
        </w:rPr>
        <w:t xml:space="preserve">Sample sizes for each event ranged from 107-201 surveys. Results should be interpreted by the reader accordingly. A summary </w:t>
      </w:r>
      <w:r w:rsidR="00252832">
        <w:rPr>
          <w:rFonts w:cs="Arial"/>
          <w:color w:val="000000" w:themeColor="text1"/>
          <w:szCs w:val="24"/>
        </w:rPr>
        <w:t>was</w:t>
      </w:r>
      <w:r>
        <w:rPr>
          <w:rFonts w:cs="Arial"/>
          <w:color w:val="000000" w:themeColor="text1"/>
          <w:szCs w:val="24"/>
        </w:rPr>
        <w:t xml:space="preserve"> included </w:t>
      </w:r>
      <w:r w:rsidRPr="00B075C9">
        <w:rPr>
          <w:rFonts w:cs="Arial"/>
          <w:color w:val="000000" w:themeColor="text1"/>
          <w:szCs w:val="24"/>
        </w:rPr>
        <w:t xml:space="preserve">in </w:t>
      </w:r>
      <w:r>
        <w:rPr>
          <w:rFonts w:cs="Arial"/>
          <w:color w:val="000000" w:themeColor="text1"/>
          <w:szCs w:val="24"/>
        </w:rPr>
        <w:t>Item 11.</w:t>
      </w:r>
      <w:r w:rsidRPr="00B075C9">
        <w:rPr>
          <w:rFonts w:cs="Arial"/>
          <w:color w:val="000000" w:themeColor="text1"/>
          <w:szCs w:val="24"/>
        </w:rPr>
        <w:t xml:space="preserve">1.  </w:t>
      </w:r>
    </w:p>
    <w:p w14:paraId="3D89B1AA" w14:textId="77777777" w:rsidR="009D44FF" w:rsidRDefault="009D44FF" w:rsidP="00E83AC4"/>
    <w:p w14:paraId="6671901C" w14:textId="77777777" w:rsidR="009D44FF" w:rsidRPr="00B075C9" w:rsidRDefault="009D44FF" w:rsidP="00E83AC4">
      <w:pPr>
        <w:rPr>
          <w:rFonts w:cs="Arial"/>
          <w:b/>
          <w:bCs/>
          <w:szCs w:val="24"/>
        </w:rPr>
      </w:pPr>
      <w:r w:rsidRPr="00B075C9">
        <w:rPr>
          <w:rFonts w:cs="Arial"/>
          <w:b/>
          <w:bCs/>
          <w:szCs w:val="24"/>
        </w:rPr>
        <w:t>May Day Event – Monday 2 May 2022</w:t>
      </w:r>
    </w:p>
    <w:p w14:paraId="2DB27BB5" w14:textId="77777777" w:rsidR="009D44FF" w:rsidRDefault="009D44FF" w:rsidP="00E83AC4">
      <w:pPr>
        <w:rPr>
          <w:rFonts w:cs="Arial"/>
          <w:szCs w:val="24"/>
        </w:rPr>
      </w:pPr>
      <w:r>
        <w:rPr>
          <w:rFonts w:cs="Arial"/>
          <w:szCs w:val="24"/>
        </w:rPr>
        <w:t>This was the first May Day event delivered in partnership with</w:t>
      </w:r>
      <w:r w:rsidRPr="00B075C9">
        <w:rPr>
          <w:rFonts w:cs="Arial"/>
          <w:szCs w:val="24"/>
        </w:rPr>
        <w:t xml:space="preserve"> Holywood and District Community Council</w:t>
      </w:r>
      <w:r>
        <w:rPr>
          <w:rFonts w:cs="Arial"/>
          <w:szCs w:val="24"/>
        </w:rPr>
        <w:t xml:space="preserve"> (HDDC)</w:t>
      </w:r>
      <w:r w:rsidRPr="00B075C9">
        <w:rPr>
          <w:rFonts w:cs="Arial"/>
          <w:szCs w:val="24"/>
        </w:rPr>
        <w:t xml:space="preserve"> </w:t>
      </w:r>
      <w:r>
        <w:rPr>
          <w:rFonts w:cs="Arial"/>
          <w:szCs w:val="24"/>
        </w:rPr>
        <w:t>in</w:t>
      </w:r>
      <w:r w:rsidRPr="00B075C9">
        <w:rPr>
          <w:rFonts w:cs="Arial"/>
          <w:szCs w:val="24"/>
        </w:rPr>
        <w:t xml:space="preserve"> </w:t>
      </w:r>
      <w:r>
        <w:rPr>
          <w:rFonts w:cs="Arial"/>
          <w:szCs w:val="24"/>
        </w:rPr>
        <w:t>three</w:t>
      </w:r>
      <w:r w:rsidRPr="00B075C9">
        <w:rPr>
          <w:rFonts w:cs="Arial"/>
          <w:szCs w:val="24"/>
        </w:rPr>
        <w:t xml:space="preserve"> years. The usual programme, a mixture of community events</w:t>
      </w:r>
      <w:r>
        <w:rPr>
          <w:rFonts w:cs="Arial"/>
          <w:szCs w:val="24"/>
        </w:rPr>
        <w:t>,</w:t>
      </w:r>
      <w:r w:rsidRPr="00B075C9">
        <w:rPr>
          <w:rFonts w:cs="Arial"/>
          <w:szCs w:val="24"/>
        </w:rPr>
        <w:t xml:space="preserve"> such as Bonnie Baby and fancy-dress competitions were </w:t>
      </w:r>
      <w:r>
        <w:rPr>
          <w:rFonts w:cs="Arial"/>
          <w:szCs w:val="24"/>
        </w:rPr>
        <w:lastRenderedPageBreak/>
        <w:t>organised</w:t>
      </w:r>
      <w:r w:rsidRPr="00B075C9">
        <w:rPr>
          <w:rFonts w:cs="Arial"/>
          <w:szCs w:val="24"/>
        </w:rPr>
        <w:t xml:space="preserve"> by HDCC. Two </w:t>
      </w:r>
      <w:r>
        <w:rPr>
          <w:rFonts w:cs="Arial"/>
          <w:szCs w:val="24"/>
        </w:rPr>
        <w:t>M</w:t>
      </w:r>
      <w:r w:rsidRPr="00B075C9">
        <w:rPr>
          <w:rFonts w:cs="Arial"/>
          <w:szCs w:val="24"/>
        </w:rPr>
        <w:t>aypole dancing sessions were</w:t>
      </w:r>
      <w:r>
        <w:rPr>
          <w:rFonts w:cs="Arial"/>
          <w:szCs w:val="24"/>
        </w:rPr>
        <w:t xml:space="preserve"> </w:t>
      </w:r>
      <w:r w:rsidRPr="00B075C9">
        <w:rPr>
          <w:rFonts w:cs="Arial"/>
          <w:szCs w:val="24"/>
        </w:rPr>
        <w:t>a very popular attraction, with many spectators.</w:t>
      </w:r>
    </w:p>
    <w:p w14:paraId="33409A0F" w14:textId="77777777" w:rsidR="009D44FF" w:rsidRPr="00B075C9" w:rsidRDefault="009D44FF" w:rsidP="00E83AC4">
      <w:pPr>
        <w:rPr>
          <w:rFonts w:cs="Arial"/>
          <w:szCs w:val="24"/>
        </w:rPr>
      </w:pPr>
    </w:p>
    <w:p w14:paraId="5062F9FB" w14:textId="77777777" w:rsidR="009D44FF" w:rsidRDefault="009D44FF" w:rsidP="00E83AC4">
      <w:pPr>
        <w:rPr>
          <w:rFonts w:cs="Arial"/>
          <w:szCs w:val="24"/>
        </w:rPr>
      </w:pPr>
      <w:r w:rsidRPr="00B075C9">
        <w:rPr>
          <w:rFonts w:cs="Arial"/>
          <w:szCs w:val="24"/>
        </w:rPr>
        <w:t>As a new aspect to the event, all commercial stalls were moved to the car park at Hibernia Street. Feedback to staff suggested that this was well received by both traders and visitors. Additional entertainment at this market area created a festival atmosphere with the extra space allowing the creation of a large seating area.</w:t>
      </w:r>
    </w:p>
    <w:p w14:paraId="001CE56F" w14:textId="77777777" w:rsidR="009D44FF" w:rsidRPr="00B075C9" w:rsidRDefault="009D44FF" w:rsidP="00E83AC4">
      <w:pPr>
        <w:rPr>
          <w:rFonts w:cs="Arial"/>
          <w:szCs w:val="24"/>
        </w:rPr>
      </w:pPr>
    </w:p>
    <w:p w14:paraId="6F9A7F3B" w14:textId="77777777" w:rsidR="009D44FF" w:rsidRPr="00B075C9" w:rsidRDefault="009D44FF" w:rsidP="00E83AC4">
      <w:pPr>
        <w:rPr>
          <w:rFonts w:cs="Arial"/>
          <w:szCs w:val="24"/>
        </w:rPr>
      </w:pPr>
      <w:r w:rsidRPr="00B075C9">
        <w:rPr>
          <w:rFonts w:cs="Arial"/>
          <w:szCs w:val="24"/>
        </w:rPr>
        <w:t xml:space="preserve">Art on the Rails along Church Road had 20 </w:t>
      </w:r>
      <w:r>
        <w:rPr>
          <w:rFonts w:cs="Arial"/>
          <w:szCs w:val="24"/>
        </w:rPr>
        <w:t xml:space="preserve">arts and crafts </w:t>
      </w:r>
      <w:r w:rsidRPr="00B075C9">
        <w:rPr>
          <w:rFonts w:cs="Arial"/>
          <w:szCs w:val="24"/>
        </w:rPr>
        <w:t>stalls which created variety</w:t>
      </w:r>
      <w:r>
        <w:rPr>
          <w:rFonts w:cs="Arial"/>
          <w:szCs w:val="24"/>
        </w:rPr>
        <w:t xml:space="preserve"> and</w:t>
      </w:r>
      <w:r w:rsidRPr="00B075C9">
        <w:rPr>
          <w:rFonts w:cs="Arial"/>
          <w:szCs w:val="24"/>
        </w:rPr>
        <w:t xml:space="preserve"> encouraged longer dwell time and opportunities for local artists.</w:t>
      </w:r>
    </w:p>
    <w:p w14:paraId="150FE536" w14:textId="77777777" w:rsidR="009D44FF" w:rsidRDefault="009D44FF" w:rsidP="00E83AC4">
      <w:pPr>
        <w:rPr>
          <w:rFonts w:cs="Arial"/>
          <w:szCs w:val="24"/>
          <w:u w:val="single"/>
        </w:rPr>
      </w:pPr>
    </w:p>
    <w:p w14:paraId="1DD90456" w14:textId="77777777" w:rsidR="009D44FF" w:rsidRPr="00AF5997" w:rsidRDefault="009D44FF" w:rsidP="00E83AC4">
      <w:pPr>
        <w:rPr>
          <w:rFonts w:cs="Arial"/>
          <w:b/>
          <w:bCs/>
          <w:szCs w:val="24"/>
        </w:rPr>
      </w:pPr>
      <w:r w:rsidRPr="00380F75">
        <w:rPr>
          <w:rFonts w:cs="Arial"/>
          <w:b/>
          <w:bCs/>
          <w:szCs w:val="24"/>
        </w:rPr>
        <w:t>Considerations for 2023</w:t>
      </w:r>
    </w:p>
    <w:p w14:paraId="2988282B" w14:textId="77777777" w:rsidR="009D44FF" w:rsidRPr="00B075C9" w:rsidRDefault="009D44FF" w:rsidP="00E83AC4">
      <w:pPr>
        <w:pStyle w:val="ListParagraph"/>
        <w:numPr>
          <w:ilvl w:val="0"/>
          <w:numId w:val="21"/>
        </w:numPr>
        <w:contextualSpacing/>
        <w:rPr>
          <w:rFonts w:ascii="Arial" w:hAnsi="Arial" w:cs="Arial"/>
          <w:sz w:val="24"/>
          <w:szCs w:val="24"/>
        </w:rPr>
      </w:pPr>
      <w:r>
        <w:rPr>
          <w:rFonts w:ascii="Arial" w:hAnsi="Arial" w:cs="Arial"/>
          <w:sz w:val="24"/>
          <w:szCs w:val="24"/>
        </w:rPr>
        <w:t>Significant r</w:t>
      </w:r>
      <w:r w:rsidRPr="00B075C9">
        <w:rPr>
          <w:rFonts w:ascii="Arial" w:hAnsi="Arial" w:cs="Arial"/>
          <w:sz w:val="24"/>
          <w:szCs w:val="24"/>
        </w:rPr>
        <w:t>eliance on gazebos – no alternatives possible for May Day as over 70 traders/exhibitors are in attendance.</w:t>
      </w:r>
      <w:r>
        <w:rPr>
          <w:rFonts w:ascii="Arial" w:hAnsi="Arial" w:cs="Arial"/>
          <w:sz w:val="24"/>
          <w:szCs w:val="24"/>
        </w:rPr>
        <w:t xml:space="preserve"> Limits mitigations for weather events occurring and event cancellation.</w:t>
      </w:r>
    </w:p>
    <w:p w14:paraId="6779B3B0" w14:textId="77777777" w:rsidR="009D44FF" w:rsidRDefault="009D44FF" w:rsidP="00E83AC4">
      <w:pPr>
        <w:pStyle w:val="ListParagraph"/>
        <w:numPr>
          <w:ilvl w:val="0"/>
          <w:numId w:val="21"/>
        </w:numPr>
        <w:contextualSpacing/>
        <w:rPr>
          <w:rFonts w:ascii="Arial" w:hAnsi="Arial" w:cs="Arial"/>
          <w:sz w:val="24"/>
          <w:szCs w:val="24"/>
        </w:rPr>
      </w:pPr>
      <w:r>
        <w:rPr>
          <w:rFonts w:ascii="Arial" w:hAnsi="Arial" w:cs="Arial"/>
          <w:sz w:val="24"/>
          <w:szCs w:val="24"/>
        </w:rPr>
        <w:t>Successful u</w:t>
      </w:r>
      <w:r w:rsidRPr="00B075C9">
        <w:rPr>
          <w:rFonts w:ascii="Arial" w:hAnsi="Arial" w:cs="Arial"/>
          <w:sz w:val="24"/>
          <w:szCs w:val="24"/>
        </w:rPr>
        <w:t>se of Hibernia Street car park</w:t>
      </w:r>
      <w:r>
        <w:rPr>
          <w:rFonts w:ascii="Arial" w:hAnsi="Arial" w:cs="Arial"/>
          <w:sz w:val="24"/>
          <w:szCs w:val="24"/>
        </w:rPr>
        <w:t xml:space="preserve"> and Art on the Rails. To include in 2023.</w:t>
      </w:r>
    </w:p>
    <w:p w14:paraId="73D8B7AD" w14:textId="77777777" w:rsidR="00F524CD" w:rsidRPr="00AF5997" w:rsidRDefault="00F524CD" w:rsidP="00E83AC4">
      <w:pPr>
        <w:pStyle w:val="ListParagraph"/>
        <w:contextualSpacing/>
        <w:rPr>
          <w:rFonts w:ascii="Arial" w:hAnsi="Arial" w:cs="Arial"/>
          <w:sz w:val="24"/>
          <w:szCs w:val="24"/>
        </w:rPr>
      </w:pPr>
    </w:p>
    <w:p w14:paraId="42EF5E60" w14:textId="77777777" w:rsidR="009D44FF" w:rsidRPr="00AF5997" w:rsidRDefault="009D44FF" w:rsidP="00E83AC4">
      <w:pPr>
        <w:rPr>
          <w:rFonts w:cs="Arial"/>
          <w:b/>
          <w:bCs/>
          <w:szCs w:val="24"/>
        </w:rPr>
      </w:pPr>
      <w:r w:rsidRPr="00B075C9">
        <w:rPr>
          <w:rFonts w:cs="Arial"/>
          <w:b/>
          <w:bCs/>
          <w:szCs w:val="24"/>
        </w:rPr>
        <w:t>Ards and North Down Pipe</w:t>
      </w:r>
      <w:r>
        <w:rPr>
          <w:rFonts w:cs="Arial"/>
          <w:b/>
          <w:bCs/>
          <w:szCs w:val="24"/>
        </w:rPr>
        <w:t xml:space="preserve"> B</w:t>
      </w:r>
      <w:r w:rsidRPr="00B075C9">
        <w:rPr>
          <w:rFonts w:cs="Arial"/>
          <w:b/>
          <w:bCs/>
          <w:szCs w:val="24"/>
        </w:rPr>
        <w:t>and Championships – 14 May 2022</w:t>
      </w:r>
    </w:p>
    <w:p w14:paraId="740450E1" w14:textId="77777777" w:rsidR="009D44FF" w:rsidRDefault="009D44FF" w:rsidP="00E83AC4">
      <w:pPr>
        <w:rPr>
          <w:rFonts w:cs="Arial"/>
          <w:szCs w:val="24"/>
        </w:rPr>
      </w:pPr>
      <w:r w:rsidRPr="00B075C9">
        <w:rPr>
          <w:rFonts w:cs="Arial"/>
          <w:szCs w:val="24"/>
        </w:rPr>
        <w:t>The Royal Scottish Pipe</w:t>
      </w:r>
      <w:r>
        <w:rPr>
          <w:rFonts w:cs="Arial"/>
          <w:szCs w:val="24"/>
        </w:rPr>
        <w:t xml:space="preserve"> B</w:t>
      </w:r>
      <w:r w:rsidRPr="00B075C9">
        <w:rPr>
          <w:rFonts w:cs="Arial"/>
          <w:szCs w:val="24"/>
        </w:rPr>
        <w:t>and Association Northern Ireland (RSPBANI) Pipe</w:t>
      </w:r>
      <w:r>
        <w:rPr>
          <w:rFonts w:cs="Arial"/>
          <w:szCs w:val="24"/>
        </w:rPr>
        <w:t xml:space="preserve"> B</w:t>
      </w:r>
      <w:r w:rsidRPr="00B075C9">
        <w:rPr>
          <w:rFonts w:cs="Arial"/>
          <w:szCs w:val="24"/>
        </w:rPr>
        <w:t xml:space="preserve">and Championships </w:t>
      </w:r>
      <w:r>
        <w:rPr>
          <w:rFonts w:cs="Arial"/>
          <w:szCs w:val="24"/>
        </w:rPr>
        <w:t>were</w:t>
      </w:r>
      <w:r w:rsidRPr="00B075C9">
        <w:rPr>
          <w:rFonts w:cs="Arial"/>
          <w:szCs w:val="24"/>
        </w:rPr>
        <w:t xml:space="preserve"> held at Castle Park, Bangor. This was the first full competition </w:t>
      </w:r>
      <w:r>
        <w:rPr>
          <w:rFonts w:cs="Arial"/>
          <w:szCs w:val="24"/>
        </w:rPr>
        <w:t>in the Borough since Covid-19</w:t>
      </w:r>
      <w:r w:rsidRPr="00B075C9">
        <w:rPr>
          <w:rFonts w:cs="Arial"/>
          <w:szCs w:val="24"/>
        </w:rPr>
        <w:t>. In addition to the Pipe</w:t>
      </w:r>
      <w:r>
        <w:rPr>
          <w:rFonts w:cs="Arial"/>
          <w:szCs w:val="24"/>
        </w:rPr>
        <w:t xml:space="preserve"> B</w:t>
      </w:r>
      <w:r w:rsidRPr="00B075C9">
        <w:rPr>
          <w:rFonts w:cs="Arial"/>
          <w:szCs w:val="24"/>
        </w:rPr>
        <w:t xml:space="preserve">ands, a </w:t>
      </w:r>
      <w:r>
        <w:rPr>
          <w:rFonts w:cs="Arial"/>
          <w:szCs w:val="24"/>
        </w:rPr>
        <w:t>H</w:t>
      </w:r>
      <w:r w:rsidRPr="00B075C9">
        <w:rPr>
          <w:rFonts w:cs="Arial"/>
          <w:szCs w:val="24"/>
        </w:rPr>
        <w:t xml:space="preserve">ighland </w:t>
      </w:r>
      <w:r>
        <w:rPr>
          <w:rFonts w:cs="Arial"/>
          <w:szCs w:val="24"/>
        </w:rPr>
        <w:t>D</w:t>
      </w:r>
      <w:r w:rsidRPr="00B075C9">
        <w:rPr>
          <w:rFonts w:cs="Arial"/>
          <w:szCs w:val="24"/>
        </w:rPr>
        <w:t>ancing competition took place</w:t>
      </w:r>
      <w:r>
        <w:rPr>
          <w:rFonts w:cs="Arial"/>
          <w:szCs w:val="24"/>
        </w:rPr>
        <w:t>.</w:t>
      </w:r>
      <w:r w:rsidRPr="00B075C9">
        <w:rPr>
          <w:rFonts w:cs="Arial"/>
          <w:szCs w:val="24"/>
        </w:rPr>
        <w:t xml:space="preserve"> The event was well attended by participants and visitors</w:t>
      </w:r>
      <w:r>
        <w:rPr>
          <w:rFonts w:cs="Arial"/>
          <w:szCs w:val="24"/>
        </w:rPr>
        <w:t xml:space="preserve">, which consisted of </w:t>
      </w:r>
      <w:r w:rsidRPr="00B075C9">
        <w:rPr>
          <w:rFonts w:cs="Arial"/>
          <w:szCs w:val="24"/>
        </w:rPr>
        <w:t>41 bands compet</w:t>
      </w:r>
      <w:r>
        <w:rPr>
          <w:rFonts w:cs="Arial"/>
          <w:szCs w:val="24"/>
        </w:rPr>
        <w:t>ing</w:t>
      </w:r>
      <w:r w:rsidRPr="00B075C9">
        <w:rPr>
          <w:rFonts w:cs="Arial"/>
          <w:szCs w:val="24"/>
        </w:rPr>
        <w:t xml:space="preserve"> and visitor numbers were recorded at 5000.</w:t>
      </w:r>
    </w:p>
    <w:p w14:paraId="649FB6EE" w14:textId="77777777" w:rsidR="009D44FF" w:rsidRPr="00B075C9" w:rsidRDefault="009D44FF" w:rsidP="00E83AC4">
      <w:pPr>
        <w:rPr>
          <w:rFonts w:cs="Arial"/>
          <w:szCs w:val="24"/>
        </w:rPr>
      </w:pPr>
    </w:p>
    <w:p w14:paraId="5E39B794" w14:textId="77777777" w:rsidR="009D44FF" w:rsidRDefault="009D44FF" w:rsidP="00E83AC4">
      <w:pPr>
        <w:rPr>
          <w:rFonts w:cs="Arial"/>
          <w:szCs w:val="24"/>
        </w:rPr>
      </w:pPr>
      <w:r w:rsidRPr="00B075C9">
        <w:rPr>
          <w:rFonts w:cs="Arial"/>
          <w:szCs w:val="24"/>
        </w:rPr>
        <w:t>Feedback from RSPBANI was positive</w:t>
      </w:r>
      <w:r>
        <w:rPr>
          <w:rFonts w:cs="Arial"/>
          <w:szCs w:val="24"/>
        </w:rPr>
        <w:t xml:space="preserve"> with </w:t>
      </w:r>
      <w:r w:rsidRPr="00B075C9">
        <w:rPr>
          <w:rFonts w:cs="Arial"/>
          <w:szCs w:val="24"/>
        </w:rPr>
        <w:t>only one challenge from the day</w:t>
      </w:r>
      <w:r>
        <w:rPr>
          <w:rFonts w:cs="Arial"/>
          <w:szCs w:val="24"/>
        </w:rPr>
        <w:t>,</w:t>
      </w:r>
      <w:r w:rsidRPr="00B075C9">
        <w:rPr>
          <w:rFonts w:cs="Arial"/>
          <w:szCs w:val="24"/>
        </w:rPr>
        <w:t xml:space="preserve"> which was</w:t>
      </w:r>
      <w:r>
        <w:rPr>
          <w:rFonts w:cs="Arial"/>
          <w:szCs w:val="24"/>
        </w:rPr>
        <w:t xml:space="preserve"> identified as</w:t>
      </w:r>
      <w:r w:rsidRPr="00B075C9">
        <w:rPr>
          <w:rFonts w:cs="Arial"/>
          <w:szCs w:val="24"/>
        </w:rPr>
        <w:t xml:space="preserve"> the requirement for additional toilet facilities at the Castle site.</w:t>
      </w:r>
      <w:r>
        <w:rPr>
          <w:rFonts w:cs="Arial"/>
          <w:szCs w:val="24"/>
        </w:rPr>
        <w:t xml:space="preserve"> </w:t>
      </w:r>
    </w:p>
    <w:p w14:paraId="674490EA" w14:textId="77777777" w:rsidR="009D44FF" w:rsidRPr="00B075C9" w:rsidRDefault="009D44FF" w:rsidP="00E83AC4">
      <w:pPr>
        <w:rPr>
          <w:rFonts w:cs="Arial"/>
          <w:szCs w:val="24"/>
        </w:rPr>
      </w:pPr>
    </w:p>
    <w:p w14:paraId="4C784D47" w14:textId="77777777" w:rsidR="009D44FF" w:rsidRPr="00380F75" w:rsidRDefault="009D44FF" w:rsidP="00E83AC4">
      <w:pPr>
        <w:rPr>
          <w:rFonts w:cs="Arial"/>
          <w:b/>
          <w:bCs/>
          <w:szCs w:val="24"/>
        </w:rPr>
      </w:pPr>
      <w:r w:rsidRPr="00380F75">
        <w:rPr>
          <w:rFonts w:cs="Arial"/>
          <w:b/>
          <w:bCs/>
          <w:szCs w:val="24"/>
        </w:rPr>
        <w:t>Considerations for 2023</w:t>
      </w:r>
    </w:p>
    <w:p w14:paraId="3E3988B1" w14:textId="77777777" w:rsidR="009D44FF" w:rsidRPr="00380F75" w:rsidRDefault="009D44FF" w:rsidP="00E83AC4">
      <w:pPr>
        <w:pStyle w:val="ListParagraph"/>
        <w:numPr>
          <w:ilvl w:val="0"/>
          <w:numId w:val="22"/>
        </w:numPr>
        <w:contextualSpacing/>
        <w:rPr>
          <w:rFonts w:cs="Arial"/>
          <w:i/>
          <w:iCs/>
          <w:szCs w:val="24"/>
        </w:rPr>
      </w:pPr>
      <w:r>
        <w:rPr>
          <w:rFonts w:ascii="Arial" w:hAnsi="Arial" w:cs="Arial"/>
          <w:sz w:val="24"/>
          <w:szCs w:val="24"/>
        </w:rPr>
        <w:t>Traffic management and parking for vehicles requires additional investment and planning.</w:t>
      </w:r>
    </w:p>
    <w:p w14:paraId="403DB75B" w14:textId="531E79F4" w:rsidR="009D44FF" w:rsidRPr="00380F75" w:rsidRDefault="009D44FF" w:rsidP="00E83AC4">
      <w:pPr>
        <w:pStyle w:val="ListParagraph"/>
        <w:numPr>
          <w:ilvl w:val="0"/>
          <w:numId w:val="22"/>
        </w:numPr>
        <w:contextualSpacing/>
        <w:rPr>
          <w:rFonts w:cs="Arial"/>
          <w:i/>
          <w:iCs/>
          <w:szCs w:val="24"/>
        </w:rPr>
      </w:pPr>
      <w:r>
        <w:rPr>
          <w:rFonts w:ascii="Arial" w:hAnsi="Arial" w:cs="Arial"/>
          <w:sz w:val="24"/>
          <w:szCs w:val="24"/>
        </w:rPr>
        <w:t>A park and ride service w</w:t>
      </w:r>
      <w:r w:rsidR="00252832">
        <w:rPr>
          <w:rFonts w:ascii="Arial" w:hAnsi="Arial" w:cs="Arial"/>
          <w:sz w:val="24"/>
          <w:szCs w:val="24"/>
        </w:rPr>
        <w:t>ould</w:t>
      </w:r>
      <w:r>
        <w:rPr>
          <w:rFonts w:ascii="Arial" w:hAnsi="Arial" w:cs="Arial"/>
          <w:sz w:val="24"/>
          <w:szCs w:val="24"/>
        </w:rPr>
        <w:t xml:space="preserve"> be implemented in 2023 to ensure movement of spectators from the Airfield to town centre. This site ha</w:t>
      </w:r>
      <w:r w:rsidR="00252832">
        <w:rPr>
          <w:rFonts w:ascii="Arial" w:hAnsi="Arial" w:cs="Arial"/>
          <w:sz w:val="24"/>
          <w:szCs w:val="24"/>
        </w:rPr>
        <w:t>d</w:t>
      </w:r>
      <w:r>
        <w:rPr>
          <w:rFonts w:ascii="Arial" w:hAnsi="Arial" w:cs="Arial"/>
          <w:sz w:val="24"/>
          <w:szCs w:val="24"/>
        </w:rPr>
        <w:t xml:space="preserve"> ample parking.</w:t>
      </w:r>
    </w:p>
    <w:p w14:paraId="1AAFFBB9" w14:textId="77777777" w:rsidR="009D44FF" w:rsidRDefault="009D44FF" w:rsidP="00E83AC4">
      <w:pPr>
        <w:rPr>
          <w:rFonts w:cs="Arial"/>
          <w:szCs w:val="24"/>
          <w:u w:val="single"/>
        </w:rPr>
      </w:pPr>
    </w:p>
    <w:p w14:paraId="6C589DA1" w14:textId="77777777" w:rsidR="009D44FF" w:rsidRPr="00AF5997" w:rsidRDefault="009D44FF" w:rsidP="00E83AC4">
      <w:pPr>
        <w:rPr>
          <w:rFonts w:cs="Arial"/>
          <w:b/>
          <w:bCs/>
          <w:szCs w:val="24"/>
        </w:rPr>
      </w:pPr>
      <w:r w:rsidRPr="00B075C9">
        <w:rPr>
          <w:rFonts w:cs="Arial"/>
          <w:b/>
          <w:bCs/>
          <w:szCs w:val="24"/>
        </w:rPr>
        <w:t>Sea Bangor celebrates the Platinum Jubilee – 4 and 5 June 2022</w:t>
      </w:r>
    </w:p>
    <w:p w14:paraId="1EA416E3" w14:textId="77777777" w:rsidR="009D44FF" w:rsidRDefault="009D44FF" w:rsidP="00E83AC4">
      <w:pPr>
        <w:rPr>
          <w:rFonts w:cs="Arial"/>
          <w:szCs w:val="24"/>
        </w:rPr>
      </w:pPr>
      <w:r w:rsidRPr="00B075C9">
        <w:rPr>
          <w:rFonts w:cs="Arial"/>
          <w:szCs w:val="24"/>
        </w:rPr>
        <w:t xml:space="preserve">Sea Bangor was used as a platform to celebrate Her Majesty </w:t>
      </w:r>
      <w:r>
        <w:rPr>
          <w:rFonts w:cs="Arial"/>
          <w:szCs w:val="24"/>
        </w:rPr>
        <w:t xml:space="preserve">The </w:t>
      </w:r>
      <w:r w:rsidRPr="00B075C9">
        <w:rPr>
          <w:rFonts w:cs="Arial"/>
          <w:szCs w:val="24"/>
        </w:rPr>
        <w:t>Queen Elizabeth’s Platinum Jubilee in June 2022.  All activities were themed to mark the occasion.</w:t>
      </w:r>
      <w:r>
        <w:rPr>
          <w:rFonts w:cs="Arial"/>
          <w:szCs w:val="24"/>
        </w:rPr>
        <w:t xml:space="preserve"> </w:t>
      </w:r>
      <w:r w:rsidRPr="00B075C9">
        <w:rPr>
          <w:rFonts w:cs="Arial"/>
          <w:szCs w:val="24"/>
        </w:rPr>
        <w:t xml:space="preserve"> These included a Platinum Palace, Jubilee Jukebox, </w:t>
      </w:r>
      <w:r>
        <w:rPr>
          <w:rFonts w:cs="Arial"/>
          <w:szCs w:val="24"/>
        </w:rPr>
        <w:t>c</w:t>
      </w:r>
      <w:r w:rsidRPr="00B075C9">
        <w:rPr>
          <w:rFonts w:cs="Arial"/>
          <w:szCs w:val="24"/>
        </w:rPr>
        <w:t xml:space="preserve">ookery </w:t>
      </w:r>
      <w:r>
        <w:rPr>
          <w:rFonts w:cs="Arial"/>
          <w:szCs w:val="24"/>
        </w:rPr>
        <w:t>d</w:t>
      </w:r>
      <w:r w:rsidRPr="00B075C9">
        <w:rPr>
          <w:rFonts w:cs="Arial"/>
          <w:szCs w:val="24"/>
        </w:rPr>
        <w:t>emonstrations with celebrity chef Jean</w:t>
      </w:r>
      <w:r>
        <w:rPr>
          <w:rFonts w:cs="Arial"/>
          <w:szCs w:val="24"/>
        </w:rPr>
        <w:t>-</w:t>
      </w:r>
      <w:r w:rsidRPr="00B075C9">
        <w:rPr>
          <w:rFonts w:cs="Arial"/>
          <w:szCs w:val="24"/>
        </w:rPr>
        <w:t xml:space="preserve">Christophe Novelli, </w:t>
      </w:r>
      <w:r>
        <w:rPr>
          <w:rFonts w:cs="Arial"/>
          <w:szCs w:val="24"/>
        </w:rPr>
        <w:t xml:space="preserve">and </w:t>
      </w:r>
      <w:r w:rsidRPr="00B075C9">
        <w:rPr>
          <w:rFonts w:cs="Arial"/>
          <w:szCs w:val="24"/>
        </w:rPr>
        <w:t>a specially created urban beach</w:t>
      </w:r>
      <w:r>
        <w:rPr>
          <w:rFonts w:cs="Arial"/>
          <w:szCs w:val="24"/>
        </w:rPr>
        <w:t>. A</w:t>
      </w:r>
      <w:r w:rsidRPr="00B075C9">
        <w:rPr>
          <w:rFonts w:cs="Arial"/>
          <w:szCs w:val="24"/>
        </w:rPr>
        <w:t xml:space="preserve"> Big Lunch </w:t>
      </w:r>
      <w:r>
        <w:rPr>
          <w:rFonts w:cs="Arial"/>
          <w:szCs w:val="24"/>
        </w:rPr>
        <w:t xml:space="preserve">was </w:t>
      </w:r>
      <w:r w:rsidRPr="00B075C9">
        <w:rPr>
          <w:rFonts w:cs="Arial"/>
          <w:szCs w:val="24"/>
        </w:rPr>
        <w:t>hosted by SERC and Jean</w:t>
      </w:r>
      <w:r>
        <w:rPr>
          <w:rFonts w:cs="Arial"/>
          <w:szCs w:val="24"/>
        </w:rPr>
        <w:t>-</w:t>
      </w:r>
      <w:r w:rsidRPr="00B075C9">
        <w:rPr>
          <w:rFonts w:cs="Arial"/>
          <w:szCs w:val="24"/>
        </w:rPr>
        <w:t>Christophe Novelli</w:t>
      </w:r>
      <w:r>
        <w:rPr>
          <w:rFonts w:cs="Arial"/>
          <w:szCs w:val="24"/>
        </w:rPr>
        <w:t xml:space="preserve"> and</w:t>
      </w:r>
      <w:r w:rsidRPr="00B075C9">
        <w:rPr>
          <w:rFonts w:cs="Arial"/>
          <w:szCs w:val="24"/>
        </w:rPr>
        <w:t xml:space="preserve"> attended by competition winners.</w:t>
      </w:r>
      <w:r>
        <w:rPr>
          <w:rFonts w:cs="Arial"/>
          <w:szCs w:val="24"/>
        </w:rPr>
        <w:t xml:space="preserve"> </w:t>
      </w:r>
      <w:r w:rsidRPr="00B075C9">
        <w:rPr>
          <w:rFonts w:cs="Arial"/>
          <w:szCs w:val="24"/>
        </w:rPr>
        <w:t xml:space="preserve">A range of food stalls lined Eisenhower Pier with an artisan bar at the far end, </w:t>
      </w:r>
      <w:r>
        <w:rPr>
          <w:rFonts w:cs="Arial"/>
          <w:szCs w:val="24"/>
        </w:rPr>
        <w:t>extending attendees’ dwell time at the event</w:t>
      </w:r>
      <w:r w:rsidRPr="00B075C9">
        <w:rPr>
          <w:rFonts w:cs="Arial"/>
          <w:szCs w:val="24"/>
        </w:rPr>
        <w:t>.</w:t>
      </w:r>
    </w:p>
    <w:p w14:paraId="180EBD70" w14:textId="77777777" w:rsidR="009D44FF" w:rsidRDefault="009D44FF" w:rsidP="00E83AC4">
      <w:pPr>
        <w:rPr>
          <w:rFonts w:cs="Arial"/>
          <w:szCs w:val="24"/>
        </w:rPr>
      </w:pPr>
    </w:p>
    <w:p w14:paraId="0886234B" w14:textId="77777777" w:rsidR="009D44FF" w:rsidRPr="00B075C9" w:rsidRDefault="009D44FF" w:rsidP="00E83AC4">
      <w:pPr>
        <w:rPr>
          <w:rFonts w:cs="Arial"/>
          <w:szCs w:val="24"/>
        </w:rPr>
      </w:pPr>
      <w:r w:rsidRPr="00B075C9">
        <w:rPr>
          <w:rFonts w:cs="Arial"/>
          <w:szCs w:val="24"/>
        </w:rPr>
        <w:t xml:space="preserve">The Council was honoured to host the </w:t>
      </w:r>
      <w:r>
        <w:rPr>
          <w:rFonts w:cs="Arial"/>
          <w:szCs w:val="24"/>
        </w:rPr>
        <w:t xml:space="preserve">Duke and Duchess of Edinburgh </w:t>
      </w:r>
      <w:r w:rsidRPr="00B075C9">
        <w:rPr>
          <w:rFonts w:cs="Arial"/>
          <w:szCs w:val="24"/>
        </w:rPr>
        <w:t xml:space="preserve">on the Saturday morning of the event. The weather was </w:t>
      </w:r>
      <w:r>
        <w:rPr>
          <w:rFonts w:cs="Arial"/>
          <w:szCs w:val="24"/>
        </w:rPr>
        <w:t xml:space="preserve">very </w:t>
      </w:r>
      <w:r w:rsidRPr="00B075C9">
        <w:rPr>
          <w:rFonts w:cs="Arial"/>
          <w:szCs w:val="24"/>
        </w:rPr>
        <w:t>favourable</w:t>
      </w:r>
      <w:r>
        <w:rPr>
          <w:rFonts w:cs="Arial"/>
          <w:szCs w:val="24"/>
        </w:rPr>
        <w:t xml:space="preserve"> with</w:t>
      </w:r>
      <w:r w:rsidRPr="00B075C9">
        <w:rPr>
          <w:rFonts w:cs="Arial"/>
          <w:szCs w:val="24"/>
        </w:rPr>
        <w:t xml:space="preserve"> the special occasion attract</w:t>
      </w:r>
      <w:r>
        <w:rPr>
          <w:rFonts w:cs="Arial"/>
          <w:szCs w:val="24"/>
        </w:rPr>
        <w:t>ing</w:t>
      </w:r>
      <w:r w:rsidRPr="00B075C9">
        <w:rPr>
          <w:rFonts w:cs="Arial"/>
          <w:szCs w:val="24"/>
        </w:rPr>
        <w:t xml:space="preserve"> large crowds.</w:t>
      </w:r>
    </w:p>
    <w:p w14:paraId="1D04B12A" w14:textId="77777777" w:rsidR="009D44FF" w:rsidRDefault="009D44FF" w:rsidP="00E83AC4">
      <w:pPr>
        <w:rPr>
          <w:rFonts w:cs="Arial"/>
          <w:szCs w:val="24"/>
        </w:rPr>
      </w:pPr>
    </w:p>
    <w:p w14:paraId="580D6595" w14:textId="77777777" w:rsidR="009D44FF" w:rsidRPr="00E30180" w:rsidRDefault="009D44FF" w:rsidP="00E83AC4">
      <w:pPr>
        <w:rPr>
          <w:rFonts w:cs="Arial"/>
          <w:b/>
          <w:bCs/>
          <w:szCs w:val="24"/>
        </w:rPr>
      </w:pPr>
      <w:r w:rsidRPr="00C90911">
        <w:rPr>
          <w:rFonts w:cs="Arial"/>
          <w:b/>
          <w:bCs/>
          <w:szCs w:val="24"/>
        </w:rPr>
        <w:t>Considerations for 2023</w:t>
      </w:r>
    </w:p>
    <w:p w14:paraId="14FEF05B" w14:textId="112FA3B0" w:rsidR="009D44FF" w:rsidRPr="0033575F" w:rsidRDefault="009D44FF" w:rsidP="00E83AC4">
      <w:pPr>
        <w:pStyle w:val="ListParagraph"/>
        <w:numPr>
          <w:ilvl w:val="0"/>
          <w:numId w:val="25"/>
        </w:numPr>
        <w:contextualSpacing/>
        <w:rPr>
          <w:rFonts w:ascii="Arial" w:hAnsi="Arial" w:cs="Arial"/>
          <w:sz w:val="24"/>
          <w:szCs w:val="24"/>
        </w:rPr>
      </w:pPr>
      <w:r w:rsidRPr="0033575F">
        <w:rPr>
          <w:rFonts w:ascii="Arial" w:hAnsi="Arial" w:cs="Arial"/>
          <w:sz w:val="24"/>
          <w:szCs w:val="24"/>
        </w:rPr>
        <w:lastRenderedPageBreak/>
        <w:t xml:space="preserve">The footprint of this event using a mixture of stretch tents and self-contained trucks worked well with minimal reliance on gazebos.  </w:t>
      </w:r>
      <w:r>
        <w:rPr>
          <w:rFonts w:ascii="Arial" w:hAnsi="Arial" w:cs="Arial"/>
          <w:sz w:val="24"/>
          <w:szCs w:val="24"/>
        </w:rPr>
        <w:t xml:space="preserve">A similar layout </w:t>
      </w:r>
      <w:r w:rsidR="00252832">
        <w:rPr>
          <w:rFonts w:ascii="Arial" w:hAnsi="Arial" w:cs="Arial"/>
          <w:sz w:val="24"/>
          <w:szCs w:val="24"/>
        </w:rPr>
        <w:t>was</w:t>
      </w:r>
      <w:r w:rsidRPr="0033575F">
        <w:rPr>
          <w:rFonts w:ascii="Arial" w:hAnsi="Arial" w:cs="Arial"/>
          <w:sz w:val="24"/>
          <w:szCs w:val="24"/>
        </w:rPr>
        <w:t xml:space="preserve"> proposed </w:t>
      </w:r>
      <w:r>
        <w:rPr>
          <w:rFonts w:ascii="Arial" w:hAnsi="Arial" w:cs="Arial"/>
          <w:sz w:val="24"/>
          <w:szCs w:val="24"/>
        </w:rPr>
        <w:t>for the event</w:t>
      </w:r>
      <w:r w:rsidRPr="0033575F">
        <w:rPr>
          <w:rFonts w:ascii="Arial" w:hAnsi="Arial" w:cs="Arial"/>
          <w:sz w:val="24"/>
          <w:szCs w:val="24"/>
        </w:rPr>
        <w:t xml:space="preserve"> </w:t>
      </w:r>
      <w:r>
        <w:rPr>
          <w:rFonts w:ascii="Arial" w:hAnsi="Arial" w:cs="Arial"/>
          <w:sz w:val="24"/>
          <w:szCs w:val="24"/>
        </w:rPr>
        <w:t>in 2023</w:t>
      </w:r>
      <w:r w:rsidRPr="0033575F">
        <w:rPr>
          <w:rFonts w:ascii="Arial" w:hAnsi="Arial" w:cs="Arial"/>
          <w:sz w:val="24"/>
          <w:szCs w:val="24"/>
        </w:rPr>
        <w:t>.</w:t>
      </w:r>
    </w:p>
    <w:p w14:paraId="135783C4" w14:textId="2F53A9B1" w:rsidR="009D44FF" w:rsidRPr="00C90911" w:rsidRDefault="009D44FF" w:rsidP="00E83AC4">
      <w:pPr>
        <w:pStyle w:val="ListParagraph"/>
        <w:numPr>
          <w:ilvl w:val="0"/>
          <w:numId w:val="25"/>
        </w:numPr>
        <w:contextualSpacing/>
        <w:rPr>
          <w:rFonts w:ascii="Arial" w:hAnsi="Arial" w:cs="Arial"/>
          <w:sz w:val="24"/>
          <w:szCs w:val="24"/>
        </w:rPr>
      </w:pPr>
      <w:r w:rsidRPr="00C90911">
        <w:rPr>
          <w:rFonts w:ascii="Arial" w:hAnsi="Arial" w:cs="Arial"/>
          <w:sz w:val="24"/>
          <w:szCs w:val="24"/>
        </w:rPr>
        <w:t>Th</w:t>
      </w:r>
      <w:r>
        <w:rPr>
          <w:rFonts w:ascii="Arial" w:hAnsi="Arial" w:cs="Arial"/>
          <w:sz w:val="24"/>
          <w:szCs w:val="24"/>
        </w:rPr>
        <w:t>e</w:t>
      </w:r>
      <w:r w:rsidRPr="00C90911">
        <w:rPr>
          <w:rFonts w:ascii="Arial" w:hAnsi="Arial" w:cs="Arial"/>
          <w:sz w:val="24"/>
          <w:szCs w:val="24"/>
        </w:rPr>
        <w:t xml:space="preserve"> event budget ha</w:t>
      </w:r>
      <w:r w:rsidR="001C0868">
        <w:rPr>
          <w:rFonts w:ascii="Arial" w:hAnsi="Arial" w:cs="Arial"/>
          <w:sz w:val="24"/>
          <w:szCs w:val="24"/>
        </w:rPr>
        <w:t>d</w:t>
      </w:r>
      <w:r w:rsidRPr="00C90911">
        <w:rPr>
          <w:rFonts w:ascii="Arial" w:hAnsi="Arial" w:cs="Arial"/>
          <w:sz w:val="24"/>
          <w:szCs w:val="24"/>
        </w:rPr>
        <w:t xml:space="preserve"> been reduced and it </w:t>
      </w:r>
      <w:r w:rsidR="00252832">
        <w:rPr>
          <w:rFonts w:ascii="Arial" w:hAnsi="Arial" w:cs="Arial"/>
          <w:sz w:val="24"/>
          <w:szCs w:val="24"/>
        </w:rPr>
        <w:t>would</w:t>
      </w:r>
      <w:r w:rsidRPr="00C90911">
        <w:rPr>
          <w:rFonts w:ascii="Arial" w:hAnsi="Arial" w:cs="Arial"/>
          <w:sz w:val="24"/>
          <w:szCs w:val="24"/>
        </w:rPr>
        <w:t xml:space="preserve"> be important to manage customers</w:t>
      </w:r>
      <w:r>
        <w:rPr>
          <w:rFonts w:ascii="Arial" w:hAnsi="Arial" w:cs="Arial"/>
          <w:sz w:val="24"/>
          <w:szCs w:val="24"/>
        </w:rPr>
        <w:t>’</w:t>
      </w:r>
      <w:r w:rsidRPr="00C90911">
        <w:rPr>
          <w:rFonts w:ascii="Arial" w:hAnsi="Arial" w:cs="Arial"/>
          <w:sz w:val="24"/>
          <w:szCs w:val="24"/>
        </w:rPr>
        <w:t xml:space="preserve"> expectations.  However, t</w:t>
      </w:r>
      <w:r>
        <w:rPr>
          <w:rFonts w:ascii="Arial" w:hAnsi="Arial" w:cs="Arial"/>
          <w:sz w:val="24"/>
          <w:szCs w:val="24"/>
        </w:rPr>
        <w:t xml:space="preserve">he Events Team </w:t>
      </w:r>
      <w:r w:rsidR="00252832">
        <w:rPr>
          <w:rFonts w:ascii="Arial" w:hAnsi="Arial" w:cs="Arial"/>
          <w:sz w:val="24"/>
          <w:szCs w:val="24"/>
        </w:rPr>
        <w:t xml:space="preserve">would </w:t>
      </w:r>
      <w:r w:rsidRPr="00C90911">
        <w:rPr>
          <w:rFonts w:ascii="Arial" w:hAnsi="Arial" w:cs="Arial"/>
          <w:sz w:val="24"/>
          <w:szCs w:val="24"/>
        </w:rPr>
        <w:t>work with local providers to produce a high-quality experience.</w:t>
      </w:r>
    </w:p>
    <w:p w14:paraId="1F66AC3B" w14:textId="77777777" w:rsidR="009D44FF" w:rsidRPr="00B075C9" w:rsidRDefault="009D44FF" w:rsidP="00E83AC4">
      <w:pPr>
        <w:rPr>
          <w:rFonts w:cs="Arial"/>
          <w:szCs w:val="24"/>
        </w:rPr>
      </w:pPr>
    </w:p>
    <w:p w14:paraId="40EA057C" w14:textId="77777777" w:rsidR="009D44FF" w:rsidRPr="002559C4" w:rsidRDefault="009D44FF" w:rsidP="00E83AC4">
      <w:pPr>
        <w:textAlignment w:val="baseline"/>
        <w:rPr>
          <w:rFonts w:cs="Arial"/>
          <w:sz w:val="18"/>
          <w:szCs w:val="18"/>
          <w:lang w:eastAsia="en-GB"/>
        </w:rPr>
      </w:pPr>
      <w:r w:rsidRPr="002559C4">
        <w:rPr>
          <w:rFonts w:cs="Arial"/>
          <w:b/>
          <w:bCs/>
          <w:lang w:eastAsia="en-GB"/>
        </w:rPr>
        <w:t>Summer TASTE Food Festival 18 June – 3 July 2022</w:t>
      </w:r>
      <w:r w:rsidRPr="002559C4">
        <w:rPr>
          <w:rFonts w:cs="Arial"/>
          <w:lang w:eastAsia="en-GB"/>
        </w:rPr>
        <w:t> </w:t>
      </w:r>
    </w:p>
    <w:p w14:paraId="6CE14CC5" w14:textId="77777777" w:rsidR="009D44FF" w:rsidRPr="00E30180" w:rsidRDefault="009D44FF" w:rsidP="00E83AC4">
      <w:pPr>
        <w:textAlignment w:val="baseline"/>
        <w:rPr>
          <w:rFonts w:cs="Arial"/>
          <w:lang w:eastAsia="en-GB"/>
        </w:rPr>
      </w:pPr>
      <w:r>
        <w:rPr>
          <w:rFonts w:cs="Arial"/>
          <w:b/>
          <w:bCs/>
          <w:lang w:eastAsia="en-GB"/>
        </w:rPr>
        <w:t>I</w:t>
      </w:r>
      <w:r w:rsidRPr="002559C4">
        <w:rPr>
          <w:rFonts w:cs="Arial"/>
          <w:b/>
          <w:bCs/>
          <w:lang w:eastAsia="en-GB"/>
        </w:rPr>
        <w:t>ncorporating Comber Earlies Food Festival </w:t>
      </w:r>
      <w:r w:rsidRPr="002559C4">
        <w:rPr>
          <w:rFonts w:cs="Arial"/>
          <w:lang w:eastAsia="en-GB"/>
        </w:rPr>
        <w:t> </w:t>
      </w:r>
    </w:p>
    <w:p w14:paraId="1A4B22E5" w14:textId="77777777" w:rsidR="009D44FF" w:rsidRPr="002559C4" w:rsidRDefault="009D44FF" w:rsidP="00E83AC4">
      <w:pPr>
        <w:textAlignment w:val="baseline"/>
        <w:rPr>
          <w:rFonts w:cs="Arial"/>
          <w:sz w:val="18"/>
          <w:szCs w:val="18"/>
          <w:lang w:eastAsia="en-GB"/>
        </w:rPr>
      </w:pPr>
      <w:r w:rsidRPr="00251813">
        <w:rPr>
          <w:rFonts w:cs="Arial"/>
          <w:color w:val="000000"/>
          <w:lang w:eastAsia="en-GB"/>
        </w:rPr>
        <w:t>The Festival aims</w:t>
      </w:r>
      <w:r w:rsidRPr="002559C4">
        <w:rPr>
          <w:rFonts w:cs="Arial"/>
          <w:color w:val="000000"/>
          <w:lang w:eastAsia="en-GB"/>
        </w:rPr>
        <w:t xml:space="preserve"> to celebrate authentic food and drink</w:t>
      </w:r>
      <w:r w:rsidRPr="00251813">
        <w:rPr>
          <w:rFonts w:cs="Arial"/>
          <w:color w:val="000000"/>
          <w:lang w:eastAsia="en-GB"/>
        </w:rPr>
        <w:t xml:space="preserve">. </w:t>
      </w:r>
      <w:r w:rsidRPr="002559C4">
        <w:rPr>
          <w:rFonts w:cs="Arial"/>
          <w:color w:val="000000"/>
          <w:lang w:eastAsia="en-GB"/>
        </w:rPr>
        <w:t xml:space="preserve"> </w:t>
      </w:r>
      <w:r>
        <w:rPr>
          <w:rFonts w:cs="Arial"/>
          <w:color w:val="000000"/>
          <w:lang w:eastAsia="en-GB"/>
        </w:rPr>
        <w:t>15</w:t>
      </w:r>
      <w:r w:rsidRPr="00251813">
        <w:rPr>
          <w:rFonts w:cs="Arial"/>
          <w:color w:val="000000"/>
          <w:lang w:eastAsia="en-GB"/>
        </w:rPr>
        <w:t xml:space="preserve"> events combining </w:t>
      </w:r>
      <w:r>
        <w:rPr>
          <w:rFonts w:cs="Arial"/>
          <w:color w:val="000000"/>
          <w:lang w:eastAsia="en-GB"/>
        </w:rPr>
        <w:t>‘</w:t>
      </w:r>
      <w:r w:rsidRPr="00251813">
        <w:rPr>
          <w:rFonts w:cs="Arial"/>
          <w:color w:val="000000"/>
          <w:lang w:eastAsia="en-GB"/>
        </w:rPr>
        <w:t>AND delivered</w:t>
      </w:r>
      <w:r>
        <w:rPr>
          <w:rFonts w:cs="Arial"/>
          <w:color w:val="000000"/>
          <w:lang w:eastAsia="en-GB"/>
        </w:rPr>
        <w:t>’</w:t>
      </w:r>
      <w:r w:rsidRPr="00251813">
        <w:rPr>
          <w:rFonts w:cs="Arial"/>
          <w:color w:val="000000"/>
          <w:lang w:eastAsia="en-GB"/>
        </w:rPr>
        <w:t xml:space="preserve"> and third-party events occurred during the period.  Activity included </w:t>
      </w:r>
      <w:r w:rsidRPr="00251813">
        <w:rPr>
          <w:rFonts w:cs="Arial"/>
          <w:szCs w:val="24"/>
        </w:rPr>
        <w:t xml:space="preserve">food tours, restaurant themed nights (such as </w:t>
      </w:r>
      <w:r>
        <w:rPr>
          <w:rFonts w:cs="Arial"/>
          <w:szCs w:val="24"/>
        </w:rPr>
        <w:t>‘</w:t>
      </w:r>
      <w:r w:rsidRPr="00251813">
        <w:rPr>
          <w:rFonts w:cs="Arial"/>
          <w:szCs w:val="24"/>
        </w:rPr>
        <w:t>meet the maker</w:t>
      </w:r>
      <w:r>
        <w:rPr>
          <w:rFonts w:cs="Arial"/>
          <w:szCs w:val="24"/>
        </w:rPr>
        <w:t>’</w:t>
      </w:r>
      <w:r w:rsidRPr="00251813">
        <w:rPr>
          <w:rFonts w:cs="Arial"/>
          <w:szCs w:val="24"/>
        </w:rPr>
        <w:t xml:space="preserve"> and bespoke </w:t>
      </w:r>
      <w:r>
        <w:rPr>
          <w:rFonts w:cs="Arial"/>
          <w:szCs w:val="24"/>
        </w:rPr>
        <w:t>‘</w:t>
      </w:r>
      <w:r w:rsidRPr="00251813">
        <w:rPr>
          <w:rFonts w:cs="Arial"/>
          <w:szCs w:val="24"/>
        </w:rPr>
        <w:t>local produce</w:t>
      </w:r>
      <w:r>
        <w:rPr>
          <w:rFonts w:cs="Arial"/>
          <w:szCs w:val="24"/>
        </w:rPr>
        <w:t>’</w:t>
      </w:r>
      <w:r w:rsidRPr="00251813">
        <w:rPr>
          <w:rFonts w:cs="Arial"/>
          <w:szCs w:val="24"/>
        </w:rPr>
        <w:t xml:space="preserve"> menus), artisan markets in local establishments and experiences on and off the water incorporating food/drink as a key element.</w:t>
      </w:r>
    </w:p>
    <w:p w14:paraId="4F867273" w14:textId="77777777" w:rsidR="009D44FF" w:rsidRPr="00251813" w:rsidRDefault="009D44FF" w:rsidP="00E83AC4">
      <w:pPr>
        <w:rPr>
          <w:rFonts w:cs="Arial"/>
          <w:b/>
          <w:bCs/>
          <w:szCs w:val="24"/>
        </w:rPr>
      </w:pPr>
    </w:p>
    <w:p w14:paraId="73E175A6" w14:textId="77777777" w:rsidR="009D44FF" w:rsidRPr="00E30180" w:rsidRDefault="009D44FF" w:rsidP="00E83AC4">
      <w:pPr>
        <w:rPr>
          <w:rFonts w:cs="Arial"/>
          <w:b/>
          <w:bCs/>
          <w:szCs w:val="24"/>
        </w:rPr>
      </w:pPr>
      <w:r w:rsidRPr="00B075C9">
        <w:rPr>
          <w:rFonts w:cs="Arial"/>
          <w:b/>
          <w:bCs/>
          <w:szCs w:val="24"/>
        </w:rPr>
        <w:t>Comber Earlies Food Festival</w:t>
      </w:r>
      <w:r>
        <w:rPr>
          <w:rFonts w:cs="Arial"/>
          <w:b/>
          <w:bCs/>
          <w:szCs w:val="24"/>
        </w:rPr>
        <w:t xml:space="preserve"> – 25 June 2022</w:t>
      </w:r>
    </w:p>
    <w:p w14:paraId="2B6B5346" w14:textId="1E5992DE" w:rsidR="009D44FF" w:rsidRDefault="009D44FF" w:rsidP="00E83AC4">
      <w:pPr>
        <w:rPr>
          <w:rFonts w:cs="Arial"/>
          <w:szCs w:val="24"/>
        </w:rPr>
      </w:pPr>
      <w:r w:rsidRPr="00B075C9">
        <w:rPr>
          <w:rFonts w:cs="Arial"/>
          <w:szCs w:val="24"/>
        </w:rPr>
        <w:t xml:space="preserve">Comber Earlies Food Festival </w:t>
      </w:r>
      <w:r w:rsidR="00C34D9D">
        <w:rPr>
          <w:rFonts w:cs="Arial"/>
          <w:szCs w:val="24"/>
        </w:rPr>
        <w:t>was</w:t>
      </w:r>
      <w:r w:rsidRPr="00B075C9">
        <w:rPr>
          <w:rFonts w:cs="Arial"/>
          <w:szCs w:val="24"/>
        </w:rPr>
        <w:t xml:space="preserve"> identified in the Borough Events Strategic Direction 2021 – 2026 (BESD) as a ‘Growth’ event.  Officers worked very successfully with several local stakeholders in 2022 to extend the length of the programme with local premises hosting their own complementary programme</w:t>
      </w:r>
      <w:r>
        <w:rPr>
          <w:rFonts w:cs="Arial"/>
          <w:szCs w:val="24"/>
        </w:rPr>
        <w:t xml:space="preserve">, such as No. 14 at </w:t>
      </w:r>
      <w:r w:rsidRPr="00B075C9">
        <w:rPr>
          <w:rFonts w:cs="Arial"/>
          <w:szCs w:val="24"/>
        </w:rPr>
        <w:t>The Georgian House, Indie F</w:t>
      </w:r>
      <w:r>
        <w:rPr>
          <w:rFonts w:cs="Arial"/>
          <w:szCs w:val="24"/>
        </w:rPr>
        <w:t>ü</w:t>
      </w:r>
      <w:r w:rsidRPr="00B075C9">
        <w:rPr>
          <w:rFonts w:cs="Arial"/>
          <w:szCs w:val="24"/>
        </w:rPr>
        <w:t>de, McBride’s and Horner’s Farm Shop.</w:t>
      </w:r>
    </w:p>
    <w:p w14:paraId="4F66628B" w14:textId="77777777" w:rsidR="009D44FF" w:rsidRPr="00B075C9" w:rsidRDefault="009D44FF" w:rsidP="00E83AC4">
      <w:pPr>
        <w:rPr>
          <w:rFonts w:cs="Arial"/>
          <w:szCs w:val="24"/>
        </w:rPr>
      </w:pPr>
    </w:p>
    <w:p w14:paraId="25DF5E97" w14:textId="77777777" w:rsidR="009D44FF" w:rsidRDefault="009D44FF" w:rsidP="00E83AC4">
      <w:pPr>
        <w:rPr>
          <w:rFonts w:cs="Arial"/>
          <w:szCs w:val="24"/>
        </w:rPr>
      </w:pPr>
      <w:r w:rsidRPr="00B075C9">
        <w:rPr>
          <w:rFonts w:cs="Arial"/>
          <w:szCs w:val="24"/>
        </w:rPr>
        <w:t>Two additional elements were added to the Comber Earlies Food Festival to extend the duration of the programme.  These were Open Farm Tours (Friday 24</w:t>
      </w:r>
      <w:r>
        <w:rPr>
          <w:rFonts w:cs="Arial"/>
          <w:szCs w:val="24"/>
        </w:rPr>
        <w:t xml:space="preserve"> June</w:t>
      </w:r>
      <w:r w:rsidRPr="00B075C9">
        <w:rPr>
          <w:rFonts w:cs="Arial"/>
          <w:szCs w:val="24"/>
        </w:rPr>
        <w:t>)</w:t>
      </w:r>
      <w:r>
        <w:rPr>
          <w:rFonts w:cs="Arial"/>
          <w:szCs w:val="24"/>
        </w:rPr>
        <w:t>;</w:t>
      </w:r>
      <w:r w:rsidRPr="00B075C9">
        <w:rPr>
          <w:rFonts w:cs="Arial"/>
          <w:szCs w:val="24"/>
        </w:rPr>
        <w:t xml:space="preserve"> an event to be held at the farm of an Earlies grower, with a demonstration and talk by Paula McIntyre followed by a ‘potato pizza’ in </w:t>
      </w:r>
      <w:r>
        <w:rPr>
          <w:rFonts w:cs="Arial"/>
          <w:szCs w:val="24"/>
        </w:rPr>
        <w:t xml:space="preserve">No.14 at </w:t>
      </w:r>
      <w:r w:rsidRPr="00B075C9">
        <w:rPr>
          <w:rFonts w:cs="Arial"/>
          <w:szCs w:val="24"/>
        </w:rPr>
        <w:t xml:space="preserve">The Georgian </w:t>
      </w:r>
      <w:r>
        <w:rPr>
          <w:rFonts w:cs="Arial"/>
          <w:szCs w:val="24"/>
        </w:rPr>
        <w:t>House</w:t>
      </w:r>
      <w:r w:rsidRPr="00B075C9">
        <w:rPr>
          <w:rFonts w:cs="Arial"/>
          <w:szCs w:val="24"/>
        </w:rPr>
        <w:t xml:space="preserve">.  In addition to this a family picnic event was scheduled for Sunday 26 </w:t>
      </w:r>
      <w:r>
        <w:rPr>
          <w:rFonts w:cs="Arial"/>
          <w:szCs w:val="24"/>
        </w:rPr>
        <w:t xml:space="preserve">June </w:t>
      </w:r>
      <w:r w:rsidRPr="00B075C9">
        <w:rPr>
          <w:rFonts w:cs="Arial"/>
          <w:szCs w:val="24"/>
        </w:rPr>
        <w:t>at Island Hill.  Unfortunately, both events had to be cancelled, the Farm Tours due to low ticket sales and the picnic due to poor weather conditions.</w:t>
      </w:r>
    </w:p>
    <w:p w14:paraId="053C9682" w14:textId="77777777" w:rsidR="009D44FF" w:rsidRPr="00B075C9" w:rsidRDefault="009D44FF" w:rsidP="00E83AC4">
      <w:pPr>
        <w:rPr>
          <w:rFonts w:cs="Arial"/>
          <w:szCs w:val="24"/>
        </w:rPr>
      </w:pPr>
    </w:p>
    <w:p w14:paraId="0066AFEE" w14:textId="61E65100" w:rsidR="009D44FF" w:rsidRDefault="009D44FF" w:rsidP="00E83AC4">
      <w:pPr>
        <w:rPr>
          <w:rFonts w:cs="Arial"/>
          <w:szCs w:val="24"/>
        </w:rPr>
      </w:pPr>
      <w:r w:rsidRPr="00B075C9">
        <w:rPr>
          <w:rFonts w:cs="Arial"/>
          <w:szCs w:val="24"/>
        </w:rPr>
        <w:t xml:space="preserve">The main Comber Earlies Food Festival event on Saturday was adversely affected by strong winds, forecasted as ‘dangerous gusts’.  This had </w:t>
      </w:r>
      <w:r>
        <w:rPr>
          <w:rFonts w:cs="Arial"/>
          <w:szCs w:val="24"/>
        </w:rPr>
        <w:t xml:space="preserve">a </w:t>
      </w:r>
      <w:r w:rsidRPr="00B075C9">
        <w:rPr>
          <w:rFonts w:cs="Arial"/>
          <w:szCs w:val="24"/>
        </w:rPr>
        <w:t>direct impact on the use of gazebos, which c</w:t>
      </w:r>
      <w:r w:rsidR="00704B99">
        <w:rPr>
          <w:rFonts w:cs="Arial"/>
          <w:szCs w:val="24"/>
        </w:rPr>
        <w:t xml:space="preserve">ould not </w:t>
      </w:r>
      <w:r w:rsidRPr="00B075C9">
        <w:rPr>
          <w:rFonts w:cs="Arial"/>
          <w:szCs w:val="24"/>
        </w:rPr>
        <w:t xml:space="preserve"> be used in </w:t>
      </w:r>
      <w:r>
        <w:rPr>
          <w:rFonts w:cs="Arial"/>
          <w:szCs w:val="24"/>
        </w:rPr>
        <w:t xml:space="preserve">wind </w:t>
      </w:r>
      <w:r w:rsidRPr="00B075C9">
        <w:rPr>
          <w:rFonts w:cs="Arial"/>
          <w:szCs w:val="24"/>
        </w:rPr>
        <w:t>weather conditions above 14 mph.  At short notice</w:t>
      </w:r>
      <w:r>
        <w:rPr>
          <w:rFonts w:cs="Arial"/>
          <w:szCs w:val="24"/>
        </w:rPr>
        <w:t>,</w:t>
      </w:r>
      <w:r w:rsidRPr="00B075C9">
        <w:rPr>
          <w:rFonts w:cs="Arial"/>
          <w:szCs w:val="24"/>
        </w:rPr>
        <w:t xml:space="preserve"> officers had to install a stretch tent to house traders</w:t>
      </w:r>
      <w:r>
        <w:rPr>
          <w:rFonts w:cs="Arial"/>
          <w:szCs w:val="24"/>
        </w:rPr>
        <w:t>, which un</w:t>
      </w:r>
      <w:r w:rsidRPr="00B075C9">
        <w:rPr>
          <w:rFonts w:cs="Arial"/>
          <w:szCs w:val="24"/>
        </w:rPr>
        <w:t>fortunately resulted in some late cancellations as some traders (hot food) could not be accommodated due to this change.</w:t>
      </w:r>
      <w:r>
        <w:rPr>
          <w:rFonts w:cs="Arial"/>
          <w:szCs w:val="24"/>
        </w:rPr>
        <w:t xml:space="preserve">  However, the change</w:t>
      </w:r>
      <w:r w:rsidRPr="00B075C9">
        <w:rPr>
          <w:rFonts w:cs="Arial"/>
          <w:szCs w:val="24"/>
        </w:rPr>
        <w:t xml:space="preserve"> enabled the event</w:t>
      </w:r>
      <w:r>
        <w:rPr>
          <w:rFonts w:cs="Arial"/>
          <w:szCs w:val="24"/>
        </w:rPr>
        <w:t>,</w:t>
      </w:r>
      <w:r w:rsidRPr="00B075C9">
        <w:rPr>
          <w:rFonts w:cs="Arial"/>
          <w:szCs w:val="24"/>
        </w:rPr>
        <w:t xml:space="preserve"> albeit in a slightly reduced footprint</w:t>
      </w:r>
      <w:r>
        <w:rPr>
          <w:rFonts w:cs="Arial"/>
          <w:szCs w:val="24"/>
        </w:rPr>
        <w:t>,</w:t>
      </w:r>
      <w:r w:rsidRPr="00B075C9">
        <w:rPr>
          <w:rFonts w:cs="Arial"/>
          <w:szCs w:val="24"/>
        </w:rPr>
        <w:t xml:space="preserve"> to proceed with 31 traders. </w:t>
      </w:r>
    </w:p>
    <w:p w14:paraId="7E77E17F" w14:textId="77777777" w:rsidR="009D44FF" w:rsidRPr="00B075C9" w:rsidRDefault="009D44FF" w:rsidP="00E83AC4">
      <w:pPr>
        <w:rPr>
          <w:rFonts w:cs="Arial"/>
          <w:szCs w:val="24"/>
        </w:rPr>
      </w:pPr>
    </w:p>
    <w:p w14:paraId="5812D380" w14:textId="77777777" w:rsidR="009D44FF" w:rsidRDefault="009D44FF" w:rsidP="00E83AC4">
      <w:pPr>
        <w:rPr>
          <w:rFonts w:cs="Arial"/>
          <w:szCs w:val="24"/>
        </w:rPr>
      </w:pPr>
      <w:r w:rsidRPr="00B075C9">
        <w:rPr>
          <w:rFonts w:cs="Arial"/>
          <w:szCs w:val="24"/>
        </w:rPr>
        <w:t>Another new and very successful addition to the event was an artisan bar, both in terms of numbers attending and feedback from traders.  Using local suppliers, McBrides o</w:t>
      </w:r>
      <w:r>
        <w:rPr>
          <w:rFonts w:cs="Arial"/>
          <w:szCs w:val="24"/>
        </w:rPr>
        <w:t>n</w:t>
      </w:r>
      <w:r w:rsidRPr="00B075C9">
        <w:rPr>
          <w:rFonts w:cs="Arial"/>
          <w:szCs w:val="24"/>
        </w:rPr>
        <w:t xml:space="preserve"> the Square worked with Indie F</w:t>
      </w:r>
      <w:r>
        <w:rPr>
          <w:rFonts w:cs="Arial"/>
          <w:szCs w:val="24"/>
        </w:rPr>
        <w:t>üde</w:t>
      </w:r>
      <w:r w:rsidRPr="00B075C9">
        <w:rPr>
          <w:rFonts w:cs="Arial"/>
          <w:szCs w:val="24"/>
        </w:rPr>
        <w:t xml:space="preserve"> and offered a selection of paired local beers </w:t>
      </w:r>
      <w:r>
        <w:rPr>
          <w:rFonts w:cs="Arial"/>
          <w:szCs w:val="24"/>
        </w:rPr>
        <w:t>and</w:t>
      </w:r>
      <w:r w:rsidRPr="00B075C9">
        <w:rPr>
          <w:rFonts w:cs="Arial"/>
          <w:szCs w:val="24"/>
        </w:rPr>
        <w:t xml:space="preserve"> cheeses.</w:t>
      </w:r>
    </w:p>
    <w:p w14:paraId="6548C238" w14:textId="77777777" w:rsidR="009D44FF" w:rsidRPr="00B075C9" w:rsidRDefault="009D44FF" w:rsidP="00E83AC4">
      <w:pPr>
        <w:rPr>
          <w:rFonts w:cs="Arial"/>
          <w:szCs w:val="24"/>
        </w:rPr>
      </w:pPr>
    </w:p>
    <w:p w14:paraId="334FCDB0" w14:textId="77777777" w:rsidR="009D44FF" w:rsidRPr="00B075C9" w:rsidRDefault="009D44FF" w:rsidP="00E83AC4">
      <w:pPr>
        <w:rPr>
          <w:rFonts w:cs="Arial"/>
          <w:szCs w:val="24"/>
        </w:rPr>
      </w:pPr>
      <w:r w:rsidRPr="00B075C9">
        <w:rPr>
          <w:rFonts w:cs="Arial"/>
          <w:szCs w:val="24"/>
        </w:rPr>
        <w:t>Theo Randall and Paula McIntyre were the celebrity chefs at the event, supported by SERC, who cooked a range of different dishes featuring Comber Earlies.</w:t>
      </w:r>
    </w:p>
    <w:p w14:paraId="1792AFA2" w14:textId="77777777" w:rsidR="009D44FF" w:rsidRDefault="009D44FF" w:rsidP="00E83AC4">
      <w:pPr>
        <w:rPr>
          <w:rFonts w:cs="Arial"/>
          <w:szCs w:val="24"/>
          <w:u w:val="single"/>
        </w:rPr>
      </w:pPr>
    </w:p>
    <w:p w14:paraId="71689365" w14:textId="77777777" w:rsidR="009D44FF" w:rsidRPr="00C61CC0" w:rsidRDefault="009D44FF" w:rsidP="00E83AC4">
      <w:pPr>
        <w:rPr>
          <w:rFonts w:cs="Arial"/>
          <w:b/>
          <w:bCs/>
          <w:szCs w:val="24"/>
        </w:rPr>
      </w:pPr>
      <w:r w:rsidRPr="00C61CC0">
        <w:rPr>
          <w:rFonts w:cs="Arial"/>
          <w:b/>
          <w:bCs/>
          <w:szCs w:val="24"/>
        </w:rPr>
        <w:t>Considerations for 2023</w:t>
      </w:r>
    </w:p>
    <w:p w14:paraId="53EB76B6" w14:textId="77777777" w:rsidR="009D44FF" w:rsidRDefault="009D44FF" w:rsidP="00E83AC4">
      <w:pPr>
        <w:rPr>
          <w:rFonts w:cs="Arial"/>
          <w:i/>
          <w:iCs/>
          <w:szCs w:val="24"/>
        </w:rPr>
      </w:pPr>
    </w:p>
    <w:p w14:paraId="0B36090D" w14:textId="77777777" w:rsidR="009D44FF" w:rsidRPr="00C61CC0" w:rsidRDefault="009D44FF" w:rsidP="00E83AC4">
      <w:pPr>
        <w:pStyle w:val="ListParagraph"/>
        <w:numPr>
          <w:ilvl w:val="0"/>
          <w:numId w:val="23"/>
        </w:numPr>
        <w:contextualSpacing/>
        <w:rPr>
          <w:rFonts w:ascii="Arial" w:hAnsi="Arial" w:cs="Arial"/>
          <w:sz w:val="24"/>
          <w:szCs w:val="24"/>
        </w:rPr>
      </w:pPr>
      <w:r w:rsidRPr="00B075C9">
        <w:rPr>
          <w:rFonts w:ascii="Arial" w:hAnsi="Arial" w:cs="Arial"/>
          <w:sz w:val="24"/>
          <w:szCs w:val="24"/>
        </w:rPr>
        <w:t>All outdoor events are now severely impacted by changeable weather</w:t>
      </w:r>
      <w:r>
        <w:rPr>
          <w:rFonts w:ascii="Arial" w:hAnsi="Arial" w:cs="Arial"/>
          <w:sz w:val="24"/>
          <w:szCs w:val="24"/>
        </w:rPr>
        <w:t>;</w:t>
      </w:r>
      <w:r w:rsidRPr="00B075C9">
        <w:rPr>
          <w:rFonts w:ascii="Arial" w:hAnsi="Arial" w:cs="Arial"/>
          <w:sz w:val="24"/>
          <w:szCs w:val="24"/>
        </w:rPr>
        <w:t xml:space="preserve"> on this occasion </w:t>
      </w:r>
      <w:r>
        <w:rPr>
          <w:rFonts w:ascii="Arial" w:hAnsi="Arial" w:cs="Arial"/>
          <w:sz w:val="24"/>
          <w:szCs w:val="24"/>
        </w:rPr>
        <w:t>the Events Team was</w:t>
      </w:r>
      <w:r w:rsidRPr="00B075C9">
        <w:rPr>
          <w:rFonts w:ascii="Arial" w:hAnsi="Arial" w:cs="Arial"/>
          <w:sz w:val="24"/>
          <w:szCs w:val="24"/>
        </w:rPr>
        <w:t xml:space="preserve"> unable to use any gazebos and had to source </w:t>
      </w:r>
      <w:r w:rsidRPr="00B075C9">
        <w:rPr>
          <w:rFonts w:ascii="Arial" w:hAnsi="Arial" w:cs="Arial"/>
          <w:sz w:val="24"/>
          <w:szCs w:val="24"/>
        </w:rPr>
        <w:lastRenderedPageBreak/>
        <w:t xml:space="preserve">alternatives at very short notice and </w:t>
      </w:r>
      <w:r>
        <w:rPr>
          <w:rFonts w:ascii="Arial" w:hAnsi="Arial" w:cs="Arial"/>
          <w:sz w:val="24"/>
          <w:szCs w:val="24"/>
        </w:rPr>
        <w:t>additional</w:t>
      </w:r>
      <w:r w:rsidRPr="00B075C9">
        <w:rPr>
          <w:rFonts w:ascii="Arial" w:hAnsi="Arial" w:cs="Arial"/>
          <w:sz w:val="24"/>
          <w:szCs w:val="24"/>
        </w:rPr>
        <w:t xml:space="preserve"> cost</w:t>
      </w:r>
      <w:r>
        <w:rPr>
          <w:rFonts w:ascii="Arial" w:hAnsi="Arial" w:cs="Arial"/>
          <w:sz w:val="24"/>
          <w:szCs w:val="24"/>
        </w:rPr>
        <w:t>.  The dependence on use of gazebos at events carries the high risk of event cancellation.</w:t>
      </w:r>
    </w:p>
    <w:p w14:paraId="3305DE89" w14:textId="0D0584D8" w:rsidR="009D44FF" w:rsidRDefault="009D44FF" w:rsidP="00E83AC4">
      <w:pPr>
        <w:pStyle w:val="ListParagraph"/>
        <w:numPr>
          <w:ilvl w:val="0"/>
          <w:numId w:val="23"/>
        </w:numPr>
        <w:contextualSpacing/>
        <w:rPr>
          <w:rFonts w:cs="Arial"/>
          <w:i/>
          <w:iCs/>
          <w:szCs w:val="24"/>
        </w:rPr>
      </w:pPr>
      <w:r w:rsidRPr="00B075C9">
        <w:rPr>
          <w:rFonts w:ascii="Arial" w:hAnsi="Arial" w:cs="Arial"/>
          <w:sz w:val="24"/>
          <w:szCs w:val="24"/>
        </w:rPr>
        <w:t>The use of Comber Square presents some</w:t>
      </w:r>
      <w:r>
        <w:rPr>
          <w:rFonts w:ascii="Arial" w:hAnsi="Arial" w:cs="Arial"/>
          <w:sz w:val="24"/>
          <w:szCs w:val="24"/>
        </w:rPr>
        <w:t xml:space="preserve"> event set-up</w:t>
      </w:r>
      <w:r w:rsidRPr="00B075C9">
        <w:rPr>
          <w:rFonts w:ascii="Arial" w:hAnsi="Arial" w:cs="Arial"/>
          <w:sz w:val="24"/>
          <w:szCs w:val="24"/>
        </w:rPr>
        <w:t xml:space="preserve"> restrictions.  </w:t>
      </w:r>
      <w:r>
        <w:rPr>
          <w:rFonts w:ascii="Arial" w:hAnsi="Arial" w:cs="Arial"/>
          <w:sz w:val="24"/>
          <w:szCs w:val="24"/>
        </w:rPr>
        <w:t xml:space="preserve">The site </w:t>
      </w:r>
      <w:r w:rsidR="00704B99">
        <w:rPr>
          <w:rFonts w:ascii="Arial" w:hAnsi="Arial" w:cs="Arial"/>
          <w:sz w:val="24"/>
          <w:szCs w:val="24"/>
        </w:rPr>
        <w:t>c</w:t>
      </w:r>
      <w:r w:rsidR="00C1796E">
        <w:rPr>
          <w:rFonts w:ascii="Arial" w:hAnsi="Arial" w:cs="Arial"/>
          <w:sz w:val="24"/>
          <w:szCs w:val="24"/>
        </w:rPr>
        <w:t>ould not</w:t>
      </w:r>
      <w:r>
        <w:rPr>
          <w:rFonts w:ascii="Arial" w:hAnsi="Arial" w:cs="Arial"/>
          <w:sz w:val="24"/>
          <w:szCs w:val="24"/>
        </w:rPr>
        <w:t xml:space="preserve"> be ‘set up’ until the morning of the event due to the timed road closure and the open site allo</w:t>
      </w:r>
      <w:r w:rsidR="00C1796E">
        <w:rPr>
          <w:rFonts w:ascii="Arial" w:hAnsi="Arial" w:cs="Arial"/>
          <w:sz w:val="24"/>
          <w:szCs w:val="24"/>
        </w:rPr>
        <w:t>wed</w:t>
      </w:r>
      <w:r>
        <w:rPr>
          <w:rFonts w:ascii="Arial" w:hAnsi="Arial" w:cs="Arial"/>
          <w:sz w:val="24"/>
          <w:szCs w:val="24"/>
        </w:rPr>
        <w:t xml:space="preserve"> cars to park overnight presenting difficulties for site clearance in the morning.  Accommodating a Tesco early morning delivery also delay</w:t>
      </w:r>
      <w:r w:rsidR="00C1796E">
        <w:rPr>
          <w:rFonts w:ascii="Arial" w:hAnsi="Arial" w:cs="Arial"/>
          <w:sz w:val="24"/>
          <w:szCs w:val="24"/>
        </w:rPr>
        <w:t>ed</w:t>
      </w:r>
      <w:r>
        <w:rPr>
          <w:rFonts w:ascii="Arial" w:hAnsi="Arial" w:cs="Arial"/>
          <w:sz w:val="24"/>
          <w:szCs w:val="24"/>
        </w:rPr>
        <w:t xml:space="preserve"> site ‘set up’.</w:t>
      </w:r>
    </w:p>
    <w:p w14:paraId="03370B0F" w14:textId="53AD4C68" w:rsidR="009D44FF" w:rsidRDefault="009D44FF" w:rsidP="00E83AC4">
      <w:pPr>
        <w:pStyle w:val="ListParagraph"/>
        <w:numPr>
          <w:ilvl w:val="0"/>
          <w:numId w:val="23"/>
        </w:numPr>
        <w:contextualSpacing/>
        <w:rPr>
          <w:rFonts w:ascii="Arial" w:hAnsi="Arial" w:cs="Arial"/>
          <w:sz w:val="24"/>
          <w:szCs w:val="24"/>
        </w:rPr>
      </w:pPr>
      <w:r w:rsidRPr="00C61CC0">
        <w:rPr>
          <w:rFonts w:ascii="Arial" w:hAnsi="Arial" w:cs="Arial"/>
          <w:sz w:val="24"/>
          <w:szCs w:val="24"/>
        </w:rPr>
        <w:t xml:space="preserve">Since last year’s event the Events </w:t>
      </w:r>
      <w:r>
        <w:rPr>
          <w:rFonts w:ascii="Arial" w:hAnsi="Arial" w:cs="Arial"/>
          <w:sz w:val="24"/>
          <w:szCs w:val="24"/>
        </w:rPr>
        <w:t>T</w:t>
      </w:r>
      <w:r w:rsidRPr="00C61CC0">
        <w:rPr>
          <w:rFonts w:ascii="Arial" w:hAnsi="Arial" w:cs="Arial"/>
          <w:sz w:val="24"/>
          <w:szCs w:val="24"/>
        </w:rPr>
        <w:t>eam ha</w:t>
      </w:r>
      <w:r w:rsidR="001C0868">
        <w:rPr>
          <w:rFonts w:ascii="Arial" w:hAnsi="Arial" w:cs="Arial"/>
          <w:sz w:val="24"/>
          <w:szCs w:val="24"/>
        </w:rPr>
        <w:t>d</w:t>
      </w:r>
      <w:r w:rsidRPr="00C61CC0">
        <w:rPr>
          <w:rFonts w:ascii="Arial" w:hAnsi="Arial" w:cs="Arial"/>
          <w:sz w:val="24"/>
          <w:szCs w:val="24"/>
        </w:rPr>
        <w:t xml:space="preserve"> completed </w:t>
      </w:r>
      <w:r>
        <w:rPr>
          <w:rFonts w:ascii="Arial" w:hAnsi="Arial" w:cs="Arial"/>
          <w:sz w:val="24"/>
          <w:szCs w:val="24"/>
        </w:rPr>
        <w:t>a consultative exercise</w:t>
      </w:r>
      <w:r w:rsidRPr="00C61CC0">
        <w:rPr>
          <w:rFonts w:ascii="Arial" w:hAnsi="Arial" w:cs="Arial"/>
          <w:sz w:val="24"/>
          <w:szCs w:val="24"/>
        </w:rPr>
        <w:t xml:space="preserve"> with local businesses and stakeholders</w:t>
      </w:r>
      <w:r>
        <w:rPr>
          <w:rFonts w:ascii="Arial" w:hAnsi="Arial" w:cs="Arial"/>
          <w:sz w:val="24"/>
          <w:szCs w:val="24"/>
        </w:rPr>
        <w:t>.  In 2023, t</w:t>
      </w:r>
      <w:r w:rsidRPr="00C61CC0">
        <w:rPr>
          <w:rFonts w:ascii="Arial" w:hAnsi="Arial" w:cs="Arial"/>
          <w:sz w:val="24"/>
          <w:szCs w:val="24"/>
        </w:rPr>
        <w:t xml:space="preserve">he event </w:t>
      </w:r>
      <w:r w:rsidR="001C0868">
        <w:rPr>
          <w:rFonts w:ascii="Arial" w:hAnsi="Arial" w:cs="Arial"/>
          <w:sz w:val="24"/>
          <w:szCs w:val="24"/>
        </w:rPr>
        <w:t xml:space="preserve">would </w:t>
      </w:r>
      <w:r w:rsidRPr="00C61CC0">
        <w:rPr>
          <w:rFonts w:ascii="Arial" w:hAnsi="Arial" w:cs="Arial"/>
          <w:sz w:val="24"/>
          <w:szCs w:val="24"/>
        </w:rPr>
        <w:t>be hosted at the car park beside Comber Leisure Centre.  Th</w:t>
      </w:r>
      <w:r w:rsidR="001C0868">
        <w:rPr>
          <w:rFonts w:ascii="Arial" w:hAnsi="Arial" w:cs="Arial"/>
          <w:sz w:val="24"/>
          <w:szCs w:val="24"/>
        </w:rPr>
        <w:t xml:space="preserve">at would </w:t>
      </w:r>
      <w:r w:rsidRPr="00C61CC0">
        <w:rPr>
          <w:rFonts w:ascii="Arial" w:hAnsi="Arial" w:cs="Arial"/>
          <w:sz w:val="24"/>
          <w:szCs w:val="24"/>
        </w:rPr>
        <w:t>enable earlier site set</w:t>
      </w:r>
      <w:r>
        <w:rPr>
          <w:rFonts w:ascii="Arial" w:hAnsi="Arial" w:cs="Arial"/>
          <w:sz w:val="24"/>
          <w:szCs w:val="24"/>
        </w:rPr>
        <w:t>-</w:t>
      </w:r>
      <w:r w:rsidRPr="00C61CC0">
        <w:rPr>
          <w:rFonts w:ascii="Arial" w:hAnsi="Arial" w:cs="Arial"/>
          <w:sz w:val="24"/>
          <w:szCs w:val="24"/>
        </w:rPr>
        <w:t xml:space="preserve">up, </w:t>
      </w:r>
      <w:r>
        <w:rPr>
          <w:rFonts w:ascii="Arial" w:hAnsi="Arial" w:cs="Arial"/>
          <w:sz w:val="24"/>
          <w:szCs w:val="24"/>
        </w:rPr>
        <w:t xml:space="preserve">negate the need for/expense of road closure, </w:t>
      </w:r>
      <w:r w:rsidRPr="00C61CC0">
        <w:rPr>
          <w:rFonts w:ascii="Arial" w:hAnsi="Arial" w:cs="Arial"/>
          <w:sz w:val="24"/>
          <w:szCs w:val="24"/>
        </w:rPr>
        <w:t xml:space="preserve">use of wooden chalets, accommodate partnership arrangements and provide a larger </w:t>
      </w:r>
      <w:r>
        <w:rPr>
          <w:rFonts w:ascii="Arial" w:hAnsi="Arial" w:cs="Arial"/>
          <w:sz w:val="24"/>
          <w:szCs w:val="24"/>
        </w:rPr>
        <w:t>footprint</w:t>
      </w:r>
      <w:r w:rsidRPr="00C61CC0">
        <w:rPr>
          <w:rFonts w:ascii="Arial" w:hAnsi="Arial" w:cs="Arial"/>
          <w:sz w:val="24"/>
          <w:szCs w:val="24"/>
        </w:rPr>
        <w:t xml:space="preserve"> which should encourage longer dwell time.</w:t>
      </w:r>
    </w:p>
    <w:p w14:paraId="71AFF764" w14:textId="77777777" w:rsidR="009D44FF" w:rsidRDefault="009D44FF" w:rsidP="00E83AC4">
      <w:pPr>
        <w:pStyle w:val="ListParagraph"/>
        <w:rPr>
          <w:rFonts w:ascii="Arial" w:hAnsi="Arial" w:cs="Arial"/>
          <w:sz w:val="24"/>
          <w:szCs w:val="24"/>
        </w:rPr>
      </w:pPr>
    </w:p>
    <w:p w14:paraId="06B2B956" w14:textId="77777777" w:rsidR="009D44FF" w:rsidRPr="00D57BC3" w:rsidRDefault="009D44FF" w:rsidP="00E83AC4">
      <w:pPr>
        <w:pStyle w:val="paragraph"/>
        <w:spacing w:before="0" w:beforeAutospacing="0" w:after="0" w:afterAutospacing="0"/>
        <w:textAlignment w:val="baseline"/>
        <w:rPr>
          <w:rStyle w:val="eop"/>
          <w:rFonts w:ascii="Arial" w:hAnsi="Arial" w:cs="Arial"/>
        </w:rPr>
      </w:pPr>
      <w:r w:rsidRPr="00D57BC3">
        <w:rPr>
          <w:rFonts w:ascii="Arial" w:hAnsi="Arial" w:cs="Arial"/>
          <w:b/>
          <w:bCs/>
        </w:rPr>
        <w:t>Autumn Taste Food Festival</w:t>
      </w:r>
      <w:r w:rsidRPr="00D57BC3">
        <w:rPr>
          <w:rStyle w:val="eop"/>
          <w:rFonts w:ascii="Arial" w:hAnsi="Arial" w:cs="Arial"/>
        </w:rPr>
        <w:t> </w:t>
      </w:r>
      <w:r w:rsidRPr="00D57BC3">
        <w:rPr>
          <w:rFonts w:ascii="Arial" w:hAnsi="Arial" w:cs="Arial"/>
        </w:rPr>
        <w:t xml:space="preserve">- </w:t>
      </w:r>
      <w:r w:rsidRPr="00D57BC3">
        <w:rPr>
          <w:rStyle w:val="normaltextrun"/>
          <w:rFonts w:ascii="Arial" w:hAnsi="Arial" w:cs="Arial"/>
          <w:b/>
          <w:bCs/>
        </w:rPr>
        <w:t>10-24 September 2022</w:t>
      </w:r>
      <w:r w:rsidRPr="00D57BC3">
        <w:rPr>
          <w:rStyle w:val="eop"/>
          <w:rFonts w:ascii="Arial" w:hAnsi="Arial" w:cs="Arial"/>
        </w:rPr>
        <w:t> </w:t>
      </w:r>
    </w:p>
    <w:p w14:paraId="117CC1FB" w14:textId="77777777" w:rsidR="009D44FF" w:rsidRPr="00D57BC3" w:rsidRDefault="009D44FF" w:rsidP="00E83AC4">
      <w:pPr>
        <w:pStyle w:val="paragraph"/>
        <w:spacing w:before="0" w:beforeAutospacing="0" w:after="0" w:afterAutospacing="0"/>
        <w:textAlignment w:val="baseline"/>
        <w:rPr>
          <w:rFonts w:ascii="Arial" w:hAnsi="Arial" w:cs="Arial"/>
        </w:rPr>
      </w:pPr>
      <w:r w:rsidRPr="00D57BC3">
        <w:rPr>
          <w:rStyle w:val="normaltextrun"/>
          <w:rFonts w:ascii="Arial" w:hAnsi="Arial" w:cs="Arial"/>
          <w:b/>
          <w:bCs/>
        </w:rPr>
        <w:t>Incorporating Tide and Turf, Portavogie</w:t>
      </w:r>
    </w:p>
    <w:p w14:paraId="7A2A7453" w14:textId="77777777" w:rsidR="009D44FF" w:rsidRPr="004236C6" w:rsidRDefault="009D44FF" w:rsidP="00E83AC4">
      <w:pPr>
        <w:pStyle w:val="paragraph"/>
        <w:spacing w:before="0" w:beforeAutospacing="0" w:after="0" w:afterAutospacing="0"/>
        <w:textAlignment w:val="baseline"/>
        <w:rPr>
          <w:rFonts w:ascii="Arial" w:hAnsi="Arial" w:cs="Arial"/>
        </w:rPr>
      </w:pPr>
    </w:p>
    <w:p w14:paraId="49BD928E" w14:textId="77777777" w:rsidR="009D44FF" w:rsidRPr="00F07376" w:rsidRDefault="009D44FF" w:rsidP="00E83AC4">
      <w:pPr>
        <w:pStyle w:val="paragraph"/>
        <w:spacing w:before="0" w:beforeAutospacing="0" w:after="0" w:afterAutospacing="0"/>
        <w:textAlignment w:val="baseline"/>
        <w:rPr>
          <w:rFonts w:ascii="Arial" w:hAnsi="Arial" w:cs="Arial"/>
        </w:rPr>
      </w:pPr>
      <w:r w:rsidRPr="00F07376">
        <w:rPr>
          <w:rFonts w:ascii="Arial" w:hAnsi="Arial" w:cs="Arial"/>
        </w:rPr>
        <w:t xml:space="preserve">This Festival aims </w:t>
      </w:r>
      <w:r w:rsidRPr="00F07376">
        <w:rPr>
          <w:rStyle w:val="normaltextrun"/>
          <w:rFonts w:ascii="Arial" w:hAnsi="Arial" w:cs="Arial"/>
        </w:rPr>
        <w:t>to celebrate authentic food and drink focussing on meat and fish and sustainability</w:t>
      </w:r>
      <w:r>
        <w:rPr>
          <w:rStyle w:val="normaltextrun"/>
          <w:rFonts w:ascii="Arial" w:hAnsi="Arial" w:cs="Arial"/>
        </w:rPr>
        <w:t>.</w:t>
      </w:r>
      <w:r w:rsidRPr="00F07376">
        <w:rPr>
          <w:rStyle w:val="eop"/>
          <w:rFonts w:ascii="Arial" w:hAnsi="Arial" w:cs="Arial"/>
        </w:rPr>
        <w:t> </w:t>
      </w:r>
      <w:r>
        <w:rPr>
          <w:rStyle w:val="eop"/>
          <w:rFonts w:ascii="Arial" w:hAnsi="Arial" w:cs="Arial"/>
        </w:rPr>
        <w:t xml:space="preserve"> </w:t>
      </w:r>
      <w:r w:rsidRPr="00F07376">
        <w:rPr>
          <w:rStyle w:val="normaltextrun"/>
          <w:rFonts w:ascii="Arial" w:hAnsi="Arial" w:cs="Arial"/>
          <w:color w:val="000000"/>
          <w:shd w:val="clear" w:color="auto" w:fill="FFFFFF"/>
        </w:rPr>
        <w:t xml:space="preserve">Eight events </w:t>
      </w:r>
      <w:r>
        <w:rPr>
          <w:rStyle w:val="normaltextrun"/>
          <w:rFonts w:ascii="Arial" w:hAnsi="Arial" w:cs="Arial"/>
          <w:color w:val="000000"/>
          <w:shd w:val="clear" w:color="auto" w:fill="FFFFFF"/>
        </w:rPr>
        <w:t xml:space="preserve">occurred </w:t>
      </w:r>
      <w:r w:rsidRPr="00F07376">
        <w:rPr>
          <w:rStyle w:val="normaltextrun"/>
          <w:rFonts w:ascii="Arial" w:hAnsi="Arial" w:cs="Arial"/>
          <w:color w:val="000000"/>
          <w:shd w:val="clear" w:color="auto" w:fill="FFFFFF"/>
        </w:rPr>
        <w:t xml:space="preserve">combining </w:t>
      </w:r>
      <w:r>
        <w:rPr>
          <w:rStyle w:val="normaltextrun"/>
          <w:rFonts w:ascii="Arial" w:hAnsi="Arial" w:cs="Arial"/>
          <w:color w:val="000000"/>
          <w:shd w:val="clear" w:color="auto" w:fill="FFFFFF"/>
        </w:rPr>
        <w:t>‘</w:t>
      </w:r>
      <w:r w:rsidRPr="00F07376">
        <w:rPr>
          <w:rStyle w:val="normaltextrun"/>
          <w:rFonts w:ascii="Arial" w:hAnsi="Arial" w:cs="Arial"/>
          <w:color w:val="000000"/>
          <w:shd w:val="clear" w:color="auto" w:fill="FFFFFF"/>
        </w:rPr>
        <w:t>AND delivered</w:t>
      </w:r>
      <w:r>
        <w:rPr>
          <w:rStyle w:val="normaltextrun"/>
          <w:rFonts w:ascii="Arial" w:hAnsi="Arial" w:cs="Arial"/>
          <w:color w:val="000000"/>
          <w:shd w:val="clear" w:color="auto" w:fill="FFFFFF"/>
        </w:rPr>
        <w:t>’</w:t>
      </w:r>
      <w:r w:rsidRPr="00F07376">
        <w:rPr>
          <w:rStyle w:val="normaltextrun"/>
          <w:rFonts w:ascii="Arial" w:hAnsi="Arial" w:cs="Arial"/>
          <w:color w:val="000000"/>
          <w:shd w:val="clear" w:color="auto" w:fill="FFFFFF"/>
        </w:rPr>
        <w:t xml:space="preserve"> and third-party </w:t>
      </w:r>
      <w:r w:rsidRPr="0067686C">
        <w:rPr>
          <w:rStyle w:val="normaltextrun"/>
          <w:rFonts w:ascii="Arial" w:hAnsi="Arial" w:cs="Arial"/>
          <w:color w:val="000000"/>
          <w:shd w:val="clear" w:color="auto" w:fill="FFFFFF"/>
        </w:rPr>
        <w:t>events.</w:t>
      </w:r>
      <w:r>
        <w:rPr>
          <w:rStyle w:val="normaltextrun"/>
          <w:rFonts w:ascii="Arial" w:hAnsi="Arial" w:cs="Arial"/>
          <w:color w:val="000000"/>
          <w:shd w:val="clear" w:color="auto" w:fill="FFFFFF"/>
        </w:rPr>
        <w:t xml:space="preserve">  </w:t>
      </w:r>
      <w:r w:rsidRPr="0067686C">
        <w:rPr>
          <w:rStyle w:val="normaltextrun"/>
          <w:rFonts w:ascii="Arial" w:hAnsi="Arial" w:cs="Arial"/>
          <w:color w:val="000000"/>
          <w:shd w:val="clear" w:color="auto" w:fill="FFFFFF"/>
        </w:rPr>
        <w:t>One</w:t>
      </w:r>
      <w:r w:rsidRPr="00F07376">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C</w:t>
      </w:r>
      <w:r w:rsidRPr="00F07376">
        <w:rPr>
          <w:rStyle w:val="normaltextrun"/>
          <w:rFonts w:ascii="Arial" w:hAnsi="Arial" w:cs="Arial"/>
          <w:color w:val="000000"/>
          <w:shd w:val="clear" w:color="auto" w:fill="FFFFFF"/>
        </w:rPr>
        <w:t>ouncil</w:t>
      </w:r>
      <w:r>
        <w:rPr>
          <w:rStyle w:val="normaltextrun"/>
          <w:rFonts w:ascii="Arial" w:hAnsi="Arial" w:cs="Arial"/>
          <w:color w:val="000000"/>
          <w:shd w:val="clear" w:color="auto" w:fill="FFFFFF"/>
        </w:rPr>
        <w:t xml:space="preserve"> event</w:t>
      </w:r>
      <w:r w:rsidRPr="00F07376">
        <w:rPr>
          <w:rStyle w:val="normaltextrun"/>
          <w:rFonts w:ascii="Arial" w:hAnsi="Arial" w:cs="Arial"/>
          <w:color w:val="000000"/>
          <w:shd w:val="clear" w:color="auto" w:fill="FFFFFF"/>
        </w:rPr>
        <w:t xml:space="preserve"> was cancelled due to</w:t>
      </w:r>
      <w:r>
        <w:rPr>
          <w:rStyle w:val="normaltextrun"/>
          <w:rFonts w:ascii="Arial" w:hAnsi="Arial" w:cs="Arial"/>
          <w:color w:val="000000"/>
          <w:shd w:val="clear" w:color="auto" w:fill="FFFFFF"/>
        </w:rPr>
        <w:t xml:space="preserve"> the </w:t>
      </w:r>
      <w:r w:rsidRPr="00F07376">
        <w:rPr>
          <w:rStyle w:val="normaltextrun"/>
          <w:rFonts w:ascii="Arial" w:hAnsi="Arial" w:cs="Arial"/>
          <w:color w:val="000000"/>
          <w:shd w:val="clear" w:color="auto" w:fill="FFFFFF"/>
        </w:rPr>
        <w:t xml:space="preserve">national mourning period </w:t>
      </w:r>
      <w:r>
        <w:rPr>
          <w:rStyle w:val="normaltextrun"/>
          <w:rFonts w:ascii="Arial" w:hAnsi="Arial" w:cs="Arial"/>
          <w:color w:val="000000"/>
          <w:shd w:val="clear" w:color="auto" w:fill="FFFFFF"/>
        </w:rPr>
        <w:t>for</w:t>
      </w:r>
      <w:r w:rsidRPr="00F07376">
        <w:rPr>
          <w:rStyle w:val="normaltextrun"/>
          <w:rFonts w:ascii="Arial" w:hAnsi="Arial" w:cs="Arial"/>
          <w:color w:val="000000"/>
          <w:shd w:val="clear" w:color="auto" w:fill="FFFFFF"/>
        </w:rPr>
        <w:t xml:space="preserve"> Her Majesty </w:t>
      </w:r>
      <w:r>
        <w:rPr>
          <w:rStyle w:val="normaltextrun"/>
          <w:rFonts w:ascii="Arial" w:hAnsi="Arial" w:cs="Arial"/>
          <w:color w:val="000000"/>
          <w:shd w:val="clear" w:color="auto" w:fill="FFFFFF"/>
        </w:rPr>
        <w:t>The Queen</w:t>
      </w:r>
      <w:r w:rsidRPr="00F07376">
        <w:rPr>
          <w:rStyle w:val="normaltextrun"/>
          <w:rFonts w:ascii="Arial" w:hAnsi="Arial" w:cs="Arial"/>
          <w:color w:val="000000"/>
          <w:shd w:val="clear" w:color="auto" w:fill="FFFFFF"/>
        </w:rPr>
        <w:t xml:space="preserve"> Elizabeth</w:t>
      </w:r>
      <w:r>
        <w:rPr>
          <w:rStyle w:val="normaltextrun"/>
          <w:rFonts w:ascii="Arial" w:hAnsi="Arial" w:cs="Arial"/>
          <w:color w:val="000000"/>
          <w:shd w:val="clear" w:color="auto" w:fill="FFFFFF"/>
        </w:rPr>
        <w:t xml:space="preserve"> II</w:t>
      </w:r>
      <w:r w:rsidRPr="00F07376">
        <w:rPr>
          <w:rStyle w:val="normaltextrun"/>
          <w:rFonts w:ascii="Arial" w:hAnsi="Arial" w:cs="Arial"/>
          <w:color w:val="000000"/>
          <w:shd w:val="clear" w:color="auto" w:fill="FFFFFF"/>
        </w:rPr>
        <w:t xml:space="preserve">.  </w:t>
      </w:r>
    </w:p>
    <w:p w14:paraId="08AC3BEA" w14:textId="77777777" w:rsidR="009D44FF" w:rsidRPr="004236C6" w:rsidRDefault="009D44FF" w:rsidP="00E83AC4">
      <w:pPr>
        <w:rPr>
          <w:rFonts w:cs="Arial"/>
          <w:i/>
          <w:iCs/>
          <w:szCs w:val="24"/>
        </w:rPr>
      </w:pPr>
    </w:p>
    <w:p w14:paraId="528329D1" w14:textId="77777777" w:rsidR="009D44FF" w:rsidRPr="00B075C9" w:rsidRDefault="009D44FF" w:rsidP="00E83AC4">
      <w:pPr>
        <w:rPr>
          <w:rFonts w:cs="Arial"/>
          <w:b/>
          <w:bCs/>
          <w:szCs w:val="24"/>
        </w:rPr>
      </w:pPr>
      <w:r w:rsidRPr="00B075C9">
        <w:rPr>
          <w:rFonts w:cs="Arial"/>
          <w:b/>
          <w:bCs/>
          <w:szCs w:val="24"/>
        </w:rPr>
        <w:t>Tide and Turf Festival, Portavogie –  22</w:t>
      </w:r>
      <w:r>
        <w:rPr>
          <w:rFonts w:cs="Arial"/>
          <w:b/>
          <w:bCs/>
          <w:szCs w:val="24"/>
        </w:rPr>
        <w:t>-</w:t>
      </w:r>
      <w:r w:rsidRPr="00B075C9">
        <w:rPr>
          <w:rFonts w:cs="Arial"/>
          <w:b/>
          <w:bCs/>
          <w:szCs w:val="24"/>
        </w:rPr>
        <w:t>24 September 2022</w:t>
      </w:r>
    </w:p>
    <w:p w14:paraId="0CE81E68" w14:textId="77777777" w:rsidR="009D44FF" w:rsidRDefault="009D44FF" w:rsidP="00E83AC4">
      <w:pPr>
        <w:rPr>
          <w:rFonts w:cs="Arial"/>
          <w:szCs w:val="24"/>
        </w:rPr>
      </w:pPr>
    </w:p>
    <w:p w14:paraId="3FE32957" w14:textId="77777777" w:rsidR="009D44FF" w:rsidRPr="00B075C9" w:rsidRDefault="009D44FF" w:rsidP="00E83AC4">
      <w:pPr>
        <w:rPr>
          <w:rFonts w:cs="Arial"/>
          <w:szCs w:val="24"/>
        </w:rPr>
      </w:pPr>
      <w:r w:rsidRPr="00B075C9">
        <w:rPr>
          <w:rFonts w:cs="Arial"/>
          <w:szCs w:val="24"/>
        </w:rPr>
        <w:t xml:space="preserve">Also identified as a ‘Growth’ event in the BESD, officers added </w:t>
      </w:r>
      <w:r>
        <w:rPr>
          <w:rFonts w:cs="Arial"/>
          <w:szCs w:val="24"/>
        </w:rPr>
        <w:t>two</w:t>
      </w:r>
      <w:r w:rsidRPr="00B075C9">
        <w:rPr>
          <w:rFonts w:cs="Arial"/>
          <w:szCs w:val="24"/>
        </w:rPr>
        <w:t xml:space="preserve"> additional activities to this programme to extend the event</w:t>
      </w:r>
      <w:r>
        <w:rPr>
          <w:rFonts w:cs="Arial"/>
          <w:szCs w:val="24"/>
        </w:rPr>
        <w:t xml:space="preserve"> as follows</w:t>
      </w:r>
      <w:r w:rsidRPr="00B075C9">
        <w:rPr>
          <w:rFonts w:cs="Arial"/>
          <w:szCs w:val="24"/>
        </w:rPr>
        <w:t>.</w:t>
      </w:r>
    </w:p>
    <w:p w14:paraId="08B5B2DE" w14:textId="77777777" w:rsidR="009D44FF" w:rsidRPr="00B075C9" w:rsidRDefault="009D44FF" w:rsidP="00E83AC4">
      <w:pPr>
        <w:rPr>
          <w:rFonts w:cs="Arial"/>
          <w:szCs w:val="24"/>
        </w:rPr>
      </w:pPr>
    </w:p>
    <w:p w14:paraId="3D9BB455" w14:textId="77777777" w:rsidR="009D44FF" w:rsidRDefault="009D44FF" w:rsidP="00E83AC4">
      <w:pPr>
        <w:rPr>
          <w:rFonts w:cs="Arial"/>
          <w:i/>
          <w:iCs/>
          <w:szCs w:val="24"/>
        </w:rPr>
      </w:pPr>
      <w:r w:rsidRPr="00B075C9">
        <w:rPr>
          <w:rFonts w:cs="Arial"/>
          <w:i/>
          <w:iCs/>
          <w:szCs w:val="24"/>
        </w:rPr>
        <w:t>Stargazing at Burr Point – Thursday 22 September</w:t>
      </w:r>
    </w:p>
    <w:p w14:paraId="1961F7E0" w14:textId="77777777" w:rsidR="009D44FF" w:rsidRPr="00B075C9" w:rsidRDefault="009D44FF" w:rsidP="00E83AC4">
      <w:pPr>
        <w:rPr>
          <w:rFonts w:cs="Arial"/>
          <w:i/>
          <w:iCs/>
          <w:szCs w:val="24"/>
        </w:rPr>
      </w:pPr>
    </w:p>
    <w:p w14:paraId="5E6EFB6E" w14:textId="77777777" w:rsidR="009D44FF" w:rsidRPr="00B075C9" w:rsidRDefault="009D44FF" w:rsidP="00E83AC4">
      <w:pPr>
        <w:rPr>
          <w:rFonts w:cs="Arial"/>
          <w:szCs w:val="24"/>
        </w:rPr>
      </w:pPr>
      <w:r w:rsidRPr="00B075C9">
        <w:rPr>
          <w:rFonts w:cs="Arial"/>
          <w:szCs w:val="24"/>
        </w:rPr>
        <w:t>This pilot ticketed event was organised in conjunction with The Northern Ireland Amateur Astronomy Society (NIAAS) and was attended by 100 visitors with all tickets sold.  Transport was provided by bus from Millisle car park to alleviate car parking issues and create a more sustainable event.  Volunteers from NIA</w:t>
      </w:r>
      <w:r>
        <w:rPr>
          <w:rFonts w:cs="Arial"/>
          <w:szCs w:val="24"/>
        </w:rPr>
        <w:t>A</w:t>
      </w:r>
      <w:r w:rsidRPr="00B075C9">
        <w:rPr>
          <w:rFonts w:cs="Arial"/>
          <w:szCs w:val="24"/>
        </w:rPr>
        <w:t xml:space="preserve">S set up </w:t>
      </w:r>
      <w:r>
        <w:rPr>
          <w:rFonts w:cs="Arial"/>
          <w:szCs w:val="24"/>
        </w:rPr>
        <w:t>eight</w:t>
      </w:r>
      <w:r w:rsidRPr="00B075C9">
        <w:rPr>
          <w:rFonts w:cs="Arial"/>
          <w:szCs w:val="24"/>
        </w:rPr>
        <w:t xml:space="preserve"> telescopes and offered customers instruction on how best to view the planets.  Customers were able to clearly see Jupiter and Venus.  At the end of the evening all visitors were given a complimentary hot chocolate.</w:t>
      </w:r>
    </w:p>
    <w:p w14:paraId="62B0877F" w14:textId="77777777" w:rsidR="009D44FF" w:rsidRDefault="009D44FF" w:rsidP="00E83AC4">
      <w:pPr>
        <w:rPr>
          <w:rFonts w:cs="Arial"/>
          <w:i/>
          <w:iCs/>
          <w:szCs w:val="24"/>
        </w:rPr>
      </w:pPr>
    </w:p>
    <w:p w14:paraId="294AF97E" w14:textId="77777777" w:rsidR="009D44FF" w:rsidRDefault="009D44FF" w:rsidP="00E83AC4">
      <w:pPr>
        <w:rPr>
          <w:rFonts w:cs="Arial"/>
          <w:i/>
          <w:iCs/>
          <w:szCs w:val="24"/>
        </w:rPr>
      </w:pPr>
      <w:r w:rsidRPr="00B075C9">
        <w:rPr>
          <w:rFonts w:cs="Arial"/>
          <w:i/>
          <w:iCs/>
          <w:szCs w:val="24"/>
        </w:rPr>
        <w:t>Dine at the Dock</w:t>
      </w:r>
      <w:r>
        <w:rPr>
          <w:rFonts w:cs="Arial"/>
          <w:i/>
          <w:iCs/>
          <w:szCs w:val="24"/>
        </w:rPr>
        <w:t xml:space="preserve"> -</w:t>
      </w:r>
      <w:r w:rsidRPr="00B075C9">
        <w:rPr>
          <w:rFonts w:cs="Arial"/>
          <w:i/>
          <w:iCs/>
          <w:szCs w:val="24"/>
        </w:rPr>
        <w:t xml:space="preserve"> Friday 23 September</w:t>
      </w:r>
    </w:p>
    <w:p w14:paraId="3C520EE5" w14:textId="77777777" w:rsidR="009D44FF" w:rsidRPr="00B075C9" w:rsidRDefault="009D44FF" w:rsidP="00E83AC4">
      <w:pPr>
        <w:rPr>
          <w:rFonts w:cs="Arial"/>
          <w:i/>
          <w:iCs/>
          <w:szCs w:val="24"/>
        </w:rPr>
      </w:pPr>
    </w:p>
    <w:p w14:paraId="331242E8" w14:textId="77777777" w:rsidR="009D44FF" w:rsidRDefault="009D44FF" w:rsidP="00E83AC4">
      <w:pPr>
        <w:rPr>
          <w:rFonts w:cs="Arial"/>
          <w:szCs w:val="24"/>
        </w:rPr>
      </w:pPr>
      <w:r w:rsidRPr="00B075C9">
        <w:rPr>
          <w:rFonts w:cs="Arial"/>
          <w:szCs w:val="24"/>
        </w:rPr>
        <w:t xml:space="preserve">The vision for this event was to transform the Fish Market at Portavogie into a temporary space offering a high-end </w:t>
      </w:r>
      <w:r>
        <w:rPr>
          <w:rFonts w:cs="Arial"/>
          <w:szCs w:val="24"/>
        </w:rPr>
        <w:t>‘</w:t>
      </w:r>
      <w:r w:rsidRPr="00B075C9">
        <w:rPr>
          <w:rFonts w:cs="Arial"/>
          <w:szCs w:val="24"/>
        </w:rPr>
        <w:t>restaurant quality</w:t>
      </w:r>
      <w:r>
        <w:rPr>
          <w:rFonts w:cs="Arial"/>
          <w:szCs w:val="24"/>
        </w:rPr>
        <w:t>’</w:t>
      </w:r>
      <w:r w:rsidRPr="00B075C9">
        <w:rPr>
          <w:rFonts w:cs="Arial"/>
          <w:szCs w:val="24"/>
        </w:rPr>
        <w:t xml:space="preserve"> </w:t>
      </w:r>
      <w:r>
        <w:rPr>
          <w:rFonts w:cs="Arial"/>
          <w:szCs w:val="24"/>
        </w:rPr>
        <w:t xml:space="preserve">food </w:t>
      </w:r>
      <w:r w:rsidRPr="00B075C9">
        <w:rPr>
          <w:rFonts w:cs="Arial"/>
          <w:szCs w:val="24"/>
        </w:rPr>
        <w:t>experience.  Officers worked with Theo Randall and SERC to devise an attractive menu, showcasing the best of local produce (based on the Tide and Turf theme).  SERC also provided front of house staff with a mixture of staff and students.</w:t>
      </w:r>
    </w:p>
    <w:p w14:paraId="5E9D7E58" w14:textId="77777777" w:rsidR="009D44FF" w:rsidRPr="00B075C9" w:rsidRDefault="009D44FF" w:rsidP="00E83AC4">
      <w:pPr>
        <w:rPr>
          <w:rFonts w:cs="Arial"/>
          <w:szCs w:val="24"/>
        </w:rPr>
      </w:pPr>
    </w:p>
    <w:p w14:paraId="5B04DB6C" w14:textId="77777777" w:rsidR="009D44FF" w:rsidRDefault="009D44FF" w:rsidP="00E83AC4">
      <w:pPr>
        <w:rPr>
          <w:rFonts w:cs="Arial"/>
          <w:szCs w:val="24"/>
        </w:rPr>
      </w:pPr>
      <w:r w:rsidRPr="00B075C9">
        <w:rPr>
          <w:rFonts w:cs="Arial"/>
          <w:szCs w:val="24"/>
        </w:rPr>
        <w:t>Theo Randall started preparation and worked with the students from the day before the event</w:t>
      </w:r>
      <w:r>
        <w:rPr>
          <w:rFonts w:cs="Arial"/>
          <w:szCs w:val="24"/>
        </w:rPr>
        <w:t xml:space="preserve"> to event delivery,</w:t>
      </w:r>
      <w:r w:rsidRPr="00B075C9">
        <w:rPr>
          <w:rFonts w:cs="Arial"/>
          <w:szCs w:val="24"/>
        </w:rPr>
        <w:t xml:space="preserve"> and whilst the students had only been in college for </w:t>
      </w:r>
      <w:r>
        <w:rPr>
          <w:rFonts w:cs="Arial"/>
          <w:szCs w:val="24"/>
        </w:rPr>
        <w:t>three</w:t>
      </w:r>
      <w:r w:rsidRPr="00B075C9">
        <w:rPr>
          <w:rFonts w:cs="Arial"/>
          <w:szCs w:val="24"/>
        </w:rPr>
        <w:t xml:space="preserve"> weeks, it was a once in a lifetime experience for </w:t>
      </w:r>
      <w:r>
        <w:rPr>
          <w:rFonts w:cs="Arial"/>
          <w:szCs w:val="24"/>
        </w:rPr>
        <w:t>all involved</w:t>
      </w:r>
      <w:r w:rsidRPr="00B075C9">
        <w:rPr>
          <w:rFonts w:cs="Arial"/>
          <w:szCs w:val="24"/>
        </w:rPr>
        <w:t>.</w:t>
      </w:r>
    </w:p>
    <w:p w14:paraId="646295D3" w14:textId="77777777" w:rsidR="009D44FF" w:rsidRPr="00B075C9" w:rsidRDefault="009D44FF" w:rsidP="00E83AC4">
      <w:pPr>
        <w:rPr>
          <w:rFonts w:cs="Arial"/>
          <w:szCs w:val="24"/>
        </w:rPr>
      </w:pPr>
    </w:p>
    <w:p w14:paraId="351AA674" w14:textId="77777777" w:rsidR="009D44FF" w:rsidRDefault="009D44FF" w:rsidP="00E83AC4">
      <w:pPr>
        <w:rPr>
          <w:rFonts w:cs="Arial"/>
          <w:szCs w:val="24"/>
        </w:rPr>
      </w:pPr>
      <w:r>
        <w:rPr>
          <w:rFonts w:cs="Arial"/>
          <w:szCs w:val="24"/>
        </w:rPr>
        <w:lastRenderedPageBreak/>
        <w:t>60 tickets</w:t>
      </w:r>
      <w:r w:rsidRPr="00B075C9">
        <w:rPr>
          <w:rFonts w:cs="Arial"/>
          <w:szCs w:val="24"/>
        </w:rPr>
        <w:t xml:space="preserve"> priced £60 per person, </w:t>
      </w:r>
      <w:r>
        <w:rPr>
          <w:rFonts w:cs="Arial"/>
          <w:szCs w:val="24"/>
        </w:rPr>
        <w:t>which</w:t>
      </w:r>
      <w:r w:rsidRPr="00B075C9">
        <w:rPr>
          <w:rFonts w:cs="Arial"/>
          <w:szCs w:val="24"/>
        </w:rPr>
        <w:t xml:space="preserve"> included transport to the event</w:t>
      </w:r>
      <w:r>
        <w:rPr>
          <w:rFonts w:cs="Arial"/>
          <w:szCs w:val="24"/>
        </w:rPr>
        <w:t xml:space="preserve"> and five</w:t>
      </w:r>
      <w:r w:rsidRPr="00B075C9">
        <w:rPr>
          <w:rFonts w:cs="Arial"/>
          <w:szCs w:val="24"/>
        </w:rPr>
        <w:t xml:space="preserve"> course meal</w:t>
      </w:r>
      <w:r>
        <w:rPr>
          <w:rFonts w:cs="Arial"/>
          <w:szCs w:val="24"/>
        </w:rPr>
        <w:t xml:space="preserve">, </w:t>
      </w:r>
      <w:r w:rsidRPr="00B075C9">
        <w:rPr>
          <w:rFonts w:cs="Arial"/>
          <w:szCs w:val="24"/>
        </w:rPr>
        <w:t>sold out within a week of being released.</w:t>
      </w:r>
    </w:p>
    <w:p w14:paraId="5A709212" w14:textId="77777777" w:rsidR="009D44FF" w:rsidRPr="00B075C9" w:rsidRDefault="009D44FF" w:rsidP="00E83AC4">
      <w:pPr>
        <w:rPr>
          <w:rFonts w:cs="Arial"/>
          <w:szCs w:val="24"/>
        </w:rPr>
      </w:pPr>
    </w:p>
    <w:p w14:paraId="2BA0A5E4" w14:textId="77777777" w:rsidR="009D44FF" w:rsidRPr="00B075C9" w:rsidRDefault="009D44FF" w:rsidP="00E83AC4">
      <w:pPr>
        <w:rPr>
          <w:rFonts w:cs="Arial"/>
          <w:szCs w:val="24"/>
        </w:rPr>
      </w:pPr>
      <w:r w:rsidRPr="00B075C9">
        <w:rPr>
          <w:rFonts w:cs="Arial"/>
          <w:szCs w:val="24"/>
        </w:rPr>
        <w:t>SERC students set up the ‘restaurant’</w:t>
      </w:r>
      <w:r>
        <w:rPr>
          <w:rFonts w:cs="Arial"/>
          <w:szCs w:val="24"/>
        </w:rPr>
        <w:t xml:space="preserve">, </w:t>
      </w:r>
      <w:r w:rsidRPr="00B075C9">
        <w:rPr>
          <w:rFonts w:cs="Arial"/>
          <w:szCs w:val="24"/>
        </w:rPr>
        <w:t>dressed the table and operated a very professional service at the event.</w:t>
      </w:r>
    </w:p>
    <w:p w14:paraId="4D08DE24" w14:textId="77777777" w:rsidR="009D44FF" w:rsidRDefault="009D44FF" w:rsidP="00E83AC4">
      <w:pPr>
        <w:rPr>
          <w:rFonts w:cs="Arial"/>
          <w:i/>
          <w:iCs/>
          <w:szCs w:val="24"/>
        </w:rPr>
      </w:pPr>
    </w:p>
    <w:p w14:paraId="683EDB66" w14:textId="77777777" w:rsidR="009D44FF" w:rsidRDefault="009D44FF" w:rsidP="00E83AC4">
      <w:pPr>
        <w:rPr>
          <w:rFonts w:cs="Arial"/>
          <w:i/>
          <w:iCs/>
          <w:szCs w:val="24"/>
        </w:rPr>
      </w:pPr>
      <w:r w:rsidRPr="00B075C9">
        <w:rPr>
          <w:rFonts w:cs="Arial"/>
          <w:i/>
          <w:iCs/>
          <w:szCs w:val="24"/>
        </w:rPr>
        <w:t xml:space="preserve">Tide and Turf Event </w:t>
      </w:r>
      <w:r>
        <w:rPr>
          <w:rFonts w:cs="Arial"/>
          <w:i/>
          <w:iCs/>
          <w:szCs w:val="24"/>
        </w:rPr>
        <w:t xml:space="preserve">- </w:t>
      </w:r>
      <w:r w:rsidRPr="00B075C9">
        <w:rPr>
          <w:rFonts w:cs="Arial"/>
          <w:i/>
          <w:iCs/>
          <w:szCs w:val="24"/>
        </w:rPr>
        <w:t>24 September</w:t>
      </w:r>
      <w:r>
        <w:rPr>
          <w:rFonts w:cs="Arial"/>
          <w:i/>
          <w:iCs/>
          <w:szCs w:val="24"/>
        </w:rPr>
        <w:t xml:space="preserve"> 2022</w:t>
      </w:r>
    </w:p>
    <w:p w14:paraId="4E73CD77" w14:textId="77777777" w:rsidR="009D44FF" w:rsidRDefault="009D44FF" w:rsidP="00E83AC4">
      <w:pPr>
        <w:rPr>
          <w:rFonts w:cs="Arial"/>
          <w:szCs w:val="24"/>
        </w:rPr>
      </w:pPr>
      <w:r w:rsidRPr="00B075C9">
        <w:rPr>
          <w:rFonts w:cs="Arial"/>
          <w:szCs w:val="24"/>
        </w:rPr>
        <w:t>Successful additions to the programme in 2022 included a music stage and bar area.  Both were popular with</w:t>
      </w:r>
      <w:r>
        <w:rPr>
          <w:rFonts w:cs="Arial"/>
          <w:szCs w:val="24"/>
        </w:rPr>
        <w:t xml:space="preserve"> good attendance recorded for the </w:t>
      </w:r>
      <w:r w:rsidRPr="00B075C9">
        <w:rPr>
          <w:rFonts w:cs="Arial"/>
          <w:szCs w:val="24"/>
        </w:rPr>
        <w:t>performances from the String Ninjas and a Beach Boys Tribute act</w:t>
      </w:r>
      <w:r>
        <w:rPr>
          <w:rFonts w:cs="Arial"/>
          <w:szCs w:val="24"/>
        </w:rPr>
        <w:t xml:space="preserve">, both extending attendees’ dwell time. </w:t>
      </w:r>
      <w:r w:rsidRPr="00B075C9">
        <w:rPr>
          <w:rFonts w:cs="Arial"/>
          <w:szCs w:val="24"/>
        </w:rPr>
        <w:t xml:space="preserve">There were </w:t>
      </w:r>
      <w:r>
        <w:rPr>
          <w:rFonts w:cs="Arial"/>
          <w:szCs w:val="24"/>
        </w:rPr>
        <w:t>two</w:t>
      </w:r>
      <w:r w:rsidRPr="00B075C9">
        <w:rPr>
          <w:rFonts w:cs="Arial"/>
          <w:szCs w:val="24"/>
        </w:rPr>
        <w:t xml:space="preserve"> kitchens at the event </w:t>
      </w:r>
      <w:r>
        <w:rPr>
          <w:rFonts w:cs="Arial"/>
          <w:szCs w:val="24"/>
        </w:rPr>
        <w:t>compered by</w:t>
      </w:r>
      <w:r w:rsidRPr="00B075C9">
        <w:rPr>
          <w:rFonts w:cs="Arial"/>
          <w:szCs w:val="24"/>
        </w:rPr>
        <w:t xml:space="preserve"> </w:t>
      </w:r>
      <w:r>
        <w:rPr>
          <w:rFonts w:cs="Arial"/>
          <w:szCs w:val="24"/>
        </w:rPr>
        <w:t>two</w:t>
      </w:r>
      <w:r w:rsidRPr="00B075C9">
        <w:rPr>
          <w:rFonts w:cs="Arial"/>
          <w:szCs w:val="24"/>
        </w:rPr>
        <w:t xml:space="preserve"> celebrity chefs, Theo Randall and Suzie</w:t>
      </w:r>
      <w:r>
        <w:rPr>
          <w:rFonts w:cs="Arial"/>
          <w:szCs w:val="24"/>
        </w:rPr>
        <w:t xml:space="preserve"> Lee.  Both </w:t>
      </w:r>
      <w:r w:rsidRPr="00B075C9">
        <w:rPr>
          <w:rFonts w:cs="Arial"/>
          <w:szCs w:val="24"/>
        </w:rPr>
        <w:t>were well attended throughout the day long programme.</w:t>
      </w:r>
    </w:p>
    <w:p w14:paraId="4B9E4045" w14:textId="77777777" w:rsidR="009D44FF" w:rsidRPr="00B075C9" w:rsidRDefault="009D44FF" w:rsidP="00E83AC4">
      <w:pPr>
        <w:rPr>
          <w:rFonts w:cs="Arial"/>
          <w:szCs w:val="24"/>
        </w:rPr>
      </w:pPr>
    </w:p>
    <w:p w14:paraId="11148271" w14:textId="77777777" w:rsidR="009D44FF" w:rsidRDefault="009D44FF" w:rsidP="00E83AC4">
      <w:pPr>
        <w:rPr>
          <w:rFonts w:cs="Arial"/>
          <w:szCs w:val="24"/>
        </w:rPr>
      </w:pPr>
      <w:r w:rsidRPr="00B075C9">
        <w:rPr>
          <w:rFonts w:cs="Arial"/>
          <w:szCs w:val="24"/>
        </w:rPr>
        <w:t xml:space="preserve">A children’s area was created at the entrance of the harbour </w:t>
      </w:r>
      <w:r>
        <w:rPr>
          <w:rFonts w:cs="Arial"/>
          <w:szCs w:val="24"/>
        </w:rPr>
        <w:t>hosting</w:t>
      </w:r>
      <w:r w:rsidRPr="00B075C9">
        <w:rPr>
          <w:rFonts w:cs="Arial"/>
          <w:szCs w:val="24"/>
        </w:rPr>
        <w:t xml:space="preserve"> ‘The Beach’</w:t>
      </w:r>
      <w:r>
        <w:rPr>
          <w:rFonts w:cs="Arial"/>
          <w:szCs w:val="24"/>
        </w:rPr>
        <w:t>,</w:t>
      </w:r>
      <w:r w:rsidRPr="00B075C9">
        <w:rPr>
          <w:rFonts w:cs="Arial"/>
          <w:szCs w:val="24"/>
        </w:rPr>
        <w:t xml:space="preserve"> </w:t>
      </w:r>
      <w:r>
        <w:rPr>
          <w:rFonts w:cs="Arial"/>
          <w:szCs w:val="24"/>
        </w:rPr>
        <w:t>which</w:t>
      </w:r>
      <w:r w:rsidRPr="00B075C9">
        <w:rPr>
          <w:rFonts w:cs="Arial"/>
          <w:szCs w:val="24"/>
        </w:rPr>
        <w:t xml:space="preserve"> had been</w:t>
      </w:r>
      <w:r>
        <w:rPr>
          <w:rFonts w:cs="Arial"/>
          <w:szCs w:val="24"/>
        </w:rPr>
        <w:t xml:space="preserve"> created </w:t>
      </w:r>
      <w:r w:rsidRPr="00B075C9">
        <w:rPr>
          <w:rFonts w:cs="Arial"/>
          <w:szCs w:val="24"/>
        </w:rPr>
        <w:t>for the Platinum Jubilee</w:t>
      </w:r>
      <w:r>
        <w:rPr>
          <w:rFonts w:cs="Arial"/>
          <w:szCs w:val="24"/>
        </w:rPr>
        <w:t>,</w:t>
      </w:r>
      <w:r w:rsidRPr="00B075C9">
        <w:rPr>
          <w:rFonts w:cs="Arial"/>
          <w:szCs w:val="24"/>
        </w:rPr>
        <w:t xml:space="preserve"> along with other children’s </w:t>
      </w:r>
      <w:r>
        <w:rPr>
          <w:rFonts w:cs="Arial"/>
          <w:szCs w:val="24"/>
        </w:rPr>
        <w:t xml:space="preserve">small-scale </w:t>
      </w:r>
      <w:r w:rsidRPr="00B075C9">
        <w:rPr>
          <w:rFonts w:cs="Arial"/>
          <w:szCs w:val="24"/>
        </w:rPr>
        <w:t>activities.</w:t>
      </w:r>
    </w:p>
    <w:p w14:paraId="5ADCE7B1" w14:textId="77777777" w:rsidR="009D44FF" w:rsidRPr="00B075C9" w:rsidRDefault="009D44FF" w:rsidP="00E83AC4">
      <w:pPr>
        <w:rPr>
          <w:rFonts w:cs="Arial"/>
          <w:szCs w:val="24"/>
        </w:rPr>
      </w:pPr>
    </w:p>
    <w:p w14:paraId="67B14571" w14:textId="77777777" w:rsidR="009D44FF" w:rsidRPr="00B075C9" w:rsidRDefault="009D44FF" w:rsidP="00E83AC4">
      <w:pPr>
        <w:rPr>
          <w:rFonts w:cs="Arial"/>
          <w:szCs w:val="24"/>
        </w:rPr>
      </w:pPr>
      <w:r>
        <w:rPr>
          <w:rFonts w:cs="Arial"/>
          <w:szCs w:val="24"/>
        </w:rPr>
        <w:t>To mitigate potential</w:t>
      </w:r>
      <w:r w:rsidRPr="00B075C9">
        <w:rPr>
          <w:rFonts w:cs="Arial"/>
          <w:szCs w:val="24"/>
        </w:rPr>
        <w:t xml:space="preserve"> adverse weather, wood</w:t>
      </w:r>
      <w:r>
        <w:rPr>
          <w:rFonts w:cs="Arial"/>
          <w:szCs w:val="24"/>
        </w:rPr>
        <w:t>en</w:t>
      </w:r>
      <w:r w:rsidRPr="00B075C9">
        <w:rPr>
          <w:rFonts w:cs="Arial"/>
          <w:szCs w:val="24"/>
        </w:rPr>
        <w:t xml:space="preserve"> chalets were trialled at t</w:t>
      </w:r>
      <w:r>
        <w:rPr>
          <w:rFonts w:cs="Arial"/>
          <w:szCs w:val="24"/>
        </w:rPr>
        <w:t>he</w:t>
      </w:r>
      <w:r w:rsidRPr="00B075C9">
        <w:rPr>
          <w:rFonts w:cs="Arial"/>
          <w:szCs w:val="24"/>
        </w:rPr>
        <w:t xml:space="preserve"> event.  The</w:t>
      </w:r>
      <w:r>
        <w:rPr>
          <w:rFonts w:cs="Arial"/>
          <w:szCs w:val="24"/>
        </w:rPr>
        <w:t xml:space="preserve"> chalets</w:t>
      </w:r>
      <w:r w:rsidRPr="00B075C9">
        <w:rPr>
          <w:rFonts w:cs="Arial"/>
          <w:szCs w:val="24"/>
        </w:rPr>
        <w:t xml:space="preserve"> created a </w:t>
      </w:r>
      <w:r>
        <w:rPr>
          <w:rFonts w:cs="Arial"/>
          <w:szCs w:val="24"/>
        </w:rPr>
        <w:t>‘</w:t>
      </w:r>
      <w:r w:rsidRPr="00B075C9">
        <w:rPr>
          <w:rFonts w:cs="Arial"/>
          <w:szCs w:val="24"/>
        </w:rPr>
        <w:t>festival f</w:t>
      </w:r>
      <w:r>
        <w:rPr>
          <w:rFonts w:cs="Arial"/>
          <w:szCs w:val="24"/>
        </w:rPr>
        <w:t>eel’ while ensuring</w:t>
      </w:r>
      <w:r w:rsidRPr="00B075C9">
        <w:rPr>
          <w:rFonts w:cs="Arial"/>
          <w:szCs w:val="24"/>
        </w:rPr>
        <w:t xml:space="preserve"> trading could take place in most weather conditions.</w:t>
      </w:r>
    </w:p>
    <w:p w14:paraId="16C1FF95" w14:textId="77777777" w:rsidR="009D44FF" w:rsidRDefault="009D44FF" w:rsidP="00E83AC4">
      <w:pPr>
        <w:rPr>
          <w:rFonts w:cs="Arial"/>
          <w:szCs w:val="24"/>
          <w:u w:val="single"/>
        </w:rPr>
      </w:pPr>
    </w:p>
    <w:p w14:paraId="2B76B073" w14:textId="77777777" w:rsidR="009D44FF" w:rsidRPr="00856B2F" w:rsidRDefault="009D44FF" w:rsidP="00E83AC4">
      <w:pPr>
        <w:rPr>
          <w:rFonts w:cs="Arial"/>
          <w:b/>
          <w:bCs/>
          <w:szCs w:val="24"/>
        </w:rPr>
      </w:pPr>
      <w:r w:rsidRPr="00856B2F">
        <w:rPr>
          <w:rFonts w:cs="Arial"/>
          <w:b/>
          <w:bCs/>
          <w:szCs w:val="24"/>
        </w:rPr>
        <w:t>Considerations for 2023</w:t>
      </w:r>
    </w:p>
    <w:p w14:paraId="035C03E6" w14:textId="77777777" w:rsidR="009D44FF" w:rsidRPr="00856B2F" w:rsidRDefault="009D44FF" w:rsidP="00E83AC4">
      <w:pPr>
        <w:rPr>
          <w:rFonts w:cs="Arial"/>
          <w:szCs w:val="24"/>
        </w:rPr>
      </w:pPr>
    </w:p>
    <w:p w14:paraId="7C0E330B" w14:textId="77777777" w:rsidR="009D44FF" w:rsidRPr="00856B2F" w:rsidRDefault="009D44FF" w:rsidP="00E83AC4">
      <w:pPr>
        <w:pStyle w:val="ListParagraph"/>
        <w:numPr>
          <w:ilvl w:val="0"/>
          <w:numId w:val="26"/>
        </w:numPr>
        <w:contextualSpacing/>
        <w:rPr>
          <w:rFonts w:ascii="Arial" w:hAnsi="Arial" w:cs="Arial"/>
          <w:sz w:val="24"/>
          <w:szCs w:val="24"/>
        </w:rPr>
      </w:pPr>
      <w:r>
        <w:rPr>
          <w:rFonts w:ascii="Arial" w:hAnsi="Arial" w:cs="Arial"/>
          <w:sz w:val="24"/>
          <w:szCs w:val="24"/>
        </w:rPr>
        <w:t>Consideration in management planning for the</w:t>
      </w:r>
      <w:r w:rsidRPr="00856B2F">
        <w:rPr>
          <w:rFonts w:ascii="Arial" w:hAnsi="Arial" w:cs="Arial"/>
          <w:sz w:val="24"/>
          <w:szCs w:val="24"/>
        </w:rPr>
        <w:t xml:space="preserve"> extended distance to </w:t>
      </w:r>
      <w:r>
        <w:rPr>
          <w:rFonts w:ascii="Arial" w:hAnsi="Arial" w:cs="Arial"/>
          <w:sz w:val="24"/>
          <w:szCs w:val="24"/>
        </w:rPr>
        <w:t xml:space="preserve">the </w:t>
      </w:r>
      <w:r w:rsidRPr="00856B2F">
        <w:rPr>
          <w:rFonts w:ascii="Arial" w:hAnsi="Arial" w:cs="Arial"/>
          <w:sz w:val="24"/>
          <w:szCs w:val="24"/>
        </w:rPr>
        <w:t>site for deliveries, set up, site meetings</w:t>
      </w:r>
      <w:r>
        <w:rPr>
          <w:rFonts w:ascii="Arial" w:hAnsi="Arial" w:cs="Arial"/>
          <w:sz w:val="24"/>
          <w:szCs w:val="24"/>
        </w:rPr>
        <w:t>, plus</w:t>
      </w:r>
      <w:r w:rsidRPr="00856B2F">
        <w:rPr>
          <w:rFonts w:ascii="Arial" w:hAnsi="Arial" w:cs="Arial"/>
          <w:sz w:val="24"/>
          <w:szCs w:val="24"/>
        </w:rPr>
        <w:t xml:space="preserve"> challenges setting up in a working harbour</w:t>
      </w:r>
      <w:r>
        <w:rPr>
          <w:rFonts w:ascii="Arial" w:hAnsi="Arial" w:cs="Arial"/>
          <w:sz w:val="24"/>
          <w:szCs w:val="24"/>
        </w:rPr>
        <w:t xml:space="preserve"> and </w:t>
      </w:r>
      <w:r w:rsidRPr="00856B2F">
        <w:rPr>
          <w:rFonts w:ascii="Arial" w:hAnsi="Arial" w:cs="Arial"/>
          <w:sz w:val="24"/>
          <w:szCs w:val="24"/>
        </w:rPr>
        <w:t>commercial requirements.</w:t>
      </w:r>
      <w:r>
        <w:rPr>
          <w:rFonts w:ascii="Arial" w:hAnsi="Arial" w:cs="Arial"/>
          <w:sz w:val="24"/>
          <w:szCs w:val="24"/>
        </w:rPr>
        <w:t xml:space="preserve"> Good communication and agreed timings required.</w:t>
      </w:r>
    </w:p>
    <w:p w14:paraId="47C91871" w14:textId="658E6E60" w:rsidR="009D44FF" w:rsidRPr="00856B2F" w:rsidRDefault="009D44FF" w:rsidP="00E83AC4">
      <w:pPr>
        <w:pStyle w:val="ListParagraph"/>
        <w:numPr>
          <w:ilvl w:val="0"/>
          <w:numId w:val="26"/>
        </w:numPr>
        <w:contextualSpacing/>
        <w:rPr>
          <w:rFonts w:ascii="Arial" w:hAnsi="Arial" w:cs="Arial"/>
          <w:sz w:val="24"/>
          <w:szCs w:val="24"/>
        </w:rPr>
      </w:pPr>
      <w:r w:rsidRPr="00856B2F">
        <w:rPr>
          <w:rFonts w:ascii="Arial" w:hAnsi="Arial" w:cs="Arial"/>
          <w:sz w:val="24"/>
          <w:szCs w:val="24"/>
        </w:rPr>
        <w:t>Introduction of wooden chalets mitigates potential impact of unfavourable weather conditions.  The new footprint with music stage and bar were successful and</w:t>
      </w:r>
      <w:r>
        <w:rPr>
          <w:rFonts w:ascii="Arial" w:hAnsi="Arial" w:cs="Arial"/>
          <w:sz w:val="24"/>
          <w:szCs w:val="24"/>
        </w:rPr>
        <w:t xml:space="preserve"> the </w:t>
      </w:r>
      <w:r w:rsidRPr="00856B2F">
        <w:rPr>
          <w:rFonts w:ascii="Arial" w:hAnsi="Arial" w:cs="Arial"/>
          <w:sz w:val="24"/>
          <w:szCs w:val="24"/>
        </w:rPr>
        <w:t xml:space="preserve">intention </w:t>
      </w:r>
      <w:r w:rsidR="00C34D9D">
        <w:rPr>
          <w:rFonts w:ascii="Arial" w:hAnsi="Arial" w:cs="Arial"/>
          <w:sz w:val="24"/>
          <w:szCs w:val="24"/>
        </w:rPr>
        <w:t>was</w:t>
      </w:r>
      <w:r w:rsidRPr="00856B2F">
        <w:rPr>
          <w:rFonts w:ascii="Arial" w:hAnsi="Arial" w:cs="Arial"/>
          <w:sz w:val="24"/>
          <w:szCs w:val="24"/>
        </w:rPr>
        <w:t xml:space="preserve"> to repeat the model.</w:t>
      </w:r>
    </w:p>
    <w:p w14:paraId="08BB932D" w14:textId="77777777" w:rsidR="009D44FF" w:rsidRDefault="009D44FF" w:rsidP="00E83AC4">
      <w:pPr>
        <w:rPr>
          <w:rFonts w:cs="Arial"/>
          <w:szCs w:val="24"/>
          <w:u w:val="single"/>
        </w:rPr>
      </w:pPr>
    </w:p>
    <w:p w14:paraId="1F09DCF2" w14:textId="77777777" w:rsidR="009D44FF" w:rsidRPr="00B075C9" w:rsidRDefault="009D44FF" w:rsidP="00E83AC4">
      <w:pPr>
        <w:rPr>
          <w:rFonts w:cs="Arial"/>
          <w:b/>
          <w:bCs/>
          <w:szCs w:val="24"/>
        </w:rPr>
      </w:pPr>
      <w:r w:rsidRPr="00B075C9">
        <w:rPr>
          <w:rFonts w:cs="Arial"/>
          <w:b/>
          <w:bCs/>
          <w:szCs w:val="24"/>
        </w:rPr>
        <w:t>Bangor Christmas Switch On – 19 November 2022</w:t>
      </w:r>
    </w:p>
    <w:p w14:paraId="586E0136" w14:textId="77777777" w:rsidR="009D44FF" w:rsidRDefault="009D44FF" w:rsidP="00E83AC4">
      <w:pPr>
        <w:rPr>
          <w:rFonts w:cs="Arial"/>
          <w:szCs w:val="24"/>
        </w:rPr>
      </w:pPr>
      <w:r w:rsidRPr="00B075C9">
        <w:rPr>
          <w:rFonts w:cs="Arial"/>
          <w:szCs w:val="24"/>
        </w:rPr>
        <w:t>Working in partnership with Bangor Chamber of Commerce</w:t>
      </w:r>
      <w:r>
        <w:rPr>
          <w:rFonts w:cs="Arial"/>
          <w:szCs w:val="24"/>
        </w:rPr>
        <w:t>,</w:t>
      </w:r>
      <w:r w:rsidRPr="00B075C9">
        <w:rPr>
          <w:rFonts w:cs="Arial"/>
          <w:szCs w:val="24"/>
        </w:rPr>
        <w:t xml:space="preserve"> this event took place on Saturday 19 November.  </w:t>
      </w:r>
      <w:r>
        <w:rPr>
          <w:rFonts w:cs="Arial"/>
          <w:szCs w:val="24"/>
        </w:rPr>
        <w:t>Working in partnership, O</w:t>
      </w:r>
      <w:r w:rsidRPr="00B075C9">
        <w:rPr>
          <w:rFonts w:cs="Arial"/>
          <w:szCs w:val="24"/>
        </w:rPr>
        <w:t>fficers</w:t>
      </w:r>
      <w:r>
        <w:rPr>
          <w:rFonts w:cs="Arial"/>
          <w:szCs w:val="24"/>
        </w:rPr>
        <w:t xml:space="preserve"> and the Chamber</w:t>
      </w:r>
      <w:r w:rsidRPr="00B075C9">
        <w:rPr>
          <w:rFonts w:cs="Arial"/>
          <w:szCs w:val="24"/>
        </w:rPr>
        <w:t xml:space="preserve"> reviewed alternatives for programming elements</w:t>
      </w:r>
      <w:r>
        <w:rPr>
          <w:rFonts w:cs="Arial"/>
          <w:szCs w:val="24"/>
        </w:rPr>
        <w:t>, to ensure a safe and secure event, while taking cognisance of potential changeable weather conditions</w:t>
      </w:r>
      <w:r w:rsidRPr="00B075C9">
        <w:rPr>
          <w:rFonts w:cs="Arial"/>
          <w:szCs w:val="24"/>
        </w:rPr>
        <w:t>.  It was decided to pilot</w:t>
      </w:r>
      <w:r>
        <w:rPr>
          <w:rFonts w:cs="Arial"/>
          <w:szCs w:val="24"/>
        </w:rPr>
        <w:t xml:space="preserve"> the use of</w:t>
      </w:r>
      <w:r w:rsidRPr="00B075C9">
        <w:rPr>
          <w:rFonts w:cs="Arial"/>
          <w:szCs w:val="24"/>
        </w:rPr>
        <w:t xml:space="preserve"> the vacant TK Maxx building.  After discussions with</w:t>
      </w:r>
      <w:r>
        <w:rPr>
          <w:rFonts w:cs="Arial"/>
          <w:szCs w:val="24"/>
        </w:rPr>
        <w:t xml:space="preserve"> the </w:t>
      </w:r>
      <w:r w:rsidRPr="00B075C9">
        <w:rPr>
          <w:rFonts w:cs="Arial"/>
          <w:szCs w:val="24"/>
        </w:rPr>
        <w:t>Department for Communit</w:t>
      </w:r>
      <w:r>
        <w:rPr>
          <w:rFonts w:cs="Arial"/>
          <w:szCs w:val="24"/>
        </w:rPr>
        <w:t>ies</w:t>
      </w:r>
      <w:r w:rsidRPr="00B075C9">
        <w:rPr>
          <w:rFonts w:cs="Arial"/>
          <w:szCs w:val="24"/>
        </w:rPr>
        <w:t xml:space="preserve"> (D</w:t>
      </w:r>
      <w:r>
        <w:rPr>
          <w:rFonts w:cs="Arial"/>
          <w:szCs w:val="24"/>
        </w:rPr>
        <w:t>f</w:t>
      </w:r>
      <w:r w:rsidRPr="00B075C9">
        <w:rPr>
          <w:rFonts w:cs="Arial"/>
          <w:szCs w:val="24"/>
        </w:rPr>
        <w:t>C) colleagues</w:t>
      </w:r>
      <w:r>
        <w:rPr>
          <w:rFonts w:cs="Arial"/>
          <w:szCs w:val="24"/>
        </w:rPr>
        <w:t>,</w:t>
      </w:r>
      <w:r w:rsidRPr="00B075C9">
        <w:rPr>
          <w:rFonts w:cs="Arial"/>
          <w:szCs w:val="24"/>
        </w:rPr>
        <w:t xml:space="preserve"> it was agreed this could be facilitated</w:t>
      </w:r>
      <w:r>
        <w:rPr>
          <w:rFonts w:cs="Arial"/>
          <w:szCs w:val="24"/>
        </w:rPr>
        <w:t xml:space="preserve"> by agreeing a </w:t>
      </w:r>
      <w:r w:rsidRPr="00B76E97">
        <w:rPr>
          <w:rFonts w:cs="Arial"/>
          <w:szCs w:val="24"/>
        </w:rPr>
        <w:t xml:space="preserve">‘Licence to Occupy on Short Term </w:t>
      </w:r>
      <w:r>
        <w:rPr>
          <w:rFonts w:cs="Arial"/>
          <w:szCs w:val="24"/>
        </w:rPr>
        <w:t>B</w:t>
      </w:r>
      <w:r w:rsidRPr="00B76E97">
        <w:rPr>
          <w:rFonts w:cs="Arial"/>
          <w:szCs w:val="24"/>
        </w:rPr>
        <w:t>asis’</w:t>
      </w:r>
      <w:r w:rsidRPr="00B075C9">
        <w:rPr>
          <w:rFonts w:cs="Arial"/>
          <w:szCs w:val="24"/>
        </w:rPr>
        <w:t>.</w:t>
      </w:r>
      <w:r>
        <w:rPr>
          <w:rFonts w:cs="Arial"/>
          <w:szCs w:val="24"/>
        </w:rPr>
        <w:t xml:space="preserve">  </w:t>
      </w:r>
      <w:r w:rsidRPr="00B075C9">
        <w:rPr>
          <w:rFonts w:cs="Arial"/>
          <w:szCs w:val="24"/>
        </w:rPr>
        <w:t>D</w:t>
      </w:r>
      <w:r>
        <w:rPr>
          <w:rFonts w:cs="Arial"/>
          <w:szCs w:val="24"/>
        </w:rPr>
        <w:t>f</w:t>
      </w:r>
      <w:r w:rsidRPr="00B075C9">
        <w:rPr>
          <w:rFonts w:cs="Arial"/>
          <w:szCs w:val="24"/>
        </w:rPr>
        <w:t xml:space="preserve">C worked very hard to ensure that the building was available to the </w:t>
      </w:r>
      <w:r w:rsidRPr="00B76E97">
        <w:rPr>
          <w:rFonts w:cs="Arial"/>
          <w:szCs w:val="24"/>
        </w:rPr>
        <w:t>Council.</w:t>
      </w:r>
      <w:r w:rsidRPr="00B075C9">
        <w:rPr>
          <w:rFonts w:cs="Arial"/>
          <w:szCs w:val="24"/>
        </w:rPr>
        <w:t xml:space="preserve"> Th</w:t>
      </w:r>
      <w:r>
        <w:rPr>
          <w:rFonts w:cs="Arial"/>
          <w:szCs w:val="24"/>
        </w:rPr>
        <w:t>e</w:t>
      </w:r>
      <w:r w:rsidRPr="00B075C9">
        <w:rPr>
          <w:rFonts w:cs="Arial"/>
          <w:szCs w:val="24"/>
        </w:rPr>
        <w:t xml:space="preserve"> large space housed 41 stalls with an entertainment space populated by local choirs and groups</w:t>
      </w:r>
      <w:r>
        <w:rPr>
          <w:rFonts w:cs="Arial"/>
          <w:szCs w:val="24"/>
        </w:rPr>
        <w:t xml:space="preserve">. </w:t>
      </w:r>
      <w:r w:rsidRPr="00B075C9">
        <w:rPr>
          <w:rFonts w:cs="Arial"/>
          <w:szCs w:val="24"/>
        </w:rPr>
        <w:t>This element of the event took place on Saturday and Sunday</w:t>
      </w:r>
      <w:r>
        <w:rPr>
          <w:rFonts w:cs="Arial"/>
          <w:szCs w:val="24"/>
        </w:rPr>
        <w:t xml:space="preserve"> with a total of 8,000 attendees recorded across the two days (</w:t>
      </w:r>
      <w:r w:rsidRPr="00B075C9">
        <w:rPr>
          <w:rFonts w:cs="Arial"/>
          <w:szCs w:val="24"/>
        </w:rPr>
        <w:t xml:space="preserve">5,000 and 3,000 </w:t>
      </w:r>
      <w:r>
        <w:rPr>
          <w:rFonts w:cs="Arial"/>
          <w:szCs w:val="24"/>
        </w:rPr>
        <w:t>respectively).</w:t>
      </w:r>
    </w:p>
    <w:p w14:paraId="0F315188" w14:textId="77777777" w:rsidR="009D44FF" w:rsidRPr="00B075C9" w:rsidRDefault="009D44FF" w:rsidP="00E83AC4">
      <w:pPr>
        <w:ind w:left="360"/>
        <w:rPr>
          <w:rFonts w:cs="Arial"/>
          <w:szCs w:val="24"/>
        </w:rPr>
      </w:pPr>
    </w:p>
    <w:p w14:paraId="72118ADF" w14:textId="77777777" w:rsidR="009D44FF" w:rsidRDefault="009D44FF" w:rsidP="00E83AC4">
      <w:pPr>
        <w:rPr>
          <w:rFonts w:cs="Arial"/>
          <w:szCs w:val="24"/>
        </w:rPr>
      </w:pPr>
      <w:r w:rsidRPr="00B075C9">
        <w:rPr>
          <w:rFonts w:cs="Arial"/>
          <w:szCs w:val="24"/>
        </w:rPr>
        <w:t xml:space="preserve">Additional entertainment and hot food stalls were placed at the McKee Clock, with shows by </w:t>
      </w:r>
      <w:r>
        <w:rPr>
          <w:rFonts w:cs="Arial"/>
          <w:szCs w:val="24"/>
        </w:rPr>
        <w:t>‘</w:t>
      </w:r>
      <w:r w:rsidRPr="00B075C9">
        <w:rPr>
          <w:rFonts w:cs="Arial"/>
          <w:szCs w:val="24"/>
        </w:rPr>
        <w:t>The Elf on the Shelf</w:t>
      </w:r>
      <w:r>
        <w:rPr>
          <w:rFonts w:cs="Arial"/>
          <w:szCs w:val="24"/>
        </w:rPr>
        <w:t>’</w:t>
      </w:r>
      <w:r w:rsidRPr="00B075C9">
        <w:rPr>
          <w:rFonts w:cs="Arial"/>
          <w:szCs w:val="24"/>
        </w:rPr>
        <w:t xml:space="preserve"> and the </w:t>
      </w:r>
      <w:r>
        <w:rPr>
          <w:rFonts w:cs="Arial"/>
          <w:szCs w:val="24"/>
        </w:rPr>
        <w:t>‘</w:t>
      </w:r>
      <w:r w:rsidRPr="00B075C9">
        <w:rPr>
          <w:rFonts w:cs="Arial"/>
          <w:szCs w:val="24"/>
        </w:rPr>
        <w:t>Real Princesses</w:t>
      </w:r>
      <w:r>
        <w:rPr>
          <w:rFonts w:cs="Arial"/>
          <w:szCs w:val="24"/>
        </w:rPr>
        <w:t>’</w:t>
      </w:r>
      <w:r w:rsidRPr="00B075C9">
        <w:rPr>
          <w:rFonts w:cs="Arial"/>
          <w:szCs w:val="24"/>
        </w:rPr>
        <w:t xml:space="preserve"> proving popular with a family audience.</w:t>
      </w:r>
      <w:r>
        <w:rPr>
          <w:rFonts w:cs="Arial"/>
          <w:szCs w:val="24"/>
        </w:rPr>
        <w:t xml:space="preserve">  L</w:t>
      </w:r>
      <w:r w:rsidRPr="00B075C9">
        <w:rPr>
          <w:rFonts w:cs="Arial"/>
          <w:szCs w:val="24"/>
        </w:rPr>
        <w:t>ocal businesses including Boom Studios, Seacourt, the Geek Retreat and YMCA took part in the Switch On programme.  Trinity Presbyterian Church</w:t>
      </w:r>
      <w:r>
        <w:rPr>
          <w:rFonts w:cs="Arial"/>
          <w:szCs w:val="24"/>
        </w:rPr>
        <w:t xml:space="preserve"> also</w:t>
      </w:r>
      <w:r w:rsidRPr="00B075C9">
        <w:rPr>
          <w:rFonts w:cs="Arial"/>
          <w:szCs w:val="24"/>
        </w:rPr>
        <w:t xml:space="preserve"> ran a musical programme outside the church.</w:t>
      </w:r>
    </w:p>
    <w:p w14:paraId="26097D42" w14:textId="77777777" w:rsidR="009D44FF" w:rsidRPr="00B075C9" w:rsidRDefault="009D44FF" w:rsidP="00E83AC4">
      <w:pPr>
        <w:ind w:left="360"/>
        <w:rPr>
          <w:rFonts w:cs="Arial"/>
          <w:szCs w:val="24"/>
        </w:rPr>
      </w:pPr>
    </w:p>
    <w:p w14:paraId="6F0EAD16" w14:textId="43740F12" w:rsidR="009D44FF" w:rsidRPr="001853DA" w:rsidRDefault="009D44FF" w:rsidP="00E83AC4">
      <w:pPr>
        <w:rPr>
          <w:rFonts w:cs="Arial"/>
          <w:szCs w:val="24"/>
        </w:rPr>
      </w:pPr>
      <w:r w:rsidRPr="00B075C9">
        <w:rPr>
          <w:rFonts w:cs="Arial"/>
          <w:szCs w:val="24"/>
        </w:rPr>
        <w:lastRenderedPageBreak/>
        <w:t xml:space="preserve">Based on previous year’s </w:t>
      </w:r>
      <w:r>
        <w:rPr>
          <w:rFonts w:cs="Arial"/>
          <w:szCs w:val="24"/>
        </w:rPr>
        <w:t>unexpected high number of attendees</w:t>
      </w:r>
      <w:r w:rsidRPr="00B075C9">
        <w:rPr>
          <w:rFonts w:cs="Arial"/>
          <w:szCs w:val="24"/>
        </w:rPr>
        <w:t>, extensive work was carried out by officers on traffic management</w:t>
      </w:r>
      <w:r>
        <w:rPr>
          <w:rFonts w:cs="Arial"/>
          <w:szCs w:val="24"/>
        </w:rPr>
        <w:t xml:space="preserve">, </w:t>
      </w:r>
      <w:r w:rsidRPr="00B075C9">
        <w:rPr>
          <w:rFonts w:cs="Arial"/>
          <w:szCs w:val="24"/>
        </w:rPr>
        <w:t>with a road closure required for a short period of time</w:t>
      </w:r>
      <w:r>
        <w:rPr>
          <w:rFonts w:cs="Arial"/>
          <w:szCs w:val="24"/>
        </w:rPr>
        <w:t xml:space="preserve"> only</w:t>
      </w:r>
      <w:r w:rsidRPr="00B075C9">
        <w:rPr>
          <w:rFonts w:cs="Arial"/>
          <w:szCs w:val="24"/>
        </w:rPr>
        <w:t>.</w:t>
      </w:r>
    </w:p>
    <w:p w14:paraId="21130E45" w14:textId="77777777" w:rsidR="009D44FF" w:rsidRPr="00E30180" w:rsidRDefault="009D44FF" w:rsidP="00E83AC4">
      <w:pPr>
        <w:rPr>
          <w:rFonts w:cs="Arial"/>
          <w:b/>
          <w:bCs/>
          <w:szCs w:val="24"/>
        </w:rPr>
      </w:pPr>
      <w:r w:rsidRPr="004C04CB">
        <w:rPr>
          <w:rFonts w:cs="Arial"/>
          <w:b/>
          <w:bCs/>
          <w:szCs w:val="24"/>
        </w:rPr>
        <w:t>Considerations for 2023</w:t>
      </w:r>
    </w:p>
    <w:p w14:paraId="7317287B" w14:textId="61683AAE" w:rsidR="009D44FF" w:rsidRPr="004C04CB" w:rsidRDefault="009D44FF" w:rsidP="00E83AC4">
      <w:pPr>
        <w:pStyle w:val="ListParagraph"/>
        <w:numPr>
          <w:ilvl w:val="0"/>
          <w:numId w:val="27"/>
        </w:numPr>
        <w:ind w:left="709" w:hanging="425"/>
        <w:contextualSpacing/>
        <w:rPr>
          <w:rFonts w:ascii="Arial" w:hAnsi="Arial" w:cs="Arial"/>
          <w:sz w:val="24"/>
          <w:szCs w:val="24"/>
        </w:rPr>
      </w:pPr>
      <w:r w:rsidRPr="004C04CB">
        <w:rPr>
          <w:rFonts w:ascii="Arial" w:hAnsi="Arial" w:cs="Arial"/>
          <w:sz w:val="24"/>
          <w:szCs w:val="24"/>
        </w:rPr>
        <w:t xml:space="preserve">Weather </w:t>
      </w:r>
      <w:r w:rsidR="00C34D9D">
        <w:rPr>
          <w:rFonts w:ascii="Arial" w:hAnsi="Arial" w:cs="Arial"/>
          <w:sz w:val="24"/>
          <w:szCs w:val="24"/>
        </w:rPr>
        <w:t>was</w:t>
      </w:r>
      <w:r w:rsidRPr="004C04CB">
        <w:rPr>
          <w:rFonts w:ascii="Arial" w:hAnsi="Arial" w:cs="Arial"/>
          <w:sz w:val="24"/>
          <w:szCs w:val="24"/>
        </w:rPr>
        <w:t xml:space="preserve"> an ongoing challenge and use of other areas such as vacated TK Maxx site require health and safety considerations and traffic management.</w:t>
      </w:r>
    </w:p>
    <w:p w14:paraId="5A78F875" w14:textId="77777777" w:rsidR="009D44FF" w:rsidRPr="004C04CB" w:rsidRDefault="009D44FF" w:rsidP="00E83AC4">
      <w:pPr>
        <w:pStyle w:val="ListParagraph"/>
        <w:numPr>
          <w:ilvl w:val="0"/>
          <w:numId w:val="27"/>
        </w:numPr>
        <w:ind w:left="709" w:hanging="425"/>
        <w:contextualSpacing/>
        <w:rPr>
          <w:rFonts w:ascii="Arial" w:hAnsi="Arial" w:cs="Arial"/>
          <w:sz w:val="24"/>
          <w:szCs w:val="24"/>
        </w:rPr>
      </w:pPr>
      <w:r w:rsidRPr="004C04CB">
        <w:rPr>
          <w:rFonts w:ascii="Arial" w:hAnsi="Arial" w:cs="Arial"/>
          <w:sz w:val="24"/>
          <w:szCs w:val="24"/>
        </w:rPr>
        <w:t>The use of the vacated TK Maxx building was well attended and provided an additional ‘market type’ space.</w:t>
      </w:r>
    </w:p>
    <w:p w14:paraId="6DE0916B" w14:textId="77777777" w:rsidR="009D44FF" w:rsidRDefault="009D44FF" w:rsidP="00E83AC4">
      <w:pPr>
        <w:pStyle w:val="ListParagraph"/>
        <w:numPr>
          <w:ilvl w:val="0"/>
          <w:numId w:val="27"/>
        </w:numPr>
        <w:ind w:left="709" w:hanging="425"/>
        <w:contextualSpacing/>
        <w:rPr>
          <w:rFonts w:ascii="Arial" w:hAnsi="Arial" w:cs="Arial"/>
          <w:sz w:val="24"/>
          <w:szCs w:val="24"/>
        </w:rPr>
      </w:pPr>
      <w:r w:rsidRPr="004C04CB">
        <w:rPr>
          <w:rFonts w:ascii="Arial" w:hAnsi="Arial" w:cs="Arial"/>
          <w:sz w:val="24"/>
          <w:szCs w:val="24"/>
        </w:rPr>
        <w:t>Successful partnerships with the Chamber, local businesses and stakeholders added to the entertainment offering and programming.</w:t>
      </w:r>
    </w:p>
    <w:p w14:paraId="5B37ABCF" w14:textId="1C1F2B89" w:rsidR="009D44FF" w:rsidRPr="003833C8" w:rsidRDefault="009D44FF" w:rsidP="00E83AC4">
      <w:pPr>
        <w:pStyle w:val="ListParagraph"/>
        <w:numPr>
          <w:ilvl w:val="0"/>
          <w:numId w:val="27"/>
        </w:numPr>
        <w:ind w:left="709" w:hanging="425"/>
        <w:contextualSpacing/>
        <w:rPr>
          <w:rFonts w:cs="Arial"/>
          <w:szCs w:val="24"/>
        </w:rPr>
      </w:pPr>
      <w:r w:rsidRPr="003833C8">
        <w:rPr>
          <w:rFonts w:ascii="Arial" w:hAnsi="Arial" w:cs="Arial"/>
          <w:sz w:val="24"/>
          <w:szCs w:val="24"/>
        </w:rPr>
        <w:t xml:space="preserve">It </w:t>
      </w:r>
      <w:r w:rsidR="00C34D9D">
        <w:rPr>
          <w:rFonts w:ascii="Arial" w:hAnsi="Arial" w:cs="Arial"/>
          <w:sz w:val="24"/>
          <w:szCs w:val="24"/>
        </w:rPr>
        <w:t xml:space="preserve">was </w:t>
      </w:r>
      <w:r w:rsidRPr="003833C8">
        <w:rPr>
          <w:rFonts w:ascii="Arial" w:hAnsi="Arial" w:cs="Arial"/>
          <w:sz w:val="24"/>
          <w:szCs w:val="24"/>
        </w:rPr>
        <w:t xml:space="preserve">anticipated that McKee Clock Arena </w:t>
      </w:r>
      <w:r w:rsidR="001C0868">
        <w:rPr>
          <w:rFonts w:ascii="Arial" w:hAnsi="Arial" w:cs="Arial"/>
          <w:sz w:val="24"/>
          <w:szCs w:val="24"/>
        </w:rPr>
        <w:t xml:space="preserve">would </w:t>
      </w:r>
      <w:r w:rsidRPr="003833C8">
        <w:rPr>
          <w:rFonts w:ascii="Arial" w:hAnsi="Arial" w:cs="Arial"/>
          <w:sz w:val="24"/>
          <w:szCs w:val="24"/>
        </w:rPr>
        <w:t>not be available for 2023, therefore discussions ha</w:t>
      </w:r>
      <w:r w:rsidR="001C0868">
        <w:rPr>
          <w:rFonts w:ascii="Arial" w:hAnsi="Arial" w:cs="Arial"/>
          <w:sz w:val="24"/>
          <w:szCs w:val="24"/>
        </w:rPr>
        <w:t>d</w:t>
      </w:r>
      <w:r w:rsidRPr="003833C8">
        <w:rPr>
          <w:rFonts w:ascii="Arial" w:hAnsi="Arial" w:cs="Arial"/>
          <w:sz w:val="24"/>
          <w:szCs w:val="24"/>
        </w:rPr>
        <w:t xml:space="preserve"> commenced with Bangor Chamber regarding the use of Bangor Castle grounds.  Th</w:t>
      </w:r>
      <w:r w:rsidR="00C34D9D">
        <w:rPr>
          <w:rFonts w:ascii="Arial" w:hAnsi="Arial" w:cs="Arial"/>
          <w:sz w:val="24"/>
          <w:szCs w:val="24"/>
        </w:rPr>
        <w:t>at was</w:t>
      </w:r>
      <w:r w:rsidRPr="003833C8">
        <w:rPr>
          <w:rFonts w:ascii="Arial" w:hAnsi="Arial" w:cs="Arial"/>
          <w:sz w:val="24"/>
          <w:szCs w:val="24"/>
        </w:rPr>
        <w:t xml:space="preserve"> currently a work in progress.</w:t>
      </w:r>
    </w:p>
    <w:p w14:paraId="0BC03B72" w14:textId="77777777" w:rsidR="00C34D9D" w:rsidRDefault="00C34D9D" w:rsidP="00E83AC4">
      <w:pPr>
        <w:rPr>
          <w:rFonts w:cs="Arial"/>
          <w:b/>
          <w:bCs/>
          <w:szCs w:val="24"/>
        </w:rPr>
      </w:pPr>
    </w:p>
    <w:p w14:paraId="01C6FA72" w14:textId="6A7B001D" w:rsidR="009D44FF" w:rsidRPr="00B075C9" w:rsidRDefault="009D44FF" w:rsidP="00E83AC4">
      <w:pPr>
        <w:rPr>
          <w:rFonts w:cs="Arial"/>
          <w:b/>
          <w:bCs/>
          <w:szCs w:val="24"/>
        </w:rPr>
      </w:pPr>
      <w:r w:rsidRPr="00B075C9">
        <w:rPr>
          <w:rFonts w:cs="Arial"/>
          <w:b/>
          <w:bCs/>
          <w:szCs w:val="24"/>
        </w:rPr>
        <w:t>Newtownards Christmas Switch On – 26 November 2022</w:t>
      </w:r>
    </w:p>
    <w:p w14:paraId="49829D83" w14:textId="77777777" w:rsidR="009D44FF" w:rsidRDefault="009D44FF" w:rsidP="00E83AC4">
      <w:pPr>
        <w:rPr>
          <w:rFonts w:cs="Arial"/>
          <w:szCs w:val="24"/>
        </w:rPr>
      </w:pPr>
      <w:r w:rsidRPr="00B075C9">
        <w:rPr>
          <w:rFonts w:cs="Arial"/>
          <w:szCs w:val="24"/>
        </w:rPr>
        <w:t xml:space="preserve">Organised and managed in partnership with </w:t>
      </w:r>
      <w:r>
        <w:rPr>
          <w:rFonts w:cs="Arial"/>
          <w:szCs w:val="24"/>
        </w:rPr>
        <w:t xml:space="preserve">Newtownards </w:t>
      </w:r>
      <w:r w:rsidRPr="00B075C9">
        <w:rPr>
          <w:rFonts w:cs="Arial"/>
          <w:szCs w:val="24"/>
        </w:rPr>
        <w:t xml:space="preserve">Chamber of </w:t>
      </w:r>
      <w:r>
        <w:rPr>
          <w:rFonts w:cs="Arial"/>
          <w:szCs w:val="24"/>
        </w:rPr>
        <w:t>Trade</w:t>
      </w:r>
      <w:r w:rsidRPr="00B075C9">
        <w:rPr>
          <w:rFonts w:cs="Arial"/>
          <w:szCs w:val="24"/>
        </w:rPr>
        <w:t xml:space="preserve"> this event was held on Saturday 26 November.  The format included a road closure with a market comprising a combination of the traditional Ards Saturday market</w:t>
      </w:r>
      <w:r>
        <w:rPr>
          <w:rFonts w:cs="Arial"/>
          <w:szCs w:val="24"/>
        </w:rPr>
        <w:t>, food kitchen demos</w:t>
      </w:r>
      <w:r w:rsidRPr="00B075C9">
        <w:rPr>
          <w:rFonts w:cs="Arial"/>
          <w:szCs w:val="24"/>
        </w:rPr>
        <w:t xml:space="preserve"> and local artisan stalls and businesses.</w:t>
      </w:r>
    </w:p>
    <w:p w14:paraId="32E189FA" w14:textId="77777777" w:rsidR="009D44FF" w:rsidRPr="00B075C9" w:rsidRDefault="009D44FF" w:rsidP="00E83AC4">
      <w:pPr>
        <w:rPr>
          <w:rFonts w:cs="Arial"/>
          <w:szCs w:val="24"/>
        </w:rPr>
      </w:pPr>
    </w:p>
    <w:p w14:paraId="11770F12" w14:textId="77777777" w:rsidR="009D44FF" w:rsidRPr="00B075C9" w:rsidRDefault="009D44FF" w:rsidP="00E83AC4">
      <w:pPr>
        <w:rPr>
          <w:rFonts w:cs="Arial"/>
          <w:szCs w:val="24"/>
        </w:rPr>
      </w:pPr>
      <w:r>
        <w:rPr>
          <w:rFonts w:cs="Arial"/>
          <w:szCs w:val="24"/>
        </w:rPr>
        <w:t>During</w:t>
      </w:r>
      <w:r w:rsidRPr="00B075C9">
        <w:rPr>
          <w:rFonts w:cs="Arial"/>
          <w:szCs w:val="24"/>
        </w:rPr>
        <w:t xml:space="preserve"> planning</w:t>
      </w:r>
      <w:r>
        <w:rPr>
          <w:rFonts w:cs="Arial"/>
          <w:szCs w:val="24"/>
        </w:rPr>
        <w:t xml:space="preserve"> meetings with the Chamber</w:t>
      </w:r>
      <w:r w:rsidRPr="00B075C9">
        <w:rPr>
          <w:rFonts w:cs="Arial"/>
          <w:szCs w:val="24"/>
        </w:rPr>
        <w:t>, it was agreed that concerns about event cancellation (as</w:t>
      </w:r>
      <w:r>
        <w:rPr>
          <w:rFonts w:cs="Arial"/>
          <w:szCs w:val="24"/>
        </w:rPr>
        <w:t xml:space="preserve"> happened in </w:t>
      </w:r>
      <w:r w:rsidRPr="00B075C9">
        <w:rPr>
          <w:rFonts w:cs="Arial"/>
          <w:szCs w:val="24"/>
        </w:rPr>
        <w:t xml:space="preserve">2021 due to adverse weather conditions) </w:t>
      </w:r>
      <w:r>
        <w:rPr>
          <w:rFonts w:cs="Arial"/>
          <w:szCs w:val="24"/>
        </w:rPr>
        <w:t xml:space="preserve">meant </w:t>
      </w:r>
      <w:r w:rsidRPr="00B075C9">
        <w:rPr>
          <w:rFonts w:cs="Arial"/>
          <w:szCs w:val="24"/>
        </w:rPr>
        <w:t xml:space="preserve">a range of measures </w:t>
      </w:r>
      <w:r>
        <w:rPr>
          <w:rFonts w:cs="Arial"/>
          <w:szCs w:val="24"/>
        </w:rPr>
        <w:t>should</w:t>
      </w:r>
      <w:r w:rsidRPr="00B075C9">
        <w:rPr>
          <w:rFonts w:cs="Arial"/>
          <w:szCs w:val="24"/>
        </w:rPr>
        <w:t xml:space="preserve"> be implemented to enable the event to proceed in strong winds.  This included the introduction of stretch tents to house</w:t>
      </w:r>
      <w:r>
        <w:rPr>
          <w:rFonts w:cs="Arial"/>
          <w:szCs w:val="24"/>
        </w:rPr>
        <w:t xml:space="preserve"> an</w:t>
      </w:r>
      <w:r w:rsidRPr="00B075C9">
        <w:rPr>
          <w:rFonts w:cs="Arial"/>
          <w:szCs w:val="24"/>
        </w:rPr>
        <w:t xml:space="preserve"> artisan market.  To facilitate this</w:t>
      </w:r>
      <w:r>
        <w:rPr>
          <w:rFonts w:cs="Arial"/>
          <w:szCs w:val="24"/>
        </w:rPr>
        <w:t>,</w:t>
      </w:r>
      <w:r w:rsidRPr="00B075C9">
        <w:rPr>
          <w:rFonts w:cs="Arial"/>
          <w:szCs w:val="24"/>
        </w:rPr>
        <w:t xml:space="preserve"> a road closure </w:t>
      </w:r>
      <w:r>
        <w:rPr>
          <w:rFonts w:cs="Arial"/>
          <w:szCs w:val="24"/>
        </w:rPr>
        <w:t>had to be</w:t>
      </w:r>
      <w:r w:rsidRPr="00B075C9">
        <w:rPr>
          <w:rFonts w:cs="Arial"/>
          <w:szCs w:val="24"/>
        </w:rPr>
        <w:t xml:space="preserve"> implemented on Friday night to allow for early</w:t>
      </w:r>
      <w:r>
        <w:rPr>
          <w:rFonts w:cs="Arial"/>
          <w:szCs w:val="24"/>
        </w:rPr>
        <w:t xml:space="preserve"> event</w:t>
      </w:r>
      <w:r w:rsidRPr="00B075C9">
        <w:rPr>
          <w:rFonts w:cs="Arial"/>
          <w:szCs w:val="24"/>
        </w:rPr>
        <w:t xml:space="preserve"> opening on Saturday morning. </w:t>
      </w:r>
      <w:r>
        <w:rPr>
          <w:rFonts w:cs="Arial"/>
          <w:szCs w:val="24"/>
        </w:rPr>
        <w:t xml:space="preserve"> The Chamber’s</w:t>
      </w:r>
      <w:r w:rsidRPr="00B075C9">
        <w:rPr>
          <w:rFonts w:cs="Arial"/>
          <w:szCs w:val="24"/>
        </w:rPr>
        <w:t xml:space="preserve"> request to facilitate the extended entertainment programme and stretch tent required an increase in </w:t>
      </w:r>
      <w:r>
        <w:rPr>
          <w:rFonts w:cs="Arial"/>
          <w:szCs w:val="24"/>
        </w:rPr>
        <w:t>its</w:t>
      </w:r>
      <w:r w:rsidRPr="00B075C9">
        <w:rPr>
          <w:rFonts w:cs="Arial"/>
          <w:szCs w:val="24"/>
        </w:rPr>
        <w:t xml:space="preserve"> contribution of budget.</w:t>
      </w:r>
    </w:p>
    <w:p w14:paraId="1F89D173" w14:textId="77777777" w:rsidR="009D44FF" w:rsidRDefault="009D44FF" w:rsidP="00E83AC4">
      <w:pPr>
        <w:rPr>
          <w:rFonts w:cs="Arial"/>
          <w:szCs w:val="24"/>
        </w:rPr>
      </w:pPr>
    </w:p>
    <w:p w14:paraId="0534ED31" w14:textId="77777777" w:rsidR="009D44FF" w:rsidRPr="00B075C9" w:rsidRDefault="009D44FF" w:rsidP="00E83AC4">
      <w:pPr>
        <w:rPr>
          <w:rFonts w:cs="Arial"/>
          <w:szCs w:val="24"/>
        </w:rPr>
      </w:pPr>
      <w:r w:rsidRPr="00B075C9">
        <w:rPr>
          <w:rFonts w:cs="Arial"/>
          <w:szCs w:val="24"/>
        </w:rPr>
        <w:t xml:space="preserve">A total of 23 stalls from Ards </w:t>
      </w:r>
      <w:r>
        <w:rPr>
          <w:rFonts w:cs="Arial"/>
          <w:szCs w:val="24"/>
        </w:rPr>
        <w:t>Saturday M</w:t>
      </w:r>
      <w:r w:rsidRPr="00B075C9">
        <w:rPr>
          <w:rFonts w:cs="Arial"/>
          <w:szCs w:val="24"/>
        </w:rPr>
        <w:t>arket were in attendance, with an additional 27 local artisan suppliers.  The Chamber managed and delivered a successful community entertainment programme.</w:t>
      </w:r>
    </w:p>
    <w:p w14:paraId="5A7C1E0E" w14:textId="77777777" w:rsidR="009D44FF" w:rsidRDefault="009D44FF" w:rsidP="00E83AC4">
      <w:pPr>
        <w:rPr>
          <w:rFonts w:cs="Arial"/>
          <w:szCs w:val="24"/>
        </w:rPr>
      </w:pPr>
    </w:p>
    <w:p w14:paraId="6699F432" w14:textId="77777777" w:rsidR="009D44FF" w:rsidRDefault="009D44FF" w:rsidP="00E83AC4">
      <w:pPr>
        <w:rPr>
          <w:rFonts w:cs="Arial"/>
          <w:szCs w:val="24"/>
        </w:rPr>
      </w:pPr>
      <w:r>
        <w:rPr>
          <w:rFonts w:cs="Arial"/>
          <w:szCs w:val="24"/>
        </w:rPr>
        <w:t>Unfortunately, t</w:t>
      </w:r>
      <w:r w:rsidRPr="00B075C9">
        <w:rPr>
          <w:rFonts w:cs="Arial"/>
          <w:szCs w:val="24"/>
        </w:rPr>
        <w:t xml:space="preserve">he weather on the day of the event was very poor, with very strong winds </w:t>
      </w:r>
      <w:r>
        <w:rPr>
          <w:rFonts w:cs="Arial"/>
          <w:szCs w:val="24"/>
        </w:rPr>
        <w:t>meaning</w:t>
      </w:r>
      <w:r w:rsidRPr="00B075C9">
        <w:rPr>
          <w:rFonts w:cs="Arial"/>
          <w:szCs w:val="24"/>
        </w:rPr>
        <w:t xml:space="preserve"> the programmed musical acts could</w:t>
      </w:r>
      <w:r>
        <w:rPr>
          <w:rFonts w:cs="Arial"/>
          <w:szCs w:val="24"/>
        </w:rPr>
        <w:t xml:space="preserve"> not</w:t>
      </w:r>
      <w:r w:rsidRPr="00B075C9">
        <w:rPr>
          <w:rFonts w:cs="Arial"/>
          <w:szCs w:val="24"/>
        </w:rPr>
        <w:t xml:space="preserve"> take place</w:t>
      </w:r>
      <w:r>
        <w:rPr>
          <w:rFonts w:cs="Arial"/>
          <w:szCs w:val="24"/>
        </w:rPr>
        <w:t>.  The main S</w:t>
      </w:r>
      <w:r w:rsidRPr="00B075C9">
        <w:rPr>
          <w:rFonts w:cs="Arial"/>
          <w:szCs w:val="24"/>
        </w:rPr>
        <w:t xml:space="preserve">witch </w:t>
      </w:r>
      <w:r>
        <w:rPr>
          <w:rFonts w:cs="Arial"/>
          <w:szCs w:val="24"/>
        </w:rPr>
        <w:t>O</w:t>
      </w:r>
      <w:r w:rsidRPr="00B075C9">
        <w:rPr>
          <w:rFonts w:cs="Arial"/>
          <w:szCs w:val="24"/>
        </w:rPr>
        <w:t xml:space="preserve">n event had to be limited to a speech from the Mayor and </w:t>
      </w:r>
      <w:r>
        <w:rPr>
          <w:rFonts w:cs="Arial"/>
          <w:szCs w:val="24"/>
        </w:rPr>
        <w:t xml:space="preserve">an </w:t>
      </w:r>
      <w:r w:rsidRPr="00B075C9">
        <w:rPr>
          <w:rFonts w:cs="Arial"/>
          <w:szCs w:val="24"/>
        </w:rPr>
        <w:t xml:space="preserve">appearance </w:t>
      </w:r>
      <w:r>
        <w:rPr>
          <w:rFonts w:cs="Arial"/>
          <w:szCs w:val="24"/>
        </w:rPr>
        <w:t>by</w:t>
      </w:r>
      <w:r w:rsidRPr="00B075C9">
        <w:rPr>
          <w:rFonts w:cs="Arial"/>
          <w:szCs w:val="24"/>
        </w:rPr>
        <w:t xml:space="preserve"> Santa.</w:t>
      </w:r>
    </w:p>
    <w:p w14:paraId="3FB86828" w14:textId="77777777" w:rsidR="009D44FF" w:rsidRDefault="009D44FF" w:rsidP="00E83AC4">
      <w:pPr>
        <w:rPr>
          <w:rFonts w:cs="Arial"/>
          <w:szCs w:val="24"/>
        </w:rPr>
      </w:pPr>
    </w:p>
    <w:p w14:paraId="2080AA0A" w14:textId="77777777" w:rsidR="009D44FF" w:rsidRPr="00E30180" w:rsidRDefault="009D44FF" w:rsidP="00E83AC4">
      <w:pPr>
        <w:rPr>
          <w:rFonts w:cs="Arial"/>
          <w:b/>
          <w:bCs/>
          <w:szCs w:val="24"/>
        </w:rPr>
      </w:pPr>
      <w:r w:rsidRPr="0067686C">
        <w:rPr>
          <w:rFonts w:cs="Arial"/>
          <w:b/>
          <w:bCs/>
          <w:szCs w:val="24"/>
        </w:rPr>
        <w:t>Considerations for 2023</w:t>
      </w:r>
    </w:p>
    <w:p w14:paraId="0307FD81" w14:textId="77777777" w:rsidR="009D44FF" w:rsidRPr="0067686C" w:rsidRDefault="009D44FF" w:rsidP="00E83AC4">
      <w:pPr>
        <w:pStyle w:val="ListParagraph"/>
        <w:numPr>
          <w:ilvl w:val="0"/>
          <w:numId w:val="28"/>
        </w:numPr>
        <w:contextualSpacing/>
        <w:rPr>
          <w:rFonts w:ascii="Arial" w:hAnsi="Arial" w:cs="Arial"/>
          <w:sz w:val="24"/>
          <w:szCs w:val="24"/>
        </w:rPr>
      </w:pPr>
      <w:r w:rsidRPr="005B4B98">
        <w:rPr>
          <w:rFonts w:ascii="Arial" w:hAnsi="Arial" w:cs="Arial"/>
          <w:sz w:val="24"/>
          <w:szCs w:val="24"/>
        </w:rPr>
        <w:t>Ongoing challenge with event delivery and requirement to weatherproof the event finale</w:t>
      </w:r>
      <w:r>
        <w:rPr>
          <w:rFonts w:ascii="Arial" w:hAnsi="Arial" w:cs="Arial"/>
          <w:sz w:val="24"/>
          <w:szCs w:val="24"/>
        </w:rPr>
        <w:t>.</w:t>
      </w:r>
      <w:r w:rsidRPr="005B4B98">
        <w:rPr>
          <w:rFonts w:ascii="Arial" w:hAnsi="Arial" w:cs="Arial"/>
          <w:sz w:val="24"/>
          <w:szCs w:val="24"/>
        </w:rPr>
        <w:t xml:space="preserve"> </w:t>
      </w:r>
    </w:p>
    <w:p w14:paraId="6494F65B" w14:textId="2E0BFC83" w:rsidR="009D44FF" w:rsidRDefault="009D44FF" w:rsidP="00E83AC4">
      <w:pPr>
        <w:pStyle w:val="ListParagraph"/>
        <w:numPr>
          <w:ilvl w:val="0"/>
          <w:numId w:val="24"/>
        </w:numPr>
        <w:contextualSpacing/>
        <w:rPr>
          <w:rFonts w:ascii="Arial" w:hAnsi="Arial" w:cs="Arial"/>
          <w:sz w:val="24"/>
          <w:szCs w:val="24"/>
        </w:rPr>
      </w:pPr>
      <w:r w:rsidRPr="00B075C9">
        <w:rPr>
          <w:rFonts w:ascii="Arial" w:hAnsi="Arial" w:cs="Arial"/>
          <w:sz w:val="24"/>
          <w:szCs w:val="24"/>
        </w:rPr>
        <w:t>Positioning of stretch tent</w:t>
      </w:r>
      <w:r>
        <w:rPr>
          <w:rFonts w:ascii="Arial" w:hAnsi="Arial" w:cs="Arial"/>
          <w:sz w:val="24"/>
          <w:szCs w:val="24"/>
        </w:rPr>
        <w:t xml:space="preserve"> requires an installation time of six hours.  Additional lighting</w:t>
      </w:r>
      <w:r w:rsidR="00C34D9D">
        <w:rPr>
          <w:rFonts w:ascii="Arial" w:hAnsi="Arial" w:cs="Arial"/>
          <w:sz w:val="24"/>
          <w:szCs w:val="24"/>
        </w:rPr>
        <w:t xml:space="preserve"> was</w:t>
      </w:r>
      <w:r>
        <w:rPr>
          <w:rFonts w:ascii="Arial" w:hAnsi="Arial" w:cs="Arial"/>
          <w:sz w:val="24"/>
          <w:szCs w:val="24"/>
        </w:rPr>
        <w:t xml:space="preserve"> a requirement and significant resource required for set up for all market elements.</w:t>
      </w:r>
    </w:p>
    <w:p w14:paraId="41BBFF9D" w14:textId="77777777" w:rsidR="009D44FF" w:rsidRDefault="009D44FF" w:rsidP="00E83AC4">
      <w:pPr>
        <w:pStyle w:val="ListParagraph"/>
        <w:numPr>
          <w:ilvl w:val="0"/>
          <w:numId w:val="24"/>
        </w:numPr>
        <w:contextualSpacing/>
        <w:rPr>
          <w:rFonts w:ascii="Arial" w:hAnsi="Arial" w:cs="Arial"/>
          <w:sz w:val="24"/>
          <w:szCs w:val="24"/>
        </w:rPr>
      </w:pPr>
      <w:r>
        <w:rPr>
          <w:rFonts w:ascii="Arial" w:hAnsi="Arial" w:cs="Arial"/>
          <w:sz w:val="24"/>
          <w:szCs w:val="24"/>
        </w:rPr>
        <w:t>Successful partnership with the Chamber who can provide excellent community programming and engagement. Good number of local businesses taking part in the event.</w:t>
      </w:r>
    </w:p>
    <w:p w14:paraId="644A12DC" w14:textId="77777777" w:rsidR="009D44FF" w:rsidRDefault="009D44FF" w:rsidP="00E83AC4">
      <w:pPr>
        <w:pStyle w:val="ListParagraph"/>
        <w:numPr>
          <w:ilvl w:val="0"/>
          <w:numId w:val="24"/>
        </w:numPr>
        <w:contextualSpacing/>
        <w:rPr>
          <w:rFonts w:ascii="Arial" w:hAnsi="Arial" w:cs="Arial"/>
          <w:sz w:val="24"/>
          <w:szCs w:val="24"/>
        </w:rPr>
      </w:pPr>
      <w:r>
        <w:rPr>
          <w:rFonts w:ascii="Arial" w:hAnsi="Arial" w:cs="Arial"/>
          <w:sz w:val="24"/>
          <w:szCs w:val="24"/>
        </w:rPr>
        <w:lastRenderedPageBreak/>
        <w:t>Discussions have commenced with Newtownards Chamber of Trade to develop the Switch On event, acknowledging the challenges presented in previous years and the incoming year.</w:t>
      </w:r>
    </w:p>
    <w:p w14:paraId="1257B976" w14:textId="77777777" w:rsidR="001853DA" w:rsidRPr="00B075C9" w:rsidRDefault="001853DA" w:rsidP="00E83AC4">
      <w:pPr>
        <w:pStyle w:val="ListParagraph"/>
        <w:contextualSpacing/>
        <w:rPr>
          <w:rFonts w:ascii="Arial" w:hAnsi="Arial" w:cs="Arial"/>
          <w:sz w:val="24"/>
          <w:szCs w:val="24"/>
        </w:rPr>
      </w:pPr>
    </w:p>
    <w:p w14:paraId="08C2602F" w14:textId="77777777" w:rsidR="009D44FF" w:rsidRPr="00E30180" w:rsidRDefault="009D44FF" w:rsidP="00E83AC4">
      <w:pPr>
        <w:rPr>
          <w:rFonts w:cs="Arial"/>
          <w:b/>
          <w:bCs/>
          <w:szCs w:val="24"/>
        </w:rPr>
      </w:pPr>
      <w:r w:rsidRPr="00B075C9">
        <w:rPr>
          <w:rFonts w:cs="Arial"/>
          <w:b/>
          <w:bCs/>
          <w:szCs w:val="24"/>
        </w:rPr>
        <w:t>Market Research</w:t>
      </w:r>
    </w:p>
    <w:p w14:paraId="23F0B1E2" w14:textId="77777777" w:rsidR="009D44FF" w:rsidRDefault="009D44FF" w:rsidP="00E83AC4">
      <w:pPr>
        <w:rPr>
          <w:rFonts w:cs="Arial"/>
          <w:szCs w:val="24"/>
        </w:rPr>
      </w:pPr>
      <w:r>
        <w:rPr>
          <w:rFonts w:cs="Arial"/>
          <w:szCs w:val="24"/>
        </w:rPr>
        <w:t>Independent m</w:t>
      </w:r>
      <w:r w:rsidRPr="00B075C9">
        <w:rPr>
          <w:rFonts w:cs="Arial"/>
          <w:szCs w:val="24"/>
        </w:rPr>
        <w:t>arket research was carried out at all the</w:t>
      </w:r>
      <w:r>
        <w:rPr>
          <w:rFonts w:cs="Arial"/>
          <w:szCs w:val="24"/>
        </w:rPr>
        <w:t xml:space="preserve"> </w:t>
      </w:r>
      <w:r w:rsidRPr="00B075C9">
        <w:rPr>
          <w:rFonts w:cs="Arial"/>
          <w:szCs w:val="24"/>
        </w:rPr>
        <w:t xml:space="preserve">events. </w:t>
      </w:r>
      <w:r>
        <w:rPr>
          <w:rFonts w:cs="Arial"/>
          <w:szCs w:val="24"/>
        </w:rPr>
        <w:t xml:space="preserve"> </w:t>
      </w:r>
      <w:r w:rsidRPr="00B075C9">
        <w:rPr>
          <w:rFonts w:cs="Arial"/>
          <w:szCs w:val="24"/>
        </w:rPr>
        <w:t>The methodology from the previous year was revised</w:t>
      </w:r>
      <w:r>
        <w:rPr>
          <w:rFonts w:cs="Arial"/>
          <w:szCs w:val="24"/>
        </w:rPr>
        <w:t>,</w:t>
      </w:r>
      <w:r w:rsidRPr="00B075C9">
        <w:rPr>
          <w:rFonts w:cs="Arial"/>
          <w:szCs w:val="24"/>
        </w:rPr>
        <w:t xml:space="preserve"> due to the ease in Covid-19 restrictions</w:t>
      </w:r>
      <w:r>
        <w:rPr>
          <w:rFonts w:cs="Arial"/>
          <w:szCs w:val="24"/>
        </w:rPr>
        <w:t>, with face-to-face surveys undertaken along with the collation of email addresses for post event research</w:t>
      </w:r>
      <w:r w:rsidRPr="00B075C9">
        <w:rPr>
          <w:rFonts w:cs="Arial"/>
          <w:szCs w:val="24"/>
        </w:rPr>
        <w:t xml:space="preserve">. </w:t>
      </w:r>
    </w:p>
    <w:p w14:paraId="63E4F787" w14:textId="77777777" w:rsidR="009D44FF" w:rsidRDefault="009D44FF" w:rsidP="00E83AC4">
      <w:pPr>
        <w:rPr>
          <w:rFonts w:cs="Arial"/>
          <w:szCs w:val="24"/>
        </w:rPr>
      </w:pPr>
    </w:p>
    <w:p w14:paraId="61F8DA5F" w14:textId="6694E1D2" w:rsidR="009D44FF" w:rsidRPr="00B075C9" w:rsidRDefault="009D44FF" w:rsidP="00E83AC4">
      <w:pPr>
        <w:rPr>
          <w:rFonts w:cs="Arial"/>
          <w:szCs w:val="24"/>
        </w:rPr>
      </w:pPr>
      <w:r w:rsidRPr="00B075C9">
        <w:rPr>
          <w:rFonts w:cs="Arial"/>
          <w:szCs w:val="24"/>
        </w:rPr>
        <w:t xml:space="preserve">The research carried out at the events delivered a positive economic impact into the Borough by varying degrees for each event. </w:t>
      </w:r>
      <w:r>
        <w:rPr>
          <w:rFonts w:cs="Arial"/>
          <w:szCs w:val="24"/>
        </w:rPr>
        <w:t xml:space="preserve"> </w:t>
      </w:r>
      <w:r w:rsidRPr="00B075C9">
        <w:rPr>
          <w:rFonts w:cs="Arial"/>
          <w:szCs w:val="24"/>
        </w:rPr>
        <w:t xml:space="preserve">The </w:t>
      </w:r>
      <w:r>
        <w:rPr>
          <w:rFonts w:cs="Arial"/>
          <w:szCs w:val="24"/>
        </w:rPr>
        <w:t xml:space="preserve">indicative </w:t>
      </w:r>
      <w:r w:rsidRPr="00B075C9">
        <w:rPr>
          <w:rFonts w:cs="Arial"/>
          <w:szCs w:val="24"/>
        </w:rPr>
        <w:t xml:space="preserve">spend generated by the seven events </w:t>
      </w:r>
      <w:r w:rsidR="00C34D9D">
        <w:rPr>
          <w:rFonts w:cs="Arial"/>
          <w:szCs w:val="24"/>
        </w:rPr>
        <w:t>was</w:t>
      </w:r>
      <w:r w:rsidRPr="00B075C9">
        <w:rPr>
          <w:rFonts w:cs="Arial"/>
          <w:szCs w:val="24"/>
        </w:rPr>
        <w:t xml:space="preserve"> based on attendee spend at the event such as main meals, snacks, shopping and sightseeing. </w:t>
      </w:r>
    </w:p>
    <w:p w14:paraId="22DE50AB" w14:textId="77777777" w:rsidR="009D44FF" w:rsidRDefault="009D44FF" w:rsidP="00E83AC4">
      <w:pPr>
        <w:rPr>
          <w:rFonts w:cs="Arial"/>
          <w:szCs w:val="24"/>
        </w:rPr>
      </w:pPr>
    </w:p>
    <w:p w14:paraId="45C98803" w14:textId="770E82CD" w:rsidR="009D44FF" w:rsidRPr="00B075C9" w:rsidRDefault="009D44FF" w:rsidP="00E83AC4">
      <w:pPr>
        <w:rPr>
          <w:rFonts w:cs="Arial"/>
          <w:szCs w:val="24"/>
        </w:rPr>
      </w:pPr>
      <w:r w:rsidRPr="00B075C9">
        <w:rPr>
          <w:rFonts w:cs="Arial"/>
          <w:szCs w:val="24"/>
        </w:rPr>
        <w:t>Additional data showed an average of 89.9% of respondents rating a positive customer satisfaction at the events</w:t>
      </w:r>
      <w:r>
        <w:rPr>
          <w:rFonts w:cs="Arial"/>
          <w:szCs w:val="24"/>
        </w:rPr>
        <w:t>.</w:t>
      </w:r>
      <w:r w:rsidRPr="00B075C9">
        <w:rPr>
          <w:rFonts w:cs="Arial"/>
          <w:szCs w:val="24"/>
        </w:rPr>
        <w:t xml:space="preserve"> </w:t>
      </w:r>
      <w:r>
        <w:rPr>
          <w:rFonts w:cs="Arial"/>
          <w:szCs w:val="24"/>
        </w:rPr>
        <w:t xml:space="preserve"> S</w:t>
      </w:r>
      <w:r w:rsidRPr="00B075C9">
        <w:rPr>
          <w:rFonts w:cs="Arial"/>
          <w:szCs w:val="24"/>
        </w:rPr>
        <w:t xml:space="preserve">ocial media </w:t>
      </w:r>
      <w:r w:rsidR="00C34D9D">
        <w:rPr>
          <w:rFonts w:cs="Arial"/>
          <w:szCs w:val="24"/>
        </w:rPr>
        <w:t>was</w:t>
      </w:r>
      <w:r w:rsidRPr="00B075C9">
        <w:rPr>
          <w:rFonts w:cs="Arial"/>
          <w:szCs w:val="24"/>
        </w:rPr>
        <w:t xml:space="preserve"> still the most effective way to reach our audiences with an average of 33.6% attendees reported finding out about the events via Facebook. </w:t>
      </w:r>
    </w:p>
    <w:p w14:paraId="5F73B766" w14:textId="77777777" w:rsidR="009D44FF" w:rsidRDefault="009D44FF" w:rsidP="00E83AC4">
      <w:pPr>
        <w:rPr>
          <w:rFonts w:cs="Arial"/>
          <w:szCs w:val="24"/>
        </w:rPr>
      </w:pPr>
    </w:p>
    <w:p w14:paraId="754FBBDD" w14:textId="350537B6" w:rsidR="009D44FF" w:rsidRPr="00B075C9" w:rsidRDefault="009D44FF" w:rsidP="00E83AC4">
      <w:pPr>
        <w:rPr>
          <w:rFonts w:cs="Arial"/>
          <w:szCs w:val="24"/>
        </w:rPr>
      </w:pPr>
      <w:r w:rsidRPr="00B075C9">
        <w:rPr>
          <w:rFonts w:cs="Arial"/>
          <w:szCs w:val="24"/>
        </w:rPr>
        <w:t xml:space="preserve">A full summary </w:t>
      </w:r>
      <w:r w:rsidR="00C34D9D">
        <w:rPr>
          <w:rFonts w:cs="Arial"/>
          <w:szCs w:val="24"/>
        </w:rPr>
        <w:t xml:space="preserve">was attached to the report. </w:t>
      </w:r>
    </w:p>
    <w:p w14:paraId="0EE6F823" w14:textId="77777777" w:rsidR="009D44FF" w:rsidRDefault="009D44FF" w:rsidP="00E83AC4"/>
    <w:p w14:paraId="4DCA0B17" w14:textId="77777777" w:rsidR="009D44FF" w:rsidRDefault="009D44FF" w:rsidP="00E83AC4">
      <w:pPr>
        <w:rPr>
          <w:rFonts w:cs="Arial"/>
          <w:b/>
          <w:bCs/>
          <w:szCs w:val="24"/>
        </w:rPr>
      </w:pPr>
      <w:r w:rsidRPr="00B075C9">
        <w:rPr>
          <w:rFonts w:cs="Arial"/>
          <w:b/>
          <w:bCs/>
          <w:szCs w:val="24"/>
        </w:rPr>
        <w:t>Emerging Issues Facing Tourism Events Delivery in 2023</w:t>
      </w:r>
    </w:p>
    <w:p w14:paraId="5B1849EB" w14:textId="14CB23DE" w:rsidR="009D44FF" w:rsidRPr="00250C7A" w:rsidRDefault="009D44FF" w:rsidP="00E83AC4">
      <w:pPr>
        <w:pStyle w:val="ListParagraph"/>
        <w:numPr>
          <w:ilvl w:val="0"/>
          <w:numId w:val="29"/>
        </w:numPr>
        <w:contextualSpacing/>
        <w:rPr>
          <w:rFonts w:ascii="Arial" w:hAnsi="Arial" w:cs="Arial"/>
          <w:sz w:val="24"/>
          <w:szCs w:val="24"/>
        </w:rPr>
      </w:pPr>
      <w:r w:rsidRPr="00250C7A">
        <w:rPr>
          <w:rFonts w:ascii="Arial" w:hAnsi="Arial" w:cs="Arial"/>
          <w:sz w:val="24"/>
          <w:szCs w:val="24"/>
        </w:rPr>
        <w:t xml:space="preserve">The overall budget for Tourism Events </w:t>
      </w:r>
      <w:r>
        <w:rPr>
          <w:rFonts w:ascii="Arial" w:hAnsi="Arial" w:cs="Arial"/>
          <w:sz w:val="24"/>
          <w:szCs w:val="24"/>
        </w:rPr>
        <w:t xml:space="preserve">2023 </w:t>
      </w:r>
      <w:r w:rsidRPr="00250C7A">
        <w:rPr>
          <w:rFonts w:ascii="Arial" w:hAnsi="Arial" w:cs="Arial"/>
          <w:sz w:val="24"/>
          <w:szCs w:val="24"/>
        </w:rPr>
        <w:t>ha</w:t>
      </w:r>
      <w:r w:rsidR="00C34D9D">
        <w:rPr>
          <w:rFonts w:ascii="Arial" w:hAnsi="Arial" w:cs="Arial"/>
          <w:sz w:val="24"/>
          <w:szCs w:val="24"/>
        </w:rPr>
        <w:t>d</w:t>
      </w:r>
      <w:r w:rsidRPr="00250C7A">
        <w:rPr>
          <w:rFonts w:ascii="Arial" w:hAnsi="Arial" w:cs="Arial"/>
          <w:sz w:val="24"/>
          <w:szCs w:val="24"/>
        </w:rPr>
        <w:t xml:space="preserve"> been reduced</w:t>
      </w:r>
      <w:r w:rsidRPr="00250C7A">
        <w:rPr>
          <w:rFonts w:ascii="Arial" w:hAnsi="Arial" w:cs="Arial"/>
          <w:color w:val="FF0000"/>
          <w:sz w:val="24"/>
          <w:szCs w:val="24"/>
        </w:rPr>
        <w:t>.</w:t>
      </w:r>
      <w:r w:rsidRPr="00250C7A">
        <w:rPr>
          <w:rFonts w:ascii="Arial" w:hAnsi="Arial" w:cs="Arial"/>
          <w:sz w:val="24"/>
          <w:szCs w:val="24"/>
        </w:rPr>
        <w:t xml:space="preserve">  The impact </w:t>
      </w:r>
      <w:r>
        <w:rPr>
          <w:rFonts w:ascii="Arial" w:hAnsi="Arial" w:cs="Arial"/>
          <w:sz w:val="24"/>
          <w:szCs w:val="24"/>
        </w:rPr>
        <w:t>may</w:t>
      </w:r>
      <w:r w:rsidRPr="00250C7A">
        <w:rPr>
          <w:rFonts w:ascii="Arial" w:hAnsi="Arial" w:cs="Arial"/>
          <w:sz w:val="24"/>
          <w:szCs w:val="24"/>
        </w:rPr>
        <w:t xml:space="preserve"> result in more limited programming at events, with more reliance on partnership working and local producers.</w:t>
      </w:r>
      <w:r>
        <w:rPr>
          <w:rFonts w:ascii="Arial" w:hAnsi="Arial" w:cs="Arial"/>
          <w:sz w:val="24"/>
          <w:szCs w:val="24"/>
        </w:rPr>
        <w:t xml:space="preserve">  </w:t>
      </w:r>
    </w:p>
    <w:p w14:paraId="4DD8B109" w14:textId="376E6A59" w:rsidR="009D44FF" w:rsidRDefault="009D44FF" w:rsidP="00E83AC4">
      <w:pPr>
        <w:pStyle w:val="ListParagraph"/>
        <w:numPr>
          <w:ilvl w:val="0"/>
          <w:numId w:val="29"/>
        </w:numPr>
        <w:contextualSpacing/>
        <w:rPr>
          <w:rFonts w:ascii="Arial" w:hAnsi="Arial" w:cs="Arial"/>
          <w:sz w:val="24"/>
          <w:szCs w:val="24"/>
        </w:rPr>
      </w:pPr>
      <w:r w:rsidRPr="00250C7A">
        <w:rPr>
          <w:rFonts w:ascii="Arial" w:hAnsi="Arial" w:cs="Arial"/>
          <w:sz w:val="24"/>
          <w:szCs w:val="24"/>
        </w:rPr>
        <w:t>The cost-of-living crisis ha</w:t>
      </w:r>
      <w:r w:rsidR="00C34D9D">
        <w:rPr>
          <w:rFonts w:ascii="Arial" w:hAnsi="Arial" w:cs="Arial"/>
          <w:sz w:val="24"/>
          <w:szCs w:val="24"/>
        </w:rPr>
        <w:t>d</w:t>
      </w:r>
      <w:r w:rsidRPr="00250C7A">
        <w:rPr>
          <w:rFonts w:ascii="Arial" w:hAnsi="Arial" w:cs="Arial"/>
          <w:sz w:val="24"/>
          <w:szCs w:val="24"/>
        </w:rPr>
        <w:t xml:space="preserve"> led to an increase in many event budget items, </w:t>
      </w:r>
      <w:r>
        <w:rPr>
          <w:rFonts w:ascii="Arial" w:hAnsi="Arial" w:cs="Arial"/>
          <w:sz w:val="24"/>
          <w:szCs w:val="24"/>
        </w:rPr>
        <w:t>including</w:t>
      </w:r>
      <w:r w:rsidRPr="00250C7A">
        <w:rPr>
          <w:rFonts w:ascii="Arial" w:hAnsi="Arial" w:cs="Arial"/>
          <w:sz w:val="24"/>
          <w:szCs w:val="24"/>
        </w:rPr>
        <w:t xml:space="preserve"> materials, delivery charges</w:t>
      </w:r>
      <w:r>
        <w:rPr>
          <w:rFonts w:ascii="Arial" w:hAnsi="Arial" w:cs="Arial"/>
          <w:sz w:val="24"/>
          <w:szCs w:val="24"/>
        </w:rPr>
        <w:t xml:space="preserve">, first aid requirements </w:t>
      </w:r>
      <w:r w:rsidRPr="00250C7A">
        <w:rPr>
          <w:rFonts w:ascii="Arial" w:hAnsi="Arial" w:cs="Arial"/>
          <w:sz w:val="24"/>
          <w:szCs w:val="24"/>
        </w:rPr>
        <w:t>and wages both internal and external</w:t>
      </w:r>
      <w:r>
        <w:rPr>
          <w:rFonts w:ascii="Arial" w:hAnsi="Arial" w:cs="Arial"/>
          <w:sz w:val="24"/>
          <w:szCs w:val="24"/>
        </w:rPr>
        <w:t xml:space="preserve"> (security requirements)</w:t>
      </w:r>
      <w:r w:rsidRPr="00250C7A">
        <w:rPr>
          <w:rFonts w:ascii="Arial" w:hAnsi="Arial" w:cs="Arial"/>
          <w:sz w:val="24"/>
          <w:szCs w:val="24"/>
        </w:rPr>
        <w:t>.</w:t>
      </w:r>
    </w:p>
    <w:p w14:paraId="0D0C78FE" w14:textId="044AEE02" w:rsidR="009D44FF" w:rsidRPr="00831DE7" w:rsidRDefault="009D44FF" w:rsidP="00E83AC4">
      <w:pPr>
        <w:pStyle w:val="ListParagraph"/>
        <w:numPr>
          <w:ilvl w:val="0"/>
          <w:numId w:val="29"/>
        </w:numPr>
        <w:contextualSpacing/>
        <w:rPr>
          <w:rFonts w:ascii="Arial" w:hAnsi="Arial" w:cs="Arial"/>
          <w:sz w:val="24"/>
          <w:szCs w:val="24"/>
          <w:u w:val="single"/>
        </w:rPr>
      </w:pPr>
      <w:r>
        <w:rPr>
          <w:rFonts w:ascii="Arial" w:hAnsi="Arial" w:cs="Arial"/>
          <w:sz w:val="24"/>
          <w:szCs w:val="24"/>
        </w:rPr>
        <w:t>Some events were overspent in 2022.</w:t>
      </w:r>
      <w:r w:rsidRPr="00831DE7">
        <w:rPr>
          <w:rFonts w:ascii="Arial" w:hAnsi="Arial" w:cs="Arial"/>
          <w:sz w:val="24"/>
          <w:szCs w:val="24"/>
        </w:rPr>
        <w:t xml:space="preserve"> </w:t>
      </w:r>
      <w:r>
        <w:rPr>
          <w:rFonts w:ascii="Arial" w:hAnsi="Arial" w:cs="Arial"/>
          <w:sz w:val="24"/>
          <w:szCs w:val="24"/>
        </w:rPr>
        <w:t>This</w:t>
      </w:r>
      <w:r w:rsidRPr="00831DE7">
        <w:rPr>
          <w:rFonts w:ascii="Arial" w:hAnsi="Arial" w:cs="Arial"/>
          <w:sz w:val="24"/>
          <w:szCs w:val="24"/>
        </w:rPr>
        <w:t xml:space="preserve"> </w:t>
      </w:r>
      <w:r>
        <w:rPr>
          <w:rFonts w:ascii="Arial" w:hAnsi="Arial" w:cs="Arial"/>
          <w:sz w:val="24"/>
          <w:szCs w:val="24"/>
        </w:rPr>
        <w:t>occurred due to a range</w:t>
      </w:r>
      <w:r w:rsidRPr="00831DE7">
        <w:rPr>
          <w:rFonts w:ascii="Arial" w:hAnsi="Arial" w:cs="Arial"/>
          <w:sz w:val="24"/>
          <w:szCs w:val="24"/>
        </w:rPr>
        <w:t xml:space="preserve"> of reasons including unexpected increases in prices, additional legal requirements in terms of road closures, additional expenses attached to unpredictable weather, additional security requirements and a decrease in </w:t>
      </w:r>
      <w:r>
        <w:rPr>
          <w:rFonts w:ascii="Arial" w:hAnsi="Arial" w:cs="Arial"/>
          <w:sz w:val="24"/>
          <w:szCs w:val="24"/>
        </w:rPr>
        <w:t xml:space="preserve">anticipated </w:t>
      </w:r>
      <w:r w:rsidRPr="00831DE7">
        <w:rPr>
          <w:rFonts w:ascii="Arial" w:hAnsi="Arial" w:cs="Arial"/>
          <w:sz w:val="24"/>
          <w:szCs w:val="24"/>
        </w:rPr>
        <w:t xml:space="preserve">external funding.  </w:t>
      </w:r>
      <w:r>
        <w:rPr>
          <w:rFonts w:ascii="Arial" w:hAnsi="Arial" w:cs="Arial"/>
          <w:sz w:val="24"/>
          <w:szCs w:val="24"/>
        </w:rPr>
        <w:t>The overspend ha</w:t>
      </w:r>
      <w:r w:rsidR="001C0868">
        <w:rPr>
          <w:rFonts w:ascii="Arial" w:hAnsi="Arial" w:cs="Arial"/>
          <w:sz w:val="24"/>
          <w:szCs w:val="24"/>
        </w:rPr>
        <w:t>d</w:t>
      </w:r>
      <w:r>
        <w:rPr>
          <w:rFonts w:ascii="Arial" w:hAnsi="Arial" w:cs="Arial"/>
          <w:sz w:val="24"/>
          <w:szCs w:val="24"/>
        </w:rPr>
        <w:t xml:space="preserve"> been covered by underspend in other areas of the Events Service. </w:t>
      </w:r>
      <w:r w:rsidRPr="00831DE7">
        <w:rPr>
          <w:rFonts w:ascii="Arial" w:hAnsi="Arial" w:cs="Arial"/>
          <w:sz w:val="24"/>
          <w:szCs w:val="24"/>
        </w:rPr>
        <w:t xml:space="preserve">Contingency </w:t>
      </w:r>
      <w:r>
        <w:rPr>
          <w:rFonts w:ascii="Arial" w:hAnsi="Arial" w:cs="Arial"/>
          <w:sz w:val="24"/>
          <w:szCs w:val="24"/>
        </w:rPr>
        <w:t xml:space="preserve">budget </w:t>
      </w:r>
      <w:r w:rsidRPr="00831DE7">
        <w:rPr>
          <w:rFonts w:ascii="Arial" w:hAnsi="Arial" w:cs="Arial"/>
          <w:sz w:val="24"/>
          <w:szCs w:val="24"/>
        </w:rPr>
        <w:t xml:space="preserve">planning </w:t>
      </w:r>
      <w:r w:rsidR="001C0868">
        <w:rPr>
          <w:rFonts w:ascii="Arial" w:hAnsi="Arial" w:cs="Arial"/>
          <w:sz w:val="24"/>
          <w:szCs w:val="24"/>
        </w:rPr>
        <w:t>would</w:t>
      </w:r>
      <w:r>
        <w:rPr>
          <w:rFonts w:ascii="Arial" w:hAnsi="Arial" w:cs="Arial"/>
          <w:sz w:val="24"/>
          <w:szCs w:val="24"/>
        </w:rPr>
        <w:t xml:space="preserve"> likely</w:t>
      </w:r>
      <w:r w:rsidRPr="00831DE7">
        <w:rPr>
          <w:rFonts w:ascii="Arial" w:hAnsi="Arial" w:cs="Arial"/>
          <w:sz w:val="24"/>
          <w:szCs w:val="24"/>
        </w:rPr>
        <w:t xml:space="preserve"> prove challenging for </w:t>
      </w:r>
      <w:r>
        <w:rPr>
          <w:rFonts w:ascii="Arial" w:hAnsi="Arial" w:cs="Arial"/>
          <w:sz w:val="24"/>
          <w:szCs w:val="24"/>
        </w:rPr>
        <w:t>2023</w:t>
      </w:r>
      <w:r w:rsidRPr="00831DE7">
        <w:rPr>
          <w:rFonts w:ascii="Arial" w:hAnsi="Arial" w:cs="Arial"/>
          <w:sz w:val="24"/>
          <w:szCs w:val="24"/>
        </w:rPr>
        <w:t xml:space="preserve">. </w:t>
      </w:r>
    </w:p>
    <w:p w14:paraId="328A7021" w14:textId="71F3F0FD" w:rsidR="009D44FF" w:rsidRPr="00831DE7" w:rsidRDefault="009D44FF" w:rsidP="00E83AC4">
      <w:pPr>
        <w:pStyle w:val="ListParagraph"/>
        <w:numPr>
          <w:ilvl w:val="0"/>
          <w:numId w:val="29"/>
        </w:numPr>
        <w:contextualSpacing/>
        <w:rPr>
          <w:rFonts w:ascii="Arial" w:hAnsi="Arial" w:cs="Arial"/>
          <w:sz w:val="24"/>
          <w:szCs w:val="24"/>
          <w:u w:val="single"/>
        </w:rPr>
      </w:pPr>
      <w:r w:rsidRPr="00831DE7">
        <w:rPr>
          <w:rFonts w:ascii="Arial" w:hAnsi="Arial" w:cs="Arial"/>
          <w:sz w:val="24"/>
          <w:szCs w:val="24"/>
        </w:rPr>
        <w:t xml:space="preserve">Sustainability </w:t>
      </w:r>
      <w:r w:rsidR="00252832">
        <w:rPr>
          <w:rFonts w:ascii="Arial" w:hAnsi="Arial" w:cs="Arial"/>
          <w:sz w:val="24"/>
          <w:szCs w:val="24"/>
        </w:rPr>
        <w:t>was</w:t>
      </w:r>
      <w:r>
        <w:rPr>
          <w:rFonts w:ascii="Arial" w:hAnsi="Arial" w:cs="Arial"/>
          <w:sz w:val="24"/>
          <w:szCs w:val="24"/>
        </w:rPr>
        <w:t xml:space="preserve"> a key aspect of event delivery.  This year,</w:t>
      </w:r>
      <w:r w:rsidRPr="00831DE7">
        <w:rPr>
          <w:rFonts w:ascii="Arial" w:hAnsi="Arial" w:cs="Arial"/>
          <w:sz w:val="24"/>
          <w:szCs w:val="24"/>
        </w:rPr>
        <w:t xml:space="preserve"> </w:t>
      </w:r>
      <w:r>
        <w:rPr>
          <w:rFonts w:ascii="Arial" w:hAnsi="Arial" w:cs="Arial"/>
          <w:sz w:val="24"/>
          <w:szCs w:val="24"/>
        </w:rPr>
        <w:t xml:space="preserve">the focus </w:t>
      </w:r>
      <w:r w:rsidR="00C34D9D">
        <w:rPr>
          <w:rFonts w:ascii="Arial" w:hAnsi="Arial" w:cs="Arial"/>
          <w:sz w:val="24"/>
          <w:szCs w:val="24"/>
        </w:rPr>
        <w:t>would</w:t>
      </w:r>
      <w:r w:rsidRPr="00831DE7">
        <w:rPr>
          <w:rFonts w:ascii="Arial" w:hAnsi="Arial" w:cs="Arial"/>
          <w:sz w:val="24"/>
          <w:szCs w:val="24"/>
        </w:rPr>
        <w:t xml:space="preserve"> be on using local performers and service providers</w:t>
      </w:r>
      <w:r>
        <w:rPr>
          <w:rFonts w:ascii="Arial" w:hAnsi="Arial" w:cs="Arial"/>
          <w:sz w:val="24"/>
          <w:szCs w:val="24"/>
        </w:rPr>
        <w:t xml:space="preserve"> where possible</w:t>
      </w:r>
      <w:r w:rsidRPr="00831DE7">
        <w:rPr>
          <w:rFonts w:ascii="Arial" w:hAnsi="Arial" w:cs="Arial"/>
          <w:sz w:val="24"/>
          <w:szCs w:val="24"/>
        </w:rPr>
        <w:t xml:space="preserve">. </w:t>
      </w:r>
      <w:r>
        <w:rPr>
          <w:rFonts w:ascii="Arial" w:hAnsi="Arial" w:cs="Arial"/>
          <w:sz w:val="24"/>
          <w:szCs w:val="24"/>
        </w:rPr>
        <w:t xml:space="preserve">It </w:t>
      </w:r>
      <w:r w:rsidR="00C34D9D">
        <w:rPr>
          <w:rFonts w:ascii="Arial" w:hAnsi="Arial" w:cs="Arial"/>
          <w:sz w:val="24"/>
          <w:szCs w:val="24"/>
        </w:rPr>
        <w:t>was</w:t>
      </w:r>
      <w:r>
        <w:rPr>
          <w:rFonts w:ascii="Arial" w:hAnsi="Arial" w:cs="Arial"/>
          <w:sz w:val="24"/>
          <w:szCs w:val="24"/>
        </w:rPr>
        <w:t xml:space="preserve"> the intention to maintain </w:t>
      </w:r>
      <w:r w:rsidRPr="00831DE7">
        <w:rPr>
          <w:rFonts w:ascii="Arial" w:hAnsi="Arial" w:cs="Arial"/>
          <w:sz w:val="24"/>
          <w:szCs w:val="24"/>
        </w:rPr>
        <w:t>free public transport</w:t>
      </w:r>
      <w:r>
        <w:rPr>
          <w:rFonts w:ascii="Arial" w:hAnsi="Arial" w:cs="Arial"/>
          <w:sz w:val="24"/>
          <w:szCs w:val="24"/>
        </w:rPr>
        <w:t>, at certain events,</w:t>
      </w:r>
      <w:r w:rsidRPr="00831DE7">
        <w:rPr>
          <w:rFonts w:ascii="Arial" w:hAnsi="Arial" w:cs="Arial"/>
          <w:sz w:val="24"/>
          <w:szCs w:val="24"/>
        </w:rPr>
        <w:t xml:space="preserve"> to decrease the numbers of cars travelling to </w:t>
      </w:r>
      <w:r>
        <w:rPr>
          <w:rFonts w:ascii="Arial" w:hAnsi="Arial" w:cs="Arial"/>
          <w:sz w:val="24"/>
          <w:szCs w:val="24"/>
        </w:rPr>
        <w:t>the site.</w:t>
      </w:r>
      <w:r w:rsidRPr="00831DE7">
        <w:rPr>
          <w:rFonts w:ascii="Arial" w:hAnsi="Arial" w:cs="Arial"/>
          <w:sz w:val="24"/>
          <w:szCs w:val="24"/>
        </w:rPr>
        <w:t xml:space="preserve">  </w:t>
      </w:r>
      <w:r>
        <w:rPr>
          <w:rFonts w:ascii="Arial" w:hAnsi="Arial" w:cs="Arial"/>
          <w:sz w:val="24"/>
          <w:szCs w:val="24"/>
        </w:rPr>
        <w:t>T</w:t>
      </w:r>
      <w:r w:rsidRPr="00831DE7">
        <w:rPr>
          <w:rFonts w:ascii="Arial" w:hAnsi="Arial" w:cs="Arial"/>
          <w:sz w:val="24"/>
          <w:szCs w:val="24"/>
        </w:rPr>
        <w:t>he amount of printed marketing material</w:t>
      </w:r>
      <w:r>
        <w:rPr>
          <w:rFonts w:ascii="Arial" w:hAnsi="Arial" w:cs="Arial"/>
          <w:sz w:val="24"/>
          <w:szCs w:val="24"/>
        </w:rPr>
        <w:t xml:space="preserve"> </w:t>
      </w:r>
      <w:r w:rsidR="00C34D9D">
        <w:rPr>
          <w:rFonts w:ascii="Arial" w:hAnsi="Arial" w:cs="Arial"/>
          <w:sz w:val="24"/>
          <w:szCs w:val="24"/>
        </w:rPr>
        <w:t xml:space="preserve">would </w:t>
      </w:r>
      <w:r>
        <w:rPr>
          <w:rFonts w:ascii="Arial" w:hAnsi="Arial" w:cs="Arial"/>
          <w:sz w:val="24"/>
          <w:szCs w:val="24"/>
        </w:rPr>
        <w:t>continue to be reduced.  Ongoing w</w:t>
      </w:r>
      <w:r w:rsidRPr="00831DE7">
        <w:rPr>
          <w:rFonts w:ascii="Arial" w:hAnsi="Arial" w:cs="Arial"/>
          <w:sz w:val="24"/>
          <w:szCs w:val="24"/>
        </w:rPr>
        <w:t>ork with stallholders</w:t>
      </w:r>
      <w:r>
        <w:rPr>
          <w:rFonts w:ascii="Arial" w:hAnsi="Arial" w:cs="Arial"/>
          <w:sz w:val="24"/>
          <w:szCs w:val="24"/>
        </w:rPr>
        <w:t xml:space="preserve"> continues with requirements for them to use </w:t>
      </w:r>
      <w:r w:rsidRPr="00831DE7">
        <w:rPr>
          <w:rFonts w:ascii="Arial" w:hAnsi="Arial" w:cs="Arial"/>
          <w:sz w:val="24"/>
          <w:szCs w:val="24"/>
        </w:rPr>
        <w:t>compostable materials.</w:t>
      </w:r>
    </w:p>
    <w:p w14:paraId="0943D8E3" w14:textId="5911E18F" w:rsidR="009D44FF" w:rsidRDefault="009D44FF" w:rsidP="00E83AC4">
      <w:pPr>
        <w:rPr>
          <w:b/>
        </w:rPr>
      </w:pPr>
    </w:p>
    <w:p w14:paraId="71184AD0" w14:textId="716897E4" w:rsidR="009D44FF" w:rsidRPr="004146DB" w:rsidRDefault="002908E9" w:rsidP="00E83AC4">
      <w:r w:rsidRPr="002908E9">
        <w:rPr>
          <w:caps/>
        </w:rPr>
        <w:t>R</w:t>
      </w:r>
      <w:r w:rsidR="009D44FF" w:rsidRPr="002908E9">
        <w:rPr>
          <w:caps/>
        </w:rPr>
        <w:t>ecommended</w:t>
      </w:r>
      <w:r w:rsidR="009D44FF" w:rsidRPr="00BB3A80">
        <w:t xml:space="preserve"> that </w:t>
      </w:r>
      <w:r w:rsidR="009D44FF">
        <w:t>Council notes this report.</w:t>
      </w:r>
    </w:p>
    <w:p w14:paraId="63FD611D" w14:textId="77777777" w:rsidR="00A51997" w:rsidRDefault="00A51997" w:rsidP="00E83AC4">
      <w:pPr>
        <w:rPr>
          <w:rFonts w:cs="Arial"/>
          <w:szCs w:val="24"/>
        </w:rPr>
      </w:pPr>
    </w:p>
    <w:p w14:paraId="70ECB52E" w14:textId="24F63950" w:rsidR="00A51997" w:rsidRDefault="00320159" w:rsidP="00E83AC4">
      <w:pPr>
        <w:rPr>
          <w:rFonts w:cs="Arial"/>
          <w:szCs w:val="24"/>
        </w:rPr>
      </w:pPr>
      <w:r>
        <w:rPr>
          <w:rFonts w:cs="Arial"/>
          <w:szCs w:val="24"/>
        </w:rPr>
        <w:t xml:space="preserve">Proposed by </w:t>
      </w:r>
      <w:r w:rsidR="003E7ACC">
        <w:rPr>
          <w:rFonts w:cs="Arial"/>
          <w:szCs w:val="24"/>
        </w:rPr>
        <w:t>Alderman</w:t>
      </w:r>
      <w:r>
        <w:rPr>
          <w:rFonts w:cs="Arial"/>
          <w:szCs w:val="24"/>
        </w:rPr>
        <w:t xml:space="preserve"> Adair, seconded by Councillor Ashe, that the recommendation be adopted.  </w:t>
      </w:r>
    </w:p>
    <w:p w14:paraId="76C90EB9" w14:textId="77777777" w:rsidR="00320159" w:rsidRDefault="00320159" w:rsidP="00E83AC4">
      <w:pPr>
        <w:rPr>
          <w:rFonts w:cs="Arial"/>
          <w:szCs w:val="24"/>
        </w:rPr>
      </w:pPr>
    </w:p>
    <w:p w14:paraId="2A813608" w14:textId="2385AE3B" w:rsidR="00320159" w:rsidRDefault="003E7ACC" w:rsidP="00E83AC4">
      <w:pPr>
        <w:rPr>
          <w:rFonts w:cs="Arial"/>
          <w:szCs w:val="24"/>
        </w:rPr>
      </w:pPr>
      <w:r>
        <w:rPr>
          <w:rFonts w:cs="Arial"/>
          <w:szCs w:val="24"/>
        </w:rPr>
        <w:lastRenderedPageBreak/>
        <w:t>Alderman</w:t>
      </w:r>
      <w:r w:rsidR="00320159">
        <w:rPr>
          <w:rFonts w:cs="Arial"/>
          <w:szCs w:val="24"/>
        </w:rPr>
        <w:t xml:space="preserve"> Adair </w:t>
      </w:r>
      <w:r w:rsidR="00897F62">
        <w:rPr>
          <w:rFonts w:cs="Arial"/>
          <w:szCs w:val="24"/>
        </w:rPr>
        <w:t>commended the Council on the great events that had taken place across the Borough. He made particular mention to the Seafood Festival in Portavogie.</w:t>
      </w:r>
    </w:p>
    <w:p w14:paraId="4DB5C517" w14:textId="77777777" w:rsidR="00320159" w:rsidRDefault="00320159" w:rsidP="00E83AC4">
      <w:pPr>
        <w:rPr>
          <w:rFonts w:cs="Arial"/>
          <w:szCs w:val="24"/>
        </w:rPr>
      </w:pPr>
    </w:p>
    <w:p w14:paraId="54A25527" w14:textId="37F6DF79" w:rsidR="00897F62" w:rsidRDefault="00897F62" w:rsidP="00E83AC4">
      <w:pPr>
        <w:rPr>
          <w:rFonts w:cs="Arial"/>
          <w:szCs w:val="24"/>
        </w:rPr>
      </w:pPr>
      <w:r>
        <w:rPr>
          <w:rFonts w:cs="Arial"/>
          <w:szCs w:val="24"/>
        </w:rPr>
        <w:t xml:space="preserve">Councillor McCracken made mention of Sea Bangor which was an excellent event and congratulated those involved. </w:t>
      </w:r>
    </w:p>
    <w:p w14:paraId="20861382" w14:textId="77777777" w:rsidR="00897F62" w:rsidRDefault="00897F62" w:rsidP="00E83AC4">
      <w:pPr>
        <w:rPr>
          <w:rFonts w:cs="Arial"/>
          <w:szCs w:val="24"/>
        </w:rPr>
      </w:pPr>
    </w:p>
    <w:p w14:paraId="0E1CE592" w14:textId="518ED24F" w:rsidR="00320159" w:rsidRPr="00897F62" w:rsidRDefault="00897F62" w:rsidP="00E83AC4">
      <w:pPr>
        <w:rPr>
          <w:rFonts w:cs="Arial"/>
          <w:b/>
          <w:bCs/>
          <w:szCs w:val="24"/>
        </w:rPr>
      </w:pPr>
      <w:r w:rsidRPr="00897F62">
        <w:rPr>
          <w:rFonts w:cs="Arial"/>
          <w:b/>
          <w:bCs/>
          <w:szCs w:val="24"/>
        </w:rPr>
        <w:t xml:space="preserve">AGREED TO RECOMMEND, on the proposal of Alderman Adair, seconded by Councillor Ashe, that the recommendation be adopted.  </w:t>
      </w:r>
    </w:p>
    <w:p w14:paraId="5A35E557" w14:textId="77777777" w:rsidR="00A51997" w:rsidRPr="004C4E62" w:rsidRDefault="00A51997" w:rsidP="00E83AC4">
      <w:pPr>
        <w:rPr>
          <w:rFonts w:cs="Arial"/>
          <w:szCs w:val="24"/>
        </w:rPr>
      </w:pPr>
    </w:p>
    <w:p w14:paraId="3A18529F" w14:textId="11CAF10C" w:rsidR="00A3335A" w:rsidRPr="009D44FF" w:rsidRDefault="009D44FF" w:rsidP="00E83AC4">
      <w:pPr>
        <w:pStyle w:val="Heading1"/>
        <w:spacing w:line="240" w:lineRule="auto"/>
        <w:ind w:left="720" w:hanging="720"/>
      </w:pPr>
      <w:r w:rsidRPr="002908E9">
        <w:rPr>
          <w:u w:val="none"/>
        </w:rPr>
        <w:t>12.</w:t>
      </w:r>
      <w:r w:rsidRPr="002908E9">
        <w:rPr>
          <w:u w:val="none"/>
        </w:rPr>
        <w:tab/>
      </w:r>
      <w:r w:rsidR="00A3335A" w:rsidRPr="009D44FF">
        <w:t>Annual Tourism Events Grant Scheme Report 22/23 (</w:t>
      </w:r>
      <w:r>
        <w:t xml:space="preserve">FILE </w:t>
      </w:r>
      <w:r w:rsidRPr="006C6476">
        <w:rPr>
          <w:noProof/>
        </w:rPr>
        <w:t>TO/EV67</w:t>
      </w:r>
      <w:r>
        <w:rPr>
          <w:noProof/>
        </w:rPr>
        <w:t>)</w:t>
      </w:r>
    </w:p>
    <w:p w14:paraId="52267F18" w14:textId="74DBABA1" w:rsidR="00A3335A" w:rsidRDefault="002908E9" w:rsidP="00E83AC4">
      <w:pPr>
        <w:rPr>
          <w:rFonts w:cs="Arial"/>
          <w:szCs w:val="24"/>
        </w:rPr>
      </w:pPr>
      <w:r>
        <w:rPr>
          <w:rFonts w:cs="Arial"/>
          <w:szCs w:val="24"/>
        </w:rPr>
        <w:tab/>
        <w:t xml:space="preserve">(Appendix </w:t>
      </w:r>
      <w:r w:rsidR="00C57C22">
        <w:rPr>
          <w:rFonts w:cs="Arial"/>
          <w:szCs w:val="24"/>
        </w:rPr>
        <w:t>V</w:t>
      </w:r>
      <w:r>
        <w:rPr>
          <w:rFonts w:cs="Arial"/>
          <w:szCs w:val="24"/>
        </w:rPr>
        <w:t>)</w:t>
      </w:r>
    </w:p>
    <w:p w14:paraId="61431A23" w14:textId="77777777" w:rsidR="002908E9" w:rsidRDefault="002908E9" w:rsidP="00E83AC4">
      <w:pPr>
        <w:rPr>
          <w:rFonts w:cs="Arial"/>
          <w:szCs w:val="24"/>
        </w:rPr>
      </w:pPr>
    </w:p>
    <w:p w14:paraId="3A3D8A3B" w14:textId="568C7E0C" w:rsidR="002908E9" w:rsidRPr="002908E9" w:rsidRDefault="004C4E62" w:rsidP="00E83AC4">
      <w:pPr>
        <w:rPr>
          <w:rFonts w:cs="Arial"/>
          <w:szCs w:val="24"/>
        </w:rPr>
      </w:pPr>
      <w:r w:rsidRPr="002908E9">
        <w:rPr>
          <w:rFonts w:cs="Arial"/>
          <w:caps/>
          <w:szCs w:val="24"/>
        </w:rPr>
        <w:t>Previously circulated:-</w:t>
      </w:r>
      <w:r>
        <w:rPr>
          <w:rFonts w:cs="Arial"/>
          <w:szCs w:val="24"/>
        </w:rPr>
        <w:t xml:space="preserve"> Report from the Director of </w:t>
      </w:r>
      <w:r w:rsidR="002908E9">
        <w:rPr>
          <w:rFonts w:cs="Arial"/>
          <w:szCs w:val="24"/>
        </w:rPr>
        <w:t xml:space="preserve">Prosperity attaching Events Grants Summary. The report detailed that the </w:t>
      </w:r>
      <w:r w:rsidR="002908E9" w:rsidRPr="00540BB2">
        <w:rPr>
          <w:rFonts w:cs="Arial"/>
        </w:rPr>
        <w:t xml:space="preserve">Tourism Events Grant Scheme 2022/23, for events taking place from 1 April 2022 to 31 March 2023, opened on </w:t>
      </w:r>
      <w:r w:rsidR="002908E9" w:rsidRPr="002908E9">
        <w:rPr>
          <w:rFonts w:cs="Arial"/>
          <w:szCs w:val="24"/>
        </w:rPr>
        <w:t xml:space="preserve">Thursday 21 October 2021 and closed on Friday 12 November 2021, with 16 applications received. </w:t>
      </w:r>
    </w:p>
    <w:p w14:paraId="65ECCAA8" w14:textId="77777777" w:rsidR="002908E9" w:rsidRPr="002908E9" w:rsidRDefault="002908E9" w:rsidP="00E83AC4">
      <w:pPr>
        <w:jc w:val="both"/>
        <w:rPr>
          <w:rFonts w:cs="Arial"/>
          <w:szCs w:val="24"/>
        </w:rPr>
      </w:pPr>
    </w:p>
    <w:p w14:paraId="48277BFA" w14:textId="77777777" w:rsidR="002908E9" w:rsidRPr="002908E9" w:rsidRDefault="002908E9" w:rsidP="00E83AC4">
      <w:pPr>
        <w:jc w:val="both"/>
        <w:rPr>
          <w:rFonts w:cs="Arial"/>
          <w:szCs w:val="24"/>
        </w:rPr>
      </w:pPr>
      <w:r w:rsidRPr="002908E9">
        <w:rPr>
          <w:rFonts w:cs="Arial"/>
          <w:szCs w:val="24"/>
        </w:rPr>
        <w:t>Council approved a report detailing the Tourism Events Grant Scheme awards for 2022/23, supporting 10 applications in January 2022. Two appeals were further upheld and reported to Council in April.</w:t>
      </w:r>
    </w:p>
    <w:p w14:paraId="2DCC03B5" w14:textId="77777777" w:rsidR="002908E9" w:rsidRPr="002908E9" w:rsidRDefault="002908E9" w:rsidP="00E83AC4">
      <w:pPr>
        <w:jc w:val="both"/>
        <w:rPr>
          <w:rFonts w:cs="Arial"/>
          <w:szCs w:val="24"/>
        </w:rPr>
      </w:pPr>
    </w:p>
    <w:p w14:paraId="06B70116" w14:textId="77777777" w:rsidR="002908E9" w:rsidRPr="002908E9" w:rsidRDefault="002908E9" w:rsidP="00E83AC4">
      <w:pPr>
        <w:autoSpaceDE w:val="0"/>
        <w:autoSpaceDN w:val="0"/>
        <w:adjustRightInd w:val="0"/>
        <w:contextualSpacing/>
        <w:rPr>
          <w:rFonts w:cs="Arial"/>
          <w:szCs w:val="24"/>
        </w:rPr>
      </w:pPr>
      <w:r w:rsidRPr="002908E9">
        <w:rPr>
          <w:rFonts w:cs="Arial"/>
          <w:szCs w:val="24"/>
        </w:rPr>
        <w:t xml:space="preserve">The Events Manager and Events Officer met with all 12 successful applicants and agreed the final terms and conditions within the Letters of Offer, which were subsequently issued in late March 2022. </w:t>
      </w:r>
    </w:p>
    <w:p w14:paraId="35B163A9" w14:textId="77777777" w:rsidR="002908E9" w:rsidRPr="002908E9" w:rsidRDefault="002908E9" w:rsidP="00E83AC4">
      <w:pPr>
        <w:autoSpaceDE w:val="0"/>
        <w:autoSpaceDN w:val="0"/>
        <w:adjustRightInd w:val="0"/>
        <w:contextualSpacing/>
        <w:jc w:val="both"/>
        <w:rPr>
          <w:rFonts w:cs="Arial"/>
          <w:szCs w:val="24"/>
        </w:rPr>
      </w:pPr>
    </w:p>
    <w:p w14:paraId="71492CD9" w14:textId="77777777" w:rsidR="002908E9" w:rsidRPr="002908E9" w:rsidRDefault="002908E9" w:rsidP="00E83AC4">
      <w:pPr>
        <w:autoSpaceDE w:val="0"/>
        <w:autoSpaceDN w:val="0"/>
        <w:adjustRightInd w:val="0"/>
        <w:contextualSpacing/>
        <w:rPr>
          <w:rFonts w:cs="Arial"/>
          <w:b/>
          <w:bCs/>
          <w:szCs w:val="24"/>
        </w:rPr>
      </w:pPr>
      <w:r w:rsidRPr="002908E9">
        <w:rPr>
          <w:rFonts w:cs="Arial"/>
          <w:b/>
          <w:bCs/>
          <w:szCs w:val="24"/>
        </w:rPr>
        <w:t>Final budget</w:t>
      </w:r>
    </w:p>
    <w:p w14:paraId="1F4A7499" w14:textId="77777777" w:rsidR="002908E9" w:rsidRPr="002908E9" w:rsidRDefault="002908E9" w:rsidP="00E83AC4">
      <w:pPr>
        <w:pStyle w:val="NormalWeb"/>
        <w:rPr>
          <w:rFonts w:ascii="Arial" w:hAnsi="Arial" w:cs="Arial"/>
          <w:color w:val="000000"/>
          <w:sz w:val="24"/>
          <w:szCs w:val="24"/>
        </w:rPr>
      </w:pPr>
      <w:r w:rsidRPr="002908E9">
        <w:rPr>
          <w:rFonts w:ascii="Arial" w:hAnsi="Arial" w:cs="Arial"/>
          <w:color w:val="000000"/>
          <w:sz w:val="24"/>
          <w:szCs w:val="24"/>
        </w:rPr>
        <w:t>A total budget of £81,750 was approved by Council to fund the 2022/23 events, with no contingency budget for appeals. However, due to event cancellations and some events not drawing down the full amount, the actual amount drawn down by applicants was £82,661.  The overspend was accommodated across the overall Events service budget.</w:t>
      </w:r>
    </w:p>
    <w:p w14:paraId="0667DD7D" w14:textId="77777777" w:rsidR="002908E9" w:rsidRPr="002908E9" w:rsidRDefault="002908E9" w:rsidP="00E83AC4">
      <w:pPr>
        <w:pStyle w:val="NormalWeb"/>
        <w:rPr>
          <w:rFonts w:ascii="Arial" w:hAnsi="Arial" w:cs="Arial"/>
          <w:color w:val="000000"/>
          <w:sz w:val="24"/>
          <w:szCs w:val="24"/>
        </w:rPr>
      </w:pPr>
    </w:p>
    <w:p w14:paraId="59A8B7F6" w14:textId="77777777" w:rsidR="002908E9" w:rsidRPr="002908E9" w:rsidRDefault="002908E9" w:rsidP="00E83AC4">
      <w:pPr>
        <w:pStyle w:val="NormalWeb"/>
        <w:numPr>
          <w:ilvl w:val="0"/>
          <w:numId w:val="30"/>
        </w:numPr>
        <w:rPr>
          <w:rFonts w:ascii="Arial" w:hAnsi="Arial" w:cs="Arial"/>
          <w:color w:val="000000"/>
          <w:sz w:val="24"/>
          <w:szCs w:val="24"/>
        </w:rPr>
      </w:pPr>
      <w:r w:rsidRPr="002908E9">
        <w:rPr>
          <w:rFonts w:ascii="Arial" w:hAnsi="Arial" w:cs="Arial"/>
          <w:color w:val="000000"/>
          <w:sz w:val="24"/>
          <w:szCs w:val="24"/>
        </w:rPr>
        <w:t>The Narrows Regatta, Portaferry Sails and Sounds and Ards Peninsula Kite Festival’s actual eligible expenditure was less than its original grant offer.  Therefore, the grants paid out were reduced accordingly.</w:t>
      </w:r>
    </w:p>
    <w:p w14:paraId="38A63102" w14:textId="77777777" w:rsidR="002908E9" w:rsidRPr="002908E9" w:rsidRDefault="002908E9" w:rsidP="00E83AC4">
      <w:pPr>
        <w:pStyle w:val="NormalWeb"/>
        <w:ind w:left="780"/>
        <w:rPr>
          <w:rFonts w:ascii="Arial" w:hAnsi="Arial" w:cs="Arial"/>
          <w:color w:val="000000"/>
          <w:sz w:val="24"/>
          <w:szCs w:val="24"/>
        </w:rPr>
      </w:pPr>
    </w:p>
    <w:p w14:paraId="5AB2EEFE" w14:textId="77777777" w:rsidR="002908E9" w:rsidRPr="002908E9" w:rsidRDefault="002908E9" w:rsidP="00E83AC4">
      <w:pPr>
        <w:pStyle w:val="NormalWeb"/>
        <w:numPr>
          <w:ilvl w:val="0"/>
          <w:numId w:val="30"/>
        </w:numPr>
        <w:rPr>
          <w:rFonts w:ascii="Arial" w:hAnsi="Arial" w:cs="Arial"/>
          <w:color w:val="000000"/>
          <w:sz w:val="24"/>
          <w:szCs w:val="24"/>
        </w:rPr>
      </w:pPr>
      <w:r w:rsidRPr="002908E9">
        <w:rPr>
          <w:rFonts w:ascii="Arial" w:hAnsi="Arial" w:cs="Arial"/>
          <w:color w:val="000000"/>
          <w:sz w:val="24"/>
          <w:szCs w:val="24"/>
        </w:rPr>
        <w:t>Irish Sailing Youth Nationals did not meet all elements within its Letter of Offer, resulting in an agreed reduction in award.</w:t>
      </w:r>
    </w:p>
    <w:p w14:paraId="1D877B3D" w14:textId="77777777" w:rsidR="002908E9" w:rsidRPr="002908E9" w:rsidRDefault="002908E9" w:rsidP="00E83AC4">
      <w:pPr>
        <w:pStyle w:val="NormalWeb"/>
        <w:rPr>
          <w:rFonts w:ascii="Arial" w:hAnsi="Arial" w:cs="Arial"/>
          <w:color w:val="000000"/>
          <w:sz w:val="24"/>
          <w:szCs w:val="24"/>
        </w:rPr>
      </w:pPr>
      <w:r w:rsidRPr="002908E9">
        <w:rPr>
          <w:rFonts w:ascii="Arial" w:hAnsi="Arial" w:cs="Arial"/>
          <w:color w:val="000000"/>
          <w:sz w:val="24"/>
          <w:szCs w:val="24"/>
        </w:rPr>
        <w:t xml:space="preserve"> </w:t>
      </w:r>
    </w:p>
    <w:p w14:paraId="718F9B63" w14:textId="77777777" w:rsidR="002908E9" w:rsidRPr="002908E9" w:rsidRDefault="002908E9" w:rsidP="00E83AC4">
      <w:pPr>
        <w:pStyle w:val="NormalWeb"/>
        <w:numPr>
          <w:ilvl w:val="0"/>
          <w:numId w:val="30"/>
        </w:numPr>
        <w:rPr>
          <w:rFonts w:ascii="Arial" w:hAnsi="Arial" w:cs="Arial"/>
          <w:color w:val="000000"/>
          <w:sz w:val="24"/>
          <w:szCs w:val="24"/>
        </w:rPr>
      </w:pPr>
      <w:r w:rsidRPr="002908E9">
        <w:rPr>
          <w:rFonts w:ascii="Arial" w:hAnsi="Arial" w:cs="Arial"/>
          <w:color w:val="000000"/>
          <w:sz w:val="24"/>
          <w:szCs w:val="24"/>
        </w:rPr>
        <w:t>The Carol Ship on Strangford Lough and Songs of the Big Blue were cancelled by promoters.</w:t>
      </w:r>
    </w:p>
    <w:p w14:paraId="2D492911" w14:textId="77777777" w:rsidR="002908E9" w:rsidRPr="002908E9" w:rsidRDefault="002908E9" w:rsidP="00E83AC4">
      <w:pPr>
        <w:pStyle w:val="NormalWeb"/>
        <w:rPr>
          <w:rFonts w:ascii="Arial" w:hAnsi="Arial" w:cs="Arial"/>
          <w:sz w:val="24"/>
          <w:szCs w:val="24"/>
        </w:rPr>
      </w:pPr>
    </w:p>
    <w:p w14:paraId="6AB92DA4" w14:textId="3C758E8A" w:rsidR="002908E9" w:rsidRPr="002908E9" w:rsidRDefault="002908E9" w:rsidP="00E83AC4">
      <w:pPr>
        <w:autoSpaceDE w:val="0"/>
        <w:autoSpaceDN w:val="0"/>
        <w:adjustRightInd w:val="0"/>
        <w:contextualSpacing/>
        <w:rPr>
          <w:rFonts w:cs="Arial"/>
          <w:szCs w:val="24"/>
        </w:rPr>
      </w:pPr>
      <w:r w:rsidRPr="002908E9">
        <w:rPr>
          <w:rFonts w:cs="Arial"/>
          <w:szCs w:val="24"/>
        </w:rPr>
        <w:t>The table in Item 12.1 summarise</w:t>
      </w:r>
      <w:r w:rsidR="00F524CD">
        <w:rPr>
          <w:rFonts w:cs="Arial"/>
          <w:szCs w:val="24"/>
        </w:rPr>
        <w:t>d</w:t>
      </w:r>
      <w:r w:rsidRPr="002908E9">
        <w:rPr>
          <w:rFonts w:cs="Arial"/>
          <w:szCs w:val="24"/>
        </w:rPr>
        <w:t xml:space="preserve"> the events with approved awards, plus targets contained within the Letters of Offer, and the applicants’ post event evaluation figures. </w:t>
      </w:r>
    </w:p>
    <w:p w14:paraId="25D80332" w14:textId="77777777" w:rsidR="002908E9" w:rsidRDefault="002908E9" w:rsidP="00E83AC4"/>
    <w:p w14:paraId="6AFF6051" w14:textId="3D8D141C" w:rsidR="002908E9" w:rsidRDefault="002908E9" w:rsidP="00E83AC4">
      <w:pPr>
        <w:jc w:val="both"/>
      </w:pPr>
      <w:r w:rsidRPr="002908E9">
        <w:rPr>
          <w:caps/>
        </w:rPr>
        <w:lastRenderedPageBreak/>
        <w:t>Recommended</w:t>
      </w:r>
      <w:r>
        <w:t xml:space="preserve"> that Council notes the report.</w:t>
      </w:r>
    </w:p>
    <w:p w14:paraId="621EE462" w14:textId="77777777" w:rsidR="002908E9" w:rsidRDefault="002908E9" w:rsidP="00E83AC4">
      <w:pPr>
        <w:jc w:val="both"/>
      </w:pPr>
    </w:p>
    <w:p w14:paraId="4E05C114" w14:textId="3FA8D9FD" w:rsidR="00320159" w:rsidRDefault="00320159" w:rsidP="00E83AC4">
      <w:r>
        <w:t xml:space="preserve">Proposed by </w:t>
      </w:r>
      <w:r w:rsidR="003E7ACC">
        <w:t>Alderman</w:t>
      </w:r>
      <w:r>
        <w:t xml:space="preserve"> Adair, seconded by Councillor Smart, that the recommendation be adopted. </w:t>
      </w:r>
    </w:p>
    <w:p w14:paraId="562C5F3D" w14:textId="77777777" w:rsidR="002908E9" w:rsidRPr="004146DB" w:rsidRDefault="002908E9" w:rsidP="00E83AC4"/>
    <w:p w14:paraId="7817B1C5" w14:textId="1FC3F688" w:rsidR="004C4E62" w:rsidRDefault="00897F62" w:rsidP="00E83AC4">
      <w:pPr>
        <w:rPr>
          <w:rFonts w:cs="Arial"/>
          <w:szCs w:val="24"/>
        </w:rPr>
      </w:pPr>
      <w:r>
        <w:rPr>
          <w:rFonts w:cs="Arial"/>
          <w:szCs w:val="24"/>
        </w:rPr>
        <w:t xml:space="preserve">Alderman Adair referred to the Kite Festival and highlighted that had previously been a terrific event for families. The report outlined examples of events </w:t>
      </w:r>
      <w:r w:rsidR="001853DA">
        <w:rPr>
          <w:rFonts w:cs="Arial"/>
          <w:szCs w:val="24"/>
        </w:rPr>
        <w:t xml:space="preserve">that </w:t>
      </w:r>
      <w:r>
        <w:rPr>
          <w:rFonts w:cs="Arial"/>
          <w:szCs w:val="24"/>
        </w:rPr>
        <w:t xml:space="preserve">volunteers could run whilst adding value to the tourism offering and he was delighted to see them achieving funding.  </w:t>
      </w:r>
    </w:p>
    <w:p w14:paraId="17198BE6" w14:textId="77777777" w:rsidR="004C4E62" w:rsidRPr="00897F62" w:rsidRDefault="004C4E62" w:rsidP="00E83AC4">
      <w:pPr>
        <w:rPr>
          <w:rFonts w:cs="Arial"/>
          <w:b/>
          <w:bCs/>
          <w:szCs w:val="24"/>
        </w:rPr>
      </w:pPr>
    </w:p>
    <w:p w14:paraId="301A3CC0" w14:textId="1E994BE1" w:rsidR="004C4E62" w:rsidRPr="00897F62" w:rsidRDefault="00897F62" w:rsidP="00E83AC4">
      <w:pPr>
        <w:rPr>
          <w:rFonts w:cs="Arial"/>
          <w:b/>
          <w:bCs/>
          <w:szCs w:val="24"/>
        </w:rPr>
      </w:pPr>
      <w:r w:rsidRPr="00897F62">
        <w:rPr>
          <w:rFonts w:cs="Arial"/>
          <w:b/>
          <w:bCs/>
          <w:szCs w:val="24"/>
        </w:rPr>
        <w:t xml:space="preserve">AGREED TO RECOMMEND, on the proposal of Alderman Adair, seconded by Councillor Smart, that the recommendation be adopted.  </w:t>
      </w:r>
    </w:p>
    <w:p w14:paraId="0CBE9D2C" w14:textId="77777777" w:rsidR="004C4E62" w:rsidRPr="004C4E62" w:rsidRDefault="004C4E62" w:rsidP="00E83AC4">
      <w:pPr>
        <w:rPr>
          <w:rFonts w:cs="Arial"/>
          <w:szCs w:val="24"/>
        </w:rPr>
      </w:pPr>
    </w:p>
    <w:p w14:paraId="4A264609" w14:textId="04A20DAC" w:rsidR="004C4E62" w:rsidRDefault="007E3C16" w:rsidP="00E83AC4">
      <w:pPr>
        <w:pStyle w:val="Heading1"/>
        <w:spacing w:line="240" w:lineRule="auto"/>
        <w:ind w:left="720" w:hanging="720"/>
      </w:pPr>
      <w:r w:rsidRPr="007E3C16">
        <w:rPr>
          <w:u w:val="none"/>
        </w:rPr>
        <w:t>13.</w:t>
      </w:r>
      <w:r w:rsidRPr="007E3C16">
        <w:rPr>
          <w:u w:val="none"/>
        </w:rPr>
        <w:tab/>
      </w:r>
      <w:r w:rsidR="00A3335A" w:rsidRPr="007E3C16">
        <w:t>Visitor Information Centres Annual Report 2022/23 (</w:t>
      </w:r>
      <w:r>
        <w:t xml:space="preserve">FILE </w:t>
      </w:r>
      <w:r w:rsidRPr="00506E26">
        <w:rPr>
          <w:noProof/>
        </w:rPr>
        <w:t>TO/VIC4</w:t>
      </w:r>
      <w:r>
        <w:rPr>
          <w:noProof/>
        </w:rPr>
        <w:t>)</w:t>
      </w:r>
    </w:p>
    <w:p w14:paraId="25F887D7" w14:textId="6DBE8C63" w:rsidR="004C4E62" w:rsidRDefault="00C57C22" w:rsidP="00E83AC4">
      <w:pPr>
        <w:contextualSpacing/>
        <w:rPr>
          <w:rFonts w:cs="Arial"/>
          <w:szCs w:val="24"/>
        </w:rPr>
      </w:pPr>
      <w:r>
        <w:rPr>
          <w:rFonts w:cs="Arial"/>
          <w:szCs w:val="24"/>
        </w:rPr>
        <w:tab/>
        <w:t>(Appendix VI)</w:t>
      </w:r>
    </w:p>
    <w:p w14:paraId="7AB7F6AA" w14:textId="77777777" w:rsidR="00C57C22" w:rsidRDefault="00C57C22" w:rsidP="00E83AC4">
      <w:pPr>
        <w:contextualSpacing/>
        <w:rPr>
          <w:rFonts w:cs="Arial"/>
          <w:szCs w:val="24"/>
        </w:rPr>
      </w:pPr>
    </w:p>
    <w:p w14:paraId="46F26B2A" w14:textId="09A066AE" w:rsidR="004C4E62" w:rsidRDefault="004C4E62" w:rsidP="00E83AC4">
      <w:pPr>
        <w:rPr>
          <w:rFonts w:cs="Arial"/>
          <w:szCs w:val="24"/>
        </w:rPr>
      </w:pPr>
      <w:r w:rsidRPr="007E3C16">
        <w:rPr>
          <w:rFonts w:cs="Arial"/>
          <w:caps/>
          <w:szCs w:val="24"/>
        </w:rPr>
        <w:t>Previously circulated:-</w:t>
      </w:r>
      <w:r>
        <w:rPr>
          <w:rFonts w:cs="Arial"/>
          <w:szCs w:val="24"/>
        </w:rPr>
        <w:t xml:space="preserve"> Report from the Director of </w:t>
      </w:r>
      <w:r w:rsidR="007E3C16">
        <w:rPr>
          <w:rFonts w:cs="Arial"/>
          <w:szCs w:val="24"/>
        </w:rPr>
        <w:t>Prosperity attaching VIC summary. The report provided the undernoted detail:-</w:t>
      </w:r>
    </w:p>
    <w:p w14:paraId="2B5715F7" w14:textId="77777777" w:rsidR="004C4E62" w:rsidRDefault="004C4E62" w:rsidP="00E83AC4">
      <w:pPr>
        <w:contextualSpacing/>
        <w:rPr>
          <w:noProof/>
        </w:rPr>
      </w:pPr>
    </w:p>
    <w:p w14:paraId="0DBB2EE5" w14:textId="77777777" w:rsidR="007E3C16" w:rsidRPr="0021012F" w:rsidRDefault="007E3C16" w:rsidP="00E83AC4">
      <w:pPr>
        <w:rPr>
          <w:rFonts w:cs="Arial"/>
          <w:b/>
          <w:bCs/>
          <w:szCs w:val="24"/>
        </w:rPr>
      </w:pPr>
      <w:r w:rsidRPr="00A833E8">
        <w:rPr>
          <w:rFonts w:cs="Arial"/>
          <w:b/>
          <w:bCs/>
          <w:szCs w:val="24"/>
        </w:rPr>
        <w:t>Background</w:t>
      </w:r>
    </w:p>
    <w:p w14:paraId="6102C6A7" w14:textId="77777777" w:rsidR="007E3C16" w:rsidRPr="00DD6E76" w:rsidRDefault="007E3C16" w:rsidP="00E83AC4">
      <w:pPr>
        <w:rPr>
          <w:rFonts w:cs="Arial"/>
          <w:szCs w:val="24"/>
        </w:rPr>
      </w:pPr>
      <w:r w:rsidRPr="00DD6E76">
        <w:rPr>
          <w:rFonts w:cs="Arial"/>
          <w:szCs w:val="24"/>
        </w:rPr>
        <w:t xml:space="preserve">The Tourism unit manages two permanent Visitor Information Centres (VICs) located in Bangor </w:t>
      </w:r>
      <w:r>
        <w:rPr>
          <w:rFonts w:cs="Arial"/>
          <w:szCs w:val="24"/>
        </w:rPr>
        <w:t xml:space="preserve">City </w:t>
      </w:r>
      <w:r w:rsidRPr="00DD6E76">
        <w:rPr>
          <w:rFonts w:cs="Arial"/>
          <w:szCs w:val="24"/>
        </w:rPr>
        <w:t>and Newtownards.  Both Centres open daily, Monday to Saturday</w:t>
      </w:r>
      <w:r>
        <w:rPr>
          <w:rFonts w:cs="Arial"/>
          <w:szCs w:val="24"/>
        </w:rPr>
        <w:t>,</w:t>
      </w:r>
      <w:r w:rsidRPr="00DD6E76">
        <w:rPr>
          <w:rFonts w:cs="Arial"/>
          <w:szCs w:val="24"/>
        </w:rPr>
        <w:t xml:space="preserve"> servicing visitor and local enquiries, encouraging longer dwell time, and more spend in the Borough. The VICs service both those who make contact prior to visiting, and those who do so during their time here. </w:t>
      </w:r>
      <w:r>
        <w:rPr>
          <w:rFonts w:cs="Arial"/>
          <w:szCs w:val="24"/>
        </w:rPr>
        <w:t xml:space="preserve"> </w:t>
      </w:r>
      <w:r w:rsidRPr="00DD6E76">
        <w:rPr>
          <w:rFonts w:cs="Arial"/>
          <w:szCs w:val="24"/>
        </w:rPr>
        <w:t>They also offer information on “what’s on” locally and a retail/box office ticket service for events – services used by both visitors and residents.</w:t>
      </w:r>
    </w:p>
    <w:p w14:paraId="428BEF1A" w14:textId="77777777" w:rsidR="007E3C16" w:rsidRPr="00DD6E76" w:rsidRDefault="007E3C16" w:rsidP="00E83AC4">
      <w:pPr>
        <w:rPr>
          <w:rFonts w:cs="Arial"/>
          <w:color w:val="000000" w:themeColor="text1"/>
          <w:szCs w:val="24"/>
        </w:rPr>
      </w:pPr>
    </w:p>
    <w:p w14:paraId="0D608AA5" w14:textId="77777777" w:rsidR="007E3C16" w:rsidRPr="00DD6E76" w:rsidRDefault="007E3C16" w:rsidP="00E83AC4">
      <w:pPr>
        <w:rPr>
          <w:rFonts w:cs="Arial"/>
          <w:color w:val="000000" w:themeColor="text1"/>
          <w:szCs w:val="24"/>
        </w:rPr>
      </w:pPr>
      <w:r>
        <w:rPr>
          <w:rFonts w:cs="Arial"/>
          <w:color w:val="000000" w:themeColor="text1"/>
          <w:szCs w:val="24"/>
        </w:rPr>
        <w:t xml:space="preserve">In </w:t>
      </w:r>
      <w:r w:rsidRPr="00DD6E76">
        <w:rPr>
          <w:rFonts w:cs="Arial"/>
          <w:color w:val="000000" w:themeColor="text1"/>
          <w:szCs w:val="24"/>
        </w:rPr>
        <w:t>2022/23</w:t>
      </w:r>
      <w:r>
        <w:rPr>
          <w:rFonts w:cs="Arial"/>
          <w:color w:val="000000" w:themeColor="text1"/>
          <w:szCs w:val="24"/>
        </w:rPr>
        <w:t>,</w:t>
      </w:r>
      <w:r w:rsidRPr="00DD6E76">
        <w:rPr>
          <w:rFonts w:cs="Arial"/>
          <w:color w:val="000000" w:themeColor="text1"/>
          <w:szCs w:val="24"/>
        </w:rPr>
        <w:t xml:space="preserve"> both Centres </w:t>
      </w:r>
      <w:r>
        <w:rPr>
          <w:rFonts w:cs="Arial"/>
          <w:color w:val="000000" w:themeColor="text1"/>
          <w:szCs w:val="24"/>
        </w:rPr>
        <w:t xml:space="preserve">remained open to the public </w:t>
      </w:r>
      <w:r w:rsidRPr="00DD6E76">
        <w:rPr>
          <w:rFonts w:cs="Arial"/>
          <w:color w:val="000000" w:themeColor="text1"/>
          <w:szCs w:val="24"/>
        </w:rPr>
        <w:t>for the full year</w:t>
      </w:r>
      <w:r>
        <w:rPr>
          <w:rFonts w:cs="Arial"/>
          <w:color w:val="000000" w:themeColor="text1"/>
          <w:szCs w:val="24"/>
        </w:rPr>
        <w:t>,</w:t>
      </w:r>
      <w:r w:rsidRPr="00DD6E76">
        <w:rPr>
          <w:rFonts w:cs="Arial"/>
          <w:color w:val="000000" w:themeColor="text1"/>
          <w:szCs w:val="24"/>
        </w:rPr>
        <w:t xml:space="preserve"> with</w:t>
      </w:r>
      <w:r>
        <w:rPr>
          <w:rFonts w:cs="Arial"/>
          <w:color w:val="000000" w:themeColor="text1"/>
          <w:szCs w:val="24"/>
        </w:rPr>
        <w:t xml:space="preserve"> no</w:t>
      </w:r>
      <w:r w:rsidRPr="00DD6E76">
        <w:rPr>
          <w:rFonts w:cs="Arial"/>
          <w:color w:val="000000" w:themeColor="text1"/>
          <w:szCs w:val="24"/>
        </w:rPr>
        <w:t xml:space="preserve"> periods of closure</w:t>
      </w:r>
      <w:r>
        <w:rPr>
          <w:rFonts w:cs="Arial"/>
          <w:color w:val="000000" w:themeColor="text1"/>
          <w:szCs w:val="24"/>
        </w:rPr>
        <w:t xml:space="preserve"> related to</w:t>
      </w:r>
      <w:r w:rsidRPr="00DD6E76">
        <w:rPr>
          <w:rFonts w:cs="Arial"/>
          <w:color w:val="000000" w:themeColor="text1"/>
          <w:szCs w:val="24"/>
        </w:rPr>
        <w:t xml:space="preserve"> Covid restrictions. </w:t>
      </w:r>
      <w:r>
        <w:rPr>
          <w:rFonts w:cs="Arial"/>
          <w:color w:val="000000" w:themeColor="text1"/>
          <w:szCs w:val="24"/>
        </w:rPr>
        <w:t>Unfortunately, the Centres had a number of ad hoc closures as a result of Covid-19 impacts related to staffing e.g. extended secondments and sickness.</w:t>
      </w:r>
      <w:r w:rsidRPr="00DD6E76">
        <w:rPr>
          <w:rFonts w:cs="Arial"/>
          <w:color w:val="000000" w:themeColor="text1"/>
          <w:szCs w:val="24"/>
        </w:rPr>
        <w:t xml:space="preserve"> </w:t>
      </w:r>
    </w:p>
    <w:p w14:paraId="4BB39962" w14:textId="77777777" w:rsidR="007E3C16" w:rsidRPr="00DD6E76" w:rsidRDefault="007E3C16" w:rsidP="00E83AC4">
      <w:pPr>
        <w:rPr>
          <w:rFonts w:cs="Arial"/>
          <w:color w:val="000000" w:themeColor="text1"/>
          <w:szCs w:val="24"/>
        </w:rPr>
      </w:pPr>
    </w:p>
    <w:p w14:paraId="44101C58" w14:textId="77777777" w:rsidR="007E3C16" w:rsidRPr="00DD6E76" w:rsidRDefault="007E3C16" w:rsidP="00E83AC4">
      <w:pPr>
        <w:rPr>
          <w:rFonts w:cs="Arial"/>
          <w:color w:val="000000" w:themeColor="text1"/>
          <w:szCs w:val="24"/>
        </w:rPr>
      </w:pPr>
      <w:r w:rsidRPr="00DD6E76">
        <w:rPr>
          <w:rFonts w:cs="Arial"/>
          <w:color w:val="000000" w:themeColor="text1"/>
          <w:szCs w:val="24"/>
        </w:rPr>
        <w:t xml:space="preserve">This report provides an overview of the activity at Bangor </w:t>
      </w:r>
      <w:r>
        <w:rPr>
          <w:rFonts w:cs="Arial"/>
          <w:color w:val="000000" w:themeColor="text1"/>
          <w:szCs w:val="24"/>
        </w:rPr>
        <w:t xml:space="preserve">and </w:t>
      </w:r>
      <w:r w:rsidRPr="00DD6E76">
        <w:rPr>
          <w:rFonts w:cs="Arial"/>
          <w:color w:val="000000" w:themeColor="text1"/>
          <w:szCs w:val="24"/>
        </w:rPr>
        <w:t>Newtownards Visitor Information Centres from April 2022 – March 2023.</w:t>
      </w:r>
    </w:p>
    <w:p w14:paraId="49105621" w14:textId="77777777" w:rsidR="007E3C16" w:rsidRDefault="007E3C16" w:rsidP="00E83AC4">
      <w:pPr>
        <w:rPr>
          <w:rFonts w:cs="Arial"/>
          <w:b/>
          <w:bCs/>
          <w:szCs w:val="24"/>
        </w:rPr>
      </w:pPr>
    </w:p>
    <w:p w14:paraId="12C5119F" w14:textId="77777777" w:rsidR="007E3C16" w:rsidRPr="00DD6E76" w:rsidRDefault="007E3C16" w:rsidP="00E83AC4">
      <w:pPr>
        <w:rPr>
          <w:rFonts w:cs="Arial"/>
          <w:b/>
          <w:bCs/>
          <w:szCs w:val="24"/>
        </w:rPr>
      </w:pPr>
      <w:r w:rsidRPr="00DD6E76">
        <w:rPr>
          <w:rFonts w:cs="Arial"/>
          <w:b/>
          <w:bCs/>
          <w:szCs w:val="24"/>
        </w:rPr>
        <w:t xml:space="preserve">Visitors and </w:t>
      </w:r>
      <w:r>
        <w:rPr>
          <w:rFonts w:cs="Arial"/>
          <w:b/>
          <w:bCs/>
          <w:szCs w:val="24"/>
        </w:rPr>
        <w:t>E</w:t>
      </w:r>
      <w:r w:rsidRPr="00DD6E76">
        <w:rPr>
          <w:rFonts w:cs="Arial"/>
          <w:b/>
          <w:bCs/>
          <w:szCs w:val="24"/>
        </w:rPr>
        <w:t>nquiries</w:t>
      </w:r>
    </w:p>
    <w:p w14:paraId="2D41CE3D" w14:textId="1F23F66A" w:rsidR="007E3C16" w:rsidRPr="00DD6E76" w:rsidRDefault="007E3C16" w:rsidP="00E83AC4">
      <w:pPr>
        <w:rPr>
          <w:rFonts w:cs="Arial"/>
          <w:szCs w:val="24"/>
        </w:rPr>
      </w:pPr>
      <w:r w:rsidRPr="00DD6E76">
        <w:rPr>
          <w:rFonts w:cs="Arial"/>
          <w:color w:val="000000" w:themeColor="text1"/>
          <w:szCs w:val="24"/>
        </w:rPr>
        <w:t>The numbers of visitors and types of enquiries</w:t>
      </w:r>
      <w:r>
        <w:rPr>
          <w:rFonts w:cs="Arial"/>
          <w:color w:val="000000" w:themeColor="text1"/>
          <w:szCs w:val="24"/>
        </w:rPr>
        <w:t xml:space="preserve"> </w:t>
      </w:r>
      <w:r w:rsidRPr="00DD6E76">
        <w:rPr>
          <w:rFonts w:cs="Arial"/>
          <w:color w:val="000000" w:themeColor="text1"/>
          <w:szCs w:val="24"/>
        </w:rPr>
        <w:t>changed radically during the global pandemic</w:t>
      </w:r>
      <w:r>
        <w:rPr>
          <w:rFonts w:cs="Arial"/>
          <w:color w:val="000000" w:themeColor="text1"/>
          <w:szCs w:val="24"/>
        </w:rPr>
        <w:t>.  H</w:t>
      </w:r>
      <w:r w:rsidRPr="00DD6E76">
        <w:rPr>
          <w:rFonts w:cs="Arial"/>
          <w:color w:val="000000" w:themeColor="text1"/>
          <w:szCs w:val="24"/>
        </w:rPr>
        <w:t>owever, evidence now show</w:t>
      </w:r>
      <w:r w:rsidR="00C34D9D">
        <w:rPr>
          <w:rFonts w:cs="Arial"/>
          <w:color w:val="000000" w:themeColor="text1"/>
          <w:szCs w:val="24"/>
        </w:rPr>
        <w:t>ed</w:t>
      </w:r>
      <w:r>
        <w:rPr>
          <w:rFonts w:cs="Arial"/>
          <w:color w:val="000000" w:themeColor="text1"/>
          <w:szCs w:val="24"/>
        </w:rPr>
        <w:t xml:space="preserve"> that </w:t>
      </w:r>
      <w:r w:rsidRPr="00DD6E76">
        <w:rPr>
          <w:rFonts w:cs="Arial"/>
          <w:color w:val="000000" w:themeColor="text1"/>
          <w:szCs w:val="24"/>
        </w:rPr>
        <w:t>NI</w:t>
      </w:r>
      <w:r>
        <w:rPr>
          <w:rFonts w:cs="Arial"/>
          <w:color w:val="000000" w:themeColor="text1"/>
          <w:szCs w:val="24"/>
        </w:rPr>
        <w:t xml:space="preserve"> </w:t>
      </w:r>
      <w:r w:rsidR="00C34D9D">
        <w:rPr>
          <w:rFonts w:cs="Arial"/>
          <w:color w:val="000000" w:themeColor="text1"/>
          <w:szCs w:val="24"/>
        </w:rPr>
        <w:t>was</w:t>
      </w:r>
      <w:r>
        <w:rPr>
          <w:rFonts w:cs="Arial"/>
          <w:color w:val="000000" w:themeColor="text1"/>
          <w:szCs w:val="24"/>
        </w:rPr>
        <w:t xml:space="preserve"> </w:t>
      </w:r>
      <w:r w:rsidRPr="00DD6E76">
        <w:rPr>
          <w:rFonts w:cs="Arial"/>
          <w:color w:val="000000" w:themeColor="text1"/>
          <w:szCs w:val="24"/>
        </w:rPr>
        <w:t xml:space="preserve">slowly returning to pre-pandemic trends. </w:t>
      </w:r>
      <w:r>
        <w:rPr>
          <w:rFonts w:cs="Arial"/>
          <w:color w:val="000000" w:themeColor="text1"/>
          <w:szCs w:val="24"/>
        </w:rPr>
        <w:t xml:space="preserve"> Locally, in the VICs,</w:t>
      </w:r>
      <w:r w:rsidRPr="00DD6E76">
        <w:rPr>
          <w:rFonts w:cs="Arial"/>
          <w:color w:val="000000" w:themeColor="text1"/>
          <w:szCs w:val="24"/>
        </w:rPr>
        <w:t xml:space="preserve"> the profile of visitors continued </w:t>
      </w:r>
      <w:r w:rsidRPr="00DD6E76">
        <w:rPr>
          <w:rFonts w:cs="Arial"/>
          <w:szCs w:val="24"/>
        </w:rPr>
        <w:t xml:space="preserve">to be dominated by the ‘Staycation’ and ‘Day trip’ market. </w:t>
      </w:r>
    </w:p>
    <w:p w14:paraId="5091CCF5" w14:textId="77777777" w:rsidR="007E3C16" w:rsidRPr="00DD6E76" w:rsidRDefault="007E3C16" w:rsidP="00E83AC4">
      <w:pPr>
        <w:rPr>
          <w:rFonts w:cs="Arial"/>
          <w:szCs w:val="24"/>
        </w:rPr>
      </w:pPr>
    </w:p>
    <w:p w14:paraId="0470A1D5" w14:textId="1EFC7EB4" w:rsidR="007E3C16" w:rsidRDefault="007E3C16" w:rsidP="00E83AC4">
      <w:pPr>
        <w:rPr>
          <w:rFonts w:cs="Arial"/>
          <w:color w:val="000000" w:themeColor="text1"/>
          <w:szCs w:val="24"/>
        </w:rPr>
      </w:pPr>
      <w:r w:rsidRPr="00DD6E76">
        <w:rPr>
          <w:rFonts w:cs="Arial"/>
          <w:color w:val="000000" w:themeColor="text1"/>
          <w:szCs w:val="24"/>
        </w:rPr>
        <w:t>Council events,</w:t>
      </w:r>
      <w:r>
        <w:rPr>
          <w:rFonts w:cs="Arial"/>
          <w:color w:val="000000" w:themeColor="text1"/>
          <w:szCs w:val="24"/>
        </w:rPr>
        <w:t xml:space="preserve"> other events,</w:t>
      </w:r>
      <w:r w:rsidRPr="00DD6E76">
        <w:rPr>
          <w:rFonts w:cs="Arial"/>
          <w:color w:val="000000" w:themeColor="text1"/>
          <w:szCs w:val="24"/>
        </w:rPr>
        <w:t xml:space="preserve"> experiences and tours all returned during th</w:t>
      </w:r>
      <w:r>
        <w:rPr>
          <w:rFonts w:cs="Arial"/>
          <w:color w:val="000000" w:themeColor="text1"/>
          <w:szCs w:val="24"/>
        </w:rPr>
        <w:t>is reporting period.  The VIC ha</w:t>
      </w:r>
      <w:r w:rsidR="001C0868">
        <w:rPr>
          <w:rFonts w:cs="Arial"/>
          <w:color w:val="000000" w:themeColor="text1"/>
          <w:szCs w:val="24"/>
        </w:rPr>
        <w:t>d</w:t>
      </w:r>
      <w:r>
        <w:rPr>
          <w:rFonts w:cs="Arial"/>
          <w:color w:val="000000" w:themeColor="text1"/>
          <w:szCs w:val="24"/>
        </w:rPr>
        <w:t xml:space="preserve"> the role of </w:t>
      </w:r>
      <w:r w:rsidRPr="00DD6E76">
        <w:rPr>
          <w:rFonts w:cs="Arial"/>
          <w:color w:val="000000" w:themeColor="text1"/>
          <w:szCs w:val="24"/>
        </w:rPr>
        <w:t>the</w:t>
      </w:r>
      <w:r>
        <w:rPr>
          <w:rFonts w:cs="Arial"/>
          <w:color w:val="000000" w:themeColor="text1"/>
          <w:szCs w:val="24"/>
        </w:rPr>
        <w:t xml:space="preserve"> primary </w:t>
      </w:r>
      <w:r w:rsidRPr="00DD6E76">
        <w:rPr>
          <w:rFonts w:cs="Arial"/>
          <w:color w:val="000000" w:themeColor="text1"/>
          <w:szCs w:val="24"/>
        </w:rPr>
        <w:t>point of contact</w:t>
      </w:r>
      <w:r>
        <w:rPr>
          <w:rFonts w:cs="Arial"/>
          <w:color w:val="000000" w:themeColor="text1"/>
          <w:szCs w:val="24"/>
        </w:rPr>
        <w:t xml:space="preserve"> for information and ticket sales relating to these</w:t>
      </w:r>
      <w:r w:rsidRPr="00DD6E76">
        <w:rPr>
          <w:rFonts w:cs="Arial"/>
          <w:color w:val="000000" w:themeColor="text1"/>
          <w:szCs w:val="24"/>
        </w:rPr>
        <w:t xml:space="preserve">. </w:t>
      </w:r>
    </w:p>
    <w:p w14:paraId="6FFD1F26" w14:textId="77777777" w:rsidR="007E3C16" w:rsidRPr="00DD6E76" w:rsidRDefault="007E3C16" w:rsidP="00E83AC4">
      <w:pPr>
        <w:rPr>
          <w:rFonts w:cs="Arial"/>
          <w:szCs w:val="24"/>
        </w:rPr>
      </w:pPr>
    </w:p>
    <w:p w14:paraId="5CA0EC8A" w14:textId="77777777" w:rsidR="007E3C16" w:rsidRPr="00DD6E76" w:rsidRDefault="007E3C16" w:rsidP="00E83AC4">
      <w:pPr>
        <w:rPr>
          <w:rFonts w:cs="Arial"/>
          <w:szCs w:val="24"/>
        </w:rPr>
      </w:pPr>
      <w:r w:rsidRPr="00DD6E76">
        <w:rPr>
          <w:rFonts w:cs="Arial"/>
          <w:color w:val="000000" w:themeColor="text1"/>
          <w:szCs w:val="24"/>
        </w:rPr>
        <w:t xml:space="preserve">Almost 91% of VIC </w:t>
      </w:r>
      <w:r w:rsidRPr="00DD6E76">
        <w:rPr>
          <w:rFonts w:cs="Arial"/>
          <w:szCs w:val="24"/>
        </w:rPr>
        <w:t>customers</w:t>
      </w:r>
      <w:r>
        <w:rPr>
          <w:rFonts w:cs="Arial"/>
          <w:szCs w:val="24"/>
        </w:rPr>
        <w:t>, whose enquires were serviced,</w:t>
      </w:r>
      <w:r w:rsidRPr="00DD6E76">
        <w:rPr>
          <w:rFonts w:cs="Arial"/>
          <w:szCs w:val="24"/>
        </w:rPr>
        <w:t xml:space="preserve"> visited the centres in person, highlighting </w:t>
      </w:r>
      <w:r>
        <w:rPr>
          <w:rFonts w:cs="Arial"/>
          <w:szCs w:val="24"/>
        </w:rPr>
        <w:t xml:space="preserve">the importance of </w:t>
      </w:r>
      <w:r w:rsidRPr="00DD6E76">
        <w:rPr>
          <w:rFonts w:cs="Arial"/>
          <w:szCs w:val="24"/>
        </w:rPr>
        <w:t>face-to-face interaction</w:t>
      </w:r>
      <w:r>
        <w:rPr>
          <w:rFonts w:cs="Arial"/>
          <w:szCs w:val="24"/>
        </w:rPr>
        <w:t>.</w:t>
      </w:r>
      <w:r w:rsidRPr="00DD6E76">
        <w:rPr>
          <w:rFonts w:cs="Arial"/>
          <w:szCs w:val="24"/>
        </w:rPr>
        <w:t xml:space="preserve"> </w:t>
      </w:r>
    </w:p>
    <w:p w14:paraId="249F4E2A" w14:textId="77777777" w:rsidR="007E3C16" w:rsidRPr="00DD6E76" w:rsidRDefault="007E3C16" w:rsidP="00E83AC4">
      <w:pPr>
        <w:rPr>
          <w:rFonts w:cs="Arial"/>
          <w:szCs w:val="24"/>
        </w:rPr>
      </w:pPr>
    </w:p>
    <w:p w14:paraId="0E86678B" w14:textId="06DF091C" w:rsidR="007E3C16" w:rsidRPr="00DD6E76" w:rsidRDefault="007E3C16" w:rsidP="00E83AC4">
      <w:pPr>
        <w:rPr>
          <w:rFonts w:cs="Arial"/>
          <w:b/>
          <w:szCs w:val="24"/>
        </w:rPr>
      </w:pPr>
      <w:r w:rsidRPr="00DD6E76">
        <w:rPr>
          <w:rFonts w:cs="Arial"/>
          <w:szCs w:val="24"/>
        </w:rPr>
        <w:t xml:space="preserve">Excluding self-service visitors or “browsers”, a total of </w:t>
      </w:r>
      <w:r w:rsidRPr="00DD6E76">
        <w:rPr>
          <w:rFonts w:cs="Arial"/>
          <w:color w:val="000000" w:themeColor="text1"/>
          <w:szCs w:val="24"/>
        </w:rPr>
        <w:t xml:space="preserve">19,970 </w:t>
      </w:r>
      <w:r w:rsidRPr="00DD6E76">
        <w:rPr>
          <w:rFonts w:cs="Arial"/>
          <w:szCs w:val="24"/>
        </w:rPr>
        <w:t>customers were serviced via various platforms - direct engagement at the counter, telephone, post and email. Th</w:t>
      </w:r>
      <w:r w:rsidR="00C1796E">
        <w:rPr>
          <w:rFonts w:cs="Arial"/>
          <w:szCs w:val="24"/>
        </w:rPr>
        <w:t>o</w:t>
      </w:r>
      <w:r w:rsidRPr="00DD6E76">
        <w:rPr>
          <w:rFonts w:cs="Arial"/>
          <w:szCs w:val="24"/>
        </w:rPr>
        <w:t>se enquiries cover</w:t>
      </w:r>
      <w:r w:rsidR="00C1796E">
        <w:rPr>
          <w:rFonts w:cs="Arial"/>
          <w:szCs w:val="24"/>
        </w:rPr>
        <w:t xml:space="preserve">ed </w:t>
      </w:r>
      <w:r w:rsidRPr="00DD6E76">
        <w:rPr>
          <w:rFonts w:cs="Arial"/>
          <w:szCs w:val="24"/>
        </w:rPr>
        <w:t xml:space="preserve">a wide range of topics from what’s on in the area, where to stay or eat locally and across NI, directions, local history, activities and attractions, </w:t>
      </w:r>
      <w:r>
        <w:rPr>
          <w:rFonts w:cs="Arial"/>
          <w:szCs w:val="24"/>
        </w:rPr>
        <w:t>and</w:t>
      </w:r>
      <w:r w:rsidRPr="00DD6E76">
        <w:rPr>
          <w:rFonts w:cs="Arial"/>
          <w:szCs w:val="24"/>
        </w:rPr>
        <w:t xml:space="preserve"> ticket sales. </w:t>
      </w:r>
      <w:r>
        <w:rPr>
          <w:rFonts w:cs="Arial"/>
          <w:szCs w:val="24"/>
        </w:rPr>
        <w:t xml:space="preserve"> </w:t>
      </w:r>
      <w:r w:rsidRPr="00DD6E76">
        <w:rPr>
          <w:rFonts w:cs="Arial"/>
          <w:szCs w:val="24"/>
        </w:rPr>
        <w:t xml:space="preserve">The </w:t>
      </w:r>
      <w:r>
        <w:rPr>
          <w:rFonts w:cs="Arial"/>
          <w:szCs w:val="24"/>
        </w:rPr>
        <w:t xml:space="preserve">VIC </w:t>
      </w:r>
      <w:r w:rsidRPr="00DD6E76">
        <w:rPr>
          <w:rFonts w:cs="Arial"/>
          <w:szCs w:val="24"/>
        </w:rPr>
        <w:t>team act</w:t>
      </w:r>
      <w:r w:rsidR="00C1796E">
        <w:rPr>
          <w:rFonts w:cs="Arial"/>
          <w:szCs w:val="24"/>
        </w:rPr>
        <w:t>ed</w:t>
      </w:r>
      <w:r w:rsidRPr="00DD6E76">
        <w:rPr>
          <w:rFonts w:cs="Arial"/>
          <w:szCs w:val="24"/>
        </w:rPr>
        <w:t xml:space="preserve"> as ambassadors for the local area</w:t>
      </w:r>
      <w:r>
        <w:rPr>
          <w:rFonts w:cs="Arial"/>
          <w:szCs w:val="24"/>
        </w:rPr>
        <w:t xml:space="preserve">. </w:t>
      </w:r>
    </w:p>
    <w:p w14:paraId="553F0182" w14:textId="77777777" w:rsidR="007E3C16" w:rsidRPr="00DD6E76" w:rsidRDefault="007E3C16" w:rsidP="00E83AC4">
      <w:pPr>
        <w:rPr>
          <w:rFonts w:cs="Arial"/>
          <w:b/>
          <w:color w:val="FF0000"/>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536"/>
      </w:tblGrid>
      <w:tr w:rsidR="007E3C16" w:rsidRPr="00DD6E76" w14:paraId="1D4A49E1" w14:textId="77777777" w:rsidTr="008D31EE">
        <w:trPr>
          <w:trHeight w:val="765"/>
        </w:trPr>
        <w:tc>
          <w:tcPr>
            <w:tcW w:w="4390" w:type="dxa"/>
            <w:shd w:val="clear" w:color="auto" w:fill="8EAADB" w:themeFill="accent1" w:themeFillTint="99"/>
            <w:hideMark/>
          </w:tcPr>
          <w:p w14:paraId="6D29B30A" w14:textId="77777777" w:rsidR="007E3C16" w:rsidRPr="00DD6E76" w:rsidRDefault="007E3C16" w:rsidP="00E83AC4">
            <w:pPr>
              <w:rPr>
                <w:rFonts w:cs="Arial"/>
                <w:b/>
                <w:bCs/>
                <w:szCs w:val="24"/>
                <w:lang w:val="en-US"/>
              </w:rPr>
            </w:pPr>
            <w:r w:rsidRPr="00DD6E76">
              <w:rPr>
                <w:rFonts w:cs="Arial"/>
                <w:b/>
                <w:bCs/>
                <w:szCs w:val="24"/>
                <w:lang w:val="en-US"/>
              </w:rPr>
              <w:t xml:space="preserve">Bangor </w:t>
            </w:r>
            <w:r>
              <w:rPr>
                <w:rFonts w:cs="Arial"/>
                <w:b/>
                <w:bCs/>
                <w:szCs w:val="24"/>
                <w:lang w:val="en-US"/>
              </w:rPr>
              <w:t xml:space="preserve">and </w:t>
            </w:r>
            <w:r w:rsidRPr="00DD6E76">
              <w:rPr>
                <w:rFonts w:cs="Arial"/>
                <w:b/>
                <w:bCs/>
                <w:szCs w:val="24"/>
                <w:lang w:val="en-US"/>
              </w:rPr>
              <w:t>Newtownards VIC</w:t>
            </w:r>
            <w:r>
              <w:rPr>
                <w:rFonts w:cs="Arial"/>
                <w:b/>
                <w:bCs/>
                <w:szCs w:val="24"/>
                <w:lang w:val="en-US"/>
              </w:rPr>
              <w:t>s</w:t>
            </w:r>
          </w:p>
        </w:tc>
        <w:tc>
          <w:tcPr>
            <w:tcW w:w="4536" w:type="dxa"/>
            <w:shd w:val="clear" w:color="auto" w:fill="8EAADB" w:themeFill="accent1" w:themeFillTint="99"/>
            <w:hideMark/>
          </w:tcPr>
          <w:p w14:paraId="73C6662A" w14:textId="77777777" w:rsidR="007E3C16" w:rsidRPr="00DD6E76" w:rsidRDefault="007E3C16" w:rsidP="00E83AC4">
            <w:pPr>
              <w:rPr>
                <w:rFonts w:cs="Arial"/>
                <w:b/>
                <w:bCs/>
                <w:szCs w:val="24"/>
                <w:lang w:val="en-US"/>
              </w:rPr>
            </w:pPr>
            <w:r w:rsidRPr="00DD6E76">
              <w:rPr>
                <w:rFonts w:cs="Arial"/>
                <w:b/>
                <w:bCs/>
                <w:szCs w:val="24"/>
                <w:lang w:val="en-US"/>
              </w:rPr>
              <w:t>April 22 - March 23</w:t>
            </w:r>
          </w:p>
        </w:tc>
      </w:tr>
      <w:tr w:rsidR="007E3C16" w:rsidRPr="00DD6E76" w14:paraId="030C6AA0" w14:textId="77777777" w:rsidTr="008D31EE">
        <w:trPr>
          <w:trHeight w:val="255"/>
        </w:trPr>
        <w:tc>
          <w:tcPr>
            <w:tcW w:w="4390" w:type="dxa"/>
          </w:tcPr>
          <w:p w14:paraId="4600F084" w14:textId="77777777" w:rsidR="007E3C16" w:rsidRPr="00DD6E76" w:rsidRDefault="007E3C16" w:rsidP="00E83AC4">
            <w:pPr>
              <w:rPr>
                <w:rFonts w:cs="Arial"/>
                <w:color w:val="000000" w:themeColor="text1"/>
                <w:szCs w:val="24"/>
              </w:rPr>
            </w:pPr>
            <w:r w:rsidRPr="00DD6E76">
              <w:rPr>
                <w:rFonts w:cs="Arial"/>
                <w:color w:val="000000" w:themeColor="text1"/>
                <w:szCs w:val="24"/>
              </w:rPr>
              <w:t>Total footfall to the Centres</w:t>
            </w:r>
          </w:p>
        </w:tc>
        <w:tc>
          <w:tcPr>
            <w:tcW w:w="4536" w:type="dxa"/>
          </w:tcPr>
          <w:p w14:paraId="2D17BF23" w14:textId="77777777" w:rsidR="007E3C16" w:rsidRPr="00DD6E76" w:rsidRDefault="007E3C16" w:rsidP="00E83AC4">
            <w:pPr>
              <w:rPr>
                <w:rFonts w:cs="Arial"/>
                <w:color w:val="000000" w:themeColor="text1"/>
                <w:szCs w:val="24"/>
              </w:rPr>
            </w:pPr>
            <w:r w:rsidRPr="00FC3391">
              <w:rPr>
                <w:rFonts w:cs="Arial"/>
                <w:szCs w:val="24"/>
              </w:rPr>
              <w:t>19,245</w:t>
            </w:r>
          </w:p>
        </w:tc>
      </w:tr>
      <w:tr w:rsidR="007E3C16" w:rsidRPr="00DD6E76" w14:paraId="3A9DDE8D" w14:textId="77777777" w:rsidTr="008D31EE">
        <w:trPr>
          <w:trHeight w:val="255"/>
        </w:trPr>
        <w:tc>
          <w:tcPr>
            <w:tcW w:w="4390" w:type="dxa"/>
            <w:shd w:val="clear" w:color="auto" w:fill="8EAADB" w:themeFill="accent1" w:themeFillTint="99"/>
            <w:hideMark/>
          </w:tcPr>
          <w:p w14:paraId="0E63257D" w14:textId="77777777" w:rsidR="007E3C16" w:rsidRPr="00DD6E76" w:rsidRDefault="007E3C16" w:rsidP="00E83AC4">
            <w:pPr>
              <w:pStyle w:val="NoSpacing"/>
              <w:rPr>
                <w:rFonts w:ascii="Arial" w:hAnsi="Arial" w:cs="Arial"/>
                <w:b/>
                <w:sz w:val="24"/>
                <w:szCs w:val="24"/>
                <w:lang w:val="en-US"/>
              </w:rPr>
            </w:pPr>
            <w:r w:rsidRPr="00DD6E76">
              <w:rPr>
                <w:rFonts w:ascii="Arial" w:hAnsi="Arial" w:cs="Arial"/>
                <w:b/>
                <w:sz w:val="24"/>
                <w:szCs w:val="24"/>
                <w:lang w:val="en-US"/>
              </w:rPr>
              <w:t>ENQUIRY TYPE</w:t>
            </w:r>
          </w:p>
        </w:tc>
        <w:tc>
          <w:tcPr>
            <w:tcW w:w="4536" w:type="dxa"/>
            <w:shd w:val="clear" w:color="auto" w:fill="8EAADB" w:themeFill="accent1" w:themeFillTint="99"/>
          </w:tcPr>
          <w:p w14:paraId="0CA1EA15" w14:textId="77777777" w:rsidR="007E3C16" w:rsidRPr="00DD6E76" w:rsidRDefault="007E3C16" w:rsidP="00E83AC4">
            <w:pPr>
              <w:rPr>
                <w:rFonts w:cs="Arial"/>
                <w:color w:val="70AD47" w:themeColor="accent6"/>
                <w:szCs w:val="24"/>
                <w:lang w:val="en-US"/>
              </w:rPr>
            </w:pPr>
          </w:p>
        </w:tc>
      </w:tr>
      <w:tr w:rsidR="007E3C16" w:rsidRPr="00DD6E76" w14:paraId="41670474" w14:textId="77777777" w:rsidTr="008D31EE">
        <w:trPr>
          <w:trHeight w:val="255"/>
        </w:trPr>
        <w:tc>
          <w:tcPr>
            <w:tcW w:w="4390" w:type="dxa"/>
            <w:shd w:val="clear" w:color="auto" w:fill="D9E2F3" w:themeFill="accent1" w:themeFillTint="33"/>
            <w:hideMark/>
          </w:tcPr>
          <w:p w14:paraId="556FA688" w14:textId="77777777" w:rsidR="007E3C16" w:rsidRPr="00DD6E76" w:rsidRDefault="007E3C16" w:rsidP="00E83AC4">
            <w:pPr>
              <w:pStyle w:val="NoSpacing"/>
              <w:rPr>
                <w:rFonts w:ascii="Arial" w:hAnsi="Arial" w:cs="Arial"/>
                <w:sz w:val="24"/>
                <w:szCs w:val="24"/>
                <w:lang w:val="en-US"/>
              </w:rPr>
            </w:pPr>
            <w:r w:rsidRPr="00DD6E76">
              <w:rPr>
                <w:rFonts w:ascii="Arial" w:hAnsi="Arial" w:cs="Arial"/>
                <w:sz w:val="24"/>
                <w:szCs w:val="24"/>
                <w:lang w:val="en-US"/>
              </w:rPr>
              <w:t>Face to face enquiries</w:t>
            </w:r>
          </w:p>
        </w:tc>
        <w:tc>
          <w:tcPr>
            <w:tcW w:w="4536" w:type="dxa"/>
            <w:shd w:val="clear" w:color="auto" w:fill="D9E2F3" w:themeFill="accent1" w:themeFillTint="33"/>
          </w:tcPr>
          <w:p w14:paraId="37548B0B" w14:textId="77777777" w:rsidR="007E3C16" w:rsidRPr="00DD6E76" w:rsidRDefault="007E3C16" w:rsidP="00E83AC4">
            <w:pPr>
              <w:rPr>
                <w:rFonts w:cs="Arial"/>
                <w:color w:val="70AD47" w:themeColor="accent6"/>
                <w:szCs w:val="24"/>
                <w:lang w:val="en-US"/>
              </w:rPr>
            </w:pPr>
            <w:r w:rsidRPr="00DD6E76">
              <w:rPr>
                <w:rFonts w:cs="Arial"/>
                <w:color w:val="000000" w:themeColor="text1"/>
                <w:szCs w:val="24"/>
                <w:lang w:val="en-US"/>
              </w:rPr>
              <w:t>17,484</w:t>
            </w:r>
          </w:p>
        </w:tc>
      </w:tr>
      <w:tr w:rsidR="007E3C16" w:rsidRPr="00DD6E76" w14:paraId="1E04E4FD" w14:textId="77777777" w:rsidTr="008D31EE">
        <w:trPr>
          <w:trHeight w:val="255"/>
        </w:trPr>
        <w:tc>
          <w:tcPr>
            <w:tcW w:w="4390" w:type="dxa"/>
            <w:shd w:val="clear" w:color="auto" w:fill="D9E2F3" w:themeFill="accent1" w:themeFillTint="33"/>
          </w:tcPr>
          <w:p w14:paraId="2822BFB7" w14:textId="77777777" w:rsidR="007E3C16" w:rsidRPr="00DD6E76" w:rsidRDefault="007E3C16" w:rsidP="00E83AC4">
            <w:pPr>
              <w:pStyle w:val="NoSpacing"/>
              <w:rPr>
                <w:rFonts w:ascii="Arial" w:hAnsi="Arial" w:cs="Arial"/>
                <w:sz w:val="24"/>
                <w:szCs w:val="24"/>
              </w:rPr>
            </w:pPr>
            <w:r w:rsidRPr="00DD6E76">
              <w:rPr>
                <w:rFonts w:ascii="Arial" w:hAnsi="Arial" w:cs="Arial"/>
                <w:sz w:val="24"/>
                <w:szCs w:val="24"/>
              </w:rPr>
              <w:t>Self-service visitors/browsers</w:t>
            </w:r>
          </w:p>
        </w:tc>
        <w:tc>
          <w:tcPr>
            <w:tcW w:w="4536" w:type="dxa"/>
            <w:shd w:val="clear" w:color="auto" w:fill="D9E2F3" w:themeFill="accent1" w:themeFillTint="33"/>
          </w:tcPr>
          <w:p w14:paraId="5821A6B2" w14:textId="77777777" w:rsidR="007E3C16" w:rsidRPr="00DD6E76" w:rsidRDefault="007E3C16" w:rsidP="00E83AC4">
            <w:pPr>
              <w:rPr>
                <w:rFonts w:cs="Arial"/>
                <w:color w:val="70AD47" w:themeColor="accent6"/>
                <w:szCs w:val="24"/>
                <w:lang w:val="en-US"/>
              </w:rPr>
            </w:pPr>
            <w:r w:rsidRPr="00DD6E76">
              <w:rPr>
                <w:rFonts w:cs="Arial"/>
                <w:color w:val="000000" w:themeColor="text1"/>
                <w:szCs w:val="24"/>
                <w:lang w:val="en-US"/>
              </w:rPr>
              <w:t>1,761</w:t>
            </w:r>
          </w:p>
        </w:tc>
      </w:tr>
      <w:tr w:rsidR="007E3C16" w:rsidRPr="00DD6E76" w14:paraId="3A3216BB" w14:textId="77777777" w:rsidTr="008D31EE">
        <w:trPr>
          <w:trHeight w:val="255"/>
        </w:trPr>
        <w:tc>
          <w:tcPr>
            <w:tcW w:w="4390" w:type="dxa"/>
            <w:shd w:val="clear" w:color="auto" w:fill="D9E2F3" w:themeFill="accent1" w:themeFillTint="33"/>
            <w:hideMark/>
          </w:tcPr>
          <w:p w14:paraId="3CD18E15" w14:textId="77777777" w:rsidR="007E3C16" w:rsidRPr="00DD6E76" w:rsidRDefault="007E3C16" w:rsidP="00E83AC4">
            <w:pPr>
              <w:pStyle w:val="NoSpacing"/>
              <w:rPr>
                <w:rFonts w:ascii="Arial" w:hAnsi="Arial" w:cs="Arial"/>
                <w:sz w:val="24"/>
                <w:szCs w:val="24"/>
                <w:lang w:val="en-US"/>
              </w:rPr>
            </w:pPr>
            <w:r w:rsidRPr="00DD6E76">
              <w:rPr>
                <w:rFonts w:ascii="Arial" w:hAnsi="Arial" w:cs="Arial"/>
                <w:sz w:val="24"/>
                <w:szCs w:val="24"/>
              </w:rPr>
              <w:t>ENQUIRIES</w:t>
            </w:r>
            <w:r w:rsidRPr="00DD6E76">
              <w:rPr>
                <w:rFonts w:ascii="Arial" w:hAnsi="Arial" w:cs="Arial"/>
                <w:sz w:val="24"/>
                <w:szCs w:val="24"/>
                <w:lang w:val="en-US"/>
              </w:rPr>
              <w:t xml:space="preserve"> </w:t>
            </w:r>
            <w:r w:rsidRPr="00DD6E76">
              <w:rPr>
                <w:rFonts w:ascii="Arial" w:hAnsi="Arial" w:cs="Arial"/>
                <w:sz w:val="24"/>
                <w:szCs w:val="24"/>
              </w:rPr>
              <w:t>Post/Fax/Email</w:t>
            </w:r>
          </w:p>
        </w:tc>
        <w:tc>
          <w:tcPr>
            <w:tcW w:w="4536" w:type="dxa"/>
            <w:shd w:val="clear" w:color="auto" w:fill="D9E2F3" w:themeFill="accent1" w:themeFillTint="33"/>
          </w:tcPr>
          <w:p w14:paraId="4E44A31B"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533</w:t>
            </w:r>
          </w:p>
        </w:tc>
      </w:tr>
      <w:tr w:rsidR="007E3C16" w:rsidRPr="00DD6E76" w14:paraId="7FCEBAD2" w14:textId="77777777" w:rsidTr="008D31EE">
        <w:trPr>
          <w:trHeight w:val="255"/>
        </w:trPr>
        <w:tc>
          <w:tcPr>
            <w:tcW w:w="4390" w:type="dxa"/>
            <w:shd w:val="clear" w:color="auto" w:fill="D9E2F3" w:themeFill="accent1" w:themeFillTint="33"/>
            <w:hideMark/>
          </w:tcPr>
          <w:p w14:paraId="2E9EC832" w14:textId="77777777" w:rsidR="007E3C16" w:rsidRPr="00DD6E76" w:rsidRDefault="007E3C16" w:rsidP="00E83AC4">
            <w:pPr>
              <w:pStyle w:val="NoSpacing"/>
              <w:rPr>
                <w:rFonts w:ascii="Arial" w:hAnsi="Arial" w:cs="Arial"/>
                <w:sz w:val="24"/>
                <w:szCs w:val="24"/>
                <w:lang w:val="en-US"/>
              </w:rPr>
            </w:pPr>
            <w:r w:rsidRPr="00DD6E76">
              <w:rPr>
                <w:rFonts w:ascii="Arial" w:hAnsi="Arial" w:cs="Arial"/>
                <w:sz w:val="24"/>
                <w:szCs w:val="24"/>
              </w:rPr>
              <w:t>ENQUIRIES</w:t>
            </w:r>
            <w:r w:rsidRPr="00DD6E76">
              <w:rPr>
                <w:rFonts w:ascii="Arial" w:hAnsi="Arial" w:cs="Arial"/>
                <w:sz w:val="24"/>
                <w:szCs w:val="24"/>
                <w:lang w:val="en-US"/>
              </w:rPr>
              <w:t xml:space="preserve"> </w:t>
            </w:r>
            <w:r w:rsidRPr="00DD6E76">
              <w:rPr>
                <w:rFonts w:ascii="Arial" w:hAnsi="Arial" w:cs="Arial"/>
                <w:sz w:val="24"/>
                <w:szCs w:val="24"/>
              </w:rPr>
              <w:t>Phone</w:t>
            </w:r>
          </w:p>
        </w:tc>
        <w:tc>
          <w:tcPr>
            <w:tcW w:w="4536" w:type="dxa"/>
            <w:shd w:val="clear" w:color="auto" w:fill="D9E2F3" w:themeFill="accent1" w:themeFillTint="33"/>
          </w:tcPr>
          <w:p w14:paraId="1C72EBDA"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1,953</w:t>
            </w:r>
          </w:p>
        </w:tc>
      </w:tr>
      <w:tr w:rsidR="007E3C16" w:rsidRPr="00DD6E76" w14:paraId="40D56841" w14:textId="77777777" w:rsidTr="008D31EE">
        <w:trPr>
          <w:trHeight w:val="255"/>
        </w:trPr>
        <w:tc>
          <w:tcPr>
            <w:tcW w:w="4390" w:type="dxa"/>
            <w:shd w:val="clear" w:color="auto" w:fill="8EAADB" w:themeFill="accent1" w:themeFillTint="99"/>
            <w:hideMark/>
          </w:tcPr>
          <w:p w14:paraId="38E20612" w14:textId="77777777" w:rsidR="007E3C16" w:rsidRPr="00DD6E76" w:rsidRDefault="007E3C16" w:rsidP="00E83AC4">
            <w:pPr>
              <w:rPr>
                <w:rFonts w:cs="Arial"/>
                <w:b/>
                <w:bCs/>
                <w:szCs w:val="24"/>
                <w:lang w:val="en-US"/>
              </w:rPr>
            </w:pPr>
            <w:r w:rsidRPr="00DD6E76">
              <w:rPr>
                <w:rFonts w:cs="Arial"/>
                <w:b/>
                <w:bCs/>
                <w:szCs w:val="24"/>
                <w:lang w:val="en-US"/>
              </w:rPr>
              <w:t>TOTAL SERVICED</w:t>
            </w:r>
          </w:p>
        </w:tc>
        <w:tc>
          <w:tcPr>
            <w:tcW w:w="4536" w:type="dxa"/>
            <w:shd w:val="clear" w:color="auto" w:fill="8EAADB" w:themeFill="accent1" w:themeFillTint="99"/>
          </w:tcPr>
          <w:p w14:paraId="520FBD13" w14:textId="77777777" w:rsidR="007E3C16" w:rsidRPr="00DD6E76" w:rsidRDefault="007E3C16" w:rsidP="00E83AC4">
            <w:pPr>
              <w:rPr>
                <w:rFonts w:cs="Arial"/>
                <w:b/>
                <w:color w:val="000000" w:themeColor="text1"/>
                <w:szCs w:val="24"/>
              </w:rPr>
            </w:pPr>
            <w:r w:rsidRPr="00FC3391">
              <w:rPr>
                <w:rFonts w:cs="Arial"/>
                <w:b/>
                <w:szCs w:val="24"/>
              </w:rPr>
              <w:t>21,731</w:t>
            </w:r>
          </w:p>
        </w:tc>
      </w:tr>
    </w:tbl>
    <w:p w14:paraId="560D6419" w14:textId="77777777" w:rsidR="007E3C16" w:rsidRDefault="007E3C16" w:rsidP="00E83AC4">
      <w:pPr>
        <w:rPr>
          <w:rFonts w:cs="Arial"/>
          <w:szCs w:val="24"/>
        </w:rPr>
      </w:pPr>
    </w:p>
    <w:p w14:paraId="5AC5EECB" w14:textId="7EC89F3F" w:rsidR="007E3C16" w:rsidRPr="00157374" w:rsidRDefault="007E3C16" w:rsidP="00E83AC4">
      <w:pPr>
        <w:rPr>
          <w:rFonts w:cs="Arial"/>
          <w:szCs w:val="24"/>
        </w:rPr>
      </w:pPr>
      <w:r w:rsidRPr="00157374">
        <w:rPr>
          <w:rFonts w:cs="Arial"/>
          <w:szCs w:val="24"/>
        </w:rPr>
        <w:t>In comparison to last year, th</w:t>
      </w:r>
      <w:r w:rsidR="00252832">
        <w:rPr>
          <w:rFonts w:cs="Arial"/>
          <w:szCs w:val="24"/>
        </w:rPr>
        <w:t xml:space="preserve">at was </w:t>
      </w:r>
      <w:r w:rsidRPr="00157374">
        <w:rPr>
          <w:rFonts w:cs="Arial"/>
          <w:szCs w:val="24"/>
        </w:rPr>
        <w:t xml:space="preserve">an increase of 18% in overall </w:t>
      </w:r>
      <w:r>
        <w:rPr>
          <w:rFonts w:cs="Arial"/>
          <w:szCs w:val="24"/>
        </w:rPr>
        <w:t xml:space="preserve">total of </w:t>
      </w:r>
      <w:r w:rsidRPr="00157374">
        <w:rPr>
          <w:rFonts w:cs="Arial"/>
          <w:szCs w:val="24"/>
        </w:rPr>
        <w:t>customers serviced.</w:t>
      </w:r>
    </w:p>
    <w:p w14:paraId="7666C82C" w14:textId="77777777" w:rsidR="007E3C16" w:rsidRPr="00157374" w:rsidRDefault="007E3C16" w:rsidP="00E83AC4">
      <w:pPr>
        <w:rPr>
          <w:rFonts w:cs="Arial"/>
          <w:szCs w:val="24"/>
        </w:rPr>
      </w:pPr>
    </w:p>
    <w:tbl>
      <w:tblPr>
        <w:tblW w:w="8955" w:type="dxa"/>
        <w:tblInd w:w="-34" w:type="dxa"/>
        <w:tblCellMar>
          <w:left w:w="0" w:type="dxa"/>
          <w:right w:w="0" w:type="dxa"/>
        </w:tblCellMar>
        <w:tblLook w:val="04A0" w:firstRow="1" w:lastRow="0" w:firstColumn="1" w:lastColumn="0" w:noHBand="0" w:noVBand="1"/>
      </w:tblPr>
      <w:tblGrid>
        <w:gridCol w:w="4277"/>
        <w:gridCol w:w="4678"/>
      </w:tblGrid>
      <w:tr w:rsidR="007E3C16" w:rsidRPr="00DD6E76" w14:paraId="2386F7EF" w14:textId="77777777" w:rsidTr="008D31EE">
        <w:trPr>
          <w:trHeight w:val="414"/>
        </w:trPr>
        <w:tc>
          <w:tcPr>
            <w:tcW w:w="4277" w:type="dxa"/>
            <w:tcBorders>
              <w:top w:val="single" w:sz="8" w:space="0" w:color="auto"/>
              <w:left w:val="single" w:sz="8" w:space="0" w:color="auto"/>
              <w:bottom w:val="single" w:sz="8" w:space="0" w:color="auto"/>
              <w:right w:val="single" w:sz="8" w:space="0" w:color="auto"/>
            </w:tcBorders>
            <w:shd w:val="clear" w:color="auto" w:fill="8EAADB" w:themeFill="accent1" w:themeFillTint="99"/>
            <w:noWrap/>
            <w:tcMar>
              <w:top w:w="0" w:type="dxa"/>
              <w:left w:w="108" w:type="dxa"/>
              <w:bottom w:w="0" w:type="dxa"/>
              <w:right w:w="108" w:type="dxa"/>
            </w:tcMar>
            <w:vAlign w:val="bottom"/>
            <w:hideMark/>
          </w:tcPr>
          <w:p w14:paraId="601A2570" w14:textId="77777777" w:rsidR="007E3C16" w:rsidRPr="00DD6E76" w:rsidRDefault="007E3C16" w:rsidP="00E83AC4">
            <w:pPr>
              <w:rPr>
                <w:rFonts w:cs="Arial"/>
                <w:b/>
                <w:bCs/>
                <w:color w:val="000000" w:themeColor="text1"/>
                <w:szCs w:val="24"/>
                <w:lang w:val="en-US"/>
              </w:rPr>
            </w:pPr>
            <w:r w:rsidRPr="00DD6E76">
              <w:rPr>
                <w:rFonts w:cs="Arial"/>
                <w:b/>
                <w:bCs/>
                <w:color w:val="000000" w:themeColor="text1"/>
                <w:szCs w:val="24"/>
                <w:lang w:val="en-US"/>
              </w:rPr>
              <w:t>Enquiries by origin (where known)</w:t>
            </w:r>
          </w:p>
        </w:tc>
        <w:tc>
          <w:tcPr>
            <w:tcW w:w="4678"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bottom"/>
            <w:hideMark/>
          </w:tcPr>
          <w:p w14:paraId="661B116D" w14:textId="77777777" w:rsidR="007E3C16" w:rsidRPr="00DD6E76" w:rsidRDefault="007E3C16" w:rsidP="00E83AC4">
            <w:pPr>
              <w:rPr>
                <w:rFonts w:cs="Arial"/>
                <w:b/>
                <w:bCs/>
                <w:color w:val="000000" w:themeColor="text1"/>
                <w:szCs w:val="24"/>
                <w:lang w:val="en-US"/>
              </w:rPr>
            </w:pPr>
            <w:r w:rsidRPr="00DD6E76">
              <w:rPr>
                <w:rFonts w:cs="Arial"/>
                <w:b/>
                <w:bCs/>
                <w:color w:val="000000" w:themeColor="text1"/>
                <w:szCs w:val="24"/>
                <w:lang w:val="en-US"/>
              </w:rPr>
              <w:t>April 22 – March 23</w:t>
            </w:r>
          </w:p>
          <w:p w14:paraId="37787756" w14:textId="77777777" w:rsidR="007E3C16" w:rsidRPr="00DD6E76" w:rsidRDefault="007E3C16" w:rsidP="00E83AC4">
            <w:pPr>
              <w:rPr>
                <w:rFonts w:cs="Arial"/>
                <w:b/>
                <w:bCs/>
                <w:color w:val="000000" w:themeColor="text1"/>
                <w:szCs w:val="24"/>
                <w:lang w:val="en-US"/>
              </w:rPr>
            </w:pPr>
            <w:r w:rsidRPr="00DD6E76">
              <w:rPr>
                <w:rFonts w:cs="Arial"/>
                <w:b/>
                <w:bCs/>
                <w:color w:val="000000" w:themeColor="text1"/>
                <w:szCs w:val="24"/>
                <w:lang w:val="en-US"/>
              </w:rPr>
              <w:t>% of total</w:t>
            </w:r>
          </w:p>
        </w:tc>
      </w:tr>
      <w:tr w:rsidR="007E3C16" w:rsidRPr="00DD6E76" w14:paraId="6856DB9A" w14:textId="77777777" w:rsidTr="008D31EE">
        <w:trPr>
          <w:trHeight w:val="237"/>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E24F90"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NI</w:t>
            </w:r>
          </w:p>
        </w:tc>
        <w:tc>
          <w:tcPr>
            <w:tcW w:w="4678" w:type="dxa"/>
            <w:tcBorders>
              <w:top w:val="nil"/>
              <w:left w:val="nil"/>
              <w:bottom w:val="nil"/>
              <w:right w:val="single" w:sz="8" w:space="0" w:color="auto"/>
            </w:tcBorders>
            <w:tcMar>
              <w:top w:w="0" w:type="dxa"/>
              <w:left w:w="108" w:type="dxa"/>
              <w:bottom w:w="0" w:type="dxa"/>
              <w:right w:w="108" w:type="dxa"/>
            </w:tcMar>
            <w:hideMark/>
          </w:tcPr>
          <w:p w14:paraId="04130296"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83%</w:t>
            </w:r>
          </w:p>
        </w:tc>
      </w:tr>
      <w:tr w:rsidR="007E3C16" w:rsidRPr="00DD6E76" w14:paraId="7651D1FC" w14:textId="77777777" w:rsidTr="008D31EE">
        <w:trPr>
          <w:trHeight w:val="272"/>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339C1A"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GB &amp; ROI</w:t>
            </w:r>
          </w:p>
        </w:tc>
        <w:tc>
          <w:tcPr>
            <w:tcW w:w="467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1F886A2"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10%</w:t>
            </w:r>
          </w:p>
        </w:tc>
      </w:tr>
      <w:tr w:rsidR="007E3C16" w:rsidRPr="00DD6E76" w14:paraId="484715B8" w14:textId="77777777" w:rsidTr="008D31EE">
        <w:trPr>
          <w:trHeight w:val="273"/>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F1A848"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Rest of the World</w:t>
            </w:r>
          </w:p>
        </w:tc>
        <w:tc>
          <w:tcPr>
            <w:tcW w:w="4678" w:type="dxa"/>
            <w:tcBorders>
              <w:top w:val="nil"/>
              <w:left w:val="nil"/>
              <w:bottom w:val="single" w:sz="8" w:space="0" w:color="auto"/>
              <w:right w:val="single" w:sz="8" w:space="0" w:color="auto"/>
            </w:tcBorders>
            <w:noWrap/>
            <w:tcMar>
              <w:top w:w="0" w:type="dxa"/>
              <w:left w:w="108" w:type="dxa"/>
              <w:bottom w:w="0" w:type="dxa"/>
              <w:right w:w="108" w:type="dxa"/>
            </w:tcMar>
            <w:hideMark/>
          </w:tcPr>
          <w:p w14:paraId="40D1B630"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7%</w:t>
            </w:r>
          </w:p>
        </w:tc>
      </w:tr>
      <w:tr w:rsidR="007E3C16" w:rsidRPr="00DD6E76" w14:paraId="5487BD10" w14:textId="77777777" w:rsidTr="008D31EE">
        <w:trPr>
          <w:trHeight w:val="263"/>
        </w:trPr>
        <w:tc>
          <w:tcPr>
            <w:tcW w:w="4277" w:type="dxa"/>
            <w:tcBorders>
              <w:top w:val="nil"/>
              <w:left w:val="single" w:sz="8" w:space="0" w:color="auto"/>
              <w:bottom w:val="single" w:sz="8" w:space="0" w:color="auto"/>
              <w:right w:val="single" w:sz="8" w:space="0" w:color="auto"/>
            </w:tcBorders>
            <w:shd w:val="clear" w:color="auto" w:fill="8EAADB" w:themeFill="accent1" w:themeFillTint="99"/>
            <w:noWrap/>
            <w:tcMar>
              <w:top w:w="0" w:type="dxa"/>
              <w:left w:w="108" w:type="dxa"/>
              <w:bottom w:w="0" w:type="dxa"/>
              <w:right w:w="108" w:type="dxa"/>
            </w:tcMar>
            <w:hideMark/>
          </w:tcPr>
          <w:p w14:paraId="6A191C37" w14:textId="77777777" w:rsidR="007E3C16" w:rsidRPr="00DD6E76" w:rsidRDefault="007E3C16" w:rsidP="00E83AC4">
            <w:pPr>
              <w:rPr>
                <w:rFonts w:cs="Arial"/>
                <w:b/>
                <w:bCs/>
                <w:color w:val="000000" w:themeColor="text1"/>
                <w:szCs w:val="24"/>
                <w:lang w:val="en-US"/>
              </w:rPr>
            </w:pPr>
            <w:r w:rsidRPr="00DD6E76">
              <w:rPr>
                <w:rFonts w:cs="Arial"/>
                <w:b/>
                <w:bCs/>
                <w:color w:val="000000" w:themeColor="text1"/>
                <w:szCs w:val="24"/>
                <w:lang w:val="en-US"/>
              </w:rPr>
              <w:t>TOTAL</w:t>
            </w:r>
          </w:p>
        </w:tc>
        <w:tc>
          <w:tcPr>
            <w:tcW w:w="4678" w:type="dxa"/>
            <w:tcBorders>
              <w:top w:val="nil"/>
              <w:left w:val="nil"/>
              <w:bottom w:val="single" w:sz="8" w:space="0" w:color="auto"/>
              <w:right w:val="single" w:sz="8" w:space="0" w:color="auto"/>
            </w:tcBorders>
            <w:shd w:val="clear" w:color="auto" w:fill="8EAADB" w:themeFill="accent1" w:themeFillTint="99"/>
            <w:noWrap/>
            <w:tcMar>
              <w:top w:w="0" w:type="dxa"/>
              <w:left w:w="108" w:type="dxa"/>
              <w:bottom w:w="0" w:type="dxa"/>
              <w:right w:w="108" w:type="dxa"/>
            </w:tcMar>
            <w:hideMark/>
          </w:tcPr>
          <w:p w14:paraId="605C6B28" w14:textId="77777777" w:rsidR="007E3C16" w:rsidRPr="00DD6E76" w:rsidRDefault="007E3C16" w:rsidP="00E83AC4">
            <w:pPr>
              <w:rPr>
                <w:rFonts w:cs="Arial"/>
                <w:color w:val="000000" w:themeColor="text1"/>
                <w:szCs w:val="24"/>
                <w:lang w:val="en-US"/>
              </w:rPr>
            </w:pPr>
            <w:r w:rsidRPr="00DD6E76">
              <w:rPr>
                <w:rFonts w:cs="Arial"/>
                <w:color w:val="000000" w:themeColor="text1"/>
                <w:szCs w:val="24"/>
                <w:lang w:val="en-US"/>
              </w:rPr>
              <w:t>100%</w:t>
            </w:r>
          </w:p>
        </w:tc>
      </w:tr>
    </w:tbl>
    <w:p w14:paraId="766CFF5A" w14:textId="77777777" w:rsidR="007E3C16" w:rsidRPr="00DD6E76" w:rsidRDefault="007E3C16" w:rsidP="00E83AC4">
      <w:pPr>
        <w:rPr>
          <w:rFonts w:cs="Arial"/>
          <w:color w:val="70AD47" w:themeColor="accent6"/>
          <w:szCs w:val="24"/>
        </w:rPr>
      </w:pPr>
    </w:p>
    <w:p w14:paraId="4E8D1927" w14:textId="77777777" w:rsidR="007E3C16" w:rsidRDefault="007E3C16" w:rsidP="00E83AC4">
      <w:pPr>
        <w:rPr>
          <w:rFonts w:cs="Arial"/>
          <w:color w:val="000000" w:themeColor="text1"/>
          <w:szCs w:val="24"/>
        </w:rPr>
      </w:pPr>
      <w:r w:rsidRPr="00DD6E76">
        <w:rPr>
          <w:rFonts w:cs="Arial"/>
          <w:color w:val="000000" w:themeColor="text1"/>
          <w:szCs w:val="24"/>
        </w:rPr>
        <w:t xml:space="preserve">In comparison to the previous year’s </w:t>
      </w:r>
      <w:r>
        <w:rPr>
          <w:rFonts w:cs="Arial"/>
          <w:color w:val="000000" w:themeColor="text1"/>
          <w:szCs w:val="24"/>
        </w:rPr>
        <w:t>visitor profile</w:t>
      </w:r>
      <w:r w:rsidRPr="00DD6E76">
        <w:rPr>
          <w:rFonts w:cs="Arial"/>
          <w:color w:val="000000" w:themeColor="text1"/>
          <w:szCs w:val="24"/>
        </w:rPr>
        <w:t xml:space="preserve">, the VICs serviced over 3,000 more visitors </w:t>
      </w:r>
      <w:r>
        <w:rPr>
          <w:rFonts w:cs="Arial"/>
          <w:color w:val="000000" w:themeColor="text1"/>
          <w:szCs w:val="24"/>
        </w:rPr>
        <w:t>from</w:t>
      </w:r>
      <w:r w:rsidRPr="00DD6E76">
        <w:rPr>
          <w:rFonts w:cs="Arial"/>
          <w:color w:val="000000" w:themeColor="text1"/>
          <w:szCs w:val="24"/>
        </w:rPr>
        <w:t xml:space="preserve"> outside NI and </w:t>
      </w:r>
      <w:r>
        <w:rPr>
          <w:rFonts w:cs="Arial"/>
          <w:color w:val="000000" w:themeColor="text1"/>
          <w:szCs w:val="24"/>
        </w:rPr>
        <w:t>had a</w:t>
      </w:r>
      <w:r w:rsidRPr="00DD6E76">
        <w:rPr>
          <w:rFonts w:cs="Arial"/>
          <w:color w:val="000000" w:themeColor="text1"/>
          <w:szCs w:val="24"/>
        </w:rPr>
        <w:t xml:space="preserve"> 4% increase </w:t>
      </w:r>
      <w:r>
        <w:rPr>
          <w:rFonts w:cs="Arial"/>
          <w:color w:val="000000" w:themeColor="text1"/>
          <w:szCs w:val="24"/>
        </w:rPr>
        <w:t>in</w:t>
      </w:r>
      <w:r w:rsidRPr="00DD6E76">
        <w:rPr>
          <w:rFonts w:cs="Arial"/>
          <w:color w:val="000000" w:themeColor="text1"/>
          <w:szCs w:val="24"/>
        </w:rPr>
        <w:t xml:space="preserve"> Rest of World visitors</w:t>
      </w:r>
      <w:r>
        <w:rPr>
          <w:rFonts w:cs="Arial"/>
          <w:color w:val="000000" w:themeColor="text1"/>
          <w:szCs w:val="24"/>
        </w:rPr>
        <w:t>.</w:t>
      </w:r>
    </w:p>
    <w:p w14:paraId="160AD7F2" w14:textId="77777777" w:rsidR="007E3C16" w:rsidRDefault="007E3C16" w:rsidP="00E83AC4">
      <w:pPr>
        <w:rPr>
          <w:rFonts w:cs="Arial"/>
          <w:color w:val="000000" w:themeColor="text1"/>
          <w:szCs w:val="24"/>
        </w:rPr>
      </w:pPr>
    </w:p>
    <w:p w14:paraId="390B0C2C" w14:textId="77777777" w:rsidR="007E3C16" w:rsidRPr="00DD6E76" w:rsidRDefault="007E3C16" w:rsidP="00E83AC4">
      <w:pPr>
        <w:rPr>
          <w:rFonts w:cs="Arial"/>
          <w:color w:val="000000" w:themeColor="text1"/>
          <w:szCs w:val="24"/>
        </w:rPr>
      </w:pPr>
      <w:r>
        <w:rPr>
          <w:rFonts w:cs="Arial"/>
          <w:color w:val="000000" w:themeColor="text1"/>
          <w:szCs w:val="24"/>
        </w:rPr>
        <w:t>See Item 13.1 for summary of enquiries and retail for VICs.</w:t>
      </w:r>
    </w:p>
    <w:p w14:paraId="77DEC2BB" w14:textId="77777777" w:rsidR="007E3C16" w:rsidRPr="00DD6E76" w:rsidRDefault="007E3C16" w:rsidP="00E83AC4">
      <w:pPr>
        <w:rPr>
          <w:rFonts w:cs="Arial"/>
          <w:b/>
          <w:szCs w:val="24"/>
        </w:rPr>
      </w:pPr>
    </w:p>
    <w:p w14:paraId="37E17C77" w14:textId="77777777" w:rsidR="007E3C16" w:rsidRPr="00DD6E76" w:rsidRDefault="007E3C16" w:rsidP="00E83AC4">
      <w:pPr>
        <w:rPr>
          <w:rFonts w:cs="Arial"/>
          <w:b/>
          <w:szCs w:val="24"/>
        </w:rPr>
      </w:pPr>
      <w:r w:rsidRPr="00DD6E76">
        <w:rPr>
          <w:rFonts w:cs="Arial"/>
          <w:b/>
          <w:szCs w:val="24"/>
        </w:rPr>
        <w:t xml:space="preserve">Income </w:t>
      </w:r>
    </w:p>
    <w:p w14:paraId="6070B6DF" w14:textId="0C79E7BF" w:rsidR="007E3C16" w:rsidRDefault="007E3C16" w:rsidP="00E83AC4">
      <w:pPr>
        <w:rPr>
          <w:rFonts w:cs="Arial"/>
          <w:szCs w:val="24"/>
        </w:rPr>
      </w:pPr>
      <w:r w:rsidRPr="00DD6E76">
        <w:rPr>
          <w:rFonts w:cs="Arial"/>
          <w:szCs w:val="24"/>
        </w:rPr>
        <w:t xml:space="preserve">Whilst visitor information provision </w:t>
      </w:r>
      <w:r w:rsidR="00252832">
        <w:rPr>
          <w:rFonts w:cs="Arial"/>
          <w:szCs w:val="24"/>
        </w:rPr>
        <w:t>was</w:t>
      </w:r>
      <w:r w:rsidRPr="00DD6E76">
        <w:rPr>
          <w:rFonts w:cs="Arial"/>
          <w:szCs w:val="24"/>
        </w:rPr>
        <w:t xml:space="preserve"> the core function of the VICs, both provid</w:t>
      </w:r>
      <w:r w:rsidR="00C1796E">
        <w:rPr>
          <w:rFonts w:cs="Arial"/>
          <w:szCs w:val="24"/>
        </w:rPr>
        <w:t>ed</w:t>
      </w:r>
      <w:r w:rsidRPr="00DD6E76">
        <w:rPr>
          <w:rFonts w:cs="Arial"/>
          <w:szCs w:val="24"/>
        </w:rPr>
        <w:t xml:space="preserve"> a retail space, comprising mainly of locally produced gifts, souvenirs and books as per customer demand. </w:t>
      </w:r>
      <w:r>
        <w:rPr>
          <w:rFonts w:cs="Arial"/>
          <w:szCs w:val="24"/>
        </w:rPr>
        <w:t xml:space="preserve"> </w:t>
      </w:r>
      <w:r w:rsidRPr="00DD6E76">
        <w:rPr>
          <w:rFonts w:cs="Arial"/>
          <w:szCs w:val="24"/>
        </w:rPr>
        <w:t>Both VICs encourage</w:t>
      </w:r>
      <w:r w:rsidR="00C1796E">
        <w:rPr>
          <w:rFonts w:cs="Arial"/>
          <w:szCs w:val="24"/>
        </w:rPr>
        <w:t>d</w:t>
      </w:r>
      <w:r w:rsidRPr="00DD6E76">
        <w:rPr>
          <w:rFonts w:cs="Arial"/>
          <w:szCs w:val="24"/>
        </w:rPr>
        <w:t xml:space="preserve"> sales via special promotions, for example Christmas</w:t>
      </w:r>
      <w:r>
        <w:rPr>
          <w:rFonts w:cs="Arial"/>
          <w:szCs w:val="24"/>
        </w:rPr>
        <w:t>,</w:t>
      </w:r>
      <w:r w:rsidRPr="00DD6E76">
        <w:rPr>
          <w:rFonts w:cs="Arial"/>
          <w:szCs w:val="24"/>
        </w:rPr>
        <w:t xml:space="preserve"> Mother’s Day</w:t>
      </w:r>
      <w:r>
        <w:rPr>
          <w:rFonts w:cs="Arial"/>
          <w:szCs w:val="24"/>
        </w:rPr>
        <w:t>,</w:t>
      </w:r>
      <w:r w:rsidRPr="00DD6E76">
        <w:rPr>
          <w:rFonts w:cs="Arial"/>
          <w:szCs w:val="24"/>
        </w:rPr>
        <w:t xml:space="preserve"> Valentine’s Day</w:t>
      </w:r>
      <w:r>
        <w:rPr>
          <w:rFonts w:cs="Arial"/>
          <w:szCs w:val="24"/>
        </w:rPr>
        <w:t>,</w:t>
      </w:r>
      <w:r w:rsidRPr="00DD6E76">
        <w:rPr>
          <w:rFonts w:cs="Arial"/>
          <w:szCs w:val="24"/>
        </w:rPr>
        <w:t xml:space="preserve"> with themed displays and regularly chang</w:t>
      </w:r>
      <w:r>
        <w:rPr>
          <w:rFonts w:cs="Arial"/>
          <w:szCs w:val="24"/>
        </w:rPr>
        <w:t>e</w:t>
      </w:r>
      <w:r w:rsidRPr="00DD6E76">
        <w:rPr>
          <w:rFonts w:cs="Arial"/>
          <w:szCs w:val="24"/>
        </w:rPr>
        <w:t>/restock merchandise to attract new customers</w:t>
      </w:r>
      <w:r>
        <w:rPr>
          <w:rFonts w:cs="Arial"/>
          <w:szCs w:val="24"/>
        </w:rPr>
        <w:t xml:space="preserve"> and </w:t>
      </w:r>
      <w:r w:rsidRPr="00DD6E76">
        <w:rPr>
          <w:rFonts w:cs="Arial"/>
          <w:szCs w:val="24"/>
        </w:rPr>
        <w:t>offer something different to returning visitors</w:t>
      </w:r>
      <w:r>
        <w:rPr>
          <w:rFonts w:cs="Arial"/>
          <w:szCs w:val="24"/>
        </w:rPr>
        <w:t>.</w:t>
      </w:r>
      <w:r w:rsidRPr="00DD6E76">
        <w:rPr>
          <w:rFonts w:cs="Arial"/>
          <w:szCs w:val="24"/>
        </w:rPr>
        <w:t xml:space="preserve"> </w:t>
      </w:r>
    </w:p>
    <w:p w14:paraId="5F247A74" w14:textId="77777777" w:rsidR="007E3C16" w:rsidRDefault="007E3C16" w:rsidP="00E83AC4">
      <w:pPr>
        <w:rPr>
          <w:rFonts w:cs="Arial"/>
          <w:szCs w:val="24"/>
        </w:rPr>
      </w:pPr>
    </w:p>
    <w:p w14:paraId="157A8E22" w14:textId="10514FD5" w:rsidR="007E3C16" w:rsidRPr="006A5FDB" w:rsidRDefault="007E3C16" w:rsidP="00E83AC4">
      <w:pPr>
        <w:rPr>
          <w:rFonts w:cs="Arial"/>
          <w:szCs w:val="24"/>
        </w:rPr>
      </w:pPr>
      <w:r w:rsidRPr="005C602B">
        <w:rPr>
          <w:rFonts w:cs="Arial"/>
          <w:szCs w:val="24"/>
        </w:rPr>
        <w:t>The VICs also actively advertise</w:t>
      </w:r>
      <w:r w:rsidR="00C1796E">
        <w:rPr>
          <w:rFonts w:cs="Arial"/>
          <w:szCs w:val="24"/>
        </w:rPr>
        <w:t>d</w:t>
      </w:r>
      <w:r w:rsidRPr="005C602B">
        <w:rPr>
          <w:rFonts w:cs="Arial"/>
          <w:szCs w:val="24"/>
        </w:rPr>
        <w:t xml:space="preserve"> </w:t>
      </w:r>
      <w:r>
        <w:rPr>
          <w:rFonts w:cs="Arial"/>
          <w:szCs w:val="24"/>
        </w:rPr>
        <w:t>a</w:t>
      </w:r>
      <w:r w:rsidRPr="005C602B">
        <w:rPr>
          <w:rFonts w:cs="Arial"/>
          <w:szCs w:val="24"/>
        </w:rPr>
        <w:t xml:space="preserve"> ticket agent service for local events and operate as a sales agent for external events. </w:t>
      </w:r>
      <w:r>
        <w:rPr>
          <w:rFonts w:cs="Arial"/>
          <w:szCs w:val="24"/>
        </w:rPr>
        <w:t xml:space="preserve"> This allow</w:t>
      </w:r>
      <w:r w:rsidR="00C1796E">
        <w:rPr>
          <w:rFonts w:cs="Arial"/>
          <w:szCs w:val="24"/>
        </w:rPr>
        <w:t>ed</w:t>
      </w:r>
      <w:r>
        <w:rPr>
          <w:rFonts w:cs="Arial"/>
          <w:szCs w:val="24"/>
        </w:rPr>
        <w:t xml:space="preserve"> third parties such as drama groups and musical events to be bookable on the VisitAND website.  </w:t>
      </w:r>
      <w:r w:rsidRPr="00DD6E76">
        <w:rPr>
          <w:rFonts w:cs="Arial"/>
          <w:szCs w:val="24"/>
        </w:rPr>
        <w:t>Commission on ticket</w:t>
      </w:r>
      <w:r>
        <w:rPr>
          <w:rFonts w:cs="Arial"/>
          <w:szCs w:val="24"/>
        </w:rPr>
        <w:t xml:space="preserve"> sales</w:t>
      </w:r>
      <w:r w:rsidRPr="00DD6E76">
        <w:rPr>
          <w:rFonts w:cs="Arial"/>
          <w:szCs w:val="24"/>
        </w:rPr>
        <w:t xml:space="preserve"> cover</w:t>
      </w:r>
      <w:r w:rsidR="00C1796E">
        <w:rPr>
          <w:rFonts w:cs="Arial"/>
          <w:szCs w:val="24"/>
        </w:rPr>
        <w:t>ed</w:t>
      </w:r>
      <w:r w:rsidRPr="00DD6E76">
        <w:rPr>
          <w:rFonts w:cs="Arial"/>
          <w:szCs w:val="24"/>
        </w:rPr>
        <w:t xml:space="preserve"> administration costs and </w:t>
      </w:r>
      <w:r w:rsidR="00252832">
        <w:rPr>
          <w:rFonts w:cs="Arial"/>
          <w:szCs w:val="24"/>
        </w:rPr>
        <w:t>was</w:t>
      </w:r>
      <w:r>
        <w:rPr>
          <w:rFonts w:cs="Arial"/>
          <w:szCs w:val="24"/>
        </w:rPr>
        <w:t xml:space="preserve"> an additional source of income</w:t>
      </w:r>
      <w:r w:rsidRPr="00DD6E76">
        <w:rPr>
          <w:rFonts w:cs="Arial"/>
          <w:szCs w:val="24"/>
        </w:rPr>
        <w:t xml:space="preserve">. </w:t>
      </w:r>
      <w:r>
        <w:rPr>
          <w:rFonts w:cs="Arial"/>
          <w:szCs w:val="24"/>
        </w:rPr>
        <w:t xml:space="preserve"> </w:t>
      </w:r>
      <w:r w:rsidRPr="00DD6E76">
        <w:rPr>
          <w:rFonts w:cs="Arial"/>
          <w:color w:val="000000" w:themeColor="text1"/>
          <w:szCs w:val="24"/>
        </w:rPr>
        <w:t>The positive return to ticket events</w:t>
      </w:r>
      <w:r>
        <w:rPr>
          <w:rFonts w:cs="Arial"/>
          <w:color w:val="000000" w:themeColor="text1"/>
          <w:szCs w:val="24"/>
        </w:rPr>
        <w:t>,</w:t>
      </w:r>
      <w:r w:rsidRPr="00DD6E76">
        <w:rPr>
          <w:rFonts w:cs="Arial"/>
          <w:color w:val="000000" w:themeColor="text1"/>
          <w:szCs w:val="24"/>
        </w:rPr>
        <w:t xml:space="preserve"> in the last year</w:t>
      </w:r>
      <w:r>
        <w:rPr>
          <w:rFonts w:cs="Arial"/>
          <w:color w:val="000000" w:themeColor="text1"/>
          <w:szCs w:val="24"/>
        </w:rPr>
        <w:t>,</w:t>
      </w:r>
      <w:r w:rsidRPr="00DD6E76">
        <w:rPr>
          <w:rFonts w:cs="Arial"/>
          <w:color w:val="000000" w:themeColor="text1"/>
          <w:szCs w:val="24"/>
        </w:rPr>
        <w:t xml:space="preserve"> </w:t>
      </w:r>
      <w:r>
        <w:rPr>
          <w:rFonts w:cs="Arial"/>
          <w:color w:val="000000" w:themeColor="text1"/>
          <w:szCs w:val="24"/>
        </w:rPr>
        <w:t>ha</w:t>
      </w:r>
      <w:r w:rsidR="001C0868">
        <w:rPr>
          <w:rFonts w:cs="Arial"/>
          <w:color w:val="000000" w:themeColor="text1"/>
          <w:szCs w:val="24"/>
        </w:rPr>
        <w:t>d</w:t>
      </w:r>
      <w:r>
        <w:rPr>
          <w:rFonts w:cs="Arial"/>
          <w:color w:val="000000" w:themeColor="text1"/>
          <w:szCs w:val="24"/>
        </w:rPr>
        <w:t xml:space="preserve"> generated</w:t>
      </w:r>
      <w:r w:rsidRPr="00DD6E76">
        <w:rPr>
          <w:rFonts w:cs="Arial"/>
          <w:color w:val="000000" w:themeColor="text1"/>
          <w:szCs w:val="24"/>
        </w:rPr>
        <w:t xml:space="preserve"> almost £1,500</w:t>
      </w:r>
      <w:r>
        <w:rPr>
          <w:rFonts w:cs="Arial"/>
          <w:color w:val="000000" w:themeColor="text1"/>
          <w:szCs w:val="24"/>
        </w:rPr>
        <w:t xml:space="preserve"> in</w:t>
      </w:r>
      <w:r w:rsidRPr="00DD6E76">
        <w:rPr>
          <w:rFonts w:cs="Arial"/>
          <w:color w:val="000000" w:themeColor="text1"/>
          <w:szCs w:val="24"/>
        </w:rPr>
        <w:t xml:space="preserve"> commission. </w:t>
      </w:r>
    </w:p>
    <w:p w14:paraId="19AB6799" w14:textId="77777777" w:rsidR="007E3C16" w:rsidRPr="00DD6E76" w:rsidRDefault="007E3C16" w:rsidP="00E83AC4">
      <w:pPr>
        <w:rPr>
          <w:rFonts w:cs="Arial"/>
          <w:szCs w:val="24"/>
        </w:rPr>
      </w:pPr>
    </w:p>
    <w:p w14:paraId="5FB229BA" w14:textId="77777777" w:rsidR="007E3C16" w:rsidRPr="00DD6E76" w:rsidRDefault="007E3C16" w:rsidP="00E83AC4">
      <w:pPr>
        <w:rPr>
          <w:rFonts w:cs="Arial"/>
          <w:color w:val="000000" w:themeColor="text1"/>
          <w:szCs w:val="24"/>
        </w:rPr>
      </w:pPr>
      <w:r w:rsidRPr="00DD6E76">
        <w:rPr>
          <w:rFonts w:cs="Arial"/>
          <w:szCs w:val="24"/>
        </w:rPr>
        <w:lastRenderedPageBreak/>
        <w:t>Retail</w:t>
      </w:r>
      <w:r>
        <w:rPr>
          <w:rFonts w:cs="Arial"/>
          <w:szCs w:val="24"/>
        </w:rPr>
        <w:t xml:space="preserve"> sales</w:t>
      </w:r>
      <w:r w:rsidRPr="00DD6E76">
        <w:rPr>
          <w:rFonts w:cs="Arial"/>
          <w:szCs w:val="24"/>
        </w:rPr>
        <w:t xml:space="preserve"> </w:t>
      </w:r>
      <w:r>
        <w:rPr>
          <w:rFonts w:cs="Arial"/>
          <w:szCs w:val="24"/>
        </w:rPr>
        <w:t>increased</w:t>
      </w:r>
      <w:r w:rsidRPr="00DD6E76">
        <w:rPr>
          <w:rFonts w:cs="Arial"/>
          <w:szCs w:val="24"/>
        </w:rPr>
        <w:t xml:space="preserve"> substantially on 21/22</w:t>
      </w:r>
      <w:r>
        <w:rPr>
          <w:rFonts w:cs="Arial"/>
          <w:szCs w:val="24"/>
        </w:rPr>
        <w:t>,</w:t>
      </w:r>
      <w:r w:rsidRPr="00DD6E76">
        <w:rPr>
          <w:rFonts w:cs="Arial"/>
          <w:szCs w:val="24"/>
        </w:rPr>
        <w:t xml:space="preserve"> due to all restrictions being lifted</w:t>
      </w:r>
      <w:r>
        <w:rPr>
          <w:rFonts w:cs="Arial"/>
          <w:szCs w:val="24"/>
        </w:rPr>
        <w:t xml:space="preserve">.  This allowed </w:t>
      </w:r>
      <w:r w:rsidRPr="00DD6E76">
        <w:rPr>
          <w:rFonts w:cs="Arial"/>
          <w:szCs w:val="24"/>
        </w:rPr>
        <w:t>Bangor VIC to permit more customers to access the centre at any one time</w:t>
      </w:r>
      <w:r>
        <w:rPr>
          <w:rFonts w:cs="Arial"/>
          <w:szCs w:val="24"/>
        </w:rPr>
        <w:t>,</w:t>
      </w:r>
      <w:r w:rsidRPr="00DD6E76">
        <w:rPr>
          <w:rFonts w:cs="Arial"/>
          <w:szCs w:val="24"/>
        </w:rPr>
        <w:t xml:space="preserve"> rather than the previous traffic light system</w:t>
      </w:r>
      <w:r w:rsidRPr="00DD6E76">
        <w:rPr>
          <w:rFonts w:cs="Arial"/>
          <w:color w:val="000000" w:themeColor="text1"/>
          <w:szCs w:val="24"/>
        </w:rPr>
        <w:t xml:space="preserve">. </w:t>
      </w:r>
      <w:r>
        <w:rPr>
          <w:rFonts w:cs="Arial"/>
          <w:color w:val="000000" w:themeColor="text1"/>
          <w:szCs w:val="24"/>
        </w:rPr>
        <w:t xml:space="preserve"> </w:t>
      </w:r>
      <w:r>
        <w:rPr>
          <w:rFonts w:cs="Arial"/>
          <w:szCs w:val="24"/>
        </w:rPr>
        <w:t xml:space="preserve">Overall, income increased by almost 20% in comparison to the previous year.  </w:t>
      </w:r>
      <w:r>
        <w:rPr>
          <w:rFonts w:cs="Arial"/>
          <w:color w:val="000000" w:themeColor="text1"/>
          <w:szCs w:val="24"/>
        </w:rPr>
        <w:t>C</w:t>
      </w:r>
      <w:r w:rsidRPr="00DD6E76">
        <w:rPr>
          <w:rFonts w:cs="Arial"/>
          <w:color w:val="000000" w:themeColor="text1"/>
          <w:szCs w:val="24"/>
        </w:rPr>
        <w:t xml:space="preserve">ustomers visiting the </w:t>
      </w:r>
      <w:r>
        <w:rPr>
          <w:rFonts w:cs="Arial"/>
          <w:color w:val="000000" w:themeColor="text1"/>
          <w:szCs w:val="24"/>
        </w:rPr>
        <w:t>VICs</w:t>
      </w:r>
      <w:r w:rsidRPr="00DD6E76">
        <w:rPr>
          <w:rFonts w:cs="Arial"/>
          <w:color w:val="000000" w:themeColor="text1"/>
          <w:szCs w:val="24"/>
        </w:rPr>
        <w:t xml:space="preserve"> continued to support the retail element with an average spend in </w:t>
      </w:r>
      <w:r>
        <w:rPr>
          <w:rFonts w:cs="Arial"/>
          <w:color w:val="000000" w:themeColor="text1"/>
          <w:szCs w:val="24"/>
        </w:rPr>
        <w:t>Newtowna</w:t>
      </w:r>
      <w:r w:rsidRPr="00DD6E76">
        <w:rPr>
          <w:rFonts w:cs="Arial"/>
          <w:color w:val="000000" w:themeColor="text1"/>
          <w:szCs w:val="24"/>
        </w:rPr>
        <w:t xml:space="preserve">rds of £1.75 and £2.07 in Bangor </w:t>
      </w:r>
      <w:r>
        <w:rPr>
          <w:rFonts w:cs="Arial"/>
          <w:color w:val="000000" w:themeColor="text1"/>
          <w:szCs w:val="24"/>
        </w:rPr>
        <w:t xml:space="preserve">respectively </w:t>
      </w:r>
      <w:r w:rsidRPr="00DD6E76">
        <w:rPr>
          <w:rFonts w:cs="Arial"/>
          <w:color w:val="000000" w:themeColor="text1"/>
          <w:szCs w:val="24"/>
        </w:rPr>
        <w:t>per customer.</w:t>
      </w:r>
    </w:p>
    <w:p w14:paraId="50F7B9E8" w14:textId="77777777" w:rsidR="007E3C16" w:rsidRPr="00DD6E76" w:rsidRDefault="007E3C16" w:rsidP="00E83AC4">
      <w:pPr>
        <w:overflowPunct w:val="0"/>
        <w:autoSpaceDE w:val="0"/>
        <w:autoSpaceDN w:val="0"/>
        <w:adjustRightInd w:val="0"/>
        <w:textAlignment w:val="baseline"/>
        <w:rPr>
          <w:rFonts w:cs="Arial"/>
          <w:szCs w:val="24"/>
        </w:rPr>
      </w:pPr>
    </w:p>
    <w:tbl>
      <w:tblPr>
        <w:tblW w:w="8955" w:type="dxa"/>
        <w:tblInd w:w="-34" w:type="dxa"/>
        <w:tblLook w:val="04A0" w:firstRow="1" w:lastRow="0" w:firstColumn="1" w:lastColumn="0" w:noHBand="0" w:noVBand="1"/>
      </w:tblPr>
      <w:tblGrid>
        <w:gridCol w:w="3001"/>
        <w:gridCol w:w="5954"/>
      </w:tblGrid>
      <w:tr w:rsidR="007E3C16" w:rsidRPr="00DD6E76" w14:paraId="356DA1D8" w14:textId="77777777" w:rsidTr="008D31EE">
        <w:trPr>
          <w:trHeight w:val="570"/>
        </w:trPr>
        <w:tc>
          <w:tcPr>
            <w:tcW w:w="3001" w:type="dxa"/>
            <w:tcBorders>
              <w:top w:val="single" w:sz="8" w:space="0" w:color="auto"/>
              <w:left w:val="single" w:sz="8" w:space="0" w:color="auto"/>
              <w:bottom w:val="single" w:sz="8" w:space="0" w:color="auto"/>
              <w:right w:val="single" w:sz="4" w:space="0" w:color="auto"/>
            </w:tcBorders>
            <w:shd w:val="clear" w:color="auto" w:fill="8EAADB" w:themeFill="accent1" w:themeFillTint="99"/>
            <w:noWrap/>
            <w:vAlign w:val="bottom"/>
            <w:hideMark/>
          </w:tcPr>
          <w:p w14:paraId="4AA3E45A" w14:textId="77777777" w:rsidR="007E3C16" w:rsidRPr="00DD6E76" w:rsidRDefault="007E3C16" w:rsidP="00E83AC4">
            <w:pPr>
              <w:rPr>
                <w:rFonts w:cs="Arial"/>
                <w:b/>
                <w:bCs/>
                <w:szCs w:val="24"/>
                <w:lang w:val="en-US"/>
              </w:rPr>
            </w:pPr>
            <w:r w:rsidRPr="00DD6E76">
              <w:rPr>
                <w:rFonts w:cs="Arial"/>
                <w:b/>
                <w:bCs/>
                <w:szCs w:val="24"/>
                <w:lang w:val="en-US"/>
              </w:rPr>
              <w:t>Income type</w:t>
            </w:r>
          </w:p>
        </w:tc>
        <w:tc>
          <w:tcPr>
            <w:tcW w:w="595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C7C4031" w14:textId="77777777" w:rsidR="007E3C16" w:rsidRPr="00DD6E76" w:rsidRDefault="007E3C16" w:rsidP="00E83AC4">
            <w:pPr>
              <w:pStyle w:val="NoSpacing"/>
              <w:rPr>
                <w:rFonts w:ascii="Arial" w:hAnsi="Arial" w:cs="Arial"/>
                <w:b/>
                <w:bCs/>
                <w:sz w:val="24"/>
                <w:szCs w:val="24"/>
                <w:lang w:val="en-US"/>
              </w:rPr>
            </w:pPr>
          </w:p>
          <w:p w14:paraId="15B75612" w14:textId="77777777" w:rsidR="007E3C16" w:rsidRPr="00DD6E76" w:rsidRDefault="007E3C16" w:rsidP="00E83AC4">
            <w:pPr>
              <w:pStyle w:val="NoSpacing"/>
              <w:rPr>
                <w:rFonts w:ascii="Arial" w:hAnsi="Arial" w:cs="Arial"/>
                <w:b/>
                <w:sz w:val="24"/>
                <w:szCs w:val="24"/>
                <w:lang w:val="en-US"/>
              </w:rPr>
            </w:pPr>
            <w:r w:rsidRPr="00DD6E76">
              <w:rPr>
                <w:rFonts w:ascii="Arial" w:hAnsi="Arial" w:cs="Arial"/>
                <w:b/>
                <w:bCs/>
                <w:sz w:val="24"/>
                <w:szCs w:val="24"/>
                <w:lang w:val="en-US"/>
              </w:rPr>
              <w:t xml:space="preserve">April </w:t>
            </w:r>
            <w:r w:rsidRPr="00DD6E76">
              <w:rPr>
                <w:rFonts w:ascii="Arial" w:hAnsi="Arial" w:cs="Arial"/>
                <w:b/>
                <w:sz w:val="24"/>
                <w:szCs w:val="24"/>
                <w:lang w:val="en-US"/>
              </w:rPr>
              <w:t>22 - March 23</w:t>
            </w:r>
          </w:p>
        </w:tc>
      </w:tr>
      <w:tr w:rsidR="007E3C16" w:rsidRPr="00DD6E76" w14:paraId="091B79CD" w14:textId="77777777" w:rsidTr="008D31EE">
        <w:trPr>
          <w:trHeight w:val="315"/>
        </w:trPr>
        <w:tc>
          <w:tcPr>
            <w:tcW w:w="3001" w:type="dxa"/>
            <w:tcBorders>
              <w:top w:val="nil"/>
              <w:left w:val="single" w:sz="8" w:space="0" w:color="auto"/>
              <w:bottom w:val="single" w:sz="8" w:space="0" w:color="auto"/>
              <w:right w:val="single" w:sz="4" w:space="0" w:color="auto"/>
            </w:tcBorders>
            <w:noWrap/>
            <w:vAlign w:val="bottom"/>
            <w:hideMark/>
          </w:tcPr>
          <w:p w14:paraId="49E6A2E0" w14:textId="77777777" w:rsidR="007E3C16" w:rsidRPr="00DD6E76" w:rsidRDefault="007E3C16" w:rsidP="00E83AC4">
            <w:pPr>
              <w:rPr>
                <w:rFonts w:cs="Arial"/>
                <w:szCs w:val="24"/>
                <w:lang w:val="en-US"/>
              </w:rPr>
            </w:pPr>
            <w:r w:rsidRPr="00DD6E76">
              <w:rPr>
                <w:rFonts w:cs="Arial"/>
                <w:szCs w:val="24"/>
                <w:lang w:val="en-US"/>
              </w:rPr>
              <w:t>Retail sales</w:t>
            </w:r>
          </w:p>
        </w:tc>
        <w:tc>
          <w:tcPr>
            <w:tcW w:w="5954" w:type="dxa"/>
            <w:tcBorders>
              <w:top w:val="single" w:sz="4" w:space="0" w:color="auto"/>
              <w:left w:val="single" w:sz="4" w:space="0" w:color="auto"/>
              <w:bottom w:val="single" w:sz="4" w:space="0" w:color="auto"/>
              <w:right w:val="single" w:sz="4" w:space="0" w:color="auto"/>
            </w:tcBorders>
          </w:tcPr>
          <w:p w14:paraId="30034930" w14:textId="77777777" w:rsidR="007E3C16" w:rsidRPr="00DD6E76" w:rsidRDefault="007E3C16" w:rsidP="00E83AC4">
            <w:pPr>
              <w:rPr>
                <w:rFonts w:cs="Arial"/>
                <w:szCs w:val="24"/>
                <w:lang w:val="en-US"/>
              </w:rPr>
            </w:pPr>
            <w:r w:rsidRPr="00DD6E76">
              <w:rPr>
                <w:rFonts w:cs="Arial"/>
                <w:szCs w:val="24"/>
                <w:lang w:val="en-US"/>
              </w:rPr>
              <w:t>£32,680</w:t>
            </w:r>
          </w:p>
        </w:tc>
      </w:tr>
      <w:tr w:rsidR="007E3C16" w:rsidRPr="00DD6E76" w14:paraId="6D85883B" w14:textId="77777777" w:rsidTr="008D31EE">
        <w:trPr>
          <w:trHeight w:val="274"/>
        </w:trPr>
        <w:tc>
          <w:tcPr>
            <w:tcW w:w="3001" w:type="dxa"/>
            <w:tcBorders>
              <w:top w:val="nil"/>
              <w:left w:val="single" w:sz="8" w:space="0" w:color="auto"/>
              <w:bottom w:val="single" w:sz="8" w:space="0" w:color="auto"/>
              <w:right w:val="single" w:sz="4" w:space="0" w:color="auto"/>
            </w:tcBorders>
            <w:noWrap/>
            <w:vAlign w:val="bottom"/>
            <w:hideMark/>
          </w:tcPr>
          <w:p w14:paraId="7E1C6C42" w14:textId="77777777" w:rsidR="007E3C16" w:rsidRPr="00DD6E76" w:rsidRDefault="007E3C16" w:rsidP="00E83AC4">
            <w:pPr>
              <w:rPr>
                <w:rFonts w:cs="Arial"/>
                <w:szCs w:val="24"/>
                <w:lang w:val="en-US"/>
              </w:rPr>
            </w:pPr>
            <w:r w:rsidRPr="00DD6E76">
              <w:rPr>
                <w:rFonts w:cs="Arial"/>
                <w:szCs w:val="24"/>
                <w:lang w:val="en-US"/>
              </w:rPr>
              <w:t>Ticket sales commission</w:t>
            </w:r>
          </w:p>
        </w:tc>
        <w:tc>
          <w:tcPr>
            <w:tcW w:w="5954" w:type="dxa"/>
            <w:tcBorders>
              <w:top w:val="single" w:sz="4" w:space="0" w:color="auto"/>
              <w:left w:val="single" w:sz="4" w:space="0" w:color="auto"/>
              <w:bottom w:val="single" w:sz="4" w:space="0" w:color="auto"/>
              <w:right w:val="single" w:sz="4" w:space="0" w:color="auto"/>
            </w:tcBorders>
          </w:tcPr>
          <w:p w14:paraId="2372286C" w14:textId="77777777" w:rsidR="007E3C16" w:rsidRPr="00DD6E76" w:rsidRDefault="007E3C16" w:rsidP="00E83AC4">
            <w:pPr>
              <w:rPr>
                <w:rFonts w:cs="Arial"/>
                <w:szCs w:val="24"/>
                <w:lang w:val="en-US"/>
              </w:rPr>
            </w:pPr>
            <w:r w:rsidRPr="00DD6E76">
              <w:rPr>
                <w:rFonts w:cs="Arial"/>
                <w:szCs w:val="24"/>
                <w:lang w:val="en-US"/>
              </w:rPr>
              <w:t>£1,4</w:t>
            </w:r>
            <w:r>
              <w:rPr>
                <w:rFonts w:cs="Arial"/>
                <w:szCs w:val="24"/>
                <w:lang w:val="en-US"/>
              </w:rPr>
              <w:t>82</w:t>
            </w:r>
          </w:p>
        </w:tc>
      </w:tr>
      <w:tr w:rsidR="007E3C16" w:rsidRPr="00DD6E76" w14:paraId="449BF10B" w14:textId="77777777" w:rsidTr="008D31EE">
        <w:trPr>
          <w:trHeight w:val="197"/>
        </w:trPr>
        <w:tc>
          <w:tcPr>
            <w:tcW w:w="3001" w:type="dxa"/>
            <w:tcBorders>
              <w:top w:val="nil"/>
              <w:left w:val="single" w:sz="8" w:space="0" w:color="auto"/>
              <w:bottom w:val="single" w:sz="8" w:space="0" w:color="auto"/>
              <w:right w:val="single" w:sz="4" w:space="0" w:color="auto"/>
            </w:tcBorders>
            <w:shd w:val="clear" w:color="auto" w:fill="8EAADB" w:themeFill="accent1" w:themeFillTint="99"/>
            <w:noWrap/>
            <w:vAlign w:val="bottom"/>
          </w:tcPr>
          <w:p w14:paraId="36C826D6" w14:textId="77777777" w:rsidR="007E3C16" w:rsidRPr="00DD6E76" w:rsidRDefault="007E3C16" w:rsidP="00E83AC4">
            <w:pPr>
              <w:rPr>
                <w:rFonts w:cs="Arial"/>
                <w:b/>
                <w:bCs/>
                <w:szCs w:val="24"/>
                <w:lang w:val="en-US"/>
              </w:rPr>
            </w:pPr>
            <w:r w:rsidRPr="00DD6E76">
              <w:rPr>
                <w:rFonts w:cs="Arial"/>
                <w:b/>
                <w:bCs/>
                <w:szCs w:val="24"/>
                <w:lang w:val="en-US"/>
              </w:rPr>
              <w:t xml:space="preserve">Total income </w:t>
            </w:r>
          </w:p>
        </w:tc>
        <w:tc>
          <w:tcPr>
            <w:tcW w:w="595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786ACB2" w14:textId="77777777" w:rsidR="007E3C16" w:rsidRPr="00DD6E76" w:rsidRDefault="007E3C16" w:rsidP="00E83AC4">
            <w:pPr>
              <w:rPr>
                <w:rFonts w:cs="Arial"/>
                <w:b/>
                <w:szCs w:val="24"/>
                <w:lang w:val="en-US"/>
              </w:rPr>
            </w:pPr>
            <w:r w:rsidRPr="00094796">
              <w:rPr>
                <w:rFonts w:cs="Arial"/>
                <w:b/>
                <w:szCs w:val="24"/>
                <w:lang w:val="en-US"/>
              </w:rPr>
              <w:t>£34,162</w:t>
            </w:r>
          </w:p>
        </w:tc>
      </w:tr>
      <w:tr w:rsidR="007E3C16" w:rsidRPr="00DD6E76" w14:paraId="2B0C10E0" w14:textId="77777777" w:rsidTr="008D31EE">
        <w:trPr>
          <w:trHeight w:val="197"/>
        </w:trPr>
        <w:tc>
          <w:tcPr>
            <w:tcW w:w="3001" w:type="dxa"/>
            <w:tcBorders>
              <w:top w:val="nil"/>
              <w:left w:val="single" w:sz="8" w:space="0" w:color="auto"/>
              <w:bottom w:val="single" w:sz="8" w:space="0" w:color="auto"/>
              <w:right w:val="single" w:sz="4" w:space="0" w:color="auto"/>
            </w:tcBorders>
            <w:shd w:val="clear" w:color="auto" w:fill="8EAADB" w:themeFill="accent1" w:themeFillTint="99"/>
            <w:noWrap/>
            <w:vAlign w:val="bottom"/>
            <w:hideMark/>
          </w:tcPr>
          <w:p w14:paraId="2D7B1EAB" w14:textId="77777777" w:rsidR="007E3C16" w:rsidRPr="00DD6E76" w:rsidRDefault="007E3C16" w:rsidP="00E83AC4">
            <w:pPr>
              <w:rPr>
                <w:rFonts w:cs="Arial"/>
                <w:b/>
                <w:bCs/>
                <w:szCs w:val="24"/>
                <w:lang w:val="en-US"/>
              </w:rPr>
            </w:pPr>
            <w:r w:rsidRPr="00DD6E76">
              <w:rPr>
                <w:rFonts w:cs="Arial"/>
                <w:b/>
                <w:bCs/>
                <w:szCs w:val="24"/>
                <w:lang w:val="en-US"/>
              </w:rPr>
              <w:t>Total income ex vat</w:t>
            </w:r>
          </w:p>
        </w:tc>
        <w:tc>
          <w:tcPr>
            <w:tcW w:w="595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75460A2" w14:textId="77777777" w:rsidR="007E3C16" w:rsidRPr="00DD6E76" w:rsidRDefault="007E3C16" w:rsidP="00E83AC4">
            <w:pPr>
              <w:rPr>
                <w:rFonts w:cs="Arial"/>
                <w:b/>
                <w:szCs w:val="24"/>
                <w:lang w:val="en-US"/>
              </w:rPr>
            </w:pPr>
            <w:r w:rsidRPr="00DD6E76">
              <w:rPr>
                <w:rFonts w:cs="Arial"/>
                <w:b/>
                <w:szCs w:val="24"/>
                <w:lang w:val="en-US"/>
              </w:rPr>
              <w:t>£2</w:t>
            </w:r>
            <w:r>
              <w:rPr>
                <w:rFonts w:cs="Arial"/>
                <w:b/>
                <w:szCs w:val="24"/>
                <w:lang w:val="en-US"/>
              </w:rPr>
              <w:t>8,341</w:t>
            </w:r>
          </w:p>
        </w:tc>
      </w:tr>
    </w:tbl>
    <w:p w14:paraId="08F03C0B" w14:textId="77777777" w:rsidR="007E3C16" w:rsidRPr="00DD6E76" w:rsidRDefault="007E3C16" w:rsidP="00E83AC4">
      <w:pPr>
        <w:rPr>
          <w:rFonts w:cs="Arial"/>
          <w:szCs w:val="24"/>
        </w:rPr>
      </w:pPr>
    </w:p>
    <w:p w14:paraId="033C1D3C" w14:textId="77777777" w:rsidR="007E3C16" w:rsidRPr="00DD6E76" w:rsidRDefault="007E3C16" w:rsidP="00E83AC4">
      <w:pPr>
        <w:rPr>
          <w:rFonts w:cs="Arial"/>
          <w:b/>
          <w:szCs w:val="24"/>
        </w:rPr>
      </w:pPr>
      <w:r w:rsidRPr="00DD6E76">
        <w:rPr>
          <w:rFonts w:cs="Arial"/>
          <w:b/>
          <w:szCs w:val="24"/>
        </w:rPr>
        <w:t>VIC Performance Summary</w:t>
      </w:r>
    </w:p>
    <w:p w14:paraId="343A32DB" w14:textId="31CC3624" w:rsidR="007E3C16" w:rsidRPr="00DD6E76" w:rsidRDefault="007E3C16" w:rsidP="00E83AC4">
      <w:pPr>
        <w:rPr>
          <w:rFonts w:cs="Arial"/>
          <w:color w:val="000000" w:themeColor="text1"/>
          <w:szCs w:val="24"/>
        </w:rPr>
      </w:pPr>
      <w:r w:rsidRPr="00DD6E76">
        <w:rPr>
          <w:rFonts w:cs="Arial"/>
          <w:color w:val="000000" w:themeColor="text1"/>
          <w:szCs w:val="24"/>
        </w:rPr>
        <w:t>It should be noted that while, not unexpectedly, footfall and enquiries remained below pre-pandemic figures, there ha</w:t>
      </w:r>
      <w:r w:rsidR="001C0868">
        <w:rPr>
          <w:rFonts w:cs="Arial"/>
          <w:color w:val="000000" w:themeColor="text1"/>
          <w:szCs w:val="24"/>
        </w:rPr>
        <w:t>d</w:t>
      </w:r>
      <w:r w:rsidRPr="00DD6E76">
        <w:rPr>
          <w:rFonts w:cs="Arial"/>
          <w:color w:val="000000" w:themeColor="text1"/>
          <w:szCs w:val="24"/>
        </w:rPr>
        <w:t xml:space="preserve"> been a positive increase in the number of enquiries serviced (over 3</w:t>
      </w:r>
      <w:r>
        <w:rPr>
          <w:rFonts w:cs="Arial"/>
          <w:color w:val="000000" w:themeColor="text1"/>
          <w:szCs w:val="24"/>
        </w:rPr>
        <w:t>,</w:t>
      </w:r>
      <w:r w:rsidRPr="00DD6E76">
        <w:rPr>
          <w:rFonts w:cs="Arial"/>
          <w:color w:val="000000" w:themeColor="text1"/>
          <w:szCs w:val="24"/>
        </w:rPr>
        <w:t xml:space="preserve">200). </w:t>
      </w:r>
      <w:r>
        <w:rPr>
          <w:rFonts w:cs="Arial"/>
          <w:color w:val="000000" w:themeColor="text1"/>
          <w:szCs w:val="24"/>
        </w:rPr>
        <w:t xml:space="preserve"> Aligning with visitor behavioural changes, p</w:t>
      </w:r>
      <w:r w:rsidRPr="00DD6E76">
        <w:rPr>
          <w:rFonts w:cs="Arial"/>
          <w:color w:val="000000" w:themeColor="text1"/>
          <w:szCs w:val="24"/>
        </w:rPr>
        <w:t>hone calls and correspondence were down</w:t>
      </w:r>
      <w:r>
        <w:rPr>
          <w:rFonts w:cs="Arial"/>
          <w:color w:val="000000" w:themeColor="text1"/>
          <w:szCs w:val="24"/>
        </w:rPr>
        <w:t xml:space="preserve"> on last year, likely serviced by the increasing traffic on the VisitAND website and social channels, but positively</w:t>
      </w:r>
      <w:r w:rsidRPr="00DD6E76">
        <w:rPr>
          <w:rFonts w:cs="Arial"/>
          <w:color w:val="000000" w:themeColor="text1"/>
          <w:szCs w:val="24"/>
        </w:rPr>
        <w:t xml:space="preserve"> face to face interaction increased. </w:t>
      </w:r>
    </w:p>
    <w:p w14:paraId="37BDCDE8" w14:textId="77777777" w:rsidR="007E3C16" w:rsidRPr="00DD6E76" w:rsidRDefault="007E3C16" w:rsidP="00E83AC4">
      <w:pPr>
        <w:rPr>
          <w:rFonts w:cs="Arial"/>
          <w:color w:val="70AD47" w:themeColor="accent6"/>
          <w:szCs w:val="24"/>
        </w:rPr>
      </w:pPr>
    </w:p>
    <w:p w14:paraId="07911FAA" w14:textId="77777777" w:rsidR="007E3C16" w:rsidRPr="00DD6E76" w:rsidRDefault="007E3C16" w:rsidP="00E83AC4">
      <w:pPr>
        <w:rPr>
          <w:rFonts w:cs="Arial"/>
          <w:color w:val="000000" w:themeColor="text1"/>
          <w:szCs w:val="24"/>
        </w:rPr>
      </w:pPr>
      <w:r w:rsidRPr="00DD6E76">
        <w:rPr>
          <w:rFonts w:cs="Arial"/>
          <w:color w:val="000000" w:themeColor="text1"/>
          <w:szCs w:val="24"/>
        </w:rPr>
        <w:t xml:space="preserve">Throughout the year, members of the VIC team were allocated local tourism businesses to renew and develop </w:t>
      </w:r>
      <w:r>
        <w:rPr>
          <w:rFonts w:cs="Arial"/>
          <w:color w:val="000000" w:themeColor="text1"/>
          <w:szCs w:val="24"/>
        </w:rPr>
        <w:t xml:space="preserve">‘client’ </w:t>
      </w:r>
      <w:r w:rsidRPr="00DD6E76">
        <w:rPr>
          <w:rFonts w:cs="Arial"/>
          <w:color w:val="000000" w:themeColor="text1"/>
          <w:szCs w:val="24"/>
        </w:rPr>
        <w:t xml:space="preserve">relationships. </w:t>
      </w:r>
      <w:r>
        <w:rPr>
          <w:rFonts w:cs="Arial"/>
          <w:color w:val="000000" w:themeColor="text1"/>
          <w:szCs w:val="24"/>
        </w:rPr>
        <w:t xml:space="preserve"> </w:t>
      </w:r>
      <w:r w:rsidRPr="00DD6E76">
        <w:rPr>
          <w:rFonts w:cs="Arial"/>
          <w:color w:val="000000" w:themeColor="text1"/>
          <w:szCs w:val="24"/>
        </w:rPr>
        <w:t>A monthly trade ezine was introduced to highlight the existing services and remind them of the</w:t>
      </w:r>
      <w:r>
        <w:rPr>
          <w:rFonts w:cs="Arial"/>
          <w:color w:val="000000" w:themeColor="text1"/>
          <w:szCs w:val="24"/>
        </w:rPr>
        <w:t xml:space="preserve"> full complement of</w:t>
      </w:r>
      <w:r w:rsidRPr="00DD6E76">
        <w:rPr>
          <w:rFonts w:cs="Arial"/>
          <w:color w:val="000000" w:themeColor="text1"/>
          <w:szCs w:val="24"/>
        </w:rPr>
        <w:t xml:space="preserve"> support </w:t>
      </w:r>
      <w:r>
        <w:rPr>
          <w:rFonts w:cs="Arial"/>
          <w:color w:val="000000" w:themeColor="text1"/>
          <w:szCs w:val="24"/>
        </w:rPr>
        <w:t xml:space="preserve">available from </w:t>
      </w:r>
      <w:r w:rsidRPr="00DD6E76">
        <w:rPr>
          <w:rFonts w:cs="Arial"/>
          <w:color w:val="000000" w:themeColor="text1"/>
          <w:szCs w:val="24"/>
        </w:rPr>
        <w:t xml:space="preserve">the Tourism </w:t>
      </w:r>
      <w:r>
        <w:rPr>
          <w:rFonts w:cs="Arial"/>
          <w:color w:val="000000" w:themeColor="text1"/>
          <w:szCs w:val="24"/>
        </w:rPr>
        <w:t>Service</w:t>
      </w:r>
      <w:r w:rsidRPr="00DD6E76">
        <w:rPr>
          <w:rFonts w:cs="Arial"/>
          <w:color w:val="000000" w:themeColor="text1"/>
          <w:szCs w:val="24"/>
        </w:rPr>
        <w:t xml:space="preserve">. </w:t>
      </w:r>
    </w:p>
    <w:p w14:paraId="65788330" w14:textId="77777777" w:rsidR="007E3C16" w:rsidRPr="00DD6E76" w:rsidRDefault="007E3C16" w:rsidP="00E83AC4">
      <w:pPr>
        <w:rPr>
          <w:rFonts w:cs="Arial"/>
          <w:color w:val="70AD47" w:themeColor="accent6"/>
          <w:szCs w:val="24"/>
        </w:rPr>
      </w:pPr>
    </w:p>
    <w:p w14:paraId="5B4DBEBF" w14:textId="77777777" w:rsidR="007E3C16" w:rsidRPr="00DD6E76" w:rsidRDefault="007E3C16" w:rsidP="00E83AC4">
      <w:pPr>
        <w:rPr>
          <w:rFonts w:cs="Arial"/>
          <w:color w:val="000000" w:themeColor="text1"/>
          <w:szCs w:val="24"/>
        </w:rPr>
      </w:pPr>
      <w:r w:rsidRPr="00DD6E76">
        <w:rPr>
          <w:rFonts w:cs="Arial"/>
          <w:color w:val="000000" w:themeColor="text1"/>
          <w:szCs w:val="24"/>
        </w:rPr>
        <w:t xml:space="preserve">The VIC team was also active in supporting the wider </w:t>
      </w:r>
      <w:r>
        <w:rPr>
          <w:rFonts w:cs="Arial"/>
          <w:color w:val="000000" w:themeColor="text1"/>
          <w:szCs w:val="24"/>
        </w:rPr>
        <w:t>Tourism team</w:t>
      </w:r>
      <w:r w:rsidRPr="00DD6E76">
        <w:rPr>
          <w:rFonts w:cs="Arial"/>
          <w:color w:val="000000" w:themeColor="text1"/>
          <w:szCs w:val="24"/>
        </w:rPr>
        <w:t xml:space="preserve"> with ‘call outs’ to trade for campaigns, experiences and food and events programming, and the ticketing of the walks, tours, and experiences.</w:t>
      </w:r>
    </w:p>
    <w:p w14:paraId="509B9E52" w14:textId="77777777" w:rsidR="007E3C16" w:rsidRPr="00DD6E76" w:rsidRDefault="007E3C16" w:rsidP="00E83AC4">
      <w:pPr>
        <w:rPr>
          <w:rFonts w:cs="Arial"/>
          <w:color w:val="000000" w:themeColor="text1"/>
          <w:szCs w:val="24"/>
        </w:rPr>
      </w:pPr>
    </w:p>
    <w:p w14:paraId="7D159012" w14:textId="77777777" w:rsidR="007E3C16" w:rsidRPr="00DD6E76" w:rsidRDefault="007E3C16" w:rsidP="00E83AC4">
      <w:pPr>
        <w:rPr>
          <w:rFonts w:cs="Arial"/>
          <w:color w:val="000000" w:themeColor="text1"/>
          <w:szCs w:val="24"/>
        </w:rPr>
      </w:pPr>
      <w:r>
        <w:rPr>
          <w:rFonts w:cs="Arial"/>
          <w:color w:val="000000" w:themeColor="text1"/>
          <w:szCs w:val="24"/>
        </w:rPr>
        <w:t xml:space="preserve">Visitor Information Advisors (VIAs) </w:t>
      </w:r>
      <w:r w:rsidRPr="00DD6E76">
        <w:rPr>
          <w:rFonts w:cs="Arial"/>
          <w:color w:val="000000" w:themeColor="text1"/>
          <w:szCs w:val="24"/>
        </w:rPr>
        <w:t xml:space="preserve">worked alongside marketing, maintaining and updating content of the </w:t>
      </w:r>
      <w:r>
        <w:rPr>
          <w:rFonts w:cs="Arial"/>
          <w:color w:val="000000" w:themeColor="text1"/>
          <w:szCs w:val="24"/>
        </w:rPr>
        <w:t>VisitAND</w:t>
      </w:r>
      <w:r w:rsidRPr="00DD6E76">
        <w:rPr>
          <w:rFonts w:cs="Arial"/>
          <w:color w:val="000000" w:themeColor="text1"/>
          <w:szCs w:val="24"/>
        </w:rPr>
        <w:t xml:space="preserve"> website, as well creating digital content for social media</w:t>
      </w:r>
      <w:r>
        <w:rPr>
          <w:rFonts w:cs="Arial"/>
          <w:color w:val="000000" w:themeColor="text1"/>
          <w:szCs w:val="24"/>
        </w:rPr>
        <w:t xml:space="preserve">.  The VIC also </w:t>
      </w:r>
      <w:r w:rsidRPr="00DD6E76">
        <w:rPr>
          <w:rFonts w:cs="Arial"/>
          <w:color w:val="000000" w:themeColor="text1"/>
          <w:szCs w:val="24"/>
        </w:rPr>
        <w:t xml:space="preserve">participated in activity with both Ards Chamber of Trade and Bangor Chamber of Commerce. </w:t>
      </w:r>
    </w:p>
    <w:p w14:paraId="3F44EC0A" w14:textId="77777777" w:rsidR="007E3C16" w:rsidRDefault="007E3C16" w:rsidP="00E83AC4">
      <w:pPr>
        <w:rPr>
          <w:rFonts w:cs="Arial"/>
          <w:b/>
          <w:color w:val="000000" w:themeColor="text1"/>
          <w:szCs w:val="24"/>
        </w:rPr>
      </w:pPr>
    </w:p>
    <w:p w14:paraId="52200BE1" w14:textId="77777777" w:rsidR="007E3C16" w:rsidRPr="00DD6E76" w:rsidRDefault="007E3C16" w:rsidP="00E83AC4">
      <w:pPr>
        <w:rPr>
          <w:rFonts w:cs="Arial"/>
          <w:b/>
          <w:color w:val="000000" w:themeColor="text1"/>
          <w:szCs w:val="24"/>
        </w:rPr>
      </w:pPr>
      <w:r w:rsidRPr="00DD6E76">
        <w:rPr>
          <w:rFonts w:cs="Arial"/>
          <w:b/>
          <w:color w:val="000000" w:themeColor="text1"/>
          <w:szCs w:val="24"/>
        </w:rPr>
        <w:t>Portaferry Local Visitor Information Office</w:t>
      </w:r>
    </w:p>
    <w:p w14:paraId="3274A52F" w14:textId="2667831D" w:rsidR="007E3C16" w:rsidRPr="00DD6E76" w:rsidRDefault="007E3C16" w:rsidP="00E83AC4">
      <w:pPr>
        <w:ind w:right="-341"/>
        <w:rPr>
          <w:rFonts w:cs="Arial"/>
          <w:bCs/>
          <w:color w:val="000000" w:themeColor="text1"/>
          <w:szCs w:val="24"/>
        </w:rPr>
      </w:pPr>
      <w:bookmarkStart w:id="4" w:name="_Hlk84332762"/>
      <w:r w:rsidRPr="00DD6E76">
        <w:rPr>
          <w:rFonts w:cs="Arial"/>
          <w:color w:val="000000" w:themeColor="text1"/>
          <w:szCs w:val="24"/>
        </w:rPr>
        <w:t xml:space="preserve">The Local Visitor Information Office (LVIO), in the reception area of Exploris, offered visitor servicing </w:t>
      </w:r>
      <w:r w:rsidRPr="00DD6E76">
        <w:rPr>
          <w:rFonts w:cs="Arial"/>
          <w:bCs/>
          <w:color w:val="000000" w:themeColor="text1"/>
          <w:szCs w:val="24"/>
        </w:rPr>
        <w:t xml:space="preserve">10am – 5pm daily, seven days per week, all year (except for limited Exploris closure at Christmas).  </w:t>
      </w:r>
      <w:r w:rsidRPr="00DD6E76">
        <w:rPr>
          <w:rFonts w:cs="Arial"/>
          <w:color w:val="000000" w:themeColor="text1"/>
          <w:szCs w:val="24"/>
        </w:rPr>
        <w:t>With a footfall</w:t>
      </w:r>
      <w:r>
        <w:rPr>
          <w:rFonts w:cs="Arial"/>
          <w:color w:val="000000" w:themeColor="text1"/>
          <w:szCs w:val="24"/>
        </w:rPr>
        <w:t xml:space="preserve"> of circa 118,000</w:t>
      </w:r>
      <w:r w:rsidRPr="00A74876">
        <w:rPr>
          <w:rFonts w:cs="Arial"/>
          <w:color w:val="FF0000"/>
          <w:szCs w:val="24"/>
        </w:rPr>
        <w:t xml:space="preserve"> </w:t>
      </w:r>
      <w:r w:rsidRPr="00DD6E76">
        <w:rPr>
          <w:rFonts w:cs="Arial"/>
          <w:color w:val="000000" w:themeColor="text1"/>
          <w:szCs w:val="24"/>
        </w:rPr>
        <w:t xml:space="preserve">per year, the exposure to visitors </w:t>
      </w:r>
      <w:r w:rsidR="00C1796E">
        <w:rPr>
          <w:rFonts w:cs="Arial"/>
          <w:color w:val="000000" w:themeColor="text1"/>
          <w:szCs w:val="24"/>
        </w:rPr>
        <w:t>wa</w:t>
      </w:r>
      <w:r w:rsidRPr="00DD6E76">
        <w:rPr>
          <w:rFonts w:cs="Arial"/>
          <w:color w:val="000000" w:themeColor="text1"/>
          <w:szCs w:val="24"/>
        </w:rPr>
        <w:t xml:space="preserve">s significant. </w:t>
      </w:r>
    </w:p>
    <w:bookmarkEnd w:id="4"/>
    <w:p w14:paraId="3FF1CBE0" w14:textId="77777777" w:rsidR="007E3C16" w:rsidRPr="00DD6E76" w:rsidRDefault="007E3C16" w:rsidP="00E83AC4">
      <w:pPr>
        <w:shd w:val="clear" w:color="auto" w:fill="FFFFFF"/>
        <w:rPr>
          <w:rFonts w:cs="Arial"/>
          <w:color w:val="70AD47" w:themeColor="accent6"/>
          <w:szCs w:val="24"/>
        </w:rPr>
      </w:pPr>
    </w:p>
    <w:p w14:paraId="3A271503" w14:textId="5C0668DB" w:rsidR="007E3C16" w:rsidRPr="00DD6E76" w:rsidRDefault="007E3C16" w:rsidP="00E83AC4">
      <w:pPr>
        <w:shd w:val="clear" w:color="auto" w:fill="FFFFFF"/>
        <w:rPr>
          <w:rFonts w:cs="Arial"/>
          <w:color w:val="000000" w:themeColor="text1"/>
          <w:szCs w:val="24"/>
        </w:rPr>
      </w:pPr>
      <w:r w:rsidRPr="00DD6E76">
        <w:rPr>
          <w:rFonts w:cs="Arial"/>
          <w:color w:val="000000" w:themeColor="text1"/>
          <w:szCs w:val="24"/>
        </w:rPr>
        <w:t xml:space="preserve">The Council provided brochures on the local area and key attractions across NI. There </w:t>
      </w:r>
      <w:r w:rsidR="00252832">
        <w:rPr>
          <w:rFonts w:cs="Arial"/>
          <w:color w:val="000000" w:themeColor="text1"/>
          <w:szCs w:val="24"/>
        </w:rPr>
        <w:t>was</w:t>
      </w:r>
      <w:r w:rsidRPr="00DD6E76">
        <w:rPr>
          <w:rFonts w:cs="Arial"/>
          <w:color w:val="000000" w:themeColor="text1"/>
          <w:szCs w:val="24"/>
        </w:rPr>
        <w:t xml:space="preserve"> also an interactive touch screen for visitors to explore the Borough and extended tourism information in digital format. </w:t>
      </w:r>
      <w:r>
        <w:rPr>
          <w:rFonts w:cs="Arial"/>
          <w:color w:val="000000" w:themeColor="text1"/>
          <w:szCs w:val="24"/>
        </w:rPr>
        <w:t xml:space="preserve"> </w:t>
      </w:r>
      <w:r w:rsidRPr="00DD6E76">
        <w:rPr>
          <w:rFonts w:cs="Arial"/>
          <w:color w:val="000000" w:themeColor="text1"/>
          <w:szCs w:val="24"/>
        </w:rPr>
        <w:t xml:space="preserve">Exploris staff </w:t>
      </w:r>
      <w:r w:rsidR="00252832">
        <w:rPr>
          <w:rFonts w:cs="Arial"/>
          <w:color w:val="000000" w:themeColor="text1"/>
          <w:szCs w:val="24"/>
        </w:rPr>
        <w:t>were</w:t>
      </w:r>
      <w:r w:rsidRPr="00DD6E76">
        <w:rPr>
          <w:rFonts w:cs="Arial"/>
          <w:color w:val="000000" w:themeColor="text1"/>
          <w:szCs w:val="24"/>
        </w:rPr>
        <w:t xml:space="preserve"> trained by ANDBC on the local tourism product and FAQs to enable them to address visitor enquiries directly. </w:t>
      </w:r>
    </w:p>
    <w:p w14:paraId="085DD641" w14:textId="77777777" w:rsidR="007E3C16" w:rsidRPr="00DD6E76" w:rsidRDefault="007E3C16" w:rsidP="00E83AC4">
      <w:pPr>
        <w:shd w:val="clear" w:color="auto" w:fill="FFFFFF"/>
        <w:rPr>
          <w:rFonts w:cs="Arial"/>
          <w:color w:val="70AD47" w:themeColor="accent6"/>
          <w:szCs w:val="24"/>
        </w:rPr>
      </w:pPr>
      <w:r w:rsidRPr="00DD6E76">
        <w:rPr>
          <w:rFonts w:cs="Arial"/>
          <w:color w:val="70AD47" w:themeColor="accent6"/>
          <w:szCs w:val="24"/>
        </w:rPr>
        <w:t>  </w:t>
      </w:r>
    </w:p>
    <w:p w14:paraId="12F13E01" w14:textId="499E8945" w:rsidR="007E3C16" w:rsidRPr="00DD6E76" w:rsidRDefault="007E3C16" w:rsidP="00E83AC4">
      <w:pPr>
        <w:shd w:val="clear" w:color="auto" w:fill="FFFFFF"/>
        <w:rPr>
          <w:rFonts w:cs="Arial"/>
          <w:color w:val="000000" w:themeColor="text1"/>
          <w:szCs w:val="24"/>
        </w:rPr>
      </w:pPr>
      <w:r w:rsidRPr="00DD6E76">
        <w:rPr>
          <w:rFonts w:cs="Arial"/>
          <w:color w:val="000000" w:themeColor="text1"/>
          <w:szCs w:val="24"/>
        </w:rPr>
        <w:lastRenderedPageBreak/>
        <w:t>The LVIO ha</w:t>
      </w:r>
      <w:r w:rsidR="00252832">
        <w:rPr>
          <w:rFonts w:cs="Arial"/>
          <w:color w:val="000000" w:themeColor="text1"/>
          <w:szCs w:val="24"/>
        </w:rPr>
        <w:t>d</w:t>
      </w:r>
      <w:r w:rsidRPr="00DD6E76">
        <w:rPr>
          <w:rFonts w:cs="Arial"/>
          <w:color w:val="000000" w:themeColor="text1"/>
          <w:szCs w:val="24"/>
        </w:rPr>
        <w:t xml:space="preserve"> been well used by self-service visitors making use of the tourism literature on display and the touch screen. </w:t>
      </w:r>
      <w:r>
        <w:rPr>
          <w:rFonts w:cs="Arial"/>
          <w:color w:val="000000" w:themeColor="text1"/>
          <w:szCs w:val="24"/>
        </w:rPr>
        <w:t xml:space="preserve"> </w:t>
      </w:r>
      <w:r w:rsidRPr="00DD6E76">
        <w:rPr>
          <w:rFonts w:cs="Arial"/>
          <w:color w:val="000000" w:themeColor="text1"/>
          <w:szCs w:val="24"/>
        </w:rPr>
        <w:t>The Council’s VIC staff ha</w:t>
      </w:r>
      <w:r w:rsidR="001C0868">
        <w:rPr>
          <w:rFonts w:cs="Arial"/>
          <w:color w:val="000000" w:themeColor="text1"/>
          <w:szCs w:val="24"/>
        </w:rPr>
        <w:t>d</w:t>
      </w:r>
      <w:r w:rsidRPr="00DD6E76">
        <w:rPr>
          <w:rFonts w:cs="Arial"/>
          <w:color w:val="000000" w:themeColor="text1"/>
          <w:szCs w:val="24"/>
        </w:rPr>
        <w:t xml:space="preserve"> provided visitor servicing support at peak periods during July and August, Hallowe</w:t>
      </w:r>
      <w:r>
        <w:rPr>
          <w:rFonts w:cs="Arial"/>
          <w:color w:val="000000" w:themeColor="text1"/>
          <w:szCs w:val="24"/>
        </w:rPr>
        <w:t>’</w:t>
      </w:r>
      <w:r w:rsidRPr="00DD6E76">
        <w:rPr>
          <w:rFonts w:cs="Arial"/>
          <w:color w:val="000000" w:themeColor="text1"/>
          <w:szCs w:val="24"/>
        </w:rPr>
        <w:t>en and on Bank Holidays (a total of 14 days). On th</w:t>
      </w:r>
      <w:r w:rsidR="00C1796E">
        <w:rPr>
          <w:rFonts w:cs="Arial"/>
          <w:color w:val="000000" w:themeColor="text1"/>
          <w:szCs w:val="24"/>
        </w:rPr>
        <w:t>o</w:t>
      </w:r>
      <w:r w:rsidRPr="00DD6E76">
        <w:rPr>
          <w:rFonts w:cs="Arial"/>
          <w:color w:val="000000" w:themeColor="text1"/>
          <w:szCs w:val="24"/>
        </w:rPr>
        <w:t xml:space="preserve">se dates a </w:t>
      </w:r>
      <w:r>
        <w:rPr>
          <w:rFonts w:cs="Arial"/>
          <w:color w:val="000000" w:themeColor="text1"/>
          <w:szCs w:val="24"/>
        </w:rPr>
        <w:t>C</w:t>
      </w:r>
      <w:r w:rsidRPr="00DD6E76">
        <w:rPr>
          <w:rFonts w:cs="Arial"/>
          <w:color w:val="000000" w:themeColor="text1"/>
          <w:szCs w:val="24"/>
        </w:rPr>
        <w:t xml:space="preserve">ouncil </w:t>
      </w:r>
      <w:r>
        <w:rPr>
          <w:rFonts w:cs="Arial"/>
          <w:color w:val="000000" w:themeColor="text1"/>
          <w:szCs w:val="24"/>
        </w:rPr>
        <w:t>VIA</w:t>
      </w:r>
      <w:r w:rsidRPr="00DD6E76">
        <w:rPr>
          <w:rFonts w:cs="Arial"/>
          <w:color w:val="000000" w:themeColor="text1"/>
          <w:szCs w:val="24"/>
        </w:rPr>
        <w:t xml:space="preserve"> engaged with 2,390 visitors in total.</w:t>
      </w:r>
      <w:r>
        <w:rPr>
          <w:rFonts w:cs="Arial"/>
          <w:color w:val="000000" w:themeColor="text1"/>
          <w:szCs w:val="24"/>
        </w:rPr>
        <w:t xml:space="preserve"> </w:t>
      </w:r>
      <w:r w:rsidRPr="00DD6E76">
        <w:rPr>
          <w:rFonts w:cs="Arial"/>
          <w:color w:val="000000" w:themeColor="text1"/>
          <w:szCs w:val="24"/>
        </w:rPr>
        <w:t xml:space="preserve"> </w:t>
      </w:r>
      <w:r>
        <w:rPr>
          <w:rFonts w:cs="Arial"/>
          <w:color w:val="000000" w:themeColor="text1"/>
          <w:szCs w:val="24"/>
        </w:rPr>
        <w:t xml:space="preserve">Total customers serviced </w:t>
      </w:r>
      <w:r w:rsidR="00CC3973">
        <w:rPr>
          <w:rFonts w:cs="Arial"/>
          <w:color w:val="000000" w:themeColor="text1"/>
          <w:szCs w:val="24"/>
        </w:rPr>
        <w:t>was</w:t>
      </w:r>
      <w:r>
        <w:rPr>
          <w:rFonts w:cs="Arial"/>
          <w:color w:val="000000" w:themeColor="text1"/>
          <w:szCs w:val="24"/>
        </w:rPr>
        <w:t xml:space="preserve"> more than four times last year’s total. </w:t>
      </w:r>
    </w:p>
    <w:p w14:paraId="4BE45D4B" w14:textId="77777777" w:rsidR="007E3C16" w:rsidRPr="00DD6E76" w:rsidRDefault="007E3C16" w:rsidP="00E83AC4">
      <w:pPr>
        <w:shd w:val="clear" w:color="auto" w:fill="FFFFFF"/>
        <w:rPr>
          <w:rFonts w:cs="Arial"/>
          <w:color w:val="70AD47" w:themeColor="accent6"/>
          <w:szCs w:val="24"/>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1985"/>
      </w:tblGrid>
      <w:tr w:rsidR="007E3C16" w:rsidRPr="00DD6E76" w14:paraId="5E956BE7" w14:textId="77777777" w:rsidTr="008D31EE">
        <w:trPr>
          <w:trHeight w:val="568"/>
        </w:trPr>
        <w:tc>
          <w:tcPr>
            <w:tcW w:w="6951" w:type="dxa"/>
            <w:shd w:val="clear" w:color="000000" w:fill="9CC2E5"/>
            <w:vAlign w:val="center"/>
            <w:hideMark/>
          </w:tcPr>
          <w:p w14:paraId="12DBD12D" w14:textId="77777777" w:rsidR="007E3C16" w:rsidRPr="00DD6E76" w:rsidRDefault="007E3C16" w:rsidP="00E83AC4">
            <w:pPr>
              <w:rPr>
                <w:rFonts w:cs="Arial"/>
                <w:b/>
                <w:bCs/>
                <w:szCs w:val="24"/>
                <w:lang w:eastAsia="en-GB"/>
              </w:rPr>
            </w:pPr>
            <w:bookmarkStart w:id="5" w:name="RANGE!C6"/>
            <w:bookmarkStart w:id="6" w:name="_Hlk103768929"/>
            <w:r w:rsidRPr="00DD6E76">
              <w:rPr>
                <w:rFonts w:cs="Arial"/>
                <w:b/>
                <w:bCs/>
                <w:szCs w:val="24"/>
                <w:lang w:val="en-US" w:eastAsia="en-GB"/>
              </w:rPr>
              <w:t>Exploris LVIO</w:t>
            </w:r>
            <w:bookmarkEnd w:id="5"/>
          </w:p>
        </w:tc>
        <w:tc>
          <w:tcPr>
            <w:tcW w:w="1985" w:type="dxa"/>
            <w:shd w:val="clear" w:color="000000" w:fill="9CC2E5"/>
            <w:vAlign w:val="center"/>
            <w:hideMark/>
          </w:tcPr>
          <w:p w14:paraId="15F47767" w14:textId="77777777" w:rsidR="007E3C16" w:rsidRPr="00DD6E76" w:rsidRDefault="007E3C16" w:rsidP="00E83AC4">
            <w:pPr>
              <w:rPr>
                <w:rFonts w:cs="Arial"/>
                <w:b/>
                <w:bCs/>
                <w:szCs w:val="24"/>
                <w:lang w:val="en-US" w:eastAsia="en-GB"/>
              </w:rPr>
            </w:pPr>
          </w:p>
        </w:tc>
      </w:tr>
      <w:tr w:rsidR="007E3C16" w:rsidRPr="00DD6E76" w14:paraId="68F08EFD" w14:textId="77777777" w:rsidTr="008D31EE">
        <w:trPr>
          <w:trHeight w:val="262"/>
        </w:trPr>
        <w:tc>
          <w:tcPr>
            <w:tcW w:w="6951" w:type="dxa"/>
            <w:vAlign w:val="center"/>
            <w:hideMark/>
          </w:tcPr>
          <w:p w14:paraId="255973AE" w14:textId="77777777" w:rsidR="007E3C16" w:rsidRPr="00DD6E76" w:rsidRDefault="007E3C16" w:rsidP="00E83AC4">
            <w:pPr>
              <w:rPr>
                <w:rFonts w:cs="Arial"/>
                <w:b/>
                <w:bCs/>
                <w:szCs w:val="24"/>
                <w:lang w:eastAsia="en-GB"/>
              </w:rPr>
            </w:pPr>
            <w:r w:rsidRPr="00DD6E76">
              <w:rPr>
                <w:rFonts w:cs="Arial"/>
                <w:b/>
                <w:bCs/>
                <w:szCs w:val="24"/>
                <w:lang w:val="en-US" w:eastAsia="en-GB"/>
              </w:rPr>
              <w:t>ENQUIRY TYPE:</w:t>
            </w:r>
          </w:p>
        </w:tc>
        <w:tc>
          <w:tcPr>
            <w:tcW w:w="1985" w:type="dxa"/>
            <w:vAlign w:val="center"/>
            <w:hideMark/>
          </w:tcPr>
          <w:p w14:paraId="73B7B03A" w14:textId="77777777" w:rsidR="007E3C16" w:rsidRPr="00DD6E76" w:rsidRDefault="007E3C16" w:rsidP="00E83AC4">
            <w:pPr>
              <w:rPr>
                <w:rFonts w:cs="Arial"/>
                <w:szCs w:val="24"/>
                <w:lang w:eastAsia="en-GB"/>
              </w:rPr>
            </w:pPr>
            <w:r w:rsidRPr="00DD6E76">
              <w:rPr>
                <w:rFonts w:cs="Arial"/>
                <w:szCs w:val="24"/>
                <w:lang w:val="en-US" w:eastAsia="en-GB"/>
              </w:rPr>
              <w:t> </w:t>
            </w:r>
          </w:p>
        </w:tc>
      </w:tr>
      <w:tr w:rsidR="007E3C16" w:rsidRPr="00DD6E76" w14:paraId="5F1B0A88" w14:textId="77777777" w:rsidTr="008D31EE">
        <w:trPr>
          <w:trHeight w:val="210"/>
        </w:trPr>
        <w:tc>
          <w:tcPr>
            <w:tcW w:w="6951" w:type="dxa"/>
            <w:vAlign w:val="center"/>
            <w:hideMark/>
          </w:tcPr>
          <w:p w14:paraId="6FAA6BBB" w14:textId="77777777" w:rsidR="007E3C16" w:rsidRPr="00DD6E76" w:rsidRDefault="007E3C16" w:rsidP="00E83AC4">
            <w:pPr>
              <w:rPr>
                <w:rFonts w:cs="Arial"/>
                <w:szCs w:val="24"/>
                <w:lang w:eastAsia="en-GB"/>
              </w:rPr>
            </w:pPr>
            <w:r w:rsidRPr="00DD6E76">
              <w:rPr>
                <w:rFonts w:cs="Arial"/>
                <w:szCs w:val="24"/>
                <w:lang w:eastAsia="en-GB"/>
              </w:rPr>
              <w:t>Exploris Face-To-Face Enquiries</w:t>
            </w:r>
          </w:p>
        </w:tc>
        <w:tc>
          <w:tcPr>
            <w:tcW w:w="1985" w:type="dxa"/>
            <w:vAlign w:val="center"/>
          </w:tcPr>
          <w:p w14:paraId="77F3CD61" w14:textId="77777777" w:rsidR="007E3C16" w:rsidRPr="00DD6E76" w:rsidRDefault="007E3C16" w:rsidP="00E83AC4">
            <w:pPr>
              <w:jc w:val="center"/>
              <w:rPr>
                <w:rFonts w:cs="Arial"/>
                <w:szCs w:val="24"/>
                <w:lang w:eastAsia="en-GB"/>
              </w:rPr>
            </w:pPr>
            <w:r w:rsidRPr="00DD6E76">
              <w:rPr>
                <w:rFonts w:cs="Arial"/>
                <w:szCs w:val="24"/>
                <w:lang w:eastAsia="en-GB"/>
              </w:rPr>
              <w:t>1137</w:t>
            </w:r>
          </w:p>
        </w:tc>
      </w:tr>
      <w:tr w:rsidR="007E3C16" w:rsidRPr="00DD6E76" w14:paraId="6D37CF98" w14:textId="77777777" w:rsidTr="008D31EE">
        <w:trPr>
          <w:trHeight w:val="257"/>
        </w:trPr>
        <w:tc>
          <w:tcPr>
            <w:tcW w:w="6951" w:type="dxa"/>
            <w:vAlign w:val="center"/>
            <w:hideMark/>
          </w:tcPr>
          <w:p w14:paraId="2B6FECD5" w14:textId="77777777" w:rsidR="007E3C16" w:rsidRPr="00DD6E76" w:rsidRDefault="007E3C16" w:rsidP="00E83AC4">
            <w:pPr>
              <w:rPr>
                <w:rFonts w:cs="Arial"/>
                <w:szCs w:val="24"/>
                <w:lang w:eastAsia="en-GB"/>
              </w:rPr>
            </w:pPr>
            <w:r w:rsidRPr="00DD6E76">
              <w:rPr>
                <w:rFonts w:cs="Arial"/>
                <w:szCs w:val="24"/>
                <w:lang w:eastAsia="en-GB"/>
              </w:rPr>
              <w:t xml:space="preserve">Exploris Phone Enquiries </w:t>
            </w:r>
          </w:p>
        </w:tc>
        <w:tc>
          <w:tcPr>
            <w:tcW w:w="1985" w:type="dxa"/>
            <w:vAlign w:val="center"/>
          </w:tcPr>
          <w:p w14:paraId="7FDD70A8" w14:textId="77777777" w:rsidR="007E3C16" w:rsidRPr="00DD6E76" w:rsidRDefault="007E3C16" w:rsidP="00E83AC4">
            <w:pPr>
              <w:jc w:val="center"/>
              <w:rPr>
                <w:rFonts w:cs="Arial"/>
                <w:szCs w:val="24"/>
                <w:lang w:eastAsia="en-GB"/>
              </w:rPr>
            </w:pPr>
            <w:r w:rsidRPr="00DD6E76">
              <w:rPr>
                <w:rFonts w:cs="Arial"/>
                <w:szCs w:val="24"/>
                <w:lang w:eastAsia="en-GB"/>
              </w:rPr>
              <w:t>496</w:t>
            </w:r>
          </w:p>
        </w:tc>
      </w:tr>
      <w:tr w:rsidR="007E3C16" w:rsidRPr="00DD6E76" w14:paraId="5B97B2A1" w14:textId="77777777" w:rsidTr="008D31EE">
        <w:trPr>
          <w:trHeight w:val="273"/>
        </w:trPr>
        <w:tc>
          <w:tcPr>
            <w:tcW w:w="6951" w:type="dxa"/>
            <w:vAlign w:val="center"/>
            <w:hideMark/>
          </w:tcPr>
          <w:p w14:paraId="1123F016" w14:textId="77777777" w:rsidR="007E3C16" w:rsidRPr="00DD6E76" w:rsidRDefault="007E3C16" w:rsidP="00E83AC4">
            <w:pPr>
              <w:rPr>
                <w:rFonts w:cs="Arial"/>
                <w:szCs w:val="24"/>
                <w:lang w:eastAsia="en-GB"/>
              </w:rPr>
            </w:pPr>
            <w:r w:rsidRPr="00DD6E76">
              <w:rPr>
                <w:rFonts w:cs="Arial"/>
                <w:szCs w:val="24"/>
                <w:lang w:eastAsia="en-GB"/>
              </w:rPr>
              <w:t>ENQUIRIES supported by ANDBC Staff (14 Peak Visitor Days)</w:t>
            </w:r>
          </w:p>
        </w:tc>
        <w:tc>
          <w:tcPr>
            <w:tcW w:w="1985" w:type="dxa"/>
            <w:vAlign w:val="center"/>
            <w:hideMark/>
          </w:tcPr>
          <w:p w14:paraId="2ABE24D4" w14:textId="77777777" w:rsidR="007E3C16" w:rsidRPr="00DD6E76" w:rsidRDefault="007E3C16" w:rsidP="00E83AC4">
            <w:pPr>
              <w:jc w:val="center"/>
              <w:rPr>
                <w:rFonts w:cs="Arial"/>
                <w:szCs w:val="24"/>
                <w:lang w:eastAsia="en-GB"/>
              </w:rPr>
            </w:pPr>
            <w:r w:rsidRPr="00DD6E76">
              <w:rPr>
                <w:rFonts w:cs="Arial"/>
                <w:szCs w:val="24"/>
                <w:lang w:eastAsia="en-GB"/>
              </w:rPr>
              <w:t>6,529</w:t>
            </w:r>
          </w:p>
        </w:tc>
      </w:tr>
      <w:tr w:rsidR="007E3C16" w:rsidRPr="00DD6E76" w14:paraId="487AE145" w14:textId="77777777" w:rsidTr="008D31EE">
        <w:trPr>
          <w:trHeight w:val="365"/>
        </w:trPr>
        <w:tc>
          <w:tcPr>
            <w:tcW w:w="6951" w:type="dxa"/>
            <w:shd w:val="clear" w:color="000000" w:fill="9CC2E5"/>
            <w:vAlign w:val="center"/>
            <w:hideMark/>
          </w:tcPr>
          <w:p w14:paraId="65ACAD9E" w14:textId="77777777" w:rsidR="007E3C16" w:rsidRPr="00DD6E76" w:rsidRDefault="007E3C16" w:rsidP="00E83AC4">
            <w:pPr>
              <w:rPr>
                <w:rFonts w:cs="Arial"/>
                <w:b/>
                <w:bCs/>
                <w:szCs w:val="24"/>
                <w:lang w:eastAsia="en-GB"/>
              </w:rPr>
            </w:pPr>
            <w:r w:rsidRPr="00DD6E76">
              <w:rPr>
                <w:rFonts w:cs="Arial"/>
                <w:b/>
                <w:bCs/>
                <w:szCs w:val="24"/>
                <w:lang w:val="en-US" w:eastAsia="en-GB"/>
              </w:rPr>
              <w:t>TOTAL SERVICED</w:t>
            </w:r>
          </w:p>
        </w:tc>
        <w:tc>
          <w:tcPr>
            <w:tcW w:w="1985" w:type="dxa"/>
            <w:shd w:val="clear" w:color="000000" w:fill="9CC2E5"/>
            <w:vAlign w:val="center"/>
            <w:hideMark/>
          </w:tcPr>
          <w:p w14:paraId="2C8D6C27" w14:textId="77777777" w:rsidR="007E3C16" w:rsidRPr="00DD6E76" w:rsidRDefault="007E3C16" w:rsidP="00E83AC4">
            <w:pPr>
              <w:jc w:val="center"/>
              <w:rPr>
                <w:rFonts w:cs="Arial"/>
                <w:b/>
                <w:bCs/>
                <w:szCs w:val="24"/>
                <w:lang w:eastAsia="en-GB"/>
              </w:rPr>
            </w:pPr>
            <w:r w:rsidRPr="00DD6E76">
              <w:rPr>
                <w:rFonts w:cs="Arial"/>
                <w:b/>
                <w:bCs/>
                <w:szCs w:val="24"/>
                <w:lang w:eastAsia="en-GB"/>
              </w:rPr>
              <w:t>8,162</w:t>
            </w:r>
          </w:p>
        </w:tc>
      </w:tr>
      <w:bookmarkEnd w:id="6"/>
    </w:tbl>
    <w:p w14:paraId="2D20EA63" w14:textId="77777777" w:rsidR="007E3C16" w:rsidRPr="00DD6E76" w:rsidRDefault="007E3C16" w:rsidP="00E83AC4">
      <w:pPr>
        <w:shd w:val="clear" w:color="auto" w:fill="FFFFFF"/>
        <w:rPr>
          <w:rFonts w:cs="Arial"/>
          <w:color w:val="70AD47" w:themeColor="accent6"/>
          <w:szCs w:val="24"/>
        </w:rPr>
      </w:pPr>
    </w:p>
    <w:p w14:paraId="62CC9508" w14:textId="77777777" w:rsidR="007E3C16" w:rsidRPr="00DD6E76" w:rsidRDefault="007E3C16" w:rsidP="00E83AC4">
      <w:pPr>
        <w:rPr>
          <w:rFonts w:cs="Arial"/>
          <w:b/>
          <w:color w:val="000000" w:themeColor="text1"/>
          <w:szCs w:val="24"/>
        </w:rPr>
      </w:pPr>
      <w:r w:rsidRPr="00DD6E76">
        <w:rPr>
          <w:rFonts w:cs="Arial"/>
          <w:b/>
          <w:color w:val="000000" w:themeColor="text1"/>
          <w:szCs w:val="24"/>
        </w:rPr>
        <w:t>Cockle Row Cottages</w:t>
      </w:r>
    </w:p>
    <w:p w14:paraId="5D7E2F2B" w14:textId="77777777" w:rsidR="007E3C16" w:rsidRPr="00DD6E76" w:rsidRDefault="007E3C16" w:rsidP="00E83AC4">
      <w:pPr>
        <w:rPr>
          <w:rFonts w:cs="Arial"/>
          <w:bCs/>
          <w:color w:val="000000" w:themeColor="text1"/>
          <w:szCs w:val="24"/>
        </w:rPr>
      </w:pPr>
      <w:r w:rsidRPr="00DD6E76">
        <w:rPr>
          <w:rFonts w:cs="Arial"/>
          <w:bCs/>
          <w:color w:val="000000" w:themeColor="text1"/>
          <w:szCs w:val="24"/>
        </w:rPr>
        <w:t xml:space="preserve">Due to the nature of the cottages, this facility remained closed during the summer of 2022, with small scale outdoor family entertainment delivered in front of the Cottages once a month between June-October attracting approximately 770 attendees. </w:t>
      </w:r>
    </w:p>
    <w:p w14:paraId="4CE4679A" w14:textId="77777777" w:rsidR="007E3C16" w:rsidRPr="00DD6E76" w:rsidRDefault="007E3C16" w:rsidP="00E83AC4">
      <w:pPr>
        <w:rPr>
          <w:rFonts w:cs="Arial"/>
          <w:bCs/>
          <w:color w:val="70AD47" w:themeColor="accent6"/>
          <w:szCs w:val="24"/>
        </w:rPr>
      </w:pPr>
    </w:p>
    <w:p w14:paraId="716756C2" w14:textId="339F2E41" w:rsidR="007E3C16" w:rsidRPr="00DD6E76" w:rsidRDefault="007E3C16" w:rsidP="00E83AC4">
      <w:pPr>
        <w:rPr>
          <w:rFonts w:cs="Arial"/>
          <w:bCs/>
          <w:color w:val="000000" w:themeColor="text1"/>
          <w:szCs w:val="24"/>
        </w:rPr>
      </w:pPr>
      <w:r w:rsidRPr="00DD6E76">
        <w:rPr>
          <w:rFonts w:cs="Arial"/>
          <w:bCs/>
          <w:color w:val="000000" w:themeColor="text1"/>
          <w:szCs w:val="24"/>
        </w:rPr>
        <w:t xml:space="preserve">The cottages </w:t>
      </w:r>
      <w:r w:rsidR="00020998">
        <w:rPr>
          <w:rFonts w:cs="Arial"/>
          <w:bCs/>
          <w:color w:val="000000" w:themeColor="text1"/>
          <w:szCs w:val="24"/>
        </w:rPr>
        <w:t xml:space="preserve">would </w:t>
      </w:r>
      <w:r w:rsidR="00252832">
        <w:rPr>
          <w:rFonts w:cs="Arial"/>
          <w:bCs/>
          <w:color w:val="000000" w:themeColor="text1"/>
          <w:szCs w:val="24"/>
        </w:rPr>
        <w:t>o</w:t>
      </w:r>
      <w:r w:rsidRPr="00DD6E76">
        <w:rPr>
          <w:rFonts w:cs="Arial"/>
          <w:bCs/>
          <w:color w:val="000000" w:themeColor="text1"/>
          <w:szCs w:val="24"/>
        </w:rPr>
        <w:t xml:space="preserve">pen for the summer of 2023 Thursday–Sunday (11am–5pm) and </w:t>
      </w:r>
      <w:r w:rsidR="00252832">
        <w:rPr>
          <w:rFonts w:cs="Arial"/>
          <w:bCs/>
          <w:color w:val="000000" w:themeColor="text1"/>
          <w:szCs w:val="24"/>
        </w:rPr>
        <w:t xml:space="preserve">would </w:t>
      </w:r>
      <w:r w:rsidRPr="00DD6E76">
        <w:rPr>
          <w:rFonts w:cs="Arial"/>
          <w:bCs/>
          <w:color w:val="000000" w:themeColor="text1"/>
          <w:szCs w:val="24"/>
        </w:rPr>
        <w:t xml:space="preserve">include weekend entertainment. </w:t>
      </w:r>
    </w:p>
    <w:p w14:paraId="24784C2F" w14:textId="77777777" w:rsidR="007E3C16" w:rsidRPr="00DD6E76" w:rsidRDefault="007E3C16" w:rsidP="00E83AC4">
      <w:pPr>
        <w:rPr>
          <w:rFonts w:cs="Arial"/>
          <w:szCs w:val="24"/>
        </w:rPr>
      </w:pPr>
    </w:p>
    <w:p w14:paraId="360F7CB8" w14:textId="77777777" w:rsidR="007E3C16" w:rsidRPr="00DD6E76" w:rsidRDefault="007E3C16" w:rsidP="00E83AC4">
      <w:pPr>
        <w:rPr>
          <w:rFonts w:cs="Arial"/>
          <w:b/>
          <w:szCs w:val="24"/>
        </w:rPr>
      </w:pPr>
      <w:r w:rsidRPr="00DD6E76">
        <w:rPr>
          <w:rFonts w:cs="Arial"/>
          <w:b/>
          <w:szCs w:val="24"/>
        </w:rPr>
        <w:t>Outreach Activity</w:t>
      </w:r>
    </w:p>
    <w:p w14:paraId="0B3069ED" w14:textId="77777777" w:rsidR="007E3C16" w:rsidRDefault="007E3C16" w:rsidP="00E83AC4">
      <w:pPr>
        <w:ind w:right="-341"/>
        <w:rPr>
          <w:rFonts w:cs="Arial"/>
          <w:szCs w:val="24"/>
        </w:rPr>
      </w:pPr>
      <w:r w:rsidRPr="00DD6E76">
        <w:rPr>
          <w:rFonts w:cs="Arial"/>
          <w:bCs/>
          <w:szCs w:val="24"/>
        </w:rPr>
        <w:t>The production of VisitAND literature</w:t>
      </w:r>
      <w:r>
        <w:rPr>
          <w:rFonts w:cs="Arial"/>
          <w:bCs/>
          <w:szCs w:val="24"/>
        </w:rPr>
        <w:t xml:space="preserve"> and its distribution </w:t>
      </w:r>
      <w:r w:rsidRPr="00DD6E76">
        <w:rPr>
          <w:rFonts w:cs="Arial"/>
          <w:bCs/>
          <w:szCs w:val="24"/>
        </w:rPr>
        <w:t>commenced</w:t>
      </w:r>
      <w:r>
        <w:rPr>
          <w:rFonts w:cs="Arial"/>
          <w:bCs/>
          <w:szCs w:val="24"/>
        </w:rPr>
        <w:t xml:space="preserve"> in 2022, after the restrictions of the pandemic which allowed </w:t>
      </w:r>
      <w:r w:rsidRPr="00DD6E76">
        <w:rPr>
          <w:rFonts w:cs="Arial"/>
          <w:bCs/>
          <w:szCs w:val="24"/>
        </w:rPr>
        <w:t xml:space="preserve">for more engagement opportunities </w:t>
      </w:r>
      <w:r>
        <w:rPr>
          <w:rFonts w:cs="Arial"/>
          <w:bCs/>
          <w:szCs w:val="24"/>
        </w:rPr>
        <w:t>with the use of new</w:t>
      </w:r>
      <w:r w:rsidRPr="00DD6E76">
        <w:rPr>
          <w:rFonts w:cs="Arial"/>
          <w:bCs/>
          <w:szCs w:val="24"/>
        </w:rPr>
        <w:t xml:space="preserve"> visitor guides and visitor maps. </w:t>
      </w:r>
      <w:r>
        <w:rPr>
          <w:rFonts w:cs="Arial"/>
          <w:bCs/>
          <w:szCs w:val="24"/>
        </w:rPr>
        <w:t xml:space="preserve"> Outlets include </w:t>
      </w:r>
      <w:r w:rsidRPr="00DD6E76">
        <w:rPr>
          <w:rFonts w:cs="Arial"/>
          <w:bCs/>
          <w:szCs w:val="24"/>
        </w:rPr>
        <w:t>Visit Belfast, Bangor Train Station, Pickie Fun Park, The Ark Farm and other tourist honey pots</w:t>
      </w:r>
      <w:r>
        <w:rPr>
          <w:rFonts w:cs="Arial"/>
          <w:bCs/>
          <w:szCs w:val="24"/>
        </w:rPr>
        <w:t>, with regular requests for top up stock</w:t>
      </w:r>
      <w:r w:rsidRPr="00DD6E76">
        <w:rPr>
          <w:rFonts w:cs="Arial"/>
          <w:bCs/>
          <w:szCs w:val="24"/>
        </w:rPr>
        <w:t xml:space="preserve">. The VIC teams </w:t>
      </w:r>
      <w:r>
        <w:rPr>
          <w:rFonts w:cs="Arial"/>
          <w:bCs/>
          <w:szCs w:val="24"/>
        </w:rPr>
        <w:t xml:space="preserve">also </w:t>
      </w:r>
      <w:r w:rsidRPr="00DD6E76">
        <w:rPr>
          <w:rFonts w:cs="Arial"/>
          <w:bCs/>
          <w:szCs w:val="24"/>
        </w:rPr>
        <w:t>created</w:t>
      </w:r>
      <w:r>
        <w:rPr>
          <w:rFonts w:cs="Arial"/>
          <w:bCs/>
          <w:szCs w:val="24"/>
        </w:rPr>
        <w:t xml:space="preserve"> and distributed</w:t>
      </w:r>
      <w:r w:rsidRPr="00DD6E76">
        <w:rPr>
          <w:rFonts w:cs="Arial"/>
          <w:bCs/>
          <w:szCs w:val="24"/>
        </w:rPr>
        <w:t xml:space="preserve"> bedroom packs fo</w:t>
      </w:r>
      <w:r>
        <w:rPr>
          <w:rFonts w:cs="Arial"/>
          <w:bCs/>
          <w:szCs w:val="24"/>
        </w:rPr>
        <w:t>r the accommodation sector</w:t>
      </w:r>
      <w:r w:rsidRPr="00DD6E76">
        <w:rPr>
          <w:rFonts w:cs="Arial"/>
          <w:bCs/>
          <w:szCs w:val="24"/>
        </w:rPr>
        <w:t xml:space="preserve">. </w:t>
      </w:r>
      <w:r>
        <w:rPr>
          <w:rFonts w:cs="Arial"/>
          <w:bCs/>
          <w:szCs w:val="24"/>
        </w:rPr>
        <w:t xml:space="preserve"> A</w:t>
      </w:r>
      <w:r>
        <w:rPr>
          <w:rFonts w:cs="Arial"/>
          <w:szCs w:val="24"/>
        </w:rPr>
        <w:t xml:space="preserve">n additional </w:t>
      </w:r>
      <w:r w:rsidRPr="00DD6E76">
        <w:rPr>
          <w:rFonts w:cs="Arial"/>
          <w:szCs w:val="24"/>
        </w:rPr>
        <w:t xml:space="preserve">1,980 visitor enquiries </w:t>
      </w:r>
      <w:r>
        <w:rPr>
          <w:rFonts w:cs="Arial"/>
          <w:szCs w:val="24"/>
        </w:rPr>
        <w:t xml:space="preserve">were serviced </w:t>
      </w:r>
      <w:r w:rsidRPr="00DD6E76">
        <w:rPr>
          <w:rFonts w:cs="Arial"/>
          <w:szCs w:val="24"/>
        </w:rPr>
        <w:t>at manned pop-up information stands at Portaferry Market on a number of dates</w:t>
      </w:r>
      <w:r>
        <w:rPr>
          <w:rFonts w:cs="Arial"/>
          <w:szCs w:val="24"/>
        </w:rPr>
        <w:t xml:space="preserve"> throughout the season</w:t>
      </w:r>
      <w:r w:rsidRPr="00DD6E76">
        <w:rPr>
          <w:rFonts w:cs="Arial"/>
          <w:szCs w:val="24"/>
        </w:rPr>
        <w:t>, Comber Earlies</w:t>
      </w:r>
      <w:r>
        <w:rPr>
          <w:rFonts w:cs="Arial"/>
          <w:szCs w:val="24"/>
        </w:rPr>
        <w:t xml:space="preserve"> Food Festival</w:t>
      </w:r>
      <w:r w:rsidRPr="00DD6E76">
        <w:rPr>
          <w:rFonts w:cs="Arial"/>
          <w:szCs w:val="24"/>
        </w:rPr>
        <w:t xml:space="preserve">, the Europro NI Masters Golf </w:t>
      </w:r>
      <w:r>
        <w:rPr>
          <w:rFonts w:cs="Arial"/>
          <w:szCs w:val="24"/>
        </w:rPr>
        <w:t>T</w:t>
      </w:r>
      <w:r w:rsidRPr="00DD6E76">
        <w:rPr>
          <w:rFonts w:cs="Arial"/>
          <w:szCs w:val="24"/>
        </w:rPr>
        <w:t>ournament</w:t>
      </w:r>
      <w:r>
        <w:rPr>
          <w:rFonts w:cs="Arial"/>
          <w:szCs w:val="24"/>
        </w:rPr>
        <w:t xml:space="preserve"> and</w:t>
      </w:r>
      <w:r w:rsidRPr="00DD6E76">
        <w:rPr>
          <w:rFonts w:cs="Arial"/>
          <w:szCs w:val="24"/>
        </w:rPr>
        <w:t xml:space="preserve"> Tide and Turf</w:t>
      </w:r>
      <w:r>
        <w:rPr>
          <w:rFonts w:cs="Arial"/>
          <w:szCs w:val="24"/>
        </w:rPr>
        <w:t>, Portavogie.</w:t>
      </w:r>
    </w:p>
    <w:p w14:paraId="5B5C5CB9" w14:textId="77777777" w:rsidR="007E3C16" w:rsidRPr="00517852" w:rsidRDefault="007E3C16" w:rsidP="00E83AC4">
      <w:pPr>
        <w:ind w:right="-341"/>
        <w:rPr>
          <w:rFonts w:cs="Arial"/>
          <w:bCs/>
          <w:szCs w:val="24"/>
        </w:rPr>
      </w:pPr>
    </w:p>
    <w:p w14:paraId="015E04D2" w14:textId="77777777" w:rsidR="007E3C16" w:rsidRPr="00DD6E76" w:rsidRDefault="007E3C16" w:rsidP="00E83AC4">
      <w:pPr>
        <w:rPr>
          <w:rFonts w:cs="Arial"/>
          <w:b/>
          <w:szCs w:val="24"/>
        </w:rPr>
      </w:pPr>
      <w:r w:rsidRPr="00DD6E76">
        <w:rPr>
          <w:rFonts w:cs="Arial"/>
          <w:b/>
          <w:szCs w:val="24"/>
        </w:rPr>
        <w:t>Summary</w:t>
      </w:r>
    </w:p>
    <w:p w14:paraId="0EEB9714" w14:textId="77777777" w:rsidR="007E3C16" w:rsidRPr="00DD6E76" w:rsidRDefault="007E3C16" w:rsidP="00E83AC4">
      <w:pPr>
        <w:rPr>
          <w:rFonts w:cs="Arial"/>
          <w:szCs w:val="24"/>
          <w:lang w:val="en-US"/>
        </w:rPr>
      </w:pPr>
      <w:r w:rsidRPr="00DD6E76">
        <w:rPr>
          <w:rFonts w:cs="Arial"/>
          <w:szCs w:val="24"/>
          <w:lang w:val="en-US"/>
        </w:rPr>
        <w:t>The Council’s V</w:t>
      </w:r>
      <w:r>
        <w:rPr>
          <w:rFonts w:cs="Arial"/>
          <w:szCs w:val="24"/>
          <w:lang w:val="en-US"/>
        </w:rPr>
        <w:t>IC</w:t>
      </w:r>
      <w:r w:rsidRPr="00DD6E76">
        <w:rPr>
          <w:rFonts w:cs="Arial"/>
          <w:szCs w:val="24"/>
          <w:lang w:val="en-US"/>
        </w:rPr>
        <w:t xml:space="preserve">s had a vital role emerging from the pandemic, engaging with visitors, and reminding locals of </w:t>
      </w:r>
      <w:r>
        <w:rPr>
          <w:rFonts w:cs="Arial"/>
          <w:szCs w:val="24"/>
          <w:lang w:val="en-US"/>
        </w:rPr>
        <w:t xml:space="preserve">the </w:t>
      </w:r>
      <w:r w:rsidRPr="00DD6E76">
        <w:rPr>
          <w:rFonts w:cs="Arial"/>
          <w:szCs w:val="24"/>
          <w:lang w:val="en-US"/>
        </w:rPr>
        <w:t xml:space="preserve">Ards and North Down offer – from miles of coastline and outdoors spaces to award winning attractions. </w:t>
      </w:r>
      <w:r>
        <w:rPr>
          <w:rFonts w:cs="Arial"/>
          <w:szCs w:val="24"/>
          <w:lang w:val="en-US"/>
        </w:rPr>
        <w:t xml:space="preserve"> </w:t>
      </w:r>
      <w:r w:rsidRPr="00DD6E76">
        <w:rPr>
          <w:rFonts w:cs="Arial"/>
          <w:szCs w:val="24"/>
          <w:lang w:val="en-US"/>
        </w:rPr>
        <w:t xml:space="preserve">Staff engaged with over 23,000 customers via its VICs, </w:t>
      </w:r>
      <w:r>
        <w:rPr>
          <w:rFonts w:cs="Arial"/>
          <w:szCs w:val="24"/>
          <w:lang w:val="en-US"/>
        </w:rPr>
        <w:t>O</w:t>
      </w:r>
      <w:r w:rsidRPr="00DD6E76">
        <w:rPr>
          <w:rFonts w:cs="Arial"/>
          <w:szCs w:val="24"/>
          <w:lang w:val="en-US"/>
        </w:rPr>
        <w:t>utreach and L</w:t>
      </w:r>
      <w:r>
        <w:rPr>
          <w:rFonts w:cs="Arial"/>
          <w:szCs w:val="24"/>
          <w:lang w:val="en-US"/>
        </w:rPr>
        <w:t>VIO</w:t>
      </w:r>
      <w:r w:rsidRPr="00DD6E76">
        <w:rPr>
          <w:rFonts w:cs="Arial"/>
          <w:szCs w:val="24"/>
          <w:lang w:val="en-US"/>
        </w:rPr>
        <w:t xml:space="preserve">, </w:t>
      </w:r>
      <w:r>
        <w:rPr>
          <w:rFonts w:cs="Arial"/>
          <w:szCs w:val="24"/>
          <w:lang w:val="en-US"/>
        </w:rPr>
        <w:t>promoting the</w:t>
      </w:r>
      <w:r w:rsidRPr="00DD6E76">
        <w:rPr>
          <w:rFonts w:cs="Arial"/>
          <w:szCs w:val="24"/>
          <w:lang w:val="en-US"/>
        </w:rPr>
        <w:t xml:space="preserve"> region for holidays, short breaks, day trips and events. </w:t>
      </w:r>
    </w:p>
    <w:p w14:paraId="7F0F82E0" w14:textId="77777777" w:rsidR="007E3C16" w:rsidRPr="007E3C16" w:rsidRDefault="007E3C16" w:rsidP="00E83AC4">
      <w:pPr>
        <w:rPr>
          <w:rFonts w:cs="Arial"/>
          <w:color w:val="70AD47" w:themeColor="accent6"/>
          <w:szCs w:val="24"/>
          <w:lang w:val="en-US"/>
        </w:rPr>
      </w:pPr>
    </w:p>
    <w:p w14:paraId="111CC1F4" w14:textId="77777777" w:rsidR="007E3C16" w:rsidRPr="007E3C16" w:rsidRDefault="007E3C16" w:rsidP="00E83AC4">
      <w:pPr>
        <w:rPr>
          <w:rFonts w:cs="Arial"/>
          <w:szCs w:val="24"/>
        </w:rPr>
      </w:pPr>
      <w:r w:rsidRPr="007E3C16">
        <w:rPr>
          <w:rFonts w:cs="Arial"/>
          <w:szCs w:val="24"/>
        </w:rPr>
        <w:t>The VIC statistics demonstrate that visitors still seek the ‘trusted’ and ‘personalised’ service offered at VICs with face-to-face enquiries dominant at the centres.  In the ever-changing/uncertain travel atmosphere in 2022/23, the knowledgeable staff helped put customers at ease with up-to-date information, ideas and itineraries.</w:t>
      </w:r>
    </w:p>
    <w:p w14:paraId="17495F2C" w14:textId="77777777" w:rsidR="007E3C16" w:rsidRPr="007E3C16" w:rsidRDefault="007E3C16" w:rsidP="00E83AC4">
      <w:pPr>
        <w:rPr>
          <w:rFonts w:cs="Arial"/>
          <w:szCs w:val="24"/>
        </w:rPr>
      </w:pPr>
    </w:p>
    <w:p w14:paraId="74D4D0EE" w14:textId="07D6B817" w:rsidR="007E3C16" w:rsidRPr="007E3C16" w:rsidRDefault="007E3C16" w:rsidP="00E83AC4">
      <w:pPr>
        <w:rPr>
          <w:rFonts w:cs="Arial"/>
          <w:szCs w:val="24"/>
        </w:rPr>
      </w:pPr>
      <w:r w:rsidRPr="007E3C16">
        <w:rPr>
          <w:rFonts w:cs="Arial"/>
          <w:szCs w:val="24"/>
        </w:rPr>
        <w:t>In 2023/24 the VICs</w:t>
      </w:r>
      <w:r w:rsidR="00C34D9D">
        <w:rPr>
          <w:rFonts w:cs="Arial"/>
          <w:szCs w:val="24"/>
        </w:rPr>
        <w:t xml:space="preserve"> would </w:t>
      </w:r>
    </w:p>
    <w:p w14:paraId="23603246" w14:textId="77777777" w:rsidR="007E3C16" w:rsidRPr="007E3C16" w:rsidRDefault="007E3C16" w:rsidP="00E83AC4">
      <w:pPr>
        <w:rPr>
          <w:rFonts w:cs="Arial"/>
          <w:b/>
          <w:bCs/>
          <w:szCs w:val="24"/>
        </w:rPr>
      </w:pPr>
    </w:p>
    <w:p w14:paraId="3C756BFD" w14:textId="77777777" w:rsidR="007E3C16" w:rsidRPr="007E3C16" w:rsidRDefault="007E3C16" w:rsidP="00E83AC4">
      <w:pPr>
        <w:pStyle w:val="ListParagraph"/>
        <w:numPr>
          <w:ilvl w:val="0"/>
          <w:numId w:val="31"/>
        </w:numPr>
        <w:contextualSpacing/>
        <w:rPr>
          <w:rFonts w:ascii="Arial" w:hAnsi="Arial" w:cs="Arial"/>
          <w:sz w:val="24"/>
          <w:szCs w:val="24"/>
        </w:rPr>
      </w:pPr>
      <w:r w:rsidRPr="007E3C16">
        <w:rPr>
          <w:rFonts w:ascii="Arial" w:hAnsi="Arial" w:cs="Arial"/>
          <w:sz w:val="24"/>
          <w:szCs w:val="24"/>
        </w:rPr>
        <w:lastRenderedPageBreak/>
        <w:t>build on the communication and relationships with the local trade; through regular contact, ezines and the reintroduction of familiarisation visits;</w:t>
      </w:r>
    </w:p>
    <w:p w14:paraId="7FBCAA77" w14:textId="77777777" w:rsidR="007E3C16" w:rsidRPr="007E3C16" w:rsidRDefault="007E3C16" w:rsidP="00E83AC4">
      <w:pPr>
        <w:pStyle w:val="ListParagraph"/>
        <w:numPr>
          <w:ilvl w:val="0"/>
          <w:numId w:val="31"/>
        </w:numPr>
        <w:contextualSpacing/>
        <w:rPr>
          <w:rFonts w:ascii="Arial" w:hAnsi="Arial" w:cs="Arial"/>
          <w:sz w:val="24"/>
          <w:szCs w:val="24"/>
        </w:rPr>
      </w:pPr>
      <w:r w:rsidRPr="007E3C16">
        <w:rPr>
          <w:rFonts w:ascii="Arial" w:hAnsi="Arial" w:cs="Arial"/>
          <w:sz w:val="24"/>
          <w:szCs w:val="24"/>
        </w:rPr>
        <w:t>deliver seasonal promotions and advertising campaigns, to encourage increased footfall;</w:t>
      </w:r>
    </w:p>
    <w:p w14:paraId="03E4841B" w14:textId="77777777" w:rsidR="007E3C16" w:rsidRPr="007E3C16" w:rsidRDefault="007E3C16" w:rsidP="00E83AC4">
      <w:pPr>
        <w:pStyle w:val="ListParagraph"/>
        <w:numPr>
          <w:ilvl w:val="0"/>
          <w:numId w:val="31"/>
        </w:numPr>
        <w:contextualSpacing/>
        <w:rPr>
          <w:rFonts w:ascii="Arial" w:hAnsi="Arial" w:cs="Arial"/>
          <w:sz w:val="24"/>
          <w:szCs w:val="24"/>
        </w:rPr>
      </w:pPr>
      <w:r w:rsidRPr="007E3C16">
        <w:rPr>
          <w:rFonts w:ascii="Arial" w:hAnsi="Arial" w:cs="Arial"/>
          <w:sz w:val="24"/>
          <w:szCs w:val="24"/>
        </w:rPr>
        <w:t>identify new suppliers to enhance the retail offering in both locations;</w:t>
      </w:r>
    </w:p>
    <w:p w14:paraId="70ACB06F" w14:textId="77777777" w:rsidR="007E3C16" w:rsidRPr="007E3C16" w:rsidRDefault="007E3C16" w:rsidP="00E83AC4">
      <w:pPr>
        <w:pStyle w:val="ListParagraph"/>
        <w:numPr>
          <w:ilvl w:val="0"/>
          <w:numId w:val="31"/>
        </w:numPr>
        <w:contextualSpacing/>
        <w:rPr>
          <w:rFonts w:ascii="Arial" w:hAnsi="Arial" w:cs="Arial"/>
          <w:sz w:val="24"/>
          <w:szCs w:val="24"/>
        </w:rPr>
      </w:pPr>
      <w:r w:rsidRPr="007E3C16">
        <w:rPr>
          <w:rFonts w:ascii="Arial" w:hAnsi="Arial" w:cs="Arial"/>
          <w:sz w:val="24"/>
          <w:szCs w:val="24"/>
        </w:rPr>
        <w:t>deliver a monthly programme of exhibitions at the established ‘Discovery Hub’ in Newtownards VIC; and</w:t>
      </w:r>
    </w:p>
    <w:p w14:paraId="2BF98E1B" w14:textId="77777777" w:rsidR="007E3C16" w:rsidRPr="007E3C16" w:rsidRDefault="007E3C16" w:rsidP="00E83AC4">
      <w:pPr>
        <w:pStyle w:val="ListParagraph"/>
        <w:numPr>
          <w:ilvl w:val="0"/>
          <w:numId w:val="31"/>
        </w:numPr>
        <w:contextualSpacing/>
        <w:rPr>
          <w:rFonts w:ascii="Arial" w:hAnsi="Arial" w:cs="Arial"/>
          <w:sz w:val="24"/>
          <w:szCs w:val="24"/>
        </w:rPr>
      </w:pPr>
      <w:r w:rsidRPr="007E3C16">
        <w:rPr>
          <w:rFonts w:ascii="Arial" w:hAnsi="Arial" w:cs="Arial"/>
          <w:sz w:val="24"/>
          <w:szCs w:val="24"/>
        </w:rPr>
        <w:t>reopen Cockle Row Cottages (reopened in 2023 on Easter Sunday).</w:t>
      </w:r>
    </w:p>
    <w:p w14:paraId="03351447" w14:textId="77777777" w:rsidR="007E3C16" w:rsidRPr="007E3C16" w:rsidRDefault="007E3C16" w:rsidP="00E83AC4">
      <w:pPr>
        <w:rPr>
          <w:rFonts w:cs="Arial"/>
          <w:szCs w:val="24"/>
        </w:rPr>
      </w:pPr>
    </w:p>
    <w:p w14:paraId="26579D25" w14:textId="1222AFFF" w:rsidR="007E3C16" w:rsidRPr="007E3C16" w:rsidRDefault="007E3C16" w:rsidP="00E83AC4">
      <w:pPr>
        <w:rPr>
          <w:rFonts w:cs="Arial"/>
          <w:szCs w:val="24"/>
        </w:rPr>
      </w:pPr>
      <w:r w:rsidRPr="007E3C16">
        <w:rPr>
          <w:rFonts w:cs="Arial"/>
          <w:caps/>
          <w:szCs w:val="24"/>
        </w:rPr>
        <w:t>Recommended</w:t>
      </w:r>
      <w:r w:rsidRPr="007E3C16">
        <w:rPr>
          <w:rFonts w:cs="Arial"/>
          <w:szCs w:val="24"/>
        </w:rPr>
        <w:t xml:space="preserve"> that Council notes this report.</w:t>
      </w:r>
    </w:p>
    <w:p w14:paraId="0A345483" w14:textId="77777777" w:rsidR="007E3C16" w:rsidRDefault="007E3C16" w:rsidP="00E83AC4"/>
    <w:p w14:paraId="2D6DAE15" w14:textId="5E5909E3" w:rsidR="00020998" w:rsidRDefault="00020998" w:rsidP="00E83AC4">
      <w:r>
        <w:t xml:space="preserve">Proposed by Councillor McCracken, seconded by Alderman Adair, that the recommendation be adopted.  </w:t>
      </w:r>
    </w:p>
    <w:p w14:paraId="149AD552" w14:textId="77777777" w:rsidR="007E3C16" w:rsidRPr="004146DB" w:rsidRDefault="007E3C16" w:rsidP="00E83AC4"/>
    <w:p w14:paraId="0ED00924" w14:textId="32964F83" w:rsidR="00897F62" w:rsidRPr="004146DB" w:rsidRDefault="00897F62" w:rsidP="00E83AC4">
      <w:r>
        <w:t xml:space="preserve">Councillor McCracken was unsure about the results </w:t>
      </w:r>
      <w:r w:rsidR="00020998">
        <w:t xml:space="preserve">outlined in the report. He referred to the </w:t>
      </w:r>
      <w:r w:rsidR="0012642F">
        <w:t>VICs,</w:t>
      </w:r>
      <w:r w:rsidR="00020998">
        <w:t xml:space="preserve"> noting the </w:t>
      </w:r>
      <w:r>
        <w:t>low</w:t>
      </w:r>
      <w:r w:rsidR="00020998">
        <w:t xml:space="preserve"> footfall </w:t>
      </w:r>
      <w:r>
        <w:t xml:space="preserve">and </w:t>
      </w:r>
      <w:r w:rsidR="00020998">
        <w:t xml:space="preserve">viewed those as underperforming.  He had </w:t>
      </w:r>
      <w:r w:rsidR="00BB6B23">
        <w:t xml:space="preserve">received statistics from </w:t>
      </w:r>
      <w:r>
        <w:t xml:space="preserve">Visit Belfast </w:t>
      </w:r>
      <w:r w:rsidR="00BB6B23">
        <w:t xml:space="preserve">who had </w:t>
      </w:r>
      <w:r>
        <w:t xml:space="preserve">200,000 </w:t>
      </w:r>
      <w:r w:rsidR="00BB6B23">
        <w:t xml:space="preserve">people </w:t>
      </w:r>
      <w:r>
        <w:t>through doors</w:t>
      </w:r>
      <w:r w:rsidR="00BB6B23">
        <w:t xml:space="preserve"> for the same period</w:t>
      </w:r>
      <w:r w:rsidR="00CE3F74">
        <w:t xml:space="preserve"> with 550,000 enquiries. </w:t>
      </w:r>
      <w:r w:rsidR="00BB6B23">
        <w:t xml:space="preserve"> Councillor McCracken expressed concern on the statistics</w:t>
      </w:r>
      <w:r w:rsidR="00CE3F74">
        <w:t xml:space="preserve"> including the retail sales</w:t>
      </w:r>
      <w:r w:rsidR="00BB6B23">
        <w:t xml:space="preserve"> and asked for comment in that regard.  </w:t>
      </w:r>
    </w:p>
    <w:p w14:paraId="1498D9B1" w14:textId="77777777" w:rsidR="007E3C16" w:rsidRDefault="007E3C16" w:rsidP="00E83AC4"/>
    <w:p w14:paraId="386F2E05" w14:textId="713B45FF" w:rsidR="007E3C16" w:rsidRDefault="00CE3F74" w:rsidP="00E83AC4">
      <w:r>
        <w:t xml:space="preserve">The Head of Tourism noted that the footfall had dropped, a marketable decrease had been seen since and there was recognition that visitor servicing was changing. Officers were looking at a model of increasing </w:t>
      </w:r>
      <w:r>
        <w:rPr>
          <w:noProof/>
        </w:rPr>
        <w:t xml:space="preserve">outreach were the team would actively been going to the visitor. In respect of retail from a </w:t>
      </w:r>
      <w:r w:rsidR="0012642F">
        <w:rPr>
          <w:noProof/>
        </w:rPr>
        <w:t>VIC</w:t>
      </w:r>
      <w:r>
        <w:rPr>
          <w:noProof/>
        </w:rPr>
        <w:t xml:space="preserve"> point of view the primary goal was not retail and did not operate under a retail model. It was a supplem</w:t>
      </w:r>
      <w:r w:rsidR="001853DA">
        <w:rPr>
          <w:noProof/>
        </w:rPr>
        <w:t>en</w:t>
      </w:r>
      <w:r>
        <w:rPr>
          <w:noProof/>
        </w:rPr>
        <w:t xml:space="preserve">tary offering and the teams worked hard to provide a range of products with a limited budget.  </w:t>
      </w:r>
      <w:r w:rsidR="00BE2911">
        <w:rPr>
          <w:noProof/>
        </w:rPr>
        <w:t xml:space="preserve">The Head of Tourism noted the concerns of Councillor McCracken and stated that Officers were working on a level of transformation in that regard.  </w:t>
      </w:r>
    </w:p>
    <w:p w14:paraId="25CEF1DF" w14:textId="77777777" w:rsidR="007E3C16" w:rsidRDefault="007E3C16" w:rsidP="00E83AC4">
      <w:pPr>
        <w:contextualSpacing/>
        <w:rPr>
          <w:noProof/>
        </w:rPr>
      </w:pPr>
    </w:p>
    <w:p w14:paraId="1D43437A" w14:textId="07761286" w:rsidR="007E3C16" w:rsidRDefault="00CE3F74" w:rsidP="00E83AC4">
      <w:pPr>
        <w:contextualSpacing/>
        <w:rPr>
          <w:noProof/>
        </w:rPr>
      </w:pPr>
      <w:r>
        <w:rPr>
          <w:noProof/>
        </w:rPr>
        <w:t>Alderman Adair</w:t>
      </w:r>
      <w:r w:rsidR="00BE2911">
        <w:rPr>
          <w:noProof/>
        </w:rPr>
        <w:t xml:space="preserve"> felt one of the issues for the </w:t>
      </w:r>
      <w:r w:rsidR="0012642F">
        <w:rPr>
          <w:noProof/>
        </w:rPr>
        <w:t>VIC</w:t>
      </w:r>
      <w:r w:rsidR="00BE2911">
        <w:rPr>
          <w:noProof/>
        </w:rPr>
        <w:t xml:space="preserve"> in Newtownards was its location and his view remained that should be located in the Town Hall.  In respect of the move of the VIC into Exploris</w:t>
      </w:r>
      <w:r w:rsidR="001853DA">
        <w:rPr>
          <w:noProof/>
        </w:rPr>
        <w:t xml:space="preserve">, Alderman Adair felt </w:t>
      </w:r>
      <w:r w:rsidR="0012642F">
        <w:rPr>
          <w:noProof/>
        </w:rPr>
        <w:t xml:space="preserve">this </w:t>
      </w:r>
      <w:r w:rsidR="001853DA">
        <w:rPr>
          <w:noProof/>
        </w:rPr>
        <w:t xml:space="preserve">move had been a success. </w:t>
      </w:r>
      <w:r w:rsidR="00BE2911">
        <w:rPr>
          <w:noProof/>
        </w:rPr>
        <w:t xml:space="preserve">He noted that </w:t>
      </w:r>
      <w:r w:rsidR="001853DA">
        <w:rPr>
          <w:noProof/>
        </w:rPr>
        <w:t xml:space="preserve">at Exploris </w:t>
      </w:r>
      <w:r w:rsidR="00BE2911">
        <w:rPr>
          <w:noProof/>
        </w:rPr>
        <w:t xml:space="preserve">there was an interactive </w:t>
      </w:r>
      <w:r w:rsidR="001853DA">
        <w:rPr>
          <w:noProof/>
        </w:rPr>
        <w:t>scre</w:t>
      </w:r>
      <w:r w:rsidR="00A177B6">
        <w:rPr>
          <w:noProof/>
        </w:rPr>
        <w:t>e</w:t>
      </w:r>
      <w:r w:rsidR="001853DA">
        <w:rPr>
          <w:noProof/>
        </w:rPr>
        <w:t xml:space="preserve">n </w:t>
      </w:r>
      <w:r w:rsidR="00BE2911">
        <w:rPr>
          <w:noProof/>
        </w:rPr>
        <w:t>which displayed events across</w:t>
      </w:r>
      <w:r w:rsidR="00A177B6">
        <w:rPr>
          <w:noProof/>
        </w:rPr>
        <w:t xml:space="preserve"> the Borough and</w:t>
      </w:r>
      <w:r w:rsidR="00BE2911">
        <w:rPr>
          <w:noProof/>
        </w:rPr>
        <w:t xml:space="preserve"> Northern Ireland and</w:t>
      </w:r>
      <w:r w:rsidR="001853DA">
        <w:rPr>
          <w:noProof/>
        </w:rPr>
        <w:t xml:space="preserve"> he </w:t>
      </w:r>
      <w:r w:rsidR="00BE2911">
        <w:rPr>
          <w:noProof/>
        </w:rPr>
        <w:t xml:space="preserve">hoped to see those screens appear in the other Visitor Centres. </w:t>
      </w:r>
      <w:r w:rsidR="0012642F">
        <w:rPr>
          <w:noProof/>
        </w:rPr>
        <w:t xml:space="preserve"> </w:t>
      </w:r>
      <w:r w:rsidR="00BE2911">
        <w:rPr>
          <w:noProof/>
        </w:rPr>
        <w:t xml:space="preserve">Alderman Adair made </w:t>
      </w:r>
      <w:r w:rsidR="0012642F">
        <w:rPr>
          <w:noProof/>
        </w:rPr>
        <w:t xml:space="preserve">specific </w:t>
      </w:r>
      <w:r w:rsidR="00BE2911">
        <w:rPr>
          <w:noProof/>
        </w:rPr>
        <w:t xml:space="preserve">mention of </w:t>
      </w:r>
      <w:r w:rsidR="001853DA">
        <w:rPr>
          <w:noProof/>
        </w:rPr>
        <w:t>employees</w:t>
      </w:r>
      <w:r w:rsidR="0012642F">
        <w:rPr>
          <w:noProof/>
        </w:rPr>
        <w:t>:</w:t>
      </w:r>
      <w:r w:rsidR="001853DA">
        <w:rPr>
          <w:noProof/>
        </w:rPr>
        <w:t xml:space="preserve"> </w:t>
      </w:r>
      <w:r w:rsidR="00BE2911">
        <w:rPr>
          <w:noProof/>
        </w:rPr>
        <w:t xml:space="preserve">Anne Marie Denver Curran and Alex Irvine who both worked in the Tourism Information Centres and congratulated them for their work in assisting vistors. </w:t>
      </w:r>
    </w:p>
    <w:p w14:paraId="5D9F5581" w14:textId="77777777" w:rsidR="00CE3F74" w:rsidRDefault="00CE3F74" w:rsidP="00E83AC4">
      <w:pPr>
        <w:contextualSpacing/>
        <w:rPr>
          <w:noProof/>
        </w:rPr>
      </w:pPr>
    </w:p>
    <w:p w14:paraId="36BDFC57" w14:textId="278909A1" w:rsidR="00CE3F74" w:rsidRDefault="0045560B" w:rsidP="00E83AC4">
      <w:pPr>
        <w:contextualSpacing/>
        <w:rPr>
          <w:noProof/>
        </w:rPr>
      </w:pPr>
      <w:r>
        <w:rPr>
          <w:noProof/>
        </w:rPr>
        <w:t xml:space="preserve">Councillor Smart agreed with Alderman Adair that the </w:t>
      </w:r>
      <w:r w:rsidR="0012642F">
        <w:rPr>
          <w:noProof/>
        </w:rPr>
        <w:t>VIC</w:t>
      </w:r>
      <w:r>
        <w:rPr>
          <w:noProof/>
        </w:rPr>
        <w:t xml:space="preserve"> in Newtownards could be better placed.  He welcomed the approach mentioned in terms of outreach work and wondered if there was merit in further discussions occuring with the National Trust. The Head of Tourism advised that the team worked closely with Mount Stewart on a range of </w:t>
      </w:r>
      <w:r w:rsidR="008F4E6A">
        <w:rPr>
          <w:noProof/>
        </w:rPr>
        <w:t>activities</w:t>
      </w:r>
      <w:r>
        <w:rPr>
          <w:noProof/>
        </w:rPr>
        <w:t xml:space="preserve"> and more recently on experience development.  An MOU had been set up between Council and the </w:t>
      </w:r>
      <w:r w:rsidR="00C77F34">
        <w:rPr>
          <w:noProof/>
        </w:rPr>
        <w:t xml:space="preserve">East </w:t>
      </w:r>
      <w:r w:rsidR="008F4E6A">
        <w:rPr>
          <w:noProof/>
        </w:rPr>
        <w:t xml:space="preserve">Property Porfolio </w:t>
      </w:r>
      <w:r w:rsidR="00A177B6">
        <w:rPr>
          <w:noProof/>
        </w:rPr>
        <w:t>who</w:t>
      </w:r>
      <w:r w:rsidR="00C77F34">
        <w:rPr>
          <w:noProof/>
        </w:rPr>
        <w:t xml:space="preserve"> now meet twice a year to share and collobrate</w:t>
      </w:r>
      <w:r w:rsidR="008F4E6A">
        <w:rPr>
          <w:noProof/>
        </w:rPr>
        <w:t xml:space="preserve"> on projects of interest. Where there were events potentially taking place at Mount Stewart and the resource could be aligned to do a piece of outreach work</w:t>
      </w:r>
      <w:r w:rsidR="0012642F">
        <w:rPr>
          <w:noProof/>
        </w:rPr>
        <w:t>,</w:t>
      </w:r>
      <w:r w:rsidR="008F4E6A">
        <w:rPr>
          <w:noProof/>
        </w:rPr>
        <w:t xml:space="preserve"> that would occur.  </w:t>
      </w:r>
    </w:p>
    <w:p w14:paraId="2F709CB6" w14:textId="77777777" w:rsidR="007E3C16" w:rsidRDefault="007E3C16" w:rsidP="00E83AC4">
      <w:pPr>
        <w:contextualSpacing/>
        <w:rPr>
          <w:noProof/>
        </w:rPr>
      </w:pPr>
    </w:p>
    <w:p w14:paraId="32DB945A" w14:textId="3D809518" w:rsidR="007E3C16" w:rsidRPr="00BB6B23" w:rsidRDefault="00BB6B23" w:rsidP="00E83AC4">
      <w:pPr>
        <w:contextualSpacing/>
        <w:rPr>
          <w:b/>
          <w:bCs/>
          <w:noProof/>
        </w:rPr>
      </w:pPr>
      <w:r w:rsidRPr="00BB6B23">
        <w:rPr>
          <w:b/>
          <w:bCs/>
          <w:noProof/>
        </w:rPr>
        <w:lastRenderedPageBreak/>
        <w:t xml:space="preserve">AGREED TO RECOMMEND, on the proposal of Councillor McCracken, seconded by Alderman Adair, that the recommendation be adopted. </w:t>
      </w:r>
    </w:p>
    <w:p w14:paraId="5058EB83" w14:textId="77777777" w:rsidR="007E3C16" w:rsidRPr="007E7670" w:rsidRDefault="007E3C16" w:rsidP="00E83AC4">
      <w:pPr>
        <w:contextualSpacing/>
        <w:rPr>
          <w:rFonts w:cs="Arial"/>
          <w:szCs w:val="24"/>
        </w:rPr>
      </w:pPr>
    </w:p>
    <w:p w14:paraId="141B35E3" w14:textId="17FF89E0" w:rsidR="00A3335A" w:rsidRPr="00A66A54" w:rsidRDefault="00A66A54" w:rsidP="00E83AC4">
      <w:pPr>
        <w:pStyle w:val="Heading1"/>
        <w:spacing w:line="240" w:lineRule="auto"/>
        <w:ind w:left="720" w:hanging="720"/>
        <w:rPr>
          <w:lang w:val="fr-FR"/>
        </w:rPr>
      </w:pPr>
      <w:r w:rsidRPr="007E7670">
        <w:rPr>
          <w:u w:val="none"/>
          <w:lang w:val="fr-FR"/>
        </w:rPr>
        <w:t>14.</w:t>
      </w:r>
      <w:r w:rsidRPr="007E7670">
        <w:rPr>
          <w:u w:val="none"/>
          <w:lang w:val="fr-FR"/>
        </w:rPr>
        <w:tab/>
      </w:r>
      <w:r w:rsidR="00A3335A" w:rsidRPr="00A66A54">
        <w:rPr>
          <w:lang w:val="fr-FR"/>
        </w:rPr>
        <w:t xml:space="preserve">PGA EuroPro Tour Northern Ireland Masters 24-26 August 2022 Update Report </w:t>
      </w:r>
      <w:r w:rsidR="007E7670">
        <w:rPr>
          <w:lang w:val="fr-FR"/>
        </w:rPr>
        <w:t xml:space="preserve">(FILE </w:t>
      </w:r>
      <w:r w:rsidR="007E7670" w:rsidRPr="000933ED">
        <w:rPr>
          <w:noProof/>
        </w:rPr>
        <w:t>TO/EV89</w:t>
      </w:r>
      <w:r w:rsidR="007E7670">
        <w:rPr>
          <w:noProof/>
        </w:rPr>
        <w:t>)</w:t>
      </w:r>
    </w:p>
    <w:p w14:paraId="72EF0A52" w14:textId="77777777" w:rsidR="00A3335A" w:rsidRDefault="00A3335A" w:rsidP="00E83AC4">
      <w:pPr>
        <w:rPr>
          <w:rFonts w:cs="Arial"/>
          <w:szCs w:val="24"/>
          <w:lang w:val="fr-FR"/>
        </w:rPr>
      </w:pPr>
    </w:p>
    <w:p w14:paraId="4401E87A" w14:textId="01CD3A83" w:rsidR="00A85A2B" w:rsidRPr="00ED3C2D" w:rsidRDefault="004C4E62" w:rsidP="00E83AC4">
      <w:r w:rsidRPr="007E7670">
        <w:rPr>
          <w:rFonts w:cs="Arial"/>
          <w:caps/>
          <w:szCs w:val="24"/>
        </w:rPr>
        <w:t>Previously circulated:-</w:t>
      </w:r>
      <w:r>
        <w:rPr>
          <w:rFonts w:cs="Arial"/>
          <w:szCs w:val="24"/>
        </w:rPr>
        <w:t xml:space="preserve"> Report from the Director of </w:t>
      </w:r>
      <w:r w:rsidR="007E7670">
        <w:rPr>
          <w:rFonts w:cs="Arial"/>
          <w:szCs w:val="24"/>
        </w:rPr>
        <w:t xml:space="preserve">Prosperity </w:t>
      </w:r>
      <w:r w:rsidR="00A85A2B">
        <w:rPr>
          <w:rFonts w:cs="Arial"/>
          <w:szCs w:val="24"/>
        </w:rPr>
        <w:t>detailing that i</w:t>
      </w:r>
      <w:r w:rsidR="00A85A2B" w:rsidRPr="00ED3C2D">
        <w:t xml:space="preserve">n March 2022, Council was presented with a report on the above event and approved </w:t>
      </w:r>
      <w:r w:rsidR="00A85A2B" w:rsidRPr="00ED3C2D">
        <w:rPr>
          <w:rFonts w:cs="Arial"/>
          <w:szCs w:val="24"/>
        </w:rPr>
        <w:t>a maximum of £34,900 towards the delivery of the PGA</w:t>
      </w:r>
      <w:r w:rsidR="00A85A2B" w:rsidRPr="00ED3C2D">
        <w:rPr>
          <w:rFonts w:cs="Arial"/>
          <w:noProof/>
          <w:szCs w:val="24"/>
        </w:rPr>
        <w:t xml:space="preserve"> EuroPro Tour Northern Ireland Masters on 24-26 August 2022. This was funded via the Council’s Tourism Event Bid for Fund</w:t>
      </w:r>
      <w:r w:rsidR="00A85A2B" w:rsidRPr="00ED3C2D">
        <w:rPr>
          <w:rFonts w:cs="Arial"/>
          <w:szCs w:val="24"/>
        </w:rPr>
        <w:t xml:space="preserve">. </w:t>
      </w:r>
      <w:r w:rsidR="00A85A2B" w:rsidRPr="00ED3C2D">
        <w:rPr>
          <w:rFonts w:cs="Arial"/>
          <w:noProof/>
          <w:szCs w:val="24"/>
        </w:rPr>
        <w:t xml:space="preserve"> </w:t>
      </w:r>
      <w:r w:rsidR="00A85A2B" w:rsidRPr="00ED3C2D">
        <w:rPr>
          <w:rFonts w:cs="Arial"/>
          <w:szCs w:val="24"/>
        </w:rPr>
        <w:t xml:space="preserve">The 2022 event was the second year of a </w:t>
      </w:r>
      <w:r w:rsidR="00A85A2B">
        <w:rPr>
          <w:rFonts w:cs="Arial"/>
          <w:szCs w:val="24"/>
        </w:rPr>
        <w:t>three</w:t>
      </w:r>
      <w:r w:rsidR="00A85A2B" w:rsidRPr="00ED3C2D">
        <w:rPr>
          <w:rFonts w:cs="Arial"/>
          <w:szCs w:val="24"/>
        </w:rPr>
        <w:t xml:space="preserve">-year contract with EuroPro to host the event at Clandeboye Golf Club. </w:t>
      </w:r>
    </w:p>
    <w:p w14:paraId="18407A6C" w14:textId="77777777" w:rsidR="00A85A2B" w:rsidRPr="00ED3C2D" w:rsidRDefault="00A85A2B" w:rsidP="00E83AC4"/>
    <w:p w14:paraId="7CA53C80" w14:textId="77777777" w:rsidR="00A85A2B" w:rsidRPr="00320EB7" w:rsidRDefault="00A85A2B" w:rsidP="00E83AC4">
      <w:pPr>
        <w:rPr>
          <w:b/>
          <w:bCs/>
        </w:rPr>
      </w:pPr>
      <w:r w:rsidRPr="00ED3C2D">
        <w:rPr>
          <w:b/>
          <w:bCs/>
        </w:rPr>
        <w:t>The Event</w:t>
      </w:r>
    </w:p>
    <w:p w14:paraId="6A0EEE56" w14:textId="77777777" w:rsidR="00A85A2B" w:rsidRPr="00ED3C2D" w:rsidRDefault="00A85A2B" w:rsidP="00E83AC4">
      <w:pPr>
        <w:rPr>
          <w:rFonts w:cs="Arial"/>
          <w:szCs w:val="24"/>
        </w:rPr>
      </w:pPr>
      <w:r w:rsidRPr="00ED3C2D">
        <w:t xml:space="preserve">The EuroPro Tour was an official satellite tour of the European Tour.  Its season started in May and completed in September running a series at 12 UK golf clubs.  Clandeboye Golf Club (CGC) was one of the 12 chosen clubs and one of only two in Northern Ireland. </w:t>
      </w:r>
      <w:r w:rsidRPr="00ED3C2D">
        <w:rPr>
          <w:rFonts w:cs="Arial"/>
          <w:szCs w:val="24"/>
        </w:rPr>
        <w:t>The EuroPro team manages the event, the PGA manages the tournament, and the Club provides the facilities, course, clubhouse complex and extras, e.g. volunteers, buggies, food and beverage</w:t>
      </w:r>
      <w:r>
        <w:rPr>
          <w:rFonts w:cs="Arial"/>
          <w:szCs w:val="24"/>
        </w:rPr>
        <w:t>s</w:t>
      </w:r>
      <w:r w:rsidRPr="00ED3C2D">
        <w:rPr>
          <w:rFonts w:cs="Arial"/>
          <w:szCs w:val="24"/>
        </w:rPr>
        <w:t xml:space="preserve">, plus local knowledge.  </w:t>
      </w:r>
      <w:r w:rsidRPr="00ED3C2D">
        <w:rPr>
          <w:rFonts w:cs="Arial"/>
          <w:noProof/>
          <w:szCs w:val="24"/>
        </w:rPr>
        <w:t xml:space="preserve">Unfortunately, the PGA announced on 28 September 2022 that the EuroPro Tour had been cancelled, therefore the event that took place in August 2022 was the last EuroPro Tour event at the Club. </w:t>
      </w:r>
    </w:p>
    <w:p w14:paraId="59DA528D" w14:textId="77777777" w:rsidR="00A85A2B" w:rsidRDefault="00A85A2B" w:rsidP="00E83AC4">
      <w:pPr>
        <w:pStyle w:val="NoSpacing"/>
        <w:rPr>
          <w:rFonts w:ascii="Arial" w:hAnsi="Arial" w:cs="Arial"/>
          <w:noProof/>
          <w:sz w:val="24"/>
          <w:szCs w:val="24"/>
        </w:rPr>
      </w:pPr>
    </w:p>
    <w:p w14:paraId="279DC7FC" w14:textId="77777777" w:rsidR="00A85A2B" w:rsidRPr="00320EB7" w:rsidRDefault="00A85A2B" w:rsidP="00E83AC4">
      <w:pPr>
        <w:rPr>
          <w:b/>
          <w:bCs/>
        </w:rPr>
      </w:pPr>
      <w:r w:rsidRPr="00EB0299">
        <w:rPr>
          <w:b/>
          <w:bCs/>
        </w:rPr>
        <w:t>202</w:t>
      </w:r>
      <w:r>
        <w:rPr>
          <w:b/>
          <w:bCs/>
        </w:rPr>
        <w:t>2</w:t>
      </w:r>
      <w:r w:rsidRPr="00EB0299">
        <w:rPr>
          <w:b/>
          <w:bCs/>
        </w:rPr>
        <w:t xml:space="preserve"> </w:t>
      </w:r>
      <w:r>
        <w:rPr>
          <w:b/>
          <w:bCs/>
        </w:rPr>
        <w:t>P</w:t>
      </w:r>
      <w:r w:rsidRPr="00EB0299">
        <w:rPr>
          <w:b/>
          <w:bCs/>
        </w:rPr>
        <w:t xml:space="preserve">ost </w:t>
      </w:r>
      <w:r>
        <w:rPr>
          <w:b/>
          <w:bCs/>
        </w:rPr>
        <w:t>E</w:t>
      </w:r>
      <w:r w:rsidRPr="00EB0299">
        <w:rPr>
          <w:b/>
          <w:bCs/>
        </w:rPr>
        <w:t xml:space="preserve">vent </w:t>
      </w:r>
      <w:r>
        <w:rPr>
          <w:b/>
          <w:bCs/>
        </w:rPr>
        <w:t>I</w:t>
      </w:r>
      <w:r w:rsidRPr="00EB0299">
        <w:rPr>
          <w:b/>
          <w:bCs/>
        </w:rPr>
        <w:t>nformation</w:t>
      </w:r>
    </w:p>
    <w:p w14:paraId="6B0DE370" w14:textId="77777777" w:rsidR="00A85A2B" w:rsidRDefault="00A85A2B" w:rsidP="00E83AC4">
      <w:r>
        <w:t xml:space="preserve">The event was launched on 22 June 2022 at Clandeboye Golf Club, with attendance by the Mayor and local MLAs. </w:t>
      </w:r>
    </w:p>
    <w:p w14:paraId="0EDB382D" w14:textId="77777777" w:rsidR="00A85A2B" w:rsidRDefault="00A85A2B" w:rsidP="00E83AC4"/>
    <w:p w14:paraId="0B06CCD3" w14:textId="77777777" w:rsidR="00A85A2B" w:rsidRDefault="00A85A2B" w:rsidP="00E83AC4">
      <w:pPr>
        <w:rPr>
          <w:rFonts w:cs="Arial"/>
          <w:szCs w:val="24"/>
        </w:rPr>
      </w:pPr>
      <w:r>
        <w:t xml:space="preserve"> </w:t>
      </w:r>
      <w:r w:rsidRPr="00C64A99">
        <w:rPr>
          <w:rFonts w:cs="Arial"/>
          <w:szCs w:val="24"/>
        </w:rPr>
        <w:t xml:space="preserve">Coverage </w:t>
      </w:r>
      <w:r>
        <w:rPr>
          <w:rFonts w:cs="Arial"/>
          <w:szCs w:val="24"/>
        </w:rPr>
        <w:t>of the launch included</w:t>
      </w:r>
      <w:r w:rsidRPr="00C64A99">
        <w:rPr>
          <w:rFonts w:cs="Arial"/>
          <w:szCs w:val="24"/>
        </w:rPr>
        <w:t xml:space="preserve">: </w:t>
      </w:r>
    </w:p>
    <w:p w14:paraId="1EEC7027" w14:textId="77777777" w:rsidR="00A85A2B" w:rsidRDefault="00A85A2B" w:rsidP="00E83AC4">
      <w:pPr>
        <w:rPr>
          <w:rFonts w:cs="Arial"/>
          <w:szCs w:val="24"/>
        </w:rPr>
      </w:pPr>
    </w:p>
    <w:p w14:paraId="6F97562A" w14:textId="77777777" w:rsidR="00A85A2B" w:rsidRPr="00C64A99" w:rsidRDefault="00A85A2B" w:rsidP="00E83AC4">
      <w:pPr>
        <w:pStyle w:val="ListParagraph"/>
        <w:numPr>
          <w:ilvl w:val="0"/>
          <w:numId w:val="32"/>
        </w:numPr>
        <w:rPr>
          <w:rFonts w:ascii="Arial" w:eastAsia="Times New Roman" w:hAnsi="Arial" w:cs="Arial"/>
          <w:sz w:val="24"/>
          <w:szCs w:val="24"/>
        </w:rPr>
      </w:pPr>
      <w:r w:rsidRPr="00C64A99">
        <w:rPr>
          <w:rFonts w:ascii="Arial" w:eastAsia="Times New Roman" w:hAnsi="Arial" w:cs="Arial"/>
          <w:sz w:val="24"/>
          <w:szCs w:val="24"/>
        </w:rPr>
        <w:t xml:space="preserve">UTV </w:t>
      </w:r>
      <w:r>
        <w:rPr>
          <w:rFonts w:ascii="Arial" w:eastAsia="Times New Roman" w:hAnsi="Arial" w:cs="Arial"/>
          <w:sz w:val="24"/>
          <w:szCs w:val="24"/>
        </w:rPr>
        <w:t>6pm news</w:t>
      </w:r>
    </w:p>
    <w:p w14:paraId="1BD18CD6" w14:textId="77777777" w:rsidR="00A85A2B" w:rsidRPr="00C64A99" w:rsidRDefault="00A85A2B" w:rsidP="00E83AC4">
      <w:pPr>
        <w:pStyle w:val="ListParagraph"/>
        <w:numPr>
          <w:ilvl w:val="0"/>
          <w:numId w:val="32"/>
        </w:numPr>
        <w:rPr>
          <w:rFonts w:ascii="Arial" w:eastAsia="Times New Roman" w:hAnsi="Arial" w:cs="Arial"/>
          <w:sz w:val="24"/>
          <w:szCs w:val="24"/>
        </w:rPr>
      </w:pPr>
      <w:r>
        <w:rPr>
          <w:rFonts w:ascii="Arial" w:eastAsia="Times New Roman" w:hAnsi="Arial" w:cs="Arial"/>
          <w:sz w:val="24"/>
          <w:szCs w:val="24"/>
        </w:rPr>
        <w:t>Local newspapers</w:t>
      </w:r>
    </w:p>
    <w:p w14:paraId="51149FB8" w14:textId="77777777" w:rsidR="00A85A2B" w:rsidRDefault="00A85A2B" w:rsidP="00E83AC4">
      <w:pPr>
        <w:pStyle w:val="ListParagraph"/>
        <w:numPr>
          <w:ilvl w:val="0"/>
          <w:numId w:val="32"/>
        </w:numPr>
        <w:rPr>
          <w:rFonts w:ascii="Arial" w:eastAsia="Times New Roman" w:hAnsi="Arial" w:cs="Arial"/>
          <w:sz w:val="24"/>
          <w:szCs w:val="24"/>
        </w:rPr>
      </w:pPr>
      <w:r>
        <w:rPr>
          <w:rFonts w:ascii="Arial" w:eastAsia="Times New Roman" w:hAnsi="Arial" w:cs="Arial"/>
          <w:sz w:val="24"/>
          <w:szCs w:val="24"/>
        </w:rPr>
        <w:t>PGA and Council social media</w:t>
      </w:r>
    </w:p>
    <w:p w14:paraId="1F40359B" w14:textId="77777777" w:rsidR="00A85A2B" w:rsidRDefault="00A85A2B" w:rsidP="00E83AC4">
      <w:pPr>
        <w:rPr>
          <w:rFonts w:cs="Arial"/>
          <w:szCs w:val="24"/>
        </w:rPr>
      </w:pPr>
    </w:p>
    <w:p w14:paraId="7D553407" w14:textId="77777777" w:rsidR="00A85A2B" w:rsidRPr="00E916E0" w:rsidRDefault="00A85A2B" w:rsidP="00E83AC4">
      <w:pPr>
        <w:rPr>
          <w:rFonts w:cs="Arial"/>
          <w:szCs w:val="24"/>
        </w:rPr>
      </w:pPr>
      <w:r>
        <w:rPr>
          <w:rFonts w:cs="Arial"/>
          <w:szCs w:val="24"/>
        </w:rPr>
        <w:t xml:space="preserve">The Club had also organised a pre-event reception at the then Bangor Town Hall on 22 August 2022, to welcome EuroPro team and players to the Borough before the official event began on 23 August. </w:t>
      </w:r>
    </w:p>
    <w:p w14:paraId="48B9DDA3" w14:textId="77777777" w:rsidR="00A85A2B" w:rsidRDefault="00A85A2B" w:rsidP="00E83AC4">
      <w:pPr>
        <w:pStyle w:val="NoSpacing"/>
        <w:rPr>
          <w:rFonts w:ascii="Arial" w:hAnsi="Arial" w:cs="Arial"/>
          <w:sz w:val="24"/>
          <w:szCs w:val="24"/>
        </w:rPr>
      </w:pPr>
    </w:p>
    <w:p w14:paraId="1D78A20A" w14:textId="77777777" w:rsidR="00A85A2B" w:rsidRPr="00320EB7" w:rsidRDefault="00A85A2B" w:rsidP="00E83AC4">
      <w:pPr>
        <w:rPr>
          <w:rFonts w:cstheme="minorHAnsi"/>
          <w:b/>
          <w:bCs/>
        </w:rPr>
      </w:pPr>
      <w:r>
        <w:rPr>
          <w:rFonts w:cstheme="minorHAnsi"/>
          <w:b/>
          <w:bCs/>
        </w:rPr>
        <w:t>Marketing</w:t>
      </w:r>
    </w:p>
    <w:p w14:paraId="37ED1BB8" w14:textId="77777777" w:rsidR="00A85A2B" w:rsidRDefault="00A85A2B" w:rsidP="00E83AC4">
      <w:pPr>
        <w:rPr>
          <w:rFonts w:cstheme="minorHAnsi"/>
        </w:rPr>
      </w:pPr>
      <w:r w:rsidRPr="002027A0">
        <w:rPr>
          <w:rFonts w:cstheme="minorHAnsi"/>
        </w:rPr>
        <w:t xml:space="preserve">All social media included reference to the support from ANDBC such as use of hashtags, showing venue dressing/logo and verbal acknowledgement. </w:t>
      </w:r>
      <w:r>
        <w:rPr>
          <w:rFonts w:cstheme="minorHAnsi"/>
        </w:rPr>
        <w:t xml:space="preserve">U105 ran a social media competition that reached 23,225 people. The Club also ran several radio ads on U105 with a listenership of 185,000 per week. The Club negotiated with golfing publication Tee to Green, and the event featured in the magazine in the lead up to the event and post event. It also featured online, where they have 6,500 followers. </w:t>
      </w:r>
    </w:p>
    <w:p w14:paraId="1E4D43A1" w14:textId="77777777" w:rsidR="00A85A2B" w:rsidRDefault="00A85A2B" w:rsidP="00E83AC4">
      <w:pPr>
        <w:rPr>
          <w:rFonts w:cstheme="minorHAnsi"/>
        </w:rPr>
      </w:pPr>
    </w:p>
    <w:p w14:paraId="15282C8A" w14:textId="77777777" w:rsidR="00A85A2B" w:rsidRPr="002C6DD3" w:rsidRDefault="00A85A2B" w:rsidP="00E83AC4">
      <w:pPr>
        <w:rPr>
          <w:rFonts w:cstheme="minorHAnsi"/>
          <w:color w:val="4472C4" w:themeColor="accent1"/>
        </w:rPr>
      </w:pPr>
      <w:r>
        <w:rPr>
          <w:rFonts w:cstheme="minorHAnsi"/>
        </w:rPr>
        <w:t xml:space="preserve">The event received reach through the Club’s social media channels promoting the event, as well as things to do in the Borough while visiting. </w:t>
      </w:r>
    </w:p>
    <w:p w14:paraId="414174B0" w14:textId="77777777" w:rsidR="00A85A2B" w:rsidRPr="002C6DD3" w:rsidRDefault="00A85A2B" w:rsidP="00E83AC4">
      <w:pPr>
        <w:rPr>
          <w:rFonts w:cstheme="minorHAnsi"/>
          <w:i/>
          <w:iCs/>
        </w:rPr>
      </w:pPr>
    </w:p>
    <w:p w14:paraId="07265384" w14:textId="77777777" w:rsidR="00A85A2B" w:rsidRPr="00320EB7" w:rsidRDefault="00A85A2B" w:rsidP="00E83AC4">
      <w:pPr>
        <w:rPr>
          <w:rFonts w:cstheme="minorHAnsi"/>
          <w:b/>
          <w:bCs/>
        </w:rPr>
      </w:pPr>
      <w:r w:rsidRPr="002C6DD3">
        <w:rPr>
          <w:rFonts w:cstheme="minorHAnsi"/>
          <w:b/>
          <w:bCs/>
        </w:rPr>
        <w:t>Television coverage</w:t>
      </w:r>
    </w:p>
    <w:p w14:paraId="645E9EAE" w14:textId="0FFE73DC" w:rsidR="00A85A2B" w:rsidRDefault="00A85A2B" w:rsidP="00E83AC4">
      <w:pPr>
        <w:rPr>
          <w:rFonts w:cstheme="minorHAnsi"/>
        </w:rPr>
      </w:pPr>
      <w:r>
        <w:rPr>
          <w:rFonts w:cstheme="minorHAnsi"/>
        </w:rPr>
        <w:t>Sky Sports – two-hour programme repeated four times during the week on Sky Sports Golf and available via YouTube (footage included Council signage/branding, an interview with the Mayor and verbal acknowledgement of Council support). Sky Sports Golf ha</w:t>
      </w:r>
      <w:r w:rsidR="001C0868">
        <w:rPr>
          <w:rFonts w:cstheme="minorHAnsi"/>
        </w:rPr>
        <w:t>d</w:t>
      </w:r>
      <w:r>
        <w:rPr>
          <w:rFonts w:cstheme="minorHAnsi"/>
        </w:rPr>
        <w:t xml:space="preserve"> up to 250,000 viewers with the potential to reach 500 million homes in up to 150 countries. </w:t>
      </w:r>
    </w:p>
    <w:p w14:paraId="1CFA6E1A" w14:textId="77777777" w:rsidR="00A85A2B" w:rsidRDefault="00A85A2B" w:rsidP="00E83AC4">
      <w:pPr>
        <w:jc w:val="both"/>
        <w:rPr>
          <w:rFonts w:cstheme="minorHAnsi"/>
        </w:rPr>
      </w:pPr>
    </w:p>
    <w:p w14:paraId="4E5E9CB5" w14:textId="77777777" w:rsidR="00A85A2B" w:rsidRDefault="00A85A2B" w:rsidP="00E83AC4">
      <w:pPr>
        <w:jc w:val="both"/>
        <w:rPr>
          <w:rFonts w:cstheme="minorHAnsi"/>
        </w:rPr>
      </w:pPr>
      <w:r>
        <w:rPr>
          <w:rFonts w:cstheme="minorHAnsi"/>
        </w:rPr>
        <w:t>The Club took the opportunity to have some drone footage of the event made and they plan to use this to assist with bidding for future championships and tournaments.</w:t>
      </w:r>
    </w:p>
    <w:p w14:paraId="1EAEAD9D" w14:textId="77777777" w:rsidR="00A85A2B" w:rsidRDefault="00A85A2B" w:rsidP="00E83AC4">
      <w:pPr>
        <w:jc w:val="both"/>
        <w:rPr>
          <w:rFonts w:cstheme="minorHAnsi"/>
        </w:rPr>
      </w:pPr>
    </w:p>
    <w:p w14:paraId="2E471C0E" w14:textId="77777777" w:rsidR="00A85A2B" w:rsidRDefault="00A85A2B" w:rsidP="00E83AC4">
      <w:pPr>
        <w:jc w:val="both"/>
        <w:rPr>
          <w:rFonts w:cstheme="minorHAnsi"/>
          <w:b/>
          <w:bCs/>
        </w:rPr>
      </w:pPr>
      <w:r w:rsidRPr="00F64591">
        <w:rPr>
          <w:rFonts w:cstheme="minorHAnsi"/>
          <w:b/>
          <w:bCs/>
        </w:rPr>
        <w:t>Participants, Spectators and Economic Impact</w:t>
      </w:r>
    </w:p>
    <w:p w14:paraId="790C0B84" w14:textId="77777777" w:rsidR="00A85A2B" w:rsidRDefault="00A85A2B" w:rsidP="00E83AC4">
      <w:pPr>
        <w:jc w:val="both"/>
        <w:rPr>
          <w:rFonts w:cstheme="minorHAnsi"/>
        </w:rPr>
      </w:pPr>
      <w:r>
        <w:rPr>
          <w:rFonts w:cstheme="minorHAnsi"/>
        </w:rPr>
        <w:t>The event was free to attend and reported 4,432 attendees.</w:t>
      </w:r>
    </w:p>
    <w:p w14:paraId="5E22BD43" w14:textId="77777777" w:rsidR="00A85A2B" w:rsidRDefault="00A85A2B" w:rsidP="00E83AC4">
      <w:pPr>
        <w:jc w:val="both"/>
        <w:rPr>
          <w:rFonts w:cstheme="minorHAnsi"/>
        </w:rPr>
      </w:pPr>
    </w:p>
    <w:p w14:paraId="75C3AC59" w14:textId="77777777" w:rsidR="00A85A2B" w:rsidRPr="00DC18FB" w:rsidRDefault="00A85A2B" w:rsidP="00E83AC4">
      <w:pPr>
        <w:autoSpaceDE w:val="0"/>
        <w:autoSpaceDN w:val="0"/>
        <w:adjustRightInd w:val="0"/>
        <w:contextualSpacing/>
        <w:jc w:val="both"/>
        <w:rPr>
          <w:rFonts w:eastAsiaTheme="minorHAnsi" w:cs="Arial"/>
          <w:szCs w:val="24"/>
        </w:rPr>
      </w:pPr>
      <w:r>
        <w:rPr>
          <w:rFonts w:cstheme="minorHAnsi"/>
        </w:rPr>
        <w:t xml:space="preserve">The Club </w:t>
      </w:r>
      <w:r w:rsidRPr="00DC18FB">
        <w:rPr>
          <w:rFonts w:eastAsiaTheme="minorHAnsi" w:cs="Arial"/>
          <w:szCs w:val="24"/>
        </w:rPr>
        <w:t>employed an independent company to undertake market research at the 2022 event. The findings of the market research include:</w:t>
      </w:r>
    </w:p>
    <w:p w14:paraId="6EB7B995" w14:textId="77777777" w:rsidR="00A85A2B" w:rsidRPr="00DC18FB" w:rsidRDefault="00A85A2B" w:rsidP="00E83AC4">
      <w:pPr>
        <w:autoSpaceDE w:val="0"/>
        <w:autoSpaceDN w:val="0"/>
        <w:adjustRightInd w:val="0"/>
        <w:contextualSpacing/>
        <w:jc w:val="both"/>
        <w:rPr>
          <w:rFonts w:eastAsiaTheme="minorHAnsi" w:cs="Arial"/>
          <w:szCs w:val="24"/>
        </w:rPr>
      </w:pPr>
    </w:p>
    <w:p w14:paraId="19576EA9" w14:textId="77777777" w:rsidR="00A85A2B" w:rsidRPr="00DC18FB" w:rsidRDefault="00A85A2B" w:rsidP="00E83AC4">
      <w:pPr>
        <w:pStyle w:val="ListParagraph"/>
        <w:numPr>
          <w:ilvl w:val="0"/>
          <w:numId w:val="33"/>
        </w:numPr>
        <w:autoSpaceDE w:val="0"/>
        <w:autoSpaceDN w:val="0"/>
        <w:adjustRightInd w:val="0"/>
        <w:contextualSpacing/>
        <w:jc w:val="both"/>
        <w:rPr>
          <w:rFonts w:ascii="Arial" w:hAnsi="Arial" w:cs="Arial"/>
          <w:sz w:val="24"/>
          <w:szCs w:val="24"/>
        </w:rPr>
      </w:pPr>
      <w:r w:rsidRPr="00DC18FB">
        <w:rPr>
          <w:rFonts w:ascii="Arial" w:hAnsi="Arial" w:cs="Arial"/>
          <w:sz w:val="24"/>
          <w:szCs w:val="24"/>
        </w:rPr>
        <w:t>91% of visitors came from Northern Ireland, breaking down further with 25% of these attendees were from out of the Borough</w:t>
      </w:r>
    </w:p>
    <w:p w14:paraId="4A3D01AA" w14:textId="77777777" w:rsidR="00A85A2B" w:rsidRPr="00DC18FB" w:rsidRDefault="00A85A2B" w:rsidP="00E83AC4">
      <w:pPr>
        <w:pStyle w:val="ListParagraph"/>
        <w:numPr>
          <w:ilvl w:val="0"/>
          <w:numId w:val="33"/>
        </w:numPr>
        <w:autoSpaceDE w:val="0"/>
        <w:autoSpaceDN w:val="0"/>
        <w:adjustRightInd w:val="0"/>
        <w:contextualSpacing/>
        <w:jc w:val="both"/>
        <w:rPr>
          <w:rFonts w:ascii="Arial" w:hAnsi="Arial" w:cs="Arial"/>
          <w:sz w:val="24"/>
          <w:szCs w:val="24"/>
        </w:rPr>
      </w:pPr>
      <w:r w:rsidRPr="00DC18FB">
        <w:rPr>
          <w:rFonts w:ascii="Arial" w:hAnsi="Arial" w:cs="Arial"/>
          <w:sz w:val="24"/>
          <w:szCs w:val="24"/>
        </w:rPr>
        <w:t>6% were from Great Britain</w:t>
      </w:r>
    </w:p>
    <w:p w14:paraId="2175C069" w14:textId="77777777" w:rsidR="00A85A2B" w:rsidRPr="00DC18FB" w:rsidRDefault="00A85A2B" w:rsidP="00E83AC4">
      <w:pPr>
        <w:pStyle w:val="ListParagraph"/>
        <w:numPr>
          <w:ilvl w:val="0"/>
          <w:numId w:val="33"/>
        </w:numPr>
        <w:autoSpaceDE w:val="0"/>
        <w:autoSpaceDN w:val="0"/>
        <w:adjustRightInd w:val="0"/>
        <w:contextualSpacing/>
        <w:jc w:val="both"/>
        <w:rPr>
          <w:rFonts w:ascii="Arial" w:hAnsi="Arial" w:cs="Arial"/>
          <w:sz w:val="24"/>
          <w:szCs w:val="24"/>
        </w:rPr>
      </w:pPr>
      <w:r w:rsidRPr="00DC18FB">
        <w:rPr>
          <w:rFonts w:ascii="Arial" w:hAnsi="Arial" w:cs="Arial"/>
          <w:sz w:val="24"/>
          <w:szCs w:val="24"/>
        </w:rPr>
        <w:t>3% from Republic of Ireland</w:t>
      </w:r>
    </w:p>
    <w:p w14:paraId="3D6333F7" w14:textId="77777777" w:rsidR="00A85A2B" w:rsidRPr="00DC18FB" w:rsidRDefault="00A85A2B" w:rsidP="00E83AC4">
      <w:pPr>
        <w:autoSpaceDE w:val="0"/>
        <w:autoSpaceDN w:val="0"/>
        <w:adjustRightInd w:val="0"/>
        <w:contextualSpacing/>
        <w:jc w:val="both"/>
        <w:rPr>
          <w:rFonts w:eastAsiaTheme="minorHAnsi" w:cs="Arial"/>
          <w:szCs w:val="24"/>
        </w:rPr>
      </w:pPr>
    </w:p>
    <w:p w14:paraId="21CD70EF" w14:textId="77777777" w:rsidR="00A85A2B" w:rsidRDefault="00A85A2B" w:rsidP="00E83AC4">
      <w:pPr>
        <w:autoSpaceDE w:val="0"/>
        <w:autoSpaceDN w:val="0"/>
        <w:adjustRightInd w:val="0"/>
        <w:contextualSpacing/>
        <w:rPr>
          <w:rFonts w:eastAsiaTheme="minorHAnsi" w:cstheme="minorHAnsi"/>
        </w:rPr>
      </w:pPr>
      <w:r w:rsidRPr="00DC18FB">
        <w:rPr>
          <w:rFonts w:eastAsiaTheme="minorHAnsi" w:cs="Arial"/>
          <w:szCs w:val="24"/>
        </w:rPr>
        <w:t xml:space="preserve">Visitors attended on average </w:t>
      </w:r>
      <w:r>
        <w:rPr>
          <w:rFonts w:eastAsiaTheme="minorHAnsi" w:cs="Arial"/>
          <w:szCs w:val="24"/>
        </w:rPr>
        <w:t>two</w:t>
      </w:r>
      <w:r w:rsidRPr="00DC18FB">
        <w:rPr>
          <w:rFonts w:eastAsiaTheme="minorHAnsi" w:cs="Arial"/>
          <w:szCs w:val="24"/>
        </w:rPr>
        <w:t xml:space="preserve"> days</w:t>
      </w:r>
      <w:r>
        <w:rPr>
          <w:rFonts w:eastAsiaTheme="minorHAnsi" w:cs="Arial"/>
          <w:szCs w:val="24"/>
        </w:rPr>
        <w:t>,</w:t>
      </w:r>
      <w:r w:rsidRPr="00DC18FB">
        <w:rPr>
          <w:rFonts w:eastAsiaTheme="minorHAnsi" w:cs="Arial"/>
          <w:szCs w:val="24"/>
        </w:rPr>
        <w:t xml:space="preserve"> therefore (using Tourism NI’s economic calculator) the spend by these visitors</w:t>
      </w:r>
      <w:r w:rsidRPr="0022794E">
        <w:rPr>
          <w:rFonts w:eastAsiaTheme="minorHAnsi" w:cstheme="minorHAnsi"/>
        </w:rPr>
        <w:t xml:space="preserve"> was </w:t>
      </w:r>
      <w:r>
        <w:rPr>
          <w:rFonts w:eastAsiaTheme="minorHAnsi" w:cstheme="minorHAnsi"/>
        </w:rPr>
        <w:t>£25,326.</w:t>
      </w:r>
    </w:p>
    <w:p w14:paraId="6172515F" w14:textId="77777777" w:rsidR="00A85A2B" w:rsidRDefault="00A85A2B" w:rsidP="00E83AC4">
      <w:pPr>
        <w:autoSpaceDE w:val="0"/>
        <w:autoSpaceDN w:val="0"/>
        <w:adjustRightInd w:val="0"/>
        <w:contextualSpacing/>
        <w:rPr>
          <w:rFonts w:eastAsiaTheme="minorHAnsi" w:cstheme="minorHAnsi"/>
        </w:rPr>
      </w:pPr>
    </w:p>
    <w:p w14:paraId="79A88D76" w14:textId="77777777" w:rsidR="00A85A2B" w:rsidRPr="0022794E" w:rsidRDefault="00A85A2B" w:rsidP="00E83AC4">
      <w:pPr>
        <w:autoSpaceDE w:val="0"/>
        <w:autoSpaceDN w:val="0"/>
        <w:adjustRightInd w:val="0"/>
        <w:contextualSpacing/>
        <w:rPr>
          <w:rFonts w:eastAsiaTheme="minorHAnsi" w:cstheme="minorHAnsi"/>
        </w:rPr>
      </w:pPr>
      <w:r w:rsidRPr="0022794E">
        <w:rPr>
          <w:rFonts w:eastAsiaTheme="minorHAnsi" w:cstheme="minorHAnsi"/>
        </w:rPr>
        <w:t xml:space="preserve">The </w:t>
      </w:r>
      <w:r>
        <w:rPr>
          <w:rFonts w:eastAsiaTheme="minorHAnsi" w:cstheme="minorHAnsi"/>
        </w:rPr>
        <w:t>C</w:t>
      </w:r>
      <w:r w:rsidRPr="0022794E">
        <w:rPr>
          <w:rFonts w:eastAsiaTheme="minorHAnsi" w:cstheme="minorHAnsi"/>
        </w:rPr>
        <w:t>lub indicated that approximately 323 visitors stayed overnight in paid accommodation for a</w:t>
      </w:r>
      <w:r>
        <w:rPr>
          <w:rFonts w:eastAsiaTheme="minorHAnsi" w:cstheme="minorHAnsi"/>
        </w:rPr>
        <w:t>n average of two nights,</w:t>
      </w:r>
      <w:r w:rsidRPr="0022794E">
        <w:rPr>
          <w:rFonts w:eastAsiaTheme="minorHAnsi" w:cstheme="minorHAnsi"/>
        </w:rPr>
        <w:t xml:space="preserve"> generating </w:t>
      </w:r>
      <w:r>
        <w:rPr>
          <w:rFonts w:eastAsiaTheme="minorHAnsi" w:cstheme="minorHAnsi"/>
        </w:rPr>
        <w:t>646</w:t>
      </w:r>
      <w:r w:rsidRPr="0022794E">
        <w:rPr>
          <w:rFonts w:eastAsiaTheme="minorHAnsi" w:cstheme="minorHAnsi"/>
        </w:rPr>
        <w:t xml:space="preserve"> bednights and £</w:t>
      </w:r>
      <w:r>
        <w:rPr>
          <w:rFonts w:eastAsiaTheme="minorHAnsi" w:cstheme="minorHAnsi"/>
        </w:rPr>
        <w:t>35,530</w:t>
      </w:r>
      <w:r w:rsidRPr="0022794E">
        <w:rPr>
          <w:rFonts w:eastAsiaTheme="minorHAnsi" w:cstheme="minorHAnsi"/>
        </w:rPr>
        <w:t xml:space="preserve"> revenue for the accommodation sector (again, using Tourism NI’s economic calculator).</w:t>
      </w:r>
    </w:p>
    <w:p w14:paraId="5247F3E8" w14:textId="77777777" w:rsidR="00A85A2B" w:rsidRPr="00B12C2D" w:rsidRDefault="00A85A2B" w:rsidP="00E83AC4">
      <w:pPr>
        <w:autoSpaceDE w:val="0"/>
        <w:autoSpaceDN w:val="0"/>
        <w:adjustRightInd w:val="0"/>
        <w:contextualSpacing/>
        <w:rPr>
          <w:rFonts w:eastAsiaTheme="minorHAnsi" w:cstheme="minorHAnsi"/>
          <w:highlight w:val="yellow"/>
        </w:rPr>
      </w:pPr>
    </w:p>
    <w:p w14:paraId="2D64F7DB" w14:textId="7E9ABE73" w:rsidR="00A85A2B" w:rsidRPr="009F4B98" w:rsidRDefault="00A85A2B" w:rsidP="00E83AC4">
      <w:pPr>
        <w:autoSpaceDE w:val="0"/>
        <w:autoSpaceDN w:val="0"/>
        <w:adjustRightInd w:val="0"/>
        <w:contextualSpacing/>
        <w:rPr>
          <w:rFonts w:eastAsiaTheme="minorHAnsi" w:cstheme="minorHAnsi"/>
        </w:rPr>
      </w:pPr>
      <w:r w:rsidRPr="009F4B98">
        <w:rPr>
          <w:rFonts w:eastAsiaTheme="minorHAnsi" w:cstheme="minorHAnsi"/>
        </w:rPr>
        <w:t xml:space="preserve">The Club indicated 349 Participants broken down as 146 Golfers, </w:t>
      </w:r>
      <w:r>
        <w:rPr>
          <w:rFonts w:eastAsiaTheme="minorHAnsi" w:cstheme="minorHAnsi"/>
        </w:rPr>
        <w:t>four</w:t>
      </w:r>
      <w:r w:rsidRPr="009F4B98">
        <w:rPr>
          <w:rFonts w:eastAsiaTheme="minorHAnsi" w:cstheme="minorHAnsi"/>
        </w:rPr>
        <w:t xml:space="preserve"> EuroPro staff, </w:t>
      </w:r>
      <w:r>
        <w:rPr>
          <w:rFonts w:eastAsiaTheme="minorHAnsi" w:cstheme="minorHAnsi"/>
        </w:rPr>
        <w:t>eight</w:t>
      </w:r>
      <w:r w:rsidRPr="009F4B98">
        <w:rPr>
          <w:rFonts w:eastAsiaTheme="minorHAnsi" w:cstheme="minorHAnsi"/>
        </w:rPr>
        <w:t xml:space="preserve"> PGA staff, 150 volunteers, </w:t>
      </w:r>
      <w:r>
        <w:rPr>
          <w:rFonts w:eastAsiaTheme="minorHAnsi" w:cstheme="minorHAnsi"/>
        </w:rPr>
        <w:t>six</w:t>
      </w:r>
      <w:r w:rsidRPr="009F4B98">
        <w:rPr>
          <w:rFonts w:eastAsiaTheme="minorHAnsi" w:cstheme="minorHAnsi"/>
        </w:rPr>
        <w:t xml:space="preserve"> vendors, </w:t>
      </w:r>
      <w:r>
        <w:rPr>
          <w:rFonts w:eastAsiaTheme="minorHAnsi" w:cstheme="minorHAnsi"/>
        </w:rPr>
        <w:t>four</w:t>
      </w:r>
      <w:r w:rsidRPr="009F4B98">
        <w:rPr>
          <w:rFonts w:eastAsiaTheme="minorHAnsi" w:cstheme="minorHAnsi"/>
        </w:rPr>
        <w:t xml:space="preserve"> ANDBC, </w:t>
      </w:r>
      <w:r>
        <w:rPr>
          <w:rFonts w:eastAsiaTheme="minorHAnsi" w:cstheme="minorHAnsi"/>
        </w:rPr>
        <w:t>four</w:t>
      </w:r>
      <w:r w:rsidRPr="009F4B98">
        <w:rPr>
          <w:rFonts w:eastAsiaTheme="minorHAnsi" w:cstheme="minorHAnsi"/>
        </w:rPr>
        <w:t xml:space="preserve"> Covid bus staff, 26 Club employees and </w:t>
      </w:r>
      <w:r>
        <w:rPr>
          <w:rFonts w:eastAsiaTheme="minorHAnsi" w:cstheme="minorHAnsi"/>
        </w:rPr>
        <w:t>one</w:t>
      </w:r>
      <w:r w:rsidRPr="009F4B98">
        <w:rPr>
          <w:rFonts w:eastAsiaTheme="minorHAnsi" w:cstheme="minorHAnsi"/>
        </w:rPr>
        <w:t xml:space="preserve"> T</w:t>
      </w:r>
      <w:r>
        <w:rPr>
          <w:rFonts w:eastAsiaTheme="minorHAnsi" w:cstheme="minorHAnsi"/>
        </w:rPr>
        <w:t xml:space="preserve">ourism </w:t>
      </w:r>
      <w:r w:rsidRPr="009F4B98">
        <w:rPr>
          <w:rFonts w:eastAsiaTheme="minorHAnsi" w:cstheme="minorHAnsi"/>
        </w:rPr>
        <w:t>NI rep</w:t>
      </w:r>
      <w:r>
        <w:rPr>
          <w:rFonts w:eastAsiaTheme="minorHAnsi" w:cstheme="minorHAnsi"/>
        </w:rPr>
        <w:t>resentative</w:t>
      </w:r>
      <w:r w:rsidRPr="009F4B98">
        <w:rPr>
          <w:rFonts w:eastAsiaTheme="minorHAnsi" w:cstheme="minorHAnsi"/>
        </w:rPr>
        <w:t>.  Th</w:t>
      </w:r>
      <w:r w:rsidR="00C1796E">
        <w:rPr>
          <w:rFonts w:eastAsiaTheme="minorHAnsi" w:cstheme="minorHAnsi"/>
        </w:rPr>
        <w:t>o</w:t>
      </w:r>
      <w:r w:rsidRPr="009F4B98">
        <w:rPr>
          <w:rFonts w:eastAsiaTheme="minorHAnsi" w:cstheme="minorHAnsi"/>
        </w:rPr>
        <w:t xml:space="preserve">se participants were at the event on average </w:t>
      </w:r>
      <w:r>
        <w:rPr>
          <w:rFonts w:eastAsiaTheme="minorHAnsi" w:cstheme="minorHAnsi"/>
        </w:rPr>
        <w:t>four</w:t>
      </w:r>
      <w:r w:rsidRPr="009F4B98">
        <w:rPr>
          <w:rFonts w:eastAsiaTheme="minorHAnsi" w:cstheme="minorHAnsi"/>
        </w:rPr>
        <w:t xml:space="preserve"> days.  162 of th</w:t>
      </w:r>
      <w:r w:rsidR="00C1796E">
        <w:rPr>
          <w:rFonts w:eastAsiaTheme="minorHAnsi" w:cstheme="minorHAnsi"/>
        </w:rPr>
        <w:t>o</w:t>
      </w:r>
      <w:r w:rsidRPr="009F4B98">
        <w:rPr>
          <w:rFonts w:eastAsiaTheme="minorHAnsi" w:cstheme="minorHAnsi"/>
        </w:rPr>
        <w:t xml:space="preserve">se participants came from </w:t>
      </w:r>
      <w:r w:rsidR="00C1796E">
        <w:rPr>
          <w:rFonts w:eastAsiaTheme="minorHAnsi" w:cstheme="minorHAnsi"/>
        </w:rPr>
        <w:t>o</w:t>
      </w:r>
      <w:r w:rsidRPr="009F4B98">
        <w:rPr>
          <w:rFonts w:eastAsiaTheme="minorHAnsi" w:cstheme="minorHAnsi"/>
        </w:rPr>
        <w:t xml:space="preserve">utside of the Borough and generated approximately </w:t>
      </w:r>
      <w:r>
        <w:rPr>
          <w:rFonts w:eastAsiaTheme="minorHAnsi" w:cstheme="minorHAnsi"/>
        </w:rPr>
        <w:t>£11,664</w:t>
      </w:r>
      <w:r w:rsidRPr="009F4B98">
        <w:rPr>
          <w:rFonts w:eastAsiaTheme="minorHAnsi" w:cstheme="minorHAnsi"/>
        </w:rPr>
        <w:t xml:space="preserve"> spend. There were 149 participants staying an average of </w:t>
      </w:r>
      <w:r>
        <w:rPr>
          <w:rFonts w:eastAsiaTheme="minorHAnsi" w:cstheme="minorHAnsi"/>
        </w:rPr>
        <w:t>five</w:t>
      </w:r>
      <w:r w:rsidRPr="009F4B98">
        <w:rPr>
          <w:rFonts w:eastAsiaTheme="minorHAnsi" w:cstheme="minorHAnsi"/>
        </w:rPr>
        <w:t xml:space="preserve"> nights in paid accommodation which generated £40,975 into the accommodation sector. </w:t>
      </w:r>
    </w:p>
    <w:p w14:paraId="1585479B" w14:textId="77777777" w:rsidR="00A85A2B" w:rsidRPr="009F4B98" w:rsidRDefault="00A85A2B" w:rsidP="00E83AC4">
      <w:pPr>
        <w:autoSpaceDE w:val="0"/>
        <w:autoSpaceDN w:val="0"/>
        <w:adjustRightInd w:val="0"/>
        <w:contextualSpacing/>
        <w:rPr>
          <w:rFonts w:eastAsiaTheme="minorHAnsi" w:cstheme="minorHAnsi"/>
        </w:rPr>
      </w:pPr>
    </w:p>
    <w:p w14:paraId="3518BDE1" w14:textId="77777777" w:rsidR="00A85A2B" w:rsidRPr="009F4B98" w:rsidRDefault="00A85A2B" w:rsidP="00E83AC4">
      <w:pPr>
        <w:autoSpaceDE w:val="0"/>
        <w:autoSpaceDN w:val="0"/>
        <w:adjustRightInd w:val="0"/>
        <w:contextualSpacing/>
        <w:rPr>
          <w:rFonts w:eastAsiaTheme="minorHAnsi" w:cstheme="minorHAnsi"/>
        </w:rPr>
      </w:pPr>
      <w:r w:rsidRPr="009F4B98">
        <w:rPr>
          <w:rFonts w:eastAsiaTheme="minorHAnsi" w:cstheme="minorHAnsi"/>
        </w:rPr>
        <w:t xml:space="preserve">The food village was well received with </w:t>
      </w:r>
      <w:r>
        <w:rPr>
          <w:rFonts w:eastAsiaTheme="minorHAnsi" w:cstheme="minorHAnsi"/>
        </w:rPr>
        <w:t>six</w:t>
      </w:r>
      <w:r w:rsidRPr="009F4B98">
        <w:rPr>
          <w:rFonts w:eastAsiaTheme="minorHAnsi" w:cstheme="minorHAnsi"/>
        </w:rPr>
        <w:t xml:space="preserve"> traders in total, all local. </w:t>
      </w:r>
    </w:p>
    <w:p w14:paraId="11393FE7" w14:textId="77777777" w:rsidR="00A85A2B" w:rsidRDefault="00A85A2B" w:rsidP="00E83AC4">
      <w:pPr>
        <w:autoSpaceDE w:val="0"/>
        <w:autoSpaceDN w:val="0"/>
        <w:adjustRightInd w:val="0"/>
        <w:contextualSpacing/>
        <w:rPr>
          <w:rFonts w:eastAsiaTheme="minorHAnsi" w:cstheme="minorHAnsi"/>
        </w:rPr>
      </w:pPr>
    </w:p>
    <w:p w14:paraId="5C552841" w14:textId="77777777" w:rsidR="00A85A2B" w:rsidRPr="009F4B98" w:rsidRDefault="00A85A2B" w:rsidP="00E83AC4">
      <w:pPr>
        <w:autoSpaceDE w:val="0"/>
        <w:autoSpaceDN w:val="0"/>
        <w:adjustRightInd w:val="0"/>
        <w:contextualSpacing/>
        <w:rPr>
          <w:rFonts w:eastAsiaTheme="minorHAnsi" w:cstheme="minorHAnsi"/>
        </w:rPr>
      </w:pPr>
      <w:r w:rsidRPr="009F4B98">
        <w:rPr>
          <w:rFonts w:eastAsiaTheme="minorHAnsi" w:cstheme="minorHAnsi"/>
        </w:rPr>
        <w:t xml:space="preserve">The final amount paid out to the Club was </w:t>
      </w:r>
      <w:r w:rsidRPr="009F4B98">
        <w:t>£28,689</w:t>
      </w:r>
      <w:r>
        <w:t xml:space="preserve">, based on eligible invoices submitted. </w:t>
      </w:r>
      <w:r w:rsidRPr="009F4B98">
        <w:rPr>
          <w:rFonts w:eastAsiaTheme="minorHAnsi" w:cstheme="minorHAnsi"/>
        </w:rPr>
        <w:t xml:space="preserve"> Using</w:t>
      </w:r>
      <w:r>
        <w:rPr>
          <w:rFonts w:eastAsiaTheme="minorHAnsi" w:cstheme="minorHAnsi"/>
        </w:rPr>
        <w:t xml:space="preserve"> </w:t>
      </w:r>
      <w:r w:rsidRPr="009F4B98">
        <w:rPr>
          <w:rFonts w:eastAsiaTheme="minorHAnsi" w:cstheme="minorHAnsi"/>
        </w:rPr>
        <w:t xml:space="preserve">the information supplied to </w:t>
      </w:r>
      <w:r>
        <w:rPr>
          <w:rFonts w:eastAsiaTheme="minorHAnsi" w:cstheme="minorHAnsi"/>
        </w:rPr>
        <w:t>Council</w:t>
      </w:r>
      <w:r w:rsidRPr="009F4B98">
        <w:rPr>
          <w:rFonts w:eastAsiaTheme="minorHAnsi" w:cstheme="minorHAnsi"/>
        </w:rPr>
        <w:t xml:space="preserve"> by the Club</w:t>
      </w:r>
      <w:r>
        <w:rPr>
          <w:rFonts w:eastAsiaTheme="minorHAnsi" w:cstheme="minorHAnsi"/>
        </w:rPr>
        <w:t>, and the market research findings</w:t>
      </w:r>
      <w:r w:rsidRPr="009F4B98">
        <w:rPr>
          <w:rFonts w:eastAsiaTheme="minorHAnsi" w:cstheme="minorHAnsi"/>
        </w:rPr>
        <w:t xml:space="preserve">, the event generated the following </w:t>
      </w:r>
      <w:r>
        <w:rPr>
          <w:rFonts w:eastAsiaTheme="minorHAnsi" w:cstheme="minorHAnsi"/>
        </w:rPr>
        <w:t xml:space="preserve">indicative </w:t>
      </w:r>
      <w:r w:rsidRPr="009F4B98">
        <w:rPr>
          <w:rFonts w:eastAsiaTheme="minorHAnsi" w:cstheme="minorHAnsi"/>
        </w:rPr>
        <w:t>economic impact:</w:t>
      </w:r>
    </w:p>
    <w:p w14:paraId="49F62D50" w14:textId="77777777" w:rsidR="00A85A2B" w:rsidRPr="009F4B98" w:rsidRDefault="00A85A2B" w:rsidP="00E83AC4">
      <w:pPr>
        <w:autoSpaceDE w:val="0"/>
        <w:autoSpaceDN w:val="0"/>
        <w:adjustRightInd w:val="0"/>
        <w:contextualSpacing/>
        <w:jc w:val="both"/>
        <w:rPr>
          <w:rFonts w:eastAsiaTheme="minorHAnsi" w:cstheme="minorHAnsi"/>
        </w:rPr>
      </w:pPr>
    </w:p>
    <w:p w14:paraId="04353EE4" w14:textId="77777777" w:rsidR="00A85A2B" w:rsidRPr="009F4B98" w:rsidRDefault="00A85A2B" w:rsidP="00E83AC4">
      <w:pPr>
        <w:autoSpaceDE w:val="0"/>
        <w:autoSpaceDN w:val="0"/>
        <w:adjustRightInd w:val="0"/>
        <w:contextualSpacing/>
        <w:jc w:val="both"/>
        <w:rPr>
          <w:rFonts w:eastAsiaTheme="minorHAnsi" w:cstheme="minorHAnsi"/>
        </w:rPr>
      </w:pPr>
      <w:r w:rsidRPr="009F4B98">
        <w:rPr>
          <w:rFonts w:eastAsiaTheme="minorHAnsi" w:cstheme="minorHAnsi"/>
        </w:rPr>
        <w:t xml:space="preserve">Total visitor spend </w:t>
      </w:r>
      <w:r w:rsidRPr="009F4B98">
        <w:rPr>
          <w:rFonts w:eastAsiaTheme="minorHAnsi" w:cstheme="minorHAnsi"/>
        </w:rPr>
        <w:tab/>
      </w:r>
      <w:r w:rsidRPr="009F4B98">
        <w:rPr>
          <w:rFonts w:eastAsiaTheme="minorHAnsi" w:cstheme="minorHAnsi"/>
        </w:rPr>
        <w:tab/>
      </w:r>
      <w:r w:rsidRPr="009F4B98">
        <w:rPr>
          <w:rFonts w:eastAsiaTheme="minorHAnsi" w:cstheme="minorHAnsi"/>
        </w:rPr>
        <w:tab/>
      </w:r>
      <w:r>
        <w:rPr>
          <w:rFonts w:eastAsiaTheme="minorHAnsi" w:cstheme="minorHAnsi"/>
        </w:rPr>
        <w:t xml:space="preserve">  </w:t>
      </w:r>
      <w:r w:rsidRPr="009F4B98">
        <w:rPr>
          <w:rFonts w:eastAsiaTheme="minorHAnsi" w:cstheme="minorHAnsi"/>
        </w:rPr>
        <w:t>£60,856</w:t>
      </w:r>
    </w:p>
    <w:p w14:paraId="09BA68BA" w14:textId="77777777" w:rsidR="00A85A2B" w:rsidRPr="009F4B98" w:rsidRDefault="00A85A2B" w:rsidP="00E83AC4">
      <w:pPr>
        <w:autoSpaceDE w:val="0"/>
        <w:autoSpaceDN w:val="0"/>
        <w:adjustRightInd w:val="0"/>
        <w:contextualSpacing/>
        <w:jc w:val="both"/>
        <w:rPr>
          <w:rFonts w:eastAsiaTheme="minorHAnsi" w:cstheme="minorHAnsi"/>
        </w:rPr>
      </w:pPr>
      <w:r w:rsidRPr="009F4B98">
        <w:rPr>
          <w:rFonts w:eastAsiaTheme="minorHAnsi" w:cstheme="minorHAnsi"/>
        </w:rPr>
        <w:t xml:space="preserve">Total participant spend </w:t>
      </w:r>
      <w:r w:rsidRPr="009F4B98">
        <w:rPr>
          <w:rFonts w:eastAsiaTheme="minorHAnsi" w:cstheme="minorHAnsi"/>
        </w:rPr>
        <w:tab/>
      </w:r>
      <w:r w:rsidRPr="009F4B98">
        <w:rPr>
          <w:rFonts w:eastAsiaTheme="minorHAnsi" w:cstheme="minorHAnsi"/>
        </w:rPr>
        <w:tab/>
      </w:r>
      <w:r>
        <w:rPr>
          <w:rFonts w:eastAsiaTheme="minorHAnsi" w:cstheme="minorHAnsi"/>
        </w:rPr>
        <w:t xml:space="preserve">  </w:t>
      </w:r>
      <w:r w:rsidRPr="009F4B98">
        <w:rPr>
          <w:rFonts w:eastAsiaTheme="minorHAnsi" w:cstheme="minorHAnsi"/>
        </w:rPr>
        <w:t>£52,639</w:t>
      </w:r>
    </w:p>
    <w:p w14:paraId="4F506E60" w14:textId="77777777" w:rsidR="00A85A2B" w:rsidRDefault="00A85A2B" w:rsidP="00E83AC4">
      <w:pPr>
        <w:autoSpaceDE w:val="0"/>
        <w:autoSpaceDN w:val="0"/>
        <w:adjustRightInd w:val="0"/>
        <w:contextualSpacing/>
        <w:jc w:val="both"/>
        <w:rPr>
          <w:rFonts w:eastAsiaTheme="minorHAnsi" w:cstheme="minorHAnsi"/>
        </w:rPr>
      </w:pPr>
      <w:r w:rsidRPr="009F4B98">
        <w:rPr>
          <w:rFonts w:eastAsiaTheme="minorHAnsi" w:cstheme="minorHAnsi"/>
        </w:rPr>
        <w:t>Total</w:t>
      </w:r>
      <w:r>
        <w:rPr>
          <w:rFonts w:eastAsiaTheme="minorHAnsi" w:cstheme="minorHAnsi"/>
        </w:rPr>
        <w:tab/>
      </w:r>
      <w:r>
        <w:rPr>
          <w:rFonts w:eastAsiaTheme="minorHAnsi" w:cstheme="minorHAnsi"/>
        </w:rPr>
        <w:tab/>
      </w:r>
      <w:r>
        <w:rPr>
          <w:rFonts w:eastAsiaTheme="minorHAnsi" w:cstheme="minorHAnsi"/>
        </w:rPr>
        <w:tab/>
      </w:r>
      <w:r>
        <w:rPr>
          <w:rFonts w:eastAsiaTheme="minorHAnsi" w:cstheme="minorHAnsi"/>
        </w:rPr>
        <w:tab/>
      </w:r>
      <w:r w:rsidRPr="009F4B98">
        <w:rPr>
          <w:rFonts w:eastAsiaTheme="minorHAnsi" w:cstheme="minorHAnsi"/>
        </w:rPr>
        <w:t xml:space="preserve"> </w:t>
      </w:r>
      <w:r w:rsidRPr="009F4B98">
        <w:rPr>
          <w:rFonts w:eastAsiaTheme="minorHAnsi" w:cstheme="minorHAnsi"/>
        </w:rPr>
        <w:tab/>
        <w:t>£</w:t>
      </w:r>
      <w:r>
        <w:rPr>
          <w:rFonts w:eastAsiaTheme="minorHAnsi" w:cstheme="minorHAnsi"/>
        </w:rPr>
        <w:t>113,495</w:t>
      </w:r>
    </w:p>
    <w:p w14:paraId="5BA74BAA" w14:textId="77777777" w:rsidR="00A85A2B" w:rsidRDefault="00A85A2B" w:rsidP="00E83AC4">
      <w:pPr>
        <w:autoSpaceDE w:val="0"/>
        <w:autoSpaceDN w:val="0"/>
        <w:adjustRightInd w:val="0"/>
        <w:contextualSpacing/>
        <w:rPr>
          <w:rFonts w:eastAsiaTheme="minorHAnsi" w:cstheme="minorHAnsi"/>
        </w:rPr>
      </w:pPr>
    </w:p>
    <w:p w14:paraId="3C0E9D16" w14:textId="34DD498E" w:rsidR="00A85A2B" w:rsidRPr="00C760A5" w:rsidRDefault="00A85A2B" w:rsidP="00E83AC4">
      <w:pPr>
        <w:autoSpaceDE w:val="0"/>
        <w:autoSpaceDN w:val="0"/>
        <w:adjustRightInd w:val="0"/>
        <w:contextualSpacing/>
        <w:rPr>
          <w:rFonts w:eastAsiaTheme="minorHAnsi" w:cstheme="minorHAnsi"/>
        </w:rPr>
      </w:pPr>
      <w:r w:rsidRPr="0051257B">
        <w:rPr>
          <w:rFonts w:eastAsiaTheme="minorHAnsi" w:cstheme="minorHAnsi"/>
        </w:rPr>
        <w:lastRenderedPageBreak/>
        <w:t>Using Tourism NI’s economic calculator, deducting out of NI spend</w:t>
      </w:r>
      <w:r>
        <w:rPr>
          <w:rFonts w:eastAsiaTheme="minorHAnsi" w:cstheme="minorHAnsi"/>
        </w:rPr>
        <w:t xml:space="preserve"> (£7,700)</w:t>
      </w:r>
      <w:r w:rsidRPr="0051257B">
        <w:rPr>
          <w:rFonts w:eastAsiaTheme="minorHAnsi" w:cstheme="minorHAnsi"/>
        </w:rPr>
        <w:t xml:space="preserve">, the event generated a total Direct Economic Impact of </w:t>
      </w:r>
      <w:r w:rsidRPr="00C92108">
        <w:rPr>
          <w:rFonts w:eastAsiaTheme="minorHAnsi" w:cstheme="minorHAnsi"/>
        </w:rPr>
        <w:t>£105,795</w:t>
      </w:r>
      <w:r w:rsidRPr="0051257B">
        <w:rPr>
          <w:rFonts w:eastAsiaTheme="minorHAnsi" w:cstheme="minorHAnsi"/>
        </w:rPr>
        <w:t xml:space="preserve">, which </w:t>
      </w:r>
      <w:r w:rsidR="00C34D9D">
        <w:rPr>
          <w:rFonts w:eastAsiaTheme="minorHAnsi" w:cstheme="minorHAnsi"/>
        </w:rPr>
        <w:t>was</w:t>
      </w:r>
      <w:r w:rsidRPr="0051257B">
        <w:rPr>
          <w:rFonts w:eastAsiaTheme="minorHAnsi" w:cstheme="minorHAnsi"/>
        </w:rPr>
        <w:t xml:space="preserve"> a Return on Council Investment of </w:t>
      </w:r>
      <w:r w:rsidRPr="00C760A5">
        <w:rPr>
          <w:rFonts w:eastAsiaTheme="minorHAnsi" w:cstheme="minorHAnsi"/>
        </w:rPr>
        <w:t>£3.69: £1.</w:t>
      </w:r>
    </w:p>
    <w:p w14:paraId="1CCB5445" w14:textId="77777777" w:rsidR="00A85A2B" w:rsidRPr="0022794E" w:rsidRDefault="00A85A2B" w:rsidP="00E83AC4">
      <w:pPr>
        <w:autoSpaceDE w:val="0"/>
        <w:autoSpaceDN w:val="0"/>
        <w:adjustRightInd w:val="0"/>
        <w:contextualSpacing/>
        <w:jc w:val="both"/>
        <w:rPr>
          <w:rFonts w:eastAsiaTheme="minorHAnsi" w:cstheme="minorHAnsi"/>
        </w:rPr>
      </w:pPr>
    </w:p>
    <w:p w14:paraId="3F6C9F8D" w14:textId="32FD87CF" w:rsidR="00A85A2B" w:rsidRPr="00F64591" w:rsidRDefault="00A85A2B" w:rsidP="00E83AC4">
      <w:pPr>
        <w:jc w:val="both"/>
        <w:rPr>
          <w:rFonts w:cstheme="minorHAnsi"/>
        </w:rPr>
      </w:pPr>
      <w:r w:rsidRPr="00A85A2B">
        <w:rPr>
          <w:rFonts w:cstheme="minorHAnsi"/>
          <w:caps/>
        </w:rPr>
        <w:t xml:space="preserve">Recommended </w:t>
      </w:r>
      <w:r>
        <w:rPr>
          <w:rFonts w:cstheme="minorHAnsi"/>
        </w:rPr>
        <w:t xml:space="preserve">that Council notes the report. </w:t>
      </w:r>
    </w:p>
    <w:p w14:paraId="4531BED0" w14:textId="77777777" w:rsidR="00A85A2B" w:rsidRPr="004146DB" w:rsidRDefault="00A85A2B" w:rsidP="00E83AC4"/>
    <w:p w14:paraId="2071FC31" w14:textId="4695278A" w:rsidR="00A85A2B" w:rsidRDefault="00C77F34" w:rsidP="00E83AC4">
      <w:r>
        <w:t xml:space="preserve">Proposed by Councillor Rossiter, seconded by Councillor Smart, that the recommendation be adopted. </w:t>
      </w:r>
    </w:p>
    <w:p w14:paraId="148FB244" w14:textId="77777777" w:rsidR="00C77F34" w:rsidRDefault="00C77F34" w:rsidP="00E83AC4"/>
    <w:p w14:paraId="645EEB04" w14:textId="60FB5588" w:rsidR="00C77F34" w:rsidRDefault="00C77F34" w:rsidP="00E83AC4">
      <w:r>
        <w:t xml:space="preserve">Councillor Rossiter congratulated the Council on pushing for such events to be held in the Borough. The Borough </w:t>
      </w:r>
      <w:r w:rsidR="001853DA">
        <w:t>had</w:t>
      </w:r>
      <w:r>
        <w:t xml:space="preserve"> of the best </w:t>
      </w:r>
      <w:r w:rsidR="0012642F">
        <w:t>g</w:t>
      </w:r>
      <w:r>
        <w:t xml:space="preserve">olf courses in Northern Ireland and those were an asset to be used.  He congratulated Tom McKibben </w:t>
      </w:r>
      <w:r w:rsidR="008F4E6A">
        <w:t xml:space="preserve">on his first tour win of the European Tour in recent weeks.  Councillor Rossiter asked if there was any plans or proposals to work with Golf courses within the Borough to put on similar events.  </w:t>
      </w:r>
    </w:p>
    <w:p w14:paraId="402DE767" w14:textId="77777777" w:rsidR="008F4E6A" w:rsidRDefault="008F4E6A" w:rsidP="00E83AC4"/>
    <w:p w14:paraId="495547CD" w14:textId="4BA97942" w:rsidR="008F4E6A" w:rsidRDefault="008F4E6A" w:rsidP="00E83AC4">
      <w:r>
        <w:t xml:space="preserve">The Head of Tourism advised that the Council’s Tourism Manager worked closely with a number of the Golf Clubs in terms of events and visitor experience.  </w:t>
      </w:r>
    </w:p>
    <w:p w14:paraId="5F9D8DE0" w14:textId="77777777" w:rsidR="00C77F34" w:rsidRPr="00C77F34" w:rsidRDefault="00C77F34" w:rsidP="00E83AC4">
      <w:pPr>
        <w:rPr>
          <w:b/>
          <w:bCs/>
        </w:rPr>
      </w:pPr>
    </w:p>
    <w:p w14:paraId="5DB50590" w14:textId="3F9DB943" w:rsidR="00A85A2B" w:rsidRPr="008F4E6A" w:rsidRDefault="00C77F34" w:rsidP="00E83AC4">
      <w:pPr>
        <w:rPr>
          <w:b/>
          <w:bCs/>
        </w:rPr>
      </w:pPr>
      <w:r w:rsidRPr="00C77F34">
        <w:rPr>
          <w:b/>
          <w:bCs/>
        </w:rPr>
        <w:t xml:space="preserve">AGREED TO RECOMMEND, on the proposal of Councillor Rossiter, seconded by Councillor Smart, that the recommendation be adopted.  </w:t>
      </w:r>
    </w:p>
    <w:p w14:paraId="3B07AA73" w14:textId="77777777" w:rsidR="004C4E62" w:rsidRPr="004C4E62" w:rsidRDefault="004C4E62" w:rsidP="00E83AC4">
      <w:pPr>
        <w:rPr>
          <w:rFonts w:cs="Arial"/>
          <w:szCs w:val="24"/>
          <w:lang w:val="fr-FR"/>
        </w:rPr>
      </w:pPr>
    </w:p>
    <w:p w14:paraId="61DEE5E1" w14:textId="57BDDCBB" w:rsidR="00A3335A" w:rsidRPr="00A85A2B" w:rsidRDefault="00A85A2B" w:rsidP="00E83AC4">
      <w:pPr>
        <w:pStyle w:val="Heading1"/>
        <w:spacing w:line="240" w:lineRule="auto"/>
        <w:ind w:left="720" w:hanging="720"/>
      </w:pPr>
      <w:r w:rsidRPr="004E7728">
        <w:rPr>
          <w:u w:val="none"/>
        </w:rPr>
        <w:t>15.</w:t>
      </w:r>
      <w:r w:rsidRPr="004E7728">
        <w:rPr>
          <w:u w:val="none"/>
        </w:rPr>
        <w:tab/>
      </w:r>
      <w:r w:rsidR="00A3335A" w:rsidRPr="00A85A2B">
        <w:t xml:space="preserve">TASTE AND Food and Drink Destination Development Plan 2023-2027 </w:t>
      </w:r>
      <w:r>
        <w:t xml:space="preserve">(FILE </w:t>
      </w:r>
      <w:r w:rsidRPr="009F5934">
        <w:rPr>
          <w:noProof/>
        </w:rPr>
        <w:t>TO/TD68</w:t>
      </w:r>
      <w:r>
        <w:rPr>
          <w:noProof/>
        </w:rPr>
        <w:t>)</w:t>
      </w:r>
    </w:p>
    <w:p w14:paraId="7611B986" w14:textId="0ABBCA35" w:rsidR="004C4E62" w:rsidRDefault="0050526A" w:rsidP="00E83AC4">
      <w:pPr>
        <w:contextualSpacing/>
        <w:rPr>
          <w:rFonts w:cs="Arial"/>
          <w:szCs w:val="24"/>
        </w:rPr>
      </w:pPr>
      <w:r>
        <w:rPr>
          <w:rFonts w:cs="Arial"/>
          <w:szCs w:val="24"/>
        </w:rPr>
        <w:tab/>
        <w:t xml:space="preserve">(Appendices </w:t>
      </w:r>
      <w:r w:rsidR="00C57C22">
        <w:rPr>
          <w:rFonts w:cs="Arial"/>
          <w:szCs w:val="24"/>
        </w:rPr>
        <w:t>VII</w:t>
      </w:r>
      <w:r>
        <w:rPr>
          <w:rFonts w:cs="Arial"/>
          <w:szCs w:val="24"/>
        </w:rPr>
        <w:t>)</w:t>
      </w:r>
    </w:p>
    <w:p w14:paraId="5CAF31FE" w14:textId="77777777" w:rsidR="0050526A" w:rsidRDefault="0050526A" w:rsidP="00E83AC4">
      <w:pPr>
        <w:contextualSpacing/>
        <w:rPr>
          <w:rFonts w:cs="Arial"/>
          <w:szCs w:val="24"/>
        </w:rPr>
      </w:pPr>
    </w:p>
    <w:p w14:paraId="1EB48C8E" w14:textId="5694B461" w:rsidR="0050526A" w:rsidRPr="0050526A" w:rsidRDefault="004C4E62" w:rsidP="00E83AC4">
      <w:pPr>
        <w:rPr>
          <w:rFonts w:cs="Arial"/>
          <w:szCs w:val="24"/>
        </w:rPr>
      </w:pPr>
      <w:r w:rsidRPr="0050526A">
        <w:rPr>
          <w:rFonts w:cs="Arial"/>
          <w:caps/>
          <w:szCs w:val="24"/>
        </w:rPr>
        <w:t>Previously circulated:-</w:t>
      </w:r>
      <w:r w:rsidRPr="0050526A">
        <w:rPr>
          <w:rFonts w:cs="Arial"/>
          <w:szCs w:val="24"/>
        </w:rPr>
        <w:t xml:space="preserve"> Report from the Director of </w:t>
      </w:r>
      <w:r w:rsidR="00A85A2B" w:rsidRPr="0050526A">
        <w:rPr>
          <w:rFonts w:cs="Arial"/>
          <w:szCs w:val="24"/>
        </w:rPr>
        <w:t xml:space="preserve">Prosperity </w:t>
      </w:r>
      <w:r w:rsidR="0050526A" w:rsidRPr="0050526A">
        <w:rPr>
          <w:rFonts w:cs="Arial"/>
          <w:szCs w:val="24"/>
        </w:rPr>
        <w:t xml:space="preserve">attaching 15.1 - </w:t>
      </w:r>
      <w:r w:rsidR="0050526A" w:rsidRPr="0050526A">
        <w:rPr>
          <w:rFonts w:cs="Arial"/>
          <w:noProof/>
          <w:szCs w:val="24"/>
        </w:rPr>
        <w:t>TASTE AND Food and Drink Destination Development Plan 2023-2027. The report detailed that i</w:t>
      </w:r>
      <w:r w:rsidR="0050526A" w:rsidRPr="0050526A">
        <w:rPr>
          <w:rFonts w:cs="Arial"/>
          <w:szCs w:val="24"/>
        </w:rPr>
        <w:t>n 2018, Council adopted the Food Destination Development Plan (FDDP) 2018-2021 in parallel with the Integrated Tourism, Regeneration and Economic Development Strategy (ITRDS) 2018-2030 and was launched by the Mayor in September 2018.</w:t>
      </w:r>
    </w:p>
    <w:p w14:paraId="0F80D45E" w14:textId="77777777" w:rsidR="0050526A" w:rsidRPr="0050526A" w:rsidRDefault="0050526A" w:rsidP="00E83AC4">
      <w:pPr>
        <w:rPr>
          <w:rFonts w:cs="Arial"/>
          <w:szCs w:val="24"/>
        </w:rPr>
      </w:pPr>
    </w:p>
    <w:p w14:paraId="5C5FD723" w14:textId="77777777" w:rsidR="0050526A" w:rsidRPr="0050526A" w:rsidRDefault="0050526A" w:rsidP="00E83AC4">
      <w:pPr>
        <w:rPr>
          <w:rFonts w:cs="Arial"/>
          <w:szCs w:val="24"/>
        </w:rPr>
      </w:pPr>
      <w:r w:rsidRPr="0050526A">
        <w:rPr>
          <w:rFonts w:cs="Arial"/>
          <w:szCs w:val="24"/>
        </w:rPr>
        <w:t>The FDDP set out to consolidate the Ards and North Down food tourism offering by delivering against key outcomes. These included:</w:t>
      </w:r>
    </w:p>
    <w:p w14:paraId="63CD545F"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Positioning the local food sector as a key economic driver for the borough and increasing visitor awareness of the food offer and identity</w:t>
      </w:r>
    </w:p>
    <w:p w14:paraId="572AA79D"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Visitor experiences which support the Borough’s food and drink identity and key propositions</w:t>
      </w:r>
    </w:p>
    <w:p w14:paraId="1A6D097B"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 xml:space="preserve">An innovative, creative sustainable food sector </w:t>
      </w:r>
    </w:p>
    <w:p w14:paraId="6411662F"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 xml:space="preserve">Supply chains and distribution networks responsive to sector needs </w:t>
      </w:r>
    </w:p>
    <w:p w14:paraId="0A8A0340"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A local community with access, and appreciation of, of the local food offer</w:t>
      </w:r>
    </w:p>
    <w:p w14:paraId="6BAB707C" w14:textId="77777777" w:rsidR="0050526A" w:rsidRPr="0050526A" w:rsidRDefault="0050526A" w:rsidP="00E83AC4">
      <w:pPr>
        <w:pStyle w:val="ListParagraph"/>
        <w:numPr>
          <w:ilvl w:val="0"/>
          <w:numId w:val="34"/>
        </w:numPr>
        <w:rPr>
          <w:rFonts w:ascii="Arial" w:hAnsi="Arial" w:cs="Arial"/>
          <w:sz w:val="24"/>
          <w:szCs w:val="24"/>
        </w:rPr>
      </w:pPr>
      <w:r w:rsidRPr="0050526A">
        <w:rPr>
          <w:rFonts w:ascii="Arial" w:hAnsi="Arial" w:cs="Arial"/>
          <w:sz w:val="24"/>
          <w:szCs w:val="24"/>
        </w:rPr>
        <w:t>A sector which significantly contributes to the targets within the ITRDS</w:t>
      </w:r>
    </w:p>
    <w:p w14:paraId="2B0734C4" w14:textId="77777777" w:rsidR="0050526A" w:rsidRPr="0050526A" w:rsidRDefault="0050526A" w:rsidP="00E83AC4">
      <w:pPr>
        <w:rPr>
          <w:rFonts w:cs="Arial"/>
          <w:szCs w:val="24"/>
        </w:rPr>
      </w:pPr>
    </w:p>
    <w:p w14:paraId="4E801673" w14:textId="5939716A" w:rsidR="0050526A" w:rsidRPr="0050526A" w:rsidRDefault="0050526A" w:rsidP="00E83AC4">
      <w:pPr>
        <w:rPr>
          <w:rFonts w:cs="Arial"/>
          <w:szCs w:val="24"/>
        </w:rPr>
      </w:pPr>
      <w:r w:rsidRPr="0050526A">
        <w:rPr>
          <w:rFonts w:cs="Arial"/>
          <w:szCs w:val="24"/>
        </w:rPr>
        <w:t>A series of steps to delivery were agreed. The first of th</w:t>
      </w:r>
      <w:r w:rsidR="00C1796E">
        <w:rPr>
          <w:rFonts w:cs="Arial"/>
          <w:szCs w:val="24"/>
        </w:rPr>
        <w:t>o</w:t>
      </w:r>
      <w:r w:rsidRPr="0050526A">
        <w:rPr>
          <w:rFonts w:cs="Arial"/>
          <w:szCs w:val="24"/>
        </w:rPr>
        <w:t xml:space="preserve">se tasks was to recruit a Food and Drink Officer, with the second step to establish a Food and Drink Development Network to help shape the development of the food destination. The Network was formalised in September 2019 with 42 members, and a Network </w:t>
      </w:r>
      <w:r w:rsidRPr="0050526A">
        <w:rPr>
          <w:rFonts w:cs="Arial"/>
          <w:szCs w:val="24"/>
        </w:rPr>
        <w:lastRenderedPageBreak/>
        <w:t xml:space="preserve">Committee, comprising sector representatives, was subsequently created in January 2020.  </w:t>
      </w:r>
    </w:p>
    <w:p w14:paraId="22EA0C0D" w14:textId="77777777" w:rsidR="0050526A" w:rsidRPr="0050526A" w:rsidRDefault="0050526A" w:rsidP="00E83AC4">
      <w:pPr>
        <w:rPr>
          <w:rFonts w:cs="Arial"/>
          <w:szCs w:val="24"/>
        </w:rPr>
      </w:pPr>
    </w:p>
    <w:p w14:paraId="07DD1323" w14:textId="42590D08" w:rsidR="0050526A" w:rsidRPr="0050526A" w:rsidRDefault="0050526A" w:rsidP="00E83AC4">
      <w:pPr>
        <w:rPr>
          <w:rFonts w:cs="Arial"/>
          <w:szCs w:val="24"/>
        </w:rPr>
      </w:pPr>
      <w:r w:rsidRPr="0050526A">
        <w:rPr>
          <w:rFonts w:cs="Arial"/>
          <w:szCs w:val="24"/>
        </w:rPr>
        <w:t xml:space="preserve">Unfortunately, progress on the FDDP came to a halt in March 2020 due to the global pandemic. Advisory and recovery support continued during this very challenging time for the sector, along with some activity in accordance with government restrictions. Although the Network could not continue in its intended form, support to members was provided by Officers as restrictions allowed. All plans for Food activities/experiences/events during 2020 were effectively cancelled until further notice. The FDDP was undeliverable in its original ‘form’ for the following 18 months.  Some trade activity was able to be established in 2021, along with the development of pilot showcases, experiences food activity and events (within appropriate restrictions). The Network was reconvened formally in May 2022 and a Committee re-established in summer 2022. This provided a platform to review the FDDP and engage on the new Plan. It </w:t>
      </w:r>
      <w:r w:rsidR="00C34D9D">
        <w:rPr>
          <w:rFonts w:cs="Arial"/>
          <w:szCs w:val="24"/>
        </w:rPr>
        <w:t xml:space="preserve">was </w:t>
      </w:r>
      <w:r w:rsidRPr="0050526A">
        <w:rPr>
          <w:rFonts w:cs="Arial"/>
          <w:szCs w:val="24"/>
        </w:rPr>
        <w:t>acknowledged that the sector ha</w:t>
      </w:r>
      <w:r w:rsidR="001C0868">
        <w:rPr>
          <w:rFonts w:cs="Arial"/>
          <w:szCs w:val="24"/>
        </w:rPr>
        <w:t xml:space="preserve">d </w:t>
      </w:r>
      <w:r w:rsidRPr="0050526A">
        <w:rPr>
          <w:rFonts w:cs="Arial"/>
          <w:szCs w:val="24"/>
        </w:rPr>
        <w:t xml:space="preserve">changed considerably during this time. </w:t>
      </w:r>
    </w:p>
    <w:p w14:paraId="4733D2F9" w14:textId="77777777" w:rsidR="0050526A" w:rsidRPr="0050526A" w:rsidRDefault="0050526A" w:rsidP="00E83AC4">
      <w:pPr>
        <w:rPr>
          <w:rFonts w:cs="Arial"/>
          <w:szCs w:val="24"/>
        </w:rPr>
      </w:pPr>
    </w:p>
    <w:p w14:paraId="2A316935" w14:textId="77777777" w:rsidR="0050526A" w:rsidRPr="0050526A" w:rsidRDefault="0050526A" w:rsidP="00E83AC4">
      <w:pPr>
        <w:rPr>
          <w:rFonts w:cs="Arial"/>
          <w:b/>
          <w:bCs/>
          <w:szCs w:val="24"/>
        </w:rPr>
      </w:pPr>
      <w:r w:rsidRPr="0050526A">
        <w:rPr>
          <w:rFonts w:cs="Arial"/>
          <w:b/>
          <w:bCs/>
          <w:szCs w:val="24"/>
        </w:rPr>
        <w:t>The TASTE AND Food and Drink Destination Development Plan (FDDDP) 2023-2027</w:t>
      </w:r>
    </w:p>
    <w:p w14:paraId="449DEC6C" w14:textId="108AF70D" w:rsidR="0050526A" w:rsidRPr="0050526A" w:rsidRDefault="0050526A" w:rsidP="00E83AC4">
      <w:pPr>
        <w:rPr>
          <w:rFonts w:cs="Arial"/>
          <w:szCs w:val="24"/>
        </w:rPr>
      </w:pPr>
      <w:r w:rsidRPr="0050526A">
        <w:rPr>
          <w:rFonts w:cs="Arial"/>
          <w:szCs w:val="24"/>
        </w:rPr>
        <w:t>In December 2022, Council was advised that consultation on a revised FDDDP 2023-2027 was underway. The consultation phase included engagement with Network members, the wider tourism and business sector, internal Council services and other external agencies such as Food NI, Hospitality Ulster, Tourism NI, NI Food and Drink Association and Ulster University. The discussions ha</w:t>
      </w:r>
      <w:r w:rsidR="001C0868">
        <w:rPr>
          <w:rFonts w:cs="Arial"/>
          <w:szCs w:val="24"/>
        </w:rPr>
        <w:t xml:space="preserve">d </w:t>
      </w:r>
      <w:r w:rsidRPr="0050526A">
        <w:rPr>
          <w:rFonts w:cs="Arial"/>
          <w:szCs w:val="24"/>
        </w:rPr>
        <w:t xml:space="preserve">informed the plan. </w:t>
      </w:r>
    </w:p>
    <w:p w14:paraId="7983C0B9" w14:textId="77777777" w:rsidR="0050526A" w:rsidRPr="0050526A" w:rsidRDefault="0050526A" w:rsidP="00E83AC4">
      <w:pPr>
        <w:rPr>
          <w:rFonts w:cs="Arial"/>
          <w:szCs w:val="24"/>
        </w:rPr>
      </w:pPr>
    </w:p>
    <w:p w14:paraId="4E858313" w14:textId="2E516153" w:rsidR="0050526A" w:rsidRPr="0050526A" w:rsidRDefault="0050526A" w:rsidP="00E83AC4">
      <w:pPr>
        <w:rPr>
          <w:rFonts w:cs="Arial"/>
          <w:szCs w:val="24"/>
        </w:rPr>
      </w:pPr>
      <w:r w:rsidRPr="0050526A">
        <w:rPr>
          <w:rFonts w:cs="Arial"/>
          <w:szCs w:val="24"/>
        </w:rPr>
        <w:t xml:space="preserve">It </w:t>
      </w:r>
      <w:r w:rsidR="00C34D9D">
        <w:rPr>
          <w:rFonts w:cs="Arial"/>
          <w:szCs w:val="24"/>
        </w:rPr>
        <w:t>was</w:t>
      </w:r>
      <w:r w:rsidRPr="0050526A">
        <w:rPr>
          <w:rFonts w:cs="Arial"/>
          <w:szCs w:val="24"/>
        </w:rPr>
        <w:t xml:space="preserve"> assumed that the sector </w:t>
      </w:r>
      <w:r w:rsidR="00C34D9D">
        <w:rPr>
          <w:rFonts w:cs="Arial"/>
          <w:szCs w:val="24"/>
        </w:rPr>
        <w:t xml:space="preserve">would </w:t>
      </w:r>
      <w:r w:rsidRPr="0050526A">
        <w:rPr>
          <w:rFonts w:cs="Arial"/>
          <w:szCs w:val="24"/>
        </w:rPr>
        <w:t xml:space="preserve">continue to face issues regarding recruitment, supply chain and supplier costs.  It </w:t>
      </w:r>
      <w:r w:rsidR="00C34D9D">
        <w:rPr>
          <w:rFonts w:cs="Arial"/>
          <w:szCs w:val="24"/>
        </w:rPr>
        <w:t>was</w:t>
      </w:r>
      <w:r w:rsidRPr="0050526A">
        <w:rPr>
          <w:rFonts w:cs="Arial"/>
          <w:szCs w:val="24"/>
        </w:rPr>
        <w:t xml:space="preserve"> also assumed, that for the incoming year and beyond, it </w:t>
      </w:r>
      <w:r w:rsidR="00C34D9D">
        <w:rPr>
          <w:rFonts w:cs="Arial"/>
          <w:szCs w:val="24"/>
        </w:rPr>
        <w:t>was</w:t>
      </w:r>
      <w:r w:rsidRPr="0050526A">
        <w:rPr>
          <w:rFonts w:cs="Arial"/>
          <w:szCs w:val="24"/>
        </w:rPr>
        <w:t xml:space="preserve"> likely that the general population </w:t>
      </w:r>
      <w:r w:rsidR="001C0868">
        <w:rPr>
          <w:rFonts w:cs="Arial"/>
          <w:szCs w:val="24"/>
        </w:rPr>
        <w:t xml:space="preserve">would </w:t>
      </w:r>
      <w:r w:rsidRPr="0050526A">
        <w:rPr>
          <w:rFonts w:cs="Arial"/>
          <w:szCs w:val="24"/>
        </w:rPr>
        <w:t xml:space="preserve">reduce frequency and/or value of spend on higher cost food and food activities.  It </w:t>
      </w:r>
      <w:r w:rsidR="00C34D9D">
        <w:rPr>
          <w:rFonts w:cs="Arial"/>
          <w:szCs w:val="24"/>
        </w:rPr>
        <w:t xml:space="preserve">was </w:t>
      </w:r>
      <w:r w:rsidRPr="0050526A">
        <w:rPr>
          <w:rFonts w:cs="Arial"/>
          <w:szCs w:val="24"/>
        </w:rPr>
        <w:t xml:space="preserve">acknowledged that businesses </w:t>
      </w:r>
      <w:r w:rsidR="00C34D9D">
        <w:rPr>
          <w:rFonts w:cs="Arial"/>
          <w:szCs w:val="24"/>
        </w:rPr>
        <w:t>would</w:t>
      </w:r>
      <w:r w:rsidRPr="0050526A">
        <w:rPr>
          <w:rFonts w:cs="Arial"/>
          <w:szCs w:val="24"/>
        </w:rPr>
        <w:t xml:space="preserve"> need to continue to be adaptable to the economic climate and customer behaviour.  Therefore, the resources, both financial and human throughout the term of this Plan </w:t>
      </w:r>
      <w:r w:rsidR="00C34D9D">
        <w:rPr>
          <w:rFonts w:cs="Arial"/>
          <w:szCs w:val="24"/>
        </w:rPr>
        <w:t xml:space="preserve">were </w:t>
      </w:r>
      <w:r w:rsidRPr="0050526A">
        <w:rPr>
          <w:rFonts w:cs="Arial"/>
          <w:szCs w:val="24"/>
        </w:rPr>
        <w:t>potentially limited.  Feedback from consultation indicated that any actions set, were to be realistic within the four-year timeframe.</w:t>
      </w:r>
    </w:p>
    <w:p w14:paraId="73025221" w14:textId="77777777" w:rsidR="0050526A" w:rsidRPr="0050526A" w:rsidRDefault="0050526A" w:rsidP="00E83AC4">
      <w:pPr>
        <w:rPr>
          <w:rFonts w:cs="Arial"/>
          <w:szCs w:val="24"/>
        </w:rPr>
      </w:pPr>
    </w:p>
    <w:p w14:paraId="3B15C136" w14:textId="77777777" w:rsidR="0050526A" w:rsidRPr="0050526A" w:rsidRDefault="0050526A" w:rsidP="00E83AC4">
      <w:pPr>
        <w:rPr>
          <w:rFonts w:cs="Arial"/>
          <w:b/>
          <w:bCs/>
          <w:szCs w:val="24"/>
        </w:rPr>
      </w:pPr>
      <w:r w:rsidRPr="0050526A">
        <w:rPr>
          <w:rFonts w:cs="Arial"/>
          <w:b/>
          <w:bCs/>
          <w:szCs w:val="24"/>
        </w:rPr>
        <w:t>Outcome and Key Actions</w:t>
      </w:r>
    </w:p>
    <w:p w14:paraId="4CA20CF5" w14:textId="34F3AC0C" w:rsidR="0050526A" w:rsidRPr="0050526A" w:rsidRDefault="0050526A" w:rsidP="00E83AC4">
      <w:pPr>
        <w:rPr>
          <w:rStyle w:val="eop"/>
          <w:rFonts w:cs="Arial"/>
          <w:color w:val="000000"/>
          <w:szCs w:val="24"/>
          <w:shd w:val="clear" w:color="auto" w:fill="FFFFFF"/>
        </w:rPr>
      </w:pPr>
      <w:r w:rsidRPr="0050526A">
        <w:rPr>
          <w:rStyle w:val="normaltextrun"/>
          <w:rFonts w:cs="Arial"/>
          <w:color w:val="000000"/>
          <w:szCs w:val="24"/>
          <w:shd w:val="clear" w:color="auto" w:fill="FFFFFF"/>
        </w:rPr>
        <w:t xml:space="preserve">Ards and North Down </w:t>
      </w:r>
      <w:r w:rsidR="001C0868">
        <w:rPr>
          <w:rStyle w:val="normaltextrun"/>
          <w:rFonts w:cs="Arial"/>
          <w:color w:val="000000"/>
          <w:szCs w:val="24"/>
          <w:shd w:val="clear" w:color="auto" w:fill="FFFFFF"/>
        </w:rPr>
        <w:t>would</w:t>
      </w:r>
      <w:r w:rsidRPr="0050526A">
        <w:rPr>
          <w:rStyle w:val="normaltextrun"/>
          <w:rFonts w:cs="Arial"/>
          <w:color w:val="000000"/>
          <w:szCs w:val="24"/>
          <w:shd w:val="clear" w:color="auto" w:fill="FFFFFF"/>
        </w:rPr>
        <w:t xml:space="preserve"> continue a path to achieve its goal of developing a recognised and vibrant Food and Drink sector that </w:t>
      </w:r>
      <w:r w:rsidR="00C34D9D">
        <w:rPr>
          <w:rStyle w:val="normaltextrun"/>
          <w:rFonts w:cs="Arial"/>
          <w:color w:val="000000"/>
          <w:szCs w:val="24"/>
          <w:shd w:val="clear" w:color="auto" w:fill="FFFFFF"/>
        </w:rPr>
        <w:t>wa</w:t>
      </w:r>
      <w:r w:rsidRPr="0050526A">
        <w:rPr>
          <w:rStyle w:val="normaltextrun"/>
          <w:rFonts w:cs="Arial"/>
          <w:color w:val="000000"/>
          <w:szCs w:val="24"/>
          <w:shd w:val="clear" w:color="auto" w:fill="FFFFFF"/>
        </w:rPr>
        <w:t>s sustainable for businesses, showcased to visitors and supported by the local community.</w:t>
      </w:r>
      <w:r w:rsidRPr="0050526A">
        <w:rPr>
          <w:rStyle w:val="eop"/>
          <w:rFonts w:cs="Arial"/>
          <w:color w:val="000000"/>
          <w:szCs w:val="24"/>
          <w:shd w:val="clear" w:color="auto" w:fill="FFFFFF"/>
        </w:rPr>
        <w:t> </w:t>
      </w:r>
    </w:p>
    <w:p w14:paraId="7FD7F2C2" w14:textId="77777777" w:rsidR="0050526A" w:rsidRPr="0050526A" w:rsidRDefault="0050526A" w:rsidP="00E83AC4">
      <w:pPr>
        <w:rPr>
          <w:rStyle w:val="eop"/>
          <w:rFonts w:cs="Arial"/>
          <w:b/>
          <w:bCs/>
          <w:color w:val="000000"/>
          <w:szCs w:val="24"/>
          <w:shd w:val="clear" w:color="auto" w:fill="FFFFFF"/>
        </w:rPr>
      </w:pPr>
    </w:p>
    <w:p w14:paraId="1A8901ED" w14:textId="77777777" w:rsidR="0050526A" w:rsidRPr="0050526A" w:rsidRDefault="0050526A" w:rsidP="00E83AC4">
      <w:pPr>
        <w:rPr>
          <w:rFonts w:cs="Arial"/>
          <w:b/>
          <w:bCs/>
          <w:szCs w:val="24"/>
        </w:rPr>
      </w:pPr>
      <w:r w:rsidRPr="0050526A">
        <w:rPr>
          <w:rFonts w:cs="Arial"/>
          <w:b/>
          <w:bCs/>
          <w:szCs w:val="24"/>
        </w:rPr>
        <w:t>TASTE AND Food and Drink Destination Development Plan</w:t>
      </w:r>
      <w:r w:rsidRPr="0050526A">
        <w:rPr>
          <w:rStyle w:val="eop"/>
          <w:rFonts w:cs="Arial"/>
          <w:b/>
          <w:bCs/>
          <w:color w:val="000000"/>
          <w:szCs w:val="24"/>
          <w:shd w:val="clear" w:color="auto" w:fill="FFFFFF"/>
        </w:rPr>
        <w:t xml:space="preserve"> Actions 2024-2027</w:t>
      </w:r>
    </w:p>
    <w:p w14:paraId="151BA7E8" w14:textId="77777777" w:rsidR="0050526A" w:rsidRPr="0050526A" w:rsidRDefault="0050526A" w:rsidP="00E83AC4">
      <w:pPr>
        <w:rPr>
          <w:rFonts w:cs="Arial"/>
          <w:szCs w:val="24"/>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1701"/>
        <w:gridCol w:w="1560"/>
      </w:tblGrid>
      <w:tr w:rsidR="0050526A" w:rsidRPr="0050526A" w14:paraId="4698CCE9"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61053BB5" w14:textId="77777777" w:rsidR="0050526A" w:rsidRPr="0050526A" w:rsidRDefault="0050526A" w:rsidP="00E83AC4">
            <w:pPr>
              <w:jc w:val="center"/>
              <w:textAlignment w:val="baseline"/>
              <w:rPr>
                <w:rFonts w:cs="Arial"/>
                <w:b/>
                <w:bCs/>
                <w:szCs w:val="24"/>
                <w:lang w:eastAsia="en-GB"/>
              </w:rPr>
            </w:pPr>
            <w:r w:rsidRPr="0050526A">
              <w:rPr>
                <w:rFonts w:cs="Arial"/>
                <w:b/>
                <w:bCs/>
                <w:szCs w:val="24"/>
                <w:lang w:eastAsia="en-GB"/>
              </w:rPr>
              <w:t>Action</w:t>
            </w:r>
          </w:p>
        </w:tc>
        <w:tc>
          <w:tcPr>
            <w:tcW w:w="1701" w:type="dxa"/>
            <w:tcBorders>
              <w:top w:val="single" w:sz="6" w:space="0" w:color="auto"/>
              <w:left w:val="single" w:sz="6" w:space="0" w:color="auto"/>
              <w:bottom w:val="single" w:sz="6" w:space="0" w:color="auto"/>
              <w:right w:val="single" w:sz="6" w:space="0" w:color="auto"/>
            </w:tcBorders>
            <w:hideMark/>
          </w:tcPr>
          <w:p w14:paraId="20D07316" w14:textId="77777777" w:rsidR="0050526A" w:rsidRPr="0050526A" w:rsidRDefault="0050526A" w:rsidP="00E83AC4">
            <w:pPr>
              <w:jc w:val="center"/>
              <w:textAlignment w:val="baseline"/>
              <w:rPr>
                <w:rFonts w:cs="Arial"/>
                <w:szCs w:val="24"/>
                <w:lang w:eastAsia="en-GB"/>
              </w:rPr>
            </w:pPr>
            <w:r w:rsidRPr="0050526A">
              <w:rPr>
                <w:rFonts w:cs="Arial"/>
                <w:b/>
                <w:bCs/>
                <w:szCs w:val="24"/>
                <w:lang w:eastAsia="en-GB"/>
              </w:rPr>
              <w:t>Lead</w:t>
            </w:r>
          </w:p>
        </w:tc>
        <w:tc>
          <w:tcPr>
            <w:tcW w:w="1560" w:type="dxa"/>
            <w:tcBorders>
              <w:top w:val="single" w:sz="6" w:space="0" w:color="auto"/>
              <w:left w:val="single" w:sz="6" w:space="0" w:color="auto"/>
              <w:bottom w:val="single" w:sz="6" w:space="0" w:color="auto"/>
              <w:right w:val="single" w:sz="6" w:space="0" w:color="auto"/>
            </w:tcBorders>
            <w:hideMark/>
          </w:tcPr>
          <w:p w14:paraId="77DBCEC8" w14:textId="77777777" w:rsidR="0050526A" w:rsidRPr="0050526A" w:rsidRDefault="0050526A" w:rsidP="00E83AC4">
            <w:pPr>
              <w:jc w:val="center"/>
              <w:textAlignment w:val="baseline"/>
              <w:rPr>
                <w:rFonts w:cs="Arial"/>
                <w:szCs w:val="24"/>
                <w:lang w:eastAsia="en-GB"/>
              </w:rPr>
            </w:pPr>
            <w:r w:rsidRPr="0050526A">
              <w:rPr>
                <w:rFonts w:cs="Arial"/>
                <w:b/>
                <w:bCs/>
                <w:szCs w:val="24"/>
                <w:lang w:eastAsia="en-GB"/>
              </w:rPr>
              <w:t>Timeline</w:t>
            </w:r>
          </w:p>
        </w:tc>
      </w:tr>
      <w:tr w:rsidR="0050526A" w:rsidRPr="0050526A" w14:paraId="7EC624EA"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6EF9E307"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A fully embedded calendar of food and drink events and activities. </w:t>
            </w:r>
          </w:p>
        </w:tc>
        <w:tc>
          <w:tcPr>
            <w:tcW w:w="1701" w:type="dxa"/>
            <w:tcBorders>
              <w:top w:val="single" w:sz="6" w:space="0" w:color="auto"/>
              <w:left w:val="single" w:sz="6" w:space="0" w:color="auto"/>
              <w:bottom w:val="single" w:sz="6" w:space="0" w:color="auto"/>
              <w:right w:val="single" w:sz="6" w:space="0" w:color="auto"/>
            </w:tcBorders>
            <w:hideMark/>
          </w:tcPr>
          <w:p w14:paraId="03878253"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w:t>
            </w:r>
          </w:p>
        </w:tc>
        <w:tc>
          <w:tcPr>
            <w:tcW w:w="1560" w:type="dxa"/>
            <w:tcBorders>
              <w:top w:val="single" w:sz="6" w:space="0" w:color="auto"/>
              <w:left w:val="single" w:sz="6" w:space="0" w:color="auto"/>
              <w:bottom w:val="single" w:sz="6" w:space="0" w:color="auto"/>
              <w:right w:val="single" w:sz="6" w:space="0" w:color="auto"/>
            </w:tcBorders>
            <w:hideMark/>
          </w:tcPr>
          <w:p w14:paraId="009F6A85"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By 2027</w:t>
            </w:r>
          </w:p>
        </w:tc>
      </w:tr>
      <w:tr w:rsidR="0050526A" w:rsidRPr="0050526A" w14:paraId="676CF004"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1283127B"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An increase in bookable food and drink experiences within the Borough. </w:t>
            </w:r>
          </w:p>
        </w:tc>
        <w:tc>
          <w:tcPr>
            <w:tcW w:w="1701" w:type="dxa"/>
            <w:tcBorders>
              <w:top w:val="single" w:sz="6" w:space="0" w:color="auto"/>
              <w:left w:val="single" w:sz="6" w:space="0" w:color="auto"/>
              <w:bottom w:val="single" w:sz="6" w:space="0" w:color="auto"/>
              <w:right w:val="single" w:sz="6" w:space="0" w:color="auto"/>
            </w:tcBorders>
            <w:hideMark/>
          </w:tcPr>
          <w:p w14:paraId="4968C63C"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ANDBC/Sector</w:t>
            </w:r>
          </w:p>
        </w:tc>
        <w:tc>
          <w:tcPr>
            <w:tcW w:w="1560" w:type="dxa"/>
            <w:tcBorders>
              <w:top w:val="single" w:sz="6" w:space="0" w:color="auto"/>
              <w:left w:val="single" w:sz="6" w:space="0" w:color="auto"/>
              <w:bottom w:val="single" w:sz="6" w:space="0" w:color="auto"/>
              <w:right w:val="single" w:sz="6" w:space="0" w:color="auto"/>
            </w:tcBorders>
            <w:hideMark/>
          </w:tcPr>
          <w:p w14:paraId="5389C58F"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506F5E00"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5940A6F6"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 xml:space="preserve">Development of Taste AND into a locally recognisable brand/identity (with </w:t>
            </w:r>
            <w:r w:rsidRPr="0050526A">
              <w:rPr>
                <w:rFonts w:ascii="Arial" w:hAnsi="Arial" w:cs="Arial"/>
                <w:sz w:val="24"/>
                <w:szCs w:val="24"/>
                <w:lang w:eastAsia="en-GB"/>
              </w:rPr>
              <w:lastRenderedPageBreak/>
              <w:t>accompanying brand guidance for implementation). </w:t>
            </w:r>
          </w:p>
        </w:tc>
        <w:tc>
          <w:tcPr>
            <w:tcW w:w="1701" w:type="dxa"/>
            <w:tcBorders>
              <w:top w:val="single" w:sz="6" w:space="0" w:color="auto"/>
              <w:left w:val="single" w:sz="6" w:space="0" w:color="auto"/>
              <w:bottom w:val="single" w:sz="6" w:space="0" w:color="auto"/>
              <w:right w:val="single" w:sz="6" w:space="0" w:color="auto"/>
            </w:tcBorders>
            <w:hideMark/>
          </w:tcPr>
          <w:p w14:paraId="20521F95"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lastRenderedPageBreak/>
              <w:t>ANDBC/Sector</w:t>
            </w:r>
          </w:p>
        </w:tc>
        <w:tc>
          <w:tcPr>
            <w:tcW w:w="1560" w:type="dxa"/>
            <w:tcBorders>
              <w:top w:val="single" w:sz="6" w:space="0" w:color="auto"/>
              <w:left w:val="single" w:sz="6" w:space="0" w:color="auto"/>
              <w:bottom w:val="single" w:sz="6" w:space="0" w:color="auto"/>
              <w:right w:val="single" w:sz="6" w:space="0" w:color="auto"/>
            </w:tcBorders>
            <w:hideMark/>
          </w:tcPr>
          <w:p w14:paraId="09926668"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By 2027</w:t>
            </w:r>
          </w:p>
        </w:tc>
      </w:tr>
      <w:tr w:rsidR="0050526A" w:rsidRPr="0050526A" w14:paraId="2521D0CB"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5B760502"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Restaurants clearly signposting local suppliers and utilising a range of local produce. </w:t>
            </w:r>
          </w:p>
        </w:tc>
        <w:tc>
          <w:tcPr>
            <w:tcW w:w="1701" w:type="dxa"/>
            <w:tcBorders>
              <w:top w:val="single" w:sz="6" w:space="0" w:color="auto"/>
              <w:left w:val="single" w:sz="6" w:space="0" w:color="auto"/>
              <w:bottom w:val="single" w:sz="6" w:space="0" w:color="auto"/>
              <w:right w:val="single" w:sz="6" w:space="0" w:color="auto"/>
            </w:tcBorders>
            <w:hideMark/>
          </w:tcPr>
          <w:p w14:paraId="59AB03DA"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Sector/ANDBC</w:t>
            </w:r>
          </w:p>
        </w:tc>
        <w:tc>
          <w:tcPr>
            <w:tcW w:w="1560" w:type="dxa"/>
            <w:tcBorders>
              <w:top w:val="single" w:sz="6" w:space="0" w:color="auto"/>
              <w:left w:val="single" w:sz="6" w:space="0" w:color="auto"/>
              <w:bottom w:val="single" w:sz="6" w:space="0" w:color="auto"/>
              <w:right w:val="single" w:sz="6" w:space="0" w:color="auto"/>
            </w:tcBorders>
            <w:hideMark/>
          </w:tcPr>
          <w:p w14:paraId="10BFB224"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5A4B1EBC"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1D53BAB0"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RAI Food Destination Accolade. </w:t>
            </w:r>
          </w:p>
        </w:tc>
        <w:tc>
          <w:tcPr>
            <w:tcW w:w="1701" w:type="dxa"/>
            <w:tcBorders>
              <w:top w:val="single" w:sz="6" w:space="0" w:color="auto"/>
              <w:left w:val="single" w:sz="6" w:space="0" w:color="auto"/>
              <w:bottom w:val="single" w:sz="6" w:space="0" w:color="auto"/>
              <w:right w:val="single" w:sz="6" w:space="0" w:color="auto"/>
            </w:tcBorders>
            <w:hideMark/>
          </w:tcPr>
          <w:p w14:paraId="302DBB98"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w:t>
            </w:r>
          </w:p>
        </w:tc>
        <w:tc>
          <w:tcPr>
            <w:tcW w:w="1560" w:type="dxa"/>
            <w:tcBorders>
              <w:top w:val="single" w:sz="6" w:space="0" w:color="auto"/>
              <w:left w:val="single" w:sz="6" w:space="0" w:color="auto"/>
              <w:bottom w:val="single" w:sz="6" w:space="0" w:color="auto"/>
              <w:right w:val="single" w:sz="6" w:space="0" w:color="auto"/>
            </w:tcBorders>
            <w:hideMark/>
          </w:tcPr>
          <w:p w14:paraId="65827EE6"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By 2027</w:t>
            </w:r>
          </w:p>
        </w:tc>
      </w:tr>
      <w:tr w:rsidR="0050526A" w:rsidRPr="0050526A" w14:paraId="5CDA6657"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0EE702B1"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Investigation into the creation of resource platform for the sector e.g., online resources.</w:t>
            </w:r>
          </w:p>
        </w:tc>
        <w:tc>
          <w:tcPr>
            <w:tcW w:w="1701" w:type="dxa"/>
            <w:tcBorders>
              <w:top w:val="single" w:sz="6" w:space="0" w:color="auto"/>
              <w:left w:val="single" w:sz="6" w:space="0" w:color="auto"/>
              <w:bottom w:val="single" w:sz="6" w:space="0" w:color="auto"/>
              <w:right w:val="single" w:sz="6" w:space="0" w:color="auto"/>
            </w:tcBorders>
            <w:hideMark/>
          </w:tcPr>
          <w:p w14:paraId="4F5F0576"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 with</w:t>
            </w:r>
          </w:p>
          <w:p w14:paraId="0B614C73"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industry partners</w:t>
            </w:r>
          </w:p>
        </w:tc>
        <w:tc>
          <w:tcPr>
            <w:tcW w:w="1560" w:type="dxa"/>
            <w:tcBorders>
              <w:top w:val="single" w:sz="6" w:space="0" w:color="auto"/>
              <w:left w:val="single" w:sz="6" w:space="0" w:color="auto"/>
              <w:bottom w:val="single" w:sz="6" w:space="0" w:color="auto"/>
              <w:right w:val="single" w:sz="6" w:space="0" w:color="auto"/>
            </w:tcBorders>
            <w:hideMark/>
          </w:tcPr>
          <w:p w14:paraId="2EBE7D51"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By 2027</w:t>
            </w:r>
          </w:p>
        </w:tc>
      </w:tr>
      <w:tr w:rsidR="0050526A" w:rsidRPr="0050526A" w14:paraId="1EE7FF96"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4194F03F"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Exposure of ‘Taste AND’ via trade shows. </w:t>
            </w:r>
          </w:p>
        </w:tc>
        <w:tc>
          <w:tcPr>
            <w:tcW w:w="1701" w:type="dxa"/>
            <w:tcBorders>
              <w:top w:val="single" w:sz="6" w:space="0" w:color="auto"/>
              <w:left w:val="single" w:sz="6" w:space="0" w:color="auto"/>
              <w:bottom w:val="single" w:sz="6" w:space="0" w:color="auto"/>
              <w:right w:val="single" w:sz="6" w:space="0" w:color="auto"/>
            </w:tcBorders>
            <w:hideMark/>
          </w:tcPr>
          <w:p w14:paraId="09D17629"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ANDBC/Sector</w:t>
            </w:r>
          </w:p>
        </w:tc>
        <w:tc>
          <w:tcPr>
            <w:tcW w:w="1560" w:type="dxa"/>
            <w:tcBorders>
              <w:top w:val="single" w:sz="6" w:space="0" w:color="auto"/>
              <w:left w:val="single" w:sz="6" w:space="0" w:color="auto"/>
              <w:bottom w:val="single" w:sz="6" w:space="0" w:color="auto"/>
              <w:right w:val="single" w:sz="6" w:space="0" w:color="auto"/>
            </w:tcBorders>
            <w:hideMark/>
          </w:tcPr>
          <w:p w14:paraId="43AEAB22"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7BAF5B0F"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4544D4DD"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 xml:space="preserve">Delivery of annual awards lab </w:t>
            </w:r>
            <w:r w:rsidRPr="0050526A">
              <w:rPr>
                <w:rFonts w:ascii="Arial" w:eastAsia="Arial" w:hAnsi="Arial" w:cs="Arial"/>
                <w:sz w:val="24"/>
                <w:szCs w:val="24"/>
              </w:rPr>
              <w:t>(training session on Award applications)</w:t>
            </w:r>
            <w:r w:rsidRPr="0050526A">
              <w:rPr>
                <w:rFonts w:ascii="Arial" w:hAnsi="Arial" w:cs="Arial"/>
                <w:sz w:val="24"/>
                <w:szCs w:val="24"/>
                <w:lang w:eastAsia="en-GB"/>
              </w:rPr>
              <w:t xml:space="preserve"> and winners’ recognition event. </w:t>
            </w:r>
          </w:p>
        </w:tc>
        <w:tc>
          <w:tcPr>
            <w:tcW w:w="1701" w:type="dxa"/>
            <w:tcBorders>
              <w:top w:val="single" w:sz="6" w:space="0" w:color="auto"/>
              <w:left w:val="single" w:sz="6" w:space="0" w:color="auto"/>
              <w:bottom w:val="single" w:sz="6" w:space="0" w:color="auto"/>
              <w:right w:val="single" w:sz="6" w:space="0" w:color="auto"/>
            </w:tcBorders>
            <w:hideMark/>
          </w:tcPr>
          <w:p w14:paraId="7CA7050A"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w:t>
            </w:r>
          </w:p>
        </w:tc>
        <w:tc>
          <w:tcPr>
            <w:tcW w:w="1560" w:type="dxa"/>
            <w:tcBorders>
              <w:top w:val="single" w:sz="6" w:space="0" w:color="auto"/>
              <w:left w:val="single" w:sz="6" w:space="0" w:color="auto"/>
              <w:bottom w:val="single" w:sz="6" w:space="0" w:color="auto"/>
              <w:right w:val="single" w:sz="6" w:space="0" w:color="auto"/>
            </w:tcBorders>
            <w:hideMark/>
          </w:tcPr>
          <w:p w14:paraId="2E7939E9"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3EE1D11F"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1145503A"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Delivery of trade and careers engagement week. </w:t>
            </w:r>
          </w:p>
        </w:tc>
        <w:tc>
          <w:tcPr>
            <w:tcW w:w="1701" w:type="dxa"/>
            <w:tcBorders>
              <w:top w:val="single" w:sz="6" w:space="0" w:color="auto"/>
              <w:left w:val="single" w:sz="6" w:space="0" w:color="auto"/>
              <w:bottom w:val="single" w:sz="6" w:space="0" w:color="auto"/>
              <w:right w:val="single" w:sz="6" w:space="0" w:color="auto"/>
            </w:tcBorders>
            <w:hideMark/>
          </w:tcPr>
          <w:p w14:paraId="2B238BA0"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 with industry partners</w:t>
            </w:r>
          </w:p>
        </w:tc>
        <w:tc>
          <w:tcPr>
            <w:tcW w:w="1560" w:type="dxa"/>
            <w:tcBorders>
              <w:top w:val="single" w:sz="6" w:space="0" w:color="auto"/>
              <w:left w:val="single" w:sz="6" w:space="0" w:color="auto"/>
              <w:bottom w:val="single" w:sz="6" w:space="0" w:color="auto"/>
              <w:right w:val="single" w:sz="6" w:space="0" w:color="auto"/>
            </w:tcBorders>
            <w:hideMark/>
          </w:tcPr>
          <w:p w14:paraId="0DB048B4"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62B1395C"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782060C9"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Development of working relationships with industry e.g., Invest NI, NFIDA, HU, TNI, Food NI Visit Belfast, SERC, Ulster University, AFBI. </w:t>
            </w:r>
          </w:p>
        </w:tc>
        <w:tc>
          <w:tcPr>
            <w:tcW w:w="1701" w:type="dxa"/>
            <w:tcBorders>
              <w:top w:val="single" w:sz="6" w:space="0" w:color="auto"/>
              <w:left w:val="single" w:sz="6" w:space="0" w:color="auto"/>
              <w:bottom w:val="single" w:sz="6" w:space="0" w:color="auto"/>
              <w:right w:val="single" w:sz="6" w:space="0" w:color="auto"/>
            </w:tcBorders>
            <w:hideMark/>
          </w:tcPr>
          <w:p w14:paraId="0D2DE6A6"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 with industry partners</w:t>
            </w:r>
          </w:p>
        </w:tc>
        <w:tc>
          <w:tcPr>
            <w:tcW w:w="1560" w:type="dxa"/>
            <w:tcBorders>
              <w:top w:val="single" w:sz="6" w:space="0" w:color="auto"/>
              <w:left w:val="single" w:sz="6" w:space="0" w:color="auto"/>
              <w:bottom w:val="single" w:sz="6" w:space="0" w:color="auto"/>
              <w:right w:val="single" w:sz="6" w:space="0" w:color="auto"/>
            </w:tcBorders>
            <w:hideMark/>
          </w:tcPr>
          <w:p w14:paraId="34F629E0"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6F1C550E"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43F26719"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Food journalists/bloggers content, food familiarisation trips - delivered annually. </w:t>
            </w:r>
          </w:p>
        </w:tc>
        <w:tc>
          <w:tcPr>
            <w:tcW w:w="1701" w:type="dxa"/>
            <w:tcBorders>
              <w:top w:val="single" w:sz="6" w:space="0" w:color="auto"/>
              <w:left w:val="single" w:sz="6" w:space="0" w:color="auto"/>
              <w:bottom w:val="single" w:sz="6" w:space="0" w:color="auto"/>
              <w:right w:val="single" w:sz="6" w:space="0" w:color="auto"/>
            </w:tcBorders>
            <w:hideMark/>
          </w:tcPr>
          <w:p w14:paraId="4569FA68"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w:t>
            </w:r>
          </w:p>
        </w:tc>
        <w:tc>
          <w:tcPr>
            <w:tcW w:w="1560" w:type="dxa"/>
            <w:tcBorders>
              <w:top w:val="single" w:sz="6" w:space="0" w:color="auto"/>
              <w:left w:val="single" w:sz="6" w:space="0" w:color="auto"/>
              <w:bottom w:val="single" w:sz="6" w:space="0" w:color="auto"/>
              <w:right w:val="single" w:sz="6" w:space="0" w:color="auto"/>
            </w:tcBorders>
            <w:hideMark/>
          </w:tcPr>
          <w:p w14:paraId="0DB836D6"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0EF44092"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2CF7E576"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Sustainability development (Sustainable Food Places, WRAP, training courses delivered annually by ANDBC or in partnership). </w:t>
            </w:r>
          </w:p>
        </w:tc>
        <w:tc>
          <w:tcPr>
            <w:tcW w:w="1701" w:type="dxa"/>
            <w:tcBorders>
              <w:top w:val="single" w:sz="6" w:space="0" w:color="auto"/>
              <w:left w:val="single" w:sz="6" w:space="0" w:color="auto"/>
              <w:bottom w:val="single" w:sz="6" w:space="0" w:color="auto"/>
              <w:right w:val="single" w:sz="6" w:space="0" w:color="auto"/>
            </w:tcBorders>
            <w:hideMark/>
          </w:tcPr>
          <w:p w14:paraId="3D2A9E95"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ANDBC/sector and industry partners</w:t>
            </w:r>
          </w:p>
        </w:tc>
        <w:tc>
          <w:tcPr>
            <w:tcW w:w="1560" w:type="dxa"/>
            <w:tcBorders>
              <w:top w:val="single" w:sz="6" w:space="0" w:color="auto"/>
              <w:left w:val="single" w:sz="6" w:space="0" w:color="auto"/>
              <w:bottom w:val="single" w:sz="6" w:space="0" w:color="auto"/>
              <w:right w:val="single" w:sz="6" w:space="0" w:color="auto"/>
            </w:tcBorders>
            <w:hideMark/>
          </w:tcPr>
          <w:p w14:paraId="2712953E"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Annual activity</w:t>
            </w:r>
          </w:p>
        </w:tc>
      </w:tr>
      <w:tr w:rsidR="0050526A" w:rsidRPr="0050526A" w14:paraId="07938303" w14:textId="77777777" w:rsidTr="008D31EE">
        <w:trPr>
          <w:trHeight w:val="300"/>
        </w:trPr>
        <w:tc>
          <w:tcPr>
            <w:tcW w:w="5662" w:type="dxa"/>
            <w:tcBorders>
              <w:top w:val="single" w:sz="6" w:space="0" w:color="auto"/>
              <w:left w:val="single" w:sz="6" w:space="0" w:color="auto"/>
              <w:bottom w:val="single" w:sz="6" w:space="0" w:color="auto"/>
              <w:right w:val="single" w:sz="6" w:space="0" w:color="auto"/>
            </w:tcBorders>
            <w:hideMark/>
          </w:tcPr>
          <w:p w14:paraId="4B5DDABC" w14:textId="77777777" w:rsidR="0050526A" w:rsidRPr="0050526A" w:rsidRDefault="0050526A" w:rsidP="00E83AC4">
            <w:pPr>
              <w:pStyle w:val="ListParagraph"/>
              <w:numPr>
                <w:ilvl w:val="0"/>
                <w:numId w:val="35"/>
              </w:numPr>
              <w:contextualSpacing/>
              <w:textAlignment w:val="baseline"/>
              <w:rPr>
                <w:rFonts w:ascii="Arial" w:hAnsi="Arial" w:cs="Arial"/>
                <w:sz w:val="24"/>
                <w:szCs w:val="24"/>
                <w:lang w:eastAsia="en-GB"/>
              </w:rPr>
            </w:pPr>
            <w:r w:rsidRPr="0050526A">
              <w:rPr>
                <w:rFonts w:ascii="Arial" w:hAnsi="Arial" w:cs="Arial"/>
                <w:sz w:val="24"/>
                <w:szCs w:val="24"/>
                <w:lang w:eastAsia="en-GB"/>
              </w:rPr>
              <w:t>Delivery of ‘Markets’ future’ planning report. </w:t>
            </w:r>
          </w:p>
        </w:tc>
        <w:tc>
          <w:tcPr>
            <w:tcW w:w="1701" w:type="dxa"/>
            <w:tcBorders>
              <w:top w:val="single" w:sz="6" w:space="0" w:color="auto"/>
              <w:left w:val="single" w:sz="6" w:space="0" w:color="auto"/>
              <w:bottom w:val="single" w:sz="6" w:space="0" w:color="auto"/>
              <w:right w:val="single" w:sz="6" w:space="0" w:color="auto"/>
            </w:tcBorders>
            <w:hideMark/>
          </w:tcPr>
          <w:p w14:paraId="6A9D32E3"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ANDBC</w:t>
            </w:r>
          </w:p>
        </w:tc>
        <w:tc>
          <w:tcPr>
            <w:tcW w:w="1560" w:type="dxa"/>
            <w:tcBorders>
              <w:top w:val="single" w:sz="6" w:space="0" w:color="auto"/>
              <w:left w:val="single" w:sz="6" w:space="0" w:color="auto"/>
              <w:bottom w:val="single" w:sz="6" w:space="0" w:color="auto"/>
              <w:right w:val="single" w:sz="6" w:space="0" w:color="auto"/>
            </w:tcBorders>
            <w:hideMark/>
          </w:tcPr>
          <w:p w14:paraId="2BB63171" w14:textId="77777777" w:rsidR="0050526A" w:rsidRPr="0050526A" w:rsidRDefault="0050526A" w:rsidP="00E83AC4">
            <w:pPr>
              <w:jc w:val="center"/>
              <w:textAlignment w:val="baseline"/>
              <w:rPr>
                <w:rFonts w:cs="Arial"/>
                <w:szCs w:val="24"/>
                <w:lang w:eastAsia="en-GB"/>
              </w:rPr>
            </w:pPr>
            <w:r w:rsidRPr="0050526A">
              <w:rPr>
                <w:rFonts w:cs="Arial"/>
                <w:szCs w:val="24"/>
                <w:lang w:eastAsia="en-GB"/>
              </w:rPr>
              <w:t>By 2024</w:t>
            </w:r>
          </w:p>
        </w:tc>
      </w:tr>
    </w:tbl>
    <w:p w14:paraId="4115BE17" w14:textId="77777777" w:rsidR="0050526A" w:rsidRPr="0050526A" w:rsidRDefault="0050526A" w:rsidP="00E83AC4">
      <w:pPr>
        <w:rPr>
          <w:rFonts w:cs="Arial"/>
          <w:szCs w:val="24"/>
        </w:rPr>
      </w:pPr>
    </w:p>
    <w:p w14:paraId="7A2A5470" w14:textId="0B87B1EC" w:rsidR="0050526A" w:rsidRPr="0050526A" w:rsidRDefault="0050526A" w:rsidP="00E83AC4">
      <w:pPr>
        <w:rPr>
          <w:rFonts w:cs="Arial"/>
          <w:szCs w:val="24"/>
        </w:rPr>
      </w:pPr>
      <w:r w:rsidRPr="0050526A">
        <w:rPr>
          <w:rFonts w:cs="Arial"/>
          <w:szCs w:val="24"/>
        </w:rPr>
        <w:t xml:space="preserve">Subject to approval by Council, the intention </w:t>
      </w:r>
      <w:r w:rsidR="00C34D9D">
        <w:rPr>
          <w:rFonts w:cs="Arial"/>
          <w:szCs w:val="24"/>
        </w:rPr>
        <w:t xml:space="preserve">was </w:t>
      </w:r>
      <w:r w:rsidRPr="0050526A">
        <w:rPr>
          <w:rFonts w:cs="Arial"/>
          <w:szCs w:val="24"/>
        </w:rPr>
        <w:t>to formally launch the new TASTE AND Food and Drink Destination Plan 2023-2027 in September 2023.</w:t>
      </w:r>
    </w:p>
    <w:p w14:paraId="3A0CC497" w14:textId="77777777" w:rsidR="0050526A" w:rsidRPr="0050526A" w:rsidRDefault="0050526A" w:rsidP="00E83AC4">
      <w:pPr>
        <w:rPr>
          <w:rFonts w:cs="Arial"/>
          <w:szCs w:val="24"/>
        </w:rPr>
      </w:pPr>
    </w:p>
    <w:p w14:paraId="16DE9C7D" w14:textId="626761FF" w:rsidR="0050526A" w:rsidRPr="0050526A" w:rsidRDefault="0050526A" w:rsidP="00E83AC4">
      <w:pPr>
        <w:rPr>
          <w:rFonts w:cs="Arial"/>
          <w:szCs w:val="24"/>
        </w:rPr>
      </w:pPr>
      <w:r w:rsidRPr="0050526A">
        <w:rPr>
          <w:rFonts w:cs="Arial"/>
          <w:caps/>
          <w:szCs w:val="24"/>
        </w:rPr>
        <w:t>Recommended</w:t>
      </w:r>
      <w:r w:rsidRPr="0050526A">
        <w:rPr>
          <w:rFonts w:cs="Arial"/>
          <w:szCs w:val="24"/>
        </w:rPr>
        <w:t xml:space="preserve"> that Council adopts the attached TASTE AND Food and Drink Destination Development Plan 2023-2027.</w:t>
      </w:r>
    </w:p>
    <w:p w14:paraId="752633C2" w14:textId="77777777" w:rsidR="0050526A" w:rsidRPr="0050526A" w:rsidRDefault="0050526A" w:rsidP="00E83AC4">
      <w:pPr>
        <w:rPr>
          <w:rFonts w:cs="Arial"/>
          <w:szCs w:val="24"/>
        </w:rPr>
      </w:pPr>
    </w:p>
    <w:p w14:paraId="412171E0" w14:textId="250D3293" w:rsidR="00A177B6" w:rsidRDefault="008F4E6A" w:rsidP="00E83AC4">
      <w:pPr>
        <w:rPr>
          <w:rFonts w:cs="Arial"/>
          <w:b/>
          <w:szCs w:val="24"/>
        </w:rPr>
      </w:pPr>
      <w:r>
        <w:rPr>
          <w:rFonts w:cs="Arial"/>
          <w:szCs w:val="24"/>
        </w:rPr>
        <w:t xml:space="preserve">Proposed by Councillor McKimm, seconded by Alderman Armstrong-Cotter, that </w:t>
      </w:r>
      <w:r w:rsidR="001B0E6A" w:rsidRPr="0050526A">
        <w:rPr>
          <w:rFonts w:cs="Arial"/>
          <w:szCs w:val="24"/>
        </w:rPr>
        <w:t xml:space="preserve"> Council adopts the attached TASTE AND Food and Drink Destination Development Plan 2023-2027</w:t>
      </w:r>
      <w:r w:rsidR="001B0E6A">
        <w:rPr>
          <w:rFonts w:cs="Arial"/>
          <w:szCs w:val="24"/>
        </w:rPr>
        <w:t xml:space="preserve"> and further that the Council </w:t>
      </w:r>
      <w:r w:rsidR="00A177B6">
        <w:rPr>
          <w:rFonts w:cs="Arial"/>
          <w:szCs w:val="24"/>
        </w:rPr>
        <w:t>bring</w:t>
      </w:r>
      <w:r w:rsidR="0012642F">
        <w:rPr>
          <w:rFonts w:cs="Arial"/>
          <w:szCs w:val="24"/>
        </w:rPr>
        <w:t>s</w:t>
      </w:r>
      <w:r w:rsidR="00A177B6">
        <w:rPr>
          <w:rFonts w:cs="Arial"/>
          <w:szCs w:val="24"/>
        </w:rPr>
        <w:t xml:space="preserve"> back a report with a view of appointing a designated Officer to lead as a Development Officer to utilise the opportunities available in developing our market offering within the Borough.  </w:t>
      </w:r>
    </w:p>
    <w:p w14:paraId="744793F4" w14:textId="77777777" w:rsidR="0050526A" w:rsidRDefault="0050526A" w:rsidP="00E83AC4"/>
    <w:p w14:paraId="3BF5FAEA" w14:textId="26E1E9BE" w:rsidR="001B0E6A" w:rsidRDefault="001B0E6A" w:rsidP="00E83AC4">
      <w:r>
        <w:t>Councillor McKimm clarified that he was not asking for an Officer to look at the regulatory aspects of market. He outlined that market</w:t>
      </w:r>
      <w:r w:rsidR="001853DA">
        <w:t>s</w:t>
      </w:r>
      <w:r>
        <w:t xml:space="preserve"> fell within a number of service areas within the Council and there was not a single place that looked at market as a tool.  Markets were a key tool in urban regeneration and highlighted the strength of the key pillar of food and drink within the Borough.  He felt the key concept to take that food and drink forward was through the market platform.  </w:t>
      </w:r>
      <w:r w:rsidR="001853DA">
        <w:t>In his view</w:t>
      </w:r>
      <w:r>
        <w:t xml:space="preserve"> the Council was failing to utilise the best of its food and drink as there was not a dedicated Officer </w:t>
      </w:r>
      <w:r w:rsidR="0062645C">
        <w:t xml:space="preserve">in terms of development and regeneration around the concepts of markets. He welcomed a report being brought in that regard to explore the matter further. </w:t>
      </w:r>
    </w:p>
    <w:p w14:paraId="2F386AA7" w14:textId="77777777" w:rsidR="0062645C" w:rsidRDefault="0062645C" w:rsidP="00E83AC4"/>
    <w:p w14:paraId="6676697C" w14:textId="77A0C852" w:rsidR="0062645C" w:rsidRDefault="0062645C" w:rsidP="00E83AC4">
      <w:r>
        <w:lastRenderedPageBreak/>
        <w:t xml:space="preserve">Alderman Armstrong-Cotter was content for a report being brought back to explore the matter further.  </w:t>
      </w:r>
    </w:p>
    <w:p w14:paraId="5B028A7F" w14:textId="77777777" w:rsidR="0050526A" w:rsidRDefault="0050526A" w:rsidP="00E83AC4">
      <w:pPr>
        <w:rPr>
          <w:rFonts w:cs="Arial"/>
          <w:noProof/>
          <w:szCs w:val="24"/>
        </w:rPr>
      </w:pPr>
    </w:p>
    <w:p w14:paraId="7BB163A1" w14:textId="065A0806" w:rsidR="0050526A" w:rsidRDefault="0062645C" w:rsidP="00E83AC4">
      <w:pPr>
        <w:rPr>
          <w:rFonts w:cs="Arial"/>
          <w:szCs w:val="24"/>
        </w:rPr>
      </w:pPr>
      <w:r>
        <w:rPr>
          <w:rFonts w:cs="Arial"/>
          <w:szCs w:val="24"/>
        </w:rPr>
        <w:t xml:space="preserve">The Head of Tourism </w:t>
      </w:r>
      <w:r w:rsidR="003C0DDA">
        <w:rPr>
          <w:rFonts w:cs="Arial"/>
          <w:szCs w:val="24"/>
        </w:rPr>
        <w:t xml:space="preserve">drew attention </w:t>
      </w:r>
      <w:r>
        <w:rPr>
          <w:rFonts w:cs="Arial"/>
          <w:szCs w:val="24"/>
        </w:rPr>
        <w:t>to pages 23 and 24 of the draft plan, w</w:t>
      </w:r>
      <w:r w:rsidR="0012642F">
        <w:rPr>
          <w:rFonts w:cs="Arial"/>
          <w:szCs w:val="24"/>
        </w:rPr>
        <w:t>h</w:t>
      </w:r>
      <w:r>
        <w:rPr>
          <w:rFonts w:cs="Arial"/>
          <w:szCs w:val="24"/>
        </w:rPr>
        <w:t xml:space="preserve">ere the concept of markets and </w:t>
      </w:r>
      <w:r w:rsidR="003C0DDA">
        <w:rPr>
          <w:rFonts w:cs="Arial"/>
          <w:szCs w:val="24"/>
        </w:rPr>
        <w:t>the</w:t>
      </w:r>
      <w:r w:rsidR="001853DA">
        <w:rPr>
          <w:rFonts w:cs="Arial"/>
          <w:szCs w:val="24"/>
        </w:rPr>
        <w:t>ir</w:t>
      </w:r>
      <w:r w:rsidR="003C0DDA">
        <w:rPr>
          <w:rFonts w:cs="Arial"/>
          <w:szCs w:val="24"/>
        </w:rPr>
        <w:t xml:space="preserve"> importance were </w:t>
      </w:r>
      <w:r>
        <w:rPr>
          <w:rFonts w:cs="Arial"/>
          <w:szCs w:val="24"/>
        </w:rPr>
        <w:t>acknowledged</w:t>
      </w:r>
      <w:r w:rsidR="003C0DDA">
        <w:rPr>
          <w:rFonts w:cs="Arial"/>
          <w:szCs w:val="24"/>
        </w:rPr>
        <w:t xml:space="preserve">. </w:t>
      </w:r>
      <w:r>
        <w:rPr>
          <w:rFonts w:cs="Arial"/>
          <w:szCs w:val="24"/>
        </w:rPr>
        <w:t xml:space="preserve">The Council had a range of markets and those were delivered through different models. The Officers undertook engagement with those </w:t>
      </w:r>
      <w:r w:rsidR="003C0DDA">
        <w:rPr>
          <w:rFonts w:cs="Arial"/>
          <w:szCs w:val="24"/>
        </w:rPr>
        <w:t xml:space="preserve">current </w:t>
      </w:r>
      <w:r>
        <w:rPr>
          <w:rFonts w:cs="Arial"/>
          <w:szCs w:val="24"/>
        </w:rPr>
        <w:t>providers of markets on the best approach and it was felt that a</w:t>
      </w:r>
      <w:r w:rsidR="003C0DDA">
        <w:rPr>
          <w:rFonts w:cs="Arial"/>
          <w:szCs w:val="24"/>
        </w:rPr>
        <w:t xml:space="preserve">n </w:t>
      </w:r>
      <w:r w:rsidR="00532092">
        <w:rPr>
          <w:rFonts w:cs="Arial"/>
          <w:szCs w:val="24"/>
        </w:rPr>
        <w:t>independent</w:t>
      </w:r>
      <w:r>
        <w:rPr>
          <w:rFonts w:cs="Arial"/>
          <w:szCs w:val="24"/>
        </w:rPr>
        <w:t xml:space="preserve"> report </w:t>
      </w:r>
      <w:r w:rsidR="003C0DDA">
        <w:rPr>
          <w:rFonts w:cs="Arial"/>
          <w:szCs w:val="24"/>
        </w:rPr>
        <w:t xml:space="preserve">was needed </w:t>
      </w:r>
      <w:r>
        <w:rPr>
          <w:rFonts w:cs="Arial"/>
          <w:szCs w:val="24"/>
        </w:rPr>
        <w:t>on the scoping of the market</w:t>
      </w:r>
      <w:r w:rsidR="003C0DDA">
        <w:rPr>
          <w:rFonts w:cs="Arial"/>
          <w:szCs w:val="24"/>
        </w:rPr>
        <w:t>, potential market deliver</w:t>
      </w:r>
      <w:r w:rsidR="001853DA">
        <w:rPr>
          <w:rFonts w:cs="Arial"/>
          <w:szCs w:val="24"/>
        </w:rPr>
        <w:t>y</w:t>
      </w:r>
      <w:r w:rsidR="003C0DDA">
        <w:rPr>
          <w:rFonts w:cs="Arial"/>
          <w:szCs w:val="24"/>
        </w:rPr>
        <w:t xml:space="preserve"> and </w:t>
      </w:r>
      <w:r w:rsidR="001853DA">
        <w:rPr>
          <w:rFonts w:cs="Arial"/>
          <w:szCs w:val="24"/>
        </w:rPr>
        <w:t xml:space="preserve">the outputs. </w:t>
      </w:r>
      <w:r w:rsidR="003C0DDA">
        <w:rPr>
          <w:rFonts w:cs="Arial"/>
          <w:szCs w:val="24"/>
        </w:rPr>
        <w:t>Also</w:t>
      </w:r>
      <w:r w:rsidR="001853DA">
        <w:rPr>
          <w:rFonts w:cs="Arial"/>
          <w:szCs w:val="24"/>
        </w:rPr>
        <w:t>,</w:t>
      </w:r>
      <w:r w:rsidR="003C0DDA">
        <w:rPr>
          <w:rFonts w:cs="Arial"/>
          <w:szCs w:val="24"/>
        </w:rPr>
        <w:t xml:space="preserve"> within Action 13 there was the delivery of </w:t>
      </w:r>
      <w:r w:rsidR="001853DA">
        <w:rPr>
          <w:rFonts w:cs="Arial"/>
          <w:szCs w:val="24"/>
        </w:rPr>
        <w:t xml:space="preserve">a </w:t>
      </w:r>
      <w:r w:rsidR="003C0DDA">
        <w:rPr>
          <w:rFonts w:cs="Arial"/>
          <w:szCs w:val="24"/>
        </w:rPr>
        <w:t xml:space="preserve">Markets Future Planning Report and a timeline set aside by 2024.  There was a Food and Drink Development Officer in place who was tasked to deliver the broad area of work. </w:t>
      </w:r>
      <w:r w:rsidR="001853DA">
        <w:rPr>
          <w:rFonts w:cs="Arial"/>
          <w:szCs w:val="24"/>
        </w:rPr>
        <w:t>She highlighted that t</w:t>
      </w:r>
      <w:r w:rsidR="003C0DDA">
        <w:rPr>
          <w:rFonts w:cs="Arial"/>
          <w:szCs w:val="24"/>
        </w:rPr>
        <w:t xml:space="preserve">o dedicate an Officer would require a business case. The Head of Tourism believed the plan offered a way forward.  </w:t>
      </w:r>
    </w:p>
    <w:p w14:paraId="41FC4A2A" w14:textId="77777777" w:rsidR="00A85A2B" w:rsidRDefault="00A85A2B" w:rsidP="00E83AC4">
      <w:pPr>
        <w:rPr>
          <w:rFonts w:cs="Arial"/>
          <w:szCs w:val="24"/>
        </w:rPr>
      </w:pPr>
    </w:p>
    <w:p w14:paraId="79238A7A" w14:textId="4069BF6A" w:rsidR="0062645C" w:rsidRDefault="0062645C" w:rsidP="00E83AC4">
      <w:pPr>
        <w:rPr>
          <w:rFonts w:cs="Arial"/>
          <w:szCs w:val="24"/>
        </w:rPr>
      </w:pPr>
      <w:r>
        <w:rPr>
          <w:rFonts w:cs="Arial"/>
          <w:szCs w:val="24"/>
        </w:rPr>
        <w:t xml:space="preserve">Councillor Smart </w:t>
      </w:r>
      <w:r w:rsidR="003C0DDA">
        <w:rPr>
          <w:rFonts w:cs="Arial"/>
          <w:szCs w:val="24"/>
        </w:rPr>
        <w:t xml:space="preserve">questioned if the proposal was for an additional post or nominating an existing Officer to take on a lead responsibility regarding the matter. </w:t>
      </w:r>
    </w:p>
    <w:p w14:paraId="69173283" w14:textId="77777777" w:rsidR="0062645C" w:rsidRDefault="0062645C" w:rsidP="00E83AC4">
      <w:pPr>
        <w:rPr>
          <w:rFonts w:cs="Arial"/>
          <w:szCs w:val="24"/>
        </w:rPr>
      </w:pPr>
    </w:p>
    <w:p w14:paraId="3C73FA4B" w14:textId="4C1571BB" w:rsidR="0062645C" w:rsidRDefault="0062645C" w:rsidP="00E83AC4">
      <w:pPr>
        <w:rPr>
          <w:rFonts w:cs="Arial"/>
          <w:szCs w:val="24"/>
        </w:rPr>
      </w:pPr>
      <w:r>
        <w:rPr>
          <w:rFonts w:cs="Arial"/>
          <w:szCs w:val="24"/>
        </w:rPr>
        <w:t xml:space="preserve">The Chairman read out the proposal to provide clarity to Members.  </w:t>
      </w:r>
    </w:p>
    <w:p w14:paraId="0BFDFBF5" w14:textId="77777777" w:rsidR="0062645C" w:rsidRDefault="0062645C" w:rsidP="00E83AC4">
      <w:pPr>
        <w:rPr>
          <w:rFonts w:cs="Arial"/>
          <w:szCs w:val="24"/>
        </w:rPr>
      </w:pPr>
    </w:p>
    <w:p w14:paraId="5F3462BA" w14:textId="4AB921C9" w:rsidR="003C0DDA" w:rsidRDefault="003C0DDA" w:rsidP="00E83AC4">
      <w:pPr>
        <w:rPr>
          <w:rFonts w:cs="Arial"/>
          <w:szCs w:val="24"/>
        </w:rPr>
      </w:pPr>
      <w:r>
        <w:rPr>
          <w:rFonts w:cs="Arial"/>
          <w:szCs w:val="24"/>
        </w:rPr>
        <w:t>Councillor McKimm</w:t>
      </w:r>
      <w:r w:rsidR="007741FC">
        <w:rPr>
          <w:rFonts w:cs="Arial"/>
          <w:szCs w:val="24"/>
        </w:rPr>
        <w:t xml:space="preserve"> was open to the area of work being a responsibility of an existing Officer, he did not feel that needed to be a new post and welcomed a report back in that regard.  Markets were seen as on</w:t>
      </w:r>
      <w:r w:rsidR="001853DA">
        <w:rPr>
          <w:rFonts w:cs="Arial"/>
          <w:szCs w:val="24"/>
        </w:rPr>
        <w:t>e</w:t>
      </w:r>
      <w:r w:rsidR="007741FC">
        <w:rPr>
          <w:rFonts w:cs="Arial"/>
          <w:szCs w:val="24"/>
        </w:rPr>
        <w:t xml:space="preserve"> of the most robust and sustainable tools for regeneration. He felt there was a fractured approach to the issue at the moment. </w:t>
      </w:r>
    </w:p>
    <w:p w14:paraId="368F957E" w14:textId="77777777" w:rsidR="003C0DDA" w:rsidRDefault="003C0DDA" w:rsidP="00E83AC4">
      <w:pPr>
        <w:rPr>
          <w:rFonts w:cs="Arial"/>
          <w:szCs w:val="24"/>
        </w:rPr>
      </w:pPr>
    </w:p>
    <w:p w14:paraId="2BEE3E72" w14:textId="05F9A27F" w:rsidR="003C0DDA" w:rsidRDefault="007741FC" w:rsidP="00E83AC4">
      <w:pPr>
        <w:rPr>
          <w:rFonts w:cs="Arial"/>
          <w:szCs w:val="24"/>
        </w:rPr>
      </w:pPr>
      <w:r>
        <w:rPr>
          <w:rFonts w:cs="Arial"/>
          <w:szCs w:val="24"/>
        </w:rPr>
        <w:t>The Director of Prosperity wished to ascertain if the proposal should be delayed until the report reference</w:t>
      </w:r>
      <w:r w:rsidR="0061272F">
        <w:rPr>
          <w:rFonts w:cs="Arial"/>
          <w:szCs w:val="24"/>
        </w:rPr>
        <w:t>d</w:t>
      </w:r>
      <w:r>
        <w:rPr>
          <w:rFonts w:cs="Arial"/>
          <w:szCs w:val="24"/>
        </w:rPr>
        <w:t xml:space="preserve"> by the Head of Tourism was delivered. She expressed concern</w:t>
      </w:r>
      <w:r w:rsidR="00F421A7">
        <w:rPr>
          <w:rFonts w:cs="Arial"/>
          <w:szCs w:val="24"/>
        </w:rPr>
        <w:t xml:space="preserve"> regarding the stretching of resource. </w:t>
      </w:r>
      <w:r>
        <w:rPr>
          <w:rFonts w:cs="Arial"/>
          <w:szCs w:val="24"/>
        </w:rPr>
        <w:t xml:space="preserve"> </w:t>
      </w:r>
    </w:p>
    <w:p w14:paraId="38DA106A" w14:textId="77777777" w:rsidR="003C0DDA" w:rsidRDefault="003C0DDA" w:rsidP="00E83AC4">
      <w:pPr>
        <w:rPr>
          <w:rFonts w:cs="Arial"/>
          <w:szCs w:val="24"/>
        </w:rPr>
      </w:pPr>
    </w:p>
    <w:p w14:paraId="3390145E" w14:textId="0229A821" w:rsidR="007741FC" w:rsidRDefault="00F421A7" w:rsidP="00E83AC4">
      <w:pPr>
        <w:rPr>
          <w:rFonts w:cs="Arial"/>
          <w:szCs w:val="24"/>
        </w:rPr>
      </w:pPr>
      <w:r>
        <w:rPr>
          <w:rFonts w:cs="Arial"/>
          <w:szCs w:val="24"/>
        </w:rPr>
        <w:t xml:space="preserve">The Head of Tourism noted that the action plan included a report on markets.  She wondered if the best approach would be to await the outcome of the report and then look at the specifics required. </w:t>
      </w:r>
    </w:p>
    <w:p w14:paraId="22A2F659" w14:textId="77777777" w:rsidR="007741FC" w:rsidRDefault="007741FC" w:rsidP="00E83AC4">
      <w:pPr>
        <w:rPr>
          <w:rFonts w:cs="Arial"/>
          <w:szCs w:val="24"/>
        </w:rPr>
      </w:pPr>
    </w:p>
    <w:p w14:paraId="5F3A22D5" w14:textId="08046E54" w:rsidR="007741FC" w:rsidRDefault="007741FC" w:rsidP="00E83AC4">
      <w:pPr>
        <w:rPr>
          <w:rFonts w:cs="Arial"/>
          <w:szCs w:val="24"/>
        </w:rPr>
      </w:pPr>
      <w:r>
        <w:rPr>
          <w:rFonts w:cs="Arial"/>
          <w:szCs w:val="24"/>
        </w:rPr>
        <w:t xml:space="preserve">Councillor McKimm </w:t>
      </w:r>
      <w:r w:rsidR="00F421A7">
        <w:rPr>
          <w:rFonts w:cs="Arial"/>
          <w:szCs w:val="24"/>
        </w:rPr>
        <w:t>was of the view that the reports could progress in parallel.  He highlighted the need to identify how the Council engage</w:t>
      </w:r>
      <w:r w:rsidR="0061272F">
        <w:rPr>
          <w:rFonts w:cs="Arial"/>
          <w:szCs w:val="24"/>
        </w:rPr>
        <w:t>d</w:t>
      </w:r>
      <w:r w:rsidR="00F421A7">
        <w:rPr>
          <w:rFonts w:cs="Arial"/>
          <w:szCs w:val="24"/>
        </w:rPr>
        <w:t xml:space="preserve"> in market</w:t>
      </w:r>
      <w:r w:rsidR="0061272F">
        <w:rPr>
          <w:rFonts w:cs="Arial"/>
          <w:szCs w:val="24"/>
        </w:rPr>
        <w:t>s</w:t>
      </w:r>
      <w:r w:rsidR="00F421A7">
        <w:rPr>
          <w:rFonts w:cs="Arial"/>
          <w:szCs w:val="24"/>
        </w:rPr>
        <w:t xml:space="preserve"> and utilise those fully.  To have an Officer with a dedicated responsibility of the matter would ensure that matter did not slip. </w:t>
      </w:r>
    </w:p>
    <w:p w14:paraId="10C5158D" w14:textId="77777777" w:rsidR="00A85A2B" w:rsidRDefault="00A85A2B" w:rsidP="00E83AC4">
      <w:pPr>
        <w:rPr>
          <w:rFonts w:cs="Arial"/>
          <w:szCs w:val="24"/>
        </w:rPr>
      </w:pPr>
    </w:p>
    <w:p w14:paraId="412DA94A" w14:textId="0B4D8825" w:rsidR="001B0E6A" w:rsidRDefault="001B0E6A" w:rsidP="00E83AC4">
      <w:pPr>
        <w:rPr>
          <w:rFonts w:cs="Arial"/>
          <w:b/>
          <w:szCs w:val="24"/>
        </w:rPr>
      </w:pPr>
      <w:r w:rsidRPr="001B0E6A">
        <w:rPr>
          <w:rFonts w:cs="Arial"/>
          <w:b/>
          <w:bCs/>
          <w:szCs w:val="24"/>
        </w:rPr>
        <w:t>AGREED TO RECOMMEND, on the proposal of Councillor McKimm, seconded by Alderman Armstrong-Cotter</w:t>
      </w:r>
      <w:r>
        <w:rPr>
          <w:rFonts w:cs="Arial"/>
          <w:b/>
          <w:bCs/>
          <w:szCs w:val="24"/>
        </w:rPr>
        <w:t>, t</w:t>
      </w:r>
      <w:r w:rsidRPr="006453B5">
        <w:rPr>
          <w:rFonts w:cs="Arial"/>
          <w:b/>
          <w:bCs/>
          <w:szCs w:val="24"/>
        </w:rPr>
        <w:t>hat Council adopts the attached TASTE AND Food and Drink Destination Development Plan 2023-2027</w:t>
      </w:r>
      <w:r>
        <w:rPr>
          <w:rFonts w:cs="Arial"/>
          <w:b/>
          <w:bCs/>
          <w:szCs w:val="24"/>
        </w:rPr>
        <w:t xml:space="preserve"> and t</w:t>
      </w:r>
      <w:r>
        <w:rPr>
          <w:rFonts w:cs="Arial"/>
          <w:b/>
          <w:szCs w:val="24"/>
        </w:rPr>
        <w:t xml:space="preserve">hat further to the recommendation, this Council bring back a report with a view to appointing a designated Officer to lead as a Development Officer to utilise the opportunities available in developing our market offering within the Borough.  </w:t>
      </w:r>
    </w:p>
    <w:p w14:paraId="6C799782" w14:textId="77777777" w:rsidR="001B0E6A" w:rsidRPr="004C4E62" w:rsidRDefault="001B0E6A" w:rsidP="00E83AC4">
      <w:pPr>
        <w:contextualSpacing/>
        <w:rPr>
          <w:rFonts w:cs="Arial"/>
          <w:szCs w:val="24"/>
        </w:rPr>
      </w:pPr>
    </w:p>
    <w:p w14:paraId="79DB3D2A" w14:textId="16342D55" w:rsidR="00E56156" w:rsidRDefault="0050526A" w:rsidP="00E83AC4">
      <w:pPr>
        <w:pStyle w:val="Heading1"/>
        <w:spacing w:line="240" w:lineRule="auto"/>
        <w:ind w:left="720" w:hanging="720"/>
      </w:pPr>
      <w:r w:rsidRPr="0050526A">
        <w:rPr>
          <w:u w:val="none"/>
        </w:rPr>
        <w:t>1</w:t>
      </w:r>
      <w:r w:rsidR="00E56156">
        <w:rPr>
          <w:u w:val="none"/>
        </w:rPr>
        <w:t>6.</w:t>
      </w:r>
      <w:r w:rsidRPr="0050526A">
        <w:rPr>
          <w:u w:val="none"/>
        </w:rPr>
        <w:tab/>
      </w:r>
      <w:r w:rsidR="00A3335A" w:rsidRPr="0050526A">
        <w:t xml:space="preserve">NI Regional Food Programme (NIRFP) Funding </w:t>
      </w:r>
      <w:r w:rsidR="00E56156">
        <w:t xml:space="preserve">(FILE </w:t>
      </w:r>
      <w:r w:rsidR="00E56156" w:rsidRPr="002342EA">
        <w:rPr>
          <w:noProof/>
        </w:rPr>
        <w:t>TO/EV119 and TO/EV120</w:t>
      </w:r>
      <w:r w:rsidR="00E56156">
        <w:rPr>
          <w:noProof/>
        </w:rPr>
        <w:t>)</w:t>
      </w:r>
    </w:p>
    <w:p w14:paraId="31500CE1" w14:textId="6AC6670C" w:rsidR="004C4E62" w:rsidRDefault="004C4E62" w:rsidP="00E83AC4">
      <w:pPr>
        <w:rPr>
          <w:rFonts w:cs="Arial"/>
          <w:szCs w:val="24"/>
        </w:rPr>
      </w:pPr>
    </w:p>
    <w:p w14:paraId="4815B0DE" w14:textId="3F6B4214" w:rsidR="00E56156" w:rsidRDefault="00E56156" w:rsidP="00E83AC4">
      <w:pPr>
        <w:rPr>
          <w:rFonts w:cs="Arial"/>
          <w:szCs w:val="24"/>
          <w:lang w:eastAsia="en-GB"/>
        </w:rPr>
      </w:pPr>
      <w:r w:rsidRPr="005B66E8">
        <w:rPr>
          <w:rFonts w:cs="Arial"/>
          <w:caps/>
          <w:szCs w:val="24"/>
        </w:rPr>
        <w:t>Previously circulated:-</w:t>
      </w:r>
      <w:r>
        <w:rPr>
          <w:rFonts w:cs="Arial"/>
          <w:szCs w:val="24"/>
        </w:rPr>
        <w:t xml:space="preserve"> Report from the Director of P</w:t>
      </w:r>
      <w:r w:rsidR="00663EE3">
        <w:rPr>
          <w:rFonts w:cs="Arial"/>
          <w:szCs w:val="24"/>
        </w:rPr>
        <w:t>rosperity</w:t>
      </w:r>
      <w:r>
        <w:rPr>
          <w:rFonts w:cs="Arial"/>
          <w:szCs w:val="24"/>
        </w:rPr>
        <w:t xml:space="preserve"> detailing that </w:t>
      </w:r>
      <w:r>
        <w:rPr>
          <w:rFonts w:cs="Arial"/>
          <w:szCs w:val="24"/>
          <w:lang w:eastAsia="en-GB"/>
        </w:rPr>
        <w:t>on</w:t>
      </w:r>
      <w:r w:rsidRPr="00674774">
        <w:rPr>
          <w:rFonts w:cs="Arial"/>
          <w:szCs w:val="24"/>
          <w:lang w:eastAsia="en-GB"/>
        </w:rPr>
        <w:t xml:space="preserve"> 23 March</w:t>
      </w:r>
      <w:r>
        <w:rPr>
          <w:rFonts w:cs="Arial"/>
          <w:szCs w:val="24"/>
          <w:lang w:eastAsia="en-GB"/>
        </w:rPr>
        <w:t xml:space="preserve"> 2023,</w:t>
      </w:r>
      <w:r w:rsidRPr="00674774">
        <w:rPr>
          <w:rFonts w:cs="Arial"/>
          <w:szCs w:val="24"/>
          <w:lang w:eastAsia="en-GB"/>
        </w:rPr>
        <w:t xml:space="preserve"> Officers received notice that the Northern Ireland Regional Food </w:t>
      </w:r>
      <w:r w:rsidRPr="00674774">
        <w:rPr>
          <w:rFonts w:cs="Arial"/>
          <w:szCs w:val="24"/>
          <w:lang w:eastAsia="en-GB"/>
        </w:rPr>
        <w:lastRenderedPageBreak/>
        <w:t>Programme (NIRFP) 2023-2024 was open (subject to budget availability) and w</w:t>
      </w:r>
      <w:r>
        <w:rPr>
          <w:rFonts w:cs="Arial"/>
          <w:szCs w:val="24"/>
          <w:lang w:eastAsia="en-GB"/>
        </w:rPr>
        <w:t>as</w:t>
      </w:r>
      <w:r w:rsidRPr="00674774">
        <w:rPr>
          <w:rFonts w:cs="Arial"/>
          <w:szCs w:val="24"/>
          <w:lang w:eastAsia="en-GB"/>
        </w:rPr>
        <w:t xml:space="preserve"> inviting submission of applications for funding. The return date for applications was </w:t>
      </w:r>
    </w:p>
    <w:p w14:paraId="032F1443" w14:textId="77777777" w:rsidR="00E56156" w:rsidRDefault="00E56156" w:rsidP="00E83AC4">
      <w:pPr>
        <w:rPr>
          <w:rFonts w:cs="Arial"/>
          <w:szCs w:val="24"/>
          <w:lang w:eastAsia="en-GB"/>
        </w:rPr>
      </w:pPr>
      <w:r w:rsidRPr="00674774">
        <w:rPr>
          <w:rFonts w:cs="Arial"/>
          <w:szCs w:val="24"/>
          <w:lang w:eastAsia="en-GB"/>
        </w:rPr>
        <w:t>6 April 2023.</w:t>
      </w:r>
    </w:p>
    <w:p w14:paraId="4028F920" w14:textId="77777777" w:rsidR="00E56156" w:rsidRDefault="00E56156" w:rsidP="00E83AC4">
      <w:pPr>
        <w:rPr>
          <w:rFonts w:cs="Arial"/>
          <w:szCs w:val="24"/>
          <w:lang w:eastAsia="en-GB"/>
        </w:rPr>
      </w:pPr>
    </w:p>
    <w:p w14:paraId="7EEA0F99" w14:textId="77777777" w:rsidR="00E56156" w:rsidRPr="00117D16" w:rsidRDefault="00E56156" w:rsidP="00E83AC4">
      <w:pPr>
        <w:rPr>
          <w:rFonts w:ascii="Times New Roman" w:hAnsi="Times New Roman"/>
          <w:b/>
          <w:bCs/>
          <w:szCs w:val="24"/>
          <w:lang w:eastAsia="en-GB"/>
        </w:rPr>
      </w:pPr>
      <w:r w:rsidRPr="001B1A6D">
        <w:rPr>
          <w:rFonts w:cs="Arial"/>
          <w:b/>
          <w:bCs/>
          <w:szCs w:val="24"/>
          <w:lang w:eastAsia="en-GB"/>
        </w:rPr>
        <w:t>The Fund</w:t>
      </w:r>
    </w:p>
    <w:p w14:paraId="746562A8" w14:textId="1999F77F" w:rsidR="00E56156" w:rsidRDefault="00E56156" w:rsidP="00E83AC4">
      <w:pPr>
        <w:rPr>
          <w:rFonts w:cs="Arial"/>
          <w:szCs w:val="24"/>
          <w:lang w:eastAsia="en-GB"/>
        </w:rPr>
      </w:pPr>
      <w:r>
        <w:rPr>
          <w:rFonts w:cs="Arial"/>
          <w:szCs w:val="24"/>
          <w:lang w:eastAsia="en-GB"/>
        </w:rPr>
        <w:t xml:space="preserve">The overall aim of the NIRFP </w:t>
      </w:r>
      <w:r w:rsidR="00C34D9D">
        <w:rPr>
          <w:rFonts w:cs="Arial"/>
          <w:szCs w:val="24"/>
          <w:lang w:eastAsia="en-GB"/>
        </w:rPr>
        <w:t xml:space="preserve">was </w:t>
      </w:r>
      <w:r>
        <w:rPr>
          <w:rFonts w:cs="Arial"/>
          <w:szCs w:val="24"/>
          <w:lang w:eastAsia="en-GB"/>
        </w:rPr>
        <w:t xml:space="preserve">to raise the profile of quality regional food and increase its consumption within NI, ROI and GB.  </w:t>
      </w:r>
    </w:p>
    <w:p w14:paraId="7086AD75" w14:textId="77777777" w:rsidR="00E56156" w:rsidRDefault="00E56156" w:rsidP="00E83AC4">
      <w:pPr>
        <w:jc w:val="both"/>
        <w:rPr>
          <w:rFonts w:cs="Arial"/>
          <w:szCs w:val="24"/>
          <w:lang w:eastAsia="en-GB"/>
        </w:rPr>
      </w:pPr>
    </w:p>
    <w:p w14:paraId="79B94707" w14:textId="054F2E0B" w:rsidR="00E56156" w:rsidRDefault="00E56156" w:rsidP="00E83AC4">
      <w:pPr>
        <w:ind w:right="-270"/>
        <w:rPr>
          <w:rFonts w:cs="Arial"/>
        </w:rPr>
      </w:pPr>
      <w:r>
        <w:rPr>
          <w:rFonts w:cs="Arial"/>
        </w:rPr>
        <w:t xml:space="preserve">The objectives of the programme </w:t>
      </w:r>
      <w:r w:rsidR="001B0E6A">
        <w:rPr>
          <w:rFonts w:cs="Arial"/>
        </w:rPr>
        <w:t>wer</w:t>
      </w:r>
      <w:r>
        <w:rPr>
          <w:rFonts w:cs="Arial"/>
        </w:rPr>
        <w:t>e:</w:t>
      </w:r>
    </w:p>
    <w:p w14:paraId="53E6DC8A" w14:textId="77777777" w:rsidR="00E56156" w:rsidRDefault="00E56156" w:rsidP="00E83AC4">
      <w:pPr>
        <w:numPr>
          <w:ilvl w:val="0"/>
          <w:numId w:val="37"/>
        </w:numPr>
        <w:tabs>
          <w:tab w:val="num" w:pos="360"/>
        </w:tabs>
        <w:ind w:left="360" w:right="-270"/>
        <w:rPr>
          <w:rFonts w:cs="Arial"/>
        </w:rPr>
      </w:pPr>
      <w:r>
        <w:rPr>
          <w:rFonts w:cs="Arial"/>
        </w:rPr>
        <w:t>to assist the NI agri-food industry to develop and expand profitable and sustainable markets;</w:t>
      </w:r>
    </w:p>
    <w:p w14:paraId="5AA783DB" w14:textId="77777777" w:rsidR="00E56156" w:rsidRDefault="00E56156" w:rsidP="00E83AC4">
      <w:pPr>
        <w:numPr>
          <w:ilvl w:val="0"/>
          <w:numId w:val="37"/>
        </w:numPr>
        <w:tabs>
          <w:tab w:val="num" w:pos="360"/>
        </w:tabs>
        <w:ind w:left="360" w:right="-270"/>
        <w:rPr>
          <w:rFonts w:cs="Arial"/>
        </w:rPr>
      </w:pPr>
      <w:r>
        <w:rPr>
          <w:rFonts w:cs="Arial"/>
        </w:rPr>
        <w:t>to assist the development of a sustainable and thriving rural economy by raising the profile of quality NI food and</w:t>
      </w:r>
    </w:p>
    <w:p w14:paraId="677A4DB6" w14:textId="77777777" w:rsidR="00E56156" w:rsidRDefault="00E56156" w:rsidP="00E83AC4">
      <w:pPr>
        <w:numPr>
          <w:ilvl w:val="0"/>
          <w:numId w:val="38"/>
        </w:numPr>
        <w:tabs>
          <w:tab w:val="num" w:pos="360"/>
        </w:tabs>
        <w:ind w:left="360" w:right="-270"/>
        <w:rPr>
          <w:rFonts w:cs="Arial"/>
          <w:szCs w:val="24"/>
        </w:rPr>
      </w:pPr>
      <w:r>
        <w:rPr>
          <w:rFonts w:cs="Arial"/>
          <w:szCs w:val="24"/>
        </w:rPr>
        <w:t xml:space="preserve">to increase integration and efficiency within the NI agri-food supply chain through enhanced co-operation and communication between/ within </w:t>
      </w:r>
      <w:r>
        <w:rPr>
          <w:rFonts w:cs="Arial"/>
          <w:bCs/>
          <w:szCs w:val="24"/>
        </w:rPr>
        <w:t>sectors.</w:t>
      </w:r>
    </w:p>
    <w:p w14:paraId="5A042132" w14:textId="77777777" w:rsidR="00E56156" w:rsidRDefault="00E56156" w:rsidP="00E83AC4">
      <w:pPr>
        <w:ind w:right="-270"/>
        <w:rPr>
          <w:rFonts w:cs="Arial"/>
        </w:rPr>
      </w:pPr>
    </w:p>
    <w:p w14:paraId="6B7A7273" w14:textId="504F2166" w:rsidR="00E56156" w:rsidRPr="00674774" w:rsidRDefault="00E56156" w:rsidP="00E83AC4">
      <w:pPr>
        <w:rPr>
          <w:rFonts w:cs="Arial"/>
        </w:rPr>
      </w:pPr>
      <w:r>
        <w:rPr>
          <w:rFonts w:cs="Arial"/>
        </w:rPr>
        <w:t>The programme encourage</w:t>
      </w:r>
      <w:r w:rsidR="00C1796E">
        <w:rPr>
          <w:rFonts w:cs="Arial"/>
        </w:rPr>
        <w:t>d</w:t>
      </w:r>
      <w:r>
        <w:rPr>
          <w:rFonts w:cs="Arial"/>
        </w:rPr>
        <w:t xml:space="preserve"> all sectors of the </w:t>
      </w:r>
      <w:r w:rsidRPr="00483145">
        <w:rPr>
          <w:rFonts w:cs="Arial"/>
          <w:bCs/>
        </w:rPr>
        <w:t>agri-food</w:t>
      </w:r>
      <w:r>
        <w:rPr>
          <w:rFonts w:cs="Arial"/>
        </w:rPr>
        <w:t xml:space="preserve"> industry to work together and state</w:t>
      </w:r>
      <w:r w:rsidR="00C34D9D">
        <w:rPr>
          <w:rFonts w:cs="Arial"/>
        </w:rPr>
        <w:t xml:space="preserve">d it would </w:t>
      </w:r>
      <w:r>
        <w:rPr>
          <w:rFonts w:cs="Arial"/>
        </w:rPr>
        <w:t>provide financial assistance for eligible additional activities.</w:t>
      </w:r>
    </w:p>
    <w:p w14:paraId="53858636" w14:textId="77777777" w:rsidR="00E56156" w:rsidRDefault="00E56156" w:rsidP="00E83AC4">
      <w:pPr>
        <w:rPr>
          <w:rFonts w:cs="Arial"/>
          <w:szCs w:val="24"/>
          <w:lang w:eastAsia="en-GB"/>
        </w:rPr>
      </w:pPr>
    </w:p>
    <w:p w14:paraId="447A96C4" w14:textId="6F8715EA" w:rsidR="00E56156" w:rsidRDefault="00E56156" w:rsidP="00E83AC4">
      <w:pPr>
        <w:ind w:right="-270"/>
        <w:rPr>
          <w:rFonts w:cs="Arial"/>
        </w:rPr>
      </w:pPr>
      <w:r>
        <w:rPr>
          <w:rFonts w:cs="Arial"/>
        </w:rPr>
        <w:t xml:space="preserve">Awards </w:t>
      </w:r>
      <w:r w:rsidR="00C34D9D">
        <w:rPr>
          <w:rFonts w:cs="Arial"/>
        </w:rPr>
        <w:t>were</w:t>
      </w:r>
      <w:r>
        <w:rPr>
          <w:rFonts w:cs="Arial"/>
        </w:rPr>
        <w:t xml:space="preserve"> made on a competitive basis and only eligible projects that </w:t>
      </w:r>
      <w:r w:rsidR="00C34D9D">
        <w:rPr>
          <w:rFonts w:cs="Arial"/>
        </w:rPr>
        <w:t>were</w:t>
      </w:r>
      <w:r>
        <w:rPr>
          <w:rFonts w:cs="Arial"/>
        </w:rPr>
        <w:t xml:space="preserve"> judged to have </w:t>
      </w:r>
      <w:r w:rsidRPr="00674774">
        <w:rPr>
          <w:rFonts w:cs="Arial"/>
          <w:bCs/>
        </w:rPr>
        <w:t>best met the programme objectives</w:t>
      </w:r>
      <w:r>
        <w:rPr>
          <w:rFonts w:cs="Arial"/>
        </w:rPr>
        <w:t xml:space="preserve"> </w:t>
      </w:r>
      <w:r w:rsidR="00C34D9D">
        <w:rPr>
          <w:rFonts w:cs="Arial"/>
        </w:rPr>
        <w:t xml:space="preserve">would </w:t>
      </w:r>
      <w:r>
        <w:rPr>
          <w:rFonts w:cs="Arial"/>
        </w:rPr>
        <w:t xml:space="preserve">receive funding. Hence some projects which </w:t>
      </w:r>
      <w:r w:rsidR="00C34D9D">
        <w:rPr>
          <w:rFonts w:cs="Arial"/>
        </w:rPr>
        <w:t>were</w:t>
      </w:r>
      <w:r>
        <w:rPr>
          <w:rFonts w:cs="Arial"/>
        </w:rPr>
        <w:t xml:space="preserve"> eligible in principle may not automatically be funded. </w:t>
      </w:r>
    </w:p>
    <w:p w14:paraId="2DF6AC2E" w14:textId="77777777" w:rsidR="00E56156" w:rsidRDefault="00E56156" w:rsidP="00E83AC4">
      <w:pPr>
        <w:ind w:right="-270"/>
        <w:rPr>
          <w:rFonts w:cs="Arial"/>
        </w:rPr>
      </w:pPr>
    </w:p>
    <w:p w14:paraId="6B38256B" w14:textId="77777777" w:rsidR="00E56156" w:rsidRDefault="00E56156" w:rsidP="00E83AC4">
      <w:pPr>
        <w:rPr>
          <w:rFonts w:cs="Arial"/>
          <w:szCs w:val="24"/>
          <w:lang w:eastAsia="en-GB"/>
        </w:rPr>
      </w:pPr>
      <w:r>
        <w:rPr>
          <w:rFonts w:cs="Arial"/>
          <w:szCs w:val="24"/>
          <w:lang w:eastAsia="en-GB"/>
        </w:rPr>
        <w:t xml:space="preserve">Applications were invited for projects occurring </w:t>
      </w:r>
      <w:r w:rsidRPr="00674774">
        <w:rPr>
          <w:rFonts w:cs="Arial"/>
          <w:szCs w:val="24"/>
          <w:lang w:eastAsia="en-GB"/>
        </w:rPr>
        <w:t>between 21</w:t>
      </w:r>
      <w:r>
        <w:rPr>
          <w:rFonts w:cs="Arial"/>
          <w:szCs w:val="24"/>
          <w:vertAlign w:val="superscript"/>
          <w:lang w:eastAsia="en-GB"/>
        </w:rPr>
        <w:t xml:space="preserve"> </w:t>
      </w:r>
      <w:r w:rsidRPr="00674774">
        <w:rPr>
          <w:rFonts w:cs="Arial"/>
          <w:szCs w:val="24"/>
          <w:lang w:eastAsia="en-GB"/>
        </w:rPr>
        <w:t>April 2023 and 31 March 2024 under four categories of support including</w:t>
      </w:r>
      <w:r>
        <w:rPr>
          <w:rFonts w:cs="Arial"/>
          <w:szCs w:val="24"/>
          <w:lang w:eastAsia="en-GB"/>
        </w:rPr>
        <w:t xml:space="preserve">: </w:t>
      </w:r>
    </w:p>
    <w:p w14:paraId="6400695D" w14:textId="77777777" w:rsidR="00E56156" w:rsidRDefault="00E56156" w:rsidP="00E83AC4">
      <w:pPr>
        <w:jc w:val="both"/>
        <w:rPr>
          <w:rFonts w:cs="Arial"/>
          <w:szCs w:val="24"/>
          <w:lang w:eastAsia="en-GB"/>
        </w:rPr>
      </w:pPr>
    </w:p>
    <w:p w14:paraId="7ED6F969" w14:textId="77777777" w:rsidR="00E56156" w:rsidRDefault="00E56156" w:rsidP="00E83AC4">
      <w:pPr>
        <w:jc w:val="both"/>
        <w:rPr>
          <w:rFonts w:cs="Arial"/>
          <w:szCs w:val="24"/>
          <w:lang w:eastAsia="en-GB"/>
        </w:rPr>
      </w:pPr>
      <w:r w:rsidRPr="00320CE9">
        <w:rPr>
          <w:rFonts w:cs="Arial"/>
          <w:szCs w:val="24"/>
          <w:lang w:eastAsia="en-GB"/>
        </w:rPr>
        <w:t>Category 1: ‘Regional Fairs/Exhibitions’</w:t>
      </w:r>
    </w:p>
    <w:p w14:paraId="182B2F2D" w14:textId="77777777" w:rsidR="00E56156" w:rsidRDefault="00E56156" w:rsidP="00E83AC4">
      <w:pPr>
        <w:jc w:val="both"/>
        <w:rPr>
          <w:rFonts w:cs="Arial"/>
          <w:szCs w:val="24"/>
          <w:lang w:eastAsia="en-GB"/>
        </w:rPr>
      </w:pPr>
      <w:r w:rsidRPr="00320CE9">
        <w:rPr>
          <w:rFonts w:cs="Arial"/>
          <w:szCs w:val="24"/>
          <w:lang w:eastAsia="en-GB"/>
        </w:rPr>
        <w:t>Category 2: ‘Seminars/Workshops’</w:t>
      </w:r>
    </w:p>
    <w:p w14:paraId="4BBD98E7" w14:textId="77777777" w:rsidR="00E56156" w:rsidRDefault="00E56156" w:rsidP="00E83AC4">
      <w:pPr>
        <w:jc w:val="both"/>
        <w:rPr>
          <w:rFonts w:cs="Arial"/>
          <w:szCs w:val="24"/>
          <w:lang w:eastAsia="en-GB"/>
        </w:rPr>
      </w:pPr>
      <w:r w:rsidRPr="00320CE9">
        <w:rPr>
          <w:rFonts w:cs="Arial"/>
          <w:szCs w:val="24"/>
          <w:lang w:eastAsia="en-GB"/>
        </w:rPr>
        <w:t xml:space="preserve">Category 3: ‘Information Programmes’ and </w:t>
      </w:r>
    </w:p>
    <w:p w14:paraId="439FC1AA" w14:textId="77777777" w:rsidR="00E56156" w:rsidRDefault="00E56156" w:rsidP="00E83AC4">
      <w:pPr>
        <w:jc w:val="both"/>
        <w:rPr>
          <w:rFonts w:cs="Arial"/>
          <w:szCs w:val="24"/>
          <w:lang w:eastAsia="en-GB"/>
        </w:rPr>
      </w:pPr>
      <w:r w:rsidRPr="00320CE9">
        <w:rPr>
          <w:rFonts w:cs="Arial"/>
          <w:szCs w:val="24"/>
          <w:lang w:eastAsia="en-GB"/>
        </w:rPr>
        <w:t>Category 4: one ‘Generic Agri-Food Sector Promotional Campaign</w:t>
      </w:r>
      <w:r>
        <w:rPr>
          <w:rFonts w:cs="Arial"/>
          <w:szCs w:val="24"/>
          <w:lang w:eastAsia="en-GB"/>
        </w:rPr>
        <w:t xml:space="preserve">. </w:t>
      </w:r>
    </w:p>
    <w:p w14:paraId="62D5783D" w14:textId="77777777" w:rsidR="00E56156" w:rsidRDefault="00E56156" w:rsidP="00E83AC4">
      <w:pPr>
        <w:jc w:val="both"/>
        <w:rPr>
          <w:rFonts w:cs="Arial"/>
          <w:szCs w:val="24"/>
          <w:lang w:eastAsia="en-GB"/>
        </w:rPr>
      </w:pPr>
    </w:p>
    <w:p w14:paraId="3272A210" w14:textId="77777777" w:rsidR="00E56156" w:rsidRDefault="00E56156" w:rsidP="00E83AC4">
      <w:pPr>
        <w:jc w:val="both"/>
        <w:rPr>
          <w:rFonts w:cs="Arial"/>
        </w:rPr>
      </w:pPr>
      <w:r>
        <w:rPr>
          <w:rFonts w:cs="Arial"/>
          <w:bCs/>
        </w:rPr>
        <w:t xml:space="preserve">Any application under </w:t>
      </w:r>
      <w:r w:rsidRPr="00674774">
        <w:rPr>
          <w:rFonts w:cs="Arial"/>
          <w:bCs/>
        </w:rPr>
        <w:t>Category 1-3</w:t>
      </w:r>
      <w:r>
        <w:rPr>
          <w:rFonts w:cs="Arial"/>
          <w:bCs/>
        </w:rPr>
        <w:t xml:space="preserve">, </w:t>
      </w:r>
      <w:r w:rsidRPr="00674774">
        <w:rPr>
          <w:rFonts w:cs="Arial"/>
          <w:bCs/>
        </w:rPr>
        <w:t>as listed above</w:t>
      </w:r>
      <w:r>
        <w:rPr>
          <w:rFonts w:cs="Arial"/>
          <w:bCs/>
        </w:rPr>
        <w:t>, i</w:t>
      </w:r>
      <w:r>
        <w:rPr>
          <w:rFonts w:cs="Arial"/>
        </w:rPr>
        <w:t xml:space="preserve">f successful, was to receive financial assistance of up to 40% of expenditure against eligible project items.  </w:t>
      </w:r>
    </w:p>
    <w:p w14:paraId="72C01AD9" w14:textId="77777777" w:rsidR="00E56156" w:rsidRDefault="00E56156" w:rsidP="00E83AC4">
      <w:pPr>
        <w:jc w:val="both"/>
        <w:rPr>
          <w:rFonts w:cs="Arial"/>
        </w:rPr>
      </w:pPr>
    </w:p>
    <w:p w14:paraId="4ED2EB45" w14:textId="77777777" w:rsidR="00E56156" w:rsidRPr="00117D16" w:rsidRDefault="00E56156" w:rsidP="00E83AC4">
      <w:pPr>
        <w:jc w:val="both"/>
        <w:rPr>
          <w:rFonts w:cs="Arial"/>
          <w:b/>
          <w:bCs/>
        </w:rPr>
      </w:pPr>
      <w:r w:rsidRPr="001B1A6D">
        <w:rPr>
          <w:rFonts w:cs="Arial"/>
          <w:b/>
          <w:bCs/>
        </w:rPr>
        <w:t>Applications</w:t>
      </w:r>
    </w:p>
    <w:p w14:paraId="0C989A66" w14:textId="77777777" w:rsidR="00E56156" w:rsidRPr="00A63184" w:rsidRDefault="00E56156" w:rsidP="00E83AC4">
      <w:pPr>
        <w:jc w:val="both"/>
        <w:rPr>
          <w:rFonts w:cs="Arial"/>
          <w:szCs w:val="24"/>
          <w:lang w:eastAsia="en-GB"/>
        </w:rPr>
      </w:pPr>
      <w:r>
        <w:rPr>
          <w:rFonts w:cs="Arial"/>
        </w:rPr>
        <w:t xml:space="preserve">The Tourism Service submitted applications under </w:t>
      </w:r>
      <w:r w:rsidRPr="00A63184">
        <w:rPr>
          <w:rFonts w:cs="Arial"/>
        </w:rPr>
        <w:t>Category 1.</w:t>
      </w:r>
      <w:r>
        <w:rPr>
          <w:rFonts w:cs="Arial"/>
        </w:rPr>
        <w:t xml:space="preserve">  Two were successful in receiving Letters of Offer.</w:t>
      </w:r>
    </w:p>
    <w:p w14:paraId="5567F6D9" w14:textId="77777777" w:rsidR="00E56156" w:rsidRDefault="00E56156" w:rsidP="00E83AC4">
      <w:pPr>
        <w:rPr>
          <w:rFonts w:cs="Arial"/>
        </w:rPr>
      </w:pPr>
    </w:p>
    <w:p w14:paraId="1075BABA" w14:textId="77777777" w:rsidR="00E56156" w:rsidRDefault="00E56156" w:rsidP="00E83AC4">
      <w:pPr>
        <w:pStyle w:val="ListParagraph"/>
        <w:numPr>
          <w:ilvl w:val="0"/>
          <w:numId w:val="39"/>
        </w:numPr>
        <w:rPr>
          <w:rFonts w:ascii="Arial" w:hAnsi="Arial" w:cs="Arial"/>
          <w:sz w:val="24"/>
          <w:szCs w:val="24"/>
        </w:rPr>
      </w:pPr>
      <w:r w:rsidRPr="00A63184">
        <w:rPr>
          <w:rFonts w:ascii="Arial" w:hAnsi="Arial" w:cs="Arial"/>
          <w:sz w:val="24"/>
          <w:szCs w:val="24"/>
        </w:rPr>
        <w:t>Comber Earlies Food Festival - £9,022.50 (30% of eligible costs)</w:t>
      </w:r>
      <w:r>
        <w:rPr>
          <w:rFonts w:ascii="Arial" w:hAnsi="Arial" w:cs="Arial"/>
          <w:sz w:val="24"/>
          <w:szCs w:val="24"/>
        </w:rPr>
        <w:t xml:space="preserve"> and</w:t>
      </w:r>
      <w:r w:rsidRPr="00A63184">
        <w:rPr>
          <w:rFonts w:ascii="Arial" w:hAnsi="Arial" w:cs="Arial"/>
          <w:sz w:val="24"/>
          <w:szCs w:val="24"/>
        </w:rPr>
        <w:t xml:space="preserve"> </w:t>
      </w:r>
    </w:p>
    <w:p w14:paraId="0F892786" w14:textId="77777777" w:rsidR="00E56156" w:rsidRDefault="00E56156" w:rsidP="00E83AC4">
      <w:pPr>
        <w:pStyle w:val="ListParagraph"/>
        <w:numPr>
          <w:ilvl w:val="0"/>
          <w:numId w:val="39"/>
        </w:numPr>
        <w:rPr>
          <w:rFonts w:ascii="Arial" w:hAnsi="Arial" w:cs="Arial"/>
          <w:sz w:val="24"/>
          <w:szCs w:val="24"/>
        </w:rPr>
      </w:pPr>
      <w:r w:rsidRPr="00A63184">
        <w:rPr>
          <w:rFonts w:ascii="Arial" w:hAnsi="Arial" w:cs="Arial"/>
          <w:sz w:val="24"/>
          <w:szCs w:val="24"/>
        </w:rPr>
        <w:t>Tide and Turf, Portavogie - £8,796.60 (30% of eligible costs)</w:t>
      </w:r>
    </w:p>
    <w:p w14:paraId="1BBDEAC4" w14:textId="77777777" w:rsidR="00E56156" w:rsidRDefault="00E56156" w:rsidP="00E83AC4">
      <w:pPr>
        <w:rPr>
          <w:rFonts w:cs="Arial"/>
          <w:szCs w:val="24"/>
        </w:rPr>
      </w:pPr>
    </w:p>
    <w:p w14:paraId="5FE425B0" w14:textId="77777777" w:rsidR="00E56156" w:rsidRPr="000557B3" w:rsidRDefault="00E56156" w:rsidP="00E83AC4">
      <w:pPr>
        <w:rPr>
          <w:rFonts w:cs="Arial"/>
          <w:szCs w:val="24"/>
        </w:rPr>
      </w:pPr>
      <w:r>
        <w:rPr>
          <w:rFonts w:cs="Arial"/>
          <w:szCs w:val="24"/>
        </w:rPr>
        <w:t>Event publicity, infrastructure and participation fees form the basis of eligible items for funding.</w:t>
      </w:r>
    </w:p>
    <w:p w14:paraId="4E86AB86" w14:textId="77777777" w:rsidR="00E56156" w:rsidRDefault="00E56156" w:rsidP="00E83AC4">
      <w:pPr>
        <w:rPr>
          <w:rFonts w:eastAsiaTheme="minorHAnsi"/>
        </w:rPr>
      </w:pPr>
    </w:p>
    <w:p w14:paraId="1F6F24AD" w14:textId="3C24CC84" w:rsidR="00E56156" w:rsidRDefault="00E56156" w:rsidP="00E83AC4">
      <w:pPr>
        <w:rPr>
          <w:rFonts w:eastAsiaTheme="minorHAnsi"/>
        </w:rPr>
      </w:pPr>
      <w:r>
        <w:rPr>
          <w:rFonts w:eastAsiaTheme="minorHAnsi"/>
        </w:rPr>
        <w:t>The match funds available to support th</w:t>
      </w:r>
      <w:r w:rsidR="00C1796E">
        <w:rPr>
          <w:rFonts w:eastAsiaTheme="minorHAnsi"/>
        </w:rPr>
        <w:t>o</w:t>
      </w:r>
      <w:r>
        <w:rPr>
          <w:rFonts w:eastAsiaTheme="minorHAnsi"/>
        </w:rPr>
        <w:t xml:space="preserve">se Letters of Offer </w:t>
      </w:r>
      <w:r w:rsidR="00C34D9D">
        <w:rPr>
          <w:rFonts w:eastAsiaTheme="minorHAnsi"/>
        </w:rPr>
        <w:t>were</w:t>
      </w:r>
      <w:r>
        <w:rPr>
          <w:rFonts w:eastAsiaTheme="minorHAnsi"/>
        </w:rPr>
        <w:t xml:space="preserve"> within the existing event budgets for 2023/24.</w:t>
      </w:r>
    </w:p>
    <w:p w14:paraId="05DEB108" w14:textId="77777777" w:rsidR="00E56156" w:rsidRDefault="00E56156" w:rsidP="00E83AC4">
      <w:pPr>
        <w:rPr>
          <w:rFonts w:eastAsiaTheme="minorHAnsi"/>
        </w:rPr>
      </w:pPr>
    </w:p>
    <w:p w14:paraId="4B3A2B84" w14:textId="04793B23" w:rsidR="00E56156" w:rsidRPr="004146DB" w:rsidRDefault="00E56156" w:rsidP="00E83AC4">
      <w:r>
        <w:rPr>
          <w:rFonts w:eastAsiaTheme="minorHAnsi"/>
        </w:rPr>
        <w:t xml:space="preserve">Due to the very tight submission window, Officers progressed the applications and  Council </w:t>
      </w:r>
      <w:r w:rsidR="00C34D9D">
        <w:rPr>
          <w:rFonts w:eastAsiaTheme="minorHAnsi"/>
        </w:rPr>
        <w:t xml:space="preserve">was </w:t>
      </w:r>
      <w:r>
        <w:rPr>
          <w:rFonts w:eastAsiaTheme="minorHAnsi"/>
        </w:rPr>
        <w:t xml:space="preserve">being notified retrospectively.  </w:t>
      </w:r>
    </w:p>
    <w:p w14:paraId="0ACC59F7" w14:textId="77777777" w:rsidR="00E56156" w:rsidRDefault="00E56156" w:rsidP="00E83AC4"/>
    <w:p w14:paraId="5CA40D8E" w14:textId="06436182" w:rsidR="00E56156" w:rsidRPr="00BB3A80" w:rsidRDefault="00E56156" w:rsidP="00E83AC4">
      <w:r w:rsidRPr="00E56156">
        <w:rPr>
          <w:caps/>
        </w:rPr>
        <w:t>Recommended</w:t>
      </w:r>
      <w:r w:rsidRPr="00BB3A80">
        <w:t xml:space="preserve"> that </w:t>
      </w:r>
      <w:r>
        <w:t>Council notes the above funding update report.</w:t>
      </w:r>
    </w:p>
    <w:p w14:paraId="1CA8DC9A" w14:textId="77777777" w:rsidR="00E56156" w:rsidRDefault="00E56156" w:rsidP="00E83AC4"/>
    <w:p w14:paraId="1523B586" w14:textId="6D5BE192" w:rsidR="00E56156" w:rsidRDefault="00EE7CF9" w:rsidP="00E83AC4">
      <w:r>
        <w:t xml:space="preserve">Proposed by Alderman Adair, seconded by Alderman Armstrong-Cotter, that the recommendation be adopted.  </w:t>
      </w:r>
    </w:p>
    <w:p w14:paraId="34FB5592" w14:textId="77777777" w:rsidR="00EE7CF9" w:rsidRDefault="00EE7CF9" w:rsidP="00E83AC4"/>
    <w:p w14:paraId="313C8FE0" w14:textId="488AB725" w:rsidR="00EE7CF9" w:rsidRDefault="001058AB" w:rsidP="00E83AC4">
      <w:r>
        <w:t xml:space="preserve">Alderman Adair </w:t>
      </w:r>
      <w:r w:rsidR="000067D4">
        <w:t xml:space="preserve">welcomed the funding for the Comber Earlies Food Festival and the Portavogie Seafood Festival. </w:t>
      </w:r>
    </w:p>
    <w:p w14:paraId="15CB592C" w14:textId="77777777" w:rsidR="000067D4" w:rsidRDefault="000067D4" w:rsidP="00E83AC4"/>
    <w:p w14:paraId="7FAB51C1" w14:textId="6484C4D1" w:rsidR="004C4E62" w:rsidRDefault="000067D4" w:rsidP="00E83AC4">
      <w:r>
        <w:t>Councillor Smart asked in the future if the Council were to expand those events would there be future opportunities for funding. The Head of Tourism advised that for this particular</w:t>
      </w:r>
      <w:r w:rsidR="00F421A7">
        <w:t xml:space="preserve"> fund</w:t>
      </w:r>
      <w:r>
        <w:t xml:space="preserve"> the Council had applied before and been successful however there was cap on the number of times that </w:t>
      </w:r>
      <w:r w:rsidR="00F0067A">
        <w:t xml:space="preserve">an </w:t>
      </w:r>
      <w:r w:rsidR="005D4C50">
        <w:t xml:space="preserve">event could receive </w:t>
      </w:r>
      <w:r w:rsidR="00F0067A">
        <w:t xml:space="preserve">a </w:t>
      </w:r>
      <w:r w:rsidR="005D4C50">
        <w:t>grant</w:t>
      </w:r>
      <w:r>
        <w:t>. Officers would continue to review the criteria for such funding opportunities to see if the Council would be eligible for such event</w:t>
      </w:r>
      <w:r w:rsidR="005D4C50">
        <w:t xml:space="preserve"> grants</w:t>
      </w:r>
      <w:r>
        <w:t xml:space="preserve">.  </w:t>
      </w:r>
    </w:p>
    <w:p w14:paraId="5072C3A7" w14:textId="77777777" w:rsidR="00F421A7" w:rsidRDefault="00F421A7" w:rsidP="00E83AC4">
      <w:pPr>
        <w:rPr>
          <w:rFonts w:cs="Arial"/>
          <w:szCs w:val="24"/>
        </w:rPr>
      </w:pPr>
    </w:p>
    <w:p w14:paraId="1462FFBE" w14:textId="528A20AE" w:rsidR="0050526A" w:rsidRPr="000067D4" w:rsidRDefault="000067D4" w:rsidP="00E83AC4">
      <w:pPr>
        <w:rPr>
          <w:b/>
          <w:bCs/>
        </w:rPr>
      </w:pPr>
      <w:r w:rsidRPr="000067D4">
        <w:rPr>
          <w:rFonts w:cs="Arial"/>
          <w:b/>
          <w:bCs/>
          <w:szCs w:val="24"/>
        </w:rPr>
        <w:t xml:space="preserve">AGREED TO RECOMMEND, on the proposal of </w:t>
      </w:r>
      <w:r w:rsidRPr="000067D4">
        <w:rPr>
          <w:b/>
          <w:bCs/>
        </w:rPr>
        <w:t xml:space="preserve">Alderman Adair, seconded by Alderman Armstrong-Cotter, that the recommendation be adopted.  </w:t>
      </w:r>
    </w:p>
    <w:p w14:paraId="14AC0871" w14:textId="77777777" w:rsidR="0050526A" w:rsidRPr="004C4E62" w:rsidRDefault="0050526A" w:rsidP="00E83AC4">
      <w:pPr>
        <w:rPr>
          <w:rFonts w:cs="Arial"/>
          <w:szCs w:val="24"/>
        </w:rPr>
      </w:pPr>
    </w:p>
    <w:p w14:paraId="4B7CAAD1" w14:textId="22B3D0C8" w:rsidR="00A3335A" w:rsidRPr="005B66E8" w:rsidRDefault="005B66E8" w:rsidP="00E83AC4">
      <w:pPr>
        <w:pStyle w:val="Heading1"/>
        <w:spacing w:line="240" w:lineRule="auto"/>
        <w:ind w:left="720" w:hanging="720"/>
      </w:pPr>
      <w:bookmarkStart w:id="7" w:name="_Hlk128132806"/>
      <w:r w:rsidRPr="00663EE3">
        <w:rPr>
          <w:u w:val="none"/>
        </w:rPr>
        <w:t>17.</w:t>
      </w:r>
      <w:r w:rsidRPr="00663EE3">
        <w:rPr>
          <w:u w:val="none"/>
        </w:rPr>
        <w:tab/>
      </w:r>
      <w:r w:rsidR="00A3335A" w:rsidRPr="005B66E8">
        <w:t>Strategic Capital Development Q4 Performance Report (</w:t>
      </w:r>
      <w:r>
        <w:t>FILE 160127)</w:t>
      </w:r>
    </w:p>
    <w:p w14:paraId="0DBCDEF9" w14:textId="2A770331" w:rsidR="004C4E62" w:rsidRPr="00C57C22" w:rsidRDefault="00C57C22" w:rsidP="00E83AC4">
      <w:pPr>
        <w:rPr>
          <w:rFonts w:cs="Arial"/>
          <w:i/>
          <w:iCs/>
          <w:szCs w:val="24"/>
        </w:rPr>
      </w:pPr>
      <w:r>
        <w:rPr>
          <w:rFonts w:cs="Arial"/>
          <w:i/>
          <w:iCs/>
          <w:szCs w:val="24"/>
        </w:rPr>
        <w:tab/>
      </w:r>
      <w:r>
        <w:rPr>
          <w:rFonts w:cs="Arial"/>
          <w:szCs w:val="24"/>
        </w:rPr>
        <w:t xml:space="preserve">(Appendix VIII) </w:t>
      </w:r>
      <w:r w:rsidRPr="00C57C22">
        <w:rPr>
          <w:rFonts w:cs="Arial"/>
          <w:i/>
          <w:iCs/>
          <w:szCs w:val="24"/>
        </w:rPr>
        <w:tab/>
      </w:r>
    </w:p>
    <w:p w14:paraId="48B98F6F" w14:textId="77777777" w:rsidR="00C57C22" w:rsidRDefault="00C57C22" w:rsidP="00E83AC4">
      <w:pPr>
        <w:rPr>
          <w:rFonts w:cs="Arial"/>
          <w:i/>
          <w:iCs/>
          <w:szCs w:val="24"/>
          <w:highlight w:val="yellow"/>
        </w:rPr>
      </w:pPr>
    </w:p>
    <w:p w14:paraId="2F078357" w14:textId="28751C1D" w:rsidR="006F589C" w:rsidRDefault="004C4E62" w:rsidP="00E83AC4">
      <w:r w:rsidRPr="005B66E8">
        <w:rPr>
          <w:rFonts w:cs="Arial"/>
          <w:caps/>
          <w:szCs w:val="24"/>
        </w:rPr>
        <w:t>Previously circulated</w:t>
      </w:r>
      <w:r>
        <w:rPr>
          <w:rFonts w:cs="Arial"/>
          <w:szCs w:val="24"/>
        </w:rPr>
        <w:t xml:space="preserve">:- Report from the Director of </w:t>
      </w:r>
      <w:r w:rsidR="005B66E8">
        <w:rPr>
          <w:rFonts w:cs="Arial"/>
          <w:szCs w:val="24"/>
        </w:rPr>
        <w:t xml:space="preserve">Place </w:t>
      </w:r>
      <w:r w:rsidR="006F589C">
        <w:rPr>
          <w:rFonts w:cs="Arial"/>
          <w:szCs w:val="24"/>
        </w:rPr>
        <w:t xml:space="preserve">attaching quarter 4 report. The report detailed that </w:t>
      </w:r>
      <w:r w:rsidR="006F589C">
        <w:t xml:space="preserve">Members </w:t>
      </w:r>
      <w:r w:rsidR="00C34D9D">
        <w:t>would</w:t>
      </w:r>
      <w:r w:rsidR="006F589C">
        <w:t xml:space="preserve"> be aware that Council </w:t>
      </w:r>
      <w:r w:rsidR="00C34D9D">
        <w:t>was</w:t>
      </w:r>
      <w:r w:rsidR="006F589C">
        <w:t xml:space="preserve">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C34D9D">
        <w:t>d</w:t>
      </w:r>
      <w:r w:rsidR="006F589C">
        <w:t xml:space="preserve"> the approach to </w:t>
      </w:r>
      <w:r w:rsidR="006F589C" w:rsidRPr="00725BDC">
        <w:t>Performance Planning and Management process</w:t>
      </w:r>
      <w:r w:rsidR="006F589C">
        <w:t xml:space="preserve"> as:</w:t>
      </w:r>
    </w:p>
    <w:p w14:paraId="4E466C6F" w14:textId="77777777" w:rsidR="006F589C" w:rsidRDefault="006F589C" w:rsidP="00E83AC4">
      <w:pPr>
        <w:pStyle w:val="Normal00"/>
        <w:rPr>
          <w:sz w:val="24"/>
          <w:lang w:eastAsia="en-US"/>
        </w:rPr>
      </w:pPr>
    </w:p>
    <w:p w14:paraId="7EBAB144" w14:textId="77777777" w:rsidR="006F589C" w:rsidRPr="007E5266" w:rsidRDefault="006F589C" w:rsidP="00E83AC4">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5B2F80D4" w14:textId="77777777" w:rsidR="006F589C" w:rsidRPr="007E5266" w:rsidRDefault="006F589C" w:rsidP="00E83AC4">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486E1A0F" w14:textId="77777777" w:rsidR="006F589C" w:rsidRPr="007E5266" w:rsidRDefault="006F589C" w:rsidP="00E83AC4">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42EA9182" w14:textId="77777777" w:rsidR="006F589C" w:rsidRPr="007E5266" w:rsidRDefault="006F589C" w:rsidP="00E83AC4">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3BDCFCD2" w14:textId="77777777" w:rsidR="006F589C" w:rsidRDefault="006F589C" w:rsidP="00E83AC4">
      <w:pPr>
        <w:pStyle w:val="Normal00"/>
        <w:rPr>
          <w:sz w:val="24"/>
          <w:lang w:eastAsia="en-US"/>
        </w:rPr>
      </w:pPr>
    </w:p>
    <w:p w14:paraId="27DBE0E7" w14:textId="6AC6BB3E" w:rsidR="006F589C" w:rsidRDefault="006F589C" w:rsidP="00E83AC4">
      <w:pPr>
        <w:pStyle w:val="Normal00"/>
        <w:rPr>
          <w:sz w:val="24"/>
          <w:lang w:eastAsia="en-US"/>
        </w:rPr>
      </w:pPr>
      <w:r>
        <w:rPr>
          <w:sz w:val="24"/>
          <w:lang w:eastAsia="en-US"/>
        </w:rPr>
        <w:t>The Council’s 18 Service Plans outline</w:t>
      </w:r>
      <w:r w:rsidR="00C1796E">
        <w:rPr>
          <w:sz w:val="24"/>
          <w:lang w:eastAsia="en-US"/>
        </w:rPr>
        <w:t>d</w:t>
      </w:r>
      <w:r>
        <w:rPr>
          <w:sz w:val="24"/>
          <w:lang w:eastAsia="en-US"/>
        </w:rPr>
        <w:t xml:space="preserve"> how each respective Service </w:t>
      </w:r>
      <w:r w:rsidR="00C34D9D">
        <w:rPr>
          <w:sz w:val="24"/>
          <w:lang w:eastAsia="en-US"/>
        </w:rPr>
        <w:t>would</w:t>
      </w:r>
      <w:r>
        <w:rPr>
          <w:sz w:val="24"/>
          <w:lang w:eastAsia="en-US"/>
        </w:rPr>
        <w:t xml:space="preserve"> contribute to the achievement of the corporate objectives including, but not limited to, any relevant actions identified in the PIP.</w:t>
      </w:r>
    </w:p>
    <w:p w14:paraId="394FC4E0" w14:textId="77777777" w:rsidR="006F589C" w:rsidRPr="00C660A8" w:rsidRDefault="006F589C" w:rsidP="00E83AC4">
      <w:pPr>
        <w:pStyle w:val="Normal00"/>
        <w:rPr>
          <w:b/>
          <w:sz w:val="24"/>
          <w:lang w:eastAsia="en-US"/>
        </w:rPr>
      </w:pPr>
    </w:p>
    <w:p w14:paraId="44409FBD" w14:textId="77777777" w:rsidR="006F589C" w:rsidRPr="00C660A8" w:rsidRDefault="006F589C" w:rsidP="00E83AC4">
      <w:pPr>
        <w:pStyle w:val="Normal00"/>
        <w:rPr>
          <w:b/>
          <w:sz w:val="24"/>
          <w:lang w:eastAsia="en-US"/>
        </w:rPr>
      </w:pPr>
      <w:r w:rsidRPr="00C660A8">
        <w:rPr>
          <w:b/>
          <w:sz w:val="24"/>
          <w:lang w:eastAsia="en-US"/>
        </w:rPr>
        <w:t>Reporting approach</w:t>
      </w:r>
    </w:p>
    <w:p w14:paraId="7E3CF1BE" w14:textId="77777777" w:rsidR="006F589C" w:rsidRDefault="006F589C" w:rsidP="00E83AC4">
      <w:pPr>
        <w:pStyle w:val="Normal00"/>
        <w:rPr>
          <w:sz w:val="24"/>
          <w:lang w:eastAsia="en-US"/>
        </w:rPr>
      </w:pPr>
    </w:p>
    <w:p w14:paraId="03130F4C" w14:textId="4C804153" w:rsidR="006F589C" w:rsidRPr="00834C4F" w:rsidRDefault="006F589C" w:rsidP="00E83AC4">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sidR="00C34D9D">
        <w:rPr>
          <w:sz w:val="24"/>
          <w:lang w:eastAsia="en-US"/>
        </w:rPr>
        <w:t>would</w:t>
      </w:r>
      <w:r>
        <w:rPr>
          <w:sz w:val="24"/>
          <w:lang w:eastAsia="en-US"/>
        </w:rPr>
        <w:t xml:space="preserve"> be reported </w:t>
      </w:r>
      <w:r w:rsidRPr="00834C4F">
        <w:rPr>
          <w:sz w:val="24"/>
          <w:lang w:eastAsia="en-US"/>
        </w:rPr>
        <w:t>to relevant Committees on a quarterly basis as undernoted:</w:t>
      </w:r>
    </w:p>
    <w:p w14:paraId="0D3E8119" w14:textId="77777777" w:rsidR="006F589C" w:rsidRDefault="006F589C" w:rsidP="00E83AC4">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F589C" w:rsidRPr="002633C6" w14:paraId="0CF57B90" w14:textId="77777777" w:rsidTr="008D31EE">
        <w:tc>
          <w:tcPr>
            <w:tcW w:w="2122" w:type="dxa"/>
            <w:shd w:val="clear" w:color="auto" w:fill="BDD6EE"/>
          </w:tcPr>
          <w:p w14:paraId="31EB4F30" w14:textId="77777777" w:rsidR="006F589C" w:rsidRPr="002633C6" w:rsidRDefault="006F589C" w:rsidP="00E83AC4">
            <w:pPr>
              <w:pStyle w:val="Normal00"/>
              <w:rPr>
                <w:b/>
                <w:sz w:val="24"/>
                <w:lang w:eastAsia="en-US"/>
              </w:rPr>
            </w:pPr>
            <w:r w:rsidRPr="002633C6">
              <w:rPr>
                <w:b/>
                <w:sz w:val="24"/>
                <w:lang w:eastAsia="en-US"/>
              </w:rPr>
              <w:t>Reference</w:t>
            </w:r>
          </w:p>
        </w:tc>
        <w:tc>
          <w:tcPr>
            <w:tcW w:w="3118" w:type="dxa"/>
            <w:shd w:val="clear" w:color="auto" w:fill="BDD6EE"/>
          </w:tcPr>
          <w:p w14:paraId="2B49AA43" w14:textId="77777777" w:rsidR="006F589C" w:rsidRPr="002633C6" w:rsidRDefault="006F589C" w:rsidP="00E83AC4">
            <w:pPr>
              <w:pStyle w:val="Normal00"/>
              <w:rPr>
                <w:b/>
                <w:sz w:val="24"/>
                <w:lang w:eastAsia="en-US"/>
              </w:rPr>
            </w:pPr>
            <w:r w:rsidRPr="002633C6">
              <w:rPr>
                <w:b/>
                <w:sz w:val="24"/>
                <w:lang w:eastAsia="en-US"/>
              </w:rPr>
              <w:t>Period</w:t>
            </w:r>
          </w:p>
        </w:tc>
        <w:tc>
          <w:tcPr>
            <w:tcW w:w="3776" w:type="dxa"/>
            <w:shd w:val="clear" w:color="auto" w:fill="BDD6EE"/>
          </w:tcPr>
          <w:p w14:paraId="4415A205" w14:textId="77777777" w:rsidR="006F589C" w:rsidRPr="002633C6" w:rsidRDefault="006F589C" w:rsidP="00E83AC4">
            <w:pPr>
              <w:pStyle w:val="Normal00"/>
              <w:rPr>
                <w:b/>
                <w:sz w:val="24"/>
                <w:lang w:eastAsia="en-US"/>
              </w:rPr>
            </w:pPr>
            <w:r w:rsidRPr="002633C6">
              <w:rPr>
                <w:b/>
                <w:sz w:val="24"/>
                <w:lang w:eastAsia="en-US"/>
              </w:rPr>
              <w:t>Reporting Month</w:t>
            </w:r>
          </w:p>
        </w:tc>
      </w:tr>
      <w:tr w:rsidR="006F589C" w:rsidRPr="002633C6" w14:paraId="7C2F3C62" w14:textId="77777777" w:rsidTr="008D31EE">
        <w:tc>
          <w:tcPr>
            <w:tcW w:w="2122" w:type="dxa"/>
          </w:tcPr>
          <w:p w14:paraId="40920819" w14:textId="77777777" w:rsidR="006F589C" w:rsidRPr="002633C6" w:rsidRDefault="006F589C" w:rsidP="00E83AC4">
            <w:pPr>
              <w:pStyle w:val="Normal00"/>
              <w:rPr>
                <w:sz w:val="24"/>
                <w:lang w:eastAsia="en-US"/>
              </w:rPr>
            </w:pPr>
            <w:r w:rsidRPr="002633C6">
              <w:rPr>
                <w:sz w:val="24"/>
                <w:lang w:eastAsia="en-US"/>
              </w:rPr>
              <w:t>Quarter 1 (Q1)</w:t>
            </w:r>
          </w:p>
        </w:tc>
        <w:tc>
          <w:tcPr>
            <w:tcW w:w="3118" w:type="dxa"/>
          </w:tcPr>
          <w:p w14:paraId="3D4D772E" w14:textId="77777777" w:rsidR="006F589C" w:rsidRPr="002633C6" w:rsidRDefault="006F589C" w:rsidP="00E83AC4">
            <w:pPr>
              <w:pStyle w:val="Normal00"/>
              <w:rPr>
                <w:sz w:val="24"/>
                <w:lang w:eastAsia="en-US"/>
              </w:rPr>
            </w:pPr>
            <w:r w:rsidRPr="002633C6">
              <w:rPr>
                <w:sz w:val="24"/>
                <w:lang w:eastAsia="en-US"/>
              </w:rPr>
              <w:t>April – June</w:t>
            </w:r>
          </w:p>
        </w:tc>
        <w:tc>
          <w:tcPr>
            <w:tcW w:w="3776" w:type="dxa"/>
          </w:tcPr>
          <w:p w14:paraId="5FE20038" w14:textId="77777777" w:rsidR="006F589C" w:rsidRPr="002633C6" w:rsidRDefault="006F589C" w:rsidP="00E83AC4">
            <w:pPr>
              <w:pStyle w:val="Normal00"/>
              <w:rPr>
                <w:sz w:val="24"/>
                <w:lang w:eastAsia="en-US"/>
              </w:rPr>
            </w:pPr>
            <w:r w:rsidRPr="002633C6">
              <w:rPr>
                <w:sz w:val="24"/>
                <w:lang w:eastAsia="en-US"/>
              </w:rPr>
              <w:t>September</w:t>
            </w:r>
          </w:p>
        </w:tc>
      </w:tr>
      <w:tr w:rsidR="006F589C" w:rsidRPr="002633C6" w14:paraId="07C39F00" w14:textId="77777777" w:rsidTr="008D31EE">
        <w:tc>
          <w:tcPr>
            <w:tcW w:w="2122" w:type="dxa"/>
          </w:tcPr>
          <w:p w14:paraId="3B2C65DA" w14:textId="77777777" w:rsidR="006F589C" w:rsidRPr="002633C6" w:rsidRDefault="006F589C" w:rsidP="00E83AC4">
            <w:pPr>
              <w:pStyle w:val="Normal00"/>
              <w:rPr>
                <w:sz w:val="24"/>
                <w:lang w:eastAsia="en-US"/>
              </w:rPr>
            </w:pPr>
            <w:r w:rsidRPr="002633C6">
              <w:rPr>
                <w:sz w:val="24"/>
                <w:lang w:eastAsia="en-US"/>
              </w:rPr>
              <w:lastRenderedPageBreak/>
              <w:t>Q2</w:t>
            </w:r>
          </w:p>
        </w:tc>
        <w:tc>
          <w:tcPr>
            <w:tcW w:w="3118" w:type="dxa"/>
          </w:tcPr>
          <w:p w14:paraId="314C258D" w14:textId="77777777" w:rsidR="006F589C" w:rsidRPr="002633C6" w:rsidRDefault="006F589C" w:rsidP="00E83AC4">
            <w:pPr>
              <w:pStyle w:val="Normal00"/>
              <w:rPr>
                <w:sz w:val="24"/>
                <w:lang w:eastAsia="en-US"/>
              </w:rPr>
            </w:pPr>
            <w:r w:rsidRPr="002633C6">
              <w:rPr>
                <w:sz w:val="24"/>
                <w:lang w:eastAsia="en-US"/>
              </w:rPr>
              <w:t>July – September</w:t>
            </w:r>
          </w:p>
        </w:tc>
        <w:tc>
          <w:tcPr>
            <w:tcW w:w="3776" w:type="dxa"/>
          </w:tcPr>
          <w:p w14:paraId="51496564" w14:textId="77777777" w:rsidR="006F589C" w:rsidRPr="002633C6" w:rsidRDefault="006F589C" w:rsidP="00E83AC4">
            <w:pPr>
              <w:pStyle w:val="Normal00"/>
              <w:rPr>
                <w:sz w:val="24"/>
                <w:lang w:eastAsia="en-US"/>
              </w:rPr>
            </w:pPr>
            <w:r w:rsidRPr="002633C6">
              <w:rPr>
                <w:sz w:val="24"/>
                <w:lang w:eastAsia="en-US"/>
              </w:rPr>
              <w:t>December</w:t>
            </w:r>
          </w:p>
        </w:tc>
      </w:tr>
      <w:tr w:rsidR="006F589C" w:rsidRPr="002633C6" w14:paraId="61065D16" w14:textId="77777777" w:rsidTr="008D31EE">
        <w:tc>
          <w:tcPr>
            <w:tcW w:w="2122" w:type="dxa"/>
          </w:tcPr>
          <w:p w14:paraId="76B7652A" w14:textId="77777777" w:rsidR="006F589C" w:rsidRPr="002633C6" w:rsidRDefault="006F589C" w:rsidP="00E83AC4">
            <w:pPr>
              <w:pStyle w:val="Normal00"/>
              <w:rPr>
                <w:sz w:val="24"/>
                <w:lang w:eastAsia="en-US"/>
              </w:rPr>
            </w:pPr>
            <w:r w:rsidRPr="002633C6">
              <w:rPr>
                <w:sz w:val="24"/>
                <w:lang w:eastAsia="en-US"/>
              </w:rPr>
              <w:t>Q3</w:t>
            </w:r>
          </w:p>
        </w:tc>
        <w:tc>
          <w:tcPr>
            <w:tcW w:w="3118" w:type="dxa"/>
          </w:tcPr>
          <w:p w14:paraId="74B0F5DD" w14:textId="77777777" w:rsidR="006F589C" w:rsidRPr="002633C6" w:rsidRDefault="006F589C" w:rsidP="00E83AC4">
            <w:pPr>
              <w:pStyle w:val="Normal00"/>
              <w:rPr>
                <w:sz w:val="24"/>
                <w:lang w:eastAsia="en-US"/>
              </w:rPr>
            </w:pPr>
            <w:r w:rsidRPr="002633C6">
              <w:rPr>
                <w:sz w:val="24"/>
                <w:lang w:eastAsia="en-US"/>
              </w:rPr>
              <w:t>October – December</w:t>
            </w:r>
          </w:p>
        </w:tc>
        <w:tc>
          <w:tcPr>
            <w:tcW w:w="3776" w:type="dxa"/>
          </w:tcPr>
          <w:p w14:paraId="43D517FF" w14:textId="77777777" w:rsidR="006F589C" w:rsidRPr="002633C6" w:rsidRDefault="006F589C" w:rsidP="00E83AC4">
            <w:pPr>
              <w:pStyle w:val="Normal00"/>
              <w:rPr>
                <w:sz w:val="24"/>
                <w:lang w:eastAsia="en-US"/>
              </w:rPr>
            </w:pPr>
            <w:r w:rsidRPr="002633C6">
              <w:rPr>
                <w:sz w:val="24"/>
                <w:lang w:eastAsia="en-US"/>
              </w:rPr>
              <w:t>March</w:t>
            </w:r>
          </w:p>
        </w:tc>
      </w:tr>
      <w:tr w:rsidR="006F589C" w:rsidRPr="002633C6" w14:paraId="0F6E9C75" w14:textId="77777777" w:rsidTr="008D31EE">
        <w:tc>
          <w:tcPr>
            <w:tcW w:w="2122" w:type="dxa"/>
          </w:tcPr>
          <w:p w14:paraId="4C2E11D3" w14:textId="77777777" w:rsidR="006F589C" w:rsidRPr="002633C6" w:rsidRDefault="006F589C" w:rsidP="00E83AC4">
            <w:pPr>
              <w:pStyle w:val="Normal00"/>
              <w:rPr>
                <w:sz w:val="24"/>
                <w:lang w:eastAsia="en-US"/>
              </w:rPr>
            </w:pPr>
            <w:r w:rsidRPr="002633C6">
              <w:rPr>
                <w:sz w:val="24"/>
                <w:lang w:eastAsia="en-US"/>
              </w:rPr>
              <w:t>Q4</w:t>
            </w:r>
          </w:p>
        </w:tc>
        <w:tc>
          <w:tcPr>
            <w:tcW w:w="3118" w:type="dxa"/>
          </w:tcPr>
          <w:p w14:paraId="1E6E96A8" w14:textId="77777777" w:rsidR="006F589C" w:rsidRPr="002633C6" w:rsidRDefault="006F589C" w:rsidP="00E83AC4">
            <w:pPr>
              <w:pStyle w:val="Normal00"/>
              <w:rPr>
                <w:sz w:val="24"/>
                <w:lang w:eastAsia="en-US"/>
              </w:rPr>
            </w:pPr>
            <w:r w:rsidRPr="002633C6">
              <w:rPr>
                <w:sz w:val="24"/>
                <w:lang w:eastAsia="en-US"/>
              </w:rPr>
              <w:t>January - March</w:t>
            </w:r>
          </w:p>
        </w:tc>
        <w:tc>
          <w:tcPr>
            <w:tcW w:w="3776" w:type="dxa"/>
          </w:tcPr>
          <w:p w14:paraId="13967E0E" w14:textId="77777777" w:rsidR="006F589C" w:rsidRPr="002633C6" w:rsidRDefault="006F589C" w:rsidP="00E83AC4">
            <w:pPr>
              <w:pStyle w:val="Normal00"/>
              <w:rPr>
                <w:sz w:val="24"/>
                <w:lang w:eastAsia="en-US"/>
              </w:rPr>
            </w:pPr>
            <w:r w:rsidRPr="002633C6">
              <w:rPr>
                <w:sz w:val="24"/>
                <w:lang w:eastAsia="en-US"/>
              </w:rPr>
              <w:t>June</w:t>
            </w:r>
          </w:p>
        </w:tc>
      </w:tr>
    </w:tbl>
    <w:p w14:paraId="45DFF32E" w14:textId="77777777" w:rsidR="006F589C" w:rsidRDefault="006F589C" w:rsidP="00E83AC4">
      <w:pPr>
        <w:pStyle w:val="Normal00"/>
        <w:rPr>
          <w:rFonts w:cs="Arial"/>
          <w:sz w:val="24"/>
          <w:lang w:eastAsia="en-US"/>
        </w:rPr>
      </w:pPr>
    </w:p>
    <w:p w14:paraId="3B80F2F8" w14:textId="7C8FBB87" w:rsidR="006F589C" w:rsidRDefault="006F589C" w:rsidP="00E83AC4">
      <w:pPr>
        <w:pStyle w:val="Normal00"/>
        <w:rPr>
          <w:sz w:val="24"/>
          <w:szCs w:val="24"/>
          <w:lang w:eastAsia="en-US"/>
        </w:rPr>
      </w:pPr>
      <w:r>
        <w:rPr>
          <w:sz w:val="24"/>
          <w:szCs w:val="24"/>
          <w:lang w:eastAsia="en-US"/>
        </w:rPr>
        <w:t>Please note that, unfortunately, due to the timing of reports some financial information ha</w:t>
      </w:r>
      <w:r w:rsidR="001C0868">
        <w:rPr>
          <w:sz w:val="24"/>
          <w:szCs w:val="24"/>
          <w:lang w:eastAsia="en-US"/>
        </w:rPr>
        <w:t>d</w:t>
      </w:r>
      <w:r>
        <w:rPr>
          <w:sz w:val="24"/>
          <w:szCs w:val="24"/>
          <w:lang w:eastAsia="en-US"/>
        </w:rPr>
        <w:t xml:space="preserve"> not been updated.</w:t>
      </w:r>
    </w:p>
    <w:p w14:paraId="5CF5E3F7" w14:textId="77777777" w:rsidR="006F589C" w:rsidRDefault="006F589C" w:rsidP="00E83AC4">
      <w:pPr>
        <w:pStyle w:val="Normal00"/>
        <w:rPr>
          <w:rFonts w:cs="Arial"/>
          <w:sz w:val="24"/>
          <w:lang w:eastAsia="en-US"/>
        </w:rPr>
      </w:pPr>
    </w:p>
    <w:p w14:paraId="60376CB2" w14:textId="77777777" w:rsidR="006F589C" w:rsidRPr="000819F3" w:rsidRDefault="006F589C" w:rsidP="00E83AC4">
      <w:pPr>
        <w:pStyle w:val="Normal00"/>
        <w:rPr>
          <w:rFonts w:cs="Arial"/>
          <w:b/>
          <w:iCs/>
          <w:sz w:val="24"/>
          <w:lang w:eastAsia="en-US"/>
        </w:rPr>
      </w:pPr>
      <w:r w:rsidRPr="00A71D7F">
        <w:rPr>
          <w:rFonts w:cs="Arial"/>
          <w:b/>
          <w:iCs/>
          <w:sz w:val="24"/>
          <w:lang w:eastAsia="en-US"/>
        </w:rPr>
        <w:t>Key points to note:</w:t>
      </w:r>
    </w:p>
    <w:p w14:paraId="4951CD11" w14:textId="751C021B" w:rsidR="006F589C" w:rsidRPr="00613D8C" w:rsidRDefault="006F589C" w:rsidP="00E83AC4">
      <w:pPr>
        <w:pStyle w:val="Normal00"/>
        <w:numPr>
          <w:ilvl w:val="0"/>
          <w:numId w:val="36"/>
        </w:numPr>
        <w:rPr>
          <w:rFonts w:cs="Arial"/>
          <w:sz w:val="24"/>
          <w:szCs w:val="24"/>
          <w:lang w:eastAsia="en-US"/>
        </w:rPr>
      </w:pPr>
      <w:r w:rsidRPr="00613D8C">
        <w:rPr>
          <w:rFonts w:cs="Arial"/>
          <w:sz w:val="24"/>
          <w:szCs w:val="24"/>
          <w:lang w:eastAsia="en-US"/>
        </w:rPr>
        <w:t>There continue</w:t>
      </w:r>
      <w:r w:rsidR="00C34D9D">
        <w:rPr>
          <w:rFonts w:cs="Arial"/>
          <w:sz w:val="24"/>
          <w:szCs w:val="24"/>
          <w:lang w:eastAsia="en-US"/>
        </w:rPr>
        <w:t>d</w:t>
      </w:r>
      <w:r w:rsidRPr="00613D8C">
        <w:rPr>
          <w:rFonts w:cs="Arial"/>
          <w:sz w:val="24"/>
          <w:szCs w:val="24"/>
          <w:lang w:eastAsia="en-US"/>
        </w:rPr>
        <w:t xml:space="preserve"> to be good investment in staff briefings with regular fortnightly team meetings</w:t>
      </w:r>
      <w:r>
        <w:rPr>
          <w:rFonts w:cs="Arial"/>
          <w:sz w:val="24"/>
          <w:szCs w:val="24"/>
          <w:lang w:eastAsia="en-US"/>
        </w:rPr>
        <w:t>, alternating between Teams and in person</w:t>
      </w:r>
      <w:r w:rsidRPr="00613D8C">
        <w:rPr>
          <w:rFonts w:cs="Arial"/>
          <w:sz w:val="24"/>
          <w:szCs w:val="24"/>
          <w:lang w:eastAsia="en-US"/>
        </w:rPr>
        <w:t>.</w:t>
      </w:r>
    </w:p>
    <w:p w14:paraId="6234EE4C" w14:textId="493B2956" w:rsidR="006F589C" w:rsidRPr="00613D8C" w:rsidRDefault="006F589C" w:rsidP="00E83AC4">
      <w:pPr>
        <w:pStyle w:val="Normal00"/>
        <w:numPr>
          <w:ilvl w:val="0"/>
          <w:numId w:val="36"/>
        </w:numPr>
        <w:rPr>
          <w:rFonts w:cs="Arial"/>
          <w:sz w:val="24"/>
          <w:szCs w:val="24"/>
          <w:lang w:eastAsia="en-US"/>
        </w:rPr>
      </w:pPr>
      <w:r w:rsidRPr="00613D8C">
        <w:rPr>
          <w:rFonts w:cs="Arial"/>
          <w:sz w:val="24"/>
          <w:szCs w:val="24"/>
          <w:lang w:eastAsia="en-US"/>
        </w:rPr>
        <w:t xml:space="preserve">Professional development </w:t>
      </w:r>
      <w:r w:rsidR="00C34D9D">
        <w:rPr>
          <w:rFonts w:cs="Arial"/>
          <w:sz w:val="24"/>
          <w:szCs w:val="24"/>
          <w:lang w:eastAsia="en-US"/>
        </w:rPr>
        <w:t>was</w:t>
      </w:r>
      <w:r w:rsidRPr="00613D8C">
        <w:rPr>
          <w:rFonts w:cs="Arial"/>
          <w:sz w:val="24"/>
          <w:szCs w:val="24"/>
          <w:lang w:eastAsia="en-US"/>
        </w:rPr>
        <w:t xml:space="preserve"> also continuing as the unit continue</w:t>
      </w:r>
      <w:r w:rsidR="00C34D9D">
        <w:rPr>
          <w:rFonts w:cs="Arial"/>
          <w:sz w:val="24"/>
          <w:szCs w:val="24"/>
          <w:lang w:eastAsia="en-US"/>
        </w:rPr>
        <w:t>d</w:t>
      </w:r>
      <w:r w:rsidRPr="00613D8C">
        <w:rPr>
          <w:rFonts w:cs="Arial"/>
          <w:sz w:val="24"/>
          <w:szCs w:val="24"/>
          <w:lang w:eastAsia="en-US"/>
        </w:rPr>
        <w:t xml:space="preserve"> to deliver a capital portfolio in excess of £170m over the next 10 years. </w:t>
      </w:r>
    </w:p>
    <w:p w14:paraId="23A6D3BF" w14:textId="09D689CE" w:rsidR="006F589C" w:rsidRDefault="006F589C" w:rsidP="00E83AC4">
      <w:pPr>
        <w:pStyle w:val="Normal00"/>
        <w:numPr>
          <w:ilvl w:val="0"/>
          <w:numId w:val="36"/>
        </w:numPr>
        <w:rPr>
          <w:rFonts w:cs="Arial"/>
          <w:sz w:val="24"/>
          <w:szCs w:val="24"/>
          <w:lang w:eastAsia="en-US"/>
        </w:rPr>
      </w:pPr>
      <w:r w:rsidRPr="00613D8C">
        <w:rPr>
          <w:rFonts w:cs="Arial"/>
          <w:sz w:val="24"/>
          <w:szCs w:val="24"/>
          <w:lang w:eastAsia="en-US"/>
        </w:rPr>
        <w:t>There continue</w:t>
      </w:r>
      <w:r w:rsidR="00C34D9D">
        <w:rPr>
          <w:rFonts w:cs="Arial"/>
          <w:sz w:val="24"/>
          <w:szCs w:val="24"/>
          <w:lang w:eastAsia="en-US"/>
        </w:rPr>
        <w:t>d</w:t>
      </w:r>
      <w:r w:rsidRPr="00613D8C">
        <w:rPr>
          <w:rFonts w:cs="Arial"/>
          <w:sz w:val="24"/>
          <w:szCs w:val="24"/>
          <w:lang w:eastAsia="en-US"/>
        </w:rPr>
        <w:t xml:space="preserve"> to be a good level of consultation with other Councils and Government departments through BRCD, Community Estates, the Greenways projects</w:t>
      </w:r>
      <w:r>
        <w:rPr>
          <w:rFonts w:cs="Arial"/>
          <w:sz w:val="24"/>
          <w:szCs w:val="24"/>
          <w:lang w:eastAsia="en-US"/>
        </w:rPr>
        <w:t>,</w:t>
      </w:r>
      <w:r w:rsidRPr="00613D8C">
        <w:rPr>
          <w:rFonts w:cs="Arial"/>
          <w:sz w:val="24"/>
          <w:szCs w:val="24"/>
          <w:lang w:eastAsia="en-US"/>
        </w:rPr>
        <w:t xml:space="preserve"> </w:t>
      </w:r>
      <w:r w:rsidRPr="00026064">
        <w:rPr>
          <w:rFonts w:cs="Arial"/>
          <w:sz w:val="24"/>
          <w:szCs w:val="24"/>
          <w:lang w:eastAsia="en-US"/>
        </w:rPr>
        <w:t>Councils Estates Forum</w:t>
      </w:r>
      <w:r>
        <w:rPr>
          <w:rFonts w:cs="Arial"/>
          <w:sz w:val="24"/>
          <w:szCs w:val="24"/>
          <w:lang w:eastAsia="en-US"/>
        </w:rPr>
        <w:t xml:space="preserve">, </w:t>
      </w:r>
      <w:r w:rsidRPr="00613D8C">
        <w:rPr>
          <w:rFonts w:cs="Arial"/>
          <w:sz w:val="24"/>
          <w:szCs w:val="24"/>
          <w:lang w:eastAsia="en-US"/>
        </w:rPr>
        <w:t>and individual meetings</w:t>
      </w:r>
      <w:r>
        <w:rPr>
          <w:rFonts w:cs="Arial"/>
          <w:sz w:val="24"/>
          <w:szCs w:val="24"/>
          <w:lang w:eastAsia="en-US"/>
        </w:rPr>
        <w:t>.</w:t>
      </w:r>
    </w:p>
    <w:p w14:paraId="5215FCB5" w14:textId="77777777" w:rsidR="006F589C" w:rsidRPr="007E5266" w:rsidRDefault="006F589C" w:rsidP="00E83AC4">
      <w:pPr>
        <w:pStyle w:val="Normal00"/>
        <w:ind w:left="360"/>
        <w:rPr>
          <w:rFonts w:cs="Arial"/>
          <w:sz w:val="24"/>
          <w:lang w:eastAsia="en-US"/>
        </w:rPr>
      </w:pPr>
    </w:p>
    <w:p w14:paraId="308CA00B" w14:textId="77777777" w:rsidR="006F589C" w:rsidRPr="000819F3" w:rsidRDefault="006F589C" w:rsidP="00E83AC4">
      <w:pPr>
        <w:pStyle w:val="Normal00"/>
        <w:rPr>
          <w:rFonts w:cs="Arial"/>
          <w:b/>
          <w:sz w:val="24"/>
          <w:lang w:eastAsia="en-US"/>
        </w:rPr>
      </w:pPr>
      <w:r w:rsidRPr="007E5266">
        <w:rPr>
          <w:rFonts w:cs="Arial"/>
          <w:b/>
          <w:sz w:val="24"/>
          <w:lang w:eastAsia="en-US"/>
        </w:rPr>
        <w:t>Key achievements:</w:t>
      </w:r>
    </w:p>
    <w:p w14:paraId="1DE49C3E" w14:textId="77777777" w:rsidR="006F589C" w:rsidRDefault="006F589C" w:rsidP="00E83AC4">
      <w:pPr>
        <w:pStyle w:val="Normal00"/>
        <w:numPr>
          <w:ilvl w:val="0"/>
          <w:numId w:val="36"/>
        </w:numPr>
        <w:rPr>
          <w:rFonts w:cs="Arial"/>
          <w:sz w:val="24"/>
          <w:szCs w:val="24"/>
          <w:lang w:eastAsia="en-US"/>
        </w:rPr>
      </w:pPr>
      <w:bookmarkStart w:id="8" w:name="_Hlk134628316"/>
      <w:r w:rsidRPr="00613D8C">
        <w:rPr>
          <w:rFonts w:cs="Arial"/>
          <w:sz w:val="24"/>
          <w:szCs w:val="24"/>
          <w:lang w:eastAsia="en-US"/>
        </w:rPr>
        <w:t>Continued to share capital knowledge and allow a holistic approach to all large, small and maintenance capital projects undertaken by a wide range of directorates through CPAG</w:t>
      </w:r>
      <w:r>
        <w:rPr>
          <w:rFonts w:cs="Arial"/>
          <w:sz w:val="24"/>
          <w:szCs w:val="24"/>
          <w:lang w:eastAsia="en-US"/>
        </w:rPr>
        <w:t>.</w:t>
      </w:r>
    </w:p>
    <w:p w14:paraId="664AAC9F" w14:textId="77777777" w:rsidR="006F589C" w:rsidRDefault="006F589C" w:rsidP="00E83AC4">
      <w:pPr>
        <w:pStyle w:val="Normal00"/>
        <w:numPr>
          <w:ilvl w:val="0"/>
          <w:numId w:val="36"/>
        </w:numPr>
        <w:jc w:val="both"/>
        <w:rPr>
          <w:rFonts w:cs="Arial"/>
          <w:sz w:val="24"/>
          <w:szCs w:val="24"/>
          <w:lang w:eastAsia="en-US"/>
        </w:rPr>
      </w:pPr>
      <w:bookmarkStart w:id="9" w:name="_Hlk134628358"/>
      <w:bookmarkEnd w:id="8"/>
      <w:r>
        <w:rPr>
          <w:rFonts w:cs="Arial"/>
          <w:sz w:val="24"/>
          <w:szCs w:val="24"/>
          <w:lang w:eastAsia="en-US"/>
        </w:rPr>
        <w:t>Working with CPD to produce tender documents which take account of social value on all funded project as council policy develops.</w:t>
      </w:r>
    </w:p>
    <w:p w14:paraId="59CD2F25" w14:textId="77777777" w:rsidR="006F589C" w:rsidRDefault="006F589C" w:rsidP="00E83AC4">
      <w:pPr>
        <w:pStyle w:val="Normal00"/>
        <w:numPr>
          <w:ilvl w:val="0"/>
          <w:numId w:val="36"/>
        </w:numPr>
        <w:jc w:val="both"/>
        <w:rPr>
          <w:rFonts w:cs="Arial"/>
          <w:sz w:val="24"/>
          <w:szCs w:val="24"/>
          <w:lang w:eastAsia="en-US"/>
        </w:rPr>
      </w:pPr>
      <w:r>
        <w:rPr>
          <w:rFonts w:cs="Arial"/>
          <w:sz w:val="24"/>
          <w:szCs w:val="24"/>
          <w:lang w:eastAsia="en-US"/>
        </w:rPr>
        <w:t xml:space="preserve">Letters of Offer from DfI signed for Comber to Newtownards and Newtownards to Green Road Greenways and MoU finalised with LUF. </w:t>
      </w:r>
    </w:p>
    <w:bookmarkEnd w:id="9"/>
    <w:p w14:paraId="2F96810C" w14:textId="77777777" w:rsidR="006F589C" w:rsidRPr="007E5266" w:rsidRDefault="006F589C" w:rsidP="00E83AC4">
      <w:pPr>
        <w:pStyle w:val="Normal00"/>
        <w:rPr>
          <w:rFonts w:cs="Arial"/>
          <w:sz w:val="24"/>
          <w:lang w:eastAsia="en-US"/>
        </w:rPr>
      </w:pPr>
    </w:p>
    <w:p w14:paraId="3BE184B3" w14:textId="77777777" w:rsidR="006F589C" w:rsidRPr="007E5266" w:rsidRDefault="006F589C" w:rsidP="00E83AC4">
      <w:pPr>
        <w:pStyle w:val="Normal00"/>
        <w:rPr>
          <w:rFonts w:cs="Arial"/>
          <w:b/>
          <w:sz w:val="24"/>
          <w:lang w:eastAsia="en-US"/>
        </w:rPr>
      </w:pPr>
      <w:r w:rsidRPr="007E5266">
        <w:rPr>
          <w:rFonts w:cs="Arial"/>
          <w:b/>
          <w:sz w:val="24"/>
          <w:lang w:eastAsia="en-US"/>
        </w:rPr>
        <w:t>Emerging issues:</w:t>
      </w:r>
    </w:p>
    <w:p w14:paraId="55AC8A9D" w14:textId="77777777" w:rsidR="006F589C" w:rsidRDefault="006F589C" w:rsidP="00E83AC4">
      <w:pPr>
        <w:pStyle w:val="Normal00"/>
        <w:numPr>
          <w:ilvl w:val="0"/>
          <w:numId w:val="36"/>
        </w:numPr>
        <w:rPr>
          <w:rFonts w:cs="Arial"/>
          <w:sz w:val="24"/>
          <w:lang w:eastAsia="en-US"/>
        </w:rPr>
      </w:pPr>
      <w:r>
        <w:rPr>
          <w:rFonts w:cs="Arial"/>
          <w:sz w:val="24"/>
          <w:lang w:eastAsia="en-US"/>
        </w:rPr>
        <w:t>Delays in statutory responses to planning are creating knock-on delays in programming projects.</w:t>
      </w:r>
    </w:p>
    <w:p w14:paraId="574E7CBB" w14:textId="77777777" w:rsidR="006F589C" w:rsidRDefault="006F589C" w:rsidP="00E83AC4">
      <w:pPr>
        <w:pStyle w:val="Normal00"/>
        <w:numPr>
          <w:ilvl w:val="0"/>
          <w:numId w:val="36"/>
        </w:numPr>
        <w:rPr>
          <w:rFonts w:cs="Arial"/>
          <w:sz w:val="24"/>
          <w:lang w:eastAsia="en-US"/>
        </w:rPr>
      </w:pPr>
      <w:r>
        <w:rPr>
          <w:rFonts w:cs="Arial"/>
          <w:sz w:val="24"/>
          <w:lang w:eastAsia="en-US"/>
        </w:rPr>
        <w:t>Council resources to deliver ambitious capital delivery.</w:t>
      </w:r>
    </w:p>
    <w:p w14:paraId="7913E7A6" w14:textId="77777777" w:rsidR="006F589C" w:rsidRPr="007E5266" w:rsidRDefault="006F589C" w:rsidP="00E83AC4">
      <w:pPr>
        <w:pStyle w:val="ListParagraph"/>
        <w:numPr>
          <w:ilvl w:val="0"/>
          <w:numId w:val="3"/>
        </w:numPr>
        <w:ind w:left="720"/>
        <w:contextualSpacing/>
        <w:rPr>
          <w:rFonts w:ascii="Arial" w:hAnsi="Arial" w:cs="Arial"/>
        </w:rPr>
      </w:pPr>
      <w:r>
        <w:rPr>
          <w:rFonts w:ascii="Arial" w:hAnsi="Arial" w:cs="Arial"/>
          <w:sz w:val="24"/>
        </w:rPr>
        <w:t>High construction inflation.</w:t>
      </w:r>
    </w:p>
    <w:p w14:paraId="0BAAC3B8" w14:textId="77777777" w:rsidR="006F589C" w:rsidRDefault="006F589C" w:rsidP="00E83AC4">
      <w:pPr>
        <w:pStyle w:val="Normal0"/>
        <w:rPr>
          <w:rFonts w:cs="Arial"/>
        </w:rPr>
      </w:pPr>
    </w:p>
    <w:p w14:paraId="3123196D" w14:textId="77777777" w:rsidR="006F589C" w:rsidRPr="000819F3" w:rsidRDefault="006F589C" w:rsidP="00E83AC4">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2A932B30" w14:textId="77777777" w:rsidR="006F589C" w:rsidRPr="006F589C" w:rsidRDefault="006F589C" w:rsidP="00E83AC4">
      <w:pPr>
        <w:pStyle w:val="ListParagraph"/>
        <w:numPr>
          <w:ilvl w:val="0"/>
          <w:numId w:val="3"/>
        </w:numPr>
        <w:ind w:left="720"/>
        <w:contextualSpacing/>
        <w:jc w:val="both"/>
        <w:rPr>
          <w:rFonts w:ascii="Arial" w:hAnsi="Arial" w:cs="Arial"/>
          <w:sz w:val="24"/>
          <w:szCs w:val="24"/>
        </w:rPr>
      </w:pPr>
      <w:r w:rsidRPr="006F589C">
        <w:rPr>
          <w:rFonts w:ascii="Arial" w:hAnsi="Arial" w:cs="Arial"/>
          <w:sz w:val="24"/>
          <w:szCs w:val="24"/>
        </w:rPr>
        <w:t xml:space="preserve">Continue to review capital cost estimates. </w:t>
      </w:r>
    </w:p>
    <w:p w14:paraId="6AEC99F1" w14:textId="77777777" w:rsidR="006F589C" w:rsidRPr="006F589C" w:rsidRDefault="006F589C" w:rsidP="00E83AC4">
      <w:pPr>
        <w:pStyle w:val="ListParagraph"/>
        <w:numPr>
          <w:ilvl w:val="0"/>
          <w:numId w:val="3"/>
        </w:numPr>
        <w:ind w:left="720"/>
        <w:contextualSpacing/>
        <w:jc w:val="both"/>
        <w:rPr>
          <w:rFonts w:ascii="Arial" w:hAnsi="Arial" w:cs="Arial"/>
          <w:sz w:val="24"/>
          <w:szCs w:val="24"/>
        </w:rPr>
      </w:pPr>
      <w:r w:rsidRPr="006F589C">
        <w:rPr>
          <w:rFonts w:ascii="Arial" w:hAnsi="Arial" w:cs="Arial"/>
          <w:sz w:val="24"/>
          <w:szCs w:val="24"/>
        </w:rPr>
        <w:t>Assist in the Estate Strategy development.</w:t>
      </w:r>
    </w:p>
    <w:p w14:paraId="11DA93A9" w14:textId="77777777" w:rsidR="006F589C" w:rsidRPr="006F589C" w:rsidRDefault="006F589C" w:rsidP="00E83AC4">
      <w:pPr>
        <w:pStyle w:val="ListParagraph"/>
        <w:numPr>
          <w:ilvl w:val="0"/>
          <w:numId w:val="3"/>
        </w:numPr>
        <w:ind w:left="720"/>
        <w:contextualSpacing/>
        <w:jc w:val="both"/>
        <w:rPr>
          <w:rFonts w:ascii="Arial" w:hAnsi="Arial" w:cs="Arial"/>
          <w:sz w:val="24"/>
          <w:szCs w:val="24"/>
        </w:rPr>
      </w:pPr>
      <w:r w:rsidRPr="006F589C">
        <w:rPr>
          <w:rFonts w:ascii="Arial" w:hAnsi="Arial" w:cs="Arial"/>
          <w:sz w:val="24"/>
          <w:szCs w:val="24"/>
        </w:rPr>
        <w:t>Assist in capital transformation projects.</w:t>
      </w:r>
    </w:p>
    <w:p w14:paraId="43AEC322" w14:textId="77777777" w:rsidR="006F589C" w:rsidRPr="006F589C" w:rsidRDefault="006F589C" w:rsidP="00E83AC4">
      <w:pPr>
        <w:pStyle w:val="Normal0"/>
        <w:rPr>
          <w:rFonts w:cs="Arial"/>
          <w:caps/>
          <w:sz w:val="24"/>
          <w:szCs w:val="24"/>
        </w:rPr>
      </w:pPr>
    </w:p>
    <w:p w14:paraId="2280B782" w14:textId="670392F2" w:rsidR="006F589C" w:rsidRPr="006F589C" w:rsidRDefault="006F589C" w:rsidP="00E83AC4">
      <w:pPr>
        <w:pStyle w:val="Normal0"/>
        <w:rPr>
          <w:rFonts w:cs="Arial"/>
          <w:sz w:val="24"/>
          <w:szCs w:val="24"/>
        </w:rPr>
      </w:pPr>
      <w:r w:rsidRPr="006F589C">
        <w:rPr>
          <w:rFonts w:cs="Arial"/>
          <w:caps/>
          <w:sz w:val="24"/>
          <w:szCs w:val="24"/>
        </w:rPr>
        <w:t xml:space="preserve">Recommended </w:t>
      </w:r>
      <w:r w:rsidRPr="006F589C">
        <w:rPr>
          <w:rFonts w:cs="Arial"/>
          <w:sz w:val="24"/>
          <w:szCs w:val="24"/>
        </w:rPr>
        <w:t>that the Council note the report.</w:t>
      </w:r>
    </w:p>
    <w:p w14:paraId="6CA8501F" w14:textId="77777777" w:rsidR="00663EE3" w:rsidRDefault="00663EE3" w:rsidP="00E83AC4">
      <w:pPr>
        <w:rPr>
          <w:rFonts w:cs="Arial"/>
          <w:i/>
          <w:iCs/>
          <w:szCs w:val="24"/>
          <w:highlight w:val="yellow"/>
        </w:rPr>
      </w:pPr>
    </w:p>
    <w:p w14:paraId="50427EBD" w14:textId="3056AAB7" w:rsidR="00663EE3" w:rsidRPr="00766971" w:rsidRDefault="00766971" w:rsidP="00E83AC4">
      <w:pPr>
        <w:rPr>
          <w:b/>
          <w:bCs/>
        </w:rPr>
      </w:pPr>
      <w:r w:rsidRPr="00766971">
        <w:rPr>
          <w:b/>
          <w:bCs/>
        </w:rPr>
        <w:t xml:space="preserve">AGREED TO RECOMMEND, on the proposal of </w:t>
      </w:r>
      <w:r w:rsidR="003E7ACC">
        <w:rPr>
          <w:b/>
          <w:bCs/>
        </w:rPr>
        <w:t xml:space="preserve">Alderman </w:t>
      </w:r>
      <w:r w:rsidRPr="00766971">
        <w:rPr>
          <w:b/>
          <w:bCs/>
        </w:rPr>
        <w:t xml:space="preserve">Armstrong-Cotter, seconded by Councillor McCracken, that the recommendation be adopted. </w:t>
      </w:r>
    </w:p>
    <w:p w14:paraId="33480521" w14:textId="77777777" w:rsidR="00663EE3" w:rsidRPr="004C4E62" w:rsidRDefault="00663EE3" w:rsidP="00E83AC4">
      <w:pPr>
        <w:rPr>
          <w:rFonts w:cs="Arial"/>
          <w:i/>
          <w:iCs/>
          <w:szCs w:val="24"/>
          <w:highlight w:val="yellow"/>
        </w:rPr>
      </w:pPr>
    </w:p>
    <w:p w14:paraId="2EDE3426" w14:textId="362719DD" w:rsidR="00A3335A" w:rsidRPr="008A5309" w:rsidRDefault="008A5309" w:rsidP="00E83AC4">
      <w:pPr>
        <w:pStyle w:val="Heading1"/>
        <w:spacing w:line="240" w:lineRule="auto"/>
      </w:pPr>
      <w:r w:rsidRPr="008A5309">
        <w:rPr>
          <w:u w:val="none"/>
        </w:rPr>
        <w:t>18.</w:t>
      </w:r>
      <w:r w:rsidRPr="008A5309">
        <w:rPr>
          <w:u w:val="none"/>
        </w:rPr>
        <w:tab/>
      </w:r>
      <w:r w:rsidR="00A3335A" w:rsidRPr="008A5309">
        <w:t>Regeneration Q4 Performance Report (</w:t>
      </w:r>
      <w:r>
        <w:t xml:space="preserve">File </w:t>
      </w:r>
      <w:r w:rsidR="00A3335A" w:rsidRPr="008A5309">
        <w:t xml:space="preserve"> </w:t>
      </w:r>
    </w:p>
    <w:p w14:paraId="1D836D66" w14:textId="2FE5F160" w:rsidR="00A3335A" w:rsidRPr="00C57C22" w:rsidRDefault="00C57C22" w:rsidP="00E83AC4">
      <w:pPr>
        <w:rPr>
          <w:rFonts w:cs="Arial"/>
          <w:szCs w:val="24"/>
        </w:rPr>
      </w:pPr>
      <w:r w:rsidRPr="00C57C22">
        <w:rPr>
          <w:rFonts w:cs="Arial"/>
          <w:szCs w:val="24"/>
        </w:rPr>
        <w:tab/>
        <w:t>(Appendix IX)</w:t>
      </w:r>
    </w:p>
    <w:p w14:paraId="5EA0D8D5" w14:textId="77777777" w:rsidR="00C57C22" w:rsidRDefault="00C57C22" w:rsidP="00E83AC4">
      <w:pPr>
        <w:rPr>
          <w:rFonts w:cs="Arial"/>
          <w:szCs w:val="24"/>
          <w:highlight w:val="yellow"/>
        </w:rPr>
      </w:pPr>
    </w:p>
    <w:p w14:paraId="47D194A6" w14:textId="0EC3F27A" w:rsidR="008A5309" w:rsidRPr="008A5309" w:rsidRDefault="004C4E62" w:rsidP="00E83AC4">
      <w:pPr>
        <w:pStyle w:val="Normal00"/>
        <w:rPr>
          <w:rFonts w:cs="Arial"/>
          <w:sz w:val="24"/>
          <w:szCs w:val="24"/>
          <w:lang w:eastAsia="en-US"/>
        </w:rPr>
      </w:pPr>
      <w:r w:rsidRPr="008A5309">
        <w:rPr>
          <w:rFonts w:cs="Arial"/>
          <w:caps/>
          <w:sz w:val="24"/>
          <w:szCs w:val="24"/>
        </w:rPr>
        <w:t>Previously circulated:-</w:t>
      </w:r>
      <w:r w:rsidRPr="008A5309">
        <w:rPr>
          <w:rFonts w:cs="Arial"/>
          <w:sz w:val="24"/>
          <w:szCs w:val="24"/>
        </w:rPr>
        <w:t xml:space="preserve"> Report from the Director of</w:t>
      </w:r>
      <w:r w:rsidR="008A5309" w:rsidRPr="008A5309">
        <w:rPr>
          <w:rFonts w:cs="Arial"/>
          <w:sz w:val="24"/>
          <w:szCs w:val="24"/>
        </w:rPr>
        <w:t xml:space="preserve"> Place detailing that </w:t>
      </w:r>
      <w:r w:rsidR="008A5309" w:rsidRPr="008A5309">
        <w:rPr>
          <w:rFonts w:cs="Arial"/>
          <w:sz w:val="24"/>
          <w:szCs w:val="24"/>
          <w:lang w:eastAsia="en-US"/>
        </w:rPr>
        <w:t xml:space="preserve">Members </w:t>
      </w:r>
      <w:r w:rsidR="00C34D9D">
        <w:rPr>
          <w:rFonts w:cs="Arial"/>
          <w:sz w:val="24"/>
          <w:szCs w:val="24"/>
          <w:lang w:eastAsia="en-US"/>
        </w:rPr>
        <w:t>would</w:t>
      </w:r>
      <w:r w:rsidR="008A5309" w:rsidRPr="008A5309">
        <w:rPr>
          <w:rFonts w:cs="Arial"/>
          <w:sz w:val="24"/>
          <w:szCs w:val="24"/>
          <w:lang w:eastAsia="en-US"/>
        </w:rPr>
        <w:t xml:space="preserve"> be aware that Council </w:t>
      </w:r>
      <w:r w:rsidR="00C34D9D">
        <w:rPr>
          <w:rFonts w:cs="Arial"/>
          <w:sz w:val="24"/>
          <w:szCs w:val="24"/>
          <w:lang w:eastAsia="en-US"/>
        </w:rPr>
        <w:t>was</w:t>
      </w:r>
      <w:r w:rsidR="008A5309" w:rsidRPr="008A5309">
        <w:rPr>
          <w:rFonts w:cs="Arial"/>
          <w:sz w:val="24"/>
          <w:szCs w:val="24"/>
          <w:lang w:eastAsia="en-US"/>
        </w:rPr>
        <w:t xml:space="preserve"> required, under the Local Government Act 2014, to have in place arrangements to secure continuous improvement in the exercise of its functions.  To fulfil this requirement Council approved the Performance Management Policy and Handbook in October 2015.  The Performance </w:t>
      </w:r>
      <w:r w:rsidR="008A5309" w:rsidRPr="008A5309">
        <w:rPr>
          <w:rFonts w:cs="Arial"/>
          <w:sz w:val="24"/>
          <w:szCs w:val="24"/>
          <w:lang w:eastAsia="en-US"/>
        </w:rPr>
        <w:lastRenderedPageBreak/>
        <w:t>Management Handbook outline</w:t>
      </w:r>
      <w:r w:rsidR="00C34D9D">
        <w:rPr>
          <w:rFonts w:cs="Arial"/>
          <w:sz w:val="24"/>
          <w:szCs w:val="24"/>
          <w:lang w:eastAsia="en-US"/>
        </w:rPr>
        <w:t>d</w:t>
      </w:r>
      <w:r w:rsidR="008A5309" w:rsidRPr="008A5309">
        <w:rPr>
          <w:rFonts w:cs="Arial"/>
          <w:sz w:val="24"/>
          <w:szCs w:val="24"/>
          <w:lang w:eastAsia="en-US"/>
        </w:rPr>
        <w:t xml:space="preserve"> the approach to Performance Planning and Management process as:</w:t>
      </w:r>
    </w:p>
    <w:p w14:paraId="4E407514" w14:textId="77777777" w:rsidR="008A5309" w:rsidRDefault="008A5309" w:rsidP="00E83AC4">
      <w:pPr>
        <w:pStyle w:val="Normal00"/>
        <w:rPr>
          <w:sz w:val="24"/>
          <w:lang w:eastAsia="en-US"/>
        </w:rPr>
      </w:pPr>
    </w:p>
    <w:p w14:paraId="19D852C4" w14:textId="77777777" w:rsidR="008A5309" w:rsidRPr="007E5266" w:rsidRDefault="008A5309" w:rsidP="00E83AC4">
      <w:pPr>
        <w:pStyle w:val="ListParagraph"/>
        <w:numPr>
          <w:ilvl w:val="0"/>
          <w:numId w:val="2"/>
        </w:numPr>
        <w:contextualSpacing/>
        <w:rPr>
          <w:rFonts w:ascii="Arial" w:hAnsi="Arial" w:cs="Arial"/>
          <w:sz w:val="24"/>
        </w:rPr>
      </w:pPr>
      <w:r w:rsidRPr="007E5266">
        <w:rPr>
          <w:rFonts w:ascii="Arial" w:hAnsi="Arial" w:cs="Arial"/>
          <w:sz w:val="24"/>
        </w:rPr>
        <w:t xml:space="preserve">Community Plan – published every 10-15 years </w:t>
      </w:r>
    </w:p>
    <w:p w14:paraId="1AEBDC28" w14:textId="77777777" w:rsidR="008A5309" w:rsidRPr="007E5266" w:rsidRDefault="008A5309" w:rsidP="00E83AC4">
      <w:pPr>
        <w:pStyle w:val="ListParagraph"/>
        <w:numPr>
          <w:ilvl w:val="0"/>
          <w:numId w:val="2"/>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6569B1C9" w14:textId="77777777" w:rsidR="008A5309" w:rsidRPr="007E5266" w:rsidRDefault="008A5309" w:rsidP="00E83AC4">
      <w:pPr>
        <w:pStyle w:val="ListParagraph"/>
        <w:numPr>
          <w:ilvl w:val="0"/>
          <w:numId w:val="2"/>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22D66242" w14:textId="77777777" w:rsidR="008A5309" w:rsidRPr="007E5266" w:rsidRDefault="008A5309" w:rsidP="00E83AC4">
      <w:pPr>
        <w:pStyle w:val="ListParagraph"/>
        <w:numPr>
          <w:ilvl w:val="0"/>
          <w:numId w:val="2"/>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15844995" w14:textId="77777777" w:rsidR="008A5309" w:rsidRDefault="008A5309" w:rsidP="00E83AC4">
      <w:pPr>
        <w:pStyle w:val="Normal00"/>
        <w:rPr>
          <w:sz w:val="24"/>
          <w:lang w:eastAsia="en-US"/>
        </w:rPr>
      </w:pPr>
    </w:p>
    <w:p w14:paraId="0F07972C" w14:textId="64F737CE" w:rsidR="008A5309" w:rsidRDefault="008A5309" w:rsidP="00E83AC4">
      <w:pPr>
        <w:pStyle w:val="Normal00"/>
        <w:rPr>
          <w:sz w:val="24"/>
          <w:lang w:eastAsia="en-US"/>
        </w:rPr>
      </w:pPr>
      <w:r>
        <w:rPr>
          <w:sz w:val="24"/>
          <w:lang w:eastAsia="en-US"/>
        </w:rPr>
        <w:t>The Council’s 18 Service Plans outline</w:t>
      </w:r>
      <w:r w:rsidR="00C34D9D">
        <w:rPr>
          <w:sz w:val="24"/>
          <w:lang w:eastAsia="en-US"/>
        </w:rPr>
        <w:t>d</w:t>
      </w:r>
      <w:r>
        <w:rPr>
          <w:sz w:val="24"/>
          <w:lang w:eastAsia="en-US"/>
        </w:rPr>
        <w:t xml:space="preserve"> how each respective Service </w:t>
      </w:r>
      <w:r w:rsidR="00C34D9D">
        <w:rPr>
          <w:sz w:val="24"/>
          <w:lang w:eastAsia="en-US"/>
        </w:rPr>
        <w:t>would</w:t>
      </w:r>
      <w:r>
        <w:rPr>
          <w:sz w:val="24"/>
          <w:lang w:eastAsia="en-US"/>
        </w:rPr>
        <w:t xml:space="preserve"> contribute to the achievement of the Corporate objectives including, but not limited to, any relevant actions identified in the PIP.</w:t>
      </w:r>
    </w:p>
    <w:p w14:paraId="313F35BF" w14:textId="77777777" w:rsidR="008A5309" w:rsidRPr="00C660A8" w:rsidRDefault="008A5309" w:rsidP="00E83AC4">
      <w:pPr>
        <w:pStyle w:val="Normal00"/>
        <w:rPr>
          <w:b/>
          <w:sz w:val="24"/>
          <w:lang w:eastAsia="en-US"/>
        </w:rPr>
      </w:pPr>
    </w:p>
    <w:p w14:paraId="60FDB428" w14:textId="77777777" w:rsidR="008A5309" w:rsidRPr="00C660A8" w:rsidRDefault="008A5309" w:rsidP="00E83AC4">
      <w:pPr>
        <w:pStyle w:val="Normal00"/>
        <w:rPr>
          <w:b/>
          <w:sz w:val="24"/>
          <w:lang w:eastAsia="en-US"/>
        </w:rPr>
      </w:pPr>
      <w:r w:rsidRPr="00C660A8">
        <w:rPr>
          <w:b/>
          <w:sz w:val="24"/>
          <w:lang w:eastAsia="en-US"/>
        </w:rPr>
        <w:t>Reporting approach</w:t>
      </w:r>
    </w:p>
    <w:p w14:paraId="7FF53F37" w14:textId="77777777" w:rsidR="008A5309" w:rsidRDefault="008A5309" w:rsidP="00E83AC4">
      <w:pPr>
        <w:pStyle w:val="Normal00"/>
        <w:rPr>
          <w:sz w:val="24"/>
          <w:lang w:eastAsia="en-US"/>
        </w:rPr>
      </w:pPr>
    </w:p>
    <w:p w14:paraId="7E871544" w14:textId="3FA283CB" w:rsidR="008A5309" w:rsidRPr="00834C4F" w:rsidRDefault="008A5309" w:rsidP="00E83AC4">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sidR="00C34D9D">
        <w:rPr>
          <w:sz w:val="24"/>
          <w:lang w:eastAsia="en-US"/>
        </w:rPr>
        <w:t>would</w:t>
      </w:r>
      <w:r>
        <w:rPr>
          <w:sz w:val="24"/>
          <w:lang w:eastAsia="en-US"/>
        </w:rPr>
        <w:t xml:space="preserve"> be reported </w:t>
      </w:r>
      <w:r w:rsidRPr="00834C4F">
        <w:rPr>
          <w:sz w:val="24"/>
          <w:lang w:eastAsia="en-US"/>
        </w:rPr>
        <w:t>to relevant Committees on a quarterly basis as undernoted:</w:t>
      </w:r>
    </w:p>
    <w:p w14:paraId="1F47CE50" w14:textId="77777777" w:rsidR="008A5309" w:rsidRDefault="008A5309" w:rsidP="00E83AC4">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A5309" w:rsidRPr="002633C6" w14:paraId="458EF398" w14:textId="77777777" w:rsidTr="008D31EE">
        <w:tc>
          <w:tcPr>
            <w:tcW w:w="2122" w:type="dxa"/>
            <w:shd w:val="clear" w:color="auto" w:fill="BDD6EE"/>
          </w:tcPr>
          <w:p w14:paraId="20C2893D" w14:textId="77777777" w:rsidR="008A5309" w:rsidRPr="002633C6" w:rsidRDefault="008A5309" w:rsidP="00E83AC4">
            <w:pPr>
              <w:pStyle w:val="Normal00"/>
              <w:rPr>
                <w:b/>
                <w:sz w:val="24"/>
                <w:lang w:eastAsia="en-US"/>
              </w:rPr>
            </w:pPr>
            <w:r w:rsidRPr="002633C6">
              <w:rPr>
                <w:b/>
                <w:sz w:val="24"/>
                <w:lang w:eastAsia="en-US"/>
              </w:rPr>
              <w:t>Reference</w:t>
            </w:r>
          </w:p>
        </w:tc>
        <w:tc>
          <w:tcPr>
            <w:tcW w:w="3118" w:type="dxa"/>
            <w:shd w:val="clear" w:color="auto" w:fill="BDD6EE"/>
          </w:tcPr>
          <w:p w14:paraId="6217A926" w14:textId="77777777" w:rsidR="008A5309" w:rsidRPr="002633C6" w:rsidRDefault="008A5309" w:rsidP="00E83AC4">
            <w:pPr>
              <w:pStyle w:val="Normal00"/>
              <w:rPr>
                <w:b/>
                <w:sz w:val="24"/>
                <w:lang w:eastAsia="en-US"/>
              </w:rPr>
            </w:pPr>
            <w:r w:rsidRPr="002633C6">
              <w:rPr>
                <w:b/>
                <w:sz w:val="24"/>
                <w:lang w:eastAsia="en-US"/>
              </w:rPr>
              <w:t>Period</w:t>
            </w:r>
          </w:p>
        </w:tc>
        <w:tc>
          <w:tcPr>
            <w:tcW w:w="3776" w:type="dxa"/>
            <w:shd w:val="clear" w:color="auto" w:fill="BDD6EE"/>
          </w:tcPr>
          <w:p w14:paraId="40C0F54A" w14:textId="77777777" w:rsidR="008A5309" w:rsidRPr="002633C6" w:rsidRDefault="008A5309" w:rsidP="00E83AC4">
            <w:pPr>
              <w:pStyle w:val="Normal00"/>
              <w:rPr>
                <w:b/>
                <w:sz w:val="24"/>
                <w:lang w:eastAsia="en-US"/>
              </w:rPr>
            </w:pPr>
            <w:r w:rsidRPr="002633C6">
              <w:rPr>
                <w:b/>
                <w:sz w:val="24"/>
                <w:lang w:eastAsia="en-US"/>
              </w:rPr>
              <w:t>Reporting Month</w:t>
            </w:r>
          </w:p>
        </w:tc>
      </w:tr>
      <w:tr w:rsidR="008A5309" w:rsidRPr="002633C6" w14:paraId="7E9E1DF4" w14:textId="77777777" w:rsidTr="008D31EE">
        <w:tc>
          <w:tcPr>
            <w:tcW w:w="2122" w:type="dxa"/>
          </w:tcPr>
          <w:p w14:paraId="1823F4A6" w14:textId="77777777" w:rsidR="008A5309" w:rsidRPr="002633C6" w:rsidRDefault="008A5309" w:rsidP="00E83AC4">
            <w:pPr>
              <w:pStyle w:val="Normal00"/>
              <w:rPr>
                <w:sz w:val="24"/>
                <w:lang w:eastAsia="en-US"/>
              </w:rPr>
            </w:pPr>
            <w:r w:rsidRPr="002633C6">
              <w:rPr>
                <w:sz w:val="24"/>
                <w:lang w:eastAsia="en-US"/>
              </w:rPr>
              <w:t>Quarter 1 (Q1)</w:t>
            </w:r>
          </w:p>
        </w:tc>
        <w:tc>
          <w:tcPr>
            <w:tcW w:w="3118" w:type="dxa"/>
          </w:tcPr>
          <w:p w14:paraId="366D4365" w14:textId="77777777" w:rsidR="008A5309" w:rsidRPr="002633C6" w:rsidRDefault="008A5309" w:rsidP="00E83AC4">
            <w:pPr>
              <w:pStyle w:val="Normal00"/>
              <w:rPr>
                <w:sz w:val="24"/>
                <w:lang w:eastAsia="en-US"/>
              </w:rPr>
            </w:pPr>
            <w:r w:rsidRPr="002633C6">
              <w:rPr>
                <w:sz w:val="24"/>
                <w:lang w:eastAsia="en-US"/>
              </w:rPr>
              <w:t>April – June</w:t>
            </w:r>
          </w:p>
        </w:tc>
        <w:tc>
          <w:tcPr>
            <w:tcW w:w="3776" w:type="dxa"/>
          </w:tcPr>
          <w:p w14:paraId="18BF5149" w14:textId="77777777" w:rsidR="008A5309" w:rsidRPr="002633C6" w:rsidRDefault="008A5309" w:rsidP="00E83AC4">
            <w:pPr>
              <w:pStyle w:val="Normal00"/>
              <w:rPr>
                <w:sz w:val="24"/>
                <w:lang w:eastAsia="en-US"/>
              </w:rPr>
            </w:pPr>
            <w:r w:rsidRPr="002633C6">
              <w:rPr>
                <w:sz w:val="24"/>
                <w:lang w:eastAsia="en-US"/>
              </w:rPr>
              <w:t>September</w:t>
            </w:r>
          </w:p>
        </w:tc>
      </w:tr>
      <w:tr w:rsidR="008A5309" w:rsidRPr="002633C6" w14:paraId="088EBC9D" w14:textId="77777777" w:rsidTr="008D31EE">
        <w:tc>
          <w:tcPr>
            <w:tcW w:w="2122" w:type="dxa"/>
          </w:tcPr>
          <w:p w14:paraId="12F021F0" w14:textId="77777777" w:rsidR="008A5309" w:rsidRPr="002633C6" w:rsidRDefault="008A5309" w:rsidP="00E83AC4">
            <w:pPr>
              <w:pStyle w:val="Normal00"/>
              <w:rPr>
                <w:sz w:val="24"/>
                <w:lang w:eastAsia="en-US"/>
              </w:rPr>
            </w:pPr>
            <w:r w:rsidRPr="002633C6">
              <w:rPr>
                <w:sz w:val="24"/>
                <w:lang w:eastAsia="en-US"/>
              </w:rPr>
              <w:t>Q2</w:t>
            </w:r>
          </w:p>
        </w:tc>
        <w:tc>
          <w:tcPr>
            <w:tcW w:w="3118" w:type="dxa"/>
          </w:tcPr>
          <w:p w14:paraId="2152B740" w14:textId="77777777" w:rsidR="008A5309" w:rsidRPr="002633C6" w:rsidRDefault="008A5309" w:rsidP="00E83AC4">
            <w:pPr>
              <w:pStyle w:val="Normal00"/>
              <w:rPr>
                <w:sz w:val="24"/>
                <w:lang w:eastAsia="en-US"/>
              </w:rPr>
            </w:pPr>
            <w:r w:rsidRPr="002633C6">
              <w:rPr>
                <w:sz w:val="24"/>
                <w:lang w:eastAsia="en-US"/>
              </w:rPr>
              <w:t>July – September</w:t>
            </w:r>
          </w:p>
        </w:tc>
        <w:tc>
          <w:tcPr>
            <w:tcW w:w="3776" w:type="dxa"/>
          </w:tcPr>
          <w:p w14:paraId="7D4CDB87" w14:textId="77777777" w:rsidR="008A5309" w:rsidRPr="002633C6" w:rsidRDefault="008A5309" w:rsidP="00E83AC4">
            <w:pPr>
              <w:pStyle w:val="Normal00"/>
              <w:rPr>
                <w:sz w:val="24"/>
                <w:lang w:eastAsia="en-US"/>
              </w:rPr>
            </w:pPr>
            <w:r w:rsidRPr="002633C6">
              <w:rPr>
                <w:sz w:val="24"/>
                <w:lang w:eastAsia="en-US"/>
              </w:rPr>
              <w:t>December</w:t>
            </w:r>
          </w:p>
        </w:tc>
      </w:tr>
      <w:tr w:rsidR="008A5309" w:rsidRPr="002633C6" w14:paraId="2C99F82E" w14:textId="77777777" w:rsidTr="008D31EE">
        <w:tc>
          <w:tcPr>
            <w:tcW w:w="2122" w:type="dxa"/>
          </w:tcPr>
          <w:p w14:paraId="66E67C2B" w14:textId="77777777" w:rsidR="008A5309" w:rsidRPr="002633C6" w:rsidRDefault="008A5309" w:rsidP="00E83AC4">
            <w:pPr>
              <w:pStyle w:val="Normal00"/>
              <w:rPr>
                <w:sz w:val="24"/>
                <w:lang w:eastAsia="en-US"/>
              </w:rPr>
            </w:pPr>
            <w:r w:rsidRPr="002633C6">
              <w:rPr>
                <w:sz w:val="24"/>
                <w:lang w:eastAsia="en-US"/>
              </w:rPr>
              <w:t>Q3</w:t>
            </w:r>
          </w:p>
        </w:tc>
        <w:tc>
          <w:tcPr>
            <w:tcW w:w="3118" w:type="dxa"/>
          </w:tcPr>
          <w:p w14:paraId="3336731C" w14:textId="77777777" w:rsidR="008A5309" w:rsidRPr="002633C6" w:rsidRDefault="008A5309" w:rsidP="00E83AC4">
            <w:pPr>
              <w:pStyle w:val="Normal00"/>
              <w:rPr>
                <w:sz w:val="24"/>
                <w:lang w:eastAsia="en-US"/>
              </w:rPr>
            </w:pPr>
            <w:r w:rsidRPr="002633C6">
              <w:rPr>
                <w:sz w:val="24"/>
                <w:lang w:eastAsia="en-US"/>
              </w:rPr>
              <w:t>October – December</w:t>
            </w:r>
          </w:p>
        </w:tc>
        <w:tc>
          <w:tcPr>
            <w:tcW w:w="3776" w:type="dxa"/>
          </w:tcPr>
          <w:p w14:paraId="4AEACBD1" w14:textId="77777777" w:rsidR="008A5309" w:rsidRPr="002633C6" w:rsidRDefault="008A5309" w:rsidP="00E83AC4">
            <w:pPr>
              <w:pStyle w:val="Normal00"/>
              <w:rPr>
                <w:sz w:val="24"/>
                <w:lang w:eastAsia="en-US"/>
              </w:rPr>
            </w:pPr>
            <w:r w:rsidRPr="002633C6">
              <w:rPr>
                <w:sz w:val="24"/>
                <w:lang w:eastAsia="en-US"/>
              </w:rPr>
              <w:t>March</w:t>
            </w:r>
          </w:p>
        </w:tc>
      </w:tr>
      <w:tr w:rsidR="008A5309" w:rsidRPr="002633C6" w14:paraId="34686BC4" w14:textId="77777777" w:rsidTr="008D31EE">
        <w:tc>
          <w:tcPr>
            <w:tcW w:w="2122" w:type="dxa"/>
          </w:tcPr>
          <w:p w14:paraId="29D2BBBA" w14:textId="77777777" w:rsidR="008A5309" w:rsidRPr="002633C6" w:rsidRDefault="008A5309" w:rsidP="00E83AC4">
            <w:pPr>
              <w:pStyle w:val="Normal00"/>
              <w:rPr>
                <w:sz w:val="24"/>
                <w:lang w:eastAsia="en-US"/>
              </w:rPr>
            </w:pPr>
            <w:r w:rsidRPr="002633C6">
              <w:rPr>
                <w:sz w:val="24"/>
                <w:lang w:eastAsia="en-US"/>
              </w:rPr>
              <w:t>Q4</w:t>
            </w:r>
          </w:p>
        </w:tc>
        <w:tc>
          <w:tcPr>
            <w:tcW w:w="3118" w:type="dxa"/>
          </w:tcPr>
          <w:p w14:paraId="14789F32" w14:textId="77777777" w:rsidR="008A5309" w:rsidRPr="002633C6" w:rsidRDefault="008A5309" w:rsidP="00E83AC4">
            <w:pPr>
              <w:pStyle w:val="Normal00"/>
              <w:rPr>
                <w:sz w:val="24"/>
                <w:lang w:eastAsia="en-US"/>
              </w:rPr>
            </w:pPr>
            <w:r w:rsidRPr="002633C6">
              <w:rPr>
                <w:sz w:val="24"/>
                <w:lang w:eastAsia="en-US"/>
              </w:rPr>
              <w:t>January - March</w:t>
            </w:r>
          </w:p>
        </w:tc>
        <w:tc>
          <w:tcPr>
            <w:tcW w:w="3776" w:type="dxa"/>
          </w:tcPr>
          <w:p w14:paraId="728005B8" w14:textId="77777777" w:rsidR="008A5309" w:rsidRPr="002633C6" w:rsidRDefault="008A5309" w:rsidP="00E83AC4">
            <w:pPr>
              <w:pStyle w:val="Normal00"/>
              <w:rPr>
                <w:sz w:val="24"/>
                <w:lang w:eastAsia="en-US"/>
              </w:rPr>
            </w:pPr>
            <w:r w:rsidRPr="002633C6">
              <w:rPr>
                <w:sz w:val="24"/>
                <w:lang w:eastAsia="en-US"/>
              </w:rPr>
              <w:t>June</w:t>
            </w:r>
          </w:p>
        </w:tc>
      </w:tr>
    </w:tbl>
    <w:p w14:paraId="2085A881" w14:textId="77777777" w:rsidR="008A5309" w:rsidRDefault="008A5309" w:rsidP="00E83AC4">
      <w:pPr>
        <w:pStyle w:val="Normal00"/>
        <w:rPr>
          <w:rFonts w:cs="Arial"/>
          <w:sz w:val="24"/>
          <w:lang w:eastAsia="en-US"/>
        </w:rPr>
      </w:pPr>
    </w:p>
    <w:p w14:paraId="429E17E8" w14:textId="161584E6" w:rsidR="008A5309" w:rsidRPr="006D4ADE" w:rsidRDefault="008A5309" w:rsidP="00E83AC4">
      <w:pPr>
        <w:pStyle w:val="Normal00"/>
        <w:rPr>
          <w:sz w:val="24"/>
          <w:szCs w:val="24"/>
          <w:lang w:eastAsia="en-US"/>
        </w:rPr>
      </w:pPr>
      <w:r w:rsidRPr="006D4ADE">
        <w:rPr>
          <w:sz w:val="24"/>
          <w:szCs w:val="24"/>
          <w:lang w:eastAsia="en-US"/>
        </w:rPr>
        <w:t>Please note that, unfortunately, due to the timing of reports some financial information ha</w:t>
      </w:r>
      <w:r w:rsidR="00C34D9D">
        <w:rPr>
          <w:sz w:val="24"/>
          <w:szCs w:val="24"/>
          <w:lang w:eastAsia="en-US"/>
        </w:rPr>
        <w:t>d</w:t>
      </w:r>
      <w:r w:rsidRPr="006D4ADE">
        <w:rPr>
          <w:sz w:val="24"/>
          <w:szCs w:val="24"/>
          <w:lang w:eastAsia="en-US"/>
        </w:rPr>
        <w:t xml:space="preserve"> not been updated.</w:t>
      </w:r>
    </w:p>
    <w:p w14:paraId="4607FE37" w14:textId="77777777" w:rsidR="008A5309" w:rsidRPr="007E5266" w:rsidRDefault="008A5309" w:rsidP="00E83AC4">
      <w:pPr>
        <w:pStyle w:val="Normal00"/>
        <w:rPr>
          <w:rFonts w:cs="Arial"/>
          <w:sz w:val="24"/>
          <w:lang w:eastAsia="en-US"/>
        </w:rPr>
      </w:pPr>
    </w:p>
    <w:p w14:paraId="3BB06324" w14:textId="77777777" w:rsidR="008A5309" w:rsidRPr="00A71D7F" w:rsidRDefault="008A5309" w:rsidP="00E83AC4">
      <w:pPr>
        <w:pStyle w:val="Normal00"/>
        <w:rPr>
          <w:rFonts w:cs="Arial"/>
          <w:b/>
          <w:iCs/>
          <w:sz w:val="24"/>
          <w:lang w:eastAsia="en-US"/>
        </w:rPr>
      </w:pPr>
      <w:r w:rsidRPr="00A71D7F">
        <w:rPr>
          <w:rFonts w:cs="Arial"/>
          <w:b/>
          <w:iCs/>
          <w:sz w:val="24"/>
          <w:lang w:eastAsia="en-US"/>
        </w:rPr>
        <w:t>Key points to note:</w:t>
      </w:r>
    </w:p>
    <w:p w14:paraId="78D829C7" w14:textId="77777777" w:rsidR="008A5309" w:rsidRPr="007E5266" w:rsidRDefault="008A5309" w:rsidP="00E83AC4">
      <w:pPr>
        <w:pStyle w:val="Normal00"/>
        <w:rPr>
          <w:rFonts w:cs="Arial"/>
          <w:sz w:val="24"/>
          <w:lang w:eastAsia="en-US"/>
        </w:rPr>
      </w:pPr>
    </w:p>
    <w:p w14:paraId="17C79EFF" w14:textId="55B94EB4" w:rsidR="008A5309" w:rsidRDefault="008A5309" w:rsidP="00E83AC4">
      <w:pPr>
        <w:pStyle w:val="Normal00"/>
        <w:numPr>
          <w:ilvl w:val="0"/>
          <w:numId w:val="40"/>
        </w:numPr>
        <w:ind w:left="714" w:hanging="357"/>
        <w:rPr>
          <w:rFonts w:cs="Arial"/>
          <w:sz w:val="24"/>
          <w:lang w:eastAsia="en-US"/>
        </w:rPr>
      </w:pPr>
      <w:r>
        <w:rPr>
          <w:rFonts w:cs="Arial"/>
          <w:sz w:val="24"/>
          <w:lang w:eastAsia="en-US"/>
        </w:rPr>
        <w:t>The review of the five City/town Masterplans ha</w:t>
      </w:r>
      <w:r w:rsidR="001C0868">
        <w:rPr>
          <w:rFonts w:cs="Arial"/>
          <w:sz w:val="24"/>
          <w:lang w:eastAsia="en-US"/>
        </w:rPr>
        <w:t>d</w:t>
      </w:r>
      <w:r>
        <w:rPr>
          <w:rFonts w:cs="Arial"/>
          <w:sz w:val="24"/>
          <w:lang w:eastAsia="en-US"/>
        </w:rPr>
        <w:t xml:space="preserve"> been completed.</w:t>
      </w:r>
    </w:p>
    <w:p w14:paraId="602B5F19" w14:textId="620D2E54" w:rsidR="008A5309" w:rsidRDefault="008A5309" w:rsidP="00E83AC4">
      <w:pPr>
        <w:pStyle w:val="Normal00"/>
        <w:numPr>
          <w:ilvl w:val="0"/>
          <w:numId w:val="40"/>
        </w:numPr>
        <w:ind w:left="714" w:hanging="357"/>
        <w:rPr>
          <w:rFonts w:cs="Arial"/>
          <w:sz w:val="24"/>
          <w:lang w:eastAsia="en-US"/>
        </w:rPr>
      </w:pPr>
      <w:r>
        <w:rPr>
          <w:rFonts w:cs="Arial"/>
          <w:sz w:val="24"/>
          <w:lang w:eastAsia="en-US"/>
        </w:rPr>
        <w:t xml:space="preserve">The review of the village plans </w:t>
      </w:r>
      <w:r w:rsidR="00252832">
        <w:rPr>
          <w:rFonts w:cs="Arial"/>
          <w:sz w:val="24"/>
          <w:lang w:eastAsia="en-US"/>
        </w:rPr>
        <w:t>was</w:t>
      </w:r>
      <w:r>
        <w:rPr>
          <w:rFonts w:cs="Arial"/>
          <w:sz w:val="24"/>
          <w:lang w:eastAsia="en-US"/>
        </w:rPr>
        <w:t xml:space="preserve"> progressing well.</w:t>
      </w:r>
    </w:p>
    <w:p w14:paraId="7AEC2057" w14:textId="2FFF3919" w:rsidR="008A5309" w:rsidRDefault="008A5309" w:rsidP="00E83AC4">
      <w:pPr>
        <w:pStyle w:val="Normal00"/>
        <w:numPr>
          <w:ilvl w:val="0"/>
          <w:numId w:val="40"/>
        </w:numPr>
        <w:ind w:left="714" w:hanging="357"/>
        <w:rPr>
          <w:rFonts w:cs="Arial"/>
          <w:sz w:val="24"/>
          <w:lang w:eastAsia="en-US"/>
        </w:rPr>
      </w:pPr>
      <w:r>
        <w:rPr>
          <w:rFonts w:cs="Arial"/>
          <w:sz w:val="24"/>
          <w:lang w:eastAsia="en-US"/>
        </w:rPr>
        <w:t>Portavogie Harbour Environmental Improvement Scheme ha</w:t>
      </w:r>
      <w:r w:rsidR="001C0868">
        <w:rPr>
          <w:rFonts w:cs="Arial"/>
          <w:sz w:val="24"/>
          <w:lang w:eastAsia="en-US"/>
        </w:rPr>
        <w:t>d</w:t>
      </w:r>
      <w:r>
        <w:rPr>
          <w:rFonts w:cs="Arial"/>
          <w:sz w:val="24"/>
          <w:lang w:eastAsia="en-US"/>
        </w:rPr>
        <w:t xml:space="preserve"> been completed bar the design of the mural.</w:t>
      </w:r>
    </w:p>
    <w:p w14:paraId="4FA196C6" w14:textId="21223294" w:rsidR="008A5309" w:rsidRDefault="008A5309" w:rsidP="00E83AC4">
      <w:pPr>
        <w:pStyle w:val="Normal00"/>
        <w:numPr>
          <w:ilvl w:val="0"/>
          <w:numId w:val="40"/>
        </w:numPr>
        <w:ind w:left="714" w:hanging="357"/>
        <w:rPr>
          <w:rFonts w:cs="Arial"/>
          <w:sz w:val="24"/>
          <w:lang w:eastAsia="en-US"/>
        </w:rPr>
      </w:pPr>
      <w:r>
        <w:rPr>
          <w:rFonts w:cs="Arial"/>
          <w:sz w:val="24"/>
          <w:lang w:eastAsia="en-US"/>
        </w:rPr>
        <w:t>The Covid Recovery projects ha</w:t>
      </w:r>
      <w:r w:rsidR="001C0868">
        <w:rPr>
          <w:rFonts w:cs="Arial"/>
          <w:sz w:val="24"/>
          <w:lang w:eastAsia="en-US"/>
        </w:rPr>
        <w:t>d</w:t>
      </w:r>
      <w:r>
        <w:rPr>
          <w:rFonts w:cs="Arial"/>
          <w:sz w:val="24"/>
          <w:lang w:eastAsia="en-US"/>
        </w:rPr>
        <w:t xml:space="preserve"> been completed.</w:t>
      </w:r>
    </w:p>
    <w:p w14:paraId="05221CCC" w14:textId="77777777" w:rsidR="008A5309" w:rsidRPr="007E5266" w:rsidRDefault="008A5309" w:rsidP="00E83AC4">
      <w:pPr>
        <w:pStyle w:val="Normal00"/>
        <w:numPr>
          <w:ilvl w:val="0"/>
          <w:numId w:val="40"/>
        </w:numPr>
        <w:ind w:left="714" w:hanging="357"/>
        <w:rPr>
          <w:rFonts w:cs="Arial"/>
          <w:sz w:val="24"/>
          <w:lang w:eastAsia="en-US"/>
        </w:rPr>
      </w:pPr>
      <w:r>
        <w:rPr>
          <w:rFonts w:cs="Arial"/>
          <w:sz w:val="24"/>
          <w:lang w:eastAsia="en-US"/>
        </w:rPr>
        <w:t>Small Settlement projects are progressing well.</w:t>
      </w:r>
    </w:p>
    <w:p w14:paraId="08B7830C" w14:textId="77777777" w:rsidR="008A5309" w:rsidRPr="007E5266" w:rsidRDefault="008A5309" w:rsidP="00E83AC4">
      <w:pPr>
        <w:pStyle w:val="Normal00"/>
        <w:ind w:left="360"/>
        <w:rPr>
          <w:rFonts w:cs="Arial"/>
          <w:sz w:val="24"/>
          <w:lang w:eastAsia="en-US"/>
        </w:rPr>
      </w:pPr>
    </w:p>
    <w:p w14:paraId="032B1B09" w14:textId="77777777" w:rsidR="008A5309" w:rsidRPr="007E5266" w:rsidRDefault="008A5309" w:rsidP="00E83AC4">
      <w:pPr>
        <w:pStyle w:val="Normal00"/>
        <w:rPr>
          <w:rFonts w:cs="Arial"/>
          <w:b/>
          <w:sz w:val="24"/>
          <w:lang w:eastAsia="en-US"/>
        </w:rPr>
      </w:pPr>
      <w:r w:rsidRPr="007E5266">
        <w:rPr>
          <w:rFonts w:cs="Arial"/>
          <w:b/>
          <w:sz w:val="24"/>
          <w:lang w:eastAsia="en-US"/>
        </w:rPr>
        <w:t>Key achievements:</w:t>
      </w:r>
    </w:p>
    <w:p w14:paraId="27B8DA2C" w14:textId="77777777" w:rsidR="008A5309" w:rsidRPr="007E5266" w:rsidRDefault="008A5309" w:rsidP="00E83AC4">
      <w:pPr>
        <w:pStyle w:val="Normal00"/>
        <w:rPr>
          <w:rFonts w:cs="Arial"/>
          <w:sz w:val="24"/>
          <w:lang w:eastAsia="en-US"/>
        </w:rPr>
      </w:pPr>
    </w:p>
    <w:p w14:paraId="7996A2C6" w14:textId="37A59BC5" w:rsidR="008A5309" w:rsidRPr="005010B2" w:rsidRDefault="008A5309" w:rsidP="00E83AC4">
      <w:pPr>
        <w:pStyle w:val="Normal00"/>
        <w:numPr>
          <w:ilvl w:val="0"/>
          <w:numId w:val="40"/>
        </w:numPr>
        <w:rPr>
          <w:rFonts w:cs="Arial"/>
          <w:sz w:val="24"/>
          <w:szCs w:val="24"/>
          <w:lang w:eastAsia="en-US"/>
        </w:rPr>
      </w:pPr>
      <w:r w:rsidRPr="00877909">
        <w:rPr>
          <w:rFonts w:eastAsia="Calibri" w:cs="Arial"/>
          <w:sz w:val="24"/>
          <w:szCs w:val="24"/>
          <w:lang w:eastAsia="en-US"/>
        </w:rPr>
        <w:t xml:space="preserve">The regeneration project at Portavogie </w:t>
      </w:r>
      <w:r>
        <w:rPr>
          <w:rFonts w:eastAsia="Calibri" w:cs="Arial"/>
          <w:sz w:val="24"/>
          <w:szCs w:val="24"/>
          <w:lang w:eastAsia="en-US"/>
        </w:rPr>
        <w:t>Harbour</w:t>
      </w:r>
      <w:r w:rsidRPr="00877909">
        <w:rPr>
          <w:rFonts w:eastAsia="Calibri" w:cs="Arial"/>
          <w:sz w:val="24"/>
          <w:szCs w:val="24"/>
          <w:lang w:eastAsia="en-US"/>
        </w:rPr>
        <w:t xml:space="preserve"> ha</w:t>
      </w:r>
      <w:r w:rsidR="001C0868">
        <w:rPr>
          <w:rFonts w:eastAsia="Calibri" w:cs="Arial"/>
          <w:sz w:val="24"/>
          <w:szCs w:val="24"/>
          <w:lang w:eastAsia="en-US"/>
        </w:rPr>
        <w:t>d</w:t>
      </w:r>
      <w:r w:rsidRPr="00877909">
        <w:rPr>
          <w:rFonts w:eastAsia="Calibri" w:cs="Arial"/>
          <w:sz w:val="24"/>
          <w:szCs w:val="24"/>
          <w:lang w:eastAsia="en-US"/>
        </w:rPr>
        <w:t xml:space="preserve"> been </w:t>
      </w:r>
      <w:r>
        <w:rPr>
          <w:rFonts w:eastAsia="Calibri" w:cs="Arial"/>
          <w:sz w:val="24"/>
          <w:szCs w:val="24"/>
          <w:lang w:eastAsia="en-US"/>
        </w:rPr>
        <w:t>well received by the local community</w:t>
      </w:r>
      <w:r w:rsidRPr="00877909">
        <w:rPr>
          <w:rFonts w:eastAsia="Calibri" w:cs="Arial"/>
          <w:sz w:val="24"/>
          <w:szCs w:val="24"/>
          <w:lang w:eastAsia="en-US"/>
        </w:rPr>
        <w:t>.</w:t>
      </w:r>
    </w:p>
    <w:p w14:paraId="22EF8024" w14:textId="5C670515" w:rsidR="008A5309" w:rsidRPr="00E21108" w:rsidRDefault="008A5309" w:rsidP="00E83AC4">
      <w:pPr>
        <w:pStyle w:val="Normal00"/>
        <w:numPr>
          <w:ilvl w:val="0"/>
          <w:numId w:val="40"/>
        </w:numPr>
        <w:rPr>
          <w:rFonts w:cs="Arial"/>
          <w:sz w:val="24"/>
          <w:szCs w:val="24"/>
          <w:lang w:eastAsia="en-US"/>
        </w:rPr>
      </w:pPr>
      <w:r>
        <w:rPr>
          <w:rFonts w:eastAsia="Calibri" w:cs="Arial"/>
          <w:sz w:val="24"/>
          <w:szCs w:val="24"/>
          <w:lang w:eastAsia="en-US"/>
        </w:rPr>
        <w:t>Community consultation on the Small Settlement projects ha</w:t>
      </w:r>
      <w:r w:rsidR="001C0868">
        <w:rPr>
          <w:rFonts w:eastAsia="Calibri" w:cs="Arial"/>
          <w:sz w:val="24"/>
          <w:szCs w:val="24"/>
          <w:lang w:eastAsia="en-US"/>
        </w:rPr>
        <w:t>d</w:t>
      </w:r>
      <w:r>
        <w:rPr>
          <w:rFonts w:eastAsia="Calibri" w:cs="Arial"/>
          <w:sz w:val="24"/>
          <w:szCs w:val="24"/>
          <w:lang w:eastAsia="en-US"/>
        </w:rPr>
        <w:t xml:space="preserve"> commenced and </w:t>
      </w:r>
      <w:r w:rsidR="00252832">
        <w:rPr>
          <w:rFonts w:eastAsia="Calibri" w:cs="Arial"/>
          <w:sz w:val="24"/>
          <w:szCs w:val="24"/>
          <w:lang w:eastAsia="en-US"/>
        </w:rPr>
        <w:t>was</w:t>
      </w:r>
      <w:r>
        <w:rPr>
          <w:rFonts w:eastAsia="Calibri" w:cs="Arial"/>
          <w:sz w:val="24"/>
          <w:szCs w:val="24"/>
          <w:lang w:eastAsia="en-US"/>
        </w:rPr>
        <w:t xml:space="preserve"> proving to be positive.</w:t>
      </w:r>
    </w:p>
    <w:p w14:paraId="5913A271" w14:textId="3061E6E9" w:rsidR="008A5309" w:rsidRPr="00877909" w:rsidRDefault="008A5309" w:rsidP="00E83AC4">
      <w:pPr>
        <w:pStyle w:val="Normal00"/>
        <w:numPr>
          <w:ilvl w:val="0"/>
          <w:numId w:val="40"/>
        </w:numPr>
        <w:rPr>
          <w:rFonts w:cs="Arial"/>
          <w:sz w:val="24"/>
          <w:szCs w:val="24"/>
          <w:lang w:eastAsia="en-US"/>
        </w:rPr>
      </w:pPr>
      <w:r>
        <w:rPr>
          <w:rFonts w:eastAsia="Calibri" w:cs="Arial"/>
          <w:sz w:val="24"/>
          <w:szCs w:val="24"/>
          <w:lang w:eastAsia="en-US"/>
        </w:rPr>
        <w:t>Two new play parks ha</w:t>
      </w:r>
      <w:r w:rsidR="001C0868">
        <w:rPr>
          <w:rFonts w:eastAsia="Calibri" w:cs="Arial"/>
          <w:sz w:val="24"/>
          <w:szCs w:val="24"/>
          <w:lang w:eastAsia="en-US"/>
        </w:rPr>
        <w:t>d</w:t>
      </w:r>
      <w:r>
        <w:rPr>
          <w:rFonts w:eastAsia="Calibri" w:cs="Arial"/>
          <w:sz w:val="24"/>
          <w:szCs w:val="24"/>
          <w:lang w:eastAsia="en-US"/>
        </w:rPr>
        <w:t xml:space="preserve"> now been installed in Portaferry and Cloughey using funding from the Rural Development Scheme.</w:t>
      </w:r>
    </w:p>
    <w:p w14:paraId="614BC02F" w14:textId="77777777" w:rsidR="008A5309" w:rsidRPr="007E5266" w:rsidRDefault="008A5309" w:rsidP="00E83AC4">
      <w:pPr>
        <w:pStyle w:val="Normal00"/>
        <w:rPr>
          <w:rFonts w:cs="Arial"/>
          <w:sz w:val="24"/>
          <w:lang w:eastAsia="en-US"/>
        </w:rPr>
      </w:pPr>
    </w:p>
    <w:p w14:paraId="3218C3EF" w14:textId="77777777" w:rsidR="008A5309" w:rsidRPr="007E5266" w:rsidRDefault="008A5309" w:rsidP="00E83AC4">
      <w:pPr>
        <w:pStyle w:val="Normal00"/>
        <w:rPr>
          <w:rFonts w:cs="Arial"/>
          <w:b/>
          <w:sz w:val="24"/>
          <w:lang w:eastAsia="en-US"/>
        </w:rPr>
      </w:pPr>
      <w:r w:rsidRPr="007E5266">
        <w:rPr>
          <w:rFonts w:cs="Arial"/>
          <w:b/>
          <w:sz w:val="24"/>
          <w:lang w:eastAsia="en-US"/>
        </w:rPr>
        <w:t>Emerging issues:</w:t>
      </w:r>
    </w:p>
    <w:p w14:paraId="7B218123" w14:textId="77777777" w:rsidR="008A5309" w:rsidRPr="007E5266" w:rsidRDefault="008A5309" w:rsidP="00E83AC4">
      <w:pPr>
        <w:pStyle w:val="Normal00"/>
        <w:rPr>
          <w:rFonts w:cs="Arial"/>
          <w:sz w:val="24"/>
          <w:lang w:eastAsia="en-US"/>
        </w:rPr>
      </w:pPr>
    </w:p>
    <w:p w14:paraId="4F640956" w14:textId="40EB3513" w:rsidR="008A5309" w:rsidRDefault="008A5309" w:rsidP="00E83AC4">
      <w:pPr>
        <w:numPr>
          <w:ilvl w:val="0"/>
          <w:numId w:val="3"/>
        </w:numPr>
        <w:ind w:left="709"/>
        <w:contextualSpacing/>
        <w:rPr>
          <w:rFonts w:cs="Arial"/>
        </w:rPr>
      </w:pPr>
      <w:r>
        <w:rPr>
          <w:rFonts w:cs="Arial"/>
        </w:rPr>
        <w:lastRenderedPageBreak/>
        <w:t xml:space="preserve">It </w:t>
      </w:r>
      <w:r w:rsidR="00C34D9D">
        <w:rPr>
          <w:rFonts w:cs="Arial"/>
        </w:rPr>
        <w:t>was</w:t>
      </w:r>
      <w:r>
        <w:rPr>
          <w:rFonts w:cs="Arial"/>
        </w:rPr>
        <w:t xml:space="preserve"> now understood that f</w:t>
      </w:r>
      <w:r w:rsidRPr="00007AEB">
        <w:rPr>
          <w:rFonts w:cs="Arial"/>
        </w:rPr>
        <w:t xml:space="preserve">unding under the Peace Plus programme </w:t>
      </w:r>
      <w:r w:rsidR="00C34D9D">
        <w:rPr>
          <w:rFonts w:cs="Arial"/>
        </w:rPr>
        <w:t>would</w:t>
      </w:r>
      <w:r>
        <w:rPr>
          <w:rFonts w:cs="Arial"/>
        </w:rPr>
        <w:t xml:space="preserve"> not be available in the next financial year as there </w:t>
      </w:r>
      <w:r w:rsidR="00C34D9D">
        <w:rPr>
          <w:rFonts w:cs="Arial"/>
        </w:rPr>
        <w:t>were</w:t>
      </w:r>
      <w:r>
        <w:rPr>
          <w:rFonts w:cs="Arial"/>
        </w:rPr>
        <w:t xml:space="preserve"> still legislative and operational issues to be resolved by SEUPB.  However, the Council </w:t>
      </w:r>
      <w:r w:rsidR="00252832">
        <w:rPr>
          <w:rFonts w:cs="Arial"/>
        </w:rPr>
        <w:t xml:space="preserve">would </w:t>
      </w:r>
      <w:r>
        <w:rPr>
          <w:rFonts w:cs="Arial"/>
        </w:rPr>
        <w:t xml:space="preserve">continue to work with EBR to develop projects which may be suitable for funding once it </w:t>
      </w:r>
      <w:r w:rsidR="00252832">
        <w:rPr>
          <w:rFonts w:cs="Arial"/>
        </w:rPr>
        <w:t>was</w:t>
      </w:r>
      <w:r>
        <w:rPr>
          <w:rFonts w:cs="Arial"/>
        </w:rPr>
        <w:t xml:space="preserve"> announced, however, there </w:t>
      </w:r>
      <w:r w:rsidR="00252832">
        <w:rPr>
          <w:rFonts w:cs="Arial"/>
        </w:rPr>
        <w:t>was</w:t>
      </w:r>
      <w:r>
        <w:rPr>
          <w:rFonts w:cs="Arial"/>
        </w:rPr>
        <w:t xml:space="preserve"> now concern over the types of projects that may be funded.</w:t>
      </w:r>
    </w:p>
    <w:p w14:paraId="4BC6F831" w14:textId="44971381" w:rsidR="008A5309" w:rsidRPr="008A5309" w:rsidRDefault="008A5309" w:rsidP="00E83AC4">
      <w:pPr>
        <w:numPr>
          <w:ilvl w:val="0"/>
          <w:numId w:val="3"/>
        </w:numPr>
        <w:ind w:left="709"/>
        <w:contextualSpacing/>
        <w:rPr>
          <w:rFonts w:cs="Arial"/>
          <w:szCs w:val="24"/>
        </w:rPr>
      </w:pPr>
      <w:r w:rsidRPr="008A5309">
        <w:rPr>
          <w:rFonts w:cs="Arial"/>
          <w:szCs w:val="24"/>
        </w:rPr>
        <w:t>As yet the Council ha</w:t>
      </w:r>
      <w:r w:rsidR="00C34D9D">
        <w:rPr>
          <w:rFonts w:cs="Arial"/>
          <w:szCs w:val="24"/>
        </w:rPr>
        <w:t>d</w:t>
      </w:r>
      <w:r w:rsidRPr="008A5309">
        <w:rPr>
          <w:rFonts w:cs="Arial"/>
          <w:szCs w:val="24"/>
        </w:rPr>
        <w:t xml:space="preserve"> still received no information from DAERA about a replacement scheme for the Rural Development Programme.  Th</w:t>
      </w:r>
      <w:r w:rsidR="00252832">
        <w:rPr>
          <w:rFonts w:cs="Arial"/>
          <w:szCs w:val="24"/>
        </w:rPr>
        <w:t xml:space="preserve">at was </w:t>
      </w:r>
      <w:r w:rsidRPr="008A5309">
        <w:rPr>
          <w:rFonts w:cs="Arial"/>
          <w:szCs w:val="24"/>
        </w:rPr>
        <w:t>most concerning.</w:t>
      </w:r>
    </w:p>
    <w:p w14:paraId="2B2C4260" w14:textId="77777777" w:rsidR="008A5309" w:rsidRPr="008A5309" w:rsidRDefault="008A5309" w:rsidP="00E83AC4">
      <w:pPr>
        <w:pStyle w:val="Normal0"/>
        <w:rPr>
          <w:rFonts w:cs="Arial"/>
          <w:sz w:val="24"/>
          <w:szCs w:val="24"/>
        </w:rPr>
      </w:pPr>
    </w:p>
    <w:p w14:paraId="5BFB16CB" w14:textId="77777777" w:rsidR="008A5309" w:rsidRPr="008A5309" w:rsidRDefault="008A5309" w:rsidP="00E83AC4">
      <w:pPr>
        <w:pStyle w:val="Normal00"/>
        <w:rPr>
          <w:rFonts w:cs="Arial"/>
          <w:b/>
          <w:sz w:val="24"/>
          <w:szCs w:val="24"/>
          <w:lang w:eastAsia="en-US"/>
        </w:rPr>
      </w:pPr>
      <w:r w:rsidRPr="008A5309">
        <w:rPr>
          <w:rFonts w:cs="Arial"/>
          <w:b/>
          <w:sz w:val="24"/>
          <w:szCs w:val="24"/>
          <w:lang w:eastAsia="en-US"/>
        </w:rPr>
        <w:t>Action to be taken:</w:t>
      </w:r>
    </w:p>
    <w:p w14:paraId="4AA6533F" w14:textId="77777777" w:rsidR="008A5309" w:rsidRPr="008A5309" w:rsidRDefault="008A5309" w:rsidP="00E83AC4">
      <w:pPr>
        <w:pStyle w:val="Normal00"/>
        <w:rPr>
          <w:rFonts w:cs="Arial"/>
          <w:sz w:val="24"/>
          <w:szCs w:val="24"/>
          <w:lang w:eastAsia="en-US"/>
        </w:rPr>
      </w:pPr>
    </w:p>
    <w:p w14:paraId="69D46822" w14:textId="77777777" w:rsidR="008A5309" w:rsidRPr="008A5309" w:rsidRDefault="008A5309" w:rsidP="00E83AC4">
      <w:pPr>
        <w:pStyle w:val="Normal0"/>
        <w:numPr>
          <w:ilvl w:val="0"/>
          <w:numId w:val="41"/>
        </w:numPr>
        <w:rPr>
          <w:rFonts w:cs="Arial"/>
          <w:sz w:val="24"/>
          <w:szCs w:val="24"/>
        </w:rPr>
      </w:pPr>
      <w:r w:rsidRPr="008A5309">
        <w:rPr>
          <w:rFonts w:cs="Arial"/>
          <w:sz w:val="24"/>
          <w:szCs w:val="24"/>
        </w:rPr>
        <w:t xml:space="preserve">To continue to work with EBR to get a better understanding of the requirements of Peace Plus and then to carefully review the criteria to see what projects we may have that meet this. </w:t>
      </w:r>
    </w:p>
    <w:p w14:paraId="2E52AA48" w14:textId="77777777" w:rsidR="008A5309" w:rsidRPr="008A5309" w:rsidRDefault="008A5309" w:rsidP="00E83AC4">
      <w:pPr>
        <w:pStyle w:val="Normal0"/>
        <w:rPr>
          <w:rFonts w:cs="Arial"/>
          <w:sz w:val="24"/>
          <w:szCs w:val="24"/>
        </w:rPr>
      </w:pPr>
    </w:p>
    <w:p w14:paraId="345B4E52" w14:textId="64F19895" w:rsidR="008A5309" w:rsidRPr="008A5309" w:rsidRDefault="008A5309" w:rsidP="00E83AC4">
      <w:pPr>
        <w:pStyle w:val="Normal0"/>
        <w:rPr>
          <w:rFonts w:cs="Arial"/>
          <w:sz w:val="24"/>
          <w:szCs w:val="24"/>
        </w:rPr>
      </w:pPr>
      <w:r w:rsidRPr="008A5309">
        <w:rPr>
          <w:rFonts w:cs="Arial"/>
          <w:caps/>
          <w:sz w:val="24"/>
          <w:szCs w:val="24"/>
        </w:rPr>
        <w:t>Recommended</w:t>
      </w:r>
      <w:r w:rsidRPr="008A5309">
        <w:rPr>
          <w:rFonts w:cs="Arial"/>
          <w:sz w:val="24"/>
          <w:szCs w:val="24"/>
        </w:rPr>
        <w:t xml:space="preserve"> that the report is noted</w:t>
      </w:r>
      <w:r w:rsidR="004C0F49">
        <w:rPr>
          <w:rFonts w:cs="Arial"/>
          <w:sz w:val="24"/>
          <w:szCs w:val="24"/>
        </w:rPr>
        <w:t xml:space="preserve">. </w:t>
      </w:r>
    </w:p>
    <w:p w14:paraId="4A9D07A4" w14:textId="2DD8622D" w:rsidR="004C4E62" w:rsidRDefault="004C4E62" w:rsidP="00E83AC4">
      <w:pPr>
        <w:rPr>
          <w:rFonts w:cs="Arial"/>
          <w:szCs w:val="24"/>
        </w:rPr>
      </w:pPr>
    </w:p>
    <w:p w14:paraId="35C7BCA6" w14:textId="0715CDCF" w:rsidR="004C4E62" w:rsidRPr="000067D4" w:rsidRDefault="000067D4" w:rsidP="00E83AC4">
      <w:pPr>
        <w:rPr>
          <w:rFonts w:cs="Arial"/>
          <w:szCs w:val="24"/>
        </w:rPr>
      </w:pPr>
      <w:r w:rsidRPr="000067D4">
        <w:rPr>
          <w:rFonts w:cs="Arial"/>
          <w:szCs w:val="24"/>
        </w:rPr>
        <w:t xml:space="preserve">Proposed by Councillor McCracken, seconded by Alderman Adair, that the recommendation be adopted.  </w:t>
      </w:r>
    </w:p>
    <w:p w14:paraId="3ACB12C1" w14:textId="77777777" w:rsidR="000067D4" w:rsidRDefault="000067D4" w:rsidP="00E83AC4">
      <w:pPr>
        <w:rPr>
          <w:rFonts w:cs="Arial"/>
          <w:szCs w:val="24"/>
          <w:highlight w:val="yellow"/>
        </w:rPr>
      </w:pPr>
    </w:p>
    <w:p w14:paraId="2FFDF953" w14:textId="5BA8991A" w:rsidR="000067D4" w:rsidRDefault="000067D4" w:rsidP="00E83AC4">
      <w:pPr>
        <w:rPr>
          <w:rFonts w:cs="Arial"/>
          <w:szCs w:val="24"/>
        </w:rPr>
      </w:pPr>
      <w:r w:rsidRPr="000067D4">
        <w:rPr>
          <w:rFonts w:cs="Arial"/>
          <w:szCs w:val="24"/>
        </w:rPr>
        <w:t xml:space="preserve">Councillor McCracken </w:t>
      </w:r>
      <w:r>
        <w:rPr>
          <w:rFonts w:cs="Arial"/>
          <w:szCs w:val="24"/>
        </w:rPr>
        <w:t>commended the Officers for the achievements within the report. He noted the concerns surrounding Peace Plus and encouraged the Officers to keep working on projects that could be delivered at short notice</w:t>
      </w:r>
      <w:r w:rsidR="0061272F">
        <w:rPr>
          <w:rFonts w:cs="Arial"/>
          <w:szCs w:val="24"/>
        </w:rPr>
        <w:t xml:space="preserve">, </w:t>
      </w:r>
      <w:r w:rsidR="00057FBE">
        <w:rPr>
          <w:rFonts w:cs="Arial"/>
          <w:szCs w:val="24"/>
        </w:rPr>
        <w:t xml:space="preserve">despite the difficult financial issues that the country was facing there were pockets of capital available from government departments. Councillor McCracken referred to the areas that were highlighted as red within the attachment and noted them as significant issues. In terms of Portaferry Public realm project he viewed that as an ambitious date and felt </w:t>
      </w:r>
      <w:r w:rsidR="0061272F">
        <w:rPr>
          <w:rFonts w:cs="Arial"/>
          <w:szCs w:val="24"/>
        </w:rPr>
        <w:t>it would be more beneficial to</w:t>
      </w:r>
      <w:r w:rsidR="00057FBE">
        <w:rPr>
          <w:rFonts w:cs="Arial"/>
          <w:szCs w:val="24"/>
        </w:rPr>
        <w:t xml:space="preserve"> segregate that project into smaller schemes to develop, agree, secure funding and commence delivery.  He also raised questions regarding Ballyholme Yacht Club and </w:t>
      </w:r>
      <w:r w:rsidR="0061272F">
        <w:rPr>
          <w:rFonts w:cs="Arial"/>
          <w:szCs w:val="24"/>
        </w:rPr>
        <w:t xml:space="preserve">the </w:t>
      </w:r>
      <w:r w:rsidR="00057FBE">
        <w:rPr>
          <w:rFonts w:cs="Arial"/>
          <w:szCs w:val="24"/>
        </w:rPr>
        <w:t xml:space="preserve">Marine Gardens development that was outlined. Councillor McCracken asked for comment on the three capital projects that were detailed.  </w:t>
      </w:r>
    </w:p>
    <w:p w14:paraId="394772DD" w14:textId="77777777" w:rsidR="00057FBE" w:rsidRDefault="00057FBE" w:rsidP="00E83AC4">
      <w:pPr>
        <w:rPr>
          <w:rFonts w:cs="Arial"/>
          <w:szCs w:val="24"/>
        </w:rPr>
      </w:pPr>
    </w:p>
    <w:p w14:paraId="17313A8B" w14:textId="48008C1B" w:rsidR="00BC3EBF" w:rsidRDefault="00057FBE" w:rsidP="00E83AC4">
      <w:pPr>
        <w:rPr>
          <w:rFonts w:cs="Arial"/>
          <w:szCs w:val="24"/>
        </w:rPr>
      </w:pPr>
      <w:r>
        <w:rPr>
          <w:rFonts w:cs="Arial"/>
          <w:szCs w:val="24"/>
        </w:rPr>
        <w:t xml:space="preserve">The Head of Regeneration explained </w:t>
      </w:r>
      <w:r w:rsidR="00F512D0">
        <w:rPr>
          <w:rFonts w:cs="Arial"/>
          <w:szCs w:val="24"/>
        </w:rPr>
        <w:t>that the report provided output until the end of March 2023. He outlined that in term</w:t>
      </w:r>
      <w:r w:rsidR="00F0067A">
        <w:rPr>
          <w:rFonts w:cs="Arial"/>
          <w:szCs w:val="24"/>
        </w:rPr>
        <w:t>s</w:t>
      </w:r>
      <w:r w:rsidR="00F512D0">
        <w:rPr>
          <w:rFonts w:cs="Arial"/>
          <w:szCs w:val="24"/>
        </w:rPr>
        <w:t xml:space="preserve"> of Portaferry the funding and planning </w:t>
      </w:r>
      <w:r w:rsidR="00F0067A">
        <w:rPr>
          <w:rFonts w:cs="Arial"/>
          <w:szCs w:val="24"/>
        </w:rPr>
        <w:t xml:space="preserve">permission </w:t>
      </w:r>
      <w:r w:rsidR="00F512D0">
        <w:rPr>
          <w:rFonts w:cs="Arial"/>
          <w:szCs w:val="24"/>
        </w:rPr>
        <w:t>had been secured and the scheme was due to commence in October</w:t>
      </w:r>
      <w:r w:rsidR="00F0067A">
        <w:rPr>
          <w:rFonts w:cs="Arial"/>
          <w:szCs w:val="24"/>
        </w:rPr>
        <w:t xml:space="preserve"> 2023</w:t>
      </w:r>
      <w:r w:rsidR="00F512D0">
        <w:rPr>
          <w:rFonts w:cs="Arial"/>
          <w:szCs w:val="24"/>
        </w:rPr>
        <w:t xml:space="preserve">.  </w:t>
      </w:r>
      <w:r w:rsidR="0061272F">
        <w:rPr>
          <w:rFonts w:cs="Arial"/>
          <w:szCs w:val="24"/>
        </w:rPr>
        <w:t xml:space="preserve">The </w:t>
      </w:r>
      <w:r w:rsidR="00F512D0">
        <w:rPr>
          <w:rFonts w:cs="Arial"/>
          <w:szCs w:val="24"/>
        </w:rPr>
        <w:t xml:space="preserve">Marine Gardens </w:t>
      </w:r>
      <w:r w:rsidR="0061272F">
        <w:rPr>
          <w:rFonts w:cs="Arial"/>
          <w:szCs w:val="24"/>
        </w:rPr>
        <w:t xml:space="preserve">project </w:t>
      </w:r>
      <w:r w:rsidR="00F512D0">
        <w:rPr>
          <w:rFonts w:cs="Arial"/>
          <w:szCs w:val="24"/>
        </w:rPr>
        <w:t xml:space="preserve">also took time to achieve </w:t>
      </w:r>
      <w:r w:rsidR="00F0067A">
        <w:rPr>
          <w:rFonts w:cs="Arial"/>
          <w:szCs w:val="24"/>
        </w:rPr>
        <w:t xml:space="preserve">an agreed design </w:t>
      </w:r>
      <w:r w:rsidR="00F512D0">
        <w:rPr>
          <w:rFonts w:cs="Arial"/>
          <w:szCs w:val="24"/>
        </w:rPr>
        <w:t>and Officers hoped to bring an update to Council in Jul</w:t>
      </w:r>
      <w:r w:rsidR="0061272F">
        <w:rPr>
          <w:rFonts w:cs="Arial"/>
          <w:szCs w:val="24"/>
        </w:rPr>
        <w:t>y</w:t>
      </w:r>
      <w:r w:rsidR="00F512D0">
        <w:rPr>
          <w:rFonts w:cs="Arial"/>
          <w:szCs w:val="24"/>
        </w:rPr>
        <w:t>.  In respect of Ballyholme Yacht Club that scheme was progressing</w:t>
      </w:r>
      <w:r w:rsidR="00BC3EBF">
        <w:rPr>
          <w:rFonts w:cs="Arial"/>
          <w:szCs w:val="24"/>
        </w:rPr>
        <w:t xml:space="preserve"> well. </w:t>
      </w:r>
    </w:p>
    <w:p w14:paraId="4524A8A5" w14:textId="77777777" w:rsidR="00BC3EBF" w:rsidRDefault="00BC3EBF" w:rsidP="00E83AC4">
      <w:pPr>
        <w:rPr>
          <w:rFonts w:cs="Arial"/>
          <w:szCs w:val="24"/>
        </w:rPr>
      </w:pPr>
    </w:p>
    <w:p w14:paraId="4BD421FD" w14:textId="588695D6" w:rsidR="000067D4" w:rsidRDefault="00BC3EBF" w:rsidP="00E83AC4">
      <w:pPr>
        <w:rPr>
          <w:rFonts w:cs="Arial"/>
          <w:szCs w:val="24"/>
          <w:highlight w:val="yellow"/>
        </w:rPr>
      </w:pPr>
      <w:r>
        <w:rPr>
          <w:rFonts w:cs="Arial"/>
          <w:szCs w:val="24"/>
        </w:rPr>
        <w:t xml:space="preserve">Alderman Adair commended the Head of Regeneration and his team for the work in particular with the </w:t>
      </w:r>
      <w:r w:rsidR="00810833">
        <w:rPr>
          <w:rFonts w:cs="Arial"/>
          <w:szCs w:val="24"/>
        </w:rPr>
        <w:t xml:space="preserve">funding for </w:t>
      </w:r>
      <w:r>
        <w:rPr>
          <w:rFonts w:cs="Arial"/>
          <w:szCs w:val="24"/>
        </w:rPr>
        <w:t xml:space="preserve">Portaferry Public Realm </w:t>
      </w:r>
      <w:r w:rsidR="0061272F">
        <w:rPr>
          <w:rFonts w:cs="Arial"/>
          <w:szCs w:val="24"/>
        </w:rPr>
        <w:t>s</w:t>
      </w:r>
      <w:r>
        <w:rPr>
          <w:rFonts w:cs="Arial"/>
          <w:szCs w:val="24"/>
        </w:rPr>
        <w:t xml:space="preserve">cheme </w:t>
      </w:r>
      <w:r w:rsidR="00810833">
        <w:rPr>
          <w:rFonts w:cs="Arial"/>
          <w:szCs w:val="24"/>
        </w:rPr>
        <w:t>as he felt that without the team the scheme would not have happened.</w:t>
      </w:r>
      <w:r>
        <w:rPr>
          <w:rFonts w:cs="Arial"/>
          <w:szCs w:val="24"/>
        </w:rPr>
        <w:t xml:space="preserve">  He expressed his frustration with the length of time it took to achieve planning permission which often resulted in time targets not being met.  </w:t>
      </w:r>
      <w:r w:rsidR="00F512D0">
        <w:rPr>
          <w:rFonts w:cs="Arial"/>
          <w:szCs w:val="24"/>
        </w:rPr>
        <w:t xml:space="preserve"> </w:t>
      </w:r>
      <w:r>
        <w:rPr>
          <w:rFonts w:cs="Arial"/>
          <w:szCs w:val="24"/>
        </w:rPr>
        <w:t xml:space="preserve">In </w:t>
      </w:r>
      <w:r w:rsidR="00810833">
        <w:rPr>
          <w:rFonts w:cs="Arial"/>
          <w:szCs w:val="24"/>
        </w:rPr>
        <w:t>relation to Portavogie Public Realm that had brought great change to the village which had seen no investment</w:t>
      </w:r>
      <w:r w:rsidR="001A76ED">
        <w:rPr>
          <w:rFonts w:cs="Arial"/>
          <w:szCs w:val="24"/>
        </w:rPr>
        <w:t xml:space="preserve"> for some time. </w:t>
      </w:r>
    </w:p>
    <w:p w14:paraId="268AB515" w14:textId="77777777" w:rsidR="000067D4" w:rsidRDefault="000067D4" w:rsidP="00E83AC4">
      <w:pPr>
        <w:rPr>
          <w:rFonts w:cs="Arial"/>
          <w:szCs w:val="24"/>
          <w:highlight w:val="yellow"/>
        </w:rPr>
      </w:pPr>
    </w:p>
    <w:p w14:paraId="163D8B4C" w14:textId="24825F5A" w:rsidR="000067D4" w:rsidRPr="00057FBE" w:rsidRDefault="000067D4" w:rsidP="00E83AC4">
      <w:pPr>
        <w:rPr>
          <w:rFonts w:cs="Arial"/>
          <w:b/>
          <w:bCs/>
          <w:szCs w:val="24"/>
        </w:rPr>
      </w:pPr>
      <w:r w:rsidRPr="00057FBE">
        <w:rPr>
          <w:rFonts w:cs="Arial"/>
          <w:b/>
          <w:bCs/>
          <w:szCs w:val="24"/>
        </w:rPr>
        <w:t xml:space="preserve">AGREED TO RECOMMEND, on the proposal of Councillor McCracken, seconded by Alderman Adair, that the recommendation be adopted. </w:t>
      </w:r>
    </w:p>
    <w:p w14:paraId="25338D3D" w14:textId="77777777" w:rsidR="000067D4" w:rsidRPr="004C4E62" w:rsidRDefault="000067D4" w:rsidP="00E83AC4">
      <w:pPr>
        <w:rPr>
          <w:rFonts w:cs="Arial"/>
          <w:szCs w:val="24"/>
          <w:highlight w:val="yellow"/>
        </w:rPr>
      </w:pPr>
    </w:p>
    <w:p w14:paraId="5608A27E" w14:textId="732446DA" w:rsidR="00A3335A" w:rsidRDefault="004C0F49" w:rsidP="00E83AC4">
      <w:pPr>
        <w:pStyle w:val="Heading1"/>
        <w:spacing w:line="240" w:lineRule="auto"/>
      </w:pPr>
      <w:r w:rsidRPr="004C0F49">
        <w:rPr>
          <w:u w:val="none"/>
        </w:rPr>
        <w:t>19.</w:t>
      </w:r>
      <w:r w:rsidRPr="004C0F49">
        <w:rPr>
          <w:u w:val="none"/>
        </w:rPr>
        <w:tab/>
      </w:r>
      <w:r w:rsidR="00A3335A" w:rsidRPr="004C0F49">
        <w:t>The Moat Car Park</w:t>
      </w:r>
      <w:r>
        <w:t xml:space="preserve"> </w:t>
      </w:r>
    </w:p>
    <w:p w14:paraId="5991AC8E" w14:textId="5F13654B" w:rsidR="004C0F49" w:rsidRDefault="004C0F49" w:rsidP="00E83AC4">
      <w:pPr>
        <w:contextualSpacing/>
        <w:rPr>
          <w:rFonts w:cs="Arial"/>
          <w:szCs w:val="24"/>
        </w:rPr>
      </w:pPr>
      <w:r>
        <w:rPr>
          <w:rFonts w:cs="Arial"/>
          <w:szCs w:val="24"/>
        </w:rPr>
        <w:tab/>
        <w:t>(Appendi</w:t>
      </w:r>
      <w:r w:rsidR="00C57C22">
        <w:rPr>
          <w:rFonts w:cs="Arial"/>
          <w:szCs w:val="24"/>
        </w:rPr>
        <w:t>x X</w:t>
      </w:r>
      <w:r>
        <w:rPr>
          <w:rFonts w:cs="Arial"/>
          <w:szCs w:val="24"/>
        </w:rPr>
        <w:t>)</w:t>
      </w:r>
    </w:p>
    <w:p w14:paraId="3B0744E5" w14:textId="77777777" w:rsidR="004C0F49" w:rsidRPr="004C0F49" w:rsidRDefault="004C0F49" w:rsidP="00E83AC4">
      <w:pPr>
        <w:contextualSpacing/>
        <w:rPr>
          <w:rFonts w:cs="Arial"/>
          <w:szCs w:val="24"/>
        </w:rPr>
      </w:pPr>
    </w:p>
    <w:p w14:paraId="291BBA58" w14:textId="5F05387C" w:rsidR="004C0F49" w:rsidRPr="004C0F49" w:rsidRDefault="004C4E62" w:rsidP="00E83AC4">
      <w:pPr>
        <w:contextualSpacing/>
        <w:rPr>
          <w:rFonts w:cs="Arial"/>
          <w:szCs w:val="24"/>
        </w:rPr>
      </w:pPr>
      <w:r w:rsidRPr="004C0F49">
        <w:rPr>
          <w:rFonts w:cs="Arial"/>
          <w:caps/>
          <w:szCs w:val="24"/>
        </w:rPr>
        <w:t>Previously circulated:-</w:t>
      </w:r>
      <w:r w:rsidRPr="004C0F49">
        <w:rPr>
          <w:rFonts w:cs="Arial"/>
          <w:szCs w:val="24"/>
        </w:rPr>
        <w:t xml:space="preserve"> Report from the Director of</w:t>
      </w:r>
      <w:r w:rsidR="004C0F49" w:rsidRPr="004C0F49">
        <w:rPr>
          <w:rFonts w:cs="Arial"/>
          <w:szCs w:val="24"/>
        </w:rPr>
        <w:t xml:space="preserve"> Place attaching </w:t>
      </w:r>
      <w:r w:rsidR="004C0F49" w:rsidRPr="004C0F49">
        <w:rPr>
          <w:rFonts w:cs="Arial"/>
          <w:noProof/>
          <w:szCs w:val="24"/>
        </w:rPr>
        <w:t xml:space="preserve">Car Park Visuals and Plans. The report detailed </w:t>
      </w:r>
      <w:r w:rsidR="004C0F49" w:rsidRPr="004C0F49">
        <w:t>that a</w:t>
      </w:r>
      <w:r w:rsidR="004C0F49" w:rsidRPr="004C0F49">
        <w:rPr>
          <w:rFonts w:cs="Arial"/>
          <w:szCs w:val="24"/>
        </w:rPr>
        <w:t xml:space="preserve">s Members </w:t>
      </w:r>
      <w:r w:rsidR="00C34D9D">
        <w:rPr>
          <w:rFonts w:cs="Arial"/>
          <w:szCs w:val="24"/>
        </w:rPr>
        <w:t xml:space="preserve">would </w:t>
      </w:r>
      <w:r w:rsidR="004C0F49" w:rsidRPr="004C0F49">
        <w:rPr>
          <w:rFonts w:cs="Arial"/>
          <w:szCs w:val="24"/>
        </w:rPr>
        <w:t>recall it was agreed by the Council to seek additional public realm works at the Moat.  This was to include external lighting, railings and CCTV.  As th</w:t>
      </w:r>
      <w:r w:rsidR="00C34D9D">
        <w:rPr>
          <w:rFonts w:cs="Arial"/>
          <w:szCs w:val="24"/>
        </w:rPr>
        <w:t>at</w:t>
      </w:r>
      <w:r w:rsidR="004C0F49" w:rsidRPr="004C0F49">
        <w:rPr>
          <w:rFonts w:cs="Arial"/>
          <w:szCs w:val="24"/>
        </w:rPr>
        <w:t xml:space="preserve"> </w:t>
      </w:r>
      <w:r w:rsidR="00C34D9D">
        <w:rPr>
          <w:rFonts w:cs="Arial"/>
          <w:szCs w:val="24"/>
        </w:rPr>
        <w:t>was</w:t>
      </w:r>
      <w:r w:rsidR="004C0F49" w:rsidRPr="004C0F49">
        <w:rPr>
          <w:rFonts w:cs="Arial"/>
          <w:szCs w:val="24"/>
        </w:rPr>
        <w:t xml:space="preserve"> a listed building, input from the Historic Environment Division (HED) would be key in taking this project forward.  HED h</w:t>
      </w:r>
      <w:r w:rsidR="001C0868">
        <w:rPr>
          <w:rFonts w:cs="Arial"/>
          <w:szCs w:val="24"/>
        </w:rPr>
        <w:t>ad</w:t>
      </w:r>
      <w:r w:rsidR="004C0F49" w:rsidRPr="004C0F49">
        <w:rPr>
          <w:rFonts w:cs="Arial"/>
          <w:szCs w:val="24"/>
        </w:rPr>
        <w:t xml:space="preserve"> been consulted and ha</w:t>
      </w:r>
      <w:r w:rsidR="001C0868">
        <w:rPr>
          <w:rFonts w:cs="Arial"/>
          <w:szCs w:val="24"/>
        </w:rPr>
        <w:t>d</w:t>
      </w:r>
      <w:r w:rsidR="004C0F49" w:rsidRPr="004C0F49">
        <w:rPr>
          <w:rFonts w:cs="Arial"/>
          <w:szCs w:val="24"/>
        </w:rPr>
        <w:t xml:space="preserve"> indicated what would be acceptable to secure a positive outcome from a planning application.  HED ha</w:t>
      </w:r>
      <w:r w:rsidR="00C34D9D">
        <w:rPr>
          <w:rFonts w:cs="Arial"/>
          <w:szCs w:val="24"/>
        </w:rPr>
        <w:t>d</w:t>
      </w:r>
      <w:r w:rsidR="004C0F49" w:rsidRPr="004C0F49">
        <w:rPr>
          <w:rFonts w:cs="Arial"/>
          <w:szCs w:val="24"/>
        </w:rPr>
        <w:t xml:space="preserve"> confirmed that additional lighting and CCTV would not be acceptable, however, railings in an agreed location would. Therefore, the addition of railings, upgrading of sections of the path and some landscaping ha</w:t>
      </w:r>
      <w:r w:rsidR="001C0868">
        <w:rPr>
          <w:rFonts w:cs="Arial"/>
          <w:szCs w:val="24"/>
        </w:rPr>
        <w:t>d</w:t>
      </w:r>
      <w:r w:rsidR="004C0F49" w:rsidRPr="004C0F49">
        <w:rPr>
          <w:rFonts w:cs="Arial"/>
          <w:szCs w:val="24"/>
        </w:rPr>
        <w:t xml:space="preserve"> been included in the proposed planning application.</w:t>
      </w:r>
    </w:p>
    <w:p w14:paraId="27C88315" w14:textId="77777777" w:rsidR="004C0F49" w:rsidRPr="004C0F49" w:rsidRDefault="004C0F49" w:rsidP="00E83AC4">
      <w:pPr>
        <w:rPr>
          <w:rFonts w:cs="Arial"/>
          <w:szCs w:val="24"/>
        </w:rPr>
      </w:pPr>
    </w:p>
    <w:p w14:paraId="0FD62BEE" w14:textId="732A5167" w:rsidR="004C0F49" w:rsidRPr="004C0F49" w:rsidRDefault="004C0F49" w:rsidP="00E83AC4">
      <w:pPr>
        <w:rPr>
          <w:rFonts w:cs="Arial"/>
          <w:szCs w:val="24"/>
        </w:rPr>
      </w:pPr>
      <w:r w:rsidRPr="004C0F49">
        <w:rPr>
          <w:rFonts w:cs="Arial"/>
          <w:szCs w:val="24"/>
        </w:rPr>
        <w:t>As previously reported, Alistair Coey Architects ha</w:t>
      </w:r>
      <w:r w:rsidR="00C34D9D">
        <w:rPr>
          <w:rFonts w:cs="Arial"/>
          <w:szCs w:val="24"/>
        </w:rPr>
        <w:t>d</w:t>
      </w:r>
      <w:r w:rsidRPr="004C0F49">
        <w:rPr>
          <w:rFonts w:cs="Arial"/>
          <w:szCs w:val="24"/>
        </w:rPr>
        <w:t xml:space="preserve"> been appointed to develop the plans for the public realm around the Moat and the adjacent car park with a view of applying for planning permission for both areas.</w:t>
      </w:r>
    </w:p>
    <w:p w14:paraId="265FF885" w14:textId="77777777" w:rsidR="004C0F49" w:rsidRPr="004C0F49" w:rsidRDefault="004C0F49" w:rsidP="00E83AC4">
      <w:pPr>
        <w:rPr>
          <w:rFonts w:cs="Arial"/>
          <w:szCs w:val="24"/>
        </w:rPr>
      </w:pPr>
    </w:p>
    <w:p w14:paraId="4ACDBC7D" w14:textId="77777777" w:rsidR="004C0F49" w:rsidRPr="004C0F49" w:rsidRDefault="004C0F49" w:rsidP="00E83AC4">
      <w:pPr>
        <w:pStyle w:val="ListParagraph"/>
        <w:numPr>
          <w:ilvl w:val="0"/>
          <w:numId w:val="42"/>
        </w:numPr>
        <w:contextualSpacing/>
        <w:rPr>
          <w:rFonts w:ascii="Arial" w:hAnsi="Arial" w:cs="Arial"/>
          <w:b/>
          <w:bCs/>
          <w:sz w:val="24"/>
          <w:szCs w:val="24"/>
        </w:rPr>
      </w:pPr>
      <w:r w:rsidRPr="004C0F49">
        <w:rPr>
          <w:rFonts w:ascii="Arial" w:hAnsi="Arial" w:cs="Arial"/>
          <w:b/>
          <w:bCs/>
          <w:sz w:val="24"/>
          <w:szCs w:val="24"/>
        </w:rPr>
        <w:t>Current situation</w:t>
      </w:r>
    </w:p>
    <w:p w14:paraId="51C4EDC3" w14:textId="77777777" w:rsidR="004C0F49" w:rsidRPr="004C0F49" w:rsidRDefault="004C0F49" w:rsidP="00E83AC4">
      <w:pPr>
        <w:rPr>
          <w:rFonts w:cs="Arial"/>
          <w:b/>
          <w:bCs/>
          <w:szCs w:val="24"/>
        </w:rPr>
      </w:pPr>
    </w:p>
    <w:p w14:paraId="0AE23054" w14:textId="43339161" w:rsidR="004C0F49" w:rsidRPr="004C0F49" w:rsidRDefault="004C0F49" w:rsidP="00E83AC4">
      <w:pPr>
        <w:rPr>
          <w:rFonts w:cs="Arial"/>
          <w:szCs w:val="24"/>
        </w:rPr>
      </w:pPr>
      <w:r w:rsidRPr="004C0F49">
        <w:rPr>
          <w:rFonts w:cs="Arial"/>
          <w:szCs w:val="24"/>
        </w:rPr>
        <w:t>Coey’s ha</w:t>
      </w:r>
      <w:r w:rsidR="00C34D9D">
        <w:rPr>
          <w:rFonts w:cs="Arial"/>
          <w:szCs w:val="24"/>
        </w:rPr>
        <w:t>d</w:t>
      </w:r>
      <w:r w:rsidRPr="004C0F49">
        <w:rPr>
          <w:rFonts w:cs="Arial"/>
          <w:szCs w:val="24"/>
        </w:rPr>
        <w:t xml:space="preserve"> now finalised the designs for the Moat public realm and Council officers have also consulted local residents adjacent to the car park on the proposals. </w:t>
      </w:r>
    </w:p>
    <w:p w14:paraId="2264BBDE" w14:textId="1D060C92" w:rsidR="004C0F49" w:rsidRPr="004C0F49" w:rsidRDefault="004C0F49" w:rsidP="00E83AC4">
      <w:pPr>
        <w:rPr>
          <w:rFonts w:cs="Arial"/>
          <w:szCs w:val="24"/>
        </w:rPr>
      </w:pPr>
      <w:r w:rsidRPr="004C0F49">
        <w:rPr>
          <w:rFonts w:cs="Arial"/>
          <w:szCs w:val="24"/>
        </w:rPr>
        <w:t xml:space="preserve">The result of the consultation </w:t>
      </w:r>
      <w:r w:rsidR="005B0EDD">
        <w:rPr>
          <w:rFonts w:cs="Arial"/>
          <w:szCs w:val="24"/>
        </w:rPr>
        <w:t>were</w:t>
      </w:r>
      <w:r w:rsidRPr="004C0F49">
        <w:rPr>
          <w:rFonts w:cs="Arial"/>
          <w:szCs w:val="24"/>
        </w:rPr>
        <w:t xml:space="preserve"> as follows:</w:t>
      </w:r>
    </w:p>
    <w:p w14:paraId="0D87F3B7" w14:textId="77777777" w:rsidR="004C0F49" w:rsidRDefault="004C0F49" w:rsidP="00E83AC4"/>
    <w:tbl>
      <w:tblPr>
        <w:tblStyle w:val="TableGrid"/>
        <w:tblW w:w="0" w:type="auto"/>
        <w:tblLook w:val="04A0" w:firstRow="1" w:lastRow="0" w:firstColumn="1" w:lastColumn="0" w:noHBand="0" w:noVBand="1"/>
      </w:tblPr>
      <w:tblGrid>
        <w:gridCol w:w="1808"/>
        <w:gridCol w:w="7208"/>
      </w:tblGrid>
      <w:tr w:rsidR="004C0F49" w14:paraId="6FDA614A" w14:textId="77777777" w:rsidTr="008D31EE">
        <w:tc>
          <w:tcPr>
            <w:tcW w:w="1808" w:type="dxa"/>
          </w:tcPr>
          <w:p w14:paraId="339D7292" w14:textId="77777777" w:rsidR="004C0F49" w:rsidRPr="007213E1" w:rsidRDefault="004C0F49" w:rsidP="00E83AC4">
            <w:pPr>
              <w:rPr>
                <w:rFonts w:cs="Arial"/>
                <w:b/>
                <w:bCs/>
                <w:szCs w:val="24"/>
              </w:rPr>
            </w:pPr>
            <w:r>
              <w:rPr>
                <w:rFonts w:cs="Arial"/>
                <w:b/>
                <w:bCs/>
                <w:szCs w:val="24"/>
              </w:rPr>
              <w:t xml:space="preserve">Residents </w:t>
            </w:r>
            <w:r w:rsidRPr="007213E1">
              <w:rPr>
                <w:rFonts w:cs="Arial"/>
                <w:b/>
                <w:bCs/>
                <w:szCs w:val="24"/>
              </w:rPr>
              <w:t>Location</w:t>
            </w:r>
          </w:p>
        </w:tc>
        <w:tc>
          <w:tcPr>
            <w:tcW w:w="7208" w:type="dxa"/>
          </w:tcPr>
          <w:p w14:paraId="3A4122A2" w14:textId="77777777" w:rsidR="004C0F49" w:rsidRPr="007213E1" w:rsidRDefault="004C0F49" w:rsidP="00E83AC4">
            <w:pPr>
              <w:rPr>
                <w:rFonts w:cs="Arial"/>
                <w:b/>
                <w:bCs/>
                <w:szCs w:val="24"/>
              </w:rPr>
            </w:pPr>
            <w:r w:rsidRPr="007213E1">
              <w:rPr>
                <w:rFonts w:cs="Arial"/>
                <w:b/>
                <w:bCs/>
                <w:szCs w:val="24"/>
              </w:rPr>
              <w:t>Comments</w:t>
            </w:r>
          </w:p>
        </w:tc>
      </w:tr>
      <w:tr w:rsidR="004C0F49" w14:paraId="43239431" w14:textId="77777777" w:rsidTr="008D31EE">
        <w:tc>
          <w:tcPr>
            <w:tcW w:w="1808" w:type="dxa"/>
          </w:tcPr>
          <w:p w14:paraId="27D335D1" w14:textId="77777777" w:rsidR="004C0F49" w:rsidRPr="008E69DE" w:rsidRDefault="004C0F49" w:rsidP="00E83AC4">
            <w:pPr>
              <w:rPr>
                <w:rFonts w:cs="Arial"/>
                <w:szCs w:val="24"/>
              </w:rPr>
            </w:pPr>
            <w:r w:rsidRPr="008E69DE">
              <w:rPr>
                <w:rFonts w:cs="Arial"/>
                <w:szCs w:val="24"/>
              </w:rPr>
              <w:t xml:space="preserve">Anchor Watch </w:t>
            </w:r>
          </w:p>
        </w:tc>
        <w:tc>
          <w:tcPr>
            <w:tcW w:w="7208" w:type="dxa"/>
          </w:tcPr>
          <w:p w14:paraId="6CC455FC" w14:textId="77777777" w:rsidR="004C0F49" w:rsidRPr="008E69DE" w:rsidRDefault="004C0F49" w:rsidP="00E83AC4">
            <w:pPr>
              <w:rPr>
                <w:rFonts w:cs="Arial"/>
                <w:szCs w:val="24"/>
              </w:rPr>
            </w:pPr>
            <w:r w:rsidRPr="008E69DE">
              <w:rPr>
                <w:rFonts w:cs="Arial"/>
                <w:szCs w:val="24"/>
              </w:rPr>
              <w:t xml:space="preserve">Looks Well. Would like 1). </w:t>
            </w:r>
            <w:r>
              <w:rPr>
                <w:rFonts w:cs="Arial"/>
                <w:szCs w:val="24"/>
              </w:rPr>
              <w:t>H</w:t>
            </w:r>
            <w:r w:rsidRPr="008E69DE">
              <w:rPr>
                <w:rFonts w:cs="Arial"/>
                <w:szCs w:val="24"/>
              </w:rPr>
              <w:t>eight barrier 2). No overnight stays/caravans/motorhomes 3). Good planting needed</w:t>
            </w:r>
          </w:p>
        </w:tc>
      </w:tr>
      <w:tr w:rsidR="004C0F49" w14:paraId="4C810A52" w14:textId="77777777" w:rsidTr="008D31EE">
        <w:tc>
          <w:tcPr>
            <w:tcW w:w="1808" w:type="dxa"/>
          </w:tcPr>
          <w:p w14:paraId="46F8E827" w14:textId="77777777" w:rsidR="004C0F49" w:rsidRDefault="004C0F49" w:rsidP="00E83AC4">
            <w:pPr>
              <w:rPr>
                <w:rFonts w:cs="Arial"/>
                <w:szCs w:val="24"/>
              </w:rPr>
            </w:pPr>
            <w:r>
              <w:rPr>
                <w:rFonts w:cs="Arial"/>
                <w:szCs w:val="24"/>
              </w:rPr>
              <w:t>Anchor Watch</w:t>
            </w:r>
          </w:p>
        </w:tc>
        <w:tc>
          <w:tcPr>
            <w:tcW w:w="7208" w:type="dxa"/>
          </w:tcPr>
          <w:p w14:paraId="55EEFD87" w14:textId="77777777" w:rsidR="004C0F49" w:rsidRDefault="004C0F49" w:rsidP="00E83AC4">
            <w:pPr>
              <w:rPr>
                <w:rFonts w:cs="Arial"/>
                <w:szCs w:val="24"/>
              </w:rPr>
            </w:pPr>
            <w:r>
              <w:rPr>
                <w:rFonts w:cs="Arial"/>
                <w:szCs w:val="24"/>
              </w:rPr>
              <w:t>Overall acceptable but consideration should be given to provide yellow lines along Moat Entry. Height Restriction to Car Park. Ref: wider Moat scheme cutting of grass more than twice per year.</w:t>
            </w:r>
          </w:p>
        </w:tc>
      </w:tr>
      <w:tr w:rsidR="004C0F49" w14:paraId="17CCC2AD" w14:textId="77777777" w:rsidTr="008D31EE">
        <w:tc>
          <w:tcPr>
            <w:tcW w:w="1808" w:type="dxa"/>
          </w:tcPr>
          <w:p w14:paraId="0D75C34F" w14:textId="77777777" w:rsidR="004C0F49" w:rsidRDefault="004C0F49" w:rsidP="00E83AC4">
            <w:pPr>
              <w:rPr>
                <w:rFonts w:cs="Arial"/>
                <w:szCs w:val="24"/>
              </w:rPr>
            </w:pPr>
            <w:r>
              <w:rPr>
                <w:rFonts w:cs="Arial"/>
                <w:szCs w:val="24"/>
              </w:rPr>
              <w:t>Anchor Watch</w:t>
            </w:r>
          </w:p>
        </w:tc>
        <w:tc>
          <w:tcPr>
            <w:tcW w:w="7208" w:type="dxa"/>
          </w:tcPr>
          <w:p w14:paraId="79D2672B" w14:textId="77777777" w:rsidR="004C0F49" w:rsidRDefault="004C0F49" w:rsidP="00E83AC4">
            <w:pPr>
              <w:rPr>
                <w:rFonts w:cs="Arial"/>
                <w:szCs w:val="24"/>
              </w:rPr>
            </w:pPr>
            <w:r>
              <w:rPr>
                <w:rFonts w:cs="Arial"/>
                <w:szCs w:val="24"/>
              </w:rPr>
              <w:t>Overall, the design seems to have no major impact, which is positive, however would like it if possible, to have height restriction at entrance, yellow lines in Moat Entry would be helpful to stop parking of boats etc, as it is Anchor Watch’s main access to underground car park.</w:t>
            </w:r>
          </w:p>
        </w:tc>
      </w:tr>
      <w:tr w:rsidR="004C0F49" w14:paraId="1D1EE0BD" w14:textId="77777777" w:rsidTr="008D31EE">
        <w:tc>
          <w:tcPr>
            <w:tcW w:w="1808" w:type="dxa"/>
          </w:tcPr>
          <w:p w14:paraId="2555299C" w14:textId="77777777" w:rsidR="004C0F49" w:rsidRDefault="004C0F49" w:rsidP="00E83AC4">
            <w:pPr>
              <w:rPr>
                <w:rFonts w:cs="Arial"/>
                <w:szCs w:val="24"/>
              </w:rPr>
            </w:pPr>
            <w:r>
              <w:rPr>
                <w:rFonts w:cs="Arial"/>
                <w:szCs w:val="24"/>
              </w:rPr>
              <w:t>Anchor Watch</w:t>
            </w:r>
          </w:p>
        </w:tc>
        <w:tc>
          <w:tcPr>
            <w:tcW w:w="7208" w:type="dxa"/>
          </w:tcPr>
          <w:p w14:paraId="4F2A1971" w14:textId="77777777" w:rsidR="004C0F49" w:rsidRDefault="004C0F49" w:rsidP="00E83AC4">
            <w:pPr>
              <w:rPr>
                <w:rFonts w:cs="Arial"/>
                <w:szCs w:val="24"/>
              </w:rPr>
            </w:pPr>
            <w:r>
              <w:rPr>
                <w:rFonts w:cs="Arial"/>
                <w:szCs w:val="24"/>
              </w:rPr>
              <w:t>Yellow lines on Moat Entry and Shore Street</w:t>
            </w:r>
          </w:p>
        </w:tc>
      </w:tr>
      <w:tr w:rsidR="004C0F49" w14:paraId="156198C3" w14:textId="77777777" w:rsidTr="008D31EE">
        <w:tc>
          <w:tcPr>
            <w:tcW w:w="1808" w:type="dxa"/>
          </w:tcPr>
          <w:p w14:paraId="44A08096" w14:textId="77777777" w:rsidR="004C0F49" w:rsidRDefault="004C0F49" w:rsidP="00E83AC4">
            <w:pPr>
              <w:rPr>
                <w:rFonts w:cs="Arial"/>
                <w:szCs w:val="24"/>
              </w:rPr>
            </w:pPr>
            <w:r>
              <w:rPr>
                <w:rFonts w:cs="Arial"/>
                <w:szCs w:val="24"/>
              </w:rPr>
              <w:t xml:space="preserve">Anchor Watch </w:t>
            </w:r>
          </w:p>
        </w:tc>
        <w:tc>
          <w:tcPr>
            <w:tcW w:w="7208" w:type="dxa"/>
          </w:tcPr>
          <w:p w14:paraId="5C71D0BC" w14:textId="77777777" w:rsidR="004C0F49" w:rsidRDefault="004C0F49" w:rsidP="00E83AC4">
            <w:pPr>
              <w:rPr>
                <w:rFonts w:cs="Arial"/>
                <w:szCs w:val="24"/>
              </w:rPr>
            </w:pPr>
            <w:r>
              <w:rPr>
                <w:rFonts w:cs="Arial"/>
                <w:szCs w:val="24"/>
              </w:rPr>
              <w:t>The design looks well especially with the greenery. Worried about overnight campervans staying so a height restriction would be necessary. Also parking in Moat Entry is a problem double yellow lines would be necessary. Access to underground car park can be difficult at times.</w:t>
            </w:r>
          </w:p>
        </w:tc>
      </w:tr>
      <w:tr w:rsidR="004C0F49" w14:paraId="54A87961" w14:textId="77777777" w:rsidTr="008D31EE">
        <w:tc>
          <w:tcPr>
            <w:tcW w:w="1808" w:type="dxa"/>
          </w:tcPr>
          <w:p w14:paraId="5C2E29DC" w14:textId="77777777" w:rsidR="004C0F49" w:rsidRDefault="004C0F49" w:rsidP="00E83AC4">
            <w:pPr>
              <w:rPr>
                <w:rFonts w:cs="Arial"/>
                <w:szCs w:val="24"/>
              </w:rPr>
            </w:pPr>
            <w:r>
              <w:rPr>
                <w:rFonts w:cs="Arial"/>
                <w:szCs w:val="24"/>
              </w:rPr>
              <w:t>Anchor Watch</w:t>
            </w:r>
          </w:p>
        </w:tc>
        <w:tc>
          <w:tcPr>
            <w:tcW w:w="7208" w:type="dxa"/>
          </w:tcPr>
          <w:p w14:paraId="7208BF86" w14:textId="77777777" w:rsidR="004C0F49" w:rsidRDefault="004C0F49" w:rsidP="00E83AC4">
            <w:pPr>
              <w:rPr>
                <w:rFonts w:cs="Arial"/>
                <w:szCs w:val="24"/>
              </w:rPr>
            </w:pPr>
            <w:r>
              <w:rPr>
                <w:rFonts w:cs="Arial"/>
                <w:szCs w:val="24"/>
              </w:rPr>
              <w:t>Looks Good. Height restriction and no overnight parking</w:t>
            </w:r>
          </w:p>
        </w:tc>
      </w:tr>
      <w:tr w:rsidR="004C0F49" w14:paraId="32A2D0F6" w14:textId="77777777" w:rsidTr="008D31EE">
        <w:tc>
          <w:tcPr>
            <w:tcW w:w="1808" w:type="dxa"/>
          </w:tcPr>
          <w:p w14:paraId="5E456843" w14:textId="77777777" w:rsidR="004C0F49" w:rsidRDefault="004C0F49" w:rsidP="00E83AC4">
            <w:pPr>
              <w:rPr>
                <w:rFonts w:cs="Arial"/>
                <w:szCs w:val="24"/>
              </w:rPr>
            </w:pPr>
            <w:r>
              <w:rPr>
                <w:rFonts w:cs="Arial"/>
                <w:szCs w:val="24"/>
              </w:rPr>
              <w:t>Anchor Watch</w:t>
            </w:r>
          </w:p>
        </w:tc>
        <w:tc>
          <w:tcPr>
            <w:tcW w:w="7208" w:type="dxa"/>
          </w:tcPr>
          <w:p w14:paraId="27BDAD01" w14:textId="77777777" w:rsidR="004C0F49" w:rsidRDefault="004C0F49" w:rsidP="00E83AC4">
            <w:pPr>
              <w:rPr>
                <w:rFonts w:cs="Arial"/>
                <w:szCs w:val="24"/>
              </w:rPr>
            </w:pPr>
            <w:r>
              <w:rPr>
                <w:rFonts w:cs="Arial"/>
                <w:szCs w:val="24"/>
              </w:rPr>
              <w:t>The design is acceptable to me.</w:t>
            </w:r>
          </w:p>
        </w:tc>
      </w:tr>
      <w:tr w:rsidR="004C0F49" w14:paraId="181DA350" w14:textId="77777777" w:rsidTr="008D31EE">
        <w:tc>
          <w:tcPr>
            <w:tcW w:w="1808" w:type="dxa"/>
          </w:tcPr>
          <w:p w14:paraId="2B373FCA" w14:textId="77777777" w:rsidR="004C0F49" w:rsidRDefault="004C0F49" w:rsidP="00E83AC4">
            <w:pPr>
              <w:rPr>
                <w:rFonts w:cs="Arial"/>
                <w:szCs w:val="24"/>
              </w:rPr>
            </w:pPr>
            <w:r>
              <w:rPr>
                <w:rFonts w:cs="Arial"/>
                <w:szCs w:val="24"/>
              </w:rPr>
              <w:t xml:space="preserve">Anchor Watch </w:t>
            </w:r>
          </w:p>
        </w:tc>
        <w:tc>
          <w:tcPr>
            <w:tcW w:w="7208" w:type="dxa"/>
          </w:tcPr>
          <w:p w14:paraId="0196FABC" w14:textId="77777777" w:rsidR="004C0F49" w:rsidRDefault="004C0F49" w:rsidP="00E83AC4">
            <w:pPr>
              <w:rPr>
                <w:rFonts w:cs="Arial"/>
                <w:szCs w:val="24"/>
              </w:rPr>
            </w:pPr>
            <w:r>
              <w:rPr>
                <w:rFonts w:cs="Arial"/>
                <w:szCs w:val="24"/>
              </w:rPr>
              <w:t>We both like it – would need height restriction</w:t>
            </w:r>
          </w:p>
        </w:tc>
      </w:tr>
      <w:tr w:rsidR="004C0F49" w14:paraId="55072972" w14:textId="77777777" w:rsidTr="008D31EE">
        <w:tc>
          <w:tcPr>
            <w:tcW w:w="1808" w:type="dxa"/>
          </w:tcPr>
          <w:p w14:paraId="440F0390" w14:textId="77777777" w:rsidR="004C0F49" w:rsidRDefault="004C0F49" w:rsidP="00E83AC4">
            <w:pPr>
              <w:rPr>
                <w:rFonts w:cs="Arial"/>
                <w:szCs w:val="24"/>
              </w:rPr>
            </w:pPr>
            <w:r>
              <w:rPr>
                <w:rFonts w:cs="Arial"/>
                <w:szCs w:val="24"/>
              </w:rPr>
              <w:t>Anchor Watch</w:t>
            </w:r>
          </w:p>
        </w:tc>
        <w:tc>
          <w:tcPr>
            <w:tcW w:w="7208" w:type="dxa"/>
          </w:tcPr>
          <w:p w14:paraId="0F0885F1" w14:textId="77777777" w:rsidR="004C0F49" w:rsidRDefault="004C0F49" w:rsidP="00E83AC4">
            <w:pPr>
              <w:rPr>
                <w:rFonts w:cs="Arial"/>
                <w:szCs w:val="24"/>
              </w:rPr>
            </w:pPr>
            <w:r>
              <w:rPr>
                <w:rFonts w:cs="Arial"/>
                <w:szCs w:val="24"/>
              </w:rPr>
              <w:t>Acceptable with 23 proposed spaces and installation to prevent overnight campervans etc and prevent parking issues at entrance to Shore Street.</w:t>
            </w:r>
          </w:p>
        </w:tc>
      </w:tr>
      <w:tr w:rsidR="004C0F49" w14:paraId="382E61D0" w14:textId="77777777" w:rsidTr="008D31EE">
        <w:tc>
          <w:tcPr>
            <w:tcW w:w="1808" w:type="dxa"/>
          </w:tcPr>
          <w:p w14:paraId="0ECDCB6A" w14:textId="77777777" w:rsidR="004C0F49" w:rsidRDefault="004C0F49" w:rsidP="00E83AC4">
            <w:pPr>
              <w:rPr>
                <w:rFonts w:cs="Arial"/>
                <w:szCs w:val="24"/>
              </w:rPr>
            </w:pPr>
            <w:r>
              <w:rPr>
                <w:rFonts w:cs="Arial"/>
                <w:szCs w:val="24"/>
              </w:rPr>
              <w:lastRenderedPageBreak/>
              <w:t>Shore Street</w:t>
            </w:r>
          </w:p>
        </w:tc>
        <w:tc>
          <w:tcPr>
            <w:tcW w:w="7208" w:type="dxa"/>
          </w:tcPr>
          <w:p w14:paraId="0801628D" w14:textId="77777777" w:rsidR="004C0F49" w:rsidRDefault="004C0F49" w:rsidP="00E83AC4">
            <w:pPr>
              <w:rPr>
                <w:rFonts w:cs="Arial"/>
                <w:szCs w:val="24"/>
              </w:rPr>
            </w:pPr>
            <w:r>
              <w:rPr>
                <w:rFonts w:cs="Arial"/>
                <w:szCs w:val="24"/>
              </w:rPr>
              <w:t>If it is an asset to the town, it will be a benefit</w:t>
            </w:r>
          </w:p>
        </w:tc>
      </w:tr>
      <w:tr w:rsidR="004C0F49" w14:paraId="1FD45A39" w14:textId="77777777" w:rsidTr="008D31EE">
        <w:tc>
          <w:tcPr>
            <w:tcW w:w="1808" w:type="dxa"/>
          </w:tcPr>
          <w:p w14:paraId="666B30F1" w14:textId="77777777" w:rsidR="004C0F49" w:rsidRDefault="004C0F49" w:rsidP="00E83AC4">
            <w:pPr>
              <w:rPr>
                <w:rFonts w:cs="Arial"/>
                <w:szCs w:val="24"/>
              </w:rPr>
            </w:pPr>
            <w:r>
              <w:rPr>
                <w:rFonts w:cs="Arial"/>
                <w:szCs w:val="24"/>
              </w:rPr>
              <w:t>Kock Eden</w:t>
            </w:r>
          </w:p>
        </w:tc>
        <w:tc>
          <w:tcPr>
            <w:tcW w:w="7208" w:type="dxa"/>
          </w:tcPr>
          <w:p w14:paraId="39417939" w14:textId="77777777" w:rsidR="004C0F49" w:rsidRDefault="004C0F49" w:rsidP="00E83AC4">
            <w:pPr>
              <w:rPr>
                <w:rFonts w:cs="Arial"/>
                <w:szCs w:val="24"/>
              </w:rPr>
            </w:pPr>
            <w:r>
              <w:rPr>
                <w:rFonts w:cs="Arial"/>
                <w:szCs w:val="24"/>
              </w:rPr>
              <w:t>Objecting – could lead to Anti-social behaviour, Car Park needs to be closer to the Town. Flower beds are dirt catchers</w:t>
            </w:r>
          </w:p>
        </w:tc>
      </w:tr>
      <w:tr w:rsidR="004C0F49" w14:paraId="575B2D29" w14:textId="77777777" w:rsidTr="008D31EE">
        <w:tc>
          <w:tcPr>
            <w:tcW w:w="1808" w:type="dxa"/>
          </w:tcPr>
          <w:p w14:paraId="3096005E" w14:textId="77777777" w:rsidR="004C0F49" w:rsidRDefault="004C0F49" w:rsidP="00E83AC4">
            <w:pPr>
              <w:rPr>
                <w:rFonts w:cs="Arial"/>
                <w:szCs w:val="24"/>
              </w:rPr>
            </w:pPr>
            <w:r>
              <w:rPr>
                <w:rFonts w:cs="Arial"/>
                <w:szCs w:val="24"/>
              </w:rPr>
              <w:t>Knock Eden</w:t>
            </w:r>
          </w:p>
        </w:tc>
        <w:tc>
          <w:tcPr>
            <w:tcW w:w="7208" w:type="dxa"/>
          </w:tcPr>
          <w:p w14:paraId="0598F0D1" w14:textId="77777777" w:rsidR="004C0F49" w:rsidRDefault="004C0F49" w:rsidP="00E83AC4">
            <w:pPr>
              <w:rPr>
                <w:rFonts w:cs="Arial"/>
                <w:szCs w:val="24"/>
              </w:rPr>
            </w:pPr>
            <w:r>
              <w:rPr>
                <w:rFonts w:cs="Arial"/>
                <w:szCs w:val="24"/>
              </w:rPr>
              <w:t>Supportive – would like seating on outskirts of car park to remain</w:t>
            </w:r>
          </w:p>
        </w:tc>
      </w:tr>
      <w:tr w:rsidR="004C0F49" w14:paraId="39C8484F" w14:textId="77777777" w:rsidTr="008D31EE">
        <w:tc>
          <w:tcPr>
            <w:tcW w:w="1808" w:type="dxa"/>
          </w:tcPr>
          <w:p w14:paraId="5FE05050" w14:textId="77777777" w:rsidR="004C0F49" w:rsidRDefault="004C0F49" w:rsidP="00E83AC4">
            <w:pPr>
              <w:rPr>
                <w:rFonts w:cs="Arial"/>
                <w:szCs w:val="24"/>
              </w:rPr>
            </w:pPr>
            <w:r>
              <w:rPr>
                <w:rFonts w:cs="Arial"/>
                <w:szCs w:val="24"/>
              </w:rPr>
              <w:t>Knock Eden</w:t>
            </w:r>
          </w:p>
        </w:tc>
        <w:tc>
          <w:tcPr>
            <w:tcW w:w="7208" w:type="dxa"/>
          </w:tcPr>
          <w:p w14:paraId="3B7605C6" w14:textId="77777777" w:rsidR="004C0F49" w:rsidRDefault="004C0F49" w:rsidP="00E83AC4">
            <w:pPr>
              <w:rPr>
                <w:rFonts w:cs="Arial"/>
                <w:szCs w:val="24"/>
              </w:rPr>
            </w:pPr>
            <w:r>
              <w:rPr>
                <w:rFonts w:cs="Arial"/>
                <w:szCs w:val="24"/>
              </w:rPr>
              <w:t>Supportive</w:t>
            </w:r>
          </w:p>
        </w:tc>
      </w:tr>
    </w:tbl>
    <w:p w14:paraId="538ACE33" w14:textId="77777777" w:rsidR="004C0F49" w:rsidRDefault="004C0F49" w:rsidP="00E83AC4"/>
    <w:p w14:paraId="0F1549A8" w14:textId="77777777" w:rsidR="004C0F49" w:rsidRPr="004C0F49" w:rsidRDefault="004C0F49" w:rsidP="00E83AC4">
      <w:pPr>
        <w:rPr>
          <w:rFonts w:cs="Arial"/>
          <w:szCs w:val="24"/>
        </w:rPr>
      </w:pPr>
      <w:r>
        <w:t xml:space="preserve">Subsequently, comments from the Donaghadee TAG were sought and several members expressed concerns over the proposals to the car park and requested </w:t>
      </w:r>
      <w:r w:rsidRPr="004C0F49">
        <w:rPr>
          <w:rFonts w:cs="Arial"/>
          <w:szCs w:val="24"/>
        </w:rPr>
        <w:t>further information, discussions and consultation around these.</w:t>
      </w:r>
    </w:p>
    <w:p w14:paraId="655A8470" w14:textId="77777777" w:rsidR="004C0F49" w:rsidRPr="004C0F49" w:rsidRDefault="004C0F49" w:rsidP="00E83AC4">
      <w:pPr>
        <w:rPr>
          <w:rFonts w:cs="Arial"/>
          <w:b/>
          <w:szCs w:val="24"/>
        </w:rPr>
      </w:pPr>
    </w:p>
    <w:p w14:paraId="5C97B3AC" w14:textId="5521CA5E" w:rsidR="004C0F49" w:rsidRPr="004C0F49" w:rsidRDefault="004C0F49" w:rsidP="00E83AC4">
      <w:pPr>
        <w:rPr>
          <w:rFonts w:cs="Arial"/>
          <w:bCs/>
          <w:szCs w:val="24"/>
        </w:rPr>
      </w:pPr>
      <w:r>
        <w:rPr>
          <w:rFonts w:cs="Arial"/>
          <w:bCs/>
          <w:szCs w:val="24"/>
        </w:rPr>
        <w:t xml:space="preserve">RECOMMENDED </w:t>
      </w:r>
      <w:r w:rsidR="009F3639">
        <w:rPr>
          <w:rFonts w:cs="Arial"/>
          <w:bCs/>
          <w:szCs w:val="24"/>
        </w:rPr>
        <w:t xml:space="preserve">that </w:t>
      </w:r>
      <w:r>
        <w:rPr>
          <w:rFonts w:cs="Arial"/>
          <w:bCs/>
          <w:szCs w:val="24"/>
        </w:rPr>
        <w:t>a</w:t>
      </w:r>
      <w:r w:rsidRPr="004C0F49">
        <w:rPr>
          <w:rFonts w:cs="Arial"/>
          <w:bCs/>
          <w:szCs w:val="24"/>
        </w:rPr>
        <w:t>s the contract with Coey’s is now finalised and as there is no consensus around the proposals for the carpark, it is recommended that the Council agrees:</w:t>
      </w:r>
    </w:p>
    <w:p w14:paraId="42D4B868" w14:textId="77777777" w:rsidR="004C0F49" w:rsidRPr="004C0F49" w:rsidRDefault="004C0F49" w:rsidP="00E83AC4">
      <w:pPr>
        <w:rPr>
          <w:rFonts w:cs="Arial"/>
          <w:bCs/>
          <w:szCs w:val="24"/>
        </w:rPr>
      </w:pPr>
    </w:p>
    <w:p w14:paraId="75B34F56" w14:textId="77777777" w:rsidR="004C0F49" w:rsidRPr="004C0F49" w:rsidRDefault="004C0F49" w:rsidP="00E83AC4">
      <w:pPr>
        <w:pStyle w:val="ListParagraph"/>
        <w:numPr>
          <w:ilvl w:val="0"/>
          <w:numId w:val="43"/>
        </w:numPr>
        <w:contextualSpacing/>
        <w:rPr>
          <w:rFonts w:ascii="Arial" w:hAnsi="Arial" w:cs="Arial"/>
          <w:bCs/>
          <w:sz w:val="24"/>
          <w:szCs w:val="24"/>
        </w:rPr>
      </w:pPr>
      <w:r w:rsidRPr="004C0F49">
        <w:rPr>
          <w:rFonts w:ascii="Arial" w:hAnsi="Arial" w:cs="Arial"/>
          <w:bCs/>
          <w:sz w:val="24"/>
          <w:szCs w:val="24"/>
        </w:rPr>
        <w:t>To submit a planning application for the public realm works around the Moat to enable this part of the project to proceed and</w:t>
      </w:r>
    </w:p>
    <w:p w14:paraId="7AF7831C" w14:textId="77777777" w:rsidR="004C0F49" w:rsidRPr="004C0F49" w:rsidRDefault="004C0F49" w:rsidP="00E83AC4">
      <w:pPr>
        <w:pStyle w:val="ListParagraph"/>
        <w:numPr>
          <w:ilvl w:val="0"/>
          <w:numId w:val="43"/>
        </w:numPr>
        <w:contextualSpacing/>
        <w:rPr>
          <w:rFonts w:ascii="Arial" w:hAnsi="Arial" w:cs="Arial"/>
          <w:bCs/>
          <w:sz w:val="24"/>
          <w:szCs w:val="24"/>
        </w:rPr>
      </w:pPr>
      <w:r w:rsidRPr="004C0F49">
        <w:rPr>
          <w:rFonts w:ascii="Arial" w:hAnsi="Arial" w:cs="Arial"/>
          <w:bCs/>
          <w:sz w:val="24"/>
          <w:szCs w:val="24"/>
        </w:rPr>
        <w:t xml:space="preserve">That after considering the comments of the TAG, agrees not to proceed with the car park proposals at present and continues discussions with the TAG in the future. </w:t>
      </w:r>
    </w:p>
    <w:p w14:paraId="7B610B62" w14:textId="046DC688" w:rsidR="004C4E62" w:rsidRDefault="004C4E62" w:rsidP="00E83AC4">
      <w:pPr>
        <w:rPr>
          <w:rFonts w:cs="Arial"/>
          <w:noProof/>
          <w:szCs w:val="24"/>
        </w:rPr>
      </w:pPr>
    </w:p>
    <w:p w14:paraId="06D8CFBB" w14:textId="3D948732" w:rsidR="004C0F49" w:rsidRDefault="00810833" w:rsidP="00E83AC4">
      <w:pPr>
        <w:rPr>
          <w:rFonts w:cs="Arial"/>
          <w:noProof/>
          <w:szCs w:val="24"/>
        </w:rPr>
      </w:pPr>
      <w:r>
        <w:rPr>
          <w:rFonts w:cs="Arial"/>
          <w:noProof/>
          <w:szCs w:val="24"/>
        </w:rPr>
        <w:t xml:space="preserve">Proposed by Councillor McCollum, seconded by Alderman Armstrong-Cotter that the recommendations be adopted. </w:t>
      </w:r>
    </w:p>
    <w:p w14:paraId="2E76E9CF" w14:textId="77777777" w:rsidR="00810833" w:rsidRDefault="00810833" w:rsidP="00E83AC4">
      <w:pPr>
        <w:rPr>
          <w:rFonts w:cs="Arial"/>
          <w:noProof/>
          <w:szCs w:val="24"/>
        </w:rPr>
      </w:pPr>
    </w:p>
    <w:p w14:paraId="643766E4" w14:textId="558C94ED" w:rsidR="00AA760D" w:rsidRDefault="00263C12" w:rsidP="00E83AC4">
      <w:pPr>
        <w:rPr>
          <w:rFonts w:cs="Arial"/>
          <w:noProof/>
          <w:szCs w:val="24"/>
        </w:rPr>
      </w:pPr>
      <w:r>
        <w:rPr>
          <w:rFonts w:cs="Arial"/>
          <w:noProof/>
          <w:szCs w:val="24"/>
        </w:rPr>
        <w:t xml:space="preserve">Councillor McCollum </w:t>
      </w:r>
      <w:r w:rsidR="00B8274D">
        <w:rPr>
          <w:rFonts w:cs="Arial"/>
          <w:noProof/>
          <w:szCs w:val="24"/>
        </w:rPr>
        <w:t xml:space="preserve">welcomed the attention that the iconic </w:t>
      </w:r>
      <w:r w:rsidR="00A24C4F">
        <w:rPr>
          <w:rFonts w:cs="Arial"/>
          <w:noProof/>
          <w:szCs w:val="24"/>
        </w:rPr>
        <w:t>asset</w:t>
      </w:r>
      <w:r w:rsidR="00B8274D">
        <w:rPr>
          <w:rFonts w:cs="Arial"/>
          <w:noProof/>
          <w:szCs w:val="24"/>
        </w:rPr>
        <w:t xml:space="preserve"> of the Moat was now attracting. She </w:t>
      </w:r>
      <w:r w:rsidR="00A24C4F">
        <w:rPr>
          <w:rFonts w:cs="Arial"/>
          <w:noProof/>
          <w:szCs w:val="24"/>
        </w:rPr>
        <w:t xml:space="preserve">noted the importance of proper consultation and </w:t>
      </w:r>
      <w:r w:rsidR="00B8274D">
        <w:rPr>
          <w:rFonts w:cs="Arial"/>
          <w:noProof/>
          <w:szCs w:val="24"/>
        </w:rPr>
        <w:t xml:space="preserve">questioned if there was </w:t>
      </w:r>
      <w:r w:rsidR="00F0067A">
        <w:rPr>
          <w:rFonts w:cs="Arial"/>
          <w:noProof/>
          <w:szCs w:val="24"/>
        </w:rPr>
        <w:t xml:space="preserve">a </w:t>
      </w:r>
      <w:r w:rsidR="00B8274D">
        <w:rPr>
          <w:rFonts w:cs="Arial"/>
          <w:noProof/>
          <w:szCs w:val="24"/>
        </w:rPr>
        <w:t xml:space="preserve">framework </w:t>
      </w:r>
      <w:r w:rsidR="00A24C4F">
        <w:rPr>
          <w:rFonts w:cs="Arial"/>
          <w:noProof/>
          <w:szCs w:val="24"/>
        </w:rPr>
        <w:t xml:space="preserve">around </w:t>
      </w:r>
      <w:r w:rsidR="00B8274D">
        <w:rPr>
          <w:rFonts w:cs="Arial"/>
          <w:noProof/>
          <w:szCs w:val="24"/>
        </w:rPr>
        <w:t xml:space="preserve">the car park proposals </w:t>
      </w:r>
      <w:r w:rsidR="00A24C4F">
        <w:rPr>
          <w:rFonts w:cs="Arial"/>
          <w:noProof/>
          <w:szCs w:val="24"/>
        </w:rPr>
        <w:t xml:space="preserve">on </w:t>
      </w:r>
      <w:r w:rsidR="00B8274D">
        <w:rPr>
          <w:rFonts w:cs="Arial"/>
          <w:noProof/>
          <w:szCs w:val="24"/>
        </w:rPr>
        <w:t xml:space="preserve">how those </w:t>
      </w:r>
      <w:r w:rsidR="00A24C4F">
        <w:rPr>
          <w:rFonts w:cs="Arial"/>
          <w:noProof/>
          <w:szCs w:val="24"/>
        </w:rPr>
        <w:t xml:space="preserve">discussions </w:t>
      </w:r>
      <w:r w:rsidR="00B8274D">
        <w:rPr>
          <w:rFonts w:cs="Arial"/>
          <w:noProof/>
          <w:szCs w:val="24"/>
        </w:rPr>
        <w:t>could continue to take place in the future.</w:t>
      </w:r>
    </w:p>
    <w:p w14:paraId="28D336F0" w14:textId="77777777" w:rsidR="00AA760D" w:rsidRDefault="00AA760D" w:rsidP="00E83AC4">
      <w:pPr>
        <w:rPr>
          <w:rFonts w:cs="Arial"/>
          <w:noProof/>
          <w:szCs w:val="24"/>
        </w:rPr>
      </w:pPr>
    </w:p>
    <w:p w14:paraId="79FD8F55" w14:textId="4D137ACC" w:rsidR="00B8274D" w:rsidRDefault="00A24C4F" w:rsidP="00E83AC4">
      <w:pPr>
        <w:rPr>
          <w:rFonts w:cs="Arial"/>
          <w:noProof/>
          <w:szCs w:val="24"/>
        </w:rPr>
      </w:pPr>
      <w:r>
        <w:rPr>
          <w:rFonts w:cs="Arial"/>
          <w:noProof/>
          <w:szCs w:val="24"/>
        </w:rPr>
        <w:t xml:space="preserve">The Head of Regeneration advised that Officers had consulted widely with the residents and the vast majority of those residents were in favour of the scheme.  </w:t>
      </w:r>
    </w:p>
    <w:p w14:paraId="5049DC4C" w14:textId="17D34A5B" w:rsidR="00A24C4F" w:rsidRDefault="00A24C4F" w:rsidP="00E83AC4">
      <w:pPr>
        <w:rPr>
          <w:rFonts w:cs="Arial"/>
          <w:noProof/>
          <w:szCs w:val="24"/>
        </w:rPr>
      </w:pPr>
      <w:r>
        <w:rPr>
          <w:rFonts w:cs="Arial"/>
          <w:noProof/>
          <w:szCs w:val="24"/>
        </w:rPr>
        <w:t>The scheme proposed taking out some of the hard standing areas, there w</w:t>
      </w:r>
      <w:r w:rsidR="001A76ED">
        <w:rPr>
          <w:rFonts w:cs="Arial"/>
          <w:noProof/>
          <w:szCs w:val="24"/>
        </w:rPr>
        <w:t>ere</w:t>
      </w:r>
      <w:r>
        <w:rPr>
          <w:rFonts w:cs="Arial"/>
          <w:noProof/>
          <w:szCs w:val="24"/>
        </w:rPr>
        <w:t xml:space="preserve"> currently </w:t>
      </w:r>
      <w:r w:rsidR="00F0067A">
        <w:rPr>
          <w:rFonts w:cs="Arial"/>
          <w:noProof/>
          <w:szCs w:val="24"/>
        </w:rPr>
        <w:t>nine</w:t>
      </w:r>
      <w:r>
        <w:rPr>
          <w:rFonts w:cs="Arial"/>
          <w:noProof/>
          <w:szCs w:val="24"/>
        </w:rPr>
        <w:t xml:space="preserve"> spaces in the car park and the proposal increased that to 23 car parking spaces.  </w:t>
      </w:r>
      <w:r w:rsidR="007122A2">
        <w:rPr>
          <w:rFonts w:cs="Arial"/>
          <w:noProof/>
          <w:szCs w:val="24"/>
        </w:rPr>
        <w:t>The members of the Donaghadee Town Action Group were vocal in their opposition to the proposal.  As there was no capital to deliver the scheme, not</w:t>
      </w:r>
      <w:r w:rsidR="001A76ED">
        <w:rPr>
          <w:rFonts w:cs="Arial"/>
          <w:noProof/>
          <w:szCs w:val="24"/>
        </w:rPr>
        <w:t>h</w:t>
      </w:r>
      <w:r w:rsidR="007122A2">
        <w:rPr>
          <w:rFonts w:cs="Arial"/>
          <w:noProof/>
          <w:szCs w:val="24"/>
        </w:rPr>
        <w:t xml:space="preserve">ing had been lost and there was time to work through the issues.  </w:t>
      </w:r>
    </w:p>
    <w:p w14:paraId="51AF9DAA" w14:textId="77777777" w:rsidR="00AA760D" w:rsidRDefault="00AA760D" w:rsidP="00E83AC4">
      <w:pPr>
        <w:rPr>
          <w:rFonts w:cs="Arial"/>
          <w:noProof/>
          <w:szCs w:val="24"/>
        </w:rPr>
      </w:pPr>
    </w:p>
    <w:p w14:paraId="1FEEC998" w14:textId="65BF1EDF" w:rsidR="008D54CA" w:rsidRDefault="00AA760D" w:rsidP="00E83AC4">
      <w:pPr>
        <w:rPr>
          <w:rFonts w:cs="Arial"/>
          <w:noProof/>
          <w:szCs w:val="24"/>
        </w:rPr>
      </w:pPr>
      <w:r>
        <w:rPr>
          <w:rFonts w:cs="Arial"/>
          <w:noProof/>
          <w:szCs w:val="24"/>
        </w:rPr>
        <w:t xml:space="preserve">On behalf of Councillor MacArthur, Alderman Armstrong-Cotter raised </w:t>
      </w:r>
      <w:r w:rsidR="008D54CA">
        <w:rPr>
          <w:rFonts w:cs="Arial"/>
          <w:noProof/>
          <w:szCs w:val="24"/>
        </w:rPr>
        <w:t>issues regarding the lighting of the area and recalled previous discussions that had taken place</w:t>
      </w:r>
      <w:r w:rsidR="005B0EDD">
        <w:rPr>
          <w:rFonts w:cs="Arial"/>
          <w:noProof/>
          <w:szCs w:val="24"/>
        </w:rPr>
        <w:t xml:space="preserve"> in that regard.</w:t>
      </w:r>
      <w:r w:rsidR="008D54CA">
        <w:rPr>
          <w:rFonts w:cs="Arial"/>
          <w:noProof/>
          <w:szCs w:val="24"/>
        </w:rPr>
        <w:t xml:space="preserve"> There had been problems of damage to the area and</w:t>
      </w:r>
      <w:r w:rsidR="005B0EDD">
        <w:rPr>
          <w:rFonts w:cs="Arial"/>
          <w:noProof/>
          <w:szCs w:val="24"/>
        </w:rPr>
        <w:t xml:space="preserve"> a resident had complained about</w:t>
      </w:r>
      <w:r w:rsidR="008D54CA">
        <w:rPr>
          <w:rFonts w:cs="Arial"/>
          <w:noProof/>
          <w:szCs w:val="24"/>
        </w:rPr>
        <w:t xml:space="preserve"> anti-social behaviour. She asked if there was scope to enhance the lighting in the area. </w:t>
      </w:r>
    </w:p>
    <w:p w14:paraId="725095D6" w14:textId="77777777" w:rsidR="008D54CA" w:rsidRDefault="008D54CA" w:rsidP="00E83AC4">
      <w:pPr>
        <w:rPr>
          <w:rFonts w:cs="Arial"/>
          <w:noProof/>
          <w:szCs w:val="24"/>
        </w:rPr>
      </w:pPr>
    </w:p>
    <w:p w14:paraId="15875DCC" w14:textId="24AE67EB" w:rsidR="008D54CA" w:rsidRDefault="008D54CA" w:rsidP="00E83AC4">
      <w:pPr>
        <w:rPr>
          <w:rFonts w:cs="Arial"/>
          <w:noProof/>
          <w:szCs w:val="24"/>
        </w:rPr>
      </w:pPr>
      <w:r>
        <w:rPr>
          <w:rFonts w:cs="Arial"/>
          <w:noProof/>
          <w:szCs w:val="24"/>
        </w:rPr>
        <w:t xml:space="preserve">The Head of Regeneration explained that Coey’s </w:t>
      </w:r>
      <w:r w:rsidR="005B0EDD">
        <w:rPr>
          <w:rFonts w:cs="Arial"/>
          <w:noProof/>
          <w:szCs w:val="24"/>
        </w:rPr>
        <w:t>were spec</w:t>
      </w:r>
      <w:r w:rsidR="001A76ED">
        <w:rPr>
          <w:rFonts w:cs="Arial"/>
          <w:noProof/>
          <w:szCs w:val="24"/>
        </w:rPr>
        <w:t>i</w:t>
      </w:r>
      <w:r w:rsidR="005B0EDD">
        <w:rPr>
          <w:rFonts w:cs="Arial"/>
          <w:noProof/>
          <w:szCs w:val="24"/>
        </w:rPr>
        <w:t>alist</w:t>
      </w:r>
      <w:r w:rsidR="001A76ED">
        <w:rPr>
          <w:rFonts w:cs="Arial"/>
          <w:noProof/>
          <w:szCs w:val="24"/>
        </w:rPr>
        <w:t>s</w:t>
      </w:r>
      <w:r>
        <w:rPr>
          <w:rFonts w:cs="Arial"/>
          <w:noProof/>
          <w:szCs w:val="24"/>
        </w:rPr>
        <w:t xml:space="preserve"> in this type of development and they had held a number of meetings with H</w:t>
      </w:r>
      <w:r w:rsidR="00F0067A">
        <w:rPr>
          <w:rFonts w:cs="Arial"/>
          <w:noProof/>
          <w:szCs w:val="24"/>
        </w:rPr>
        <w:t>istoric Environment Division (H</w:t>
      </w:r>
      <w:r>
        <w:rPr>
          <w:rFonts w:cs="Arial"/>
          <w:noProof/>
          <w:szCs w:val="24"/>
        </w:rPr>
        <w:t>ED</w:t>
      </w:r>
      <w:r w:rsidR="00F0067A">
        <w:rPr>
          <w:rFonts w:cs="Arial"/>
          <w:noProof/>
          <w:szCs w:val="24"/>
        </w:rPr>
        <w:t>)</w:t>
      </w:r>
      <w:r>
        <w:rPr>
          <w:rFonts w:cs="Arial"/>
          <w:noProof/>
          <w:szCs w:val="24"/>
        </w:rPr>
        <w:t xml:space="preserve">. HED had made it clear that </w:t>
      </w:r>
      <w:r w:rsidR="00F0067A">
        <w:rPr>
          <w:rFonts w:cs="Arial"/>
          <w:noProof/>
          <w:szCs w:val="24"/>
        </w:rPr>
        <w:t>it</w:t>
      </w:r>
      <w:r>
        <w:rPr>
          <w:rFonts w:cs="Arial"/>
          <w:noProof/>
          <w:szCs w:val="24"/>
        </w:rPr>
        <w:t xml:space="preserve"> would not support lighting</w:t>
      </w:r>
      <w:r w:rsidR="000B1249">
        <w:rPr>
          <w:rFonts w:cs="Arial"/>
          <w:noProof/>
          <w:szCs w:val="24"/>
        </w:rPr>
        <w:t xml:space="preserve">.  </w:t>
      </w:r>
    </w:p>
    <w:p w14:paraId="787B5A26" w14:textId="77777777" w:rsidR="00D07310" w:rsidRDefault="00D07310" w:rsidP="00E83AC4">
      <w:pPr>
        <w:rPr>
          <w:rFonts w:cs="Arial"/>
          <w:noProof/>
          <w:szCs w:val="24"/>
        </w:rPr>
      </w:pPr>
    </w:p>
    <w:p w14:paraId="05702AFF" w14:textId="295DE81C" w:rsidR="00D07310" w:rsidRDefault="00D07310" w:rsidP="00E83AC4">
      <w:pPr>
        <w:rPr>
          <w:rFonts w:cs="Arial"/>
          <w:noProof/>
          <w:szCs w:val="24"/>
        </w:rPr>
      </w:pPr>
      <w:r>
        <w:rPr>
          <w:rFonts w:cs="Arial"/>
          <w:noProof/>
          <w:szCs w:val="24"/>
        </w:rPr>
        <w:t xml:space="preserve">Alderman Armstrong-Cotter noted the comments and was mindful of the residents concerns. </w:t>
      </w:r>
    </w:p>
    <w:p w14:paraId="5D12BF64" w14:textId="77777777" w:rsidR="00D07310" w:rsidRDefault="00D07310" w:rsidP="00E83AC4">
      <w:pPr>
        <w:rPr>
          <w:rFonts w:cs="Arial"/>
          <w:noProof/>
          <w:szCs w:val="24"/>
        </w:rPr>
      </w:pPr>
    </w:p>
    <w:p w14:paraId="0635642E" w14:textId="51D571F2" w:rsidR="00D07310" w:rsidRDefault="00D07310" w:rsidP="00E83AC4">
      <w:pPr>
        <w:rPr>
          <w:rFonts w:cs="Arial"/>
          <w:noProof/>
          <w:szCs w:val="24"/>
        </w:rPr>
      </w:pPr>
      <w:r>
        <w:rPr>
          <w:rFonts w:cs="Arial"/>
          <w:noProof/>
          <w:szCs w:val="24"/>
        </w:rPr>
        <w:lastRenderedPageBreak/>
        <w:t>The Head of Regeneration suggested that if there was a move to look at the car park in the future</w:t>
      </w:r>
      <w:r w:rsidR="00F0067A">
        <w:rPr>
          <w:rFonts w:cs="Arial"/>
          <w:noProof/>
          <w:szCs w:val="24"/>
        </w:rPr>
        <w:t>,</w:t>
      </w:r>
      <w:r>
        <w:rPr>
          <w:rFonts w:cs="Arial"/>
          <w:noProof/>
          <w:szCs w:val="24"/>
        </w:rPr>
        <w:t xml:space="preserve"> lighting could be explored as part of that area.</w:t>
      </w:r>
    </w:p>
    <w:p w14:paraId="731F5018" w14:textId="77777777" w:rsidR="00D07310" w:rsidRDefault="00D07310" w:rsidP="00E83AC4">
      <w:pPr>
        <w:rPr>
          <w:rFonts w:cs="Arial"/>
          <w:noProof/>
          <w:szCs w:val="24"/>
        </w:rPr>
      </w:pPr>
    </w:p>
    <w:p w14:paraId="2FDC97CF" w14:textId="698E8988" w:rsidR="00D07310" w:rsidRDefault="00D07310" w:rsidP="00E83AC4">
      <w:pPr>
        <w:rPr>
          <w:rFonts w:cs="Arial"/>
          <w:noProof/>
          <w:szCs w:val="24"/>
        </w:rPr>
      </w:pPr>
      <w:r>
        <w:rPr>
          <w:rFonts w:cs="Arial"/>
          <w:noProof/>
          <w:szCs w:val="24"/>
        </w:rPr>
        <w:t xml:space="preserve">Councillor Smart raised a question regarding the landscaping works including in the planning application. The Head of Regeneration </w:t>
      </w:r>
      <w:r w:rsidR="005D4C50">
        <w:rPr>
          <w:rFonts w:cs="Arial"/>
          <w:noProof/>
          <w:szCs w:val="24"/>
        </w:rPr>
        <w:t xml:space="preserve">said </w:t>
      </w:r>
      <w:r>
        <w:rPr>
          <w:rFonts w:cs="Arial"/>
          <w:noProof/>
          <w:szCs w:val="24"/>
        </w:rPr>
        <w:t>it was hoped to level the path that r</w:t>
      </w:r>
      <w:r w:rsidR="001A76ED">
        <w:rPr>
          <w:rFonts w:cs="Arial"/>
          <w:noProof/>
          <w:szCs w:val="24"/>
        </w:rPr>
        <w:t>an</w:t>
      </w:r>
      <w:r>
        <w:rPr>
          <w:rFonts w:cs="Arial"/>
          <w:noProof/>
          <w:szCs w:val="24"/>
        </w:rPr>
        <w:t xml:space="preserve"> down the back of the car park and include some landscaping. </w:t>
      </w:r>
    </w:p>
    <w:p w14:paraId="150518A6" w14:textId="77777777" w:rsidR="00810833" w:rsidRPr="00810833" w:rsidRDefault="00810833" w:rsidP="00E83AC4">
      <w:pPr>
        <w:rPr>
          <w:rFonts w:cs="Arial"/>
          <w:b/>
          <w:bCs/>
          <w:noProof/>
          <w:szCs w:val="24"/>
        </w:rPr>
      </w:pPr>
    </w:p>
    <w:p w14:paraId="66A7A719" w14:textId="6838F3DA" w:rsidR="004C0F49" w:rsidRPr="00810833" w:rsidRDefault="00810833" w:rsidP="00E83AC4">
      <w:pPr>
        <w:rPr>
          <w:rFonts w:cs="Arial"/>
          <w:b/>
          <w:bCs/>
          <w:noProof/>
          <w:szCs w:val="24"/>
        </w:rPr>
      </w:pPr>
      <w:r w:rsidRPr="00810833">
        <w:rPr>
          <w:rFonts w:cs="Arial"/>
          <w:b/>
          <w:bCs/>
          <w:noProof/>
          <w:szCs w:val="24"/>
        </w:rPr>
        <w:t xml:space="preserve">AGREED TO RECOMMEND, on the proposal of Councillor McCollum, seconded by Alderman Armstrong-Cotter, that the recommendation be adopted.  </w:t>
      </w:r>
    </w:p>
    <w:p w14:paraId="0BB0094A" w14:textId="77777777" w:rsidR="004C4E62" w:rsidRPr="005A5177" w:rsidRDefault="004C4E62" w:rsidP="00E83AC4">
      <w:pPr>
        <w:pStyle w:val="ListParagraph"/>
        <w:rPr>
          <w:rFonts w:ascii="Arial" w:hAnsi="Arial" w:cs="Arial"/>
          <w:sz w:val="24"/>
          <w:szCs w:val="24"/>
        </w:rPr>
      </w:pPr>
    </w:p>
    <w:p w14:paraId="7704EBBD" w14:textId="6D8F7589" w:rsidR="00A3335A" w:rsidRPr="004C0F49" w:rsidRDefault="004C0F49" w:rsidP="00E83AC4">
      <w:pPr>
        <w:pStyle w:val="Heading1"/>
        <w:spacing w:line="240" w:lineRule="auto"/>
        <w:ind w:left="720" w:hanging="720"/>
      </w:pPr>
      <w:r w:rsidRPr="004C0F49">
        <w:rPr>
          <w:u w:val="none"/>
        </w:rPr>
        <w:t>20.</w:t>
      </w:r>
      <w:r w:rsidRPr="004C0F49">
        <w:rPr>
          <w:u w:val="none"/>
        </w:rPr>
        <w:tab/>
      </w:r>
      <w:r w:rsidR="00A3335A" w:rsidRPr="004C0F49">
        <w:t>Borough Wide Cycling Infrastructure (</w:t>
      </w:r>
      <w:r w:rsidRPr="004C0F49">
        <w:t>FILE RDP236)</w:t>
      </w:r>
    </w:p>
    <w:p w14:paraId="3039B024" w14:textId="77777777" w:rsidR="004C4E62" w:rsidRPr="004C0F49" w:rsidRDefault="004C4E62" w:rsidP="00E83AC4">
      <w:pPr>
        <w:rPr>
          <w:rFonts w:cs="Arial"/>
          <w:szCs w:val="24"/>
        </w:rPr>
      </w:pPr>
    </w:p>
    <w:p w14:paraId="52EB3DDC" w14:textId="48B2A577" w:rsidR="002F35BF" w:rsidRDefault="004C4E62" w:rsidP="00E83AC4">
      <w:r w:rsidRPr="004C0F49">
        <w:rPr>
          <w:rFonts w:cs="Arial"/>
          <w:caps/>
          <w:szCs w:val="24"/>
        </w:rPr>
        <w:t>Previously circulated:-</w:t>
      </w:r>
      <w:r>
        <w:rPr>
          <w:rFonts w:cs="Arial"/>
          <w:szCs w:val="24"/>
        </w:rPr>
        <w:t xml:space="preserve"> Report from the Director of </w:t>
      </w:r>
      <w:r w:rsidR="002F35BF">
        <w:rPr>
          <w:rFonts w:cs="Arial"/>
          <w:szCs w:val="24"/>
        </w:rPr>
        <w:t xml:space="preserve">Place detailing </w:t>
      </w:r>
      <w:r w:rsidR="002F35BF">
        <w:t>that as Members would be aware the Council was successful in securing funding from the Department for Communities, Department for Infrastructure and DAERA under the Covid Recovery Programme for interventions to encourage modal transport shift to healthy travel options including cycling and walking.</w:t>
      </w:r>
    </w:p>
    <w:p w14:paraId="25B10A6C" w14:textId="77777777" w:rsidR="002F35BF" w:rsidRDefault="002F35BF" w:rsidP="00E83AC4"/>
    <w:p w14:paraId="13E9A17C" w14:textId="77777777" w:rsidR="002F35BF" w:rsidRDefault="002F35BF" w:rsidP="00E83AC4">
      <w:r>
        <w:t>All the Town and City Advisory Groups, as well as the rural group, agreed that as part of their localised response to encourage healthier options and reduce dependence on the car, they collectively agreed to install cycling infrastructure to support these aims across the Borough.</w:t>
      </w:r>
    </w:p>
    <w:p w14:paraId="04E4DA22" w14:textId="77777777" w:rsidR="002F35BF" w:rsidRDefault="002F35BF" w:rsidP="00E83AC4"/>
    <w:p w14:paraId="5A90F3C9" w14:textId="77777777" w:rsidR="002F35BF" w:rsidRDefault="002F35BF" w:rsidP="00E83AC4">
      <w:r>
        <w:t xml:space="preserve">Sustrans was commissioned to advise on what type of infrastructure would be suitable and on potential locations. Both the Rural and Urban groups agreed the interventions and their locations. Subsequently, cycle stands, shelters, maintenance stations and scooter racks have been installed in all towns and villages across the Borough. </w:t>
      </w:r>
    </w:p>
    <w:p w14:paraId="05E55105" w14:textId="77777777" w:rsidR="002F35BF" w:rsidRDefault="002F35BF" w:rsidP="00E83AC4"/>
    <w:p w14:paraId="4961EEFA" w14:textId="77777777" w:rsidR="002F35BF" w:rsidRDefault="002F35BF" w:rsidP="00E83AC4">
      <w:r>
        <w:t>In order to facilitate the installations, the Council needed to gain permissions from two private landowners to install the last remaining infrastructure by way of legal agreement as not all of the stands could be installed on Council or DfI land.  These permissions have been agreed and the equipment installed on land at the Poacher’s Pocket and the Old Post Office, both in Lisbane.</w:t>
      </w:r>
    </w:p>
    <w:p w14:paraId="4D19D592" w14:textId="77777777" w:rsidR="002F35BF" w:rsidRDefault="002F35BF" w:rsidP="00E83AC4"/>
    <w:p w14:paraId="73231954" w14:textId="39B42A1E" w:rsidR="002F35BF" w:rsidRPr="009A198B" w:rsidRDefault="002F35BF" w:rsidP="00E83AC4">
      <w:r>
        <w:t>Once t</w:t>
      </w:r>
      <w:r w:rsidR="00C34D9D">
        <w:t>hose were f</w:t>
      </w:r>
      <w:r>
        <w:t>inalised th</w:t>
      </w:r>
      <w:r w:rsidR="00C34D9D">
        <w:t xml:space="preserve">at would </w:t>
      </w:r>
      <w:r>
        <w:t>conclude the cycling element of what had been a very successful Covid Recovery Programme.</w:t>
      </w:r>
    </w:p>
    <w:p w14:paraId="19F4E81A" w14:textId="77777777" w:rsidR="002F35BF" w:rsidRPr="008A5029" w:rsidRDefault="002F35BF" w:rsidP="00E83AC4">
      <w:pPr>
        <w:rPr>
          <w:rFonts w:cs="Arial"/>
          <w:b/>
          <w:sz w:val="22"/>
        </w:rPr>
      </w:pPr>
    </w:p>
    <w:p w14:paraId="6378FDD7" w14:textId="5EA4D1CF" w:rsidR="002F35BF" w:rsidRDefault="002F35BF" w:rsidP="00E83AC4">
      <w:pPr>
        <w:rPr>
          <w:rFonts w:cs="Arial"/>
          <w:bCs/>
          <w:szCs w:val="24"/>
        </w:rPr>
      </w:pPr>
      <w:r w:rsidRPr="002F35BF">
        <w:rPr>
          <w:rFonts w:cs="Arial"/>
          <w:bCs/>
          <w:caps/>
          <w:szCs w:val="24"/>
        </w:rPr>
        <w:t>Recommended</w:t>
      </w:r>
      <w:r w:rsidRPr="008A5029">
        <w:rPr>
          <w:rFonts w:cs="Arial"/>
          <w:bCs/>
          <w:szCs w:val="24"/>
        </w:rPr>
        <w:t xml:space="preserve"> that </w:t>
      </w:r>
      <w:r>
        <w:rPr>
          <w:rFonts w:cs="Arial"/>
          <w:bCs/>
          <w:szCs w:val="24"/>
        </w:rPr>
        <w:t xml:space="preserve">the </w:t>
      </w:r>
      <w:r w:rsidRPr="008A5029">
        <w:rPr>
          <w:rFonts w:cs="Arial"/>
          <w:bCs/>
          <w:szCs w:val="24"/>
        </w:rPr>
        <w:t>Council</w:t>
      </w:r>
      <w:r>
        <w:rPr>
          <w:rFonts w:cs="Arial"/>
          <w:bCs/>
          <w:szCs w:val="24"/>
        </w:rPr>
        <w:t xml:space="preserve"> now formalises the legal agreements as outlined in the report.</w:t>
      </w:r>
    </w:p>
    <w:p w14:paraId="4455A842" w14:textId="77777777" w:rsidR="00D07310" w:rsidRPr="008A5029" w:rsidRDefault="00D07310" w:rsidP="00E83AC4">
      <w:pPr>
        <w:rPr>
          <w:rFonts w:cs="Arial"/>
          <w:bCs/>
          <w:szCs w:val="24"/>
        </w:rPr>
      </w:pPr>
    </w:p>
    <w:p w14:paraId="33AF1D7D" w14:textId="57984550" w:rsidR="002F35BF" w:rsidRPr="004146DB" w:rsidRDefault="005B0EDD" w:rsidP="00E83AC4">
      <w:r>
        <w:t xml:space="preserve">Proposed by Councillor McKimm, seconded by Councillor Smart, that the recommendation be adopted. </w:t>
      </w:r>
    </w:p>
    <w:p w14:paraId="600B0BF7" w14:textId="77777777" w:rsidR="002F35BF" w:rsidRDefault="002F35BF" w:rsidP="00E83AC4"/>
    <w:p w14:paraId="14CB49F0" w14:textId="5AA809FD" w:rsidR="004C4E62" w:rsidRDefault="005B0EDD" w:rsidP="00E83AC4">
      <w:pPr>
        <w:rPr>
          <w:rFonts w:cs="Arial"/>
          <w:szCs w:val="24"/>
        </w:rPr>
      </w:pPr>
      <w:r>
        <w:rPr>
          <w:rFonts w:cs="Arial"/>
          <w:szCs w:val="24"/>
        </w:rPr>
        <w:t xml:space="preserve">Councillor McKimm </w:t>
      </w:r>
      <w:r w:rsidR="00322177">
        <w:rPr>
          <w:rFonts w:cs="Arial"/>
          <w:szCs w:val="24"/>
        </w:rPr>
        <w:t xml:space="preserve">advised that there were a number of enthusiastic residents in the Bangor area who were interesting in seeing the cycling infrastructure developed and he asked if there were any plans to build upon what had occurred.  </w:t>
      </w:r>
    </w:p>
    <w:p w14:paraId="0F8EEB8C" w14:textId="77777777" w:rsidR="00D07310" w:rsidRDefault="00D07310" w:rsidP="00E83AC4">
      <w:pPr>
        <w:rPr>
          <w:rFonts w:cs="Arial"/>
          <w:szCs w:val="24"/>
        </w:rPr>
      </w:pPr>
    </w:p>
    <w:p w14:paraId="08914EE1" w14:textId="3961B5AA" w:rsidR="00D07310" w:rsidRPr="005B0EDD" w:rsidRDefault="00D07310" w:rsidP="00E83AC4">
      <w:pPr>
        <w:rPr>
          <w:rFonts w:cs="Arial"/>
          <w:szCs w:val="24"/>
        </w:rPr>
      </w:pPr>
      <w:r>
        <w:rPr>
          <w:rFonts w:cs="Arial"/>
          <w:szCs w:val="24"/>
        </w:rPr>
        <w:t xml:space="preserve">The Head of Regeneration </w:t>
      </w:r>
      <w:r w:rsidR="00F421A7">
        <w:rPr>
          <w:rFonts w:cs="Arial"/>
          <w:szCs w:val="24"/>
        </w:rPr>
        <w:t>explained that the cycling infrastructure works that had taken place w</w:t>
      </w:r>
      <w:r w:rsidR="001A76ED">
        <w:rPr>
          <w:rFonts w:cs="Arial"/>
          <w:szCs w:val="24"/>
        </w:rPr>
        <w:t>ere</w:t>
      </w:r>
      <w:r w:rsidR="00F421A7">
        <w:rPr>
          <w:rFonts w:cs="Arial"/>
          <w:szCs w:val="24"/>
        </w:rPr>
        <w:t xml:space="preserve"> funded through the Covid recovery money. Unfortunately, there was no funding available at the current time to take anything more forward. </w:t>
      </w:r>
    </w:p>
    <w:p w14:paraId="6D9983F3" w14:textId="77777777" w:rsidR="00F421A7" w:rsidRDefault="00F421A7" w:rsidP="00E83AC4">
      <w:pPr>
        <w:rPr>
          <w:rFonts w:cs="Arial"/>
          <w:b/>
          <w:bCs/>
          <w:szCs w:val="24"/>
        </w:rPr>
      </w:pPr>
    </w:p>
    <w:p w14:paraId="46E663C5" w14:textId="5E26C253" w:rsidR="00F421A7" w:rsidRPr="00F421A7" w:rsidRDefault="00F421A7" w:rsidP="00E83AC4">
      <w:pPr>
        <w:rPr>
          <w:rFonts w:cs="Arial"/>
          <w:szCs w:val="24"/>
        </w:rPr>
      </w:pPr>
      <w:r>
        <w:rPr>
          <w:rFonts w:cs="Arial"/>
          <w:szCs w:val="24"/>
        </w:rPr>
        <w:t xml:space="preserve">Councillor McKimm asked that Officers kept an eye on any future </w:t>
      </w:r>
      <w:r w:rsidR="00C24A01">
        <w:rPr>
          <w:rFonts w:cs="Arial"/>
          <w:szCs w:val="24"/>
        </w:rPr>
        <w:t xml:space="preserve">external </w:t>
      </w:r>
      <w:r>
        <w:rPr>
          <w:rFonts w:cs="Arial"/>
          <w:szCs w:val="24"/>
        </w:rPr>
        <w:t>funding opportunities</w:t>
      </w:r>
      <w:r w:rsidR="00C24A01">
        <w:rPr>
          <w:rFonts w:cs="Arial"/>
          <w:szCs w:val="24"/>
        </w:rPr>
        <w:t xml:space="preserve"> to </w:t>
      </w:r>
      <w:r w:rsidR="001A76ED">
        <w:rPr>
          <w:rFonts w:cs="Arial"/>
          <w:szCs w:val="24"/>
        </w:rPr>
        <w:t xml:space="preserve">further </w:t>
      </w:r>
      <w:r w:rsidR="00C24A01">
        <w:rPr>
          <w:rFonts w:cs="Arial"/>
          <w:szCs w:val="24"/>
        </w:rPr>
        <w:t xml:space="preserve">develop the cycling infrastructure. </w:t>
      </w:r>
    </w:p>
    <w:p w14:paraId="0C2E0E9A" w14:textId="77777777" w:rsidR="00F421A7" w:rsidRPr="005B0EDD" w:rsidRDefault="00F421A7" w:rsidP="00E83AC4">
      <w:pPr>
        <w:rPr>
          <w:rFonts w:cs="Arial"/>
          <w:b/>
          <w:bCs/>
          <w:szCs w:val="24"/>
        </w:rPr>
      </w:pPr>
    </w:p>
    <w:p w14:paraId="1CDEA020" w14:textId="03B9E74D" w:rsidR="005B0EDD" w:rsidRPr="005B0EDD" w:rsidRDefault="005B0EDD" w:rsidP="00E83AC4">
      <w:pPr>
        <w:rPr>
          <w:rFonts w:cs="Arial"/>
          <w:b/>
          <w:bCs/>
          <w:szCs w:val="24"/>
        </w:rPr>
      </w:pPr>
      <w:r w:rsidRPr="005B0EDD">
        <w:rPr>
          <w:rFonts w:cs="Arial"/>
          <w:b/>
          <w:bCs/>
          <w:szCs w:val="24"/>
        </w:rPr>
        <w:t xml:space="preserve">AGREED TO RECOMMEND, on the proposal of Councillor McKimm, seconded by Councillor Smart, that the recommendation be adopted. </w:t>
      </w:r>
    </w:p>
    <w:p w14:paraId="10BAFE1E" w14:textId="77777777" w:rsidR="005B0EDD" w:rsidRPr="005B0EDD" w:rsidRDefault="005B0EDD" w:rsidP="00E83AC4">
      <w:pPr>
        <w:rPr>
          <w:rFonts w:cs="Arial"/>
          <w:szCs w:val="24"/>
        </w:rPr>
      </w:pPr>
    </w:p>
    <w:p w14:paraId="43417C1C" w14:textId="2B1070B0" w:rsidR="004C0F49" w:rsidRPr="003E7ACC" w:rsidRDefault="003E7ACC" w:rsidP="00E83AC4">
      <w:pPr>
        <w:jc w:val="both"/>
        <w:rPr>
          <w:rFonts w:cs="Arial"/>
          <w:b/>
          <w:bCs/>
          <w:sz w:val="28"/>
          <w:szCs w:val="28"/>
          <w:u w:val="single"/>
        </w:rPr>
      </w:pPr>
      <w:r w:rsidRPr="003E7ACC">
        <w:rPr>
          <w:rFonts w:cs="Arial"/>
          <w:b/>
          <w:bCs/>
          <w:sz w:val="28"/>
          <w:szCs w:val="28"/>
          <w:u w:val="single"/>
        </w:rPr>
        <w:t xml:space="preserve">RECESS </w:t>
      </w:r>
    </w:p>
    <w:p w14:paraId="24CEA7D0" w14:textId="77777777" w:rsidR="004C0F49" w:rsidRDefault="004C0F49" w:rsidP="00E83AC4">
      <w:pPr>
        <w:rPr>
          <w:rFonts w:cs="Arial"/>
          <w:szCs w:val="24"/>
        </w:rPr>
      </w:pPr>
    </w:p>
    <w:p w14:paraId="1BB0CC5C" w14:textId="5803801B" w:rsidR="003E7ACC" w:rsidRPr="003E7ACC" w:rsidRDefault="003E7ACC" w:rsidP="00E83AC4">
      <w:pPr>
        <w:rPr>
          <w:rFonts w:cs="Arial"/>
          <w:szCs w:val="24"/>
        </w:rPr>
      </w:pPr>
      <w:r>
        <w:rPr>
          <w:rFonts w:cs="Arial"/>
          <w:szCs w:val="24"/>
        </w:rPr>
        <w:t xml:space="preserve">The meeting went into recess at 9.01 pm and resumed at 9.12 pm.  </w:t>
      </w:r>
    </w:p>
    <w:p w14:paraId="459B3B3B" w14:textId="77777777" w:rsidR="004C0F49" w:rsidRPr="003E7ACC" w:rsidRDefault="004C0F49" w:rsidP="00E83AC4">
      <w:pPr>
        <w:rPr>
          <w:rFonts w:cs="Arial"/>
          <w:szCs w:val="24"/>
        </w:rPr>
      </w:pPr>
    </w:p>
    <w:p w14:paraId="0131A5A5" w14:textId="016D9FFF" w:rsidR="00A3335A" w:rsidRDefault="005E42E3" w:rsidP="00E83AC4">
      <w:pPr>
        <w:pStyle w:val="Heading1"/>
        <w:spacing w:line="240" w:lineRule="auto"/>
      </w:pPr>
      <w:r w:rsidRPr="005E42E3">
        <w:rPr>
          <w:u w:val="none"/>
        </w:rPr>
        <w:t>21.</w:t>
      </w:r>
      <w:r w:rsidRPr="005E42E3">
        <w:rPr>
          <w:u w:val="none"/>
        </w:rPr>
        <w:tab/>
      </w:r>
      <w:r w:rsidR="00A3335A" w:rsidRPr="005E42E3">
        <w:t>Town and City Advisory Group Minutes</w:t>
      </w:r>
    </w:p>
    <w:p w14:paraId="36AA86C6" w14:textId="51A0E4C3" w:rsidR="005E42E3" w:rsidRDefault="00C34D9D" w:rsidP="00E83AC4">
      <w:pPr>
        <w:contextualSpacing/>
        <w:rPr>
          <w:rFonts w:cs="Arial"/>
          <w:szCs w:val="24"/>
        </w:rPr>
      </w:pPr>
      <w:r>
        <w:rPr>
          <w:rFonts w:cs="Arial"/>
          <w:szCs w:val="24"/>
        </w:rPr>
        <w:tab/>
        <w:t xml:space="preserve">(Appendices </w:t>
      </w:r>
      <w:r w:rsidR="00C57C22">
        <w:rPr>
          <w:rFonts w:cs="Arial"/>
          <w:szCs w:val="24"/>
        </w:rPr>
        <w:t>XI - XV</w:t>
      </w:r>
      <w:r>
        <w:rPr>
          <w:rFonts w:cs="Arial"/>
          <w:szCs w:val="24"/>
        </w:rPr>
        <w:t>)</w:t>
      </w:r>
    </w:p>
    <w:p w14:paraId="2C33885E" w14:textId="77777777" w:rsidR="00C34D9D" w:rsidRDefault="00C34D9D" w:rsidP="00E83AC4">
      <w:pPr>
        <w:contextualSpacing/>
        <w:rPr>
          <w:rFonts w:cs="Arial"/>
          <w:szCs w:val="24"/>
        </w:rPr>
      </w:pPr>
    </w:p>
    <w:p w14:paraId="543B3C11" w14:textId="27F1CCD1" w:rsidR="005E42E3" w:rsidRDefault="005E42E3" w:rsidP="00E83AC4">
      <w:pPr>
        <w:contextualSpacing/>
        <w:rPr>
          <w:rFonts w:cs="Arial"/>
          <w:szCs w:val="24"/>
        </w:rPr>
      </w:pPr>
      <w:r w:rsidRPr="005E42E3">
        <w:rPr>
          <w:rFonts w:cs="Arial"/>
          <w:caps/>
          <w:szCs w:val="24"/>
        </w:rPr>
        <w:t>Previously circulated</w:t>
      </w:r>
      <w:r>
        <w:rPr>
          <w:rFonts w:cs="Arial"/>
          <w:szCs w:val="24"/>
        </w:rPr>
        <w:t xml:space="preserve">:- Copy minutes for the undernoted Town and City:- </w:t>
      </w:r>
    </w:p>
    <w:p w14:paraId="1C692340" w14:textId="77777777" w:rsidR="005E42E3" w:rsidRPr="005E42E3" w:rsidRDefault="005E42E3" w:rsidP="00E83AC4">
      <w:pPr>
        <w:contextualSpacing/>
        <w:rPr>
          <w:rFonts w:cs="Arial"/>
          <w:szCs w:val="24"/>
        </w:rPr>
      </w:pPr>
    </w:p>
    <w:p w14:paraId="68AC5A98" w14:textId="77777777" w:rsidR="00A3335A" w:rsidRPr="005A5177" w:rsidRDefault="00A3335A" w:rsidP="00E83AC4">
      <w:pPr>
        <w:pStyle w:val="ListParagraph"/>
        <w:numPr>
          <w:ilvl w:val="1"/>
          <w:numId w:val="5"/>
        </w:numPr>
        <w:contextualSpacing/>
        <w:rPr>
          <w:rFonts w:ascii="Arial" w:hAnsi="Arial" w:cs="Arial"/>
          <w:sz w:val="24"/>
          <w:szCs w:val="24"/>
        </w:rPr>
      </w:pPr>
      <w:r w:rsidRPr="005A5177">
        <w:rPr>
          <w:rFonts w:ascii="Arial" w:hAnsi="Arial" w:cs="Arial"/>
          <w:sz w:val="24"/>
          <w:szCs w:val="24"/>
        </w:rPr>
        <w:t>Bangor CAG 23.2.23</w:t>
      </w:r>
    </w:p>
    <w:p w14:paraId="371C6724" w14:textId="77777777" w:rsidR="00A3335A" w:rsidRPr="005A5177" w:rsidRDefault="00A3335A" w:rsidP="00E83AC4">
      <w:pPr>
        <w:pStyle w:val="ListParagraph"/>
        <w:numPr>
          <w:ilvl w:val="1"/>
          <w:numId w:val="5"/>
        </w:numPr>
        <w:contextualSpacing/>
        <w:rPr>
          <w:rFonts w:ascii="Arial" w:hAnsi="Arial" w:cs="Arial"/>
          <w:sz w:val="24"/>
          <w:szCs w:val="24"/>
        </w:rPr>
      </w:pPr>
      <w:r w:rsidRPr="005A5177">
        <w:rPr>
          <w:rFonts w:ascii="Arial" w:hAnsi="Arial" w:cs="Arial"/>
          <w:sz w:val="24"/>
          <w:szCs w:val="24"/>
        </w:rPr>
        <w:t>Comber TAG 21.2.23</w:t>
      </w:r>
    </w:p>
    <w:p w14:paraId="57ADA0ED" w14:textId="77777777" w:rsidR="00A3335A" w:rsidRPr="005A5177" w:rsidRDefault="00A3335A" w:rsidP="00E83AC4">
      <w:pPr>
        <w:pStyle w:val="ListParagraph"/>
        <w:numPr>
          <w:ilvl w:val="1"/>
          <w:numId w:val="5"/>
        </w:numPr>
        <w:contextualSpacing/>
        <w:rPr>
          <w:rFonts w:ascii="Arial" w:hAnsi="Arial" w:cs="Arial"/>
          <w:sz w:val="24"/>
          <w:szCs w:val="24"/>
        </w:rPr>
      </w:pPr>
      <w:r w:rsidRPr="005A5177">
        <w:rPr>
          <w:rFonts w:ascii="Arial" w:hAnsi="Arial" w:cs="Arial"/>
          <w:sz w:val="24"/>
          <w:szCs w:val="24"/>
        </w:rPr>
        <w:t>Donaghadee TAG 20.2.23</w:t>
      </w:r>
    </w:p>
    <w:p w14:paraId="3B037D90" w14:textId="77777777" w:rsidR="00A3335A" w:rsidRPr="005A5177" w:rsidRDefault="00A3335A" w:rsidP="00E83AC4">
      <w:pPr>
        <w:pStyle w:val="ListParagraph"/>
        <w:numPr>
          <w:ilvl w:val="1"/>
          <w:numId w:val="5"/>
        </w:numPr>
        <w:contextualSpacing/>
        <w:rPr>
          <w:rFonts w:ascii="Arial" w:hAnsi="Arial" w:cs="Arial"/>
          <w:sz w:val="24"/>
          <w:szCs w:val="24"/>
        </w:rPr>
      </w:pPr>
      <w:r w:rsidRPr="005A5177">
        <w:rPr>
          <w:rFonts w:ascii="Arial" w:hAnsi="Arial" w:cs="Arial"/>
          <w:sz w:val="24"/>
          <w:szCs w:val="24"/>
        </w:rPr>
        <w:t>Holywood TAG 28.2.23</w:t>
      </w:r>
    </w:p>
    <w:p w14:paraId="0FF4D282" w14:textId="77777777" w:rsidR="00A3335A" w:rsidRPr="005A5177" w:rsidRDefault="00A3335A" w:rsidP="00E83AC4">
      <w:pPr>
        <w:pStyle w:val="ListParagraph"/>
        <w:numPr>
          <w:ilvl w:val="1"/>
          <w:numId w:val="5"/>
        </w:numPr>
        <w:contextualSpacing/>
        <w:rPr>
          <w:rFonts w:ascii="Arial" w:hAnsi="Arial" w:cs="Arial"/>
          <w:sz w:val="24"/>
          <w:szCs w:val="24"/>
        </w:rPr>
      </w:pPr>
      <w:r w:rsidRPr="005A5177">
        <w:rPr>
          <w:rFonts w:ascii="Arial" w:hAnsi="Arial" w:cs="Arial"/>
          <w:sz w:val="24"/>
          <w:szCs w:val="24"/>
        </w:rPr>
        <w:t>Newtownards TAG 2.3.23</w:t>
      </w:r>
    </w:p>
    <w:p w14:paraId="43C10814" w14:textId="77777777" w:rsidR="005E42E3" w:rsidRPr="003E7ACC" w:rsidRDefault="005E42E3" w:rsidP="00E83AC4">
      <w:pPr>
        <w:rPr>
          <w:rFonts w:cs="Arial"/>
          <w:b/>
          <w:bCs/>
          <w:szCs w:val="24"/>
        </w:rPr>
      </w:pPr>
    </w:p>
    <w:p w14:paraId="65179B53" w14:textId="04F5C9EF" w:rsidR="003E7ACC" w:rsidRPr="003E7ACC" w:rsidRDefault="003E7ACC" w:rsidP="00E83AC4">
      <w:pPr>
        <w:rPr>
          <w:rFonts w:cs="Arial"/>
          <w:b/>
          <w:bCs/>
          <w:szCs w:val="24"/>
        </w:rPr>
      </w:pPr>
      <w:r w:rsidRPr="003E7ACC">
        <w:rPr>
          <w:rFonts w:cs="Arial"/>
          <w:b/>
          <w:bCs/>
          <w:szCs w:val="24"/>
        </w:rPr>
        <w:t xml:space="preserve">AGREED TO RECOMMEND, on the proposal of Councillor Smart, seconded by Councillor McKimm, that the minutes be noted. </w:t>
      </w:r>
    </w:p>
    <w:p w14:paraId="7C69A746" w14:textId="77777777" w:rsidR="005E42E3" w:rsidRPr="005A5177" w:rsidRDefault="005E42E3" w:rsidP="00E83AC4"/>
    <w:p w14:paraId="33F4A046" w14:textId="5F25EA4A" w:rsidR="00A3335A" w:rsidRPr="005E42E3" w:rsidRDefault="005E42E3" w:rsidP="00E83AC4">
      <w:pPr>
        <w:pStyle w:val="Heading1"/>
        <w:spacing w:line="240" w:lineRule="auto"/>
        <w:ind w:left="720" w:hanging="720"/>
      </w:pPr>
      <w:r w:rsidRPr="005E42E3">
        <w:rPr>
          <w:u w:val="none"/>
        </w:rPr>
        <w:t>22.</w:t>
      </w:r>
      <w:r w:rsidRPr="005E42E3">
        <w:rPr>
          <w:u w:val="none"/>
        </w:rPr>
        <w:tab/>
      </w:r>
      <w:r w:rsidR="00A3335A" w:rsidRPr="005E42E3">
        <w:t xml:space="preserve">Small Settlements Regeneration Programme – project progress update </w:t>
      </w:r>
      <w:r>
        <w:t xml:space="preserve">(FILE </w:t>
      </w:r>
      <w:r>
        <w:rPr>
          <w:noProof/>
        </w:rPr>
        <w:t>RDP43)</w:t>
      </w:r>
    </w:p>
    <w:p w14:paraId="39C4256B" w14:textId="7DE6641A" w:rsidR="005E42E3" w:rsidRDefault="005E42E3" w:rsidP="00E83AC4">
      <w:pPr>
        <w:rPr>
          <w:rFonts w:cs="Arial"/>
          <w:szCs w:val="24"/>
        </w:rPr>
      </w:pPr>
      <w:r>
        <w:rPr>
          <w:rFonts w:cs="Arial"/>
          <w:szCs w:val="24"/>
        </w:rPr>
        <w:tab/>
        <w:t xml:space="preserve">(Appendices </w:t>
      </w:r>
      <w:r w:rsidR="00C57C22">
        <w:rPr>
          <w:rFonts w:cs="Arial"/>
          <w:szCs w:val="24"/>
        </w:rPr>
        <w:t>XVI - XX</w:t>
      </w:r>
      <w:r>
        <w:rPr>
          <w:rFonts w:cs="Arial"/>
          <w:szCs w:val="24"/>
        </w:rPr>
        <w:t>)</w:t>
      </w:r>
    </w:p>
    <w:p w14:paraId="2ED78BF3" w14:textId="77777777" w:rsidR="006A03C9" w:rsidRDefault="006A03C9" w:rsidP="00E83AC4">
      <w:pPr>
        <w:rPr>
          <w:rFonts w:cs="Arial"/>
          <w:szCs w:val="24"/>
        </w:rPr>
      </w:pPr>
    </w:p>
    <w:p w14:paraId="104304DF" w14:textId="498CC724" w:rsidR="006A03C9" w:rsidRPr="00D44F59" w:rsidRDefault="004C4E62" w:rsidP="00E83AC4">
      <w:pPr>
        <w:rPr>
          <w:rFonts w:cs="Arial"/>
          <w:szCs w:val="24"/>
        </w:rPr>
      </w:pPr>
      <w:r w:rsidRPr="006A03C9">
        <w:rPr>
          <w:rFonts w:cs="Arial"/>
          <w:caps/>
          <w:szCs w:val="24"/>
        </w:rPr>
        <w:t>Previously circulated:-</w:t>
      </w:r>
      <w:r>
        <w:rPr>
          <w:rFonts w:cs="Arial"/>
          <w:szCs w:val="24"/>
        </w:rPr>
        <w:t xml:space="preserve"> Report from the Director of </w:t>
      </w:r>
      <w:r w:rsidR="005E42E3">
        <w:rPr>
          <w:rFonts w:cs="Arial"/>
          <w:szCs w:val="24"/>
        </w:rPr>
        <w:t xml:space="preserve">Place attaching </w:t>
      </w:r>
      <w:r w:rsidR="006A03C9">
        <w:rPr>
          <w:rFonts w:cs="Arial"/>
          <w:szCs w:val="24"/>
        </w:rPr>
        <w:t xml:space="preserve">information and visuals of; </w:t>
      </w:r>
      <w:r w:rsidR="005E42E3" w:rsidRPr="007F0422">
        <w:rPr>
          <w:rFonts w:cs="Arial"/>
          <w:noProof/>
          <w:szCs w:val="24"/>
        </w:rPr>
        <w:t>Ballygowan Village Infrastructure Improvement</w:t>
      </w:r>
      <w:r w:rsidR="006A03C9">
        <w:rPr>
          <w:rFonts w:cs="Arial"/>
          <w:noProof/>
          <w:szCs w:val="24"/>
        </w:rPr>
        <w:t xml:space="preserve">, </w:t>
      </w:r>
      <w:r w:rsidR="005E42E3" w:rsidRPr="007F0422">
        <w:rPr>
          <w:rFonts w:cs="Arial"/>
          <w:noProof/>
          <w:szCs w:val="24"/>
        </w:rPr>
        <w:t>Improvements to School Lane, Ballywalter</w:t>
      </w:r>
      <w:r w:rsidR="006A03C9">
        <w:rPr>
          <w:rFonts w:cs="Arial"/>
          <w:noProof/>
          <w:szCs w:val="24"/>
        </w:rPr>
        <w:t xml:space="preserve">, </w:t>
      </w:r>
      <w:r w:rsidR="005E42E3" w:rsidRPr="007F0422">
        <w:rPr>
          <w:rFonts w:cs="Arial"/>
          <w:noProof/>
          <w:szCs w:val="24"/>
        </w:rPr>
        <w:t>Greyabbey Community Park &amp; Viewing Platform</w:t>
      </w:r>
      <w:r w:rsidR="006A03C9">
        <w:rPr>
          <w:rFonts w:cs="Arial"/>
          <w:noProof/>
          <w:szCs w:val="24"/>
        </w:rPr>
        <w:t xml:space="preserve">, </w:t>
      </w:r>
      <w:r w:rsidR="005E42E3" w:rsidRPr="007F0422">
        <w:rPr>
          <w:rFonts w:cs="Arial"/>
          <w:noProof/>
          <w:szCs w:val="24"/>
        </w:rPr>
        <w:t>Kircubbin Coastal Path</w:t>
      </w:r>
      <w:r w:rsidR="006A03C9">
        <w:rPr>
          <w:rFonts w:cs="Arial"/>
          <w:noProof/>
          <w:szCs w:val="24"/>
        </w:rPr>
        <w:t xml:space="preserve">, </w:t>
      </w:r>
      <w:r w:rsidR="005E42E3" w:rsidRPr="007F0422">
        <w:rPr>
          <w:rFonts w:cs="Arial"/>
          <w:noProof/>
          <w:szCs w:val="24"/>
        </w:rPr>
        <w:t>Groomsport Harbour Environmental Improvement Scheme</w:t>
      </w:r>
      <w:r w:rsidR="006A03C9">
        <w:rPr>
          <w:rFonts w:cs="Arial"/>
          <w:noProof/>
          <w:szCs w:val="24"/>
        </w:rPr>
        <w:t xml:space="preserve"> and </w:t>
      </w:r>
      <w:r w:rsidR="005E42E3" w:rsidRPr="007F0422">
        <w:rPr>
          <w:rFonts w:cs="Arial"/>
          <w:noProof/>
          <w:szCs w:val="24"/>
        </w:rPr>
        <w:t>Millisle Park - Phase One Lagoon Project</w:t>
      </w:r>
      <w:r w:rsidR="006A03C9">
        <w:rPr>
          <w:rFonts w:cs="Arial"/>
          <w:noProof/>
          <w:szCs w:val="24"/>
        </w:rPr>
        <w:t xml:space="preserve">. The report detailed that </w:t>
      </w:r>
      <w:r w:rsidR="006A03C9">
        <w:rPr>
          <w:rFonts w:cs="Arial"/>
          <w:szCs w:val="24"/>
        </w:rPr>
        <w:t>Council was previously advised of t</w:t>
      </w:r>
      <w:r w:rsidR="006A03C9" w:rsidRPr="00D44F59">
        <w:rPr>
          <w:rFonts w:cs="Arial"/>
          <w:szCs w:val="24"/>
        </w:rPr>
        <w:t>he COVID Recovery Small Settlements Regeneration Programme</w:t>
      </w:r>
      <w:r w:rsidR="006A03C9">
        <w:rPr>
          <w:rFonts w:cs="Arial"/>
          <w:szCs w:val="24"/>
        </w:rPr>
        <w:t>, which aimed to</w:t>
      </w:r>
      <w:r w:rsidR="006A03C9" w:rsidRPr="00D44F59">
        <w:rPr>
          <w:rFonts w:cs="Arial"/>
          <w:szCs w:val="24"/>
        </w:rPr>
        <w:t xml:space="preserve"> build upon the successful collaborative approach of the COVID-19 Recovery Revitalisation Programme. </w:t>
      </w:r>
      <w:r w:rsidR="006A03C9">
        <w:rPr>
          <w:rFonts w:cs="Arial"/>
          <w:szCs w:val="24"/>
        </w:rPr>
        <w:t>A budget for rural projects was set at £547,000.  This was a mixture of capital and revenue funding which was to be used to develop and deliver projects.  This was part of a cocktail of funding received from DfC, DfI and DAERA.  The lion share of the funding ha</w:t>
      </w:r>
      <w:r w:rsidR="001C0868">
        <w:rPr>
          <w:rFonts w:cs="Arial"/>
          <w:szCs w:val="24"/>
        </w:rPr>
        <w:t>d</w:t>
      </w:r>
      <w:r w:rsidR="006A03C9">
        <w:rPr>
          <w:rFonts w:cs="Arial"/>
          <w:szCs w:val="24"/>
        </w:rPr>
        <w:t xml:space="preserve"> been allocated to the delivery of the Portaferry Public Realm scheme.  A budget of £50,000 ha</w:t>
      </w:r>
      <w:r w:rsidR="001C0868">
        <w:rPr>
          <w:rFonts w:cs="Arial"/>
          <w:szCs w:val="24"/>
        </w:rPr>
        <w:t>d</w:t>
      </w:r>
      <w:r w:rsidR="006A03C9">
        <w:rPr>
          <w:rFonts w:cs="Arial"/>
          <w:szCs w:val="24"/>
        </w:rPr>
        <w:t xml:space="preserve"> already been used to complete the Portavogie Promenade Scheme.</w:t>
      </w:r>
    </w:p>
    <w:p w14:paraId="761E9269" w14:textId="77777777" w:rsidR="006A03C9" w:rsidRPr="00D44F59" w:rsidRDefault="006A03C9" w:rsidP="00E83AC4">
      <w:pPr>
        <w:rPr>
          <w:rFonts w:cs="Arial"/>
          <w:szCs w:val="24"/>
        </w:rPr>
      </w:pPr>
    </w:p>
    <w:p w14:paraId="0DE3B737" w14:textId="4CF953BC" w:rsidR="006A03C9" w:rsidRDefault="006A03C9" w:rsidP="00E83AC4">
      <w:pPr>
        <w:rPr>
          <w:szCs w:val="24"/>
        </w:rPr>
      </w:pPr>
      <w:r>
        <w:rPr>
          <w:szCs w:val="24"/>
        </w:rPr>
        <w:t>A budget of £350</w:t>
      </w:r>
      <w:r w:rsidRPr="00D44F59">
        <w:rPr>
          <w:szCs w:val="24"/>
        </w:rPr>
        <w:t>,000</w:t>
      </w:r>
      <w:r>
        <w:rPr>
          <w:szCs w:val="24"/>
        </w:rPr>
        <w:t xml:space="preserve"> ha</w:t>
      </w:r>
      <w:r w:rsidR="00C34D9D">
        <w:rPr>
          <w:szCs w:val="24"/>
        </w:rPr>
        <w:t>d</w:t>
      </w:r>
      <w:r>
        <w:rPr>
          <w:szCs w:val="24"/>
        </w:rPr>
        <w:t xml:space="preserve"> been allocated</w:t>
      </w:r>
      <w:r w:rsidRPr="00D44F59">
        <w:rPr>
          <w:szCs w:val="24"/>
        </w:rPr>
        <w:t xml:space="preserve"> to </w:t>
      </w:r>
      <w:r>
        <w:rPr>
          <w:szCs w:val="24"/>
        </w:rPr>
        <w:t xml:space="preserve">small scale capital </w:t>
      </w:r>
      <w:r w:rsidRPr="00D44F59">
        <w:rPr>
          <w:szCs w:val="24"/>
        </w:rPr>
        <w:t>projects in Ballygowan, Ballywalter, Greyabbey</w:t>
      </w:r>
      <w:r>
        <w:rPr>
          <w:szCs w:val="24"/>
        </w:rPr>
        <w:t xml:space="preserve"> and</w:t>
      </w:r>
      <w:r w:rsidRPr="00D44F59">
        <w:rPr>
          <w:szCs w:val="24"/>
        </w:rPr>
        <w:t xml:space="preserve"> Kircubbin.</w:t>
      </w:r>
      <w:r>
        <w:rPr>
          <w:szCs w:val="24"/>
        </w:rPr>
        <w:t xml:space="preserve"> </w:t>
      </w:r>
      <w:r w:rsidRPr="00D44F59">
        <w:rPr>
          <w:szCs w:val="24"/>
        </w:rPr>
        <w:t>Revenue funding</w:t>
      </w:r>
      <w:r>
        <w:rPr>
          <w:szCs w:val="24"/>
        </w:rPr>
        <w:t xml:space="preserve"> of £147,000 </w:t>
      </w:r>
      <w:r>
        <w:rPr>
          <w:szCs w:val="24"/>
        </w:rPr>
        <w:lastRenderedPageBreak/>
        <w:t>ha</w:t>
      </w:r>
      <w:r w:rsidR="001C0868">
        <w:rPr>
          <w:szCs w:val="24"/>
        </w:rPr>
        <w:t>d</w:t>
      </w:r>
      <w:r>
        <w:rPr>
          <w:szCs w:val="24"/>
        </w:rPr>
        <w:t xml:space="preserve"> been assigned</w:t>
      </w:r>
      <w:r w:rsidRPr="00D44F59">
        <w:rPr>
          <w:szCs w:val="24"/>
        </w:rPr>
        <w:t xml:space="preserve"> </w:t>
      </w:r>
      <w:r>
        <w:rPr>
          <w:szCs w:val="24"/>
        </w:rPr>
        <w:t xml:space="preserve">to the technical development of </w:t>
      </w:r>
      <w:r w:rsidRPr="00D44F59">
        <w:rPr>
          <w:szCs w:val="24"/>
        </w:rPr>
        <w:t>projects in Millisle and Groomspor</w:t>
      </w:r>
      <w:r>
        <w:rPr>
          <w:szCs w:val="24"/>
        </w:rPr>
        <w:t>t to generate readiness for future capital opportunities.  All these projects were previously agreed by Council.</w:t>
      </w:r>
    </w:p>
    <w:p w14:paraId="73F87033" w14:textId="77777777" w:rsidR="006A03C9" w:rsidRDefault="006A03C9" w:rsidP="00E83AC4">
      <w:pPr>
        <w:rPr>
          <w:szCs w:val="24"/>
        </w:rPr>
      </w:pPr>
    </w:p>
    <w:p w14:paraId="1CF54FB6" w14:textId="1967E3F8" w:rsidR="006A03C9" w:rsidRPr="00D44F59" w:rsidRDefault="006A03C9" w:rsidP="00E83AC4">
      <w:pPr>
        <w:contextualSpacing/>
        <w:rPr>
          <w:rFonts w:cs="Arial"/>
          <w:szCs w:val="24"/>
        </w:rPr>
      </w:pPr>
      <w:r>
        <w:rPr>
          <w:rFonts w:cs="Arial"/>
          <w:szCs w:val="24"/>
        </w:rPr>
        <w:t>The schemes which ha</w:t>
      </w:r>
      <w:r w:rsidR="00C34D9D">
        <w:rPr>
          <w:rFonts w:cs="Arial"/>
          <w:szCs w:val="24"/>
        </w:rPr>
        <w:t>d</w:t>
      </w:r>
      <w:r>
        <w:rPr>
          <w:rFonts w:cs="Arial"/>
          <w:szCs w:val="24"/>
        </w:rPr>
        <w:t xml:space="preserve"> been developed for th</w:t>
      </w:r>
      <w:r w:rsidR="001F1925">
        <w:rPr>
          <w:rFonts w:cs="Arial"/>
          <w:szCs w:val="24"/>
        </w:rPr>
        <w:t>o</w:t>
      </w:r>
      <w:r>
        <w:rPr>
          <w:rFonts w:cs="Arial"/>
          <w:szCs w:val="24"/>
        </w:rPr>
        <w:t xml:space="preserve">se villages </w:t>
      </w:r>
      <w:r w:rsidR="00C34D9D">
        <w:rPr>
          <w:rFonts w:cs="Arial"/>
          <w:szCs w:val="24"/>
        </w:rPr>
        <w:t>were</w:t>
      </w:r>
      <w:r>
        <w:rPr>
          <w:rFonts w:cs="Arial"/>
          <w:szCs w:val="24"/>
        </w:rPr>
        <w:t xml:space="preserve"> based on internal officer and community consultation feedback.  They also deliver</w:t>
      </w:r>
      <w:r w:rsidR="00C34D9D">
        <w:rPr>
          <w:rFonts w:cs="Arial"/>
          <w:szCs w:val="24"/>
        </w:rPr>
        <w:t>ed</w:t>
      </w:r>
      <w:r>
        <w:rPr>
          <w:rFonts w:cs="Arial"/>
          <w:szCs w:val="24"/>
        </w:rPr>
        <w:t xml:space="preserve"> on the aims and objectives of the Small Settlements Regeneration Programme and </w:t>
      </w:r>
      <w:r w:rsidR="00C34D9D">
        <w:rPr>
          <w:rFonts w:cs="Arial"/>
          <w:szCs w:val="24"/>
        </w:rPr>
        <w:t>were</w:t>
      </w:r>
      <w:r>
        <w:rPr>
          <w:rFonts w:cs="Arial"/>
          <w:szCs w:val="24"/>
        </w:rPr>
        <w:t xml:space="preserve"> in line with projects identified in the various village plans.</w:t>
      </w:r>
    </w:p>
    <w:p w14:paraId="09FFC446" w14:textId="77777777" w:rsidR="006A03C9" w:rsidRPr="006A03C9" w:rsidRDefault="006A03C9" w:rsidP="00E83AC4">
      <w:pPr>
        <w:rPr>
          <w:rFonts w:cs="Arial"/>
          <w:color w:val="FF0000"/>
          <w:szCs w:val="24"/>
        </w:rPr>
      </w:pPr>
    </w:p>
    <w:p w14:paraId="34196C06" w14:textId="670501E3" w:rsidR="006A03C9" w:rsidRPr="006A03C9" w:rsidRDefault="006A03C9" w:rsidP="00E83AC4">
      <w:pPr>
        <w:rPr>
          <w:rFonts w:cs="Arial"/>
          <w:szCs w:val="24"/>
        </w:rPr>
      </w:pPr>
      <w:r w:rsidRPr="006A03C9">
        <w:rPr>
          <w:rFonts w:cs="Arial"/>
          <w:szCs w:val="24"/>
        </w:rPr>
        <w:t>The below update outline</w:t>
      </w:r>
      <w:r w:rsidR="00C34D9D">
        <w:rPr>
          <w:rFonts w:cs="Arial"/>
          <w:szCs w:val="24"/>
        </w:rPr>
        <w:t>d</w:t>
      </w:r>
      <w:r w:rsidRPr="006A03C9">
        <w:rPr>
          <w:rFonts w:cs="Arial"/>
          <w:szCs w:val="24"/>
        </w:rPr>
        <w:t xml:space="preserve"> the current position on each of th</w:t>
      </w:r>
      <w:r w:rsidR="001F1925">
        <w:rPr>
          <w:rFonts w:cs="Arial"/>
          <w:szCs w:val="24"/>
        </w:rPr>
        <w:t>o</w:t>
      </w:r>
      <w:r w:rsidRPr="006A03C9">
        <w:rPr>
          <w:rFonts w:cs="Arial"/>
          <w:szCs w:val="24"/>
        </w:rPr>
        <w:t>se projects:</w:t>
      </w:r>
    </w:p>
    <w:p w14:paraId="4E51FDAB" w14:textId="77777777" w:rsidR="006A03C9" w:rsidRPr="006A03C9" w:rsidRDefault="006A03C9" w:rsidP="00E83AC4">
      <w:pPr>
        <w:rPr>
          <w:rFonts w:cs="Arial"/>
          <w:szCs w:val="24"/>
        </w:rPr>
      </w:pPr>
    </w:p>
    <w:p w14:paraId="3A7D5AA5" w14:textId="77777777" w:rsidR="006A03C9" w:rsidRPr="006A03C9" w:rsidRDefault="006A03C9" w:rsidP="00E83AC4">
      <w:pPr>
        <w:rPr>
          <w:rFonts w:cs="Arial"/>
          <w:bCs/>
          <w:szCs w:val="24"/>
          <w:u w:val="single"/>
          <w:lang w:eastAsia="en-GB"/>
        </w:rPr>
      </w:pPr>
      <w:r w:rsidRPr="006A03C9">
        <w:rPr>
          <w:rFonts w:cs="Arial"/>
          <w:b/>
          <w:szCs w:val="24"/>
          <w:u w:val="single"/>
          <w:lang w:eastAsia="en-GB"/>
        </w:rPr>
        <w:t>Capital Schemes</w:t>
      </w:r>
    </w:p>
    <w:p w14:paraId="760B3764" w14:textId="77777777" w:rsidR="006A03C9" w:rsidRPr="006A03C9" w:rsidRDefault="006A03C9" w:rsidP="00E83AC4">
      <w:pPr>
        <w:rPr>
          <w:rFonts w:cs="Arial"/>
          <w:b/>
          <w:szCs w:val="24"/>
          <w:lang w:eastAsia="en-GB"/>
        </w:rPr>
      </w:pPr>
    </w:p>
    <w:p w14:paraId="2758F429" w14:textId="77777777" w:rsidR="006A03C9" w:rsidRPr="006A03C9" w:rsidRDefault="006A03C9" w:rsidP="00E83AC4">
      <w:pPr>
        <w:pStyle w:val="ListParagraph"/>
        <w:numPr>
          <w:ilvl w:val="0"/>
          <w:numId w:val="44"/>
        </w:numPr>
        <w:contextualSpacing/>
        <w:rPr>
          <w:rFonts w:ascii="Arial" w:hAnsi="Arial" w:cs="Arial"/>
          <w:b/>
          <w:sz w:val="24"/>
          <w:szCs w:val="24"/>
          <w:lang w:eastAsia="en-GB"/>
        </w:rPr>
      </w:pPr>
      <w:r w:rsidRPr="006A03C9">
        <w:rPr>
          <w:rFonts w:ascii="Arial" w:hAnsi="Arial" w:cs="Arial"/>
          <w:b/>
          <w:sz w:val="24"/>
          <w:szCs w:val="24"/>
          <w:lang w:eastAsia="en-GB"/>
        </w:rPr>
        <w:t>Ballygowan Village Infrastructure Improvements</w:t>
      </w:r>
    </w:p>
    <w:p w14:paraId="1A9B940D" w14:textId="77777777" w:rsidR="006A03C9" w:rsidRPr="006A03C9" w:rsidRDefault="006A03C9" w:rsidP="00E83AC4">
      <w:pPr>
        <w:rPr>
          <w:rFonts w:cs="Arial"/>
          <w:bCs/>
          <w:szCs w:val="24"/>
          <w:lang w:eastAsia="en-GB"/>
        </w:rPr>
      </w:pPr>
    </w:p>
    <w:p w14:paraId="5D8B7151" w14:textId="77777777" w:rsidR="006A03C9" w:rsidRPr="006A03C9" w:rsidRDefault="006A03C9" w:rsidP="00E83AC4">
      <w:pPr>
        <w:rPr>
          <w:rFonts w:cs="Arial"/>
          <w:bCs/>
          <w:szCs w:val="24"/>
          <w:lang w:eastAsia="en-GB"/>
        </w:rPr>
      </w:pPr>
      <w:r w:rsidRPr="006A03C9">
        <w:rPr>
          <w:rFonts w:cs="Arial"/>
          <w:bCs/>
          <w:szCs w:val="24"/>
          <w:lang w:eastAsia="en-GB"/>
        </w:rPr>
        <w:t>Budget: Revenue £25,000 | Capital: £150,000</w:t>
      </w:r>
    </w:p>
    <w:p w14:paraId="49870BEA" w14:textId="77777777" w:rsidR="006A03C9" w:rsidRPr="006A03C9" w:rsidRDefault="006A03C9" w:rsidP="00E83AC4">
      <w:pPr>
        <w:rPr>
          <w:rFonts w:cs="Arial"/>
          <w:bCs/>
          <w:szCs w:val="24"/>
          <w:lang w:eastAsia="en-GB"/>
        </w:rPr>
      </w:pPr>
    </w:p>
    <w:p w14:paraId="5CE0E187" w14:textId="2F293F57" w:rsidR="006A03C9" w:rsidRPr="006A03C9" w:rsidRDefault="006A03C9" w:rsidP="00E83AC4">
      <w:pPr>
        <w:rPr>
          <w:rFonts w:cs="Arial"/>
          <w:bCs/>
          <w:szCs w:val="24"/>
          <w:lang w:eastAsia="en-GB"/>
        </w:rPr>
      </w:pPr>
      <w:r w:rsidRPr="006A03C9">
        <w:rPr>
          <w:rFonts w:cs="Arial"/>
          <w:bCs/>
          <w:szCs w:val="24"/>
          <w:lang w:eastAsia="en-GB"/>
        </w:rPr>
        <w:t>AECOM was appointed to develop a small-scale village enhancement concept plan for Ballygowan which ha</w:t>
      </w:r>
      <w:r w:rsidR="00C34D9D">
        <w:rPr>
          <w:rFonts w:cs="Arial"/>
          <w:bCs/>
          <w:szCs w:val="24"/>
          <w:lang w:eastAsia="en-GB"/>
        </w:rPr>
        <w:t>d</w:t>
      </w:r>
      <w:r w:rsidRPr="006A03C9">
        <w:rPr>
          <w:rFonts w:cs="Arial"/>
          <w:bCs/>
          <w:szCs w:val="24"/>
          <w:lang w:eastAsia="en-GB"/>
        </w:rPr>
        <w:t xml:space="preserve"> now been completed.  A range of options were presented as part of the overall Plan, th</w:t>
      </w:r>
      <w:r w:rsidR="00C34D9D">
        <w:rPr>
          <w:rFonts w:cs="Arial"/>
          <w:bCs/>
          <w:szCs w:val="24"/>
          <w:lang w:eastAsia="en-GB"/>
        </w:rPr>
        <w:t>at</w:t>
      </w:r>
      <w:r w:rsidRPr="006A03C9">
        <w:rPr>
          <w:rFonts w:cs="Arial"/>
          <w:bCs/>
          <w:szCs w:val="24"/>
          <w:lang w:eastAsia="en-GB"/>
        </w:rPr>
        <w:t xml:space="preserve"> was to allow for a project to proceed with the Small Settlements capital budget, and also to identify further projects should future funding become available.</w:t>
      </w:r>
    </w:p>
    <w:p w14:paraId="3A38E9DC" w14:textId="77777777" w:rsidR="006A03C9" w:rsidRDefault="006A03C9" w:rsidP="00E83AC4">
      <w:pPr>
        <w:rPr>
          <w:rFonts w:cs="Arial"/>
          <w:bCs/>
          <w:szCs w:val="24"/>
          <w:lang w:eastAsia="en-GB"/>
        </w:rPr>
      </w:pPr>
    </w:p>
    <w:p w14:paraId="34707364" w14:textId="07E9649F" w:rsidR="006A03C9" w:rsidRDefault="006A03C9" w:rsidP="00E83AC4">
      <w:pPr>
        <w:rPr>
          <w:rFonts w:cs="Arial"/>
          <w:bCs/>
          <w:szCs w:val="24"/>
          <w:lang w:eastAsia="en-GB"/>
        </w:rPr>
      </w:pPr>
      <w:r>
        <w:rPr>
          <w:rFonts w:cs="Arial"/>
          <w:bCs/>
          <w:szCs w:val="24"/>
          <w:lang w:eastAsia="en-GB"/>
        </w:rPr>
        <w:t>Two engagement meetings ha</w:t>
      </w:r>
      <w:r w:rsidR="00C34D9D">
        <w:rPr>
          <w:rFonts w:cs="Arial"/>
          <w:bCs/>
          <w:szCs w:val="24"/>
          <w:lang w:eastAsia="en-GB"/>
        </w:rPr>
        <w:t xml:space="preserve">d </w:t>
      </w:r>
      <w:r>
        <w:rPr>
          <w:rFonts w:cs="Arial"/>
          <w:bCs/>
          <w:szCs w:val="24"/>
          <w:lang w:eastAsia="en-GB"/>
        </w:rPr>
        <w:t>been undertaken with the local community to ascertain their priorities for the capital scheme.  Their priorities were:</w:t>
      </w:r>
    </w:p>
    <w:p w14:paraId="59078E55" w14:textId="77777777" w:rsidR="006A03C9" w:rsidRPr="009D47CD" w:rsidRDefault="006A03C9" w:rsidP="00E83AC4">
      <w:pPr>
        <w:rPr>
          <w:rFonts w:cs="Arial"/>
          <w:bCs/>
          <w:szCs w:val="24"/>
          <w:lang w:eastAsia="en-GB"/>
        </w:rPr>
      </w:pPr>
    </w:p>
    <w:p w14:paraId="11EC25E7" w14:textId="77777777" w:rsidR="006A03C9" w:rsidRPr="009D47CD" w:rsidRDefault="006A03C9" w:rsidP="00E83AC4">
      <w:pPr>
        <w:numPr>
          <w:ilvl w:val="0"/>
          <w:numId w:val="45"/>
        </w:numPr>
        <w:rPr>
          <w:rFonts w:cs="Arial"/>
          <w:bCs/>
          <w:szCs w:val="24"/>
          <w:lang w:eastAsia="en-GB"/>
        </w:rPr>
      </w:pPr>
      <w:r w:rsidRPr="009D47CD">
        <w:rPr>
          <w:rFonts w:cs="Arial"/>
          <w:bCs/>
          <w:szCs w:val="24"/>
          <w:lang w:eastAsia="en-GB"/>
        </w:rPr>
        <w:t>Enhancements to War Memorial space – replace damaged paving to provide new surfacing, additional ornamental planting, replacement seating</w:t>
      </w:r>
      <w:r>
        <w:rPr>
          <w:rFonts w:cs="Arial"/>
          <w:bCs/>
          <w:szCs w:val="24"/>
          <w:lang w:eastAsia="en-GB"/>
        </w:rPr>
        <w:t xml:space="preserve">, </w:t>
      </w:r>
      <w:r w:rsidRPr="009D47CD">
        <w:rPr>
          <w:rFonts w:cs="Arial"/>
          <w:bCs/>
          <w:szCs w:val="24"/>
          <w:lang w:eastAsia="en-GB"/>
        </w:rPr>
        <w:t>wall mounted feature lighting and new litter bin</w:t>
      </w:r>
      <w:r>
        <w:rPr>
          <w:rFonts w:cs="Arial"/>
          <w:bCs/>
          <w:szCs w:val="24"/>
          <w:lang w:eastAsia="en-GB"/>
        </w:rPr>
        <w:t>.</w:t>
      </w:r>
    </w:p>
    <w:p w14:paraId="2B76CC49" w14:textId="77777777" w:rsidR="006A03C9" w:rsidRPr="009D47CD" w:rsidRDefault="006A03C9" w:rsidP="00E83AC4">
      <w:pPr>
        <w:numPr>
          <w:ilvl w:val="0"/>
          <w:numId w:val="45"/>
        </w:numPr>
        <w:rPr>
          <w:rFonts w:cs="Arial"/>
          <w:bCs/>
          <w:szCs w:val="24"/>
          <w:lang w:eastAsia="en-GB"/>
        </w:rPr>
      </w:pPr>
      <w:r w:rsidRPr="009D47CD">
        <w:rPr>
          <w:rFonts w:cs="Arial"/>
          <w:bCs/>
          <w:szCs w:val="24"/>
          <w:lang w:eastAsia="en-GB"/>
        </w:rPr>
        <w:t>Planter Tubs with decorative planting – high quality planter rubs planted to complement existing roundabout planting scheme – only provided at traffic islands where they do not conflict with visibility displays</w:t>
      </w:r>
      <w:r>
        <w:rPr>
          <w:rFonts w:cs="Arial"/>
          <w:bCs/>
          <w:szCs w:val="24"/>
          <w:lang w:eastAsia="en-GB"/>
        </w:rPr>
        <w:t>.</w:t>
      </w:r>
    </w:p>
    <w:p w14:paraId="0787DD4C" w14:textId="77777777" w:rsidR="006A03C9" w:rsidRPr="009D47CD" w:rsidRDefault="006A03C9" w:rsidP="00E83AC4">
      <w:pPr>
        <w:numPr>
          <w:ilvl w:val="0"/>
          <w:numId w:val="45"/>
        </w:numPr>
        <w:rPr>
          <w:rFonts w:cs="Arial"/>
          <w:bCs/>
          <w:szCs w:val="24"/>
          <w:lang w:eastAsia="en-GB"/>
        </w:rPr>
      </w:pPr>
      <w:r w:rsidRPr="009D47CD">
        <w:rPr>
          <w:rFonts w:cs="Arial"/>
          <w:bCs/>
          <w:szCs w:val="24"/>
          <w:lang w:eastAsia="en-GB"/>
        </w:rPr>
        <w:t>Footway planter tubs with planting – high quality planter tubs utilised throughout the village centre to unify and brighten the streetscape, consideration to small species tree planting within planters were space permitted</w:t>
      </w:r>
      <w:r>
        <w:rPr>
          <w:rFonts w:cs="Arial"/>
          <w:bCs/>
          <w:szCs w:val="24"/>
          <w:lang w:eastAsia="en-GB"/>
        </w:rPr>
        <w:t>.</w:t>
      </w:r>
    </w:p>
    <w:p w14:paraId="024158BF" w14:textId="77777777" w:rsidR="006A03C9" w:rsidRDefault="006A03C9" w:rsidP="00E83AC4">
      <w:pPr>
        <w:rPr>
          <w:rFonts w:cs="Arial"/>
          <w:bCs/>
          <w:szCs w:val="24"/>
          <w:lang w:eastAsia="en-GB"/>
        </w:rPr>
      </w:pPr>
    </w:p>
    <w:p w14:paraId="1FF64A57" w14:textId="3820618A" w:rsidR="006A03C9" w:rsidRDefault="006A03C9" w:rsidP="00E83AC4">
      <w:pPr>
        <w:rPr>
          <w:rFonts w:cs="Arial"/>
          <w:bCs/>
          <w:szCs w:val="24"/>
          <w:lang w:eastAsia="en-GB"/>
        </w:rPr>
      </w:pPr>
      <w:r>
        <w:rPr>
          <w:rFonts w:cs="Arial"/>
          <w:bCs/>
          <w:szCs w:val="24"/>
          <w:lang w:eastAsia="en-GB"/>
        </w:rPr>
        <w:t xml:space="preserve">AECOM </w:t>
      </w:r>
      <w:r w:rsidR="00C34D9D">
        <w:rPr>
          <w:rFonts w:cs="Arial"/>
          <w:bCs/>
          <w:szCs w:val="24"/>
          <w:lang w:eastAsia="en-GB"/>
        </w:rPr>
        <w:t>was</w:t>
      </w:r>
      <w:r>
        <w:rPr>
          <w:rFonts w:cs="Arial"/>
          <w:bCs/>
          <w:szCs w:val="24"/>
          <w:lang w:eastAsia="en-GB"/>
        </w:rPr>
        <w:t xml:space="preserve"> currently developing a technical specification for the above proposals. A costing exercise </w:t>
      </w:r>
      <w:r w:rsidR="001C0868">
        <w:rPr>
          <w:rFonts w:cs="Arial"/>
          <w:bCs/>
          <w:szCs w:val="24"/>
          <w:lang w:eastAsia="en-GB"/>
        </w:rPr>
        <w:t xml:space="preserve">would </w:t>
      </w:r>
      <w:r>
        <w:rPr>
          <w:rFonts w:cs="Arial"/>
          <w:bCs/>
          <w:szCs w:val="24"/>
          <w:lang w:eastAsia="en-GB"/>
        </w:rPr>
        <w:t xml:space="preserve">determine which of the above proposals </w:t>
      </w:r>
      <w:r w:rsidR="001C0868">
        <w:rPr>
          <w:rFonts w:cs="Arial"/>
          <w:bCs/>
          <w:szCs w:val="24"/>
          <w:lang w:eastAsia="en-GB"/>
        </w:rPr>
        <w:t>could</w:t>
      </w:r>
      <w:r>
        <w:rPr>
          <w:rFonts w:cs="Arial"/>
          <w:bCs/>
          <w:szCs w:val="24"/>
          <w:lang w:eastAsia="en-GB"/>
        </w:rPr>
        <w:t xml:space="preserve"> be delivered within the capital budget available. </w:t>
      </w:r>
    </w:p>
    <w:p w14:paraId="468EB2DD" w14:textId="77777777" w:rsidR="006A03C9" w:rsidRDefault="006A03C9" w:rsidP="00E83AC4">
      <w:pPr>
        <w:rPr>
          <w:rFonts w:cs="Arial"/>
          <w:bCs/>
          <w:szCs w:val="24"/>
          <w:lang w:eastAsia="en-GB"/>
        </w:rPr>
      </w:pPr>
    </w:p>
    <w:p w14:paraId="6B70AF29" w14:textId="005B8434" w:rsidR="006A03C9" w:rsidRDefault="006A03C9" w:rsidP="00E83AC4">
      <w:pPr>
        <w:rPr>
          <w:rFonts w:cs="Arial"/>
          <w:bCs/>
          <w:szCs w:val="24"/>
          <w:lang w:eastAsia="en-GB"/>
        </w:rPr>
      </w:pPr>
      <w:r>
        <w:rPr>
          <w:rFonts w:cs="Arial"/>
          <w:bCs/>
          <w:szCs w:val="24"/>
          <w:lang w:eastAsia="en-GB"/>
        </w:rPr>
        <w:t xml:space="preserve">Subject to Council approval, it </w:t>
      </w:r>
      <w:r w:rsidR="00C34D9D">
        <w:rPr>
          <w:rFonts w:cs="Arial"/>
          <w:bCs/>
          <w:szCs w:val="24"/>
          <w:lang w:eastAsia="en-GB"/>
        </w:rPr>
        <w:t>was</w:t>
      </w:r>
      <w:r>
        <w:rPr>
          <w:rFonts w:cs="Arial"/>
          <w:bCs/>
          <w:szCs w:val="24"/>
          <w:lang w:eastAsia="en-GB"/>
        </w:rPr>
        <w:t xml:space="preserve"> recommended that th</w:t>
      </w:r>
      <w:r w:rsidR="00C34D9D">
        <w:rPr>
          <w:rFonts w:cs="Arial"/>
          <w:bCs/>
          <w:szCs w:val="24"/>
          <w:lang w:eastAsia="en-GB"/>
        </w:rPr>
        <w:t>e</w:t>
      </w:r>
      <w:r>
        <w:rPr>
          <w:rFonts w:cs="Arial"/>
          <w:bCs/>
          <w:szCs w:val="24"/>
          <w:lang w:eastAsia="en-GB"/>
        </w:rPr>
        <w:t xml:space="preserve"> scheme proceed</w:t>
      </w:r>
      <w:r w:rsidR="00C34D9D">
        <w:rPr>
          <w:rFonts w:cs="Arial"/>
          <w:bCs/>
          <w:szCs w:val="24"/>
          <w:lang w:eastAsia="en-GB"/>
        </w:rPr>
        <w:t>ed</w:t>
      </w:r>
      <w:r>
        <w:rPr>
          <w:rFonts w:cs="Arial"/>
          <w:bCs/>
          <w:szCs w:val="24"/>
          <w:lang w:eastAsia="en-GB"/>
        </w:rPr>
        <w:t xml:space="preserve"> should it be costed within budget.  If cuts </w:t>
      </w:r>
      <w:r w:rsidR="00C34D9D">
        <w:rPr>
          <w:rFonts w:cs="Arial"/>
          <w:bCs/>
          <w:szCs w:val="24"/>
          <w:lang w:eastAsia="en-GB"/>
        </w:rPr>
        <w:t>were</w:t>
      </w:r>
      <w:r>
        <w:rPr>
          <w:rFonts w:cs="Arial"/>
          <w:bCs/>
          <w:szCs w:val="24"/>
          <w:lang w:eastAsia="en-GB"/>
        </w:rPr>
        <w:t xml:space="preserve"> required a further report </w:t>
      </w:r>
      <w:r w:rsidR="00C34D9D">
        <w:rPr>
          <w:rFonts w:cs="Arial"/>
          <w:bCs/>
          <w:szCs w:val="24"/>
          <w:lang w:eastAsia="en-GB"/>
        </w:rPr>
        <w:t xml:space="preserve">would </w:t>
      </w:r>
      <w:r>
        <w:rPr>
          <w:rFonts w:cs="Arial"/>
          <w:bCs/>
          <w:szCs w:val="24"/>
          <w:lang w:eastAsia="en-GB"/>
        </w:rPr>
        <w:t>be presented.</w:t>
      </w:r>
    </w:p>
    <w:p w14:paraId="62B170F9" w14:textId="77777777" w:rsidR="006A03C9" w:rsidRPr="00351A0E" w:rsidRDefault="006A03C9" w:rsidP="00E83AC4">
      <w:pPr>
        <w:rPr>
          <w:rFonts w:cs="Arial"/>
          <w:bCs/>
          <w:szCs w:val="24"/>
          <w:lang w:eastAsia="en-GB"/>
        </w:rPr>
      </w:pPr>
    </w:p>
    <w:p w14:paraId="4C47E982" w14:textId="77777777" w:rsidR="006A03C9" w:rsidRPr="006A03C9" w:rsidRDefault="006A03C9" w:rsidP="00E83AC4">
      <w:pPr>
        <w:pStyle w:val="ListParagraph"/>
        <w:numPr>
          <w:ilvl w:val="0"/>
          <w:numId w:val="44"/>
        </w:numPr>
        <w:contextualSpacing/>
        <w:rPr>
          <w:rFonts w:ascii="Arial" w:hAnsi="Arial" w:cs="Arial"/>
          <w:b/>
          <w:sz w:val="24"/>
          <w:szCs w:val="24"/>
          <w:lang w:eastAsia="en-GB"/>
        </w:rPr>
      </w:pPr>
      <w:r w:rsidRPr="006A03C9">
        <w:rPr>
          <w:rFonts w:ascii="Arial" w:hAnsi="Arial" w:cs="Arial"/>
          <w:b/>
          <w:sz w:val="24"/>
          <w:szCs w:val="24"/>
          <w:lang w:eastAsia="en-GB"/>
        </w:rPr>
        <w:t xml:space="preserve">School Lane, Ballywalter </w:t>
      </w:r>
    </w:p>
    <w:p w14:paraId="7DD5ED06" w14:textId="77777777" w:rsidR="006A03C9" w:rsidRPr="006A03C9" w:rsidRDefault="006A03C9" w:rsidP="00E83AC4">
      <w:pPr>
        <w:rPr>
          <w:rFonts w:cs="Arial"/>
          <w:bCs/>
          <w:szCs w:val="24"/>
          <w:lang w:eastAsia="en-GB"/>
        </w:rPr>
      </w:pPr>
    </w:p>
    <w:p w14:paraId="12F3065A" w14:textId="77777777" w:rsidR="006A03C9" w:rsidRPr="006A03C9" w:rsidRDefault="006A03C9" w:rsidP="00E83AC4">
      <w:pPr>
        <w:rPr>
          <w:rFonts w:cs="Arial"/>
          <w:bCs/>
          <w:szCs w:val="24"/>
          <w:lang w:eastAsia="en-GB"/>
        </w:rPr>
      </w:pPr>
      <w:r w:rsidRPr="006A03C9">
        <w:rPr>
          <w:rFonts w:cs="Arial"/>
          <w:bCs/>
          <w:szCs w:val="24"/>
          <w:lang w:eastAsia="en-GB"/>
        </w:rPr>
        <w:t>Budget: Revenue: N/A Managed Internally | Capital £20,000</w:t>
      </w:r>
    </w:p>
    <w:p w14:paraId="10477840" w14:textId="77777777" w:rsidR="006A03C9" w:rsidRPr="006A03C9" w:rsidRDefault="006A03C9" w:rsidP="00E83AC4">
      <w:pPr>
        <w:rPr>
          <w:rFonts w:cs="Arial"/>
          <w:bCs/>
          <w:szCs w:val="24"/>
          <w:lang w:eastAsia="en-GB"/>
        </w:rPr>
      </w:pPr>
    </w:p>
    <w:p w14:paraId="20DCE2A7" w14:textId="4FB7BB85" w:rsidR="006A03C9" w:rsidRPr="006A03C9" w:rsidRDefault="006A03C9" w:rsidP="00E83AC4">
      <w:pPr>
        <w:rPr>
          <w:rFonts w:cs="Arial"/>
          <w:bCs/>
          <w:szCs w:val="24"/>
          <w:lang w:eastAsia="en-GB"/>
        </w:rPr>
      </w:pPr>
      <w:r w:rsidRPr="006A03C9">
        <w:rPr>
          <w:rFonts w:cs="Arial"/>
          <w:bCs/>
          <w:szCs w:val="24"/>
          <w:lang w:eastAsia="en-GB"/>
        </w:rPr>
        <w:lastRenderedPageBreak/>
        <w:t>A plan ha</w:t>
      </w:r>
      <w:r w:rsidR="00C34D9D">
        <w:rPr>
          <w:rFonts w:cs="Arial"/>
          <w:bCs/>
          <w:szCs w:val="24"/>
          <w:lang w:eastAsia="en-GB"/>
        </w:rPr>
        <w:t>d</w:t>
      </w:r>
      <w:r w:rsidRPr="006A03C9">
        <w:rPr>
          <w:rFonts w:cs="Arial"/>
          <w:bCs/>
          <w:szCs w:val="24"/>
          <w:lang w:eastAsia="en-GB"/>
        </w:rPr>
        <w:t xml:space="preserve"> been developed for the improvement works to School Lane, Ballywalter.  This lane leads from housing developments to the Village, as well as to the school and playpark.  </w:t>
      </w:r>
    </w:p>
    <w:p w14:paraId="54EFEB5F" w14:textId="77777777" w:rsidR="006A03C9" w:rsidRPr="006A03C9" w:rsidRDefault="006A03C9" w:rsidP="00E83AC4">
      <w:pPr>
        <w:rPr>
          <w:rFonts w:cs="Arial"/>
          <w:bCs/>
          <w:szCs w:val="24"/>
          <w:lang w:eastAsia="en-GB"/>
        </w:rPr>
      </w:pPr>
    </w:p>
    <w:p w14:paraId="13257906" w14:textId="7D42BC44" w:rsidR="006A03C9" w:rsidRPr="006A03C9" w:rsidRDefault="006A03C9" w:rsidP="00E83AC4">
      <w:pPr>
        <w:rPr>
          <w:rFonts w:cs="Arial"/>
          <w:bCs/>
          <w:szCs w:val="24"/>
          <w:lang w:eastAsia="en-GB"/>
        </w:rPr>
      </w:pPr>
      <w:r w:rsidRPr="006A03C9">
        <w:rPr>
          <w:rFonts w:cs="Arial"/>
          <w:bCs/>
          <w:szCs w:val="24"/>
          <w:lang w:eastAsia="en-GB"/>
        </w:rPr>
        <w:t xml:space="preserve">A proportion of the land </w:t>
      </w:r>
      <w:r w:rsidR="00C34D9D">
        <w:rPr>
          <w:rFonts w:cs="Arial"/>
          <w:bCs/>
          <w:szCs w:val="24"/>
          <w:lang w:eastAsia="en-GB"/>
        </w:rPr>
        <w:t xml:space="preserve">was </w:t>
      </w:r>
      <w:r w:rsidRPr="006A03C9">
        <w:rPr>
          <w:rFonts w:cs="Arial"/>
          <w:bCs/>
          <w:szCs w:val="24"/>
          <w:lang w:eastAsia="en-GB"/>
        </w:rPr>
        <w:t>in the ownership of the Education Authority, and as such, its approval was sought to undertake these works, which ha</w:t>
      </w:r>
      <w:r w:rsidR="001C0868">
        <w:rPr>
          <w:rFonts w:cs="Arial"/>
          <w:bCs/>
          <w:szCs w:val="24"/>
          <w:lang w:eastAsia="en-GB"/>
        </w:rPr>
        <w:t>d</w:t>
      </w:r>
      <w:r w:rsidRPr="006A03C9">
        <w:rPr>
          <w:rFonts w:cs="Arial"/>
          <w:bCs/>
          <w:szCs w:val="24"/>
          <w:lang w:eastAsia="en-GB"/>
        </w:rPr>
        <w:t xml:space="preserve"> recently been obtained. </w:t>
      </w:r>
    </w:p>
    <w:p w14:paraId="1FA0A908" w14:textId="77777777" w:rsidR="006A03C9" w:rsidRPr="006A03C9" w:rsidRDefault="006A03C9" w:rsidP="00E83AC4">
      <w:pPr>
        <w:rPr>
          <w:rFonts w:cs="Arial"/>
          <w:bCs/>
          <w:szCs w:val="24"/>
          <w:lang w:eastAsia="en-GB"/>
        </w:rPr>
      </w:pPr>
    </w:p>
    <w:p w14:paraId="7181672D" w14:textId="2014279D" w:rsidR="006A03C9" w:rsidRPr="006A03C9" w:rsidRDefault="006A03C9" w:rsidP="00E83AC4">
      <w:pPr>
        <w:rPr>
          <w:rFonts w:cs="Arial"/>
          <w:bCs/>
          <w:szCs w:val="24"/>
          <w:lang w:eastAsia="en-GB"/>
        </w:rPr>
      </w:pPr>
      <w:r w:rsidRPr="006A03C9">
        <w:rPr>
          <w:rFonts w:cs="Arial"/>
          <w:bCs/>
          <w:szCs w:val="24"/>
          <w:lang w:eastAsia="en-GB"/>
        </w:rPr>
        <w:t xml:space="preserve">Subject to Council approval, it </w:t>
      </w:r>
      <w:r w:rsidR="00252832">
        <w:rPr>
          <w:rFonts w:cs="Arial"/>
          <w:bCs/>
          <w:szCs w:val="24"/>
          <w:lang w:eastAsia="en-GB"/>
        </w:rPr>
        <w:t>was</w:t>
      </w:r>
      <w:r w:rsidRPr="006A03C9">
        <w:rPr>
          <w:rFonts w:cs="Arial"/>
          <w:bCs/>
          <w:szCs w:val="24"/>
          <w:lang w:eastAsia="en-GB"/>
        </w:rPr>
        <w:t xml:space="preserve"> recommended that this scheme proceeds to construction stage when all appropriate arrangements </w:t>
      </w:r>
      <w:r w:rsidR="00252832">
        <w:rPr>
          <w:rFonts w:cs="Arial"/>
          <w:bCs/>
          <w:szCs w:val="24"/>
          <w:lang w:eastAsia="en-GB"/>
        </w:rPr>
        <w:t>were</w:t>
      </w:r>
      <w:r w:rsidRPr="006A03C9">
        <w:rPr>
          <w:rFonts w:cs="Arial"/>
          <w:bCs/>
          <w:szCs w:val="24"/>
          <w:lang w:eastAsia="en-GB"/>
        </w:rPr>
        <w:t xml:space="preserve"> finalised.   </w:t>
      </w:r>
    </w:p>
    <w:p w14:paraId="61298C54" w14:textId="090CB600" w:rsidR="006A03C9" w:rsidRPr="006A03C9" w:rsidRDefault="006A03C9" w:rsidP="00E83AC4">
      <w:pPr>
        <w:rPr>
          <w:rFonts w:cs="Arial"/>
          <w:bCs/>
          <w:szCs w:val="24"/>
          <w:lang w:eastAsia="en-GB"/>
        </w:rPr>
      </w:pPr>
      <w:r w:rsidRPr="006A03C9">
        <w:rPr>
          <w:rFonts w:cs="Arial"/>
          <w:bCs/>
          <w:szCs w:val="24"/>
          <w:lang w:eastAsia="en-GB"/>
        </w:rPr>
        <w:t xml:space="preserve">                                                                                                                                                                                                                                                                                            </w:t>
      </w:r>
    </w:p>
    <w:p w14:paraId="11F95F9D" w14:textId="77777777" w:rsidR="006A03C9" w:rsidRPr="006A03C9" w:rsidRDefault="006A03C9" w:rsidP="00E83AC4">
      <w:pPr>
        <w:pStyle w:val="ListParagraph"/>
        <w:numPr>
          <w:ilvl w:val="0"/>
          <w:numId w:val="44"/>
        </w:numPr>
        <w:contextualSpacing/>
        <w:rPr>
          <w:rFonts w:ascii="Arial" w:hAnsi="Arial" w:cs="Arial"/>
          <w:bCs/>
          <w:sz w:val="24"/>
          <w:szCs w:val="24"/>
          <w:lang w:eastAsia="en-GB"/>
        </w:rPr>
      </w:pPr>
      <w:r w:rsidRPr="006A03C9">
        <w:rPr>
          <w:rFonts w:ascii="Arial" w:hAnsi="Arial" w:cs="Arial"/>
          <w:b/>
          <w:sz w:val="24"/>
          <w:szCs w:val="24"/>
          <w:lang w:eastAsia="en-GB"/>
        </w:rPr>
        <w:t>Greyabbey Community Park &amp; Viewing Point</w:t>
      </w:r>
      <w:r w:rsidRPr="006A03C9">
        <w:rPr>
          <w:rFonts w:ascii="Arial" w:hAnsi="Arial" w:cs="Arial"/>
          <w:bCs/>
          <w:sz w:val="24"/>
          <w:szCs w:val="24"/>
          <w:lang w:eastAsia="en-GB"/>
        </w:rPr>
        <w:t xml:space="preserve">    </w:t>
      </w:r>
    </w:p>
    <w:p w14:paraId="26D5CF7F" w14:textId="77777777" w:rsidR="006A03C9" w:rsidRPr="006A03C9" w:rsidRDefault="006A03C9" w:rsidP="00E83AC4">
      <w:pPr>
        <w:rPr>
          <w:rFonts w:cs="Arial"/>
          <w:bCs/>
          <w:szCs w:val="24"/>
          <w:lang w:eastAsia="en-GB"/>
        </w:rPr>
      </w:pPr>
    </w:p>
    <w:p w14:paraId="7385FD38" w14:textId="77777777" w:rsidR="006A03C9" w:rsidRPr="006A03C9" w:rsidRDefault="006A03C9" w:rsidP="00E83AC4">
      <w:pPr>
        <w:rPr>
          <w:rFonts w:cs="Arial"/>
          <w:bCs/>
          <w:szCs w:val="24"/>
          <w:lang w:eastAsia="en-GB"/>
        </w:rPr>
      </w:pPr>
      <w:r w:rsidRPr="006A03C9">
        <w:rPr>
          <w:rFonts w:cs="Arial"/>
          <w:bCs/>
          <w:szCs w:val="24"/>
          <w:lang w:eastAsia="en-GB"/>
        </w:rPr>
        <w:t>Budget: Revenue: £25,000 | Capital £120,000</w:t>
      </w:r>
    </w:p>
    <w:p w14:paraId="7650557C" w14:textId="77777777" w:rsidR="006A03C9" w:rsidRPr="00D20CA7" w:rsidRDefault="006A03C9" w:rsidP="00E83AC4">
      <w:pPr>
        <w:rPr>
          <w:rFonts w:cs="Arial"/>
          <w:bCs/>
          <w:szCs w:val="24"/>
          <w:lang w:eastAsia="en-GB"/>
        </w:rPr>
      </w:pPr>
      <w:r w:rsidRPr="00D20CA7">
        <w:rPr>
          <w:rFonts w:cs="Arial"/>
          <w:bCs/>
          <w:szCs w:val="24"/>
          <w:lang w:eastAsia="en-GB"/>
        </w:rPr>
        <w:t xml:space="preserve">                   </w:t>
      </w:r>
    </w:p>
    <w:p w14:paraId="02EC77E7" w14:textId="2AF44133" w:rsidR="006A03C9" w:rsidRPr="006826EE" w:rsidRDefault="006A03C9" w:rsidP="00E83AC4">
      <w:pPr>
        <w:rPr>
          <w:rFonts w:cs="Arial"/>
          <w:bCs/>
          <w:szCs w:val="24"/>
          <w:lang w:eastAsia="en-GB"/>
        </w:rPr>
      </w:pPr>
      <w:r w:rsidRPr="006826EE">
        <w:rPr>
          <w:rFonts w:cs="Arial"/>
          <w:bCs/>
          <w:szCs w:val="24"/>
          <w:lang w:eastAsia="en-GB"/>
        </w:rPr>
        <w:t>AECOM w</w:t>
      </w:r>
      <w:r>
        <w:rPr>
          <w:rFonts w:cs="Arial"/>
          <w:bCs/>
          <w:szCs w:val="24"/>
          <w:lang w:eastAsia="en-GB"/>
        </w:rPr>
        <w:t>as</w:t>
      </w:r>
      <w:r w:rsidRPr="006826EE">
        <w:rPr>
          <w:rFonts w:cs="Arial"/>
          <w:bCs/>
          <w:szCs w:val="24"/>
          <w:lang w:eastAsia="en-GB"/>
        </w:rPr>
        <w:t xml:space="preserve"> appointed to develop a concept plan for Greyabbey, which ha</w:t>
      </w:r>
      <w:r w:rsidR="005A4EB2">
        <w:rPr>
          <w:rFonts w:cs="Arial"/>
          <w:bCs/>
          <w:szCs w:val="24"/>
          <w:lang w:eastAsia="en-GB"/>
        </w:rPr>
        <w:t>d</w:t>
      </w:r>
      <w:r w:rsidRPr="006826EE">
        <w:rPr>
          <w:rFonts w:cs="Arial"/>
          <w:bCs/>
          <w:szCs w:val="24"/>
          <w:lang w:eastAsia="en-GB"/>
        </w:rPr>
        <w:t xml:space="preserve"> now been completed</w:t>
      </w:r>
      <w:r w:rsidR="005A4EB2">
        <w:rPr>
          <w:rFonts w:cs="Arial"/>
          <w:bCs/>
          <w:szCs w:val="24"/>
          <w:lang w:eastAsia="en-GB"/>
        </w:rPr>
        <w:t xml:space="preserve">. </w:t>
      </w:r>
    </w:p>
    <w:p w14:paraId="44C08427" w14:textId="056A0056" w:rsidR="006A03C9" w:rsidRDefault="006A03C9" w:rsidP="00E83AC4">
      <w:pPr>
        <w:rPr>
          <w:rFonts w:cs="Arial"/>
          <w:bCs/>
          <w:szCs w:val="24"/>
          <w:lang w:eastAsia="en-GB"/>
        </w:rPr>
      </w:pPr>
      <w:r>
        <w:rPr>
          <w:rFonts w:cs="Arial"/>
          <w:bCs/>
          <w:szCs w:val="24"/>
          <w:lang w:eastAsia="en-GB"/>
        </w:rPr>
        <w:t xml:space="preserve">                                                                                                                                 Prior to the development of the concept plan, Officers were made aware that the viewing point ha</w:t>
      </w:r>
      <w:r w:rsidR="005A4EB2">
        <w:rPr>
          <w:rFonts w:cs="Arial"/>
          <w:bCs/>
          <w:szCs w:val="24"/>
          <w:lang w:eastAsia="en-GB"/>
        </w:rPr>
        <w:t>d</w:t>
      </w:r>
      <w:r>
        <w:rPr>
          <w:rFonts w:cs="Arial"/>
          <w:bCs/>
          <w:szCs w:val="24"/>
          <w:lang w:eastAsia="en-GB"/>
        </w:rPr>
        <w:t xml:space="preserve"> been subject to objection by some members of the local community.                                                                                                                                                                </w:t>
      </w:r>
    </w:p>
    <w:p w14:paraId="289A9E98" w14:textId="6942407A" w:rsidR="006A03C9" w:rsidRDefault="006A03C9" w:rsidP="00E83AC4">
      <w:pPr>
        <w:rPr>
          <w:rFonts w:cs="Arial"/>
          <w:bCs/>
          <w:szCs w:val="24"/>
          <w:lang w:eastAsia="en-GB"/>
        </w:rPr>
      </w:pPr>
      <w:r>
        <w:rPr>
          <w:rFonts w:cs="Arial"/>
          <w:bCs/>
          <w:szCs w:val="24"/>
          <w:lang w:eastAsia="en-GB"/>
        </w:rPr>
        <w:t xml:space="preserve">                                                                                                                                           A significant proportion of th</w:t>
      </w:r>
      <w:r w:rsidR="005A4EB2">
        <w:rPr>
          <w:rFonts w:cs="Arial"/>
          <w:bCs/>
          <w:szCs w:val="24"/>
          <w:lang w:eastAsia="en-GB"/>
        </w:rPr>
        <w:t>e</w:t>
      </w:r>
      <w:r>
        <w:rPr>
          <w:rFonts w:cs="Arial"/>
          <w:bCs/>
          <w:szCs w:val="24"/>
          <w:lang w:eastAsia="en-GB"/>
        </w:rPr>
        <w:t xml:space="preserve"> scheme </w:t>
      </w:r>
      <w:r w:rsidR="005A4EB2">
        <w:rPr>
          <w:rFonts w:cs="Arial"/>
          <w:bCs/>
          <w:szCs w:val="24"/>
          <w:lang w:eastAsia="en-GB"/>
        </w:rPr>
        <w:t>was</w:t>
      </w:r>
      <w:r>
        <w:rPr>
          <w:rFonts w:cs="Arial"/>
          <w:bCs/>
          <w:szCs w:val="24"/>
          <w:lang w:eastAsia="en-GB"/>
        </w:rPr>
        <w:t xml:space="preserve"> planned for development on Council-owned land, however, a section of pathway through the woods, and the viewing point </w:t>
      </w:r>
      <w:r w:rsidR="00252832">
        <w:rPr>
          <w:rFonts w:cs="Arial"/>
          <w:bCs/>
          <w:szCs w:val="24"/>
          <w:lang w:eastAsia="en-GB"/>
        </w:rPr>
        <w:t>was</w:t>
      </w:r>
      <w:r>
        <w:rPr>
          <w:rFonts w:cs="Arial"/>
          <w:bCs/>
          <w:szCs w:val="24"/>
          <w:lang w:eastAsia="en-GB"/>
        </w:rPr>
        <w:t xml:space="preserve"> located on private land, which </w:t>
      </w:r>
      <w:r w:rsidR="00252832">
        <w:rPr>
          <w:rFonts w:cs="Arial"/>
          <w:bCs/>
          <w:szCs w:val="24"/>
          <w:lang w:eastAsia="en-GB"/>
        </w:rPr>
        <w:t xml:space="preserve">was </w:t>
      </w:r>
      <w:r>
        <w:rPr>
          <w:rFonts w:cs="Arial"/>
          <w:bCs/>
          <w:szCs w:val="24"/>
          <w:lang w:eastAsia="en-GB"/>
        </w:rPr>
        <w:t xml:space="preserve">leased to the National Trust from the Montgomery Estate. Officers attended a meeting with both parties in April 2023 and they now support the scheme in principle, subject to further public consultation.                                                                      </w:t>
      </w:r>
    </w:p>
    <w:p w14:paraId="4EC2F034" w14:textId="77777777" w:rsidR="006A03C9" w:rsidRDefault="006A03C9" w:rsidP="00E83AC4">
      <w:pPr>
        <w:rPr>
          <w:rFonts w:cs="Arial"/>
          <w:bCs/>
          <w:szCs w:val="24"/>
          <w:lang w:eastAsia="en-GB"/>
        </w:rPr>
      </w:pPr>
    </w:p>
    <w:p w14:paraId="2785E391" w14:textId="2DF3D708" w:rsidR="006A03C9" w:rsidRPr="00F524CD" w:rsidRDefault="006A03C9" w:rsidP="00E83AC4">
      <w:pPr>
        <w:rPr>
          <w:rFonts w:cs="Arial"/>
          <w:szCs w:val="24"/>
        </w:rPr>
      </w:pPr>
      <w:r w:rsidRPr="007F0422">
        <w:rPr>
          <w:lang w:eastAsia="en-GB"/>
        </w:rPr>
        <w:t xml:space="preserve">A public consultation meeting took place in Greyabbey on 24 May 2023 to gauge the level of support for the scheme. </w:t>
      </w:r>
      <w:r w:rsidRPr="007F0422">
        <w:t xml:space="preserve">There were no objections to the proposal at the public meeting, however some areas for </w:t>
      </w:r>
      <w:r w:rsidR="001C0868">
        <w:t>con</w:t>
      </w:r>
      <w:r w:rsidRPr="007F0422">
        <w:t>sideration were highlighted, th</w:t>
      </w:r>
      <w:r w:rsidR="001C0868">
        <w:t xml:space="preserve">ose would </w:t>
      </w:r>
      <w:r w:rsidRPr="007F0422">
        <w:t xml:space="preserve">be investigated, and further discussions </w:t>
      </w:r>
      <w:r w:rsidR="001C0868">
        <w:t>would</w:t>
      </w:r>
      <w:r w:rsidRPr="007F0422">
        <w:t xml:space="preserve"> take place with the National Trust and </w:t>
      </w:r>
      <w:r w:rsidRPr="00F524CD">
        <w:rPr>
          <w:rFonts w:cs="Arial"/>
          <w:szCs w:val="24"/>
        </w:rPr>
        <w:t>private landowner with a further report to be brought back to Council.</w:t>
      </w:r>
    </w:p>
    <w:p w14:paraId="567801FF" w14:textId="77777777" w:rsidR="006A03C9" w:rsidRPr="00F524CD" w:rsidRDefault="006A03C9" w:rsidP="00E83AC4">
      <w:pPr>
        <w:rPr>
          <w:rFonts w:cs="Arial"/>
          <w:szCs w:val="24"/>
        </w:rPr>
      </w:pPr>
    </w:p>
    <w:p w14:paraId="51238366" w14:textId="154A15F2" w:rsidR="006A03C9" w:rsidRPr="00F524CD" w:rsidRDefault="006A03C9" w:rsidP="00E83AC4">
      <w:pPr>
        <w:rPr>
          <w:rFonts w:cs="Arial"/>
          <w:szCs w:val="24"/>
          <w:lang w:eastAsia="en-GB"/>
        </w:rPr>
      </w:pPr>
      <w:r w:rsidRPr="00F524CD">
        <w:rPr>
          <w:rFonts w:cs="Arial"/>
          <w:szCs w:val="24"/>
          <w:lang w:eastAsia="en-GB"/>
        </w:rPr>
        <w:t xml:space="preserve">It </w:t>
      </w:r>
      <w:r w:rsidR="005A4EB2">
        <w:rPr>
          <w:rFonts w:cs="Arial"/>
          <w:szCs w:val="24"/>
          <w:lang w:eastAsia="en-GB"/>
        </w:rPr>
        <w:t xml:space="preserve">was </w:t>
      </w:r>
      <w:r w:rsidRPr="00F524CD">
        <w:rPr>
          <w:rFonts w:cs="Arial"/>
          <w:szCs w:val="24"/>
          <w:lang w:eastAsia="en-GB"/>
        </w:rPr>
        <w:t>recommended that the Council notes the above, with a further report to follow.</w:t>
      </w:r>
    </w:p>
    <w:p w14:paraId="5A74CB6D" w14:textId="77777777" w:rsidR="006A03C9" w:rsidRPr="00F524CD" w:rsidRDefault="006A03C9" w:rsidP="00E83AC4">
      <w:pPr>
        <w:rPr>
          <w:rFonts w:cs="Arial"/>
          <w:szCs w:val="24"/>
          <w:lang w:eastAsia="en-GB"/>
        </w:rPr>
      </w:pPr>
    </w:p>
    <w:p w14:paraId="4DACF99A" w14:textId="77777777" w:rsidR="006A03C9" w:rsidRPr="00F524CD" w:rsidRDefault="006A03C9" w:rsidP="00E83AC4">
      <w:pPr>
        <w:pStyle w:val="ListParagraph"/>
        <w:numPr>
          <w:ilvl w:val="0"/>
          <w:numId w:val="44"/>
        </w:numPr>
        <w:contextualSpacing/>
        <w:rPr>
          <w:rFonts w:ascii="Arial" w:hAnsi="Arial" w:cs="Arial"/>
          <w:b/>
          <w:sz w:val="24"/>
          <w:szCs w:val="24"/>
          <w:lang w:eastAsia="en-GB"/>
        </w:rPr>
      </w:pPr>
      <w:r w:rsidRPr="00F524CD">
        <w:rPr>
          <w:rFonts w:ascii="Arial" w:hAnsi="Arial" w:cs="Arial"/>
          <w:b/>
          <w:sz w:val="24"/>
          <w:szCs w:val="24"/>
          <w:lang w:eastAsia="en-GB"/>
        </w:rPr>
        <w:t>Kircubbin Coastal Path</w:t>
      </w:r>
    </w:p>
    <w:p w14:paraId="7FF05D16" w14:textId="77777777" w:rsidR="006A03C9" w:rsidRDefault="006A03C9" w:rsidP="00E83AC4">
      <w:pPr>
        <w:rPr>
          <w:rFonts w:cs="Arial"/>
          <w:bCs/>
          <w:szCs w:val="24"/>
          <w:u w:val="single"/>
          <w:lang w:eastAsia="en-GB"/>
        </w:rPr>
      </w:pPr>
    </w:p>
    <w:p w14:paraId="43301485" w14:textId="77777777" w:rsidR="006A03C9" w:rsidRDefault="006A03C9" w:rsidP="00E83AC4">
      <w:pPr>
        <w:rPr>
          <w:rFonts w:cs="Arial"/>
          <w:bCs/>
          <w:szCs w:val="24"/>
          <w:lang w:eastAsia="en-GB"/>
        </w:rPr>
      </w:pPr>
      <w:r>
        <w:rPr>
          <w:rFonts w:cs="Arial"/>
          <w:bCs/>
          <w:szCs w:val="24"/>
          <w:lang w:eastAsia="en-GB"/>
        </w:rPr>
        <w:t>Budget: Revenue: N/A Managed Internally | Capital £60,000</w:t>
      </w:r>
    </w:p>
    <w:p w14:paraId="26901227" w14:textId="77777777" w:rsidR="006A03C9" w:rsidRDefault="006A03C9" w:rsidP="00E83AC4">
      <w:pPr>
        <w:rPr>
          <w:rFonts w:cs="Arial"/>
          <w:bCs/>
          <w:szCs w:val="24"/>
          <w:u w:val="single"/>
          <w:lang w:eastAsia="en-GB"/>
        </w:rPr>
      </w:pPr>
    </w:p>
    <w:p w14:paraId="001521DC" w14:textId="094110F4" w:rsidR="006A03C9" w:rsidRDefault="006A03C9" w:rsidP="00E83AC4">
      <w:pPr>
        <w:rPr>
          <w:rFonts w:cs="Arial"/>
          <w:bCs/>
          <w:szCs w:val="24"/>
          <w:lang w:eastAsia="en-GB"/>
        </w:rPr>
      </w:pPr>
      <w:r>
        <w:rPr>
          <w:rFonts w:cs="Arial"/>
          <w:bCs/>
          <w:szCs w:val="24"/>
          <w:lang w:eastAsia="en-GB"/>
        </w:rPr>
        <w:t>This concept was developed internally by Council officers</w:t>
      </w:r>
      <w:r w:rsidR="005A4EB2">
        <w:rPr>
          <w:rFonts w:cs="Arial"/>
          <w:bCs/>
          <w:szCs w:val="24"/>
          <w:lang w:eastAsia="en-GB"/>
        </w:rPr>
        <w:t xml:space="preserve">. </w:t>
      </w:r>
    </w:p>
    <w:p w14:paraId="45C0B788" w14:textId="77777777" w:rsidR="006A03C9" w:rsidRDefault="006A03C9" w:rsidP="00E83AC4">
      <w:pPr>
        <w:rPr>
          <w:rFonts w:cs="Arial"/>
          <w:bCs/>
          <w:szCs w:val="24"/>
          <w:lang w:eastAsia="en-GB"/>
        </w:rPr>
      </w:pPr>
    </w:p>
    <w:p w14:paraId="0D4DC89C" w14:textId="440AB7C1" w:rsidR="006A03C9" w:rsidRPr="00E473ED" w:rsidRDefault="006A03C9" w:rsidP="00E83AC4">
      <w:pPr>
        <w:rPr>
          <w:rFonts w:cs="Arial"/>
          <w:szCs w:val="24"/>
          <w:lang w:eastAsia="en-GB"/>
        </w:rPr>
      </w:pPr>
      <w:r>
        <w:rPr>
          <w:rFonts w:cs="Arial"/>
          <w:szCs w:val="24"/>
          <w:lang w:eastAsia="en-GB"/>
        </w:rPr>
        <w:t>The plan ha</w:t>
      </w:r>
      <w:r w:rsidR="001C0868">
        <w:rPr>
          <w:rFonts w:cs="Arial"/>
          <w:szCs w:val="24"/>
          <w:lang w:eastAsia="en-GB"/>
        </w:rPr>
        <w:t>d</w:t>
      </w:r>
      <w:r>
        <w:rPr>
          <w:rFonts w:cs="Arial"/>
          <w:szCs w:val="24"/>
          <w:lang w:eastAsia="en-GB"/>
        </w:rPr>
        <w:t xml:space="preserve"> been shared with members of the local community association, who are largely in support of the implementation of the scheme.</w:t>
      </w:r>
    </w:p>
    <w:p w14:paraId="7C15AE82" w14:textId="77777777" w:rsidR="006A03C9" w:rsidRPr="00E473ED" w:rsidRDefault="006A03C9" w:rsidP="00E83AC4">
      <w:pPr>
        <w:rPr>
          <w:rFonts w:cs="Arial"/>
          <w:szCs w:val="24"/>
          <w:lang w:eastAsia="en-GB"/>
        </w:rPr>
      </w:pPr>
    </w:p>
    <w:p w14:paraId="66D4A703" w14:textId="7B624EFE" w:rsidR="006A03C9" w:rsidRDefault="006A03C9" w:rsidP="00E83AC4">
      <w:pPr>
        <w:rPr>
          <w:rFonts w:cs="Arial"/>
          <w:bCs/>
          <w:szCs w:val="24"/>
          <w:lang w:eastAsia="en-GB"/>
        </w:rPr>
      </w:pPr>
      <w:r>
        <w:rPr>
          <w:rFonts w:cs="Arial"/>
          <w:bCs/>
          <w:szCs w:val="24"/>
          <w:lang w:eastAsia="en-GB"/>
        </w:rPr>
        <w:t xml:space="preserve">Given the environmental designations in close proximity to the location of this site, a Habitat Regulations Assessment was undertaken which was submitted to the Planning Service for a Pre-Application Discussion. NIEA and Shared Environmental Services have determined that a planning application </w:t>
      </w:r>
      <w:r w:rsidR="00252832">
        <w:rPr>
          <w:rFonts w:cs="Arial"/>
          <w:bCs/>
          <w:szCs w:val="24"/>
          <w:lang w:eastAsia="en-GB"/>
        </w:rPr>
        <w:t>was</w:t>
      </w:r>
      <w:r>
        <w:rPr>
          <w:rFonts w:cs="Arial"/>
          <w:bCs/>
          <w:szCs w:val="24"/>
          <w:lang w:eastAsia="en-GB"/>
        </w:rPr>
        <w:t xml:space="preserve"> required, and th</w:t>
      </w:r>
      <w:r w:rsidR="001C0868">
        <w:rPr>
          <w:rFonts w:cs="Arial"/>
          <w:bCs/>
          <w:szCs w:val="24"/>
          <w:lang w:eastAsia="en-GB"/>
        </w:rPr>
        <w:t xml:space="preserve">at had </w:t>
      </w:r>
      <w:r>
        <w:rPr>
          <w:rFonts w:cs="Arial"/>
          <w:bCs/>
          <w:szCs w:val="24"/>
          <w:lang w:eastAsia="en-GB"/>
        </w:rPr>
        <w:t xml:space="preserve">recently been submitted. </w:t>
      </w:r>
    </w:p>
    <w:p w14:paraId="07180C9D" w14:textId="77777777" w:rsidR="006A03C9" w:rsidRDefault="006A03C9" w:rsidP="00E83AC4">
      <w:pPr>
        <w:rPr>
          <w:rFonts w:cs="Arial"/>
          <w:bCs/>
          <w:szCs w:val="24"/>
          <w:lang w:eastAsia="en-GB"/>
        </w:rPr>
      </w:pPr>
    </w:p>
    <w:p w14:paraId="40A89370" w14:textId="6E777E5F" w:rsidR="006A03C9" w:rsidRDefault="006A03C9" w:rsidP="00E83AC4">
      <w:pPr>
        <w:rPr>
          <w:rFonts w:cs="Arial"/>
          <w:bCs/>
          <w:szCs w:val="24"/>
          <w:lang w:eastAsia="en-GB"/>
        </w:rPr>
      </w:pPr>
      <w:r>
        <w:rPr>
          <w:rFonts w:cs="Arial"/>
          <w:bCs/>
          <w:szCs w:val="24"/>
          <w:lang w:eastAsia="en-GB"/>
        </w:rPr>
        <w:t>Officers ha</w:t>
      </w:r>
      <w:r w:rsidR="005A4EB2">
        <w:rPr>
          <w:rFonts w:cs="Arial"/>
          <w:bCs/>
          <w:szCs w:val="24"/>
          <w:lang w:eastAsia="en-GB"/>
        </w:rPr>
        <w:t>d</w:t>
      </w:r>
      <w:r>
        <w:rPr>
          <w:rFonts w:cs="Arial"/>
          <w:bCs/>
          <w:szCs w:val="24"/>
          <w:lang w:eastAsia="en-GB"/>
        </w:rPr>
        <w:t xml:space="preserve"> prepared a project brief and specifications for costings.</w:t>
      </w:r>
    </w:p>
    <w:p w14:paraId="1E2D1691" w14:textId="77777777" w:rsidR="006A03C9" w:rsidRDefault="006A03C9" w:rsidP="00E83AC4">
      <w:pPr>
        <w:rPr>
          <w:rFonts w:cs="Arial"/>
          <w:szCs w:val="24"/>
          <w:lang w:eastAsia="en-GB"/>
        </w:rPr>
      </w:pPr>
    </w:p>
    <w:p w14:paraId="42C77B36" w14:textId="6E8C8EC6" w:rsidR="006A03C9" w:rsidRDefault="006A03C9" w:rsidP="00E83AC4">
      <w:pPr>
        <w:rPr>
          <w:rFonts w:cs="Arial"/>
          <w:bCs/>
          <w:szCs w:val="24"/>
          <w:lang w:eastAsia="en-GB"/>
        </w:rPr>
      </w:pPr>
      <w:r>
        <w:rPr>
          <w:rFonts w:cs="Arial"/>
          <w:szCs w:val="24"/>
          <w:lang w:eastAsia="en-GB"/>
        </w:rPr>
        <w:t xml:space="preserve">Subject to planning permission being granted, it </w:t>
      </w:r>
      <w:r w:rsidR="005A4EB2">
        <w:rPr>
          <w:rFonts w:cs="Arial"/>
          <w:szCs w:val="24"/>
          <w:lang w:eastAsia="en-GB"/>
        </w:rPr>
        <w:t>was</w:t>
      </w:r>
      <w:r>
        <w:rPr>
          <w:rFonts w:cs="Arial"/>
          <w:szCs w:val="24"/>
          <w:lang w:eastAsia="en-GB"/>
        </w:rPr>
        <w:t xml:space="preserve"> recommended that construction works commence at the earliest possible opportunity </w:t>
      </w:r>
      <w:r>
        <w:rPr>
          <w:rFonts w:cs="Arial"/>
          <w:bCs/>
          <w:szCs w:val="24"/>
          <w:lang w:eastAsia="en-GB"/>
        </w:rPr>
        <w:t xml:space="preserve">should the scheme be costed within budget.  If cuts </w:t>
      </w:r>
      <w:r w:rsidR="005A4EB2">
        <w:rPr>
          <w:rFonts w:cs="Arial"/>
          <w:bCs/>
          <w:szCs w:val="24"/>
          <w:lang w:eastAsia="en-GB"/>
        </w:rPr>
        <w:t>were</w:t>
      </w:r>
      <w:r>
        <w:rPr>
          <w:rFonts w:cs="Arial"/>
          <w:bCs/>
          <w:szCs w:val="24"/>
          <w:lang w:eastAsia="en-GB"/>
        </w:rPr>
        <w:t xml:space="preserve"> required a further report </w:t>
      </w:r>
      <w:r w:rsidR="005A4EB2">
        <w:rPr>
          <w:rFonts w:cs="Arial"/>
          <w:bCs/>
          <w:szCs w:val="24"/>
          <w:lang w:eastAsia="en-GB"/>
        </w:rPr>
        <w:t>would</w:t>
      </w:r>
      <w:r>
        <w:rPr>
          <w:rFonts w:cs="Arial"/>
          <w:bCs/>
          <w:szCs w:val="24"/>
          <w:lang w:eastAsia="en-GB"/>
        </w:rPr>
        <w:t xml:space="preserve"> be presented.</w:t>
      </w:r>
    </w:p>
    <w:p w14:paraId="7FA0C944" w14:textId="77777777" w:rsidR="006A03C9" w:rsidRDefault="006A03C9" w:rsidP="00E83AC4">
      <w:pPr>
        <w:rPr>
          <w:rFonts w:cs="Arial"/>
          <w:b/>
          <w:szCs w:val="24"/>
          <w:u w:val="single"/>
          <w:lang w:eastAsia="en-GB"/>
        </w:rPr>
      </w:pPr>
    </w:p>
    <w:p w14:paraId="56562472" w14:textId="77777777" w:rsidR="006A03C9" w:rsidRPr="00F524CD" w:rsidRDefault="006A03C9" w:rsidP="00E83AC4">
      <w:pPr>
        <w:rPr>
          <w:rFonts w:cs="Arial"/>
          <w:bCs/>
          <w:szCs w:val="24"/>
          <w:u w:val="single"/>
          <w:lang w:eastAsia="en-GB"/>
        </w:rPr>
      </w:pPr>
      <w:r w:rsidRPr="00F524CD">
        <w:rPr>
          <w:rFonts w:cs="Arial"/>
          <w:b/>
          <w:szCs w:val="24"/>
          <w:u w:val="single"/>
          <w:lang w:eastAsia="en-GB"/>
        </w:rPr>
        <w:t>Revenue Schemes</w:t>
      </w:r>
      <w:r w:rsidRPr="00F524CD">
        <w:rPr>
          <w:rFonts w:cs="Arial"/>
          <w:bCs/>
          <w:szCs w:val="24"/>
          <w:u w:val="single"/>
          <w:lang w:eastAsia="en-GB"/>
        </w:rPr>
        <w:br/>
      </w:r>
    </w:p>
    <w:p w14:paraId="41C1153C" w14:textId="77777777" w:rsidR="006A03C9" w:rsidRPr="00F524CD" w:rsidRDefault="006A03C9" w:rsidP="00E83AC4">
      <w:pPr>
        <w:pStyle w:val="ListParagraph"/>
        <w:numPr>
          <w:ilvl w:val="0"/>
          <w:numId w:val="46"/>
        </w:numPr>
        <w:contextualSpacing/>
        <w:rPr>
          <w:rFonts w:ascii="Arial" w:hAnsi="Arial" w:cs="Arial"/>
          <w:b/>
          <w:sz w:val="24"/>
          <w:szCs w:val="24"/>
          <w:u w:val="single"/>
          <w:lang w:eastAsia="en-GB"/>
        </w:rPr>
      </w:pPr>
      <w:r w:rsidRPr="00F524CD">
        <w:rPr>
          <w:rFonts w:ascii="Arial" w:hAnsi="Arial" w:cs="Arial"/>
          <w:b/>
          <w:sz w:val="24"/>
          <w:szCs w:val="24"/>
          <w:lang w:eastAsia="en-GB"/>
        </w:rPr>
        <w:t>Groomsport Environmental Improvement Scheme</w:t>
      </w:r>
    </w:p>
    <w:p w14:paraId="27588740" w14:textId="77777777" w:rsidR="006A03C9" w:rsidRPr="00F524CD" w:rsidRDefault="006A03C9" w:rsidP="00E83AC4">
      <w:pPr>
        <w:rPr>
          <w:rFonts w:cs="Arial"/>
          <w:bCs/>
          <w:szCs w:val="24"/>
          <w:u w:val="single"/>
          <w:lang w:eastAsia="en-GB"/>
        </w:rPr>
      </w:pPr>
    </w:p>
    <w:p w14:paraId="0A495DAC" w14:textId="77777777" w:rsidR="006A03C9" w:rsidRPr="00F524CD" w:rsidRDefault="006A03C9" w:rsidP="00E83AC4">
      <w:pPr>
        <w:rPr>
          <w:rFonts w:cs="Arial"/>
          <w:bCs/>
          <w:szCs w:val="24"/>
          <w:lang w:eastAsia="en-GB"/>
        </w:rPr>
      </w:pPr>
      <w:r w:rsidRPr="00F524CD">
        <w:rPr>
          <w:rFonts w:cs="Arial"/>
          <w:bCs/>
          <w:szCs w:val="24"/>
          <w:lang w:eastAsia="en-GB"/>
        </w:rPr>
        <w:t>Budget: Revenue: £20,000 | Capital: N/A</w:t>
      </w:r>
    </w:p>
    <w:p w14:paraId="3B9B4489" w14:textId="77777777" w:rsidR="006A03C9" w:rsidRDefault="006A03C9" w:rsidP="00E83AC4"/>
    <w:p w14:paraId="4EA10653" w14:textId="4FA2A2D3" w:rsidR="006A03C9" w:rsidRDefault="006A03C9" w:rsidP="00E83AC4">
      <w:pPr>
        <w:rPr>
          <w:rFonts w:cs="Arial"/>
          <w:bCs/>
          <w:szCs w:val="24"/>
          <w:lang w:eastAsia="en-GB"/>
        </w:rPr>
      </w:pPr>
      <w:r>
        <w:rPr>
          <w:rFonts w:cs="Arial"/>
          <w:bCs/>
          <w:szCs w:val="24"/>
          <w:lang w:eastAsia="en-GB"/>
        </w:rPr>
        <w:t>AECOM ha</w:t>
      </w:r>
      <w:r w:rsidR="008C7189">
        <w:rPr>
          <w:rFonts w:cs="Arial"/>
          <w:bCs/>
          <w:szCs w:val="24"/>
          <w:lang w:eastAsia="en-GB"/>
        </w:rPr>
        <w:t>d</w:t>
      </w:r>
      <w:r>
        <w:rPr>
          <w:rFonts w:cs="Arial"/>
          <w:bCs/>
          <w:szCs w:val="24"/>
          <w:lang w:eastAsia="en-GB"/>
        </w:rPr>
        <w:t xml:space="preserve"> developed a concept plan which ha</w:t>
      </w:r>
      <w:r w:rsidR="005A4EB2">
        <w:rPr>
          <w:rFonts w:cs="Arial"/>
          <w:bCs/>
          <w:szCs w:val="24"/>
          <w:lang w:eastAsia="en-GB"/>
        </w:rPr>
        <w:t>d</w:t>
      </w:r>
      <w:r>
        <w:rPr>
          <w:rFonts w:cs="Arial"/>
          <w:bCs/>
          <w:szCs w:val="24"/>
          <w:lang w:eastAsia="en-GB"/>
        </w:rPr>
        <w:t xml:space="preserve"> now been completed</w:t>
      </w:r>
      <w:r w:rsidR="008C7189">
        <w:rPr>
          <w:rFonts w:cs="Arial"/>
          <w:bCs/>
          <w:szCs w:val="24"/>
          <w:lang w:eastAsia="en-GB"/>
        </w:rPr>
        <w:t xml:space="preserve">. </w:t>
      </w:r>
      <w:r>
        <w:rPr>
          <w:rFonts w:cs="Arial"/>
          <w:bCs/>
          <w:szCs w:val="24"/>
          <w:lang w:eastAsia="en-GB"/>
        </w:rPr>
        <w:t>The options h</w:t>
      </w:r>
      <w:r w:rsidR="008C7189">
        <w:rPr>
          <w:rFonts w:cs="Arial"/>
          <w:bCs/>
          <w:szCs w:val="24"/>
          <w:lang w:eastAsia="en-GB"/>
        </w:rPr>
        <w:t xml:space="preserve">ad </w:t>
      </w:r>
      <w:r>
        <w:rPr>
          <w:rFonts w:cs="Arial"/>
          <w:bCs/>
          <w:szCs w:val="24"/>
          <w:lang w:eastAsia="en-GB"/>
        </w:rPr>
        <w:t xml:space="preserve">been developed in a phased approach for delivery, so that realistic and achievable projects </w:t>
      </w:r>
      <w:r w:rsidR="008C7189">
        <w:rPr>
          <w:rFonts w:cs="Arial"/>
          <w:bCs/>
          <w:szCs w:val="24"/>
          <w:lang w:eastAsia="en-GB"/>
        </w:rPr>
        <w:t>could</w:t>
      </w:r>
      <w:r>
        <w:rPr>
          <w:rFonts w:cs="Arial"/>
          <w:bCs/>
          <w:szCs w:val="24"/>
          <w:lang w:eastAsia="en-GB"/>
        </w:rPr>
        <w:t xml:space="preserve"> be delivered if future capital funding opportunities become available.</w:t>
      </w:r>
    </w:p>
    <w:p w14:paraId="127C6DBB" w14:textId="77777777" w:rsidR="006A03C9" w:rsidRPr="000C5C77" w:rsidRDefault="006A03C9" w:rsidP="00E83AC4"/>
    <w:p w14:paraId="4A8A4EAA" w14:textId="0BFFA792" w:rsidR="006A03C9" w:rsidRPr="00E510CA" w:rsidRDefault="006A03C9" w:rsidP="00E83AC4">
      <w:pPr>
        <w:rPr>
          <w:rFonts w:cs="Arial"/>
          <w:bCs/>
          <w:szCs w:val="24"/>
          <w:u w:val="single"/>
          <w:lang w:eastAsia="en-GB"/>
        </w:rPr>
      </w:pPr>
      <w:r>
        <w:rPr>
          <w:rFonts w:cs="Arial"/>
          <w:bCs/>
          <w:szCs w:val="24"/>
          <w:lang w:eastAsia="en-GB"/>
        </w:rPr>
        <w:t>Two engagement meetings ha</w:t>
      </w:r>
      <w:r w:rsidR="005A4EB2">
        <w:rPr>
          <w:rFonts w:cs="Arial"/>
          <w:bCs/>
          <w:szCs w:val="24"/>
          <w:lang w:eastAsia="en-GB"/>
        </w:rPr>
        <w:t xml:space="preserve">d </w:t>
      </w:r>
      <w:r>
        <w:rPr>
          <w:rFonts w:cs="Arial"/>
          <w:bCs/>
          <w:szCs w:val="24"/>
          <w:lang w:eastAsia="en-GB"/>
        </w:rPr>
        <w:t xml:space="preserve">been undertaken with the local community to obtain feedback on the proposals and ascertain their current priorities for a Phase One scheme should future capital funding become available.  Planning permission </w:t>
      </w:r>
      <w:r w:rsidR="008C7189">
        <w:rPr>
          <w:rFonts w:cs="Arial"/>
          <w:bCs/>
          <w:szCs w:val="24"/>
          <w:lang w:eastAsia="en-GB"/>
        </w:rPr>
        <w:t>was</w:t>
      </w:r>
      <w:r>
        <w:rPr>
          <w:rFonts w:cs="Arial"/>
          <w:bCs/>
          <w:szCs w:val="24"/>
          <w:lang w:eastAsia="en-GB"/>
        </w:rPr>
        <w:t xml:space="preserve"> not required for this scheme.</w:t>
      </w:r>
    </w:p>
    <w:p w14:paraId="36F89E49" w14:textId="77777777" w:rsidR="006A03C9" w:rsidRDefault="006A03C9" w:rsidP="00E83AC4">
      <w:pPr>
        <w:rPr>
          <w:rFonts w:cs="Arial"/>
          <w:bCs/>
          <w:szCs w:val="24"/>
          <w:lang w:eastAsia="en-GB"/>
        </w:rPr>
      </w:pPr>
    </w:p>
    <w:p w14:paraId="7ADD17C7" w14:textId="7A2D4770" w:rsidR="006A03C9" w:rsidRDefault="006A03C9" w:rsidP="00E83AC4">
      <w:pPr>
        <w:rPr>
          <w:rFonts w:cs="Arial"/>
          <w:bCs/>
          <w:szCs w:val="24"/>
          <w:u w:val="single"/>
          <w:lang w:eastAsia="en-GB"/>
        </w:rPr>
      </w:pPr>
      <w:r>
        <w:rPr>
          <w:rFonts w:cs="Arial"/>
          <w:bCs/>
          <w:szCs w:val="24"/>
          <w:lang w:eastAsia="en-GB"/>
        </w:rPr>
        <w:t xml:space="preserve">AECOM </w:t>
      </w:r>
      <w:r w:rsidR="008C7189">
        <w:rPr>
          <w:rFonts w:cs="Arial"/>
          <w:bCs/>
          <w:szCs w:val="24"/>
          <w:lang w:eastAsia="en-GB"/>
        </w:rPr>
        <w:t>was</w:t>
      </w:r>
      <w:r>
        <w:rPr>
          <w:rFonts w:cs="Arial"/>
          <w:bCs/>
          <w:szCs w:val="24"/>
          <w:lang w:eastAsia="en-GB"/>
        </w:rPr>
        <w:t xml:space="preserve"> currently developing a technical specification for phase 1 which </w:t>
      </w:r>
      <w:r w:rsidR="008C7189">
        <w:rPr>
          <w:rFonts w:cs="Arial"/>
          <w:bCs/>
          <w:szCs w:val="24"/>
          <w:lang w:eastAsia="en-GB"/>
        </w:rPr>
        <w:t xml:space="preserve">would </w:t>
      </w:r>
      <w:r>
        <w:rPr>
          <w:rFonts w:cs="Arial"/>
          <w:bCs/>
          <w:szCs w:val="24"/>
          <w:lang w:eastAsia="en-GB"/>
        </w:rPr>
        <w:t>be used to undertake procurement in the event funding becoming available.</w:t>
      </w:r>
    </w:p>
    <w:p w14:paraId="0EE63584" w14:textId="77777777" w:rsidR="006A03C9" w:rsidRDefault="006A03C9" w:rsidP="00E83AC4">
      <w:pPr>
        <w:rPr>
          <w:rFonts w:cs="Arial"/>
          <w:bCs/>
          <w:szCs w:val="24"/>
          <w:u w:val="single"/>
          <w:lang w:eastAsia="en-GB"/>
        </w:rPr>
      </w:pPr>
    </w:p>
    <w:p w14:paraId="309FC51F" w14:textId="34760528" w:rsidR="006A03C9" w:rsidRPr="00FC5ACE" w:rsidRDefault="006A03C9" w:rsidP="00E83AC4">
      <w:pPr>
        <w:rPr>
          <w:rFonts w:cs="Arial"/>
          <w:szCs w:val="24"/>
        </w:rPr>
      </w:pPr>
      <w:r>
        <w:rPr>
          <w:rFonts w:cs="Arial"/>
          <w:szCs w:val="24"/>
        </w:rPr>
        <w:t xml:space="preserve">It </w:t>
      </w:r>
      <w:r w:rsidR="008C7189">
        <w:rPr>
          <w:rFonts w:cs="Arial"/>
          <w:szCs w:val="24"/>
        </w:rPr>
        <w:t>was</w:t>
      </w:r>
      <w:r>
        <w:rPr>
          <w:rFonts w:cs="Arial"/>
          <w:szCs w:val="24"/>
        </w:rPr>
        <w:t xml:space="preserve"> recommended that members note the above update.</w:t>
      </w:r>
    </w:p>
    <w:p w14:paraId="2556B08F" w14:textId="77777777" w:rsidR="006A03C9" w:rsidRPr="000059CB" w:rsidRDefault="006A03C9" w:rsidP="00E83AC4">
      <w:pPr>
        <w:rPr>
          <w:rFonts w:cs="Arial"/>
          <w:b/>
          <w:szCs w:val="24"/>
          <w:u w:val="single"/>
          <w:lang w:eastAsia="en-GB"/>
        </w:rPr>
      </w:pPr>
    </w:p>
    <w:p w14:paraId="09C03159" w14:textId="77777777" w:rsidR="006A03C9" w:rsidRPr="00F524CD" w:rsidRDefault="006A03C9" w:rsidP="00E83AC4">
      <w:pPr>
        <w:pStyle w:val="ListParagraph"/>
        <w:numPr>
          <w:ilvl w:val="0"/>
          <w:numId w:val="46"/>
        </w:numPr>
        <w:contextualSpacing/>
        <w:rPr>
          <w:rFonts w:ascii="Arial" w:hAnsi="Arial" w:cs="Arial"/>
          <w:b/>
          <w:sz w:val="24"/>
          <w:szCs w:val="24"/>
          <w:lang w:eastAsia="en-GB"/>
        </w:rPr>
      </w:pPr>
      <w:r w:rsidRPr="00F524CD">
        <w:rPr>
          <w:rFonts w:ascii="Arial" w:hAnsi="Arial" w:cs="Arial"/>
          <w:b/>
          <w:sz w:val="24"/>
          <w:szCs w:val="24"/>
          <w:lang w:eastAsia="en-GB"/>
        </w:rPr>
        <w:t>Millisle Park – Phase One Lagoon Project</w:t>
      </w:r>
    </w:p>
    <w:p w14:paraId="2D31DD2E" w14:textId="77777777" w:rsidR="006A03C9" w:rsidRPr="00F524CD" w:rsidRDefault="006A03C9" w:rsidP="00E83AC4">
      <w:pPr>
        <w:rPr>
          <w:rFonts w:cs="Arial"/>
          <w:bCs/>
          <w:szCs w:val="24"/>
          <w:u w:val="single"/>
          <w:lang w:eastAsia="en-GB"/>
        </w:rPr>
      </w:pPr>
    </w:p>
    <w:p w14:paraId="6CFEE9E0" w14:textId="77777777" w:rsidR="006A03C9" w:rsidRPr="00F524CD" w:rsidRDefault="006A03C9" w:rsidP="00E83AC4">
      <w:pPr>
        <w:rPr>
          <w:rFonts w:cs="Arial"/>
          <w:bCs/>
          <w:szCs w:val="24"/>
          <w:lang w:eastAsia="en-GB"/>
        </w:rPr>
      </w:pPr>
      <w:r w:rsidRPr="00F524CD">
        <w:rPr>
          <w:rFonts w:cs="Arial"/>
          <w:bCs/>
          <w:szCs w:val="24"/>
          <w:lang w:eastAsia="en-GB"/>
        </w:rPr>
        <w:t>Budget: Revenue £37,000 | Capital: N/A</w:t>
      </w:r>
    </w:p>
    <w:p w14:paraId="0A5F311C" w14:textId="77777777" w:rsidR="006A03C9" w:rsidRPr="00F524CD" w:rsidRDefault="006A03C9" w:rsidP="00E83AC4">
      <w:pPr>
        <w:rPr>
          <w:rFonts w:cs="Arial"/>
          <w:bCs/>
          <w:szCs w:val="24"/>
          <w:u w:val="single"/>
          <w:lang w:eastAsia="en-GB"/>
        </w:rPr>
      </w:pPr>
    </w:p>
    <w:p w14:paraId="00EBC708" w14:textId="13F63703" w:rsidR="006A03C9" w:rsidRDefault="006A03C9" w:rsidP="00E83AC4">
      <w:pPr>
        <w:rPr>
          <w:rFonts w:cs="Arial"/>
          <w:bCs/>
          <w:szCs w:val="24"/>
          <w:lang w:eastAsia="en-GB"/>
        </w:rPr>
      </w:pPr>
      <w:r w:rsidRPr="00F524CD">
        <w:rPr>
          <w:rFonts w:cs="Arial"/>
          <w:bCs/>
          <w:szCs w:val="24"/>
          <w:lang w:eastAsia="en-GB"/>
        </w:rPr>
        <w:t>AECOM ha</w:t>
      </w:r>
      <w:r w:rsidR="008C7189">
        <w:rPr>
          <w:rFonts w:cs="Arial"/>
          <w:bCs/>
          <w:szCs w:val="24"/>
          <w:lang w:eastAsia="en-GB"/>
        </w:rPr>
        <w:t>d</w:t>
      </w:r>
      <w:r w:rsidRPr="00F524CD">
        <w:rPr>
          <w:rFonts w:cs="Arial"/>
          <w:bCs/>
          <w:szCs w:val="24"/>
          <w:lang w:eastAsia="en-GB"/>
        </w:rPr>
        <w:t xml:space="preserve"> now developed a concept for the Lagoo</w:t>
      </w:r>
      <w:r w:rsidR="008C7189">
        <w:rPr>
          <w:rFonts w:cs="Arial"/>
          <w:bCs/>
          <w:szCs w:val="24"/>
          <w:lang w:eastAsia="en-GB"/>
        </w:rPr>
        <w:t>n</w:t>
      </w:r>
      <w:r>
        <w:rPr>
          <w:rFonts w:cs="Arial"/>
          <w:bCs/>
          <w:szCs w:val="24"/>
          <w:lang w:eastAsia="en-GB"/>
        </w:rPr>
        <w:t xml:space="preserve">.  The options were presented via a phased approach for delivery, so that realistic and achievable projects </w:t>
      </w:r>
      <w:r w:rsidR="008C7189">
        <w:rPr>
          <w:rFonts w:cs="Arial"/>
          <w:bCs/>
          <w:szCs w:val="24"/>
          <w:lang w:eastAsia="en-GB"/>
        </w:rPr>
        <w:t>could</w:t>
      </w:r>
      <w:r>
        <w:rPr>
          <w:rFonts w:cs="Arial"/>
          <w:bCs/>
          <w:szCs w:val="24"/>
          <w:lang w:eastAsia="en-GB"/>
        </w:rPr>
        <w:t xml:space="preserve"> be delivered if future capital funding opportunities become available.</w:t>
      </w:r>
    </w:p>
    <w:p w14:paraId="703F38CC" w14:textId="77777777" w:rsidR="006A03C9" w:rsidRDefault="006A03C9" w:rsidP="00E83AC4">
      <w:pPr>
        <w:rPr>
          <w:rFonts w:cs="Arial"/>
          <w:bCs/>
          <w:szCs w:val="24"/>
          <w:lang w:eastAsia="en-GB"/>
        </w:rPr>
      </w:pPr>
    </w:p>
    <w:p w14:paraId="4472E179" w14:textId="54788A4D" w:rsidR="006A03C9" w:rsidRDefault="006A03C9" w:rsidP="00E83AC4">
      <w:pPr>
        <w:rPr>
          <w:rFonts w:cs="Arial"/>
          <w:bCs/>
          <w:szCs w:val="24"/>
          <w:u w:val="single"/>
          <w:lang w:eastAsia="en-GB"/>
        </w:rPr>
      </w:pPr>
      <w:r>
        <w:rPr>
          <w:rFonts w:cs="Arial"/>
          <w:bCs/>
          <w:szCs w:val="24"/>
          <w:lang w:eastAsia="en-GB"/>
        </w:rPr>
        <w:t>Two engagement meetings ha</w:t>
      </w:r>
      <w:r w:rsidR="001F1925">
        <w:rPr>
          <w:rFonts w:cs="Arial"/>
          <w:bCs/>
          <w:szCs w:val="24"/>
          <w:lang w:eastAsia="en-GB"/>
        </w:rPr>
        <w:t>d</w:t>
      </w:r>
      <w:r>
        <w:rPr>
          <w:rFonts w:cs="Arial"/>
          <w:bCs/>
          <w:szCs w:val="24"/>
          <w:lang w:eastAsia="en-GB"/>
        </w:rPr>
        <w:t xml:space="preserve"> been undertaken with the local Steering Group to obtain feedback on the proposals and ascertain current priorities for a Phase One of the scheme.</w:t>
      </w:r>
    </w:p>
    <w:p w14:paraId="0640AB9D" w14:textId="77777777" w:rsidR="006A03C9" w:rsidRDefault="006A03C9" w:rsidP="00E83AC4">
      <w:pPr>
        <w:rPr>
          <w:rFonts w:cs="Arial"/>
          <w:bCs/>
          <w:szCs w:val="24"/>
          <w:lang w:eastAsia="en-GB"/>
        </w:rPr>
      </w:pPr>
    </w:p>
    <w:p w14:paraId="7A04528A" w14:textId="1B6451BD" w:rsidR="006A03C9" w:rsidRDefault="006A03C9" w:rsidP="00E83AC4">
      <w:pPr>
        <w:rPr>
          <w:rFonts w:cs="Arial"/>
          <w:bCs/>
          <w:szCs w:val="24"/>
          <w:lang w:eastAsia="en-GB"/>
        </w:rPr>
      </w:pPr>
      <w:r>
        <w:rPr>
          <w:rFonts w:cs="Arial"/>
          <w:bCs/>
          <w:szCs w:val="24"/>
          <w:lang w:eastAsia="en-GB"/>
        </w:rPr>
        <w:t xml:space="preserve">Some elements of this scheme require planning permission. AECOM </w:t>
      </w:r>
      <w:r w:rsidR="008C7189">
        <w:rPr>
          <w:rFonts w:cs="Arial"/>
          <w:bCs/>
          <w:szCs w:val="24"/>
          <w:lang w:eastAsia="en-GB"/>
        </w:rPr>
        <w:t>was</w:t>
      </w:r>
      <w:r>
        <w:rPr>
          <w:rFonts w:cs="Arial"/>
          <w:bCs/>
          <w:szCs w:val="24"/>
          <w:lang w:eastAsia="en-GB"/>
        </w:rPr>
        <w:t xml:space="preserve"> now in the process of preparing the application which necessitated the requirement for several environmental and ecological surveys.</w:t>
      </w:r>
    </w:p>
    <w:p w14:paraId="12DF744B" w14:textId="77777777" w:rsidR="006A03C9" w:rsidRDefault="006A03C9" w:rsidP="00E83AC4">
      <w:pPr>
        <w:rPr>
          <w:rFonts w:cs="Arial"/>
          <w:szCs w:val="24"/>
        </w:rPr>
      </w:pPr>
    </w:p>
    <w:p w14:paraId="217D13FA" w14:textId="177013C5" w:rsidR="006A03C9" w:rsidRDefault="006A03C9" w:rsidP="00E83AC4">
      <w:pPr>
        <w:rPr>
          <w:rFonts w:cs="Arial"/>
          <w:bCs/>
          <w:szCs w:val="24"/>
          <w:u w:val="single"/>
          <w:lang w:eastAsia="en-GB"/>
        </w:rPr>
      </w:pPr>
      <w:r>
        <w:rPr>
          <w:rFonts w:cs="Arial"/>
          <w:bCs/>
          <w:szCs w:val="24"/>
          <w:lang w:eastAsia="en-GB"/>
        </w:rPr>
        <w:t xml:space="preserve">AECOM </w:t>
      </w:r>
      <w:r w:rsidR="008C7189">
        <w:rPr>
          <w:rFonts w:cs="Arial"/>
          <w:bCs/>
          <w:szCs w:val="24"/>
          <w:lang w:eastAsia="en-GB"/>
        </w:rPr>
        <w:t>was</w:t>
      </w:r>
      <w:r>
        <w:rPr>
          <w:rFonts w:cs="Arial"/>
          <w:bCs/>
          <w:szCs w:val="24"/>
          <w:lang w:eastAsia="en-GB"/>
        </w:rPr>
        <w:t xml:space="preserve"> also currently costing the project which </w:t>
      </w:r>
      <w:r w:rsidR="008C7189">
        <w:rPr>
          <w:rFonts w:cs="Arial"/>
          <w:bCs/>
          <w:szCs w:val="24"/>
          <w:lang w:eastAsia="en-GB"/>
        </w:rPr>
        <w:t xml:space="preserve">would </w:t>
      </w:r>
      <w:r>
        <w:rPr>
          <w:rFonts w:cs="Arial"/>
          <w:bCs/>
          <w:szCs w:val="24"/>
          <w:lang w:eastAsia="en-GB"/>
        </w:rPr>
        <w:t>be used to undertake procurement in the event of capital funding becoming available.</w:t>
      </w:r>
    </w:p>
    <w:p w14:paraId="5674102C" w14:textId="77777777" w:rsidR="006A03C9" w:rsidRPr="00FC5ACE" w:rsidRDefault="006A03C9" w:rsidP="00E83AC4">
      <w:pPr>
        <w:rPr>
          <w:rFonts w:cs="Arial"/>
          <w:szCs w:val="24"/>
        </w:rPr>
      </w:pPr>
    </w:p>
    <w:p w14:paraId="732DDCC4" w14:textId="2D11B587" w:rsidR="006A03C9" w:rsidRPr="00351A0E" w:rsidRDefault="006A03C9" w:rsidP="00E83AC4">
      <w:pPr>
        <w:rPr>
          <w:rFonts w:cs="Arial"/>
          <w:bCs/>
          <w:szCs w:val="24"/>
          <w:lang w:eastAsia="en-GB"/>
        </w:rPr>
      </w:pPr>
      <w:r w:rsidRPr="006A03C9">
        <w:rPr>
          <w:rFonts w:cs="Arial"/>
          <w:bCs/>
          <w:sz w:val="22"/>
        </w:rPr>
        <w:t>RECOMMENDED that</w:t>
      </w:r>
      <w:r w:rsidRPr="006A03C9">
        <w:rPr>
          <w:rFonts w:cs="Arial"/>
          <w:bCs/>
          <w:szCs w:val="24"/>
          <w:lang w:eastAsia="en-GB"/>
        </w:rPr>
        <w:t xml:space="preserve"> Council agrees this report</w:t>
      </w:r>
      <w:r>
        <w:rPr>
          <w:rFonts w:cs="Arial"/>
          <w:bCs/>
          <w:szCs w:val="24"/>
          <w:lang w:eastAsia="en-GB"/>
        </w:rPr>
        <w:t xml:space="preserve">.                                                                         </w:t>
      </w:r>
    </w:p>
    <w:p w14:paraId="417B366D" w14:textId="77777777" w:rsidR="006A03C9" w:rsidRPr="00532092" w:rsidRDefault="006A03C9" w:rsidP="00E83AC4"/>
    <w:p w14:paraId="550B7A06" w14:textId="07675D3F" w:rsidR="00532092" w:rsidRPr="00532092" w:rsidRDefault="00532092" w:rsidP="00E83AC4">
      <w:pPr>
        <w:rPr>
          <w:rFonts w:cs="Arial"/>
          <w:szCs w:val="24"/>
        </w:rPr>
      </w:pPr>
      <w:r w:rsidRPr="00532092">
        <w:lastRenderedPageBreak/>
        <w:t>Proposed by Alderman Adair, seconded by Alderman Armstrong-Cotter, t</w:t>
      </w:r>
      <w:r w:rsidRPr="00532092">
        <w:rPr>
          <w:rFonts w:cs="Arial"/>
          <w:szCs w:val="24"/>
        </w:rPr>
        <w:t xml:space="preserve">hat further to the recommendation the </w:t>
      </w:r>
      <w:r w:rsidRPr="00532092">
        <w:rPr>
          <w:rFonts w:ascii="Helvetica" w:hAnsi="Helvetica" w:cs="Helvetica"/>
          <w:szCs w:val="24"/>
        </w:rPr>
        <w:t xml:space="preserve">Council writes to The Department for Agriculture Environment and Rural Affairs thanking </w:t>
      </w:r>
      <w:r w:rsidR="00F0067A">
        <w:rPr>
          <w:rFonts w:ascii="Helvetica" w:hAnsi="Helvetica" w:cs="Helvetica"/>
          <w:szCs w:val="24"/>
        </w:rPr>
        <w:t>it</w:t>
      </w:r>
      <w:r w:rsidRPr="00532092">
        <w:rPr>
          <w:rFonts w:ascii="Helvetica" w:hAnsi="Helvetica" w:cs="Helvetica"/>
          <w:szCs w:val="24"/>
        </w:rPr>
        <w:t xml:space="preserve"> for the Small Settlements Funding in </w:t>
      </w:r>
      <w:r w:rsidR="00F0067A">
        <w:rPr>
          <w:rFonts w:ascii="Helvetica" w:hAnsi="Helvetica" w:cs="Helvetica"/>
          <w:szCs w:val="24"/>
        </w:rPr>
        <w:t>the</w:t>
      </w:r>
      <w:r w:rsidRPr="00532092">
        <w:rPr>
          <w:rFonts w:ascii="Helvetica" w:hAnsi="Helvetica" w:cs="Helvetica"/>
          <w:szCs w:val="24"/>
        </w:rPr>
        <w:t xml:space="preserve"> Borough that has delivered regeneration projects making a lasting difference across our Rural Areas and requests an update when funding </w:t>
      </w:r>
      <w:r w:rsidR="001C0868">
        <w:rPr>
          <w:rFonts w:ascii="Helvetica" w:hAnsi="Helvetica" w:cs="Helvetica"/>
          <w:szCs w:val="24"/>
        </w:rPr>
        <w:t>would</w:t>
      </w:r>
      <w:r w:rsidRPr="00532092">
        <w:rPr>
          <w:rFonts w:ascii="Helvetica" w:hAnsi="Helvetica" w:cs="Helvetica"/>
          <w:szCs w:val="24"/>
        </w:rPr>
        <w:t xml:space="preserve"> be allocated for the second round of this funding opportunity. </w:t>
      </w:r>
    </w:p>
    <w:p w14:paraId="2EE3CABE" w14:textId="327AD6FF" w:rsidR="006A03C9" w:rsidRDefault="006A03C9" w:rsidP="00E83AC4"/>
    <w:p w14:paraId="401CE579" w14:textId="52BB1B22" w:rsidR="004C4E62" w:rsidRDefault="00532092" w:rsidP="00E83AC4">
      <w:pPr>
        <w:rPr>
          <w:rFonts w:cs="Arial"/>
          <w:noProof/>
          <w:szCs w:val="24"/>
        </w:rPr>
      </w:pPr>
      <w:r>
        <w:rPr>
          <w:rFonts w:cs="Arial"/>
          <w:noProof/>
          <w:szCs w:val="24"/>
        </w:rPr>
        <w:t xml:space="preserve">Alderman Adair </w:t>
      </w:r>
      <w:r w:rsidR="00D57E4E">
        <w:rPr>
          <w:rFonts w:cs="Arial"/>
          <w:noProof/>
          <w:szCs w:val="24"/>
        </w:rPr>
        <w:t>was delighted with the small settlements funding and felt it important that the Council not only ask</w:t>
      </w:r>
      <w:r w:rsidR="001A76ED">
        <w:rPr>
          <w:rFonts w:cs="Arial"/>
          <w:noProof/>
          <w:szCs w:val="24"/>
        </w:rPr>
        <w:t>ed</w:t>
      </w:r>
      <w:r w:rsidR="00D57E4E">
        <w:rPr>
          <w:rFonts w:cs="Arial"/>
          <w:noProof/>
          <w:szCs w:val="24"/>
        </w:rPr>
        <w:t xml:space="preserve"> for funding from the Departments but thank</w:t>
      </w:r>
      <w:r w:rsidR="001A76ED">
        <w:rPr>
          <w:rFonts w:cs="Arial"/>
          <w:noProof/>
          <w:szCs w:val="24"/>
        </w:rPr>
        <w:t>ed</w:t>
      </w:r>
      <w:r w:rsidR="00D57E4E">
        <w:rPr>
          <w:rFonts w:cs="Arial"/>
          <w:noProof/>
          <w:szCs w:val="24"/>
        </w:rPr>
        <w:t xml:space="preserve"> them for the allocation recognising the value that those brought. He knew of two shovel ready projects and therefore sought for an update on the next round of the funding. In relation to the Greyabbey Project he asked about the response to the consultation and if there were any other projects that Officers were considering for the next round of funding. </w:t>
      </w:r>
    </w:p>
    <w:p w14:paraId="0D8336EA" w14:textId="77777777" w:rsidR="00532092" w:rsidRDefault="00532092" w:rsidP="00E83AC4">
      <w:pPr>
        <w:rPr>
          <w:rFonts w:cs="Arial"/>
          <w:noProof/>
          <w:szCs w:val="24"/>
        </w:rPr>
      </w:pPr>
    </w:p>
    <w:p w14:paraId="57C57D19" w14:textId="004589C7" w:rsidR="00532092" w:rsidRDefault="00532092" w:rsidP="00E83AC4">
      <w:pPr>
        <w:rPr>
          <w:rFonts w:cs="Arial"/>
          <w:noProof/>
          <w:szCs w:val="24"/>
        </w:rPr>
      </w:pPr>
      <w:r>
        <w:rPr>
          <w:rFonts w:cs="Arial"/>
          <w:noProof/>
          <w:szCs w:val="24"/>
        </w:rPr>
        <w:t xml:space="preserve">The Head of Regeneration </w:t>
      </w:r>
      <w:r w:rsidR="00D57E4E">
        <w:rPr>
          <w:rFonts w:cs="Arial"/>
          <w:noProof/>
          <w:szCs w:val="24"/>
        </w:rPr>
        <w:t>adv</w:t>
      </w:r>
      <w:r w:rsidR="001A76ED">
        <w:rPr>
          <w:rFonts w:cs="Arial"/>
          <w:noProof/>
          <w:szCs w:val="24"/>
        </w:rPr>
        <w:t>ised</w:t>
      </w:r>
      <w:r w:rsidR="00D57E4E">
        <w:rPr>
          <w:rFonts w:cs="Arial"/>
          <w:noProof/>
          <w:szCs w:val="24"/>
        </w:rPr>
        <w:t xml:space="preserve"> that up to the current week there had been 70 responses to the consultation regarding the small park in Greyabbe</w:t>
      </w:r>
      <w:r w:rsidR="001A76ED">
        <w:rPr>
          <w:rFonts w:cs="Arial"/>
          <w:noProof/>
          <w:szCs w:val="24"/>
        </w:rPr>
        <w:t>y,</w:t>
      </w:r>
      <w:r w:rsidR="00D57E4E">
        <w:rPr>
          <w:rFonts w:cs="Arial"/>
          <w:noProof/>
          <w:szCs w:val="24"/>
        </w:rPr>
        <w:t xml:space="preserve"> all of which had been positive about the </w:t>
      </w:r>
      <w:r w:rsidR="001A76ED">
        <w:rPr>
          <w:rFonts w:cs="Arial"/>
          <w:noProof/>
          <w:szCs w:val="24"/>
        </w:rPr>
        <w:t xml:space="preserve">proposed </w:t>
      </w:r>
      <w:r w:rsidR="00D57E4E">
        <w:rPr>
          <w:rFonts w:cs="Arial"/>
          <w:noProof/>
          <w:szCs w:val="24"/>
        </w:rPr>
        <w:t>scheme</w:t>
      </w:r>
      <w:r w:rsidR="001A76ED">
        <w:rPr>
          <w:rFonts w:cs="Arial"/>
          <w:noProof/>
          <w:szCs w:val="24"/>
        </w:rPr>
        <w:t xml:space="preserve">. </w:t>
      </w:r>
      <w:r w:rsidR="00D57E4E">
        <w:rPr>
          <w:rFonts w:cs="Arial"/>
          <w:noProof/>
          <w:szCs w:val="24"/>
        </w:rPr>
        <w:t xml:space="preserve"> As part of the rates setting process the </w:t>
      </w:r>
      <w:r w:rsidR="00F0067A">
        <w:rPr>
          <w:rFonts w:cs="Arial"/>
          <w:noProof/>
          <w:szCs w:val="24"/>
        </w:rPr>
        <w:t>R</w:t>
      </w:r>
      <w:r w:rsidR="00D57E4E">
        <w:rPr>
          <w:rFonts w:cs="Arial"/>
          <w:noProof/>
          <w:szCs w:val="24"/>
        </w:rPr>
        <w:t xml:space="preserve">ural </w:t>
      </w:r>
      <w:r w:rsidR="00F0067A">
        <w:rPr>
          <w:rFonts w:cs="Arial"/>
          <w:noProof/>
          <w:szCs w:val="24"/>
        </w:rPr>
        <w:t>D</w:t>
      </w:r>
      <w:r w:rsidR="00D57E4E">
        <w:rPr>
          <w:rFonts w:cs="Arial"/>
          <w:noProof/>
          <w:szCs w:val="24"/>
        </w:rPr>
        <w:t xml:space="preserve">evelopment </w:t>
      </w:r>
      <w:r w:rsidR="00F0067A">
        <w:rPr>
          <w:rFonts w:cs="Arial"/>
          <w:noProof/>
          <w:szCs w:val="24"/>
        </w:rPr>
        <w:t>team was</w:t>
      </w:r>
      <w:r w:rsidR="00D57E4E">
        <w:rPr>
          <w:rFonts w:cs="Arial"/>
          <w:noProof/>
          <w:szCs w:val="24"/>
        </w:rPr>
        <w:t xml:space="preserve"> given a budget to work up new projects and aimed to bring an update to the Committee in September in that regard.   </w:t>
      </w:r>
    </w:p>
    <w:p w14:paraId="38F5620F" w14:textId="77777777" w:rsidR="00532092" w:rsidRPr="00532092" w:rsidRDefault="00532092" w:rsidP="00E83AC4">
      <w:pPr>
        <w:rPr>
          <w:rFonts w:cs="Arial"/>
          <w:b/>
          <w:bCs/>
          <w:noProof/>
          <w:szCs w:val="24"/>
        </w:rPr>
      </w:pPr>
    </w:p>
    <w:p w14:paraId="36D47C20" w14:textId="77777777" w:rsidR="00532092" w:rsidRPr="00532092" w:rsidRDefault="00532092" w:rsidP="00E83AC4">
      <w:pPr>
        <w:rPr>
          <w:rFonts w:cs="Arial"/>
          <w:b/>
          <w:bCs/>
          <w:szCs w:val="24"/>
        </w:rPr>
      </w:pPr>
      <w:r w:rsidRPr="00532092">
        <w:rPr>
          <w:rFonts w:cs="Arial"/>
          <w:b/>
          <w:bCs/>
          <w:noProof/>
          <w:szCs w:val="24"/>
        </w:rPr>
        <w:t xml:space="preserve">AGREED TO RECOMMEND on the proposal of Alderman Adair, seconded by Alderman Armstrong-Cotter, that further </w:t>
      </w:r>
      <w:r w:rsidRPr="00532092">
        <w:rPr>
          <w:rFonts w:cs="Arial"/>
          <w:b/>
          <w:bCs/>
          <w:szCs w:val="24"/>
        </w:rPr>
        <w:t xml:space="preserve">to the recommendation the </w:t>
      </w:r>
      <w:r w:rsidRPr="00532092">
        <w:rPr>
          <w:rFonts w:ascii="Helvetica" w:hAnsi="Helvetica" w:cs="Helvetica"/>
          <w:b/>
          <w:bCs/>
          <w:szCs w:val="24"/>
        </w:rPr>
        <w:t xml:space="preserve">Council writes to The Department for Agriculture Environment and Rural Affairs thanking them for the Small Settlements Funding in our Borough that has delivered regeneration projects making a lasting difference across our Rural Areas and requests an update when funding will be allocated for the second round of this funding opportunity. </w:t>
      </w:r>
    </w:p>
    <w:p w14:paraId="37A4D64F" w14:textId="77777777" w:rsidR="004C4E62" w:rsidRPr="00532092" w:rsidRDefault="004C4E62" w:rsidP="00E83AC4">
      <w:pPr>
        <w:rPr>
          <w:rFonts w:cs="Arial"/>
          <w:szCs w:val="24"/>
        </w:rPr>
      </w:pPr>
    </w:p>
    <w:p w14:paraId="2F347DA9" w14:textId="22FAF2BD" w:rsidR="00A3335A" w:rsidRPr="006A03C9" w:rsidRDefault="006A03C9" w:rsidP="00E83AC4">
      <w:pPr>
        <w:pStyle w:val="Heading1"/>
        <w:spacing w:line="240" w:lineRule="auto"/>
      </w:pPr>
      <w:r w:rsidRPr="006A03C9">
        <w:rPr>
          <w:u w:val="none"/>
        </w:rPr>
        <w:t>23.</w:t>
      </w:r>
      <w:r w:rsidRPr="006A03C9">
        <w:rPr>
          <w:u w:val="none"/>
        </w:rPr>
        <w:tab/>
      </w:r>
      <w:r w:rsidR="00A3335A" w:rsidRPr="006A03C9">
        <w:t xml:space="preserve">Item withdrawn </w:t>
      </w:r>
    </w:p>
    <w:p w14:paraId="0BC593EA" w14:textId="77777777" w:rsidR="00A3335A" w:rsidRPr="005A5177" w:rsidRDefault="00A3335A" w:rsidP="00E83AC4">
      <w:pPr>
        <w:pStyle w:val="ListParagraph"/>
        <w:rPr>
          <w:rFonts w:ascii="Arial" w:hAnsi="Arial" w:cs="Arial"/>
          <w:sz w:val="24"/>
          <w:szCs w:val="24"/>
        </w:rPr>
      </w:pPr>
    </w:p>
    <w:p w14:paraId="08431338" w14:textId="3F5E4D94" w:rsidR="006A03C9" w:rsidRDefault="006A03C9" w:rsidP="00E83AC4">
      <w:pPr>
        <w:pStyle w:val="Heading1"/>
        <w:spacing w:line="240" w:lineRule="auto"/>
      </w:pPr>
      <w:r w:rsidRPr="006A03C9">
        <w:rPr>
          <w:u w:val="none"/>
        </w:rPr>
        <w:t xml:space="preserve">24.     </w:t>
      </w:r>
      <w:r w:rsidR="00A3335A" w:rsidRPr="006A03C9">
        <w:t xml:space="preserve">Chambers of Commerce Yearly Budget </w:t>
      </w:r>
      <w:r>
        <w:t xml:space="preserve">(FILE </w:t>
      </w:r>
    </w:p>
    <w:p w14:paraId="35C8317B" w14:textId="1044EDAA" w:rsidR="00A3335A" w:rsidRDefault="006A03C9" w:rsidP="00E83AC4">
      <w:pPr>
        <w:pStyle w:val="Heading1"/>
        <w:spacing w:line="240" w:lineRule="auto"/>
        <w:ind w:left="730" w:firstLine="0"/>
      </w:pPr>
      <w:r>
        <w:t xml:space="preserve"> RDP60)</w:t>
      </w:r>
    </w:p>
    <w:p w14:paraId="3AFBEE64" w14:textId="77777777" w:rsidR="006A03C9" w:rsidRPr="006A03C9" w:rsidRDefault="006A03C9" w:rsidP="00E83AC4">
      <w:pPr>
        <w:tabs>
          <w:tab w:val="left" w:pos="3160"/>
        </w:tabs>
        <w:contextualSpacing/>
        <w:rPr>
          <w:rFonts w:cs="Arial"/>
          <w:bCs/>
          <w:szCs w:val="24"/>
        </w:rPr>
      </w:pPr>
    </w:p>
    <w:p w14:paraId="16643B8D" w14:textId="5E37FEC9" w:rsidR="006A03C9" w:rsidRPr="006A03C9" w:rsidRDefault="006A03C9" w:rsidP="00E83AC4">
      <w:pPr>
        <w:tabs>
          <w:tab w:val="left" w:pos="3160"/>
        </w:tabs>
        <w:contextualSpacing/>
        <w:rPr>
          <w:rFonts w:cs="Arial"/>
          <w:szCs w:val="24"/>
        </w:rPr>
      </w:pPr>
      <w:r w:rsidRPr="006A03C9">
        <w:rPr>
          <w:rFonts w:cs="Arial"/>
          <w:bCs/>
          <w:caps/>
          <w:szCs w:val="24"/>
        </w:rPr>
        <w:t>Previously circulated:-</w:t>
      </w:r>
      <w:r w:rsidRPr="006A03C9">
        <w:rPr>
          <w:rFonts w:cs="Arial"/>
          <w:bCs/>
          <w:szCs w:val="24"/>
        </w:rPr>
        <w:t xml:space="preserve"> Report from the Director of Place detailing that as</w:t>
      </w:r>
      <w:r w:rsidRPr="006A03C9">
        <w:rPr>
          <w:rFonts w:cs="Arial"/>
          <w:szCs w:val="24"/>
        </w:rPr>
        <w:t xml:space="preserve"> Members would be aware the Council currently provides funding to the five Chambers of Commerce/Trade to undertake the following types of activities:</w:t>
      </w:r>
    </w:p>
    <w:p w14:paraId="1E4D56F5" w14:textId="77777777" w:rsidR="006A03C9" w:rsidRPr="006A03C9" w:rsidRDefault="006A03C9" w:rsidP="00E83AC4">
      <w:pPr>
        <w:rPr>
          <w:rFonts w:cs="Arial"/>
          <w:szCs w:val="24"/>
        </w:rPr>
      </w:pPr>
    </w:p>
    <w:p w14:paraId="180DBA77" w14:textId="77777777" w:rsidR="006A03C9" w:rsidRPr="006A03C9" w:rsidRDefault="006A03C9" w:rsidP="00E83AC4">
      <w:pPr>
        <w:pStyle w:val="ListParagraph"/>
        <w:numPr>
          <w:ilvl w:val="0"/>
          <w:numId w:val="47"/>
        </w:numPr>
        <w:contextualSpacing/>
        <w:rPr>
          <w:rFonts w:ascii="Arial" w:hAnsi="Arial" w:cs="Arial"/>
          <w:sz w:val="24"/>
          <w:szCs w:val="24"/>
        </w:rPr>
      </w:pPr>
      <w:r w:rsidRPr="006A03C9">
        <w:rPr>
          <w:rFonts w:ascii="Arial" w:hAnsi="Arial" w:cs="Arial"/>
          <w:sz w:val="24"/>
          <w:szCs w:val="24"/>
        </w:rPr>
        <w:t>Promotion of the Chambers to attract new members.</w:t>
      </w:r>
    </w:p>
    <w:p w14:paraId="61B72951" w14:textId="77777777" w:rsidR="006A03C9" w:rsidRPr="006A03C9" w:rsidRDefault="006A03C9" w:rsidP="00E83AC4">
      <w:pPr>
        <w:pStyle w:val="ListParagraph"/>
        <w:numPr>
          <w:ilvl w:val="0"/>
          <w:numId w:val="47"/>
        </w:numPr>
        <w:contextualSpacing/>
        <w:rPr>
          <w:rFonts w:ascii="Arial" w:hAnsi="Arial" w:cs="Arial"/>
          <w:sz w:val="24"/>
          <w:szCs w:val="24"/>
        </w:rPr>
      </w:pPr>
      <w:r w:rsidRPr="006A03C9">
        <w:rPr>
          <w:rFonts w:ascii="Arial" w:hAnsi="Arial" w:cs="Arial"/>
          <w:sz w:val="24"/>
          <w:szCs w:val="24"/>
        </w:rPr>
        <w:t>Events for Chamber members on current issues effecting the Town/City Centres.</w:t>
      </w:r>
    </w:p>
    <w:p w14:paraId="4AB8EA35" w14:textId="77777777" w:rsidR="006A03C9" w:rsidRPr="006A03C9" w:rsidRDefault="006A03C9" w:rsidP="00E83AC4">
      <w:pPr>
        <w:pStyle w:val="ListParagraph"/>
        <w:numPr>
          <w:ilvl w:val="0"/>
          <w:numId w:val="47"/>
        </w:numPr>
        <w:contextualSpacing/>
        <w:rPr>
          <w:rFonts w:ascii="Arial" w:hAnsi="Arial" w:cs="Arial"/>
          <w:sz w:val="24"/>
          <w:szCs w:val="24"/>
        </w:rPr>
      </w:pPr>
      <w:r w:rsidRPr="006A03C9">
        <w:rPr>
          <w:rFonts w:ascii="Arial" w:hAnsi="Arial" w:cs="Arial"/>
          <w:sz w:val="24"/>
          <w:szCs w:val="24"/>
        </w:rPr>
        <w:t>Marketing activity to attract visitors and shoppers to the Town/City Centres.</w:t>
      </w:r>
    </w:p>
    <w:p w14:paraId="32FDCEAB" w14:textId="77777777" w:rsidR="006A03C9" w:rsidRPr="006A03C9" w:rsidRDefault="006A03C9" w:rsidP="00E83AC4">
      <w:pPr>
        <w:pStyle w:val="ListParagraph"/>
        <w:numPr>
          <w:ilvl w:val="0"/>
          <w:numId w:val="47"/>
        </w:numPr>
        <w:contextualSpacing/>
        <w:rPr>
          <w:rFonts w:ascii="Arial" w:hAnsi="Arial" w:cs="Arial"/>
          <w:sz w:val="24"/>
          <w:szCs w:val="24"/>
        </w:rPr>
      </w:pPr>
      <w:r w:rsidRPr="006A03C9">
        <w:rPr>
          <w:rFonts w:ascii="Arial" w:hAnsi="Arial" w:cs="Arial"/>
          <w:sz w:val="24"/>
          <w:szCs w:val="24"/>
        </w:rPr>
        <w:t>Administration to assist the running of the Chambers.</w:t>
      </w:r>
    </w:p>
    <w:p w14:paraId="4DEE40AD" w14:textId="77777777" w:rsidR="006A03C9" w:rsidRPr="006A03C9" w:rsidRDefault="006A03C9" w:rsidP="00E83AC4">
      <w:pPr>
        <w:rPr>
          <w:rFonts w:cs="Arial"/>
          <w:szCs w:val="24"/>
        </w:rPr>
      </w:pPr>
    </w:p>
    <w:p w14:paraId="4833FC6C" w14:textId="03C5D1AB" w:rsidR="006A03C9" w:rsidRPr="006A03C9" w:rsidRDefault="006A03C9" w:rsidP="00E83AC4">
      <w:pPr>
        <w:rPr>
          <w:rFonts w:cs="Arial"/>
          <w:szCs w:val="24"/>
        </w:rPr>
      </w:pPr>
      <w:r w:rsidRPr="006A03C9">
        <w:rPr>
          <w:rFonts w:cs="Arial"/>
          <w:szCs w:val="24"/>
        </w:rPr>
        <w:t xml:space="preserve">Last financial year the Chambers submitted two-year business plans which were reported to Council and over the last </w:t>
      </w:r>
      <w:r w:rsidR="001F1925">
        <w:rPr>
          <w:rFonts w:cs="Arial"/>
          <w:szCs w:val="24"/>
        </w:rPr>
        <w:t>six</w:t>
      </w:r>
      <w:r w:rsidRPr="006A03C9">
        <w:rPr>
          <w:rFonts w:cs="Arial"/>
          <w:szCs w:val="24"/>
        </w:rPr>
        <w:t xml:space="preserve"> months the Chambers ha</w:t>
      </w:r>
      <w:r w:rsidR="001F1925">
        <w:rPr>
          <w:rFonts w:cs="Arial"/>
          <w:szCs w:val="24"/>
        </w:rPr>
        <w:t>d</w:t>
      </w:r>
      <w:r w:rsidRPr="006A03C9">
        <w:rPr>
          <w:rFonts w:cs="Arial"/>
          <w:szCs w:val="24"/>
        </w:rPr>
        <w:t xml:space="preserve"> presented these to the Place Committee.  They also gave their aspirations for each of the Towns/City and Chamber growth for the future.</w:t>
      </w:r>
    </w:p>
    <w:p w14:paraId="0D679155" w14:textId="77777777" w:rsidR="006A03C9" w:rsidRDefault="006A03C9" w:rsidP="00E83AC4"/>
    <w:p w14:paraId="593F120A" w14:textId="3B0AA9B2" w:rsidR="006A03C9" w:rsidRDefault="006A03C9" w:rsidP="00E83AC4">
      <w:r>
        <w:lastRenderedPageBreak/>
        <w:t>The relationship between the Council and the Chambers ha</w:t>
      </w:r>
      <w:r w:rsidR="001F1925">
        <w:t>d</w:t>
      </w:r>
      <w:r>
        <w:t xml:space="preserve"> continued to be productive with all working in partnership to achieve growth and assist the Chambers to be more representative of the business community in their area. </w:t>
      </w:r>
    </w:p>
    <w:p w14:paraId="63A3F142" w14:textId="77777777" w:rsidR="006A03C9" w:rsidRDefault="006A03C9" w:rsidP="00E83AC4"/>
    <w:p w14:paraId="55E07ECF" w14:textId="727EA713" w:rsidR="006A03C9" w:rsidRPr="006A03C9" w:rsidRDefault="006A03C9" w:rsidP="00E83AC4">
      <w:r>
        <w:t>The annual budget ha</w:t>
      </w:r>
      <w:r w:rsidR="001F1925">
        <w:t>d</w:t>
      </w:r>
      <w:r>
        <w:t xml:space="preserve"> remained the same for the last </w:t>
      </w:r>
      <w:r w:rsidR="00F0067A">
        <w:t>eight</w:t>
      </w:r>
      <w:r>
        <w:t xml:space="preserve"> years at £12,000.  Given the rapid increase in prices for goods and services and having reviewed the annual budget with each Chamber, the Chambers ha</w:t>
      </w:r>
      <w:r w:rsidR="001F1925">
        <w:t>d</w:t>
      </w:r>
      <w:r>
        <w:t xml:space="preserve"> confirmed they </w:t>
      </w:r>
      <w:r w:rsidR="001F1925">
        <w:t>we</w:t>
      </w:r>
      <w:r>
        <w:t>re finding it difficult to continue matching their activity within their current budget. In an effort to address this issue and to continue with the partnership working, it would be reasonable to agree a modest increase of the annual budget to £15,000 per annum. This can be met from existing budgets.</w:t>
      </w:r>
    </w:p>
    <w:p w14:paraId="0520306F" w14:textId="77777777" w:rsidR="009F3639" w:rsidRDefault="009F3639" w:rsidP="00E83AC4">
      <w:pPr>
        <w:rPr>
          <w:rFonts w:cs="Arial"/>
          <w:bCs/>
          <w:caps/>
          <w:szCs w:val="24"/>
        </w:rPr>
      </w:pPr>
    </w:p>
    <w:p w14:paraId="206DAB7C" w14:textId="76F737AF" w:rsidR="006A03C9" w:rsidRPr="00967D65" w:rsidRDefault="006A03C9" w:rsidP="00E83AC4">
      <w:pPr>
        <w:rPr>
          <w:rFonts w:cs="Arial"/>
          <w:bCs/>
          <w:szCs w:val="24"/>
        </w:rPr>
      </w:pPr>
      <w:r w:rsidRPr="006A03C9">
        <w:rPr>
          <w:rFonts w:cs="Arial"/>
          <w:bCs/>
          <w:caps/>
          <w:szCs w:val="24"/>
        </w:rPr>
        <w:t xml:space="preserve">recommended </w:t>
      </w:r>
      <w:r w:rsidRPr="008A5029">
        <w:rPr>
          <w:rFonts w:cs="Arial"/>
          <w:bCs/>
          <w:szCs w:val="24"/>
        </w:rPr>
        <w:t xml:space="preserve">that </w:t>
      </w:r>
      <w:r>
        <w:rPr>
          <w:rFonts w:cs="Arial"/>
          <w:bCs/>
          <w:szCs w:val="24"/>
        </w:rPr>
        <w:t xml:space="preserve">the </w:t>
      </w:r>
      <w:r w:rsidRPr="008A5029">
        <w:rPr>
          <w:rFonts w:cs="Arial"/>
          <w:bCs/>
          <w:szCs w:val="24"/>
        </w:rPr>
        <w:t>Council</w:t>
      </w:r>
      <w:r>
        <w:rPr>
          <w:rFonts w:cs="Arial"/>
          <w:bCs/>
          <w:szCs w:val="24"/>
        </w:rPr>
        <w:t xml:space="preserve"> increases the annual budget to the Chambers of Commerce/Trade to £15,000 per annum. </w:t>
      </w:r>
    </w:p>
    <w:p w14:paraId="2A58772F" w14:textId="77777777" w:rsidR="006A03C9" w:rsidRPr="004146DB" w:rsidRDefault="006A03C9" w:rsidP="00E83AC4"/>
    <w:p w14:paraId="1EE11653" w14:textId="3CEC6854" w:rsidR="006A03C9" w:rsidRPr="004146DB" w:rsidRDefault="00CC3973" w:rsidP="00E83AC4">
      <w:r>
        <w:t xml:space="preserve">Proposed by Councillor Smart, seconded by Councillor McKimm, that the recommendation be adopted.  </w:t>
      </w:r>
    </w:p>
    <w:p w14:paraId="3C22363C" w14:textId="77777777" w:rsidR="006A03C9" w:rsidRDefault="006A03C9" w:rsidP="00E83AC4"/>
    <w:p w14:paraId="51AAAAE5" w14:textId="2EBB1B5A" w:rsidR="00027B7D" w:rsidRDefault="00027B7D" w:rsidP="00E83AC4">
      <w:r>
        <w:t>Councillor Smart highlighted the commitment of the Chambers and welcome</w:t>
      </w:r>
      <w:r w:rsidR="00F0067A">
        <w:t>d</w:t>
      </w:r>
      <w:r>
        <w:t xml:space="preserve"> the increase. </w:t>
      </w:r>
    </w:p>
    <w:p w14:paraId="44A2A7BE" w14:textId="77777777" w:rsidR="00027B7D" w:rsidRDefault="00027B7D" w:rsidP="00E83AC4"/>
    <w:p w14:paraId="2F98DF39" w14:textId="3BAC2E31" w:rsidR="00027B7D" w:rsidRDefault="00027B7D" w:rsidP="00E83AC4">
      <w:r>
        <w:t>Councillor McKimm acknowledged the valuable work of the Chambers and highlighted how those Chambers allowed the Council to understand the needs of the businesses within the towns.  He wished to note the work undertaken in Bangor recently by Sharon Regan w</w:t>
      </w:r>
      <w:r w:rsidR="00F0067A">
        <w:t>h</w:t>
      </w:r>
      <w:r>
        <w:t xml:space="preserve">ere all the businesses in the </w:t>
      </w:r>
      <w:r w:rsidR="00F0067A">
        <w:t>City</w:t>
      </w:r>
      <w:r w:rsidR="00CD27E3">
        <w:t xml:space="preserve"> had been </w:t>
      </w:r>
      <w:r>
        <w:t xml:space="preserve">compiled into a list and he found that to be very helpful. </w:t>
      </w:r>
    </w:p>
    <w:p w14:paraId="25D9E26D" w14:textId="77777777" w:rsidR="004C4E62" w:rsidRPr="00CC3973" w:rsidRDefault="004C4E62" w:rsidP="00E83AC4">
      <w:pPr>
        <w:pStyle w:val="ListParagraph"/>
        <w:tabs>
          <w:tab w:val="left" w:pos="3160"/>
        </w:tabs>
        <w:rPr>
          <w:rFonts w:ascii="Arial" w:hAnsi="Arial" w:cs="Arial"/>
          <w:b/>
          <w:bCs/>
          <w:sz w:val="24"/>
          <w:szCs w:val="24"/>
        </w:rPr>
      </w:pPr>
    </w:p>
    <w:p w14:paraId="614732B4" w14:textId="35A1387E" w:rsidR="004C4E62" w:rsidRPr="00CC3973" w:rsidRDefault="00CC3973" w:rsidP="00E83AC4">
      <w:pPr>
        <w:rPr>
          <w:rFonts w:cs="Arial"/>
          <w:b/>
          <w:bCs/>
          <w:szCs w:val="24"/>
        </w:rPr>
      </w:pPr>
      <w:r w:rsidRPr="00CC3973">
        <w:rPr>
          <w:rFonts w:cs="Arial"/>
          <w:b/>
          <w:bCs/>
          <w:szCs w:val="24"/>
        </w:rPr>
        <w:t xml:space="preserve">AGREED TO RECOMMEND, on the proposal of Councillor Smart, seconded by Councillor McKimm, that the recommendation be adopted. </w:t>
      </w:r>
    </w:p>
    <w:p w14:paraId="776B0FB9" w14:textId="77777777" w:rsidR="004C4E62" w:rsidRPr="005A5177" w:rsidRDefault="004C4E62" w:rsidP="00E83AC4"/>
    <w:p w14:paraId="20F48F01" w14:textId="4FD39A01" w:rsidR="004C4E62" w:rsidRPr="006A03C9" w:rsidRDefault="006A03C9" w:rsidP="00E83AC4">
      <w:pPr>
        <w:pStyle w:val="Heading1"/>
        <w:spacing w:line="240" w:lineRule="auto"/>
      </w:pPr>
      <w:r w:rsidRPr="006A03C9">
        <w:rPr>
          <w:u w:val="none"/>
        </w:rPr>
        <w:t xml:space="preserve">25.     </w:t>
      </w:r>
      <w:r w:rsidR="00A3335A" w:rsidRPr="006A03C9">
        <w:t>Free Wi-Fi Provision (</w:t>
      </w:r>
      <w:r w:rsidRPr="006A03C9">
        <w:t>FILE RDP163</w:t>
      </w:r>
      <w:r>
        <w:t>)</w:t>
      </w:r>
    </w:p>
    <w:p w14:paraId="018FD4F6" w14:textId="77777777" w:rsidR="006A03C9" w:rsidRPr="006A03C9" w:rsidRDefault="006A03C9" w:rsidP="00E83AC4">
      <w:pPr>
        <w:pStyle w:val="ListParagraph"/>
        <w:tabs>
          <w:tab w:val="left" w:pos="3160"/>
        </w:tabs>
        <w:ind w:left="360"/>
        <w:contextualSpacing/>
        <w:rPr>
          <w:rFonts w:ascii="Arial" w:hAnsi="Arial" w:cs="Arial"/>
          <w:bCs/>
          <w:sz w:val="24"/>
          <w:szCs w:val="24"/>
        </w:rPr>
      </w:pPr>
    </w:p>
    <w:p w14:paraId="17B3B85E" w14:textId="77777777" w:rsidR="006A03C9" w:rsidRPr="006A03C9" w:rsidRDefault="004C4E62" w:rsidP="00E83AC4">
      <w:pPr>
        <w:rPr>
          <w:b/>
          <w:bCs/>
        </w:rPr>
      </w:pPr>
      <w:r w:rsidRPr="006A03C9">
        <w:rPr>
          <w:rFonts w:cs="Arial"/>
          <w:caps/>
          <w:szCs w:val="24"/>
        </w:rPr>
        <w:t>Previously circulated:-</w:t>
      </w:r>
      <w:r w:rsidRPr="006A03C9">
        <w:rPr>
          <w:rFonts w:cs="Arial"/>
          <w:szCs w:val="24"/>
        </w:rPr>
        <w:t xml:space="preserve"> Report from the Director of </w:t>
      </w:r>
      <w:r w:rsidR="006A03C9" w:rsidRPr="006A03C9">
        <w:rPr>
          <w:rFonts w:cs="Arial"/>
          <w:szCs w:val="24"/>
        </w:rPr>
        <w:t xml:space="preserve">Place detailing that </w:t>
      </w:r>
    </w:p>
    <w:p w14:paraId="64B4A05A" w14:textId="480D056B" w:rsidR="006A03C9" w:rsidRDefault="001F1925" w:rsidP="00E83AC4">
      <w:r>
        <w:t>a</w:t>
      </w:r>
      <w:r w:rsidR="006A03C9">
        <w:t xml:space="preserve">s Members </w:t>
      </w:r>
      <w:r w:rsidR="001C0868">
        <w:t>would</w:t>
      </w:r>
      <w:r w:rsidR="006A03C9">
        <w:t xml:space="preserve"> be aware the Council has provided free Town/City Centre Wi-Fi provision for the last 10 years.</w:t>
      </w:r>
    </w:p>
    <w:p w14:paraId="00788201" w14:textId="77777777" w:rsidR="006A03C9" w:rsidRDefault="006A03C9" w:rsidP="00E83AC4"/>
    <w:p w14:paraId="2A2003A8" w14:textId="1E501842" w:rsidR="006A03C9" w:rsidRDefault="006A03C9" w:rsidP="00E83AC4">
      <w:r>
        <w:t>This provide</w:t>
      </w:r>
      <w:r w:rsidR="001F1925">
        <w:t>d</w:t>
      </w:r>
      <w:r>
        <w:t xml:space="preserve"> free internet access to residents and visitors in the commercial core by way of a Wi-Fi service which was originally funded by the Department for Social Development (DSD) as a marketing tool to enhance town centres.</w:t>
      </w:r>
    </w:p>
    <w:p w14:paraId="29390CB7" w14:textId="77777777" w:rsidR="006A03C9" w:rsidRDefault="006A03C9" w:rsidP="00E83AC4"/>
    <w:p w14:paraId="0CA98ECE" w14:textId="216B2073" w:rsidR="006A03C9" w:rsidRDefault="006A03C9" w:rsidP="00E83AC4">
      <w:r>
        <w:t>As technology ha</w:t>
      </w:r>
      <w:r w:rsidR="001F1925">
        <w:t>d</w:t>
      </w:r>
      <w:r>
        <w:t xml:space="preserve"> moved at a rapid pace, the equipment and provision ha</w:t>
      </w:r>
      <w:r w:rsidR="001F1925">
        <w:t>d</w:t>
      </w:r>
      <w:r>
        <w:t xml:space="preserve"> struggled with download/upload speeds and the usage of this service ha</w:t>
      </w:r>
      <w:r w:rsidR="001F1925">
        <w:t>d</w:t>
      </w:r>
      <w:r>
        <w:t xml:space="preserve"> fallen dramatically over the last couple of years. Most people who own</w:t>
      </w:r>
      <w:r w:rsidR="001F1925">
        <w:t>ed</w:t>
      </w:r>
      <w:r>
        <w:t xml:space="preserve"> a mobile device usually ha</w:t>
      </w:r>
      <w:r w:rsidR="001F1925">
        <w:t>d</w:t>
      </w:r>
      <w:r>
        <w:t xml:space="preserve"> a data allowance and 4G connectivity, which </w:t>
      </w:r>
      <w:r w:rsidR="005A4EB2">
        <w:t>was</w:t>
      </w:r>
      <w:r>
        <w:t xml:space="preserve"> faster and easier to use than the Wi-Fi. The current service ha</w:t>
      </w:r>
      <w:r w:rsidR="00CC3973">
        <w:t>d</w:t>
      </w:r>
      <w:r>
        <w:t xml:space="preserve"> an annual upkeep costs of £15</w:t>
      </w:r>
      <w:r w:rsidR="001F1925">
        <w:t>,000</w:t>
      </w:r>
      <w:r>
        <w:t xml:space="preserve"> per annum, not including obsolete equipment repairs and replacement.</w:t>
      </w:r>
    </w:p>
    <w:p w14:paraId="5FD82726" w14:textId="77777777" w:rsidR="006A03C9" w:rsidRDefault="006A03C9" w:rsidP="00E83AC4"/>
    <w:p w14:paraId="0262C8BE" w14:textId="77777777" w:rsidR="006A03C9" w:rsidRPr="006A03C9" w:rsidRDefault="006A03C9" w:rsidP="00E83AC4">
      <w:pPr>
        <w:rPr>
          <w:rFonts w:cs="Arial"/>
          <w:szCs w:val="24"/>
        </w:rPr>
      </w:pPr>
      <w:r w:rsidRPr="006A03C9">
        <w:rPr>
          <w:rFonts w:cs="Arial"/>
          <w:szCs w:val="24"/>
        </w:rPr>
        <w:t xml:space="preserve">As part of the rate setting process the Council agreed that the Wi-Fi provision and the on-going maintenance was no longer sustainable.  </w:t>
      </w:r>
    </w:p>
    <w:p w14:paraId="22BBDA6C" w14:textId="77777777" w:rsidR="006A03C9" w:rsidRPr="006A03C9" w:rsidRDefault="006A03C9" w:rsidP="00E83AC4">
      <w:pPr>
        <w:rPr>
          <w:rFonts w:cs="Arial"/>
          <w:szCs w:val="24"/>
        </w:rPr>
      </w:pPr>
    </w:p>
    <w:p w14:paraId="1BB719F6" w14:textId="77777777" w:rsidR="006A03C9" w:rsidRPr="006A03C9" w:rsidRDefault="006A03C9" w:rsidP="00E83AC4">
      <w:pPr>
        <w:pStyle w:val="ListParagraph"/>
        <w:numPr>
          <w:ilvl w:val="0"/>
          <w:numId w:val="42"/>
        </w:numPr>
        <w:contextualSpacing/>
        <w:rPr>
          <w:rFonts w:ascii="Arial" w:hAnsi="Arial" w:cs="Arial"/>
          <w:b/>
          <w:bCs/>
          <w:sz w:val="24"/>
          <w:szCs w:val="24"/>
        </w:rPr>
      </w:pPr>
      <w:r w:rsidRPr="006A03C9">
        <w:rPr>
          <w:rFonts w:ascii="Arial" w:hAnsi="Arial" w:cs="Arial"/>
          <w:b/>
          <w:bCs/>
          <w:sz w:val="24"/>
          <w:szCs w:val="24"/>
        </w:rPr>
        <w:lastRenderedPageBreak/>
        <w:t>Next Steps</w:t>
      </w:r>
    </w:p>
    <w:p w14:paraId="5A6BA9BD" w14:textId="77777777" w:rsidR="006A03C9" w:rsidRPr="006A03C9" w:rsidRDefault="006A03C9" w:rsidP="00E83AC4">
      <w:pPr>
        <w:rPr>
          <w:rFonts w:cs="Arial"/>
          <w:b/>
          <w:bCs/>
          <w:szCs w:val="24"/>
        </w:rPr>
      </w:pPr>
    </w:p>
    <w:p w14:paraId="6F5B9A6A" w14:textId="55051D88" w:rsidR="006A03C9" w:rsidRPr="006A03C9" w:rsidRDefault="006A03C9" w:rsidP="00E83AC4">
      <w:pPr>
        <w:rPr>
          <w:rFonts w:cs="Arial"/>
          <w:szCs w:val="24"/>
        </w:rPr>
      </w:pPr>
      <w:r w:rsidRPr="006A03C9">
        <w:rPr>
          <w:rFonts w:cs="Arial"/>
          <w:szCs w:val="24"/>
        </w:rPr>
        <w:t xml:space="preserve">The Wi-Fi provision was effectively switched off as of 31 March 2023 and the Council </w:t>
      </w:r>
      <w:r w:rsidR="008C7189">
        <w:rPr>
          <w:rFonts w:cs="Arial"/>
          <w:szCs w:val="24"/>
        </w:rPr>
        <w:t>was</w:t>
      </w:r>
      <w:r w:rsidRPr="006A03C9">
        <w:rPr>
          <w:rFonts w:cs="Arial"/>
          <w:szCs w:val="24"/>
        </w:rPr>
        <w:t xml:space="preserve"> now in the process of decommissioning the equipment.</w:t>
      </w:r>
    </w:p>
    <w:p w14:paraId="283FBDC9" w14:textId="77777777" w:rsidR="006A03C9" w:rsidRPr="006A03C9" w:rsidRDefault="006A03C9" w:rsidP="00E83AC4">
      <w:pPr>
        <w:rPr>
          <w:rFonts w:cs="Arial"/>
          <w:szCs w:val="24"/>
        </w:rPr>
      </w:pPr>
    </w:p>
    <w:p w14:paraId="30608370" w14:textId="5BE31305" w:rsidR="006A03C9" w:rsidRPr="006A03C9" w:rsidRDefault="006A03C9" w:rsidP="00E83AC4">
      <w:pPr>
        <w:rPr>
          <w:rFonts w:cs="Arial"/>
          <w:szCs w:val="24"/>
        </w:rPr>
      </w:pPr>
      <w:r w:rsidRPr="006A03C9">
        <w:rPr>
          <w:rFonts w:cs="Arial"/>
          <w:szCs w:val="24"/>
        </w:rPr>
        <w:t xml:space="preserve">There are 68 Wi-Fi antennas that form the network to broadcast the free outdoor Wi-Fi.  Of these 38 </w:t>
      </w:r>
      <w:r w:rsidR="001F1925">
        <w:rPr>
          <w:rFonts w:cs="Arial"/>
          <w:szCs w:val="24"/>
        </w:rPr>
        <w:t>we</w:t>
      </w:r>
      <w:r w:rsidRPr="006A03C9">
        <w:rPr>
          <w:rFonts w:cs="Arial"/>
          <w:szCs w:val="24"/>
        </w:rPr>
        <w:t>re located on private property, with the remainder on CCTV poles and other Council buildings.  The following ha</w:t>
      </w:r>
      <w:r w:rsidR="008C7189">
        <w:rPr>
          <w:rFonts w:cs="Arial"/>
          <w:szCs w:val="24"/>
        </w:rPr>
        <w:t xml:space="preserve">d </w:t>
      </w:r>
      <w:r w:rsidRPr="006A03C9">
        <w:rPr>
          <w:rFonts w:cs="Arial"/>
          <w:szCs w:val="24"/>
        </w:rPr>
        <w:t>now commenced:</w:t>
      </w:r>
    </w:p>
    <w:p w14:paraId="019F3B1B" w14:textId="77777777" w:rsidR="006A03C9" w:rsidRPr="006A03C9" w:rsidRDefault="006A03C9" w:rsidP="00E83AC4">
      <w:pPr>
        <w:rPr>
          <w:rFonts w:cs="Arial"/>
          <w:szCs w:val="24"/>
        </w:rPr>
      </w:pPr>
      <w:r w:rsidRPr="006A03C9">
        <w:rPr>
          <w:rFonts w:cs="Arial"/>
          <w:szCs w:val="24"/>
        </w:rPr>
        <w:t xml:space="preserve"> </w:t>
      </w:r>
    </w:p>
    <w:p w14:paraId="54AB1EFF" w14:textId="77777777" w:rsidR="006A03C9" w:rsidRPr="006A03C9" w:rsidRDefault="006A03C9" w:rsidP="00E83AC4">
      <w:pPr>
        <w:pStyle w:val="ListParagraph"/>
        <w:numPr>
          <w:ilvl w:val="0"/>
          <w:numId w:val="48"/>
        </w:numPr>
        <w:contextualSpacing/>
        <w:rPr>
          <w:rFonts w:ascii="Arial" w:hAnsi="Arial" w:cs="Arial"/>
          <w:sz w:val="24"/>
          <w:szCs w:val="24"/>
        </w:rPr>
      </w:pPr>
      <w:r w:rsidRPr="006A03C9">
        <w:rPr>
          <w:rFonts w:ascii="Arial" w:hAnsi="Arial" w:cs="Arial"/>
          <w:sz w:val="24"/>
          <w:szCs w:val="24"/>
        </w:rPr>
        <w:t>Terminate the broadcasting of the Wi-Fi system with Wi-Fi Spark</w:t>
      </w:r>
    </w:p>
    <w:p w14:paraId="43D11293" w14:textId="77777777" w:rsidR="006A03C9" w:rsidRPr="006A03C9" w:rsidRDefault="006A03C9" w:rsidP="00E83AC4">
      <w:pPr>
        <w:pStyle w:val="ListParagraph"/>
        <w:numPr>
          <w:ilvl w:val="0"/>
          <w:numId w:val="48"/>
        </w:numPr>
        <w:contextualSpacing/>
        <w:rPr>
          <w:rFonts w:ascii="Arial" w:hAnsi="Arial" w:cs="Arial"/>
          <w:sz w:val="24"/>
          <w:szCs w:val="24"/>
        </w:rPr>
      </w:pPr>
      <w:r w:rsidRPr="006A03C9">
        <w:rPr>
          <w:rFonts w:ascii="Arial" w:hAnsi="Arial" w:cs="Arial"/>
          <w:sz w:val="24"/>
          <w:szCs w:val="24"/>
        </w:rPr>
        <w:t>Power off the gateway hubs in each of the towns.</w:t>
      </w:r>
    </w:p>
    <w:p w14:paraId="46C272F5" w14:textId="3CA1FC56" w:rsidR="006A03C9" w:rsidRPr="006A03C9" w:rsidRDefault="006A03C9" w:rsidP="00E83AC4">
      <w:pPr>
        <w:pStyle w:val="ListParagraph"/>
        <w:numPr>
          <w:ilvl w:val="0"/>
          <w:numId w:val="48"/>
        </w:numPr>
        <w:contextualSpacing/>
        <w:rPr>
          <w:rFonts w:ascii="Arial" w:hAnsi="Arial" w:cs="Arial"/>
          <w:sz w:val="24"/>
          <w:szCs w:val="24"/>
        </w:rPr>
      </w:pPr>
      <w:r w:rsidRPr="006A03C9">
        <w:rPr>
          <w:rFonts w:ascii="Arial" w:hAnsi="Arial" w:cs="Arial"/>
          <w:sz w:val="24"/>
          <w:szCs w:val="24"/>
        </w:rPr>
        <w:t>Stock</w:t>
      </w:r>
      <w:r w:rsidR="00F0067A">
        <w:rPr>
          <w:rFonts w:ascii="Arial" w:hAnsi="Arial" w:cs="Arial"/>
          <w:sz w:val="24"/>
          <w:szCs w:val="24"/>
        </w:rPr>
        <w:t>-</w:t>
      </w:r>
      <w:r w:rsidRPr="006A03C9">
        <w:rPr>
          <w:rFonts w:ascii="Arial" w:hAnsi="Arial" w:cs="Arial"/>
          <w:sz w:val="24"/>
          <w:szCs w:val="24"/>
        </w:rPr>
        <w:t>take existing equipment and locations.</w:t>
      </w:r>
    </w:p>
    <w:p w14:paraId="2CC10DE0" w14:textId="77777777" w:rsidR="006A03C9" w:rsidRPr="006A03C9" w:rsidRDefault="006A03C9" w:rsidP="00E83AC4">
      <w:pPr>
        <w:pStyle w:val="ListParagraph"/>
        <w:numPr>
          <w:ilvl w:val="0"/>
          <w:numId w:val="48"/>
        </w:numPr>
        <w:contextualSpacing/>
        <w:rPr>
          <w:rFonts w:ascii="Arial" w:hAnsi="Arial" w:cs="Arial"/>
          <w:sz w:val="24"/>
          <w:szCs w:val="24"/>
        </w:rPr>
      </w:pPr>
      <w:r w:rsidRPr="006A03C9">
        <w:rPr>
          <w:rFonts w:ascii="Arial" w:hAnsi="Arial" w:cs="Arial"/>
          <w:sz w:val="24"/>
          <w:szCs w:val="24"/>
        </w:rPr>
        <w:t>Update names of tenants and owners of buildings which currently host antennas.</w:t>
      </w:r>
    </w:p>
    <w:p w14:paraId="053E214C" w14:textId="7FEF0CE8" w:rsidR="006A03C9" w:rsidRPr="006A03C9" w:rsidRDefault="006A03C9" w:rsidP="00E83AC4">
      <w:pPr>
        <w:pStyle w:val="ListParagraph"/>
        <w:numPr>
          <w:ilvl w:val="0"/>
          <w:numId w:val="48"/>
        </w:numPr>
        <w:contextualSpacing/>
        <w:rPr>
          <w:rFonts w:ascii="Arial" w:hAnsi="Arial" w:cs="Arial"/>
          <w:sz w:val="24"/>
          <w:szCs w:val="24"/>
        </w:rPr>
      </w:pPr>
      <w:r w:rsidRPr="006A03C9">
        <w:rPr>
          <w:rFonts w:ascii="Arial" w:hAnsi="Arial" w:cs="Arial"/>
          <w:sz w:val="24"/>
          <w:szCs w:val="24"/>
        </w:rPr>
        <w:t xml:space="preserve">Notify those that the scheme </w:t>
      </w:r>
      <w:r w:rsidR="005A4EB2">
        <w:rPr>
          <w:rFonts w:ascii="Arial" w:hAnsi="Arial" w:cs="Arial"/>
          <w:sz w:val="24"/>
          <w:szCs w:val="24"/>
        </w:rPr>
        <w:t>was</w:t>
      </w:r>
      <w:r w:rsidRPr="006A03C9">
        <w:rPr>
          <w:rFonts w:ascii="Arial" w:hAnsi="Arial" w:cs="Arial"/>
          <w:sz w:val="24"/>
          <w:szCs w:val="24"/>
        </w:rPr>
        <w:t xml:space="preserve"> being discontinued and the Council </w:t>
      </w:r>
      <w:r w:rsidR="005A4EB2">
        <w:rPr>
          <w:rFonts w:ascii="Arial" w:hAnsi="Arial" w:cs="Arial"/>
          <w:sz w:val="24"/>
          <w:szCs w:val="24"/>
        </w:rPr>
        <w:t>would</w:t>
      </w:r>
      <w:r w:rsidRPr="006A03C9">
        <w:rPr>
          <w:rFonts w:ascii="Arial" w:hAnsi="Arial" w:cs="Arial"/>
          <w:sz w:val="24"/>
          <w:szCs w:val="24"/>
        </w:rPr>
        <w:t xml:space="preserve"> follow up in relation to the removal of the equipment.</w:t>
      </w:r>
    </w:p>
    <w:p w14:paraId="3B9008B2" w14:textId="77777777" w:rsidR="006A03C9" w:rsidRPr="006A03C9" w:rsidRDefault="006A03C9" w:rsidP="00E83AC4">
      <w:pPr>
        <w:pStyle w:val="ListParagraph"/>
        <w:rPr>
          <w:rFonts w:ascii="Arial" w:hAnsi="Arial" w:cs="Arial"/>
          <w:sz w:val="24"/>
          <w:szCs w:val="24"/>
        </w:rPr>
      </w:pPr>
    </w:p>
    <w:p w14:paraId="1FAA7553" w14:textId="45B739E8" w:rsidR="006A03C9" w:rsidRPr="006A03C9" w:rsidRDefault="006A03C9" w:rsidP="00E83AC4">
      <w:pPr>
        <w:rPr>
          <w:rFonts w:cs="Arial"/>
          <w:iCs/>
          <w:szCs w:val="24"/>
        </w:rPr>
      </w:pPr>
      <w:r w:rsidRPr="006A03C9">
        <w:rPr>
          <w:rFonts w:cs="Arial"/>
          <w:iCs/>
          <w:szCs w:val="24"/>
        </w:rPr>
        <w:t>Th</w:t>
      </w:r>
      <w:r w:rsidR="008C7189">
        <w:rPr>
          <w:rFonts w:cs="Arial"/>
          <w:iCs/>
          <w:szCs w:val="24"/>
        </w:rPr>
        <w:t>at</w:t>
      </w:r>
      <w:r w:rsidRPr="006A03C9">
        <w:rPr>
          <w:rFonts w:cs="Arial"/>
          <w:iCs/>
          <w:szCs w:val="24"/>
        </w:rPr>
        <w:t xml:space="preserve"> process </w:t>
      </w:r>
      <w:r w:rsidR="008C7189">
        <w:rPr>
          <w:rFonts w:cs="Arial"/>
          <w:iCs/>
          <w:szCs w:val="24"/>
        </w:rPr>
        <w:t>would</w:t>
      </w:r>
      <w:r w:rsidRPr="006A03C9">
        <w:rPr>
          <w:rFonts w:cs="Arial"/>
          <w:iCs/>
          <w:szCs w:val="24"/>
        </w:rPr>
        <w:t xml:space="preserve"> take approximately </w:t>
      </w:r>
      <w:r w:rsidR="00F0067A">
        <w:rPr>
          <w:rFonts w:cs="Arial"/>
          <w:iCs/>
          <w:szCs w:val="24"/>
        </w:rPr>
        <w:t>three</w:t>
      </w:r>
      <w:r w:rsidRPr="006A03C9">
        <w:rPr>
          <w:rFonts w:cs="Arial"/>
          <w:iCs/>
          <w:szCs w:val="24"/>
        </w:rPr>
        <w:t xml:space="preserve"> months to complete.</w:t>
      </w:r>
    </w:p>
    <w:p w14:paraId="10BAFB99" w14:textId="77777777" w:rsidR="006A03C9" w:rsidRPr="008A5029" w:rsidRDefault="006A03C9" w:rsidP="00E83AC4">
      <w:pPr>
        <w:rPr>
          <w:rFonts w:cs="Arial"/>
          <w:b/>
          <w:sz w:val="22"/>
        </w:rPr>
      </w:pPr>
    </w:p>
    <w:p w14:paraId="7052C6EA" w14:textId="53DEC869" w:rsidR="006A03C9" w:rsidRPr="008A5029" w:rsidRDefault="006A03C9" w:rsidP="00E83AC4">
      <w:pPr>
        <w:rPr>
          <w:rFonts w:cs="Arial"/>
          <w:bCs/>
          <w:szCs w:val="24"/>
        </w:rPr>
      </w:pPr>
      <w:r w:rsidRPr="006A03C9">
        <w:rPr>
          <w:rFonts w:cs="Arial"/>
          <w:bCs/>
          <w:caps/>
          <w:szCs w:val="24"/>
        </w:rPr>
        <w:t>Recommended</w:t>
      </w:r>
      <w:r w:rsidRPr="008A5029">
        <w:rPr>
          <w:rFonts w:cs="Arial"/>
          <w:bCs/>
          <w:szCs w:val="24"/>
        </w:rPr>
        <w:t xml:space="preserve"> that Counci</w:t>
      </w:r>
      <w:r>
        <w:rPr>
          <w:rFonts w:cs="Arial"/>
          <w:bCs/>
          <w:szCs w:val="24"/>
        </w:rPr>
        <w:t>l notes the report.</w:t>
      </w:r>
    </w:p>
    <w:p w14:paraId="32A5F0E6" w14:textId="77777777" w:rsidR="006A03C9" w:rsidRDefault="006A03C9" w:rsidP="00E83AC4"/>
    <w:p w14:paraId="6D379695" w14:textId="657C7410" w:rsidR="004C4E62" w:rsidRDefault="006A7EC4" w:rsidP="00E83AC4">
      <w:pPr>
        <w:rPr>
          <w:rFonts w:cs="Arial"/>
          <w:szCs w:val="24"/>
        </w:rPr>
      </w:pPr>
      <w:r>
        <w:rPr>
          <w:rFonts w:cs="Arial"/>
          <w:szCs w:val="24"/>
        </w:rPr>
        <w:t xml:space="preserve">Proposed by Alderman Armstrong-Cotter, seconded by Councillor McCollum, that the recommendation be adopted. </w:t>
      </w:r>
    </w:p>
    <w:p w14:paraId="537280A7" w14:textId="77777777" w:rsidR="006A7EC4" w:rsidRDefault="006A7EC4" w:rsidP="00E83AC4">
      <w:pPr>
        <w:rPr>
          <w:rFonts w:cs="Arial"/>
          <w:szCs w:val="24"/>
        </w:rPr>
      </w:pPr>
    </w:p>
    <w:p w14:paraId="25BF9EEF" w14:textId="0CF31C4B" w:rsidR="006A7EC4" w:rsidRDefault="001E18F2" w:rsidP="00E83AC4">
      <w:pPr>
        <w:rPr>
          <w:rFonts w:cs="Arial"/>
          <w:szCs w:val="24"/>
        </w:rPr>
      </w:pPr>
      <w:r>
        <w:rPr>
          <w:rFonts w:cs="Arial"/>
          <w:szCs w:val="24"/>
        </w:rPr>
        <w:t>Councillor McCollum</w:t>
      </w:r>
      <w:r w:rsidR="00F85D63">
        <w:rPr>
          <w:rFonts w:cs="Arial"/>
          <w:szCs w:val="24"/>
        </w:rPr>
        <w:t xml:space="preserve"> agreed with the recommendation on the grounds of its ineffectiveness and she a</w:t>
      </w:r>
      <w:r>
        <w:rPr>
          <w:rFonts w:cs="Arial"/>
          <w:szCs w:val="24"/>
        </w:rPr>
        <w:t>sked for the cost of the decommissioning</w:t>
      </w:r>
      <w:r w:rsidR="00F85D63">
        <w:rPr>
          <w:rFonts w:cs="Arial"/>
          <w:szCs w:val="24"/>
        </w:rPr>
        <w:t xml:space="preserve">. </w:t>
      </w:r>
    </w:p>
    <w:p w14:paraId="5022BF57" w14:textId="77777777" w:rsidR="00F85D63" w:rsidRDefault="00F85D63" w:rsidP="00E83AC4">
      <w:pPr>
        <w:rPr>
          <w:rFonts w:cs="Arial"/>
          <w:bCs/>
          <w:szCs w:val="24"/>
        </w:rPr>
      </w:pPr>
    </w:p>
    <w:p w14:paraId="610ED7BA" w14:textId="1C08D79A" w:rsidR="00F85D63" w:rsidRDefault="00F85D63" w:rsidP="00E83AC4">
      <w:pPr>
        <w:rPr>
          <w:rFonts w:cs="Arial"/>
          <w:bCs/>
          <w:szCs w:val="24"/>
        </w:rPr>
      </w:pPr>
      <w:r>
        <w:rPr>
          <w:rFonts w:cs="Arial"/>
          <w:bCs/>
          <w:szCs w:val="24"/>
        </w:rPr>
        <w:t xml:space="preserve">The Head of Regeneration </w:t>
      </w:r>
      <w:r w:rsidR="00CD27E3">
        <w:rPr>
          <w:rFonts w:cs="Arial"/>
          <w:bCs/>
          <w:szCs w:val="24"/>
        </w:rPr>
        <w:t xml:space="preserve">advised that Wi-fi Spark </w:t>
      </w:r>
      <w:r>
        <w:rPr>
          <w:rFonts w:cs="Arial"/>
          <w:bCs/>
          <w:szCs w:val="24"/>
        </w:rPr>
        <w:t xml:space="preserve">would provide an end of term cost, the budget was available to do the decommissioning. </w:t>
      </w:r>
    </w:p>
    <w:p w14:paraId="7F62AA50" w14:textId="77777777" w:rsidR="00F85D63" w:rsidRDefault="00F85D63" w:rsidP="00E83AC4">
      <w:pPr>
        <w:rPr>
          <w:rFonts w:cs="Arial"/>
          <w:bCs/>
          <w:szCs w:val="24"/>
        </w:rPr>
      </w:pPr>
    </w:p>
    <w:p w14:paraId="5C5BD24F" w14:textId="508C7CFA" w:rsidR="00F85D63" w:rsidRDefault="00F85D63" w:rsidP="00E83AC4">
      <w:pPr>
        <w:rPr>
          <w:rFonts w:cs="Arial"/>
          <w:bCs/>
          <w:szCs w:val="24"/>
        </w:rPr>
      </w:pPr>
      <w:r>
        <w:rPr>
          <w:rFonts w:cs="Arial"/>
          <w:bCs/>
          <w:szCs w:val="24"/>
        </w:rPr>
        <w:t xml:space="preserve">Councillor Smart acknowledged the contents of the report and why the decision had been made. He asked about the incentive to do it at the current stage. </w:t>
      </w:r>
    </w:p>
    <w:p w14:paraId="17C53790" w14:textId="77777777" w:rsidR="00F85D63" w:rsidRDefault="00F85D63" w:rsidP="00E83AC4">
      <w:pPr>
        <w:rPr>
          <w:rFonts w:cs="Arial"/>
          <w:bCs/>
          <w:szCs w:val="24"/>
        </w:rPr>
      </w:pPr>
    </w:p>
    <w:p w14:paraId="5A038C66" w14:textId="6AA1E645" w:rsidR="00F85D63" w:rsidRDefault="00F85D63" w:rsidP="00E83AC4">
      <w:pPr>
        <w:rPr>
          <w:rFonts w:cs="Arial"/>
          <w:bCs/>
          <w:szCs w:val="24"/>
        </w:rPr>
      </w:pPr>
      <w:r>
        <w:rPr>
          <w:rFonts w:cs="Arial"/>
          <w:bCs/>
          <w:szCs w:val="24"/>
        </w:rPr>
        <w:t xml:space="preserve">The Head of Regeneration advised that the Council removed the budget as a savings.  The infrastructure needed to be dismantled as the landowners needed to be paid for the usage and there was no budget for any future bills. </w:t>
      </w:r>
    </w:p>
    <w:p w14:paraId="41B26D65" w14:textId="77777777" w:rsidR="00F85D63" w:rsidRDefault="00F85D63" w:rsidP="00E83AC4">
      <w:pPr>
        <w:rPr>
          <w:rFonts w:cs="Arial"/>
          <w:bCs/>
          <w:szCs w:val="24"/>
        </w:rPr>
      </w:pPr>
    </w:p>
    <w:p w14:paraId="4015FF21" w14:textId="26961107" w:rsidR="00F85D63" w:rsidRPr="00F85D63" w:rsidRDefault="00F85D63" w:rsidP="00E83AC4">
      <w:pPr>
        <w:rPr>
          <w:rFonts w:cs="Arial"/>
          <w:bCs/>
          <w:szCs w:val="24"/>
        </w:rPr>
      </w:pPr>
      <w:r>
        <w:rPr>
          <w:rFonts w:cs="Arial"/>
          <w:bCs/>
          <w:szCs w:val="24"/>
        </w:rPr>
        <w:t xml:space="preserve">Councillor McKimm asked if the equipment could be repurposed within the community. He recognised that the equipment may have lost </w:t>
      </w:r>
      <w:r w:rsidR="00CD27E3">
        <w:rPr>
          <w:rFonts w:cs="Arial"/>
          <w:bCs/>
          <w:szCs w:val="24"/>
        </w:rPr>
        <w:t>its</w:t>
      </w:r>
      <w:r>
        <w:rPr>
          <w:rFonts w:cs="Arial"/>
          <w:bCs/>
          <w:szCs w:val="24"/>
        </w:rPr>
        <w:t xml:space="preserve"> commercial value as it had been in place for some time.  </w:t>
      </w:r>
      <w:r w:rsidR="00CD0AE8">
        <w:rPr>
          <w:rFonts w:cs="Arial"/>
          <w:bCs/>
          <w:szCs w:val="24"/>
        </w:rPr>
        <w:t xml:space="preserve">The Head of Regeneration stated that equipment could be reviewed once it was received.  </w:t>
      </w:r>
    </w:p>
    <w:p w14:paraId="699DFE74" w14:textId="77777777" w:rsidR="004C4E62" w:rsidRPr="00CC3973" w:rsidRDefault="004C4E62" w:rsidP="00E83AC4">
      <w:pPr>
        <w:rPr>
          <w:rFonts w:cs="Arial"/>
          <w:b/>
          <w:szCs w:val="24"/>
        </w:rPr>
      </w:pPr>
    </w:p>
    <w:p w14:paraId="5C46E974" w14:textId="77777777" w:rsidR="00CC3973" w:rsidRPr="00CC3973" w:rsidRDefault="00CC3973" w:rsidP="00E83AC4">
      <w:pPr>
        <w:rPr>
          <w:rFonts w:cs="Arial"/>
          <w:b/>
          <w:szCs w:val="24"/>
        </w:rPr>
      </w:pPr>
      <w:r w:rsidRPr="00CC3973">
        <w:rPr>
          <w:rFonts w:cs="Arial"/>
          <w:b/>
          <w:szCs w:val="24"/>
        </w:rPr>
        <w:t xml:space="preserve">AGREED TO RECOMMEND, on the proposal of Alderman Armstrong-Cotter, seconded by Councillor McCollum, that the recommendation be adopted. </w:t>
      </w:r>
    </w:p>
    <w:p w14:paraId="04F724F4" w14:textId="169F05FE" w:rsidR="00CC3973" w:rsidRPr="00CC3973" w:rsidRDefault="00CC3973" w:rsidP="00E83AC4">
      <w:pPr>
        <w:rPr>
          <w:rFonts w:cs="Arial"/>
          <w:bCs/>
          <w:szCs w:val="24"/>
        </w:rPr>
      </w:pPr>
      <w:r>
        <w:rPr>
          <w:rFonts w:cs="Arial"/>
          <w:bCs/>
          <w:szCs w:val="24"/>
        </w:rPr>
        <w:t xml:space="preserve"> </w:t>
      </w:r>
    </w:p>
    <w:p w14:paraId="72020073" w14:textId="08DFF07E" w:rsidR="00A3335A" w:rsidRPr="006A03C9" w:rsidRDefault="006A03C9" w:rsidP="00E83AC4">
      <w:pPr>
        <w:pStyle w:val="Heading1"/>
        <w:spacing w:line="240" w:lineRule="auto"/>
      </w:pPr>
      <w:r w:rsidRPr="006A03C9">
        <w:rPr>
          <w:u w:val="none"/>
        </w:rPr>
        <w:t xml:space="preserve">26.      </w:t>
      </w:r>
      <w:r w:rsidR="00A3335A" w:rsidRPr="006A03C9">
        <w:t>Conway Square Covering Project (</w:t>
      </w:r>
      <w:r>
        <w:t>FILE RDP230)</w:t>
      </w:r>
    </w:p>
    <w:p w14:paraId="51D82F64" w14:textId="53AEA9B8" w:rsidR="00A3335A" w:rsidRPr="00C57C22" w:rsidRDefault="00C57C22" w:rsidP="00E83AC4">
      <w:pPr>
        <w:pStyle w:val="ListParagraph"/>
        <w:rPr>
          <w:rFonts w:ascii="Arial" w:hAnsi="Arial" w:cs="Arial"/>
          <w:bCs/>
          <w:sz w:val="24"/>
          <w:szCs w:val="24"/>
        </w:rPr>
      </w:pPr>
      <w:r>
        <w:rPr>
          <w:rFonts w:ascii="Arial" w:hAnsi="Arial" w:cs="Arial"/>
          <w:bCs/>
          <w:caps/>
          <w:sz w:val="24"/>
          <w:szCs w:val="24"/>
        </w:rPr>
        <w:t xml:space="preserve"> </w:t>
      </w:r>
      <w:r w:rsidRPr="00C57C22">
        <w:rPr>
          <w:rFonts w:ascii="Arial" w:hAnsi="Arial" w:cs="Arial"/>
          <w:bCs/>
          <w:sz w:val="24"/>
          <w:szCs w:val="24"/>
        </w:rPr>
        <w:t xml:space="preserve"> (Appendix XXI)</w:t>
      </w:r>
    </w:p>
    <w:p w14:paraId="7FAEEAAB" w14:textId="77777777" w:rsidR="00C57C22" w:rsidRPr="006A03C9" w:rsidRDefault="00C57C22" w:rsidP="00E83AC4">
      <w:pPr>
        <w:pStyle w:val="ListParagraph"/>
        <w:rPr>
          <w:rFonts w:ascii="Arial" w:hAnsi="Arial" w:cs="Arial"/>
          <w:bCs/>
          <w:caps/>
          <w:sz w:val="24"/>
          <w:szCs w:val="24"/>
        </w:rPr>
      </w:pPr>
    </w:p>
    <w:p w14:paraId="6DF6A27D" w14:textId="3DE328F4" w:rsidR="00B277F4" w:rsidRDefault="004C4E62" w:rsidP="00E83AC4">
      <w:r w:rsidRPr="006A03C9">
        <w:rPr>
          <w:rFonts w:cs="Arial"/>
          <w:caps/>
          <w:szCs w:val="24"/>
        </w:rPr>
        <w:lastRenderedPageBreak/>
        <w:t>Previously circulated:-</w:t>
      </w:r>
      <w:r>
        <w:rPr>
          <w:rFonts w:cs="Arial"/>
          <w:szCs w:val="24"/>
        </w:rPr>
        <w:t xml:space="preserve"> Report from the Director of</w:t>
      </w:r>
      <w:r w:rsidR="006A03C9">
        <w:rPr>
          <w:rFonts w:cs="Arial"/>
          <w:szCs w:val="24"/>
        </w:rPr>
        <w:t xml:space="preserve"> Place attaching </w:t>
      </w:r>
      <w:r w:rsidR="006A03C9" w:rsidRPr="00DA2EAA">
        <w:rPr>
          <w:rFonts w:cs="Arial"/>
          <w:noProof/>
          <w:szCs w:val="24"/>
        </w:rPr>
        <w:t>Conway Sq</w:t>
      </w:r>
      <w:r w:rsidR="006A03C9">
        <w:rPr>
          <w:rFonts w:cs="Arial"/>
          <w:noProof/>
          <w:szCs w:val="24"/>
        </w:rPr>
        <w:t>uare</w:t>
      </w:r>
      <w:r w:rsidR="006A03C9" w:rsidRPr="00DA2EAA">
        <w:rPr>
          <w:rFonts w:cs="Arial"/>
          <w:noProof/>
          <w:szCs w:val="24"/>
        </w:rPr>
        <w:t xml:space="preserve"> Covering Project - Outline Business Case</w:t>
      </w:r>
      <w:r w:rsidR="00B277F4">
        <w:rPr>
          <w:rFonts w:cs="Arial"/>
          <w:szCs w:val="24"/>
        </w:rPr>
        <w:t>. The report detailed that a</w:t>
      </w:r>
      <w:r w:rsidR="00B277F4">
        <w:t xml:space="preserve">s Members </w:t>
      </w:r>
      <w:r w:rsidR="008C7189">
        <w:t>would</w:t>
      </w:r>
      <w:r w:rsidR="00B277F4">
        <w:t xml:space="preserve"> be aware the Council appointed Hall McKnight to undertake an economic appraisal of the proposed Conway Square covering project to ascertain the financial viability, economic benefits and fundability. There was a break clause included in the appointment that required a positive economic appraisal before moving to a detailed design and planning application for the project.</w:t>
      </w:r>
    </w:p>
    <w:p w14:paraId="29C4807C" w14:textId="77777777" w:rsidR="00B277F4" w:rsidRPr="00F524CD" w:rsidRDefault="00B277F4" w:rsidP="00E83AC4">
      <w:pPr>
        <w:rPr>
          <w:rFonts w:cs="Arial"/>
          <w:szCs w:val="24"/>
        </w:rPr>
      </w:pPr>
    </w:p>
    <w:p w14:paraId="7281DE40" w14:textId="77777777" w:rsidR="00B277F4" w:rsidRPr="00F524CD" w:rsidRDefault="00B277F4" w:rsidP="00E83AC4">
      <w:pPr>
        <w:pStyle w:val="ListParagraph"/>
        <w:numPr>
          <w:ilvl w:val="0"/>
          <w:numId w:val="42"/>
        </w:numPr>
        <w:contextualSpacing/>
        <w:rPr>
          <w:rFonts w:ascii="Arial" w:hAnsi="Arial" w:cs="Arial"/>
          <w:b/>
          <w:bCs/>
          <w:sz w:val="24"/>
          <w:szCs w:val="24"/>
        </w:rPr>
      </w:pPr>
      <w:r w:rsidRPr="00F524CD">
        <w:rPr>
          <w:rFonts w:ascii="Arial" w:hAnsi="Arial" w:cs="Arial"/>
          <w:b/>
          <w:bCs/>
          <w:sz w:val="24"/>
          <w:szCs w:val="24"/>
        </w:rPr>
        <w:t xml:space="preserve">Economic Appraisal </w:t>
      </w:r>
    </w:p>
    <w:p w14:paraId="7B3828D8" w14:textId="77777777" w:rsidR="00B277F4" w:rsidRPr="00F524CD" w:rsidRDefault="00B277F4" w:rsidP="00E83AC4">
      <w:pPr>
        <w:rPr>
          <w:rFonts w:cs="Arial"/>
          <w:b/>
          <w:bCs/>
          <w:szCs w:val="24"/>
        </w:rPr>
      </w:pPr>
    </w:p>
    <w:p w14:paraId="3483E061" w14:textId="543C0DA0" w:rsidR="00B277F4" w:rsidRPr="00F524CD" w:rsidRDefault="00B277F4" w:rsidP="00E83AC4">
      <w:pPr>
        <w:rPr>
          <w:rFonts w:cs="Arial"/>
          <w:szCs w:val="24"/>
        </w:rPr>
      </w:pPr>
      <w:r w:rsidRPr="00F524CD">
        <w:rPr>
          <w:rFonts w:cs="Arial"/>
          <w:szCs w:val="24"/>
        </w:rPr>
        <w:t>The Outline Business Case (OBC)</w:t>
      </w:r>
      <w:r w:rsidR="008C7189">
        <w:rPr>
          <w:rFonts w:cs="Arial"/>
          <w:szCs w:val="24"/>
        </w:rPr>
        <w:t xml:space="preserve"> had</w:t>
      </w:r>
      <w:r w:rsidRPr="00F524CD">
        <w:rPr>
          <w:rFonts w:cs="Arial"/>
          <w:szCs w:val="24"/>
        </w:rPr>
        <w:t xml:space="preserve"> been prepared in accordance with Treasury guidance and follow</w:t>
      </w:r>
      <w:r w:rsidR="008C7189">
        <w:rPr>
          <w:rFonts w:cs="Arial"/>
          <w:szCs w:val="24"/>
        </w:rPr>
        <w:t>ed</w:t>
      </w:r>
      <w:r w:rsidRPr="00F524CD">
        <w:rPr>
          <w:rFonts w:cs="Arial"/>
          <w:szCs w:val="24"/>
        </w:rPr>
        <w:t xml:space="preserve"> the ‘Five Case Model’.  T</w:t>
      </w:r>
      <w:r w:rsidR="008C7189">
        <w:rPr>
          <w:rFonts w:cs="Arial"/>
          <w:szCs w:val="24"/>
        </w:rPr>
        <w:t xml:space="preserve">hat also took </w:t>
      </w:r>
      <w:r w:rsidRPr="00F524CD">
        <w:rPr>
          <w:rFonts w:cs="Arial"/>
          <w:szCs w:val="24"/>
        </w:rPr>
        <w:t xml:space="preserve">account of the previously undertaken Feasibility Study. The structure of the OBC </w:t>
      </w:r>
      <w:r w:rsidR="008C7189">
        <w:rPr>
          <w:rFonts w:cs="Arial"/>
          <w:szCs w:val="24"/>
        </w:rPr>
        <w:t xml:space="preserve">was </w:t>
      </w:r>
      <w:r w:rsidRPr="00F524CD">
        <w:rPr>
          <w:rFonts w:cs="Arial"/>
          <w:szCs w:val="24"/>
        </w:rPr>
        <w:t>as follows:</w:t>
      </w:r>
    </w:p>
    <w:p w14:paraId="4243B118" w14:textId="77777777" w:rsidR="00B277F4" w:rsidRPr="00F524CD" w:rsidRDefault="00B277F4" w:rsidP="00E83AC4">
      <w:pPr>
        <w:rPr>
          <w:rFonts w:cs="Arial"/>
          <w:szCs w:val="24"/>
        </w:rPr>
      </w:pPr>
    </w:p>
    <w:p w14:paraId="39EDC6FA"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Introduction: To set out the background and context to the Conway Square development.</w:t>
      </w:r>
    </w:p>
    <w:p w14:paraId="71F735D1"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Strategic Case: To demonstrate strategic fit with local and regional policies, and to set out the clear and compelling case for intervention.</w:t>
      </w:r>
    </w:p>
    <w:p w14:paraId="33D87A54"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 xml:space="preserve">Economic Case: To identify options to take forward the Project, acknowledging the need for a sustainable and viable option. This section also details the cost of the Preferred Option. </w:t>
      </w:r>
    </w:p>
    <w:p w14:paraId="12D9B578"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 xml:space="preserve">Commercial Case: To outline the commercial arrangements underpinning the development of Conway Square. </w:t>
      </w:r>
    </w:p>
    <w:p w14:paraId="451384F9"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 xml:space="preserve">Financial Case: To demonstrate the affordability, fundability and financial sustainability of the Preferred Option. </w:t>
      </w:r>
    </w:p>
    <w:p w14:paraId="18E13022" w14:textId="77777777" w:rsidR="00B277F4" w:rsidRPr="00F524CD" w:rsidRDefault="00B277F4" w:rsidP="00E83AC4">
      <w:pPr>
        <w:pStyle w:val="ListParagraph"/>
        <w:numPr>
          <w:ilvl w:val="0"/>
          <w:numId w:val="49"/>
        </w:numPr>
        <w:contextualSpacing/>
        <w:rPr>
          <w:rFonts w:ascii="Arial" w:hAnsi="Arial" w:cs="Arial"/>
          <w:sz w:val="24"/>
          <w:szCs w:val="24"/>
        </w:rPr>
      </w:pPr>
      <w:r w:rsidRPr="00F524CD">
        <w:rPr>
          <w:rFonts w:ascii="Arial" w:hAnsi="Arial" w:cs="Arial"/>
          <w:sz w:val="24"/>
          <w:szCs w:val="24"/>
        </w:rPr>
        <w:t>Management Case: To set out: the proposed governance arrangements, including project management and project assurance and the risk and benefits management processes.</w:t>
      </w:r>
    </w:p>
    <w:p w14:paraId="12003C81" w14:textId="77777777" w:rsidR="00B277F4" w:rsidRPr="00F524CD" w:rsidRDefault="00B277F4" w:rsidP="00E83AC4">
      <w:pPr>
        <w:rPr>
          <w:rFonts w:cs="Arial"/>
          <w:iCs/>
          <w:szCs w:val="24"/>
        </w:rPr>
      </w:pPr>
    </w:p>
    <w:p w14:paraId="2E1DE486" w14:textId="568EED11" w:rsidR="00B277F4" w:rsidRPr="00F524CD" w:rsidRDefault="00B277F4" w:rsidP="00E83AC4">
      <w:pPr>
        <w:rPr>
          <w:rFonts w:cs="Arial"/>
          <w:szCs w:val="24"/>
        </w:rPr>
      </w:pPr>
      <w:r w:rsidRPr="00F524CD">
        <w:rPr>
          <w:rFonts w:cs="Arial"/>
          <w:szCs w:val="24"/>
        </w:rPr>
        <w:t>The OBC clearly identifie</w:t>
      </w:r>
      <w:r w:rsidR="00F524CD">
        <w:rPr>
          <w:rFonts w:cs="Arial"/>
          <w:szCs w:val="24"/>
        </w:rPr>
        <w:t>d</w:t>
      </w:r>
      <w:r w:rsidRPr="00F524CD">
        <w:rPr>
          <w:rFonts w:cs="Arial"/>
          <w:szCs w:val="24"/>
        </w:rPr>
        <w:t xml:space="preserve"> several key constraints:</w:t>
      </w:r>
    </w:p>
    <w:p w14:paraId="4BD4C358" w14:textId="77777777" w:rsidR="00B277F4" w:rsidRPr="00F524CD" w:rsidRDefault="00B277F4" w:rsidP="00E83AC4">
      <w:pPr>
        <w:rPr>
          <w:rFonts w:cs="Arial"/>
          <w:szCs w:val="24"/>
        </w:rPr>
      </w:pPr>
    </w:p>
    <w:p w14:paraId="3C56D891" w14:textId="77777777" w:rsidR="00B277F4" w:rsidRPr="00F524CD" w:rsidRDefault="00B277F4" w:rsidP="00E83AC4">
      <w:pPr>
        <w:pStyle w:val="ListParagraph"/>
        <w:numPr>
          <w:ilvl w:val="0"/>
          <w:numId w:val="50"/>
        </w:numPr>
        <w:contextualSpacing/>
        <w:rPr>
          <w:rFonts w:ascii="Arial" w:hAnsi="Arial" w:cs="Arial"/>
          <w:sz w:val="24"/>
          <w:szCs w:val="24"/>
        </w:rPr>
      </w:pPr>
      <w:r w:rsidRPr="00F524CD">
        <w:rPr>
          <w:rFonts w:ascii="Arial" w:hAnsi="Arial" w:cs="Arial"/>
          <w:sz w:val="24"/>
          <w:szCs w:val="24"/>
        </w:rPr>
        <w:t>Availability of capital funding from ANDBC and no identified external funder.</w:t>
      </w:r>
    </w:p>
    <w:p w14:paraId="6ABF0518" w14:textId="77777777" w:rsidR="00B277F4" w:rsidRPr="00F524CD" w:rsidRDefault="00B277F4" w:rsidP="00E83AC4">
      <w:pPr>
        <w:pStyle w:val="ListParagraph"/>
        <w:numPr>
          <w:ilvl w:val="0"/>
          <w:numId w:val="50"/>
        </w:numPr>
        <w:contextualSpacing/>
        <w:rPr>
          <w:rFonts w:ascii="Arial" w:hAnsi="Arial" w:cs="Arial"/>
          <w:sz w:val="24"/>
          <w:szCs w:val="24"/>
        </w:rPr>
      </w:pPr>
      <w:r w:rsidRPr="00F524CD">
        <w:rPr>
          <w:rFonts w:ascii="Arial" w:hAnsi="Arial" w:cs="Arial"/>
          <w:sz w:val="24"/>
          <w:szCs w:val="24"/>
        </w:rPr>
        <w:t>Availability of revenue funding to manage the facility.</w:t>
      </w:r>
    </w:p>
    <w:p w14:paraId="3D33626E" w14:textId="77777777" w:rsidR="00B277F4" w:rsidRPr="00F524CD" w:rsidRDefault="00B277F4" w:rsidP="00E83AC4">
      <w:pPr>
        <w:pStyle w:val="ListParagraph"/>
        <w:numPr>
          <w:ilvl w:val="0"/>
          <w:numId w:val="50"/>
        </w:numPr>
        <w:contextualSpacing/>
        <w:rPr>
          <w:rFonts w:ascii="Arial" w:hAnsi="Arial" w:cs="Arial"/>
          <w:sz w:val="24"/>
          <w:szCs w:val="24"/>
        </w:rPr>
      </w:pPr>
      <w:r w:rsidRPr="00F524CD">
        <w:rPr>
          <w:rFonts w:ascii="Arial" w:hAnsi="Arial" w:cs="Arial"/>
          <w:sz w:val="24"/>
          <w:szCs w:val="24"/>
        </w:rPr>
        <w:t>Availability of human resources to manage the facility.</w:t>
      </w:r>
    </w:p>
    <w:p w14:paraId="7753E156" w14:textId="77777777" w:rsidR="00B277F4" w:rsidRPr="00F524CD" w:rsidRDefault="00B277F4" w:rsidP="00E83AC4">
      <w:pPr>
        <w:pStyle w:val="ListParagraph"/>
        <w:numPr>
          <w:ilvl w:val="0"/>
          <w:numId w:val="50"/>
        </w:numPr>
        <w:contextualSpacing/>
        <w:rPr>
          <w:rFonts w:ascii="Arial" w:hAnsi="Arial" w:cs="Arial"/>
          <w:sz w:val="24"/>
          <w:szCs w:val="24"/>
        </w:rPr>
      </w:pPr>
      <w:r w:rsidRPr="00F524CD">
        <w:rPr>
          <w:rFonts w:ascii="Arial" w:hAnsi="Arial" w:cs="Arial"/>
          <w:sz w:val="24"/>
          <w:szCs w:val="24"/>
        </w:rPr>
        <w:t>The need to operate in a financially viable and sustainable manner as to add to the economy of Newtownards.</w:t>
      </w:r>
    </w:p>
    <w:p w14:paraId="67F8961A" w14:textId="77777777" w:rsidR="00B277F4" w:rsidRPr="00F524CD" w:rsidRDefault="00B277F4" w:rsidP="00E83AC4">
      <w:pPr>
        <w:pStyle w:val="ListParagraph"/>
        <w:numPr>
          <w:ilvl w:val="0"/>
          <w:numId w:val="50"/>
        </w:numPr>
        <w:contextualSpacing/>
        <w:rPr>
          <w:rFonts w:ascii="Arial" w:hAnsi="Arial" w:cs="Arial"/>
          <w:sz w:val="24"/>
          <w:szCs w:val="24"/>
        </w:rPr>
      </w:pPr>
      <w:r w:rsidRPr="00F524CD">
        <w:rPr>
          <w:rFonts w:ascii="Arial" w:hAnsi="Arial" w:cs="Arial"/>
          <w:sz w:val="24"/>
          <w:szCs w:val="24"/>
        </w:rPr>
        <w:t>Planning (although there has been engagement with Planning and HED).</w:t>
      </w:r>
    </w:p>
    <w:p w14:paraId="46A35902" w14:textId="77777777" w:rsidR="00B277F4" w:rsidRDefault="00B277F4" w:rsidP="00E83AC4">
      <w:pPr>
        <w:rPr>
          <w:rFonts w:cs="Arial"/>
          <w:szCs w:val="24"/>
        </w:rPr>
      </w:pPr>
    </w:p>
    <w:p w14:paraId="039A7B58" w14:textId="59F76AC3" w:rsidR="00B277F4" w:rsidRPr="007B4309" w:rsidRDefault="00B277F4" w:rsidP="00E83AC4">
      <w:pPr>
        <w:rPr>
          <w:rFonts w:cs="Arial"/>
          <w:szCs w:val="24"/>
        </w:rPr>
      </w:pPr>
      <w:r>
        <w:rPr>
          <w:rFonts w:cs="Arial"/>
          <w:szCs w:val="24"/>
        </w:rPr>
        <w:t xml:space="preserve">The construction costs for the project </w:t>
      </w:r>
      <w:r w:rsidR="001F1925">
        <w:rPr>
          <w:rFonts w:cs="Arial"/>
          <w:szCs w:val="24"/>
        </w:rPr>
        <w:t>we</w:t>
      </w:r>
      <w:r>
        <w:rPr>
          <w:rFonts w:cs="Arial"/>
          <w:szCs w:val="24"/>
        </w:rPr>
        <w:t>re estimated in the region of c£800k.  This budget</w:t>
      </w:r>
      <w:r w:rsidRPr="007B4309">
        <w:rPr>
          <w:rFonts w:cs="Arial"/>
          <w:szCs w:val="24"/>
        </w:rPr>
        <w:t xml:space="preserve"> </w:t>
      </w:r>
      <w:r>
        <w:rPr>
          <w:rFonts w:cs="Arial"/>
          <w:szCs w:val="24"/>
        </w:rPr>
        <w:t>ha</w:t>
      </w:r>
      <w:r w:rsidR="001F1925">
        <w:rPr>
          <w:rFonts w:cs="Arial"/>
          <w:szCs w:val="24"/>
        </w:rPr>
        <w:t>d</w:t>
      </w:r>
      <w:r w:rsidRPr="007B4309">
        <w:rPr>
          <w:rFonts w:cs="Arial"/>
          <w:szCs w:val="24"/>
        </w:rPr>
        <w:t xml:space="preserve"> not</w:t>
      </w:r>
      <w:r>
        <w:rPr>
          <w:rFonts w:cs="Arial"/>
          <w:szCs w:val="24"/>
        </w:rPr>
        <w:t xml:space="preserve"> been</w:t>
      </w:r>
      <w:r w:rsidRPr="007B4309">
        <w:rPr>
          <w:rFonts w:cs="Arial"/>
          <w:szCs w:val="24"/>
        </w:rPr>
        <w:t xml:space="preserve"> included in the </w:t>
      </w:r>
      <w:r>
        <w:rPr>
          <w:rFonts w:cs="Arial"/>
          <w:szCs w:val="24"/>
        </w:rPr>
        <w:t xml:space="preserve">current </w:t>
      </w:r>
      <w:r w:rsidRPr="007B4309">
        <w:rPr>
          <w:rFonts w:cs="Arial"/>
          <w:szCs w:val="24"/>
        </w:rPr>
        <w:t xml:space="preserve">Council’s </w:t>
      </w:r>
      <w:r>
        <w:rPr>
          <w:rFonts w:cs="Arial"/>
          <w:szCs w:val="24"/>
        </w:rPr>
        <w:t xml:space="preserve">project portfolio capital budgets profile. </w:t>
      </w:r>
      <w:r w:rsidRPr="007B4309">
        <w:rPr>
          <w:rFonts w:cs="Arial"/>
          <w:szCs w:val="24"/>
        </w:rPr>
        <w:t xml:space="preserve"> </w:t>
      </w:r>
    </w:p>
    <w:p w14:paraId="587A9BBC" w14:textId="77777777" w:rsidR="00B277F4" w:rsidRPr="007B4309" w:rsidRDefault="00B277F4" w:rsidP="00E83AC4">
      <w:pPr>
        <w:rPr>
          <w:rFonts w:cs="Arial"/>
          <w:szCs w:val="24"/>
        </w:rPr>
      </w:pPr>
    </w:p>
    <w:p w14:paraId="72B5610C" w14:textId="113C932E" w:rsidR="00B277F4" w:rsidRPr="007B4309" w:rsidRDefault="00B277F4" w:rsidP="00E83AC4">
      <w:pPr>
        <w:rPr>
          <w:rFonts w:cs="Arial"/>
          <w:szCs w:val="24"/>
        </w:rPr>
      </w:pPr>
      <w:r w:rsidRPr="007B4309">
        <w:rPr>
          <w:rFonts w:cs="Arial"/>
          <w:szCs w:val="24"/>
        </w:rPr>
        <w:t xml:space="preserve">A further key issue </w:t>
      </w:r>
      <w:r w:rsidR="008C7189">
        <w:rPr>
          <w:rFonts w:cs="Arial"/>
          <w:szCs w:val="24"/>
        </w:rPr>
        <w:t>was</w:t>
      </w:r>
      <w:r w:rsidRPr="007B4309">
        <w:rPr>
          <w:rFonts w:cs="Arial"/>
          <w:szCs w:val="24"/>
        </w:rPr>
        <w:t xml:space="preserve"> the management of the Square and its events. The Council </w:t>
      </w:r>
      <w:r>
        <w:rPr>
          <w:rFonts w:cs="Arial"/>
          <w:szCs w:val="24"/>
        </w:rPr>
        <w:t xml:space="preserve">currently </w:t>
      </w:r>
      <w:r w:rsidRPr="007B4309">
        <w:rPr>
          <w:rFonts w:cs="Arial"/>
          <w:szCs w:val="24"/>
        </w:rPr>
        <w:t>d</w:t>
      </w:r>
      <w:r w:rsidR="008C7189">
        <w:rPr>
          <w:rFonts w:cs="Arial"/>
          <w:szCs w:val="24"/>
        </w:rPr>
        <w:t>id</w:t>
      </w:r>
      <w:r w:rsidRPr="007B4309">
        <w:rPr>
          <w:rFonts w:cs="Arial"/>
          <w:szCs w:val="24"/>
        </w:rPr>
        <w:t xml:space="preserve"> not have the funding or resources to manage and deliver </w:t>
      </w:r>
      <w:r>
        <w:rPr>
          <w:rFonts w:cs="Arial"/>
          <w:szCs w:val="24"/>
        </w:rPr>
        <w:t xml:space="preserve">additional </w:t>
      </w:r>
      <w:r w:rsidRPr="007B4309">
        <w:rPr>
          <w:rFonts w:cs="Arial"/>
          <w:szCs w:val="24"/>
        </w:rPr>
        <w:t>events in the Square</w:t>
      </w:r>
      <w:r>
        <w:rPr>
          <w:rFonts w:cs="Arial"/>
          <w:szCs w:val="24"/>
        </w:rPr>
        <w:t xml:space="preserve"> besides those which </w:t>
      </w:r>
      <w:r w:rsidR="008C7189">
        <w:rPr>
          <w:rFonts w:cs="Arial"/>
          <w:szCs w:val="24"/>
        </w:rPr>
        <w:t>were</w:t>
      </w:r>
      <w:r>
        <w:rPr>
          <w:rFonts w:cs="Arial"/>
          <w:szCs w:val="24"/>
        </w:rPr>
        <w:t xml:space="preserve"> normally held</w:t>
      </w:r>
      <w:r w:rsidRPr="007B4309">
        <w:rPr>
          <w:rFonts w:cs="Arial"/>
          <w:szCs w:val="24"/>
        </w:rPr>
        <w:t xml:space="preserve">. </w:t>
      </w:r>
    </w:p>
    <w:p w14:paraId="3358FCD3" w14:textId="77777777" w:rsidR="00B277F4" w:rsidRPr="00F524CD" w:rsidRDefault="00B277F4" w:rsidP="00E83AC4">
      <w:pPr>
        <w:rPr>
          <w:rFonts w:cs="Arial"/>
          <w:szCs w:val="24"/>
        </w:rPr>
      </w:pPr>
    </w:p>
    <w:p w14:paraId="77E8010B" w14:textId="281B4CB1" w:rsidR="00B277F4" w:rsidRPr="00F524CD" w:rsidRDefault="00B277F4" w:rsidP="00E83AC4">
      <w:pPr>
        <w:rPr>
          <w:rFonts w:cs="Arial"/>
          <w:szCs w:val="24"/>
        </w:rPr>
      </w:pPr>
      <w:r w:rsidRPr="00F524CD">
        <w:rPr>
          <w:rFonts w:cs="Arial"/>
          <w:szCs w:val="24"/>
        </w:rPr>
        <w:t xml:space="preserve">Based on the limited data available, the project </w:t>
      </w:r>
      <w:r w:rsidR="005A4EB2">
        <w:rPr>
          <w:rFonts w:cs="Arial"/>
          <w:szCs w:val="24"/>
        </w:rPr>
        <w:t>was</w:t>
      </w:r>
      <w:r w:rsidRPr="00F524CD">
        <w:rPr>
          <w:rFonts w:cs="Arial"/>
          <w:szCs w:val="24"/>
        </w:rPr>
        <w:t xml:space="preserve"> not forecast to present a net economic benefit to the economy, although there would be non-monetary benefits. In </w:t>
      </w:r>
      <w:r w:rsidRPr="00F524CD">
        <w:rPr>
          <w:rFonts w:cs="Arial"/>
          <w:szCs w:val="24"/>
        </w:rPr>
        <w:lastRenderedPageBreak/>
        <w:t xml:space="preserve">light of this, it would be most difficult for the Council to proceed with the project as it </w:t>
      </w:r>
      <w:r w:rsidR="008C7189">
        <w:rPr>
          <w:rFonts w:cs="Arial"/>
          <w:szCs w:val="24"/>
        </w:rPr>
        <w:t>was</w:t>
      </w:r>
      <w:r w:rsidRPr="00F524CD">
        <w:rPr>
          <w:rFonts w:cs="Arial"/>
          <w:szCs w:val="24"/>
        </w:rPr>
        <w:t xml:space="preserve"> not considered to represent Value for Money.</w:t>
      </w:r>
    </w:p>
    <w:p w14:paraId="1A7CED66" w14:textId="77777777" w:rsidR="00B277F4" w:rsidRPr="00F524CD" w:rsidRDefault="00B277F4" w:rsidP="00E83AC4">
      <w:pPr>
        <w:rPr>
          <w:rFonts w:cs="Arial"/>
          <w:szCs w:val="24"/>
        </w:rPr>
      </w:pPr>
    </w:p>
    <w:p w14:paraId="45AC12D5" w14:textId="77777777" w:rsidR="00B277F4" w:rsidRPr="00F524CD" w:rsidRDefault="00B277F4" w:rsidP="00E83AC4">
      <w:pPr>
        <w:pStyle w:val="ListParagraph"/>
        <w:numPr>
          <w:ilvl w:val="0"/>
          <w:numId w:val="42"/>
        </w:numPr>
        <w:contextualSpacing/>
        <w:rPr>
          <w:rFonts w:ascii="Arial" w:hAnsi="Arial" w:cs="Arial"/>
          <w:b/>
          <w:bCs/>
          <w:sz w:val="24"/>
          <w:szCs w:val="24"/>
        </w:rPr>
      </w:pPr>
      <w:r w:rsidRPr="00F524CD">
        <w:rPr>
          <w:rFonts w:ascii="Arial" w:hAnsi="Arial" w:cs="Arial"/>
          <w:b/>
          <w:bCs/>
          <w:sz w:val="24"/>
          <w:szCs w:val="24"/>
        </w:rPr>
        <w:t>Outcome</w:t>
      </w:r>
    </w:p>
    <w:p w14:paraId="755B58BB" w14:textId="77777777" w:rsidR="00B277F4" w:rsidRDefault="00B277F4" w:rsidP="00E83AC4">
      <w:pPr>
        <w:rPr>
          <w:rFonts w:cs="Arial"/>
          <w:b/>
          <w:bCs/>
          <w:szCs w:val="24"/>
        </w:rPr>
      </w:pPr>
    </w:p>
    <w:p w14:paraId="4C67F897" w14:textId="771A24F7" w:rsidR="00B277F4" w:rsidRPr="009D67F0" w:rsidRDefault="00B277F4" w:rsidP="00E83AC4">
      <w:pPr>
        <w:rPr>
          <w:rFonts w:cs="Arial"/>
          <w:szCs w:val="24"/>
        </w:rPr>
      </w:pPr>
      <w:r>
        <w:rPr>
          <w:rFonts w:cs="Arial"/>
          <w:szCs w:val="24"/>
        </w:rPr>
        <w:t xml:space="preserve">Whilst some benefits would be experienced from the project, they </w:t>
      </w:r>
      <w:r w:rsidR="008C7189">
        <w:rPr>
          <w:rFonts w:cs="Arial"/>
          <w:szCs w:val="24"/>
        </w:rPr>
        <w:t xml:space="preserve">were </w:t>
      </w:r>
      <w:r>
        <w:rPr>
          <w:rFonts w:cs="Arial"/>
          <w:szCs w:val="24"/>
        </w:rPr>
        <w:t>outweighed by the risks and low economic benefits to Newtownards, especially in trying to enhance the evening economy.  Given the findings set out in the OBC it would also be extremely unlikely that this project could attract external funding as a positive economic appraisal would be essential.</w:t>
      </w:r>
    </w:p>
    <w:p w14:paraId="27D0C52C" w14:textId="77777777" w:rsidR="00B277F4" w:rsidRPr="008A5029" w:rsidRDefault="00B277F4" w:rsidP="00E83AC4">
      <w:pPr>
        <w:rPr>
          <w:rFonts w:cs="Arial"/>
          <w:b/>
          <w:sz w:val="22"/>
        </w:rPr>
      </w:pPr>
    </w:p>
    <w:p w14:paraId="0F28ED2C" w14:textId="12BEC5A6" w:rsidR="00B277F4" w:rsidRPr="00DA2EAA" w:rsidRDefault="00F05092" w:rsidP="00E83AC4">
      <w:pPr>
        <w:rPr>
          <w:rFonts w:cs="Arial"/>
          <w:bCs/>
          <w:szCs w:val="24"/>
        </w:rPr>
      </w:pPr>
      <w:r w:rsidRPr="00F05092">
        <w:rPr>
          <w:rFonts w:cs="Arial"/>
          <w:bCs/>
          <w:caps/>
          <w:szCs w:val="24"/>
        </w:rPr>
        <w:t>R</w:t>
      </w:r>
      <w:r w:rsidR="00B277F4" w:rsidRPr="00F05092">
        <w:rPr>
          <w:rFonts w:cs="Arial"/>
          <w:bCs/>
          <w:caps/>
          <w:szCs w:val="24"/>
        </w:rPr>
        <w:t xml:space="preserve">ecommended </w:t>
      </w:r>
      <w:r w:rsidR="00B277F4" w:rsidRPr="008A5029">
        <w:rPr>
          <w:rFonts w:cs="Arial"/>
          <w:bCs/>
          <w:szCs w:val="24"/>
        </w:rPr>
        <w:t>that Council</w:t>
      </w:r>
      <w:r w:rsidR="00B277F4">
        <w:rPr>
          <w:rFonts w:cs="Arial"/>
          <w:bCs/>
          <w:szCs w:val="24"/>
        </w:rPr>
        <w:t xml:space="preserve"> does not proceed to the detailed design and planning application stage, due to the low economic benefit as detailed in the OBC.</w:t>
      </w:r>
    </w:p>
    <w:p w14:paraId="5A44AE8D" w14:textId="77777777" w:rsidR="00B277F4" w:rsidRDefault="00B277F4" w:rsidP="00E83AC4">
      <w:pPr>
        <w:rPr>
          <w:rFonts w:cs="Arial"/>
          <w:bCs/>
          <w:szCs w:val="24"/>
        </w:rPr>
      </w:pPr>
    </w:p>
    <w:p w14:paraId="2535570A" w14:textId="427D6511" w:rsidR="00045C5B" w:rsidRDefault="00045C5B" w:rsidP="00E83AC4">
      <w:pPr>
        <w:rPr>
          <w:rFonts w:ascii="Calibri" w:eastAsiaTheme="minorHAnsi" w:hAnsi="Calibri"/>
          <w:sz w:val="22"/>
        </w:rPr>
      </w:pPr>
      <w:r>
        <w:rPr>
          <w:rFonts w:cs="Arial"/>
          <w:bCs/>
          <w:szCs w:val="24"/>
        </w:rPr>
        <w:t xml:space="preserve">Proposed by Alderman McDowell, seconded by Councillor Smart, that this Council defers </w:t>
      </w:r>
      <w:r>
        <w:t xml:space="preserve">the decision on the Conway Square Covering proposals until this report can be presented to the Newtownards Town Advisory Group to enable </w:t>
      </w:r>
      <w:r w:rsidR="00F0067A">
        <w:t>it</w:t>
      </w:r>
      <w:r>
        <w:t xml:space="preserve"> to make comments or come up with new ideas or solutions.</w:t>
      </w:r>
    </w:p>
    <w:p w14:paraId="4AEA0946" w14:textId="0A58ECE8" w:rsidR="00045C5B" w:rsidRDefault="00045C5B" w:rsidP="00E83AC4">
      <w:pPr>
        <w:rPr>
          <w:rFonts w:cs="Arial"/>
          <w:bCs/>
          <w:szCs w:val="24"/>
        </w:rPr>
      </w:pPr>
    </w:p>
    <w:p w14:paraId="51B6DBA0" w14:textId="6B35B011" w:rsidR="00F2090A" w:rsidRDefault="00045C5B" w:rsidP="00E83AC4">
      <w:pPr>
        <w:rPr>
          <w:rFonts w:cs="Arial"/>
          <w:bCs/>
          <w:szCs w:val="24"/>
        </w:rPr>
      </w:pPr>
      <w:r>
        <w:rPr>
          <w:rFonts w:cs="Arial"/>
          <w:bCs/>
          <w:szCs w:val="24"/>
        </w:rPr>
        <w:t xml:space="preserve">Alderman McDowell </w:t>
      </w:r>
      <w:r w:rsidR="00F2090A">
        <w:rPr>
          <w:rFonts w:cs="Arial"/>
          <w:bCs/>
          <w:szCs w:val="24"/>
        </w:rPr>
        <w:t xml:space="preserve">highlighted that the project was important to the traders to enhance Conway Square. He </w:t>
      </w:r>
      <w:r>
        <w:rPr>
          <w:rFonts w:cs="Arial"/>
          <w:bCs/>
          <w:szCs w:val="24"/>
        </w:rPr>
        <w:t xml:space="preserve">expressed concern </w:t>
      </w:r>
      <w:r w:rsidR="00F2090A">
        <w:rPr>
          <w:rFonts w:cs="Arial"/>
          <w:bCs/>
          <w:szCs w:val="24"/>
        </w:rPr>
        <w:t>regarding the decision</w:t>
      </w:r>
      <w:r w:rsidR="00F0067A">
        <w:rPr>
          <w:rFonts w:cs="Arial"/>
          <w:bCs/>
          <w:szCs w:val="24"/>
        </w:rPr>
        <w:t>-</w:t>
      </w:r>
      <w:r w:rsidR="00F2090A">
        <w:rPr>
          <w:rFonts w:cs="Arial"/>
          <w:bCs/>
          <w:szCs w:val="24"/>
        </w:rPr>
        <w:t xml:space="preserve">making process and he felt the message being sent </w:t>
      </w:r>
      <w:r w:rsidR="00CD27E3">
        <w:rPr>
          <w:rFonts w:cs="Arial"/>
          <w:bCs/>
          <w:szCs w:val="24"/>
        </w:rPr>
        <w:t xml:space="preserve">was </w:t>
      </w:r>
      <w:r w:rsidR="00F2090A">
        <w:rPr>
          <w:rFonts w:cs="Arial"/>
          <w:bCs/>
          <w:szCs w:val="24"/>
        </w:rPr>
        <w:t xml:space="preserve">that the Council had no money for the project or to run any future events in the Square and therefore the project would not be viable. Alderman McDowell felt it would be right to discuss the matter fully at the next meeting of the Newtownards TAG to see if there any ways to make future suggestions and solutions. The project was brought forward with an aim to attract external funding to enhance the facilities in Conway Square to make the area an all year round facility. </w:t>
      </w:r>
      <w:r w:rsidR="00F0067A">
        <w:rPr>
          <w:rFonts w:cs="Arial"/>
          <w:bCs/>
          <w:szCs w:val="24"/>
        </w:rPr>
        <w:t xml:space="preserve"> </w:t>
      </w:r>
      <w:r w:rsidR="00F2090A">
        <w:rPr>
          <w:rFonts w:cs="Arial"/>
          <w:bCs/>
          <w:szCs w:val="24"/>
        </w:rPr>
        <w:t>Alderman McDowell felt it would be good ma</w:t>
      </w:r>
      <w:r w:rsidR="00CD27E3">
        <w:rPr>
          <w:rFonts w:cs="Arial"/>
          <w:bCs/>
          <w:szCs w:val="24"/>
        </w:rPr>
        <w:t>nners</w:t>
      </w:r>
      <w:r w:rsidR="00F2090A">
        <w:rPr>
          <w:rFonts w:cs="Arial"/>
          <w:bCs/>
          <w:szCs w:val="24"/>
        </w:rPr>
        <w:t xml:space="preserve"> and courtesy to have a discussion with members of the TAG. He hoped the project could go forward in some format and felt it was important that it be given proper consideration.  </w:t>
      </w:r>
    </w:p>
    <w:p w14:paraId="2E5E31BB" w14:textId="77777777" w:rsidR="00F2090A" w:rsidRDefault="00F2090A" w:rsidP="00E83AC4">
      <w:pPr>
        <w:rPr>
          <w:rFonts w:cs="Arial"/>
          <w:bCs/>
          <w:szCs w:val="24"/>
        </w:rPr>
      </w:pPr>
    </w:p>
    <w:p w14:paraId="71D075EB" w14:textId="77FF4648" w:rsidR="00045C5B" w:rsidRDefault="00045C5B" w:rsidP="00E83AC4">
      <w:pPr>
        <w:rPr>
          <w:rFonts w:cs="Arial"/>
          <w:bCs/>
          <w:szCs w:val="24"/>
        </w:rPr>
      </w:pPr>
      <w:r>
        <w:rPr>
          <w:rFonts w:cs="Arial"/>
          <w:bCs/>
          <w:szCs w:val="24"/>
        </w:rPr>
        <w:t xml:space="preserve">Councillor Smart </w:t>
      </w:r>
      <w:r w:rsidR="00F2090A">
        <w:rPr>
          <w:rFonts w:cs="Arial"/>
          <w:bCs/>
          <w:szCs w:val="24"/>
        </w:rPr>
        <w:t xml:space="preserve">thanked the Head of Regeneration for his work on the matter.  </w:t>
      </w:r>
      <w:r w:rsidR="0063004C">
        <w:rPr>
          <w:rFonts w:cs="Arial"/>
          <w:bCs/>
          <w:szCs w:val="24"/>
        </w:rPr>
        <w:t xml:space="preserve">He welcomed the opportunity to have a discussion with the TAG and work through the viability. </w:t>
      </w:r>
    </w:p>
    <w:p w14:paraId="5F75BA2B" w14:textId="77777777" w:rsidR="0063004C" w:rsidRDefault="0063004C" w:rsidP="00E83AC4">
      <w:pPr>
        <w:rPr>
          <w:rFonts w:cs="Arial"/>
          <w:bCs/>
          <w:szCs w:val="24"/>
        </w:rPr>
      </w:pPr>
    </w:p>
    <w:p w14:paraId="0F4DE08E" w14:textId="5D140BFD" w:rsidR="0063004C" w:rsidRDefault="0063004C" w:rsidP="00E83AC4">
      <w:pPr>
        <w:rPr>
          <w:rFonts w:cs="Arial"/>
          <w:bCs/>
          <w:szCs w:val="24"/>
        </w:rPr>
      </w:pPr>
      <w:r>
        <w:rPr>
          <w:rFonts w:cs="Arial"/>
          <w:bCs/>
          <w:szCs w:val="24"/>
        </w:rPr>
        <w:t xml:space="preserve">Alderman Armstrong-Cotter asked when the next TAG meeting would take place. The Head of Regeneration advised that would take place in September. He highlighted that the Outline Business Case had been sent out to all members of the TAG and </w:t>
      </w:r>
      <w:r w:rsidR="00CD27E3">
        <w:rPr>
          <w:rFonts w:cs="Arial"/>
          <w:bCs/>
          <w:szCs w:val="24"/>
        </w:rPr>
        <w:t xml:space="preserve">he had </w:t>
      </w:r>
      <w:r>
        <w:rPr>
          <w:rFonts w:cs="Arial"/>
          <w:bCs/>
          <w:szCs w:val="24"/>
        </w:rPr>
        <w:t>asked them to respond with comment</w:t>
      </w:r>
      <w:r w:rsidR="008C2D43">
        <w:rPr>
          <w:rFonts w:cs="Arial"/>
          <w:bCs/>
          <w:szCs w:val="24"/>
        </w:rPr>
        <w:t>s; h</w:t>
      </w:r>
      <w:r w:rsidR="00CD27E3">
        <w:rPr>
          <w:rFonts w:cs="Arial"/>
          <w:bCs/>
          <w:szCs w:val="24"/>
        </w:rPr>
        <w:t>owever, n</w:t>
      </w:r>
      <w:r>
        <w:rPr>
          <w:rFonts w:cs="Arial"/>
          <w:bCs/>
          <w:szCs w:val="24"/>
        </w:rPr>
        <w:t>o comment</w:t>
      </w:r>
      <w:r w:rsidR="008C2D43">
        <w:rPr>
          <w:rFonts w:cs="Arial"/>
          <w:bCs/>
          <w:szCs w:val="24"/>
        </w:rPr>
        <w:t>s</w:t>
      </w:r>
      <w:r>
        <w:rPr>
          <w:rFonts w:cs="Arial"/>
          <w:bCs/>
          <w:szCs w:val="24"/>
        </w:rPr>
        <w:t xml:space="preserve"> had been received. The Consultants met with the Chamber of Trade on a number of occasions and the Chambers had undertaken to achieve letters of support for the project</w:t>
      </w:r>
      <w:r w:rsidR="00A14441">
        <w:rPr>
          <w:rFonts w:cs="Arial"/>
          <w:bCs/>
          <w:szCs w:val="24"/>
        </w:rPr>
        <w:t>, with three being received</w:t>
      </w:r>
      <w:r>
        <w:rPr>
          <w:rFonts w:cs="Arial"/>
          <w:bCs/>
          <w:szCs w:val="24"/>
        </w:rPr>
        <w:t xml:space="preserve">. </w:t>
      </w:r>
      <w:r w:rsidR="008C2D43">
        <w:rPr>
          <w:rFonts w:cs="Arial"/>
          <w:bCs/>
          <w:szCs w:val="24"/>
        </w:rPr>
        <w:t xml:space="preserve"> </w:t>
      </w:r>
      <w:r>
        <w:rPr>
          <w:rFonts w:cs="Arial"/>
          <w:bCs/>
          <w:szCs w:val="24"/>
        </w:rPr>
        <w:t xml:space="preserve">To get a project of this magnitude onto the Council’s </w:t>
      </w:r>
      <w:r w:rsidR="00072930">
        <w:rPr>
          <w:rFonts w:cs="Arial"/>
          <w:bCs/>
          <w:szCs w:val="24"/>
        </w:rPr>
        <w:t>Capital scheme</w:t>
      </w:r>
      <w:r>
        <w:rPr>
          <w:rFonts w:cs="Arial"/>
          <w:bCs/>
          <w:szCs w:val="24"/>
        </w:rPr>
        <w:t xml:space="preserve"> would need </w:t>
      </w:r>
      <w:r w:rsidR="00CD27E3">
        <w:rPr>
          <w:rFonts w:cs="Arial"/>
          <w:bCs/>
          <w:szCs w:val="24"/>
        </w:rPr>
        <w:t xml:space="preserve">to </w:t>
      </w:r>
      <w:r w:rsidR="00072930">
        <w:rPr>
          <w:rFonts w:cs="Arial"/>
          <w:bCs/>
          <w:szCs w:val="24"/>
        </w:rPr>
        <w:t xml:space="preserve">have a very positive OBC to show it had </w:t>
      </w:r>
      <w:r>
        <w:rPr>
          <w:rFonts w:cs="Arial"/>
          <w:bCs/>
          <w:szCs w:val="24"/>
        </w:rPr>
        <w:t xml:space="preserve">economic </w:t>
      </w:r>
      <w:r w:rsidR="00072930">
        <w:rPr>
          <w:rFonts w:cs="Arial"/>
          <w:bCs/>
          <w:szCs w:val="24"/>
        </w:rPr>
        <w:t>benefit to Newtownards.</w:t>
      </w:r>
    </w:p>
    <w:p w14:paraId="75F4BC25" w14:textId="77777777" w:rsidR="0063004C" w:rsidRDefault="0063004C" w:rsidP="00E83AC4">
      <w:pPr>
        <w:rPr>
          <w:rFonts w:cs="Arial"/>
          <w:bCs/>
          <w:szCs w:val="24"/>
        </w:rPr>
      </w:pPr>
    </w:p>
    <w:p w14:paraId="236DBA65" w14:textId="2D9151F2" w:rsidR="00072930" w:rsidRPr="00B277F4" w:rsidRDefault="00072930" w:rsidP="00E83AC4">
      <w:pPr>
        <w:rPr>
          <w:rFonts w:cs="Arial"/>
          <w:bCs/>
          <w:szCs w:val="24"/>
        </w:rPr>
      </w:pPr>
      <w:r>
        <w:rPr>
          <w:rFonts w:cs="Arial"/>
          <w:bCs/>
          <w:szCs w:val="24"/>
        </w:rPr>
        <w:t>Alderman Armstrong-Cotter understood the position and out of courtesy she agreed with the deferral.</w:t>
      </w:r>
    </w:p>
    <w:p w14:paraId="13B02C68" w14:textId="77777777" w:rsidR="00D149FF" w:rsidRDefault="00D149FF" w:rsidP="00E83AC4">
      <w:pPr>
        <w:rPr>
          <w:rFonts w:cs="Arial"/>
          <w:bCs/>
          <w:szCs w:val="24"/>
        </w:rPr>
      </w:pPr>
    </w:p>
    <w:p w14:paraId="0E1FA554" w14:textId="2EE09F87" w:rsidR="00D149FF" w:rsidRDefault="00072930" w:rsidP="00E83AC4">
      <w:pPr>
        <w:rPr>
          <w:rFonts w:cs="Arial"/>
          <w:bCs/>
          <w:szCs w:val="24"/>
        </w:rPr>
      </w:pPr>
      <w:r>
        <w:rPr>
          <w:rFonts w:cs="Arial"/>
          <w:bCs/>
          <w:szCs w:val="24"/>
        </w:rPr>
        <w:lastRenderedPageBreak/>
        <w:t>Alderman McDowell stated that his proposal was no criticism</w:t>
      </w:r>
      <w:r w:rsidR="00D149FF">
        <w:rPr>
          <w:rFonts w:cs="Arial"/>
          <w:bCs/>
          <w:szCs w:val="24"/>
        </w:rPr>
        <w:t xml:space="preserve"> of the officers</w:t>
      </w:r>
      <w:r>
        <w:rPr>
          <w:rFonts w:cs="Arial"/>
          <w:bCs/>
          <w:szCs w:val="24"/>
        </w:rPr>
        <w:t xml:space="preserve"> </w:t>
      </w:r>
      <w:r w:rsidR="00CD27E3">
        <w:rPr>
          <w:rFonts w:cs="Arial"/>
          <w:bCs/>
          <w:szCs w:val="24"/>
        </w:rPr>
        <w:t xml:space="preserve">but there had been </w:t>
      </w:r>
      <w:r>
        <w:rPr>
          <w:rFonts w:cs="Arial"/>
          <w:bCs/>
          <w:szCs w:val="24"/>
        </w:rPr>
        <w:t xml:space="preserve">an </w:t>
      </w:r>
      <w:r w:rsidR="00D149FF">
        <w:rPr>
          <w:rFonts w:cs="Arial"/>
          <w:bCs/>
          <w:szCs w:val="24"/>
        </w:rPr>
        <w:t>oversight in areas.</w:t>
      </w:r>
      <w:r>
        <w:rPr>
          <w:rFonts w:cs="Arial"/>
          <w:bCs/>
          <w:szCs w:val="24"/>
        </w:rPr>
        <w:t xml:space="preserve"> He felt his proposal was the right thing to do </w:t>
      </w:r>
      <w:r w:rsidR="00CD27E3">
        <w:rPr>
          <w:rFonts w:cs="Arial"/>
          <w:bCs/>
          <w:szCs w:val="24"/>
        </w:rPr>
        <w:t xml:space="preserve">to find a </w:t>
      </w:r>
      <w:r>
        <w:rPr>
          <w:rFonts w:cs="Arial"/>
          <w:bCs/>
          <w:szCs w:val="24"/>
        </w:rPr>
        <w:t xml:space="preserve"> way forward. </w:t>
      </w:r>
      <w:r w:rsidR="00D149FF">
        <w:rPr>
          <w:rFonts w:cs="Arial"/>
          <w:bCs/>
          <w:szCs w:val="24"/>
        </w:rPr>
        <w:t xml:space="preserve">  </w:t>
      </w:r>
    </w:p>
    <w:p w14:paraId="657681C6" w14:textId="77777777" w:rsidR="00F2090A" w:rsidRDefault="00F2090A" w:rsidP="00E83AC4">
      <w:pPr>
        <w:rPr>
          <w:rFonts w:cs="Arial"/>
          <w:bCs/>
          <w:szCs w:val="24"/>
        </w:rPr>
      </w:pPr>
    </w:p>
    <w:p w14:paraId="22DB9D05" w14:textId="53E85769" w:rsidR="00F2090A" w:rsidRPr="00F2090A" w:rsidRDefault="00F2090A" w:rsidP="00E83AC4">
      <w:pPr>
        <w:rPr>
          <w:rFonts w:cs="Arial"/>
          <w:b/>
          <w:szCs w:val="24"/>
        </w:rPr>
      </w:pPr>
      <w:r w:rsidRPr="00F2090A">
        <w:rPr>
          <w:rFonts w:cs="Arial"/>
          <w:b/>
          <w:szCs w:val="24"/>
        </w:rPr>
        <w:t xml:space="preserve">AGREED TO RECOMMEND, on the proposal of Alderman McDowell, seconded by Councillor Smart, that this Council defers </w:t>
      </w:r>
      <w:r w:rsidRPr="00F2090A">
        <w:rPr>
          <w:b/>
        </w:rPr>
        <w:t>the decision on the Conway Square Covering proposals until this report can be presented to the Newtownards Town Advisory Group to enable them to make comments or come up with new ideas or solutions.</w:t>
      </w:r>
    </w:p>
    <w:p w14:paraId="12AC0330" w14:textId="77777777" w:rsidR="00F2090A" w:rsidRPr="00D149FF" w:rsidRDefault="00F2090A" w:rsidP="00E83AC4">
      <w:pPr>
        <w:rPr>
          <w:rFonts w:cs="Arial"/>
          <w:bCs/>
          <w:szCs w:val="24"/>
        </w:rPr>
      </w:pPr>
    </w:p>
    <w:p w14:paraId="2DC26D7C" w14:textId="14111EF2" w:rsidR="0081646C" w:rsidRDefault="0081646C" w:rsidP="00E83AC4">
      <w:pPr>
        <w:pStyle w:val="Heading1"/>
        <w:spacing w:line="240" w:lineRule="auto"/>
      </w:pPr>
      <w:r w:rsidRPr="0081646C">
        <w:rPr>
          <w:u w:val="none"/>
        </w:rPr>
        <w:t xml:space="preserve">27.     </w:t>
      </w:r>
      <w:r w:rsidR="00A3335A" w:rsidRPr="0081646C">
        <w:t xml:space="preserve">NOM Request re Footpath provision at Shore </w:t>
      </w:r>
    </w:p>
    <w:p w14:paraId="6D9EF3A8" w14:textId="589981B0" w:rsidR="00A3335A" w:rsidRPr="0081646C" w:rsidRDefault="0081646C" w:rsidP="00E83AC4">
      <w:pPr>
        <w:pStyle w:val="Heading1"/>
        <w:spacing w:line="240" w:lineRule="auto"/>
        <w:ind w:left="730" w:firstLine="0"/>
      </w:pPr>
      <w:r w:rsidRPr="0081646C">
        <w:rPr>
          <w:u w:val="none"/>
        </w:rPr>
        <w:t xml:space="preserve"> </w:t>
      </w:r>
      <w:r w:rsidR="00A3335A" w:rsidRPr="0081646C">
        <w:t>Road, Ballyhalbert (</w:t>
      </w:r>
      <w:r>
        <w:t xml:space="preserve">FILE </w:t>
      </w:r>
    </w:p>
    <w:p w14:paraId="701E8C6A" w14:textId="2D31D496" w:rsidR="004C4E62" w:rsidRDefault="00F05092" w:rsidP="00E83AC4">
      <w:pPr>
        <w:pStyle w:val="ListParagraph"/>
        <w:tabs>
          <w:tab w:val="left" w:pos="3160"/>
        </w:tabs>
        <w:ind w:left="360"/>
        <w:contextualSpacing/>
        <w:rPr>
          <w:rFonts w:ascii="Arial" w:hAnsi="Arial" w:cs="Arial"/>
          <w:bCs/>
          <w:sz w:val="24"/>
          <w:szCs w:val="24"/>
        </w:rPr>
      </w:pPr>
      <w:r>
        <w:rPr>
          <w:rFonts w:ascii="Arial" w:hAnsi="Arial" w:cs="Arial"/>
          <w:bCs/>
          <w:sz w:val="24"/>
          <w:szCs w:val="24"/>
        </w:rPr>
        <w:t xml:space="preserve">       (Appendix </w:t>
      </w:r>
      <w:r w:rsidR="00C57C22">
        <w:rPr>
          <w:rFonts w:ascii="Arial" w:hAnsi="Arial" w:cs="Arial"/>
          <w:bCs/>
          <w:sz w:val="24"/>
          <w:szCs w:val="24"/>
        </w:rPr>
        <w:t>XXII</w:t>
      </w:r>
      <w:r>
        <w:rPr>
          <w:rFonts w:ascii="Arial" w:hAnsi="Arial" w:cs="Arial"/>
          <w:bCs/>
          <w:sz w:val="24"/>
          <w:szCs w:val="24"/>
        </w:rPr>
        <w:t>)</w:t>
      </w:r>
      <w:r>
        <w:rPr>
          <w:rFonts w:ascii="Arial" w:hAnsi="Arial" w:cs="Arial"/>
          <w:bCs/>
          <w:sz w:val="24"/>
          <w:szCs w:val="24"/>
        </w:rPr>
        <w:tab/>
      </w:r>
    </w:p>
    <w:p w14:paraId="625DB05D" w14:textId="77777777" w:rsidR="00F05092" w:rsidRPr="005A5177" w:rsidRDefault="00F05092" w:rsidP="00E83AC4">
      <w:pPr>
        <w:pStyle w:val="ListParagraph"/>
        <w:tabs>
          <w:tab w:val="left" w:pos="3160"/>
        </w:tabs>
        <w:ind w:left="360"/>
        <w:contextualSpacing/>
        <w:rPr>
          <w:rFonts w:ascii="Arial" w:hAnsi="Arial" w:cs="Arial"/>
          <w:bCs/>
          <w:sz w:val="24"/>
          <w:szCs w:val="24"/>
        </w:rPr>
      </w:pPr>
    </w:p>
    <w:p w14:paraId="42B8E4DC" w14:textId="7C66BFA5" w:rsidR="00F05092" w:rsidRDefault="004C4E62" w:rsidP="00E83AC4">
      <w:pPr>
        <w:rPr>
          <w:rFonts w:cs="Arial"/>
        </w:rPr>
      </w:pPr>
      <w:r w:rsidRPr="00F05092">
        <w:rPr>
          <w:rFonts w:cs="Arial"/>
          <w:caps/>
          <w:szCs w:val="24"/>
        </w:rPr>
        <w:t>Previously circulated:-</w:t>
      </w:r>
      <w:r w:rsidRPr="0081646C">
        <w:rPr>
          <w:rFonts w:cs="Arial"/>
          <w:szCs w:val="24"/>
        </w:rPr>
        <w:t xml:space="preserve"> Report from the Director of </w:t>
      </w:r>
      <w:r w:rsidR="0081646C">
        <w:rPr>
          <w:rFonts w:cs="Arial"/>
          <w:szCs w:val="24"/>
        </w:rPr>
        <w:t xml:space="preserve">Place attaching </w:t>
      </w:r>
      <w:r w:rsidR="0081646C">
        <w:rPr>
          <w:rFonts w:cs="Arial"/>
          <w:noProof/>
          <w:szCs w:val="24"/>
        </w:rPr>
        <w:t xml:space="preserve">response from the Permanent Secretary of the Department for Infrastructure dated 24 May 2023. The report detailed that </w:t>
      </w:r>
      <w:r w:rsidR="00F05092">
        <w:rPr>
          <w:rFonts w:cs="Arial"/>
          <w:noProof/>
          <w:szCs w:val="24"/>
        </w:rPr>
        <w:t>t</w:t>
      </w:r>
      <w:r w:rsidR="00F05092">
        <w:rPr>
          <w:rFonts w:cs="Arial"/>
        </w:rPr>
        <w:t xml:space="preserve">he Council was recently advised of a serious road safety issue in the village of Ballyhalbert.  At present there </w:t>
      </w:r>
      <w:r w:rsidR="008C7189">
        <w:rPr>
          <w:rFonts w:cs="Arial"/>
        </w:rPr>
        <w:t>was</w:t>
      </w:r>
      <w:r w:rsidR="00F05092">
        <w:rPr>
          <w:rFonts w:cs="Arial"/>
        </w:rPr>
        <w:t xml:space="preserve"> no footpath on Shore Road between the Village and with the many new homes constructed on the former caravan park site a number of pedestrians ha</w:t>
      </w:r>
      <w:r w:rsidR="008C7189">
        <w:rPr>
          <w:rFonts w:cs="Arial"/>
        </w:rPr>
        <w:t>d</w:t>
      </w:r>
      <w:r w:rsidR="00F05092">
        <w:rPr>
          <w:rFonts w:cs="Arial"/>
        </w:rPr>
        <w:t xml:space="preserve"> raised concerns as they believe it </w:t>
      </w:r>
      <w:r w:rsidR="008C7189">
        <w:rPr>
          <w:rFonts w:cs="Arial"/>
        </w:rPr>
        <w:t>was</w:t>
      </w:r>
      <w:r w:rsidR="00F05092">
        <w:rPr>
          <w:rFonts w:cs="Arial"/>
        </w:rPr>
        <w:t xml:space="preserve"> intolerable that they must move into the verge or up on the grass bank to avoid oncoming vehicles.</w:t>
      </w:r>
    </w:p>
    <w:p w14:paraId="4A30ABC1" w14:textId="77777777" w:rsidR="00F05092" w:rsidRDefault="00F05092" w:rsidP="00E83AC4">
      <w:pPr>
        <w:rPr>
          <w:rFonts w:cs="Arial"/>
        </w:rPr>
      </w:pPr>
    </w:p>
    <w:p w14:paraId="4839F12A" w14:textId="77777777" w:rsidR="00F05092" w:rsidRDefault="00F05092" w:rsidP="00E83AC4">
      <w:pPr>
        <w:rPr>
          <w:rFonts w:eastAsia="Arial Unicode MS" w:cs="Arial"/>
          <w:szCs w:val="24"/>
          <w:bdr w:val="nil"/>
        </w:rPr>
      </w:pPr>
      <w:r>
        <w:rPr>
          <w:rFonts w:cs="Arial"/>
        </w:rPr>
        <w:t>The Council was also advised that a possible solution was for DfI to take control of a</w:t>
      </w:r>
      <w:r w:rsidRPr="00E574B0">
        <w:rPr>
          <w:rFonts w:eastAsia="Arial Unicode MS" w:cs="Arial"/>
          <w:szCs w:val="24"/>
          <w:bdr w:val="nil"/>
        </w:rPr>
        <w:t xml:space="preserve"> path that currently runs from the housing development to the centre of the Village.  Although in private ownership, and in poor condition, </w:t>
      </w:r>
      <w:r>
        <w:rPr>
          <w:rFonts w:eastAsia="Arial Unicode MS" w:cs="Arial"/>
          <w:szCs w:val="24"/>
          <w:bdr w:val="nil"/>
        </w:rPr>
        <w:t>it was believed</w:t>
      </w:r>
      <w:r w:rsidRPr="00E574B0">
        <w:rPr>
          <w:rFonts w:eastAsia="Arial Unicode MS" w:cs="Arial"/>
          <w:szCs w:val="24"/>
          <w:bdr w:val="nil"/>
        </w:rPr>
        <w:t xml:space="preserve"> this may be a cost-effective solution to the road safety issues</w:t>
      </w:r>
      <w:r>
        <w:rPr>
          <w:rFonts w:eastAsia="Arial Unicode MS" w:cs="Arial"/>
          <w:szCs w:val="24"/>
          <w:bdr w:val="nil"/>
        </w:rPr>
        <w:t>.</w:t>
      </w:r>
      <w:r w:rsidRPr="00E574B0">
        <w:rPr>
          <w:rFonts w:eastAsia="Arial Unicode MS" w:cs="Arial"/>
          <w:szCs w:val="24"/>
          <w:bdr w:val="nil"/>
        </w:rPr>
        <w:t xml:space="preserve"> </w:t>
      </w:r>
    </w:p>
    <w:p w14:paraId="71E5C13B" w14:textId="77777777" w:rsidR="00F05092" w:rsidRDefault="00F05092" w:rsidP="00E83AC4">
      <w:pPr>
        <w:rPr>
          <w:rFonts w:eastAsia="Arial Unicode MS" w:cs="Arial"/>
          <w:szCs w:val="24"/>
          <w:bdr w:val="nil"/>
        </w:rPr>
      </w:pPr>
    </w:p>
    <w:p w14:paraId="1632E0A2" w14:textId="45C241D0" w:rsidR="00F05092" w:rsidRPr="004D204F" w:rsidRDefault="00F05092" w:rsidP="00E83AC4">
      <w:pPr>
        <w:rPr>
          <w:rFonts w:eastAsia="Arial Unicode MS" w:cs="Arial"/>
          <w:szCs w:val="24"/>
          <w:bdr w:val="nil"/>
        </w:rPr>
      </w:pPr>
      <w:r>
        <w:rPr>
          <w:rFonts w:eastAsia="Arial Unicode MS" w:cs="Arial"/>
          <w:szCs w:val="24"/>
          <w:bdr w:val="nil"/>
        </w:rPr>
        <w:t xml:space="preserve">It was agreed </w:t>
      </w:r>
      <w:r w:rsidRPr="00E574B0">
        <w:rPr>
          <w:rFonts w:eastAsia="Arial Unicode MS" w:cs="Arial"/>
          <w:szCs w:val="24"/>
          <w:bdr w:val="nil"/>
        </w:rPr>
        <w:t xml:space="preserve">that the Council would write to </w:t>
      </w:r>
      <w:r>
        <w:rPr>
          <w:rFonts w:eastAsia="Arial Unicode MS" w:cs="Arial"/>
          <w:szCs w:val="24"/>
          <w:bdr w:val="nil"/>
        </w:rPr>
        <w:t xml:space="preserve">the Permanent Secretary </w:t>
      </w:r>
      <w:r w:rsidRPr="00E574B0">
        <w:rPr>
          <w:rFonts w:eastAsia="Arial Unicode MS" w:cs="Arial"/>
          <w:szCs w:val="24"/>
          <w:bdr w:val="nil"/>
        </w:rPr>
        <w:t>and request a review of this situation and suggest</w:t>
      </w:r>
      <w:r>
        <w:rPr>
          <w:rFonts w:eastAsia="Arial Unicode MS" w:cs="Arial"/>
          <w:szCs w:val="24"/>
          <w:bdr w:val="nil"/>
        </w:rPr>
        <w:t>ed</w:t>
      </w:r>
      <w:r w:rsidRPr="00E574B0">
        <w:rPr>
          <w:rFonts w:eastAsia="Arial Unicode MS" w:cs="Arial"/>
          <w:szCs w:val="24"/>
          <w:bdr w:val="nil"/>
        </w:rPr>
        <w:t xml:space="preserve"> the Department look at whether the path could be a solution to this matter.</w:t>
      </w:r>
      <w:r>
        <w:rPr>
          <w:rFonts w:eastAsia="Arial Unicode MS" w:cs="Arial"/>
          <w:szCs w:val="24"/>
          <w:bdr w:val="nil"/>
        </w:rPr>
        <w:t xml:space="preserve">  </w:t>
      </w:r>
      <w:r w:rsidR="008C7189">
        <w:rPr>
          <w:rFonts w:eastAsia="Arial Unicode MS" w:cs="Arial"/>
          <w:szCs w:val="24"/>
          <w:bdr w:val="nil"/>
        </w:rPr>
        <w:t>A</w:t>
      </w:r>
      <w:r>
        <w:rPr>
          <w:rFonts w:eastAsia="Arial Unicode MS" w:cs="Arial"/>
          <w:szCs w:val="24"/>
          <w:bdr w:val="nil"/>
        </w:rPr>
        <w:t xml:space="preserve"> response </w:t>
      </w:r>
      <w:r w:rsidR="008C7189">
        <w:rPr>
          <w:rFonts w:eastAsia="Arial Unicode MS" w:cs="Arial"/>
          <w:szCs w:val="24"/>
          <w:bdr w:val="nil"/>
        </w:rPr>
        <w:t xml:space="preserve">was attached to the report </w:t>
      </w:r>
      <w:r>
        <w:rPr>
          <w:rFonts w:eastAsia="Arial Unicode MS" w:cs="Arial"/>
          <w:szCs w:val="24"/>
          <w:bdr w:val="nil"/>
        </w:rPr>
        <w:t>from Dr Julie Harrison.</w:t>
      </w:r>
    </w:p>
    <w:p w14:paraId="6A0CB4A5" w14:textId="77777777" w:rsidR="00F05092" w:rsidRDefault="00F05092" w:rsidP="00E83AC4"/>
    <w:p w14:paraId="047AFD41" w14:textId="605B94CE" w:rsidR="00F05092" w:rsidRDefault="00F05092" w:rsidP="00E83AC4">
      <w:r w:rsidRPr="00F05092">
        <w:rPr>
          <w:caps/>
        </w:rPr>
        <w:t>Recommended</w:t>
      </w:r>
      <w:r w:rsidRPr="00BB3A80">
        <w:t xml:space="preserve"> that</w:t>
      </w:r>
      <w:r>
        <w:t xml:space="preserve"> the Council notes the response.</w:t>
      </w:r>
      <w:r w:rsidRPr="00BB3A80">
        <w:t xml:space="preserve"> </w:t>
      </w:r>
    </w:p>
    <w:p w14:paraId="3FD90F19" w14:textId="77777777" w:rsidR="0081646C" w:rsidRDefault="0081646C" w:rsidP="00E83AC4">
      <w:pPr>
        <w:rPr>
          <w:rFonts w:cs="Arial"/>
          <w:noProof/>
          <w:szCs w:val="24"/>
        </w:rPr>
      </w:pPr>
    </w:p>
    <w:p w14:paraId="52853BC7" w14:textId="19F002D9" w:rsidR="00D149FF" w:rsidRPr="00D149FF" w:rsidRDefault="00E06537" w:rsidP="00E83AC4">
      <w:pPr>
        <w:rPr>
          <w:rFonts w:ascii="Helvetica" w:eastAsiaTheme="minorHAnsi" w:hAnsi="Helvetica"/>
          <w:szCs w:val="24"/>
        </w:rPr>
      </w:pPr>
      <w:r>
        <w:rPr>
          <w:rFonts w:cs="Arial"/>
          <w:noProof/>
          <w:szCs w:val="24"/>
        </w:rPr>
        <w:t xml:space="preserve">Proposed by Alderman Adair, seconded by Alderman Armstrong-Cotter, that </w:t>
      </w:r>
      <w:r w:rsidR="00D149FF">
        <w:rPr>
          <w:rFonts w:ascii="Helvetica" w:hAnsi="Helvetica"/>
          <w:szCs w:val="24"/>
        </w:rPr>
        <w:t xml:space="preserve">Council </w:t>
      </w:r>
      <w:r w:rsidR="008C2D43">
        <w:rPr>
          <w:rFonts w:ascii="Helvetica" w:hAnsi="Helvetica"/>
          <w:szCs w:val="24"/>
        </w:rPr>
        <w:t>w</w:t>
      </w:r>
      <w:r w:rsidR="00D149FF">
        <w:rPr>
          <w:rFonts w:ascii="Helvetica" w:hAnsi="Helvetica"/>
          <w:szCs w:val="24"/>
        </w:rPr>
        <w:t>rite</w:t>
      </w:r>
      <w:r w:rsidR="008C2D43">
        <w:rPr>
          <w:rFonts w:ascii="Helvetica" w:hAnsi="Helvetica"/>
          <w:szCs w:val="24"/>
        </w:rPr>
        <w:t>s</w:t>
      </w:r>
      <w:r w:rsidR="00D149FF">
        <w:rPr>
          <w:rFonts w:ascii="Helvetica" w:hAnsi="Helvetica"/>
          <w:szCs w:val="24"/>
        </w:rPr>
        <w:t xml:space="preserve"> to the Permanent Secretary of the Department for Infrastructure expressing disappointment in the response that despite being a priority need and road safety concern in the village of Ballyhalbert or over 20 </w:t>
      </w:r>
      <w:r w:rsidR="008C2D43">
        <w:rPr>
          <w:rFonts w:ascii="Helvetica" w:hAnsi="Helvetica"/>
          <w:szCs w:val="24"/>
        </w:rPr>
        <w:t>y</w:t>
      </w:r>
      <w:r w:rsidR="00D149FF">
        <w:rPr>
          <w:rFonts w:ascii="Helvetica" w:hAnsi="Helvetica"/>
          <w:szCs w:val="24"/>
        </w:rPr>
        <w:t xml:space="preserve">ears the construction of a footway link on Shore Road Ballyhalbert </w:t>
      </w:r>
      <w:r w:rsidR="00252832">
        <w:rPr>
          <w:rFonts w:ascii="Helvetica" w:hAnsi="Helvetica"/>
          <w:szCs w:val="24"/>
        </w:rPr>
        <w:t>is c</w:t>
      </w:r>
      <w:r w:rsidR="00D149FF">
        <w:rPr>
          <w:rFonts w:ascii="Helvetica" w:hAnsi="Helvetica"/>
          <w:szCs w:val="24"/>
        </w:rPr>
        <w:t>urrently not a priority for the Department. The Council further note</w:t>
      </w:r>
      <w:r w:rsidR="008C2D43">
        <w:rPr>
          <w:rFonts w:ascii="Helvetica" w:hAnsi="Helvetica"/>
          <w:szCs w:val="24"/>
        </w:rPr>
        <w:t>s</w:t>
      </w:r>
      <w:r w:rsidR="00D149FF">
        <w:rPr>
          <w:rFonts w:ascii="Helvetica" w:hAnsi="Helvetica"/>
          <w:szCs w:val="24"/>
        </w:rPr>
        <w:t xml:space="preserve"> the correspondence in relation to the alternate footway proposal asking the Department to reconsider and task officers to work with land owners and the caravan park to explore options to develop a safe pedestrian walkway at this location as a potential village renewal project</w:t>
      </w:r>
      <w:r w:rsidR="009F781E">
        <w:rPr>
          <w:rFonts w:ascii="Helvetica" w:hAnsi="Helvetica"/>
          <w:szCs w:val="24"/>
        </w:rPr>
        <w:t xml:space="preserve">. </w:t>
      </w:r>
    </w:p>
    <w:p w14:paraId="785B327A" w14:textId="5C5327DE" w:rsidR="00E06537" w:rsidRDefault="00E06537" w:rsidP="00E83AC4">
      <w:pPr>
        <w:rPr>
          <w:rFonts w:cs="Arial"/>
          <w:noProof/>
          <w:szCs w:val="24"/>
        </w:rPr>
      </w:pPr>
    </w:p>
    <w:p w14:paraId="283C76DD" w14:textId="1F8D84B1" w:rsidR="00D149FF" w:rsidRDefault="00D149FF" w:rsidP="00E83AC4">
      <w:pPr>
        <w:rPr>
          <w:rFonts w:cs="Arial"/>
          <w:noProof/>
          <w:szCs w:val="24"/>
        </w:rPr>
      </w:pPr>
      <w:r>
        <w:rPr>
          <w:rFonts w:cs="Arial"/>
          <w:noProof/>
          <w:szCs w:val="24"/>
        </w:rPr>
        <w:t>Alderman Adair expressed hi</w:t>
      </w:r>
      <w:r w:rsidR="00072930">
        <w:rPr>
          <w:rFonts w:cs="Arial"/>
          <w:noProof/>
          <w:szCs w:val="24"/>
        </w:rPr>
        <w:t xml:space="preserve">s </w:t>
      </w:r>
      <w:r>
        <w:rPr>
          <w:rFonts w:cs="Arial"/>
          <w:noProof/>
          <w:szCs w:val="24"/>
        </w:rPr>
        <w:t>dissappointment with the response from the Department of Infrastructure</w:t>
      </w:r>
      <w:r w:rsidR="009F781E">
        <w:rPr>
          <w:rFonts w:cs="Arial"/>
          <w:noProof/>
          <w:szCs w:val="24"/>
        </w:rPr>
        <w:t xml:space="preserve"> and felt it was unacceptable.</w:t>
      </w:r>
      <w:r>
        <w:rPr>
          <w:rFonts w:cs="Arial"/>
          <w:noProof/>
          <w:szCs w:val="24"/>
        </w:rPr>
        <w:t xml:space="preserve"> The matter had been </w:t>
      </w:r>
      <w:r w:rsidR="00072930">
        <w:rPr>
          <w:rFonts w:cs="Arial"/>
          <w:noProof/>
          <w:szCs w:val="24"/>
        </w:rPr>
        <w:t xml:space="preserve">an </w:t>
      </w:r>
      <w:r>
        <w:rPr>
          <w:rFonts w:cs="Arial"/>
          <w:noProof/>
          <w:szCs w:val="24"/>
        </w:rPr>
        <w:t>issue for 20</w:t>
      </w:r>
      <w:r w:rsidR="009F781E">
        <w:rPr>
          <w:rFonts w:cs="Arial"/>
          <w:noProof/>
          <w:szCs w:val="24"/>
        </w:rPr>
        <w:t xml:space="preserve"> </w:t>
      </w:r>
      <w:r>
        <w:rPr>
          <w:rFonts w:cs="Arial"/>
          <w:noProof/>
          <w:szCs w:val="24"/>
        </w:rPr>
        <w:t>years in Ballyhalbert and the number of houses continued to grow</w:t>
      </w:r>
      <w:r w:rsidR="00171040">
        <w:rPr>
          <w:rFonts w:cs="Arial"/>
          <w:noProof/>
          <w:szCs w:val="24"/>
        </w:rPr>
        <w:t xml:space="preserve"> at the St Andrews</w:t>
      </w:r>
      <w:r w:rsidR="009F781E">
        <w:rPr>
          <w:rFonts w:cs="Arial"/>
          <w:noProof/>
          <w:szCs w:val="24"/>
        </w:rPr>
        <w:t xml:space="preserve"> Longfield and </w:t>
      </w:r>
      <w:r w:rsidR="00171040">
        <w:rPr>
          <w:rFonts w:cs="Arial"/>
          <w:noProof/>
          <w:szCs w:val="24"/>
        </w:rPr>
        <w:t xml:space="preserve">Park development which was cut off from the rest of the </w:t>
      </w:r>
      <w:r w:rsidR="00171040">
        <w:rPr>
          <w:rFonts w:cs="Arial"/>
          <w:noProof/>
          <w:szCs w:val="24"/>
        </w:rPr>
        <w:lastRenderedPageBreak/>
        <w:t>village. There w</w:t>
      </w:r>
      <w:r w:rsidR="008C2D43">
        <w:rPr>
          <w:rFonts w:cs="Arial"/>
          <w:noProof/>
          <w:szCs w:val="24"/>
        </w:rPr>
        <w:t>ere</w:t>
      </w:r>
      <w:r w:rsidR="00171040">
        <w:rPr>
          <w:rFonts w:cs="Arial"/>
          <w:noProof/>
          <w:szCs w:val="24"/>
        </w:rPr>
        <w:t xml:space="preserve"> children walking to school and people walking along </w:t>
      </w:r>
      <w:r w:rsidR="00CD27E3">
        <w:rPr>
          <w:rFonts w:cs="Arial"/>
          <w:noProof/>
          <w:szCs w:val="24"/>
        </w:rPr>
        <w:t xml:space="preserve">that </w:t>
      </w:r>
      <w:r w:rsidR="00171040">
        <w:rPr>
          <w:rFonts w:cs="Arial"/>
          <w:noProof/>
          <w:szCs w:val="24"/>
        </w:rPr>
        <w:t xml:space="preserve">busy road. There was </w:t>
      </w:r>
      <w:r w:rsidR="00CD27E3">
        <w:rPr>
          <w:rFonts w:cs="Arial"/>
          <w:noProof/>
          <w:szCs w:val="24"/>
        </w:rPr>
        <w:t xml:space="preserve">a </w:t>
      </w:r>
      <w:r w:rsidR="00171040">
        <w:rPr>
          <w:rFonts w:cs="Arial"/>
          <w:noProof/>
          <w:szCs w:val="24"/>
        </w:rPr>
        <w:t xml:space="preserve">road safety concern with many vehicles not obeying the speed limit of the road. </w:t>
      </w:r>
      <w:r w:rsidR="009F781E">
        <w:rPr>
          <w:rFonts w:cs="Arial"/>
          <w:noProof/>
          <w:szCs w:val="24"/>
        </w:rPr>
        <w:t xml:space="preserve">The only progress made by the Department in 20 years was the undertaking of a feasibility study. An alternative proposal had been put to the Department and </w:t>
      </w:r>
      <w:r w:rsidR="008C2D43">
        <w:rPr>
          <w:rFonts w:cs="Arial"/>
          <w:noProof/>
          <w:szCs w:val="24"/>
        </w:rPr>
        <w:t>its</w:t>
      </w:r>
      <w:r w:rsidR="009F781E">
        <w:rPr>
          <w:rFonts w:cs="Arial"/>
          <w:noProof/>
          <w:szCs w:val="24"/>
        </w:rPr>
        <w:t xml:space="preserve"> response was that land acquistion was required</w:t>
      </w:r>
      <w:r w:rsidR="008C2D43">
        <w:rPr>
          <w:rFonts w:cs="Arial"/>
          <w:noProof/>
          <w:szCs w:val="24"/>
        </w:rPr>
        <w:t>;</w:t>
      </w:r>
      <w:r w:rsidR="009F781E">
        <w:rPr>
          <w:rFonts w:cs="Arial"/>
          <w:noProof/>
          <w:szCs w:val="24"/>
        </w:rPr>
        <w:t xml:space="preserve"> however</w:t>
      </w:r>
      <w:r w:rsidR="008C2D43">
        <w:rPr>
          <w:rFonts w:cs="Arial"/>
          <w:noProof/>
          <w:szCs w:val="24"/>
        </w:rPr>
        <w:t>,</w:t>
      </w:r>
      <w:r w:rsidR="009F781E">
        <w:rPr>
          <w:rFonts w:cs="Arial"/>
          <w:noProof/>
          <w:szCs w:val="24"/>
        </w:rPr>
        <w:t xml:space="preserve"> the orginial scheme required land acquist</w:t>
      </w:r>
      <w:r w:rsidR="008C2D43">
        <w:rPr>
          <w:rFonts w:cs="Arial"/>
          <w:noProof/>
          <w:szCs w:val="24"/>
        </w:rPr>
        <w:t>i</w:t>
      </w:r>
      <w:r w:rsidR="009F781E">
        <w:rPr>
          <w:rFonts w:cs="Arial"/>
          <w:noProof/>
          <w:szCs w:val="24"/>
        </w:rPr>
        <w:t xml:space="preserve">on and he did not feel the alterative proposal had been given due consideration.  The footpath was the number one issue for the people in Ballyhalbert.  </w:t>
      </w:r>
    </w:p>
    <w:p w14:paraId="76561049" w14:textId="77777777" w:rsidR="0081646C" w:rsidRDefault="0081646C" w:rsidP="00E83AC4">
      <w:pPr>
        <w:rPr>
          <w:rFonts w:cs="Arial"/>
          <w:noProof/>
          <w:szCs w:val="24"/>
        </w:rPr>
      </w:pPr>
    </w:p>
    <w:p w14:paraId="3C4300A5" w14:textId="77D600B3" w:rsidR="00D149FF" w:rsidRDefault="00072930" w:rsidP="00E83AC4">
      <w:pPr>
        <w:rPr>
          <w:rFonts w:cs="Arial"/>
          <w:noProof/>
          <w:szCs w:val="24"/>
        </w:rPr>
      </w:pPr>
      <w:r>
        <w:rPr>
          <w:rFonts w:cs="Arial"/>
          <w:noProof/>
          <w:szCs w:val="24"/>
        </w:rPr>
        <w:t xml:space="preserve">Alderman Armstrong-Cotter </w:t>
      </w:r>
      <w:r w:rsidR="009F781E">
        <w:rPr>
          <w:rFonts w:cs="Arial"/>
          <w:noProof/>
          <w:szCs w:val="24"/>
        </w:rPr>
        <w:t>agreed that it was unacceptable. It was bad stretch of road and unfortun</w:t>
      </w:r>
      <w:r w:rsidR="00C74934">
        <w:rPr>
          <w:rFonts w:cs="Arial"/>
          <w:noProof/>
          <w:szCs w:val="24"/>
        </w:rPr>
        <w:t>ately</w:t>
      </w:r>
      <w:r w:rsidR="009F781E">
        <w:rPr>
          <w:rFonts w:cs="Arial"/>
          <w:noProof/>
          <w:szCs w:val="24"/>
        </w:rPr>
        <w:t xml:space="preserve"> a child had been knocked down and killed in that area. </w:t>
      </w:r>
    </w:p>
    <w:p w14:paraId="2464DDB9" w14:textId="77777777" w:rsidR="00C74934" w:rsidRDefault="00C74934" w:rsidP="00E83AC4">
      <w:pPr>
        <w:rPr>
          <w:rFonts w:cs="Arial"/>
          <w:noProof/>
          <w:szCs w:val="24"/>
        </w:rPr>
      </w:pPr>
    </w:p>
    <w:p w14:paraId="14924851" w14:textId="63977216" w:rsidR="00072930" w:rsidRDefault="00072930" w:rsidP="00E83AC4">
      <w:pPr>
        <w:rPr>
          <w:rFonts w:cs="Arial"/>
          <w:noProof/>
          <w:szCs w:val="24"/>
        </w:rPr>
      </w:pPr>
      <w:r>
        <w:rPr>
          <w:rFonts w:cs="Arial"/>
          <w:noProof/>
          <w:szCs w:val="24"/>
        </w:rPr>
        <w:t xml:space="preserve">Alderman Adair </w:t>
      </w:r>
      <w:r w:rsidR="008C2D43">
        <w:rPr>
          <w:rFonts w:cs="Arial"/>
          <w:noProof/>
          <w:szCs w:val="24"/>
        </w:rPr>
        <w:t xml:space="preserve">reiterated </w:t>
      </w:r>
      <w:r w:rsidR="00C74934">
        <w:rPr>
          <w:rFonts w:cs="Arial"/>
          <w:noProof/>
          <w:szCs w:val="24"/>
        </w:rPr>
        <w:t xml:space="preserve">his concerns and urged for action to be taken. </w:t>
      </w:r>
    </w:p>
    <w:p w14:paraId="514FC792" w14:textId="77777777" w:rsidR="00D149FF" w:rsidRDefault="00D149FF" w:rsidP="00E83AC4">
      <w:pPr>
        <w:rPr>
          <w:rFonts w:cs="Arial"/>
          <w:noProof/>
          <w:szCs w:val="24"/>
        </w:rPr>
      </w:pPr>
    </w:p>
    <w:p w14:paraId="38094912" w14:textId="64D9ED34" w:rsidR="00D149FF" w:rsidRPr="00D149FF" w:rsidRDefault="00D149FF" w:rsidP="00E83AC4">
      <w:pPr>
        <w:rPr>
          <w:rFonts w:ascii="Helvetica" w:eastAsiaTheme="minorHAnsi" w:hAnsi="Helvetica"/>
          <w:b/>
          <w:bCs/>
          <w:szCs w:val="24"/>
        </w:rPr>
      </w:pPr>
      <w:r w:rsidRPr="00D149FF">
        <w:rPr>
          <w:rFonts w:cs="Arial"/>
          <w:b/>
          <w:bCs/>
          <w:noProof/>
          <w:szCs w:val="24"/>
        </w:rPr>
        <w:t xml:space="preserve">AGREED TO RECOMMEND, on the proposal of Alderman Adair, seconded by Alderman Armstrong-Cotter, that </w:t>
      </w:r>
      <w:r w:rsidRPr="00D149FF">
        <w:rPr>
          <w:rFonts w:ascii="Helvetica" w:hAnsi="Helvetica"/>
          <w:b/>
          <w:bCs/>
          <w:szCs w:val="24"/>
        </w:rPr>
        <w:t xml:space="preserve">Council Write to the Permanent Secretary of the Department for Infrastructure expressing disappointment in the response that despite being a priority need and road safety concern in the village of Ballyhalbert or over 20 </w:t>
      </w:r>
      <w:r w:rsidR="008C2D43">
        <w:rPr>
          <w:rFonts w:ascii="Helvetica" w:hAnsi="Helvetica"/>
          <w:b/>
          <w:bCs/>
          <w:szCs w:val="24"/>
        </w:rPr>
        <w:t>y</w:t>
      </w:r>
      <w:r w:rsidRPr="00D149FF">
        <w:rPr>
          <w:rFonts w:ascii="Helvetica" w:hAnsi="Helvetica"/>
          <w:b/>
          <w:bCs/>
          <w:szCs w:val="24"/>
        </w:rPr>
        <w:t>ears the construction of a footway link on Shore Road Ballyhalbert is currently not a priority for the Department. The Council further note the correspondence in relation to the alternate footway proposal asking the Department to reconsider and task officers to work with land owners and the caravan park to explore options to develop a safe pedestrian walkway at this location as a potential village renewal project.</w:t>
      </w:r>
    </w:p>
    <w:p w14:paraId="1B646ECC" w14:textId="77777777" w:rsidR="00D149FF" w:rsidRDefault="00D149FF" w:rsidP="00E83AC4">
      <w:pPr>
        <w:rPr>
          <w:rFonts w:cs="Arial"/>
          <w:noProof/>
          <w:szCs w:val="24"/>
        </w:rPr>
      </w:pPr>
    </w:p>
    <w:p w14:paraId="131369D7" w14:textId="581CA5EB" w:rsidR="00E06537" w:rsidRDefault="00E06537" w:rsidP="00E83AC4">
      <w:pPr>
        <w:rPr>
          <w:rFonts w:cs="Arial"/>
          <w:noProof/>
          <w:szCs w:val="24"/>
        </w:rPr>
      </w:pPr>
      <w:r>
        <w:rPr>
          <w:rFonts w:cs="Arial"/>
          <w:noProof/>
          <w:szCs w:val="24"/>
        </w:rPr>
        <w:t>(Alderman McDowell withdrew from the meeting – 9.48 pm)</w:t>
      </w:r>
    </w:p>
    <w:p w14:paraId="64A0C228" w14:textId="77777777" w:rsidR="0081646C" w:rsidRDefault="0081646C" w:rsidP="00E83AC4">
      <w:pPr>
        <w:rPr>
          <w:rFonts w:cs="Arial"/>
          <w:szCs w:val="24"/>
        </w:rPr>
      </w:pPr>
    </w:p>
    <w:p w14:paraId="6BAC5738" w14:textId="77777777" w:rsidR="008C2D43" w:rsidRPr="0081646C" w:rsidRDefault="008C2D43" w:rsidP="00E83AC4">
      <w:pPr>
        <w:rPr>
          <w:rFonts w:cs="Arial"/>
          <w:szCs w:val="24"/>
        </w:rPr>
      </w:pPr>
    </w:p>
    <w:p w14:paraId="5655477A" w14:textId="688CCA95" w:rsidR="00A3335A" w:rsidRPr="00F05092" w:rsidRDefault="00F05092" w:rsidP="00E83AC4">
      <w:pPr>
        <w:pStyle w:val="Heading1"/>
        <w:spacing w:line="240" w:lineRule="auto"/>
      </w:pPr>
      <w:r w:rsidRPr="00F05092">
        <w:rPr>
          <w:u w:val="none"/>
        </w:rPr>
        <w:t>28.</w:t>
      </w:r>
      <w:r w:rsidRPr="00F05092">
        <w:rPr>
          <w:u w:val="none"/>
        </w:rPr>
        <w:tab/>
      </w:r>
      <w:r w:rsidR="00A3335A" w:rsidRPr="00F05092">
        <w:t xml:space="preserve">Notices of Motion </w:t>
      </w:r>
    </w:p>
    <w:p w14:paraId="20A3FD92" w14:textId="77777777" w:rsidR="00A3335A" w:rsidRPr="005A5177" w:rsidRDefault="00A3335A" w:rsidP="00E83AC4">
      <w:pPr>
        <w:pStyle w:val="ListParagraph"/>
        <w:rPr>
          <w:rFonts w:ascii="Arial" w:hAnsi="Arial" w:cs="Arial"/>
          <w:sz w:val="24"/>
          <w:szCs w:val="24"/>
        </w:rPr>
      </w:pPr>
    </w:p>
    <w:p w14:paraId="4E43933E" w14:textId="77777777" w:rsidR="00A3335A" w:rsidRPr="005A5177" w:rsidRDefault="00A3335A" w:rsidP="00E83AC4">
      <w:pPr>
        <w:pStyle w:val="Heading2"/>
        <w:rPr>
          <w:rFonts w:hint="eastAsia"/>
        </w:rPr>
      </w:pPr>
      <w:r w:rsidRPr="005C5AA5">
        <w:rPr>
          <w:u w:val="none"/>
        </w:rPr>
        <w:t>28.1</w:t>
      </w:r>
      <w:r w:rsidRPr="005C5AA5">
        <w:rPr>
          <w:u w:val="none"/>
        </w:rPr>
        <w:tab/>
      </w:r>
      <w:r w:rsidRPr="005C5AA5">
        <w:rPr>
          <w:u w:val="single"/>
        </w:rPr>
        <w:t>Notice of Motion submitted by Councillor Smart and Councillor S Irvine</w:t>
      </w:r>
    </w:p>
    <w:p w14:paraId="11749D20" w14:textId="77777777" w:rsidR="00A3335A" w:rsidRDefault="00A3335A" w:rsidP="00E83AC4">
      <w:pPr>
        <w:rPr>
          <w:rFonts w:cs="Arial"/>
          <w:i/>
          <w:iCs/>
          <w:szCs w:val="24"/>
        </w:rPr>
      </w:pPr>
    </w:p>
    <w:p w14:paraId="069D6E59" w14:textId="77777777" w:rsidR="00E06537" w:rsidRPr="00AF3FBE" w:rsidRDefault="00E06537" w:rsidP="00E83AC4">
      <w:pPr>
        <w:rPr>
          <w:rFonts w:eastAsia="Times New Roman" w:cs="Arial"/>
          <w:color w:val="000000"/>
          <w:szCs w:val="24"/>
          <w:lang w:eastAsia="en-GB"/>
        </w:rPr>
      </w:pPr>
      <w:r w:rsidRPr="00AF3FBE">
        <w:rPr>
          <w:rFonts w:eastAsia="Times New Roman" w:cs="Arial"/>
          <w:color w:val="000000"/>
          <w:szCs w:val="24"/>
          <w:lang w:eastAsia="en-GB"/>
        </w:rPr>
        <w:t>“</w:t>
      </w:r>
      <w:r w:rsidRPr="00C02DEE">
        <w:rPr>
          <w:rFonts w:eastAsia="Times New Roman" w:cs="Arial"/>
          <w:color w:val="000000"/>
          <w:szCs w:val="24"/>
          <w:lang w:eastAsia="en-GB"/>
        </w:rPr>
        <w:t xml:space="preserve">In acknowledging the many negative impacts of long term commercial and residential dereliction, officers are tasked with reviewing current powers and how council could best effect positive change.  </w:t>
      </w:r>
    </w:p>
    <w:p w14:paraId="609EFAC9" w14:textId="77777777" w:rsidR="00E06537" w:rsidRPr="00AF3FBE" w:rsidRDefault="00E06537" w:rsidP="00E83AC4">
      <w:pPr>
        <w:rPr>
          <w:rFonts w:eastAsia="Times New Roman" w:cs="Arial"/>
          <w:color w:val="000000"/>
          <w:szCs w:val="24"/>
          <w:lang w:eastAsia="en-GB"/>
        </w:rPr>
      </w:pPr>
      <w:r w:rsidRPr="00C02DEE">
        <w:rPr>
          <w:rFonts w:eastAsia="Times New Roman" w:cs="Arial"/>
          <w:color w:val="000000"/>
          <w:szCs w:val="24"/>
          <w:lang w:eastAsia="en-GB"/>
        </w:rPr>
        <w:br/>
        <w:t xml:space="preserve">As part of this review officers would investigate using part or all of Newtownards town centre as a pilot scheme to tackle dereliction, which could then be broadened across the Borough if successful.  The review may form a working group which would consider what incentives could be provided through, DFC whom hold regeneration powers, the Planning system, Building Control, or by other means, to encourage the re-use or redevelopment of local derelict buildings to provide new business opportunities or homes.  Consideration would also be given to what limitations can be placed on public and private property owners who are not willing to work in partnership for regeneration and the public good.  </w:t>
      </w:r>
    </w:p>
    <w:p w14:paraId="4E07E289" w14:textId="77777777" w:rsidR="00E06537" w:rsidRPr="00AF3FBE" w:rsidRDefault="00E06537" w:rsidP="00E83AC4">
      <w:pPr>
        <w:rPr>
          <w:rFonts w:cs="Arial"/>
          <w:szCs w:val="24"/>
        </w:rPr>
      </w:pPr>
      <w:r w:rsidRPr="00C02DEE">
        <w:rPr>
          <w:rFonts w:eastAsia="Times New Roman" w:cs="Arial"/>
          <w:color w:val="000000"/>
          <w:szCs w:val="24"/>
          <w:lang w:eastAsia="en-GB"/>
        </w:rPr>
        <w:br/>
        <w:t xml:space="preserve">Any potential pilot would have relevance for all of the Ards and North Down Borough and may highlight the need for additional powers for council or new partnerships with central government departments. The research of officers would be expected within a reasonable timeframe but would not be time limited.  Should other professional </w:t>
      </w:r>
      <w:r w:rsidRPr="00C02DEE">
        <w:rPr>
          <w:rFonts w:eastAsia="Times New Roman" w:cs="Arial"/>
          <w:color w:val="000000"/>
          <w:szCs w:val="24"/>
          <w:lang w:eastAsia="en-GB"/>
        </w:rPr>
        <w:lastRenderedPageBreak/>
        <w:t>expertise be required for elements of this research, a report seeking consent to spend would be returned to committee for consideration.</w:t>
      </w:r>
      <w:r w:rsidRPr="00AF3FBE">
        <w:rPr>
          <w:rFonts w:eastAsia="Times New Roman" w:cs="Arial"/>
          <w:color w:val="000000"/>
          <w:szCs w:val="24"/>
          <w:lang w:eastAsia="en-GB"/>
        </w:rPr>
        <w:t>”</w:t>
      </w:r>
    </w:p>
    <w:p w14:paraId="01A1DC7A" w14:textId="182D6857" w:rsidR="00A3335A" w:rsidRDefault="00A3335A" w:rsidP="00E83AC4">
      <w:pPr>
        <w:rPr>
          <w:rFonts w:cs="Arial"/>
          <w:szCs w:val="24"/>
        </w:rPr>
      </w:pPr>
    </w:p>
    <w:p w14:paraId="535B9DCF" w14:textId="4C114936" w:rsidR="00E06537" w:rsidRPr="00903638" w:rsidRDefault="00E06537" w:rsidP="00E83AC4">
      <w:pPr>
        <w:rPr>
          <w:rFonts w:cs="Arial"/>
          <w:szCs w:val="24"/>
        </w:rPr>
      </w:pPr>
      <w:r>
        <w:rPr>
          <w:rFonts w:cs="Arial"/>
          <w:szCs w:val="24"/>
        </w:rPr>
        <w:t xml:space="preserve">Councillor S Irvine was admitted to the meeting via </w:t>
      </w:r>
      <w:r w:rsidR="008C2D43">
        <w:rPr>
          <w:rFonts w:cs="Arial"/>
          <w:szCs w:val="24"/>
        </w:rPr>
        <w:t>Z</w:t>
      </w:r>
      <w:r>
        <w:rPr>
          <w:rFonts w:cs="Arial"/>
          <w:szCs w:val="24"/>
        </w:rPr>
        <w:t xml:space="preserve">oom.  </w:t>
      </w:r>
    </w:p>
    <w:p w14:paraId="3993E327" w14:textId="77777777" w:rsidR="00A3335A" w:rsidRDefault="00A3335A" w:rsidP="00E83AC4">
      <w:pPr>
        <w:rPr>
          <w:rFonts w:cs="Arial"/>
          <w:szCs w:val="24"/>
        </w:rPr>
      </w:pPr>
    </w:p>
    <w:p w14:paraId="520EC01D" w14:textId="29661A52" w:rsidR="00171040" w:rsidRDefault="00171040" w:rsidP="00E83AC4">
      <w:pPr>
        <w:rPr>
          <w:rFonts w:cs="Arial"/>
          <w:szCs w:val="24"/>
        </w:rPr>
      </w:pPr>
      <w:r>
        <w:rPr>
          <w:rFonts w:cs="Arial"/>
          <w:szCs w:val="24"/>
        </w:rPr>
        <w:t xml:space="preserve">Proposed by Councillor Smart, seconded by Councillor Hollywood, that the Notice of Motion be adopted. </w:t>
      </w:r>
    </w:p>
    <w:p w14:paraId="4DB0FFDF" w14:textId="77777777" w:rsidR="00A14441" w:rsidRDefault="00A14441" w:rsidP="00E83AC4">
      <w:pPr>
        <w:rPr>
          <w:rFonts w:cs="Arial"/>
          <w:szCs w:val="24"/>
        </w:rPr>
      </w:pPr>
    </w:p>
    <w:p w14:paraId="6F4CC73A" w14:textId="6805533A" w:rsidR="00171040" w:rsidRDefault="00171040" w:rsidP="00E83AC4">
      <w:pPr>
        <w:rPr>
          <w:rFonts w:cs="Arial"/>
          <w:szCs w:val="24"/>
        </w:rPr>
      </w:pPr>
      <w:r>
        <w:rPr>
          <w:rFonts w:cs="Arial"/>
          <w:szCs w:val="24"/>
        </w:rPr>
        <w:t xml:space="preserve">Councillor Smart </w:t>
      </w:r>
      <w:r w:rsidR="00271667">
        <w:rPr>
          <w:rFonts w:cs="Arial"/>
          <w:szCs w:val="24"/>
        </w:rPr>
        <w:t xml:space="preserve">believed that everyone across the community in Newtownards were rightly proud of </w:t>
      </w:r>
      <w:r w:rsidR="00415871">
        <w:rPr>
          <w:rFonts w:cs="Arial"/>
          <w:szCs w:val="24"/>
        </w:rPr>
        <w:t xml:space="preserve">the </w:t>
      </w:r>
      <w:r w:rsidR="008C2D43">
        <w:rPr>
          <w:rFonts w:cs="Arial"/>
          <w:szCs w:val="24"/>
        </w:rPr>
        <w:t>town’s</w:t>
      </w:r>
      <w:r w:rsidR="00415871">
        <w:rPr>
          <w:rFonts w:cs="Arial"/>
          <w:szCs w:val="24"/>
        </w:rPr>
        <w:t xml:space="preserve"> achievements. In </w:t>
      </w:r>
      <w:r w:rsidR="00271667">
        <w:rPr>
          <w:rFonts w:cs="Arial"/>
          <w:szCs w:val="24"/>
        </w:rPr>
        <w:t>recent years the town had won the Great British High Street Award, High Street of the Year and High Street Heroes Award</w:t>
      </w:r>
      <w:r w:rsidR="00FA6EBB">
        <w:rPr>
          <w:rFonts w:cs="Arial"/>
          <w:szCs w:val="24"/>
        </w:rPr>
        <w:t xml:space="preserve"> with the success of the independent traders and the active Chamber of Trade. </w:t>
      </w:r>
      <w:r w:rsidR="00271667">
        <w:rPr>
          <w:rFonts w:cs="Arial"/>
          <w:szCs w:val="24"/>
        </w:rPr>
        <w:t xml:space="preserve"> On</w:t>
      </w:r>
      <w:r w:rsidR="00FA6EBB">
        <w:rPr>
          <w:rFonts w:cs="Arial"/>
          <w:szCs w:val="24"/>
        </w:rPr>
        <w:t>e</w:t>
      </w:r>
      <w:r w:rsidR="00271667">
        <w:rPr>
          <w:rFonts w:cs="Arial"/>
          <w:szCs w:val="24"/>
        </w:rPr>
        <w:t xml:space="preserve"> significant detriment to the town was the amount of long-term dereliction throughout the town centre particularly </w:t>
      </w:r>
      <w:r w:rsidR="00415871">
        <w:rPr>
          <w:rFonts w:cs="Arial"/>
          <w:szCs w:val="24"/>
        </w:rPr>
        <w:t xml:space="preserve">in </w:t>
      </w:r>
      <w:r w:rsidR="00271667">
        <w:rPr>
          <w:rFonts w:cs="Arial"/>
          <w:szCs w:val="24"/>
        </w:rPr>
        <w:t xml:space="preserve">Court Street and South Street.  So often the cause of dereliction was the lack of market demand, however in Newtownards the demand was positive for both commercial and residential. Despite this some properties had lay un-used for 30 years without a word or action from the owner or a care </w:t>
      </w:r>
      <w:r w:rsidR="00FA6EBB">
        <w:rPr>
          <w:rFonts w:cs="Arial"/>
          <w:szCs w:val="24"/>
        </w:rPr>
        <w:t xml:space="preserve">for </w:t>
      </w:r>
      <w:r w:rsidR="00271667">
        <w:rPr>
          <w:rFonts w:cs="Arial"/>
          <w:szCs w:val="24"/>
        </w:rPr>
        <w:t xml:space="preserve">the </w:t>
      </w:r>
      <w:r w:rsidR="00415871">
        <w:rPr>
          <w:rFonts w:cs="Arial"/>
          <w:szCs w:val="24"/>
        </w:rPr>
        <w:t>long-term</w:t>
      </w:r>
      <w:r w:rsidR="00271667">
        <w:rPr>
          <w:rFonts w:cs="Arial"/>
          <w:szCs w:val="24"/>
        </w:rPr>
        <w:t xml:space="preserve"> implications for the town. The powers to coun</w:t>
      </w:r>
      <w:r w:rsidR="00FA6EBB">
        <w:rPr>
          <w:rFonts w:cs="Arial"/>
          <w:szCs w:val="24"/>
        </w:rPr>
        <w:t>teract that were limited and were fractured, with central government having a leading role and the Council the subsidiary. The review suggested within the motion would allow Officers, partners and Members to see how the issues could be best tackled holistically</w:t>
      </w:r>
      <w:r w:rsidR="00415871">
        <w:rPr>
          <w:rFonts w:cs="Arial"/>
          <w:szCs w:val="24"/>
        </w:rPr>
        <w:t xml:space="preserve"> and</w:t>
      </w:r>
      <w:r w:rsidR="00FA6EBB">
        <w:rPr>
          <w:rFonts w:cs="Arial"/>
          <w:szCs w:val="24"/>
        </w:rPr>
        <w:t xml:space="preserve"> furthermore what powers would be needed to do so and what budget.  Councillor Smart felt it was important that the solutions were ready and prepared for when finance became available.  Not all aspects were costly and as example </w:t>
      </w:r>
      <w:r w:rsidR="00415871">
        <w:rPr>
          <w:rFonts w:cs="Arial"/>
          <w:szCs w:val="24"/>
        </w:rPr>
        <w:t xml:space="preserve">he outlined the suggestion of </w:t>
      </w:r>
      <w:r w:rsidR="00FA6EBB">
        <w:rPr>
          <w:rFonts w:cs="Arial"/>
          <w:szCs w:val="24"/>
        </w:rPr>
        <w:t xml:space="preserve">offering free planning fees to derelict property owners for a period of </w:t>
      </w:r>
      <w:r w:rsidR="00E8730C">
        <w:rPr>
          <w:rFonts w:cs="Arial"/>
          <w:szCs w:val="24"/>
        </w:rPr>
        <w:t>two</w:t>
      </w:r>
      <w:r w:rsidR="00FA6EBB">
        <w:rPr>
          <w:rFonts w:cs="Arial"/>
          <w:szCs w:val="24"/>
        </w:rPr>
        <w:t xml:space="preserve"> years. He stated that he had discussed </w:t>
      </w:r>
      <w:r w:rsidR="00415871">
        <w:rPr>
          <w:rFonts w:cs="Arial"/>
          <w:szCs w:val="24"/>
        </w:rPr>
        <w:t xml:space="preserve">the contents of his motion </w:t>
      </w:r>
      <w:r w:rsidR="00FA6EBB">
        <w:rPr>
          <w:rFonts w:cs="Arial"/>
          <w:szCs w:val="24"/>
        </w:rPr>
        <w:t xml:space="preserve">with DfC Officers </w:t>
      </w:r>
      <w:r w:rsidR="009C58C3">
        <w:rPr>
          <w:rFonts w:cs="Arial"/>
          <w:szCs w:val="24"/>
        </w:rPr>
        <w:t xml:space="preserve">who believed the issue would benefit from a focused approach and </w:t>
      </w:r>
      <w:r w:rsidR="00FA6EBB">
        <w:rPr>
          <w:rFonts w:cs="Arial"/>
          <w:szCs w:val="24"/>
        </w:rPr>
        <w:t xml:space="preserve">had offered their willingness to discuss the matter further.  An equitable solution would identify what was holding an area back and tackle that rather than a blanket approach.   </w:t>
      </w:r>
      <w:r w:rsidR="009C58C3">
        <w:rPr>
          <w:rFonts w:cs="Arial"/>
          <w:szCs w:val="24"/>
        </w:rPr>
        <w:t xml:space="preserve">He hoped the approach would provide insight on how pockets of dereliction could be tackled across the Borough.  He </w:t>
      </w:r>
      <w:r w:rsidR="00415871">
        <w:rPr>
          <w:rFonts w:cs="Arial"/>
          <w:szCs w:val="24"/>
        </w:rPr>
        <w:t xml:space="preserve">wished for </w:t>
      </w:r>
      <w:r w:rsidR="009C58C3">
        <w:rPr>
          <w:rFonts w:cs="Arial"/>
          <w:szCs w:val="24"/>
        </w:rPr>
        <w:t>a report</w:t>
      </w:r>
      <w:r w:rsidR="00415871">
        <w:rPr>
          <w:rFonts w:cs="Arial"/>
          <w:szCs w:val="24"/>
        </w:rPr>
        <w:t xml:space="preserve"> to </w:t>
      </w:r>
      <w:r w:rsidR="009C58C3">
        <w:rPr>
          <w:rFonts w:cs="Arial"/>
          <w:szCs w:val="24"/>
        </w:rPr>
        <w:t xml:space="preserve">come back to the Place and Prosperity Committee on how Officers could see the make-up of a working group.  The timeframe was not specific and provided time to think and consult.  </w:t>
      </w:r>
    </w:p>
    <w:p w14:paraId="797E16CC" w14:textId="77777777" w:rsidR="00A3335A" w:rsidRDefault="00A3335A" w:rsidP="00E83AC4">
      <w:pPr>
        <w:rPr>
          <w:rFonts w:cs="Arial"/>
          <w:szCs w:val="24"/>
        </w:rPr>
      </w:pPr>
    </w:p>
    <w:p w14:paraId="41EDD305" w14:textId="7BC75C20" w:rsidR="00271667" w:rsidRDefault="00271667" w:rsidP="00E83AC4">
      <w:pPr>
        <w:rPr>
          <w:rFonts w:cs="Arial"/>
          <w:szCs w:val="24"/>
        </w:rPr>
      </w:pPr>
      <w:r>
        <w:rPr>
          <w:rFonts w:cs="Arial"/>
          <w:szCs w:val="24"/>
        </w:rPr>
        <w:t xml:space="preserve">Councillor S Irvine </w:t>
      </w:r>
      <w:r w:rsidR="00FA6EBB">
        <w:rPr>
          <w:rFonts w:cs="Arial"/>
          <w:szCs w:val="24"/>
        </w:rPr>
        <w:t xml:space="preserve">outlined that his concerns were in relation to anti-social behaviour in the derelict buildings </w:t>
      </w:r>
      <w:r w:rsidR="009C58C3">
        <w:rPr>
          <w:rFonts w:cs="Arial"/>
          <w:szCs w:val="24"/>
        </w:rPr>
        <w:t xml:space="preserve">especially in Court Street and South Street.   Fly-tipping and attraction of vermin were also issues which was not attracting investment into Newtownards. </w:t>
      </w:r>
    </w:p>
    <w:p w14:paraId="21EFDA37" w14:textId="77777777" w:rsidR="00271667" w:rsidRDefault="00271667" w:rsidP="00E83AC4">
      <w:pPr>
        <w:rPr>
          <w:rFonts w:cs="Arial"/>
          <w:szCs w:val="24"/>
        </w:rPr>
      </w:pPr>
    </w:p>
    <w:p w14:paraId="6E0322D1" w14:textId="26075B90" w:rsidR="00271667" w:rsidRDefault="00271667" w:rsidP="00E83AC4">
      <w:pPr>
        <w:rPr>
          <w:rFonts w:cs="Arial"/>
          <w:szCs w:val="24"/>
        </w:rPr>
      </w:pPr>
      <w:r>
        <w:rPr>
          <w:rFonts w:cs="Arial"/>
          <w:szCs w:val="24"/>
        </w:rPr>
        <w:t xml:space="preserve">Councillor McKimm </w:t>
      </w:r>
      <w:r w:rsidR="009C58C3">
        <w:rPr>
          <w:rFonts w:cs="Arial"/>
          <w:szCs w:val="24"/>
        </w:rPr>
        <w:t xml:space="preserve">asked if Council could utilise such funding schemes such as white paper or levelling up. </w:t>
      </w:r>
    </w:p>
    <w:p w14:paraId="310CC3CD" w14:textId="77777777" w:rsidR="00271667" w:rsidRDefault="00271667" w:rsidP="00E83AC4">
      <w:pPr>
        <w:rPr>
          <w:rFonts w:cs="Arial"/>
          <w:szCs w:val="24"/>
        </w:rPr>
      </w:pPr>
    </w:p>
    <w:p w14:paraId="5F0F21C7" w14:textId="1745BCE3" w:rsidR="00271667" w:rsidRDefault="00271667" w:rsidP="00E83AC4">
      <w:pPr>
        <w:rPr>
          <w:rFonts w:cs="Arial"/>
          <w:szCs w:val="24"/>
        </w:rPr>
      </w:pPr>
      <w:r>
        <w:rPr>
          <w:rFonts w:cs="Arial"/>
          <w:szCs w:val="24"/>
        </w:rPr>
        <w:t xml:space="preserve">The Director of Place </w:t>
      </w:r>
      <w:r w:rsidR="00415871">
        <w:rPr>
          <w:rFonts w:cs="Arial"/>
          <w:szCs w:val="24"/>
        </w:rPr>
        <w:t xml:space="preserve">highlighted that </w:t>
      </w:r>
      <w:r w:rsidR="00A14441">
        <w:rPr>
          <w:rFonts w:cs="Arial"/>
          <w:szCs w:val="24"/>
        </w:rPr>
        <w:t>the</w:t>
      </w:r>
      <w:r w:rsidR="009C58C3">
        <w:rPr>
          <w:rFonts w:cs="Arial"/>
          <w:szCs w:val="24"/>
        </w:rPr>
        <w:t xml:space="preserve"> brown field funding </w:t>
      </w:r>
      <w:r w:rsidR="00A14441">
        <w:rPr>
          <w:rFonts w:cs="Arial"/>
          <w:szCs w:val="24"/>
        </w:rPr>
        <w:t xml:space="preserve"> referred to </w:t>
      </w:r>
      <w:r w:rsidR="009C58C3">
        <w:rPr>
          <w:rFonts w:cs="Arial"/>
          <w:szCs w:val="24"/>
        </w:rPr>
        <w:t>was only app</w:t>
      </w:r>
      <w:r w:rsidR="00A14441">
        <w:rPr>
          <w:rFonts w:cs="Arial"/>
          <w:szCs w:val="24"/>
        </w:rPr>
        <w:t>licable</w:t>
      </w:r>
      <w:r w:rsidR="009C58C3">
        <w:rPr>
          <w:rFonts w:cs="Arial"/>
          <w:szCs w:val="24"/>
        </w:rPr>
        <w:t xml:space="preserve"> in England but the report coming back would explore all funding opportunities. </w:t>
      </w:r>
    </w:p>
    <w:p w14:paraId="68989E27" w14:textId="77777777" w:rsidR="00271667" w:rsidRDefault="00271667" w:rsidP="00E83AC4">
      <w:pPr>
        <w:rPr>
          <w:rFonts w:cs="Arial"/>
          <w:szCs w:val="24"/>
        </w:rPr>
      </w:pPr>
    </w:p>
    <w:p w14:paraId="690AF060" w14:textId="7E7E0FDC" w:rsidR="00271667" w:rsidRDefault="00271667" w:rsidP="00E83AC4">
      <w:pPr>
        <w:rPr>
          <w:rFonts w:cs="Arial"/>
          <w:szCs w:val="24"/>
        </w:rPr>
      </w:pPr>
      <w:r>
        <w:rPr>
          <w:rFonts w:cs="Arial"/>
          <w:szCs w:val="24"/>
        </w:rPr>
        <w:t xml:space="preserve">Alderman Armstrong-Cotter </w:t>
      </w:r>
      <w:r w:rsidR="009C58C3">
        <w:rPr>
          <w:rFonts w:cs="Arial"/>
          <w:szCs w:val="24"/>
        </w:rPr>
        <w:t xml:space="preserve">concurred with Councillor Smart and noted that the anti-social behaviour was encouraged by the dereliction. She expressed concern regarding the danger for the youth people in those properties.  </w:t>
      </w:r>
      <w:r w:rsidR="00415871">
        <w:rPr>
          <w:rFonts w:cs="Arial"/>
          <w:szCs w:val="24"/>
        </w:rPr>
        <w:t>I</w:t>
      </w:r>
      <w:r w:rsidR="009C58C3">
        <w:rPr>
          <w:rFonts w:cs="Arial"/>
          <w:szCs w:val="24"/>
        </w:rPr>
        <w:t>n particular</w:t>
      </w:r>
      <w:r w:rsidR="00415871">
        <w:rPr>
          <w:rFonts w:cs="Arial"/>
          <w:szCs w:val="24"/>
        </w:rPr>
        <w:t xml:space="preserve"> she </w:t>
      </w:r>
      <w:r w:rsidR="00415871">
        <w:rPr>
          <w:rFonts w:cs="Arial"/>
          <w:szCs w:val="24"/>
        </w:rPr>
        <w:lastRenderedPageBreak/>
        <w:t xml:space="preserve">referred </w:t>
      </w:r>
      <w:r w:rsidR="009C58C3">
        <w:rPr>
          <w:rFonts w:cs="Arial"/>
          <w:szCs w:val="24"/>
        </w:rPr>
        <w:t>to property in Court Street</w:t>
      </w:r>
      <w:r w:rsidR="00415871">
        <w:rPr>
          <w:rFonts w:cs="Arial"/>
          <w:szCs w:val="24"/>
        </w:rPr>
        <w:t xml:space="preserve"> and advised that </w:t>
      </w:r>
      <w:r w:rsidR="009C58C3">
        <w:rPr>
          <w:rFonts w:cs="Arial"/>
          <w:szCs w:val="24"/>
        </w:rPr>
        <w:t>she had made contact with the owner who had advised that was a protected building and they were unable to demolish the property despite wanting to. Council needed to</w:t>
      </w:r>
      <w:r w:rsidR="005E0DE6">
        <w:rPr>
          <w:rFonts w:cs="Arial"/>
          <w:szCs w:val="24"/>
        </w:rPr>
        <w:t xml:space="preserve"> </w:t>
      </w:r>
      <w:r w:rsidR="009C58C3">
        <w:rPr>
          <w:rFonts w:cs="Arial"/>
          <w:szCs w:val="24"/>
        </w:rPr>
        <w:t>allow orders in such circumstances for demolition</w:t>
      </w:r>
      <w:r w:rsidR="005E0DE6">
        <w:rPr>
          <w:rFonts w:cs="Arial"/>
          <w:szCs w:val="24"/>
        </w:rPr>
        <w:t xml:space="preserve">.  The investment in the Castlebawn site and linkage into the town were held back by the way the area looked.  </w:t>
      </w:r>
    </w:p>
    <w:p w14:paraId="5A5FECAB" w14:textId="77777777" w:rsidR="00271667" w:rsidRDefault="00271667" w:rsidP="00E83AC4">
      <w:pPr>
        <w:rPr>
          <w:rFonts w:cs="Arial"/>
          <w:szCs w:val="24"/>
        </w:rPr>
      </w:pPr>
    </w:p>
    <w:p w14:paraId="4904F341" w14:textId="7D2E3838" w:rsidR="00271667" w:rsidRDefault="00271667" w:rsidP="00E83AC4">
      <w:pPr>
        <w:rPr>
          <w:rFonts w:cs="Arial"/>
          <w:szCs w:val="24"/>
        </w:rPr>
      </w:pPr>
      <w:r>
        <w:rPr>
          <w:rFonts w:cs="Arial"/>
          <w:szCs w:val="24"/>
        </w:rPr>
        <w:t xml:space="preserve">Councillor McCracken </w:t>
      </w:r>
      <w:r w:rsidR="005E0DE6">
        <w:rPr>
          <w:rFonts w:cs="Arial"/>
          <w:szCs w:val="24"/>
        </w:rPr>
        <w:t xml:space="preserve">noted that over a period of decades, dereliction had been a blight on many towns and villages. He felt it was only right that the Council stood up and welcomed the motion in that regard. Although, Councillor McCracken did voice the view that the motion was broad in its term with some aspects beyond the responsibility of Council. He felt the motion could benefit from highlighting a more specific area to achieve more impact within the time and resources available. </w:t>
      </w:r>
    </w:p>
    <w:p w14:paraId="7A661E5B" w14:textId="77777777" w:rsidR="00271667" w:rsidRDefault="00271667" w:rsidP="00E83AC4">
      <w:pPr>
        <w:rPr>
          <w:rFonts w:cs="Arial"/>
          <w:szCs w:val="24"/>
        </w:rPr>
      </w:pPr>
    </w:p>
    <w:p w14:paraId="47EAC56E" w14:textId="0EE9C4F9" w:rsidR="00271667" w:rsidRDefault="00271667" w:rsidP="00E83AC4">
      <w:pPr>
        <w:rPr>
          <w:rFonts w:cs="Arial"/>
          <w:szCs w:val="24"/>
        </w:rPr>
      </w:pPr>
      <w:r>
        <w:rPr>
          <w:rFonts w:cs="Arial"/>
          <w:szCs w:val="24"/>
        </w:rPr>
        <w:t xml:space="preserve">Councillor Smart </w:t>
      </w:r>
      <w:r w:rsidR="005E0DE6">
        <w:rPr>
          <w:rFonts w:cs="Arial"/>
          <w:szCs w:val="24"/>
        </w:rPr>
        <w:t xml:space="preserve">noted the danger to the youth people for anti-social behaviour and the problems faced by the PSNI and the Street Pastors. He agreed with Councillor McCracken that the motion was wide and stated that it was deliberate in that way to start wide and narrow the issue right down.  The issue was a huge problem in Court Street in particular however there were other areas including South Street and Mill Street.  </w:t>
      </w:r>
    </w:p>
    <w:p w14:paraId="3A39F419" w14:textId="77777777" w:rsidR="00271667" w:rsidRDefault="00271667" w:rsidP="00E83AC4">
      <w:pPr>
        <w:rPr>
          <w:rFonts w:cs="Arial"/>
          <w:szCs w:val="24"/>
        </w:rPr>
      </w:pPr>
    </w:p>
    <w:p w14:paraId="18802A9E" w14:textId="3CA52ACD" w:rsidR="00C74934" w:rsidRPr="00C74934" w:rsidRDefault="00C74934" w:rsidP="00E83AC4">
      <w:pPr>
        <w:rPr>
          <w:rFonts w:cs="Arial"/>
          <w:b/>
          <w:bCs/>
          <w:szCs w:val="24"/>
        </w:rPr>
      </w:pPr>
      <w:r w:rsidRPr="00C74934">
        <w:rPr>
          <w:rFonts w:cs="Arial"/>
          <w:b/>
          <w:bCs/>
          <w:szCs w:val="24"/>
        </w:rPr>
        <w:t xml:space="preserve">AGREED TO RECOMMEND, on the proposal of Councillor Smart, seconded by Councillor </w:t>
      </w:r>
      <w:r w:rsidR="00A14441">
        <w:rPr>
          <w:rFonts w:cs="Arial"/>
          <w:b/>
          <w:bCs/>
          <w:szCs w:val="24"/>
        </w:rPr>
        <w:t>Irvine</w:t>
      </w:r>
      <w:r w:rsidRPr="00C74934">
        <w:rPr>
          <w:rFonts w:cs="Arial"/>
          <w:b/>
          <w:bCs/>
          <w:szCs w:val="24"/>
        </w:rPr>
        <w:t xml:space="preserve">, that the Notice of Motion be adopted. </w:t>
      </w:r>
    </w:p>
    <w:p w14:paraId="50C71A69" w14:textId="77777777" w:rsidR="00C74934" w:rsidRDefault="00C74934" w:rsidP="00E83AC4">
      <w:pPr>
        <w:rPr>
          <w:rFonts w:cs="Arial"/>
          <w:szCs w:val="24"/>
        </w:rPr>
      </w:pPr>
    </w:p>
    <w:p w14:paraId="753D8E49" w14:textId="1F494CDD" w:rsidR="00A3335A" w:rsidRPr="005C5AA5" w:rsidRDefault="00A3335A" w:rsidP="00E83AC4">
      <w:pPr>
        <w:pStyle w:val="Heading2"/>
        <w:ind w:left="720" w:hanging="720"/>
        <w:rPr>
          <w:rFonts w:hint="eastAsia"/>
          <w:u w:val="single"/>
        </w:rPr>
      </w:pPr>
      <w:r w:rsidRPr="005C5AA5">
        <w:rPr>
          <w:u w:val="none"/>
        </w:rPr>
        <w:t>28.2</w:t>
      </w:r>
      <w:r w:rsidRPr="005C5AA5">
        <w:rPr>
          <w:u w:val="none"/>
        </w:rPr>
        <w:tab/>
      </w:r>
      <w:r w:rsidRPr="005C5AA5">
        <w:rPr>
          <w:u w:val="single"/>
        </w:rPr>
        <w:t xml:space="preserve">Notice of Motion submitted by </w:t>
      </w:r>
      <w:r w:rsidR="00A14441">
        <w:rPr>
          <w:u w:val="single"/>
        </w:rPr>
        <w:t>Alderman</w:t>
      </w:r>
      <w:r w:rsidRPr="005C5AA5">
        <w:rPr>
          <w:u w:val="single"/>
        </w:rPr>
        <w:t xml:space="preserve"> Adair</w:t>
      </w:r>
      <w:r w:rsidR="00A14441">
        <w:rPr>
          <w:u w:val="single"/>
        </w:rPr>
        <w:t xml:space="preserve"> and Councillor Armstrong-Cotter</w:t>
      </w:r>
      <w:r w:rsidRPr="005C5AA5">
        <w:rPr>
          <w:u w:val="single"/>
        </w:rPr>
        <w:t xml:space="preserve"> </w:t>
      </w:r>
    </w:p>
    <w:p w14:paraId="5588823A" w14:textId="77777777" w:rsidR="00A3335A" w:rsidRPr="00903638" w:rsidRDefault="00A3335A" w:rsidP="00E83AC4">
      <w:pPr>
        <w:rPr>
          <w:rFonts w:cs="Arial"/>
          <w:szCs w:val="24"/>
        </w:rPr>
      </w:pPr>
    </w:p>
    <w:p w14:paraId="70F8C0B6" w14:textId="77777777" w:rsidR="00A3335A" w:rsidRPr="00903638" w:rsidRDefault="00A3335A" w:rsidP="00E83AC4">
      <w:pPr>
        <w:rPr>
          <w:rFonts w:cs="Arial"/>
          <w:szCs w:val="24"/>
        </w:rPr>
      </w:pPr>
      <w:r w:rsidRPr="00903638">
        <w:rPr>
          <w:rFonts w:cs="Arial"/>
          <w:szCs w:val="24"/>
        </w:rPr>
        <w:t xml:space="preserve">That this Council recognises the issues and concerns detailed in the letter sent to the Chief Executive by The Kircubbin Harbour Action Group and agrees to write to the Permanent Secretaries of the Departments of Infrastructure and Communities, asking them to provide details of the responsibility they have in ensuring the public safety of the harbour and listing any details of dealings their departments have had with the owner.    </w:t>
      </w:r>
    </w:p>
    <w:p w14:paraId="1205F790" w14:textId="77777777" w:rsidR="00A3335A" w:rsidRDefault="00A3335A" w:rsidP="00E83AC4">
      <w:pPr>
        <w:rPr>
          <w:rFonts w:cs="Arial"/>
          <w:szCs w:val="24"/>
        </w:rPr>
      </w:pPr>
    </w:p>
    <w:p w14:paraId="06CF0A81" w14:textId="5FD5E028" w:rsidR="00171040" w:rsidRDefault="00171040" w:rsidP="00E83AC4">
      <w:pPr>
        <w:rPr>
          <w:rFonts w:cs="Arial"/>
          <w:szCs w:val="24"/>
        </w:rPr>
      </w:pPr>
      <w:r>
        <w:rPr>
          <w:rFonts w:cs="Arial"/>
          <w:szCs w:val="24"/>
        </w:rPr>
        <w:t xml:space="preserve">Proposed by Alderman Adair, seconded by Alderman Armstrong-Cotter, that the Notice of Motion be adopted. </w:t>
      </w:r>
    </w:p>
    <w:p w14:paraId="0691D52C" w14:textId="77777777" w:rsidR="00171040" w:rsidRDefault="00171040" w:rsidP="00E83AC4">
      <w:pPr>
        <w:rPr>
          <w:rFonts w:cs="Arial"/>
          <w:szCs w:val="24"/>
        </w:rPr>
      </w:pPr>
    </w:p>
    <w:p w14:paraId="028521A9" w14:textId="75AEB027" w:rsidR="005E0DE6" w:rsidRDefault="00171040" w:rsidP="00E83AC4">
      <w:pPr>
        <w:rPr>
          <w:rFonts w:cs="Arial"/>
          <w:szCs w:val="24"/>
        </w:rPr>
      </w:pPr>
      <w:r>
        <w:rPr>
          <w:rFonts w:cs="Arial"/>
          <w:szCs w:val="24"/>
        </w:rPr>
        <w:t xml:space="preserve">Alderman Adair </w:t>
      </w:r>
      <w:r w:rsidR="00BD2A50">
        <w:rPr>
          <w:rFonts w:cs="Arial"/>
          <w:szCs w:val="24"/>
        </w:rPr>
        <w:t xml:space="preserve">stated that the harbour was the heart of Kircubbin and unfortunately was in a state of disrepair. The only progress made was that it became an historic monument and in 2020 it was added to the </w:t>
      </w:r>
      <w:r w:rsidR="00003912">
        <w:rPr>
          <w:rFonts w:cs="Arial"/>
          <w:szCs w:val="24"/>
        </w:rPr>
        <w:t>at-risk register with a danger of being lost.  It was close to the road and there was concern regarding coastal erosion</w:t>
      </w:r>
      <w:r w:rsidR="002F371A">
        <w:rPr>
          <w:rFonts w:cs="Arial"/>
          <w:szCs w:val="24"/>
        </w:rPr>
        <w:t xml:space="preserve">. The Kircubbin Harbour Action Group had written to the </w:t>
      </w:r>
      <w:r w:rsidR="002F371A" w:rsidRPr="00903638">
        <w:rPr>
          <w:rFonts w:cs="Arial"/>
          <w:szCs w:val="24"/>
        </w:rPr>
        <w:t>Departments of Infrastructure and Communities</w:t>
      </w:r>
      <w:r w:rsidR="002F371A">
        <w:rPr>
          <w:rFonts w:cs="Arial"/>
          <w:szCs w:val="24"/>
        </w:rPr>
        <w:t xml:space="preserve"> but had received no response. He recognised the Council responsibility was limited however felt the Council needed to challenge the Departments for the people of Kircubbin. </w:t>
      </w:r>
    </w:p>
    <w:p w14:paraId="0B6A16D2" w14:textId="77777777" w:rsidR="00E06537" w:rsidRPr="00171040" w:rsidRDefault="00E06537" w:rsidP="00E83AC4">
      <w:pPr>
        <w:rPr>
          <w:rFonts w:cs="Arial"/>
          <w:b/>
          <w:bCs/>
          <w:szCs w:val="24"/>
        </w:rPr>
      </w:pPr>
    </w:p>
    <w:p w14:paraId="66C3735B" w14:textId="2DF8453D" w:rsidR="00171040" w:rsidRPr="00171040" w:rsidRDefault="00171040" w:rsidP="00E83AC4">
      <w:pPr>
        <w:rPr>
          <w:rFonts w:cs="Arial"/>
          <w:b/>
          <w:bCs/>
          <w:szCs w:val="24"/>
        </w:rPr>
      </w:pPr>
      <w:r w:rsidRPr="00171040">
        <w:rPr>
          <w:rFonts w:cs="Arial"/>
          <w:b/>
          <w:bCs/>
          <w:szCs w:val="24"/>
        </w:rPr>
        <w:t xml:space="preserve">AGREED TO RECOMMEND, on the proposal of Alderman Adair, seconded by Alderman Armstrong-Cotter, that the Notice of Motion be adopted.  </w:t>
      </w:r>
    </w:p>
    <w:p w14:paraId="39216CE5" w14:textId="77777777" w:rsidR="00E06537" w:rsidRPr="00E02275" w:rsidRDefault="00E06537" w:rsidP="00E83AC4">
      <w:pPr>
        <w:rPr>
          <w:rFonts w:cs="Arial"/>
          <w:szCs w:val="24"/>
        </w:rPr>
      </w:pPr>
    </w:p>
    <w:p w14:paraId="09F70317" w14:textId="25EEE9AA" w:rsidR="00A3335A" w:rsidRPr="00903638" w:rsidRDefault="00A3335A" w:rsidP="00E83AC4">
      <w:pPr>
        <w:pStyle w:val="Heading2"/>
        <w:ind w:left="720" w:hanging="720"/>
        <w:rPr>
          <w:rFonts w:hint="eastAsia"/>
        </w:rPr>
      </w:pPr>
      <w:r w:rsidRPr="00E02275">
        <w:rPr>
          <w:u w:val="none"/>
        </w:rPr>
        <w:lastRenderedPageBreak/>
        <w:t>28.3</w:t>
      </w:r>
      <w:r w:rsidRPr="00E02275">
        <w:rPr>
          <w:u w:val="none"/>
        </w:rPr>
        <w:tab/>
      </w:r>
      <w:r w:rsidRPr="00E02275">
        <w:rPr>
          <w:u w:val="single"/>
        </w:rPr>
        <w:t>Notice of Motion submitted by Councillor McKimm</w:t>
      </w:r>
      <w:r w:rsidR="00A14441">
        <w:rPr>
          <w:u w:val="single"/>
        </w:rPr>
        <w:t xml:space="preserve"> and Councillor McCollum</w:t>
      </w:r>
    </w:p>
    <w:p w14:paraId="643E5089" w14:textId="77777777" w:rsidR="00A3335A" w:rsidRPr="00903638" w:rsidRDefault="00A3335A" w:rsidP="00E83AC4">
      <w:pPr>
        <w:rPr>
          <w:szCs w:val="24"/>
        </w:rPr>
      </w:pPr>
    </w:p>
    <w:p w14:paraId="45A4870A" w14:textId="77777777" w:rsidR="00A3335A" w:rsidRPr="00903638" w:rsidRDefault="00A3335A" w:rsidP="00E83AC4">
      <w:pPr>
        <w:rPr>
          <w:szCs w:val="24"/>
        </w:rPr>
      </w:pPr>
      <w:r w:rsidRPr="00903638">
        <w:rPr>
          <w:szCs w:val="24"/>
        </w:rPr>
        <w:t>That this Council brings back a report that looks at the restoration of much missed events namely the Bangor Easter activities (including the Easter parade), Donaghadee Lights Up and Groomsport Music Festival.</w:t>
      </w:r>
    </w:p>
    <w:p w14:paraId="53DD5A5B" w14:textId="77777777" w:rsidR="00A3335A" w:rsidRPr="00903638" w:rsidRDefault="00A3335A" w:rsidP="00E83AC4">
      <w:pPr>
        <w:rPr>
          <w:szCs w:val="24"/>
        </w:rPr>
      </w:pPr>
    </w:p>
    <w:p w14:paraId="6DE03916" w14:textId="77777777" w:rsidR="00A3335A" w:rsidRPr="00903638" w:rsidRDefault="00A3335A" w:rsidP="00E83AC4">
      <w:pPr>
        <w:rPr>
          <w:szCs w:val="24"/>
        </w:rPr>
      </w:pPr>
      <w:r w:rsidRPr="00903638">
        <w:rPr>
          <w:szCs w:val="24"/>
        </w:rPr>
        <w:t>As part of this report, officers should engage and consult with local communities and business to gauge not only their support for the return of these events but also ask, if they do return, what could be done to improve these events to allow for more community involvement and also to maximize footfall and trade for local businesses</w:t>
      </w:r>
      <w:r>
        <w:rPr>
          <w:szCs w:val="24"/>
        </w:rPr>
        <w:t xml:space="preserve">. </w:t>
      </w:r>
    </w:p>
    <w:p w14:paraId="4DFAEDA3" w14:textId="77777777" w:rsidR="00A3335A" w:rsidRDefault="00A3335A" w:rsidP="00E83AC4">
      <w:pPr>
        <w:rPr>
          <w:rFonts w:cs="Arial"/>
          <w:szCs w:val="24"/>
        </w:rPr>
      </w:pPr>
    </w:p>
    <w:p w14:paraId="102E42F6" w14:textId="4CB55DFE" w:rsidR="00E06537" w:rsidRDefault="00E06537" w:rsidP="00E83AC4">
      <w:pPr>
        <w:rPr>
          <w:rFonts w:cs="Arial"/>
          <w:szCs w:val="24"/>
        </w:rPr>
      </w:pPr>
      <w:r>
        <w:rPr>
          <w:rFonts w:cs="Arial"/>
          <w:szCs w:val="24"/>
        </w:rPr>
        <w:t xml:space="preserve">Proposed by Councillor McKimm, seconded by Councillor McCollum, that the Notice of Motion be adopted.  </w:t>
      </w:r>
    </w:p>
    <w:p w14:paraId="0E04F517" w14:textId="77777777" w:rsidR="00E06537" w:rsidRDefault="00E06537" w:rsidP="00E83AC4">
      <w:pPr>
        <w:rPr>
          <w:rFonts w:cs="Arial"/>
          <w:szCs w:val="24"/>
        </w:rPr>
      </w:pPr>
    </w:p>
    <w:p w14:paraId="677E1FE6" w14:textId="65797C04" w:rsidR="002F371A" w:rsidRDefault="002F371A" w:rsidP="00E83AC4">
      <w:pPr>
        <w:rPr>
          <w:rFonts w:cs="Arial"/>
          <w:szCs w:val="24"/>
        </w:rPr>
      </w:pPr>
      <w:r>
        <w:rPr>
          <w:rFonts w:cs="Arial"/>
          <w:szCs w:val="24"/>
        </w:rPr>
        <w:t>Councillor McKimm was aware there was a policy in respect of events and a shortage of money. He wished for the matter to be looked at in two parts, engage what people including how the events could enhance footfall and sp</w:t>
      </w:r>
      <w:r w:rsidR="00415871">
        <w:rPr>
          <w:rFonts w:cs="Arial"/>
          <w:szCs w:val="24"/>
        </w:rPr>
        <w:t xml:space="preserve">end </w:t>
      </w:r>
      <w:r>
        <w:rPr>
          <w:rFonts w:cs="Arial"/>
          <w:szCs w:val="24"/>
        </w:rPr>
        <w:t xml:space="preserve">and secondly that Officers would look at external funding.  </w:t>
      </w:r>
    </w:p>
    <w:p w14:paraId="1A56176A" w14:textId="77777777" w:rsidR="002F371A" w:rsidRDefault="002F371A" w:rsidP="00E83AC4">
      <w:pPr>
        <w:rPr>
          <w:rFonts w:cs="Arial"/>
          <w:szCs w:val="24"/>
        </w:rPr>
      </w:pPr>
    </w:p>
    <w:p w14:paraId="182EC642" w14:textId="1E098192" w:rsidR="002F371A" w:rsidRDefault="002F371A" w:rsidP="00E83AC4">
      <w:pPr>
        <w:rPr>
          <w:rFonts w:cs="Arial"/>
          <w:szCs w:val="24"/>
        </w:rPr>
      </w:pPr>
      <w:r>
        <w:rPr>
          <w:rFonts w:cs="Arial"/>
          <w:szCs w:val="24"/>
        </w:rPr>
        <w:t>Councillor McCollum stated that th</w:t>
      </w:r>
      <w:r w:rsidR="001F1925">
        <w:rPr>
          <w:rFonts w:cs="Arial"/>
          <w:szCs w:val="24"/>
        </w:rPr>
        <w:t>o</w:t>
      </w:r>
      <w:r>
        <w:rPr>
          <w:rFonts w:cs="Arial"/>
          <w:szCs w:val="24"/>
        </w:rPr>
        <w:t xml:space="preserve">se type of events brought communities together and enhanced business opportunities.  The events would be much welcomed by the communities. </w:t>
      </w:r>
    </w:p>
    <w:p w14:paraId="307C7AC4" w14:textId="77777777" w:rsidR="002F371A" w:rsidRDefault="002F371A" w:rsidP="00E83AC4">
      <w:pPr>
        <w:rPr>
          <w:rFonts w:cs="Arial"/>
          <w:szCs w:val="24"/>
        </w:rPr>
      </w:pPr>
    </w:p>
    <w:p w14:paraId="3C2A50D9" w14:textId="7987E339" w:rsidR="002F371A" w:rsidRDefault="002F371A" w:rsidP="00E83AC4">
      <w:pPr>
        <w:rPr>
          <w:rFonts w:cs="Arial"/>
          <w:szCs w:val="24"/>
        </w:rPr>
      </w:pPr>
      <w:r>
        <w:rPr>
          <w:rFonts w:cs="Arial"/>
          <w:szCs w:val="24"/>
        </w:rPr>
        <w:t xml:space="preserve">Alderman Adair encouraged trying to achieve external funding for such events. </w:t>
      </w:r>
    </w:p>
    <w:p w14:paraId="526DAA37" w14:textId="77777777" w:rsidR="00415871" w:rsidRDefault="00415871" w:rsidP="00E83AC4">
      <w:pPr>
        <w:rPr>
          <w:rFonts w:cs="Arial"/>
          <w:szCs w:val="24"/>
        </w:rPr>
      </w:pPr>
    </w:p>
    <w:p w14:paraId="3F9D99A4" w14:textId="51B7934C" w:rsidR="002F371A" w:rsidRDefault="002F371A" w:rsidP="00E83AC4">
      <w:pPr>
        <w:rPr>
          <w:rFonts w:cs="Arial"/>
          <w:szCs w:val="24"/>
        </w:rPr>
      </w:pPr>
      <w:r>
        <w:rPr>
          <w:rFonts w:cs="Arial"/>
          <w:szCs w:val="24"/>
        </w:rPr>
        <w:t>Councillor Smart stated that he could not support the motion</w:t>
      </w:r>
      <w:r w:rsidR="004D6502">
        <w:rPr>
          <w:rFonts w:cs="Arial"/>
          <w:szCs w:val="24"/>
        </w:rPr>
        <w:t>, the events were legacy events, a Council wide review and strategy had been agreed. He expressed concern that it was not a whole Borough approach and a wider scope was needed.</w:t>
      </w:r>
    </w:p>
    <w:p w14:paraId="210D0C98" w14:textId="77777777" w:rsidR="004D6502" w:rsidRDefault="004D6502" w:rsidP="00E83AC4">
      <w:pPr>
        <w:rPr>
          <w:rFonts w:cs="Arial"/>
          <w:szCs w:val="24"/>
        </w:rPr>
      </w:pPr>
    </w:p>
    <w:p w14:paraId="47BF341E" w14:textId="4A67188E" w:rsidR="004D6502" w:rsidRDefault="004D6502" w:rsidP="00E83AC4">
      <w:pPr>
        <w:rPr>
          <w:rFonts w:cs="Arial"/>
          <w:szCs w:val="24"/>
        </w:rPr>
      </w:pPr>
      <w:r>
        <w:rPr>
          <w:rFonts w:cs="Arial"/>
          <w:szCs w:val="24"/>
        </w:rPr>
        <w:t>Councillor McKimm understood the comments of Councillor Smart and the events listed were example</w:t>
      </w:r>
      <w:r w:rsidR="00E8730C">
        <w:rPr>
          <w:rFonts w:cs="Arial"/>
          <w:szCs w:val="24"/>
        </w:rPr>
        <w:t>s</w:t>
      </w:r>
      <w:r>
        <w:rPr>
          <w:rFonts w:cs="Arial"/>
          <w:szCs w:val="24"/>
        </w:rPr>
        <w:t xml:space="preserve"> and not prescriptive.  </w:t>
      </w:r>
    </w:p>
    <w:p w14:paraId="1A71FB67" w14:textId="77777777" w:rsidR="00E06537" w:rsidRDefault="00E06537" w:rsidP="00E83AC4">
      <w:pPr>
        <w:rPr>
          <w:rFonts w:cs="Arial"/>
          <w:szCs w:val="24"/>
        </w:rPr>
      </w:pPr>
    </w:p>
    <w:p w14:paraId="532BEE3D" w14:textId="57A32C9C" w:rsidR="00E06537" w:rsidRDefault="00E06537" w:rsidP="00E83AC4">
      <w:pPr>
        <w:rPr>
          <w:rFonts w:cs="Arial"/>
          <w:szCs w:val="24"/>
        </w:rPr>
      </w:pPr>
      <w:r>
        <w:rPr>
          <w:rFonts w:cs="Arial"/>
          <w:szCs w:val="24"/>
        </w:rPr>
        <w:t xml:space="preserve">The proposal was put to the meeting and declared CARRIED with 7 voting For, 3 Against, 1 Abstention and 5 Absent.  </w:t>
      </w:r>
    </w:p>
    <w:p w14:paraId="694964BB" w14:textId="77777777" w:rsidR="00CC3973" w:rsidRDefault="00CC3973" w:rsidP="00E83AC4">
      <w:pPr>
        <w:rPr>
          <w:rFonts w:cs="Arial"/>
          <w:szCs w:val="24"/>
        </w:rPr>
      </w:pPr>
    </w:p>
    <w:p w14:paraId="7284D100" w14:textId="19A7E857" w:rsidR="00E06537" w:rsidRPr="00E06537" w:rsidRDefault="00E06537" w:rsidP="00E83AC4">
      <w:pPr>
        <w:rPr>
          <w:rFonts w:cs="Arial"/>
          <w:b/>
          <w:bCs/>
          <w:szCs w:val="24"/>
        </w:rPr>
      </w:pPr>
      <w:r w:rsidRPr="00E06537">
        <w:rPr>
          <w:rFonts w:cs="Arial"/>
          <w:b/>
          <w:bCs/>
          <w:szCs w:val="24"/>
        </w:rPr>
        <w:t xml:space="preserve">AGREED TO RECOMMEND, on the proposal of Councillor McKimm, seconded by Councillor McCollum, that the Notice of Motion be adopted. </w:t>
      </w:r>
    </w:p>
    <w:p w14:paraId="0F56FE6A" w14:textId="77777777" w:rsidR="00E02275" w:rsidRPr="005A5177" w:rsidRDefault="00E02275" w:rsidP="00E83AC4">
      <w:pPr>
        <w:rPr>
          <w:rFonts w:cs="Arial"/>
          <w:szCs w:val="24"/>
        </w:rPr>
      </w:pPr>
    </w:p>
    <w:p w14:paraId="2E7B6EBE" w14:textId="47B6114B" w:rsidR="00A3335A" w:rsidRPr="00E02275" w:rsidRDefault="00E02275" w:rsidP="00E83AC4">
      <w:pPr>
        <w:pStyle w:val="Heading1"/>
        <w:spacing w:line="240" w:lineRule="auto"/>
      </w:pPr>
      <w:r w:rsidRPr="00E02275">
        <w:rPr>
          <w:u w:val="none"/>
        </w:rPr>
        <w:t>29.</w:t>
      </w:r>
      <w:r w:rsidRPr="00E02275">
        <w:rPr>
          <w:u w:val="none"/>
        </w:rPr>
        <w:tab/>
      </w:r>
      <w:r w:rsidR="00A3335A" w:rsidRPr="00E02275">
        <w:t>Any Other Notified Business</w:t>
      </w:r>
    </w:p>
    <w:p w14:paraId="6C4E0E09" w14:textId="77777777" w:rsidR="00E02275" w:rsidRDefault="00E02275" w:rsidP="00E83AC4">
      <w:pPr>
        <w:rPr>
          <w:rFonts w:cs="Arial"/>
          <w:szCs w:val="24"/>
        </w:rPr>
      </w:pPr>
    </w:p>
    <w:p w14:paraId="6E9A8823" w14:textId="3BF57EEF" w:rsidR="008C7189" w:rsidRDefault="008C7189" w:rsidP="00E83AC4">
      <w:pPr>
        <w:rPr>
          <w:rFonts w:cs="Arial"/>
          <w:szCs w:val="24"/>
        </w:rPr>
      </w:pPr>
      <w:r>
        <w:rPr>
          <w:rFonts w:cs="Arial"/>
          <w:szCs w:val="24"/>
        </w:rPr>
        <w:t xml:space="preserve">There were no items of any other notified business. </w:t>
      </w:r>
    </w:p>
    <w:p w14:paraId="23371E47" w14:textId="77777777" w:rsidR="00E01042" w:rsidRDefault="00E01042" w:rsidP="00E83AC4">
      <w:pPr>
        <w:rPr>
          <w:rFonts w:cs="Arial"/>
          <w:szCs w:val="24"/>
        </w:rPr>
      </w:pPr>
    </w:p>
    <w:p w14:paraId="209E7C47" w14:textId="53F792EB" w:rsidR="00E02275" w:rsidRDefault="00E02275" w:rsidP="00E83AC4">
      <w:pPr>
        <w:pStyle w:val="Heading1"/>
        <w:spacing w:line="240" w:lineRule="auto"/>
      </w:pPr>
      <w:r>
        <w:t xml:space="preserve">Exclusion of Public/Press </w:t>
      </w:r>
    </w:p>
    <w:p w14:paraId="42AF5C19" w14:textId="77777777" w:rsidR="00E02275" w:rsidRPr="00E01042" w:rsidRDefault="00E02275" w:rsidP="00E83AC4">
      <w:pPr>
        <w:rPr>
          <w:rFonts w:cs="Arial"/>
          <w:b/>
          <w:bCs/>
          <w:szCs w:val="24"/>
        </w:rPr>
      </w:pPr>
    </w:p>
    <w:p w14:paraId="73973230" w14:textId="30BF51C9" w:rsidR="00E02275" w:rsidRPr="00E01042" w:rsidRDefault="00E02275" w:rsidP="00E83AC4">
      <w:pPr>
        <w:rPr>
          <w:rFonts w:cs="Arial"/>
          <w:b/>
          <w:bCs/>
          <w:szCs w:val="24"/>
        </w:rPr>
      </w:pPr>
      <w:r w:rsidRPr="00E01042">
        <w:rPr>
          <w:rFonts w:cs="Arial"/>
          <w:b/>
          <w:bCs/>
          <w:szCs w:val="24"/>
        </w:rPr>
        <w:t xml:space="preserve">AGREED, on the proposal of </w:t>
      </w:r>
      <w:r w:rsidR="003E7ACC">
        <w:rPr>
          <w:rFonts w:cs="Arial"/>
          <w:b/>
          <w:bCs/>
          <w:szCs w:val="24"/>
        </w:rPr>
        <w:t>Alderman A</w:t>
      </w:r>
      <w:r w:rsidR="00766971">
        <w:rPr>
          <w:rFonts w:cs="Arial"/>
          <w:b/>
          <w:bCs/>
          <w:szCs w:val="24"/>
        </w:rPr>
        <w:t>rmstrong-Cotter</w:t>
      </w:r>
      <w:r w:rsidRPr="00E01042">
        <w:rPr>
          <w:rFonts w:cs="Arial"/>
          <w:b/>
          <w:bCs/>
          <w:szCs w:val="24"/>
        </w:rPr>
        <w:t xml:space="preserve">, seconded by </w:t>
      </w:r>
      <w:r w:rsidR="00766971">
        <w:rPr>
          <w:rFonts w:cs="Arial"/>
          <w:b/>
          <w:bCs/>
          <w:szCs w:val="24"/>
        </w:rPr>
        <w:t>Councillor Smart</w:t>
      </w:r>
      <w:r w:rsidRPr="00E01042">
        <w:rPr>
          <w:rFonts w:cs="Arial"/>
          <w:b/>
          <w:bCs/>
          <w:szCs w:val="24"/>
        </w:rPr>
        <w:t xml:space="preserve">, that the public/press be excluded during the discussion of the undernoted items of confidential business. </w:t>
      </w:r>
    </w:p>
    <w:p w14:paraId="7B98739D" w14:textId="77777777" w:rsidR="00A3335A" w:rsidRPr="00766971" w:rsidRDefault="00A3335A" w:rsidP="00E83AC4">
      <w:pPr>
        <w:tabs>
          <w:tab w:val="left" w:pos="3160"/>
        </w:tabs>
        <w:rPr>
          <w:rFonts w:cs="Arial"/>
          <w:b/>
          <w:szCs w:val="24"/>
        </w:rPr>
      </w:pPr>
      <w:bookmarkStart w:id="10" w:name="_Hlk90560075"/>
    </w:p>
    <w:p w14:paraId="22984074" w14:textId="7602C947" w:rsidR="00A3335A" w:rsidRDefault="00E01042" w:rsidP="00E83AC4">
      <w:pPr>
        <w:pStyle w:val="Heading1"/>
        <w:spacing w:line="240" w:lineRule="auto"/>
      </w:pPr>
      <w:r w:rsidRPr="00D11086">
        <w:rPr>
          <w:u w:val="none"/>
        </w:rPr>
        <w:lastRenderedPageBreak/>
        <w:t>30.</w:t>
      </w:r>
      <w:r w:rsidRPr="00D11086">
        <w:rPr>
          <w:u w:val="none"/>
        </w:rPr>
        <w:tab/>
      </w:r>
      <w:r w:rsidR="00A3335A" w:rsidRPr="00E01042">
        <w:t xml:space="preserve">Bangor Marina Q4 report 2022-23 </w:t>
      </w:r>
      <w:r w:rsidR="0032179D">
        <w:t xml:space="preserve">(FILE </w:t>
      </w:r>
      <w:r w:rsidR="0032179D">
        <w:rPr>
          <w:noProof/>
        </w:rPr>
        <w:t>141671)</w:t>
      </w:r>
    </w:p>
    <w:p w14:paraId="32C0CB5F" w14:textId="62432D77" w:rsidR="00E01042" w:rsidRDefault="00D11086" w:rsidP="00E83AC4">
      <w:pPr>
        <w:contextualSpacing/>
        <w:rPr>
          <w:rFonts w:cs="Arial"/>
          <w:szCs w:val="24"/>
        </w:rPr>
      </w:pPr>
      <w:r>
        <w:rPr>
          <w:rFonts w:cs="Arial"/>
          <w:szCs w:val="24"/>
        </w:rPr>
        <w:tab/>
        <w:t xml:space="preserve">(Appendix </w:t>
      </w:r>
      <w:r w:rsidR="00C57C22">
        <w:rPr>
          <w:rFonts w:cs="Arial"/>
          <w:szCs w:val="24"/>
        </w:rPr>
        <w:t>XXIII</w:t>
      </w:r>
      <w:r>
        <w:rPr>
          <w:rFonts w:cs="Arial"/>
          <w:szCs w:val="24"/>
        </w:rPr>
        <w:t>)</w:t>
      </w:r>
    </w:p>
    <w:p w14:paraId="1FEFF5F0" w14:textId="75E335A4" w:rsidR="00D11086" w:rsidRDefault="00D11086" w:rsidP="00E83AC4">
      <w:pPr>
        <w:contextualSpacing/>
        <w:rPr>
          <w:rFonts w:cs="Arial"/>
          <w:szCs w:val="24"/>
        </w:rPr>
      </w:pPr>
    </w:p>
    <w:p w14:paraId="24CAC775" w14:textId="77777777" w:rsidR="00E01042" w:rsidRPr="005A5177" w:rsidRDefault="00E01042" w:rsidP="00E83AC4">
      <w:pPr>
        <w:tabs>
          <w:tab w:val="left" w:pos="3160"/>
        </w:tabs>
        <w:rPr>
          <w:rFonts w:cs="Arial"/>
          <w:b/>
          <w:szCs w:val="24"/>
        </w:rPr>
      </w:pPr>
      <w:r w:rsidRPr="005A5177">
        <w:rPr>
          <w:rFonts w:cs="Arial"/>
          <w:b/>
          <w:szCs w:val="24"/>
        </w:rPr>
        <w:t xml:space="preserve">***IN CONFIDENCE*** </w:t>
      </w:r>
    </w:p>
    <w:p w14:paraId="3627829E" w14:textId="77777777" w:rsidR="00E01042" w:rsidRDefault="00E01042" w:rsidP="00E83AC4">
      <w:pPr>
        <w:contextualSpacing/>
        <w:rPr>
          <w:rFonts w:cs="Arial"/>
          <w:b/>
          <w:bCs/>
          <w:szCs w:val="24"/>
        </w:rPr>
      </w:pPr>
    </w:p>
    <w:p w14:paraId="1F512DBA" w14:textId="38A6CD90" w:rsidR="00BE69EE" w:rsidRDefault="00BE69EE" w:rsidP="00E83AC4">
      <w:pPr>
        <w:contextualSpacing/>
        <w:rPr>
          <w:rFonts w:cs="Arial"/>
          <w:b/>
          <w:bCs/>
          <w:szCs w:val="24"/>
        </w:rPr>
      </w:pPr>
      <w:r>
        <w:rPr>
          <w:rFonts w:cs="Arial"/>
          <w:b/>
          <w:bCs/>
          <w:szCs w:val="24"/>
        </w:rPr>
        <w:t>***NOT FOR PUBLICATION***</w:t>
      </w:r>
    </w:p>
    <w:p w14:paraId="24D9E49F" w14:textId="16656A5D" w:rsidR="00BE69EE" w:rsidRDefault="00157BD7" w:rsidP="00E83AC4">
      <w:pPr>
        <w:contextualSpacing/>
        <w:rPr>
          <w:rFonts w:cs="Arial"/>
          <w:b/>
          <w:bCs/>
          <w:szCs w:val="24"/>
        </w:rPr>
      </w:pPr>
      <w:r>
        <w:rPr>
          <w:rFonts w:cs="Arial"/>
          <w:b/>
          <w:bCs/>
          <w:szCs w:val="24"/>
        </w:rPr>
        <w:br/>
        <w:t>Schedule 6 – Part 3 – Information relating to the financial or business affairs of any particular person.</w:t>
      </w:r>
    </w:p>
    <w:p w14:paraId="19D3785B" w14:textId="77777777" w:rsidR="00157BD7" w:rsidRDefault="00157BD7" w:rsidP="00E83AC4">
      <w:pPr>
        <w:contextualSpacing/>
        <w:rPr>
          <w:rFonts w:cs="Arial"/>
          <w:szCs w:val="24"/>
        </w:rPr>
      </w:pPr>
    </w:p>
    <w:p w14:paraId="0232085D" w14:textId="5BF51B75" w:rsidR="003B635D" w:rsidRDefault="00C7790B" w:rsidP="003B635D">
      <w:pPr>
        <w:rPr>
          <w:rFonts w:cs="Arial"/>
          <w:szCs w:val="24"/>
        </w:rPr>
      </w:pPr>
      <w:r>
        <w:rPr>
          <w:rFonts w:cs="Arial"/>
          <w:szCs w:val="24"/>
        </w:rPr>
        <w:t>It was recommended that the Council noted t</w:t>
      </w:r>
      <w:r w:rsidR="003B635D">
        <w:rPr>
          <w:rFonts w:cs="Arial"/>
          <w:szCs w:val="24"/>
        </w:rPr>
        <w:t xml:space="preserve">he report </w:t>
      </w:r>
      <w:r>
        <w:rPr>
          <w:rFonts w:cs="Arial"/>
          <w:szCs w:val="24"/>
        </w:rPr>
        <w:t xml:space="preserve">detailing </w:t>
      </w:r>
      <w:r w:rsidR="003B635D">
        <w:rPr>
          <w:rFonts w:cs="Arial"/>
          <w:szCs w:val="24"/>
        </w:rPr>
        <w:t>the performance of Bangor Marina over Quarter 4 of the 2022-23 period, as provided by Boat Folk</w:t>
      </w:r>
      <w:r>
        <w:rPr>
          <w:rFonts w:cs="Arial"/>
          <w:szCs w:val="24"/>
        </w:rPr>
        <w:t>.</w:t>
      </w:r>
      <w:r w:rsidR="003B635D">
        <w:rPr>
          <w:rFonts w:cs="Arial"/>
          <w:szCs w:val="24"/>
        </w:rPr>
        <w:t xml:space="preserve"> which operates Bangor Marina on behalf of the Council.  </w:t>
      </w:r>
    </w:p>
    <w:p w14:paraId="45DFC554" w14:textId="77777777" w:rsidR="00C7790B" w:rsidRDefault="00C7790B" w:rsidP="003B635D">
      <w:pPr>
        <w:rPr>
          <w:rFonts w:cs="Arial"/>
          <w:szCs w:val="24"/>
        </w:rPr>
      </w:pPr>
    </w:p>
    <w:p w14:paraId="61718B2D" w14:textId="44B1B1CC" w:rsidR="00C7790B" w:rsidRPr="00EC276D" w:rsidRDefault="00C7790B" w:rsidP="003B635D">
      <w:pPr>
        <w:rPr>
          <w:rFonts w:cs="Arial"/>
          <w:szCs w:val="24"/>
        </w:rPr>
      </w:pPr>
      <w:r>
        <w:rPr>
          <w:rFonts w:cs="Arial"/>
          <w:szCs w:val="24"/>
        </w:rPr>
        <w:t>The recommendation was AGREED.</w:t>
      </w:r>
    </w:p>
    <w:p w14:paraId="2E620A4D" w14:textId="77777777" w:rsidR="003B635D" w:rsidRPr="00E01042" w:rsidRDefault="003B635D" w:rsidP="00E83AC4">
      <w:pPr>
        <w:contextualSpacing/>
        <w:rPr>
          <w:rFonts w:cs="Arial"/>
          <w:szCs w:val="24"/>
        </w:rPr>
      </w:pPr>
    </w:p>
    <w:p w14:paraId="3F16C7C2" w14:textId="4B6CE07C" w:rsidR="00A3335A" w:rsidRDefault="002A27A8" w:rsidP="00E83AC4">
      <w:pPr>
        <w:pStyle w:val="Heading1"/>
        <w:spacing w:line="240" w:lineRule="auto"/>
        <w:ind w:left="720" w:hanging="720"/>
      </w:pPr>
      <w:r w:rsidRPr="002A27A8">
        <w:rPr>
          <w:u w:val="none"/>
        </w:rPr>
        <w:t>31.</w:t>
      </w:r>
      <w:r w:rsidRPr="002A27A8">
        <w:rPr>
          <w:u w:val="none"/>
        </w:rPr>
        <w:tab/>
      </w:r>
      <w:r w:rsidR="00A3335A" w:rsidRPr="002A27A8">
        <w:t>Pickie Quarter 4 report - 1 January - 31 March 2023 (</w:t>
      </w:r>
      <w:r>
        <w:t xml:space="preserve">FILE </w:t>
      </w:r>
      <w:r>
        <w:rPr>
          <w:noProof/>
        </w:rPr>
        <w:t>171006)</w:t>
      </w:r>
    </w:p>
    <w:p w14:paraId="3ECDE94C" w14:textId="7DB6C9EF" w:rsidR="00E8730C" w:rsidRPr="00C57C22" w:rsidRDefault="00C57C22" w:rsidP="00E83AC4">
      <w:pPr>
        <w:tabs>
          <w:tab w:val="left" w:pos="3160"/>
        </w:tabs>
        <w:rPr>
          <w:rFonts w:cs="Arial"/>
          <w:bCs/>
          <w:szCs w:val="24"/>
        </w:rPr>
      </w:pPr>
      <w:r w:rsidRPr="00C57C22">
        <w:rPr>
          <w:rFonts w:cs="Arial"/>
          <w:bCs/>
          <w:szCs w:val="24"/>
        </w:rPr>
        <w:t xml:space="preserve">           (Appendix XXIV)</w:t>
      </w:r>
      <w:r w:rsidRPr="00C57C22">
        <w:rPr>
          <w:rFonts w:cs="Arial"/>
          <w:bCs/>
          <w:szCs w:val="24"/>
        </w:rPr>
        <w:tab/>
      </w:r>
    </w:p>
    <w:p w14:paraId="58AA23BB" w14:textId="77777777" w:rsidR="00C57C22" w:rsidRDefault="00C57C22" w:rsidP="00E83AC4">
      <w:pPr>
        <w:tabs>
          <w:tab w:val="left" w:pos="3160"/>
        </w:tabs>
        <w:rPr>
          <w:rFonts w:cs="Arial"/>
          <w:b/>
          <w:szCs w:val="24"/>
        </w:rPr>
      </w:pPr>
    </w:p>
    <w:p w14:paraId="1D1C3B7E" w14:textId="3F6FCB10" w:rsidR="00B5675A" w:rsidRPr="005A5177" w:rsidRDefault="00B5675A" w:rsidP="00E83AC4">
      <w:pPr>
        <w:tabs>
          <w:tab w:val="left" w:pos="3160"/>
        </w:tabs>
        <w:rPr>
          <w:rFonts w:cs="Arial"/>
          <w:b/>
          <w:szCs w:val="24"/>
        </w:rPr>
      </w:pPr>
      <w:r w:rsidRPr="005A5177">
        <w:rPr>
          <w:rFonts w:cs="Arial"/>
          <w:b/>
          <w:szCs w:val="24"/>
        </w:rPr>
        <w:t xml:space="preserve">***IN CONFIDENCE*** </w:t>
      </w:r>
    </w:p>
    <w:p w14:paraId="5D804677" w14:textId="77777777" w:rsidR="00B5675A" w:rsidRDefault="00B5675A" w:rsidP="00E83AC4">
      <w:pPr>
        <w:contextualSpacing/>
        <w:rPr>
          <w:rFonts w:cs="Arial"/>
          <w:szCs w:val="24"/>
        </w:rPr>
      </w:pPr>
    </w:p>
    <w:p w14:paraId="63A7C3FC" w14:textId="77777777" w:rsidR="00BE69EE" w:rsidRDefault="00BE69EE" w:rsidP="00BE69EE">
      <w:pPr>
        <w:contextualSpacing/>
        <w:rPr>
          <w:rFonts w:cs="Arial"/>
          <w:b/>
          <w:bCs/>
          <w:szCs w:val="24"/>
        </w:rPr>
      </w:pPr>
      <w:r>
        <w:rPr>
          <w:rFonts w:cs="Arial"/>
          <w:b/>
          <w:bCs/>
          <w:szCs w:val="24"/>
        </w:rPr>
        <w:t>***NOT FOR PUBLICATION***</w:t>
      </w:r>
    </w:p>
    <w:p w14:paraId="18D736E6" w14:textId="77777777" w:rsidR="00157BD7" w:rsidRDefault="00157BD7" w:rsidP="00E83AC4">
      <w:pPr>
        <w:pStyle w:val="Header"/>
        <w:rPr>
          <w:rFonts w:cs="Arial"/>
          <w:caps/>
          <w:szCs w:val="24"/>
        </w:rPr>
      </w:pPr>
    </w:p>
    <w:p w14:paraId="288F9369" w14:textId="02F01233" w:rsidR="00157BD7" w:rsidRDefault="00157BD7" w:rsidP="00E83AC4">
      <w:pPr>
        <w:pStyle w:val="Header"/>
        <w:rPr>
          <w:rFonts w:cs="Arial"/>
          <w:caps/>
          <w:szCs w:val="24"/>
        </w:rPr>
      </w:pPr>
      <w:r>
        <w:rPr>
          <w:rFonts w:cs="Arial"/>
          <w:b/>
          <w:bCs/>
          <w:szCs w:val="24"/>
        </w:rPr>
        <w:t>Schedule 6 – Part 3 – Information relating to the financial or business affairs of any particular person.</w:t>
      </w:r>
    </w:p>
    <w:p w14:paraId="33149959" w14:textId="77777777" w:rsidR="00157BD7" w:rsidRDefault="00157BD7" w:rsidP="00E83AC4">
      <w:pPr>
        <w:pStyle w:val="Header"/>
        <w:rPr>
          <w:rFonts w:cs="Arial"/>
          <w:caps/>
          <w:szCs w:val="24"/>
        </w:rPr>
      </w:pPr>
    </w:p>
    <w:p w14:paraId="77B2A018" w14:textId="4C7E7AB4" w:rsidR="00C7790B" w:rsidRPr="00E8730C" w:rsidRDefault="00C7790B" w:rsidP="00C7790B">
      <w:pPr>
        <w:rPr>
          <w:rFonts w:cs="Arial"/>
          <w:bCs/>
          <w:szCs w:val="24"/>
        </w:rPr>
      </w:pPr>
      <w:r>
        <w:rPr>
          <w:rFonts w:cs="Arial"/>
          <w:szCs w:val="24"/>
        </w:rPr>
        <w:t xml:space="preserve">It was recommended that the Council noted the report detailing the performance of </w:t>
      </w:r>
    </w:p>
    <w:p w14:paraId="6EF35504" w14:textId="77777777" w:rsidR="00C7790B" w:rsidRDefault="003B635D" w:rsidP="003B635D">
      <w:pPr>
        <w:pStyle w:val="Header"/>
        <w:rPr>
          <w:rFonts w:cs="Arial"/>
          <w:bCs/>
          <w:szCs w:val="24"/>
        </w:rPr>
      </w:pPr>
      <w:r w:rsidRPr="00E8730C">
        <w:rPr>
          <w:rFonts w:cs="Arial"/>
          <w:bCs/>
          <w:szCs w:val="24"/>
        </w:rPr>
        <w:t xml:space="preserve">Pickie Fun Park over the fourth quarter of the 2022/2023 financial year, as operated by </w:t>
      </w:r>
      <w:r>
        <w:rPr>
          <w:rFonts w:cs="Arial"/>
          <w:bCs/>
          <w:szCs w:val="24"/>
        </w:rPr>
        <w:t xml:space="preserve">Pickie Ltd on behalf of the Council, in respect of visitor numbers and financials. </w:t>
      </w:r>
    </w:p>
    <w:p w14:paraId="2DCF9739" w14:textId="77777777" w:rsidR="00C7790B" w:rsidRDefault="00C7790B" w:rsidP="003B635D">
      <w:pPr>
        <w:pStyle w:val="Header"/>
      </w:pPr>
    </w:p>
    <w:p w14:paraId="05ACE3CC" w14:textId="77777777" w:rsidR="00C7790B" w:rsidRDefault="00C7790B" w:rsidP="003B635D">
      <w:pPr>
        <w:pStyle w:val="Header"/>
      </w:pPr>
      <w:r>
        <w:t>The report highlighted that t</w:t>
      </w:r>
      <w:r w:rsidR="003B635D">
        <w:t>he year had proved challenging for the Fun</w:t>
      </w:r>
      <w:r>
        <w:t xml:space="preserve"> </w:t>
      </w:r>
      <w:r w:rsidR="003B635D">
        <w:t xml:space="preserve">park due to a number of bad weather closures impacting upon Halloween and Christmas events; cost of living crisis; recovery from the pandemic; and issues with the Pickie Puffer.  </w:t>
      </w:r>
    </w:p>
    <w:p w14:paraId="5CC788A5" w14:textId="77777777" w:rsidR="00C7790B" w:rsidRDefault="00C7790B" w:rsidP="003B635D">
      <w:pPr>
        <w:pStyle w:val="Header"/>
      </w:pPr>
    </w:p>
    <w:p w14:paraId="13052C6C" w14:textId="6DD1FF86" w:rsidR="003B635D" w:rsidRDefault="003B635D" w:rsidP="003B635D">
      <w:pPr>
        <w:pStyle w:val="Header"/>
      </w:pPr>
      <w:r>
        <w:t xml:space="preserve">Members were asked to note that the Operator had worked hard to maintain the Fun Park, having delivered new attractions including a refurbished Pickie Puffer locomotive, new train halt, and ongoing general maintenance of the Fun Park.  </w:t>
      </w:r>
    </w:p>
    <w:p w14:paraId="628E9370" w14:textId="77777777" w:rsidR="00C7790B" w:rsidRDefault="00C7790B" w:rsidP="003B635D">
      <w:pPr>
        <w:pStyle w:val="Header"/>
      </w:pPr>
    </w:p>
    <w:p w14:paraId="2D7A656E" w14:textId="42FE47CF" w:rsidR="00C7790B" w:rsidRDefault="00C7790B" w:rsidP="003B635D">
      <w:pPr>
        <w:pStyle w:val="Header"/>
      </w:pPr>
      <w:r>
        <w:t>The recommendation was AGREED.</w:t>
      </w:r>
    </w:p>
    <w:p w14:paraId="7A10AF34" w14:textId="77777777" w:rsidR="002A27A8" w:rsidRPr="00766971" w:rsidRDefault="002A27A8" w:rsidP="00E83AC4">
      <w:pPr>
        <w:rPr>
          <w:rFonts w:cs="Arial"/>
          <w:szCs w:val="24"/>
        </w:rPr>
      </w:pPr>
    </w:p>
    <w:p w14:paraId="03F83DCF" w14:textId="71237594" w:rsidR="00A3335A" w:rsidRDefault="005D557A" w:rsidP="00E83AC4">
      <w:pPr>
        <w:pStyle w:val="Heading1"/>
        <w:spacing w:line="240" w:lineRule="auto"/>
        <w:ind w:left="720" w:hanging="720"/>
        <w:rPr>
          <w:noProof/>
        </w:rPr>
      </w:pPr>
      <w:r w:rsidRPr="008B28A4">
        <w:rPr>
          <w:u w:val="none"/>
        </w:rPr>
        <w:t>32.</w:t>
      </w:r>
      <w:r w:rsidRPr="008B28A4">
        <w:rPr>
          <w:u w:val="none"/>
        </w:rPr>
        <w:tab/>
      </w:r>
      <w:r w:rsidR="00A3335A" w:rsidRPr="005D557A">
        <w:t>Exploris Quarter 4 report - 1 January - 31 March 2023 (</w:t>
      </w:r>
      <w:r>
        <w:t xml:space="preserve">FILE </w:t>
      </w:r>
      <w:r w:rsidR="008B28A4">
        <w:rPr>
          <w:noProof/>
        </w:rPr>
        <w:t>DEVP3c)</w:t>
      </w:r>
    </w:p>
    <w:p w14:paraId="682BB6E8" w14:textId="4129AD5A" w:rsidR="005B4D3C" w:rsidRDefault="00C57C22" w:rsidP="00E83AC4">
      <w:pPr>
        <w:contextualSpacing/>
        <w:rPr>
          <w:noProof/>
        </w:rPr>
      </w:pPr>
      <w:r>
        <w:rPr>
          <w:noProof/>
        </w:rPr>
        <w:tab/>
        <w:t>(Appendix XXV)</w:t>
      </w:r>
    </w:p>
    <w:p w14:paraId="5AA42640" w14:textId="665C3E6A" w:rsidR="00C57C22" w:rsidRDefault="00C57C22" w:rsidP="00E83AC4">
      <w:pPr>
        <w:contextualSpacing/>
        <w:rPr>
          <w:noProof/>
        </w:rPr>
      </w:pPr>
      <w:r>
        <w:rPr>
          <w:noProof/>
        </w:rPr>
        <w:tab/>
      </w:r>
    </w:p>
    <w:p w14:paraId="674D0F46" w14:textId="77777777" w:rsidR="00B5675A" w:rsidRPr="005A5177" w:rsidRDefault="00B5675A" w:rsidP="00E83AC4">
      <w:pPr>
        <w:tabs>
          <w:tab w:val="left" w:pos="3160"/>
        </w:tabs>
        <w:rPr>
          <w:rFonts w:cs="Arial"/>
          <w:b/>
          <w:szCs w:val="24"/>
        </w:rPr>
      </w:pPr>
      <w:r w:rsidRPr="005A5177">
        <w:rPr>
          <w:rFonts w:cs="Arial"/>
          <w:b/>
          <w:szCs w:val="24"/>
        </w:rPr>
        <w:t xml:space="preserve">***IN CONFIDENCE*** </w:t>
      </w:r>
    </w:p>
    <w:p w14:paraId="6077999D" w14:textId="77777777" w:rsidR="00B5675A" w:rsidRDefault="00B5675A" w:rsidP="00E83AC4">
      <w:pPr>
        <w:contextualSpacing/>
        <w:rPr>
          <w:noProof/>
        </w:rPr>
      </w:pPr>
    </w:p>
    <w:p w14:paraId="7CB25951" w14:textId="77777777" w:rsidR="00BE69EE" w:rsidRDefault="00BE69EE" w:rsidP="00BE69EE">
      <w:pPr>
        <w:contextualSpacing/>
        <w:rPr>
          <w:rFonts w:cs="Arial"/>
          <w:b/>
          <w:bCs/>
          <w:szCs w:val="24"/>
        </w:rPr>
      </w:pPr>
      <w:r>
        <w:rPr>
          <w:rFonts w:cs="Arial"/>
          <w:b/>
          <w:bCs/>
          <w:szCs w:val="24"/>
        </w:rPr>
        <w:t>***NOT FOR PUBLICATION***</w:t>
      </w:r>
    </w:p>
    <w:p w14:paraId="187C8977" w14:textId="77777777" w:rsidR="00BE69EE" w:rsidRDefault="00BE69EE" w:rsidP="00E83AC4">
      <w:pPr>
        <w:contextualSpacing/>
        <w:rPr>
          <w:noProof/>
        </w:rPr>
      </w:pPr>
    </w:p>
    <w:p w14:paraId="0FA0959F" w14:textId="6D647662" w:rsidR="00BE69EE" w:rsidRDefault="00157BD7" w:rsidP="00E83AC4">
      <w:pPr>
        <w:contextualSpacing/>
        <w:rPr>
          <w:noProof/>
        </w:rPr>
      </w:pPr>
      <w:r>
        <w:rPr>
          <w:rFonts w:cs="Arial"/>
          <w:b/>
          <w:bCs/>
          <w:szCs w:val="24"/>
        </w:rPr>
        <w:lastRenderedPageBreak/>
        <w:t>Schedule 6 – Part 3 – Information relating to the financial or business affairs of any particular person.</w:t>
      </w:r>
    </w:p>
    <w:p w14:paraId="61895D2F" w14:textId="77777777" w:rsidR="00BE69EE" w:rsidRDefault="00BE69EE" w:rsidP="00E83AC4">
      <w:pPr>
        <w:contextualSpacing/>
        <w:rPr>
          <w:noProof/>
        </w:rPr>
      </w:pPr>
    </w:p>
    <w:p w14:paraId="687FB6F8" w14:textId="176B88BB" w:rsidR="003B635D" w:rsidRDefault="00C7790B" w:rsidP="003B635D">
      <w:pPr>
        <w:contextualSpacing/>
      </w:pPr>
      <w:r>
        <w:rPr>
          <w:noProof/>
        </w:rPr>
        <w:t>It was recommended that the Council noted this</w:t>
      </w:r>
      <w:r w:rsidR="003B635D">
        <w:rPr>
          <w:noProof/>
        </w:rPr>
        <w:t xml:space="preserve"> report</w:t>
      </w:r>
      <w:r>
        <w:rPr>
          <w:noProof/>
        </w:rPr>
        <w:t xml:space="preserve"> detailing </w:t>
      </w:r>
      <w:r w:rsidR="003B635D">
        <w:rPr>
          <w:noProof/>
        </w:rPr>
        <w:t>performance of Exploris</w:t>
      </w:r>
      <w:r>
        <w:rPr>
          <w:noProof/>
        </w:rPr>
        <w:t>, as operated by AEL</w:t>
      </w:r>
      <w:r w:rsidR="003B635D">
        <w:rPr>
          <w:noProof/>
        </w:rPr>
        <w:t xml:space="preserve"> on behalf of the Council, for Quarter 4 of the </w:t>
      </w:r>
      <w:r>
        <w:rPr>
          <w:noProof/>
        </w:rPr>
        <w:t>2022/23</w:t>
      </w:r>
      <w:r w:rsidR="003B635D">
        <w:rPr>
          <w:noProof/>
        </w:rPr>
        <w:t>.  Members’ attention was drawn to how Exploris had recovered well due to the efforts of the AEL team, despite</w:t>
      </w:r>
      <w:r w:rsidR="003B635D">
        <w:t xml:space="preserve"> the huge challenges brought about by the pandemic and closures.  </w:t>
      </w:r>
      <w:r>
        <w:t xml:space="preserve">Some disappointment was expressed in respect of </w:t>
      </w:r>
      <w:r w:rsidR="003B635D">
        <w:t>fall in visitor numbers</w:t>
      </w:r>
      <w:r>
        <w:t xml:space="preserve"> over that period</w:t>
      </w:r>
      <w:r w:rsidR="003B635D">
        <w:t>.</w:t>
      </w:r>
    </w:p>
    <w:p w14:paraId="441F4036" w14:textId="77777777" w:rsidR="00C7790B" w:rsidRDefault="00C7790B" w:rsidP="003B635D">
      <w:pPr>
        <w:contextualSpacing/>
      </w:pPr>
    </w:p>
    <w:p w14:paraId="5D519B47" w14:textId="11AA052B" w:rsidR="00C7790B" w:rsidRDefault="00C7790B" w:rsidP="003B635D">
      <w:pPr>
        <w:contextualSpacing/>
      </w:pPr>
      <w:r>
        <w:t>The recommendation was AGREED.</w:t>
      </w:r>
    </w:p>
    <w:p w14:paraId="28E4B1A4" w14:textId="77777777" w:rsidR="003B635D" w:rsidRDefault="003B635D" w:rsidP="00E83AC4">
      <w:pPr>
        <w:contextualSpacing/>
        <w:rPr>
          <w:noProof/>
        </w:rPr>
      </w:pPr>
    </w:p>
    <w:p w14:paraId="4AE863B5" w14:textId="732F38D3" w:rsidR="00B5675A" w:rsidRDefault="00B5675A" w:rsidP="00E83AC4">
      <w:pPr>
        <w:pStyle w:val="Heading1"/>
        <w:spacing w:line="240" w:lineRule="auto"/>
        <w:ind w:left="720" w:hanging="720"/>
      </w:pPr>
      <w:r w:rsidRPr="00B14549">
        <w:rPr>
          <w:u w:val="none"/>
        </w:rPr>
        <w:t>33.</w:t>
      </w:r>
      <w:r w:rsidRPr="00B14549">
        <w:rPr>
          <w:u w:val="none"/>
        </w:rPr>
        <w:tab/>
      </w:r>
      <w:r w:rsidR="00A3335A" w:rsidRPr="00B5675A">
        <w:t>Belfast Region City Deal and Bangor Waterfront Update (</w:t>
      </w:r>
      <w:r>
        <w:t xml:space="preserve">FILE </w:t>
      </w:r>
      <w:r w:rsidR="00B14549">
        <w:rPr>
          <w:noProof/>
        </w:rPr>
        <w:t>RDP22/RDP56)</w:t>
      </w:r>
    </w:p>
    <w:p w14:paraId="6FEA8806" w14:textId="7D27DD74" w:rsidR="00D67B88" w:rsidRDefault="00C57C22" w:rsidP="00E83AC4">
      <w:pPr>
        <w:contextualSpacing/>
        <w:rPr>
          <w:rFonts w:cs="Arial"/>
          <w:bCs/>
          <w:szCs w:val="24"/>
        </w:rPr>
      </w:pPr>
      <w:r>
        <w:rPr>
          <w:rFonts w:cs="Arial"/>
          <w:bCs/>
          <w:szCs w:val="24"/>
        </w:rPr>
        <w:tab/>
        <w:t>(Appendices XXVI – XXVIII)</w:t>
      </w:r>
    </w:p>
    <w:p w14:paraId="5D27E37E" w14:textId="77777777" w:rsidR="00C57C22" w:rsidRDefault="00C57C22" w:rsidP="00E83AC4">
      <w:pPr>
        <w:contextualSpacing/>
        <w:rPr>
          <w:rFonts w:cs="Arial"/>
          <w:bCs/>
          <w:szCs w:val="24"/>
        </w:rPr>
      </w:pPr>
    </w:p>
    <w:p w14:paraId="213E9845" w14:textId="77777777" w:rsidR="00B5675A" w:rsidRDefault="00B5675A" w:rsidP="00E83AC4">
      <w:pPr>
        <w:tabs>
          <w:tab w:val="left" w:pos="3160"/>
        </w:tabs>
        <w:rPr>
          <w:rFonts w:cs="Arial"/>
          <w:b/>
          <w:szCs w:val="24"/>
        </w:rPr>
      </w:pPr>
      <w:r w:rsidRPr="005A5177">
        <w:rPr>
          <w:rFonts w:cs="Arial"/>
          <w:b/>
          <w:szCs w:val="24"/>
        </w:rPr>
        <w:t xml:space="preserve">***IN CONFIDENCE*** </w:t>
      </w:r>
    </w:p>
    <w:p w14:paraId="4840263D" w14:textId="77777777" w:rsidR="00BE69EE" w:rsidRDefault="00BE69EE" w:rsidP="00E83AC4">
      <w:pPr>
        <w:tabs>
          <w:tab w:val="left" w:pos="3160"/>
        </w:tabs>
        <w:rPr>
          <w:rFonts w:cs="Arial"/>
          <w:b/>
          <w:szCs w:val="24"/>
        </w:rPr>
      </w:pPr>
    </w:p>
    <w:p w14:paraId="19C49770" w14:textId="77777777" w:rsidR="00BE69EE" w:rsidRDefault="00BE69EE" w:rsidP="00BE69EE">
      <w:pPr>
        <w:contextualSpacing/>
        <w:rPr>
          <w:rFonts w:cs="Arial"/>
          <w:b/>
          <w:bCs/>
          <w:szCs w:val="24"/>
        </w:rPr>
      </w:pPr>
      <w:r>
        <w:rPr>
          <w:rFonts w:cs="Arial"/>
          <w:b/>
          <w:bCs/>
          <w:szCs w:val="24"/>
        </w:rPr>
        <w:t>***NOT FOR PUBLICATION***</w:t>
      </w:r>
    </w:p>
    <w:p w14:paraId="28DF4E1E" w14:textId="77777777" w:rsidR="00BE69EE" w:rsidRDefault="00BE69EE" w:rsidP="00E83AC4">
      <w:pPr>
        <w:tabs>
          <w:tab w:val="left" w:pos="3160"/>
        </w:tabs>
        <w:rPr>
          <w:rFonts w:cs="Arial"/>
          <w:b/>
          <w:szCs w:val="24"/>
        </w:rPr>
      </w:pPr>
    </w:p>
    <w:p w14:paraId="5C2F9FE8" w14:textId="2A167188" w:rsidR="00157BD7" w:rsidRDefault="00157BD7" w:rsidP="00E83AC4">
      <w:pPr>
        <w:tabs>
          <w:tab w:val="left" w:pos="3160"/>
        </w:tabs>
        <w:rPr>
          <w:rFonts w:cs="Arial"/>
          <w:b/>
          <w:szCs w:val="24"/>
        </w:rPr>
      </w:pPr>
      <w:r>
        <w:rPr>
          <w:rFonts w:cs="Arial"/>
          <w:b/>
          <w:bCs/>
          <w:szCs w:val="24"/>
        </w:rPr>
        <w:t>Schedule 6 – Part 3 – Information relating to the financial or business affairs of any particular person.</w:t>
      </w:r>
    </w:p>
    <w:p w14:paraId="2809F814" w14:textId="77777777" w:rsidR="00BE69EE" w:rsidRDefault="00BE69EE" w:rsidP="00E83AC4">
      <w:pPr>
        <w:tabs>
          <w:tab w:val="left" w:pos="3160"/>
        </w:tabs>
        <w:rPr>
          <w:rFonts w:cs="Arial"/>
          <w:b/>
          <w:szCs w:val="24"/>
        </w:rPr>
      </w:pPr>
    </w:p>
    <w:p w14:paraId="0F320618" w14:textId="2122D8F2" w:rsidR="003B635D" w:rsidRDefault="00C7790B" w:rsidP="003B635D">
      <w:pPr>
        <w:contextualSpacing/>
        <w:rPr>
          <w:rFonts w:cs="Arial"/>
          <w:bCs/>
          <w:szCs w:val="24"/>
        </w:rPr>
      </w:pPr>
      <w:r>
        <w:rPr>
          <w:rFonts w:cs="Arial"/>
          <w:bCs/>
          <w:szCs w:val="24"/>
        </w:rPr>
        <w:t>It was recommended that the Council noted this r</w:t>
      </w:r>
      <w:r w:rsidR="003B635D">
        <w:rPr>
          <w:rFonts w:cs="Arial"/>
          <w:bCs/>
          <w:szCs w:val="24"/>
        </w:rPr>
        <w:t xml:space="preserve">eport </w:t>
      </w:r>
      <w:r>
        <w:rPr>
          <w:rFonts w:cs="Arial"/>
          <w:bCs/>
          <w:szCs w:val="24"/>
        </w:rPr>
        <w:t xml:space="preserve">which </w:t>
      </w:r>
      <w:r w:rsidR="003B635D">
        <w:rPr>
          <w:rFonts w:cs="Arial"/>
          <w:bCs/>
          <w:szCs w:val="24"/>
        </w:rPr>
        <w:t>outlined the current position of Belfast Region City Deal projects</w:t>
      </w:r>
      <w:r>
        <w:rPr>
          <w:rFonts w:cs="Arial"/>
          <w:bCs/>
          <w:szCs w:val="24"/>
        </w:rPr>
        <w:t xml:space="preserve">, and </w:t>
      </w:r>
      <w:r w:rsidR="003B635D">
        <w:rPr>
          <w:rFonts w:cs="Arial"/>
          <w:bCs/>
          <w:szCs w:val="24"/>
        </w:rPr>
        <w:t>includ</w:t>
      </w:r>
      <w:r>
        <w:rPr>
          <w:rFonts w:cs="Arial"/>
          <w:bCs/>
          <w:szCs w:val="24"/>
        </w:rPr>
        <w:t>ed</w:t>
      </w:r>
      <w:r w:rsidR="003B635D">
        <w:rPr>
          <w:rFonts w:cs="Arial"/>
          <w:bCs/>
          <w:szCs w:val="24"/>
        </w:rPr>
        <w:t xml:space="preserve"> an update on the Innovation, Digital, Tourism and Regeneration, Infrastructure and Employability and Skills programmes.  The Report </w:t>
      </w:r>
      <w:r>
        <w:rPr>
          <w:rFonts w:cs="Arial"/>
          <w:bCs/>
          <w:szCs w:val="24"/>
        </w:rPr>
        <w:t xml:space="preserve">also </w:t>
      </w:r>
      <w:r w:rsidR="003B635D">
        <w:rPr>
          <w:rFonts w:cs="Arial"/>
          <w:bCs/>
          <w:szCs w:val="24"/>
        </w:rPr>
        <w:t xml:space="preserve">provided a update on the Bangor Waterfront Regeneration project, including the current ten year spend profile, now that the Contract for Funding </w:t>
      </w:r>
      <w:r>
        <w:rPr>
          <w:rFonts w:cs="Arial"/>
          <w:bCs/>
          <w:szCs w:val="24"/>
        </w:rPr>
        <w:t>h</w:t>
      </w:r>
      <w:r w:rsidR="003B635D">
        <w:rPr>
          <w:rFonts w:cs="Arial"/>
          <w:bCs/>
          <w:szCs w:val="24"/>
        </w:rPr>
        <w:t xml:space="preserve">as been secured.  The Report provided an update on the recent BRCD Members Panel correspondence, discussions on construction inflation and provided a copy of a study that was done on the Belfast region Carbon footprint.  Members discussed and welcomed the update, highlighting the need to ensure effective communications on the Bangor Waterfront project.  </w:t>
      </w:r>
    </w:p>
    <w:p w14:paraId="28574A80" w14:textId="77777777" w:rsidR="00C7790B" w:rsidRDefault="00C7790B" w:rsidP="003B635D">
      <w:pPr>
        <w:contextualSpacing/>
        <w:rPr>
          <w:rFonts w:cs="Arial"/>
          <w:bCs/>
          <w:szCs w:val="24"/>
        </w:rPr>
      </w:pPr>
    </w:p>
    <w:p w14:paraId="070D0BD7" w14:textId="662BED41" w:rsidR="00C7790B" w:rsidRDefault="00C7790B" w:rsidP="003B635D">
      <w:pPr>
        <w:contextualSpacing/>
        <w:rPr>
          <w:rFonts w:cs="Arial"/>
          <w:bCs/>
          <w:szCs w:val="24"/>
        </w:rPr>
      </w:pPr>
      <w:r>
        <w:rPr>
          <w:rFonts w:cs="Arial"/>
          <w:bCs/>
          <w:szCs w:val="24"/>
        </w:rPr>
        <w:t>The recommendation was AGREED.</w:t>
      </w:r>
    </w:p>
    <w:p w14:paraId="1863CED6" w14:textId="77777777" w:rsidR="003B635D" w:rsidRPr="005A5177" w:rsidRDefault="003B635D" w:rsidP="00E83AC4">
      <w:pPr>
        <w:tabs>
          <w:tab w:val="left" w:pos="3160"/>
        </w:tabs>
        <w:rPr>
          <w:rFonts w:cs="Arial"/>
          <w:b/>
          <w:szCs w:val="24"/>
        </w:rPr>
      </w:pPr>
    </w:p>
    <w:p w14:paraId="3F587388" w14:textId="36E5D647" w:rsidR="00175744" w:rsidRDefault="00B5675A" w:rsidP="00E83AC4">
      <w:pPr>
        <w:pStyle w:val="Heading1"/>
        <w:spacing w:line="240" w:lineRule="auto"/>
      </w:pPr>
      <w:r w:rsidRPr="00175744">
        <w:rPr>
          <w:u w:val="none"/>
        </w:rPr>
        <w:t xml:space="preserve">34.    </w:t>
      </w:r>
      <w:r w:rsidR="00A3335A" w:rsidRPr="00B5675A">
        <w:t xml:space="preserve">Labour Market Partnership Update Report on </w:t>
      </w:r>
    </w:p>
    <w:p w14:paraId="1056F2EA" w14:textId="77B03E71" w:rsidR="00A3335A" w:rsidRDefault="00A3335A" w:rsidP="00E83AC4">
      <w:pPr>
        <w:pStyle w:val="Heading1"/>
        <w:spacing w:line="240" w:lineRule="auto"/>
        <w:ind w:left="730" w:firstLine="0"/>
      </w:pPr>
      <w:r w:rsidRPr="00B5675A">
        <w:t xml:space="preserve">funding </w:t>
      </w:r>
      <w:r w:rsidR="00175744">
        <w:t>(ED123)</w:t>
      </w:r>
    </w:p>
    <w:p w14:paraId="72B1AEC8" w14:textId="504B82C1" w:rsidR="00A3335A" w:rsidRDefault="00C57C22" w:rsidP="00E83AC4">
      <w:pPr>
        <w:pStyle w:val="ListParagraph"/>
        <w:tabs>
          <w:tab w:val="left" w:pos="3160"/>
        </w:tabs>
        <w:ind w:left="360"/>
        <w:rPr>
          <w:rFonts w:ascii="Arial" w:hAnsi="Arial" w:cs="Arial"/>
          <w:bCs/>
          <w:sz w:val="24"/>
          <w:szCs w:val="24"/>
        </w:rPr>
      </w:pPr>
      <w:r>
        <w:rPr>
          <w:rFonts w:ascii="Arial" w:hAnsi="Arial" w:cs="Arial"/>
          <w:bCs/>
          <w:sz w:val="24"/>
          <w:szCs w:val="24"/>
        </w:rPr>
        <w:t xml:space="preserve">     (Appendix XXIX)</w:t>
      </w:r>
      <w:r>
        <w:rPr>
          <w:rFonts w:ascii="Arial" w:hAnsi="Arial" w:cs="Arial"/>
          <w:bCs/>
          <w:sz w:val="24"/>
          <w:szCs w:val="24"/>
        </w:rPr>
        <w:tab/>
      </w:r>
    </w:p>
    <w:p w14:paraId="0A2B6311" w14:textId="3D842FC2" w:rsidR="00C57C22" w:rsidRPr="00F3588C" w:rsidRDefault="00C57C22" w:rsidP="00E83AC4">
      <w:pPr>
        <w:pStyle w:val="ListParagraph"/>
        <w:tabs>
          <w:tab w:val="left" w:pos="3160"/>
        </w:tabs>
        <w:ind w:left="360"/>
        <w:rPr>
          <w:rFonts w:ascii="Arial" w:hAnsi="Arial" w:cs="Arial"/>
          <w:bCs/>
          <w:sz w:val="24"/>
          <w:szCs w:val="24"/>
        </w:rPr>
      </w:pPr>
      <w:r>
        <w:rPr>
          <w:rFonts w:ascii="Arial" w:hAnsi="Arial" w:cs="Arial"/>
          <w:bCs/>
          <w:sz w:val="24"/>
          <w:szCs w:val="24"/>
        </w:rPr>
        <w:tab/>
      </w:r>
    </w:p>
    <w:p w14:paraId="5F85F593" w14:textId="77777777" w:rsidR="00B5675A" w:rsidRPr="005A5177" w:rsidRDefault="00B5675A" w:rsidP="00E83AC4">
      <w:pPr>
        <w:tabs>
          <w:tab w:val="left" w:pos="3160"/>
        </w:tabs>
        <w:rPr>
          <w:rFonts w:cs="Arial"/>
          <w:b/>
          <w:szCs w:val="24"/>
        </w:rPr>
      </w:pPr>
      <w:r w:rsidRPr="005A5177">
        <w:rPr>
          <w:rFonts w:cs="Arial"/>
          <w:b/>
          <w:szCs w:val="24"/>
        </w:rPr>
        <w:t xml:space="preserve">***IN CONFIDENCE*** </w:t>
      </w:r>
    </w:p>
    <w:p w14:paraId="49A2A46D" w14:textId="77777777" w:rsidR="00B5675A" w:rsidRDefault="00B5675A" w:rsidP="00E83AC4">
      <w:pPr>
        <w:tabs>
          <w:tab w:val="left" w:pos="3160"/>
        </w:tabs>
        <w:contextualSpacing/>
        <w:rPr>
          <w:rFonts w:cs="Arial"/>
          <w:noProof/>
          <w:szCs w:val="24"/>
        </w:rPr>
      </w:pPr>
    </w:p>
    <w:p w14:paraId="25F2628E" w14:textId="77777777" w:rsidR="00BE69EE" w:rsidRDefault="00BE69EE" w:rsidP="00BE69EE">
      <w:pPr>
        <w:contextualSpacing/>
        <w:rPr>
          <w:rFonts w:cs="Arial"/>
          <w:b/>
          <w:bCs/>
          <w:szCs w:val="24"/>
        </w:rPr>
      </w:pPr>
      <w:r>
        <w:rPr>
          <w:rFonts w:cs="Arial"/>
          <w:b/>
          <w:bCs/>
          <w:szCs w:val="24"/>
        </w:rPr>
        <w:t>***NOT FOR PUBLICATION***</w:t>
      </w:r>
    </w:p>
    <w:p w14:paraId="1AAD4F60" w14:textId="77777777" w:rsidR="00175744" w:rsidRDefault="00175744" w:rsidP="00E83AC4">
      <w:pPr>
        <w:tabs>
          <w:tab w:val="left" w:pos="3160"/>
        </w:tabs>
        <w:contextualSpacing/>
        <w:rPr>
          <w:rFonts w:cs="Arial"/>
          <w:noProof/>
          <w:szCs w:val="24"/>
        </w:rPr>
      </w:pPr>
    </w:p>
    <w:p w14:paraId="60CF4D88" w14:textId="5E2315A9" w:rsidR="00BE69EE" w:rsidRDefault="00157BD7" w:rsidP="00E83AC4">
      <w:pPr>
        <w:tabs>
          <w:tab w:val="left" w:pos="3160"/>
        </w:tabs>
        <w:contextualSpacing/>
        <w:rPr>
          <w:rFonts w:cs="Arial"/>
          <w:noProof/>
          <w:szCs w:val="24"/>
        </w:rPr>
      </w:pPr>
      <w:r>
        <w:rPr>
          <w:rFonts w:cs="Arial"/>
          <w:b/>
          <w:bCs/>
          <w:szCs w:val="24"/>
        </w:rPr>
        <w:t>Schedule 6 – Part 3 – Information relating to the financial or business affairs of any particular person.</w:t>
      </w:r>
    </w:p>
    <w:p w14:paraId="662B2AB2" w14:textId="77777777" w:rsidR="00BE69EE" w:rsidRDefault="00BE69EE" w:rsidP="00E83AC4">
      <w:pPr>
        <w:tabs>
          <w:tab w:val="left" w:pos="3160"/>
        </w:tabs>
        <w:contextualSpacing/>
        <w:rPr>
          <w:rFonts w:cs="Arial"/>
          <w:noProof/>
          <w:szCs w:val="24"/>
        </w:rPr>
      </w:pPr>
    </w:p>
    <w:p w14:paraId="60AD58ED" w14:textId="77777777" w:rsidR="00BC58AB" w:rsidRDefault="00C7790B" w:rsidP="003B635D">
      <w:pPr>
        <w:rPr>
          <w:rFonts w:cs="Arial"/>
          <w:bCs/>
          <w:szCs w:val="24"/>
        </w:rPr>
      </w:pPr>
      <w:r>
        <w:rPr>
          <w:rFonts w:cs="Arial"/>
          <w:bCs/>
          <w:szCs w:val="24"/>
        </w:rPr>
        <w:t xml:space="preserve">It was recommended that </w:t>
      </w:r>
      <w:r w:rsidR="00BC58AB">
        <w:rPr>
          <w:rFonts w:cs="Arial"/>
          <w:bCs/>
          <w:szCs w:val="24"/>
        </w:rPr>
        <w:t>Council:</w:t>
      </w:r>
    </w:p>
    <w:p w14:paraId="38A20A44" w14:textId="77777777" w:rsidR="00BC58AB" w:rsidRPr="00BC58AB" w:rsidRDefault="00BC58AB" w:rsidP="00BC58AB">
      <w:pPr>
        <w:pStyle w:val="ListParagraph"/>
        <w:numPr>
          <w:ilvl w:val="0"/>
          <w:numId w:val="68"/>
        </w:numPr>
        <w:rPr>
          <w:rFonts w:ascii="Arial" w:hAnsi="Arial" w:cs="Arial"/>
          <w:bCs/>
          <w:sz w:val="24"/>
          <w:szCs w:val="24"/>
        </w:rPr>
      </w:pPr>
      <w:r w:rsidRPr="00BC58AB">
        <w:rPr>
          <w:rFonts w:ascii="Arial" w:hAnsi="Arial" w:cs="Arial"/>
          <w:bCs/>
          <w:sz w:val="24"/>
          <w:szCs w:val="24"/>
        </w:rPr>
        <w:t>noted</w:t>
      </w:r>
      <w:r w:rsidRPr="00BC58AB">
        <w:rPr>
          <w:rFonts w:ascii="Arial" w:hAnsi="Arial" w:cs="Arial"/>
          <w:sz w:val="24"/>
          <w:szCs w:val="24"/>
        </w:rPr>
        <w:t xml:space="preserve"> the content of this report; </w:t>
      </w:r>
    </w:p>
    <w:p w14:paraId="4212173A" w14:textId="77777777" w:rsidR="00BC58AB" w:rsidRPr="00BC58AB" w:rsidRDefault="00BC58AB" w:rsidP="00BC58AB">
      <w:pPr>
        <w:pStyle w:val="ListParagraph"/>
        <w:numPr>
          <w:ilvl w:val="0"/>
          <w:numId w:val="68"/>
        </w:numPr>
        <w:rPr>
          <w:rFonts w:ascii="Arial" w:hAnsi="Arial" w:cs="Arial"/>
          <w:bCs/>
          <w:sz w:val="24"/>
          <w:szCs w:val="24"/>
        </w:rPr>
      </w:pPr>
      <w:r w:rsidRPr="00BC58AB">
        <w:rPr>
          <w:rFonts w:ascii="Arial" w:hAnsi="Arial" w:cs="Arial"/>
          <w:sz w:val="24"/>
          <w:szCs w:val="24"/>
        </w:rPr>
        <w:lastRenderedPageBreak/>
        <w:t xml:space="preserve">Authorised the officers to liaise with the DfC to progress the matter; </w:t>
      </w:r>
    </w:p>
    <w:p w14:paraId="31426245" w14:textId="46DB1130" w:rsidR="00C7790B" w:rsidRPr="00BC58AB" w:rsidRDefault="00BC58AB" w:rsidP="00BC58AB">
      <w:pPr>
        <w:pStyle w:val="ListParagraph"/>
        <w:numPr>
          <w:ilvl w:val="0"/>
          <w:numId w:val="68"/>
        </w:numPr>
        <w:rPr>
          <w:rFonts w:ascii="Arial" w:hAnsi="Arial" w:cs="Arial"/>
          <w:bCs/>
          <w:sz w:val="24"/>
          <w:szCs w:val="24"/>
        </w:rPr>
      </w:pPr>
      <w:r w:rsidRPr="00BC58AB">
        <w:rPr>
          <w:rFonts w:ascii="Arial" w:hAnsi="Arial" w:cs="Arial"/>
          <w:sz w:val="24"/>
          <w:szCs w:val="24"/>
        </w:rPr>
        <w:t>Officers report back to Council when an update is available.</w:t>
      </w:r>
    </w:p>
    <w:p w14:paraId="2EDF12DB" w14:textId="77777777" w:rsidR="00C7790B" w:rsidRDefault="00C7790B" w:rsidP="003B635D">
      <w:pPr>
        <w:rPr>
          <w:rFonts w:cs="Arial"/>
          <w:bCs/>
          <w:szCs w:val="24"/>
        </w:rPr>
      </w:pPr>
    </w:p>
    <w:p w14:paraId="15EE4550" w14:textId="7E7AB654" w:rsidR="00BC58AB" w:rsidRDefault="003B635D" w:rsidP="003B635D">
      <w:pPr>
        <w:rPr>
          <w:rFonts w:cs="Arial"/>
          <w:color w:val="000000" w:themeColor="text1"/>
          <w:szCs w:val="24"/>
          <w:lang w:eastAsia="en-GB"/>
        </w:rPr>
      </w:pPr>
      <w:r w:rsidRPr="00E83AC4">
        <w:rPr>
          <w:rFonts w:cs="Arial"/>
          <w:bCs/>
          <w:szCs w:val="24"/>
        </w:rPr>
        <w:t>This report updated Members on an intention by the Department for Communities to pause funding for the Labour Market Partnership (LMP) from start of July 2023, only providing 25% of the proposed funding</w:t>
      </w:r>
      <w:r w:rsidR="00BC58AB">
        <w:rPr>
          <w:rFonts w:cs="Arial"/>
          <w:bCs/>
          <w:szCs w:val="24"/>
        </w:rPr>
        <w:t xml:space="preserve"> for the financial year</w:t>
      </w:r>
      <w:r w:rsidRPr="00E83AC4">
        <w:rPr>
          <w:rFonts w:cs="Arial"/>
          <w:bCs/>
          <w:szCs w:val="24"/>
        </w:rPr>
        <w:t xml:space="preserve">.  </w:t>
      </w:r>
      <w:r w:rsidRPr="00E83AC4">
        <w:rPr>
          <w:rFonts w:cs="Arial"/>
          <w:szCs w:val="24"/>
        </w:rPr>
        <w:t xml:space="preserve">The report detailed the outcomes of the </w:t>
      </w:r>
      <w:r w:rsidRPr="00E83AC4">
        <w:rPr>
          <w:rFonts w:cs="Arial"/>
          <w:color w:val="000000" w:themeColor="text1"/>
          <w:szCs w:val="24"/>
          <w:lang w:eastAsia="en-GB"/>
        </w:rPr>
        <w:t>Ards and North Down LMP achieved to date, through working collaboratively with statutory, voluntary and community organisations to assess need and improve local labour market conditions.  Members were advised of a contingency plan as agreed by the Partnership and of response provided to the Department’s E</w:t>
      </w:r>
      <w:r w:rsidR="00EC276D">
        <w:rPr>
          <w:rFonts w:cs="Arial"/>
          <w:color w:val="000000" w:themeColor="text1"/>
          <w:szCs w:val="24"/>
          <w:lang w:eastAsia="en-GB"/>
        </w:rPr>
        <w:t>QI</w:t>
      </w:r>
      <w:r w:rsidRPr="00E83AC4">
        <w:rPr>
          <w:rFonts w:cs="Arial"/>
          <w:color w:val="000000" w:themeColor="text1"/>
          <w:szCs w:val="24"/>
          <w:lang w:eastAsia="en-GB"/>
        </w:rPr>
        <w:t xml:space="preserve">A consultation on funding proposals.  </w:t>
      </w:r>
    </w:p>
    <w:p w14:paraId="3AFF08A1" w14:textId="77777777" w:rsidR="00BC58AB" w:rsidRDefault="00BC58AB" w:rsidP="003B635D">
      <w:pPr>
        <w:rPr>
          <w:rFonts w:cs="Arial"/>
          <w:color w:val="000000" w:themeColor="text1"/>
          <w:szCs w:val="24"/>
          <w:lang w:eastAsia="en-GB"/>
        </w:rPr>
      </w:pPr>
    </w:p>
    <w:p w14:paraId="1F432458" w14:textId="0ECA5B1D" w:rsidR="003B635D" w:rsidRPr="00E83AC4" w:rsidRDefault="00BC58AB" w:rsidP="003B635D">
      <w:pPr>
        <w:rPr>
          <w:color w:val="000000" w:themeColor="text1"/>
          <w:lang w:eastAsia="en-GB"/>
        </w:rPr>
      </w:pPr>
      <w:r>
        <w:rPr>
          <w:rFonts w:cs="Arial"/>
          <w:color w:val="000000" w:themeColor="text1"/>
          <w:szCs w:val="24"/>
          <w:lang w:eastAsia="en-GB"/>
        </w:rPr>
        <w:t>The recommendation was AGREED</w:t>
      </w:r>
      <w:r w:rsidR="003B635D" w:rsidRPr="00E83AC4">
        <w:rPr>
          <w:rFonts w:cs="Arial"/>
          <w:color w:val="000000" w:themeColor="text1"/>
          <w:szCs w:val="24"/>
          <w:lang w:eastAsia="en-GB"/>
        </w:rPr>
        <w:t>.</w:t>
      </w:r>
    </w:p>
    <w:p w14:paraId="377504BA" w14:textId="77777777" w:rsidR="003B635D" w:rsidRDefault="003B635D" w:rsidP="00E83AC4">
      <w:pPr>
        <w:tabs>
          <w:tab w:val="left" w:pos="3160"/>
        </w:tabs>
        <w:contextualSpacing/>
        <w:rPr>
          <w:rFonts w:cs="Arial"/>
          <w:noProof/>
          <w:szCs w:val="24"/>
        </w:rPr>
      </w:pPr>
    </w:p>
    <w:p w14:paraId="1EF84F0C" w14:textId="3F89E35A" w:rsidR="00BD6ABB" w:rsidRDefault="00B5675A" w:rsidP="00E83AC4">
      <w:pPr>
        <w:pStyle w:val="Heading1"/>
        <w:spacing w:line="240" w:lineRule="auto"/>
        <w:rPr>
          <w:noProof/>
        </w:rPr>
      </w:pPr>
      <w:r w:rsidRPr="00BD6ABB">
        <w:rPr>
          <w:noProof/>
          <w:u w:val="none"/>
        </w:rPr>
        <w:t xml:space="preserve">35.    </w:t>
      </w:r>
      <w:r w:rsidR="00A3335A" w:rsidRPr="00B5675A">
        <w:rPr>
          <w:noProof/>
        </w:rPr>
        <w:t xml:space="preserve">Potential Limited Liability Partnership with </w:t>
      </w:r>
    </w:p>
    <w:p w14:paraId="258B1C34" w14:textId="7EF8BE27" w:rsidR="00A3335A" w:rsidRDefault="00A3335A" w:rsidP="00E83AC4">
      <w:pPr>
        <w:pStyle w:val="Heading1"/>
        <w:spacing w:line="240" w:lineRule="auto"/>
        <w:ind w:left="730" w:firstLine="0"/>
        <w:rPr>
          <w:noProof/>
        </w:rPr>
      </w:pPr>
      <w:r w:rsidRPr="00B5675A">
        <w:rPr>
          <w:noProof/>
        </w:rPr>
        <w:t xml:space="preserve">Public Sector Plc Update </w:t>
      </w:r>
      <w:r w:rsidR="00105715">
        <w:rPr>
          <w:noProof/>
        </w:rPr>
        <w:t>(FILE RDP209</w:t>
      </w:r>
      <w:r w:rsidR="000B1A35">
        <w:rPr>
          <w:noProof/>
        </w:rPr>
        <w:t>)</w:t>
      </w:r>
    </w:p>
    <w:p w14:paraId="69F36A4E" w14:textId="10EE9DBD" w:rsidR="000903F6" w:rsidRDefault="00C57C22" w:rsidP="00E83AC4">
      <w:pPr>
        <w:tabs>
          <w:tab w:val="left" w:pos="3160"/>
        </w:tabs>
        <w:contextualSpacing/>
        <w:rPr>
          <w:rFonts w:cs="Arial"/>
          <w:noProof/>
          <w:szCs w:val="24"/>
        </w:rPr>
      </w:pPr>
      <w:r>
        <w:rPr>
          <w:rFonts w:cs="Arial"/>
          <w:noProof/>
          <w:szCs w:val="24"/>
        </w:rPr>
        <w:t xml:space="preserve">           (Appendices XXX – XXXI)</w:t>
      </w:r>
    </w:p>
    <w:p w14:paraId="74214DD8" w14:textId="77777777" w:rsidR="00C57C22" w:rsidRDefault="00C57C22" w:rsidP="00E83AC4">
      <w:pPr>
        <w:tabs>
          <w:tab w:val="left" w:pos="3160"/>
        </w:tabs>
        <w:contextualSpacing/>
        <w:rPr>
          <w:rFonts w:cs="Arial"/>
          <w:noProof/>
          <w:szCs w:val="24"/>
        </w:rPr>
      </w:pPr>
    </w:p>
    <w:p w14:paraId="39A646CA" w14:textId="77777777" w:rsidR="00B5675A" w:rsidRPr="005A5177" w:rsidRDefault="00B5675A" w:rsidP="00E83AC4">
      <w:pPr>
        <w:tabs>
          <w:tab w:val="left" w:pos="3160"/>
        </w:tabs>
        <w:rPr>
          <w:rFonts w:cs="Arial"/>
          <w:b/>
          <w:szCs w:val="24"/>
        </w:rPr>
      </w:pPr>
      <w:r w:rsidRPr="005A5177">
        <w:rPr>
          <w:rFonts w:cs="Arial"/>
          <w:b/>
          <w:szCs w:val="24"/>
        </w:rPr>
        <w:t xml:space="preserve">***IN CONFIDENCE*** </w:t>
      </w:r>
    </w:p>
    <w:p w14:paraId="419F685F" w14:textId="77777777" w:rsidR="00B5675A" w:rsidRDefault="00B5675A" w:rsidP="00E83AC4">
      <w:pPr>
        <w:tabs>
          <w:tab w:val="left" w:pos="3160"/>
        </w:tabs>
        <w:contextualSpacing/>
        <w:rPr>
          <w:rFonts w:cs="Arial"/>
          <w:noProof/>
          <w:szCs w:val="24"/>
        </w:rPr>
      </w:pPr>
    </w:p>
    <w:p w14:paraId="73076352" w14:textId="77777777" w:rsidR="00BE69EE" w:rsidRDefault="00BE69EE" w:rsidP="00BE69EE">
      <w:pPr>
        <w:contextualSpacing/>
        <w:rPr>
          <w:rFonts w:cs="Arial"/>
          <w:b/>
          <w:bCs/>
          <w:szCs w:val="24"/>
        </w:rPr>
      </w:pPr>
      <w:r>
        <w:rPr>
          <w:rFonts w:cs="Arial"/>
          <w:b/>
          <w:bCs/>
          <w:szCs w:val="24"/>
        </w:rPr>
        <w:t>***NOT FOR PUBLICATION***</w:t>
      </w:r>
    </w:p>
    <w:p w14:paraId="551C4D9B" w14:textId="77777777" w:rsidR="00BE69EE" w:rsidRDefault="00BE69EE" w:rsidP="00BE69EE">
      <w:pPr>
        <w:contextualSpacing/>
        <w:rPr>
          <w:rFonts w:cs="Arial"/>
          <w:b/>
          <w:bCs/>
          <w:szCs w:val="24"/>
        </w:rPr>
      </w:pPr>
    </w:p>
    <w:p w14:paraId="4926146C" w14:textId="54EA5F5B" w:rsidR="00157BD7" w:rsidRDefault="00157BD7" w:rsidP="00BE69EE">
      <w:pPr>
        <w:contextualSpacing/>
        <w:rPr>
          <w:rFonts w:cs="Arial"/>
          <w:b/>
          <w:bCs/>
          <w:szCs w:val="24"/>
        </w:rPr>
      </w:pPr>
      <w:r>
        <w:rPr>
          <w:rFonts w:cs="Arial"/>
          <w:b/>
          <w:bCs/>
          <w:szCs w:val="24"/>
        </w:rPr>
        <w:t>Schedule 6 – Part 3 – Information relating to the financial or business affairs of any particular person.</w:t>
      </w:r>
    </w:p>
    <w:p w14:paraId="7CB8C22A" w14:textId="77777777" w:rsidR="00BE69EE" w:rsidRDefault="00BE69EE" w:rsidP="00BE69EE">
      <w:pPr>
        <w:contextualSpacing/>
        <w:rPr>
          <w:rFonts w:cs="Arial"/>
          <w:b/>
          <w:bCs/>
          <w:szCs w:val="24"/>
        </w:rPr>
      </w:pPr>
    </w:p>
    <w:p w14:paraId="048BE587" w14:textId="02A71C7D" w:rsidR="003B635D" w:rsidRDefault="00BC58AB" w:rsidP="003B635D">
      <w:pPr>
        <w:tabs>
          <w:tab w:val="left" w:pos="3160"/>
        </w:tabs>
        <w:contextualSpacing/>
      </w:pPr>
      <w:r>
        <w:rPr>
          <w:rFonts w:cs="Arial"/>
          <w:noProof/>
          <w:szCs w:val="24"/>
        </w:rPr>
        <w:t xml:space="preserve">It was recommended that Council noted this report which detailed that, further to </w:t>
      </w:r>
      <w:r w:rsidR="003B635D">
        <w:rPr>
          <w:rFonts w:cs="Arial"/>
          <w:noProof/>
          <w:szCs w:val="24"/>
        </w:rPr>
        <w:t xml:space="preserve">a review by the Strategic Investment Board (SIB) into the Council’s Estate and potential models for development of same, </w:t>
      </w:r>
      <w:r>
        <w:rPr>
          <w:rFonts w:cs="Arial"/>
          <w:noProof/>
          <w:szCs w:val="24"/>
        </w:rPr>
        <w:t xml:space="preserve">the </w:t>
      </w:r>
      <w:r w:rsidR="003B635D">
        <w:rPr>
          <w:rFonts w:cs="Arial"/>
          <w:noProof/>
          <w:szCs w:val="24"/>
        </w:rPr>
        <w:t xml:space="preserve">Council had previously agreed to enter into a Limited Liability Partnership with Public Sector Plc.  The aim was for the partnership to review two of the Council’s surplus sites and develop business cases to see how these could be developed to deliver community, economic and environmental benefit to the Borough.  The report provided Council with a letter recently received from PSP outlining </w:t>
      </w:r>
      <w:r w:rsidR="003B635D">
        <w:t xml:space="preserve">that after careful consideration and review of </w:t>
      </w:r>
      <w:r>
        <w:t xml:space="preserve">its </w:t>
      </w:r>
      <w:r w:rsidR="003B635D">
        <w:t xml:space="preserve">business plan, </w:t>
      </w:r>
      <w:r>
        <w:t>it</w:t>
      </w:r>
      <w:r w:rsidR="003B635D">
        <w:t xml:space="preserve"> had taken the strategic decision to move away from Limited Liability Partnerships and </w:t>
      </w:r>
      <w:r>
        <w:t>was</w:t>
      </w:r>
      <w:r w:rsidR="003B635D">
        <w:t xml:space="preserve"> therefore not seeking to conclude the establishment of the LLP with Council.  Members expressed their disappointment and agreed that the models should be kept under review.  </w:t>
      </w:r>
    </w:p>
    <w:p w14:paraId="76E05E61" w14:textId="77777777" w:rsidR="00BC58AB" w:rsidRDefault="00BC58AB" w:rsidP="003B635D">
      <w:pPr>
        <w:tabs>
          <w:tab w:val="left" w:pos="3160"/>
        </w:tabs>
        <w:contextualSpacing/>
      </w:pPr>
    </w:p>
    <w:p w14:paraId="28632F75" w14:textId="419C32C9" w:rsidR="00BC58AB" w:rsidRDefault="00BC58AB" w:rsidP="003B635D">
      <w:pPr>
        <w:tabs>
          <w:tab w:val="left" w:pos="3160"/>
        </w:tabs>
        <w:contextualSpacing/>
      </w:pPr>
      <w:r>
        <w:t>The recommendation was AGREED.</w:t>
      </w:r>
    </w:p>
    <w:p w14:paraId="4BA7C26B" w14:textId="77777777" w:rsidR="003B635D" w:rsidRDefault="003B635D" w:rsidP="00BE69EE">
      <w:pPr>
        <w:contextualSpacing/>
        <w:rPr>
          <w:rFonts w:cs="Arial"/>
          <w:b/>
          <w:bCs/>
          <w:szCs w:val="24"/>
        </w:rPr>
      </w:pPr>
    </w:p>
    <w:p w14:paraId="4973172E" w14:textId="66FD8C61" w:rsidR="008D250F" w:rsidRDefault="00B5675A" w:rsidP="00E83AC4">
      <w:pPr>
        <w:pStyle w:val="Heading1"/>
        <w:spacing w:line="240" w:lineRule="auto"/>
      </w:pPr>
      <w:r w:rsidRPr="008D250F">
        <w:rPr>
          <w:u w:val="none"/>
        </w:rPr>
        <w:t xml:space="preserve">36.    </w:t>
      </w:r>
      <w:r w:rsidR="00A3335A" w:rsidRPr="00B5675A">
        <w:t xml:space="preserve">Open House Festival – Seaside Revival Update </w:t>
      </w:r>
    </w:p>
    <w:p w14:paraId="11618494" w14:textId="3AFAFAC4" w:rsidR="00A3335A" w:rsidRPr="00B5675A" w:rsidRDefault="00A3335A" w:rsidP="00E83AC4">
      <w:pPr>
        <w:pStyle w:val="Heading1"/>
        <w:spacing w:line="240" w:lineRule="auto"/>
        <w:ind w:left="730" w:firstLine="0"/>
      </w:pPr>
      <w:r w:rsidRPr="00B5675A">
        <w:t>Report (</w:t>
      </w:r>
      <w:bookmarkEnd w:id="7"/>
      <w:bookmarkEnd w:id="10"/>
      <w:r w:rsidR="00B5675A">
        <w:t xml:space="preserve">FILE </w:t>
      </w:r>
      <w:r w:rsidR="008D250F" w:rsidRPr="0088349F">
        <w:rPr>
          <w:noProof/>
        </w:rPr>
        <w:t>TO/EV90</w:t>
      </w:r>
      <w:r w:rsidR="008D250F">
        <w:rPr>
          <w:noProof/>
        </w:rPr>
        <w:t>)</w:t>
      </w:r>
    </w:p>
    <w:p w14:paraId="550CB5AD" w14:textId="77777777" w:rsidR="00B5675A" w:rsidRDefault="00B5675A" w:rsidP="00E83AC4">
      <w:pPr>
        <w:tabs>
          <w:tab w:val="left" w:pos="3160"/>
        </w:tabs>
      </w:pPr>
    </w:p>
    <w:p w14:paraId="03FF9161" w14:textId="7A48C724" w:rsidR="00B5675A" w:rsidRDefault="00B5675A" w:rsidP="00E83AC4">
      <w:pPr>
        <w:tabs>
          <w:tab w:val="left" w:pos="3160"/>
        </w:tabs>
        <w:rPr>
          <w:rFonts w:cs="Arial"/>
          <w:b/>
          <w:szCs w:val="24"/>
        </w:rPr>
      </w:pPr>
      <w:r w:rsidRPr="005A5177">
        <w:rPr>
          <w:rFonts w:cs="Arial"/>
          <w:b/>
          <w:szCs w:val="24"/>
        </w:rPr>
        <w:t xml:space="preserve">***IN CONFIDENCE*** </w:t>
      </w:r>
    </w:p>
    <w:p w14:paraId="3F783AD7" w14:textId="77777777" w:rsidR="00875A6E" w:rsidRDefault="00875A6E" w:rsidP="00E83AC4">
      <w:pPr>
        <w:tabs>
          <w:tab w:val="left" w:pos="3160"/>
        </w:tabs>
        <w:rPr>
          <w:rFonts w:cs="Arial"/>
          <w:b/>
          <w:szCs w:val="24"/>
        </w:rPr>
      </w:pPr>
    </w:p>
    <w:p w14:paraId="51207516" w14:textId="77777777" w:rsidR="004E54F6" w:rsidRDefault="004E54F6" w:rsidP="004E54F6">
      <w:pPr>
        <w:contextualSpacing/>
        <w:rPr>
          <w:rFonts w:cs="Arial"/>
          <w:b/>
          <w:bCs/>
          <w:szCs w:val="24"/>
        </w:rPr>
      </w:pPr>
      <w:r>
        <w:rPr>
          <w:rFonts w:cs="Arial"/>
          <w:b/>
          <w:bCs/>
          <w:szCs w:val="24"/>
        </w:rPr>
        <w:t>***NOT FOR PUBLICATION***</w:t>
      </w:r>
    </w:p>
    <w:p w14:paraId="6538AACD" w14:textId="77777777" w:rsidR="004E54F6" w:rsidRDefault="004E54F6" w:rsidP="004E54F6">
      <w:pPr>
        <w:rPr>
          <w:caps/>
          <w:lang w:eastAsia="en-GB"/>
        </w:rPr>
      </w:pPr>
    </w:p>
    <w:p w14:paraId="4DB26D85" w14:textId="18F9B752" w:rsidR="004E54F6" w:rsidRPr="004E54F6" w:rsidRDefault="004E54F6" w:rsidP="004E54F6">
      <w:pPr>
        <w:rPr>
          <w:caps/>
          <w:lang w:eastAsia="en-GB"/>
        </w:rPr>
      </w:pPr>
      <w:r>
        <w:rPr>
          <w:rFonts w:cs="Arial"/>
          <w:b/>
          <w:bCs/>
          <w:szCs w:val="24"/>
        </w:rPr>
        <w:t>Schedule 6 – Part 3 – Information relating to the financial or business affairs of any particular person.</w:t>
      </w:r>
    </w:p>
    <w:p w14:paraId="6270ED6E" w14:textId="77777777" w:rsidR="004E54F6" w:rsidRDefault="004E54F6" w:rsidP="00E83AC4">
      <w:pPr>
        <w:tabs>
          <w:tab w:val="left" w:pos="3160"/>
        </w:tabs>
        <w:rPr>
          <w:rFonts w:cs="Arial"/>
          <w:b/>
          <w:szCs w:val="24"/>
        </w:rPr>
      </w:pPr>
    </w:p>
    <w:p w14:paraId="187DC0A2" w14:textId="77777777" w:rsidR="00BC58AB" w:rsidRDefault="00BC58AB" w:rsidP="004E54F6">
      <w:pPr>
        <w:tabs>
          <w:tab w:val="left" w:pos="3160"/>
        </w:tabs>
      </w:pPr>
      <w:r>
        <w:t>It was recommended that the Council approves an amendment to the Open House Service Level Agreement, Year 3, removing the requirement for match funding for the £15,000 Council allocation towards the Seaside Revival Festival, August 2023.</w:t>
      </w:r>
    </w:p>
    <w:p w14:paraId="4822830A" w14:textId="77777777" w:rsidR="00BC58AB" w:rsidRDefault="00BC58AB" w:rsidP="004E54F6">
      <w:pPr>
        <w:tabs>
          <w:tab w:val="left" w:pos="3160"/>
        </w:tabs>
      </w:pPr>
    </w:p>
    <w:p w14:paraId="1040CDDB" w14:textId="29F63CB0" w:rsidR="00E81A19" w:rsidRDefault="00875A6E" w:rsidP="004E54F6">
      <w:pPr>
        <w:tabs>
          <w:tab w:val="left" w:pos="3160"/>
        </w:tabs>
        <w:rPr>
          <w:rFonts w:cs="Arial"/>
          <w:bCs/>
          <w:szCs w:val="24"/>
        </w:rPr>
      </w:pPr>
      <w:r w:rsidRPr="00875A6E">
        <w:rPr>
          <w:rFonts w:cs="Arial"/>
          <w:bCs/>
          <w:szCs w:val="24"/>
        </w:rPr>
        <w:t xml:space="preserve">This report </w:t>
      </w:r>
      <w:r>
        <w:rPr>
          <w:rFonts w:cs="Arial"/>
          <w:bCs/>
          <w:szCs w:val="24"/>
        </w:rPr>
        <w:t xml:space="preserve">updated Members on the detail of the existing Service Level Agreement between Open House and the Council, and the impact of </w:t>
      </w:r>
      <w:r w:rsidR="00BC58AB">
        <w:rPr>
          <w:rFonts w:cs="Arial"/>
          <w:bCs/>
          <w:szCs w:val="24"/>
        </w:rPr>
        <w:t xml:space="preserve">wider budget </w:t>
      </w:r>
      <w:r>
        <w:rPr>
          <w:rFonts w:cs="Arial"/>
          <w:bCs/>
          <w:szCs w:val="24"/>
        </w:rPr>
        <w:t>cuts in relation to anticipated grant funding for the Seaside Revival event seeking an amendment to the SLA in respect of match funding</w:t>
      </w:r>
      <w:r w:rsidR="00BC58AB">
        <w:rPr>
          <w:rFonts w:cs="Arial"/>
          <w:bCs/>
          <w:szCs w:val="24"/>
        </w:rPr>
        <w:t>.</w:t>
      </w:r>
    </w:p>
    <w:p w14:paraId="229816CD" w14:textId="77777777" w:rsidR="00BC58AB" w:rsidRDefault="00BC58AB" w:rsidP="004E54F6">
      <w:pPr>
        <w:tabs>
          <w:tab w:val="left" w:pos="3160"/>
        </w:tabs>
        <w:rPr>
          <w:rFonts w:cs="Arial"/>
          <w:bCs/>
          <w:szCs w:val="24"/>
        </w:rPr>
      </w:pPr>
    </w:p>
    <w:p w14:paraId="47976E4D" w14:textId="0D557DBC" w:rsidR="00BC58AB" w:rsidRPr="004E54F6" w:rsidRDefault="00BC58AB" w:rsidP="004E54F6">
      <w:pPr>
        <w:tabs>
          <w:tab w:val="left" w:pos="3160"/>
        </w:tabs>
        <w:rPr>
          <w:bCs/>
        </w:rPr>
      </w:pPr>
      <w:r>
        <w:rPr>
          <w:rFonts w:cs="Arial"/>
          <w:bCs/>
          <w:szCs w:val="24"/>
        </w:rPr>
        <w:t>The recommendation was AGREED.</w:t>
      </w:r>
    </w:p>
    <w:p w14:paraId="2BD11A47" w14:textId="77777777" w:rsidR="00BE69EE" w:rsidRDefault="00BE69EE" w:rsidP="00E83AC4">
      <w:pPr>
        <w:rPr>
          <w:lang w:eastAsia="en-GB"/>
        </w:rPr>
      </w:pPr>
    </w:p>
    <w:p w14:paraId="2482AF4C" w14:textId="572FF04B" w:rsidR="00A66A54" w:rsidRDefault="00A66A54" w:rsidP="00E83AC4">
      <w:pPr>
        <w:pStyle w:val="Heading1"/>
        <w:spacing w:line="240" w:lineRule="auto"/>
      </w:pPr>
      <w:r>
        <w:t xml:space="preserve">Re-admittance of Public/Press </w:t>
      </w:r>
    </w:p>
    <w:p w14:paraId="388FAF6B" w14:textId="77777777" w:rsidR="00A66A54" w:rsidRDefault="00A66A54" w:rsidP="00E83AC4">
      <w:pPr>
        <w:rPr>
          <w:lang w:eastAsia="en-GB"/>
        </w:rPr>
      </w:pPr>
    </w:p>
    <w:p w14:paraId="4A7DCC93" w14:textId="28F722EC" w:rsidR="00A66A54" w:rsidRPr="00A66A54" w:rsidRDefault="00A66A54" w:rsidP="00E83AC4">
      <w:pPr>
        <w:rPr>
          <w:b/>
          <w:bCs/>
          <w:lang w:eastAsia="en-GB"/>
        </w:rPr>
      </w:pPr>
      <w:r w:rsidRPr="00A66A54">
        <w:rPr>
          <w:b/>
          <w:bCs/>
          <w:lang w:eastAsia="en-GB"/>
        </w:rPr>
        <w:t xml:space="preserve">AGREED, on the proposal of </w:t>
      </w:r>
      <w:r w:rsidR="003E7ACC">
        <w:rPr>
          <w:b/>
          <w:bCs/>
          <w:lang w:eastAsia="en-GB"/>
        </w:rPr>
        <w:t xml:space="preserve">Alderman </w:t>
      </w:r>
      <w:r w:rsidR="00766971">
        <w:rPr>
          <w:b/>
          <w:bCs/>
          <w:lang w:eastAsia="en-GB"/>
        </w:rPr>
        <w:t>Armstrong-Cotter</w:t>
      </w:r>
      <w:r w:rsidRPr="00A66A54">
        <w:rPr>
          <w:b/>
          <w:bCs/>
          <w:lang w:eastAsia="en-GB"/>
        </w:rPr>
        <w:t xml:space="preserve">, seconded by </w:t>
      </w:r>
      <w:r w:rsidR="003E7ACC">
        <w:rPr>
          <w:b/>
          <w:bCs/>
          <w:lang w:eastAsia="en-GB"/>
        </w:rPr>
        <w:t>Alderman</w:t>
      </w:r>
      <w:r w:rsidR="00766971">
        <w:rPr>
          <w:b/>
          <w:bCs/>
          <w:lang w:eastAsia="en-GB"/>
        </w:rPr>
        <w:t xml:space="preserve"> Adair</w:t>
      </w:r>
      <w:r w:rsidRPr="00A66A54">
        <w:rPr>
          <w:b/>
          <w:bCs/>
          <w:lang w:eastAsia="en-GB"/>
        </w:rPr>
        <w:t xml:space="preserve">, that the public/press be re-admitted to the meeting. </w:t>
      </w:r>
    </w:p>
    <w:p w14:paraId="748E448D" w14:textId="77777777" w:rsidR="00A66A54" w:rsidRDefault="00A66A54" w:rsidP="00E83AC4">
      <w:pPr>
        <w:rPr>
          <w:lang w:eastAsia="en-GB"/>
        </w:rPr>
      </w:pPr>
    </w:p>
    <w:p w14:paraId="40549974" w14:textId="4E31FC14"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6CB3A91D" w:rsidR="00A66A54" w:rsidRPr="00A66A54" w:rsidRDefault="00A66A54" w:rsidP="00E83AC4">
      <w:pPr>
        <w:rPr>
          <w:lang w:eastAsia="en-GB"/>
        </w:rPr>
      </w:pPr>
      <w:r>
        <w:rPr>
          <w:lang w:eastAsia="en-GB"/>
        </w:rPr>
        <w:t xml:space="preserve">The meeting terminated at </w:t>
      </w:r>
      <w:r w:rsidR="00766971">
        <w:rPr>
          <w:lang w:eastAsia="en-GB"/>
        </w:rPr>
        <w:t xml:space="preserve">10.38 pm. </w:t>
      </w:r>
    </w:p>
    <w:sectPr w:rsidR="00A66A54" w:rsidRPr="00A66A54" w:rsidSect="00522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5EAF" w14:textId="77777777" w:rsidR="00CF35E6" w:rsidRDefault="00CF35E6" w:rsidP="00816E88">
      <w:r>
        <w:separator/>
      </w:r>
    </w:p>
  </w:endnote>
  <w:endnote w:type="continuationSeparator" w:id="0">
    <w:p w14:paraId="22D63FBE" w14:textId="77777777" w:rsidR="00CF35E6" w:rsidRDefault="00CF35E6"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E32" w14:textId="77777777" w:rsidR="00652817" w:rsidRDefault="0065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31569A"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31569A" w:rsidRDefault="0031569A">
    <w:pPr>
      <w:pStyle w:val="Footer"/>
    </w:pPr>
  </w:p>
  <w:p w14:paraId="2A424BAE" w14:textId="77777777" w:rsidR="0031569A" w:rsidRDefault="003156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CF9C" w14:textId="77777777" w:rsidR="00652817" w:rsidRDefault="0065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7725" w14:textId="77777777" w:rsidR="00CF35E6" w:rsidRDefault="00CF35E6" w:rsidP="00816E88">
      <w:r>
        <w:separator/>
      </w:r>
    </w:p>
  </w:footnote>
  <w:footnote w:type="continuationSeparator" w:id="0">
    <w:p w14:paraId="27C4FC25" w14:textId="77777777" w:rsidR="00CF35E6" w:rsidRDefault="00CF35E6"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F27" w14:textId="77777777" w:rsidR="00652817" w:rsidRDefault="0065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552002BE" w:rsidR="0031569A" w:rsidRPr="00B33FB0" w:rsidRDefault="00816E88" w:rsidP="00792639">
    <w:pPr>
      <w:jc w:val="right"/>
      <w:rPr>
        <w:szCs w:val="24"/>
      </w:rPr>
    </w:pPr>
    <w:r>
      <w:tab/>
    </w:r>
    <w:r>
      <w:tab/>
    </w:r>
    <w:r w:rsidR="00B219AB">
      <w:rPr>
        <w:szCs w:val="24"/>
      </w:rPr>
      <w:t>P&amp;P</w:t>
    </w:r>
    <w:r w:rsidRPr="00B33FB0">
      <w:rPr>
        <w:szCs w:val="24"/>
      </w:rPr>
      <w:t xml:space="preserve"> </w:t>
    </w:r>
    <w:r w:rsidR="00C068E3">
      <w:rPr>
        <w:szCs w:val="24"/>
      </w:rPr>
      <w:t>15</w:t>
    </w:r>
    <w:r w:rsidRPr="00B33FB0">
      <w:rPr>
        <w:szCs w:val="24"/>
      </w:rPr>
      <w:t>.</w:t>
    </w:r>
    <w:r w:rsidR="004918CE">
      <w:rPr>
        <w:szCs w:val="24"/>
      </w:rPr>
      <w:t>0</w:t>
    </w:r>
    <w:r w:rsidR="00C068E3">
      <w:rPr>
        <w:szCs w:val="24"/>
      </w:rPr>
      <w:t>6</w:t>
    </w:r>
    <w:r w:rsidRPr="00B33FB0">
      <w:rPr>
        <w:szCs w:val="24"/>
      </w:rPr>
      <w:t>.202</w:t>
    </w:r>
    <w:r w:rsidR="004918CE">
      <w:rPr>
        <w:szCs w:val="24"/>
      </w:rPr>
      <w:t>3</w:t>
    </w:r>
    <w:r w:rsidR="00BE69EE">
      <w:rPr>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66EA2387" w:rsidR="0031569A" w:rsidRPr="0028157A" w:rsidRDefault="0031569A" w:rsidP="00A35B05">
    <w:pPr>
      <w:ind w:left="1440" w:firstLine="720"/>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038BC"/>
    <w:multiLevelType w:val="multilevel"/>
    <w:tmpl w:val="9802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3131A"/>
    <w:multiLevelType w:val="hybridMultilevel"/>
    <w:tmpl w:val="482E855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E92A56"/>
    <w:multiLevelType w:val="multilevel"/>
    <w:tmpl w:val="C60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5319FC"/>
    <w:multiLevelType w:val="hybridMultilevel"/>
    <w:tmpl w:val="1B6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554C3"/>
    <w:multiLevelType w:val="hybridMultilevel"/>
    <w:tmpl w:val="011C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3931FA"/>
    <w:multiLevelType w:val="hybridMultilevel"/>
    <w:tmpl w:val="C482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0428F"/>
    <w:multiLevelType w:val="hybridMultilevel"/>
    <w:tmpl w:val="6B2A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86E05"/>
    <w:multiLevelType w:val="hybridMultilevel"/>
    <w:tmpl w:val="0A98AA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A4172"/>
    <w:multiLevelType w:val="hybridMultilevel"/>
    <w:tmpl w:val="E3EA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400850"/>
    <w:multiLevelType w:val="hybridMultilevel"/>
    <w:tmpl w:val="0BD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32C54"/>
    <w:multiLevelType w:val="hybridMultilevel"/>
    <w:tmpl w:val="605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32504B"/>
    <w:multiLevelType w:val="hybridMultilevel"/>
    <w:tmpl w:val="3508EFDA"/>
    <w:lvl w:ilvl="0" w:tplc="1F623692">
      <w:start w:val="1"/>
      <w:numFmt w:val="bullet"/>
      <w:lvlText w:val=""/>
      <w:lvlJc w:val="left"/>
      <w:pPr>
        <w:tabs>
          <w:tab w:val="num" w:pos="720"/>
        </w:tabs>
        <w:ind w:left="720" w:hanging="360"/>
      </w:pPr>
      <w:rPr>
        <w:rFonts w:ascii="Symbol" w:hAnsi="Symbol" w:hint="default"/>
      </w:rPr>
    </w:lvl>
    <w:lvl w:ilvl="1" w:tplc="E1E467EA" w:tentative="1">
      <w:start w:val="1"/>
      <w:numFmt w:val="bullet"/>
      <w:lvlText w:val=""/>
      <w:lvlJc w:val="left"/>
      <w:pPr>
        <w:tabs>
          <w:tab w:val="num" w:pos="1440"/>
        </w:tabs>
        <w:ind w:left="1440" w:hanging="360"/>
      </w:pPr>
      <w:rPr>
        <w:rFonts w:ascii="Symbol" w:hAnsi="Symbol" w:hint="default"/>
      </w:rPr>
    </w:lvl>
    <w:lvl w:ilvl="2" w:tplc="046026D2" w:tentative="1">
      <w:start w:val="1"/>
      <w:numFmt w:val="bullet"/>
      <w:lvlText w:val=""/>
      <w:lvlJc w:val="left"/>
      <w:pPr>
        <w:tabs>
          <w:tab w:val="num" w:pos="2160"/>
        </w:tabs>
        <w:ind w:left="2160" w:hanging="360"/>
      </w:pPr>
      <w:rPr>
        <w:rFonts w:ascii="Symbol" w:hAnsi="Symbol" w:hint="default"/>
      </w:rPr>
    </w:lvl>
    <w:lvl w:ilvl="3" w:tplc="A6A4602A" w:tentative="1">
      <w:start w:val="1"/>
      <w:numFmt w:val="bullet"/>
      <w:lvlText w:val=""/>
      <w:lvlJc w:val="left"/>
      <w:pPr>
        <w:tabs>
          <w:tab w:val="num" w:pos="2880"/>
        </w:tabs>
        <w:ind w:left="2880" w:hanging="360"/>
      </w:pPr>
      <w:rPr>
        <w:rFonts w:ascii="Symbol" w:hAnsi="Symbol" w:hint="default"/>
      </w:rPr>
    </w:lvl>
    <w:lvl w:ilvl="4" w:tplc="A5961800" w:tentative="1">
      <w:start w:val="1"/>
      <w:numFmt w:val="bullet"/>
      <w:lvlText w:val=""/>
      <w:lvlJc w:val="left"/>
      <w:pPr>
        <w:tabs>
          <w:tab w:val="num" w:pos="3600"/>
        </w:tabs>
        <w:ind w:left="3600" w:hanging="360"/>
      </w:pPr>
      <w:rPr>
        <w:rFonts w:ascii="Symbol" w:hAnsi="Symbol" w:hint="default"/>
      </w:rPr>
    </w:lvl>
    <w:lvl w:ilvl="5" w:tplc="245AD6B4" w:tentative="1">
      <w:start w:val="1"/>
      <w:numFmt w:val="bullet"/>
      <w:lvlText w:val=""/>
      <w:lvlJc w:val="left"/>
      <w:pPr>
        <w:tabs>
          <w:tab w:val="num" w:pos="4320"/>
        </w:tabs>
        <w:ind w:left="4320" w:hanging="360"/>
      </w:pPr>
      <w:rPr>
        <w:rFonts w:ascii="Symbol" w:hAnsi="Symbol" w:hint="default"/>
      </w:rPr>
    </w:lvl>
    <w:lvl w:ilvl="6" w:tplc="65D28802" w:tentative="1">
      <w:start w:val="1"/>
      <w:numFmt w:val="bullet"/>
      <w:lvlText w:val=""/>
      <w:lvlJc w:val="left"/>
      <w:pPr>
        <w:tabs>
          <w:tab w:val="num" w:pos="5040"/>
        </w:tabs>
        <w:ind w:left="5040" w:hanging="360"/>
      </w:pPr>
      <w:rPr>
        <w:rFonts w:ascii="Symbol" w:hAnsi="Symbol" w:hint="default"/>
      </w:rPr>
    </w:lvl>
    <w:lvl w:ilvl="7" w:tplc="4E1E2BF6" w:tentative="1">
      <w:start w:val="1"/>
      <w:numFmt w:val="bullet"/>
      <w:lvlText w:val=""/>
      <w:lvlJc w:val="left"/>
      <w:pPr>
        <w:tabs>
          <w:tab w:val="num" w:pos="5760"/>
        </w:tabs>
        <w:ind w:left="5760" w:hanging="360"/>
      </w:pPr>
      <w:rPr>
        <w:rFonts w:ascii="Symbol" w:hAnsi="Symbol" w:hint="default"/>
      </w:rPr>
    </w:lvl>
    <w:lvl w:ilvl="8" w:tplc="CB2859E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3304435"/>
    <w:multiLevelType w:val="hybridMultilevel"/>
    <w:tmpl w:val="C9E8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AD6347"/>
    <w:multiLevelType w:val="hybridMultilevel"/>
    <w:tmpl w:val="574207C6"/>
    <w:lvl w:ilvl="0" w:tplc="A89A9DC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04655B"/>
    <w:multiLevelType w:val="hybridMultilevel"/>
    <w:tmpl w:val="B2D40C2C"/>
    <w:lvl w:ilvl="0" w:tplc="3DECE7FA">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56394"/>
    <w:multiLevelType w:val="hybridMultilevel"/>
    <w:tmpl w:val="FD6EFB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8D558A7"/>
    <w:multiLevelType w:val="hybridMultilevel"/>
    <w:tmpl w:val="62B2D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CB7A89"/>
    <w:multiLevelType w:val="hybridMultilevel"/>
    <w:tmpl w:val="427C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441D8D"/>
    <w:multiLevelType w:val="hybridMultilevel"/>
    <w:tmpl w:val="E838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FE0287"/>
    <w:multiLevelType w:val="hybridMultilevel"/>
    <w:tmpl w:val="846A5D5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12369A"/>
    <w:multiLevelType w:val="hybridMultilevel"/>
    <w:tmpl w:val="06BE1E3C"/>
    <w:lvl w:ilvl="0" w:tplc="2AD477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1D3BE5"/>
    <w:multiLevelType w:val="hybridMultilevel"/>
    <w:tmpl w:val="E10E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E6CDF"/>
    <w:multiLevelType w:val="hybridMultilevel"/>
    <w:tmpl w:val="F2845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0FC79D8"/>
    <w:multiLevelType w:val="hybridMultilevel"/>
    <w:tmpl w:val="3A08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1931F2C"/>
    <w:multiLevelType w:val="hybridMultilevel"/>
    <w:tmpl w:val="2122632E"/>
    <w:lvl w:ilvl="0" w:tplc="50BEE384">
      <w:start w:val="1"/>
      <w:numFmt w:val="decimal"/>
      <w:lvlText w:val="%1."/>
      <w:lvlJc w:val="left"/>
      <w:pPr>
        <w:ind w:left="360" w:hanging="360"/>
      </w:pPr>
      <w:rPr>
        <w:b w:val="0"/>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C768E0"/>
    <w:multiLevelType w:val="hybridMultilevel"/>
    <w:tmpl w:val="C5D28410"/>
    <w:lvl w:ilvl="0" w:tplc="44EA526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1173D0"/>
    <w:multiLevelType w:val="hybridMultilevel"/>
    <w:tmpl w:val="8194B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2D016DD"/>
    <w:multiLevelType w:val="hybridMultilevel"/>
    <w:tmpl w:val="AEEA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3A50D6"/>
    <w:multiLevelType w:val="hybridMultilevel"/>
    <w:tmpl w:val="128494C8"/>
    <w:lvl w:ilvl="0" w:tplc="4B78A45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8E63F8"/>
    <w:multiLevelType w:val="hybridMultilevel"/>
    <w:tmpl w:val="F7448246"/>
    <w:lvl w:ilvl="0" w:tplc="5DFAD54E">
      <w:start w:val="1"/>
      <w:numFmt w:val="bullet"/>
      <w:lvlText w:val="•"/>
      <w:lvlJc w:val="left"/>
      <w:pPr>
        <w:tabs>
          <w:tab w:val="num" w:pos="720"/>
        </w:tabs>
        <w:ind w:left="720" w:hanging="360"/>
      </w:pPr>
      <w:rPr>
        <w:rFonts w:ascii="Arial" w:hAnsi="Arial" w:hint="default"/>
      </w:rPr>
    </w:lvl>
    <w:lvl w:ilvl="1" w:tplc="B7F00A82" w:tentative="1">
      <w:start w:val="1"/>
      <w:numFmt w:val="bullet"/>
      <w:lvlText w:val="•"/>
      <w:lvlJc w:val="left"/>
      <w:pPr>
        <w:tabs>
          <w:tab w:val="num" w:pos="1440"/>
        </w:tabs>
        <w:ind w:left="1440" w:hanging="360"/>
      </w:pPr>
      <w:rPr>
        <w:rFonts w:ascii="Arial" w:hAnsi="Arial" w:hint="default"/>
      </w:rPr>
    </w:lvl>
    <w:lvl w:ilvl="2" w:tplc="58C285D0" w:tentative="1">
      <w:start w:val="1"/>
      <w:numFmt w:val="bullet"/>
      <w:lvlText w:val="•"/>
      <w:lvlJc w:val="left"/>
      <w:pPr>
        <w:tabs>
          <w:tab w:val="num" w:pos="2160"/>
        </w:tabs>
        <w:ind w:left="2160" w:hanging="360"/>
      </w:pPr>
      <w:rPr>
        <w:rFonts w:ascii="Arial" w:hAnsi="Arial" w:hint="default"/>
      </w:rPr>
    </w:lvl>
    <w:lvl w:ilvl="3" w:tplc="11B0C926" w:tentative="1">
      <w:start w:val="1"/>
      <w:numFmt w:val="bullet"/>
      <w:lvlText w:val="•"/>
      <w:lvlJc w:val="left"/>
      <w:pPr>
        <w:tabs>
          <w:tab w:val="num" w:pos="2880"/>
        </w:tabs>
        <w:ind w:left="2880" w:hanging="360"/>
      </w:pPr>
      <w:rPr>
        <w:rFonts w:ascii="Arial" w:hAnsi="Arial" w:hint="default"/>
      </w:rPr>
    </w:lvl>
    <w:lvl w:ilvl="4" w:tplc="6EE25D7C" w:tentative="1">
      <w:start w:val="1"/>
      <w:numFmt w:val="bullet"/>
      <w:lvlText w:val="•"/>
      <w:lvlJc w:val="left"/>
      <w:pPr>
        <w:tabs>
          <w:tab w:val="num" w:pos="3600"/>
        </w:tabs>
        <w:ind w:left="3600" w:hanging="360"/>
      </w:pPr>
      <w:rPr>
        <w:rFonts w:ascii="Arial" w:hAnsi="Arial" w:hint="default"/>
      </w:rPr>
    </w:lvl>
    <w:lvl w:ilvl="5" w:tplc="C2944426" w:tentative="1">
      <w:start w:val="1"/>
      <w:numFmt w:val="bullet"/>
      <w:lvlText w:val="•"/>
      <w:lvlJc w:val="left"/>
      <w:pPr>
        <w:tabs>
          <w:tab w:val="num" w:pos="4320"/>
        </w:tabs>
        <w:ind w:left="4320" w:hanging="360"/>
      </w:pPr>
      <w:rPr>
        <w:rFonts w:ascii="Arial" w:hAnsi="Arial" w:hint="default"/>
      </w:rPr>
    </w:lvl>
    <w:lvl w:ilvl="6" w:tplc="D346BB50" w:tentative="1">
      <w:start w:val="1"/>
      <w:numFmt w:val="bullet"/>
      <w:lvlText w:val="•"/>
      <w:lvlJc w:val="left"/>
      <w:pPr>
        <w:tabs>
          <w:tab w:val="num" w:pos="5040"/>
        </w:tabs>
        <w:ind w:left="5040" w:hanging="360"/>
      </w:pPr>
      <w:rPr>
        <w:rFonts w:ascii="Arial" w:hAnsi="Arial" w:hint="default"/>
      </w:rPr>
    </w:lvl>
    <w:lvl w:ilvl="7" w:tplc="733E7096" w:tentative="1">
      <w:start w:val="1"/>
      <w:numFmt w:val="bullet"/>
      <w:lvlText w:val="•"/>
      <w:lvlJc w:val="left"/>
      <w:pPr>
        <w:tabs>
          <w:tab w:val="num" w:pos="5760"/>
        </w:tabs>
        <w:ind w:left="5760" w:hanging="360"/>
      </w:pPr>
      <w:rPr>
        <w:rFonts w:ascii="Arial" w:hAnsi="Arial" w:hint="default"/>
      </w:rPr>
    </w:lvl>
    <w:lvl w:ilvl="8" w:tplc="9EE2C2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DB40FE"/>
    <w:multiLevelType w:val="hybridMultilevel"/>
    <w:tmpl w:val="63EE1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66206B"/>
    <w:multiLevelType w:val="hybridMultilevel"/>
    <w:tmpl w:val="203CF7EC"/>
    <w:lvl w:ilvl="0" w:tplc="08090001">
      <w:start w:val="1"/>
      <w:numFmt w:val="bullet"/>
      <w:lvlText w:val=""/>
      <w:lvlJc w:val="left"/>
      <w:pPr>
        <w:ind w:left="720" w:hanging="360"/>
      </w:pPr>
      <w:rPr>
        <w:rFonts w:ascii="Symbol" w:hAnsi="Symbol" w:cs="Symbol" w:hint="default"/>
        <w:sz w:val="28"/>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410486"/>
    <w:multiLevelType w:val="multilevel"/>
    <w:tmpl w:val="7352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5C5C86"/>
    <w:multiLevelType w:val="hybridMultilevel"/>
    <w:tmpl w:val="A600FDA8"/>
    <w:lvl w:ilvl="0" w:tplc="FFFFFFFF">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EC25CA5"/>
    <w:multiLevelType w:val="hybridMultilevel"/>
    <w:tmpl w:val="C360F1A0"/>
    <w:lvl w:ilvl="0" w:tplc="44EA526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281261"/>
    <w:multiLevelType w:val="hybridMultilevel"/>
    <w:tmpl w:val="843EC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CA46E0"/>
    <w:multiLevelType w:val="hybridMultilevel"/>
    <w:tmpl w:val="13D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B7964"/>
    <w:multiLevelType w:val="hybridMultilevel"/>
    <w:tmpl w:val="A9C6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0150A"/>
    <w:multiLevelType w:val="multilevel"/>
    <w:tmpl w:val="BF2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8618EB"/>
    <w:multiLevelType w:val="hybridMultilevel"/>
    <w:tmpl w:val="4F7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611F93"/>
    <w:multiLevelType w:val="hybridMultilevel"/>
    <w:tmpl w:val="7AA47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B2C0989"/>
    <w:multiLevelType w:val="hybridMultilevel"/>
    <w:tmpl w:val="FCD63460"/>
    <w:lvl w:ilvl="0" w:tplc="9E387100">
      <w:start w:val="1"/>
      <w:numFmt w:val="bullet"/>
      <w:lvlText w:val="•"/>
      <w:lvlJc w:val="left"/>
      <w:pPr>
        <w:tabs>
          <w:tab w:val="num" w:pos="720"/>
        </w:tabs>
        <w:ind w:left="720" w:hanging="360"/>
      </w:pPr>
      <w:rPr>
        <w:rFonts w:ascii="Arial" w:hAnsi="Arial" w:hint="default"/>
      </w:rPr>
    </w:lvl>
    <w:lvl w:ilvl="1" w:tplc="67382CA2" w:tentative="1">
      <w:start w:val="1"/>
      <w:numFmt w:val="bullet"/>
      <w:lvlText w:val="•"/>
      <w:lvlJc w:val="left"/>
      <w:pPr>
        <w:tabs>
          <w:tab w:val="num" w:pos="1440"/>
        </w:tabs>
        <w:ind w:left="1440" w:hanging="360"/>
      </w:pPr>
      <w:rPr>
        <w:rFonts w:ascii="Arial" w:hAnsi="Arial" w:hint="default"/>
      </w:rPr>
    </w:lvl>
    <w:lvl w:ilvl="2" w:tplc="AF063014" w:tentative="1">
      <w:start w:val="1"/>
      <w:numFmt w:val="bullet"/>
      <w:lvlText w:val="•"/>
      <w:lvlJc w:val="left"/>
      <w:pPr>
        <w:tabs>
          <w:tab w:val="num" w:pos="2160"/>
        </w:tabs>
        <w:ind w:left="2160" w:hanging="360"/>
      </w:pPr>
      <w:rPr>
        <w:rFonts w:ascii="Arial" w:hAnsi="Arial" w:hint="default"/>
      </w:rPr>
    </w:lvl>
    <w:lvl w:ilvl="3" w:tplc="F9E44EF4" w:tentative="1">
      <w:start w:val="1"/>
      <w:numFmt w:val="bullet"/>
      <w:lvlText w:val="•"/>
      <w:lvlJc w:val="left"/>
      <w:pPr>
        <w:tabs>
          <w:tab w:val="num" w:pos="2880"/>
        </w:tabs>
        <w:ind w:left="2880" w:hanging="360"/>
      </w:pPr>
      <w:rPr>
        <w:rFonts w:ascii="Arial" w:hAnsi="Arial" w:hint="default"/>
      </w:rPr>
    </w:lvl>
    <w:lvl w:ilvl="4" w:tplc="70E69372" w:tentative="1">
      <w:start w:val="1"/>
      <w:numFmt w:val="bullet"/>
      <w:lvlText w:val="•"/>
      <w:lvlJc w:val="left"/>
      <w:pPr>
        <w:tabs>
          <w:tab w:val="num" w:pos="3600"/>
        </w:tabs>
        <w:ind w:left="3600" w:hanging="360"/>
      </w:pPr>
      <w:rPr>
        <w:rFonts w:ascii="Arial" w:hAnsi="Arial" w:hint="default"/>
      </w:rPr>
    </w:lvl>
    <w:lvl w:ilvl="5" w:tplc="242631E6" w:tentative="1">
      <w:start w:val="1"/>
      <w:numFmt w:val="bullet"/>
      <w:lvlText w:val="•"/>
      <w:lvlJc w:val="left"/>
      <w:pPr>
        <w:tabs>
          <w:tab w:val="num" w:pos="4320"/>
        </w:tabs>
        <w:ind w:left="4320" w:hanging="360"/>
      </w:pPr>
      <w:rPr>
        <w:rFonts w:ascii="Arial" w:hAnsi="Arial" w:hint="default"/>
      </w:rPr>
    </w:lvl>
    <w:lvl w:ilvl="6" w:tplc="CAEC5BC2" w:tentative="1">
      <w:start w:val="1"/>
      <w:numFmt w:val="bullet"/>
      <w:lvlText w:val="•"/>
      <w:lvlJc w:val="left"/>
      <w:pPr>
        <w:tabs>
          <w:tab w:val="num" w:pos="5040"/>
        </w:tabs>
        <w:ind w:left="5040" w:hanging="360"/>
      </w:pPr>
      <w:rPr>
        <w:rFonts w:ascii="Arial" w:hAnsi="Arial" w:hint="default"/>
      </w:rPr>
    </w:lvl>
    <w:lvl w:ilvl="7" w:tplc="79A66296" w:tentative="1">
      <w:start w:val="1"/>
      <w:numFmt w:val="bullet"/>
      <w:lvlText w:val="•"/>
      <w:lvlJc w:val="left"/>
      <w:pPr>
        <w:tabs>
          <w:tab w:val="num" w:pos="5760"/>
        </w:tabs>
        <w:ind w:left="5760" w:hanging="360"/>
      </w:pPr>
      <w:rPr>
        <w:rFonts w:ascii="Arial" w:hAnsi="Arial" w:hint="default"/>
      </w:rPr>
    </w:lvl>
    <w:lvl w:ilvl="8" w:tplc="B11632D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EF96AFD"/>
    <w:multiLevelType w:val="hybridMultilevel"/>
    <w:tmpl w:val="4EB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8E0C6C"/>
    <w:multiLevelType w:val="hybridMultilevel"/>
    <w:tmpl w:val="69569C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693507"/>
    <w:multiLevelType w:val="hybridMultilevel"/>
    <w:tmpl w:val="032AC1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418728A"/>
    <w:multiLevelType w:val="hybridMultilevel"/>
    <w:tmpl w:val="ADB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014557"/>
    <w:multiLevelType w:val="hybridMultilevel"/>
    <w:tmpl w:val="BEF434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1" w15:restartNumberingAfterBreak="0">
    <w:nsid w:val="56CD4CAF"/>
    <w:multiLevelType w:val="hybridMultilevel"/>
    <w:tmpl w:val="6F740D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6F36B6F"/>
    <w:multiLevelType w:val="multilevel"/>
    <w:tmpl w:val="AFC24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F61DE0"/>
    <w:multiLevelType w:val="hybridMultilevel"/>
    <w:tmpl w:val="CF92A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91501A"/>
    <w:multiLevelType w:val="hybridMultilevel"/>
    <w:tmpl w:val="68807406"/>
    <w:lvl w:ilvl="0" w:tplc="812E4C7C">
      <w:start w:val="1"/>
      <w:numFmt w:val="bullet"/>
      <w:lvlText w:val="•"/>
      <w:lvlJc w:val="left"/>
      <w:pPr>
        <w:tabs>
          <w:tab w:val="num" w:pos="720"/>
        </w:tabs>
        <w:ind w:left="720" w:hanging="360"/>
      </w:pPr>
      <w:rPr>
        <w:rFonts w:ascii="Arial" w:hAnsi="Arial" w:hint="default"/>
      </w:rPr>
    </w:lvl>
    <w:lvl w:ilvl="1" w:tplc="8CBC98EC" w:tentative="1">
      <w:start w:val="1"/>
      <w:numFmt w:val="bullet"/>
      <w:lvlText w:val="•"/>
      <w:lvlJc w:val="left"/>
      <w:pPr>
        <w:tabs>
          <w:tab w:val="num" w:pos="1440"/>
        </w:tabs>
        <w:ind w:left="1440" w:hanging="360"/>
      </w:pPr>
      <w:rPr>
        <w:rFonts w:ascii="Arial" w:hAnsi="Arial" w:hint="default"/>
      </w:rPr>
    </w:lvl>
    <w:lvl w:ilvl="2" w:tplc="26F87774" w:tentative="1">
      <w:start w:val="1"/>
      <w:numFmt w:val="bullet"/>
      <w:lvlText w:val="•"/>
      <w:lvlJc w:val="left"/>
      <w:pPr>
        <w:tabs>
          <w:tab w:val="num" w:pos="2160"/>
        </w:tabs>
        <w:ind w:left="2160" w:hanging="360"/>
      </w:pPr>
      <w:rPr>
        <w:rFonts w:ascii="Arial" w:hAnsi="Arial" w:hint="default"/>
      </w:rPr>
    </w:lvl>
    <w:lvl w:ilvl="3" w:tplc="3B269970" w:tentative="1">
      <w:start w:val="1"/>
      <w:numFmt w:val="bullet"/>
      <w:lvlText w:val="•"/>
      <w:lvlJc w:val="left"/>
      <w:pPr>
        <w:tabs>
          <w:tab w:val="num" w:pos="2880"/>
        </w:tabs>
        <w:ind w:left="2880" w:hanging="360"/>
      </w:pPr>
      <w:rPr>
        <w:rFonts w:ascii="Arial" w:hAnsi="Arial" w:hint="default"/>
      </w:rPr>
    </w:lvl>
    <w:lvl w:ilvl="4" w:tplc="F3F0040A" w:tentative="1">
      <w:start w:val="1"/>
      <w:numFmt w:val="bullet"/>
      <w:lvlText w:val="•"/>
      <w:lvlJc w:val="left"/>
      <w:pPr>
        <w:tabs>
          <w:tab w:val="num" w:pos="3600"/>
        </w:tabs>
        <w:ind w:left="3600" w:hanging="360"/>
      </w:pPr>
      <w:rPr>
        <w:rFonts w:ascii="Arial" w:hAnsi="Arial" w:hint="default"/>
      </w:rPr>
    </w:lvl>
    <w:lvl w:ilvl="5" w:tplc="37867E7A" w:tentative="1">
      <w:start w:val="1"/>
      <w:numFmt w:val="bullet"/>
      <w:lvlText w:val="•"/>
      <w:lvlJc w:val="left"/>
      <w:pPr>
        <w:tabs>
          <w:tab w:val="num" w:pos="4320"/>
        </w:tabs>
        <w:ind w:left="4320" w:hanging="360"/>
      </w:pPr>
      <w:rPr>
        <w:rFonts w:ascii="Arial" w:hAnsi="Arial" w:hint="default"/>
      </w:rPr>
    </w:lvl>
    <w:lvl w:ilvl="6" w:tplc="A0EAAFE8" w:tentative="1">
      <w:start w:val="1"/>
      <w:numFmt w:val="bullet"/>
      <w:lvlText w:val="•"/>
      <w:lvlJc w:val="left"/>
      <w:pPr>
        <w:tabs>
          <w:tab w:val="num" w:pos="5040"/>
        </w:tabs>
        <w:ind w:left="5040" w:hanging="360"/>
      </w:pPr>
      <w:rPr>
        <w:rFonts w:ascii="Arial" w:hAnsi="Arial" w:hint="default"/>
      </w:rPr>
    </w:lvl>
    <w:lvl w:ilvl="7" w:tplc="03A670C2" w:tentative="1">
      <w:start w:val="1"/>
      <w:numFmt w:val="bullet"/>
      <w:lvlText w:val="•"/>
      <w:lvlJc w:val="left"/>
      <w:pPr>
        <w:tabs>
          <w:tab w:val="num" w:pos="5760"/>
        </w:tabs>
        <w:ind w:left="5760" w:hanging="360"/>
      </w:pPr>
      <w:rPr>
        <w:rFonts w:ascii="Arial" w:hAnsi="Arial" w:hint="default"/>
      </w:rPr>
    </w:lvl>
    <w:lvl w:ilvl="8" w:tplc="6092416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2D155E"/>
    <w:multiLevelType w:val="hybridMultilevel"/>
    <w:tmpl w:val="FC7E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434566"/>
    <w:multiLevelType w:val="hybridMultilevel"/>
    <w:tmpl w:val="5522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1C2B50"/>
    <w:multiLevelType w:val="hybridMultilevel"/>
    <w:tmpl w:val="983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226CC0"/>
    <w:multiLevelType w:val="hybridMultilevel"/>
    <w:tmpl w:val="92402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3CC66E8"/>
    <w:multiLevelType w:val="hybridMultilevel"/>
    <w:tmpl w:val="5C96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8534AE"/>
    <w:multiLevelType w:val="hybridMultilevel"/>
    <w:tmpl w:val="052E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C22797"/>
    <w:multiLevelType w:val="hybridMultilevel"/>
    <w:tmpl w:val="F81AA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DAE01F3"/>
    <w:multiLevelType w:val="multilevel"/>
    <w:tmpl w:val="35AEE366"/>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FA603C5"/>
    <w:multiLevelType w:val="hybridMultilevel"/>
    <w:tmpl w:val="0BD8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A76296"/>
    <w:multiLevelType w:val="hybridMultilevel"/>
    <w:tmpl w:val="A5FA1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3FD12B6"/>
    <w:multiLevelType w:val="hybridMultilevel"/>
    <w:tmpl w:val="08B08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7FC6319"/>
    <w:multiLevelType w:val="multilevel"/>
    <w:tmpl w:val="1C4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C4E17C1"/>
    <w:multiLevelType w:val="hybridMultilevel"/>
    <w:tmpl w:val="0D5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2"/>
  </w:num>
  <w:num w:numId="2" w16cid:durableId="1554317763">
    <w:abstractNumId w:val="0"/>
  </w:num>
  <w:num w:numId="3" w16cid:durableId="1236554668">
    <w:abstractNumId w:val="1"/>
  </w:num>
  <w:num w:numId="4" w16cid:durableId="1605765741">
    <w:abstractNumId w:val="49"/>
  </w:num>
  <w:num w:numId="5" w16cid:durableId="318461951">
    <w:abstractNumId w:val="27"/>
  </w:num>
  <w:num w:numId="6" w16cid:durableId="1104881628">
    <w:abstractNumId w:val="29"/>
  </w:num>
  <w:num w:numId="7" w16cid:durableId="1958674937">
    <w:abstractNumId w:val="38"/>
  </w:num>
  <w:num w:numId="8" w16cid:durableId="1853376299">
    <w:abstractNumId w:val="51"/>
  </w:num>
  <w:num w:numId="9" w16cid:durableId="977689295">
    <w:abstractNumId w:val="45"/>
  </w:num>
  <w:num w:numId="10" w16cid:durableId="1682778482">
    <w:abstractNumId w:val="4"/>
  </w:num>
  <w:num w:numId="11" w16cid:durableId="1132594284">
    <w:abstractNumId w:val="53"/>
  </w:num>
  <w:num w:numId="12" w16cid:durableId="1295788920">
    <w:abstractNumId w:val="33"/>
  </w:num>
  <w:num w:numId="13" w16cid:durableId="1511989025">
    <w:abstractNumId w:val="18"/>
  </w:num>
  <w:num w:numId="14" w16cid:durableId="1907301209">
    <w:abstractNumId w:val="13"/>
  </w:num>
  <w:num w:numId="15" w16cid:durableId="1333146289">
    <w:abstractNumId w:val="66"/>
  </w:num>
  <w:num w:numId="16" w16cid:durableId="1812139007">
    <w:abstractNumId w:val="16"/>
  </w:num>
  <w:num w:numId="17" w16cid:durableId="1341935518">
    <w:abstractNumId w:val="11"/>
  </w:num>
  <w:num w:numId="18" w16cid:durableId="650596325">
    <w:abstractNumId w:val="24"/>
  </w:num>
  <w:num w:numId="19" w16cid:durableId="1214737896">
    <w:abstractNumId w:val="12"/>
  </w:num>
  <w:num w:numId="20" w16cid:durableId="515509344">
    <w:abstractNumId w:val="20"/>
  </w:num>
  <w:num w:numId="21" w16cid:durableId="1604338825">
    <w:abstractNumId w:val="39"/>
  </w:num>
  <w:num w:numId="22" w16cid:durableId="93139702">
    <w:abstractNumId w:val="55"/>
  </w:num>
  <w:num w:numId="23" w16cid:durableId="1114909862">
    <w:abstractNumId w:val="40"/>
  </w:num>
  <w:num w:numId="24" w16cid:durableId="543640782">
    <w:abstractNumId w:val="59"/>
  </w:num>
  <w:num w:numId="25" w16cid:durableId="887956343">
    <w:abstractNumId w:val="60"/>
  </w:num>
  <w:num w:numId="26" w16cid:durableId="1077364561">
    <w:abstractNumId w:val="56"/>
  </w:num>
  <w:num w:numId="27" w16cid:durableId="1125737479">
    <w:abstractNumId w:val="26"/>
  </w:num>
  <w:num w:numId="28" w16cid:durableId="515652920">
    <w:abstractNumId w:val="6"/>
  </w:num>
  <w:num w:numId="29" w16cid:durableId="1543135745">
    <w:abstractNumId w:val="9"/>
  </w:num>
  <w:num w:numId="30" w16cid:durableId="778331637">
    <w:abstractNumId w:val="25"/>
  </w:num>
  <w:num w:numId="31" w16cid:durableId="275136329">
    <w:abstractNumId w:val="42"/>
  </w:num>
  <w:num w:numId="32" w16cid:durableId="519004472">
    <w:abstractNumId w:val="50"/>
  </w:num>
  <w:num w:numId="33" w16cid:durableId="1933856901">
    <w:abstractNumId w:val="63"/>
  </w:num>
  <w:num w:numId="34" w16cid:durableId="868029863">
    <w:abstractNumId w:val="8"/>
  </w:num>
  <w:num w:numId="35" w16cid:durableId="1636981722">
    <w:abstractNumId w:val="19"/>
  </w:num>
  <w:num w:numId="36" w16cid:durableId="1037467423">
    <w:abstractNumId w:val="47"/>
  </w:num>
  <w:num w:numId="37" w16cid:durableId="1926457686">
    <w:abstractNumId w:val="37"/>
  </w:num>
  <w:num w:numId="38" w16cid:durableId="1365522634">
    <w:abstractNumId w:val="28"/>
  </w:num>
  <w:num w:numId="39" w16cid:durableId="1612276074">
    <w:abstractNumId w:val="30"/>
  </w:num>
  <w:num w:numId="40" w16cid:durableId="32123986">
    <w:abstractNumId w:val="34"/>
  </w:num>
  <w:num w:numId="41" w16cid:durableId="280309071">
    <w:abstractNumId w:val="21"/>
  </w:num>
  <w:num w:numId="42" w16cid:durableId="508107189">
    <w:abstractNumId w:val="62"/>
  </w:num>
  <w:num w:numId="43" w16cid:durableId="2101023683">
    <w:abstractNumId w:val="23"/>
  </w:num>
  <w:num w:numId="44" w16cid:durableId="1493906873">
    <w:abstractNumId w:val="17"/>
  </w:num>
  <w:num w:numId="45" w16cid:durableId="730427986">
    <w:abstractNumId w:val="36"/>
  </w:num>
  <w:num w:numId="46" w16cid:durableId="111215175">
    <w:abstractNumId w:val="22"/>
  </w:num>
  <w:num w:numId="47" w16cid:durableId="1648633669">
    <w:abstractNumId w:val="15"/>
  </w:num>
  <w:num w:numId="48" w16cid:durableId="1443917456">
    <w:abstractNumId w:val="57"/>
  </w:num>
  <w:num w:numId="49" w16cid:durableId="421073743">
    <w:abstractNumId w:val="67"/>
  </w:num>
  <w:num w:numId="50" w16cid:durableId="1823620640">
    <w:abstractNumId w:val="7"/>
  </w:num>
  <w:num w:numId="51" w16cid:durableId="2036955797">
    <w:abstractNumId w:val="61"/>
  </w:num>
  <w:num w:numId="52" w16cid:durableId="666517151">
    <w:abstractNumId w:val="35"/>
  </w:num>
  <w:num w:numId="53" w16cid:durableId="183640682">
    <w:abstractNumId w:val="3"/>
  </w:num>
  <w:num w:numId="54" w16cid:durableId="533539299">
    <w:abstractNumId w:val="31"/>
  </w:num>
  <w:num w:numId="55" w16cid:durableId="399712902">
    <w:abstractNumId w:val="48"/>
  </w:num>
  <w:num w:numId="56" w16cid:durableId="739981986">
    <w:abstractNumId w:val="43"/>
  </w:num>
  <w:num w:numId="57" w16cid:durableId="462768511">
    <w:abstractNumId w:val="65"/>
  </w:num>
  <w:num w:numId="58" w16cid:durableId="1602956691">
    <w:abstractNumId w:val="5"/>
  </w:num>
  <w:num w:numId="59" w16cid:durableId="327558573">
    <w:abstractNumId w:val="41"/>
  </w:num>
  <w:num w:numId="60" w16cid:durableId="432553915">
    <w:abstractNumId w:val="52"/>
  </w:num>
  <w:num w:numId="61" w16cid:durableId="966741095">
    <w:abstractNumId w:val="64"/>
  </w:num>
  <w:num w:numId="62" w16cid:durableId="1382173713">
    <w:abstractNumId w:val="58"/>
  </w:num>
  <w:num w:numId="63" w16cid:durableId="1104420304">
    <w:abstractNumId w:val="46"/>
  </w:num>
  <w:num w:numId="64" w16cid:durableId="1822189223">
    <w:abstractNumId w:val="32"/>
  </w:num>
  <w:num w:numId="65" w16cid:durableId="762527649">
    <w:abstractNumId w:val="44"/>
  </w:num>
  <w:num w:numId="66" w16cid:durableId="1516725282">
    <w:abstractNumId w:val="54"/>
  </w:num>
  <w:num w:numId="67" w16cid:durableId="884414915">
    <w:abstractNumId w:val="14"/>
  </w:num>
  <w:num w:numId="68" w16cid:durableId="819005894">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8o1zAT/gZRfAUd/1U6Ck3MHQ/g6yhXqX9n3q5U+h1zwOzZZsITud8M6nGUKlWS+IT7YRmwaBrqEbw31WWLNyZg==" w:salt="JlsbaTTX8euOC0foZ9oX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150623 P&amp;P 15 June 2023"/>
    <w:docVar w:name="Trove_G_1_Withdraw" w:val="-1"/>
    <w:docVar w:name="Trove_H_Title_1" w:val="221006 RDC 6 October 2022"/>
    <w:docVar w:name="Trove_H_Title_2" w:val="150623 P&amp;P 15 June 2023"/>
    <w:docVar w:name="Trove_H_Version_1" w:val=" "/>
    <w:docVar w:name="Trove_H_Version_2" w:val=" "/>
  </w:docVars>
  <w:rsids>
    <w:rsidRoot w:val="00B26F63"/>
    <w:rsid w:val="00003912"/>
    <w:rsid w:val="000067D4"/>
    <w:rsid w:val="00013D67"/>
    <w:rsid w:val="00020998"/>
    <w:rsid w:val="00023FC1"/>
    <w:rsid w:val="00025B41"/>
    <w:rsid w:val="00027B7D"/>
    <w:rsid w:val="00032A20"/>
    <w:rsid w:val="00032ED8"/>
    <w:rsid w:val="00034503"/>
    <w:rsid w:val="00045C5B"/>
    <w:rsid w:val="00050F9E"/>
    <w:rsid w:val="00057FBE"/>
    <w:rsid w:val="00066F64"/>
    <w:rsid w:val="00072930"/>
    <w:rsid w:val="0007553E"/>
    <w:rsid w:val="00081274"/>
    <w:rsid w:val="000903F6"/>
    <w:rsid w:val="00091E54"/>
    <w:rsid w:val="000A2FA5"/>
    <w:rsid w:val="000B1249"/>
    <w:rsid w:val="000B1A35"/>
    <w:rsid w:val="000B21F1"/>
    <w:rsid w:val="000C2297"/>
    <w:rsid w:val="000C5D91"/>
    <w:rsid w:val="000D6F48"/>
    <w:rsid w:val="000F40A2"/>
    <w:rsid w:val="001042FA"/>
    <w:rsid w:val="00105715"/>
    <w:rsid w:val="001058AB"/>
    <w:rsid w:val="00121888"/>
    <w:rsid w:val="0012642F"/>
    <w:rsid w:val="0013242A"/>
    <w:rsid w:val="001356C7"/>
    <w:rsid w:val="00140278"/>
    <w:rsid w:val="00140C21"/>
    <w:rsid w:val="00146F50"/>
    <w:rsid w:val="00150DCF"/>
    <w:rsid w:val="001532AB"/>
    <w:rsid w:val="0015725D"/>
    <w:rsid w:val="00157347"/>
    <w:rsid w:val="00157BD7"/>
    <w:rsid w:val="00171040"/>
    <w:rsid w:val="00175744"/>
    <w:rsid w:val="00177239"/>
    <w:rsid w:val="001853DA"/>
    <w:rsid w:val="001A1548"/>
    <w:rsid w:val="001A4476"/>
    <w:rsid w:val="001A76ED"/>
    <w:rsid w:val="001B0E6A"/>
    <w:rsid w:val="001B7BD1"/>
    <w:rsid w:val="001C0868"/>
    <w:rsid w:val="001C3A23"/>
    <w:rsid w:val="001D7157"/>
    <w:rsid w:val="001E18F2"/>
    <w:rsid w:val="001E6A2C"/>
    <w:rsid w:val="001F14C3"/>
    <w:rsid w:val="001F1925"/>
    <w:rsid w:val="001F7320"/>
    <w:rsid w:val="00204AA3"/>
    <w:rsid w:val="00212E71"/>
    <w:rsid w:val="002221E4"/>
    <w:rsid w:val="002236CF"/>
    <w:rsid w:val="00223858"/>
    <w:rsid w:val="00226303"/>
    <w:rsid w:val="00226FBD"/>
    <w:rsid w:val="00252832"/>
    <w:rsid w:val="00253FC6"/>
    <w:rsid w:val="00261500"/>
    <w:rsid w:val="00262FC2"/>
    <w:rsid w:val="00263C12"/>
    <w:rsid w:val="00271667"/>
    <w:rsid w:val="00286C65"/>
    <w:rsid w:val="002903B1"/>
    <w:rsid w:val="002908E9"/>
    <w:rsid w:val="002926D2"/>
    <w:rsid w:val="002972A5"/>
    <w:rsid w:val="002A27A8"/>
    <w:rsid w:val="002A5755"/>
    <w:rsid w:val="002A5953"/>
    <w:rsid w:val="002B1620"/>
    <w:rsid w:val="002B6BBB"/>
    <w:rsid w:val="002D10D8"/>
    <w:rsid w:val="002D3B53"/>
    <w:rsid w:val="002D5E6B"/>
    <w:rsid w:val="002E496A"/>
    <w:rsid w:val="002E7BCA"/>
    <w:rsid w:val="002F1DDF"/>
    <w:rsid w:val="002F35BF"/>
    <w:rsid w:val="002F371A"/>
    <w:rsid w:val="00301D92"/>
    <w:rsid w:val="00303F96"/>
    <w:rsid w:val="00305499"/>
    <w:rsid w:val="0031569A"/>
    <w:rsid w:val="003165FC"/>
    <w:rsid w:val="00320159"/>
    <w:rsid w:val="0032179D"/>
    <w:rsid w:val="00322177"/>
    <w:rsid w:val="00334C31"/>
    <w:rsid w:val="00344947"/>
    <w:rsid w:val="003833F0"/>
    <w:rsid w:val="003A7BA7"/>
    <w:rsid w:val="003B585C"/>
    <w:rsid w:val="003B635D"/>
    <w:rsid w:val="003B637A"/>
    <w:rsid w:val="003B6E9C"/>
    <w:rsid w:val="003C0DDA"/>
    <w:rsid w:val="003D3C29"/>
    <w:rsid w:val="003D6180"/>
    <w:rsid w:val="003D7499"/>
    <w:rsid w:val="003E3BCB"/>
    <w:rsid w:val="003E7ACC"/>
    <w:rsid w:val="003E7EEF"/>
    <w:rsid w:val="003F0B41"/>
    <w:rsid w:val="003F6593"/>
    <w:rsid w:val="003F681E"/>
    <w:rsid w:val="003F7F76"/>
    <w:rsid w:val="00407BD3"/>
    <w:rsid w:val="00411475"/>
    <w:rsid w:val="00415871"/>
    <w:rsid w:val="00415DB0"/>
    <w:rsid w:val="00417F39"/>
    <w:rsid w:val="004237E9"/>
    <w:rsid w:val="0042788C"/>
    <w:rsid w:val="00432861"/>
    <w:rsid w:val="00432FD4"/>
    <w:rsid w:val="00437219"/>
    <w:rsid w:val="004444D5"/>
    <w:rsid w:val="004542B7"/>
    <w:rsid w:val="0045560B"/>
    <w:rsid w:val="0047200A"/>
    <w:rsid w:val="00472D02"/>
    <w:rsid w:val="00474667"/>
    <w:rsid w:val="00482DE6"/>
    <w:rsid w:val="00483F64"/>
    <w:rsid w:val="004918CE"/>
    <w:rsid w:val="004956F2"/>
    <w:rsid w:val="00496EE3"/>
    <w:rsid w:val="0049722E"/>
    <w:rsid w:val="004A0ACD"/>
    <w:rsid w:val="004B6140"/>
    <w:rsid w:val="004C0F49"/>
    <w:rsid w:val="004C4E62"/>
    <w:rsid w:val="004C51ED"/>
    <w:rsid w:val="004C6022"/>
    <w:rsid w:val="004C6038"/>
    <w:rsid w:val="004D318A"/>
    <w:rsid w:val="004D3D78"/>
    <w:rsid w:val="004D6502"/>
    <w:rsid w:val="004E374C"/>
    <w:rsid w:val="004E5257"/>
    <w:rsid w:val="004E54F6"/>
    <w:rsid w:val="004E6F65"/>
    <w:rsid w:val="004E7728"/>
    <w:rsid w:val="004F117F"/>
    <w:rsid w:val="004F147E"/>
    <w:rsid w:val="004F1DC3"/>
    <w:rsid w:val="00504412"/>
    <w:rsid w:val="0050526A"/>
    <w:rsid w:val="00511EF9"/>
    <w:rsid w:val="0052671E"/>
    <w:rsid w:val="00531A6C"/>
    <w:rsid w:val="00532092"/>
    <w:rsid w:val="00533598"/>
    <w:rsid w:val="005341B0"/>
    <w:rsid w:val="00536194"/>
    <w:rsid w:val="005533AA"/>
    <w:rsid w:val="0056079A"/>
    <w:rsid w:val="00571A73"/>
    <w:rsid w:val="00583AF9"/>
    <w:rsid w:val="005851A4"/>
    <w:rsid w:val="0058674B"/>
    <w:rsid w:val="005A4EB2"/>
    <w:rsid w:val="005B0EDD"/>
    <w:rsid w:val="005B4D3C"/>
    <w:rsid w:val="005B66E8"/>
    <w:rsid w:val="005C3B4C"/>
    <w:rsid w:val="005C5AA5"/>
    <w:rsid w:val="005D4C50"/>
    <w:rsid w:val="005D557A"/>
    <w:rsid w:val="005E0DE6"/>
    <w:rsid w:val="005E42E3"/>
    <w:rsid w:val="005F3B75"/>
    <w:rsid w:val="005F72FF"/>
    <w:rsid w:val="00601B80"/>
    <w:rsid w:val="0060237E"/>
    <w:rsid w:val="00606059"/>
    <w:rsid w:val="0061272F"/>
    <w:rsid w:val="0062645C"/>
    <w:rsid w:val="0063004C"/>
    <w:rsid w:val="00630A79"/>
    <w:rsid w:val="00635D34"/>
    <w:rsid w:val="00644850"/>
    <w:rsid w:val="00652817"/>
    <w:rsid w:val="00655312"/>
    <w:rsid w:val="00663EE3"/>
    <w:rsid w:val="00670C86"/>
    <w:rsid w:val="006765C7"/>
    <w:rsid w:val="00682550"/>
    <w:rsid w:val="00684980"/>
    <w:rsid w:val="00690A6C"/>
    <w:rsid w:val="00696FC0"/>
    <w:rsid w:val="006A03C9"/>
    <w:rsid w:val="006A34A4"/>
    <w:rsid w:val="006A3708"/>
    <w:rsid w:val="006A404B"/>
    <w:rsid w:val="006A7EC4"/>
    <w:rsid w:val="006B7B4D"/>
    <w:rsid w:val="006C11FF"/>
    <w:rsid w:val="006D36C1"/>
    <w:rsid w:val="006D4A01"/>
    <w:rsid w:val="006D5326"/>
    <w:rsid w:val="006E1098"/>
    <w:rsid w:val="006F2D34"/>
    <w:rsid w:val="006F589C"/>
    <w:rsid w:val="00704B99"/>
    <w:rsid w:val="007122A2"/>
    <w:rsid w:val="00720183"/>
    <w:rsid w:val="0073189D"/>
    <w:rsid w:val="00737581"/>
    <w:rsid w:val="00741ABD"/>
    <w:rsid w:val="00742BB3"/>
    <w:rsid w:val="007653C3"/>
    <w:rsid w:val="00765AB3"/>
    <w:rsid w:val="00766971"/>
    <w:rsid w:val="00766DEA"/>
    <w:rsid w:val="007741FC"/>
    <w:rsid w:val="00777C6F"/>
    <w:rsid w:val="00786324"/>
    <w:rsid w:val="00792639"/>
    <w:rsid w:val="00794743"/>
    <w:rsid w:val="00795646"/>
    <w:rsid w:val="007A319A"/>
    <w:rsid w:val="007A3B24"/>
    <w:rsid w:val="007A5387"/>
    <w:rsid w:val="007A7EA3"/>
    <w:rsid w:val="007D06FA"/>
    <w:rsid w:val="007E3C16"/>
    <w:rsid w:val="007E7670"/>
    <w:rsid w:val="00804912"/>
    <w:rsid w:val="00810833"/>
    <w:rsid w:val="0081646C"/>
    <w:rsid w:val="00816E88"/>
    <w:rsid w:val="0082097D"/>
    <w:rsid w:val="0082379E"/>
    <w:rsid w:val="008319BE"/>
    <w:rsid w:val="00834D73"/>
    <w:rsid w:val="00846873"/>
    <w:rsid w:val="008513BD"/>
    <w:rsid w:val="00854FCB"/>
    <w:rsid w:val="008575FF"/>
    <w:rsid w:val="00875A6E"/>
    <w:rsid w:val="0089364C"/>
    <w:rsid w:val="00897E0A"/>
    <w:rsid w:val="00897F62"/>
    <w:rsid w:val="008A5309"/>
    <w:rsid w:val="008B28A4"/>
    <w:rsid w:val="008B5052"/>
    <w:rsid w:val="008C032E"/>
    <w:rsid w:val="008C2D43"/>
    <w:rsid w:val="008C59D6"/>
    <w:rsid w:val="008C6EDD"/>
    <w:rsid w:val="008C7189"/>
    <w:rsid w:val="008D250F"/>
    <w:rsid w:val="008D54CA"/>
    <w:rsid w:val="008E1B8E"/>
    <w:rsid w:val="008E5F4D"/>
    <w:rsid w:val="008F3349"/>
    <w:rsid w:val="008F4E6A"/>
    <w:rsid w:val="008F5E66"/>
    <w:rsid w:val="00906932"/>
    <w:rsid w:val="00910ABC"/>
    <w:rsid w:val="00914701"/>
    <w:rsid w:val="00936A14"/>
    <w:rsid w:val="00944148"/>
    <w:rsid w:val="00957C30"/>
    <w:rsid w:val="00962D5E"/>
    <w:rsid w:val="00974D9D"/>
    <w:rsid w:val="0099093E"/>
    <w:rsid w:val="00995A0B"/>
    <w:rsid w:val="009966CB"/>
    <w:rsid w:val="009A3512"/>
    <w:rsid w:val="009A508D"/>
    <w:rsid w:val="009B0028"/>
    <w:rsid w:val="009C3540"/>
    <w:rsid w:val="009C5499"/>
    <w:rsid w:val="009C58C3"/>
    <w:rsid w:val="009C69FD"/>
    <w:rsid w:val="009D3DF8"/>
    <w:rsid w:val="009D44FF"/>
    <w:rsid w:val="009D776B"/>
    <w:rsid w:val="009F0A7A"/>
    <w:rsid w:val="009F3639"/>
    <w:rsid w:val="009F781E"/>
    <w:rsid w:val="00A11B0B"/>
    <w:rsid w:val="00A14441"/>
    <w:rsid w:val="00A177B6"/>
    <w:rsid w:val="00A17894"/>
    <w:rsid w:val="00A17CAF"/>
    <w:rsid w:val="00A24C4F"/>
    <w:rsid w:val="00A25D3E"/>
    <w:rsid w:val="00A3335A"/>
    <w:rsid w:val="00A33EC4"/>
    <w:rsid w:val="00A35B05"/>
    <w:rsid w:val="00A37184"/>
    <w:rsid w:val="00A51997"/>
    <w:rsid w:val="00A60507"/>
    <w:rsid w:val="00A6095D"/>
    <w:rsid w:val="00A637BB"/>
    <w:rsid w:val="00A66A54"/>
    <w:rsid w:val="00A85A2B"/>
    <w:rsid w:val="00A86B32"/>
    <w:rsid w:val="00A9111C"/>
    <w:rsid w:val="00A91323"/>
    <w:rsid w:val="00A93BA6"/>
    <w:rsid w:val="00AA760D"/>
    <w:rsid w:val="00AB1B11"/>
    <w:rsid w:val="00AC69CE"/>
    <w:rsid w:val="00AE55E4"/>
    <w:rsid w:val="00AE7334"/>
    <w:rsid w:val="00B02039"/>
    <w:rsid w:val="00B06B60"/>
    <w:rsid w:val="00B14549"/>
    <w:rsid w:val="00B219AB"/>
    <w:rsid w:val="00B24299"/>
    <w:rsid w:val="00B26F63"/>
    <w:rsid w:val="00B277F4"/>
    <w:rsid w:val="00B30625"/>
    <w:rsid w:val="00B41904"/>
    <w:rsid w:val="00B5675A"/>
    <w:rsid w:val="00B72F13"/>
    <w:rsid w:val="00B74E31"/>
    <w:rsid w:val="00B75551"/>
    <w:rsid w:val="00B8274D"/>
    <w:rsid w:val="00B960D7"/>
    <w:rsid w:val="00B97ADD"/>
    <w:rsid w:val="00BA16CE"/>
    <w:rsid w:val="00BA4EDC"/>
    <w:rsid w:val="00BB6B23"/>
    <w:rsid w:val="00BC3EBF"/>
    <w:rsid w:val="00BC58AB"/>
    <w:rsid w:val="00BC5FDB"/>
    <w:rsid w:val="00BD2A50"/>
    <w:rsid w:val="00BD6ABB"/>
    <w:rsid w:val="00BE2911"/>
    <w:rsid w:val="00BE52BD"/>
    <w:rsid w:val="00BE5366"/>
    <w:rsid w:val="00BE69EE"/>
    <w:rsid w:val="00C04B5A"/>
    <w:rsid w:val="00C068E3"/>
    <w:rsid w:val="00C118DC"/>
    <w:rsid w:val="00C14303"/>
    <w:rsid w:val="00C14A7A"/>
    <w:rsid w:val="00C1796E"/>
    <w:rsid w:val="00C24A01"/>
    <w:rsid w:val="00C3433E"/>
    <w:rsid w:val="00C34D9D"/>
    <w:rsid w:val="00C42467"/>
    <w:rsid w:val="00C57C22"/>
    <w:rsid w:val="00C66F0A"/>
    <w:rsid w:val="00C702E2"/>
    <w:rsid w:val="00C74934"/>
    <w:rsid w:val="00C7790B"/>
    <w:rsid w:val="00C77F34"/>
    <w:rsid w:val="00C81CCC"/>
    <w:rsid w:val="00C93B41"/>
    <w:rsid w:val="00C97156"/>
    <w:rsid w:val="00CA16B7"/>
    <w:rsid w:val="00CB01D2"/>
    <w:rsid w:val="00CB0937"/>
    <w:rsid w:val="00CB0E53"/>
    <w:rsid w:val="00CC018A"/>
    <w:rsid w:val="00CC3973"/>
    <w:rsid w:val="00CD0AE8"/>
    <w:rsid w:val="00CD27E3"/>
    <w:rsid w:val="00CD50D8"/>
    <w:rsid w:val="00CE3F48"/>
    <w:rsid w:val="00CE3F74"/>
    <w:rsid w:val="00CE696A"/>
    <w:rsid w:val="00CE6E97"/>
    <w:rsid w:val="00CF35E6"/>
    <w:rsid w:val="00D03E62"/>
    <w:rsid w:val="00D04A2C"/>
    <w:rsid w:val="00D04DDA"/>
    <w:rsid w:val="00D0596E"/>
    <w:rsid w:val="00D07310"/>
    <w:rsid w:val="00D11086"/>
    <w:rsid w:val="00D149FF"/>
    <w:rsid w:val="00D22F07"/>
    <w:rsid w:val="00D33DDD"/>
    <w:rsid w:val="00D45204"/>
    <w:rsid w:val="00D53863"/>
    <w:rsid w:val="00D57E4E"/>
    <w:rsid w:val="00D61D27"/>
    <w:rsid w:val="00D64E33"/>
    <w:rsid w:val="00D67B88"/>
    <w:rsid w:val="00D72660"/>
    <w:rsid w:val="00D75C19"/>
    <w:rsid w:val="00D93436"/>
    <w:rsid w:val="00D952A8"/>
    <w:rsid w:val="00DA0B1C"/>
    <w:rsid w:val="00DA1A8D"/>
    <w:rsid w:val="00DA627A"/>
    <w:rsid w:val="00DA702A"/>
    <w:rsid w:val="00DB17D0"/>
    <w:rsid w:val="00DB35B1"/>
    <w:rsid w:val="00DE03C1"/>
    <w:rsid w:val="00DF60A5"/>
    <w:rsid w:val="00DF6465"/>
    <w:rsid w:val="00E01042"/>
    <w:rsid w:val="00E02275"/>
    <w:rsid w:val="00E05EBA"/>
    <w:rsid w:val="00E06537"/>
    <w:rsid w:val="00E069B8"/>
    <w:rsid w:val="00E114A3"/>
    <w:rsid w:val="00E16B94"/>
    <w:rsid w:val="00E25A50"/>
    <w:rsid w:val="00E25EEF"/>
    <w:rsid w:val="00E37ACA"/>
    <w:rsid w:val="00E42AE8"/>
    <w:rsid w:val="00E51F97"/>
    <w:rsid w:val="00E558B6"/>
    <w:rsid w:val="00E56156"/>
    <w:rsid w:val="00E609EF"/>
    <w:rsid w:val="00E7067F"/>
    <w:rsid w:val="00E808D4"/>
    <w:rsid w:val="00E81A19"/>
    <w:rsid w:val="00E83AC4"/>
    <w:rsid w:val="00E8730C"/>
    <w:rsid w:val="00E904ED"/>
    <w:rsid w:val="00EA4B55"/>
    <w:rsid w:val="00EA56E6"/>
    <w:rsid w:val="00EA5897"/>
    <w:rsid w:val="00EA73B0"/>
    <w:rsid w:val="00EB3F47"/>
    <w:rsid w:val="00EC0781"/>
    <w:rsid w:val="00EC276D"/>
    <w:rsid w:val="00EC6C1D"/>
    <w:rsid w:val="00ED6250"/>
    <w:rsid w:val="00EE17E2"/>
    <w:rsid w:val="00EE4A18"/>
    <w:rsid w:val="00EE5D69"/>
    <w:rsid w:val="00EE7CF9"/>
    <w:rsid w:val="00F0067A"/>
    <w:rsid w:val="00F03DF9"/>
    <w:rsid w:val="00F05092"/>
    <w:rsid w:val="00F151BF"/>
    <w:rsid w:val="00F2090A"/>
    <w:rsid w:val="00F23517"/>
    <w:rsid w:val="00F3167D"/>
    <w:rsid w:val="00F34F35"/>
    <w:rsid w:val="00F3588C"/>
    <w:rsid w:val="00F421A7"/>
    <w:rsid w:val="00F4379A"/>
    <w:rsid w:val="00F443AE"/>
    <w:rsid w:val="00F46110"/>
    <w:rsid w:val="00F512D0"/>
    <w:rsid w:val="00F524CD"/>
    <w:rsid w:val="00F54789"/>
    <w:rsid w:val="00F5588F"/>
    <w:rsid w:val="00F66BBF"/>
    <w:rsid w:val="00F706E9"/>
    <w:rsid w:val="00F71712"/>
    <w:rsid w:val="00F72652"/>
    <w:rsid w:val="00F817CA"/>
    <w:rsid w:val="00F84CEC"/>
    <w:rsid w:val="00F85D63"/>
    <w:rsid w:val="00F90F21"/>
    <w:rsid w:val="00FA0DF8"/>
    <w:rsid w:val="00FA252F"/>
    <w:rsid w:val="00FA501B"/>
    <w:rsid w:val="00FA6EBB"/>
    <w:rsid w:val="00FB63C8"/>
    <w:rsid w:val="00FB7C69"/>
    <w:rsid w:val="00FC1C7F"/>
    <w:rsid w:val="00FC36D5"/>
    <w:rsid w:val="00FC72FC"/>
    <w:rsid w:val="00FD38CA"/>
    <w:rsid w:val="00FD766C"/>
    <w:rsid w:val="00FE49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852D2-6A12-4FE0-9978-F4F995EC5E0B}">
  <ds:schemaRefs>
    <ds:schemaRef ds:uri="http://schemas.microsoft.com/sharepoint/v3/contenttype/forms"/>
  </ds:schemaRefs>
</ds:datastoreItem>
</file>

<file path=customXml/itemProps2.xml><?xml version="1.0" encoding="utf-8"?>
<ds:datastoreItem xmlns:ds="http://schemas.openxmlformats.org/officeDocument/2006/customXml" ds:itemID="{9CCFEE23-07A5-44B7-A15F-3ADB91D40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4.xml><?xml version="1.0" encoding="utf-8"?>
<ds:datastoreItem xmlns:ds="http://schemas.openxmlformats.org/officeDocument/2006/customXml" ds:itemID="{FDC67F06-4E3F-4910-A575-22E9ACD2A7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71</Pages>
  <Words>26296</Words>
  <Characters>149892</Characters>
  <Application>Microsoft Office Word</Application>
  <DocSecurity>8</DocSecurity>
  <Lines>1249</Lines>
  <Paragraphs>351</Paragraphs>
  <ScaleCrop>false</ScaleCrop>
  <HeadingPairs>
    <vt:vector size="2" baseType="variant">
      <vt:variant>
        <vt:lpstr>Title</vt:lpstr>
      </vt:variant>
      <vt:variant>
        <vt:i4>1</vt:i4>
      </vt:variant>
    </vt:vector>
  </HeadingPairs>
  <TitlesOfParts>
    <vt:vector size="1" baseType="lpstr">
      <vt:lpstr>221006 RDC 6 October 2022</vt:lpstr>
    </vt:vector>
  </TitlesOfParts>
  <Company>Ards and North Down Borough Council</Company>
  <LinksUpToDate>false</LinksUpToDate>
  <CharactersWithSpaces>175837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150623 P&amp;P 15 June 2023</dc:title>
  <dc:subject/>
  <dc:creator>Foster, Paulene</dc:creator>
  <cp:keywords/>
  <dc:description/>
  <cp:lastModifiedBy>Cull, Joshua</cp:lastModifiedBy>
  <cp:revision>11</cp:revision>
  <cp:lastPrinted>2023-03-15T16:14:00Z</cp:lastPrinted>
  <dcterms:created xsi:type="dcterms:W3CDTF">2023-06-27T08:58:00Z</dcterms:created>
  <dcterms:modified xsi:type="dcterms:W3CDTF">2026-01-09T11:08:00Z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