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DCE81" w14:textId="77777777" w:rsidR="00D95814" w:rsidRPr="002B0EDE" w:rsidRDefault="00D95814" w:rsidP="00D95814">
      <w:pPr>
        <w:jc w:val="center"/>
        <w:rPr>
          <w:rFonts w:cs="Arial"/>
          <w:b/>
          <w:caps/>
          <w:sz w:val="28"/>
          <w:u w:val="single"/>
        </w:rPr>
      </w:pPr>
      <w:r w:rsidRPr="002B0EDE">
        <w:rPr>
          <w:rFonts w:cs="Arial"/>
          <w:b/>
          <w:caps/>
          <w:sz w:val="28"/>
          <w:u w:val="single"/>
        </w:rPr>
        <w:t>Ards and North Down Borough Council</w:t>
      </w:r>
    </w:p>
    <w:p w14:paraId="30F80215" w14:textId="77777777" w:rsidR="00D95814" w:rsidRPr="002B0EDE" w:rsidRDefault="00D95814" w:rsidP="00D95814">
      <w:pPr>
        <w:rPr>
          <w:rFonts w:cs="Arial"/>
          <w:sz w:val="32"/>
        </w:rPr>
      </w:pPr>
    </w:p>
    <w:p w14:paraId="3574A397" w14:textId="6EA3ABC3" w:rsidR="00D95814" w:rsidRPr="002B0EDE" w:rsidRDefault="00D95814" w:rsidP="00D95814">
      <w:pPr>
        <w:rPr>
          <w:rFonts w:cs="Arial"/>
          <w:szCs w:val="24"/>
        </w:rPr>
      </w:pPr>
      <w:r w:rsidRPr="002B0EDE">
        <w:rPr>
          <w:rFonts w:cs="Arial"/>
          <w:szCs w:val="24"/>
        </w:rPr>
        <w:t xml:space="preserve">A hybrid meeting of the Ards and North Down Borough Council was held at the City Hall, The Castle, Bangor and via Zoom, on </w:t>
      </w:r>
      <w:r w:rsidR="00E668D6">
        <w:rPr>
          <w:rFonts w:cs="Arial"/>
          <w:szCs w:val="24"/>
        </w:rPr>
        <w:t xml:space="preserve">Wednesday </w:t>
      </w:r>
      <w:r w:rsidRPr="002B0EDE">
        <w:rPr>
          <w:rFonts w:cs="Arial"/>
          <w:szCs w:val="24"/>
        </w:rPr>
        <w:t xml:space="preserve">29 November </w:t>
      </w:r>
      <w:r w:rsidR="00E668D6">
        <w:rPr>
          <w:rFonts w:cs="Arial"/>
          <w:szCs w:val="24"/>
        </w:rPr>
        <w:t xml:space="preserve">2023 </w:t>
      </w:r>
      <w:r w:rsidRPr="002B0EDE">
        <w:rPr>
          <w:rFonts w:cs="Arial"/>
          <w:szCs w:val="24"/>
        </w:rPr>
        <w:t xml:space="preserve">commencing at 7.00pm. </w:t>
      </w:r>
    </w:p>
    <w:p w14:paraId="56B4A807" w14:textId="77777777" w:rsidR="00D95814" w:rsidRPr="002B0EDE" w:rsidRDefault="00D95814" w:rsidP="00D95814">
      <w:pPr>
        <w:rPr>
          <w:rFonts w:cs="Arial"/>
        </w:rPr>
      </w:pPr>
    </w:p>
    <w:tbl>
      <w:tblPr>
        <w:tblW w:w="8340" w:type="dxa"/>
        <w:jc w:val="center"/>
        <w:tblLayout w:type="fixed"/>
        <w:tblLook w:val="04A0" w:firstRow="1" w:lastRow="0" w:firstColumn="1" w:lastColumn="0" w:noHBand="0" w:noVBand="1"/>
      </w:tblPr>
      <w:tblGrid>
        <w:gridCol w:w="1980"/>
        <w:gridCol w:w="3969"/>
        <w:gridCol w:w="2391"/>
      </w:tblGrid>
      <w:tr w:rsidR="00D95814" w:rsidRPr="002B0EDE" w14:paraId="058B786C" w14:textId="77777777" w:rsidTr="00F83E2F">
        <w:trPr>
          <w:jc w:val="center"/>
        </w:trPr>
        <w:tc>
          <w:tcPr>
            <w:tcW w:w="1980" w:type="dxa"/>
          </w:tcPr>
          <w:p w14:paraId="6B9EFC04" w14:textId="77777777" w:rsidR="00D95814" w:rsidRPr="002B0EDE" w:rsidRDefault="00D95814" w:rsidP="00F83E2F">
            <w:pPr>
              <w:rPr>
                <w:rFonts w:cs="Arial"/>
                <w:b/>
                <w:szCs w:val="20"/>
              </w:rPr>
            </w:pPr>
            <w:r w:rsidRPr="002B0EDE">
              <w:rPr>
                <w:rFonts w:cs="Arial"/>
                <w:b/>
                <w:szCs w:val="20"/>
              </w:rPr>
              <w:t>In the Chair:</w:t>
            </w:r>
          </w:p>
          <w:p w14:paraId="4D371FBC" w14:textId="77777777" w:rsidR="00D95814" w:rsidRPr="002B0EDE" w:rsidRDefault="00D95814" w:rsidP="00F83E2F">
            <w:pPr>
              <w:rPr>
                <w:rFonts w:cs="Arial"/>
                <w:b/>
                <w:szCs w:val="20"/>
              </w:rPr>
            </w:pPr>
          </w:p>
        </w:tc>
        <w:tc>
          <w:tcPr>
            <w:tcW w:w="6360" w:type="dxa"/>
            <w:gridSpan w:val="2"/>
            <w:hideMark/>
          </w:tcPr>
          <w:p w14:paraId="56C959EB" w14:textId="77777777" w:rsidR="00D95814" w:rsidRPr="002B0EDE" w:rsidRDefault="00D95814" w:rsidP="00F83E2F">
            <w:pPr>
              <w:rPr>
                <w:rFonts w:cs="Arial"/>
                <w:szCs w:val="20"/>
              </w:rPr>
            </w:pPr>
            <w:r w:rsidRPr="002B0EDE">
              <w:rPr>
                <w:rFonts w:cs="Arial"/>
                <w:szCs w:val="20"/>
              </w:rPr>
              <w:t>The Mayor (Councillor Gilmour)</w:t>
            </w:r>
          </w:p>
        </w:tc>
      </w:tr>
      <w:tr w:rsidR="00D95814" w:rsidRPr="002B0EDE" w14:paraId="07E39464" w14:textId="77777777" w:rsidTr="00F83E2F">
        <w:trPr>
          <w:trHeight w:val="1341"/>
          <w:jc w:val="center"/>
        </w:trPr>
        <w:tc>
          <w:tcPr>
            <w:tcW w:w="1980" w:type="dxa"/>
          </w:tcPr>
          <w:p w14:paraId="529777DD" w14:textId="77777777" w:rsidR="00D95814" w:rsidRPr="002B0EDE" w:rsidRDefault="00D95814" w:rsidP="00F83E2F">
            <w:pPr>
              <w:rPr>
                <w:rFonts w:cs="Arial"/>
                <w:b/>
                <w:szCs w:val="20"/>
              </w:rPr>
            </w:pPr>
            <w:r w:rsidRPr="002B0EDE">
              <w:rPr>
                <w:rFonts w:cs="Arial"/>
                <w:b/>
                <w:szCs w:val="20"/>
              </w:rPr>
              <w:t>Aldermen:</w:t>
            </w:r>
          </w:p>
          <w:p w14:paraId="17DE2EB5" w14:textId="77777777" w:rsidR="00D95814" w:rsidRPr="002B0EDE" w:rsidRDefault="00D95814" w:rsidP="00F83E2F">
            <w:pPr>
              <w:rPr>
                <w:rFonts w:cs="Arial"/>
                <w:b/>
                <w:szCs w:val="20"/>
              </w:rPr>
            </w:pPr>
          </w:p>
          <w:p w14:paraId="41B28BED" w14:textId="77777777" w:rsidR="00D95814" w:rsidRPr="002B0EDE" w:rsidRDefault="00D95814" w:rsidP="00F83E2F">
            <w:pPr>
              <w:rPr>
                <w:rFonts w:cs="Arial"/>
                <w:b/>
                <w:szCs w:val="20"/>
              </w:rPr>
            </w:pPr>
          </w:p>
          <w:p w14:paraId="79AEE972" w14:textId="77777777" w:rsidR="00D95814" w:rsidRPr="002B0EDE" w:rsidRDefault="00D95814" w:rsidP="00F83E2F">
            <w:pPr>
              <w:rPr>
                <w:rFonts w:cs="Arial"/>
                <w:b/>
                <w:szCs w:val="20"/>
              </w:rPr>
            </w:pPr>
          </w:p>
          <w:p w14:paraId="463EBF43" w14:textId="77777777" w:rsidR="00D95814" w:rsidRPr="002B0EDE" w:rsidRDefault="00D95814" w:rsidP="00F83E2F">
            <w:pPr>
              <w:rPr>
                <w:rFonts w:cs="Arial"/>
                <w:b/>
                <w:szCs w:val="20"/>
              </w:rPr>
            </w:pPr>
          </w:p>
        </w:tc>
        <w:tc>
          <w:tcPr>
            <w:tcW w:w="3969" w:type="dxa"/>
            <w:hideMark/>
          </w:tcPr>
          <w:p w14:paraId="703C4920" w14:textId="77777777" w:rsidR="00D95814" w:rsidRPr="002B0EDE" w:rsidRDefault="00D95814" w:rsidP="00F83E2F">
            <w:pPr>
              <w:rPr>
                <w:rFonts w:cs="Arial"/>
                <w:szCs w:val="20"/>
              </w:rPr>
            </w:pPr>
            <w:r w:rsidRPr="002B0EDE">
              <w:rPr>
                <w:rFonts w:cs="Arial"/>
                <w:szCs w:val="20"/>
              </w:rPr>
              <w:t>Adair</w:t>
            </w:r>
          </w:p>
          <w:p w14:paraId="53CE3E05" w14:textId="77777777" w:rsidR="00D95814" w:rsidRPr="002B0EDE" w:rsidRDefault="00D95814" w:rsidP="00F83E2F">
            <w:pPr>
              <w:rPr>
                <w:rFonts w:cs="Arial"/>
                <w:szCs w:val="20"/>
              </w:rPr>
            </w:pPr>
            <w:r w:rsidRPr="002B0EDE">
              <w:rPr>
                <w:rFonts w:cs="Arial"/>
                <w:szCs w:val="20"/>
              </w:rPr>
              <w:t>Armstrong-Cotter</w:t>
            </w:r>
            <w:r>
              <w:rPr>
                <w:rFonts w:cs="Arial"/>
                <w:szCs w:val="20"/>
              </w:rPr>
              <w:t xml:space="preserve"> (zoom, 8.01 pm)</w:t>
            </w:r>
            <w:r w:rsidRPr="002B0EDE">
              <w:rPr>
                <w:rFonts w:cs="Arial"/>
                <w:szCs w:val="20"/>
              </w:rPr>
              <w:t xml:space="preserve"> </w:t>
            </w:r>
          </w:p>
          <w:p w14:paraId="2A2E2726" w14:textId="77777777" w:rsidR="00D95814" w:rsidRDefault="00D95814" w:rsidP="00F83E2F">
            <w:pPr>
              <w:rPr>
                <w:rFonts w:cs="Arial"/>
                <w:szCs w:val="20"/>
              </w:rPr>
            </w:pPr>
            <w:r w:rsidRPr="002B0EDE">
              <w:rPr>
                <w:rFonts w:cs="Arial"/>
                <w:szCs w:val="20"/>
              </w:rPr>
              <w:t>Cummings</w:t>
            </w:r>
            <w:r>
              <w:rPr>
                <w:rFonts w:cs="Arial"/>
                <w:szCs w:val="20"/>
              </w:rPr>
              <w:t xml:space="preserve"> (7.10 pm)</w:t>
            </w:r>
          </w:p>
          <w:p w14:paraId="7FA881F7" w14:textId="7E8ECFB3" w:rsidR="00E668D6" w:rsidRPr="002B0EDE" w:rsidRDefault="00E668D6" w:rsidP="00F83E2F">
            <w:pPr>
              <w:rPr>
                <w:rFonts w:cs="Arial"/>
                <w:szCs w:val="20"/>
              </w:rPr>
            </w:pPr>
            <w:r>
              <w:rPr>
                <w:rFonts w:cs="Arial"/>
                <w:szCs w:val="20"/>
              </w:rPr>
              <w:t xml:space="preserve">Graham </w:t>
            </w:r>
          </w:p>
          <w:p w14:paraId="1D93F10C" w14:textId="77777777" w:rsidR="00E668D6" w:rsidRPr="002B0EDE" w:rsidRDefault="00E668D6" w:rsidP="00F83E2F">
            <w:pPr>
              <w:rPr>
                <w:rFonts w:cs="Arial"/>
                <w:szCs w:val="20"/>
              </w:rPr>
            </w:pPr>
          </w:p>
          <w:p w14:paraId="7B43CCD8" w14:textId="77777777" w:rsidR="00D95814" w:rsidRPr="002B0EDE" w:rsidRDefault="00D95814" w:rsidP="00F83E2F">
            <w:pPr>
              <w:rPr>
                <w:rFonts w:cs="Arial"/>
                <w:szCs w:val="20"/>
              </w:rPr>
            </w:pPr>
          </w:p>
        </w:tc>
        <w:tc>
          <w:tcPr>
            <w:tcW w:w="2391" w:type="dxa"/>
            <w:hideMark/>
          </w:tcPr>
          <w:p w14:paraId="33529FB5" w14:textId="77777777" w:rsidR="00E668D6" w:rsidRDefault="00E668D6" w:rsidP="00E668D6">
            <w:pPr>
              <w:rPr>
                <w:rFonts w:cs="Arial"/>
                <w:szCs w:val="20"/>
              </w:rPr>
            </w:pPr>
            <w:r>
              <w:rPr>
                <w:rFonts w:cs="Arial"/>
                <w:szCs w:val="20"/>
              </w:rPr>
              <w:t>McAlpine (zoom)</w:t>
            </w:r>
          </w:p>
          <w:p w14:paraId="73166E28" w14:textId="5B233417" w:rsidR="00D95814" w:rsidRPr="002B0EDE" w:rsidRDefault="00D95814" w:rsidP="00F83E2F">
            <w:pPr>
              <w:rPr>
                <w:rFonts w:cs="Arial"/>
                <w:szCs w:val="20"/>
              </w:rPr>
            </w:pPr>
            <w:r w:rsidRPr="002B0EDE">
              <w:rPr>
                <w:rFonts w:cs="Arial"/>
                <w:szCs w:val="20"/>
              </w:rPr>
              <w:t>Mc</w:t>
            </w:r>
            <w:r>
              <w:rPr>
                <w:rFonts w:cs="Arial"/>
                <w:szCs w:val="20"/>
              </w:rPr>
              <w:t>Dowell</w:t>
            </w:r>
            <w:r w:rsidRPr="002B0EDE">
              <w:rPr>
                <w:rFonts w:cs="Arial"/>
                <w:szCs w:val="20"/>
              </w:rPr>
              <w:t xml:space="preserve"> </w:t>
            </w:r>
            <w:r>
              <w:rPr>
                <w:rFonts w:cs="Arial"/>
                <w:szCs w:val="20"/>
              </w:rPr>
              <w:t>(zoom)</w:t>
            </w:r>
          </w:p>
          <w:p w14:paraId="3E8CDFC1" w14:textId="77777777" w:rsidR="00D95814" w:rsidRPr="002B0EDE" w:rsidRDefault="00D95814" w:rsidP="00F83E2F">
            <w:pPr>
              <w:rPr>
                <w:rFonts w:cs="Arial"/>
                <w:szCs w:val="20"/>
              </w:rPr>
            </w:pPr>
            <w:r>
              <w:rPr>
                <w:rFonts w:cs="Arial"/>
                <w:szCs w:val="20"/>
              </w:rPr>
              <w:t xml:space="preserve"> </w:t>
            </w:r>
            <w:r w:rsidRPr="002B0EDE">
              <w:rPr>
                <w:rFonts w:cs="Arial"/>
                <w:szCs w:val="20"/>
              </w:rPr>
              <w:t>Mc</w:t>
            </w:r>
            <w:r>
              <w:rPr>
                <w:rFonts w:cs="Arial"/>
                <w:szCs w:val="20"/>
              </w:rPr>
              <w:t xml:space="preserve">Ilveen </w:t>
            </w:r>
            <w:r w:rsidRPr="002B0EDE">
              <w:rPr>
                <w:rFonts w:cs="Arial"/>
                <w:szCs w:val="20"/>
              </w:rPr>
              <w:t xml:space="preserve"> </w:t>
            </w:r>
          </w:p>
          <w:p w14:paraId="3D70C641" w14:textId="77777777" w:rsidR="00D95814" w:rsidRPr="002B0EDE" w:rsidRDefault="00D95814" w:rsidP="00F83E2F">
            <w:pPr>
              <w:rPr>
                <w:rFonts w:cs="Arial"/>
                <w:szCs w:val="20"/>
              </w:rPr>
            </w:pPr>
            <w:r>
              <w:rPr>
                <w:rFonts w:cs="Arial"/>
                <w:szCs w:val="20"/>
              </w:rPr>
              <w:t xml:space="preserve"> Smith</w:t>
            </w:r>
          </w:p>
          <w:p w14:paraId="2A728EF8" w14:textId="77777777" w:rsidR="00D95814" w:rsidRPr="002B0EDE" w:rsidRDefault="00D95814" w:rsidP="00F83E2F">
            <w:pPr>
              <w:rPr>
                <w:rFonts w:cs="Arial"/>
                <w:szCs w:val="20"/>
              </w:rPr>
            </w:pPr>
            <w:r w:rsidRPr="002B0EDE">
              <w:rPr>
                <w:rFonts w:cs="Arial"/>
                <w:szCs w:val="20"/>
              </w:rPr>
              <w:t xml:space="preserve"> </w:t>
            </w:r>
          </w:p>
        </w:tc>
      </w:tr>
      <w:tr w:rsidR="00D95814" w:rsidRPr="002B0EDE" w14:paraId="6D232CCD" w14:textId="77777777" w:rsidTr="00F83E2F">
        <w:trPr>
          <w:trHeight w:val="4206"/>
          <w:jc w:val="center"/>
        </w:trPr>
        <w:tc>
          <w:tcPr>
            <w:tcW w:w="1980" w:type="dxa"/>
          </w:tcPr>
          <w:p w14:paraId="40C08111" w14:textId="77777777" w:rsidR="00D95814" w:rsidRPr="002B0EDE" w:rsidRDefault="00D95814" w:rsidP="00F83E2F">
            <w:pPr>
              <w:rPr>
                <w:rFonts w:cs="Arial"/>
                <w:b/>
                <w:szCs w:val="20"/>
              </w:rPr>
            </w:pPr>
            <w:r w:rsidRPr="002B0EDE">
              <w:rPr>
                <w:rFonts w:cs="Arial"/>
                <w:b/>
                <w:szCs w:val="20"/>
              </w:rPr>
              <w:t>Councillors:</w:t>
            </w:r>
          </w:p>
          <w:p w14:paraId="3424409E" w14:textId="77777777" w:rsidR="00D95814" w:rsidRPr="002B0EDE" w:rsidRDefault="00D95814" w:rsidP="00F83E2F">
            <w:pPr>
              <w:rPr>
                <w:rFonts w:cs="Arial"/>
                <w:b/>
                <w:szCs w:val="20"/>
              </w:rPr>
            </w:pPr>
          </w:p>
          <w:p w14:paraId="6DCFC643" w14:textId="77777777" w:rsidR="00D95814" w:rsidRPr="002B0EDE" w:rsidRDefault="00D95814" w:rsidP="00F83E2F">
            <w:pPr>
              <w:rPr>
                <w:rFonts w:cs="Arial"/>
                <w:b/>
                <w:szCs w:val="20"/>
              </w:rPr>
            </w:pPr>
          </w:p>
          <w:p w14:paraId="56F5E283" w14:textId="77777777" w:rsidR="00D95814" w:rsidRPr="002B0EDE" w:rsidRDefault="00D95814" w:rsidP="00F83E2F">
            <w:pPr>
              <w:rPr>
                <w:rFonts w:cs="Arial"/>
                <w:b/>
                <w:szCs w:val="20"/>
              </w:rPr>
            </w:pPr>
          </w:p>
        </w:tc>
        <w:tc>
          <w:tcPr>
            <w:tcW w:w="3969" w:type="dxa"/>
            <w:hideMark/>
          </w:tcPr>
          <w:p w14:paraId="31FFA444" w14:textId="77777777" w:rsidR="00D95814" w:rsidRDefault="00D95814" w:rsidP="00F83E2F">
            <w:pPr>
              <w:rPr>
                <w:rFonts w:cs="Arial"/>
                <w:szCs w:val="20"/>
              </w:rPr>
            </w:pPr>
            <w:r w:rsidRPr="002B0EDE">
              <w:rPr>
                <w:rFonts w:cs="Arial"/>
                <w:szCs w:val="20"/>
              </w:rPr>
              <w:t xml:space="preserve">Ashe </w:t>
            </w:r>
          </w:p>
          <w:p w14:paraId="374D9507" w14:textId="77777777" w:rsidR="00D95814" w:rsidRPr="002B0EDE" w:rsidRDefault="00D95814" w:rsidP="00F83E2F">
            <w:pPr>
              <w:rPr>
                <w:rFonts w:cs="Arial"/>
                <w:szCs w:val="20"/>
              </w:rPr>
            </w:pPr>
            <w:r>
              <w:rPr>
                <w:rFonts w:cs="Arial"/>
                <w:szCs w:val="20"/>
              </w:rPr>
              <w:t>Blaney</w:t>
            </w:r>
          </w:p>
          <w:p w14:paraId="365AFC98" w14:textId="77777777" w:rsidR="00D95814" w:rsidRPr="002B0EDE" w:rsidRDefault="00D95814" w:rsidP="00F83E2F">
            <w:pPr>
              <w:rPr>
                <w:rFonts w:cs="Arial"/>
                <w:szCs w:val="20"/>
              </w:rPr>
            </w:pPr>
            <w:r w:rsidRPr="002B0EDE">
              <w:rPr>
                <w:rFonts w:cs="Arial"/>
                <w:szCs w:val="20"/>
              </w:rPr>
              <w:t xml:space="preserve">Boyle </w:t>
            </w:r>
            <w:r>
              <w:rPr>
                <w:rFonts w:cs="Arial"/>
                <w:szCs w:val="20"/>
              </w:rPr>
              <w:t>(7.07 pm)</w:t>
            </w:r>
          </w:p>
          <w:p w14:paraId="5B991EE5" w14:textId="77777777" w:rsidR="00D95814" w:rsidRPr="002B0EDE" w:rsidRDefault="00D95814" w:rsidP="00F83E2F">
            <w:pPr>
              <w:rPr>
                <w:rFonts w:cs="Arial"/>
                <w:szCs w:val="20"/>
              </w:rPr>
            </w:pPr>
            <w:r w:rsidRPr="002B0EDE">
              <w:rPr>
                <w:rFonts w:cs="Arial"/>
                <w:szCs w:val="20"/>
              </w:rPr>
              <w:t xml:space="preserve">Cathcart </w:t>
            </w:r>
          </w:p>
          <w:p w14:paraId="1C432291" w14:textId="77777777" w:rsidR="00D95814" w:rsidRPr="002B0EDE" w:rsidRDefault="00D95814" w:rsidP="00F83E2F">
            <w:pPr>
              <w:rPr>
                <w:rFonts w:cs="Arial"/>
                <w:szCs w:val="20"/>
              </w:rPr>
            </w:pPr>
            <w:r w:rsidRPr="002B0EDE">
              <w:rPr>
                <w:rFonts w:cs="Arial"/>
                <w:szCs w:val="20"/>
              </w:rPr>
              <w:t xml:space="preserve">Chambers </w:t>
            </w:r>
          </w:p>
          <w:p w14:paraId="5691D351" w14:textId="77777777" w:rsidR="00D95814" w:rsidRPr="002B0EDE" w:rsidRDefault="00D95814" w:rsidP="00F83E2F">
            <w:pPr>
              <w:rPr>
                <w:rFonts w:cs="Arial"/>
                <w:szCs w:val="20"/>
              </w:rPr>
            </w:pPr>
            <w:r w:rsidRPr="002B0EDE">
              <w:rPr>
                <w:rFonts w:cs="Arial"/>
                <w:szCs w:val="20"/>
              </w:rPr>
              <w:t xml:space="preserve">Creighton </w:t>
            </w:r>
          </w:p>
          <w:p w14:paraId="33649E92" w14:textId="77777777" w:rsidR="00D95814" w:rsidRPr="002B0EDE" w:rsidRDefault="00D95814" w:rsidP="00F83E2F">
            <w:pPr>
              <w:rPr>
                <w:rFonts w:cs="Arial"/>
                <w:szCs w:val="20"/>
              </w:rPr>
            </w:pPr>
            <w:r w:rsidRPr="002B0EDE">
              <w:rPr>
                <w:rFonts w:cs="Arial"/>
                <w:szCs w:val="20"/>
              </w:rPr>
              <w:t xml:space="preserve">Cochrane </w:t>
            </w:r>
          </w:p>
          <w:p w14:paraId="36242034" w14:textId="77777777" w:rsidR="00D95814" w:rsidRPr="002B0EDE" w:rsidRDefault="00D95814" w:rsidP="00F83E2F">
            <w:pPr>
              <w:rPr>
                <w:rFonts w:cs="Arial"/>
                <w:szCs w:val="20"/>
              </w:rPr>
            </w:pPr>
            <w:r w:rsidRPr="002B0EDE">
              <w:rPr>
                <w:rFonts w:cs="Arial"/>
                <w:szCs w:val="20"/>
              </w:rPr>
              <w:t xml:space="preserve">Douglas </w:t>
            </w:r>
          </w:p>
          <w:p w14:paraId="22F44A93" w14:textId="77777777" w:rsidR="00D95814" w:rsidRPr="002B0EDE" w:rsidRDefault="00D95814" w:rsidP="00F83E2F">
            <w:pPr>
              <w:rPr>
                <w:rFonts w:cs="Arial"/>
                <w:szCs w:val="20"/>
              </w:rPr>
            </w:pPr>
            <w:r w:rsidRPr="002B0EDE">
              <w:rPr>
                <w:rFonts w:cs="Arial"/>
                <w:szCs w:val="20"/>
              </w:rPr>
              <w:t>Edmund</w:t>
            </w:r>
          </w:p>
          <w:p w14:paraId="10DDC185" w14:textId="77777777" w:rsidR="00D95814" w:rsidRDefault="00D95814" w:rsidP="00F83E2F">
            <w:pPr>
              <w:rPr>
                <w:rFonts w:cs="Arial"/>
                <w:szCs w:val="20"/>
              </w:rPr>
            </w:pPr>
            <w:r w:rsidRPr="002B0EDE">
              <w:rPr>
                <w:rFonts w:cs="Arial"/>
                <w:szCs w:val="20"/>
              </w:rPr>
              <w:t xml:space="preserve">Harbinson </w:t>
            </w:r>
            <w:r>
              <w:rPr>
                <w:rFonts w:cs="Arial"/>
                <w:szCs w:val="20"/>
              </w:rPr>
              <w:t>(zoom, 7.33 pm)</w:t>
            </w:r>
          </w:p>
          <w:p w14:paraId="2655D62C" w14:textId="77777777" w:rsidR="00D95814" w:rsidRPr="002B0EDE" w:rsidRDefault="00D95814" w:rsidP="00F83E2F">
            <w:pPr>
              <w:rPr>
                <w:rFonts w:cs="Arial"/>
                <w:szCs w:val="20"/>
              </w:rPr>
            </w:pPr>
            <w:r>
              <w:rPr>
                <w:rFonts w:cs="Arial"/>
                <w:szCs w:val="20"/>
              </w:rPr>
              <w:t xml:space="preserve">Hollywood </w:t>
            </w:r>
          </w:p>
          <w:p w14:paraId="46061B11" w14:textId="77777777" w:rsidR="00D95814" w:rsidRPr="002B0EDE" w:rsidRDefault="00D95814" w:rsidP="00F83E2F">
            <w:pPr>
              <w:rPr>
                <w:rFonts w:cs="Arial"/>
                <w:szCs w:val="20"/>
              </w:rPr>
            </w:pPr>
            <w:r w:rsidRPr="002B0EDE">
              <w:rPr>
                <w:rFonts w:cs="Arial"/>
                <w:szCs w:val="20"/>
              </w:rPr>
              <w:t>Irvine, S</w:t>
            </w:r>
          </w:p>
          <w:p w14:paraId="73494725" w14:textId="77777777" w:rsidR="00D95814" w:rsidRPr="002B0EDE" w:rsidRDefault="00D95814" w:rsidP="00F83E2F">
            <w:pPr>
              <w:rPr>
                <w:rFonts w:cs="Arial"/>
                <w:szCs w:val="20"/>
              </w:rPr>
            </w:pPr>
            <w:r w:rsidRPr="002B0EDE">
              <w:rPr>
                <w:rFonts w:cs="Arial"/>
                <w:szCs w:val="20"/>
              </w:rPr>
              <w:t xml:space="preserve">Irvine, W </w:t>
            </w:r>
          </w:p>
          <w:p w14:paraId="5D3B4CD4" w14:textId="77777777" w:rsidR="00D95814" w:rsidRPr="002B0EDE" w:rsidRDefault="00D95814" w:rsidP="00F83E2F">
            <w:pPr>
              <w:rPr>
                <w:rFonts w:cs="Arial"/>
                <w:szCs w:val="20"/>
              </w:rPr>
            </w:pPr>
            <w:r w:rsidRPr="002B0EDE">
              <w:rPr>
                <w:rFonts w:cs="Arial"/>
                <w:szCs w:val="20"/>
              </w:rPr>
              <w:t xml:space="preserve">Irwin </w:t>
            </w:r>
          </w:p>
          <w:p w14:paraId="79F8CA42" w14:textId="0689A020" w:rsidR="00D95814" w:rsidRPr="002B0EDE" w:rsidRDefault="00D95814" w:rsidP="00F83E2F">
            <w:pPr>
              <w:rPr>
                <w:rFonts w:cs="Arial"/>
                <w:szCs w:val="20"/>
              </w:rPr>
            </w:pPr>
            <w:r w:rsidRPr="002B0EDE">
              <w:rPr>
                <w:rFonts w:cs="Arial"/>
                <w:szCs w:val="20"/>
              </w:rPr>
              <w:t xml:space="preserve">Kennedy </w:t>
            </w:r>
          </w:p>
        </w:tc>
        <w:tc>
          <w:tcPr>
            <w:tcW w:w="2391" w:type="dxa"/>
            <w:hideMark/>
          </w:tcPr>
          <w:p w14:paraId="0DE80B16" w14:textId="13AB22CB" w:rsidR="00E668D6" w:rsidRDefault="00E668D6" w:rsidP="00F83E2F">
            <w:pPr>
              <w:rPr>
                <w:rFonts w:cs="Arial"/>
                <w:szCs w:val="20"/>
              </w:rPr>
            </w:pPr>
            <w:r>
              <w:rPr>
                <w:rFonts w:cs="Arial"/>
                <w:szCs w:val="20"/>
              </w:rPr>
              <w:t xml:space="preserve">Kendall </w:t>
            </w:r>
          </w:p>
          <w:p w14:paraId="1D3906C8" w14:textId="529DE1B0" w:rsidR="00E668D6" w:rsidRDefault="00E668D6" w:rsidP="00F83E2F">
            <w:pPr>
              <w:rPr>
                <w:rFonts w:cs="Arial"/>
                <w:szCs w:val="20"/>
              </w:rPr>
            </w:pPr>
            <w:r>
              <w:rPr>
                <w:rFonts w:cs="Arial"/>
                <w:szCs w:val="20"/>
              </w:rPr>
              <w:t>Kerr (7.08 pm)</w:t>
            </w:r>
          </w:p>
          <w:p w14:paraId="58743911" w14:textId="53346CA6" w:rsidR="00D95814" w:rsidRPr="002B0EDE" w:rsidRDefault="00D95814" w:rsidP="00F83E2F">
            <w:pPr>
              <w:rPr>
                <w:rFonts w:cs="Arial"/>
                <w:szCs w:val="20"/>
              </w:rPr>
            </w:pPr>
            <w:r w:rsidRPr="002B0EDE">
              <w:rPr>
                <w:rFonts w:cs="Arial"/>
                <w:szCs w:val="20"/>
              </w:rPr>
              <w:t xml:space="preserve">MacArthur </w:t>
            </w:r>
          </w:p>
          <w:p w14:paraId="7DBE1B03" w14:textId="77777777" w:rsidR="00D95814" w:rsidRPr="002B0EDE" w:rsidRDefault="00D95814" w:rsidP="00F83E2F">
            <w:pPr>
              <w:rPr>
                <w:rFonts w:cs="Arial"/>
                <w:szCs w:val="20"/>
              </w:rPr>
            </w:pPr>
            <w:r w:rsidRPr="002B0EDE">
              <w:rPr>
                <w:rFonts w:cs="Arial"/>
                <w:szCs w:val="20"/>
              </w:rPr>
              <w:t xml:space="preserve">Martin </w:t>
            </w:r>
          </w:p>
          <w:p w14:paraId="011F3A21" w14:textId="77777777" w:rsidR="00D95814" w:rsidRPr="002B0EDE" w:rsidRDefault="00D95814" w:rsidP="00F83E2F">
            <w:pPr>
              <w:rPr>
                <w:rFonts w:cs="Arial"/>
                <w:szCs w:val="20"/>
              </w:rPr>
            </w:pPr>
            <w:r w:rsidRPr="002B0EDE">
              <w:rPr>
                <w:rFonts w:cs="Arial"/>
                <w:szCs w:val="20"/>
              </w:rPr>
              <w:t xml:space="preserve">McCollum </w:t>
            </w:r>
          </w:p>
          <w:p w14:paraId="2605B72B" w14:textId="77777777" w:rsidR="00D95814" w:rsidRPr="002B0EDE" w:rsidRDefault="00D95814" w:rsidP="00F83E2F">
            <w:pPr>
              <w:rPr>
                <w:rFonts w:cs="Arial"/>
                <w:szCs w:val="20"/>
              </w:rPr>
            </w:pPr>
            <w:r w:rsidRPr="002B0EDE">
              <w:rPr>
                <w:rFonts w:cs="Arial"/>
                <w:szCs w:val="20"/>
              </w:rPr>
              <w:t xml:space="preserve">McCracken </w:t>
            </w:r>
          </w:p>
          <w:p w14:paraId="4450A26C" w14:textId="77777777" w:rsidR="00D95814" w:rsidRPr="002B0EDE" w:rsidRDefault="00D95814" w:rsidP="00F83E2F">
            <w:pPr>
              <w:rPr>
                <w:rFonts w:cs="Arial"/>
                <w:szCs w:val="20"/>
              </w:rPr>
            </w:pPr>
            <w:r w:rsidRPr="002B0EDE">
              <w:rPr>
                <w:rFonts w:cs="Arial"/>
                <w:szCs w:val="20"/>
              </w:rPr>
              <w:t xml:space="preserve">McKee </w:t>
            </w:r>
          </w:p>
          <w:p w14:paraId="6473D83F" w14:textId="77777777" w:rsidR="00D95814" w:rsidRPr="002B0EDE" w:rsidRDefault="00D95814" w:rsidP="00F83E2F">
            <w:pPr>
              <w:rPr>
                <w:rFonts w:cs="Arial"/>
                <w:szCs w:val="20"/>
              </w:rPr>
            </w:pPr>
            <w:r w:rsidRPr="002B0EDE">
              <w:rPr>
                <w:rFonts w:cs="Arial"/>
                <w:szCs w:val="20"/>
              </w:rPr>
              <w:t>McLaren</w:t>
            </w:r>
            <w:r>
              <w:rPr>
                <w:rFonts w:cs="Arial"/>
                <w:szCs w:val="20"/>
              </w:rPr>
              <w:t xml:space="preserve"> (zoom)</w:t>
            </w:r>
          </w:p>
          <w:p w14:paraId="4B3BC44D" w14:textId="77777777" w:rsidR="00D95814" w:rsidRPr="002B0EDE" w:rsidRDefault="00D95814" w:rsidP="00F83E2F">
            <w:pPr>
              <w:rPr>
                <w:rFonts w:cs="Arial"/>
                <w:szCs w:val="20"/>
              </w:rPr>
            </w:pPr>
            <w:r w:rsidRPr="002B0EDE">
              <w:rPr>
                <w:rFonts w:cs="Arial"/>
                <w:szCs w:val="20"/>
              </w:rPr>
              <w:t xml:space="preserve">McRandal </w:t>
            </w:r>
          </w:p>
          <w:p w14:paraId="4EE68887" w14:textId="77777777" w:rsidR="00D95814" w:rsidRPr="002B0EDE" w:rsidRDefault="00D95814" w:rsidP="00F83E2F">
            <w:pPr>
              <w:rPr>
                <w:rFonts w:cs="Arial"/>
                <w:szCs w:val="20"/>
              </w:rPr>
            </w:pPr>
            <w:r w:rsidRPr="002B0EDE">
              <w:rPr>
                <w:rFonts w:cs="Arial"/>
                <w:szCs w:val="20"/>
              </w:rPr>
              <w:t xml:space="preserve">Moore </w:t>
            </w:r>
          </w:p>
          <w:p w14:paraId="7D10729D" w14:textId="77777777" w:rsidR="00D95814" w:rsidRPr="002B0EDE" w:rsidRDefault="00D95814" w:rsidP="00F83E2F">
            <w:pPr>
              <w:rPr>
                <w:rFonts w:cs="Arial"/>
                <w:szCs w:val="20"/>
              </w:rPr>
            </w:pPr>
            <w:r w:rsidRPr="002B0EDE">
              <w:rPr>
                <w:rFonts w:cs="Arial"/>
                <w:szCs w:val="20"/>
              </w:rPr>
              <w:t xml:space="preserve">Morgan </w:t>
            </w:r>
          </w:p>
          <w:p w14:paraId="7B09ED7D" w14:textId="77777777" w:rsidR="00D95814" w:rsidRPr="002B0EDE" w:rsidRDefault="00D95814" w:rsidP="00F83E2F">
            <w:pPr>
              <w:rPr>
                <w:rFonts w:cs="Arial"/>
                <w:szCs w:val="20"/>
              </w:rPr>
            </w:pPr>
            <w:r w:rsidRPr="002B0EDE">
              <w:rPr>
                <w:rFonts w:cs="Arial"/>
                <w:szCs w:val="20"/>
              </w:rPr>
              <w:t xml:space="preserve">Rossiter </w:t>
            </w:r>
          </w:p>
          <w:p w14:paraId="46E8C960" w14:textId="77777777" w:rsidR="00D95814" w:rsidRPr="002B0EDE" w:rsidRDefault="00D95814" w:rsidP="00F83E2F">
            <w:pPr>
              <w:rPr>
                <w:rFonts w:cs="Arial"/>
                <w:szCs w:val="20"/>
              </w:rPr>
            </w:pPr>
            <w:r w:rsidRPr="002B0EDE">
              <w:rPr>
                <w:rFonts w:cs="Arial"/>
                <w:szCs w:val="20"/>
              </w:rPr>
              <w:t>Smart</w:t>
            </w:r>
          </w:p>
          <w:p w14:paraId="6B82302E" w14:textId="77777777" w:rsidR="00D95814" w:rsidRPr="002B0EDE" w:rsidRDefault="00D95814" w:rsidP="00F83E2F">
            <w:pPr>
              <w:rPr>
                <w:rFonts w:cs="Arial"/>
                <w:szCs w:val="20"/>
              </w:rPr>
            </w:pPr>
            <w:r w:rsidRPr="002B0EDE">
              <w:rPr>
                <w:rFonts w:cs="Arial"/>
                <w:szCs w:val="20"/>
              </w:rPr>
              <w:t xml:space="preserve">Wray </w:t>
            </w:r>
          </w:p>
          <w:p w14:paraId="7C7F3969" w14:textId="77777777" w:rsidR="00D95814" w:rsidRPr="002B0EDE" w:rsidRDefault="00D95814" w:rsidP="00F83E2F">
            <w:pPr>
              <w:rPr>
                <w:rFonts w:cs="Arial"/>
                <w:szCs w:val="20"/>
              </w:rPr>
            </w:pPr>
          </w:p>
          <w:p w14:paraId="37CA7625" w14:textId="77777777" w:rsidR="00D95814" w:rsidRPr="002B0EDE" w:rsidRDefault="00D95814" w:rsidP="00F83E2F">
            <w:pPr>
              <w:rPr>
                <w:rFonts w:cs="Arial"/>
                <w:szCs w:val="20"/>
              </w:rPr>
            </w:pPr>
          </w:p>
        </w:tc>
      </w:tr>
    </w:tbl>
    <w:p w14:paraId="797A999F" w14:textId="77777777" w:rsidR="00D95814" w:rsidRDefault="00D95814" w:rsidP="00D95814">
      <w:pPr>
        <w:ind w:left="1134" w:hanging="1134"/>
        <w:rPr>
          <w:rFonts w:cs="Arial"/>
          <w:b/>
        </w:rPr>
      </w:pPr>
    </w:p>
    <w:p w14:paraId="6F64715A" w14:textId="77777777" w:rsidR="00D95814" w:rsidRDefault="00D95814" w:rsidP="00D95814">
      <w:pPr>
        <w:ind w:left="1134" w:hanging="1134"/>
        <w:rPr>
          <w:rFonts w:cs="Arial"/>
        </w:rPr>
      </w:pPr>
      <w:r w:rsidRPr="002B0EDE">
        <w:rPr>
          <w:rFonts w:cs="Arial"/>
          <w:b/>
        </w:rPr>
        <w:t>Officers:</w:t>
      </w:r>
      <w:r w:rsidRPr="002B0EDE">
        <w:rPr>
          <w:rFonts w:cs="Arial"/>
        </w:rPr>
        <w:tab/>
        <w:t xml:space="preserve">Chief Executive (S Reid), Director of Corporate Services (M Steele), Director of Place (S McCullough), Director of Prosperity (A McCullough), Director of Environment (D Lindsay), Director of Community and Wellbeing (G Bannister), </w:t>
      </w:r>
      <w:r w:rsidRPr="002B0EDE">
        <w:rPr>
          <w:rFonts w:cs="Arial"/>
          <w:szCs w:val="24"/>
        </w:rPr>
        <w:t>Head of Com</w:t>
      </w:r>
      <w:r w:rsidRPr="002B0EDE">
        <w:rPr>
          <w:rFonts w:cs="Arial"/>
        </w:rPr>
        <w:t xml:space="preserve">munications and Marketing (C Jackson), Democratic Services Manager (J Wilson) and Democratic Services Officer (J Glasgow) </w:t>
      </w:r>
    </w:p>
    <w:p w14:paraId="7B5D8EFD" w14:textId="77777777" w:rsidR="00D95814" w:rsidRPr="0083605C" w:rsidRDefault="00D95814" w:rsidP="00D95814">
      <w:pPr>
        <w:ind w:left="1134" w:hanging="1134"/>
        <w:rPr>
          <w:rFonts w:cs="Arial"/>
        </w:rPr>
      </w:pPr>
    </w:p>
    <w:p w14:paraId="4F438582" w14:textId="77777777" w:rsidR="00D95814" w:rsidRDefault="00D95814" w:rsidP="00D95814">
      <w:pPr>
        <w:keepNext/>
        <w:keepLines/>
        <w:outlineLvl w:val="0"/>
        <w:rPr>
          <w:rFonts w:eastAsiaTheme="majorEastAsia" w:cs="Arial"/>
          <w:b/>
          <w:caps/>
          <w:sz w:val="28"/>
          <w:szCs w:val="32"/>
          <w:u w:val="single"/>
        </w:rPr>
      </w:pPr>
      <w:r w:rsidRPr="002B0EDE">
        <w:rPr>
          <w:rFonts w:eastAsiaTheme="majorEastAsia" w:cs="Arial"/>
          <w:b/>
          <w:caps/>
          <w:sz w:val="28"/>
          <w:szCs w:val="32"/>
        </w:rPr>
        <w:t>1.</w:t>
      </w:r>
      <w:r w:rsidRPr="002B0EDE">
        <w:rPr>
          <w:rFonts w:eastAsiaTheme="majorEastAsia" w:cs="Arial"/>
          <w:b/>
          <w:caps/>
          <w:sz w:val="28"/>
          <w:szCs w:val="32"/>
        </w:rPr>
        <w:tab/>
      </w:r>
      <w:r w:rsidRPr="002B0EDE">
        <w:rPr>
          <w:rFonts w:eastAsiaTheme="majorEastAsia" w:cs="Arial"/>
          <w:b/>
          <w:caps/>
          <w:sz w:val="28"/>
          <w:szCs w:val="32"/>
          <w:u w:val="single"/>
        </w:rPr>
        <w:t>Prayer</w:t>
      </w:r>
    </w:p>
    <w:p w14:paraId="6C65A0F8" w14:textId="77777777" w:rsidR="00D95814" w:rsidRPr="00AA6089" w:rsidRDefault="00D95814" w:rsidP="00D95814"/>
    <w:p w14:paraId="11DD34A5" w14:textId="77777777" w:rsidR="00D95814" w:rsidRDefault="00D95814" w:rsidP="00D95814">
      <w:pPr>
        <w:rPr>
          <w:rFonts w:cs="Arial"/>
        </w:rPr>
      </w:pPr>
      <w:r w:rsidRPr="002B0EDE">
        <w:rPr>
          <w:rFonts w:cs="Arial"/>
        </w:rPr>
        <w:t xml:space="preserve">The meeting commenced with the Chief Executive reading the Council prayer. </w:t>
      </w:r>
    </w:p>
    <w:p w14:paraId="6E395CCE" w14:textId="77777777" w:rsidR="00D95814" w:rsidRPr="00AA6089" w:rsidRDefault="00D95814" w:rsidP="00D95814">
      <w:pPr>
        <w:rPr>
          <w:rFonts w:cs="Arial"/>
        </w:rPr>
      </w:pPr>
    </w:p>
    <w:p w14:paraId="29AA33E3" w14:textId="77777777" w:rsidR="00D95814" w:rsidRDefault="00D95814" w:rsidP="00D95814">
      <w:pPr>
        <w:keepNext/>
        <w:keepLines/>
        <w:outlineLvl w:val="0"/>
        <w:rPr>
          <w:rFonts w:eastAsiaTheme="majorEastAsia" w:cs="Arial"/>
          <w:b/>
          <w:caps/>
          <w:sz w:val="28"/>
          <w:szCs w:val="32"/>
          <w:u w:val="single"/>
        </w:rPr>
      </w:pPr>
      <w:r w:rsidRPr="002B0EDE">
        <w:rPr>
          <w:rFonts w:eastAsiaTheme="majorEastAsia" w:cs="Arial"/>
          <w:b/>
          <w:caps/>
          <w:sz w:val="28"/>
          <w:szCs w:val="32"/>
        </w:rPr>
        <w:t>2.</w:t>
      </w:r>
      <w:r w:rsidRPr="002B0EDE">
        <w:rPr>
          <w:rFonts w:eastAsiaTheme="majorEastAsia" w:cs="Arial"/>
          <w:b/>
          <w:caps/>
          <w:sz w:val="28"/>
          <w:szCs w:val="32"/>
        </w:rPr>
        <w:tab/>
      </w:r>
      <w:r w:rsidRPr="002B0EDE">
        <w:rPr>
          <w:rFonts w:eastAsiaTheme="majorEastAsia" w:cs="Arial"/>
          <w:b/>
          <w:caps/>
          <w:sz w:val="28"/>
          <w:szCs w:val="32"/>
          <w:u w:val="single"/>
        </w:rPr>
        <w:t>Apologies</w:t>
      </w:r>
    </w:p>
    <w:p w14:paraId="0195586C" w14:textId="77777777" w:rsidR="00D95814" w:rsidRPr="002C7AE6" w:rsidRDefault="00D95814" w:rsidP="00D95814"/>
    <w:p w14:paraId="596DC940" w14:textId="77777777" w:rsidR="00D95814" w:rsidRDefault="00D95814" w:rsidP="00D95814">
      <w:pPr>
        <w:rPr>
          <w:rFonts w:cs="Arial"/>
        </w:rPr>
      </w:pPr>
      <w:r w:rsidRPr="002B0EDE">
        <w:rPr>
          <w:rFonts w:cs="Arial"/>
        </w:rPr>
        <w:t xml:space="preserve">The Mayor sought apologies at this stage.   </w:t>
      </w:r>
    </w:p>
    <w:p w14:paraId="63CE87EC" w14:textId="77777777" w:rsidR="00D95814" w:rsidRDefault="00D95814" w:rsidP="00D95814">
      <w:pPr>
        <w:rPr>
          <w:rFonts w:cs="Arial"/>
        </w:rPr>
      </w:pPr>
    </w:p>
    <w:p w14:paraId="05414EB7" w14:textId="77777777" w:rsidR="00D95814" w:rsidRDefault="00D95814" w:rsidP="00D95814">
      <w:pPr>
        <w:rPr>
          <w:rFonts w:cs="Arial"/>
        </w:rPr>
      </w:pPr>
    </w:p>
    <w:p w14:paraId="35757E20" w14:textId="77777777" w:rsidR="00D95814" w:rsidRDefault="00D95814" w:rsidP="00D95814">
      <w:pPr>
        <w:rPr>
          <w:rFonts w:cs="Arial"/>
        </w:rPr>
      </w:pPr>
    </w:p>
    <w:p w14:paraId="77745B93" w14:textId="77777777" w:rsidR="00D95814" w:rsidRDefault="00D95814" w:rsidP="00D95814">
      <w:pPr>
        <w:rPr>
          <w:rFonts w:cs="Arial"/>
        </w:rPr>
      </w:pPr>
    </w:p>
    <w:p w14:paraId="45EA2152" w14:textId="77777777" w:rsidR="00D95814" w:rsidRDefault="00D95814" w:rsidP="00D95814">
      <w:pPr>
        <w:rPr>
          <w:rFonts w:cs="Arial"/>
        </w:rPr>
      </w:pPr>
    </w:p>
    <w:p w14:paraId="420D17A3" w14:textId="77777777" w:rsidR="00D95814" w:rsidRDefault="00D95814" w:rsidP="00D95814">
      <w:pPr>
        <w:rPr>
          <w:rFonts w:cs="Arial"/>
        </w:rPr>
      </w:pPr>
      <w:r>
        <w:rPr>
          <w:rFonts w:cs="Arial"/>
        </w:rPr>
        <w:lastRenderedPageBreak/>
        <w:t xml:space="preserve">An apology for inability to attend was received from Alderman Brooks. Apologies for lateness were received from Alderman Armstrong-Cotter, Alderman Cummings and Councillor Harbinson. </w:t>
      </w:r>
    </w:p>
    <w:p w14:paraId="0B50A1AF" w14:textId="77777777" w:rsidR="00D95814" w:rsidRPr="002B0EDE" w:rsidRDefault="00D95814" w:rsidP="00D95814">
      <w:pPr>
        <w:rPr>
          <w:rFonts w:cs="Arial"/>
        </w:rPr>
      </w:pPr>
    </w:p>
    <w:p w14:paraId="2F576568" w14:textId="77777777" w:rsidR="00D95814" w:rsidRDefault="00D95814" w:rsidP="00D95814">
      <w:pPr>
        <w:rPr>
          <w:rFonts w:cs="Arial"/>
          <w:b/>
        </w:rPr>
      </w:pPr>
      <w:r w:rsidRPr="002B0EDE">
        <w:rPr>
          <w:rFonts w:cs="Arial"/>
          <w:b/>
        </w:rPr>
        <w:t xml:space="preserve">NOTED. </w:t>
      </w:r>
    </w:p>
    <w:p w14:paraId="46DA0E6A" w14:textId="77777777" w:rsidR="00D95814" w:rsidRPr="00AA6089" w:rsidRDefault="00D95814" w:rsidP="00D95814">
      <w:pPr>
        <w:rPr>
          <w:rFonts w:cs="Arial"/>
          <w:b/>
        </w:rPr>
      </w:pPr>
    </w:p>
    <w:p w14:paraId="3667C4DC" w14:textId="77777777" w:rsidR="00D95814" w:rsidRPr="002B0EDE" w:rsidRDefault="00D95814" w:rsidP="00D95814">
      <w:pPr>
        <w:keepNext/>
        <w:keepLines/>
        <w:outlineLvl w:val="0"/>
        <w:rPr>
          <w:rFonts w:eastAsiaTheme="majorEastAsia" w:cs="Arial"/>
          <w:b/>
          <w:caps/>
          <w:sz w:val="28"/>
          <w:szCs w:val="32"/>
          <w:u w:val="single"/>
        </w:rPr>
      </w:pPr>
      <w:r w:rsidRPr="002B0EDE">
        <w:rPr>
          <w:rFonts w:eastAsiaTheme="majorEastAsia" w:cs="Arial"/>
          <w:b/>
          <w:caps/>
          <w:sz w:val="28"/>
          <w:szCs w:val="32"/>
        </w:rPr>
        <w:t>3.</w:t>
      </w:r>
      <w:r w:rsidRPr="002B0EDE">
        <w:rPr>
          <w:rFonts w:eastAsiaTheme="majorEastAsia" w:cs="Arial"/>
          <w:b/>
          <w:caps/>
          <w:sz w:val="28"/>
          <w:szCs w:val="32"/>
        </w:rPr>
        <w:tab/>
      </w:r>
      <w:r w:rsidRPr="002B0EDE">
        <w:rPr>
          <w:rFonts w:eastAsiaTheme="majorEastAsia" w:cs="Arial"/>
          <w:b/>
          <w:caps/>
          <w:sz w:val="28"/>
          <w:szCs w:val="32"/>
          <w:u w:val="single"/>
        </w:rPr>
        <w:t>Declarations of Interest</w:t>
      </w:r>
    </w:p>
    <w:p w14:paraId="45F80948" w14:textId="77777777" w:rsidR="00D95814" w:rsidRPr="002B0EDE" w:rsidRDefault="00D95814" w:rsidP="00D95814">
      <w:pPr>
        <w:ind w:left="720"/>
        <w:rPr>
          <w:rFonts w:eastAsia="Calibri" w:cs="Arial"/>
          <w:szCs w:val="24"/>
        </w:rPr>
      </w:pPr>
    </w:p>
    <w:p w14:paraId="5788F56F" w14:textId="77777777" w:rsidR="00D95814" w:rsidRDefault="00D95814" w:rsidP="00D95814">
      <w:pPr>
        <w:rPr>
          <w:rFonts w:cs="Arial"/>
          <w:szCs w:val="24"/>
        </w:rPr>
      </w:pPr>
      <w:r w:rsidRPr="002B0EDE">
        <w:rPr>
          <w:rFonts w:cs="Arial"/>
          <w:szCs w:val="24"/>
        </w:rPr>
        <w:t>The Mayor asked for any Declarations of Interest</w:t>
      </w:r>
      <w:r>
        <w:rPr>
          <w:rFonts w:cs="Arial"/>
          <w:szCs w:val="24"/>
        </w:rPr>
        <w:t xml:space="preserve">. </w:t>
      </w:r>
    </w:p>
    <w:p w14:paraId="3C3C7AD7" w14:textId="77777777" w:rsidR="00D95814" w:rsidRPr="0083605C" w:rsidRDefault="00D95814" w:rsidP="00D95814">
      <w:pPr>
        <w:rPr>
          <w:rFonts w:cs="Arial"/>
          <w:szCs w:val="24"/>
        </w:rPr>
      </w:pPr>
    </w:p>
    <w:p w14:paraId="774169F0" w14:textId="77777777" w:rsidR="00D95814" w:rsidRPr="0083605C" w:rsidRDefault="00D95814" w:rsidP="00D95814">
      <w:pPr>
        <w:rPr>
          <w:rFonts w:cs="Arial"/>
          <w:szCs w:val="24"/>
        </w:rPr>
      </w:pPr>
      <w:r w:rsidRPr="0083605C">
        <w:rPr>
          <w:rFonts w:cs="Arial"/>
          <w:szCs w:val="24"/>
        </w:rPr>
        <w:t xml:space="preserve">Councillor Chambers declared an interest in Item 10 - </w:t>
      </w:r>
      <w:r w:rsidRPr="0083605C">
        <w:rPr>
          <w:rFonts w:eastAsia="Arial"/>
        </w:rPr>
        <w:t>Nomination to Trustees on Northern Community Leisure Trust</w:t>
      </w:r>
      <w:r>
        <w:rPr>
          <w:rFonts w:eastAsia="Arial"/>
        </w:rPr>
        <w:t xml:space="preserve">. </w:t>
      </w:r>
    </w:p>
    <w:p w14:paraId="238A023E" w14:textId="77777777" w:rsidR="00D95814" w:rsidRPr="002B0EDE" w:rsidRDefault="00D95814" w:rsidP="00D95814">
      <w:pPr>
        <w:rPr>
          <w:rFonts w:cs="Arial"/>
          <w:szCs w:val="24"/>
        </w:rPr>
      </w:pPr>
    </w:p>
    <w:p w14:paraId="0084C74A" w14:textId="77777777" w:rsidR="00D95814" w:rsidRPr="002B0EDE" w:rsidRDefault="00D95814" w:rsidP="00D95814">
      <w:pPr>
        <w:rPr>
          <w:rFonts w:cs="Arial"/>
          <w:b/>
          <w:bCs/>
          <w:szCs w:val="24"/>
        </w:rPr>
      </w:pPr>
      <w:r w:rsidRPr="002B0EDE">
        <w:rPr>
          <w:rFonts w:cs="Arial"/>
          <w:b/>
          <w:bCs/>
          <w:szCs w:val="24"/>
        </w:rPr>
        <w:t>NOTED.</w:t>
      </w:r>
    </w:p>
    <w:p w14:paraId="00DE0F4B" w14:textId="77777777" w:rsidR="00D95814" w:rsidRPr="002B0EDE" w:rsidRDefault="00D95814" w:rsidP="00D95814">
      <w:pPr>
        <w:rPr>
          <w:rFonts w:cs="Arial"/>
          <w:szCs w:val="24"/>
        </w:rPr>
      </w:pPr>
    </w:p>
    <w:p w14:paraId="61FD6692" w14:textId="77777777" w:rsidR="00D95814" w:rsidRPr="002B0EDE" w:rsidRDefault="00D95814" w:rsidP="00D95814">
      <w:pPr>
        <w:keepNext/>
        <w:keepLines/>
        <w:outlineLvl w:val="0"/>
        <w:rPr>
          <w:rFonts w:eastAsiaTheme="majorEastAsia" w:cs="Arial"/>
          <w:b/>
          <w:caps/>
          <w:sz w:val="28"/>
          <w:szCs w:val="32"/>
          <w:u w:val="single"/>
        </w:rPr>
      </w:pPr>
      <w:r w:rsidRPr="002B0EDE">
        <w:rPr>
          <w:rFonts w:eastAsiaTheme="majorEastAsia" w:cs="Arial"/>
          <w:b/>
          <w:caps/>
          <w:sz w:val="28"/>
          <w:szCs w:val="32"/>
        </w:rPr>
        <w:t>4.</w:t>
      </w:r>
      <w:r w:rsidRPr="002B0EDE">
        <w:rPr>
          <w:rFonts w:eastAsiaTheme="majorEastAsia" w:cs="Arial"/>
          <w:b/>
          <w:caps/>
          <w:sz w:val="28"/>
          <w:szCs w:val="32"/>
        </w:rPr>
        <w:tab/>
      </w:r>
      <w:r w:rsidRPr="002B0EDE">
        <w:rPr>
          <w:rFonts w:eastAsiaTheme="majorEastAsia" w:cs="Arial"/>
          <w:b/>
          <w:caps/>
          <w:sz w:val="28"/>
          <w:szCs w:val="32"/>
          <w:u w:val="single"/>
        </w:rPr>
        <w:t>Mayor’s Business</w:t>
      </w:r>
    </w:p>
    <w:p w14:paraId="5154C877" w14:textId="77777777" w:rsidR="00D95814" w:rsidRPr="002C7AE6" w:rsidRDefault="00D95814" w:rsidP="00D95814">
      <w:pPr>
        <w:tabs>
          <w:tab w:val="left" w:pos="567"/>
        </w:tabs>
        <w:rPr>
          <w:rFonts w:cs="Arial"/>
          <w:szCs w:val="24"/>
        </w:rPr>
      </w:pPr>
    </w:p>
    <w:p w14:paraId="3C9B4B28" w14:textId="77777777" w:rsidR="00D95814" w:rsidRDefault="00D95814" w:rsidP="00D95814">
      <w:pPr>
        <w:tabs>
          <w:tab w:val="left" w:pos="284"/>
        </w:tabs>
        <w:rPr>
          <w:szCs w:val="24"/>
        </w:rPr>
      </w:pPr>
      <w:r w:rsidRPr="002C7AE6">
        <w:rPr>
          <w:rFonts w:cs="Arial"/>
          <w:szCs w:val="24"/>
        </w:rPr>
        <w:t>The Mayor extended a welcoming return to Councillor Lauren Kendall who ha</w:t>
      </w:r>
      <w:r>
        <w:rPr>
          <w:rFonts w:cs="Arial"/>
          <w:szCs w:val="24"/>
        </w:rPr>
        <w:t>d</w:t>
      </w:r>
      <w:r w:rsidRPr="002C7AE6">
        <w:rPr>
          <w:rFonts w:cs="Arial"/>
          <w:szCs w:val="24"/>
        </w:rPr>
        <w:t xml:space="preserve"> filled the vacancy in</w:t>
      </w:r>
      <w:r>
        <w:rPr>
          <w:rFonts w:cs="Arial"/>
          <w:szCs w:val="24"/>
        </w:rPr>
        <w:t xml:space="preserve"> the</w:t>
      </w:r>
      <w:r w:rsidRPr="002C7AE6">
        <w:rPr>
          <w:rFonts w:cs="Arial"/>
          <w:szCs w:val="24"/>
        </w:rPr>
        <w:t xml:space="preserve"> Holywood &amp; Clandeboye</w:t>
      </w:r>
      <w:r>
        <w:rPr>
          <w:rFonts w:cs="Arial"/>
          <w:szCs w:val="24"/>
        </w:rPr>
        <w:t xml:space="preserve"> DEA</w:t>
      </w:r>
      <w:r w:rsidRPr="002C7AE6">
        <w:rPr>
          <w:rFonts w:cs="Arial"/>
          <w:szCs w:val="24"/>
        </w:rPr>
        <w:t>, arising from the resignation of Rachel Woods.</w:t>
      </w:r>
      <w:r w:rsidRPr="002C7AE6">
        <w:rPr>
          <w:szCs w:val="24"/>
        </w:rPr>
        <w:t> </w:t>
      </w:r>
    </w:p>
    <w:p w14:paraId="2C9F13C6" w14:textId="77777777" w:rsidR="00D95814" w:rsidRPr="002C7AE6" w:rsidRDefault="00D95814" w:rsidP="00D95814">
      <w:pPr>
        <w:tabs>
          <w:tab w:val="left" w:pos="284"/>
        </w:tabs>
        <w:rPr>
          <w:rFonts w:cs="Arial"/>
          <w:szCs w:val="24"/>
        </w:rPr>
      </w:pPr>
    </w:p>
    <w:p w14:paraId="6DC66F64" w14:textId="77777777" w:rsidR="00D95814" w:rsidRDefault="00D95814" w:rsidP="00D95814">
      <w:pPr>
        <w:tabs>
          <w:tab w:val="left" w:pos="284"/>
        </w:tabs>
        <w:rPr>
          <w:rFonts w:cs="Arial"/>
          <w:szCs w:val="24"/>
        </w:rPr>
      </w:pPr>
      <w:r w:rsidRPr="002C7AE6">
        <w:rPr>
          <w:rFonts w:cs="Arial"/>
          <w:szCs w:val="24"/>
        </w:rPr>
        <w:t xml:space="preserve">The Mayor also mentioned the passing of Dr Bill Woods OBE, a Christian Missionary who dedicated his life’s work to helping those who suffer with leprosy and other tropical disease and who lived in Bangor in his later years.  </w:t>
      </w:r>
      <w:r>
        <w:rPr>
          <w:rFonts w:cs="Arial"/>
          <w:szCs w:val="24"/>
        </w:rPr>
        <w:t xml:space="preserve">The Mayor offered her condolences on his passing. </w:t>
      </w:r>
    </w:p>
    <w:p w14:paraId="70AC2EB6" w14:textId="77777777" w:rsidR="00D95814" w:rsidRPr="002C7AE6" w:rsidRDefault="00D95814" w:rsidP="00D95814">
      <w:pPr>
        <w:tabs>
          <w:tab w:val="left" w:pos="284"/>
        </w:tabs>
        <w:rPr>
          <w:rFonts w:cs="Arial"/>
          <w:szCs w:val="24"/>
        </w:rPr>
      </w:pPr>
    </w:p>
    <w:p w14:paraId="1888DECD" w14:textId="77777777" w:rsidR="00D95814" w:rsidRDefault="00D95814" w:rsidP="00D95814">
      <w:pPr>
        <w:tabs>
          <w:tab w:val="left" w:pos="567"/>
        </w:tabs>
        <w:rPr>
          <w:rFonts w:cs="Arial"/>
          <w:szCs w:val="24"/>
        </w:rPr>
      </w:pPr>
      <w:r>
        <w:rPr>
          <w:rFonts w:cs="Arial"/>
          <w:szCs w:val="24"/>
        </w:rPr>
        <w:t>The Mayor advised that her Charities had organised a Christmas Concert featuring the Amici Choir on Friday 8</w:t>
      </w:r>
      <w:r w:rsidRPr="00CB5848">
        <w:rPr>
          <w:rFonts w:cs="Arial"/>
          <w:szCs w:val="24"/>
          <w:vertAlign w:val="superscript"/>
        </w:rPr>
        <w:t>th</w:t>
      </w:r>
      <w:r>
        <w:rPr>
          <w:rFonts w:cs="Arial"/>
          <w:szCs w:val="24"/>
        </w:rPr>
        <w:t xml:space="preserve"> December at 7 pm in the Queen’s Hall, Newtownards. Tickets were priced at £10 and could be purchased from Democratic Services.</w:t>
      </w:r>
    </w:p>
    <w:p w14:paraId="55D81A7D" w14:textId="77777777" w:rsidR="00D95814" w:rsidRPr="002B0EDE" w:rsidRDefault="00D95814" w:rsidP="00D95814">
      <w:pPr>
        <w:rPr>
          <w:rFonts w:cs="Arial"/>
          <w:szCs w:val="24"/>
        </w:rPr>
      </w:pPr>
    </w:p>
    <w:p w14:paraId="5E7D1A34" w14:textId="77777777" w:rsidR="00D95814" w:rsidRPr="002B0EDE" w:rsidRDefault="00D95814" w:rsidP="00D95814">
      <w:pPr>
        <w:tabs>
          <w:tab w:val="left" w:pos="567"/>
        </w:tabs>
        <w:rPr>
          <w:rFonts w:cs="Arial"/>
          <w:b/>
          <w:bCs/>
          <w:szCs w:val="24"/>
        </w:rPr>
      </w:pPr>
      <w:r w:rsidRPr="002B0EDE">
        <w:rPr>
          <w:rFonts w:cs="Arial"/>
          <w:b/>
          <w:bCs/>
          <w:szCs w:val="24"/>
        </w:rPr>
        <w:t>NOTED.</w:t>
      </w:r>
    </w:p>
    <w:p w14:paraId="00633335" w14:textId="77777777" w:rsidR="00D95814" w:rsidRPr="002B0EDE" w:rsidRDefault="00D95814" w:rsidP="00D95814">
      <w:pPr>
        <w:tabs>
          <w:tab w:val="left" w:pos="567"/>
        </w:tabs>
        <w:rPr>
          <w:rFonts w:cs="Arial"/>
          <w:szCs w:val="24"/>
        </w:rPr>
      </w:pPr>
    </w:p>
    <w:p w14:paraId="78B02475" w14:textId="77777777" w:rsidR="00D95814" w:rsidRPr="002B0EDE" w:rsidRDefault="00D95814" w:rsidP="00D95814">
      <w:pPr>
        <w:keepNext/>
        <w:keepLines/>
        <w:ind w:left="720" w:hanging="720"/>
        <w:outlineLvl w:val="0"/>
        <w:rPr>
          <w:rFonts w:eastAsiaTheme="majorEastAsia" w:cs="Arial"/>
          <w:b/>
          <w:caps/>
          <w:sz w:val="28"/>
          <w:szCs w:val="32"/>
          <w:u w:val="single"/>
        </w:rPr>
      </w:pPr>
      <w:r w:rsidRPr="002B0EDE">
        <w:rPr>
          <w:rFonts w:eastAsiaTheme="majorEastAsia" w:cs="Arial"/>
          <w:b/>
          <w:caps/>
          <w:sz w:val="28"/>
          <w:szCs w:val="32"/>
        </w:rPr>
        <w:t>5.</w:t>
      </w:r>
      <w:r w:rsidRPr="002B0EDE">
        <w:rPr>
          <w:rFonts w:eastAsiaTheme="majorEastAsia" w:cs="Arial"/>
          <w:b/>
          <w:caps/>
          <w:sz w:val="28"/>
          <w:szCs w:val="32"/>
        </w:rPr>
        <w:tab/>
      </w:r>
      <w:r w:rsidRPr="002B0EDE">
        <w:rPr>
          <w:rFonts w:eastAsiaTheme="majorEastAsia" w:cs="Arial"/>
          <w:b/>
          <w:caps/>
          <w:sz w:val="28"/>
          <w:szCs w:val="32"/>
          <w:u w:val="single"/>
        </w:rPr>
        <w:t>Mayor and Deputy Mayor Engagements for the Month of NOVEMBEr 2023</w:t>
      </w:r>
    </w:p>
    <w:p w14:paraId="1873A327" w14:textId="77777777" w:rsidR="00D95814" w:rsidRPr="002B0EDE" w:rsidRDefault="00D95814" w:rsidP="00D95814">
      <w:pPr>
        <w:tabs>
          <w:tab w:val="left" w:pos="567"/>
        </w:tabs>
        <w:rPr>
          <w:rFonts w:cs="Arial"/>
          <w:szCs w:val="24"/>
        </w:rPr>
      </w:pPr>
      <w:r w:rsidRPr="002B0EDE">
        <w:rPr>
          <w:rFonts w:cs="Arial"/>
          <w:szCs w:val="24"/>
        </w:rPr>
        <w:tab/>
      </w:r>
      <w:r w:rsidRPr="002B0EDE">
        <w:rPr>
          <w:rFonts w:cs="Arial"/>
          <w:szCs w:val="24"/>
        </w:rPr>
        <w:tab/>
        <w:t>(Appendix I)</w:t>
      </w:r>
    </w:p>
    <w:p w14:paraId="2746E0C4" w14:textId="77777777" w:rsidR="00D95814" w:rsidRPr="002B0EDE" w:rsidRDefault="00D95814" w:rsidP="00D95814">
      <w:pPr>
        <w:tabs>
          <w:tab w:val="left" w:pos="567"/>
        </w:tabs>
        <w:rPr>
          <w:rFonts w:cs="Arial"/>
          <w:szCs w:val="24"/>
        </w:rPr>
      </w:pPr>
    </w:p>
    <w:p w14:paraId="6529919F" w14:textId="77777777" w:rsidR="00D95814" w:rsidRPr="002B0EDE" w:rsidRDefault="00D95814" w:rsidP="00D95814">
      <w:pPr>
        <w:rPr>
          <w:rFonts w:cs="Arial"/>
        </w:rPr>
      </w:pPr>
      <w:r w:rsidRPr="002B0EDE">
        <w:rPr>
          <w:rFonts w:cs="Arial"/>
        </w:rPr>
        <w:t xml:space="preserve">PREVIOUSLY CIRCULATED: - Copy of the Mayor and Deputy Mayor Engagements for the month of </w:t>
      </w:r>
      <w:r>
        <w:rPr>
          <w:rFonts w:cs="Arial"/>
        </w:rPr>
        <w:t>November</w:t>
      </w:r>
      <w:r w:rsidRPr="002B0EDE">
        <w:rPr>
          <w:rFonts w:cs="Arial"/>
        </w:rPr>
        <w:t xml:space="preserve"> 2023.</w:t>
      </w:r>
    </w:p>
    <w:p w14:paraId="06C4797A" w14:textId="77777777" w:rsidR="00D95814" w:rsidRDefault="00D95814" w:rsidP="00D95814">
      <w:pPr>
        <w:tabs>
          <w:tab w:val="left" w:pos="567"/>
        </w:tabs>
        <w:rPr>
          <w:rFonts w:cs="Arial"/>
          <w:szCs w:val="24"/>
        </w:rPr>
      </w:pPr>
    </w:p>
    <w:p w14:paraId="3A74E256" w14:textId="77777777" w:rsidR="00D95814" w:rsidRDefault="00D95814" w:rsidP="00D95814">
      <w:pPr>
        <w:tabs>
          <w:tab w:val="left" w:pos="567"/>
        </w:tabs>
        <w:rPr>
          <w:rFonts w:cs="Arial"/>
          <w:szCs w:val="24"/>
        </w:rPr>
      </w:pPr>
      <w:r>
        <w:rPr>
          <w:rFonts w:cs="Arial"/>
          <w:szCs w:val="24"/>
        </w:rPr>
        <w:t xml:space="preserve">The Mayor thanked the Deputy Mayor for her assistance during the month. She had enjoyed being out and about throughout the Borough seeing the start of the Christmas festivities. </w:t>
      </w:r>
    </w:p>
    <w:p w14:paraId="311BCCBE" w14:textId="77777777" w:rsidR="00D95814" w:rsidRPr="002B0EDE" w:rsidRDefault="00D95814" w:rsidP="00D95814">
      <w:pPr>
        <w:tabs>
          <w:tab w:val="left" w:pos="567"/>
        </w:tabs>
        <w:rPr>
          <w:rFonts w:cs="Arial"/>
          <w:szCs w:val="24"/>
        </w:rPr>
      </w:pPr>
    </w:p>
    <w:p w14:paraId="128A6427" w14:textId="77777777" w:rsidR="00D95814" w:rsidRPr="002B0EDE" w:rsidRDefault="00D95814" w:rsidP="00D95814">
      <w:pPr>
        <w:tabs>
          <w:tab w:val="left" w:pos="567"/>
        </w:tabs>
        <w:rPr>
          <w:rFonts w:cs="Arial"/>
          <w:b/>
          <w:bCs/>
          <w:szCs w:val="24"/>
        </w:rPr>
      </w:pPr>
      <w:r w:rsidRPr="002B0EDE">
        <w:rPr>
          <w:rFonts w:cs="Arial"/>
          <w:b/>
          <w:bCs/>
          <w:szCs w:val="24"/>
        </w:rPr>
        <w:t xml:space="preserve">AGREED, on the proposal of </w:t>
      </w:r>
      <w:r>
        <w:rPr>
          <w:rFonts w:cs="Arial"/>
          <w:b/>
          <w:bCs/>
          <w:szCs w:val="24"/>
        </w:rPr>
        <w:t>Councillor Smart</w:t>
      </w:r>
      <w:r w:rsidRPr="002B0EDE">
        <w:rPr>
          <w:rFonts w:cs="Arial"/>
          <w:b/>
          <w:bCs/>
          <w:szCs w:val="24"/>
        </w:rPr>
        <w:t xml:space="preserve">, seconded by </w:t>
      </w:r>
      <w:r>
        <w:rPr>
          <w:rFonts w:cs="Arial"/>
          <w:b/>
          <w:bCs/>
          <w:szCs w:val="24"/>
        </w:rPr>
        <w:t>Councillor Martin</w:t>
      </w:r>
      <w:r w:rsidRPr="002B0EDE">
        <w:rPr>
          <w:rFonts w:cs="Arial"/>
          <w:b/>
          <w:bCs/>
          <w:szCs w:val="24"/>
        </w:rPr>
        <w:t>, that the information be noted.</w:t>
      </w:r>
    </w:p>
    <w:p w14:paraId="6230D873" w14:textId="77777777" w:rsidR="00D95814" w:rsidRDefault="00D95814" w:rsidP="00D95814">
      <w:pPr>
        <w:rPr>
          <w:rFonts w:cs="Arial"/>
          <w:szCs w:val="24"/>
        </w:rPr>
      </w:pPr>
    </w:p>
    <w:p w14:paraId="06EC9B08" w14:textId="77777777" w:rsidR="00D95814" w:rsidRDefault="00D95814" w:rsidP="00D95814">
      <w:pPr>
        <w:rPr>
          <w:rFonts w:cs="Arial"/>
          <w:szCs w:val="24"/>
        </w:rPr>
      </w:pPr>
      <w:r>
        <w:rPr>
          <w:rFonts w:cs="Arial"/>
          <w:szCs w:val="24"/>
        </w:rPr>
        <w:t>(Councillor Boyle entered the meeting – 7.07 pm)</w:t>
      </w:r>
    </w:p>
    <w:p w14:paraId="3E0440EC" w14:textId="77777777" w:rsidR="00D95814" w:rsidRPr="00EA5636" w:rsidRDefault="00D95814" w:rsidP="00D95814">
      <w:pPr>
        <w:rPr>
          <w:rFonts w:cs="Arial"/>
          <w:szCs w:val="24"/>
        </w:rPr>
      </w:pPr>
    </w:p>
    <w:p w14:paraId="443B6E5B" w14:textId="77777777" w:rsidR="00D95814" w:rsidRPr="002B0EDE" w:rsidRDefault="00D95814" w:rsidP="00D95814">
      <w:pPr>
        <w:pStyle w:val="Heading1"/>
        <w:rPr>
          <w:rFonts w:cs="Arial"/>
        </w:rPr>
      </w:pPr>
      <w:r w:rsidRPr="002B0EDE">
        <w:rPr>
          <w:rFonts w:cs="Arial"/>
        </w:rPr>
        <w:lastRenderedPageBreak/>
        <w:t>6.</w:t>
      </w:r>
      <w:r w:rsidRPr="002B0EDE">
        <w:rPr>
          <w:rFonts w:cs="Arial"/>
        </w:rPr>
        <w:tab/>
      </w:r>
      <w:r w:rsidRPr="002B0EDE">
        <w:rPr>
          <w:rFonts w:cs="Arial"/>
          <w:u w:val="single"/>
        </w:rPr>
        <w:t>Minutes of Council meeting dated 25 October 2023</w:t>
      </w:r>
      <w:r w:rsidRPr="002B0EDE">
        <w:rPr>
          <w:rFonts w:cs="Arial"/>
        </w:rPr>
        <w:t xml:space="preserve"> </w:t>
      </w:r>
    </w:p>
    <w:p w14:paraId="370583FB" w14:textId="77777777" w:rsidR="00D95814" w:rsidRPr="00F93A24" w:rsidRDefault="00D95814" w:rsidP="00D95814">
      <w:pPr>
        <w:rPr>
          <w:rFonts w:cs="Arial"/>
          <w:szCs w:val="24"/>
        </w:rPr>
      </w:pPr>
    </w:p>
    <w:p w14:paraId="69A515BD" w14:textId="77777777" w:rsidR="00D95814" w:rsidRPr="00F93A24" w:rsidRDefault="00D95814" w:rsidP="00D95814">
      <w:pPr>
        <w:rPr>
          <w:rFonts w:cs="Arial"/>
          <w:szCs w:val="24"/>
        </w:rPr>
      </w:pPr>
      <w:r w:rsidRPr="00F93A24">
        <w:rPr>
          <w:rFonts w:cs="Arial"/>
          <w:caps/>
          <w:szCs w:val="24"/>
        </w:rPr>
        <w:t>Previously circulated</w:t>
      </w:r>
      <w:r w:rsidRPr="00F93A24">
        <w:rPr>
          <w:rFonts w:cs="Arial"/>
          <w:szCs w:val="24"/>
        </w:rPr>
        <w:t>:</w:t>
      </w:r>
      <w:r>
        <w:rPr>
          <w:rFonts w:cs="Arial"/>
          <w:szCs w:val="24"/>
        </w:rPr>
        <w:t xml:space="preserve">- Copy of the above minutes. </w:t>
      </w:r>
    </w:p>
    <w:p w14:paraId="7D3FE087" w14:textId="77777777" w:rsidR="00D95814" w:rsidRPr="00BE1D3E" w:rsidRDefault="00D95814" w:rsidP="00D95814">
      <w:pPr>
        <w:rPr>
          <w:rFonts w:cs="Arial"/>
          <w:b/>
          <w:bCs/>
          <w:szCs w:val="24"/>
        </w:rPr>
      </w:pPr>
    </w:p>
    <w:p w14:paraId="16959853" w14:textId="77777777" w:rsidR="00D95814" w:rsidRPr="00BE1D3E" w:rsidRDefault="00D95814" w:rsidP="00D95814">
      <w:pPr>
        <w:rPr>
          <w:rFonts w:cs="Arial"/>
          <w:b/>
          <w:bCs/>
          <w:szCs w:val="24"/>
        </w:rPr>
      </w:pPr>
      <w:r w:rsidRPr="00BE1D3E">
        <w:rPr>
          <w:rFonts w:cs="Arial"/>
          <w:b/>
          <w:bCs/>
          <w:szCs w:val="24"/>
        </w:rPr>
        <w:t xml:space="preserve">RESOLVED, on the proposal of </w:t>
      </w:r>
      <w:r>
        <w:rPr>
          <w:rFonts w:cs="Arial"/>
          <w:b/>
          <w:bCs/>
          <w:szCs w:val="24"/>
        </w:rPr>
        <w:t>Alderman Graham</w:t>
      </w:r>
      <w:r w:rsidRPr="00BE1D3E">
        <w:rPr>
          <w:rFonts w:cs="Arial"/>
          <w:b/>
          <w:bCs/>
          <w:szCs w:val="24"/>
        </w:rPr>
        <w:t xml:space="preserve">, seconded by </w:t>
      </w:r>
      <w:r>
        <w:rPr>
          <w:rFonts w:cs="Arial"/>
          <w:b/>
          <w:bCs/>
          <w:szCs w:val="24"/>
        </w:rPr>
        <w:t>Alderman McIlveen</w:t>
      </w:r>
      <w:r w:rsidRPr="00BE1D3E">
        <w:rPr>
          <w:rFonts w:cs="Arial"/>
          <w:b/>
          <w:bCs/>
          <w:szCs w:val="24"/>
        </w:rPr>
        <w:t xml:space="preserve">, that the minutes be approved and adopted. </w:t>
      </w:r>
    </w:p>
    <w:p w14:paraId="0401769B" w14:textId="77777777" w:rsidR="00D95814" w:rsidRPr="002B0EDE" w:rsidRDefault="00D95814" w:rsidP="00D95814">
      <w:pPr>
        <w:pStyle w:val="ListParagraph"/>
        <w:rPr>
          <w:rFonts w:cs="Arial"/>
          <w:szCs w:val="24"/>
        </w:rPr>
      </w:pPr>
    </w:p>
    <w:p w14:paraId="472FD29A" w14:textId="77777777" w:rsidR="00D95814" w:rsidRDefault="00D95814" w:rsidP="00D95814">
      <w:pPr>
        <w:pStyle w:val="Heading1"/>
        <w:rPr>
          <w:rFonts w:cs="Arial"/>
          <w:u w:val="single"/>
        </w:rPr>
      </w:pPr>
      <w:r w:rsidRPr="002B0EDE">
        <w:rPr>
          <w:rFonts w:cs="Arial"/>
        </w:rPr>
        <w:t>7.</w:t>
      </w:r>
      <w:r w:rsidRPr="002B0EDE">
        <w:rPr>
          <w:rFonts w:cs="Arial"/>
        </w:rPr>
        <w:tab/>
      </w:r>
      <w:r w:rsidRPr="002B0EDE">
        <w:rPr>
          <w:rFonts w:cs="Arial"/>
          <w:u w:val="single"/>
        </w:rPr>
        <w:t>Minutes of Committees</w:t>
      </w:r>
    </w:p>
    <w:p w14:paraId="10AF43ED" w14:textId="77777777" w:rsidR="00D95814" w:rsidRPr="006C7B35" w:rsidRDefault="00D95814" w:rsidP="00D95814"/>
    <w:p w14:paraId="2ECD96BE" w14:textId="77777777" w:rsidR="00D95814" w:rsidRPr="006C7B35" w:rsidRDefault="00D95814" w:rsidP="00D95814">
      <w:pPr>
        <w:pStyle w:val="Heading2"/>
        <w:rPr>
          <w:u w:val="single"/>
        </w:rPr>
      </w:pPr>
      <w:r w:rsidRPr="002B0EDE">
        <w:t>7.1</w:t>
      </w:r>
      <w:r w:rsidRPr="002B0EDE">
        <w:tab/>
      </w:r>
      <w:r w:rsidRPr="006C7B35">
        <w:rPr>
          <w:u w:val="single"/>
        </w:rPr>
        <w:t xml:space="preserve">Minutes of Planning Committee dated 7 November 2023 </w:t>
      </w:r>
    </w:p>
    <w:p w14:paraId="201CC0FB" w14:textId="77777777" w:rsidR="00D95814" w:rsidRPr="002B0EDE" w:rsidRDefault="00D95814" w:rsidP="00D95814">
      <w:pPr>
        <w:tabs>
          <w:tab w:val="left" w:pos="567"/>
        </w:tabs>
        <w:rPr>
          <w:rFonts w:cs="Arial"/>
          <w:szCs w:val="24"/>
        </w:rPr>
      </w:pPr>
    </w:p>
    <w:p w14:paraId="0A241B61" w14:textId="77777777" w:rsidR="00D95814" w:rsidRPr="00F93A24" w:rsidRDefault="00D95814" w:rsidP="00D95814">
      <w:pPr>
        <w:rPr>
          <w:rFonts w:cs="Arial"/>
          <w:szCs w:val="24"/>
        </w:rPr>
      </w:pPr>
      <w:r w:rsidRPr="00F93A24">
        <w:rPr>
          <w:rFonts w:cs="Arial"/>
          <w:caps/>
          <w:szCs w:val="24"/>
        </w:rPr>
        <w:t>Previously circulated</w:t>
      </w:r>
      <w:r w:rsidRPr="00F93A24">
        <w:rPr>
          <w:rFonts w:cs="Arial"/>
          <w:szCs w:val="24"/>
        </w:rPr>
        <w:t>:</w:t>
      </w:r>
      <w:r>
        <w:rPr>
          <w:rFonts w:cs="Arial"/>
          <w:szCs w:val="24"/>
        </w:rPr>
        <w:t xml:space="preserve">- Copy of the above minutes. </w:t>
      </w:r>
    </w:p>
    <w:p w14:paraId="263B0293" w14:textId="77777777" w:rsidR="00D95814" w:rsidRPr="002B0EDE" w:rsidRDefault="00D95814" w:rsidP="00D95814">
      <w:pPr>
        <w:tabs>
          <w:tab w:val="left" w:pos="567"/>
        </w:tabs>
        <w:rPr>
          <w:rFonts w:cs="Arial"/>
          <w:szCs w:val="24"/>
        </w:rPr>
      </w:pPr>
    </w:p>
    <w:p w14:paraId="40DE8CEE" w14:textId="77777777" w:rsidR="00D95814" w:rsidRDefault="00D95814" w:rsidP="00D95814">
      <w:pPr>
        <w:rPr>
          <w:rFonts w:cs="Arial"/>
          <w:b/>
          <w:bCs/>
          <w:szCs w:val="24"/>
        </w:rPr>
      </w:pPr>
      <w:r w:rsidRPr="00BE1D3E">
        <w:rPr>
          <w:rFonts w:cs="Arial"/>
          <w:b/>
          <w:bCs/>
          <w:szCs w:val="24"/>
        </w:rPr>
        <w:t xml:space="preserve">RESOLVED, on the proposal of </w:t>
      </w:r>
      <w:r>
        <w:rPr>
          <w:rFonts w:cs="Arial"/>
          <w:b/>
          <w:bCs/>
          <w:szCs w:val="24"/>
        </w:rPr>
        <w:t>Alderman McIlveen</w:t>
      </w:r>
      <w:r w:rsidRPr="00BE1D3E">
        <w:rPr>
          <w:rFonts w:cs="Arial"/>
          <w:b/>
          <w:bCs/>
          <w:szCs w:val="24"/>
        </w:rPr>
        <w:t xml:space="preserve">, seconded by </w:t>
      </w:r>
      <w:r>
        <w:rPr>
          <w:rFonts w:cs="Arial"/>
          <w:b/>
          <w:bCs/>
          <w:szCs w:val="24"/>
        </w:rPr>
        <w:t>Councillor Wray</w:t>
      </w:r>
      <w:r w:rsidRPr="00BE1D3E">
        <w:rPr>
          <w:rFonts w:cs="Arial"/>
          <w:b/>
          <w:bCs/>
          <w:szCs w:val="24"/>
        </w:rPr>
        <w:t xml:space="preserve">, that the minutes be adopted. </w:t>
      </w:r>
    </w:p>
    <w:p w14:paraId="34D163E6" w14:textId="77777777" w:rsidR="00D95814" w:rsidRDefault="00D95814" w:rsidP="00D95814">
      <w:pPr>
        <w:rPr>
          <w:rFonts w:cs="Arial"/>
          <w:b/>
          <w:bCs/>
          <w:szCs w:val="24"/>
        </w:rPr>
      </w:pPr>
    </w:p>
    <w:p w14:paraId="5FF2356F" w14:textId="77777777" w:rsidR="00D95814" w:rsidRDefault="00D95814" w:rsidP="00D95814">
      <w:r>
        <w:t>(Councillor Kerr entered the meeting – 7.08 pm)</w:t>
      </w:r>
    </w:p>
    <w:p w14:paraId="69F8DD15" w14:textId="77777777" w:rsidR="00D95814" w:rsidRPr="004274C9" w:rsidRDefault="00D95814" w:rsidP="00D95814"/>
    <w:p w14:paraId="0B464ED7" w14:textId="77777777" w:rsidR="00D95814" w:rsidRPr="002B0EDE" w:rsidRDefault="00D95814" w:rsidP="00D95814">
      <w:pPr>
        <w:pStyle w:val="Heading2"/>
      </w:pPr>
      <w:r w:rsidRPr="002B0EDE">
        <w:t>7.2</w:t>
      </w:r>
      <w:r w:rsidRPr="002B0EDE">
        <w:tab/>
      </w:r>
      <w:r w:rsidRPr="006C7B35">
        <w:rPr>
          <w:u w:val="single"/>
        </w:rPr>
        <w:t xml:space="preserve">Minutes of Environment Committee dated 8 November 2023 </w:t>
      </w:r>
    </w:p>
    <w:p w14:paraId="234B4A46" w14:textId="77777777" w:rsidR="00D95814" w:rsidRDefault="00D95814" w:rsidP="00D95814">
      <w:pPr>
        <w:tabs>
          <w:tab w:val="left" w:pos="567"/>
        </w:tabs>
        <w:rPr>
          <w:rFonts w:cs="Arial"/>
          <w:szCs w:val="24"/>
        </w:rPr>
      </w:pPr>
    </w:p>
    <w:p w14:paraId="1A6D33CD" w14:textId="77777777" w:rsidR="00D95814" w:rsidRPr="00F93A24" w:rsidRDefault="00D95814" w:rsidP="00D95814">
      <w:pPr>
        <w:rPr>
          <w:rFonts w:cs="Arial"/>
          <w:szCs w:val="24"/>
        </w:rPr>
      </w:pPr>
      <w:r w:rsidRPr="00F93A24">
        <w:rPr>
          <w:rFonts w:cs="Arial"/>
          <w:caps/>
          <w:szCs w:val="24"/>
        </w:rPr>
        <w:t>Previously circulated</w:t>
      </w:r>
      <w:r w:rsidRPr="00F93A24">
        <w:rPr>
          <w:rFonts w:cs="Arial"/>
          <w:szCs w:val="24"/>
        </w:rPr>
        <w:t>:</w:t>
      </w:r>
      <w:r>
        <w:rPr>
          <w:rFonts w:cs="Arial"/>
          <w:szCs w:val="24"/>
        </w:rPr>
        <w:t xml:space="preserve">- Copy of the above minutes. </w:t>
      </w:r>
    </w:p>
    <w:p w14:paraId="6A69072D" w14:textId="77777777" w:rsidR="00D95814" w:rsidRPr="002B0EDE" w:rsidRDefault="00D95814" w:rsidP="00D95814">
      <w:pPr>
        <w:tabs>
          <w:tab w:val="left" w:pos="567"/>
        </w:tabs>
        <w:rPr>
          <w:rFonts w:cs="Arial"/>
          <w:szCs w:val="24"/>
        </w:rPr>
      </w:pPr>
    </w:p>
    <w:p w14:paraId="5A454308" w14:textId="77777777" w:rsidR="00D95814" w:rsidRDefault="00D95814" w:rsidP="00D95814">
      <w:pPr>
        <w:rPr>
          <w:rFonts w:cs="Arial"/>
          <w:b/>
          <w:bCs/>
          <w:szCs w:val="24"/>
        </w:rPr>
      </w:pPr>
      <w:r w:rsidRPr="00BE1D3E">
        <w:rPr>
          <w:rFonts w:cs="Arial"/>
          <w:b/>
          <w:bCs/>
          <w:szCs w:val="24"/>
        </w:rPr>
        <w:t>RESOLVED, on the proposal of</w:t>
      </w:r>
      <w:r>
        <w:rPr>
          <w:rFonts w:cs="Arial"/>
          <w:b/>
          <w:bCs/>
          <w:szCs w:val="24"/>
        </w:rPr>
        <w:t xml:space="preserve"> Councillor Morgan</w:t>
      </w:r>
      <w:r w:rsidRPr="00BE1D3E">
        <w:rPr>
          <w:rFonts w:cs="Arial"/>
          <w:b/>
          <w:bCs/>
          <w:szCs w:val="24"/>
        </w:rPr>
        <w:t xml:space="preserve">, seconded by </w:t>
      </w:r>
      <w:r>
        <w:rPr>
          <w:rFonts w:cs="Arial"/>
          <w:b/>
          <w:bCs/>
          <w:szCs w:val="24"/>
        </w:rPr>
        <w:t>Councillor Douglas</w:t>
      </w:r>
      <w:r w:rsidRPr="00BE1D3E">
        <w:rPr>
          <w:rFonts w:cs="Arial"/>
          <w:b/>
          <w:bCs/>
          <w:szCs w:val="24"/>
        </w:rPr>
        <w:t xml:space="preserve">, that the minutes be adopted. </w:t>
      </w:r>
    </w:p>
    <w:p w14:paraId="2E296326" w14:textId="77777777" w:rsidR="00D95814" w:rsidRPr="00EA5636" w:rsidRDefault="00D95814" w:rsidP="00D95814">
      <w:pPr>
        <w:rPr>
          <w:rFonts w:cs="Arial"/>
          <w:b/>
          <w:bCs/>
          <w:szCs w:val="24"/>
        </w:rPr>
      </w:pPr>
    </w:p>
    <w:p w14:paraId="04CD6919" w14:textId="77777777" w:rsidR="00D95814" w:rsidRDefault="00D95814" w:rsidP="00D95814">
      <w:r>
        <w:t>(Alderman Cummings entered the meeting – 7.10 pm)</w:t>
      </w:r>
    </w:p>
    <w:p w14:paraId="574591B6" w14:textId="77777777" w:rsidR="00D95814" w:rsidRDefault="00D95814" w:rsidP="00D95814"/>
    <w:p w14:paraId="22F3E4B6" w14:textId="77777777" w:rsidR="00D95814" w:rsidRPr="006C7B35" w:rsidRDefault="00D95814" w:rsidP="00D95814">
      <w:pPr>
        <w:pStyle w:val="Heading2"/>
        <w:rPr>
          <w:u w:val="single"/>
        </w:rPr>
      </w:pPr>
      <w:r w:rsidRPr="002B0EDE">
        <w:t xml:space="preserve">7.3 </w:t>
      </w:r>
      <w:r w:rsidRPr="002B0EDE">
        <w:tab/>
      </w:r>
      <w:r w:rsidRPr="006C7B35">
        <w:rPr>
          <w:u w:val="single"/>
        </w:rPr>
        <w:t xml:space="preserve">Minutes of Place and Prosperity Committee dated 9 November 2023 </w:t>
      </w:r>
    </w:p>
    <w:p w14:paraId="0199DBAF" w14:textId="77777777" w:rsidR="00D95814" w:rsidRDefault="00D95814" w:rsidP="00D95814">
      <w:pPr>
        <w:tabs>
          <w:tab w:val="left" w:pos="567"/>
        </w:tabs>
        <w:rPr>
          <w:rFonts w:cs="Arial"/>
          <w:szCs w:val="24"/>
        </w:rPr>
      </w:pPr>
    </w:p>
    <w:p w14:paraId="068D7995" w14:textId="77777777" w:rsidR="00D95814" w:rsidRPr="00F93A24" w:rsidRDefault="00D95814" w:rsidP="00D95814">
      <w:pPr>
        <w:rPr>
          <w:rFonts w:cs="Arial"/>
          <w:szCs w:val="24"/>
        </w:rPr>
      </w:pPr>
      <w:r w:rsidRPr="00F93A24">
        <w:rPr>
          <w:rFonts w:cs="Arial"/>
          <w:caps/>
          <w:szCs w:val="24"/>
        </w:rPr>
        <w:t>Previously circulated</w:t>
      </w:r>
      <w:r w:rsidRPr="00F93A24">
        <w:rPr>
          <w:rFonts w:cs="Arial"/>
          <w:szCs w:val="24"/>
        </w:rPr>
        <w:t>:</w:t>
      </w:r>
      <w:r>
        <w:rPr>
          <w:rFonts w:cs="Arial"/>
          <w:szCs w:val="24"/>
        </w:rPr>
        <w:t xml:space="preserve">- Copy of the above minutes. </w:t>
      </w:r>
    </w:p>
    <w:p w14:paraId="7C7DF4A9" w14:textId="77777777" w:rsidR="00D95814" w:rsidRDefault="00D95814" w:rsidP="00D95814">
      <w:pPr>
        <w:tabs>
          <w:tab w:val="left" w:pos="567"/>
        </w:tabs>
        <w:ind w:left="564" w:hanging="564"/>
        <w:rPr>
          <w:rFonts w:cs="Arial"/>
          <w:szCs w:val="24"/>
        </w:rPr>
      </w:pPr>
    </w:p>
    <w:p w14:paraId="071FF131" w14:textId="77777777" w:rsidR="00D95814" w:rsidRDefault="00D95814" w:rsidP="00D95814">
      <w:pPr>
        <w:tabs>
          <w:tab w:val="left" w:pos="567"/>
        </w:tabs>
        <w:rPr>
          <w:rFonts w:cs="Arial"/>
          <w:szCs w:val="24"/>
        </w:rPr>
      </w:pPr>
      <w:r>
        <w:rPr>
          <w:rFonts w:cs="Arial"/>
          <w:szCs w:val="24"/>
        </w:rPr>
        <w:t xml:space="preserve">Proposed by Councillor Smart, seconded by Councillor Ashe, that the minutes be adopted. </w:t>
      </w:r>
    </w:p>
    <w:p w14:paraId="6F748757" w14:textId="77777777" w:rsidR="00D95814" w:rsidRDefault="00D95814" w:rsidP="00D95814">
      <w:pPr>
        <w:tabs>
          <w:tab w:val="left" w:pos="567"/>
        </w:tabs>
        <w:rPr>
          <w:rFonts w:cs="Arial"/>
          <w:szCs w:val="24"/>
        </w:rPr>
      </w:pPr>
    </w:p>
    <w:p w14:paraId="64790AB1" w14:textId="77777777" w:rsidR="00D95814" w:rsidRPr="00E72D79" w:rsidRDefault="00D95814" w:rsidP="00D95814">
      <w:pPr>
        <w:tabs>
          <w:tab w:val="left" w:pos="567"/>
        </w:tabs>
        <w:rPr>
          <w:rFonts w:cs="Arial"/>
          <w:szCs w:val="24"/>
        </w:rPr>
      </w:pPr>
      <w:r w:rsidRPr="004274C9">
        <w:rPr>
          <w:rFonts w:cs="Arial"/>
          <w:szCs w:val="24"/>
          <w:u w:val="single"/>
        </w:rPr>
        <w:t xml:space="preserve">In respect of Item 4 - </w:t>
      </w:r>
      <w:r w:rsidRPr="004274C9">
        <w:rPr>
          <w:rFonts w:cs="Arial"/>
          <w:noProof/>
          <w:szCs w:val="28"/>
          <w:u w:val="single"/>
        </w:rPr>
        <w:t>Rural Advisory Group and Review of Village Plans</w:t>
      </w:r>
      <w:r w:rsidRPr="00E72D79">
        <w:rPr>
          <w:rFonts w:cs="Arial"/>
          <w:noProof/>
          <w:szCs w:val="28"/>
        </w:rPr>
        <w:t>; Councillor Boyle</w:t>
      </w:r>
      <w:r>
        <w:rPr>
          <w:rFonts w:cs="Arial"/>
          <w:noProof/>
          <w:szCs w:val="28"/>
        </w:rPr>
        <w:t xml:space="preserve"> cautiously welcomed the report. He expressed concerns that the staff and resources were not available within the Regeneration Department to carry out the amount of work needed. </w:t>
      </w:r>
    </w:p>
    <w:p w14:paraId="129C0C55" w14:textId="77777777" w:rsidR="00D95814" w:rsidRDefault="00D95814" w:rsidP="00D95814">
      <w:pPr>
        <w:tabs>
          <w:tab w:val="left" w:pos="567"/>
        </w:tabs>
        <w:ind w:left="564" w:hanging="564"/>
        <w:rPr>
          <w:rFonts w:cs="Arial"/>
          <w:szCs w:val="24"/>
        </w:rPr>
      </w:pPr>
    </w:p>
    <w:p w14:paraId="0791DF2A" w14:textId="77777777" w:rsidR="00D95814" w:rsidRDefault="00D95814" w:rsidP="00D95814">
      <w:pPr>
        <w:tabs>
          <w:tab w:val="left" w:pos="567"/>
        </w:tabs>
        <w:rPr>
          <w:rFonts w:cs="Arial"/>
          <w:szCs w:val="24"/>
        </w:rPr>
      </w:pPr>
      <w:r>
        <w:rPr>
          <w:rFonts w:cs="Arial"/>
          <w:szCs w:val="24"/>
        </w:rPr>
        <w:t>(Councillor McLaren withdrew from the meeting (via zoom) – 7.12 pm)</w:t>
      </w:r>
    </w:p>
    <w:p w14:paraId="022B1046" w14:textId="77777777" w:rsidR="00D95814" w:rsidRDefault="00D95814" w:rsidP="00D95814">
      <w:pPr>
        <w:tabs>
          <w:tab w:val="left" w:pos="567"/>
        </w:tabs>
        <w:ind w:left="564" w:hanging="564"/>
        <w:rPr>
          <w:rFonts w:cs="Arial"/>
          <w:szCs w:val="24"/>
        </w:rPr>
      </w:pPr>
    </w:p>
    <w:p w14:paraId="491C01E1" w14:textId="77777777" w:rsidR="00D95814" w:rsidRDefault="00D95814" w:rsidP="00D95814">
      <w:pPr>
        <w:tabs>
          <w:tab w:val="left" w:pos="567"/>
        </w:tabs>
        <w:rPr>
          <w:rFonts w:cs="Arial"/>
          <w:szCs w:val="24"/>
        </w:rPr>
      </w:pPr>
      <w:r>
        <w:rPr>
          <w:rFonts w:cs="Arial"/>
          <w:szCs w:val="24"/>
        </w:rPr>
        <w:t xml:space="preserve">Councillor Boyle further expressed concern that the Rural Advisory Group would cross over the work done by groups that were already working well. The new grouping proposed would consist of 30-35 members, and he was concerned that group would become another talking shop and would have no decision-making powers. He highlighted the successes that had been delivered previously by the Rural Partnership. Councillor Boyle recognised that there was further work to done but wished his concerns to be noted. </w:t>
      </w:r>
    </w:p>
    <w:p w14:paraId="5280F446" w14:textId="77777777" w:rsidR="00D95814" w:rsidRDefault="00D95814" w:rsidP="00D95814">
      <w:pPr>
        <w:tabs>
          <w:tab w:val="left" w:pos="567"/>
        </w:tabs>
        <w:ind w:left="564" w:hanging="564"/>
        <w:rPr>
          <w:rFonts w:cs="Arial"/>
          <w:szCs w:val="24"/>
        </w:rPr>
      </w:pPr>
    </w:p>
    <w:p w14:paraId="3828029D" w14:textId="77777777" w:rsidR="00D95814" w:rsidRDefault="00D95814" w:rsidP="00D95814">
      <w:pPr>
        <w:tabs>
          <w:tab w:val="left" w:pos="567"/>
        </w:tabs>
        <w:rPr>
          <w:rFonts w:cs="Arial"/>
          <w:szCs w:val="24"/>
        </w:rPr>
      </w:pPr>
      <w:r>
        <w:rPr>
          <w:rFonts w:cs="Arial"/>
          <w:szCs w:val="24"/>
        </w:rPr>
        <w:lastRenderedPageBreak/>
        <w:t xml:space="preserve">Councillor Wray expressed concern regarding the lack of community engagement and consultation that had occurred in respect of the grouping. He advised that he had met with the village partnership that week and some of those representatives who he imagined would be representatives on the Rural Advisory Group had only learnt of its formation in the local media. Councillor Wray questioned why the Council had not engaged with the Ards Peninsula Village Partnership who would invite the Director of Place and/or Head of Regeneration to engage with them and he would encourage for that to occur. </w:t>
      </w:r>
    </w:p>
    <w:p w14:paraId="71F90B10" w14:textId="77777777" w:rsidR="00D95814" w:rsidRDefault="00D95814" w:rsidP="00D95814">
      <w:pPr>
        <w:tabs>
          <w:tab w:val="left" w:pos="567"/>
        </w:tabs>
        <w:rPr>
          <w:rFonts w:cs="Arial"/>
          <w:szCs w:val="24"/>
        </w:rPr>
      </w:pPr>
    </w:p>
    <w:p w14:paraId="7A2A5055" w14:textId="77777777" w:rsidR="00D95814" w:rsidRDefault="00D95814" w:rsidP="00D95814">
      <w:pPr>
        <w:tabs>
          <w:tab w:val="left" w:pos="567"/>
        </w:tabs>
        <w:rPr>
          <w:rFonts w:cs="Arial"/>
          <w:szCs w:val="24"/>
        </w:rPr>
      </w:pPr>
      <w:r>
        <w:rPr>
          <w:rFonts w:cs="Arial"/>
          <w:szCs w:val="24"/>
        </w:rPr>
        <w:t xml:space="preserve">The Director of Place stated that there were 18 village groups some were working well others were not as engaged.  As referred to by Councillor Boyle, the LAG group had worked well and she also highlighted the good work of the rural covid group. There was a need to look at all current structures and stated that to go around all of the 18 village groups could be quite challenging. The Group created a structure that brought the villages collectively together from across the Borough. The terms of reference would be discussed with the various groups and brought back to Council for approval. </w:t>
      </w:r>
    </w:p>
    <w:p w14:paraId="4458BFE5" w14:textId="77777777" w:rsidR="00D95814" w:rsidRDefault="00D95814" w:rsidP="00D95814">
      <w:pPr>
        <w:tabs>
          <w:tab w:val="left" w:pos="567"/>
        </w:tabs>
        <w:rPr>
          <w:rFonts w:cs="Arial"/>
          <w:szCs w:val="24"/>
        </w:rPr>
      </w:pPr>
    </w:p>
    <w:p w14:paraId="1BC68724" w14:textId="77777777" w:rsidR="00D95814" w:rsidRDefault="00D95814" w:rsidP="00D95814">
      <w:pPr>
        <w:tabs>
          <w:tab w:val="left" w:pos="567"/>
        </w:tabs>
        <w:rPr>
          <w:rFonts w:cs="Arial"/>
          <w:szCs w:val="24"/>
        </w:rPr>
      </w:pPr>
      <w:r>
        <w:rPr>
          <w:rFonts w:cs="Arial"/>
          <w:szCs w:val="24"/>
        </w:rPr>
        <w:t xml:space="preserve">Alderman Adair expressed his disappointment with the comments from Councillor Boyle and Councillor Wray. The new grouping followed on from the rural recovery groups that had been formed during the pandemic. He believed the formation of the group sent out a positive message that rural issues mattered to the Council and the rural people mattered to the Borough. Alderman Adair highlighted the good work that the rural groups delivered and the effectiveness of that during the pandemic.  In response to the concern expressed by Councillor Wray, he noted that the Ards Peninsula Village Partnership had a seat on the Rural Advisory Group and worked well with the rest of the Members. Alderman Adair highlighted the need to rebuild and focus on the villages and he believed the formation of the group was the way forward by working together as a community.  </w:t>
      </w:r>
    </w:p>
    <w:p w14:paraId="2A3B267A" w14:textId="77777777" w:rsidR="00D95814" w:rsidRPr="002B0EDE" w:rsidRDefault="00D95814" w:rsidP="00D95814">
      <w:pPr>
        <w:tabs>
          <w:tab w:val="left" w:pos="567"/>
        </w:tabs>
        <w:ind w:left="564" w:hanging="564"/>
        <w:rPr>
          <w:rFonts w:cs="Arial"/>
          <w:szCs w:val="24"/>
        </w:rPr>
      </w:pPr>
    </w:p>
    <w:p w14:paraId="3A3FEB37" w14:textId="77777777" w:rsidR="00D95814" w:rsidRPr="00BE1D3E" w:rsidRDefault="00D95814" w:rsidP="00D95814">
      <w:pPr>
        <w:rPr>
          <w:rFonts w:cs="Arial"/>
          <w:b/>
          <w:bCs/>
          <w:szCs w:val="24"/>
        </w:rPr>
      </w:pPr>
      <w:r w:rsidRPr="00BE1D3E">
        <w:rPr>
          <w:rFonts w:cs="Arial"/>
          <w:b/>
          <w:bCs/>
          <w:szCs w:val="24"/>
        </w:rPr>
        <w:t xml:space="preserve">RESOLVED, on the proposal of </w:t>
      </w:r>
      <w:r>
        <w:rPr>
          <w:rFonts w:cs="Arial"/>
          <w:b/>
          <w:bCs/>
          <w:szCs w:val="24"/>
        </w:rPr>
        <w:t>Councillor Smart</w:t>
      </w:r>
      <w:r w:rsidRPr="00BE1D3E">
        <w:rPr>
          <w:rFonts w:cs="Arial"/>
          <w:b/>
          <w:bCs/>
          <w:szCs w:val="24"/>
        </w:rPr>
        <w:t xml:space="preserve">, seconded by </w:t>
      </w:r>
      <w:r>
        <w:rPr>
          <w:rFonts w:cs="Arial"/>
          <w:b/>
          <w:bCs/>
          <w:szCs w:val="24"/>
        </w:rPr>
        <w:t>Councillor Ashe</w:t>
      </w:r>
      <w:r w:rsidRPr="00BE1D3E">
        <w:rPr>
          <w:rFonts w:cs="Arial"/>
          <w:b/>
          <w:bCs/>
          <w:szCs w:val="24"/>
        </w:rPr>
        <w:t xml:space="preserve">, that the minutes be adopted. </w:t>
      </w:r>
    </w:p>
    <w:p w14:paraId="412F6F1A" w14:textId="77777777" w:rsidR="00D95814" w:rsidRDefault="00D95814" w:rsidP="00D95814">
      <w:pPr>
        <w:tabs>
          <w:tab w:val="left" w:pos="567"/>
        </w:tabs>
        <w:rPr>
          <w:rFonts w:cs="Arial"/>
          <w:szCs w:val="24"/>
        </w:rPr>
      </w:pPr>
    </w:p>
    <w:p w14:paraId="53C61548" w14:textId="77777777" w:rsidR="00D95814" w:rsidRPr="006C7B35" w:rsidRDefault="00D95814" w:rsidP="00D95814">
      <w:pPr>
        <w:pStyle w:val="Heading2"/>
        <w:rPr>
          <w:u w:val="single"/>
        </w:rPr>
      </w:pPr>
      <w:r w:rsidRPr="002B0EDE">
        <w:t>7.4</w:t>
      </w:r>
      <w:r w:rsidRPr="002B0EDE">
        <w:tab/>
      </w:r>
      <w:r w:rsidRPr="006C7B35">
        <w:rPr>
          <w:u w:val="single"/>
        </w:rPr>
        <w:t xml:space="preserve">Minutes of Corporate Services Committee dated 14 November 2023 </w:t>
      </w:r>
    </w:p>
    <w:p w14:paraId="712B4704" w14:textId="77777777" w:rsidR="00D95814" w:rsidRDefault="00D95814" w:rsidP="00D95814">
      <w:pPr>
        <w:tabs>
          <w:tab w:val="left" w:pos="567"/>
        </w:tabs>
        <w:ind w:left="564" w:hanging="564"/>
        <w:rPr>
          <w:rFonts w:cs="Arial"/>
          <w:szCs w:val="24"/>
        </w:rPr>
      </w:pPr>
    </w:p>
    <w:p w14:paraId="245058D2" w14:textId="77777777" w:rsidR="00D95814" w:rsidRPr="00F93A24" w:rsidRDefault="00D95814" w:rsidP="00D95814">
      <w:pPr>
        <w:rPr>
          <w:rFonts w:cs="Arial"/>
          <w:szCs w:val="24"/>
        </w:rPr>
      </w:pPr>
      <w:r w:rsidRPr="00F93A24">
        <w:rPr>
          <w:rFonts w:cs="Arial"/>
          <w:caps/>
          <w:szCs w:val="24"/>
        </w:rPr>
        <w:t>Previously circulated</w:t>
      </w:r>
      <w:r w:rsidRPr="00F93A24">
        <w:rPr>
          <w:rFonts w:cs="Arial"/>
          <w:szCs w:val="24"/>
        </w:rPr>
        <w:t>:</w:t>
      </w:r>
      <w:r>
        <w:rPr>
          <w:rFonts w:cs="Arial"/>
          <w:szCs w:val="24"/>
        </w:rPr>
        <w:t xml:space="preserve">- Copy of the above minutes. </w:t>
      </w:r>
    </w:p>
    <w:p w14:paraId="396C2736" w14:textId="77777777" w:rsidR="00D95814" w:rsidRPr="002B0EDE" w:rsidRDefault="00D95814" w:rsidP="00D95814">
      <w:pPr>
        <w:tabs>
          <w:tab w:val="left" w:pos="567"/>
        </w:tabs>
        <w:ind w:left="564" w:hanging="564"/>
        <w:rPr>
          <w:rFonts w:cs="Arial"/>
          <w:szCs w:val="24"/>
        </w:rPr>
      </w:pPr>
    </w:p>
    <w:p w14:paraId="052921EE" w14:textId="77777777" w:rsidR="00D95814" w:rsidRDefault="00D95814" w:rsidP="00D95814">
      <w:pPr>
        <w:rPr>
          <w:rFonts w:cs="Arial"/>
          <w:b/>
          <w:bCs/>
          <w:szCs w:val="24"/>
        </w:rPr>
      </w:pPr>
      <w:r w:rsidRPr="00BE1D3E">
        <w:rPr>
          <w:rFonts w:cs="Arial"/>
          <w:b/>
          <w:bCs/>
          <w:szCs w:val="24"/>
        </w:rPr>
        <w:t xml:space="preserve">RESOLVED, on the proposal of </w:t>
      </w:r>
      <w:r>
        <w:rPr>
          <w:rFonts w:cs="Arial"/>
          <w:b/>
          <w:bCs/>
          <w:szCs w:val="24"/>
        </w:rPr>
        <w:t>Alderman McIlveen</w:t>
      </w:r>
      <w:r w:rsidRPr="00BE1D3E">
        <w:rPr>
          <w:rFonts w:cs="Arial"/>
          <w:b/>
          <w:bCs/>
          <w:szCs w:val="24"/>
        </w:rPr>
        <w:t xml:space="preserve">, seconded by </w:t>
      </w:r>
      <w:r>
        <w:rPr>
          <w:rFonts w:cs="Arial"/>
          <w:b/>
          <w:bCs/>
          <w:szCs w:val="24"/>
        </w:rPr>
        <w:t>Councillor Moore</w:t>
      </w:r>
      <w:r w:rsidRPr="00BE1D3E">
        <w:rPr>
          <w:rFonts w:cs="Arial"/>
          <w:b/>
          <w:bCs/>
          <w:szCs w:val="24"/>
        </w:rPr>
        <w:t xml:space="preserve">, that the minutes be adopted. </w:t>
      </w:r>
    </w:p>
    <w:p w14:paraId="16075CBD" w14:textId="77777777" w:rsidR="00D95814" w:rsidRPr="00EA5636" w:rsidRDefault="00D95814" w:rsidP="00D95814">
      <w:pPr>
        <w:rPr>
          <w:rFonts w:cs="Arial"/>
          <w:b/>
          <w:bCs/>
          <w:szCs w:val="24"/>
        </w:rPr>
      </w:pPr>
    </w:p>
    <w:p w14:paraId="337D77C2" w14:textId="77777777" w:rsidR="00D95814" w:rsidRPr="00F93A24" w:rsidRDefault="00D95814" w:rsidP="00D95814">
      <w:pPr>
        <w:pStyle w:val="Heading2"/>
        <w:rPr>
          <w:u w:val="single"/>
        </w:rPr>
      </w:pPr>
      <w:r>
        <w:t xml:space="preserve">7.5      </w:t>
      </w:r>
      <w:r w:rsidRPr="00F93A24">
        <w:rPr>
          <w:u w:val="single"/>
        </w:rPr>
        <w:t xml:space="preserve">Minutes of Community and Wellbeing Committee dated 15 November </w:t>
      </w:r>
    </w:p>
    <w:p w14:paraId="6F6810AF" w14:textId="77777777" w:rsidR="00D95814" w:rsidRPr="00F93A24" w:rsidRDefault="00D95814" w:rsidP="00D95814">
      <w:pPr>
        <w:pStyle w:val="Heading2"/>
        <w:ind w:firstLine="720"/>
        <w:rPr>
          <w:u w:val="single"/>
        </w:rPr>
      </w:pPr>
      <w:r w:rsidRPr="00F93A24">
        <w:rPr>
          <w:u w:val="single"/>
        </w:rPr>
        <w:t xml:space="preserve">2023 </w:t>
      </w:r>
    </w:p>
    <w:p w14:paraId="06550728" w14:textId="77777777" w:rsidR="00D95814" w:rsidRPr="002B0EDE" w:rsidRDefault="00D95814" w:rsidP="00D95814">
      <w:pPr>
        <w:tabs>
          <w:tab w:val="left" w:pos="567"/>
        </w:tabs>
        <w:ind w:left="564" w:hanging="564"/>
        <w:rPr>
          <w:rFonts w:cs="Arial"/>
          <w:szCs w:val="24"/>
        </w:rPr>
      </w:pPr>
    </w:p>
    <w:p w14:paraId="07004D7F" w14:textId="77777777" w:rsidR="00D95814" w:rsidRPr="00F93A24" w:rsidRDefault="00D95814" w:rsidP="00D95814">
      <w:pPr>
        <w:rPr>
          <w:rFonts w:cs="Arial"/>
          <w:szCs w:val="24"/>
        </w:rPr>
      </w:pPr>
      <w:r w:rsidRPr="00F93A24">
        <w:rPr>
          <w:rFonts w:cs="Arial"/>
          <w:caps/>
          <w:szCs w:val="24"/>
        </w:rPr>
        <w:t>Previously circulated</w:t>
      </w:r>
      <w:r w:rsidRPr="00F93A24">
        <w:rPr>
          <w:rFonts w:cs="Arial"/>
          <w:szCs w:val="24"/>
        </w:rPr>
        <w:t>:</w:t>
      </w:r>
      <w:r>
        <w:rPr>
          <w:rFonts w:cs="Arial"/>
          <w:szCs w:val="24"/>
        </w:rPr>
        <w:t xml:space="preserve">- Copy of the above minutes. </w:t>
      </w:r>
    </w:p>
    <w:p w14:paraId="31A9AAF3" w14:textId="77777777" w:rsidR="00D95814" w:rsidRDefault="00D95814" w:rsidP="00D95814">
      <w:pPr>
        <w:rPr>
          <w:rFonts w:cs="Arial"/>
          <w:szCs w:val="24"/>
        </w:rPr>
      </w:pPr>
    </w:p>
    <w:p w14:paraId="550FED64" w14:textId="77777777" w:rsidR="00D95814" w:rsidRDefault="00D95814" w:rsidP="00D95814">
      <w:pPr>
        <w:rPr>
          <w:rFonts w:cs="Arial"/>
          <w:szCs w:val="24"/>
        </w:rPr>
      </w:pPr>
      <w:r>
        <w:rPr>
          <w:rFonts w:cs="Arial"/>
          <w:szCs w:val="24"/>
        </w:rPr>
        <w:t xml:space="preserve">Proposed by Councillor Martin, seconded by Councillor Hollywood, that the minutes be adopted. </w:t>
      </w:r>
    </w:p>
    <w:p w14:paraId="5F12E93F" w14:textId="77777777" w:rsidR="00D95814" w:rsidRDefault="00D95814" w:rsidP="00D95814">
      <w:pPr>
        <w:rPr>
          <w:rFonts w:cs="Arial"/>
          <w:szCs w:val="24"/>
        </w:rPr>
      </w:pPr>
    </w:p>
    <w:p w14:paraId="738B0082" w14:textId="77777777" w:rsidR="00D95814" w:rsidRDefault="00D95814" w:rsidP="00D95814">
      <w:pPr>
        <w:rPr>
          <w:rFonts w:cs="Arial"/>
          <w:szCs w:val="24"/>
        </w:rPr>
      </w:pPr>
      <w:r w:rsidRPr="005531F9">
        <w:rPr>
          <w:rFonts w:cs="Arial"/>
          <w:szCs w:val="24"/>
          <w:u w:val="single"/>
        </w:rPr>
        <w:t>In respect of Item 6; Social Supermarket</w:t>
      </w:r>
      <w:r>
        <w:rPr>
          <w:rFonts w:cs="Arial"/>
          <w:szCs w:val="24"/>
        </w:rPr>
        <w:t xml:space="preserve">; Councillor Cathcart welcomed the additional funding and highlighted value of the social supermarkets particularly at the </w:t>
      </w:r>
      <w:r>
        <w:rPr>
          <w:rFonts w:cs="Arial"/>
          <w:szCs w:val="24"/>
        </w:rPr>
        <w:lastRenderedPageBreak/>
        <w:t xml:space="preserve">current time with the cost of living crisis. In terms of the funding, he recalled that when the Council agreed to the social supermarkets that if additional funding was to become available that would be directed to the Bangor Supermarket, yet the decision had been taken to spilt the funding between Newtownards and Bangor. Councillor Cathcart questioned the reasoning for that decision. </w:t>
      </w:r>
    </w:p>
    <w:p w14:paraId="369F6746" w14:textId="77777777" w:rsidR="00D95814" w:rsidRDefault="00D95814" w:rsidP="00D95814">
      <w:pPr>
        <w:rPr>
          <w:rFonts w:cs="Arial"/>
          <w:szCs w:val="24"/>
        </w:rPr>
      </w:pPr>
    </w:p>
    <w:p w14:paraId="1C49BF93" w14:textId="77777777" w:rsidR="00D95814" w:rsidRDefault="00D95814" w:rsidP="00D95814">
      <w:pPr>
        <w:rPr>
          <w:rFonts w:cs="Arial"/>
          <w:szCs w:val="24"/>
        </w:rPr>
      </w:pPr>
      <w:r>
        <w:rPr>
          <w:rFonts w:cs="Arial"/>
          <w:szCs w:val="24"/>
        </w:rPr>
        <w:t xml:space="preserve">The Director of Community and Wellbeing explained the reasoning for the recommendation. The request for the pilot scheme was in the region of £80k to allow the supermarket to continue for a further year and DfC had offered £18k in excess of that amount. Officers had looked at the additional amount and </w:t>
      </w:r>
      <w:proofErr w:type="gramStart"/>
      <w:r>
        <w:rPr>
          <w:rFonts w:cs="Arial"/>
          <w:szCs w:val="24"/>
        </w:rPr>
        <w:t>made the recommendation that</w:t>
      </w:r>
      <w:proofErr w:type="gramEnd"/>
      <w:r>
        <w:rPr>
          <w:rFonts w:cs="Arial"/>
          <w:szCs w:val="24"/>
        </w:rPr>
        <w:t xml:space="preserve"> funding should be </w:t>
      </w:r>
      <w:proofErr w:type="spellStart"/>
      <w:r>
        <w:rPr>
          <w:rFonts w:cs="Arial"/>
          <w:szCs w:val="24"/>
        </w:rPr>
        <w:t>spilt</w:t>
      </w:r>
      <w:proofErr w:type="spellEnd"/>
      <w:r>
        <w:rPr>
          <w:rFonts w:cs="Arial"/>
          <w:szCs w:val="24"/>
        </w:rPr>
        <w:t xml:space="preserve"> between the two supermarkets in terms of fairness. He noted that it was a matter for the Council to decide what they would like to do and then Officers would have to ask DfC if that was acceptable. </w:t>
      </w:r>
    </w:p>
    <w:p w14:paraId="54472765" w14:textId="77777777" w:rsidR="00D95814" w:rsidRDefault="00D95814" w:rsidP="00D95814">
      <w:pPr>
        <w:rPr>
          <w:rFonts w:cs="Arial"/>
          <w:szCs w:val="24"/>
        </w:rPr>
      </w:pPr>
    </w:p>
    <w:p w14:paraId="48BF21FC" w14:textId="77777777" w:rsidR="00D95814" w:rsidRDefault="00D95814" w:rsidP="00D95814">
      <w:pPr>
        <w:rPr>
          <w:rFonts w:cs="Arial"/>
          <w:szCs w:val="24"/>
        </w:rPr>
      </w:pPr>
      <w:r>
        <w:rPr>
          <w:rFonts w:cs="Arial"/>
          <w:szCs w:val="24"/>
        </w:rPr>
        <w:t xml:space="preserve">Although he respected the decision of the Committee, Councillor Cathcart said that he disagreed. There was concern that the referrals received in the Newtownards supermarket for the Bangor area did not match the numbers expected as per the population. Councillor Cathcart sought an update on the review of social supermarkets. </w:t>
      </w:r>
    </w:p>
    <w:p w14:paraId="6787A7A5" w14:textId="77777777" w:rsidR="00D95814" w:rsidRDefault="00D95814" w:rsidP="00D95814">
      <w:pPr>
        <w:rPr>
          <w:rFonts w:cs="Arial"/>
          <w:szCs w:val="24"/>
        </w:rPr>
      </w:pPr>
    </w:p>
    <w:p w14:paraId="5A3762BF" w14:textId="77777777" w:rsidR="00D95814" w:rsidRDefault="00D95814" w:rsidP="00D95814">
      <w:pPr>
        <w:rPr>
          <w:rFonts w:cs="Arial"/>
          <w:szCs w:val="24"/>
        </w:rPr>
      </w:pPr>
      <w:r>
        <w:rPr>
          <w:rFonts w:cs="Arial"/>
          <w:szCs w:val="24"/>
        </w:rPr>
        <w:t>The Director stated that detail was contained within the report. The current pilot finished on 31</w:t>
      </w:r>
      <w:r w:rsidRPr="00E72D17">
        <w:rPr>
          <w:rFonts w:cs="Arial"/>
          <w:szCs w:val="24"/>
          <w:vertAlign w:val="superscript"/>
        </w:rPr>
        <w:t>st</w:t>
      </w:r>
      <w:r>
        <w:rPr>
          <w:rFonts w:cs="Arial"/>
          <w:szCs w:val="24"/>
        </w:rPr>
        <w:t xml:space="preserve"> March 2024 and the Head of Community and Culture was intending to review both supermarkets along with the food bank offering, with a proposal intended to come before Council in the next 3 months. </w:t>
      </w:r>
    </w:p>
    <w:p w14:paraId="19D41241" w14:textId="77777777" w:rsidR="00D95814" w:rsidRDefault="00D95814" w:rsidP="00D95814">
      <w:pPr>
        <w:rPr>
          <w:rFonts w:cs="Arial"/>
          <w:szCs w:val="24"/>
        </w:rPr>
      </w:pPr>
    </w:p>
    <w:p w14:paraId="77CD0B6C" w14:textId="77777777" w:rsidR="00D95814" w:rsidRDefault="00D95814" w:rsidP="00D95814">
      <w:r w:rsidRPr="00CA0BDA">
        <w:rPr>
          <w:rFonts w:cs="Arial"/>
          <w:szCs w:val="24"/>
          <w:u w:val="single"/>
        </w:rPr>
        <w:t>In respect of Item 8 - M</w:t>
      </w:r>
      <w:r w:rsidRPr="00CA0BDA">
        <w:rPr>
          <w:u w:val="single"/>
        </w:rPr>
        <w:t>ulti annual arts grants 2024-2026</w:t>
      </w:r>
      <w:r>
        <w:t xml:space="preserve">; Councillor Cathcart noted that a decision had been taken by the panel to exclude Kilcooley Women’s Centre as it was not Arts focused. Councillor Cathcart noted the broad work carried out by the Centre and questioned if that decision was solely taken by the Panel. </w:t>
      </w:r>
    </w:p>
    <w:p w14:paraId="103C16D6" w14:textId="77777777" w:rsidR="00D95814" w:rsidRDefault="00D95814" w:rsidP="00D95814"/>
    <w:p w14:paraId="6C44D918" w14:textId="77777777" w:rsidR="00D95814" w:rsidRDefault="00D95814" w:rsidP="00D95814">
      <w:pPr>
        <w:rPr>
          <w:rFonts w:cs="Arial"/>
          <w:szCs w:val="24"/>
        </w:rPr>
      </w:pPr>
      <w:r>
        <w:t xml:space="preserve">The Director stated that the Panel made the recommendation to the Committee that Kilcooley Women’s Centre would be excluded from the grant scoring on the basis that the organisation did not have Arts as its core purpose. There was an appeals process that could be availed of and Officers were in receipt of documentation in that regard. </w:t>
      </w:r>
    </w:p>
    <w:p w14:paraId="28496741" w14:textId="77777777" w:rsidR="00D95814" w:rsidRDefault="00D95814" w:rsidP="00D95814">
      <w:pPr>
        <w:rPr>
          <w:rFonts w:cs="Arial"/>
          <w:szCs w:val="24"/>
        </w:rPr>
      </w:pPr>
    </w:p>
    <w:p w14:paraId="230AF411" w14:textId="77777777" w:rsidR="00D95814" w:rsidRDefault="00D95814" w:rsidP="00D95814">
      <w:pPr>
        <w:rPr>
          <w:rFonts w:cs="Arial"/>
          <w:szCs w:val="24"/>
        </w:rPr>
      </w:pPr>
      <w:r>
        <w:rPr>
          <w:rFonts w:cs="Arial"/>
          <w:szCs w:val="24"/>
        </w:rPr>
        <w:t xml:space="preserve">Councillor Cathcart questioned if that was made clear to the organisations applying and how the Arts element had been judged. The Director noted that the multi annual arts grants programme had been running for a number of years. The panel looked at the criteria that was put out with the call for applications, the organisation’s constitution along with its objectives and aims and made a judgement call on that basis. </w:t>
      </w:r>
    </w:p>
    <w:p w14:paraId="764206A4" w14:textId="77777777" w:rsidR="00D95814" w:rsidRDefault="00D95814" w:rsidP="00D95814">
      <w:pPr>
        <w:rPr>
          <w:rFonts w:cs="Arial"/>
          <w:szCs w:val="24"/>
        </w:rPr>
      </w:pPr>
    </w:p>
    <w:p w14:paraId="5E05B2F1" w14:textId="77777777" w:rsidR="00D95814" w:rsidRDefault="00D95814" w:rsidP="00D95814">
      <w:pPr>
        <w:rPr>
          <w:rFonts w:cs="Arial"/>
          <w:szCs w:val="24"/>
        </w:rPr>
      </w:pPr>
      <w:r>
        <w:rPr>
          <w:rFonts w:cs="Arial"/>
          <w:szCs w:val="24"/>
        </w:rPr>
        <w:t xml:space="preserve">Councillor Cathcart expressed concern regarding that judging and felt that applicants  should have been judged on their ability to deliver. </w:t>
      </w:r>
    </w:p>
    <w:p w14:paraId="1BAEC103" w14:textId="77777777" w:rsidR="00D95814" w:rsidRDefault="00D95814" w:rsidP="00D95814">
      <w:pPr>
        <w:rPr>
          <w:rFonts w:cs="Arial"/>
          <w:szCs w:val="24"/>
        </w:rPr>
      </w:pPr>
    </w:p>
    <w:p w14:paraId="1A2F546D" w14:textId="77777777" w:rsidR="00D95814" w:rsidRDefault="00D95814" w:rsidP="00D95814">
      <w:pPr>
        <w:rPr>
          <w:rFonts w:cs="Arial"/>
          <w:szCs w:val="24"/>
        </w:rPr>
      </w:pPr>
      <w:r>
        <w:rPr>
          <w:rFonts w:cs="Arial"/>
          <w:szCs w:val="24"/>
        </w:rPr>
        <w:t xml:space="preserve">Councillor W Irvine was of the understanding that the appeal was underway and he asked if the outcome of that would be brought back to the Committee. The Director advised that normally if the appeals panel decided differently </w:t>
      </w:r>
      <w:proofErr w:type="spellStart"/>
      <w:r>
        <w:rPr>
          <w:rFonts w:cs="Arial"/>
          <w:szCs w:val="24"/>
        </w:rPr>
        <w:t>then</w:t>
      </w:r>
      <w:proofErr w:type="spellEnd"/>
      <w:r>
        <w:rPr>
          <w:rFonts w:cs="Arial"/>
          <w:szCs w:val="24"/>
        </w:rPr>
        <w:t xml:space="preserve"> that would be </w:t>
      </w:r>
      <w:r>
        <w:rPr>
          <w:rFonts w:cs="Arial"/>
          <w:szCs w:val="24"/>
        </w:rPr>
        <w:lastRenderedPageBreak/>
        <w:t xml:space="preserve">brought back to the Committee. Given the level of interest, the Director was content to bring a report back to Committee detailing the outcome. </w:t>
      </w:r>
    </w:p>
    <w:p w14:paraId="24C6A640" w14:textId="77777777" w:rsidR="00D95814" w:rsidRDefault="00D95814" w:rsidP="00D95814">
      <w:pPr>
        <w:rPr>
          <w:rFonts w:cs="Arial"/>
          <w:szCs w:val="24"/>
        </w:rPr>
      </w:pPr>
    </w:p>
    <w:p w14:paraId="73E4B81E" w14:textId="77777777" w:rsidR="00D95814" w:rsidRDefault="00D95814" w:rsidP="00D95814">
      <w:pPr>
        <w:rPr>
          <w:rFonts w:cs="Arial"/>
          <w:szCs w:val="24"/>
        </w:rPr>
      </w:pPr>
      <w:r>
        <w:rPr>
          <w:rFonts w:cs="Arial"/>
          <w:szCs w:val="24"/>
        </w:rPr>
        <w:t xml:space="preserve">In relation to the social supermarkets, the Mayor noted that as detailed by the Director a review would take place and brought to Committee and she asked about the format of that review. </w:t>
      </w:r>
    </w:p>
    <w:p w14:paraId="2878530E" w14:textId="77777777" w:rsidR="00D95814" w:rsidRDefault="00D95814" w:rsidP="00D95814">
      <w:pPr>
        <w:rPr>
          <w:rFonts w:cs="Arial"/>
          <w:szCs w:val="24"/>
        </w:rPr>
      </w:pPr>
    </w:p>
    <w:p w14:paraId="2B17192D" w14:textId="77777777" w:rsidR="00D95814" w:rsidRDefault="00D95814" w:rsidP="00D95814">
      <w:pPr>
        <w:rPr>
          <w:rFonts w:cs="Arial"/>
          <w:szCs w:val="24"/>
        </w:rPr>
      </w:pPr>
      <w:r>
        <w:rPr>
          <w:rFonts w:cs="Arial"/>
          <w:szCs w:val="24"/>
        </w:rPr>
        <w:t>(Councillor Boye withdrew from the meeting – 7.29 pm)</w:t>
      </w:r>
    </w:p>
    <w:p w14:paraId="302DAC10" w14:textId="77777777" w:rsidR="00D95814" w:rsidRDefault="00D95814" w:rsidP="00D95814">
      <w:pPr>
        <w:rPr>
          <w:rFonts w:cs="Arial"/>
          <w:szCs w:val="24"/>
        </w:rPr>
      </w:pPr>
    </w:p>
    <w:p w14:paraId="632EBE0C" w14:textId="77777777" w:rsidR="00D95814" w:rsidRDefault="00D95814" w:rsidP="00D95814">
      <w:pPr>
        <w:rPr>
          <w:rFonts w:cs="Arial"/>
          <w:szCs w:val="24"/>
        </w:rPr>
      </w:pPr>
      <w:r>
        <w:rPr>
          <w:rFonts w:cs="Arial"/>
          <w:szCs w:val="24"/>
        </w:rPr>
        <w:t>(Councillor Wray withdrew from the meeting – 7.29 pm)</w:t>
      </w:r>
    </w:p>
    <w:p w14:paraId="133DC334" w14:textId="77777777" w:rsidR="00D95814" w:rsidRDefault="00D95814" w:rsidP="00D95814">
      <w:pPr>
        <w:rPr>
          <w:rFonts w:cs="Arial"/>
          <w:szCs w:val="24"/>
        </w:rPr>
      </w:pPr>
    </w:p>
    <w:p w14:paraId="43766A7F" w14:textId="77777777" w:rsidR="00D95814" w:rsidRDefault="00D95814" w:rsidP="00D95814">
      <w:pPr>
        <w:rPr>
          <w:rFonts w:cs="Arial"/>
          <w:szCs w:val="24"/>
        </w:rPr>
      </w:pPr>
      <w:r>
        <w:rPr>
          <w:rFonts w:cs="Arial"/>
          <w:szCs w:val="24"/>
        </w:rPr>
        <w:t>The Director was of the understanding that engagement would occur with those organisations involved who provide the support services.</w:t>
      </w:r>
    </w:p>
    <w:p w14:paraId="30E0645A" w14:textId="77777777" w:rsidR="00D95814" w:rsidRDefault="00D95814" w:rsidP="00D95814">
      <w:pPr>
        <w:rPr>
          <w:rFonts w:cs="Arial"/>
          <w:szCs w:val="24"/>
        </w:rPr>
      </w:pPr>
    </w:p>
    <w:p w14:paraId="2B769ED9" w14:textId="77777777" w:rsidR="00D95814" w:rsidRDefault="00D95814" w:rsidP="00D95814">
      <w:pPr>
        <w:rPr>
          <w:rFonts w:cs="Arial"/>
          <w:szCs w:val="24"/>
        </w:rPr>
      </w:pPr>
      <w:r>
        <w:rPr>
          <w:rFonts w:cs="Arial"/>
          <w:szCs w:val="24"/>
        </w:rPr>
        <w:t xml:space="preserve">The Mayor shared the concerns in relation to the arts grant’s application submitted by Kilcooley Women’s Centre. She noted that </w:t>
      </w:r>
      <w:r w:rsidRPr="005777F6">
        <w:rPr>
          <w:rFonts w:cs="Arial"/>
          <w:bCs/>
          <w:color w:val="000000" w:themeColor="text1"/>
        </w:rPr>
        <w:t xml:space="preserve">Panel </w:t>
      </w:r>
      <w:r>
        <w:rPr>
          <w:rFonts w:cs="Arial"/>
          <w:bCs/>
          <w:color w:val="000000" w:themeColor="text1"/>
        </w:rPr>
        <w:t xml:space="preserve">had agreed at the start of their meeting </w:t>
      </w:r>
      <w:r w:rsidRPr="005777F6">
        <w:rPr>
          <w:rFonts w:cs="Arial"/>
          <w:bCs/>
          <w:color w:val="000000" w:themeColor="text1"/>
        </w:rPr>
        <w:t>that the definition of an arts organisation should be their core function and purpose should be solely arts related</w:t>
      </w:r>
      <w:r>
        <w:rPr>
          <w:rFonts w:cs="Arial"/>
          <w:bCs/>
          <w:color w:val="000000" w:themeColor="text1"/>
        </w:rPr>
        <w:t xml:space="preserve"> however she did not believe such information had been set out in the guidance.</w:t>
      </w:r>
    </w:p>
    <w:p w14:paraId="00B8AF9F" w14:textId="77777777" w:rsidR="00D95814" w:rsidRPr="002B0EDE" w:rsidRDefault="00D95814" w:rsidP="00D95814">
      <w:pPr>
        <w:rPr>
          <w:rFonts w:cs="Arial"/>
          <w:szCs w:val="24"/>
        </w:rPr>
      </w:pPr>
    </w:p>
    <w:p w14:paraId="4836107F" w14:textId="77777777" w:rsidR="00D95814" w:rsidRPr="00BE1D3E" w:rsidRDefault="00D95814" w:rsidP="00D95814">
      <w:pPr>
        <w:rPr>
          <w:rFonts w:cs="Arial"/>
          <w:b/>
          <w:bCs/>
          <w:szCs w:val="24"/>
        </w:rPr>
      </w:pPr>
      <w:r w:rsidRPr="00BE1D3E">
        <w:rPr>
          <w:rFonts w:cs="Arial"/>
          <w:b/>
          <w:bCs/>
          <w:szCs w:val="24"/>
        </w:rPr>
        <w:t xml:space="preserve">RESOLVED, on the proposal of </w:t>
      </w:r>
      <w:r>
        <w:rPr>
          <w:rFonts w:cs="Arial"/>
          <w:b/>
          <w:bCs/>
          <w:szCs w:val="24"/>
        </w:rPr>
        <w:t>Councillor Martin</w:t>
      </w:r>
      <w:r w:rsidRPr="00BE1D3E">
        <w:rPr>
          <w:rFonts w:cs="Arial"/>
          <w:b/>
          <w:bCs/>
          <w:szCs w:val="24"/>
        </w:rPr>
        <w:t xml:space="preserve">, seconded by </w:t>
      </w:r>
      <w:r>
        <w:rPr>
          <w:rFonts w:cs="Arial"/>
          <w:b/>
          <w:bCs/>
          <w:szCs w:val="24"/>
        </w:rPr>
        <w:t>Councillor Hollywood</w:t>
      </w:r>
      <w:r w:rsidRPr="00BE1D3E">
        <w:rPr>
          <w:rFonts w:cs="Arial"/>
          <w:b/>
          <w:bCs/>
          <w:szCs w:val="24"/>
        </w:rPr>
        <w:t xml:space="preserve">, that the minutes be adopted. </w:t>
      </w:r>
    </w:p>
    <w:p w14:paraId="5D23B8A5" w14:textId="77777777" w:rsidR="00D95814" w:rsidRDefault="00D95814" w:rsidP="00D95814">
      <w:pPr>
        <w:rPr>
          <w:rFonts w:cs="Arial"/>
          <w:szCs w:val="24"/>
        </w:rPr>
      </w:pPr>
    </w:p>
    <w:p w14:paraId="3E6F7572" w14:textId="77777777" w:rsidR="00D95814" w:rsidRDefault="00D95814" w:rsidP="00D95814">
      <w:pPr>
        <w:rPr>
          <w:rFonts w:cs="Arial"/>
          <w:szCs w:val="24"/>
        </w:rPr>
      </w:pPr>
      <w:r>
        <w:rPr>
          <w:rFonts w:cs="Arial"/>
          <w:szCs w:val="24"/>
        </w:rPr>
        <w:t>(Councillor Wray re-entered the meeting – 7.31 pm)</w:t>
      </w:r>
    </w:p>
    <w:p w14:paraId="54F978A5" w14:textId="77777777" w:rsidR="00D95814" w:rsidRPr="002B0EDE" w:rsidRDefault="00D95814" w:rsidP="00D95814">
      <w:pPr>
        <w:rPr>
          <w:rFonts w:cs="Arial"/>
          <w:szCs w:val="24"/>
        </w:rPr>
      </w:pPr>
    </w:p>
    <w:p w14:paraId="019630CE" w14:textId="77777777" w:rsidR="00D95814" w:rsidRPr="002B0EDE" w:rsidRDefault="00D95814" w:rsidP="00D95814">
      <w:pPr>
        <w:pStyle w:val="Heading1"/>
        <w:rPr>
          <w:rFonts w:cs="Arial"/>
        </w:rPr>
      </w:pPr>
      <w:r w:rsidRPr="002B0EDE">
        <w:rPr>
          <w:rFonts w:cs="Arial"/>
        </w:rPr>
        <w:t>8.</w:t>
      </w:r>
      <w:r w:rsidRPr="002B0EDE">
        <w:rPr>
          <w:rFonts w:cs="Arial"/>
        </w:rPr>
        <w:tab/>
      </w:r>
      <w:r w:rsidRPr="002B0EDE">
        <w:rPr>
          <w:rFonts w:cs="Arial"/>
          <w:u w:val="single"/>
        </w:rPr>
        <w:t>Courses and Conferences</w:t>
      </w:r>
    </w:p>
    <w:p w14:paraId="79DB00A9" w14:textId="77777777" w:rsidR="00D95814" w:rsidRPr="00F93A24" w:rsidRDefault="00D95814" w:rsidP="00D95814"/>
    <w:p w14:paraId="61B54B94" w14:textId="77777777" w:rsidR="00D95814" w:rsidRPr="00F93A24" w:rsidRDefault="00D95814" w:rsidP="00D95814">
      <w:pPr>
        <w:pStyle w:val="Heading2"/>
        <w:ind w:left="720" w:hanging="720"/>
        <w:rPr>
          <w:u w:val="single"/>
        </w:rPr>
      </w:pPr>
      <w:r w:rsidRPr="00F93A24">
        <w:t>8.1</w:t>
      </w:r>
      <w:r w:rsidRPr="00F93A24">
        <w:tab/>
      </w:r>
      <w:r w:rsidRPr="00F93A24">
        <w:rPr>
          <w:u w:val="single"/>
        </w:rPr>
        <w:t xml:space="preserve">National Association of Councillors NI Leadership Series 2023/24 – Developing a New Economy Workshop </w:t>
      </w:r>
    </w:p>
    <w:p w14:paraId="03215FA2" w14:textId="77777777" w:rsidR="00D95814" w:rsidRDefault="00D95814" w:rsidP="00D95814">
      <w:pPr>
        <w:rPr>
          <w:rFonts w:cs="Arial"/>
          <w:szCs w:val="24"/>
        </w:rPr>
      </w:pPr>
      <w:r>
        <w:rPr>
          <w:rFonts w:cs="Arial"/>
          <w:szCs w:val="24"/>
        </w:rPr>
        <w:tab/>
        <w:t>(Appendices II, III)</w:t>
      </w:r>
    </w:p>
    <w:p w14:paraId="325E8EC9" w14:textId="77777777" w:rsidR="00D95814" w:rsidRDefault="00D95814" w:rsidP="00D95814">
      <w:pPr>
        <w:rPr>
          <w:rFonts w:cs="Arial"/>
          <w:szCs w:val="24"/>
        </w:rPr>
      </w:pPr>
    </w:p>
    <w:p w14:paraId="7098930E" w14:textId="77777777" w:rsidR="00D95814" w:rsidRDefault="00D95814" w:rsidP="00D95814">
      <w:pPr>
        <w:rPr>
          <w:rFonts w:cs="Arial"/>
          <w:color w:val="000000"/>
          <w:szCs w:val="24"/>
        </w:rPr>
      </w:pPr>
      <w:r w:rsidRPr="00D52912">
        <w:rPr>
          <w:rFonts w:cs="Arial"/>
          <w:caps/>
          <w:szCs w:val="24"/>
        </w:rPr>
        <w:t>Previously circulated:-</w:t>
      </w:r>
      <w:r>
        <w:rPr>
          <w:rFonts w:cs="Arial"/>
          <w:szCs w:val="24"/>
        </w:rPr>
        <w:t xml:space="preserve"> Report from the Chief Executive attaching c</w:t>
      </w:r>
      <w:r>
        <w:rPr>
          <w:rFonts w:eastAsia="Calibri" w:cs="Arial"/>
          <w:szCs w:val="24"/>
        </w:rPr>
        <w:t xml:space="preserve">orrespondence and programme. The report detailed that the </w:t>
      </w:r>
      <w:r>
        <w:rPr>
          <w:rFonts w:cs="Arial"/>
          <w:color w:val="000000"/>
          <w:szCs w:val="24"/>
        </w:rPr>
        <w:t xml:space="preserve">Council had received an invitation from the National Association of Councillors and Ulster University inviting Members and Council Officers to one of two workshops, entitled “Developing a New Economy”. </w:t>
      </w:r>
    </w:p>
    <w:p w14:paraId="284E6F5B" w14:textId="77777777" w:rsidR="00D95814" w:rsidRDefault="00D95814" w:rsidP="00D95814">
      <w:pPr>
        <w:rPr>
          <w:rFonts w:cs="Arial"/>
          <w:color w:val="000000"/>
          <w:szCs w:val="24"/>
        </w:rPr>
      </w:pPr>
    </w:p>
    <w:p w14:paraId="6412C5DB" w14:textId="77777777" w:rsidR="00D95814" w:rsidRDefault="00D95814" w:rsidP="00D95814">
      <w:pPr>
        <w:rPr>
          <w:rFonts w:cs="Arial"/>
          <w:color w:val="000000"/>
          <w:szCs w:val="24"/>
        </w:rPr>
      </w:pPr>
      <w:r>
        <w:rPr>
          <w:rFonts w:cs="Arial"/>
          <w:color w:val="000000"/>
          <w:szCs w:val="24"/>
        </w:rPr>
        <w:t>Those workshops would be held on Friday 19 January 2024, Ulster University, Belfast and Friday 26 January 2024, Ulster University, Londonderry.</w:t>
      </w:r>
    </w:p>
    <w:p w14:paraId="3F3D4D8E" w14:textId="77777777" w:rsidR="00D95814" w:rsidRDefault="00D95814" w:rsidP="00D95814">
      <w:pPr>
        <w:rPr>
          <w:rFonts w:cs="Arial"/>
          <w:color w:val="000000"/>
          <w:szCs w:val="24"/>
        </w:rPr>
      </w:pPr>
      <w:r>
        <w:rPr>
          <w:rFonts w:cs="Arial"/>
          <w:color w:val="000000"/>
          <w:szCs w:val="24"/>
        </w:rPr>
        <w:t xml:space="preserve">The event was aimed at Councillors and Council Officers who had the passion to improve their understanding and delivery of new, transformative local enterprise, jobs and sustainable growth. </w:t>
      </w:r>
    </w:p>
    <w:p w14:paraId="2DD5291D" w14:textId="77777777" w:rsidR="00D95814" w:rsidRDefault="00D95814" w:rsidP="00D95814">
      <w:pPr>
        <w:rPr>
          <w:rFonts w:cs="Arial"/>
          <w:color w:val="000000"/>
          <w:szCs w:val="24"/>
        </w:rPr>
      </w:pPr>
    </w:p>
    <w:p w14:paraId="6596FFEB" w14:textId="77777777" w:rsidR="00D95814" w:rsidRDefault="00D95814" w:rsidP="00D95814">
      <w:pPr>
        <w:rPr>
          <w:rFonts w:cs="Arial"/>
          <w:color w:val="000000"/>
          <w:szCs w:val="24"/>
        </w:rPr>
      </w:pPr>
      <w:r w:rsidRPr="0090530A">
        <w:rPr>
          <w:rFonts w:cs="Arial"/>
          <w:color w:val="000000"/>
          <w:szCs w:val="24"/>
        </w:rPr>
        <w:t xml:space="preserve">Information </w:t>
      </w:r>
      <w:r>
        <w:rPr>
          <w:rFonts w:cs="Arial"/>
          <w:color w:val="000000"/>
          <w:szCs w:val="24"/>
        </w:rPr>
        <w:t>o</w:t>
      </w:r>
      <w:r w:rsidRPr="0090530A">
        <w:rPr>
          <w:rFonts w:cs="Arial"/>
          <w:color w:val="000000"/>
          <w:szCs w:val="24"/>
        </w:rPr>
        <w:t xml:space="preserve">n the event </w:t>
      </w:r>
      <w:r>
        <w:rPr>
          <w:rFonts w:cs="Arial"/>
          <w:color w:val="000000"/>
          <w:szCs w:val="24"/>
        </w:rPr>
        <w:t>was</w:t>
      </w:r>
      <w:r w:rsidRPr="0090530A">
        <w:rPr>
          <w:rFonts w:cs="Arial"/>
          <w:color w:val="000000"/>
          <w:szCs w:val="24"/>
        </w:rPr>
        <w:t xml:space="preserve"> included in the </w:t>
      </w:r>
      <w:r>
        <w:rPr>
          <w:rFonts w:cs="Arial"/>
          <w:color w:val="000000"/>
          <w:szCs w:val="24"/>
        </w:rPr>
        <w:t xml:space="preserve">correspondence which was attached to the report. The workshops were free of charge to attend. </w:t>
      </w:r>
    </w:p>
    <w:p w14:paraId="6CE4D806" w14:textId="77777777" w:rsidR="00D95814" w:rsidRPr="00D52912" w:rsidRDefault="00D95814" w:rsidP="00D95814">
      <w:pPr>
        <w:rPr>
          <w:rFonts w:cs="Arial"/>
          <w:color w:val="000000"/>
          <w:szCs w:val="24"/>
        </w:rPr>
      </w:pPr>
    </w:p>
    <w:p w14:paraId="22404F79" w14:textId="77777777" w:rsidR="00D95814" w:rsidRDefault="00D95814" w:rsidP="00D95814">
      <w:pPr>
        <w:rPr>
          <w:szCs w:val="24"/>
        </w:rPr>
      </w:pPr>
      <w:r w:rsidRPr="00D52912">
        <w:rPr>
          <w:caps/>
          <w:szCs w:val="24"/>
        </w:rPr>
        <w:t>recommended</w:t>
      </w:r>
      <w:r w:rsidRPr="0090530A">
        <w:rPr>
          <w:szCs w:val="24"/>
        </w:rPr>
        <w:t xml:space="preserve"> that Council considers whether it wishes to nominate a Member(s) to attend </w:t>
      </w:r>
      <w:r>
        <w:rPr>
          <w:szCs w:val="24"/>
        </w:rPr>
        <w:t xml:space="preserve">one of the workshops. </w:t>
      </w:r>
    </w:p>
    <w:p w14:paraId="1835A103" w14:textId="77777777" w:rsidR="00D95814" w:rsidRDefault="00D95814" w:rsidP="00D95814">
      <w:pPr>
        <w:rPr>
          <w:szCs w:val="24"/>
        </w:rPr>
      </w:pPr>
    </w:p>
    <w:p w14:paraId="5C6EB193" w14:textId="77777777" w:rsidR="00D95814" w:rsidRPr="005531F9" w:rsidRDefault="00D95814" w:rsidP="00D95814">
      <w:pPr>
        <w:rPr>
          <w:rFonts w:cs="Arial"/>
          <w:szCs w:val="24"/>
        </w:rPr>
      </w:pPr>
      <w:r>
        <w:rPr>
          <w:rFonts w:cs="Arial"/>
          <w:szCs w:val="24"/>
        </w:rPr>
        <w:lastRenderedPageBreak/>
        <w:t xml:space="preserve">Proposed by Councillor McRandal, seconded by Councillor Moore, that Councillor McCollum be nominated to attend. </w:t>
      </w:r>
    </w:p>
    <w:p w14:paraId="1D9F4B2B" w14:textId="77777777" w:rsidR="00D95814" w:rsidRDefault="00D95814" w:rsidP="00D95814">
      <w:pPr>
        <w:rPr>
          <w:rFonts w:cs="Arial"/>
          <w:b/>
          <w:bCs/>
          <w:szCs w:val="24"/>
        </w:rPr>
      </w:pPr>
    </w:p>
    <w:p w14:paraId="03136048" w14:textId="77777777" w:rsidR="00D95814" w:rsidRDefault="00D95814" w:rsidP="00D95814">
      <w:pPr>
        <w:rPr>
          <w:rFonts w:cs="Arial"/>
          <w:szCs w:val="24"/>
        </w:rPr>
      </w:pPr>
      <w:r>
        <w:rPr>
          <w:rFonts w:cs="Arial"/>
          <w:szCs w:val="24"/>
        </w:rPr>
        <w:t xml:space="preserve">Proposed by Alderman Smith, seconded by Councillor Hollywood, that Councillor Smart, be nominated to attend. </w:t>
      </w:r>
    </w:p>
    <w:p w14:paraId="19614B5A" w14:textId="77777777" w:rsidR="00D95814" w:rsidRPr="005531F9" w:rsidRDefault="00D95814" w:rsidP="00D95814">
      <w:pPr>
        <w:rPr>
          <w:rFonts w:cs="Arial"/>
          <w:b/>
          <w:bCs/>
          <w:szCs w:val="24"/>
        </w:rPr>
      </w:pPr>
    </w:p>
    <w:p w14:paraId="44948115" w14:textId="77777777" w:rsidR="00D95814" w:rsidRPr="005531F9" w:rsidRDefault="00D95814" w:rsidP="00D95814">
      <w:pPr>
        <w:rPr>
          <w:rFonts w:cs="Arial"/>
          <w:b/>
          <w:bCs/>
          <w:szCs w:val="24"/>
        </w:rPr>
      </w:pPr>
      <w:r w:rsidRPr="005531F9">
        <w:rPr>
          <w:rFonts w:cs="Arial"/>
          <w:b/>
          <w:bCs/>
          <w:szCs w:val="24"/>
        </w:rPr>
        <w:t>RESOLVED, that Councillor McCollum and Councillor Smart attend the workshop</w:t>
      </w:r>
      <w:r>
        <w:rPr>
          <w:rFonts w:cs="Arial"/>
          <w:b/>
          <w:bCs/>
          <w:szCs w:val="24"/>
        </w:rPr>
        <w:t xml:space="preserve"> in Belfast</w:t>
      </w:r>
      <w:r w:rsidRPr="005531F9">
        <w:rPr>
          <w:rFonts w:cs="Arial"/>
          <w:b/>
          <w:bCs/>
          <w:szCs w:val="24"/>
        </w:rPr>
        <w:t xml:space="preserve">. </w:t>
      </w:r>
    </w:p>
    <w:p w14:paraId="1028D4C1" w14:textId="77777777" w:rsidR="00D95814" w:rsidRDefault="00D95814" w:rsidP="00D95814">
      <w:pPr>
        <w:rPr>
          <w:rFonts w:cs="Arial"/>
          <w:b/>
          <w:bCs/>
          <w:szCs w:val="24"/>
        </w:rPr>
      </w:pPr>
    </w:p>
    <w:p w14:paraId="0976A697" w14:textId="77777777" w:rsidR="00D95814" w:rsidRDefault="00D95814" w:rsidP="00D95814">
      <w:pPr>
        <w:pStyle w:val="Heading2"/>
      </w:pPr>
      <w:r>
        <w:t>8.2</w:t>
      </w:r>
      <w:r>
        <w:tab/>
      </w:r>
      <w:r w:rsidRPr="005531F9">
        <w:rPr>
          <w:u w:val="single"/>
        </w:rPr>
        <w:t>National Council meeting and Non-Executive Director training in Cardiff</w:t>
      </w:r>
      <w:r>
        <w:t xml:space="preserve"> </w:t>
      </w:r>
    </w:p>
    <w:p w14:paraId="27E1A45B" w14:textId="6C17506C" w:rsidR="00D95814" w:rsidRPr="00E668D6" w:rsidRDefault="00E668D6" w:rsidP="00D95814">
      <w:pPr>
        <w:rPr>
          <w:rFonts w:cs="Arial"/>
          <w:szCs w:val="24"/>
        </w:rPr>
      </w:pPr>
      <w:r w:rsidRPr="00E668D6">
        <w:rPr>
          <w:rFonts w:cs="Arial"/>
          <w:szCs w:val="24"/>
        </w:rPr>
        <w:tab/>
        <w:t>(Appendix III)</w:t>
      </w:r>
    </w:p>
    <w:p w14:paraId="27CD6A9A" w14:textId="77777777" w:rsidR="00E668D6" w:rsidRDefault="00E668D6" w:rsidP="00D95814">
      <w:pPr>
        <w:rPr>
          <w:rFonts w:cs="Arial"/>
          <w:b/>
          <w:bCs/>
          <w:szCs w:val="24"/>
        </w:rPr>
      </w:pPr>
    </w:p>
    <w:p w14:paraId="166B0510" w14:textId="77777777" w:rsidR="00D95814" w:rsidRDefault="00D95814" w:rsidP="00D95814">
      <w:r w:rsidRPr="005531F9">
        <w:rPr>
          <w:rFonts w:cs="Arial"/>
          <w:caps/>
          <w:szCs w:val="24"/>
        </w:rPr>
        <w:t>Previously circulated</w:t>
      </w:r>
      <w:r w:rsidRPr="005531F9">
        <w:rPr>
          <w:rFonts w:cs="Arial"/>
          <w:szCs w:val="24"/>
        </w:rPr>
        <w:t xml:space="preserve">:- Report from </w:t>
      </w:r>
      <w:r>
        <w:rPr>
          <w:rFonts w:cs="Arial"/>
          <w:szCs w:val="24"/>
        </w:rPr>
        <w:t xml:space="preserve">the Chief Executive attaching full course information. The report detailed that </w:t>
      </w:r>
      <w:r>
        <w:t xml:space="preserve">Alderman McDowell had been elected as APSE’s Northern Ireland Vice Chair for 2023/24 and 2024/25.  He had been invited to attend the next National Council meeting and an APSE training session in Cardiff on 30 November &amp; 1 December 2023.  APSE would cover the training costs of £850 and subsistence for the duration.  APSE had indicated that the representative parent Council would ordinarily meet the cost of travel and accommodation.  Alderman McDowell had requested that Council considered covering the cost of his travel and accommodation at a cost of approximately £210.00.  </w:t>
      </w:r>
    </w:p>
    <w:p w14:paraId="22ADEDAA" w14:textId="77777777" w:rsidR="00D95814" w:rsidRDefault="00D95814" w:rsidP="00D95814"/>
    <w:p w14:paraId="058344BD" w14:textId="77777777" w:rsidR="00D95814" w:rsidRDefault="00D95814" w:rsidP="00D95814">
      <w:r w:rsidRPr="005531F9">
        <w:rPr>
          <w:caps/>
        </w:rPr>
        <w:t>Recommended</w:t>
      </w:r>
      <w:r w:rsidRPr="00BB3A80">
        <w:t xml:space="preserve"> that </w:t>
      </w:r>
      <w:r>
        <w:t xml:space="preserve">Council considers covering the cost of travel and accommodation for Alderman McDowell to allow him to participate in the APSE training session in Cardiff on 30 November and 1 December 2023.  </w:t>
      </w:r>
    </w:p>
    <w:p w14:paraId="17F0C00F" w14:textId="77777777" w:rsidR="00D95814" w:rsidRPr="00BB3A80" w:rsidRDefault="00D95814" w:rsidP="00D95814"/>
    <w:p w14:paraId="0A04B82C" w14:textId="77777777" w:rsidR="00D95814" w:rsidRDefault="00D95814" w:rsidP="00D95814">
      <w:pPr>
        <w:rPr>
          <w:rFonts w:cs="Arial"/>
          <w:szCs w:val="24"/>
        </w:rPr>
      </w:pPr>
      <w:r>
        <w:rPr>
          <w:rFonts w:cs="Arial"/>
          <w:szCs w:val="24"/>
        </w:rPr>
        <w:t xml:space="preserve">The Mayor advised that Alderman McDowell was now unable to travel and the report was therefore withdrawn. </w:t>
      </w:r>
    </w:p>
    <w:p w14:paraId="721A36B7" w14:textId="77777777" w:rsidR="00D95814" w:rsidRDefault="00D95814" w:rsidP="00D95814">
      <w:pPr>
        <w:rPr>
          <w:rFonts w:cs="Arial"/>
          <w:b/>
          <w:bCs/>
          <w:szCs w:val="24"/>
        </w:rPr>
      </w:pPr>
    </w:p>
    <w:p w14:paraId="72B1F64D" w14:textId="77777777" w:rsidR="00D95814" w:rsidRDefault="00D95814" w:rsidP="00D95814">
      <w:pPr>
        <w:rPr>
          <w:rFonts w:cs="Arial"/>
          <w:b/>
          <w:bCs/>
          <w:szCs w:val="24"/>
        </w:rPr>
      </w:pPr>
      <w:r>
        <w:rPr>
          <w:rFonts w:cs="Arial"/>
          <w:b/>
          <w:bCs/>
          <w:szCs w:val="24"/>
        </w:rPr>
        <w:t xml:space="preserve">NOTED. </w:t>
      </w:r>
    </w:p>
    <w:p w14:paraId="3042D080" w14:textId="77777777" w:rsidR="00D95814" w:rsidRPr="002B0EDE" w:rsidRDefault="00D95814" w:rsidP="00D95814">
      <w:pPr>
        <w:rPr>
          <w:rFonts w:cs="Arial"/>
          <w:szCs w:val="24"/>
        </w:rPr>
      </w:pPr>
    </w:p>
    <w:p w14:paraId="0E4580F7" w14:textId="77777777" w:rsidR="00D95814" w:rsidRPr="002B0EDE" w:rsidRDefault="00D95814" w:rsidP="00D95814">
      <w:pPr>
        <w:pStyle w:val="Heading1"/>
        <w:rPr>
          <w:rFonts w:cs="Arial"/>
        </w:rPr>
      </w:pPr>
      <w:r w:rsidRPr="002B0EDE">
        <w:rPr>
          <w:rFonts w:cs="Arial"/>
        </w:rPr>
        <w:t>9.</w:t>
      </w:r>
      <w:r w:rsidRPr="002B0EDE">
        <w:rPr>
          <w:rFonts w:cs="Arial"/>
        </w:rPr>
        <w:tab/>
      </w:r>
      <w:r w:rsidRPr="002B0EDE">
        <w:rPr>
          <w:rFonts w:cs="Arial"/>
          <w:u w:val="single"/>
        </w:rPr>
        <w:t>Requests for Deputation</w:t>
      </w:r>
    </w:p>
    <w:p w14:paraId="1B713BA1" w14:textId="77777777" w:rsidR="00D95814" w:rsidRPr="002B0EDE" w:rsidRDefault="00D95814" w:rsidP="00D95814">
      <w:pPr>
        <w:rPr>
          <w:rFonts w:cs="Arial"/>
          <w:szCs w:val="24"/>
        </w:rPr>
      </w:pPr>
    </w:p>
    <w:p w14:paraId="6209564B" w14:textId="77777777" w:rsidR="00D95814" w:rsidRPr="00F93A24" w:rsidRDefault="00D95814" w:rsidP="00D95814">
      <w:pPr>
        <w:pStyle w:val="Heading2"/>
        <w:rPr>
          <w:u w:val="single"/>
        </w:rPr>
      </w:pPr>
      <w:r w:rsidRPr="002B0EDE">
        <w:t>9.</w:t>
      </w:r>
      <w:r>
        <w:t>1</w:t>
      </w:r>
      <w:r w:rsidRPr="002B0EDE">
        <w:tab/>
      </w:r>
      <w:r w:rsidRPr="00F93A24">
        <w:rPr>
          <w:u w:val="single"/>
        </w:rPr>
        <w:t xml:space="preserve">Deputation Request from War Years Remembered </w:t>
      </w:r>
    </w:p>
    <w:p w14:paraId="1B406E0A" w14:textId="77777777" w:rsidR="00D95814" w:rsidRDefault="00D95814" w:rsidP="00D95814">
      <w:pPr>
        <w:pStyle w:val="ListParagraph"/>
        <w:rPr>
          <w:rFonts w:cs="Arial"/>
          <w:szCs w:val="24"/>
        </w:rPr>
      </w:pPr>
      <w:r>
        <w:rPr>
          <w:rFonts w:cs="Arial"/>
          <w:szCs w:val="24"/>
        </w:rPr>
        <w:t>(Appendix IV)</w:t>
      </w:r>
    </w:p>
    <w:p w14:paraId="11CA339A" w14:textId="77777777" w:rsidR="00D95814" w:rsidRPr="002B0EDE" w:rsidRDefault="00D95814" w:rsidP="00D95814">
      <w:pPr>
        <w:pStyle w:val="ListParagraph"/>
        <w:rPr>
          <w:rFonts w:cs="Arial"/>
          <w:szCs w:val="24"/>
        </w:rPr>
      </w:pPr>
    </w:p>
    <w:p w14:paraId="152A56BE" w14:textId="77777777" w:rsidR="00D95814" w:rsidRDefault="00D95814" w:rsidP="00D95814">
      <w:pPr>
        <w:rPr>
          <w:bCs/>
        </w:rPr>
      </w:pPr>
      <w:r w:rsidRPr="002D47E1">
        <w:rPr>
          <w:rFonts w:cs="Arial"/>
          <w:caps/>
          <w:szCs w:val="24"/>
        </w:rPr>
        <w:t>Previously circulated</w:t>
      </w:r>
      <w:r>
        <w:rPr>
          <w:rFonts w:cs="Arial"/>
          <w:szCs w:val="24"/>
        </w:rPr>
        <w:t>:- Report from the Chief Executive attaching deputation request form. The report detailed that a</w:t>
      </w:r>
      <w:r w:rsidRPr="00B41BED">
        <w:rPr>
          <w:bCs/>
        </w:rPr>
        <w:t xml:space="preserve"> deputation request ha</w:t>
      </w:r>
      <w:r>
        <w:rPr>
          <w:bCs/>
        </w:rPr>
        <w:t xml:space="preserve">d </w:t>
      </w:r>
      <w:r w:rsidRPr="00B41BED">
        <w:rPr>
          <w:bCs/>
        </w:rPr>
        <w:t xml:space="preserve">been received from War Years Remembered to present to the Council </w:t>
      </w:r>
      <w:r>
        <w:rPr>
          <w:bCs/>
        </w:rPr>
        <w:t xml:space="preserve">regarding their request for emergency funding and aid to the relocation and renovation of the new premises of the War Years Remembered Museum to Newtownards. </w:t>
      </w:r>
    </w:p>
    <w:p w14:paraId="144E688E" w14:textId="77777777" w:rsidR="00D95814" w:rsidRDefault="00D95814" w:rsidP="00D95814"/>
    <w:p w14:paraId="1F0DC589" w14:textId="77777777" w:rsidR="00D95814" w:rsidRDefault="00D95814" w:rsidP="00D95814">
      <w:r w:rsidRPr="002D47E1">
        <w:rPr>
          <w:caps/>
        </w:rPr>
        <w:t>Recommended</w:t>
      </w:r>
      <w:r>
        <w:t xml:space="preserve"> that Council accepts the request for a deputation from War Years Remembered and refers it to the Community and Wellbeing Committee.</w:t>
      </w:r>
    </w:p>
    <w:p w14:paraId="6E5FEA37" w14:textId="77777777" w:rsidR="00D95814" w:rsidRDefault="00D95814" w:rsidP="00D95814"/>
    <w:p w14:paraId="70A92AD3" w14:textId="77777777" w:rsidR="00D95814" w:rsidRPr="00BC0D18" w:rsidRDefault="00D95814" w:rsidP="00D95814">
      <w:pPr>
        <w:rPr>
          <w:rFonts w:cs="Arial"/>
          <w:b/>
          <w:bCs/>
          <w:szCs w:val="24"/>
        </w:rPr>
      </w:pPr>
      <w:r w:rsidRPr="00BE1D3E">
        <w:rPr>
          <w:rFonts w:cs="Arial"/>
          <w:b/>
          <w:bCs/>
          <w:szCs w:val="24"/>
        </w:rPr>
        <w:t xml:space="preserve">RESOLVED, on the proposal of </w:t>
      </w:r>
      <w:r>
        <w:rPr>
          <w:rFonts w:cs="Arial"/>
          <w:b/>
          <w:bCs/>
          <w:szCs w:val="24"/>
        </w:rPr>
        <w:t>Alderman McIlveen</w:t>
      </w:r>
      <w:r w:rsidRPr="00BE1D3E">
        <w:rPr>
          <w:rFonts w:cs="Arial"/>
          <w:b/>
          <w:bCs/>
          <w:szCs w:val="24"/>
        </w:rPr>
        <w:t xml:space="preserve">, seconded by </w:t>
      </w:r>
      <w:r>
        <w:rPr>
          <w:rFonts w:cs="Arial"/>
          <w:b/>
          <w:bCs/>
          <w:szCs w:val="24"/>
        </w:rPr>
        <w:t>Councillor S Irvine</w:t>
      </w:r>
      <w:r w:rsidRPr="00BE1D3E">
        <w:rPr>
          <w:rFonts w:cs="Arial"/>
          <w:b/>
          <w:bCs/>
          <w:szCs w:val="24"/>
        </w:rPr>
        <w:t xml:space="preserve">, that the </w:t>
      </w:r>
      <w:r>
        <w:rPr>
          <w:rFonts w:cs="Arial"/>
          <w:b/>
          <w:bCs/>
          <w:szCs w:val="24"/>
        </w:rPr>
        <w:t>recommendation be adopted.</w:t>
      </w:r>
    </w:p>
    <w:p w14:paraId="24DCE1C1" w14:textId="77777777" w:rsidR="00D95814" w:rsidRDefault="00D95814" w:rsidP="00D95814">
      <w:pPr>
        <w:rPr>
          <w:rFonts w:cs="Arial"/>
          <w:szCs w:val="24"/>
        </w:rPr>
      </w:pPr>
    </w:p>
    <w:p w14:paraId="48CD81C1" w14:textId="77777777" w:rsidR="00D95814" w:rsidRDefault="00D95814" w:rsidP="00D95814">
      <w:pPr>
        <w:rPr>
          <w:rFonts w:cs="Arial"/>
          <w:szCs w:val="24"/>
        </w:rPr>
      </w:pPr>
      <w:r>
        <w:rPr>
          <w:rFonts w:cs="Arial"/>
          <w:szCs w:val="24"/>
        </w:rPr>
        <w:t xml:space="preserve">(Having previously declared an interest in the undernoted item, Councillor Chambers withdrew from the meeting) </w:t>
      </w:r>
    </w:p>
    <w:p w14:paraId="0EF79E63" w14:textId="77777777" w:rsidR="00D95814" w:rsidRDefault="00D95814" w:rsidP="00D95814">
      <w:pPr>
        <w:rPr>
          <w:rFonts w:cs="Arial"/>
          <w:szCs w:val="24"/>
        </w:rPr>
      </w:pPr>
    </w:p>
    <w:p w14:paraId="4C83E433" w14:textId="77777777" w:rsidR="00D95814" w:rsidRDefault="00D95814" w:rsidP="00D95814">
      <w:pPr>
        <w:rPr>
          <w:rFonts w:cs="Arial"/>
          <w:szCs w:val="24"/>
        </w:rPr>
      </w:pPr>
      <w:r>
        <w:rPr>
          <w:rFonts w:cs="Arial"/>
          <w:szCs w:val="24"/>
        </w:rPr>
        <w:t>(Councillor Harbinson entered the meeting via zoom – 7.33 pm)</w:t>
      </w:r>
    </w:p>
    <w:p w14:paraId="7AD6671E" w14:textId="77777777" w:rsidR="00D95814" w:rsidRPr="00EA5636" w:rsidRDefault="00D95814" w:rsidP="00D95814">
      <w:pPr>
        <w:rPr>
          <w:rFonts w:cs="Arial"/>
          <w:szCs w:val="24"/>
        </w:rPr>
      </w:pPr>
    </w:p>
    <w:p w14:paraId="0E3EEE00" w14:textId="77777777" w:rsidR="00D95814" w:rsidRPr="002B0EDE" w:rsidRDefault="00D95814" w:rsidP="00D95814">
      <w:pPr>
        <w:pStyle w:val="Heading1"/>
        <w:ind w:left="720" w:hanging="720"/>
        <w:rPr>
          <w:rFonts w:eastAsia="Arial"/>
        </w:rPr>
      </w:pPr>
      <w:r w:rsidRPr="002B0EDE">
        <w:rPr>
          <w:rFonts w:eastAsia="Arial"/>
        </w:rPr>
        <w:t>10.</w:t>
      </w:r>
      <w:r w:rsidRPr="002B0EDE">
        <w:rPr>
          <w:rFonts w:eastAsia="Arial"/>
        </w:rPr>
        <w:tab/>
      </w:r>
      <w:r w:rsidRPr="00F93A24">
        <w:rPr>
          <w:rFonts w:eastAsia="Arial"/>
          <w:u w:val="single"/>
        </w:rPr>
        <w:t>Nomination to Trustees on Northern Community Leisure Trust</w:t>
      </w:r>
      <w:r w:rsidRPr="002B0EDE">
        <w:rPr>
          <w:rFonts w:eastAsia="Arial"/>
        </w:rPr>
        <w:t xml:space="preserve"> </w:t>
      </w:r>
    </w:p>
    <w:p w14:paraId="1F3D3278" w14:textId="77777777" w:rsidR="00D95814" w:rsidRDefault="00D95814" w:rsidP="00D95814">
      <w:pPr>
        <w:rPr>
          <w:rFonts w:eastAsia="Arial" w:cs="Arial"/>
          <w:szCs w:val="24"/>
        </w:rPr>
      </w:pPr>
    </w:p>
    <w:p w14:paraId="09C5EF7A" w14:textId="77777777" w:rsidR="00D95814" w:rsidRDefault="00D95814" w:rsidP="00D95814">
      <w:r w:rsidRPr="0051080C">
        <w:rPr>
          <w:rFonts w:eastAsia="Arial" w:cs="Arial"/>
          <w:caps/>
          <w:szCs w:val="24"/>
        </w:rPr>
        <w:t>Previously circulated:-</w:t>
      </w:r>
      <w:r>
        <w:rPr>
          <w:rFonts w:eastAsia="Arial" w:cs="Arial"/>
          <w:szCs w:val="24"/>
        </w:rPr>
        <w:t xml:space="preserve"> Report from the Chief Executive detailing that t</w:t>
      </w:r>
      <w:r>
        <w:t xml:space="preserve">his report was considered at the October meeting of the Council and it was agreed to defer to the next meeting. </w:t>
      </w:r>
    </w:p>
    <w:p w14:paraId="0980D28C" w14:textId="77777777" w:rsidR="00D95814" w:rsidRDefault="00D95814" w:rsidP="00D95814"/>
    <w:p w14:paraId="2E19F351" w14:textId="77777777" w:rsidR="00D95814" w:rsidRDefault="00D95814" w:rsidP="00D95814">
      <w:r>
        <w:t>Places on working groups and most outside bodies were filled through nomination at the Council’s Annual Meeting and were thus held by individual Members rather than Parties. When a position becomes vacant, it reverted back to Council to nominate a Member to fill the place rather than Party Nominating Officers.</w:t>
      </w:r>
    </w:p>
    <w:p w14:paraId="34983594" w14:textId="77777777" w:rsidR="00D95814" w:rsidRDefault="00D95814" w:rsidP="00D95814"/>
    <w:p w14:paraId="4E4C4FB9" w14:textId="77777777" w:rsidR="00D95814" w:rsidRDefault="00D95814" w:rsidP="00D95814">
      <w:r>
        <w:t xml:space="preserve">Following the resignation of Councillor Woods from the </w:t>
      </w:r>
      <w:r w:rsidRPr="006E0A70">
        <w:rPr>
          <w:rFonts w:eastAsia="Calibri" w:cs="Arial"/>
          <w:szCs w:val="24"/>
        </w:rPr>
        <w:t>Northern Community Leisure Trust</w:t>
      </w:r>
      <w:r>
        <w:t xml:space="preserve">, a place had now become available. The Council was represented by two Trustees, the other Trustee was Councillor W Irvine. </w:t>
      </w:r>
    </w:p>
    <w:p w14:paraId="609B47B1" w14:textId="77777777" w:rsidR="00D95814" w:rsidRDefault="00D95814" w:rsidP="00D95814"/>
    <w:p w14:paraId="401A4930" w14:textId="77777777" w:rsidR="00D95814" w:rsidRDefault="00D95814" w:rsidP="00D95814">
      <w:r>
        <w:t xml:space="preserve">A nomination was sought from the Council to fill the above vacancy for the remainder of the four-year term.  </w:t>
      </w:r>
    </w:p>
    <w:p w14:paraId="4B7681E4" w14:textId="77777777" w:rsidR="00D95814" w:rsidRDefault="00D95814" w:rsidP="00D95814"/>
    <w:p w14:paraId="1C61DE4C" w14:textId="77777777" w:rsidR="00D95814" w:rsidRPr="002B0EDE" w:rsidRDefault="00D95814" w:rsidP="00D95814">
      <w:pPr>
        <w:rPr>
          <w:rFonts w:eastAsia="Arial" w:cs="Arial"/>
          <w:szCs w:val="24"/>
        </w:rPr>
      </w:pPr>
      <w:r w:rsidRPr="0051080C">
        <w:rPr>
          <w:caps/>
        </w:rPr>
        <w:t>Recommended</w:t>
      </w:r>
      <w:r>
        <w:t xml:space="preserve"> that Council nominate a Member as a </w:t>
      </w:r>
      <w:r>
        <w:rPr>
          <w:rFonts w:cs="Arial"/>
          <w:szCs w:val="24"/>
        </w:rPr>
        <w:t xml:space="preserve">Trustee on Northern Community Leisure Trust for the remainder of the term. </w:t>
      </w:r>
    </w:p>
    <w:p w14:paraId="7199D49C" w14:textId="77777777" w:rsidR="00D95814" w:rsidRDefault="00D95814" w:rsidP="00D95814">
      <w:pPr>
        <w:tabs>
          <w:tab w:val="left" w:pos="567"/>
        </w:tabs>
        <w:rPr>
          <w:rFonts w:eastAsia="Arial" w:cs="Arial"/>
          <w:szCs w:val="24"/>
        </w:rPr>
      </w:pPr>
    </w:p>
    <w:p w14:paraId="357E5E0F" w14:textId="77777777" w:rsidR="00D95814" w:rsidRDefault="00D95814" w:rsidP="00D95814">
      <w:pPr>
        <w:tabs>
          <w:tab w:val="left" w:pos="567"/>
        </w:tabs>
        <w:rPr>
          <w:rFonts w:cs="Arial"/>
          <w:szCs w:val="24"/>
        </w:rPr>
      </w:pPr>
      <w:r>
        <w:rPr>
          <w:rFonts w:eastAsia="Arial" w:cs="Arial"/>
          <w:szCs w:val="24"/>
        </w:rPr>
        <w:t xml:space="preserve">Proposed by Councillor McRandal, seconded by Councillor Morgan, that Councillor McCracken, be nominated as a Trustee </w:t>
      </w:r>
      <w:r>
        <w:rPr>
          <w:rFonts w:cs="Arial"/>
          <w:szCs w:val="24"/>
        </w:rPr>
        <w:t>on Northern Community Leisure Trust for the remainder of the term.</w:t>
      </w:r>
    </w:p>
    <w:p w14:paraId="4BEB22D1" w14:textId="77777777" w:rsidR="00D95814" w:rsidRDefault="00D95814" w:rsidP="00D95814">
      <w:pPr>
        <w:tabs>
          <w:tab w:val="left" w:pos="567"/>
        </w:tabs>
        <w:rPr>
          <w:rFonts w:cs="Arial"/>
          <w:szCs w:val="24"/>
        </w:rPr>
      </w:pPr>
    </w:p>
    <w:p w14:paraId="16A37CB4" w14:textId="77777777" w:rsidR="00D95814" w:rsidRDefault="00D95814" w:rsidP="00D95814">
      <w:pPr>
        <w:tabs>
          <w:tab w:val="left" w:pos="567"/>
        </w:tabs>
        <w:rPr>
          <w:rFonts w:eastAsia="Arial" w:cs="Arial"/>
          <w:szCs w:val="24"/>
        </w:rPr>
      </w:pPr>
      <w:r>
        <w:rPr>
          <w:rFonts w:cs="Arial"/>
          <w:szCs w:val="24"/>
        </w:rPr>
        <w:t xml:space="preserve">Proposed by Alderman McIlveen, seconded by Alderman Adair, that Councillor Martin, be </w:t>
      </w:r>
      <w:r>
        <w:rPr>
          <w:rFonts w:eastAsia="Arial" w:cs="Arial"/>
          <w:szCs w:val="24"/>
        </w:rPr>
        <w:t xml:space="preserve">nominated as a Trustee </w:t>
      </w:r>
      <w:r>
        <w:rPr>
          <w:rFonts w:cs="Arial"/>
          <w:szCs w:val="24"/>
        </w:rPr>
        <w:t>on Northern Community Leisure Trust for the remainder of the term.</w:t>
      </w:r>
    </w:p>
    <w:p w14:paraId="18F3B187" w14:textId="77777777" w:rsidR="00D95814" w:rsidRDefault="00D95814" w:rsidP="00D95814">
      <w:pPr>
        <w:tabs>
          <w:tab w:val="left" w:pos="567"/>
        </w:tabs>
        <w:rPr>
          <w:rFonts w:eastAsia="Arial" w:cs="Arial"/>
          <w:szCs w:val="24"/>
        </w:rPr>
      </w:pPr>
    </w:p>
    <w:p w14:paraId="57EE3AFE" w14:textId="77777777" w:rsidR="00D95814" w:rsidRDefault="00D95814" w:rsidP="00D95814">
      <w:pPr>
        <w:tabs>
          <w:tab w:val="left" w:pos="567"/>
        </w:tabs>
        <w:rPr>
          <w:rFonts w:eastAsia="Arial" w:cs="Arial"/>
          <w:szCs w:val="24"/>
        </w:rPr>
      </w:pPr>
      <w:r>
        <w:rPr>
          <w:rFonts w:eastAsia="Arial" w:cs="Arial"/>
          <w:szCs w:val="24"/>
        </w:rPr>
        <w:t>(Councillor Boyle re-entered the meeting – 7.34 pm)</w:t>
      </w:r>
    </w:p>
    <w:p w14:paraId="695A0FE4" w14:textId="77777777" w:rsidR="00D95814" w:rsidRDefault="00D95814" w:rsidP="00D95814">
      <w:pPr>
        <w:tabs>
          <w:tab w:val="left" w:pos="567"/>
        </w:tabs>
        <w:rPr>
          <w:rFonts w:eastAsia="Arial" w:cs="Arial"/>
          <w:szCs w:val="24"/>
        </w:rPr>
      </w:pPr>
    </w:p>
    <w:p w14:paraId="3F209411" w14:textId="77777777" w:rsidR="00D95814" w:rsidRDefault="00D95814" w:rsidP="00D95814">
      <w:pPr>
        <w:tabs>
          <w:tab w:val="left" w:pos="567"/>
        </w:tabs>
        <w:rPr>
          <w:rFonts w:eastAsia="Arial" w:cs="Arial"/>
          <w:szCs w:val="24"/>
        </w:rPr>
      </w:pPr>
      <w:r>
        <w:rPr>
          <w:rFonts w:eastAsia="Arial" w:cs="Arial"/>
          <w:szCs w:val="24"/>
        </w:rPr>
        <w:t xml:space="preserve">As there were two nominations for one place, a vote by a show of hands was undertaken. 12 Members voted for Councillor McCracken and 15 Members voted for Councillor Martin. </w:t>
      </w:r>
    </w:p>
    <w:p w14:paraId="5FDD1BC7" w14:textId="77777777" w:rsidR="00D95814" w:rsidRPr="0033140A" w:rsidRDefault="00D95814" w:rsidP="00D95814">
      <w:pPr>
        <w:tabs>
          <w:tab w:val="left" w:pos="567"/>
        </w:tabs>
        <w:rPr>
          <w:rFonts w:cs="Arial"/>
          <w:b/>
          <w:bCs/>
          <w:szCs w:val="24"/>
        </w:rPr>
      </w:pPr>
    </w:p>
    <w:p w14:paraId="407F85B2" w14:textId="77777777" w:rsidR="00D95814" w:rsidRPr="0033140A" w:rsidRDefault="00D95814" w:rsidP="00D95814">
      <w:pPr>
        <w:rPr>
          <w:rFonts w:eastAsia="Arial" w:cs="Arial"/>
          <w:b/>
          <w:bCs/>
          <w:szCs w:val="24"/>
        </w:rPr>
      </w:pPr>
      <w:r w:rsidRPr="0033140A">
        <w:rPr>
          <w:rFonts w:cs="Arial"/>
          <w:b/>
          <w:bCs/>
          <w:szCs w:val="24"/>
        </w:rPr>
        <w:t xml:space="preserve">RESOLVED, that Councillor Martin be </w:t>
      </w:r>
      <w:r w:rsidRPr="0033140A">
        <w:rPr>
          <w:rFonts w:eastAsia="Arial" w:cs="Arial"/>
          <w:b/>
          <w:bCs/>
          <w:szCs w:val="24"/>
        </w:rPr>
        <w:t xml:space="preserve">nominated as a Trustee </w:t>
      </w:r>
      <w:r w:rsidRPr="0033140A">
        <w:rPr>
          <w:rFonts w:cs="Arial"/>
          <w:b/>
          <w:bCs/>
          <w:szCs w:val="24"/>
        </w:rPr>
        <w:t>on Northern Community Leisure Trust for the remainder of the term.</w:t>
      </w:r>
    </w:p>
    <w:p w14:paraId="7738E6C9" w14:textId="77777777" w:rsidR="00D95814" w:rsidRDefault="00D95814" w:rsidP="00D95814">
      <w:pPr>
        <w:rPr>
          <w:rFonts w:eastAsia="Arial" w:cs="Arial"/>
          <w:szCs w:val="24"/>
        </w:rPr>
      </w:pPr>
    </w:p>
    <w:p w14:paraId="5CFAA727" w14:textId="77777777" w:rsidR="00D95814" w:rsidRDefault="00D95814" w:rsidP="00D95814">
      <w:pPr>
        <w:rPr>
          <w:rFonts w:eastAsia="Arial" w:cs="Arial"/>
          <w:szCs w:val="24"/>
        </w:rPr>
      </w:pPr>
      <w:r>
        <w:rPr>
          <w:rFonts w:eastAsia="Arial" w:cs="Arial"/>
          <w:szCs w:val="24"/>
        </w:rPr>
        <w:t>(Councillor Chambers re-entered the meeting)</w:t>
      </w:r>
    </w:p>
    <w:p w14:paraId="16EB6002" w14:textId="77777777" w:rsidR="00D95814" w:rsidRPr="002B0EDE" w:rsidRDefault="00D95814" w:rsidP="00D95814">
      <w:pPr>
        <w:rPr>
          <w:rFonts w:eastAsia="Arial" w:cs="Arial"/>
          <w:szCs w:val="24"/>
        </w:rPr>
      </w:pPr>
    </w:p>
    <w:p w14:paraId="5ECEE239" w14:textId="77777777" w:rsidR="00D95814" w:rsidRPr="002B0EDE" w:rsidRDefault="00D95814" w:rsidP="00D95814">
      <w:pPr>
        <w:pStyle w:val="Heading1"/>
        <w:ind w:left="720" w:hanging="720"/>
      </w:pPr>
      <w:r w:rsidRPr="002B0EDE">
        <w:rPr>
          <w:rFonts w:eastAsia="Arial"/>
        </w:rPr>
        <w:t>11.</w:t>
      </w:r>
      <w:r w:rsidRPr="002B0EDE">
        <w:rPr>
          <w:rFonts w:eastAsia="Arial"/>
        </w:rPr>
        <w:tab/>
      </w:r>
      <w:r w:rsidRPr="00F93A24">
        <w:rPr>
          <w:rFonts w:eastAsia="Arial"/>
          <w:u w:val="single"/>
        </w:rPr>
        <w:t>Update Report on Implementation of HRC Access Booking System</w:t>
      </w:r>
      <w:r w:rsidRPr="002B0EDE">
        <w:rPr>
          <w:rFonts w:eastAsia="Arial"/>
        </w:rPr>
        <w:t xml:space="preserve"> </w:t>
      </w:r>
    </w:p>
    <w:p w14:paraId="41C99912" w14:textId="77777777" w:rsidR="00D95814" w:rsidRPr="0051080C" w:rsidRDefault="00D95814" w:rsidP="00D95814">
      <w:pPr>
        <w:pStyle w:val="ListParagraph"/>
        <w:ind w:left="0"/>
        <w:rPr>
          <w:rFonts w:eastAsia="Arial" w:cs="Arial"/>
          <w:caps/>
          <w:szCs w:val="24"/>
        </w:rPr>
      </w:pPr>
    </w:p>
    <w:p w14:paraId="6E0224BF" w14:textId="77777777" w:rsidR="00D95814" w:rsidRDefault="00D95814" w:rsidP="00D95814">
      <w:r w:rsidRPr="0051080C">
        <w:rPr>
          <w:rFonts w:eastAsia="Arial" w:cs="Arial"/>
          <w:caps/>
          <w:szCs w:val="24"/>
        </w:rPr>
        <w:t>Previously circulated</w:t>
      </w:r>
      <w:r>
        <w:rPr>
          <w:rFonts w:eastAsia="Arial" w:cs="Arial"/>
          <w:szCs w:val="24"/>
        </w:rPr>
        <w:t xml:space="preserve">:- Report from the Director of Environment detailing that </w:t>
      </w:r>
      <w:r>
        <w:t xml:space="preserve">Members would recall that at the Council meeting in September 2023 the </w:t>
      </w:r>
      <w:r>
        <w:lastRenderedPageBreak/>
        <w:t>following was agreed in relation to an update report brought on the implementation of new HRC access booking arrangements:</w:t>
      </w:r>
    </w:p>
    <w:p w14:paraId="6348B217" w14:textId="77777777" w:rsidR="00D95814" w:rsidRDefault="00D95814" w:rsidP="00D95814"/>
    <w:p w14:paraId="76E4FC30" w14:textId="77777777" w:rsidR="00D95814" w:rsidRDefault="00D95814" w:rsidP="00D95814">
      <w:pPr>
        <w:pStyle w:val="ListParagraph"/>
        <w:numPr>
          <w:ilvl w:val="0"/>
          <w:numId w:val="39"/>
        </w:numPr>
      </w:pPr>
      <w:r>
        <w:t>Progress with the implementation of the new HRC access booking system be noted.</w:t>
      </w:r>
    </w:p>
    <w:p w14:paraId="49ABA37D" w14:textId="77777777" w:rsidR="00D95814" w:rsidRDefault="00D95814" w:rsidP="00D95814">
      <w:pPr>
        <w:pStyle w:val="ListParagraph"/>
        <w:numPr>
          <w:ilvl w:val="0"/>
          <w:numId w:val="39"/>
        </w:numPr>
      </w:pPr>
      <w:r>
        <w:t>Officers continue to review the new HRC access booking system and onsite operational management arrangements, to identify potential for further improvement.</w:t>
      </w:r>
    </w:p>
    <w:p w14:paraId="58ABDB89" w14:textId="77777777" w:rsidR="00D95814" w:rsidRDefault="00D95814" w:rsidP="00D95814">
      <w:pPr>
        <w:pStyle w:val="ListParagraph"/>
        <w:numPr>
          <w:ilvl w:val="0"/>
          <w:numId w:val="39"/>
        </w:numPr>
      </w:pPr>
      <w:r>
        <w:t xml:space="preserve">Waste statistics following the introduction of the new HRC management regime be reviewed as part of a report to the Environment Committee on Q3 </w:t>
      </w:r>
      <w:r>
        <w:rPr>
          <w:rFonts w:cs="Arial"/>
          <w:bCs/>
          <w:color w:val="000000"/>
          <w:szCs w:val="24"/>
          <w:lang w:eastAsia="en-GB"/>
        </w:rPr>
        <w:t>Northern Ireland Local Authority Municipal Waste Management Statistics and Update on Recycling Progress, scheduled for March 2024</w:t>
      </w:r>
      <w:r>
        <w:t>.</w:t>
      </w:r>
    </w:p>
    <w:p w14:paraId="5411EA8A" w14:textId="77777777" w:rsidR="00D95814" w:rsidRPr="00011F7A" w:rsidRDefault="00D95814" w:rsidP="00D95814">
      <w:pPr>
        <w:pStyle w:val="ListParagraph"/>
        <w:numPr>
          <w:ilvl w:val="0"/>
          <w:numId w:val="39"/>
        </w:numPr>
        <w:rPr>
          <w:rFonts w:cs="Arial"/>
        </w:rPr>
      </w:pPr>
      <w:r>
        <w:rPr>
          <w:rFonts w:eastAsia="Calibri" w:cs="Arial"/>
          <w:color w:val="000000"/>
          <w:szCs w:val="24"/>
          <w:lang w:eastAsia="en-GB"/>
        </w:rPr>
        <w:t>T</w:t>
      </w:r>
      <w:r w:rsidRPr="00011F7A">
        <w:rPr>
          <w:rFonts w:eastAsia="Calibri" w:cs="Arial"/>
          <w:color w:val="000000"/>
          <w:szCs w:val="24"/>
          <w:lang w:eastAsia="en-GB"/>
        </w:rPr>
        <w:t>hat a further report to be brought to the November Council meeting to include:</w:t>
      </w:r>
    </w:p>
    <w:p w14:paraId="4E5F8CD2" w14:textId="77777777" w:rsidR="00D95814" w:rsidRPr="00011F7A" w:rsidRDefault="00D95814" w:rsidP="00D95814">
      <w:pPr>
        <w:numPr>
          <w:ilvl w:val="0"/>
          <w:numId w:val="40"/>
        </w:numPr>
        <w:rPr>
          <w:rFonts w:cs="Arial"/>
          <w:color w:val="000000"/>
          <w:szCs w:val="24"/>
          <w:lang w:eastAsia="en-GB"/>
        </w:rPr>
      </w:pPr>
      <w:r w:rsidRPr="00011F7A">
        <w:rPr>
          <w:rFonts w:cs="Arial"/>
          <w:color w:val="000000"/>
          <w:szCs w:val="24"/>
          <w:lang w:eastAsia="en-GB"/>
        </w:rPr>
        <w:t>details and an assessment of reports of fly-tipping in the Borough since implementation of the booking system compared to previously</w:t>
      </w:r>
      <w:r>
        <w:rPr>
          <w:rFonts w:cs="Arial"/>
          <w:color w:val="000000"/>
          <w:szCs w:val="24"/>
          <w:lang w:eastAsia="en-GB"/>
        </w:rPr>
        <w:t>.</w:t>
      </w:r>
    </w:p>
    <w:p w14:paraId="42AA2237" w14:textId="77777777" w:rsidR="00D95814" w:rsidRPr="00011F7A" w:rsidRDefault="00D95814" w:rsidP="00D95814">
      <w:pPr>
        <w:numPr>
          <w:ilvl w:val="0"/>
          <w:numId w:val="40"/>
        </w:numPr>
        <w:rPr>
          <w:rFonts w:cs="Arial"/>
          <w:color w:val="000000"/>
          <w:szCs w:val="24"/>
          <w:lang w:eastAsia="en-GB"/>
        </w:rPr>
      </w:pPr>
      <w:r w:rsidRPr="00011F7A">
        <w:rPr>
          <w:rFonts w:cs="Arial"/>
          <w:color w:val="000000"/>
          <w:szCs w:val="24"/>
          <w:lang w:eastAsia="en-GB"/>
        </w:rPr>
        <w:t>an assessment of whether the implementation of the booking system had an impact on the total amount of waste deposited at each of the Borough's HRCs</w:t>
      </w:r>
      <w:r>
        <w:rPr>
          <w:rFonts w:cs="Arial"/>
          <w:color w:val="000000"/>
          <w:szCs w:val="24"/>
          <w:lang w:eastAsia="en-GB"/>
        </w:rPr>
        <w:t>.</w:t>
      </w:r>
      <w:r w:rsidRPr="00011F7A">
        <w:rPr>
          <w:rFonts w:cs="Arial"/>
          <w:szCs w:val="24"/>
          <w:lang w:eastAsia="en-GB"/>
        </w:rPr>
        <w:t xml:space="preserve">  </w:t>
      </w:r>
    </w:p>
    <w:p w14:paraId="13EF6E3A" w14:textId="77777777" w:rsidR="00D95814" w:rsidRPr="00011F7A" w:rsidRDefault="00D95814" w:rsidP="00D95814">
      <w:pPr>
        <w:numPr>
          <w:ilvl w:val="0"/>
          <w:numId w:val="40"/>
        </w:numPr>
        <w:rPr>
          <w:rFonts w:cs="Arial"/>
          <w:color w:val="000000"/>
          <w:szCs w:val="24"/>
          <w:lang w:eastAsia="en-GB"/>
        </w:rPr>
      </w:pPr>
      <w:r w:rsidRPr="00011F7A">
        <w:rPr>
          <w:rFonts w:cs="Arial"/>
          <w:color w:val="000000"/>
          <w:szCs w:val="24"/>
          <w:lang w:eastAsia="en-GB"/>
        </w:rPr>
        <w:t>an assessment as to whether there ha</w:t>
      </w:r>
      <w:r>
        <w:rPr>
          <w:rFonts w:cs="Arial"/>
          <w:color w:val="000000"/>
          <w:szCs w:val="24"/>
          <w:lang w:eastAsia="en-GB"/>
        </w:rPr>
        <w:t>d</w:t>
      </w:r>
      <w:r w:rsidRPr="00011F7A">
        <w:rPr>
          <w:rFonts w:cs="Arial"/>
          <w:color w:val="000000"/>
          <w:szCs w:val="24"/>
          <w:lang w:eastAsia="en-GB"/>
        </w:rPr>
        <w:t xml:space="preserve"> been an increase in the misuse of grey bins as a result of the implementation of the booking system such as whether there ha</w:t>
      </w:r>
      <w:r>
        <w:rPr>
          <w:rFonts w:cs="Arial"/>
          <w:color w:val="000000"/>
          <w:szCs w:val="24"/>
          <w:lang w:eastAsia="en-GB"/>
        </w:rPr>
        <w:t>d</w:t>
      </w:r>
      <w:r w:rsidRPr="00011F7A">
        <w:rPr>
          <w:rFonts w:cs="Arial"/>
          <w:color w:val="000000"/>
          <w:szCs w:val="24"/>
          <w:lang w:eastAsia="en-GB"/>
        </w:rPr>
        <w:t xml:space="preserve"> been an increase in the detection of misuse and the issuing of letters regarding such misuse or sampling of waste from grey bins against baseline figures.</w:t>
      </w:r>
      <w:r w:rsidRPr="00011F7A">
        <w:rPr>
          <w:rFonts w:cs="Arial"/>
          <w:szCs w:val="24"/>
          <w:lang w:eastAsia="en-GB"/>
        </w:rPr>
        <w:t xml:space="preserve"> </w:t>
      </w:r>
    </w:p>
    <w:p w14:paraId="63645D2B" w14:textId="77777777" w:rsidR="00D95814" w:rsidRPr="00011F7A" w:rsidRDefault="00D95814" w:rsidP="00D95814">
      <w:pPr>
        <w:numPr>
          <w:ilvl w:val="0"/>
          <w:numId w:val="40"/>
        </w:numPr>
        <w:rPr>
          <w:rFonts w:cs="Arial"/>
          <w:color w:val="000000"/>
          <w:szCs w:val="24"/>
          <w:lang w:eastAsia="en-GB"/>
        </w:rPr>
      </w:pPr>
      <w:r w:rsidRPr="00011F7A">
        <w:rPr>
          <w:rFonts w:cs="Arial"/>
          <w:color w:val="000000"/>
          <w:szCs w:val="24"/>
          <w:lang w:eastAsia="en-GB"/>
        </w:rPr>
        <w:t>proposals to provide additional booking slots or additional means to address the traditionally busy festive period</w:t>
      </w:r>
      <w:r>
        <w:rPr>
          <w:rFonts w:cs="Arial"/>
          <w:color w:val="000000"/>
          <w:szCs w:val="24"/>
          <w:lang w:eastAsia="en-GB"/>
        </w:rPr>
        <w:t>.</w:t>
      </w:r>
      <w:r w:rsidRPr="00011F7A">
        <w:rPr>
          <w:rFonts w:cs="Arial"/>
          <w:szCs w:val="24"/>
          <w:lang w:eastAsia="en-GB"/>
        </w:rPr>
        <w:t xml:space="preserve">  </w:t>
      </w:r>
    </w:p>
    <w:p w14:paraId="1C571A02" w14:textId="77777777" w:rsidR="00D95814" w:rsidRDefault="00D95814" w:rsidP="00D95814">
      <w:pPr>
        <w:numPr>
          <w:ilvl w:val="0"/>
          <w:numId w:val="40"/>
        </w:numPr>
        <w:rPr>
          <w:rFonts w:cs="Arial"/>
          <w:color w:val="000000"/>
          <w:szCs w:val="24"/>
          <w:lang w:eastAsia="en-GB"/>
        </w:rPr>
      </w:pPr>
      <w:r w:rsidRPr="00011F7A">
        <w:rPr>
          <w:rFonts w:cs="Arial"/>
          <w:color w:val="000000"/>
          <w:szCs w:val="24"/>
          <w:lang w:eastAsia="en-GB"/>
        </w:rPr>
        <w:t>a report on the handling of our constituents' data in line with GDPR obligations in particular those who have served or continue to serve in security sensitive roles.</w:t>
      </w:r>
    </w:p>
    <w:p w14:paraId="548D7AF8" w14:textId="77777777" w:rsidR="00D95814" w:rsidRDefault="00D95814" w:rsidP="00D95814">
      <w:pPr>
        <w:rPr>
          <w:rFonts w:cs="Arial"/>
          <w:color w:val="000000"/>
          <w:szCs w:val="24"/>
          <w:lang w:eastAsia="en-GB"/>
        </w:rPr>
      </w:pPr>
      <w:r>
        <w:rPr>
          <w:rFonts w:cs="Arial"/>
          <w:color w:val="000000"/>
          <w:szCs w:val="24"/>
          <w:lang w:eastAsia="en-GB"/>
        </w:rPr>
        <w:t>This report set out the additional update information requested, for the months of September and October.</w:t>
      </w:r>
    </w:p>
    <w:p w14:paraId="52B3576E" w14:textId="77777777" w:rsidR="00D95814" w:rsidRDefault="00D95814" w:rsidP="00D95814">
      <w:pPr>
        <w:rPr>
          <w:rFonts w:cs="Arial"/>
          <w:color w:val="000000"/>
          <w:szCs w:val="24"/>
          <w:lang w:eastAsia="en-GB"/>
        </w:rPr>
      </w:pPr>
    </w:p>
    <w:p w14:paraId="452E00E9" w14:textId="77777777" w:rsidR="00D95814" w:rsidRDefault="00D95814" w:rsidP="00D95814">
      <w:pPr>
        <w:rPr>
          <w:rFonts w:cs="Arial"/>
          <w:color w:val="000000"/>
          <w:szCs w:val="24"/>
          <w:lang w:eastAsia="en-GB"/>
        </w:rPr>
      </w:pPr>
      <w:bookmarkStart w:id="0" w:name="_Hlk150338156"/>
      <w:r w:rsidRPr="00294DFD">
        <w:rPr>
          <w:rFonts w:cs="Arial"/>
          <w:b/>
          <w:bCs/>
          <w:color w:val="000000"/>
          <w:szCs w:val="24"/>
          <w:lang w:eastAsia="en-GB"/>
        </w:rPr>
        <w:t>1.</w:t>
      </w:r>
      <w:r>
        <w:rPr>
          <w:rFonts w:cs="Arial"/>
          <w:color w:val="000000"/>
          <w:szCs w:val="24"/>
          <w:lang w:eastAsia="en-GB"/>
        </w:rPr>
        <w:t xml:space="preserve"> </w:t>
      </w:r>
      <w:r w:rsidRPr="00294DFD">
        <w:rPr>
          <w:rFonts w:cs="Arial"/>
          <w:b/>
          <w:bCs/>
          <w:color w:val="000000"/>
          <w:szCs w:val="24"/>
          <w:lang w:eastAsia="en-GB"/>
        </w:rPr>
        <w:t>Fly Tipping Statistics</w:t>
      </w:r>
    </w:p>
    <w:p w14:paraId="10E5BE58" w14:textId="77777777" w:rsidR="00D95814" w:rsidRDefault="00D95814" w:rsidP="00D95814">
      <w:pPr>
        <w:rPr>
          <w:rFonts w:cs="Arial"/>
          <w:color w:val="000000"/>
          <w:szCs w:val="24"/>
          <w:lang w:eastAsia="en-GB"/>
        </w:rPr>
      </w:pPr>
      <w:r>
        <w:rPr>
          <w:rFonts w:cs="Arial"/>
          <w:color w:val="000000"/>
          <w:szCs w:val="24"/>
          <w:lang w:eastAsia="en-GB"/>
        </w:rPr>
        <w:t xml:space="preserve">Complaints about fly tipping vary in number throughout the year every year, and the table below provides statistics on the number of separate alleged incidents reported by month for the past 4 years.  </w:t>
      </w:r>
    </w:p>
    <w:p w14:paraId="58C3E552" w14:textId="77777777" w:rsidR="00D95814" w:rsidRDefault="00D95814" w:rsidP="00D95814">
      <w:pPr>
        <w:rPr>
          <w:rFonts w:cs="Arial"/>
          <w:color w:val="000000"/>
          <w:szCs w:val="24"/>
          <w:lang w:eastAsia="en-GB"/>
        </w:rPr>
      </w:pPr>
    </w:p>
    <w:tbl>
      <w:tblPr>
        <w:tblStyle w:val="TableGrid"/>
        <w:tblW w:w="0" w:type="auto"/>
        <w:tblLook w:val="04A0" w:firstRow="1" w:lastRow="0" w:firstColumn="1" w:lastColumn="0" w:noHBand="0" w:noVBand="1"/>
      </w:tblPr>
      <w:tblGrid>
        <w:gridCol w:w="750"/>
        <w:gridCol w:w="603"/>
        <w:gridCol w:w="630"/>
        <w:gridCol w:w="630"/>
        <w:gridCol w:w="590"/>
        <w:gridCol w:w="670"/>
        <w:gridCol w:w="603"/>
        <w:gridCol w:w="643"/>
        <w:gridCol w:w="644"/>
        <w:gridCol w:w="710"/>
        <w:gridCol w:w="590"/>
        <w:gridCol w:w="643"/>
        <w:gridCol w:w="643"/>
      </w:tblGrid>
      <w:tr w:rsidR="00D95814" w14:paraId="19B11A3C" w14:textId="77777777" w:rsidTr="00F83E2F">
        <w:tc>
          <w:tcPr>
            <w:tcW w:w="750" w:type="dxa"/>
          </w:tcPr>
          <w:p w14:paraId="6E417332" w14:textId="77777777" w:rsidR="00D95814" w:rsidRDefault="00D95814" w:rsidP="00F83E2F">
            <w:pPr>
              <w:rPr>
                <w:rFonts w:cs="Arial"/>
                <w:color w:val="000000"/>
                <w:lang w:eastAsia="en-GB"/>
              </w:rPr>
            </w:pPr>
          </w:p>
        </w:tc>
        <w:tc>
          <w:tcPr>
            <w:tcW w:w="603" w:type="dxa"/>
          </w:tcPr>
          <w:p w14:paraId="5FED4165" w14:textId="77777777" w:rsidR="00D95814" w:rsidRDefault="00D95814" w:rsidP="00F83E2F">
            <w:pPr>
              <w:rPr>
                <w:rFonts w:cs="Arial"/>
                <w:color w:val="000000"/>
                <w:lang w:eastAsia="en-GB"/>
              </w:rPr>
            </w:pPr>
            <w:r>
              <w:rPr>
                <w:rFonts w:cs="Arial"/>
                <w:color w:val="000000"/>
                <w:lang w:eastAsia="en-GB"/>
              </w:rPr>
              <w:t>Jan</w:t>
            </w:r>
          </w:p>
        </w:tc>
        <w:tc>
          <w:tcPr>
            <w:tcW w:w="630" w:type="dxa"/>
          </w:tcPr>
          <w:p w14:paraId="2BF29FD3" w14:textId="77777777" w:rsidR="00D95814" w:rsidRDefault="00D95814" w:rsidP="00F83E2F">
            <w:pPr>
              <w:rPr>
                <w:rFonts w:cs="Arial"/>
                <w:color w:val="000000"/>
                <w:lang w:eastAsia="en-GB"/>
              </w:rPr>
            </w:pPr>
            <w:r>
              <w:rPr>
                <w:rFonts w:cs="Arial"/>
                <w:color w:val="000000"/>
                <w:lang w:eastAsia="en-GB"/>
              </w:rPr>
              <w:t>Feb</w:t>
            </w:r>
          </w:p>
        </w:tc>
        <w:tc>
          <w:tcPr>
            <w:tcW w:w="630" w:type="dxa"/>
          </w:tcPr>
          <w:p w14:paraId="15EA3D38" w14:textId="77777777" w:rsidR="00D95814" w:rsidRDefault="00D95814" w:rsidP="00F83E2F">
            <w:pPr>
              <w:rPr>
                <w:rFonts w:cs="Arial"/>
                <w:color w:val="000000"/>
                <w:lang w:eastAsia="en-GB"/>
              </w:rPr>
            </w:pPr>
            <w:r>
              <w:rPr>
                <w:rFonts w:cs="Arial"/>
                <w:color w:val="000000"/>
                <w:lang w:eastAsia="en-GB"/>
              </w:rPr>
              <w:t>Mar</w:t>
            </w:r>
          </w:p>
        </w:tc>
        <w:tc>
          <w:tcPr>
            <w:tcW w:w="590" w:type="dxa"/>
          </w:tcPr>
          <w:p w14:paraId="563B3F78" w14:textId="77777777" w:rsidR="00D95814" w:rsidRDefault="00D95814" w:rsidP="00F83E2F">
            <w:pPr>
              <w:rPr>
                <w:rFonts w:cs="Arial"/>
                <w:color w:val="000000"/>
                <w:lang w:eastAsia="en-GB"/>
              </w:rPr>
            </w:pPr>
            <w:r>
              <w:rPr>
                <w:rFonts w:cs="Arial"/>
                <w:color w:val="000000"/>
                <w:lang w:eastAsia="en-GB"/>
              </w:rPr>
              <w:t>Apr</w:t>
            </w:r>
          </w:p>
        </w:tc>
        <w:tc>
          <w:tcPr>
            <w:tcW w:w="670" w:type="dxa"/>
          </w:tcPr>
          <w:p w14:paraId="39FECC4A" w14:textId="77777777" w:rsidR="00D95814" w:rsidRDefault="00D95814" w:rsidP="00F83E2F">
            <w:pPr>
              <w:rPr>
                <w:rFonts w:cs="Arial"/>
                <w:color w:val="000000"/>
                <w:lang w:eastAsia="en-GB"/>
              </w:rPr>
            </w:pPr>
            <w:r>
              <w:rPr>
                <w:rFonts w:cs="Arial"/>
                <w:color w:val="000000"/>
                <w:lang w:eastAsia="en-GB"/>
              </w:rPr>
              <w:t>May</w:t>
            </w:r>
          </w:p>
        </w:tc>
        <w:tc>
          <w:tcPr>
            <w:tcW w:w="603" w:type="dxa"/>
          </w:tcPr>
          <w:p w14:paraId="7EF009B9" w14:textId="77777777" w:rsidR="00D95814" w:rsidRDefault="00D95814" w:rsidP="00F83E2F">
            <w:pPr>
              <w:rPr>
                <w:rFonts w:cs="Arial"/>
                <w:color w:val="000000"/>
                <w:lang w:eastAsia="en-GB"/>
              </w:rPr>
            </w:pPr>
            <w:r>
              <w:rPr>
                <w:rFonts w:cs="Arial"/>
                <w:color w:val="000000"/>
                <w:lang w:eastAsia="en-GB"/>
              </w:rPr>
              <w:t>Jun</w:t>
            </w:r>
          </w:p>
        </w:tc>
        <w:tc>
          <w:tcPr>
            <w:tcW w:w="643" w:type="dxa"/>
          </w:tcPr>
          <w:p w14:paraId="59B1EC0D" w14:textId="77777777" w:rsidR="00D95814" w:rsidRDefault="00D95814" w:rsidP="00F83E2F">
            <w:pPr>
              <w:rPr>
                <w:rFonts w:cs="Arial"/>
                <w:color w:val="000000"/>
                <w:lang w:eastAsia="en-GB"/>
              </w:rPr>
            </w:pPr>
            <w:r>
              <w:rPr>
                <w:rFonts w:cs="Arial"/>
                <w:color w:val="000000"/>
                <w:lang w:eastAsia="en-GB"/>
              </w:rPr>
              <w:t>July</w:t>
            </w:r>
          </w:p>
        </w:tc>
        <w:tc>
          <w:tcPr>
            <w:tcW w:w="644" w:type="dxa"/>
          </w:tcPr>
          <w:p w14:paraId="19B993A7" w14:textId="77777777" w:rsidR="00D95814" w:rsidRDefault="00D95814" w:rsidP="00F83E2F">
            <w:pPr>
              <w:rPr>
                <w:rFonts w:cs="Arial"/>
                <w:color w:val="000000"/>
                <w:lang w:eastAsia="en-GB"/>
              </w:rPr>
            </w:pPr>
            <w:r>
              <w:rPr>
                <w:rFonts w:cs="Arial"/>
                <w:color w:val="000000"/>
                <w:lang w:eastAsia="en-GB"/>
              </w:rPr>
              <w:t>Aug</w:t>
            </w:r>
          </w:p>
        </w:tc>
        <w:tc>
          <w:tcPr>
            <w:tcW w:w="710" w:type="dxa"/>
          </w:tcPr>
          <w:p w14:paraId="7F623AD7" w14:textId="77777777" w:rsidR="00D95814" w:rsidRDefault="00D95814" w:rsidP="00F83E2F">
            <w:pPr>
              <w:rPr>
                <w:rFonts w:cs="Arial"/>
                <w:color w:val="000000"/>
                <w:lang w:eastAsia="en-GB"/>
              </w:rPr>
            </w:pPr>
            <w:r>
              <w:rPr>
                <w:rFonts w:cs="Arial"/>
                <w:color w:val="000000"/>
                <w:lang w:eastAsia="en-GB"/>
              </w:rPr>
              <w:t>Sept</w:t>
            </w:r>
          </w:p>
        </w:tc>
        <w:tc>
          <w:tcPr>
            <w:tcW w:w="590" w:type="dxa"/>
          </w:tcPr>
          <w:p w14:paraId="76784DC0" w14:textId="77777777" w:rsidR="00D95814" w:rsidRDefault="00D95814" w:rsidP="00F83E2F">
            <w:pPr>
              <w:rPr>
                <w:rFonts w:cs="Arial"/>
                <w:color w:val="000000"/>
                <w:lang w:eastAsia="en-GB"/>
              </w:rPr>
            </w:pPr>
            <w:r>
              <w:rPr>
                <w:rFonts w:cs="Arial"/>
                <w:color w:val="000000"/>
                <w:lang w:eastAsia="en-GB"/>
              </w:rPr>
              <w:t>Oct</w:t>
            </w:r>
          </w:p>
        </w:tc>
        <w:tc>
          <w:tcPr>
            <w:tcW w:w="643" w:type="dxa"/>
          </w:tcPr>
          <w:p w14:paraId="004BC480" w14:textId="77777777" w:rsidR="00D95814" w:rsidRDefault="00D95814" w:rsidP="00F83E2F">
            <w:pPr>
              <w:rPr>
                <w:rFonts w:cs="Arial"/>
                <w:color w:val="000000"/>
                <w:lang w:eastAsia="en-GB"/>
              </w:rPr>
            </w:pPr>
            <w:r>
              <w:rPr>
                <w:rFonts w:cs="Arial"/>
                <w:color w:val="000000"/>
                <w:lang w:eastAsia="en-GB"/>
              </w:rPr>
              <w:t>Nov</w:t>
            </w:r>
          </w:p>
        </w:tc>
        <w:tc>
          <w:tcPr>
            <w:tcW w:w="643" w:type="dxa"/>
          </w:tcPr>
          <w:p w14:paraId="75BE1ED0" w14:textId="77777777" w:rsidR="00D95814" w:rsidRDefault="00D95814" w:rsidP="00F83E2F">
            <w:pPr>
              <w:rPr>
                <w:rFonts w:cs="Arial"/>
                <w:color w:val="000000"/>
                <w:lang w:eastAsia="en-GB"/>
              </w:rPr>
            </w:pPr>
            <w:r>
              <w:rPr>
                <w:rFonts w:cs="Arial"/>
                <w:color w:val="000000"/>
                <w:lang w:eastAsia="en-GB"/>
              </w:rPr>
              <w:t>Dec</w:t>
            </w:r>
          </w:p>
        </w:tc>
      </w:tr>
      <w:tr w:rsidR="00D95814" w14:paraId="66A299EA" w14:textId="77777777" w:rsidTr="00F83E2F">
        <w:tc>
          <w:tcPr>
            <w:tcW w:w="750" w:type="dxa"/>
          </w:tcPr>
          <w:p w14:paraId="3A483DA6" w14:textId="77777777" w:rsidR="00D95814" w:rsidRDefault="00D95814" w:rsidP="00F83E2F">
            <w:pPr>
              <w:rPr>
                <w:rFonts w:cs="Arial"/>
                <w:color w:val="000000"/>
                <w:lang w:eastAsia="en-GB"/>
              </w:rPr>
            </w:pPr>
            <w:r>
              <w:rPr>
                <w:rFonts w:cs="Arial"/>
                <w:color w:val="000000"/>
                <w:lang w:eastAsia="en-GB"/>
              </w:rPr>
              <w:t>2020</w:t>
            </w:r>
          </w:p>
        </w:tc>
        <w:tc>
          <w:tcPr>
            <w:tcW w:w="603" w:type="dxa"/>
          </w:tcPr>
          <w:p w14:paraId="0071D895" w14:textId="77777777" w:rsidR="00D95814" w:rsidRPr="00325D23" w:rsidRDefault="00D95814" w:rsidP="00F83E2F">
            <w:pPr>
              <w:rPr>
                <w:rFonts w:cs="Arial"/>
                <w:color w:val="000000"/>
                <w:lang w:eastAsia="en-GB"/>
              </w:rPr>
            </w:pPr>
            <w:r>
              <w:rPr>
                <w:rFonts w:cs="Arial"/>
                <w:color w:val="000000"/>
                <w:lang w:eastAsia="en-GB"/>
              </w:rPr>
              <w:t>37</w:t>
            </w:r>
          </w:p>
        </w:tc>
        <w:tc>
          <w:tcPr>
            <w:tcW w:w="630" w:type="dxa"/>
          </w:tcPr>
          <w:p w14:paraId="2A8E865A" w14:textId="77777777" w:rsidR="00D95814" w:rsidRPr="00325D23" w:rsidRDefault="00D95814" w:rsidP="00F83E2F">
            <w:pPr>
              <w:rPr>
                <w:rFonts w:cs="Arial"/>
                <w:color w:val="000000"/>
                <w:lang w:eastAsia="en-GB"/>
              </w:rPr>
            </w:pPr>
            <w:r>
              <w:rPr>
                <w:rFonts w:cs="Arial"/>
                <w:color w:val="000000"/>
                <w:lang w:eastAsia="en-GB"/>
              </w:rPr>
              <w:t>31</w:t>
            </w:r>
          </w:p>
        </w:tc>
        <w:tc>
          <w:tcPr>
            <w:tcW w:w="630" w:type="dxa"/>
          </w:tcPr>
          <w:p w14:paraId="38C4E358" w14:textId="77777777" w:rsidR="00D95814" w:rsidRPr="00325D23" w:rsidRDefault="00D95814" w:rsidP="00F83E2F">
            <w:pPr>
              <w:rPr>
                <w:rFonts w:cs="Arial"/>
                <w:color w:val="000000"/>
                <w:lang w:eastAsia="en-GB"/>
              </w:rPr>
            </w:pPr>
            <w:r>
              <w:rPr>
                <w:rFonts w:cs="Arial"/>
                <w:color w:val="000000"/>
                <w:lang w:eastAsia="en-GB"/>
              </w:rPr>
              <w:t>52</w:t>
            </w:r>
          </w:p>
        </w:tc>
        <w:tc>
          <w:tcPr>
            <w:tcW w:w="590" w:type="dxa"/>
          </w:tcPr>
          <w:p w14:paraId="7452723B" w14:textId="77777777" w:rsidR="00D95814" w:rsidRPr="00325D23" w:rsidRDefault="00D95814" w:rsidP="00F83E2F">
            <w:pPr>
              <w:rPr>
                <w:rFonts w:cs="Arial"/>
                <w:color w:val="000000"/>
                <w:lang w:eastAsia="en-GB"/>
              </w:rPr>
            </w:pPr>
            <w:r>
              <w:rPr>
                <w:rFonts w:cs="Arial"/>
                <w:color w:val="000000"/>
                <w:lang w:eastAsia="en-GB"/>
              </w:rPr>
              <w:t>59</w:t>
            </w:r>
          </w:p>
        </w:tc>
        <w:tc>
          <w:tcPr>
            <w:tcW w:w="670" w:type="dxa"/>
          </w:tcPr>
          <w:p w14:paraId="19F54011" w14:textId="77777777" w:rsidR="00D95814" w:rsidRPr="00325D23" w:rsidRDefault="00D95814" w:rsidP="00F83E2F">
            <w:pPr>
              <w:rPr>
                <w:rFonts w:cs="Arial"/>
                <w:color w:val="000000"/>
                <w:lang w:eastAsia="en-GB"/>
              </w:rPr>
            </w:pPr>
            <w:r w:rsidRPr="00325D23">
              <w:rPr>
                <w:rFonts w:cs="Arial"/>
                <w:color w:val="000000"/>
                <w:lang w:eastAsia="en-GB"/>
              </w:rPr>
              <w:t>71</w:t>
            </w:r>
          </w:p>
        </w:tc>
        <w:tc>
          <w:tcPr>
            <w:tcW w:w="603" w:type="dxa"/>
          </w:tcPr>
          <w:p w14:paraId="70A77EC0" w14:textId="77777777" w:rsidR="00D95814" w:rsidRPr="00325D23" w:rsidRDefault="00D95814" w:rsidP="00F83E2F">
            <w:pPr>
              <w:rPr>
                <w:rFonts w:cs="Arial"/>
                <w:color w:val="000000"/>
                <w:lang w:eastAsia="en-GB"/>
              </w:rPr>
            </w:pPr>
            <w:r>
              <w:rPr>
                <w:rFonts w:cs="Arial"/>
                <w:color w:val="000000"/>
                <w:lang w:eastAsia="en-GB"/>
              </w:rPr>
              <w:t>60</w:t>
            </w:r>
          </w:p>
        </w:tc>
        <w:tc>
          <w:tcPr>
            <w:tcW w:w="643" w:type="dxa"/>
          </w:tcPr>
          <w:p w14:paraId="64B67CE4" w14:textId="77777777" w:rsidR="00D95814" w:rsidRPr="00325D23" w:rsidRDefault="00D95814" w:rsidP="00F83E2F">
            <w:pPr>
              <w:rPr>
                <w:rFonts w:cs="Arial"/>
                <w:color w:val="000000"/>
                <w:lang w:eastAsia="en-GB"/>
              </w:rPr>
            </w:pPr>
            <w:r>
              <w:rPr>
                <w:rFonts w:cs="Arial"/>
                <w:color w:val="000000"/>
                <w:lang w:eastAsia="en-GB"/>
              </w:rPr>
              <w:t>44</w:t>
            </w:r>
          </w:p>
        </w:tc>
        <w:tc>
          <w:tcPr>
            <w:tcW w:w="644" w:type="dxa"/>
          </w:tcPr>
          <w:p w14:paraId="47E21B75" w14:textId="77777777" w:rsidR="00D95814" w:rsidRPr="00325D23" w:rsidRDefault="00D95814" w:rsidP="00F83E2F">
            <w:pPr>
              <w:rPr>
                <w:rFonts w:cs="Arial"/>
                <w:color w:val="000000"/>
                <w:lang w:eastAsia="en-GB"/>
              </w:rPr>
            </w:pPr>
            <w:r>
              <w:rPr>
                <w:rFonts w:cs="Arial"/>
                <w:color w:val="000000"/>
                <w:lang w:eastAsia="en-GB"/>
              </w:rPr>
              <w:t>51</w:t>
            </w:r>
          </w:p>
        </w:tc>
        <w:tc>
          <w:tcPr>
            <w:tcW w:w="710" w:type="dxa"/>
          </w:tcPr>
          <w:p w14:paraId="48442F2B" w14:textId="77777777" w:rsidR="00D95814" w:rsidRPr="00325D23" w:rsidRDefault="00D95814" w:rsidP="00F83E2F">
            <w:pPr>
              <w:rPr>
                <w:rFonts w:cs="Arial"/>
                <w:color w:val="000000"/>
                <w:lang w:eastAsia="en-GB"/>
              </w:rPr>
            </w:pPr>
            <w:r>
              <w:rPr>
                <w:rFonts w:cs="Arial"/>
                <w:color w:val="000000"/>
                <w:lang w:eastAsia="en-GB"/>
              </w:rPr>
              <w:t>40</w:t>
            </w:r>
          </w:p>
        </w:tc>
        <w:tc>
          <w:tcPr>
            <w:tcW w:w="590" w:type="dxa"/>
          </w:tcPr>
          <w:p w14:paraId="7AD27263" w14:textId="77777777" w:rsidR="00D95814" w:rsidRPr="00325D23" w:rsidRDefault="00D95814" w:rsidP="00F83E2F">
            <w:pPr>
              <w:rPr>
                <w:rFonts w:cs="Arial"/>
                <w:color w:val="000000"/>
                <w:lang w:eastAsia="en-GB"/>
              </w:rPr>
            </w:pPr>
            <w:r>
              <w:rPr>
                <w:rFonts w:cs="Arial"/>
                <w:color w:val="000000"/>
                <w:lang w:eastAsia="en-GB"/>
              </w:rPr>
              <w:t>38</w:t>
            </w:r>
          </w:p>
        </w:tc>
        <w:tc>
          <w:tcPr>
            <w:tcW w:w="643" w:type="dxa"/>
          </w:tcPr>
          <w:p w14:paraId="767B4423" w14:textId="77777777" w:rsidR="00D95814" w:rsidRPr="00325D23" w:rsidRDefault="00D95814" w:rsidP="00F83E2F">
            <w:pPr>
              <w:rPr>
                <w:rFonts w:cs="Arial"/>
                <w:color w:val="000000"/>
                <w:lang w:eastAsia="en-GB"/>
              </w:rPr>
            </w:pPr>
            <w:r>
              <w:rPr>
                <w:rFonts w:cs="Arial"/>
                <w:color w:val="000000"/>
                <w:lang w:eastAsia="en-GB"/>
              </w:rPr>
              <w:t>43</w:t>
            </w:r>
          </w:p>
        </w:tc>
        <w:tc>
          <w:tcPr>
            <w:tcW w:w="643" w:type="dxa"/>
          </w:tcPr>
          <w:p w14:paraId="71F1DC70" w14:textId="77777777" w:rsidR="00D95814" w:rsidRPr="00325D23" w:rsidRDefault="00D95814" w:rsidP="00F83E2F">
            <w:pPr>
              <w:rPr>
                <w:rFonts w:cs="Arial"/>
                <w:color w:val="000000"/>
                <w:lang w:eastAsia="en-GB"/>
              </w:rPr>
            </w:pPr>
            <w:r>
              <w:rPr>
                <w:rFonts w:cs="Arial"/>
                <w:color w:val="000000"/>
                <w:lang w:eastAsia="en-GB"/>
              </w:rPr>
              <w:t>32</w:t>
            </w:r>
          </w:p>
        </w:tc>
      </w:tr>
      <w:tr w:rsidR="00D95814" w14:paraId="04FF8754" w14:textId="77777777" w:rsidTr="00F83E2F">
        <w:tc>
          <w:tcPr>
            <w:tcW w:w="750" w:type="dxa"/>
          </w:tcPr>
          <w:p w14:paraId="06F78F23" w14:textId="77777777" w:rsidR="00D95814" w:rsidRDefault="00D95814" w:rsidP="00F83E2F">
            <w:pPr>
              <w:rPr>
                <w:rFonts w:cs="Arial"/>
                <w:color w:val="000000"/>
                <w:lang w:eastAsia="en-GB"/>
              </w:rPr>
            </w:pPr>
            <w:r>
              <w:rPr>
                <w:rFonts w:cs="Arial"/>
                <w:color w:val="000000"/>
                <w:lang w:eastAsia="en-GB"/>
              </w:rPr>
              <w:t>2021</w:t>
            </w:r>
          </w:p>
        </w:tc>
        <w:tc>
          <w:tcPr>
            <w:tcW w:w="603" w:type="dxa"/>
          </w:tcPr>
          <w:p w14:paraId="623ADF1F" w14:textId="77777777" w:rsidR="00D95814" w:rsidRPr="00325D23" w:rsidRDefault="00D95814" w:rsidP="00F83E2F">
            <w:pPr>
              <w:rPr>
                <w:rFonts w:cs="Arial"/>
                <w:color w:val="000000"/>
                <w:lang w:eastAsia="en-GB"/>
              </w:rPr>
            </w:pPr>
            <w:r>
              <w:rPr>
                <w:rFonts w:cs="Arial"/>
                <w:color w:val="000000"/>
                <w:lang w:eastAsia="en-GB"/>
              </w:rPr>
              <w:t>37</w:t>
            </w:r>
          </w:p>
        </w:tc>
        <w:tc>
          <w:tcPr>
            <w:tcW w:w="630" w:type="dxa"/>
          </w:tcPr>
          <w:p w14:paraId="078E84F4" w14:textId="77777777" w:rsidR="00D95814" w:rsidRPr="00325D23" w:rsidRDefault="00D95814" w:rsidP="00F83E2F">
            <w:pPr>
              <w:rPr>
                <w:rFonts w:cs="Arial"/>
                <w:color w:val="000000"/>
                <w:lang w:eastAsia="en-GB"/>
              </w:rPr>
            </w:pPr>
            <w:r>
              <w:rPr>
                <w:rFonts w:cs="Arial"/>
                <w:color w:val="000000"/>
                <w:lang w:eastAsia="en-GB"/>
              </w:rPr>
              <w:t>58</w:t>
            </w:r>
          </w:p>
        </w:tc>
        <w:tc>
          <w:tcPr>
            <w:tcW w:w="630" w:type="dxa"/>
          </w:tcPr>
          <w:p w14:paraId="018F2C35" w14:textId="77777777" w:rsidR="00D95814" w:rsidRPr="00325D23" w:rsidRDefault="00D95814" w:rsidP="00F83E2F">
            <w:pPr>
              <w:rPr>
                <w:rFonts w:cs="Arial"/>
                <w:color w:val="000000"/>
                <w:lang w:eastAsia="en-GB"/>
              </w:rPr>
            </w:pPr>
            <w:r>
              <w:rPr>
                <w:rFonts w:cs="Arial"/>
                <w:color w:val="000000"/>
                <w:lang w:eastAsia="en-GB"/>
              </w:rPr>
              <w:t>51</w:t>
            </w:r>
          </w:p>
        </w:tc>
        <w:tc>
          <w:tcPr>
            <w:tcW w:w="590" w:type="dxa"/>
          </w:tcPr>
          <w:p w14:paraId="6C9F9D21" w14:textId="77777777" w:rsidR="00D95814" w:rsidRPr="00325D23" w:rsidRDefault="00D95814" w:rsidP="00F83E2F">
            <w:pPr>
              <w:rPr>
                <w:rFonts w:cs="Arial"/>
                <w:color w:val="000000"/>
                <w:lang w:eastAsia="en-GB"/>
              </w:rPr>
            </w:pPr>
            <w:r>
              <w:rPr>
                <w:rFonts w:cs="Arial"/>
                <w:color w:val="000000"/>
                <w:lang w:eastAsia="en-GB"/>
              </w:rPr>
              <w:t>55</w:t>
            </w:r>
          </w:p>
        </w:tc>
        <w:tc>
          <w:tcPr>
            <w:tcW w:w="670" w:type="dxa"/>
          </w:tcPr>
          <w:p w14:paraId="425BFDD0" w14:textId="77777777" w:rsidR="00D95814" w:rsidRPr="00325D23" w:rsidRDefault="00D95814" w:rsidP="00F83E2F">
            <w:pPr>
              <w:rPr>
                <w:rFonts w:cs="Arial"/>
                <w:color w:val="000000"/>
                <w:lang w:eastAsia="en-GB"/>
              </w:rPr>
            </w:pPr>
            <w:r>
              <w:rPr>
                <w:rFonts w:cs="Arial"/>
                <w:color w:val="000000"/>
                <w:lang w:eastAsia="en-GB"/>
              </w:rPr>
              <w:t>39</w:t>
            </w:r>
          </w:p>
        </w:tc>
        <w:tc>
          <w:tcPr>
            <w:tcW w:w="603" w:type="dxa"/>
          </w:tcPr>
          <w:p w14:paraId="5E24FF7C" w14:textId="77777777" w:rsidR="00D95814" w:rsidRPr="00325D23" w:rsidRDefault="00D95814" w:rsidP="00F83E2F">
            <w:pPr>
              <w:rPr>
                <w:rFonts w:cs="Arial"/>
                <w:color w:val="000000"/>
                <w:lang w:eastAsia="en-GB"/>
              </w:rPr>
            </w:pPr>
            <w:r>
              <w:rPr>
                <w:rFonts w:cs="Arial"/>
                <w:color w:val="000000"/>
                <w:lang w:eastAsia="en-GB"/>
              </w:rPr>
              <w:t>53</w:t>
            </w:r>
          </w:p>
        </w:tc>
        <w:tc>
          <w:tcPr>
            <w:tcW w:w="643" w:type="dxa"/>
          </w:tcPr>
          <w:p w14:paraId="4C6A199A" w14:textId="77777777" w:rsidR="00D95814" w:rsidRPr="00325D23" w:rsidRDefault="00D95814" w:rsidP="00F83E2F">
            <w:pPr>
              <w:rPr>
                <w:rFonts w:cs="Arial"/>
                <w:color w:val="000000"/>
                <w:lang w:eastAsia="en-GB"/>
              </w:rPr>
            </w:pPr>
            <w:r>
              <w:rPr>
                <w:rFonts w:cs="Arial"/>
                <w:color w:val="000000"/>
                <w:lang w:eastAsia="en-GB"/>
              </w:rPr>
              <w:t>27</w:t>
            </w:r>
          </w:p>
        </w:tc>
        <w:tc>
          <w:tcPr>
            <w:tcW w:w="644" w:type="dxa"/>
          </w:tcPr>
          <w:p w14:paraId="1D6515D2" w14:textId="77777777" w:rsidR="00D95814" w:rsidRPr="00325D23" w:rsidRDefault="00D95814" w:rsidP="00F83E2F">
            <w:pPr>
              <w:rPr>
                <w:rFonts w:cs="Arial"/>
                <w:color w:val="000000"/>
                <w:lang w:eastAsia="en-GB"/>
              </w:rPr>
            </w:pPr>
            <w:r>
              <w:rPr>
                <w:rFonts w:cs="Arial"/>
                <w:color w:val="000000"/>
                <w:lang w:eastAsia="en-GB"/>
              </w:rPr>
              <w:t>3</w:t>
            </w:r>
            <w:r w:rsidRPr="00325D23">
              <w:rPr>
                <w:rFonts w:cs="Arial"/>
                <w:color w:val="000000"/>
                <w:lang w:eastAsia="en-GB"/>
              </w:rPr>
              <w:t>8</w:t>
            </w:r>
          </w:p>
        </w:tc>
        <w:tc>
          <w:tcPr>
            <w:tcW w:w="710" w:type="dxa"/>
          </w:tcPr>
          <w:p w14:paraId="4A02C9D8" w14:textId="77777777" w:rsidR="00D95814" w:rsidRPr="00325D23" w:rsidRDefault="00D95814" w:rsidP="00F83E2F">
            <w:pPr>
              <w:rPr>
                <w:rFonts w:cs="Arial"/>
                <w:color w:val="000000"/>
                <w:lang w:eastAsia="en-GB"/>
              </w:rPr>
            </w:pPr>
            <w:r>
              <w:rPr>
                <w:rFonts w:cs="Arial"/>
                <w:color w:val="000000"/>
                <w:lang w:eastAsia="en-GB"/>
              </w:rPr>
              <w:t>31</w:t>
            </w:r>
          </w:p>
        </w:tc>
        <w:tc>
          <w:tcPr>
            <w:tcW w:w="590" w:type="dxa"/>
          </w:tcPr>
          <w:p w14:paraId="680631EB" w14:textId="77777777" w:rsidR="00D95814" w:rsidRPr="00325D23" w:rsidRDefault="00D95814" w:rsidP="00F83E2F">
            <w:pPr>
              <w:rPr>
                <w:rFonts w:cs="Arial"/>
                <w:color w:val="000000"/>
                <w:lang w:eastAsia="en-GB"/>
              </w:rPr>
            </w:pPr>
            <w:r>
              <w:rPr>
                <w:rFonts w:cs="Arial"/>
                <w:color w:val="000000"/>
                <w:lang w:eastAsia="en-GB"/>
              </w:rPr>
              <w:t>33</w:t>
            </w:r>
          </w:p>
        </w:tc>
        <w:tc>
          <w:tcPr>
            <w:tcW w:w="643" w:type="dxa"/>
          </w:tcPr>
          <w:p w14:paraId="50B5E507" w14:textId="77777777" w:rsidR="00D95814" w:rsidRPr="00325D23" w:rsidRDefault="00D95814" w:rsidP="00F83E2F">
            <w:pPr>
              <w:rPr>
                <w:rFonts w:cs="Arial"/>
                <w:color w:val="000000"/>
                <w:lang w:eastAsia="en-GB"/>
              </w:rPr>
            </w:pPr>
            <w:r>
              <w:rPr>
                <w:rFonts w:cs="Arial"/>
                <w:color w:val="000000"/>
                <w:lang w:eastAsia="en-GB"/>
              </w:rPr>
              <w:t>30</w:t>
            </w:r>
          </w:p>
        </w:tc>
        <w:tc>
          <w:tcPr>
            <w:tcW w:w="643" w:type="dxa"/>
          </w:tcPr>
          <w:p w14:paraId="6D202385" w14:textId="77777777" w:rsidR="00D95814" w:rsidRPr="00325D23" w:rsidRDefault="00D95814" w:rsidP="00F83E2F">
            <w:pPr>
              <w:rPr>
                <w:rFonts w:cs="Arial"/>
                <w:color w:val="000000"/>
                <w:lang w:eastAsia="en-GB"/>
              </w:rPr>
            </w:pPr>
            <w:r>
              <w:rPr>
                <w:rFonts w:cs="Arial"/>
                <w:color w:val="000000"/>
                <w:lang w:eastAsia="en-GB"/>
              </w:rPr>
              <w:t>28</w:t>
            </w:r>
          </w:p>
        </w:tc>
      </w:tr>
      <w:tr w:rsidR="00D95814" w14:paraId="07A860C7" w14:textId="77777777" w:rsidTr="00F83E2F">
        <w:tc>
          <w:tcPr>
            <w:tcW w:w="750" w:type="dxa"/>
          </w:tcPr>
          <w:p w14:paraId="59F7451B" w14:textId="77777777" w:rsidR="00D95814" w:rsidRDefault="00D95814" w:rsidP="00F83E2F">
            <w:pPr>
              <w:rPr>
                <w:rFonts w:cs="Arial"/>
                <w:color w:val="000000"/>
                <w:lang w:eastAsia="en-GB"/>
              </w:rPr>
            </w:pPr>
            <w:r>
              <w:rPr>
                <w:rFonts w:cs="Arial"/>
                <w:color w:val="000000"/>
                <w:lang w:eastAsia="en-GB"/>
              </w:rPr>
              <w:t>2022</w:t>
            </w:r>
          </w:p>
        </w:tc>
        <w:tc>
          <w:tcPr>
            <w:tcW w:w="603" w:type="dxa"/>
          </w:tcPr>
          <w:p w14:paraId="7E23015C" w14:textId="77777777" w:rsidR="00D95814" w:rsidRPr="00325D23" w:rsidRDefault="00D95814" w:rsidP="00F83E2F">
            <w:pPr>
              <w:rPr>
                <w:rFonts w:cs="Arial"/>
                <w:color w:val="000000"/>
                <w:lang w:eastAsia="en-GB"/>
              </w:rPr>
            </w:pPr>
            <w:r>
              <w:rPr>
                <w:rFonts w:cs="Arial"/>
                <w:color w:val="000000"/>
                <w:lang w:eastAsia="en-GB"/>
              </w:rPr>
              <w:t>38</w:t>
            </w:r>
          </w:p>
        </w:tc>
        <w:tc>
          <w:tcPr>
            <w:tcW w:w="630" w:type="dxa"/>
          </w:tcPr>
          <w:p w14:paraId="1FF81D7C" w14:textId="77777777" w:rsidR="00D95814" w:rsidRPr="00325D23" w:rsidRDefault="00D95814" w:rsidP="00F83E2F">
            <w:pPr>
              <w:rPr>
                <w:rFonts w:cs="Arial"/>
                <w:color w:val="000000"/>
                <w:lang w:eastAsia="en-GB"/>
              </w:rPr>
            </w:pPr>
            <w:r>
              <w:rPr>
                <w:rFonts w:cs="Arial"/>
                <w:color w:val="000000"/>
                <w:lang w:eastAsia="en-GB"/>
              </w:rPr>
              <w:t>37</w:t>
            </w:r>
          </w:p>
        </w:tc>
        <w:tc>
          <w:tcPr>
            <w:tcW w:w="630" w:type="dxa"/>
          </w:tcPr>
          <w:p w14:paraId="0C8FE9A7" w14:textId="77777777" w:rsidR="00D95814" w:rsidRPr="00325D23" w:rsidRDefault="00D95814" w:rsidP="00F83E2F">
            <w:pPr>
              <w:rPr>
                <w:rFonts w:cs="Arial"/>
                <w:color w:val="000000"/>
                <w:lang w:eastAsia="en-GB"/>
              </w:rPr>
            </w:pPr>
            <w:r>
              <w:rPr>
                <w:rFonts w:cs="Arial"/>
                <w:color w:val="000000"/>
                <w:lang w:eastAsia="en-GB"/>
              </w:rPr>
              <w:t>41</w:t>
            </w:r>
          </w:p>
        </w:tc>
        <w:tc>
          <w:tcPr>
            <w:tcW w:w="590" w:type="dxa"/>
          </w:tcPr>
          <w:p w14:paraId="080369B6" w14:textId="77777777" w:rsidR="00D95814" w:rsidRPr="00325D23" w:rsidRDefault="00D95814" w:rsidP="00F83E2F">
            <w:pPr>
              <w:rPr>
                <w:rFonts w:cs="Arial"/>
                <w:color w:val="000000"/>
                <w:lang w:eastAsia="en-GB"/>
              </w:rPr>
            </w:pPr>
            <w:r>
              <w:rPr>
                <w:rFonts w:cs="Arial"/>
                <w:color w:val="000000"/>
                <w:lang w:eastAsia="en-GB"/>
              </w:rPr>
              <w:t>50</w:t>
            </w:r>
          </w:p>
        </w:tc>
        <w:tc>
          <w:tcPr>
            <w:tcW w:w="670" w:type="dxa"/>
          </w:tcPr>
          <w:p w14:paraId="05FB2DE2" w14:textId="77777777" w:rsidR="00D95814" w:rsidRPr="00325D23" w:rsidRDefault="00D95814" w:rsidP="00F83E2F">
            <w:pPr>
              <w:rPr>
                <w:rFonts w:cs="Arial"/>
                <w:color w:val="000000"/>
                <w:lang w:eastAsia="en-GB"/>
              </w:rPr>
            </w:pPr>
            <w:r>
              <w:rPr>
                <w:rFonts w:cs="Arial"/>
                <w:color w:val="000000"/>
                <w:lang w:eastAsia="en-GB"/>
              </w:rPr>
              <w:t>19</w:t>
            </w:r>
          </w:p>
        </w:tc>
        <w:tc>
          <w:tcPr>
            <w:tcW w:w="603" w:type="dxa"/>
          </w:tcPr>
          <w:p w14:paraId="101BE483" w14:textId="77777777" w:rsidR="00D95814" w:rsidRPr="00325D23" w:rsidRDefault="00D95814" w:rsidP="00F83E2F">
            <w:pPr>
              <w:rPr>
                <w:rFonts w:cs="Arial"/>
                <w:color w:val="000000"/>
                <w:lang w:eastAsia="en-GB"/>
              </w:rPr>
            </w:pPr>
            <w:r>
              <w:rPr>
                <w:rFonts w:cs="Arial"/>
                <w:color w:val="000000"/>
                <w:lang w:eastAsia="en-GB"/>
              </w:rPr>
              <w:t>31</w:t>
            </w:r>
          </w:p>
        </w:tc>
        <w:tc>
          <w:tcPr>
            <w:tcW w:w="643" w:type="dxa"/>
          </w:tcPr>
          <w:p w14:paraId="191A2BEA" w14:textId="77777777" w:rsidR="00D95814" w:rsidRPr="00325D23" w:rsidRDefault="00D95814" w:rsidP="00F83E2F">
            <w:pPr>
              <w:rPr>
                <w:rFonts w:cs="Arial"/>
                <w:color w:val="000000"/>
                <w:lang w:eastAsia="en-GB"/>
              </w:rPr>
            </w:pPr>
            <w:r>
              <w:rPr>
                <w:rFonts w:cs="Arial"/>
                <w:color w:val="000000"/>
                <w:lang w:eastAsia="en-GB"/>
              </w:rPr>
              <w:t>36</w:t>
            </w:r>
          </w:p>
        </w:tc>
        <w:tc>
          <w:tcPr>
            <w:tcW w:w="644" w:type="dxa"/>
          </w:tcPr>
          <w:p w14:paraId="1C137DF0" w14:textId="77777777" w:rsidR="00D95814" w:rsidRPr="00325D23" w:rsidRDefault="00D95814" w:rsidP="00F83E2F">
            <w:pPr>
              <w:rPr>
                <w:rFonts w:cs="Arial"/>
                <w:color w:val="000000"/>
                <w:lang w:eastAsia="en-GB"/>
              </w:rPr>
            </w:pPr>
            <w:r>
              <w:rPr>
                <w:rFonts w:cs="Arial"/>
                <w:color w:val="000000"/>
                <w:lang w:eastAsia="en-GB"/>
              </w:rPr>
              <w:t>42</w:t>
            </w:r>
          </w:p>
        </w:tc>
        <w:tc>
          <w:tcPr>
            <w:tcW w:w="710" w:type="dxa"/>
          </w:tcPr>
          <w:p w14:paraId="32D31011" w14:textId="77777777" w:rsidR="00D95814" w:rsidRPr="00325D23" w:rsidRDefault="00D95814" w:rsidP="00F83E2F">
            <w:pPr>
              <w:rPr>
                <w:rFonts w:cs="Arial"/>
                <w:color w:val="000000"/>
                <w:lang w:eastAsia="en-GB"/>
              </w:rPr>
            </w:pPr>
            <w:r>
              <w:rPr>
                <w:rFonts w:cs="Arial"/>
                <w:color w:val="000000"/>
                <w:lang w:eastAsia="en-GB"/>
              </w:rPr>
              <w:t>36</w:t>
            </w:r>
          </w:p>
        </w:tc>
        <w:tc>
          <w:tcPr>
            <w:tcW w:w="590" w:type="dxa"/>
          </w:tcPr>
          <w:p w14:paraId="661C38A3" w14:textId="77777777" w:rsidR="00D95814" w:rsidRPr="00325D23" w:rsidRDefault="00D95814" w:rsidP="00F83E2F">
            <w:pPr>
              <w:rPr>
                <w:rFonts w:cs="Arial"/>
                <w:color w:val="000000"/>
                <w:lang w:eastAsia="en-GB"/>
              </w:rPr>
            </w:pPr>
            <w:r>
              <w:rPr>
                <w:rFonts w:cs="Arial"/>
                <w:color w:val="000000"/>
                <w:lang w:eastAsia="en-GB"/>
              </w:rPr>
              <w:t>22</w:t>
            </w:r>
          </w:p>
        </w:tc>
        <w:tc>
          <w:tcPr>
            <w:tcW w:w="643" w:type="dxa"/>
          </w:tcPr>
          <w:p w14:paraId="63B5A499" w14:textId="77777777" w:rsidR="00D95814" w:rsidRPr="00325D23" w:rsidRDefault="00D95814" w:rsidP="00F83E2F">
            <w:pPr>
              <w:rPr>
                <w:rFonts w:cs="Arial"/>
                <w:color w:val="000000"/>
                <w:lang w:eastAsia="en-GB"/>
              </w:rPr>
            </w:pPr>
            <w:r>
              <w:rPr>
                <w:rFonts w:cs="Arial"/>
                <w:color w:val="000000"/>
                <w:lang w:eastAsia="en-GB"/>
              </w:rPr>
              <w:t>27</w:t>
            </w:r>
          </w:p>
        </w:tc>
        <w:tc>
          <w:tcPr>
            <w:tcW w:w="643" w:type="dxa"/>
          </w:tcPr>
          <w:p w14:paraId="4A786430" w14:textId="77777777" w:rsidR="00D95814" w:rsidRPr="00325D23" w:rsidRDefault="00D95814" w:rsidP="00F83E2F">
            <w:pPr>
              <w:rPr>
                <w:rFonts w:cs="Arial"/>
                <w:color w:val="000000"/>
                <w:lang w:eastAsia="en-GB"/>
              </w:rPr>
            </w:pPr>
            <w:r>
              <w:rPr>
                <w:rFonts w:cs="Arial"/>
                <w:color w:val="000000"/>
                <w:lang w:eastAsia="en-GB"/>
              </w:rPr>
              <w:t>23</w:t>
            </w:r>
          </w:p>
        </w:tc>
      </w:tr>
      <w:tr w:rsidR="00D95814" w14:paraId="0A0305B6" w14:textId="77777777" w:rsidTr="00F83E2F">
        <w:tc>
          <w:tcPr>
            <w:tcW w:w="750" w:type="dxa"/>
          </w:tcPr>
          <w:p w14:paraId="619575E0" w14:textId="77777777" w:rsidR="00D95814" w:rsidRDefault="00D95814" w:rsidP="00F83E2F">
            <w:pPr>
              <w:rPr>
                <w:rFonts w:cs="Arial"/>
                <w:color w:val="000000"/>
                <w:lang w:eastAsia="en-GB"/>
              </w:rPr>
            </w:pPr>
            <w:r>
              <w:rPr>
                <w:rFonts w:cs="Arial"/>
                <w:color w:val="000000"/>
                <w:lang w:eastAsia="en-GB"/>
              </w:rPr>
              <w:t>2023</w:t>
            </w:r>
          </w:p>
        </w:tc>
        <w:tc>
          <w:tcPr>
            <w:tcW w:w="603" w:type="dxa"/>
          </w:tcPr>
          <w:p w14:paraId="3DD80C6F" w14:textId="77777777" w:rsidR="00D95814" w:rsidRPr="00325D23" w:rsidRDefault="00D95814" w:rsidP="00F83E2F">
            <w:pPr>
              <w:rPr>
                <w:rFonts w:cs="Arial"/>
                <w:color w:val="000000"/>
                <w:lang w:eastAsia="en-GB"/>
              </w:rPr>
            </w:pPr>
            <w:r>
              <w:rPr>
                <w:rFonts w:cs="Arial"/>
                <w:color w:val="000000"/>
                <w:lang w:eastAsia="en-GB"/>
              </w:rPr>
              <w:t>53</w:t>
            </w:r>
          </w:p>
        </w:tc>
        <w:tc>
          <w:tcPr>
            <w:tcW w:w="630" w:type="dxa"/>
          </w:tcPr>
          <w:p w14:paraId="2461D40B" w14:textId="77777777" w:rsidR="00D95814" w:rsidRPr="00325D23" w:rsidRDefault="00D95814" w:rsidP="00F83E2F">
            <w:pPr>
              <w:rPr>
                <w:rFonts w:cs="Arial"/>
                <w:color w:val="000000"/>
                <w:lang w:eastAsia="en-GB"/>
              </w:rPr>
            </w:pPr>
            <w:r>
              <w:rPr>
                <w:rFonts w:cs="Arial"/>
                <w:color w:val="000000"/>
                <w:lang w:eastAsia="en-GB"/>
              </w:rPr>
              <w:t>47</w:t>
            </w:r>
          </w:p>
        </w:tc>
        <w:tc>
          <w:tcPr>
            <w:tcW w:w="630" w:type="dxa"/>
          </w:tcPr>
          <w:p w14:paraId="58107C0B" w14:textId="77777777" w:rsidR="00D95814" w:rsidRPr="00325D23" w:rsidRDefault="00D95814" w:rsidP="00F83E2F">
            <w:pPr>
              <w:rPr>
                <w:rFonts w:cs="Arial"/>
                <w:color w:val="000000"/>
                <w:lang w:eastAsia="en-GB"/>
              </w:rPr>
            </w:pPr>
            <w:r>
              <w:rPr>
                <w:rFonts w:cs="Arial"/>
                <w:color w:val="000000"/>
                <w:lang w:eastAsia="en-GB"/>
              </w:rPr>
              <w:t>40</w:t>
            </w:r>
          </w:p>
        </w:tc>
        <w:tc>
          <w:tcPr>
            <w:tcW w:w="590" w:type="dxa"/>
          </w:tcPr>
          <w:p w14:paraId="0B7387DE" w14:textId="77777777" w:rsidR="00D95814" w:rsidRPr="00325D23" w:rsidRDefault="00D95814" w:rsidP="00F83E2F">
            <w:pPr>
              <w:rPr>
                <w:rFonts w:cs="Arial"/>
                <w:color w:val="000000"/>
                <w:lang w:eastAsia="en-GB"/>
              </w:rPr>
            </w:pPr>
            <w:r>
              <w:rPr>
                <w:rFonts w:cs="Arial"/>
                <w:color w:val="000000"/>
                <w:lang w:eastAsia="en-GB"/>
              </w:rPr>
              <w:t>21</w:t>
            </w:r>
          </w:p>
        </w:tc>
        <w:tc>
          <w:tcPr>
            <w:tcW w:w="670" w:type="dxa"/>
          </w:tcPr>
          <w:p w14:paraId="6A300944" w14:textId="77777777" w:rsidR="00D95814" w:rsidRPr="00325D23" w:rsidRDefault="00D95814" w:rsidP="00F83E2F">
            <w:pPr>
              <w:rPr>
                <w:rFonts w:cs="Arial"/>
                <w:color w:val="000000"/>
                <w:lang w:eastAsia="en-GB"/>
              </w:rPr>
            </w:pPr>
            <w:r>
              <w:rPr>
                <w:rFonts w:cs="Arial"/>
                <w:color w:val="000000"/>
                <w:lang w:eastAsia="en-GB"/>
              </w:rPr>
              <w:t>32</w:t>
            </w:r>
          </w:p>
        </w:tc>
        <w:tc>
          <w:tcPr>
            <w:tcW w:w="603" w:type="dxa"/>
          </w:tcPr>
          <w:p w14:paraId="4FE069B1" w14:textId="77777777" w:rsidR="00D95814" w:rsidRPr="00325D23" w:rsidRDefault="00D95814" w:rsidP="00F83E2F">
            <w:pPr>
              <w:rPr>
                <w:rFonts w:cs="Arial"/>
                <w:color w:val="000000"/>
                <w:lang w:eastAsia="en-GB"/>
              </w:rPr>
            </w:pPr>
            <w:r>
              <w:rPr>
                <w:rFonts w:cs="Arial"/>
                <w:color w:val="000000"/>
                <w:lang w:eastAsia="en-GB"/>
              </w:rPr>
              <w:t>34</w:t>
            </w:r>
          </w:p>
        </w:tc>
        <w:tc>
          <w:tcPr>
            <w:tcW w:w="643" w:type="dxa"/>
          </w:tcPr>
          <w:p w14:paraId="6F438C08" w14:textId="77777777" w:rsidR="00D95814" w:rsidRPr="00325D23" w:rsidRDefault="00D95814" w:rsidP="00F83E2F">
            <w:pPr>
              <w:rPr>
                <w:rFonts w:cs="Arial"/>
                <w:color w:val="000000"/>
                <w:lang w:eastAsia="en-GB"/>
              </w:rPr>
            </w:pPr>
            <w:r>
              <w:rPr>
                <w:rFonts w:cs="Arial"/>
                <w:color w:val="000000"/>
                <w:lang w:eastAsia="en-GB"/>
              </w:rPr>
              <w:t>36</w:t>
            </w:r>
          </w:p>
        </w:tc>
        <w:tc>
          <w:tcPr>
            <w:tcW w:w="644" w:type="dxa"/>
          </w:tcPr>
          <w:p w14:paraId="0D5FFBDB" w14:textId="77777777" w:rsidR="00D95814" w:rsidRPr="00325D23" w:rsidRDefault="00D95814" w:rsidP="00F83E2F">
            <w:pPr>
              <w:rPr>
                <w:rFonts w:cs="Arial"/>
                <w:color w:val="000000"/>
                <w:lang w:eastAsia="en-GB"/>
              </w:rPr>
            </w:pPr>
            <w:r>
              <w:rPr>
                <w:rFonts w:cs="Arial"/>
                <w:color w:val="000000"/>
                <w:lang w:eastAsia="en-GB"/>
              </w:rPr>
              <w:t>40</w:t>
            </w:r>
          </w:p>
        </w:tc>
        <w:tc>
          <w:tcPr>
            <w:tcW w:w="710" w:type="dxa"/>
          </w:tcPr>
          <w:p w14:paraId="364DB83B" w14:textId="77777777" w:rsidR="00D95814" w:rsidRPr="00325D23" w:rsidRDefault="00D95814" w:rsidP="00F83E2F">
            <w:pPr>
              <w:rPr>
                <w:rFonts w:cs="Arial"/>
                <w:color w:val="000000"/>
                <w:lang w:eastAsia="en-GB"/>
              </w:rPr>
            </w:pPr>
            <w:r>
              <w:rPr>
                <w:rFonts w:cs="Arial"/>
                <w:color w:val="000000"/>
                <w:lang w:eastAsia="en-GB"/>
              </w:rPr>
              <w:t>56</w:t>
            </w:r>
          </w:p>
        </w:tc>
        <w:tc>
          <w:tcPr>
            <w:tcW w:w="590" w:type="dxa"/>
          </w:tcPr>
          <w:p w14:paraId="5EA187B3" w14:textId="77777777" w:rsidR="00D95814" w:rsidRPr="00325D23" w:rsidRDefault="00D95814" w:rsidP="00F83E2F">
            <w:pPr>
              <w:rPr>
                <w:rFonts w:cs="Arial"/>
                <w:color w:val="000000"/>
                <w:lang w:eastAsia="en-GB"/>
              </w:rPr>
            </w:pPr>
            <w:r>
              <w:rPr>
                <w:rFonts w:cs="Arial"/>
                <w:color w:val="000000"/>
                <w:lang w:eastAsia="en-GB"/>
              </w:rPr>
              <w:t>47</w:t>
            </w:r>
          </w:p>
        </w:tc>
        <w:tc>
          <w:tcPr>
            <w:tcW w:w="643" w:type="dxa"/>
          </w:tcPr>
          <w:p w14:paraId="75DFB6D0" w14:textId="77777777" w:rsidR="00D95814" w:rsidRPr="00B73FB6" w:rsidRDefault="00D95814" w:rsidP="00F83E2F">
            <w:pPr>
              <w:rPr>
                <w:rFonts w:cs="Arial"/>
                <w:color w:val="000000"/>
                <w:highlight w:val="yellow"/>
                <w:lang w:eastAsia="en-GB"/>
              </w:rPr>
            </w:pPr>
            <w:r w:rsidRPr="00325D23">
              <w:rPr>
                <w:rFonts w:cs="Arial"/>
                <w:color w:val="000000"/>
                <w:lang w:eastAsia="en-GB"/>
              </w:rPr>
              <w:t>21</w:t>
            </w:r>
            <w:r>
              <w:rPr>
                <w:rFonts w:cs="Arial"/>
                <w:color w:val="000000"/>
                <w:lang w:eastAsia="en-GB"/>
              </w:rPr>
              <w:t>*</w:t>
            </w:r>
          </w:p>
        </w:tc>
        <w:tc>
          <w:tcPr>
            <w:tcW w:w="643" w:type="dxa"/>
          </w:tcPr>
          <w:p w14:paraId="22755322" w14:textId="77777777" w:rsidR="00D95814" w:rsidRPr="00B73FB6" w:rsidRDefault="00D95814" w:rsidP="00F83E2F">
            <w:pPr>
              <w:rPr>
                <w:rFonts w:cs="Arial"/>
                <w:color w:val="000000"/>
                <w:highlight w:val="yellow"/>
                <w:lang w:eastAsia="en-GB"/>
              </w:rPr>
            </w:pPr>
          </w:p>
        </w:tc>
      </w:tr>
    </w:tbl>
    <w:p w14:paraId="30FEE019" w14:textId="77777777" w:rsidR="00D95814" w:rsidRDefault="00D95814" w:rsidP="00D95814">
      <w:pPr>
        <w:rPr>
          <w:rFonts w:cs="Arial"/>
          <w:color w:val="000000"/>
          <w:szCs w:val="24"/>
          <w:lang w:eastAsia="en-GB"/>
        </w:rPr>
      </w:pPr>
      <w:r>
        <w:rPr>
          <w:rFonts w:cs="Arial"/>
          <w:color w:val="000000"/>
          <w:szCs w:val="24"/>
          <w:lang w:eastAsia="en-GB"/>
        </w:rPr>
        <w:t>*figure to 15</w:t>
      </w:r>
      <w:r w:rsidRPr="006D75D9">
        <w:rPr>
          <w:rFonts w:cs="Arial"/>
          <w:color w:val="000000"/>
          <w:szCs w:val="24"/>
          <w:vertAlign w:val="superscript"/>
          <w:lang w:eastAsia="en-GB"/>
        </w:rPr>
        <w:t>th</w:t>
      </w:r>
      <w:r>
        <w:rPr>
          <w:rFonts w:cs="Arial"/>
          <w:color w:val="000000"/>
          <w:szCs w:val="24"/>
          <w:lang w:eastAsia="en-GB"/>
        </w:rPr>
        <w:t xml:space="preserve"> Nov (full month figure not possible due to cut-off for report preparation)</w:t>
      </w:r>
    </w:p>
    <w:p w14:paraId="3CE7F5C6" w14:textId="77777777" w:rsidR="00D95814" w:rsidRDefault="00D95814" w:rsidP="00D95814">
      <w:pPr>
        <w:rPr>
          <w:rFonts w:cs="Arial"/>
          <w:color w:val="000000"/>
          <w:szCs w:val="24"/>
          <w:lang w:eastAsia="en-GB"/>
        </w:rPr>
      </w:pPr>
      <w:r>
        <w:rPr>
          <w:rFonts w:cs="Arial"/>
          <w:color w:val="000000"/>
          <w:szCs w:val="24"/>
          <w:lang w:eastAsia="en-GB"/>
        </w:rPr>
        <w:t>The statistics above indicated that reported fly-tipping incidents vary significantly from month to month throughout the year, and there was no identifiable pattern.  The number of reported incidents for September and October this year are lower than previous maximum monthly totals.  This information supports the reported experience elsewhere in the UK, that there was no proof to show a link between HRC booking systems and prevalence of fly-tipping.</w:t>
      </w:r>
    </w:p>
    <w:p w14:paraId="29CC8CD7" w14:textId="77777777" w:rsidR="00D95814" w:rsidRDefault="00D95814" w:rsidP="00D95814">
      <w:pPr>
        <w:rPr>
          <w:rFonts w:cs="Arial"/>
          <w:color w:val="000000"/>
          <w:szCs w:val="24"/>
          <w:lang w:eastAsia="en-GB"/>
        </w:rPr>
      </w:pPr>
    </w:p>
    <w:bookmarkEnd w:id="0"/>
    <w:p w14:paraId="2743DAC4" w14:textId="77777777" w:rsidR="00D95814" w:rsidRPr="00294DFD" w:rsidRDefault="00D95814" w:rsidP="00D95814">
      <w:pPr>
        <w:rPr>
          <w:rFonts w:cs="Arial"/>
          <w:b/>
          <w:bCs/>
          <w:color w:val="000000"/>
          <w:szCs w:val="24"/>
          <w:lang w:eastAsia="en-GB"/>
        </w:rPr>
      </w:pPr>
      <w:r w:rsidRPr="00294DFD">
        <w:rPr>
          <w:rFonts w:cs="Arial"/>
          <w:b/>
          <w:bCs/>
          <w:color w:val="000000"/>
          <w:szCs w:val="24"/>
          <w:lang w:eastAsia="en-GB"/>
        </w:rPr>
        <w:lastRenderedPageBreak/>
        <w:t>2. HRC Waste</w:t>
      </w:r>
    </w:p>
    <w:p w14:paraId="712C4FB1" w14:textId="77777777" w:rsidR="00D95814" w:rsidRDefault="00D95814" w:rsidP="00D95814">
      <w:pPr>
        <w:rPr>
          <w:rFonts w:cs="Arial"/>
          <w:color w:val="000000"/>
          <w:szCs w:val="24"/>
          <w:lang w:eastAsia="en-GB"/>
        </w:rPr>
      </w:pPr>
      <w:r>
        <w:rPr>
          <w:rFonts w:cs="Arial"/>
          <w:color w:val="000000"/>
          <w:szCs w:val="24"/>
          <w:lang w:eastAsia="en-GB"/>
        </w:rPr>
        <w:t xml:space="preserve">The following statistics show the tonnage of total HRC waste, and landfill HRC waste received during September and October 2023 following the implementation of the HRC accessing booking system, compared with the same period last year.  Those tonnages were provisional and had not yet been verified by NIEA through the </w:t>
      </w:r>
      <w:proofErr w:type="spellStart"/>
      <w:r>
        <w:rPr>
          <w:rFonts w:cs="Arial"/>
          <w:color w:val="000000"/>
          <w:szCs w:val="24"/>
          <w:lang w:eastAsia="en-GB"/>
        </w:rPr>
        <w:t>WasteDataFlow</w:t>
      </w:r>
      <w:proofErr w:type="spellEnd"/>
      <w:r>
        <w:rPr>
          <w:rFonts w:cs="Arial"/>
          <w:color w:val="000000"/>
          <w:szCs w:val="24"/>
          <w:lang w:eastAsia="en-GB"/>
        </w:rPr>
        <w:t xml:space="preserve"> reporting system that the Council must comply with; they were however unlikely to vary by a significant margin through the official verification process.</w:t>
      </w:r>
    </w:p>
    <w:p w14:paraId="4BFA25DF" w14:textId="77777777" w:rsidR="00D95814" w:rsidRDefault="00D95814" w:rsidP="00D95814">
      <w:pPr>
        <w:rPr>
          <w:rFonts w:cs="Arial"/>
          <w:color w:val="000000"/>
          <w:szCs w:val="24"/>
          <w:lang w:eastAsia="en-GB"/>
        </w:rPr>
      </w:pPr>
    </w:p>
    <w:tbl>
      <w:tblPr>
        <w:tblStyle w:val="TableGrid"/>
        <w:tblW w:w="0" w:type="auto"/>
        <w:tblLook w:val="04A0" w:firstRow="1" w:lastRow="0" w:firstColumn="1" w:lastColumn="0" w:noHBand="0" w:noVBand="1"/>
      </w:tblPr>
      <w:tblGrid>
        <w:gridCol w:w="1271"/>
        <w:gridCol w:w="1432"/>
        <w:gridCol w:w="1403"/>
        <w:gridCol w:w="1174"/>
        <w:gridCol w:w="1296"/>
        <w:gridCol w:w="1296"/>
        <w:gridCol w:w="1144"/>
      </w:tblGrid>
      <w:tr w:rsidR="00D95814" w14:paraId="4FC34472" w14:textId="77777777" w:rsidTr="00F83E2F">
        <w:tc>
          <w:tcPr>
            <w:tcW w:w="1271" w:type="dxa"/>
          </w:tcPr>
          <w:p w14:paraId="568BBD7E" w14:textId="77777777" w:rsidR="00D95814" w:rsidRDefault="00D95814" w:rsidP="00F83E2F">
            <w:pPr>
              <w:rPr>
                <w:rFonts w:cs="Arial"/>
                <w:color w:val="000000"/>
                <w:lang w:eastAsia="en-GB"/>
              </w:rPr>
            </w:pPr>
          </w:p>
        </w:tc>
        <w:tc>
          <w:tcPr>
            <w:tcW w:w="1432" w:type="dxa"/>
          </w:tcPr>
          <w:p w14:paraId="49F170AD" w14:textId="77777777" w:rsidR="00D95814" w:rsidRDefault="00D95814" w:rsidP="00F83E2F">
            <w:pPr>
              <w:rPr>
                <w:rFonts w:cs="Arial"/>
                <w:color w:val="000000"/>
                <w:lang w:eastAsia="en-GB"/>
              </w:rPr>
            </w:pPr>
            <w:r>
              <w:rPr>
                <w:rFonts w:cs="Arial"/>
                <w:color w:val="000000"/>
                <w:lang w:eastAsia="en-GB"/>
              </w:rPr>
              <w:t>Sept 2022</w:t>
            </w:r>
          </w:p>
        </w:tc>
        <w:tc>
          <w:tcPr>
            <w:tcW w:w="1403" w:type="dxa"/>
          </w:tcPr>
          <w:p w14:paraId="4E7C77E3" w14:textId="77777777" w:rsidR="00D95814" w:rsidRDefault="00D95814" w:rsidP="00F83E2F">
            <w:pPr>
              <w:rPr>
                <w:rFonts w:cs="Arial"/>
                <w:color w:val="000000"/>
                <w:lang w:eastAsia="en-GB"/>
              </w:rPr>
            </w:pPr>
            <w:r>
              <w:rPr>
                <w:rFonts w:cs="Arial"/>
                <w:color w:val="000000"/>
                <w:lang w:eastAsia="en-GB"/>
              </w:rPr>
              <w:t>Sept 2023</w:t>
            </w:r>
          </w:p>
        </w:tc>
        <w:tc>
          <w:tcPr>
            <w:tcW w:w="1174" w:type="dxa"/>
          </w:tcPr>
          <w:p w14:paraId="18100D8B" w14:textId="77777777" w:rsidR="00D95814" w:rsidRDefault="00D95814" w:rsidP="00F83E2F">
            <w:pPr>
              <w:rPr>
                <w:rFonts w:cs="Arial"/>
                <w:color w:val="000000"/>
                <w:lang w:eastAsia="en-GB"/>
              </w:rPr>
            </w:pPr>
            <w:r>
              <w:rPr>
                <w:rFonts w:cs="Arial"/>
                <w:color w:val="000000"/>
                <w:lang w:eastAsia="en-GB"/>
              </w:rPr>
              <w:t>% Change</w:t>
            </w:r>
          </w:p>
        </w:tc>
        <w:tc>
          <w:tcPr>
            <w:tcW w:w="1296" w:type="dxa"/>
          </w:tcPr>
          <w:p w14:paraId="3AE44B50" w14:textId="77777777" w:rsidR="00D95814" w:rsidRDefault="00D95814" w:rsidP="00F83E2F">
            <w:pPr>
              <w:rPr>
                <w:rFonts w:cs="Arial"/>
                <w:color w:val="000000"/>
                <w:lang w:eastAsia="en-GB"/>
              </w:rPr>
            </w:pPr>
            <w:r>
              <w:rPr>
                <w:rFonts w:cs="Arial"/>
                <w:color w:val="000000"/>
                <w:lang w:eastAsia="en-GB"/>
              </w:rPr>
              <w:t>Oct 2022</w:t>
            </w:r>
          </w:p>
        </w:tc>
        <w:tc>
          <w:tcPr>
            <w:tcW w:w="1296" w:type="dxa"/>
          </w:tcPr>
          <w:p w14:paraId="632A1048" w14:textId="77777777" w:rsidR="00D95814" w:rsidRDefault="00D95814" w:rsidP="00F83E2F">
            <w:pPr>
              <w:rPr>
                <w:rFonts w:cs="Arial"/>
                <w:color w:val="000000"/>
                <w:lang w:eastAsia="en-GB"/>
              </w:rPr>
            </w:pPr>
            <w:r>
              <w:rPr>
                <w:rFonts w:cs="Arial"/>
                <w:color w:val="000000"/>
                <w:lang w:eastAsia="en-GB"/>
              </w:rPr>
              <w:t>Oct 2023</w:t>
            </w:r>
          </w:p>
        </w:tc>
        <w:tc>
          <w:tcPr>
            <w:tcW w:w="1144" w:type="dxa"/>
          </w:tcPr>
          <w:p w14:paraId="5FBF7A4A" w14:textId="77777777" w:rsidR="00D95814" w:rsidRDefault="00D95814" w:rsidP="00F83E2F">
            <w:pPr>
              <w:rPr>
                <w:rFonts w:cs="Arial"/>
                <w:color w:val="000000"/>
                <w:lang w:eastAsia="en-GB"/>
              </w:rPr>
            </w:pPr>
            <w:r>
              <w:rPr>
                <w:rFonts w:cs="Arial"/>
                <w:color w:val="000000"/>
                <w:lang w:eastAsia="en-GB"/>
              </w:rPr>
              <w:t>% Change</w:t>
            </w:r>
          </w:p>
        </w:tc>
      </w:tr>
      <w:tr w:rsidR="00D95814" w14:paraId="04FE0326" w14:textId="77777777" w:rsidTr="00F83E2F">
        <w:tc>
          <w:tcPr>
            <w:tcW w:w="1271" w:type="dxa"/>
          </w:tcPr>
          <w:p w14:paraId="1125A1E8" w14:textId="77777777" w:rsidR="00D95814" w:rsidRDefault="00D95814" w:rsidP="00F83E2F">
            <w:pPr>
              <w:rPr>
                <w:rFonts w:cs="Arial"/>
                <w:color w:val="000000"/>
                <w:lang w:eastAsia="en-GB"/>
              </w:rPr>
            </w:pPr>
            <w:bookmarkStart w:id="1" w:name="_Hlk150335469"/>
            <w:r>
              <w:rPr>
                <w:rFonts w:cs="Arial"/>
                <w:color w:val="000000"/>
                <w:lang w:eastAsia="en-GB"/>
              </w:rPr>
              <w:t>Total HRC Waste (Tons)</w:t>
            </w:r>
          </w:p>
        </w:tc>
        <w:tc>
          <w:tcPr>
            <w:tcW w:w="1432" w:type="dxa"/>
          </w:tcPr>
          <w:p w14:paraId="6BC1089C" w14:textId="77777777" w:rsidR="00D95814" w:rsidRDefault="00D95814" w:rsidP="00F83E2F">
            <w:pPr>
              <w:rPr>
                <w:rFonts w:cs="Arial"/>
                <w:color w:val="000000"/>
                <w:lang w:eastAsia="en-GB"/>
              </w:rPr>
            </w:pPr>
            <w:r>
              <w:rPr>
                <w:rFonts w:cs="Arial"/>
                <w:color w:val="000000"/>
                <w:lang w:eastAsia="en-GB"/>
              </w:rPr>
              <w:t>2221</w:t>
            </w:r>
          </w:p>
        </w:tc>
        <w:tc>
          <w:tcPr>
            <w:tcW w:w="1403" w:type="dxa"/>
          </w:tcPr>
          <w:p w14:paraId="677445E0" w14:textId="77777777" w:rsidR="00D95814" w:rsidRDefault="00D95814" w:rsidP="00F83E2F">
            <w:pPr>
              <w:rPr>
                <w:rFonts w:cs="Arial"/>
                <w:color w:val="000000"/>
                <w:lang w:eastAsia="en-GB"/>
              </w:rPr>
            </w:pPr>
            <w:r>
              <w:rPr>
                <w:rFonts w:cs="Arial"/>
                <w:color w:val="000000"/>
                <w:lang w:eastAsia="en-GB"/>
              </w:rPr>
              <w:t>1495</w:t>
            </w:r>
          </w:p>
        </w:tc>
        <w:tc>
          <w:tcPr>
            <w:tcW w:w="1174" w:type="dxa"/>
          </w:tcPr>
          <w:p w14:paraId="72A9904B" w14:textId="77777777" w:rsidR="00D95814" w:rsidRPr="005E63FA" w:rsidRDefault="00D95814" w:rsidP="00F83E2F">
            <w:pPr>
              <w:rPr>
                <w:rFonts w:cs="Arial"/>
                <w:b/>
                <w:bCs/>
                <w:color w:val="000000"/>
                <w:lang w:eastAsia="en-GB"/>
              </w:rPr>
            </w:pPr>
            <w:r w:rsidRPr="005E63FA">
              <w:rPr>
                <w:rFonts w:cs="Arial"/>
                <w:b/>
                <w:bCs/>
                <w:color w:val="000000"/>
                <w:lang w:eastAsia="en-GB"/>
              </w:rPr>
              <w:t>-33%</w:t>
            </w:r>
          </w:p>
        </w:tc>
        <w:tc>
          <w:tcPr>
            <w:tcW w:w="1296" w:type="dxa"/>
          </w:tcPr>
          <w:p w14:paraId="6E1178FE" w14:textId="77777777" w:rsidR="00D95814" w:rsidRPr="005E63FA" w:rsidRDefault="00D95814" w:rsidP="00F83E2F">
            <w:pPr>
              <w:rPr>
                <w:rFonts w:cs="Arial"/>
                <w:color w:val="000000"/>
                <w:lang w:eastAsia="en-GB"/>
              </w:rPr>
            </w:pPr>
            <w:r w:rsidRPr="005E63FA">
              <w:rPr>
                <w:rFonts w:cs="Arial"/>
                <w:color w:val="000000"/>
                <w:lang w:eastAsia="en-GB"/>
              </w:rPr>
              <w:t>1803</w:t>
            </w:r>
          </w:p>
        </w:tc>
        <w:tc>
          <w:tcPr>
            <w:tcW w:w="1296" w:type="dxa"/>
          </w:tcPr>
          <w:p w14:paraId="2F5B89E8" w14:textId="77777777" w:rsidR="00D95814" w:rsidRPr="005E63FA" w:rsidRDefault="00D95814" w:rsidP="00F83E2F">
            <w:pPr>
              <w:rPr>
                <w:rFonts w:cs="Arial"/>
                <w:color w:val="000000"/>
                <w:lang w:eastAsia="en-GB"/>
              </w:rPr>
            </w:pPr>
            <w:r w:rsidRPr="005E63FA">
              <w:rPr>
                <w:rFonts w:cs="Arial"/>
                <w:color w:val="000000"/>
                <w:lang w:eastAsia="en-GB"/>
              </w:rPr>
              <w:t>1426</w:t>
            </w:r>
          </w:p>
        </w:tc>
        <w:tc>
          <w:tcPr>
            <w:tcW w:w="1144" w:type="dxa"/>
          </w:tcPr>
          <w:p w14:paraId="65C656D4" w14:textId="77777777" w:rsidR="00D95814" w:rsidRPr="005E63FA" w:rsidRDefault="00D95814" w:rsidP="00F83E2F">
            <w:pPr>
              <w:rPr>
                <w:rFonts w:cs="Arial"/>
                <w:b/>
                <w:bCs/>
                <w:color w:val="000000"/>
                <w:lang w:eastAsia="en-GB"/>
              </w:rPr>
            </w:pPr>
            <w:r w:rsidRPr="005E63FA">
              <w:rPr>
                <w:rFonts w:cs="Arial"/>
                <w:b/>
                <w:bCs/>
                <w:color w:val="000000"/>
                <w:lang w:eastAsia="en-GB"/>
              </w:rPr>
              <w:t>-21%</w:t>
            </w:r>
          </w:p>
        </w:tc>
      </w:tr>
      <w:tr w:rsidR="00D95814" w14:paraId="329D24D9" w14:textId="77777777" w:rsidTr="00F83E2F">
        <w:trPr>
          <w:trHeight w:val="416"/>
        </w:trPr>
        <w:tc>
          <w:tcPr>
            <w:tcW w:w="1271" w:type="dxa"/>
          </w:tcPr>
          <w:p w14:paraId="1FCB6D26" w14:textId="77777777" w:rsidR="00D95814" w:rsidRDefault="00D95814" w:rsidP="00F83E2F">
            <w:pPr>
              <w:rPr>
                <w:rFonts w:cs="Arial"/>
                <w:color w:val="000000"/>
                <w:lang w:eastAsia="en-GB"/>
              </w:rPr>
            </w:pPr>
            <w:r w:rsidRPr="005E63FA">
              <w:rPr>
                <w:rFonts w:cs="Arial"/>
                <w:color w:val="000000"/>
                <w:lang w:eastAsia="en-GB"/>
              </w:rPr>
              <w:t>HRC Waste Collected for</w:t>
            </w:r>
            <w:r>
              <w:rPr>
                <w:rFonts w:cs="Arial"/>
                <w:color w:val="000000"/>
                <w:lang w:eastAsia="en-GB"/>
              </w:rPr>
              <w:t xml:space="preserve"> Recycling (Tons)</w:t>
            </w:r>
          </w:p>
        </w:tc>
        <w:tc>
          <w:tcPr>
            <w:tcW w:w="1432" w:type="dxa"/>
          </w:tcPr>
          <w:p w14:paraId="5A2701F3" w14:textId="77777777" w:rsidR="00D95814" w:rsidRDefault="00D95814" w:rsidP="00F83E2F">
            <w:pPr>
              <w:rPr>
                <w:rFonts w:cs="Arial"/>
                <w:color w:val="000000"/>
                <w:lang w:eastAsia="en-GB"/>
              </w:rPr>
            </w:pPr>
            <w:r>
              <w:rPr>
                <w:rFonts w:cs="Arial"/>
                <w:color w:val="000000"/>
                <w:lang w:eastAsia="en-GB"/>
              </w:rPr>
              <w:t>1324</w:t>
            </w:r>
          </w:p>
        </w:tc>
        <w:tc>
          <w:tcPr>
            <w:tcW w:w="1403" w:type="dxa"/>
          </w:tcPr>
          <w:p w14:paraId="2582BB7E" w14:textId="77777777" w:rsidR="00D95814" w:rsidRDefault="00D95814" w:rsidP="00F83E2F">
            <w:pPr>
              <w:rPr>
                <w:rFonts w:cs="Arial"/>
                <w:color w:val="000000"/>
                <w:lang w:eastAsia="en-GB"/>
              </w:rPr>
            </w:pPr>
            <w:r>
              <w:rPr>
                <w:rFonts w:cs="Arial"/>
                <w:color w:val="000000"/>
                <w:lang w:eastAsia="en-GB"/>
              </w:rPr>
              <w:t>1056</w:t>
            </w:r>
          </w:p>
        </w:tc>
        <w:tc>
          <w:tcPr>
            <w:tcW w:w="1174" w:type="dxa"/>
          </w:tcPr>
          <w:p w14:paraId="235FA00D" w14:textId="77777777" w:rsidR="00D95814" w:rsidRPr="005E63FA" w:rsidRDefault="00D95814" w:rsidP="00F83E2F">
            <w:pPr>
              <w:rPr>
                <w:rFonts w:cs="Arial"/>
                <w:b/>
                <w:bCs/>
                <w:color w:val="000000"/>
                <w:lang w:eastAsia="en-GB"/>
              </w:rPr>
            </w:pPr>
            <w:r w:rsidRPr="005E63FA">
              <w:rPr>
                <w:rFonts w:cs="Arial"/>
                <w:b/>
                <w:bCs/>
                <w:color w:val="000000"/>
                <w:lang w:eastAsia="en-GB"/>
              </w:rPr>
              <w:t>-20%</w:t>
            </w:r>
          </w:p>
        </w:tc>
        <w:tc>
          <w:tcPr>
            <w:tcW w:w="1296" w:type="dxa"/>
          </w:tcPr>
          <w:p w14:paraId="268BCCF2" w14:textId="77777777" w:rsidR="00D95814" w:rsidRPr="005E63FA" w:rsidRDefault="00D95814" w:rsidP="00F83E2F">
            <w:pPr>
              <w:rPr>
                <w:rFonts w:cs="Arial"/>
                <w:color w:val="000000"/>
                <w:lang w:eastAsia="en-GB"/>
              </w:rPr>
            </w:pPr>
            <w:r w:rsidRPr="005E63FA">
              <w:rPr>
                <w:rFonts w:cs="Arial"/>
                <w:color w:val="000000"/>
                <w:lang w:eastAsia="en-GB"/>
              </w:rPr>
              <w:t>1093</w:t>
            </w:r>
          </w:p>
        </w:tc>
        <w:tc>
          <w:tcPr>
            <w:tcW w:w="1296" w:type="dxa"/>
          </w:tcPr>
          <w:p w14:paraId="5C42188F" w14:textId="77777777" w:rsidR="00D95814" w:rsidRPr="005E63FA" w:rsidRDefault="00D95814" w:rsidP="00F83E2F">
            <w:pPr>
              <w:rPr>
                <w:rFonts w:cs="Arial"/>
                <w:color w:val="000000"/>
                <w:lang w:eastAsia="en-GB"/>
              </w:rPr>
            </w:pPr>
            <w:r w:rsidRPr="005E63FA">
              <w:rPr>
                <w:rFonts w:cs="Arial"/>
                <w:color w:val="000000"/>
                <w:lang w:eastAsia="en-GB"/>
              </w:rPr>
              <w:t>991</w:t>
            </w:r>
          </w:p>
        </w:tc>
        <w:tc>
          <w:tcPr>
            <w:tcW w:w="1144" w:type="dxa"/>
          </w:tcPr>
          <w:p w14:paraId="6EB50C13" w14:textId="77777777" w:rsidR="00D95814" w:rsidRPr="005E63FA" w:rsidRDefault="00D95814" w:rsidP="00F83E2F">
            <w:pPr>
              <w:rPr>
                <w:rFonts w:cs="Arial"/>
                <w:b/>
                <w:bCs/>
                <w:color w:val="000000"/>
                <w:lang w:eastAsia="en-GB"/>
              </w:rPr>
            </w:pPr>
            <w:r w:rsidRPr="005E63FA">
              <w:rPr>
                <w:rFonts w:cs="Arial"/>
                <w:b/>
                <w:bCs/>
                <w:color w:val="000000"/>
                <w:lang w:eastAsia="en-GB"/>
              </w:rPr>
              <w:t>-9%</w:t>
            </w:r>
          </w:p>
        </w:tc>
      </w:tr>
      <w:tr w:rsidR="00D95814" w14:paraId="127B8220" w14:textId="77777777" w:rsidTr="00F83E2F">
        <w:tc>
          <w:tcPr>
            <w:tcW w:w="1271" w:type="dxa"/>
          </w:tcPr>
          <w:p w14:paraId="519B5AB1" w14:textId="77777777" w:rsidR="00D95814" w:rsidRDefault="00D95814" w:rsidP="00F83E2F">
            <w:pPr>
              <w:rPr>
                <w:rFonts w:cs="Arial"/>
                <w:color w:val="000000"/>
                <w:lang w:eastAsia="en-GB"/>
              </w:rPr>
            </w:pPr>
            <w:r>
              <w:rPr>
                <w:rFonts w:cs="Arial"/>
                <w:color w:val="000000"/>
                <w:lang w:eastAsia="en-GB"/>
              </w:rPr>
              <w:t>HRC Waste Collected for Landfill (Tons)</w:t>
            </w:r>
          </w:p>
        </w:tc>
        <w:tc>
          <w:tcPr>
            <w:tcW w:w="1432" w:type="dxa"/>
          </w:tcPr>
          <w:p w14:paraId="4FF32B8A" w14:textId="77777777" w:rsidR="00D95814" w:rsidRDefault="00D95814" w:rsidP="00F83E2F">
            <w:pPr>
              <w:rPr>
                <w:rFonts w:cs="Arial"/>
                <w:color w:val="000000"/>
                <w:lang w:eastAsia="en-GB"/>
              </w:rPr>
            </w:pPr>
            <w:r>
              <w:rPr>
                <w:rFonts w:cs="Arial"/>
                <w:color w:val="000000"/>
                <w:lang w:eastAsia="en-GB"/>
              </w:rPr>
              <w:t>897</w:t>
            </w:r>
          </w:p>
        </w:tc>
        <w:tc>
          <w:tcPr>
            <w:tcW w:w="1403" w:type="dxa"/>
          </w:tcPr>
          <w:p w14:paraId="3EDA34E9" w14:textId="77777777" w:rsidR="00D95814" w:rsidRDefault="00D95814" w:rsidP="00F83E2F">
            <w:pPr>
              <w:rPr>
                <w:rFonts w:cs="Arial"/>
                <w:color w:val="000000"/>
                <w:lang w:eastAsia="en-GB"/>
              </w:rPr>
            </w:pPr>
            <w:r>
              <w:rPr>
                <w:rFonts w:cs="Arial"/>
                <w:color w:val="000000"/>
                <w:lang w:eastAsia="en-GB"/>
              </w:rPr>
              <w:t>439</w:t>
            </w:r>
          </w:p>
        </w:tc>
        <w:tc>
          <w:tcPr>
            <w:tcW w:w="1174" w:type="dxa"/>
          </w:tcPr>
          <w:p w14:paraId="542C9813" w14:textId="77777777" w:rsidR="00D95814" w:rsidRPr="005E63FA" w:rsidRDefault="00D95814" w:rsidP="00F83E2F">
            <w:pPr>
              <w:rPr>
                <w:rFonts w:cs="Arial"/>
                <w:b/>
                <w:bCs/>
                <w:color w:val="000000"/>
                <w:lang w:eastAsia="en-GB"/>
              </w:rPr>
            </w:pPr>
            <w:r w:rsidRPr="005E63FA">
              <w:rPr>
                <w:rFonts w:cs="Arial"/>
                <w:b/>
                <w:bCs/>
                <w:color w:val="000000"/>
                <w:lang w:eastAsia="en-GB"/>
              </w:rPr>
              <w:t>-61%</w:t>
            </w:r>
          </w:p>
        </w:tc>
        <w:tc>
          <w:tcPr>
            <w:tcW w:w="1296" w:type="dxa"/>
          </w:tcPr>
          <w:p w14:paraId="4DD2EB0A" w14:textId="77777777" w:rsidR="00D95814" w:rsidRPr="005E63FA" w:rsidRDefault="00D95814" w:rsidP="00F83E2F">
            <w:pPr>
              <w:rPr>
                <w:rFonts w:cs="Arial"/>
                <w:color w:val="000000"/>
                <w:lang w:eastAsia="en-GB"/>
              </w:rPr>
            </w:pPr>
            <w:r w:rsidRPr="005E63FA">
              <w:rPr>
                <w:rFonts w:cs="Arial"/>
                <w:color w:val="000000"/>
                <w:lang w:eastAsia="en-GB"/>
              </w:rPr>
              <w:t>710</w:t>
            </w:r>
          </w:p>
        </w:tc>
        <w:tc>
          <w:tcPr>
            <w:tcW w:w="1296" w:type="dxa"/>
          </w:tcPr>
          <w:p w14:paraId="2F8FCC2E" w14:textId="77777777" w:rsidR="00D95814" w:rsidRPr="005E63FA" w:rsidRDefault="00D95814" w:rsidP="00F83E2F">
            <w:pPr>
              <w:rPr>
                <w:rFonts w:cs="Arial"/>
                <w:color w:val="000000"/>
                <w:lang w:eastAsia="en-GB"/>
              </w:rPr>
            </w:pPr>
            <w:r w:rsidRPr="005E63FA">
              <w:rPr>
                <w:rFonts w:cs="Arial"/>
                <w:color w:val="000000"/>
                <w:lang w:eastAsia="en-GB"/>
              </w:rPr>
              <w:t>435</w:t>
            </w:r>
          </w:p>
        </w:tc>
        <w:tc>
          <w:tcPr>
            <w:tcW w:w="1144" w:type="dxa"/>
          </w:tcPr>
          <w:p w14:paraId="3A98C99E" w14:textId="77777777" w:rsidR="00D95814" w:rsidRPr="005E63FA" w:rsidRDefault="00D95814" w:rsidP="00F83E2F">
            <w:pPr>
              <w:rPr>
                <w:rFonts w:cs="Arial"/>
                <w:b/>
                <w:bCs/>
                <w:color w:val="000000"/>
                <w:lang w:eastAsia="en-GB"/>
              </w:rPr>
            </w:pPr>
            <w:r w:rsidRPr="005E63FA">
              <w:rPr>
                <w:rFonts w:cs="Arial"/>
                <w:b/>
                <w:bCs/>
                <w:color w:val="000000"/>
                <w:lang w:eastAsia="en-GB"/>
              </w:rPr>
              <w:t>-39%</w:t>
            </w:r>
          </w:p>
        </w:tc>
      </w:tr>
      <w:bookmarkEnd w:id="1"/>
    </w:tbl>
    <w:p w14:paraId="273BC34B" w14:textId="77777777" w:rsidR="00D95814" w:rsidRDefault="00D95814" w:rsidP="00D95814">
      <w:pPr>
        <w:rPr>
          <w:rFonts w:cs="Arial"/>
          <w:color w:val="000000"/>
          <w:szCs w:val="24"/>
          <w:lang w:eastAsia="en-GB"/>
        </w:rPr>
      </w:pPr>
    </w:p>
    <w:p w14:paraId="3ABFDA88" w14:textId="77777777" w:rsidR="00D95814" w:rsidRDefault="00D95814" w:rsidP="00D95814">
      <w:pPr>
        <w:rPr>
          <w:rFonts w:cs="Arial"/>
          <w:color w:val="000000"/>
          <w:szCs w:val="24"/>
          <w:lang w:eastAsia="en-GB"/>
        </w:rPr>
      </w:pPr>
      <w:r>
        <w:rPr>
          <w:rFonts w:cs="Arial"/>
          <w:color w:val="000000"/>
          <w:szCs w:val="24"/>
          <w:lang w:eastAsia="en-GB"/>
        </w:rPr>
        <w:t xml:space="preserve">The summary </w:t>
      </w:r>
      <w:r w:rsidRPr="005E63FA">
        <w:rPr>
          <w:rFonts w:cs="Arial"/>
          <w:b/>
          <w:bCs/>
          <w:color w:val="000000"/>
          <w:szCs w:val="24"/>
          <w:lang w:eastAsia="en-GB"/>
        </w:rPr>
        <w:t>2-month impact</w:t>
      </w:r>
      <w:r>
        <w:rPr>
          <w:rFonts w:cs="Arial"/>
          <w:color w:val="000000"/>
          <w:szCs w:val="24"/>
          <w:lang w:eastAsia="en-GB"/>
        </w:rPr>
        <w:t xml:space="preserve"> of the HRC access booking system and associated impact on landfill disposal and recycling costs, was illustrated in the table below.  </w:t>
      </w:r>
    </w:p>
    <w:tbl>
      <w:tblPr>
        <w:tblStyle w:val="TableGrid"/>
        <w:tblW w:w="9067" w:type="dxa"/>
        <w:tblLook w:val="04A0" w:firstRow="1" w:lastRow="0" w:firstColumn="1" w:lastColumn="0" w:noHBand="0" w:noVBand="1"/>
      </w:tblPr>
      <w:tblGrid>
        <w:gridCol w:w="1962"/>
        <w:gridCol w:w="1152"/>
        <w:gridCol w:w="992"/>
        <w:gridCol w:w="1276"/>
        <w:gridCol w:w="1276"/>
        <w:gridCol w:w="2409"/>
      </w:tblGrid>
      <w:tr w:rsidR="00D95814" w14:paraId="702F1226" w14:textId="77777777" w:rsidTr="00F83E2F">
        <w:tc>
          <w:tcPr>
            <w:tcW w:w="1962" w:type="dxa"/>
          </w:tcPr>
          <w:p w14:paraId="6D2F556A" w14:textId="77777777" w:rsidR="00D95814" w:rsidRDefault="00D95814" w:rsidP="00F83E2F">
            <w:pPr>
              <w:rPr>
                <w:rFonts w:cs="Arial"/>
                <w:color w:val="000000"/>
                <w:lang w:eastAsia="en-GB"/>
              </w:rPr>
            </w:pPr>
          </w:p>
        </w:tc>
        <w:tc>
          <w:tcPr>
            <w:tcW w:w="1152" w:type="dxa"/>
          </w:tcPr>
          <w:p w14:paraId="4BECC4AF" w14:textId="77777777" w:rsidR="00D95814" w:rsidRDefault="00D95814" w:rsidP="00F83E2F">
            <w:pPr>
              <w:rPr>
                <w:rFonts w:cs="Arial"/>
                <w:color w:val="000000"/>
                <w:lang w:eastAsia="en-GB"/>
              </w:rPr>
            </w:pPr>
            <w:r>
              <w:rPr>
                <w:rFonts w:cs="Arial"/>
                <w:color w:val="000000"/>
                <w:lang w:eastAsia="en-GB"/>
              </w:rPr>
              <w:t>Sept – Oct 2022 (Tons)</w:t>
            </w:r>
          </w:p>
        </w:tc>
        <w:tc>
          <w:tcPr>
            <w:tcW w:w="992" w:type="dxa"/>
          </w:tcPr>
          <w:p w14:paraId="55424D1B" w14:textId="77777777" w:rsidR="00D95814" w:rsidRDefault="00D95814" w:rsidP="00F83E2F">
            <w:pPr>
              <w:rPr>
                <w:rFonts w:cs="Arial"/>
                <w:color w:val="000000"/>
                <w:lang w:eastAsia="en-GB"/>
              </w:rPr>
            </w:pPr>
            <w:r>
              <w:rPr>
                <w:rFonts w:cs="Arial"/>
                <w:color w:val="000000"/>
                <w:lang w:eastAsia="en-GB"/>
              </w:rPr>
              <w:t>Sept – Oct 2023 (Tons)</w:t>
            </w:r>
          </w:p>
        </w:tc>
        <w:tc>
          <w:tcPr>
            <w:tcW w:w="1276" w:type="dxa"/>
          </w:tcPr>
          <w:p w14:paraId="6B94F559" w14:textId="77777777" w:rsidR="00D95814" w:rsidRDefault="00D95814" w:rsidP="00F83E2F">
            <w:pPr>
              <w:rPr>
                <w:rFonts w:cs="Arial"/>
                <w:color w:val="000000"/>
                <w:lang w:eastAsia="en-GB"/>
              </w:rPr>
            </w:pPr>
            <w:r>
              <w:rPr>
                <w:rFonts w:cs="Arial"/>
                <w:color w:val="000000"/>
                <w:lang w:eastAsia="en-GB"/>
              </w:rPr>
              <w:t>Change (%)</w:t>
            </w:r>
          </w:p>
        </w:tc>
        <w:tc>
          <w:tcPr>
            <w:tcW w:w="1276" w:type="dxa"/>
          </w:tcPr>
          <w:p w14:paraId="4C9550CA" w14:textId="77777777" w:rsidR="00D95814" w:rsidRDefault="00D95814" w:rsidP="00F83E2F">
            <w:pPr>
              <w:rPr>
                <w:rFonts w:cs="Arial"/>
                <w:color w:val="000000"/>
                <w:lang w:eastAsia="en-GB"/>
              </w:rPr>
            </w:pPr>
            <w:r>
              <w:rPr>
                <w:rFonts w:cs="Arial"/>
                <w:color w:val="000000"/>
                <w:lang w:eastAsia="en-GB"/>
              </w:rPr>
              <w:t>Change (Tons)</w:t>
            </w:r>
          </w:p>
        </w:tc>
        <w:tc>
          <w:tcPr>
            <w:tcW w:w="2409" w:type="dxa"/>
          </w:tcPr>
          <w:p w14:paraId="17494029" w14:textId="77777777" w:rsidR="00D95814" w:rsidRDefault="00D95814" w:rsidP="00F83E2F">
            <w:pPr>
              <w:rPr>
                <w:rFonts w:cs="Arial"/>
                <w:color w:val="000000"/>
                <w:lang w:eastAsia="en-GB"/>
              </w:rPr>
            </w:pPr>
            <w:r>
              <w:rPr>
                <w:rFonts w:cs="Arial"/>
                <w:color w:val="000000"/>
                <w:lang w:eastAsia="en-GB"/>
              </w:rPr>
              <w:t>Waste Disposal/Recycling Cost Change</w:t>
            </w:r>
          </w:p>
        </w:tc>
      </w:tr>
      <w:tr w:rsidR="00D95814" w14:paraId="75BC50E4" w14:textId="77777777" w:rsidTr="00F83E2F">
        <w:tc>
          <w:tcPr>
            <w:tcW w:w="1962" w:type="dxa"/>
          </w:tcPr>
          <w:p w14:paraId="58D830EB" w14:textId="77777777" w:rsidR="00D95814" w:rsidRDefault="00D95814" w:rsidP="00F83E2F">
            <w:pPr>
              <w:rPr>
                <w:rFonts w:cs="Arial"/>
                <w:color w:val="000000"/>
                <w:lang w:eastAsia="en-GB"/>
              </w:rPr>
            </w:pPr>
            <w:r>
              <w:rPr>
                <w:rFonts w:cs="Arial"/>
                <w:color w:val="000000"/>
                <w:lang w:eastAsia="en-GB"/>
              </w:rPr>
              <w:t xml:space="preserve">Total HRC Waste </w:t>
            </w:r>
          </w:p>
        </w:tc>
        <w:tc>
          <w:tcPr>
            <w:tcW w:w="1152" w:type="dxa"/>
          </w:tcPr>
          <w:p w14:paraId="78D97D9C" w14:textId="77777777" w:rsidR="00D95814" w:rsidRDefault="00D95814" w:rsidP="00F83E2F">
            <w:pPr>
              <w:rPr>
                <w:rFonts w:cs="Arial"/>
                <w:color w:val="000000"/>
                <w:lang w:eastAsia="en-GB"/>
              </w:rPr>
            </w:pPr>
            <w:r>
              <w:rPr>
                <w:rFonts w:cs="Arial"/>
                <w:color w:val="000000"/>
                <w:lang w:eastAsia="en-GB"/>
              </w:rPr>
              <w:t>4024</w:t>
            </w:r>
          </w:p>
        </w:tc>
        <w:tc>
          <w:tcPr>
            <w:tcW w:w="992" w:type="dxa"/>
          </w:tcPr>
          <w:p w14:paraId="4AB4CC7F" w14:textId="77777777" w:rsidR="00D95814" w:rsidRDefault="00D95814" w:rsidP="00F83E2F">
            <w:pPr>
              <w:rPr>
                <w:rFonts w:cs="Arial"/>
                <w:color w:val="000000"/>
                <w:lang w:eastAsia="en-GB"/>
              </w:rPr>
            </w:pPr>
            <w:r>
              <w:rPr>
                <w:rFonts w:cs="Arial"/>
                <w:color w:val="000000"/>
                <w:lang w:eastAsia="en-GB"/>
              </w:rPr>
              <w:t>2921</w:t>
            </w:r>
          </w:p>
        </w:tc>
        <w:tc>
          <w:tcPr>
            <w:tcW w:w="1276" w:type="dxa"/>
          </w:tcPr>
          <w:p w14:paraId="151603AC" w14:textId="77777777" w:rsidR="00D95814" w:rsidRDefault="00D95814" w:rsidP="00F83E2F">
            <w:pPr>
              <w:rPr>
                <w:rFonts w:cs="Arial"/>
                <w:color w:val="000000"/>
                <w:lang w:eastAsia="en-GB"/>
              </w:rPr>
            </w:pPr>
            <w:r>
              <w:rPr>
                <w:rFonts w:cs="Arial"/>
                <w:color w:val="000000"/>
                <w:lang w:eastAsia="en-GB"/>
              </w:rPr>
              <w:t>-27%</w:t>
            </w:r>
          </w:p>
        </w:tc>
        <w:tc>
          <w:tcPr>
            <w:tcW w:w="1276" w:type="dxa"/>
          </w:tcPr>
          <w:p w14:paraId="0897A7AB" w14:textId="77777777" w:rsidR="00D95814" w:rsidRDefault="00D95814" w:rsidP="00F83E2F">
            <w:pPr>
              <w:rPr>
                <w:rFonts w:cs="Arial"/>
                <w:color w:val="000000"/>
                <w:lang w:eastAsia="en-GB"/>
              </w:rPr>
            </w:pPr>
            <w:r>
              <w:rPr>
                <w:rFonts w:cs="Arial"/>
                <w:color w:val="000000"/>
                <w:lang w:eastAsia="en-GB"/>
              </w:rPr>
              <w:t>-1103</w:t>
            </w:r>
          </w:p>
        </w:tc>
        <w:tc>
          <w:tcPr>
            <w:tcW w:w="2409" w:type="dxa"/>
          </w:tcPr>
          <w:p w14:paraId="3D07F7DB" w14:textId="77777777" w:rsidR="00D95814" w:rsidRPr="00962962" w:rsidRDefault="00D95814" w:rsidP="00F83E2F">
            <w:pPr>
              <w:rPr>
                <w:rFonts w:cs="Arial"/>
                <w:color w:val="000000"/>
                <w:lang w:eastAsia="en-GB"/>
              </w:rPr>
            </w:pPr>
            <w:r w:rsidRPr="00962962">
              <w:rPr>
                <w:rFonts w:cs="Arial"/>
                <w:color w:val="000000"/>
                <w:lang w:eastAsia="en-GB"/>
              </w:rPr>
              <w:t>£102,086 Saving</w:t>
            </w:r>
          </w:p>
        </w:tc>
      </w:tr>
      <w:tr w:rsidR="00D95814" w14:paraId="50D173C0" w14:textId="77777777" w:rsidTr="00F83E2F">
        <w:tc>
          <w:tcPr>
            <w:tcW w:w="1962" w:type="dxa"/>
          </w:tcPr>
          <w:p w14:paraId="54782DD8" w14:textId="77777777" w:rsidR="00D95814" w:rsidRDefault="00D95814" w:rsidP="00F83E2F">
            <w:pPr>
              <w:rPr>
                <w:rFonts w:cs="Arial"/>
                <w:color w:val="000000"/>
                <w:lang w:eastAsia="en-GB"/>
              </w:rPr>
            </w:pPr>
            <w:r>
              <w:rPr>
                <w:rFonts w:cs="Arial"/>
                <w:color w:val="000000"/>
                <w:lang w:eastAsia="en-GB"/>
              </w:rPr>
              <w:t>HRC Waste Collected for Landfill @ £127.42 per ton</w:t>
            </w:r>
          </w:p>
        </w:tc>
        <w:tc>
          <w:tcPr>
            <w:tcW w:w="1152" w:type="dxa"/>
          </w:tcPr>
          <w:p w14:paraId="21838A6B" w14:textId="77777777" w:rsidR="00D95814" w:rsidRDefault="00D95814" w:rsidP="00F83E2F">
            <w:pPr>
              <w:rPr>
                <w:rFonts w:cs="Arial"/>
                <w:color w:val="000000"/>
                <w:lang w:eastAsia="en-GB"/>
              </w:rPr>
            </w:pPr>
            <w:r>
              <w:rPr>
                <w:rFonts w:cs="Arial"/>
                <w:color w:val="000000"/>
                <w:lang w:eastAsia="en-GB"/>
              </w:rPr>
              <w:t>1607</w:t>
            </w:r>
          </w:p>
        </w:tc>
        <w:tc>
          <w:tcPr>
            <w:tcW w:w="992" w:type="dxa"/>
          </w:tcPr>
          <w:p w14:paraId="4E61E145" w14:textId="77777777" w:rsidR="00D95814" w:rsidRDefault="00D95814" w:rsidP="00F83E2F">
            <w:pPr>
              <w:rPr>
                <w:rFonts w:cs="Arial"/>
                <w:color w:val="000000"/>
                <w:lang w:eastAsia="en-GB"/>
              </w:rPr>
            </w:pPr>
            <w:r>
              <w:rPr>
                <w:rFonts w:cs="Arial"/>
                <w:color w:val="000000"/>
                <w:lang w:eastAsia="en-GB"/>
              </w:rPr>
              <w:t>874</w:t>
            </w:r>
          </w:p>
        </w:tc>
        <w:tc>
          <w:tcPr>
            <w:tcW w:w="1276" w:type="dxa"/>
          </w:tcPr>
          <w:p w14:paraId="1C0BE8F6" w14:textId="77777777" w:rsidR="00D95814" w:rsidRDefault="00D95814" w:rsidP="00F83E2F">
            <w:pPr>
              <w:rPr>
                <w:rFonts w:cs="Arial"/>
                <w:color w:val="000000"/>
                <w:lang w:eastAsia="en-GB"/>
              </w:rPr>
            </w:pPr>
            <w:r>
              <w:rPr>
                <w:rFonts w:cs="Arial"/>
                <w:color w:val="000000"/>
                <w:lang w:eastAsia="en-GB"/>
              </w:rPr>
              <w:t>-46%</w:t>
            </w:r>
          </w:p>
        </w:tc>
        <w:tc>
          <w:tcPr>
            <w:tcW w:w="1276" w:type="dxa"/>
          </w:tcPr>
          <w:p w14:paraId="0FF4F77E" w14:textId="77777777" w:rsidR="00D95814" w:rsidRDefault="00D95814" w:rsidP="00F83E2F">
            <w:pPr>
              <w:rPr>
                <w:rFonts w:cs="Arial"/>
                <w:color w:val="000000"/>
                <w:lang w:eastAsia="en-GB"/>
              </w:rPr>
            </w:pPr>
            <w:r>
              <w:rPr>
                <w:rFonts w:cs="Arial"/>
                <w:color w:val="000000"/>
                <w:lang w:eastAsia="en-GB"/>
              </w:rPr>
              <w:t>-733</w:t>
            </w:r>
          </w:p>
        </w:tc>
        <w:tc>
          <w:tcPr>
            <w:tcW w:w="2409" w:type="dxa"/>
          </w:tcPr>
          <w:p w14:paraId="43C7533F" w14:textId="77777777" w:rsidR="00D95814" w:rsidRPr="00962962" w:rsidRDefault="00D95814" w:rsidP="00F83E2F">
            <w:pPr>
              <w:rPr>
                <w:rFonts w:cs="Arial"/>
                <w:color w:val="000000"/>
                <w:lang w:eastAsia="en-GB"/>
              </w:rPr>
            </w:pPr>
            <w:r w:rsidRPr="00962962">
              <w:rPr>
                <w:rFonts w:cs="Arial"/>
                <w:color w:val="000000"/>
                <w:lang w:eastAsia="en-GB"/>
              </w:rPr>
              <w:t>£93,399 Saving</w:t>
            </w:r>
          </w:p>
        </w:tc>
      </w:tr>
      <w:tr w:rsidR="00D95814" w14:paraId="2EDE2497" w14:textId="77777777" w:rsidTr="00F83E2F">
        <w:tc>
          <w:tcPr>
            <w:tcW w:w="1962" w:type="dxa"/>
          </w:tcPr>
          <w:p w14:paraId="0E525AC1" w14:textId="77777777" w:rsidR="00D95814" w:rsidRDefault="00D95814" w:rsidP="00F83E2F">
            <w:pPr>
              <w:rPr>
                <w:rFonts w:cs="Arial"/>
                <w:color w:val="000000"/>
                <w:lang w:eastAsia="en-GB"/>
              </w:rPr>
            </w:pPr>
            <w:r>
              <w:rPr>
                <w:rFonts w:cs="Arial"/>
                <w:color w:val="000000"/>
                <w:lang w:eastAsia="en-GB"/>
              </w:rPr>
              <w:t>HRC Waste Collected for Recycling (main recyclable waste streams – wood, rubble, scrap metal, cardboard and green waste)</w:t>
            </w:r>
          </w:p>
        </w:tc>
        <w:tc>
          <w:tcPr>
            <w:tcW w:w="1152" w:type="dxa"/>
          </w:tcPr>
          <w:p w14:paraId="087054F7" w14:textId="77777777" w:rsidR="00D95814" w:rsidRDefault="00D95814" w:rsidP="00F83E2F">
            <w:pPr>
              <w:rPr>
                <w:rFonts w:cs="Arial"/>
                <w:color w:val="000000"/>
                <w:lang w:eastAsia="en-GB"/>
              </w:rPr>
            </w:pPr>
            <w:r>
              <w:rPr>
                <w:rFonts w:cs="Arial"/>
                <w:color w:val="000000"/>
                <w:lang w:eastAsia="en-GB"/>
              </w:rPr>
              <w:t>2417</w:t>
            </w:r>
          </w:p>
        </w:tc>
        <w:tc>
          <w:tcPr>
            <w:tcW w:w="992" w:type="dxa"/>
          </w:tcPr>
          <w:p w14:paraId="587839B5" w14:textId="77777777" w:rsidR="00D95814" w:rsidRDefault="00D95814" w:rsidP="00F83E2F">
            <w:pPr>
              <w:rPr>
                <w:rFonts w:cs="Arial"/>
                <w:color w:val="000000"/>
                <w:lang w:eastAsia="en-GB"/>
              </w:rPr>
            </w:pPr>
            <w:r>
              <w:rPr>
                <w:rFonts w:cs="Arial"/>
                <w:color w:val="000000"/>
                <w:lang w:eastAsia="en-GB"/>
              </w:rPr>
              <w:t>2047</w:t>
            </w:r>
          </w:p>
        </w:tc>
        <w:tc>
          <w:tcPr>
            <w:tcW w:w="1276" w:type="dxa"/>
          </w:tcPr>
          <w:p w14:paraId="174AB484" w14:textId="77777777" w:rsidR="00D95814" w:rsidRDefault="00D95814" w:rsidP="00F83E2F">
            <w:pPr>
              <w:rPr>
                <w:rFonts w:cs="Arial"/>
                <w:color w:val="000000"/>
                <w:lang w:eastAsia="en-GB"/>
              </w:rPr>
            </w:pPr>
            <w:r>
              <w:rPr>
                <w:rFonts w:cs="Arial"/>
                <w:color w:val="000000"/>
                <w:lang w:eastAsia="en-GB"/>
              </w:rPr>
              <w:t>-15%</w:t>
            </w:r>
          </w:p>
        </w:tc>
        <w:tc>
          <w:tcPr>
            <w:tcW w:w="1276" w:type="dxa"/>
          </w:tcPr>
          <w:p w14:paraId="27FBE4AD" w14:textId="77777777" w:rsidR="00D95814" w:rsidRDefault="00D95814" w:rsidP="00F83E2F">
            <w:pPr>
              <w:rPr>
                <w:rFonts w:cs="Arial"/>
                <w:color w:val="000000"/>
                <w:lang w:eastAsia="en-GB"/>
              </w:rPr>
            </w:pPr>
            <w:r>
              <w:rPr>
                <w:rFonts w:cs="Arial"/>
                <w:color w:val="000000"/>
                <w:lang w:eastAsia="en-GB"/>
              </w:rPr>
              <w:t>-370</w:t>
            </w:r>
          </w:p>
        </w:tc>
        <w:tc>
          <w:tcPr>
            <w:tcW w:w="2409" w:type="dxa"/>
          </w:tcPr>
          <w:p w14:paraId="05808795" w14:textId="77777777" w:rsidR="00D95814" w:rsidRPr="00962962" w:rsidRDefault="00D95814" w:rsidP="00F83E2F">
            <w:pPr>
              <w:rPr>
                <w:rFonts w:cs="Arial"/>
                <w:color w:val="000000"/>
                <w:lang w:eastAsia="en-GB"/>
              </w:rPr>
            </w:pPr>
            <w:r w:rsidRPr="00962962">
              <w:rPr>
                <w:rFonts w:cs="Arial"/>
                <w:color w:val="000000"/>
                <w:lang w:eastAsia="en-GB"/>
              </w:rPr>
              <w:t>£8,687 Saving</w:t>
            </w:r>
          </w:p>
        </w:tc>
      </w:tr>
    </w:tbl>
    <w:p w14:paraId="1B2E76F2" w14:textId="77777777" w:rsidR="00D95814" w:rsidRDefault="00D95814" w:rsidP="00D95814">
      <w:pPr>
        <w:rPr>
          <w:rFonts w:cs="Arial"/>
          <w:color w:val="000000"/>
          <w:szCs w:val="24"/>
          <w:lang w:eastAsia="en-GB"/>
        </w:rPr>
      </w:pPr>
    </w:p>
    <w:p w14:paraId="6095DD55" w14:textId="77777777" w:rsidR="00D95814" w:rsidRDefault="00D95814" w:rsidP="00D95814">
      <w:pPr>
        <w:rPr>
          <w:rFonts w:cs="Arial"/>
          <w:color w:val="000000"/>
          <w:szCs w:val="24"/>
          <w:lang w:eastAsia="en-GB"/>
        </w:rPr>
      </w:pPr>
      <w:r>
        <w:rPr>
          <w:rFonts w:cs="Arial"/>
          <w:color w:val="000000"/>
          <w:szCs w:val="24"/>
          <w:lang w:eastAsia="en-GB"/>
        </w:rPr>
        <w:lastRenderedPageBreak/>
        <w:t xml:space="preserve">It was difficult to be precise about the 12-month financial saving that would accrue were this level of improvement in HRC waste management to be sustained on an ongoing basis.  However, applying the above percentage reduction in landfill to the 12-month HRC landfill figure for 2022-23, would see a financial saving in landfill costs of £534K at the current landfill gate fee and tax rate (£127.42/ton).  Any savings in recycling costs accrued from a nett reduction in the overall amount of recyclable waste streams received into HRCs, would add further to the total reduction in HRC waste disposal costs. </w:t>
      </w:r>
    </w:p>
    <w:p w14:paraId="7058E14A" w14:textId="77777777" w:rsidR="00D95814" w:rsidRDefault="00D95814" w:rsidP="00D95814">
      <w:pPr>
        <w:rPr>
          <w:rFonts w:cs="Arial"/>
          <w:color w:val="000000"/>
          <w:szCs w:val="24"/>
          <w:lang w:eastAsia="en-GB"/>
        </w:rPr>
      </w:pPr>
    </w:p>
    <w:p w14:paraId="1CC7C4CD" w14:textId="77777777" w:rsidR="00D95814" w:rsidRPr="00294DFD" w:rsidRDefault="00D95814" w:rsidP="00D95814">
      <w:pPr>
        <w:jc w:val="both"/>
        <w:rPr>
          <w:rFonts w:cs="Arial"/>
          <w:b/>
          <w:bCs/>
          <w:color w:val="000000"/>
          <w:szCs w:val="24"/>
          <w:lang w:eastAsia="en-GB"/>
        </w:rPr>
      </w:pPr>
      <w:r w:rsidRPr="00294DFD">
        <w:rPr>
          <w:rFonts w:cs="Arial"/>
          <w:b/>
          <w:bCs/>
          <w:color w:val="000000"/>
          <w:szCs w:val="24"/>
          <w:lang w:eastAsia="en-GB"/>
        </w:rPr>
        <w:t>3. Use of Grey Bins</w:t>
      </w:r>
    </w:p>
    <w:p w14:paraId="36D5BC1F" w14:textId="77777777" w:rsidR="00D95814" w:rsidRDefault="00D95814" w:rsidP="00D95814">
      <w:pPr>
        <w:rPr>
          <w:rFonts w:cs="Arial"/>
          <w:color w:val="000000"/>
          <w:szCs w:val="24"/>
          <w:lang w:eastAsia="en-GB"/>
        </w:rPr>
      </w:pPr>
      <w:r>
        <w:rPr>
          <w:rFonts w:cs="Arial"/>
          <w:color w:val="000000"/>
          <w:szCs w:val="24"/>
          <w:lang w:eastAsia="en-GB"/>
        </w:rPr>
        <w:t>The following table provided statistics in relation to our monitoring and enforcement of grey bin misuse for the year to date.</w:t>
      </w:r>
    </w:p>
    <w:tbl>
      <w:tblPr>
        <w:tblStyle w:val="TableGrid"/>
        <w:tblW w:w="0" w:type="auto"/>
        <w:tblInd w:w="1503" w:type="dxa"/>
        <w:tblLook w:val="04A0" w:firstRow="1" w:lastRow="0" w:firstColumn="1" w:lastColumn="0" w:noHBand="0" w:noVBand="1"/>
      </w:tblPr>
      <w:tblGrid>
        <w:gridCol w:w="3005"/>
        <w:gridCol w:w="3005"/>
      </w:tblGrid>
      <w:tr w:rsidR="00D95814" w14:paraId="5EADFF96" w14:textId="77777777" w:rsidTr="00F83E2F">
        <w:tc>
          <w:tcPr>
            <w:tcW w:w="3005" w:type="dxa"/>
          </w:tcPr>
          <w:p w14:paraId="409ECE53" w14:textId="77777777" w:rsidR="00D95814" w:rsidRDefault="00D95814" w:rsidP="00F83E2F">
            <w:pPr>
              <w:rPr>
                <w:rFonts w:cs="Arial"/>
                <w:color w:val="000000"/>
                <w:lang w:eastAsia="en-GB"/>
              </w:rPr>
            </w:pPr>
          </w:p>
        </w:tc>
        <w:tc>
          <w:tcPr>
            <w:tcW w:w="3005" w:type="dxa"/>
          </w:tcPr>
          <w:p w14:paraId="275E108F" w14:textId="77777777" w:rsidR="00D95814" w:rsidRPr="00D77C8E" w:rsidRDefault="00D95814" w:rsidP="00F83E2F">
            <w:pPr>
              <w:jc w:val="center"/>
              <w:rPr>
                <w:rFonts w:cs="Arial"/>
                <w:color w:val="000000"/>
                <w:lang w:eastAsia="en-GB"/>
              </w:rPr>
            </w:pPr>
            <w:r w:rsidRPr="00D77C8E">
              <w:rPr>
                <w:rFonts w:cs="Arial"/>
                <w:color w:val="000000"/>
                <w:lang w:eastAsia="en-GB"/>
              </w:rPr>
              <w:t xml:space="preserve">Total Number of Alert Stickers Applied </w:t>
            </w:r>
            <w:r>
              <w:rPr>
                <w:rFonts w:cs="Arial"/>
                <w:color w:val="000000"/>
                <w:lang w:eastAsia="en-GB"/>
              </w:rPr>
              <w:t>for Misuse of</w:t>
            </w:r>
            <w:r w:rsidRPr="00D77C8E">
              <w:rPr>
                <w:rFonts w:cs="Arial"/>
                <w:color w:val="000000"/>
                <w:lang w:eastAsia="en-GB"/>
              </w:rPr>
              <w:t xml:space="preserve"> Grey Bins</w:t>
            </w:r>
          </w:p>
        </w:tc>
      </w:tr>
      <w:tr w:rsidR="00D95814" w14:paraId="1C5E510E" w14:textId="77777777" w:rsidTr="00F83E2F">
        <w:tc>
          <w:tcPr>
            <w:tcW w:w="3005" w:type="dxa"/>
          </w:tcPr>
          <w:p w14:paraId="5432FBD3" w14:textId="77777777" w:rsidR="00D95814" w:rsidRDefault="00D95814" w:rsidP="00F83E2F">
            <w:pPr>
              <w:rPr>
                <w:rFonts w:cs="Arial"/>
                <w:color w:val="000000"/>
                <w:lang w:eastAsia="en-GB"/>
              </w:rPr>
            </w:pPr>
            <w:r>
              <w:rPr>
                <w:rFonts w:cs="Arial"/>
                <w:color w:val="000000"/>
                <w:lang w:eastAsia="en-GB"/>
              </w:rPr>
              <w:t>January 2023</w:t>
            </w:r>
          </w:p>
        </w:tc>
        <w:tc>
          <w:tcPr>
            <w:tcW w:w="3005" w:type="dxa"/>
          </w:tcPr>
          <w:p w14:paraId="42F3C1CB" w14:textId="77777777" w:rsidR="00D95814" w:rsidRPr="00D77C8E" w:rsidRDefault="00D95814" w:rsidP="00F83E2F">
            <w:pPr>
              <w:jc w:val="center"/>
              <w:rPr>
                <w:rFonts w:cs="Arial"/>
                <w:color w:val="000000"/>
                <w:lang w:eastAsia="en-GB"/>
              </w:rPr>
            </w:pPr>
            <w:r w:rsidRPr="00D77C8E">
              <w:rPr>
                <w:rFonts w:cs="Arial"/>
                <w:color w:val="000000"/>
                <w:lang w:eastAsia="en-GB"/>
              </w:rPr>
              <w:t>433</w:t>
            </w:r>
          </w:p>
        </w:tc>
      </w:tr>
      <w:tr w:rsidR="00D95814" w14:paraId="66EB0915" w14:textId="77777777" w:rsidTr="00F83E2F">
        <w:tc>
          <w:tcPr>
            <w:tcW w:w="3005" w:type="dxa"/>
          </w:tcPr>
          <w:p w14:paraId="6958446D" w14:textId="77777777" w:rsidR="00D95814" w:rsidRDefault="00D95814" w:rsidP="00F83E2F">
            <w:pPr>
              <w:rPr>
                <w:rFonts w:cs="Arial"/>
                <w:color w:val="000000"/>
                <w:lang w:eastAsia="en-GB"/>
              </w:rPr>
            </w:pPr>
            <w:r>
              <w:rPr>
                <w:rFonts w:cs="Arial"/>
                <w:color w:val="000000"/>
                <w:lang w:eastAsia="en-GB"/>
              </w:rPr>
              <w:t>February 2023</w:t>
            </w:r>
          </w:p>
        </w:tc>
        <w:tc>
          <w:tcPr>
            <w:tcW w:w="3005" w:type="dxa"/>
          </w:tcPr>
          <w:p w14:paraId="7A45E83B" w14:textId="77777777" w:rsidR="00D95814" w:rsidRPr="00D77C8E" w:rsidRDefault="00D95814" w:rsidP="00F83E2F">
            <w:pPr>
              <w:jc w:val="center"/>
              <w:rPr>
                <w:rFonts w:cs="Arial"/>
                <w:color w:val="000000"/>
                <w:lang w:eastAsia="en-GB"/>
              </w:rPr>
            </w:pPr>
            <w:r w:rsidRPr="00D77C8E">
              <w:rPr>
                <w:rFonts w:cs="Arial"/>
                <w:color w:val="000000"/>
                <w:lang w:eastAsia="en-GB"/>
              </w:rPr>
              <w:t>404</w:t>
            </w:r>
          </w:p>
        </w:tc>
      </w:tr>
      <w:tr w:rsidR="00D95814" w14:paraId="3CA7B888" w14:textId="77777777" w:rsidTr="00F83E2F">
        <w:tc>
          <w:tcPr>
            <w:tcW w:w="3005" w:type="dxa"/>
          </w:tcPr>
          <w:p w14:paraId="61C848F6" w14:textId="77777777" w:rsidR="00D95814" w:rsidRDefault="00D95814" w:rsidP="00F83E2F">
            <w:pPr>
              <w:rPr>
                <w:rFonts w:cs="Arial"/>
                <w:color w:val="000000"/>
                <w:lang w:eastAsia="en-GB"/>
              </w:rPr>
            </w:pPr>
            <w:r>
              <w:rPr>
                <w:rFonts w:cs="Arial"/>
                <w:color w:val="000000"/>
                <w:lang w:eastAsia="en-GB"/>
              </w:rPr>
              <w:t>March 2023</w:t>
            </w:r>
          </w:p>
        </w:tc>
        <w:tc>
          <w:tcPr>
            <w:tcW w:w="3005" w:type="dxa"/>
          </w:tcPr>
          <w:p w14:paraId="5BA3F981" w14:textId="77777777" w:rsidR="00D95814" w:rsidRPr="00D77C8E" w:rsidRDefault="00D95814" w:rsidP="00F83E2F">
            <w:pPr>
              <w:jc w:val="center"/>
              <w:rPr>
                <w:rFonts w:cs="Arial"/>
                <w:color w:val="000000"/>
                <w:lang w:eastAsia="en-GB"/>
              </w:rPr>
            </w:pPr>
            <w:r w:rsidRPr="00D77C8E">
              <w:rPr>
                <w:rFonts w:cs="Arial"/>
                <w:color w:val="000000"/>
                <w:lang w:eastAsia="en-GB"/>
              </w:rPr>
              <w:t>309</w:t>
            </w:r>
          </w:p>
        </w:tc>
      </w:tr>
      <w:tr w:rsidR="00D95814" w14:paraId="6F93267B" w14:textId="77777777" w:rsidTr="00F83E2F">
        <w:tc>
          <w:tcPr>
            <w:tcW w:w="3005" w:type="dxa"/>
          </w:tcPr>
          <w:p w14:paraId="095F1E1D" w14:textId="77777777" w:rsidR="00D95814" w:rsidRDefault="00D95814" w:rsidP="00F83E2F">
            <w:pPr>
              <w:rPr>
                <w:rFonts w:cs="Arial"/>
                <w:color w:val="000000"/>
                <w:lang w:eastAsia="en-GB"/>
              </w:rPr>
            </w:pPr>
            <w:r>
              <w:rPr>
                <w:rFonts w:cs="Arial"/>
                <w:color w:val="000000"/>
                <w:lang w:eastAsia="en-GB"/>
              </w:rPr>
              <w:t>April 2023</w:t>
            </w:r>
          </w:p>
        </w:tc>
        <w:tc>
          <w:tcPr>
            <w:tcW w:w="3005" w:type="dxa"/>
          </w:tcPr>
          <w:p w14:paraId="2112F6CF" w14:textId="77777777" w:rsidR="00D95814" w:rsidRPr="00D77C8E" w:rsidRDefault="00D95814" w:rsidP="00F83E2F">
            <w:pPr>
              <w:jc w:val="center"/>
              <w:rPr>
                <w:rFonts w:cs="Arial"/>
                <w:color w:val="000000"/>
                <w:lang w:eastAsia="en-GB"/>
              </w:rPr>
            </w:pPr>
            <w:r w:rsidRPr="00D77C8E">
              <w:rPr>
                <w:rFonts w:cs="Arial"/>
                <w:color w:val="000000"/>
                <w:lang w:eastAsia="en-GB"/>
              </w:rPr>
              <w:t>484</w:t>
            </w:r>
          </w:p>
        </w:tc>
      </w:tr>
      <w:tr w:rsidR="00D95814" w14:paraId="7243CFB5" w14:textId="77777777" w:rsidTr="00F83E2F">
        <w:tc>
          <w:tcPr>
            <w:tcW w:w="3005" w:type="dxa"/>
          </w:tcPr>
          <w:p w14:paraId="7B38413A" w14:textId="77777777" w:rsidR="00D95814" w:rsidRDefault="00D95814" w:rsidP="00F83E2F">
            <w:pPr>
              <w:rPr>
                <w:rFonts w:cs="Arial"/>
                <w:color w:val="000000"/>
                <w:lang w:eastAsia="en-GB"/>
              </w:rPr>
            </w:pPr>
            <w:r>
              <w:rPr>
                <w:rFonts w:cs="Arial"/>
                <w:color w:val="000000"/>
                <w:lang w:eastAsia="en-GB"/>
              </w:rPr>
              <w:t>May 2023</w:t>
            </w:r>
          </w:p>
        </w:tc>
        <w:tc>
          <w:tcPr>
            <w:tcW w:w="3005" w:type="dxa"/>
          </w:tcPr>
          <w:p w14:paraId="382B5AB6" w14:textId="77777777" w:rsidR="00D95814" w:rsidRPr="00D77C8E" w:rsidRDefault="00D95814" w:rsidP="00F83E2F">
            <w:pPr>
              <w:jc w:val="center"/>
              <w:rPr>
                <w:rFonts w:cs="Arial"/>
                <w:color w:val="000000"/>
                <w:lang w:eastAsia="en-GB"/>
              </w:rPr>
            </w:pPr>
            <w:r w:rsidRPr="00D77C8E">
              <w:rPr>
                <w:rFonts w:cs="Arial"/>
                <w:color w:val="000000"/>
                <w:lang w:eastAsia="en-GB"/>
              </w:rPr>
              <w:t>720</w:t>
            </w:r>
          </w:p>
        </w:tc>
      </w:tr>
      <w:tr w:rsidR="00D95814" w14:paraId="3385574E" w14:textId="77777777" w:rsidTr="00F83E2F">
        <w:tc>
          <w:tcPr>
            <w:tcW w:w="3005" w:type="dxa"/>
          </w:tcPr>
          <w:p w14:paraId="2E84398F" w14:textId="77777777" w:rsidR="00D95814" w:rsidRDefault="00D95814" w:rsidP="00F83E2F">
            <w:pPr>
              <w:rPr>
                <w:rFonts w:cs="Arial"/>
                <w:color w:val="000000"/>
                <w:lang w:eastAsia="en-GB"/>
              </w:rPr>
            </w:pPr>
            <w:r>
              <w:rPr>
                <w:rFonts w:cs="Arial"/>
                <w:color w:val="000000"/>
                <w:lang w:eastAsia="en-GB"/>
              </w:rPr>
              <w:t>June 2023</w:t>
            </w:r>
          </w:p>
        </w:tc>
        <w:tc>
          <w:tcPr>
            <w:tcW w:w="3005" w:type="dxa"/>
          </w:tcPr>
          <w:p w14:paraId="21A0DE85" w14:textId="77777777" w:rsidR="00D95814" w:rsidRPr="00D77C8E" w:rsidRDefault="00D95814" w:rsidP="00F83E2F">
            <w:pPr>
              <w:jc w:val="center"/>
              <w:rPr>
                <w:rFonts w:cs="Arial"/>
                <w:color w:val="000000"/>
                <w:lang w:eastAsia="en-GB"/>
              </w:rPr>
            </w:pPr>
            <w:r w:rsidRPr="00D77C8E">
              <w:rPr>
                <w:rFonts w:cs="Arial"/>
                <w:color w:val="000000"/>
                <w:lang w:eastAsia="en-GB"/>
              </w:rPr>
              <w:t>407</w:t>
            </w:r>
          </w:p>
        </w:tc>
      </w:tr>
      <w:tr w:rsidR="00D95814" w14:paraId="52E41489" w14:textId="77777777" w:rsidTr="00F83E2F">
        <w:tc>
          <w:tcPr>
            <w:tcW w:w="3005" w:type="dxa"/>
          </w:tcPr>
          <w:p w14:paraId="1D730DA6" w14:textId="77777777" w:rsidR="00D95814" w:rsidRDefault="00D95814" w:rsidP="00F83E2F">
            <w:pPr>
              <w:rPr>
                <w:rFonts w:cs="Arial"/>
                <w:color w:val="000000"/>
                <w:lang w:eastAsia="en-GB"/>
              </w:rPr>
            </w:pPr>
            <w:r>
              <w:rPr>
                <w:rFonts w:cs="Arial"/>
                <w:color w:val="000000"/>
                <w:lang w:eastAsia="en-GB"/>
              </w:rPr>
              <w:t>July 2023</w:t>
            </w:r>
          </w:p>
        </w:tc>
        <w:tc>
          <w:tcPr>
            <w:tcW w:w="3005" w:type="dxa"/>
          </w:tcPr>
          <w:p w14:paraId="61DF69A0" w14:textId="77777777" w:rsidR="00D95814" w:rsidRPr="00D77C8E" w:rsidRDefault="00D95814" w:rsidP="00F83E2F">
            <w:pPr>
              <w:jc w:val="center"/>
              <w:rPr>
                <w:rFonts w:cs="Arial"/>
                <w:color w:val="000000"/>
                <w:lang w:eastAsia="en-GB"/>
              </w:rPr>
            </w:pPr>
            <w:r w:rsidRPr="00D77C8E">
              <w:rPr>
                <w:rFonts w:cs="Arial"/>
                <w:color w:val="000000"/>
                <w:lang w:eastAsia="en-GB"/>
              </w:rPr>
              <w:t>428</w:t>
            </w:r>
          </w:p>
        </w:tc>
      </w:tr>
      <w:tr w:rsidR="00D95814" w14:paraId="146A5B0C" w14:textId="77777777" w:rsidTr="00F83E2F">
        <w:tc>
          <w:tcPr>
            <w:tcW w:w="3005" w:type="dxa"/>
          </w:tcPr>
          <w:p w14:paraId="12F4BDD0" w14:textId="77777777" w:rsidR="00D95814" w:rsidRDefault="00D95814" w:rsidP="00F83E2F">
            <w:pPr>
              <w:rPr>
                <w:rFonts w:cs="Arial"/>
                <w:color w:val="000000"/>
                <w:lang w:eastAsia="en-GB"/>
              </w:rPr>
            </w:pPr>
            <w:r>
              <w:rPr>
                <w:rFonts w:cs="Arial"/>
                <w:color w:val="000000"/>
                <w:lang w:eastAsia="en-GB"/>
              </w:rPr>
              <w:t>August 2023</w:t>
            </w:r>
          </w:p>
        </w:tc>
        <w:tc>
          <w:tcPr>
            <w:tcW w:w="3005" w:type="dxa"/>
          </w:tcPr>
          <w:p w14:paraId="52229992" w14:textId="77777777" w:rsidR="00D95814" w:rsidRPr="00D77C8E" w:rsidRDefault="00D95814" w:rsidP="00F83E2F">
            <w:pPr>
              <w:jc w:val="center"/>
              <w:rPr>
                <w:rFonts w:cs="Arial"/>
                <w:color w:val="000000"/>
                <w:lang w:eastAsia="en-GB"/>
              </w:rPr>
            </w:pPr>
            <w:r w:rsidRPr="00D77C8E">
              <w:rPr>
                <w:rFonts w:cs="Arial"/>
                <w:color w:val="000000"/>
                <w:lang w:eastAsia="en-GB"/>
              </w:rPr>
              <w:t>403</w:t>
            </w:r>
          </w:p>
        </w:tc>
      </w:tr>
      <w:tr w:rsidR="00D95814" w14:paraId="18864136" w14:textId="77777777" w:rsidTr="00F83E2F">
        <w:tc>
          <w:tcPr>
            <w:tcW w:w="3005" w:type="dxa"/>
          </w:tcPr>
          <w:p w14:paraId="4F338924" w14:textId="77777777" w:rsidR="00D95814" w:rsidRDefault="00D95814" w:rsidP="00F83E2F">
            <w:pPr>
              <w:rPr>
                <w:rFonts w:cs="Arial"/>
                <w:color w:val="000000"/>
                <w:lang w:eastAsia="en-GB"/>
              </w:rPr>
            </w:pPr>
            <w:r>
              <w:rPr>
                <w:rFonts w:cs="Arial"/>
                <w:color w:val="000000"/>
                <w:lang w:eastAsia="en-GB"/>
              </w:rPr>
              <w:t>September 2023</w:t>
            </w:r>
          </w:p>
        </w:tc>
        <w:tc>
          <w:tcPr>
            <w:tcW w:w="3005" w:type="dxa"/>
          </w:tcPr>
          <w:p w14:paraId="0721033F" w14:textId="77777777" w:rsidR="00D95814" w:rsidRPr="00D77C8E" w:rsidRDefault="00D95814" w:rsidP="00F83E2F">
            <w:pPr>
              <w:jc w:val="center"/>
              <w:rPr>
                <w:rFonts w:cs="Arial"/>
                <w:color w:val="000000"/>
                <w:lang w:eastAsia="en-GB"/>
              </w:rPr>
            </w:pPr>
            <w:r w:rsidRPr="00D77C8E">
              <w:rPr>
                <w:rFonts w:cs="Arial"/>
                <w:color w:val="000000"/>
                <w:lang w:eastAsia="en-GB"/>
              </w:rPr>
              <w:t>449</w:t>
            </w:r>
          </w:p>
        </w:tc>
      </w:tr>
      <w:tr w:rsidR="00D95814" w14:paraId="7A147C4E" w14:textId="77777777" w:rsidTr="00F83E2F">
        <w:tc>
          <w:tcPr>
            <w:tcW w:w="3005" w:type="dxa"/>
          </w:tcPr>
          <w:p w14:paraId="7180665E" w14:textId="77777777" w:rsidR="00D95814" w:rsidRDefault="00D95814" w:rsidP="00F83E2F">
            <w:pPr>
              <w:rPr>
                <w:rFonts w:cs="Arial"/>
                <w:color w:val="000000"/>
                <w:lang w:eastAsia="en-GB"/>
              </w:rPr>
            </w:pPr>
            <w:r>
              <w:rPr>
                <w:rFonts w:cs="Arial"/>
                <w:color w:val="000000"/>
                <w:lang w:eastAsia="en-GB"/>
              </w:rPr>
              <w:t>October 2023</w:t>
            </w:r>
          </w:p>
        </w:tc>
        <w:tc>
          <w:tcPr>
            <w:tcW w:w="3005" w:type="dxa"/>
          </w:tcPr>
          <w:p w14:paraId="65E4155D" w14:textId="77777777" w:rsidR="00D95814" w:rsidRPr="00D77C8E" w:rsidRDefault="00D95814" w:rsidP="00F83E2F">
            <w:pPr>
              <w:jc w:val="center"/>
              <w:rPr>
                <w:rFonts w:cs="Arial"/>
                <w:color w:val="000000"/>
                <w:lang w:eastAsia="en-GB"/>
              </w:rPr>
            </w:pPr>
            <w:r w:rsidRPr="00D77C8E">
              <w:rPr>
                <w:rFonts w:cs="Arial"/>
                <w:color w:val="000000"/>
                <w:lang w:eastAsia="en-GB"/>
              </w:rPr>
              <w:t>433</w:t>
            </w:r>
          </w:p>
        </w:tc>
      </w:tr>
    </w:tbl>
    <w:p w14:paraId="7EF1AF46" w14:textId="77777777" w:rsidR="00D95814" w:rsidRDefault="00D95814" w:rsidP="00D95814">
      <w:pPr>
        <w:rPr>
          <w:rFonts w:cs="Arial"/>
          <w:color w:val="000000"/>
          <w:szCs w:val="24"/>
          <w:lang w:eastAsia="en-GB"/>
        </w:rPr>
      </w:pPr>
    </w:p>
    <w:p w14:paraId="18DE02D9" w14:textId="77777777" w:rsidR="00D95814" w:rsidRDefault="00D95814" w:rsidP="00D95814">
      <w:pPr>
        <w:rPr>
          <w:rFonts w:cs="Arial"/>
          <w:color w:val="000000"/>
          <w:szCs w:val="24"/>
          <w:lang w:eastAsia="en-GB"/>
        </w:rPr>
      </w:pPr>
      <w:r>
        <w:rPr>
          <w:rFonts w:cs="Arial"/>
          <w:color w:val="000000"/>
          <w:szCs w:val="24"/>
          <w:lang w:eastAsia="en-GB"/>
        </w:rPr>
        <w:t xml:space="preserve">Those statistics did not suggest a rise in the detected level of grey bin misuse associated with the HRC access booking system, and the peak level of detection this year pre-dates the introduction in the new system in September.   </w:t>
      </w:r>
    </w:p>
    <w:p w14:paraId="18200066" w14:textId="77777777" w:rsidR="00D95814" w:rsidRDefault="00D95814" w:rsidP="00D95814">
      <w:pPr>
        <w:rPr>
          <w:rFonts w:cs="Arial"/>
          <w:color w:val="000000"/>
          <w:szCs w:val="24"/>
          <w:lang w:eastAsia="en-GB"/>
        </w:rPr>
      </w:pPr>
    </w:p>
    <w:p w14:paraId="1EBBFA0F" w14:textId="77777777" w:rsidR="00D95814" w:rsidRDefault="00D95814" w:rsidP="00D95814">
      <w:pPr>
        <w:rPr>
          <w:rFonts w:cs="Arial"/>
          <w:b/>
          <w:bCs/>
          <w:color w:val="000000"/>
          <w:szCs w:val="24"/>
          <w:lang w:eastAsia="en-GB"/>
        </w:rPr>
      </w:pPr>
      <w:r w:rsidRPr="00294DFD">
        <w:rPr>
          <w:rFonts w:cs="Arial"/>
          <w:b/>
          <w:bCs/>
          <w:color w:val="000000"/>
          <w:szCs w:val="24"/>
          <w:lang w:eastAsia="en-GB"/>
        </w:rPr>
        <w:t>4. Proposals for Additional Booking Slots</w:t>
      </w:r>
      <w:r>
        <w:rPr>
          <w:rFonts w:cs="Arial"/>
          <w:b/>
          <w:bCs/>
          <w:color w:val="000000"/>
          <w:szCs w:val="24"/>
          <w:lang w:eastAsia="en-GB"/>
        </w:rPr>
        <w:t xml:space="preserve"> over the</w:t>
      </w:r>
      <w:r w:rsidRPr="00294DFD">
        <w:rPr>
          <w:rFonts w:cs="Arial"/>
          <w:b/>
          <w:bCs/>
          <w:color w:val="000000"/>
          <w:szCs w:val="24"/>
          <w:lang w:eastAsia="en-GB"/>
        </w:rPr>
        <w:t xml:space="preserve"> </w:t>
      </w:r>
      <w:r>
        <w:rPr>
          <w:rFonts w:cs="Arial"/>
          <w:b/>
          <w:bCs/>
          <w:color w:val="000000"/>
          <w:szCs w:val="24"/>
          <w:lang w:eastAsia="en-GB"/>
        </w:rPr>
        <w:t>Christmas and New Year</w:t>
      </w:r>
      <w:r w:rsidRPr="00294DFD">
        <w:rPr>
          <w:rFonts w:cs="Arial"/>
          <w:b/>
          <w:bCs/>
          <w:color w:val="000000"/>
          <w:szCs w:val="24"/>
          <w:lang w:eastAsia="en-GB"/>
        </w:rPr>
        <w:t xml:space="preserve"> Period</w:t>
      </w:r>
    </w:p>
    <w:p w14:paraId="2C74E359" w14:textId="77777777" w:rsidR="00D95814" w:rsidRPr="00294DFD" w:rsidRDefault="00D95814" w:rsidP="00D95814">
      <w:pPr>
        <w:rPr>
          <w:rFonts w:cs="Arial"/>
          <w:b/>
          <w:bCs/>
          <w:color w:val="000000"/>
          <w:szCs w:val="24"/>
          <w:lang w:eastAsia="en-GB"/>
        </w:rPr>
      </w:pPr>
    </w:p>
    <w:p w14:paraId="1B429544" w14:textId="77777777" w:rsidR="00D95814" w:rsidRDefault="00D95814" w:rsidP="00D95814">
      <w:pPr>
        <w:rPr>
          <w:rFonts w:cs="Arial"/>
          <w:color w:val="000000"/>
          <w:szCs w:val="24"/>
          <w:lang w:eastAsia="en-GB"/>
        </w:rPr>
      </w:pPr>
      <w:r>
        <w:rPr>
          <w:rFonts w:cs="Arial"/>
          <w:color w:val="000000"/>
          <w:szCs w:val="24"/>
          <w:lang w:eastAsia="en-GB"/>
        </w:rPr>
        <w:t xml:space="preserve">As things stood, the HRC’s were currently running with an average spare capacity rate of </w:t>
      </w:r>
      <w:r w:rsidRPr="005B1516">
        <w:rPr>
          <w:rFonts w:cs="Arial"/>
          <w:color w:val="000000"/>
          <w:szCs w:val="24"/>
          <w:lang w:eastAsia="en-GB"/>
        </w:rPr>
        <w:t>65%, indicating</w:t>
      </w:r>
      <w:r>
        <w:rPr>
          <w:rFonts w:cs="Arial"/>
          <w:color w:val="000000"/>
          <w:szCs w:val="24"/>
          <w:lang w:eastAsia="en-GB"/>
        </w:rPr>
        <w:t xml:space="preserve"> that there was still headspace in the booking system for extra utilisation without provision of extra opening hours/booking slots over the festive period.  However, it was certainly acknowledged that there was routinely a spike in demand at that time of the year – and in that context it may be prudent to take a precautionary approach to preparedness and extend opening hours of sites for several days/provide extra bookable slots.</w:t>
      </w:r>
    </w:p>
    <w:p w14:paraId="64651390" w14:textId="77777777" w:rsidR="00D95814" w:rsidRDefault="00D95814" w:rsidP="00D95814">
      <w:pPr>
        <w:rPr>
          <w:rFonts w:cs="Arial"/>
          <w:color w:val="000000"/>
          <w:szCs w:val="24"/>
          <w:lang w:eastAsia="en-GB"/>
        </w:rPr>
      </w:pPr>
    </w:p>
    <w:p w14:paraId="14AC6E8E" w14:textId="77777777" w:rsidR="00D95814" w:rsidRDefault="00D95814" w:rsidP="00D95814">
      <w:pPr>
        <w:rPr>
          <w:rFonts w:cs="Arial"/>
          <w:szCs w:val="24"/>
          <w:lang w:eastAsia="en-GB"/>
        </w:rPr>
      </w:pPr>
      <w:r>
        <w:rPr>
          <w:rFonts w:cs="Arial"/>
          <w:color w:val="000000"/>
          <w:szCs w:val="24"/>
          <w:lang w:eastAsia="en-GB"/>
        </w:rPr>
        <w:t xml:space="preserve">Should Members wish to extend access opportunities over the Christmas period, on the basis of experience, officers would suggest that this would be most effectively done on </w:t>
      </w:r>
      <w:r w:rsidRPr="00985303">
        <w:rPr>
          <w:rFonts w:cs="Arial"/>
          <w:color w:val="000000" w:themeColor="text1"/>
          <w:szCs w:val="24"/>
          <w:lang w:eastAsia="en-GB"/>
        </w:rPr>
        <w:t>Wednesday 27</w:t>
      </w:r>
      <w:r w:rsidRPr="00985303">
        <w:rPr>
          <w:rFonts w:cs="Arial"/>
          <w:color w:val="000000" w:themeColor="text1"/>
          <w:szCs w:val="24"/>
          <w:vertAlign w:val="superscript"/>
          <w:lang w:eastAsia="en-GB"/>
        </w:rPr>
        <w:t>th</w:t>
      </w:r>
      <w:r w:rsidRPr="00985303">
        <w:rPr>
          <w:rFonts w:cs="Arial"/>
          <w:color w:val="000000" w:themeColor="text1"/>
          <w:szCs w:val="24"/>
          <w:lang w:eastAsia="en-GB"/>
        </w:rPr>
        <w:t>, Thursday 28</w:t>
      </w:r>
      <w:r w:rsidRPr="00985303">
        <w:rPr>
          <w:rFonts w:cs="Arial"/>
          <w:color w:val="000000" w:themeColor="text1"/>
          <w:szCs w:val="24"/>
          <w:vertAlign w:val="superscript"/>
          <w:lang w:eastAsia="en-GB"/>
        </w:rPr>
        <w:t>th</w:t>
      </w:r>
      <w:r w:rsidRPr="00985303">
        <w:rPr>
          <w:rFonts w:cs="Arial"/>
          <w:color w:val="000000" w:themeColor="text1"/>
          <w:szCs w:val="24"/>
          <w:lang w:eastAsia="en-GB"/>
        </w:rPr>
        <w:t xml:space="preserve"> </w:t>
      </w:r>
      <w:r>
        <w:rPr>
          <w:rFonts w:cs="Arial"/>
          <w:color w:val="000000" w:themeColor="text1"/>
          <w:szCs w:val="24"/>
          <w:lang w:eastAsia="en-GB"/>
        </w:rPr>
        <w:t xml:space="preserve">December </w:t>
      </w:r>
      <w:r w:rsidRPr="00985303">
        <w:rPr>
          <w:rFonts w:cs="Arial"/>
          <w:color w:val="000000" w:themeColor="text1"/>
          <w:szCs w:val="24"/>
          <w:lang w:eastAsia="en-GB"/>
        </w:rPr>
        <w:t xml:space="preserve">and </w:t>
      </w:r>
      <w:r>
        <w:rPr>
          <w:rFonts w:cs="Arial"/>
          <w:color w:val="000000" w:themeColor="text1"/>
          <w:szCs w:val="24"/>
          <w:lang w:eastAsia="en-GB"/>
        </w:rPr>
        <w:t>Tuesday 2</w:t>
      </w:r>
      <w:r w:rsidRPr="00BA50B0">
        <w:rPr>
          <w:rFonts w:cs="Arial"/>
          <w:color w:val="000000" w:themeColor="text1"/>
          <w:szCs w:val="24"/>
          <w:vertAlign w:val="superscript"/>
          <w:lang w:eastAsia="en-GB"/>
        </w:rPr>
        <w:t>nd</w:t>
      </w:r>
      <w:r>
        <w:rPr>
          <w:rFonts w:cs="Arial"/>
          <w:color w:val="000000" w:themeColor="text1"/>
          <w:szCs w:val="24"/>
          <w:lang w:eastAsia="en-GB"/>
        </w:rPr>
        <w:t xml:space="preserve"> January.</w:t>
      </w:r>
      <w:r w:rsidRPr="00985303">
        <w:rPr>
          <w:rFonts w:cs="Arial"/>
          <w:color w:val="000000" w:themeColor="text1"/>
          <w:szCs w:val="24"/>
          <w:lang w:eastAsia="en-GB"/>
        </w:rPr>
        <w:t xml:space="preserve">  </w:t>
      </w:r>
      <w:r>
        <w:rPr>
          <w:rFonts w:cs="Arial"/>
          <w:color w:val="000000"/>
          <w:szCs w:val="24"/>
          <w:lang w:eastAsia="en-GB"/>
        </w:rPr>
        <w:t xml:space="preserve">Extension of opening hours at all nine HRC sites on those dates to say 8pm, would provide an </w:t>
      </w:r>
      <w:r w:rsidRPr="003B08AC">
        <w:rPr>
          <w:rFonts w:cs="Arial"/>
          <w:szCs w:val="24"/>
          <w:lang w:eastAsia="en-GB"/>
        </w:rPr>
        <w:t>extra 6,120 bookable slots.  The cost in overtime would be</w:t>
      </w:r>
      <w:r>
        <w:rPr>
          <w:rFonts w:cs="Arial"/>
          <w:szCs w:val="24"/>
          <w:lang w:eastAsia="en-GB"/>
        </w:rPr>
        <w:t xml:space="preserve"> around £4,500.</w:t>
      </w:r>
      <w:r w:rsidRPr="003B08AC">
        <w:rPr>
          <w:rFonts w:cs="Arial"/>
          <w:szCs w:val="24"/>
          <w:lang w:eastAsia="en-GB"/>
        </w:rPr>
        <w:t xml:space="preserve">  Exten</w:t>
      </w:r>
      <w:r>
        <w:rPr>
          <w:rFonts w:cs="Arial"/>
          <w:szCs w:val="24"/>
          <w:lang w:eastAsia="en-GB"/>
        </w:rPr>
        <w:t>ding</w:t>
      </w:r>
      <w:r w:rsidRPr="003B08AC">
        <w:rPr>
          <w:rFonts w:cs="Arial"/>
          <w:szCs w:val="24"/>
          <w:lang w:eastAsia="en-GB"/>
        </w:rPr>
        <w:t xml:space="preserve"> opening hours at say </w:t>
      </w:r>
      <w:r>
        <w:rPr>
          <w:rFonts w:cs="Arial"/>
          <w:szCs w:val="24"/>
          <w:lang w:eastAsia="en-GB"/>
        </w:rPr>
        <w:t>five</w:t>
      </w:r>
      <w:r w:rsidRPr="003B08AC">
        <w:rPr>
          <w:rFonts w:cs="Arial"/>
          <w:szCs w:val="24"/>
          <w:lang w:eastAsia="en-GB"/>
        </w:rPr>
        <w:t xml:space="preserve"> sites rather than all </w:t>
      </w:r>
      <w:r>
        <w:rPr>
          <w:rFonts w:cs="Arial"/>
          <w:szCs w:val="24"/>
          <w:lang w:eastAsia="en-GB"/>
        </w:rPr>
        <w:t>nine</w:t>
      </w:r>
      <w:r w:rsidRPr="003B08AC">
        <w:rPr>
          <w:rFonts w:cs="Arial"/>
          <w:szCs w:val="24"/>
          <w:lang w:eastAsia="en-GB"/>
        </w:rPr>
        <w:t xml:space="preserve"> (suggested Balloo, Newtownards, Holywood, Comber and Portaferry) would provide an extra 4,176 bookable slots, with an overtime cost of </w:t>
      </w:r>
      <w:r>
        <w:rPr>
          <w:rFonts w:cs="Arial"/>
          <w:szCs w:val="24"/>
          <w:lang w:eastAsia="en-GB"/>
        </w:rPr>
        <w:t>£3,200.</w:t>
      </w:r>
    </w:p>
    <w:p w14:paraId="3619FF00" w14:textId="77777777" w:rsidR="00D95814" w:rsidRPr="003B08AC" w:rsidRDefault="00D95814" w:rsidP="00D95814">
      <w:pPr>
        <w:rPr>
          <w:rFonts w:cs="Arial"/>
          <w:szCs w:val="24"/>
          <w:lang w:eastAsia="en-GB"/>
        </w:rPr>
      </w:pPr>
    </w:p>
    <w:p w14:paraId="1E586C6F" w14:textId="77777777" w:rsidR="00D95814" w:rsidRDefault="00D95814" w:rsidP="00D95814">
      <w:pPr>
        <w:rPr>
          <w:rFonts w:cs="Arial"/>
          <w:color w:val="000000"/>
          <w:szCs w:val="24"/>
          <w:lang w:eastAsia="en-GB"/>
        </w:rPr>
      </w:pPr>
      <w:r>
        <w:rPr>
          <w:rFonts w:cs="Arial"/>
          <w:color w:val="000000"/>
          <w:szCs w:val="24"/>
          <w:lang w:eastAsia="en-GB"/>
        </w:rPr>
        <w:lastRenderedPageBreak/>
        <w:t>Implementation of any extra HRC opening hours over the festive period would be dependent upon securing agreement of enough suitable staff to work additional hours (to be confirmed, should a decision be taken to provide extra opening).</w:t>
      </w:r>
    </w:p>
    <w:p w14:paraId="4144921A" w14:textId="77777777" w:rsidR="00D95814" w:rsidRPr="00A339B8" w:rsidRDefault="00D95814" w:rsidP="00D95814">
      <w:pPr>
        <w:rPr>
          <w:rFonts w:cs="Arial"/>
          <w:color w:val="000000"/>
          <w:szCs w:val="24"/>
          <w:lang w:eastAsia="en-GB"/>
        </w:rPr>
      </w:pPr>
    </w:p>
    <w:p w14:paraId="7EA5B6A0" w14:textId="77777777" w:rsidR="00D95814" w:rsidRPr="00294DFD" w:rsidRDefault="00D95814" w:rsidP="00D95814">
      <w:pPr>
        <w:rPr>
          <w:rFonts w:cs="Arial"/>
          <w:b/>
          <w:bCs/>
          <w:color w:val="000000"/>
          <w:szCs w:val="24"/>
          <w:lang w:eastAsia="en-GB"/>
        </w:rPr>
      </w:pPr>
      <w:r w:rsidRPr="00294DFD">
        <w:rPr>
          <w:rFonts w:cs="Arial"/>
          <w:b/>
          <w:bCs/>
          <w:color w:val="000000"/>
          <w:szCs w:val="24"/>
          <w:lang w:eastAsia="en-GB"/>
        </w:rPr>
        <w:t>5. Handling of Constituents’ Data in Line With GDPR</w:t>
      </w:r>
    </w:p>
    <w:p w14:paraId="365C0765" w14:textId="77777777" w:rsidR="00D95814" w:rsidRDefault="00D95814" w:rsidP="00D95814">
      <w:pPr>
        <w:pStyle w:val="PlainText"/>
        <w:rPr>
          <w:rFonts w:ascii="Arial" w:hAnsi="Arial" w:cs="Arial"/>
          <w:color w:val="000000" w:themeColor="text1"/>
          <w:szCs w:val="24"/>
        </w:rPr>
      </w:pPr>
      <w:r>
        <w:rPr>
          <w:rFonts w:ascii="Arial" w:hAnsi="Arial" w:cs="Arial"/>
          <w:color w:val="000000" w:themeColor="text1"/>
          <w:szCs w:val="24"/>
        </w:rPr>
        <w:t>The o</w:t>
      </w:r>
      <w:r w:rsidRPr="00985303">
        <w:rPr>
          <w:rFonts w:ascii="Arial" w:hAnsi="Arial" w:cs="Arial"/>
          <w:color w:val="000000" w:themeColor="text1"/>
          <w:szCs w:val="24"/>
        </w:rPr>
        <w:t xml:space="preserve">nly personal data that </w:t>
      </w:r>
      <w:r>
        <w:rPr>
          <w:rFonts w:ascii="Arial" w:hAnsi="Arial" w:cs="Arial"/>
          <w:color w:val="000000" w:themeColor="text1"/>
          <w:szCs w:val="24"/>
        </w:rPr>
        <w:t>was</w:t>
      </w:r>
      <w:r w:rsidRPr="00985303">
        <w:rPr>
          <w:rFonts w:ascii="Arial" w:hAnsi="Arial" w:cs="Arial"/>
          <w:color w:val="000000" w:themeColor="text1"/>
          <w:szCs w:val="24"/>
        </w:rPr>
        <w:t xml:space="preserve"> held on the system </w:t>
      </w:r>
      <w:r>
        <w:rPr>
          <w:rFonts w:ascii="Arial" w:hAnsi="Arial" w:cs="Arial"/>
          <w:color w:val="000000" w:themeColor="text1"/>
          <w:szCs w:val="24"/>
        </w:rPr>
        <w:t>was</w:t>
      </w:r>
      <w:r w:rsidRPr="00985303">
        <w:rPr>
          <w:rFonts w:ascii="Arial" w:hAnsi="Arial" w:cs="Arial"/>
          <w:color w:val="000000" w:themeColor="text1"/>
          <w:szCs w:val="24"/>
        </w:rPr>
        <w:t xml:space="preserve"> </w:t>
      </w:r>
      <w:r>
        <w:rPr>
          <w:rFonts w:ascii="Arial" w:hAnsi="Arial" w:cs="Arial"/>
          <w:color w:val="000000" w:themeColor="text1"/>
          <w:szCs w:val="24"/>
        </w:rPr>
        <w:t>a site user’s address,</w:t>
      </w:r>
      <w:r w:rsidRPr="00985303">
        <w:rPr>
          <w:rFonts w:ascii="Arial" w:hAnsi="Arial" w:cs="Arial"/>
          <w:color w:val="000000" w:themeColor="text1"/>
          <w:szCs w:val="24"/>
        </w:rPr>
        <w:t xml:space="preserve"> </w:t>
      </w:r>
      <w:r>
        <w:rPr>
          <w:rFonts w:ascii="Arial" w:hAnsi="Arial" w:cs="Arial"/>
          <w:color w:val="000000" w:themeColor="text1"/>
          <w:szCs w:val="24"/>
        </w:rPr>
        <w:t>c</w:t>
      </w:r>
      <w:r w:rsidRPr="00985303">
        <w:rPr>
          <w:rFonts w:ascii="Arial" w:hAnsi="Arial" w:cs="Arial"/>
          <w:color w:val="000000" w:themeColor="text1"/>
          <w:szCs w:val="24"/>
        </w:rPr>
        <w:t xml:space="preserve">ar </w:t>
      </w:r>
      <w:r>
        <w:rPr>
          <w:rFonts w:ascii="Arial" w:hAnsi="Arial" w:cs="Arial"/>
          <w:color w:val="000000" w:themeColor="text1"/>
          <w:szCs w:val="24"/>
        </w:rPr>
        <w:t>r</w:t>
      </w:r>
      <w:r w:rsidRPr="00985303">
        <w:rPr>
          <w:rFonts w:ascii="Arial" w:hAnsi="Arial" w:cs="Arial"/>
          <w:color w:val="000000" w:themeColor="text1"/>
          <w:szCs w:val="24"/>
        </w:rPr>
        <w:t>eg</w:t>
      </w:r>
      <w:r>
        <w:rPr>
          <w:rFonts w:ascii="Arial" w:hAnsi="Arial" w:cs="Arial"/>
          <w:color w:val="000000" w:themeColor="text1"/>
          <w:szCs w:val="24"/>
        </w:rPr>
        <w:t>istration</w:t>
      </w:r>
      <w:r w:rsidRPr="00985303">
        <w:rPr>
          <w:rFonts w:ascii="Arial" w:hAnsi="Arial" w:cs="Arial"/>
          <w:color w:val="000000" w:themeColor="text1"/>
          <w:szCs w:val="24"/>
        </w:rPr>
        <w:t xml:space="preserve"> number and </w:t>
      </w:r>
      <w:r>
        <w:rPr>
          <w:rFonts w:ascii="Arial" w:hAnsi="Arial" w:cs="Arial"/>
          <w:color w:val="000000" w:themeColor="text1"/>
          <w:szCs w:val="24"/>
        </w:rPr>
        <w:t>email address,</w:t>
      </w:r>
      <w:r w:rsidRPr="00985303">
        <w:rPr>
          <w:rFonts w:ascii="Arial" w:hAnsi="Arial" w:cs="Arial"/>
          <w:color w:val="000000" w:themeColor="text1"/>
          <w:szCs w:val="24"/>
        </w:rPr>
        <w:t> </w:t>
      </w:r>
      <w:r>
        <w:rPr>
          <w:rFonts w:ascii="Arial" w:hAnsi="Arial" w:cs="Arial"/>
          <w:color w:val="000000" w:themeColor="text1"/>
          <w:szCs w:val="24"/>
        </w:rPr>
        <w:t xml:space="preserve">and </w:t>
      </w:r>
      <w:r w:rsidRPr="00286D08">
        <w:rPr>
          <w:rFonts w:ascii="Arial" w:hAnsi="Arial" w:cs="Arial"/>
          <w:b/>
          <w:bCs/>
          <w:color w:val="000000" w:themeColor="text1"/>
          <w:szCs w:val="24"/>
        </w:rPr>
        <w:t>not</w:t>
      </w:r>
      <w:r w:rsidRPr="00985303">
        <w:rPr>
          <w:rFonts w:ascii="Arial" w:hAnsi="Arial" w:cs="Arial"/>
          <w:color w:val="000000" w:themeColor="text1"/>
          <w:szCs w:val="24"/>
        </w:rPr>
        <w:t xml:space="preserve"> </w:t>
      </w:r>
      <w:r>
        <w:rPr>
          <w:rFonts w:ascii="Arial" w:hAnsi="Arial" w:cs="Arial"/>
          <w:color w:val="000000" w:themeColor="text1"/>
          <w:szCs w:val="24"/>
        </w:rPr>
        <w:t xml:space="preserve">the resident’s </w:t>
      </w:r>
      <w:r w:rsidRPr="00985303">
        <w:rPr>
          <w:rFonts w:ascii="Arial" w:hAnsi="Arial" w:cs="Arial"/>
          <w:color w:val="000000" w:themeColor="text1"/>
          <w:szCs w:val="24"/>
        </w:rPr>
        <w:t>name</w:t>
      </w:r>
      <w:r>
        <w:rPr>
          <w:rFonts w:ascii="Arial" w:hAnsi="Arial" w:cs="Arial"/>
          <w:color w:val="000000" w:themeColor="text1"/>
          <w:szCs w:val="24"/>
        </w:rPr>
        <w:t xml:space="preserve">.  Following consultation with Members prior to finalisation of the booking system, the initially proposed requirement for a resident to enter their name when booking a HRC visit was removed, as a consequence of concerns raised about security.  </w:t>
      </w:r>
      <w:r w:rsidRPr="00985303">
        <w:rPr>
          <w:rFonts w:ascii="Arial" w:hAnsi="Arial" w:cs="Arial"/>
          <w:color w:val="000000" w:themeColor="text1"/>
          <w:szCs w:val="24"/>
        </w:rPr>
        <w:t xml:space="preserve">The data </w:t>
      </w:r>
      <w:r>
        <w:rPr>
          <w:rFonts w:ascii="Arial" w:hAnsi="Arial" w:cs="Arial"/>
          <w:color w:val="000000" w:themeColor="text1"/>
          <w:szCs w:val="24"/>
        </w:rPr>
        <w:t>was</w:t>
      </w:r>
      <w:r w:rsidRPr="00985303">
        <w:rPr>
          <w:rFonts w:ascii="Arial" w:hAnsi="Arial" w:cs="Arial"/>
          <w:color w:val="000000" w:themeColor="text1"/>
          <w:szCs w:val="24"/>
        </w:rPr>
        <w:t xml:space="preserve"> immediately encrypted upon entering the system by 24</w:t>
      </w:r>
      <w:r>
        <w:rPr>
          <w:rFonts w:ascii="Arial" w:hAnsi="Arial" w:cs="Arial"/>
          <w:color w:val="000000" w:themeColor="text1"/>
          <w:szCs w:val="24"/>
        </w:rPr>
        <w:t>-</w:t>
      </w:r>
      <w:r w:rsidRPr="00985303">
        <w:rPr>
          <w:rFonts w:ascii="Arial" w:hAnsi="Arial" w:cs="Arial"/>
          <w:color w:val="000000" w:themeColor="text1"/>
          <w:szCs w:val="24"/>
        </w:rPr>
        <w:t xml:space="preserve">bit encryption in line with ISO standards and uploaded to </w:t>
      </w:r>
      <w:proofErr w:type="spellStart"/>
      <w:r w:rsidRPr="00985303">
        <w:rPr>
          <w:rFonts w:ascii="Arial" w:hAnsi="Arial" w:cs="Arial"/>
          <w:color w:val="000000" w:themeColor="text1"/>
          <w:szCs w:val="24"/>
        </w:rPr>
        <w:t>Pentagull</w:t>
      </w:r>
      <w:proofErr w:type="spellEnd"/>
      <w:r w:rsidRPr="00985303">
        <w:rPr>
          <w:rFonts w:ascii="Arial" w:hAnsi="Arial" w:cs="Arial"/>
          <w:color w:val="000000" w:themeColor="text1"/>
          <w:szCs w:val="24"/>
        </w:rPr>
        <w:t xml:space="preserve"> Servers in England. It </w:t>
      </w:r>
      <w:r>
        <w:rPr>
          <w:rFonts w:ascii="Arial" w:hAnsi="Arial" w:cs="Arial"/>
          <w:color w:val="000000" w:themeColor="text1"/>
          <w:szCs w:val="24"/>
        </w:rPr>
        <w:t>was</w:t>
      </w:r>
      <w:r w:rsidRPr="00985303">
        <w:rPr>
          <w:rFonts w:ascii="Arial" w:hAnsi="Arial" w:cs="Arial"/>
          <w:color w:val="000000" w:themeColor="text1"/>
          <w:szCs w:val="24"/>
        </w:rPr>
        <w:t xml:space="preserve"> ano</w:t>
      </w:r>
      <w:r>
        <w:rPr>
          <w:rFonts w:ascii="Arial" w:hAnsi="Arial" w:cs="Arial"/>
          <w:color w:val="000000" w:themeColor="text1"/>
          <w:szCs w:val="24"/>
        </w:rPr>
        <w:t>ny</w:t>
      </w:r>
      <w:r w:rsidRPr="00985303">
        <w:rPr>
          <w:rFonts w:ascii="Arial" w:hAnsi="Arial" w:cs="Arial"/>
          <w:color w:val="000000" w:themeColor="text1"/>
          <w:szCs w:val="24"/>
        </w:rPr>
        <w:t xml:space="preserve">mised after </w:t>
      </w:r>
      <w:r>
        <w:rPr>
          <w:rFonts w:ascii="Arial" w:hAnsi="Arial" w:cs="Arial"/>
          <w:color w:val="000000" w:themeColor="text1"/>
          <w:szCs w:val="24"/>
        </w:rPr>
        <w:t>three</w:t>
      </w:r>
      <w:r w:rsidRPr="00985303">
        <w:rPr>
          <w:rFonts w:ascii="Arial" w:hAnsi="Arial" w:cs="Arial"/>
          <w:color w:val="000000" w:themeColor="text1"/>
          <w:szCs w:val="24"/>
        </w:rPr>
        <w:t xml:space="preserve"> months with </w:t>
      </w:r>
      <w:r>
        <w:rPr>
          <w:rFonts w:ascii="Arial" w:hAnsi="Arial" w:cs="Arial"/>
          <w:color w:val="000000" w:themeColor="text1"/>
          <w:szCs w:val="24"/>
        </w:rPr>
        <w:t xml:space="preserve">the </w:t>
      </w:r>
      <w:r w:rsidRPr="00985303">
        <w:rPr>
          <w:rFonts w:ascii="Arial" w:hAnsi="Arial" w:cs="Arial"/>
          <w:color w:val="000000" w:themeColor="text1"/>
          <w:szCs w:val="24"/>
        </w:rPr>
        <w:t>address and car reg</w:t>
      </w:r>
      <w:r>
        <w:rPr>
          <w:rFonts w:ascii="Arial" w:hAnsi="Arial" w:cs="Arial"/>
          <w:color w:val="000000" w:themeColor="text1"/>
          <w:szCs w:val="24"/>
        </w:rPr>
        <w:t>istration</w:t>
      </w:r>
      <w:r w:rsidRPr="00985303">
        <w:rPr>
          <w:rFonts w:ascii="Arial" w:hAnsi="Arial" w:cs="Arial"/>
          <w:color w:val="000000" w:themeColor="text1"/>
          <w:szCs w:val="24"/>
        </w:rPr>
        <w:t xml:space="preserve"> being automatically removed.   After </w:t>
      </w:r>
      <w:r>
        <w:rPr>
          <w:rFonts w:ascii="Arial" w:hAnsi="Arial" w:cs="Arial"/>
          <w:color w:val="000000" w:themeColor="text1"/>
          <w:szCs w:val="24"/>
        </w:rPr>
        <w:t>thirteen</w:t>
      </w:r>
      <w:r w:rsidRPr="00985303">
        <w:rPr>
          <w:rFonts w:ascii="Arial" w:hAnsi="Arial" w:cs="Arial"/>
          <w:color w:val="000000" w:themeColor="text1"/>
          <w:szCs w:val="24"/>
        </w:rPr>
        <w:t xml:space="preserve"> months all data </w:t>
      </w:r>
      <w:r>
        <w:rPr>
          <w:rFonts w:ascii="Arial" w:hAnsi="Arial" w:cs="Arial"/>
          <w:color w:val="000000" w:themeColor="text1"/>
          <w:szCs w:val="24"/>
        </w:rPr>
        <w:t>was</w:t>
      </w:r>
      <w:r w:rsidRPr="00985303">
        <w:rPr>
          <w:rFonts w:ascii="Arial" w:hAnsi="Arial" w:cs="Arial"/>
          <w:color w:val="000000" w:themeColor="text1"/>
          <w:szCs w:val="24"/>
        </w:rPr>
        <w:t xml:space="preserve"> automatically deleted. The data </w:t>
      </w:r>
      <w:r>
        <w:rPr>
          <w:rFonts w:ascii="Arial" w:hAnsi="Arial" w:cs="Arial"/>
          <w:color w:val="000000" w:themeColor="text1"/>
          <w:szCs w:val="24"/>
        </w:rPr>
        <w:t>was</w:t>
      </w:r>
      <w:r w:rsidRPr="00985303">
        <w:rPr>
          <w:rFonts w:ascii="Arial" w:hAnsi="Arial" w:cs="Arial"/>
          <w:color w:val="000000" w:themeColor="text1"/>
          <w:szCs w:val="24"/>
        </w:rPr>
        <w:t xml:space="preserve"> used for statistical/reporting pur</w:t>
      </w:r>
      <w:r>
        <w:rPr>
          <w:rFonts w:ascii="Arial" w:hAnsi="Arial" w:cs="Arial"/>
          <w:color w:val="000000" w:themeColor="text1"/>
          <w:szCs w:val="24"/>
        </w:rPr>
        <w:t xml:space="preserve">poses, to allow scrutiny of site use to identify potential abuse for trade/business use and by those from outside the Borough, and </w:t>
      </w:r>
      <w:r w:rsidRPr="00985303">
        <w:rPr>
          <w:rFonts w:ascii="Arial" w:hAnsi="Arial" w:cs="Arial"/>
          <w:color w:val="000000" w:themeColor="text1"/>
          <w:szCs w:val="24"/>
        </w:rPr>
        <w:t>to investigate any complaints received regarding sites etc.</w:t>
      </w:r>
    </w:p>
    <w:p w14:paraId="03947D7E" w14:textId="77777777" w:rsidR="00D95814" w:rsidRDefault="00D95814" w:rsidP="00D95814">
      <w:pPr>
        <w:pStyle w:val="PlainText"/>
        <w:rPr>
          <w:rFonts w:ascii="Arial" w:hAnsi="Arial" w:cs="Arial"/>
          <w:color w:val="000000" w:themeColor="text1"/>
          <w:szCs w:val="24"/>
        </w:rPr>
      </w:pPr>
    </w:p>
    <w:p w14:paraId="729F0F68" w14:textId="77777777" w:rsidR="00D95814" w:rsidRPr="00996B0B" w:rsidRDefault="00D95814" w:rsidP="00D95814">
      <w:pPr>
        <w:rPr>
          <w:rFonts w:cs="Arial"/>
          <w:b/>
          <w:bCs/>
          <w:szCs w:val="24"/>
          <w:lang w:eastAsia="en-GB"/>
        </w:rPr>
      </w:pPr>
      <w:r>
        <w:rPr>
          <w:rFonts w:cs="Arial"/>
          <w:b/>
          <w:bCs/>
          <w:szCs w:val="24"/>
          <w:lang w:eastAsia="en-GB"/>
        </w:rPr>
        <w:t xml:space="preserve">6. </w:t>
      </w:r>
      <w:r w:rsidRPr="00996B0B">
        <w:rPr>
          <w:rFonts w:cs="Arial"/>
          <w:b/>
          <w:bCs/>
          <w:szCs w:val="24"/>
          <w:lang w:eastAsia="en-GB"/>
        </w:rPr>
        <w:t>Petitions</w:t>
      </w:r>
    </w:p>
    <w:p w14:paraId="5B1EF14E" w14:textId="77777777" w:rsidR="00D95814" w:rsidRDefault="00D95814" w:rsidP="00D95814">
      <w:pPr>
        <w:rPr>
          <w:rFonts w:cs="Arial"/>
          <w:szCs w:val="24"/>
          <w:lang w:eastAsia="en-GB"/>
        </w:rPr>
      </w:pPr>
      <w:r>
        <w:rPr>
          <w:rFonts w:cs="Arial"/>
          <w:szCs w:val="24"/>
          <w:lang w:eastAsia="en-GB"/>
        </w:rPr>
        <w:t>On 26 September 2023 a petition organised by Alex Easton MLA and Alderman Wesley Irvine was received, “</w:t>
      </w:r>
      <w:r w:rsidRPr="00154F5D">
        <w:rPr>
          <w:rFonts w:cs="Arial"/>
          <w:szCs w:val="24"/>
          <w:lang w:eastAsia="en-GB"/>
        </w:rPr>
        <w:t>object</w:t>
      </w:r>
      <w:r>
        <w:rPr>
          <w:rFonts w:cs="Arial"/>
          <w:szCs w:val="24"/>
          <w:lang w:eastAsia="en-GB"/>
        </w:rPr>
        <w:t>ing</w:t>
      </w:r>
      <w:r w:rsidRPr="00154F5D">
        <w:rPr>
          <w:rFonts w:cs="Arial"/>
          <w:szCs w:val="24"/>
          <w:lang w:eastAsia="en-GB"/>
        </w:rPr>
        <w:t xml:space="preserve"> to the Council</w:t>
      </w:r>
      <w:r>
        <w:rPr>
          <w:rFonts w:cs="Arial"/>
          <w:szCs w:val="24"/>
          <w:lang w:eastAsia="en-GB"/>
        </w:rPr>
        <w:t>’</w:t>
      </w:r>
      <w:r w:rsidRPr="00154F5D">
        <w:rPr>
          <w:rFonts w:cs="Arial"/>
          <w:szCs w:val="24"/>
          <w:lang w:eastAsia="en-GB"/>
        </w:rPr>
        <w:t xml:space="preserve">s decision to operate an online booking system across all recycling centres across North Down and Strangford, and call on Ards </w:t>
      </w:r>
      <w:r>
        <w:rPr>
          <w:rFonts w:cs="Arial"/>
          <w:szCs w:val="24"/>
          <w:lang w:eastAsia="en-GB"/>
        </w:rPr>
        <w:t>and</w:t>
      </w:r>
      <w:r w:rsidRPr="00154F5D">
        <w:rPr>
          <w:rFonts w:cs="Arial"/>
          <w:szCs w:val="24"/>
          <w:lang w:eastAsia="en-GB"/>
        </w:rPr>
        <w:t xml:space="preserve"> North Down Council to immediately withdraw this disastrous online booking system decision and reopen all recycle centres to the way they were before</w:t>
      </w:r>
      <w:r>
        <w:rPr>
          <w:rFonts w:cs="Arial"/>
          <w:szCs w:val="24"/>
          <w:lang w:eastAsia="en-GB"/>
        </w:rPr>
        <w:t>”.  Whilst the petition listed 4066 signatories, examination of the list showed that 41% of these signatories gave addresses that were not within the Borough, indeed many of those were not NI or even UK addresses.</w:t>
      </w:r>
    </w:p>
    <w:p w14:paraId="4D1C2629" w14:textId="77777777" w:rsidR="00D95814" w:rsidRDefault="00D95814" w:rsidP="00D95814">
      <w:pPr>
        <w:rPr>
          <w:rFonts w:cs="Arial"/>
          <w:szCs w:val="24"/>
          <w:lang w:eastAsia="en-GB"/>
        </w:rPr>
      </w:pPr>
      <w:r>
        <w:rPr>
          <w:rFonts w:cs="Arial"/>
          <w:szCs w:val="24"/>
          <w:lang w:eastAsia="en-GB"/>
        </w:rPr>
        <w:t>On 16 October 2023, a petition against the new HRC booking system was received from Portaferry Women’s Institute comprising 23 signatories.</w:t>
      </w:r>
    </w:p>
    <w:p w14:paraId="4BF0D127" w14:textId="77777777" w:rsidR="00D95814" w:rsidRDefault="00D95814" w:rsidP="00D95814">
      <w:pPr>
        <w:rPr>
          <w:rFonts w:cs="Arial"/>
          <w:szCs w:val="24"/>
          <w:lang w:eastAsia="en-GB"/>
        </w:rPr>
      </w:pPr>
    </w:p>
    <w:p w14:paraId="7094B256" w14:textId="77777777" w:rsidR="00D95814" w:rsidRPr="00996B0B" w:rsidRDefault="00D95814" w:rsidP="00D95814">
      <w:pPr>
        <w:rPr>
          <w:rFonts w:cs="Arial"/>
          <w:b/>
          <w:bCs/>
          <w:szCs w:val="24"/>
          <w:lang w:eastAsia="en-GB"/>
        </w:rPr>
      </w:pPr>
      <w:r>
        <w:rPr>
          <w:rFonts w:cs="Arial"/>
          <w:b/>
          <w:bCs/>
          <w:szCs w:val="24"/>
          <w:lang w:eastAsia="en-GB"/>
        </w:rPr>
        <w:t xml:space="preserve">7. </w:t>
      </w:r>
      <w:r w:rsidRPr="00996B0B">
        <w:rPr>
          <w:rFonts w:cs="Arial"/>
          <w:b/>
          <w:bCs/>
          <w:szCs w:val="24"/>
          <w:lang w:eastAsia="en-GB"/>
        </w:rPr>
        <w:t>Summary</w:t>
      </w:r>
    </w:p>
    <w:p w14:paraId="138A8009" w14:textId="77777777" w:rsidR="00D95814" w:rsidRDefault="00D95814" w:rsidP="00D95814">
      <w:pPr>
        <w:rPr>
          <w:rFonts w:cs="Arial"/>
          <w:szCs w:val="24"/>
          <w:lang w:eastAsia="en-GB"/>
        </w:rPr>
      </w:pPr>
      <w:r>
        <w:rPr>
          <w:rFonts w:cs="Arial"/>
          <w:szCs w:val="24"/>
          <w:lang w:eastAsia="en-GB"/>
        </w:rPr>
        <w:t>Whilst some level of opposition to the introduction of the new access booking system for HRCs had been received, most notably through the submission of two petitions, the Council had also received many expressions of support and satisfaction with the arrangements.  Notwithstanding this, on all levels of objective assessment of the first two months’ operation (as indicated by the information contained within this further update report), the new HRC access booking system was delivering upon the target strategic outcomes.</w:t>
      </w:r>
    </w:p>
    <w:p w14:paraId="435E973C" w14:textId="77777777" w:rsidR="00D95814" w:rsidRDefault="00D95814" w:rsidP="00D95814">
      <w:pPr>
        <w:rPr>
          <w:rFonts w:cs="Arial"/>
          <w:szCs w:val="24"/>
          <w:lang w:eastAsia="en-GB"/>
        </w:rPr>
      </w:pPr>
    </w:p>
    <w:p w14:paraId="1EDCBAF5" w14:textId="77777777" w:rsidR="00D95814" w:rsidRPr="00D60F0F" w:rsidRDefault="00D95814" w:rsidP="00D95814">
      <w:pPr>
        <w:pStyle w:val="ListParagraph"/>
        <w:numPr>
          <w:ilvl w:val="0"/>
          <w:numId w:val="41"/>
        </w:numPr>
        <w:ind w:left="709"/>
        <w:rPr>
          <w:rFonts w:cs="Arial"/>
          <w:color w:val="000000"/>
          <w:szCs w:val="24"/>
          <w:lang w:eastAsia="en-GB"/>
        </w:rPr>
      </w:pPr>
      <w:r>
        <w:rPr>
          <w:rFonts w:cs="Arial"/>
          <w:szCs w:val="24"/>
          <w:lang w:eastAsia="en-GB"/>
        </w:rPr>
        <w:t>There was no evidence to link it to a significant change in fly-tipping activity.</w:t>
      </w:r>
    </w:p>
    <w:p w14:paraId="14FCFA89" w14:textId="77777777" w:rsidR="00D95814" w:rsidRPr="00D60F0F" w:rsidRDefault="00D95814" w:rsidP="00D95814">
      <w:pPr>
        <w:pStyle w:val="ListParagraph"/>
        <w:numPr>
          <w:ilvl w:val="0"/>
          <w:numId w:val="41"/>
        </w:numPr>
        <w:ind w:left="709"/>
        <w:rPr>
          <w:rFonts w:cs="Arial"/>
          <w:color w:val="000000"/>
          <w:szCs w:val="24"/>
          <w:lang w:eastAsia="en-GB"/>
        </w:rPr>
      </w:pPr>
      <w:r>
        <w:rPr>
          <w:rFonts w:cs="Arial"/>
          <w:szCs w:val="24"/>
          <w:lang w:eastAsia="en-GB"/>
        </w:rPr>
        <w:t>The amount of waste received at our HRCs had decreased by 27% (landfill waste by 46%) as a consequence of preventing access for trade waste disposal and by out of Borough residents.</w:t>
      </w:r>
    </w:p>
    <w:p w14:paraId="48240FB8" w14:textId="77777777" w:rsidR="00D95814" w:rsidRPr="00D60F0F" w:rsidRDefault="00D95814" w:rsidP="00D95814">
      <w:pPr>
        <w:pStyle w:val="ListParagraph"/>
        <w:numPr>
          <w:ilvl w:val="0"/>
          <w:numId w:val="41"/>
        </w:numPr>
        <w:ind w:left="709"/>
        <w:rPr>
          <w:rFonts w:cs="Arial"/>
          <w:color w:val="000000"/>
          <w:szCs w:val="24"/>
          <w:lang w:eastAsia="en-GB"/>
        </w:rPr>
      </w:pPr>
      <w:r>
        <w:rPr>
          <w:rFonts w:cs="Arial"/>
          <w:szCs w:val="24"/>
          <w:lang w:eastAsia="en-GB"/>
        </w:rPr>
        <w:t>The estimated cost to domestic ratepayers of waste disposal had fallen by £102K over the 2-month reporting period, extrapolated to a potential £534K saving over 12 months.</w:t>
      </w:r>
    </w:p>
    <w:p w14:paraId="2A7BD74B" w14:textId="77777777" w:rsidR="00D95814" w:rsidRPr="00996B0B" w:rsidRDefault="00D95814" w:rsidP="00D95814">
      <w:pPr>
        <w:pStyle w:val="ListParagraph"/>
        <w:numPr>
          <w:ilvl w:val="0"/>
          <w:numId w:val="41"/>
        </w:numPr>
        <w:ind w:left="709"/>
        <w:rPr>
          <w:rFonts w:cs="Arial"/>
          <w:color w:val="000000"/>
          <w:szCs w:val="24"/>
          <w:lang w:eastAsia="en-GB"/>
        </w:rPr>
      </w:pPr>
      <w:r>
        <w:rPr>
          <w:rFonts w:cs="Arial"/>
          <w:szCs w:val="24"/>
          <w:lang w:eastAsia="en-GB"/>
        </w:rPr>
        <w:t>There was no evidence of additional misuse of grey bins for disposal of recyclable household waste.</w:t>
      </w:r>
    </w:p>
    <w:p w14:paraId="6BFF1CBA" w14:textId="77777777" w:rsidR="00D95814" w:rsidRPr="00996B0B" w:rsidRDefault="00D95814" w:rsidP="00D95814">
      <w:pPr>
        <w:pStyle w:val="ListParagraph"/>
        <w:numPr>
          <w:ilvl w:val="0"/>
          <w:numId w:val="41"/>
        </w:numPr>
        <w:ind w:left="709"/>
        <w:rPr>
          <w:rFonts w:cs="Arial"/>
          <w:color w:val="000000"/>
          <w:szCs w:val="24"/>
          <w:lang w:eastAsia="en-GB"/>
        </w:rPr>
      </w:pPr>
      <w:r>
        <w:rPr>
          <w:rFonts w:cs="Arial"/>
          <w:szCs w:val="24"/>
          <w:lang w:eastAsia="en-GB"/>
        </w:rPr>
        <w:t xml:space="preserve">Use of sites was now being managed in a much more efficient way, with utilisation of overall HRC capacity being effectively controlled across all </w:t>
      </w:r>
      <w:r>
        <w:rPr>
          <w:rFonts w:cs="Arial"/>
          <w:szCs w:val="24"/>
          <w:lang w:eastAsia="en-GB"/>
        </w:rPr>
        <w:lastRenderedPageBreak/>
        <w:t>available opening hours.  Where deemed desirable by Members, extra bookable slots could be created over the festive period to cater for any spike in demand.</w:t>
      </w:r>
    </w:p>
    <w:p w14:paraId="34FE0C86" w14:textId="77777777" w:rsidR="00D95814" w:rsidRPr="00996B0B" w:rsidRDefault="00D95814" w:rsidP="00D95814">
      <w:pPr>
        <w:pStyle w:val="ListParagraph"/>
        <w:numPr>
          <w:ilvl w:val="0"/>
          <w:numId w:val="41"/>
        </w:numPr>
        <w:ind w:left="709"/>
        <w:rPr>
          <w:rFonts w:cs="Arial"/>
          <w:color w:val="000000"/>
          <w:szCs w:val="24"/>
          <w:lang w:eastAsia="en-GB"/>
        </w:rPr>
      </w:pPr>
      <w:r>
        <w:rPr>
          <w:rFonts w:cs="Arial"/>
          <w:szCs w:val="24"/>
          <w:lang w:eastAsia="en-GB"/>
        </w:rPr>
        <w:t xml:space="preserve">All data provided by residents in connection with the booking system was managed by Council in full compliance with its GDPR obligations.    </w:t>
      </w:r>
      <w:r w:rsidRPr="00D60F0F">
        <w:rPr>
          <w:rFonts w:cs="Arial"/>
          <w:szCs w:val="24"/>
          <w:lang w:eastAsia="en-GB"/>
        </w:rPr>
        <w:t xml:space="preserve">    </w:t>
      </w:r>
      <w:r w:rsidRPr="00D60F0F">
        <w:rPr>
          <w:rFonts w:cs="Arial"/>
          <w:color w:val="000000"/>
          <w:szCs w:val="24"/>
          <w:lang w:eastAsia="en-GB"/>
        </w:rPr>
        <w:t xml:space="preserve">   </w:t>
      </w:r>
    </w:p>
    <w:p w14:paraId="11333B63" w14:textId="77777777" w:rsidR="00D95814" w:rsidRDefault="00D95814" w:rsidP="00D95814">
      <w:pPr>
        <w:rPr>
          <w:caps/>
        </w:rPr>
      </w:pPr>
    </w:p>
    <w:p w14:paraId="7579FC1C" w14:textId="77777777" w:rsidR="00D95814" w:rsidRDefault="00D95814" w:rsidP="00D95814">
      <w:r w:rsidRPr="00A339B8">
        <w:rPr>
          <w:caps/>
        </w:rPr>
        <w:t>Recommended</w:t>
      </w:r>
      <w:r w:rsidRPr="00BB3A80">
        <w:t xml:space="preserve"> that</w:t>
      </w:r>
      <w:r>
        <w:t xml:space="preserve"> the Council considers making provision for additional bookable slots at HRCs over the Christmas and New Year period, as outlined in Section 4 of this report.</w:t>
      </w:r>
    </w:p>
    <w:p w14:paraId="63C9B262" w14:textId="77777777" w:rsidR="00D95814" w:rsidRDefault="00D95814" w:rsidP="00D95814"/>
    <w:p w14:paraId="4BCD4F50" w14:textId="77777777" w:rsidR="00D95814" w:rsidRDefault="00D95814" w:rsidP="00D95814">
      <w:pPr>
        <w:rPr>
          <w:rFonts w:eastAsia="Arial" w:cs="Arial"/>
          <w:szCs w:val="24"/>
        </w:rPr>
      </w:pPr>
      <w:r>
        <w:rPr>
          <w:rFonts w:eastAsia="Arial" w:cs="Arial"/>
          <w:szCs w:val="24"/>
        </w:rPr>
        <w:t>Proposed by Alderman Smith, seconded by Alderman McIlveen, that the recommendation be adopted including the making of provision for additional bookable slots at HRCs, over the Christmas and New Year period.</w:t>
      </w:r>
    </w:p>
    <w:p w14:paraId="1E68979E" w14:textId="77777777" w:rsidR="00D95814" w:rsidRDefault="00D95814" w:rsidP="00D95814">
      <w:pPr>
        <w:rPr>
          <w:rFonts w:eastAsia="Arial" w:cs="Arial"/>
          <w:szCs w:val="24"/>
        </w:rPr>
      </w:pPr>
    </w:p>
    <w:p w14:paraId="2D8D3CED" w14:textId="77777777" w:rsidR="00D95814" w:rsidRDefault="00D95814" w:rsidP="00D95814">
      <w:pPr>
        <w:rPr>
          <w:rFonts w:eastAsia="Arial" w:cs="Arial"/>
          <w:szCs w:val="24"/>
        </w:rPr>
      </w:pPr>
      <w:r>
        <w:rPr>
          <w:rFonts w:eastAsia="Arial" w:cs="Arial"/>
          <w:szCs w:val="24"/>
        </w:rPr>
        <w:t xml:space="preserve">Alderman Smith noted there was often uptake in demand on the HRC’s during the Christmas period and it was sensible to build in more capacity across the 9 HRC’s sites. He commended the Director on the content of the report which he viewed as encouraging. There was a slight increase in fly tipping however viewed that as relatively minimal in the wider trend.  The savings were encouraging, monitoring would continue, and the official statistics would be seen in the New Year. Alderman Smith felt the trial had been reasonably successful so far and he commended the staff for the work that they were doing.  </w:t>
      </w:r>
    </w:p>
    <w:p w14:paraId="1E67103D" w14:textId="77777777" w:rsidR="00D95814" w:rsidRDefault="00D95814" w:rsidP="00D95814">
      <w:pPr>
        <w:rPr>
          <w:rFonts w:eastAsia="Arial" w:cs="Arial"/>
          <w:szCs w:val="24"/>
        </w:rPr>
      </w:pPr>
    </w:p>
    <w:p w14:paraId="72E6BA37" w14:textId="77777777" w:rsidR="00D95814" w:rsidRDefault="00D95814" w:rsidP="00D95814">
      <w:pPr>
        <w:rPr>
          <w:rFonts w:eastAsia="Arial" w:cs="Arial"/>
          <w:szCs w:val="24"/>
        </w:rPr>
      </w:pPr>
      <w:r>
        <w:rPr>
          <w:rFonts w:eastAsia="Arial" w:cs="Arial"/>
          <w:szCs w:val="24"/>
        </w:rPr>
        <w:t xml:space="preserve">Alderman McIlveen welcomed the addition of the Christmas slots highlighting the need to plan in advance. Although there was capacity at the moment there was often huge demand on the HRC’s following Christmas. Alderman McIlveen referred to the teething problems in respect of the booking system. He advised that he had been contacted by a gentleman who had been told that he was unable to book online again until January as he had used the HRC too many times. Alderman McIlveen disagreed with that approach and did not feel that was an appropriate use of the system. He was of the understanding that the system would flag an individual who was using an HRC/’s regularly however that would then be investigated in terms of potential commercial use. Staff on site could check the type of waste that was being disposed of and make an assessment if that was commercial waste. On another issue, Alderman McIlveen referred to GDPR and felt more needed to be done to provide assurance to people that their data was safe particularly those people in the PSNI and security forces who were particularly reluctant about sharing their data. He suggested that it would be useful if Officers liaised with the District Commander of the PSNI to see how those fears could be allayed. The initial figures were encouraging however the process needed to continue to be monitored . In relation to bookings made via the phone Alderman McIlveen noted that he had been made aware of times where it was taking a long time to make a booking. He outlined a situation when a lady had roof tiles to be disposed of, she made an appointment via the phone and was told to take them to her closest HRC which was Comber however when she arrived at the HRC she was told that roof tiles were not accepted at Comber HRC. Such training issues needed to be addressed to ensure the correct information was provided to ensure users were not inconvenienced. </w:t>
      </w:r>
    </w:p>
    <w:p w14:paraId="1882C9D1" w14:textId="77777777" w:rsidR="00D95814" w:rsidRDefault="00D95814" w:rsidP="00D95814">
      <w:pPr>
        <w:rPr>
          <w:rFonts w:eastAsia="Arial" w:cs="Arial"/>
          <w:szCs w:val="24"/>
        </w:rPr>
      </w:pPr>
    </w:p>
    <w:p w14:paraId="6C8517E3" w14:textId="77777777" w:rsidR="00D95814" w:rsidRDefault="00D95814" w:rsidP="00D95814">
      <w:pPr>
        <w:rPr>
          <w:rFonts w:eastAsia="Arial" w:cs="Arial"/>
          <w:szCs w:val="24"/>
        </w:rPr>
      </w:pPr>
      <w:r>
        <w:rPr>
          <w:rFonts w:eastAsia="Arial" w:cs="Arial"/>
          <w:szCs w:val="24"/>
        </w:rPr>
        <w:t xml:space="preserve">Councillor Morgan noted that the performance report would be presented to the Environment Committee in March and she asked if fly tipping, use of the grey bins,  </w:t>
      </w:r>
      <w:r>
        <w:rPr>
          <w:rFonts w:eastAsia="Arial" w:cs="Arial"/>
          <w:szCs w:val="24"/>
        </w:rPr>
        <w:lastRenderedPageBreak/>
        <w:t xml:space="preserve">spare capacity figures across the HRC’s and the number of people who had been stopped using the HRC’s could be included within that report. </w:t>
      </w:r>
    </w:p>
    <w:p w14:paraId="48F24BD0" w14:textId="77777777" w:rsidR="00D95814" w:rsidRDefault="00D95814" w:rsidP="00D95814">
      <w:pPr>
        <w:rPr>
          <w:rFonts w:eastAsia="Arial" w:cs="Arial"/>
          <w:szCs w:val="24"/>
        </w:rPr>
      </w:pPr>
    </w:p>
    <w:p w14:paraId="12533738" w14:textId="77777777" w:rsidR="00D95814" w:rsidRDefault="00D95814" w:rsidP="00D95814">
      <w:pPr>
        <w:rPr>
          <w:rFonts w:eastAsia="Arial" w:cs="Arial"/>
          <w:szCs w:val="24"/>
        </w:rPr>
      </w:pPr>
      <w:r>
        <w:rPr>
          <w:rFonts w:eastAsia="Arial" w:cs="Arial"/>
          <w:szCs w:val="24"/>
        </w:rPr>
        <w:t xml:space="preserve">The Director confirmed he was happy to include in the report those figures along with the issues raised. </w:t>
      </w:r>
    </w:p>
    <w:p w14:paraId="1D7A0BDB" w14:textId="77777777" w:rsidR="00D95814" w:rsidRDefault="00D95814" w:rsidP="00D95814">
      <w:pPr>
        <w:rPr>
          <w:rFonts w:eastAsia="Arial" w:cs="Arial"/>
          <w:szCs w:val="24"/>
        </w:rPr>
      </w:pPr>
    </w:p>
    <w:p w14:paraId="6E257FFC" w14:textId="77777777" w:rsidR="00D95814" w:rsidRDefault="00D95814" w:rsidP="00D95814">
      <w:pPr>
        <w:rPr>
          <w:rFonts w:eastAsia="Arial" w:cs="Arial"/>
          <w:szCs w:val="24"/>
        </w:rPr>
      </w:pPr>
      <w:r>
        <w:rPr>
          <w:rFonts w:eastAsia="Arial" w:cs="Arial"/>
          <w:szCs w:val="24"/>
        </w:rPr>
        <w:t xml:space="preserve">Councillor W Irvine felt there was still wide spread opposition to the on-line booking system. He noted that he had been made aware of people who had difficulty getting through on the phone and sought assurance that was being manned appropriately. Councillor W Irvine further noted that the recycling figures had decreased. He supported additional slots being made available for Christmas however raised concerns regard the system as a whole and felt public consultation should have occurred prior to the introduction of the system. </w:t>
      </w:r>
    </w:p>
    <w:p w14:paraId="2FABE5ED" w14:textId="77777777" w:rsidR="00D95814" w:rsidRDefault="00D95814" w:rsidP="00D95814">
      <w:pPr>
        <w:rPr>
          <w:rFonts w:eastAsia="Arial" w:cs="Arial"/>
          <w:szCs w:val="24"/>
        </w:rPr>
      </w:pPr>
    </w:p>
    <w:p w14:paraId="70A086D7" w14:textId="77777777" w:rsidR="00D95814" w:rsidRDefault="00D95814" w:rsidP="00D95814">
      <w:pPr>
        <w:rPr>
          <w:rFonts w:eastAsia="Arial" w:cs="Arial"/>
          <w:szCs w:val="24"/>
        </w:rPr>
      </w:pPr>
      <w:r>
        <w:rPr>
          <w:rFonts w:eastAsia="Arial" w:cs="Arial"/>
          <w:szCs w:val="24"/>
        </w:rPr>
        <w:t>In relation to the phone system, the Director stated that there was a very small proportion of the bookings made via the phone. Unfortunately, it was difficult to guarantee that phone calls would be answered in a small number of rings, he apologised to anyone who had experienced these issues and reassured the Members that he would focus staff on providing a good quality of service.</w:t>
      </w:r>
    </w:p>
    <w:p w14:paraId="5961ECD3" w14:textId="77777777" w:rsidR="00D95814" w:rsidRDefault="00D95814" w:rsidP="00D95814">
      <w:pPr>
        <w:rPr>
          <w:rFonts w:eastAsia="Arial" w:cs="Arial"/>
          <w:szCs w:val="24"/>
        </w:rPr>
      </w:pPr>
    </w:p>
    <w:p w14:paraId="1CC74B46" w14:textId="77777777" w:rsidR="00D95814" w:rsidRDefault="00D95814" w:rsidP="00D95814">
      <w:pPr>
        <w:rPr>
          <w:rFonts w:eastAsia="Arial" w:cs="Arial"/>
          <w:szCs w:val="24"/>
        </w:rPr>
      </w:pPr>
      <w:r>
        <w:rPr>
          <w:rFonts w:eastAsia="Arial" w:cs="Arial"/>
          <w:szCs w:val="24"/>
        </w:rPr>
        <w:t xml:space="preserve">Councillor MacArthur was of the understanding that the rate of the usage of the appointments at Donaghadee HRC had increased from 10% to15%.  She recalled the issue that she had previously raised regarding the issue of hard plastics. Donaghadee or Millisle HRC’s did not accept hard plastics and users were diverted to Balloo. Hard plastics were everywhere in homes particularly at this time of the year with the clear out of toys. Councillor MacArthur sought an update from the Director regarding the placement of a skip for hard plastics at the HRC’s in Millisle and Donaghadee. </w:t>
      </w:r>
    </w:p>
    <w:p w14:paraId="249F7022" w14:textId="77777777" w:rsidR="00D95814" w:rsidRDefault="00D95814" w:rsidP="00D95814">
      <w:pPr>
        <w:rPr>
          <w:rFonts w:eastAsia="Arial" w:cs="Arial"/>
          <w:szCs w:val="24"/>
        </w:rPr>
      </w:pPr>
    </w:p>
    <w:p w14:paraId="139D8891" w14:textId="77777777" w:rsidR="00D95814" w:rsidRDefault="00D95814" w:rsidP="00D95814">
      <w:pPr>
        <w:rPr>
          <w:rFonts w:eastAsia="Arial" w:cs="Arial"/>
          <w:szCs w:val="24"/>
        </w:rPr>
      </w:pPr>
      <w:r>
        <w:rPr>
          <w:rFonts w:eastAsia="Arial" w:cs="Arial"/>
          <w:szCs w:val="24"/>
        </w:rPr>
        <w:t xml:space="preserve">The Director advised that the recycling of hard plastics had recently been expanded to Comber HRC. He was of the understanding that a hard plastic skips were to be placed in Portaferry and Millisle which would provide a good coverage. The Director highlighted that it had been one of the benefits of the new system, as before waste such as hard plastics were being placed in landfill skip rather than being recycled. The system was leading to a much smarter recycling and waste disposal offering for residents. Officers welcomed any learning opportunities to make the system great for the customers, environment and ratepayers’ pockets. </w:t>
      </w:r>
    </w:p>
    <w:p w14:paraId="1D8CEFB4" w14:textId="77777777" w:rsidR="00D95814" w:rsidRDefault="00D95814" w:rsidP="00D95814">
      <w:pPr>
        <w:rPr>
          <w:rFonts w:eastAsia="Arial" w:cs="Arial"/>
          <w:szCs w:val="24"/>
        </w:rPr>
      </w:pPr>
    </w:p>
    <w:p w14:paraId="42D49BBD" w14:textId="77777777" w:rsidR="00D95814" w:rsidRDefault="00D95814" w:rsidP="00D95814">
      <w:pPr>
        <w:rPr>
          <w:rFonts w:eastAsia="Arial" w:cs="Arial"/>
          <w:szCs w:val="24"/>
        </w:rPr>
      </w:pPr>
      <w:r>
        <w:rPr>
          <w:rFonts w:eastAsia="Arial" w:cs="Arial"/>
          <w:szCs w:val="24"/>
        </w:rPr>
        <w:t xml:space="preserve">Councillor MacArthur asked if there was an indication when those skips would be put in place. The Director undertook to email Members in that regard. Once in place, that would be advertised through the normal channels. </w:t>
      </w:r>
    </w:p>
    <w:p w14:paraId="71678935" w14:textId="77777777" w:rsidR="00D95814" w:rsidRDefault="00D95814" w:rsidP="00D95814">
      <w:pPr>
        <w:rPr>
          <w:rFonts w:eastAsia="Arial" w:cs="Arial"/>
          <w:szCs w:val="24"/>
        </w:rPr>
      </w:pPr>
    </w:p>
    <w:p w14:paraId="2C07B782" w14:textId="77777777" w:rsidR="00D95814" w:rsidRDefault="00D95814" w:rsidP="00D95814">
      <w:pPr>
        <w:rPr>
          <w:rFonts w:eastAsia="Arial" w:cs="Arial"/>
          <w:szCs w:val="24"/>
        </w:rPr>
      </w:pPr>
      <w:r>
        <w:rPr>
          <w:rFonts w:eastAsia="Arial" w:cs="Arial"/>
          <w:szCs w:val="24"/>
        </w:rPr>
        <w:t xml:space="preserve">Councillor McKee referred to the misuse of the kerbside collection service and questioned if it would be March before the official tonnage figures would be known in that regard. The Director explained that the tonnage figures were collated and verified through the waste data flow system. Anecdotally, there was not a big issue being seeing at the kerbside and random checks were undertaken. The quarterly reports would provide the official tonnage figures in due course. </w:t>
      </w:r>
    </w:p>
    <w:p w14:paraId="3F17B671" w14:textId="77777777" w:rsidR="00D95814" w:rsidRDefault="00D95814" w:rsidP="00D95814">
      <w:pPr>
        <w:rPr>
          <w:rFonts w:eastAsia="Arial" w:cs="Arial"/>
          <w:szCs w:val="24"/>
        </w:rPr>
      </w:pPr>
    </w:p>
    <w:p w14:paraId="0BBEDA15" w14:textId="77777777" w:rsidR="00D95814" w:rsidRPr="002B0EDE" w:rsidRDefault="00D95814" w:rsidP="00D95814">
      <w:pPr>
        <w:rPr>
          <w:rFonts w:eastAsia="Arial" w:cs="Arial"/>
          <w:szCs w:val="24"/>
        </w:rPr>
      </w:pPr>
      <w:r>
        <w:rPr>
          <w:rFonts w:eastAsia="Arial" w:cs="Arial"/>
          <w:szCs w:val="24"/>
        </w:rPr>
        <w:lastRenderedPageBreak/>
        <w:t>Councillor McKee questioned if there had been an increase in visitors to HRC facilities in neighbouring Council areas. The Director advised that through the publication of DAERA report that would provide the official figures in that regard in respect of all Council’s. He understood that there had been an increase in traffic to neighbouring Council HRCs. A significant number of people were still presenting themselves who did not live in the Borough at certain HRC’s and were being turned away.</w:t>
      </w:r>
    </w:p>
    <w:p w14:paraId="33C1009E" w14:textId="77777777" w:rsidR="00D95814" w:rsidRDefault="00D95814" w:rsidP="00D95814">
      <w:pPr>
        <w:tabs>
          <w:tab w:val="left" w:pos="567"/>
        </w:tabs>
        <w:rPr>
          <w:rFonts w:cs="Arial"/>
          <w:szCs w:val="24"/>
        </w:rPr>
      </w:pPr>
    </w:p>
    <w:p w14:paraId="0E416E97" w14:textId="77777777" w:rsidR="00D95814" w:rsidRDefault="00D95814" w:rsidP="00D95814">
      <w:pPr>
        <w:tabs>
          <w:tab w:val="left" w:pos="567"/>
        </w:tabs>
        <w:rPr>
          <w:rFonts w:cs="Arial"/>
          <w:szCs w:val="24"/>
        </w:rPr>
      </w:pPr>
      <w:r>
        <w:rPr>
          <w:rFonts w:cs="Arial"/>
          <w:szCs w:val="24"/>
        </w:rPr>
        <w:t xml:space="preserve">Alderman Adair referred to the increased in the use of batteries during Christmas. Batteries could not be placed in the grey bin and he noted that a number of the large supermarkets provided a facility for recycling of batteries. However, he questioned if there was any way the Council could encourage the local shops to participate in the recycling of batteries. The Director advised that could be looked into. He explained that legally if a retailer sold a certain number of batteries, they must provide a take back service. Officers could look at how many of the outlets were providing battery recycling. </w:t>
      </w:r>
    </w:p>
    <w:p w14:paraId="7F3C4B60" w14:textId="77777777" w:rsidR="00D95814" w:rsidRDefault="00D95814" w:rsidP="00D95814">
      <w:pPr>
        <w:tabs>
          <w:tab w:val="left" w:pos="567"/>
        </w:tabs>
        <w:rPr>
          <w:rFonts w:cs="Arial"/>
          <w:szCs w:val="24"/>
        </w:rPr>
      </w:pPr>
    </w:p>
    <w:p w14:paraId="4724AEBD" w14:textId="77777777" w:rsidR="00D95814" w:rsidRDefault="00D95814" w:rsidP="00D95814">
      <w:pPr>
        <w:tabs>
          <w:tab w:val="left" w:pos="567"/>
        </w:tabs>
        <w:rPr>
          <w:rFonts w:cs="Arial"/>
          <w:szCs w:val="24"/>
        </w:rPr>
      </w:pPr>
      <w:r>
        <w:rPr>
          <w:rFonts w:cs="Arial"/>
          <w:szCs w:val="24"/>
        </w:rPr>
        <w:t xml:space="preserve">Alderman Adair noted that Councillor MacArthur had previously raised an issue regarding the collection of small electrical items from the kerbside and he asked if there was any update in that regard. </w:t>
      </w:r>
    </w:p>
    <w:p w14:paraId="65507514" w14:textId="77777777" w:rsidR="00D95814" w:rsidRDefault="00D95814" w:rsidP="00D95814">
      <w:pPr>
        <w:tabs>
          <w:tab w:val="left" w:pos="567"/>
        </w:tabs>
        <w:rPr>
          <w:rFonts w:cs="Arial"/>
          <w:szCs w:val="24"/>
        </w:rPr>
      </w:pPr>
    </w:p>
    <w:p w14:paraId="5AA87A19" w14:textId="77777777" w:rsidR="00D95814" w:rsidRDefault="00D95814" w:rsidP="00D95814">
      <w:pPr>
        <w:tabs>
          <w:tab w:val="left" w:pos="567"/>
        </w:tabs>
        <w:rPr>
          <w:rFonts w:cs="Arial"/>
          <w:szCs w:val="24"/>
        </w:rPr>
      </w:pPr>
      <w:r>
        <w:rPr>
          <w:rFonts w:cs="Arial"/>
          <w:szCs w:val="24"/>
        </w:rPr>
        <w:t xml:space="preserve">The Director encouraged residents to be efficient in their journeys to the HRC’s and to accumulate waste rather than making a journey for a single item such as a small electrical item. As Members were aware, Officers were reviewing on an ongoing basis the offering at the kerbside and a plan was in place to extend the offering on the kerbside to include lower grade textiles. </w:t>
      </w:r>
    </w:p>
    <w:p w14:paraId="0C60F843" w14:textId="77777777" w:rsidR="00D95814" w:rsidRDefault="00D95814" w:rsidP="00D95814">
      <w:pPr>
        <w:tabs>
          <w:tab w:val="left" w:pos="567"/>
        </w:tabs>
        <w:rPr>
          <w:rFonts w:cs="Arial"/>
          <w:szCs w:val="24"/>
        </w:rPr>
      </w:pPr>
    </w:p>
    <w:p w14:paraId="7F20DA62" w14:textId="77777777" w:rsidR="00D95814" w:rsidRDefault="00D95814" w:rsidP="00D95814">
      <w:pPr>
        <w:tabs>
          <w:tab w:val="left" w:pos="567"/>
        </w:tabs>
        <w:rPr>
          <w:rFonts w:cs="Arial"/>
          <w:szCs w:val="24"/>
        </w:rPr>
      </w:pPr>
      <w:r>
        <w:rPr>
          <w:rFonts w:cs="Arial"/>
          <w:szCs w:val="24"/>
        </w:rPr>
        <w:t xml:space="preserve">Alderman Smith noted that there were operational improvements to made however strategically movement was being made in the right direction. </w:t>
      </w:r>
    </w:p>
    <w:p w14:paraId="2A66DCB6" w14:textId="77777777" w:rsidR="00D95814" w:rsidRPr="002B0EDE" w:rsidRDefault="00D95814" w:rsidP="00D95814">
      <w:pPr>
        <w:tabs>
          <w:tab w:val="left" w:pos="567"/>
        </w:tabs>
        <w:rPr>
          <w:rFonts w:cs="Arial"/>
          <w:szCs w:val="24"/>
        </w:rPr>
      </w:pPr>
    </w:p>
    <w:p w14:paraId="472DF660" w14:textId="77777777" w:rsidR="00D95814" w:rsidRPr="00A840C0" w:rsidRDefault="00D95814" w:rsidP="00D95814">
      <w:pPr>
        <w:rPr>
          <w:rFonts w:cs="Arial"/>
          <w:b/>
          <w:bCs/>
          <w:szCs w:val="24"/>
        </w:rPr>
      </w:pPr>
      <w:r w:rsidRPr="00BE1D3E">
        <w:rPr>
          <w:rFonts w:cs="Arial"/>
          <w:b/>
          <w:bCs/>
          <w:szCs w:val="24"/>
        </w:rPr>
        <w:t xml:space="preserve">RESOLVED, on the proposal of </w:t>
      </w:r>
      <w:r>
        <w:rPr>
          <w:rFonts w:cs="Arial"/>
          <w:b/>
          <w:bCs/>
          <w:szCs w:val="24"/>
        </w:rPr>
        <w:t>Alderman Smith</w:t>
      </w:r>
      <w:r w:rsidRPr="00BE1D3E">
        <w:rPr>
          <w:rFonts w:cs="Arial"/>
          <w:b/>
          <w:bCs/>
          <w:szCs w:val="24"/>
        </w:rPr>
        <w:t xml:space="preserve">, seconded by </w:t>
      </w:r>
      <w:r>
        <w:rPr>
          <w:rFonts w:cs="Arial"/>
          <w:b/>
          <w:bCs/>
          <w:szCs w:val="24"/>
        </w:rPr>
        <w:t>Alderman McIlveen</w:t>
      </w:r>
      <w:r w:rsidRPr="00BE1D3E">
        <w:rPr>
          <w:rFonts w:cs="Arial"/>
          <w:b/>
          <w:bCs/>
          <w:szCs w:val="24"/>
        </w:rPr>
        <w:t xml:space="preserve">, that the </w:t>
      </w:r>
      <w:r>
        <w:rPr>
          <w:rFonts w:cs="Arial"/>
          <w:b/>
          <w:bCs/>
          <w:szCs w:val="24"/>
        </w:rPr>
        <w:t>recommendation be adopted.</w:t>
      </w:r>
    </w:p>
    <w:p w14:paraId="4951ACEC" w14:textId="77777777" w:rsidR="00D95814" w:rsidRPr="002B0EDE" w:rsidRDefault="00D95814" w:rsidP="00D95814">
      <w:pPr>
        <w:pStyle w:val="ListParagraph"/>
        <w:ind w:left="0"/>
        <w:rPr>
          <w:rFonts w:eastAsia="Arial" w:cs="Arial"/>
          <w:szCs w:val="24"/>
        </w:rPr>
      </w:pPr>
    </w:p>
    <w:p w14:paraId="5D63B0BA" w14:textId="77777777" w:rsidR="00D95814" w:rsidRDefault="00D95814" w:rsidP="00D95814">
      <w:pPr>
        <w:pStyle w:val="Heading1"/>
        <w:rPr>
          <w:u w:val="single"/>
        </w:rPr>
      </w:pPr>
      <w:r w:rsidRPr="002B0EDE">
        <w:t>12.</w:t>
      </w:r>
      <w:r w:rsidRPr="002B0EDE">
        <w:tab/>
      </w:r>
      <w:r w:rsidRPr="002B0EDE">
        <w:rPr>
          <w:u w:val="single"/>
        </w:rPr>
        <w:t>Sealing Documents</w:t>
      </w:r>
    </w:p>
    <w:p w14:paraId="547FA4FD" w14:textId="77777777" w:rsidR="00D95814" w:rsidRDefault="00D95814" w:rsidP="00D95814"/>
    <w:p w14:paraId="3FE95A72" w14:textId="77777777" w:rsidR="00D95814" w:rsidRPr="00C7283F" w:rsidRDefault="00D95814" w:rsidP="00D95814">
      <w:pPr>
        <w:ind w:left="1440"/>
        <w:rPr>
          <w:b/>
          <w:bCs/>
        </w:rPr>
      </w:pPr>
      <w:r w:rsidRPr="00C7283F">
        <w:rPr>
          <w:b/>
          <w:bCs/>
        </w:rPr>
        <w:t xml:space="preserve">RESOLVED:- </w:t>
      </w:r>
      <w:r w:rsidRPr="00C7283F">
        <w:t xml:space="preserve">On the proposal of </w:t>
      </w:r>
      <w:r>
        <w:t>Alderman McIlveen</w:t>
      </w:r>
      <w:r w:rsidRPr="00C7283F">
        <w:t xml:space="preserve">, seconded by </w:t>
      </w:r>
      <w:r>
        <w:t>Councillor Edmund</w:t>
      </w:r>
      <w:r w:rsidRPr="00C7283F">
        <w:t xml:space="preserve">, </w:t>
      </w:r>
      <w:r w:rsidRPr="00C7283F">
        <w:rPr>
          <w:b/>
          <w:bCs/>
        </w:rPr>
        <w:t>THAT</w:t>
      </w:r>
      <w:r w:rsidRPr="00C7283F">
        <w:t xml:space="preserve"> the Seal</w:t>
      </w:r>
      <w:r>
        <w:t xml:space="preserve"> of the Council be affixed to the following documents:- </w:t>
      </w:r>
    </w:p>
    <w:p w14:paraId="763FADC3" w14:textId="77777777" w:rsidR="00D95814" w:rsidRPr="00201034" w:rsidRDefault="00D95814" w:rsidP="00D95814"/>
    <w:p w14:paraId="03FA16B1" w14:textId="77777777" w:rsidR="00D95814" w:rsidRPr="00C7283F" w:rsidRDefault="00D95814" w:rsidP="00D95814">
      <w:pPr>
        <w:pStyle w:val="ListParagraph"/>
        <w:numPr>
          <w:ilvl w:val="0"/>
          <w:numId w:val="43"/>
        </w:numPr>
        <w:rPr>
          <w:rFonts w:cs="Arial"/>
          <w:szCs w:val="24"/>
        </w:rPr>
      </w:pPr>
      <w:r w:rsidRPr="00C7283F">
        <w:rPr>
          <w:rFonts w:cs="Arial"/>
          <w:szCs w:val="24"/>
        </w:rPr>
        <w:t>Grant of Rights of Burial D40208-D40268</w:t>
      </w:r>
    </w:p>
    <w:p w14:paraId="2C4539BA" w14:textId="77777777" w:rsidR="00D95814" w:rsidRPr="00C7283F" w:rsidRDefault="00D95814" w:rsidP="00D95814">
      <w:pPr>
        <w:pStyle w:val="ListParagraph"/>
        <w:numPr>
          <w:ilvl w:val="0"/>
          <w:numId w:val="43"/>
        </w:numPr>
        <w:rPr>
          <w:rFonts w:cs="Arial"/>
          <w:szCs w:val="24"/>
        </w:rPr>
      </w:pPr>
      <w:r w:rsidRPr="00C7283F">
        <w:rPr>
          <w:rFonts w:cs="Arial"/>
          <w:szCs w:val="24"/>
        </w:rPr>
        <w:t>Statutory Receipt in relation to Plot 46 (Comber Bypass vesting)</w:t>
      </w:r>
    </w:p>
    <w:p w14:paraId="76C45B99" w14:textId="77777777" w:rsidR="00D95814" w:rsidRPr="001F124F" w:rsidRDefault="00D95814" w:rsidP="00D95814">
      <w:pPr>
        <w:pStyle w:val="ListParagraph"/>
        <w:numPr>
          <w:ilvl w:val="0"/>
          <w:numId w:val="43"/>
        </w:numPr>
        <w:rPr>
          <w:rFonts w:cs="Arial"/>
          <w:szCs w:val="24"/>
        </w:rPr>
      </w:pPr>
      <w:r w:rsidRPr="00C7283F">
        <w:rPr>
          <w:rFonts w:cs="Arial"/>
          <w:szCs w:val="24"/>
        </w:rPr>
        <w:t xml:space="preserve">Conveyance in relation to plots 32A and 33A (Comber Bypass vesting) </w:t>
      </w:r>
    </w:p>
    <w:p w14:paraId="65FB0446" w14:textId="77777777" w:rsidR="00D95814" w:rsidRPr="00C7283F" w:rsidRDefault="00D95814" w:rsidP="00D95814">
      <w:pPr>
        <w:pStyle w:val="ListParagraph"/>
        <w:numPr>
          <w:ilvl w:val="0"/>
          <w:numId w:val="43"/>
        </w:numPr>
        <w:rPr>
          <w:rFonts w:cs="Arial"/>
          <w:szCs w:val="24"/>
        </w:rPr>
      </w:pPr>
      <w:r w:rsidRPr="00C7283F">
        <w:rPr>
          <w:rFonts w:cs="Arial"/>
          <w:szCs w:val="24"/>
        </w:rPr>
        <w:t xml:space="preserve">Tree Planting at </w:t>
      </w:r>
      <w:proofErr w:type="spellStart"/>
      <w:r w:rsidRPr="00C7283F">
        <w:rPr>
          <w:rFonts w:cs="Arial"/>
          <w:szCs w:val="24"/>
        </w:rPr>
        <w:t>Loughview</w:t>
      </w:r>
      <w:proofErr w:type="spellEnd"/>
      <w:r w:rsidRPr="00C7283F">
        <w:rPr>
          <w:rFonts w:cs="Arial"/>
          <w:szCs w:val="24"/>
        </w:rPr>
        <w:t xml:space="preserve"> - Deed of Release and Deed of Covenant</w:t>
      </w:r>
    </w:p>
    <w:p w14:paraId="69DFEFD5" w14:textId="77777777" w:rsidR="00D95814" w:rsidRPr="00C7283F" w:rsidRDefault="00D95814" w:rsidP="00D95814">
      <w:pPr>
        <w:pStyle w:val="ListParagraph"/>
        <w:numPr>
          <w:ilvl w:val="0"/>
          <w:numId w:val="43"/>
        </w:numPr>
        <w:rPr>
          <w:rFonts w:cs="Arial"/>
          <w:szCs w:val="24"/>
        </w:rPr>
      </w:pPr>
      <w:r w:rsidRPr="00C7283F">
        <w:rPr>
          <w:rFonts w:cs="Arial"/>
          <w:szCs w:val="24"/>
        </w:rPr>
        <w:t>Service Legal Agreement/Legal Agreement - Interreg Faster Project</w:t>
      </w:r>
    </w:p>
    <w:p w14:paraId="4F00A8A0" w14:textId="77777777" w:rsidR="00D95814" w:rsidRDefault="00D95814" w:rsidP="00D95814">
      <w:pPr>
        <w:pStyle w:val="ListParagraph"/>
        <w:numPr>
          <w:ilvl w:val="0"/>
          <w:numId w:val="43"/>
        </w:numPr>
        <w:rPr>
          <w:rFonts w:cs="Arial"/>
          <w:szCs w:val="24"/>
        </w:rPr>
      </w:pPr>
      <w:r w:rsidRPr="00C7283F">
        <w:rPr>
          <w:rFonts w:cs="Arial"/>
          <w:szCs w:val="24"/>
        </w:rPr>
        <w:t>Deed of variation to Planning Agreement regarding Queen’s Parade planning approval</w:t>
      </w:r>
    </w:p>
    <w:p w14:paraId="6751F1B1" w14:textId="77777777" w:rsidR="00D95814" w:rsidRPr="002B0EDE" w:rsidRDefault="00D95814" w:rsidP="00D95814">
      <w:pPr>
        <w:rPr>
          <w:rFonts w:cs="Arial"/>
          <w:szCs w:val="24"/>
        </w:rPr>
      </w:pPr>
    </w:p>
    <w:p w14:paraId="4DB1FEE6" w14:textId="77777777" w:rsidR="00D95814" w:rsidRPr="002B0EDE" w:rsidRDefault="00D95814" w:rsidP="00D95814">
      <w:pPr>
        <w:pStyle w:val="Heading1"/>
        <w:rPr>
          <w:u w:val="single"/>
        </w:rPr>
      </w:pPr>
      <w:r w:rsidRPr="002B0EDE">
        <w:lastRenderedPageBreak/>
        <w:t>13.</w:t>
      </w:r>
      <w:r w:rsidRPr="002B0EDE">
        <w:tab/>
      </w:r>
      <w:r w:rsidRPr="002B0EDE">
        <w:rPr>
          <w:u w:val="single"/>
        </w:rPr>
        <w:t>Transfer of Rights of Burial</w:t>
      </w:r>
    </w:p>
    <w:p w14:paraId="408C911A" w14:textId="77777777" w:rsidR="00D95814" w:rsidRDefault="00D95814" w:rsidP="00D95814">
      <w:pPr>
        <w:rPr>
          <w:rFonts w:cs="Arial"/>
          <w:szCs w:val="24"/>
        </w:rPr>
      </w:pPr>
    </w:p>
    <w:p w14:paraId="6BA75A39" w14:textId="77777777" w:rsidR="00D95814" w:rsidRDefault="00D95814" w:rsidP="00D95814">
      <w:pPr>
        <w:rPr>
          <w:rFonts w:cs="Arial"/>
          <w:szCs w:val="24"/>
        </w:rPr>
      </w:pPr>
      <w:r>
        <w:rPr>
          <w:rFonts w:cs="Arial"/>
          <w:szCs w:val="24"/>
        </w:rPr>
        <w:t xml:space="preserve">The following transfers were received: </w:t>
      </w:r>
    </w:p>
    <w:p w14:paraId="0E3D3D5D" w14:textId="77777777" w:rsidR="00D95814" w:rsidRDefault="00D95814" w:rsidP="00D95814">
      <w:pPr>
        <w:rPr>
          <w:rFonts w:cs="Arial"/>
          <w:szCs w:val="24"/>
        </w:rPr>
      </w:pPr>
    </w:p>
    <w:p w14:paraId="5E67C79D" w14:textId="77777777" w:rsidR="00D95814" w:rsidRPr="004372C2" w:rsidRDefault="00D95814" w:rsidP="00D95814">
      <w:pPr>
        <w:rPr>
          <w:rFonts w:cs="Arial"/>
          <w:b/>
          <w:bCs/>
          <w:szCs w:val="24"/>
        </w:rPr>
      </w:pPr>
      <w:r w:rsidRPr="004372C2">
        <w:rPr>
          <w:rFonts w:cs="Arial"/>
          <w:b/>
          <w:bCs/>
          <w:szCs w:val="24"/>
        </w:rPr>
        <w:t>Duplicate copy:</w:t>
      </w:r>
    </w:p>
    <w:p w14:paraId="4E61C008" w14:textId="77777777" w:rsidR="00D95814" w:rsidRPr="004372C2" w:rsidRDefault="00D95814" w:rsidP="00D95814">
      <w:pPr>
        <w:rPr>
          <w:rFonts w:cs="Arial"/>
          <w:szCs w:val="24"/>
        </w:rPr>
      </w:pPr>
      <w:r w:rsidRPr="004372C2">
        <w:rPr>
          <w:rFonts w:cs="Arial"/>
          <w:szCs w:val="24"/>
        </w:rPr>
        <w:t>Mark Nelson -</w:t>
      </w:r>
      <w:proofErr w:type="spellStart"/>
      <w:r w:rsidRPr="004372C2">
        <w:rPr>
          <w:rFonts w:cs="Arial"/>
          <w:szCs w:val="24"/>
        </w:rPr>
        <w:t>Loughview</w:t>
      </w:r>
      <w:proofErr w:type="spellEnd"/>
      <w:r w:rsidRPr="004372C2">
        <w:rPr>
          <w:rFonts w:cs="Arial"/>
          <w:szCs w:val="24"/>
        </w:rPr>
        <w:t xml:space="preserve"> cemetery section B grave 420</w:t>
      </w:r>
    </w:p>
    <w:p w14:paraId="1710BF43" w14:textId="77777777" w:rsidR="00D95814" w:rsidRPr="004372C2" w:rsidRDefault="00D95814" w:rsidP="00D95814">
      <w:pPr>
        <w:rPr>
          <w:rFonts w:cs="Arial"/>
          <w:szCs w:val="24"/>
        </w:rPr>
      </w:pPr>
      <w:r w:rsidRPr="004372C2">
        <w:rPr>
          <w:rFonts w:cs="Arial"/>
          <w:szCs w:val="24"/>
        </w:rPr>
        <w:t xml:space="preserve">Elizabeth Porter – Clandeboye cemetery section AP grave 5027 </w:t>
      </w:r>
    </w:p>
    <w:p w14:paraId="78862456" w14:textId="77777777" w:rsidR="00D95814" w:rsidRPr="004372C2" w:rsidRDefault="00D95814" w:rsidP="00D95814">
      <w:pPr>
        <w:rPr>
          <w:rFonts w:cs="Arial"/>
          <w:szCs w:val="24"/>
        </w:rPr>
      </w:pPr>
    </w:p>
    <w:p w14:paraId="4D2CDD85" w14:textId="77777777" w:rsidR="00D95814" w:rsidRPr="004372C2" w:rsidRDefault="00D95814" w:rsidP="00D95814">
      <w:pPr>
        <w:rPr>
          <w:rFonts w:cs="Arial"/>
          <w:b/>
          <w:bCs/>
          <w:szCs w:val="24"/>
        </w:rPr>
      </w:pPr>
      <w:r w:rsidRPr="004372C2">
        <w:rPr>
          <w:rFonts w:cs="Arial"/>
          <w:b/>
          <w:bCs/>
          <w:szCs w:val="24"/>
        </w:rPr>
        <w:t>Transfer:</w:t>
      </w:r>
    </w:p>
    <w:p w14:paraId="4D3B0EE8" w14:textId="77777777" w:rsidR="00D95814" w:rsidRPr="004372C2" w:rsidRDefault="00D95814" w:rsidP="00D95814">
      <w:pPr>
        <w:rPr>
          <w:rFonts w:cs="Arial"/>
          <w:szCs w:val="24"/>
        </w:rPr>
      </w:pPr>
      <w:r w:rsidRPr="004372C2">
        <w:rPr>
          <w:rFonts w:cs="Arial"/>
          <w:szCs w:val="24"/>
        </w:rPr>
        <w:t xml:space="preserve">Michael Irwin – Joseph Rice </w:t>
      </w:r>
    </w:p>
    <w:p w14:paraId="6DB7C115" w14:textId="77777777" w:rsidR="00D95814" w:rsidRPr="004372C2" w:rsidRDefault="00D95814" w:rsidP="00D95814">
      <w:pPr>
        <w:rPr>
          <w:rFonts w:cs="Arial"/>
          <w:szCs w:val="24"/>
        </w:rPr>
      </w:pPr>
      <w:r w:rsidRPr="004372C2">
        <w:rPr>
          <w:rFonts w:cs="Arial"/>
          <w:szCs w:val="24"/>
        </w:rPr>
        <w:t xml:space="preserve">Clandeboye cemetery </w:t>
      </w:r>
    </w:p>
    <w:p w14:paraId="3D772490" w14:textId="77777777" w:rsidR="00D95814" w:rsidRPr="004372C2" w:rsidRDefault="00D95814" w:rsidP="00D95814">
      <w:pPr>
        <w:rPr>
          <w:rFonts w:cs="Arial"/>
          <w:szCs w:val="24"/>
        </w:rPr>
      </w:pPr>
      <w:r w:rsidRPr="004372C2">
        <w:rPr>
          <w:rFonts w:cs="Arial"/>
          <w:szCs w:val="24"/>
        </w:rPr>
        <w:t xml:space="preserve">Section SX grave 6884 </w:t>
      </w:r>
    </w:p>
    <w:p w14:paraId="1EC26B60" w14:textId="77777777" w:rsidR="00D95814" w:rsidRDefault="00D95814" w:rsidP="00D95814">
      <w:pPr>
        <w:rPr>
          <w:rFonts w:cs="Arial"/>
          <w:szCs w:val="24"/>
        </w:rPr>
      </w:pPr>
    </w:p>
    <w:p w14:paraId="239E0B28" w14:textId="77777777" w:rsidR="00D95814" w:rsidRDefault="00D95814" w:rsidP="00D95814">
      <w:pPr>
        <w:rPr>
          <w:rFonts w:cs="Arial"/>
          <w:szCs w:val="24"/>
        </w:rPr>
      </w:pPr>
      <w:r w:rsidRPr="004372C2">
        <w:rPr>
          <w:rFonts w:cs="Arial"/>
          <w:szCs w:val="24"/>
        </w:rPr>
        <w:t xml:space="preserve">John Patton – Martin Milliken </w:t>
      </w:r>
    </w:p>
    <w:p w14:paraId="011EC9BD" w14:textId="77777777" w:rsidR="00D95814" w:rsidRPr="004372C2" w:rsidRDefault="00D95814" w:rsidP="00D95814">
      <w:pPr>
        <w:rPr>
          <w:rFonts w:cs="Arial"/>
          <w:szCs w:val="24"/>
        </w:rPr>
      </w:pPr>
      <w:r w:rsidRPr="004372C2">
        <w:rPr>
          <w:rFonts w:cs="Arial"/>
          <w:szCs w:val="24"/>
        </w:rPr>
        <w:t xml:space="preserve">Ballyvester cemetery </w:t>
      </w:r>
    </w:p>
    <w:p w14:paraId="152E00B9" w14:textId="77777777" w:rsidR="00D95814" w:rsidRPr="004372C2" w:rsidRDefault="00D95814" w:rsidP="00D95814">
      <w:pPr>
        <w:rPr>
          <w:rFonts w:cs="Arial"/>
          <w:szCs w:val="24"/>
        </w:rPr>
      </w:pPr>
      <w:r w:rsidRPr="004372C2">
        <w:rPr>
          <w:rFonts w:cs="Arial"/>
          <w:szCs w:val="24"/>
        </w:rPr>
        <w:t xml:space="preserve">Section E grave D44 + D45 </w:t>
      </w:r>
    </w:p>
    <w:p w14:paraId="20DE815E" w14:textId="77777777" w:rsidR="00D95814" w:rsidRDefault="00D95814" w:rsidP="00D95814">
      <w:pPr>
        <w:rPr>
          <w:rFonts w:cs="Arial"/>
          <w:szCs w:val="24"/>
        </w:rPr>
      </w:pPr>
    </w:p>
    <w:p w14:paraId="1315AF0F" w14:textId="77777777" w:rsidR="00D95814" w:rsidRPr="004372C2" w:rsidRDefault="00D95814" w:rsidP="00D95814">
      <w:pPr>
        <w:rPr>
          <w:rFonts w:cs="Arial"/>
          <w:szCs w:val="24"/>
        </w:rPr>
      </w:pPr>
      <w:r w:rsidRPr="004372C2">
        <w:rPr>
          <w:rFonts w:cs="Arial"/>
          <w:szCs w:val="24"/>
        </w:rPr>
        <w:t xml:space="preserve">Georgina Wilson – Graham Wilson </w:t>
      </w:r>
    </w:p>
    <w:p w14:paraId="41E97B3F" w14:textId="77777777" w:rsidR="00D95814" w:rsidRPr="004372C2" w:rsidRDefault="00D95814" w:rsidP="00D95814">
      <w:pPr>
        <w:rPr>
          <w:rFonts w:cs="Arial"/>
          <w:szCs w:val="24"/>
        </w:rPr>
      </w:pPr>
      <w:r w:rsidRPr="004372C2">
        <w:rPr>
          <w:rFonts w:cs="Arial"/>
          <w:szCs w:val="24"/>
        </w:rPr>
        <w:t xml:space="preserve">Comber cemetery </w:t>
      </w:r>
    </w:p>
    <w:p w14:paraId="352A0933" w14:textId="77777777" w:rsidR="00D95814" w:rsidRPr="004372C2" w:rsidRDefault="00D95814" w:rsidP="00D95814">
      <w:pPr>
        <w:rPr>
          <w:rFonts w:cs="Arial"/>
          <w:szCs w:val="24"/>
        </w:rPr>
      </w:pPr>
      <w:r w:rsidRPr="004372C2">
        <w:rPr>
          <w:rFonts w:cs="Arial"/>
          <w:szCs w:val="24"/>
        </w:rPr>
        <w:t xml:space="preserve">Section 26 grave 130 </w:t>
      </w:r>
    </w:p>
    <w:p w14:paraId="28AFBB80" w14:textId="77777777" w:rsidR="00D95814" w:rsidRDefault="00D95814" w:rsidP="00D95814">
      <w:pPr>
        <w:rPr>
          <w:rFonts w:cs="Arial"/>
          <w:szCs w:val="24"/>
        </w:rPr>
      </w:pPr>
    </w:p>
    <w:p w14:paraId="78B8EC65" w14:textId="77777777" w:rsidR="00D95814" w:rsidRPr="00D6500E" w:rsidRDefault="00D95814" w:rsidP="00D95814">
      <w:pPr>
        <w:rPr>
          <w:rFonts w:cs="Arial"/>
          <w:b/>
          <w:bCs/>
          <w:szCs w:val="24"/>
        </w:rPr>
      </w:pPr>
      <w:r w:rsidRPr="00D6500E">
        <w:rPr>
          <w:rFonts w:cs="Arial"/>
          <w:b/>
          <w:bCs/>
          <w:szCs w:val="24"/>
        </w:rPr>
        <w:t xml:space="preserve">RESOLVED, on the proposal of </w:t>
      </w:r>
      <w:r>
        <w:rPr>
          <w:rFonts w:cs="Arial"/>
          <w:b/>
          <w:bCs/>
          <w:szCs w:val="24"/>
        </w:rPr>
        <w:t>Councillor Kerr</w:t>
      </w:r>
      <w:r w:rsidRPr="00D6500E">
        <w:rPr>
          <w:rFonts w:cs="Arial"/>
          <w:b/>
          <w:bCs/>
          <w:szCs w:val="24"/>
        </w:rPr>
        <w:t xml:space="preserve">, seconded by </w:t>
      </w:r>
      <w:r>
        <w:rPr>
          <w:rFonts w:cs="Arial"/>
          <w:b/>
          <w:bCs/>
          <w:szCs w:val="24"/>
        </w:rPr>
        <w:t>Alderman Cummings</w:t>
      </w:r>
      <w:r w:rsidRPr="00D6500E">
        <w:rPr>
          <w:rFonts w:cs="Arial"/>
          <w:b/>
          <w:bCs/>
          <w:szCs w:val="24"/>
        </w:rPr>
        <w:t>, that the transfers</w:t>
      </w:r>
      <w:r>
        <w:rPr>
          <w:rFonts w:cs="Arial"/>
          <w:b/>
          <w:bCs/>
          <w:szCs w:val="24"/>
        </w:rPr>
        <w:t xml:space="preserve"> be</w:t>
      </w:r>
      <w:r w:rsidRPr="00D6500E">
        <w:rPr>
          <w:rFonts w:cs="Arial"/>
          <w:b/>
          <w:bCs/>
          <w:szCs w:val="24"/>
        </w:rPr>
        <w:t xml:space="preserve"> </w:t>
      </w:r>
      <w:r>
        <w:rPr>
          <w:rFonts w:cs="Arial"/>
          <w:b/>
          <w:bCs/>
          <w:szCs w:val="24"/>
        </w:rPr>
        <w:t xml:space="preserve">approved. </w:t>
      </w:r>
    </w:p>
    <w:p w14:paraId="6951E928" w14:textId="77777777" w:rsidR="00D95814" w:rsidRDefault="00D95814" w:rsidP="00D95814">
      <w:pPr>
        <w:rPr>
          <w:rFonts w:cs="Arial"/>
          <w:szCs w:val="24"/>
        </w:rPr>
      </w:pPr>
    </w:p>
    <w:p w14:paraId="066A9726" w14:textId="77777777" w:rsidR="00D95814" w:rsidRDefault="00D95814" w:rsidP="00D95814">
      <w:pPr>
        <w:rPr>
          <w:rFonts w:cs="Arial"/>
          <w:szCs w:val="24"/>
        </w:rPr>
      </w:pPr>
      <w:r>
        <w:rPr>
          <w:rFonts w:cs="Arial"/>
          <w:szCs w:val="24"/>
        </w:rPr>
        <w:t>(Alderman Armstrong-Cotter entered the meeting – 8.03 pm)</w:t>
      </w:r>
    </w:p>
    <w:p w14:paraId="42354AB2" w14:textId="77777777" w:rsidR="00D95814" w:rsidRPr="002B0EDE" w:rsidRDefault="00D95814" w:rsidP="00D95814">
      <w:pPr>
        <w:rPr>
          <w:rFonts w:cs="Arial"/>
          <w:szCs w:val="24"/>
        </w:rPr>
      </w:pPr>
    </w:p>
    <w:p w14:paraId="117F69DB" w14:textId="77777777" w:rsidR="00D95814" w:rsidRPr="002B0EDE" w:rsidRDefault="00D95814" w:rsidP="00D95814">
      <w:pPr>
        <w:pStyle w:val="Heading1"/>
        <w:rPr>
          <w:u w:val="single"/>
        </w:rPr>
      </w:pPr>
      <w:r w:rsidRPr="002B0EDE">
        <w:t>14.</w:t>
      </w:r>
      <w:r w:rsidRPr="002B0EDE">
        <w:tab/>
      </w:r>
      <w:r w:rsidRPr="002B0EDE">
        <w:rPr>
          <w:u w:val="single"/>
        </w:rPr>
        <w:t xml:space="preserve">Notice of Motion Status Report </w:t>
      </w:r>
      <w:bookmarkStart w:id="2" w:name="_Hlk77936474"/>
    </w:p>
    <w:p w14:paraId="600CAC35" w14:textId="6F049D8F" w:rsidR="00D95814" w:rsidRDefault="00D95814" w:rsidP="00D95814">
      <w:pPr>
        <w:rPr>
          <w:rFonts w:cs="Arial"/>
          <w:szCs w:val="24"/>
        </w:rPr>
      </w:pPr>
      <w:r>
        <w:rPr>
          <w:rFonts w:cs="Arial"/>
          <w:szCs w:val="24"/>
        </w:rPr>
        <w:tab/>
        <w:t>(Appendix</w:t>
      </w:r>
      <w:r w:rsidR="00E668D6">
        <w:rPr>
          <w:rFonts w:cs="Arial"/>
          <w:szCs w:val="24"/>
        </w:rPr>
        <w:t xml:space="preserve"> VI</w:t>
      </w:r>
      <w:r>
        <w:rPr>
          <w:rFonts w:cs="Arial"/>
          <w:szCs w:val="24"/>
        </w:rPr>
        <w:t>)</w:t>
      </w:r>
    </w:p>
    <w:p w14:paraId="61374930" w14:textId="77777777" w:rsidR="00D95814" w:rsidRDefault="00D95814" w:rsidP="00D95814">
      <w:pPr>
        <w:rPr>
          <w:rFonts w:cs="Arial"/>
          <w:szCs w:val="24"/>
        </w:rPr>
      </w:pPr>
    </w:p>
    <w:p w14:paraId="20FFB1C6" w14:textId="77777777" w:rsidR="00D95814" w:rsidRDefault="00D95814" w:rsidP="00D95814">
      <w:r w:rsidRPr="00A339B8">
        <w:rPr>
          <w:caps/>
        </w:rPr>
        <w:t>Previously circulated:-</w:t>
      </w:r>
      <w:r>
        <w:t xml:space="preserve"> Report from the Chief Executive attaching a Status Report in respect of Notices of Motion. </w:t>
      </w:r>
    </w:p>
    <w:p w14:paraId="0C53ABA9" w14:textId="77777777" w:rsidR="00D95814" w:rsidRPr="00A339B8" w:rsidRDefault="00D95814" w:rsidP="00D95814"/>
    <w:p w14:paraId="00ED24C0" w14:textId="77777777" w:rsidR="00D95814" w:rsidRDefault="00D95814" w:rsidP="00D95814">
      <w:r w:rsidRPr="00A339B8">
        <w:rPr>
          <w:caps/>
        </w:rPr>
        <w:t xml:space="preserve">Recommended </w:t>
      </w:r>
      <w:r>
        <w:t>that the Council</w:t>
      </w:r>
      <w:r>
        <w:rPr>
          <w:b/>
        </w:rPr>
        <w:t xml:space="preserve"> </w:t>
      </w:r>
      <w:r>
        <w:t xml:space="preserve">notes the report. </w:t>
      </w:r>
    </w:p>
    <w:p w14:paraId="24A78FA0" w14:textId="77777777" w:rsidR="00D95814" w:rsidRPr="00A840C0" w:rsidRDefault="00D95814" w:rsidP="00D95814"/>
    <w:p w14:paraId="4B3DB79B" w14:textId="77777777" w:rsidR="00D95814" w:rsidRDefault="00D95814" w:rsidP="00D95814">
      <w:pPr>
        <w:rPr>
          <w:rFonts w:cs="Arial"/>
          <w:szCs w:val="24"/>
        </w:rPr>
      </w:pPr>
      <w:r>
        <w:rPr>
          <w:rFonts w:cs="Arial"/>
          <w:szCs w:val="24"/>
        </w:rPr>
        <w:t xml:space="preserve">Proposed by Councillor McRandal, seconded by Councillor Kerr, that the recommendation be adopted. </w:t>
      </w:r>
    </w:p>
    <w:p w14:paraId="19B9896B" w14:textId="77777777" w:rsidR="00D95814" w:rsidRDefault="00D95814" w:rsidP="00D95814">
      <w:pPr>
        <w:rPr>
          <w:rFonts w:cs="Arial"/>
          <w:szCs w:val="24"/>
        </w:rPr>
      </w:pPr>
    </w:p>
    <w:p w14:paraId="7DD99067" w14:textId="77777777" w:rsidR="00D95814" w:rsidRDefault="00D95814" w:rsidP="00D95814">
      <w:pPr>
        <w:rPr>
          <w:rFonts w:cs="Arial"/>
          <w:szCs w:val="24"/>
        </w:rPr>
      </w:pPr>
      <w:r w:rsidRPr="00791753">
        <w:rPr>
          <w:rFonts w:cs="Arial"/>
          <w:szCs w:val="24"/>
          <w:u w:val="single"/>
        </w:rPr>
        <w:t>In respect of Page 1 - Notice of Motion – environmental damage caused by modern day packaging</w:t>
      </w:r>
      <w:r>
        <w:rPr>
          <w:rFonts w:cs="Arial"/>
          <w:szCs w:val="24"/>
        </w:rPr>
        <w:t xml:space="preserve">: Councillor McRandal sought an update on this motion.  </w:t>
      </w:r>
    </w:p>
    <w:p w14:paraId="1E85CB03" w14:textId="77777777" w:rsidR="00D95814" w:rsidRDefault="00D95814" w:rsidP="00D95814">
      <w:pPr>
        <w:rPr>
          <w:rFonts w:cs="Arial"/>
          <w:szCs w:val="24"/>
        </w:rPr>
      </w:pPr>
    </w:p>
    <w:p w14:paraId="0DC9F4DB" w14:textId="77777777" w:rsidR="00D95814" w:rsidRDefault="00D95814" w:rsidP="00D95814">
      <w:pPr>
        <w:rPr>
          <w:rFonts w:cs="Arial"/>
          <w:szCs w:val="24"/>
        </w:rPr>
      </w:pPr>
      <w:r>
        <w:rPr>
          <w:rFonts w:cs="Arial"/>
          <w:szCs w:val="24"/>
        </w:rPr>
        <w:t xml:space="preserve">The Director of Environment explained the reasoning that a report had not been forthcoming. He recalled that the Council campaigned on this particular subject, had written to all the supermarkets and lobbied government in relation to plastic packaging.  He undertook to report back on the motion to the Committee as soon as possible. </w:t>
      </w:r>
    </w:p>
    <w:p w14:paraId="17C322F8" w14:textId="77777777" w:rsidR="00D95814" w:rsidRDefault="00D95814" w:rsidP="00D95814">
      <w:pPr>
        <w:rPr>
          <w:rFonts w:cs="Arial"/>
          <w:szCs w:val="24"/>
        </w:rPr>
      </w:pPr>
    </w:p>
    <w:p w14:paraId="34213A6B" w14:textId="77777777" w:rsidR="00D95814" w:rsidRDefault="00D95814" w:rsidP="00D95814">
      <w:pPr>
        <w:rPr>
          <w:rFonts w:cs="Arial"/>
          <w:szCs w:val="24"/>
        </w:rPr>
      </w:pPr>
      <w:r w:rsidRPr="008D3402">
        <w:rPr>
          <w:rFonts w:cs="Arial"/>
          <w:szCs w:val="24"/>
          <w:u w:val="single"/>
        </w:rPr>
        <w:t>In respect of Page 2 – Notice of Motion - h</w:t>
      </w:r>
      <w:r w:rsidRPr="008D3402">
        <w:rPr>
          <w:u w:val="single"/>
        </w:rPr>
        <w:t xml:space="preserve">umane control of </w:t>
      </w:r>
      <w:r>
        <w:rPr>
          <w:u w:val="single"/>
        </w:rPr>
        <w:t>p</w:t>
      </w:r>
      <w:r w:rsidRPr="008D3402">
        <w:rPr>
          <w:u w:val="single"/>
        </w:rPr>
        <w:t>igeons in Conway Square, Newtownards</w:t>
      </w:r>
      <w:r>
        <w:t xml:space="preserve">; </w:t>
      </w:r>
      <w:r>
        <w:rPr>
          <w:rFonts w:cs="Arial"/>
          <w:szCs w:val="24"/>
        </w:rPr>
        <w:t xml:space="preserve">Alderman McIlveen noted that complaints were still being received regarding the issue and people were still feeding the pigeons. Signage was </w:t>
      </w:r>
      <w:r>
        <w:rPr>
          <w:rFonts w:cs="Arial"/>
          <w:szCs w:val="24"/>
        </w:rPr>
        <w:lastRenderedPageBreak/>
        <w:t xml:space="preserve">erected however he questioned what progress had been made in respect of the other elements of the motion including deterrents and the introduction of a by-law. </w:t>
      </w:r>
    </w:p>
    <w:p w14:paraId="79CAE8CB" w14:textId="77777777" w:rsidR="00D95814" w:rsidRDefault="00D95814" w:rsidP="00D95814">
      <w:pPr>
        <w:rPr>
          <w:rFonts w:cs="Arial"/>
          <w:szCs w:val="24"/>
        </w:rPr>
      </w:pPr>
    </w:p>
    <w:p w14:paraId="7851B059" w14:textId="77777777" w:rsidR="00D95814" w:rsidRDefault="00D95814" w:rsidP="00D95814">
      <w:pPr>
        <w:rPr>
          <w:rFonts w:cs="Arial"/>
          <w:szCs w:val="24"/>
        </w:rPr>
      </w:pPr>
      <w:r>
        <w:rPr>
          <w:rFonts w:cs="Arial"/>
          <w:szCs w:val="24"/>
        </w:rPr>
        <w:t xml:space="preserve">The Director of Environment explained that to create a by-law would need the approval of the Assembly and therefore there was no prospect in that regard until there was a functioning Executive. Furthermore, the usefulness of by-laws was highly questionable and in order to enforce a breach of a by-law that required a summons to bring an individual to court. </w:t>
      </w:r>
    </w:p>
    <w:p w14:paraId="70E7493B" w14:textId="77777777" w:rsidR="00D95814" w:rsidRDefault="00D95814" w:rsidP="00D95814">
      <w:pPr>
        <w:rPr>
          <w:rFonts w:cs="Arial"/>
          <w:szCs w:val="24"/>
        </w:rPr>
      </w:pPr>
    </w:p>
    <w:p w14:paraId="73F142DC" w14:textId="77777777" w:rsidR="00D95814" w:rsidRDefault="00D95814" w:rsidP="00D95814">
      <w:pPr>
        <w:rPr>
          <w:rFonts w:cs="Arial"/>
          <w:szCs w:val="24"/>
        </w:rPr>
      </w:pPr>
      <w:r>
        <w:rPr>
          <w:rFonts w:cs="Arial"/>
          <w:szCs w:val="24"/>
        </w:rPr>
        <w:t xml:space="preserve">Alderman McIlveen felt that progress could be made on the issue in anticipation of the return of an Executive. He asked if any progress had been made in respect of deterring the pigeons. </w:t>
      </w:r>
    </w:p>
    <w:p w14:paraId="099ED774" w14:textId="77777777" w:rsidR="00D95814" w:rsidRDefault="00D95814" w:rsidP="00D95814">
      <w:pPr>
        <w:rPr>
          <w:rFonts w:cs="Arial"/>
          <w:szCs w:val="24"/>
        </w:rPr>
      </w:pPr>
    </w:p>
    <w:p w14:paraId="2DBC356A" w14:textId="77777777" w:rsidR="00D95814" w:rsidRDefault="00D95814" w:rsidP="00D95814">
      <w:pPr>
        <w:rPr>
          <w:rFonts w:cs="Arial"/>
          <w:szCs w:val="24"/>
        </w:rPr>
      </w:pPr>
      <w:r>
        <w:rPr>
          <w:rFonts w:cs="Arial"/>
          <w:szCs w:val="24"/>
        </w:rPr>
        <w:t xml:space="preserve">The Director of Community undertook to seek an update from Environmental Health and report back to Members. There had been at least two occasions previously that the Council had carried out a cull in Conway Square however the current policy of the Council did not allow for that to occur. </w:t>
      </w:r>
    </w:p>
    <w:p w14:paraId="2859E6CC" w14:textId="77777777" w:rsidR="00D95814" w:rsidRPr="00DA0E06" w:rsidRDefault="00D95814" w:rsidP="00D95814">
      <w:pPr>
        <w:rPr>
          <w:rFonts w:cs="Arial"/>
          <w:szCs w:val="24"/>
        </w:rPr>
      </w:pPr>
    </w:p>
    <w:p w14:paraId="1BF7D7EF" w14:textId="77777777" w:rsidR="00D95814" w:rsidRPr="00BC0D18" w:rsidRDefault="00D95814" w:rsidP="00D95814">
      <w:pPr>
        <w:rPr>
          <w:rFonts w:cs="Arial"/>
          <w:b/>
          <w:bCs/>
          <w:szCs w:val="24"/>
        </w:rPr>
      </w:pPr>
      <w:r w:rsidRPr="00BE1D3E">
        <w:rPr>
          <w:rFonts w:cs="Arial"/>
          <w:b/>
          <w:bCs/>
          <w:szCs w:val="24"/>
        </w:rPr>
        <w:t xml:space="preserve">RESOLVED, on the proposal of </w:t>
      </w:r>
      <w:r>
        <w:rPr>
          <w:rFonts w:cs="Arial"/>
          <w:b/>
          <w:bCs/>
          <w:szCs w:val="24"/>
        </w:rPr>
        <w:t>Councillor McRandal</w:t>
      </w:r>
      <w:r w:rsidRPr="00BE1D3E">
        <w:rPr>
          <w:rFonts w:cs="Arial"/>
          <w:b/>
          <w:bCs/>
          <w:szCs w:val="24"/>
        </w:rPr>
        <w:t xml:space="preserve">, seconded by </w:t>
      </w:r>
      <w:r>
        <w:rPr>
          <w:rFonts w:cs="Arial"/>
          <w:b/>
          <w:bCs/>
          <w:szCs w:val="24"/>
        </w:rPr>
        <w:t>Councillor Kerr</w:t>
      </w:r>
      <w:r w:rsidRPr="00BE1D3E">
        <w:rPr>
          <w:rFonts w:cs="Arial"/>
          <w:b/>
          <w:bCs/>
          <w:szCs w:val="24"/>
        </w:rPr>
        <w:t xml:space="preserve">, that the </w:t>
      </w:r>
      <w:r>
        <w:rPr>
          <w:rFonts w:cs="Arial"/>
          <w:b/>
          <w:bCs/>
          <w:szCs w:val="24"/>
        </w:rPr>
        <w:t>recommendation be adopted.</w:t>
      </w:r>
    </w:p>
    <w:p w14:paraId="0E23ABAB" w14:textId="77777777" w:rsidR="00D95814" w:rsidRPr="002B0EDE" w:rsidRDefault="00D95814" w:rsidP="00D95814">
      <w:pPr>
        <w:rPr>
          <w:rFonts w:cs="Arial"/>
          <w:szCs w:val="24"/>
        </w:rPr>
      </w:pPr>
    </w:p>
    <w:p w14:paraId="097D694F" w14:textId="77777777" w:rsidR="00D95814" w:rsidRPr="002B0EDE" w:rsidRDefault="00D95814" w:rsidP="00D95814">
      <w:pPr>
        <w:pStyle w:val="Heading1"/>
        <w:rPr>
          <w:u w:val="single"/>
        </w:rPr>
      </w:pPr>
      <w:r w:rsidRPr="002B0EDE">
        <w:t>15.</w:t>
      </w:r>
      <w:r w:rsidRPr="002B0EDE">
        <w:tab/>
      </w:r>
      <w:r w:rsidRPr="002B0EDE">
        <w:rPr>
          <w:u w:val="single"/>
        </w:rPr>
        <w:t xml:space="preserve">Notices of Motion </w:t>
      </w:r>
    </w:p>
    <w:p w14:paraId="2B3DB94B" w14:textId="77777777" w:rsidR="00D95814" w:rsidRPr="002B0EDE" w:rsidRDefault="00D95814" w:rsidP="00D95814">
      <w:pPr>
        <w:pStyle w:val="ListParagraph"/>
        <w:ind w:left="567"/>
        <w:rPr>
          <w:rFonts w:cs="Arial"/>
          <w:szCs w:val="24"/>
        </w:rPr>
      </w:pPr>
      <w:r w:rsidRPr="002B0EDE">
        <w:rPr>
          <w:rFonts w:cs="Arial"/>
          <w:szCs w:val="24"/>
        </w:rPr>
        <w:t xml:space="preserve"> </w:t>
      </w:r>
    </w:p>
    <w:p w14:paraId="79FA318F" w14:textId="77777777" w:rsidR="00D95814" w:rsidRPr="002B0EDE" w:rsidRDefault="00D95814" w:rsidP="00D95814">
      <w:pPr>
        <w:pStyle w:val="Heading2"/>
      </w:pPr>
      <w:r w:rsidRPr="002B0EDE">
        <w:t>15.1</w:t>
      </w:r>
      <w:r w:rsidRPr="002B0EDE">
        <w:tab/>
      </w:r>
      <w:r w:rsidRPr="00F93A24">
        <w:rPr>
          <w:u w:val="single"/>
        </w:rPr>
        <w:t>Notice of Motion submitted by Councillor Creighton and Councillor Irwin</w:t>
      </w:r>
    </w:p>
    <w:p w14:paraId="0E4C2773" w14:textId="77777777" w:rsidR="00D95814" w:rsidRPr="002B0EDE" w:rsidRDefault="00D95814" w:rsidP="00D95814">
      <w:pPr>
        <w:rPr>
          <w:rFonts w:cs="Arial"/>
          <w:szCs w:val="24"/>
        </w:rPr>
      </w:pPr>
    </w:p>
    <w:p w14:paraId="1A921ADB" w14:textId="77777777" w:rsidR="00D95814" w:rsidRPr="002B0EDE" w:rsidRDefault="00D95814" w:rsidP="00D95814">
      <w:pPr>
        <w:rPr>
          <w:rFonts w:eastAsia="Arial" w:cs="Arial"/>
          <w:szCs w:val="24"/>
        </w:rPr>
      </w:pPr>
      <w:r w:rsidRPr="002B0EDE">
        <w:rPr>
          <w:rFonts w:eastAsia="Arial" w:cs="Arial"/>
          <w:szCs w:val="24"/>
        </w:rPr>
        <w:t>This Council recognises the importance of Bangor Sportsplex for athletics, football and community leisure facilities in the Borough and notes with concern the deteriorating conditions of the site rendering several pitches unusable, and therefore tasks council officers with producing a report regarding the future of Bangor Sportsplex, including addressing maintenance and structural issues and exploring options for the long term provision of track and field athletics facilities in the Borough.</w:t>
      </w:r>
    </w:p>
    <w:p w14:paraId="721D003F" w14:textId="77777777" w:rsidR="00D95814" w:rsidRDefault="00D95814" w:rsidP="00D95814">
      <w:pPr>
        <w:rPr>
          <w:rFonts w:eastAsia="Arial" w:cs="Arial"/>
          <w:szCs w:val="24"/>
        </w:rPr>
      </w:pPr>
    </w:p>
    <w:p w14:paraId="5D9F7608" w14:textId="77777777" w:rsidR="00D95814" w:rsidRPr="00A840C0" w:rsidRDefault="00D95814" w:rsidP="00D95814">
      <w:pPr>
        <w:rPr>
          <w:rFonts w:eastAsia="Arial" w:cs="Arial"/>
          <w:b/>
          <w:bCs/>
          <w:szCs w:val="24"/>
        </w:rPr>
      </w:pPr>
      <w:r w:rsidRPr="00A840C0">
        <w:rPr>
          <w:rFonts w:eastAsia="Arial" w:cs="Arial"/>
          <w:b/>
          <w:bCs/>
          <w:szCs w:val="24"/>
        </w:rPr>
        <w:t xml:space="preserve">RESOLVED, on the proposal of Councillor Creighton, seconded by Councillor Irwin, that the Notice of Motion be referred to the </w:t>
      </w:r>
      <w:r>
        <w:rPr>
          <w:rFonts w:eastAsia="Arial" w:cs="Arial"/>
          <w:b/>
          <w:bCs/>
          <w:szCs w:val="24"/>
        </w:rPr>
        <w:t xml:space="preserve">Community and Wellbeing Committee. </w:t>
      </w:r>
    </w:p>
    <w:p w14:paraId="49800891" w14:textId="77777777" w:rsidR="00D95814" w:rsidRPr="002B0EDE" w:rsidRDefault="00D95814" w:rsidP="00D95814">
      <w:pPr>
        <w:rPr>
          <w:rFonts w:eastAsia="Arial" w:cs="Arial"/>
          <w:szCs w:val="24"/>
        </w:rPr>
      </w:pPr>
    </w:p>
    <w:p w14:paraId="4FD57F96" w14:textId="77777777" w:rsidR="00D95814" w:rsidRPr="002B0EDE" w:rsidRDefault="00D95814" w:rsidP="00D95814">
      <w:pPr>
        <w:pStyle w:val="Heading2"/>
        <w:ind w:left="720" w:hanging="720"/>
        <w:rPr>
          <w:rStyle w:val="xxxxxxfont"/>
          <w:rFonts w:eastAsia="Arial" w:cs="Arial"/>
          <w:szCs w:val="24"/>
        </w:rPr>
      </w:pPr>
      <w:r w:rsidRPr="002B0EDE">
        <w:rPr>
          <w:rStyle w:val="xxxxxxfont"/>
          <w:rFonts w:eastAsia="Arial" w:cs="Arial"/>
          <w:szCs w:val="24"/>
        </w:rPr>
        <w:t>15.2</w:t>
      </w:r>
      <w:r w:rsidRPr="002B0EDE">
        <w:tab/>
      </w:r>
      <w:r w:rsidRPr="00F93A24">
        <w:rPr>
          <w:rStyle w:val="xxxxxxfont"/>
          <w:rFonts w:eastAsia="Arial" w:cs="Arial"/>
          <w:szCs w:val="24"/>
          <w:u w:val="single"/>
        </w:rPr>
        <w:t>Notice of Motion submitted by Councillor McCracken and Councillor Blaney</w:t>
      </w:r>
    </w:p>
    <w:p w14:paraId="4C8C8052" w14:textId="77777777" w:rsidR="00D95814" w:rsidRPr="002B0EDE" w:rsidRDefault="00D95814" w:rsidP="00D95814">
      <w:pPr>
        <w:rPr>
          <w:rFonts w:eastAsia="Arial" w:cs="Arial"/>
          <w:szCs w:val="24"/>
        </w:rPr>
      </w:pPr>
    </w:p>
    <w:p w14:paraId="4523BA08" w14:textId="77777777" w:rsidR="00D95814" w:rsidRPr="002B0EDE" w:rsidRDefault="00D95814" w:rsidP="00D95814">
      <w:pPr>
        <w:rPr>
          <w:rStyle w:val="xxxxxxfont"/>
          <w:rFonts w:cs="Arial"/>
          <w:szCs w:val="24"/>
        </w:rPr>
      </w:pPr>
      <w:r w:rsidRPr="002B0EDE">
        <w:rPr>
          <w:rFonts w:eastAsia="Arial" w:cs="Arial"/>
          <w:szCs w:val="24"/>
        </w:rPr>
        <w:t xml:space="preserve">This Council recognises the importance of Bangor’s early Christian heritage in the story of our city, and its role in local tourism strategies. This Council requests that officers bring back a report which evaluates how the physical link between two main sites, Bangor Abbey and the North Down Museum, could be improved, to include the renovation and potential remodelling of Bell’s Walk, with consideration for improved wayfinding and lighting. The motion also requests that officers consider how Bangor Castle Gardens and The Walled Garden could be better incorporated into the walking route, and how the overall attraction could be packaged to create a more complete tourism and placemaking experience.   </w:t>
      </w:r>
    </w:p>
    <w:p w14:paraId="06A4A27F" w14:textId="77777777" w:rsidR="00D95814" w:rsidRDefault="00D95814" w:rsidP="00D95814">
      <w:pPr>
        <w:rPr>
          <w:rStyle w:val="xxxxxxfont"/>
          <w:rFonts w:cs="Arial"/>
          <w:szCs w:val="24"/>
        </w:rPr>
      </w:pPr>
    </w:p>
    <w:p w14:paraId="74FA9097" w14:textId="77777777" w:rsidR="00D95814" w:rsidRPr="00A840C0" w:rsidRDefault="00D95814" w:rsidP="00D95814">
      <w:pPr>
        <w:rPr>
          <w:rFonts w:eastAsia="Arial" w:cs="Arial"/>
          <w:b/>
          <w:bCs/>
          <w:szCs w:val="24"/>
        </w:rPr>
      </w:pPr>
      <w:r w:rsidRPr="00A840C0">
        <w:rPr>
          <w:rFonts w:eastAsia="Arial" w:cs="Arial"/>
          <w:b/>
          <w:bCs/>
          <w:szCs w:val="24"/>
        </w:rPr>
        <w:lastRenderedPageBreak/>
        <w:t xml:space="preserve">RESOLVED, on the proposal of Councillor </w:t>
      </w:r>
      <w:r>
        <w:rPr>
          <w:rFonts w:eastAsia="Arial" w:cs="Arial"/>
          <w:b/>
          <w:bCs/>
          <w:szCs w:val="24"/>
        </w:rPr>
        <w:t>McCracken</w:t>
      </w:r>
      <w:r w:rsidRPr="00A840C0">
        <w:rPr>
          <w:rFonts w:eastAsia="Arial" w:cs="Arial"/>
          <w:b/>
          <w:bCs/>
          <w:szCs w:val="24"/>
        </w:rPr>
        <w:t xml:space="preserve">, seconded by Councillor </w:t>
      </w:r>
      <w:r>
        <w:rPr>
          <w:rFonts w:eastAsia="Arial" w:cs="Arial"/>
          <w:b/>
          <w:bCs/>
          <w:szCs w:val="24"/>
        </w:rPr>
        <w:t>Blaney</w:t>
      </w:r>
      <w:r w:rsidRPr="00A840C0">
        <w:rPr>
          <w:rFonts w:eastAsia="Arial" w:cs="Arial"/>
          <w:b/>
          <w:bCs/>
          <w:szCs w:val="24"/>
        </w:rPr>
        <w:t>, that the Notice of Motion be referred to the</w:t>
      </w:r>
      <w:r>
        <w:rPr>
          <w:rFonts w:eastAsia="Arial" w:cs="Arial"/>
          <w:b/>
          <w:bCs/>
          <w:szCs w:val="24"/>
        </w:rPr>
        <w:t xml:space="preserve"> Community and Wellbeing Committee. </w:t>
      </w:r>
    </w:p>
    <w:p w14:paraId="4B89E25F" w14:textId="77777777" w:rsidR="00D95814" w:rsidRPr="002B0EDE" w:rsidRDefault="00D95814" w:rsidP="00D95814">
      <w:pPr>
        <w:rPr>
          <w:rStyle w:val="xxxxxxfont"/>
          <w:rFonts w:cs="Arial"/>
          <w:szCs w:val="24"/>
        </w:rPr>
      </w:pPr>
    </w:p>
    <w:p w14:paraId="03BE378C" w14:textId="77777777" w:rsidR="00D95814" w:rsidRPr="00F93A24" w:rsidRDefault="00D95814" w:rsidP="00D95814">
      <w:pPr>
        <w:pStyle w:val="Heading2"/>
        <w:ind w:left="720" w:hanging="720"/>
        <w:rPr>
          <w:rFonts w:eastAsia="Arial"/>
          <w:u w:val="single"/>
        </w:rPr>
      </w:pPr>
      <w:r w:rsidRPr="002B0EDE">
        <w:rPr>
          <w:rFonts w:eastAsia="Arial"/>
        </w:rPr>
        <w:t>15.3</w:t>
      </w:r>
      <w:r w:rsidRPr="002B0EDE">
        <w:tab/>
      </w:r>
      <w:r w:rsidRPr="00F93A24">
        <w:rPr>
          <w:rFonts w:eastAsia="Arial"/>
          <w:u w:val="single"/>
        </w:rPr>
        <w:t>Notice of Motion submitted by Councillor S Irvine, Councillor W Irvine</w:t>
      </w:r>
      <w:r>
        <w:rPr>
          <w:rFonts w:eastAsia="Arial"/>
          <w:u w:val="single"/>
        </w:rPr>
        <w:t xml:space="preserve"> and</w:t>
      </w:r>
      <w:r w:rsidRPr="00F93A24">
        <w:rPr>
          <w:rFonts w:eastAsia="Arial"/>
          <w:u w:val="single"/>
        </w:rPr>
        <w:t xml:space="preserve"> Councillor Brooks </w:t>
      </w:r>
    </w:p>
    <w:p w14:paraId="3365B1F4" w14:textId="77777777" w:rsidR="00D95814" w:rsidRPr="002B0EDE" w:rsidRDefault="00D95814" w:rsidP="00D95814">
      <w:pPr>
        <w:rPr>
          <w:rFonts w:eastAsia="Arial" w:cs="Arial"/>
          <w:szCs w:val="24"/>
        </w:rPr>
      </w:pPr>
    </w:p>
    <w:p w14:paraId="5F68AB0A" w14:textId="77777777" w:rsidR="00D95814" w:rsidRDefault="00D95814" w:rsidP="00D95814">
      <w:pPr>
        <w:rPr>
          <w:rFonts w:eastAsia="Arial" w:cs="Arial"/>
          <w:szCs w:val="24"/>
        </w:rPr>
      </w:pPr>
      <w:r w:rsidRPr="002B0EDE">
        <w:rPr>
          <w:rFonts w:eastAsia="Arial" w:cs="Arial"/>
          <w:szCs w:val="24"/>
        </w:rPr>
        <w:t>That this Council Amends its flag policy to include the flying of the Union Flag at every war memorial all year round.</w:t>
      </w:r>
    </w:p>
    <w:p w14:paraId="4D7690D3" w14:textId="77777777" w:rsidR="00D95814" w:rsidRPr="002B0EDE" w:rsidRDefault="00D95814" w:rsidP="00D95814">
      <w:pPr>
        <w:rPr>
          <w:rFonts w:eastAsia="Arial" w:cs="Arial"/>
          <w:szCs w:val="24"/>
        </w:rPr>
      </w:pPr>
    </w:p>
    <w:p w14:paraId="589EC199" w14:textId="77777777" w:rsidR="00D95814" w:rsidRPr="00A840C0" w:rsidRDefault="00D95814" w:rsidP="00D95814">
      <w:pPr>
        <w:rPr>
          <w:rFonts w:eastAsia="Arial" w:cs="Arial"/>
          <w:b/>
          <w:bCs/>
          <w:szCs w:val="24"/>
        </w:rPr>
      </w:pPr>
      <w:r w:rsidRPr="00A840C0">
        <w:rPr>
          <w:rFonts w:eastAsia="Arial" w:cs="Arial"/>
          <w:b/>
          <w:bCs/>
          <w:szCs w:val="24"/>
        </w:rPr>
        <w:t xml:space="preserve">RESOLVED, on the proposal of Councillor </w:t>
      </w:r>
      <w:r>
        <w:rPr>
          <w:rFonts w:eastAsia="Arial" w:cs="Arial"/>
          <w:b/>
          <w:bCs/>
          <w:szCs w:val="24"/>
        </w:rPr>
        <w:t>S Irvine</w:t>
      </w:r>
      <w:r w:rsidRPr="00A840C0">
        <w:rPr>
          <w:rFonts w:eastAsia="Arial" w:cs="Arial"/>
          <w:b/>
          <w:bCs/>
          <w:szCs w:val="24"/>
        </w:rPr>
        <w:t xml:space="preserve">, seconded by Councillor </w:t>
      </w:r>
      <w:r>
        <w:rPr>
          <w:rFonts w:eastAsia="Arial" w:cs="Arial"/>
          <w:b/>
          <w:bCs/>
          <w:szCs w:val="24"/>
        </w:rPr>
        <w:t>W Irvine</w:t>
      </w:r>
      <w:r w:rsidRPr="00A840C0">
        <w:rPr>
          <w:rFonts w:eastAsia="Arial" w:cs="Arial"/>
          <w:b/>
          <w:bCs/>
          <w:szCs w:val="24"/>
        </w:rPr>
        <w:t xml:space="preserve">, that the Notice of Motion be referred to the </w:t>
      </w:r>
      <w:r>
        <w:rPr>
          <w:rFonts w:eastAsia="Arial" w:cs="Arial"/>
          <w:b/>
          <w:bCs/>
          <w:szCs w:val="24"/>
        </w:rPr>
        <w:t xml:space="preserve">Corporate Services Committee. </w:t>
      </w:r>
    </w:p>
    <w:p w14:paraId="5D75E757" w14:textId="77777777" w:rsidR="00D95814" w:rsidRPr="002B0EDE" w:rsidRDefault="00D95814" w:rsidP="00D95814">
      <w:pPr>
        <w:rPr>
          <w:rFonts w:eastAsia="Arial" w:cs="Arial"/>
          <w:szCs w:val="24"/>
        </w:rPr>
      </w:pPr>
    </w:p>
    <w:p w14:paraId="0F38EFDE" w14:textId="77777777" w:rsidR="00D95814" w:rsidRPr="002B0EDE" w:rsidRDefault="00D95814" w:rsidP="00D95814">
      <w:pPr>
        <w:pStyle w:val="Heading2"/>
        <w:ind w:left="720" w:hanging="720"/>
        <w:rPr>
          <w:rStyle w:val="xxxxxxfont"/>
          <w:rFonts w:cs="Arial"/>
          <w:szCs w:val="24"/>
        </w:rPr>
      </w:pPr>
      <w:r w:rsidRPr="002B0EDE">
        <w:rPr>
          <w:rStyle w:val="xxxxxxfont"/>
          <w:rFonts w:cs="Arial"/>
          <w:szCs w:val="24"/>
        </w:rPr>
        <w:t>15.4</w:t>
      </w:r>
      <w:r w:rsidRPr="002B0EDE">
        <w:tab/>
      </w:r>
      <w:r w:rsidRPr="00F93A24">
        <w:rPr>
          <w:rStyle w:val="xxxxxxfont"/>
          <w:rFonts w:cs="Arial"/>
          <w:szCs w:val="24"/>
          <w:u w:val="single"/>
        </w:rPr>
        <w:t>Notice of Motion submitted by Alderman McIlveen and Councillor Kennedy</w:t>
      </w:r>
    </w:p>
    <w:p w14:paraId="1656C369" w14:textId="77777777" w:rsidR="00D95814" w:rsidRPr="002B0EDE" w:rsidRDefault="00D95814" w:rsidP="00D95814">
      <w:pPr>
        <w:ind w:hanging="11"/>
        <w:rPr>
          <w:rStyle w:val="xxxxxxfont"/>
          <w:rFonts w:cs="Arial"/>
          <w:szCs w:val="24"/>
        </w:rPr>
      </w:pPr>
    </w:p>
    <w:p w14:paraId="1993499F" w14:textId="77777777" w:rsidR="00D95814" w:rsidRPr="002B0EDE" w:rsidRDefault="00D95814" w:rsidP="00D95814">
      <w:pPr>
        <w:ind w:hanging="11"/>
        <w:rPr>
          <w:rStyle w:val="xxxxxxfont"/>
          <w:rFonts w:cs="Arial"/>
          <w:szCs w:val="24"/>
        </w:rPr>
      </w:pPr>
      <w:r w:rsidRPr="002B0EDE">
        <w:rPr>
          <w:rStyle w:val="xxxxxxfont"/>
          <w:rFonts w:cs="Arial"/>
          <w:szCs w:val="24"/>
        </w:rPr>
        <w:t>That this Council notes the importance of this Borough as the birthplace of the Ulster-Scots community from 1606 onwards and the role of those settlers in the development of the lands known as the Hamilton-Montgomery Estates which make up the majority of this Borough;</w:t>
      </w:r>
    </w:p>
    <w:p w14:paraId="427C0E43" w14:textId="77777777" w:rsidR="00D95814" w:rsidRPr="002B0EDE" w:rsidRDefault="00D95814" w:rsidP="00D95814">
      <w:pPr>
        <w:ind w:hanging="11"/>
        <w:rPr>
          <w:rStyle w:val="xxxxxxfont"/>
          <w:rFonts w:cs="Arial"/>
          <w:szCs w:val="24"/>
        </w:rPr>
      </w:pPr>
    </w:p>
    <w:p w14:paraId="2C3BEE57" w14:textId="77777777" w:rsidR="00D95814" w:rsidRPr="002B0EDE" w:rsidRDefault="00D95814" w:rsidP="00D95814">
      <w:pPr>
        <w:ind w:hanging="11"/>
        <w:rPr>
          <w:rStyle w:val="xxxxxxfont"/>
          <w:rFonts w:cs="Arial"/>
          <w:szCs w:val="24"/>
        </w:rPr>
      </w:pPr>
      <w:r w:rsidRPr="002B0EDE">
        <w:rPr>
          <w:rStyle w:val="xxxxxxfont"/>
          <w:rFonts w:cs="Arial"/>
          <w:szCs w:val="24"/>
        </w:rPr>
        <w:t>Notes the rich heritage of the Borough in relation to Ulster-Scots language and literature;</w:t>
      </w:r>
    </w:p>
    <w:p w14:paraId="12335CD2" w14:textId="77777777" w:rsidR="00D95814" w:rsidRPr="002B0EDE" w:rsidRDefault="00D95814" w:rsidP="00D95814">
      <w:pPr>
        <w:ind w:hanging="11"/>
        <w:rPr>
          <w:rStyle w:val="xxxxxxfont"/>
          <w:rFonts w:cs="Arial"/>
          <w:szCs w:val="24"/>
        </w:rPr>
      </w:pPr>
    </w:p>
    <w:p w14:paraId="577C9644" w14:textId="77777777" w:rsidR="00D95814" w:rsidRPr="002B0EDE" w:rsidRDefault="00D95814" w:rsidP="00D95814">
      <w:pPr>
        <w:ind w:hanging="11"/>
        <w:rPr>
          <w:rStyle w:val="xxxxxxfont"/>
          <w:rFonts w:cs="Arial"/>
          <w:szCs w:val="24"/>
        </w:rPr>
      </w:pPr>
      <w:r w:rsidRPr="002B0EDE">
        <w:rPr>
          <w:rStyle w:val="xxxxxxfont"/>
          <w:rFonts w:cs="Arial"/>
          <w:szCs w:val="24"/>
        </w:rPr>
        <w:t>Notes that 19,685 people in the Borough registered a level of ability in the Ulster-Scots language in the most recent census, representing 12.4% of the population;</w:t>
      </w:r>
    </w:p>
    <w:p w14:paraId="619D8E76" w14:textId="77777777" w:rsidR="00D95814" w:rsidRPr="002B0EDE" w:rsidRDefault="00D95814" w:rsidP="00D95814">
      <w:pPr>
        <w:ind w:hanging="11"/>
        <w:rPr>
          <w:rStyle w:val="xxxxxxfont"/>
          <w:rFonts w:cs="Arial"/>
          <w:szCs w:val="24"/>
        </w:rPr>
      </w:pPr>
      <w:r w:rsidRPr="002B0EDE">
        <w:rPr>
          <w:rStyle w:val="xxxxxxfont"/>
          <w:rFonts w:cs="Arial"/>
          <w:szCs w:val="24"/>
        </w:rPr>
        <w:t>Notes the significant potential of Ulster-Scots language, heritage and culture as a catalyst for social and cultural development in the Borough;</w:t>
      </w:r>
    </w:p>
    <w:p w14:paraId="746F23F3" w14:textId="77777777" w:rsidR="00D95814" w:rsidRPr="002B0EDE" w:rsidRDefault="00D95814" w:rsidP="00D95814">
      <w:pPr>
        <w:ind w:hanging="11"/>
        <w:rPr>
          <w:rStyle w:val="xxxxxxfont"/>
          <w:rFonts w:cs="Arial"/>
          <w:szCs w:val="24"/>
        </w:rPr>
      </w:pPr>
    </w:p>
    <w:p w14:paraId="66C30E5F" w14:textId="77777777" w:rsidR="00D95814" w:rsidRPr="002B0EDE" w:rsidRDefault="00D95814" w:rsidP="00D95814">
      <w:pPr>
        <w:ind w:hanging="11"/>
        <w:rPr>
          <w:rStyle w:val="xxxxxxfont"/>
          <w:rFonts w:cs="Arial"/>
          <w:szCs w:val="24"/>
        </w:rPr>
      </w:pPr>
      <w:r w:rsidRPr="002B0EDE">
        <w:rPr>
          <w:rStyle w:val="xxxxxxfont"/>
          <w:rFonts w:cs="Arial"/>
          <w:szCs w:val="24"/>
        </w:rPr>
        <w:t>Notes the thriving interest in the Ulster-Scots language, heritage and culture within the Borough;</w:t>
      </w:r>
    </w:p>
    <w:p w14:paraId="640B3E55" w14:textId="77777777" w:rsidR="00D95814" w:rsidRPr="002B0EDE" w:rsidRDefault="00D95814" w:rsidP="00D95814">
      <w:pPr>
        <w:ind w:hanging="11"/>
        <w:rPr>
          <w:rStyle w:val="xxxxxxfont"/>
          <w:rFonts w:cs="Arial"/>
          <w:szCs w:val="24"/>
        </w:rPr>
      </w:pPr>
    </w:p>
    <w:p w14:paraId="1E632B55" w14:textId="77777777" w:rsidR="00D95814" w:rsidRPr="002B0EDE" w:rsidRDefault="00D95814" w:rsidP="00D95814">
      <w:pPr>
        <w:ind w:hanging="11"/>
        <w:rPr>
          <w:rStyle w:val="xxxxxxfont"/>
          <w:rFonts w:cs="Arial"/>
          <w:szCs w:val="24"/>
        </w:rPr>
      </w:pPr>
      <w:r w:rsidRPr="002B0EDE">
        <w:rPr>
          <w:rStyle w:val="xxxxxxfont"/>
          <w:rFonts w:cs="Arial"/>
          <w:szCs w:val="24"/>
        </w:rPr>
        <w:t>Notes the Council's responsibility under the European Charter for Regional or Minority Languages to take resolute action to promote Ulster-Scots;</w:t>
      </w:r>
    </w:p>
    <w:p w14:paraId="5D82174C" w14:textId="77777777" w:rsidR="00D95814" w:rsidRPr="002B0EDE" w:rsidRDefault="00D95814" w:rsidP="00D95814">
      <w:pPr>
        <w:ind w:hanging="11"/>
        <w:rPr>
          <w:rStyle w:val="xxxxxxfont"/>
          <w:rFonts w:cs="Arial"/>
          <w:szCs w:val="24"/>
        </w:rPr>
      </w:pPr>
      <w:r w:rsidRPr="002B0EDE">
        <w:rPr>
          <w:rStyle w:val="xxxxxxfont"/>
          <w:rFonts w:cs="Arial"/>
          <w:szCs w:val="24"/>
        </w:rPr>
        <w:t>Notes the recent recognition of the Ulster-Scots community as a National Minority of the United Kingdom under international law:</w:t>
      </w:r>
    </w:p>
    <w:p w14:paraId="62C49A05" w14:textId="77777777" w:rsidR="00D95814" w:rsidRPr="002B0EDE" w:rsidRDefault="00D95814" w:rsidP="00D95814">
      <w:pPr>
        <w:ind w:hanging="11"/>
        <w:rPr>
          <w:rStyle w:val="xxxxxxfont"/>
          <w:rFonts w:cs="Arial"/>
          <w:szCs w:val="24"/>
        </w:rPr>
      </w:pPr>
    </w:p>
    <w:p w14:paraId="2B55A2BC" w14:textId="77777777" w:rsidR="00D95814" w:rsidRPr="002B0EDE" w:rsidRDefault="00D95814" w:rsidP="00D95814">
      <w:pPr>
        <w:ind w:hanging="11"/>
        <w:rPr>
          <w:rStyle w:val="xxxxxxfont"/>
          <w:rFonts w:cs="Arial"/>
          <w:szCs w:val="24"/>
        </w:rPr>
      </w:pPr>
      <w:r w:rsidRPr="002B0EDE">
        <w:rPr>
          <w:rStyle w:val="xxxxxxfont"/>
          <w:rFonts w:cs="Arial"/>
          <w:szCs w:val="24"/>
        </w:rPr>
        <w:t>Notes the weakness of this Council's engagement with Ulster-Scots Language Week this year and in previous years;</w:t>
      </w:r>
    </w:p>
    <w:p w14:paraId="0F50D5E0" w14:textId="77777777" w:rsidR="00D95814" w:rsidRPr="002B0EDE" w:rsidRDefault="00D95814" w:rsidP="00D95814">
      <w:pPr>
        <w:ind w:hanging="11"/>
        <w:rPr>
          <w:rStyle w:val="xxxxxxfont"/>
          <w:rFonts w:cs="Arial"/>
          <w:szCs w:val="24"/>
        </w:rPr>
      </w:pPr>
    </w:p>
    <w:p w14:paraId="2B29A21B" w14:textId="77777777" w:rsidR="00D95814" w:rsidRPr="002B0EDE" w:rsidRDefault="00D95814" w:rsidP="00D95814">
      <w:pPr>
        <w:ind w:hanging="11"/>
        <w:rPr>
          <w:rStyle w:val="xxxxxxfont"/>
          <w:rFonts w:cs="Arial"/>
          <w:szCs w:val="24"/>
        </w:rPr>
      </w:pPr>
      <w:r w:rsidRPr="002B0EDE">
        <w:rPr>
          <w:rStyle w:val="xxxxxxfont"/>
          <w:rFonts w:cs="Arial"/>
          <w:szCs w:val="24"/>
        </w:rPr>
        <w:t>And tasks officers to develop a budget to ensure and encourage participation in future Ulster Scots Language Weeks; and to develop an action plan, with advice from the Ulster-Scots Agency, to develop all aspects of the Borough's rich Ulster-Scots heritage.</w:t>
      </w:r>
    </w:p>
    <w:p w14:paraId="773CB455" w14:textId="77777777" w:rsidR="00D95814" w:rsidRDefault="00D95814" w:rsidP="00D95814">
      <w:pPr>
        <w:ind w:hanging="11"/>
        <w:rPr>
          <w:rStyle w:val="xxxxxxfont"/>
          <w:rFonts w:cs="Arial"/>
          <w:szCs w:val="24"/>
        </w:rPr>
      </w:pPr>
    </w:p>
    <w:p w14:paraId="6EDF0881" w14:textId="77777777" w:rsidR="00D95814" w:rsidRPr="00A840C0" w:rsidRDefault="00D95814" w:rsidP="00D95814">
      <w:pPr>
        <w:rPr>
          <w:rFonts w:eastAsia="Arial" w:cs="Arial"/>
          <w:b/>
          <w:bCs/>
          <w:szCs w:val="24"/>
        </w:rPr>
      </w:pPr>
      <w:r w:rsidRPr="00A840C0">
        <w:rPr>
          <w:rFonts w:eastAsia="Arial" w:cs="Arial"/>
          <w:b/>
          <w:bCs/>
          <w:szCs w:val="24"/>
        </w:rPr>
        <w:t>RESOLVED, on the proposal of</w:t>
      </w:r>
      <w:r>
        <w:rPr>
          <w:rFonts w:eastAsia="Arial" w:cs="Arial"/>
          <w:b/>
          <w:bCs/>
          <w:szCs w:val="24"/>
        </w:rPr>
        <w:t xml:space="preserve"> Alderman McIlveen</w:t>
      </w:r>
      <w:r w:rsidRPr="00A840C0">
        <w:rPr>
          <w:rFonts w:eastAsia="Arial" w:cs="Arial"/>
          <w:b/>
          <w:bCs/>
          <w:szCs w:val="24"/>
        </w:rPr>
        <w:t xml:space="preserve">, seconded by Councillor </w:t>
      </w:r>
      <w:r>
        <w:rPr>
          <w:rFonts w:eastAsia="Arial" w:cs="Arial"/>
          <w:b/>
          <w:bCs/>
          <w:szCs w:val="24"/>
        </w:rPr>
        <w:t>Kennedy</w:t>
      </w:r>
      <w:r w:rsidRPr="00A840C0">
        <w:rPr>
          <w:rFonts w:eastAsia="Arial" w:cs="Arial"/>
          <w:b/>
          <w:bCs/>
          <w:szCs w:val="24"/>
        </w:rPr>
        <w:t xml:space="preserve">, that the Notice of Motion be referred to the </w:t>
      </w:r>
      <w:r>
        <w:rPr>
          <w:rFonts w:eastAsia="Arial" w:cs="Arial"/>
          <w:b/>
          <w:bCs/>
          <w:szCs w:val="24"/>
        </w:rPr>
        <w:t xml:space="preserve">Community and Committee. </w:t>
      </w:r>
    </w:p>
    <w:p w14:paraId="7D561ECB" w14:textId="77777777" w:rsidR="00D95814" w:rsidRPr="002B0EDE" w:rsidRDefault="00D95814" w:rsidP="00D95814">
      <w:pPr>
        <w:ind w:hanging="11"/>
        <w:rPr>
          <w:rStyle w:val="xxxxxxfont"/>
          <w:rFonts w:cs="Arial"/>
          <w:szCs w:val="24"/>
        </w:rPr>
      </w:pPr>
    </w:p>
    <w:p w14:paraId="6BE83B2B" w14:textId="77777777" w:rsidR="00D95814" w:rsidRPr="002B0EDE" w:rsidRDefault="00D95814" w:rsidP="00D95814">
      <w:pPr>
        <w:pStyle w:val="Heading2"/>
        <w:rPr>
          <w:rStyle w:val="xxxxxxfont"/>
          <w:rFonts w:cs="Arial"/>
          <w:szCs w:val="24"/>
        </w:rPr>
      </w:pPr>
      <w:r w:rsidRPr="002B0EDE">
        <w:rPr>
          <w:rStyle w:val="xxxxxxfont"/>
          <w:rFonts w:cs="Arial"/>
          <w:szCs w:val="24"/>
        </w:rPr>
        <w:lastRenderedPageBreak/>
        <w:t>15.5</w:t>
      </w:r>
      <w:r w:rsidRPr="002B0EDE">
        <w:tab/>
      </w:r>
      <w:r w:rsidRPr="00D07448">
        <w:rPr>
          <w:rStyle w:val="xxxxxxfont"/>
          <w:rFonts w:cs="Arial"/>
          <w:szCs w:val="24"/>
          <w:u w:val="single"/>
        </w:rPr>
        <w:t>Notice of Motion submitted by Councillor Wray and Councillor Smart</w:t>
      </w:r>
    </w:p>
    <w:p w14:paraId="4732D057" w14:textId="77777777" w:rsidR="00D95814" w:rsidRPr="002B0EDE" w:rsidRDefault="00D95814" w:rsidP="00D95814">
      <w:pPr>
        <w:ind w:hanging="11"/>
        <w:rPr>
          <w:rStyle w:val="xxxxxxfont"/>
          <w:rFonts w:cs="Arial"/>
          <w:szCs w:val="24"/>
        </w:rPr>
      </w:pPr>
    </w:p>
    <w:p w14:paraId="036F6CDB" w14:textId="77777777" w:rsidR="00D95814" w:rsidRPr="002B0EDE" w:rsidRDefault="00D95814" w:rsidP="00D95814">
      <w:pPr>
        <w:ind w:hanging="11"/>
        <w:rPr>
          <w:rStyle w:val="xxxxxxfont"/>
          <w:rFonts w:cs="Arial"/>
          <w:szCs w:val="24"/>
        </w:rPr>
      </w:pPr>
      <w:r w:rsidRPr="002B0EDE">
        <w:rPr>
          <w:rStyle w:val="xxxxxxfont"/>
          <w:rFonts w:cs="Arial"/>
          <w:szCs w:val="24"/>
        </w:rPr>
        <w:t xml:space="preserve">This Council is alarmed at proposed 5% cut in funding to arts organisations funded by the Department for Communities through the Arts Council NI. </w:t>
      </w:r>
    </w:p>
    <w:p w14:paraId="64AFB977" w14:textId="77777777" w:rsidR="00D95814" w:rsidRPr="002B0EDE" w:rsidRDefault="00D95814" w:rsidP="00D95814">
      <w:pPr>
        <w:ind w:hanging="11"/>
        <w:rPr>
          <w:rStyle w:val="xxxxxxfont"/>
          <w:rFonts w:cs="Arial"/>
          <w:szCs w:val="24"/>
        </w:rPr>
      </w:pPr>
    </w:p>
    <w:p w14:paraId="446AF501" w14:textId="77777777" w:rsidR="00D95814" w:rsidRPr="002B0EDE" w:rsidRDefault="00D95814" w:rsidP="00D95814">
      <w:pPr>
        <w:ind w:hanging="11"/>
        <w:rPr>
          <w:rStyle w:val="xxxxxxfont"/>
          <w:rFonts w:cs="Arial"/>
          <w:szCs w:val="24"/>
        </w:rPr>
      </w:pPr>
      <w:r w:rsidRPr="002B0EDE">
        <w:rPr>
          <w:rStyle w:val="xxxxxxfont"/>
          <w:rFonts w:cs="Arial"/>
          <w:szCs w:val="24"/>
        </w:rPr>
        <w:t>Notes that Arts Council NI funding has decreased, in real terms, by 30% over the last decade, despite evidence that investment in the arts has a real terms economic benefit for Northern Ireland. With continued cuts our borough will see more initiatives end, more artists forced into seeking new careers, and more companies forced to close.</w:t>
      </w:r>
    </w:p>
    <w:p w14:paraId="5645FAFB" w14:textId="77777777" w:rsidR="00D95814" w:rsidRPr="002B0EDE" w:rsidRDefault="00D95814" w:rsidP="00D95814">
      <w:pPr>
        <w:ind w:hanging="11"/>
        <w:rPr>
          <w:rStyle w:val="xxxxxxfont"/>
          <w:rFonts w:cs="Arial"/>
          <w:szCs w:val="24"/>
        </w:rPr>
      </w:pPr>
    </w:p>
    <w:p w14:paraId="55BA644C" w14:textId="77777777" w:rsidR="00D95814" w:rsidRPr="002B0EDE" w:rsidRDefault="00D95814" w:rsidP="00D95814">
      <w:pPr>
        <w:ind w:hanging="11"/>
        <w:rPr>
          <w:rStyle w:val="xxxxxxfont"/>
          <w:rFonts w:cs="Arial"/>
          <w:szCs w:val="24"/>
        </w:rPr>
      </w:pPr>
      <w:r w:rsidRPr="002B0EDE">
        <w:rPr>
          <w:rStyle w:val="xxxxxxfont"/>
          <w:rFonts w:cs="Arial"/>
          <w:szCs w:val="24"/>
        </w:rPr>
        <w:t>Recognises that Stormont Permanent Secretaries are being forced to take, without mandate, difficult decisions that should be taken by locally elected Ministers and a devolved Executive and Assembly.</w:t>
      </w:r>
    </w:p>
    <w:p w14:paraId="6AA68DC6" w14:textId="77777777" w:rsidR="00D95814" w:rsidRPr="002B0EDE" w:rsidRDefault="00D95814" w:rsidP="00D95814">
      <w:pPr>
        <w:ind w:hanging="11"/>
        <w:rPr>
          <w:rStyle w:val="xxxxxxfont"/>
          <w:rFonts w:cs="Arial"/>
          <w:szCs w:val="24"/>
        </w:rPr>
      </w:pPr>
    </w:p>
    <w:p w14:paraId="1299E0CA" w14:textId="77777777" w:rsidR="00D95814" w:rsidRPr="002B0EDE" w:rsidRDefault="00D95814" w:rsidP="00D95814">
      <w:pPr>
        <w:ind w:hanging="11"/>
        <w:rPr>
          <w:rStyle w:val="xxxxxxfont"/>
          <w:rFonts w:cs="Arial"/>
          <w:szCs w:val="24"/>
        </w:rPr>
      </w:pPr>
      <w:r w:rsidRPr="002B0EDE">
        <w:rPr>
          <w:rStyle w:val="xxxxxxfont"/>
          <w:rFonts w:cs="Arial"/>
          <w:szCs w:val="24"/>
        </w:rPr>
        <w:t>Calls for a reversal in cuts to the arts and agrees to join as a signatory to Equity NI’s latest open letter to the Permanent Secretary of the Department for Communities.</w:t>
      </w:r>
    </w:p>
    <w:p w14:paraId="34516286" w14:textId="77777777" w:rsidR="00D95814" w:rsidRPr="002B0EDE" w:rsidRDefault="00D95814" w:rsidP="00D95814">
      <w:pPr>
        <w:ind w:hanging="11"/>
        <w:rPr>
          <w:rStyle w:val="xxxxxxfont"/>
          <w:rFonts w:cs="Arial"/>
          <w:szCs w:val="24"/>
        </w:rPr>
      </w:pPr>
    </w:p>
    <w:p w14:paraId="313D90E9" w14:textId="77777777" w:rsidR="00D95814" w:rsidRPr="002B0EDE" w:rsidRDefault="00D95814" w:rsidP="00D95814">
      <w:pPr>
        <w:ind w:hanging="11"/>
        <w:rPr>
          <w:rStyle w:val="xxxxxxfont"/>
          <w:rFonts w:cs="Arial"/>
          <w:szCs w:val="24"/>
        </w:rPr>
      </w:pPr>
      <w:r w:rsidRPr="002B0EDE">
        <w:rPr>
          <w:rStyle w:val="xxxxxxfont"/>
          <w:rFonts w:cs="Arial"/>
          <w:szCs w:val="24"/>
        </w:rPr>
        <w:t>Further calls for the restoration of a reformed Executive and Assembly to take decisions which can future-proof the arts sector and protect funding in the future.</w:t>
      </w:r>
    </w:p>
    <w:p w14:paraId="21ED1982" w14:textId="77777777" w:rsidR="00D95814" w:rsidRDefault="00D95814" w:rsidP="00D95814">
      <w:pPr>
        <w:ind w:hanging="11"/>
        <w:rPr>
          <w:rStyle w:val="xxxxxxfont"/>
          <w:rFonts w:cs="Arial"/>
          <w:szCs w:val="24"/>
        </w:rPr>
      </w:pPr>
    </w:p>
    <w:p w14:paraId="1FF8420E" w14:textId="77777777" w:rsidR="00D95814" w:rsidRPr="00A840C0" w:rsidRDefault="00D95814" w:rsidP="00D95814">
      <w:pPr>
        <w:rPr>
          <w:rFonts w:eastAsia="Arial" w:cs="Arial"/>
          <w:b/>
          <w:bCs/>
          <w:szCs w:val="24"/>
        </w:rPr>
      </w:pPr>
      <w:r w:rsidRPr="00A840C0">
        <w:rPr>
          <w:rFonts w:eastAsia="Arial" w:cs="Arial"/>
          <w:b/>
          <w:bCs/>
          <w:szCs w:val="24"/>
        </w:rPr>
        <w:t xml:space="preserve">RESOLVED, on the proposal of Councillor </w:t>
      </w:r>
      <w:r>
        <w:rPr>
          <w:rFonts w:eastAsia="Arial" w:cs="Arial"/>
          <w:b/>
          <w:bCs/>
          <w:szCs w:val="24"/>
        </w:rPr>
        <w:t>Wray</w:t>
      </w:r>
      <w:r w:rsidRPr="00A840C0">
        <w:rPr>
          <w:rFonts w:eastAsia="Arial" w:cs="Arial"/>
          <w:b/>
          <w:bCs/>
          <w:szCs w:val="24"/>
        </w:rPr>
        <w:t xml:space="preserve">, seconded by Councillor </w:t>
      </w:r>
      <w:r>
        <w:rPr>
          <w:rFonts w:eastAsia="Arial" w:cs="Arial"/>
          <w:b/>
          <w:bCs/>
          <w:szCs w:val="24"/>
        </w:rPr>
        <w:t>Smart</w:t>
      </w:r>
      <w:r w:rsidRPr="00A840C0">
        <w:rPr>
          <w:rFonts w:eastAsia="Arial" w:cs="Arial"/>
          <w:b/>
          <w:bCs/>
          <w:szCs w:val="24"/>
        </w:rPr>
        <w:t xml:space="preserve">, that the Notice of Motion be referred to the </w:t>
      </w:r>
      <w:r>
        <w:rPr>
          <w:rFonts w:eastAsia="Arial" w:cs="Arial"/>
          <w:b/>
          <w:bCs/>
          <w:szCs w:val="24"/>
        </w:rPr>
        <w:t xml:space="preserve">Community and Wellbeing Committee. </w:t>
      </w:r>
    </w:p>
    <w:p w14:paraId="120AE4E9" w14:textId="77777777" w:rsidR="00D95814" w:rsidRPr="002B0EDE" w:rsidRDefault="00D95814" w:rsidP="00D95814">
      <w:pPr>
        <w:ind w:hanging="11"/>
        <w:rPr>
          <w:rStyle w:val="xxxxxxfont"/>
          <w:rFonts w:cs="Arial"/>
          <w:szCs w:val="24"/>
        </w:rPr>
      </w:pPr>
    </w:p>
    <w:p w14:paraId="46FC7F9B" w14:textId="77777777" w:rsidR="00D95814" w:rsidRPr="002B0EDE" w:rsidRDefault="00D95814" w:rsidP="00D95814">
      <w:pPr>
        <w:pStyle w:val="Heading2"/>
        <w:rPr>
          <w:rStyle w:val="xxxxxxfont"/>
          <w:rFonts w:cs="Arial"/>
          <w:szCs w:val="24"/>
        </w:rPr>
      </w:pPr>
      <w:r w:rsidRPr="002B0EDE">
        <w:rPr>
          <w:rStyle w:val="xxxxxxfont"/>
          <w:rFonts w:cs="Arial"/>
          <w:szCs w:val="24"/>
        </w:rPr>
        <w:t xml:space="preserve">15.6. </w:t>
      </w:r>
      <w:r>
        <w:rPr>
          <w:rStyle w:val="xxxxxxfont"/>
          <w:rFonts w:cs="Arial"/>
          <w:szCs w:val="24"/>
        </w:rPr>
        <w:tab/>
      </w:r>
      <w:r w:rsidRPr="00F93A24">
        <w:rPr>
          <w:rStyle w:val="xxxxxxfont"/>
          <w:rFonts w:cs="Arial"/>
          <w:szCs w:val="24"/>
          <w:u w:val="single"/>
        </w:rPr>
        <w:t>Notice of Motion submitted by Alderman Adair and Councillor Edmund</w:t>
      </w:r>
    </w:p>
    <w:p w14:paraId="5FB849A7" w14:textId="77777777" w:rsidR="00D95814" w:rsidRPr="002B0EDE" w:rsidRDefault="00D95814" w:rsidP="00D95814">
      <w:pPr>
        <w:ind w:hanging="11"/>
        <w:rPr>
          <w:rStyle w:val="xxxxxxfont"/>
          <w:rFonts w:cs="Arial"/>
          <w:szCs w:val="24"/>
        </w:rPr>
      </w:pPr>
    </w:p>
    <w:p w14:paraId="3BEE7E89" w14:textId="77777777" w:rsidR="00D95814" w:rsidRPr="002B0EDE" w:rsidRDefault="00D95814" w:rsidP="00D95814">
      <w:pPr>
        <w:ind w:hanging="11"/>
        <w:rPr>
          <w:rStyle w:val="xxxxxxfont"/>
          <w:rFonts w:cs="Arial"/>
          <w:szCs w:val="24"/>
        </w:rPr>
      </w:pPr>
      <w:r w:rsidRPr="002B0EDE">
        <w:rPr>
          <w:rFonts w:cs="Arial"/>
          <w:szCs w:val="24"/>
        </w:rPr>
        <w:t xml:space="preserve">That this Council continues discussions with the Education Authority concerning the redevelopment of the play area fronting Victoria Primary School, </w:t>
      </w:r>
      <w:proofErr w:type="spellStart"/>
      <w:r w:rsidRPr="002B0EDE">
        <w:rPr>
          <w:rFonts w:cs="Arial"/>
          <w:szCs w:val="24"/>
        </w:rPr>
        <w:t>Ballyhalbert</w:t>
      </w:r>
      <w:proofErr w:type="spellEnd"/>
      <w:r w:rsidRPr="002B0EDE">
        <w:rPr>
          <w:rFonts w:cs="Arial"/>
          <w:szCs w:val="24"/>
        </w:rPr>
        <w:t xml:space="preserve"> (which is a shared facility between the school and public) and tasks officers to source external funding streams to enhance recreation &amp; sports facilities for the village and surrounding area. Further, Council notes the poor condition of </w:t>
      </w:r>
      <w:proofErr w:type="spellStart"/>
      <w:r w:rsidRPr="002B0EDE">
        <w:rPr>
          <w:rFonts w:cs="Arial"/>
          <w:szCs w:val="24"/>
        </w:rPr>
        <w:t>Ballyhalbert</w:t>
      </w:r>
      <w:proofErr w:type="spellEnd"/>
      <w:r w:rsidRPr="002B0EDE">
        <w:rPr>
          <w:rFonts w:cs="Arial"/>
          <w:szCs w:val="24"/>
        </w:rPr>
        <w:t xml:space="preserve"> children's play park and tasks officers to bring forward a report on enhancing and improving the play park to meet the needs of local children. </w:t>
      </w:r>
    </w:p>
    <w:bookmarkEnd w:id="2"/>
    <w:p w14:paraId="477912B4" w14:textId="77777777" w:rsidR="00D95814" w:rsidRDefault="00D95814" w:rsidP="00D95814">
      <w:pPr>
        <w:ind w:hanging="11"/>
        <w:rPr>
          <w:rFonts w:cs="Arial"/>
          <w:szCs w:val="24"/>
        </w:rPr>
      </w:pPr>
    </w:p>
    <w:p w14:paraId="0ACF616E" w14:textId="77777777" w:rsidR="00D95814" w:rsidRPr="00A840C0" w:rsidRDefault="00D95814" w:rsidP="00D95814">
      <w:pPr>
        <w:rPr>
          <w:rFonts w:eastAsia="Arial" w:cs="Arial"/>
          <w:b/>
          <w:bCs/>
          <w:szCs w:val="24"/>
        </w:rPr>
      </w:pPr>
      <w:r w:rsidRPr="00A840C0">
        <w:rPr>
          <w:rFonts w:eastAsia="Arial" w:cs="Arial"/>
          <w:b/>
          <w:bCs/>
          <w:szCs w:val="24"/>
        </w:rPr>
        <w:t>RESOLVED, on the proposal of</w:t>
      </w:r>
      <w:r>
        <w:rPr>
          <w:rFonts w:eastAsia="Arial" w:cs="Arial"/>
          <w:b/>
          <w:bCs/>
          <w:szCs w:val="24"/>
        </w:rPr>
        <w:t xml:space="preserve"> Alderman Adair</w:t>
      </w:r>
      <w:r w:rsidRPr="00A840C0">
        <w:rPr>
          <w:rFonts w:eastAsia="Arial" w:cs="Arial"/>
          <w:b/>
          <w:bCs/>
          <w:szCs w:val="24"/>
        </w:rPr>
        <w:t xml:space="preserve">, seconded by Councillor </w:t>
      </w:r>
      <w:r>
        <w:rPr>
          <w:rFonts w:eastAsia="Arial" w:cs="Arial"/>
          <w:b/>
          <w:bCs/>
          <w:szCs w:val="24"/>
        </w:rPr>
        <w:t>Edmund</w:t>
      </w:r>
      <w:r w:rsidRPr="00A840C0">
        <w:rPr>
          <w:rFonts w:eastAsia="Arial" w:cs="Arial"/>
          <w:b/>
          <w:bCs/>
          <w:szCs w:val="24"/>
        </w:rPr>
        <w:t xml:space="preserve">, that the Notice of Motion be referred to the </w:t>
      </w:r>
      <w:r>
        <w:rPr>
          <w:rFonts w:eastAsia="Arial" w:cs="Arial"/>
          <w:b/>
          <w:bCs/>
          <w:szCs w:val="24"/>
        </w:rPr>
        <w:t xml:space="preserve">Community and Wellbeing Committee. </w:t>
      </w:r>
    </w:p>
    <w:p w14:paraId="50D96ADD" w14:textId="77777777" w:rsidR="00D95814" w:rsidRPr="002B0EDE" w:rsidRDefault="00D95814" w:rsidP="00D95814">
      <w:pPr>
        <w:rPr>
          <w:rFonts w:cs="Arial"/>
          <w:szCs w:val="24"/>
        </w:rPr>
      </w:pPr>
    </w:p>
    <w:p w14:paraId="3FE57913" w14:textId="77777777" w:rsidR="00D95814" w:rsidRPr="002B0EDE" w:rsidRDefault="00D95814" w:rsidP="00D95814">
      <w:pPr>
        <w:pStyle w:val="Heading2"/>
        <w:ind w:left="720" w:hanging="720"/>
      </w:pPr>
      <w:r w:rsidRPr="002B0EDE">
        <w:t>15.7</w:t>
      </w:r>
      <w:r w:rsidRPr="002B0EDE">
        <w:tab/>
      </w:r>
      <w:r w:rsidRPr="00F93A24">
        <w:rPr>
          <w:u w:val="single"/>
        </w:rPr>
        <w:t>Notice of Motion submitted by Councillor Cathcart and Councillor Gilmour</w:t>
      </w:r>
      <w:r w:rsidRPr="002B0EDE">
        <w:t xml:space="preserve"> </w:t>
      </w:r>
    </w:p>
    <w:p w14:paraId="6162B11B" w14:textId="77777777" w:rsidR="00D95814" w:rsidRPr="002B0EDE" w:rsidRDefault="00D95814" w:rsidP="00D95814">
      <w:pPr>
        <w:ind w:hanging="11"/>
        <w:rPr>
          <w:rFonts w:cs="Arial"/>
          <w:szCs w:val="24"/>
        </w:rPr>
      </w:pPr>
    </w:p>
    <w:p w14:paraId="22314588" w14:textId="77777777" w:rsidR="00D95814" w:rsidRPr="002B0EDE" w:rsidRDefault="00D95814" w:rsidP="00D95814">
      <w:pPr>
        <w:rPr>
          <w:rFonts w:cs="Arial"/>
        </w:rPr>
      </w:pPr>
      <w:r w:rsidRPr="002B0EDE">
        <w:rPr>
          <w:rFonts w:eastAsia="Arial" w:cs="Arial"/>
          <w:szCs w:val="24"/>
        </w:rPr>
        <w:t xml:space="preserve">“That this Council recognises the invaluable work undertaken by community/voluntary groups and organisations in this Borough in identifying and tackling the needs of communities and residents. The </w:t>
      </w:r>
      <w:proofErr w:type="gramStart"/>
      <w:r w:rsidRPr="002B0EDE">
        <w:rPr>
          <w:rFonts w:eastAsia="Arial" w:cs="Arial"/>
          <w:szCs w:val="24"/>
        </w:rPr>
        <w:t>Council</w:t>
      </w:r>
      <w:proofErr w:type="gramEnd"/>
      <w:r w:rsidRPr="002B0EDE">
        <w:rPr>
          <w:rFonts w:eastAsia="Arial" w:cs="Arial"/>
          <w:szCs w:val="24"/>
        </w:rPr>
        <w:t xml:space="preserve"> therefore, commits to undertaking a root and branch review of community development funding, arts and heritage, sports development and all other funding streams to ensure that it provides the most efficient, effective and responsive service to our community, thus maximising impact, accessibility and equitable allocation of resources.</w:t>
      </w:r>
    </w:p>
    <w:p w14:paraId="57453B63" w14:textId="77777777" w:rsidR="00D95814" w:rsidRPr="002B0EDE" w:rsidRDefault="00D95814" w:rsidP="00D95814">
      <w:pPr>
        <w:rPr>
          <w:rFonts w:cs="Arial"/>
        </w:rPr>
      </w:pPr>
      <w:r w:rsidRPr="002B0EDE">
        <w:rPr>
          <w:rFonts w:eastAsia="Arial" w:cs="Arial"/>
          <w:szCs w:val="24"/>
        </w:rPr>
        <w:t xml:space="preserve"> </w:t>
      </w:r>
    </w:p>
    <w:p w14:paraId="16041BA9" w14:textId="77777777" w:rsidR="00D95814" w:rsidRPr="002B0EDE" w:rsidRDefault="00D95814" w:rsidP="00D95814">
      <w:pPr>
        <w:rPr>
          <w:rFonts w:eastAsia="Arial" w:cs="Arial"/>
          <w:szCs w:val="24"/>
        </w:rPr>
      </w:pPr>
      <w:r w:rsidRPr="002B0EDE">
        <w:rPr>
          <w:rFonts w:eastAsia="Arial" w:cs="Arial"/>
          <w:szCs w:val="24"/>
        </w:rPr>
        <w:lastRenderedPageBreak/>
        <w:t>The review should examine the following 4 categories:</w:t>
      </w:r>
    </w:p>
    <w:p w14:paraId="36A5DBF1" w14:textId="77777777" w:rsidR="00D95814" w:rsidRPr="002B0EDE" w:rsidRDefault="00D95814" w:rsidP="00D95814">
      <w:pPr>
        <w:rPr>
          <w:rFonts w:eastAsia="Arial" w:cs="Arial"/>
          <w:szCs w:val="24"/>
        </w:rPr>
      </w:pPr>
    </w:p>
    <w:p w14:paraId="13F37336" w14:textId="77777777" w:rsidR="00D95814" w:rsidRPr="002B0EDE" w:rsidRDefault="00D95814" w:rsidP="00D95814">
      <w:pPr>
        <w:pStyle w:val="ListParagraph"/>
        <w:numPr>
          <w:ilvl w:val="0"/>
          <w:numId w:val="34"/>
        </w:numPr>
        <w:contextualSpacing w:val="0"/>
        <w:rPr>
          <w:rFonts w:eastAsia="Arial" w:cs="Arial"/>
          <w:b/>
          <w:bCs/>
          <w:szCs w:val="24"/>
          <w:u w:val="single"/>
        </w:rPr>
      </w:pPr>
      <w:r w:rsidRPr="002B0EDE">
        <w:rPr>
          <w:rFonts w:eastAsia="Arial" w:cs="Arial"/>
          <w:b/>
          <w:bCs/>
          <w:szCs w:val="24"/>
          <w:u w:val="single"/>
        </w:rPr>
        <w:t xml:space="preserve">Accessibility </w:t>
      </w:r>
    </w:p>
    <w:p w14:paraId="7D979D1B" w14:textId="77777777" w:rsidR="00D95814" w:rsidRPr="002B0EDE" w:rsidRDefault="00D95814" w:rsidP="00D95814">
      <w:pPr>
        <w:rPr>
          <w:rFonts w:eastAsia="Arial" w:cs="Arial"/>
          <w:szCs w:val="24"/>
        </w:rPr>
      </w:pPr>
      <w:r w:rsidRPr="002B0EDE">
        <w:rPr>
          <w:rFonts w:eastAsia="Arial" w:cs="Arial"/>
          <w:b/>
          <w:bCs/>
          <w:szCs w:val="24"/>
        </w:rPr>
        <w:t>- Simplify application forms</w:t>
      </w:r>
      <w:r w:rsidRPr="002B0EDE">
        <w:rPr>
          <w:rFonts w:eastAsia="Arial" w:cs="Arial"/>
          <w:szCs w:val="24"/>
        </w:rPr>
        <w:t xml:space="preserve">, review all funding applications to ensure that they are simple, clear and don’t unnecessarily over burden applicants with information required.  </w:t>
      </w:r>
    </w:p>
    <w:p w14:paraId="3C730161" w14:textId="77777777" w:rsidR="00D95814" w:rsidRPr="002B0EDE" w:rsidRDefault="00D95814" w:rsidP="00D95814">
      <w:pPr>
        <w:rPr>
          <w:rFonts w:eastAsia="Arial" w:cs="Arial"/>
          <w:szCs w:val="24"/>
        </w:rPr>
      </w:pPr>
      <w:r w:rsidRPr="002B0EDE">
        <w:rPr>
          <w:rFonts w:eastAsia="Arial" w:cs="Arial"/>
          <w:szCs w:val="24"/>
        </w:rPr>
        <w:t>-</w:t>
      </w:r>
      <w:r w:rsidRPr="002B0EDE">
        <w:rPr>
          <w:rFonts w:eastAsia="Arial" w:cs="Arial"/>
          <w:b/>
          <w:bCs/>
          <w:szCs w:val="24"/>
        </w:rPr>
        <w:t xml:space="preserve"> Digitisation of community grants, tenders and reporting</w:t>
      </w:r>
      <w:r w:rsidRPr="002B0EDE">
        <w:rPr>
          <w:rFonts w:eastAsia="Arial" w:cs="Arial"/>
          <w:szCs w:val="24"/>
        </w:rPr>
        <w:t xml:space="preserve"> to allow those that wish the option for simple and more efficient submissions.  </w:t>
      </w:r>
    </w:p>
    <w:p w14:paraId="2308C7B9" w14:textId="77777777" w:rsidR="00D95814" w:rsidRPr="002B0EDE" w:rsidRDefault="00D95814" w:rsidP="00D95814">
      <w:pPr>
        <w:rPr>
          <w:rFonts w:eastAsia="Arial" w:cs="Arial"/>
          <w:szCs w:val="24"/>
        </w:rPr>
      </w:pPr>
      <w:r w:rsidRPr="002B0EDE">
        <w:rPr>
          <w:rFonts w:eastAsia="Arial" w:cs="Arial"/>
          <w:b/>
          <w:bCs/>
          <w:szCs w:val="24"/>
        </w:rPr>
        <w:t>-Building capacity in the community</w:t>
      </w:r>
      <w:r w:rsidRPr="002B0EDE">
        <w:rPr>
          <w:rFonts w:eastAsia="Arial" w:cs="Arial"/>
          <w:szCs w:val="24"/>
        </w:rPr>
        <w:t>, creating a scheme to help the community to write and deliver more successful applications and bring in more external funding to this Borough.</w:t>
      </w:r>
    </w:p>
    <w:p w14:paraId="22E2C3C0" w14:textId="77777777" w:rsidR="00D95814" w:rsidRPr="002B0EDE" w:rsidRDefault="00D95814" w:rsidP="00D95814">
      <w:pPr>
        <w:rPr>
          <w:rFonts w:eastAsia="Arial" w:cs="Arial"/>
          <w:szCs w:val="24"/>
        </w:rPr>
      </w:pPr>
      <w:r w:rsidRPr="002B0EDE">
        <w:rPr>
          <w:rFonts w:eastAsia="Arial" w:cs="Arial"/>
          <w:szCs w:val="24"/>
        </w:rPr>
        <w:t xml:space="preserve"> </w:t>
      </w:r>
    </w:p>
    <w:p w14:paraId="707C516C" w14:textId="77777777" w:rsidR="00D95814" w:rsidRPr="002B0EDE" w:rsidRDefault="00D95814" w:rsidP="00D95814">
      <w:pPr>
        <w:pStyle w:val="ListParagraph"/>
        <w:numPr>
          <w:ilvl w:val="0"/>
          <w:numId w:val="34"/>
        </w:numPr>
        <w:contextualSpacing w:val="0"/>
        <w:rPr>
          <w:rFonts w:eastAsia="Arial" w:cs="Arial"/>
          <w:b/>
          <w:bCs/>
          <w:szCs w:val="24"/>
          <w:u w:val="single"/>
        </w:rPr>
      </w:pPr>
      <w:r w:rsidRPr="002B0EDE">
        <w:rPr>
          <w:rFonts w:eastAsia="Arial" w:cs="Arial"/>
          <w:b/>
          <w:bCs/>
          <w:szCs w:val="24"/>
          <w:u w:val="single"/>
        </w:rPr>
        <w:t xml:space="preserve">Communication Enhancement </w:t>
      </w:r>
    </w:p>
    <w:p w14:paraId="6C4C90AC" w14:textId="77777777" w:rsidR="00D95814" w:rsidRPr="002B0EDE" w:rsidRDefault="00D95814" w:rsidP="00D95814">
      <w:pPr>
        <w:rPr>
          <w:rFonts w:eastAsia="Arial" w:cs="Arial"/>
          <w:szCs w:val="24"/>
        </w:rPr>
      </w:pPr>
      <w:r w:rsidRPr="002B0EDE">
        <w:rPr>
          <w:rFonts w:eastAsia="Arial" w:cs="Arial"/>
          <w:b/>
          <w:bCs/>
          <w:szCs w:val="24"/>
        </w:rPr>
        <w:t>- Single grants list or ‘open grants’ page on council website</w:t>
      </w:r>
      <w:r w:rsidRPr="002B0EDE">
        <w:rPr>
          <w:rFonts w:eastAsia="Arial" w:cs="Arial"/>
          <w:szCs w:val="24"/>
        </w:rPr>
        <w:t xml:space="preserve"> with uniform advertisement of grants so that everyone receives the same information on available funding with a clear grants timetable, with scoring criteria clearly outlined including ranking and amount available across borough etc.  </w:t>
      </w:r>
    </w:p>
    <w:p w14:paraId="5056FAD0" w14:textId="77777777" w:rsidR="00D95814" w:rsidRPr="002B0EDE" w:rsidRDefault="00D95814" w:rsidP="00D95814">
      <w:pPr>
        <w:rPr>
          <w:rFonts w:eastAsia="Arial" w:cs="Arial"/>
          <w:szCs w:val="24"/>
        </w:rPr>
      </w:pPr>
      <w:r w:rsidRPr="002B0EDE">
        <w:rPr>
          <w:rFonts w:eastAsia="Arial" w:cs="Arial"/>
          <w:b/>
          <w:bCs/>
          <w:szCs w:val="24"/>
        </w:rPr>
        <w:t>-A single point of contact</w:t>
      </w:r>
      <w:r w:rsidRPr="002B0EDE">
        <w:rPr>
          <w:rFonts w:eastAsia="Arial" w:cs="Arial"/>
          <w:szCs w:val="24"/>
        </w:rPr>
        <w:t xml:space="preserve"> to direct community and voluntary groups to support and assistance across different Council departments.  </w:t>
      </w:r>
    </w:p>
    <w:p w14:paraId="33E0DFCB" w14:textId="77777777" w:rsidR="00D95814" w:rsidRPr="002B0EDE" w:rsidRDefault="00D95814" w:rsidP="00D95814">
      <w:pPr>
        <w:rPr>
          <w:rFonts w:eastAsia="Arial" w:cs="Arial"/>
          <w:szCs w:val="24"/>
        </w:rPr>
      </w:pPr>
      <w:r w:rsidRPr="002B0EDE">
        <w:rPr>
          <w:rFonts w:eastAsia="Arial" w:cs="Arial"/>
          <w:b/>
          <w:bCs/>
          <w:szCs w:val="24"/>
        </w:rPr>
        <w:t>-Showcase &amp; celebrate</w:t>
      </w:r>
      <w:r w:rsidRPr="002B0EDE">
        <w:rPr>
          <w:rFonts w:eastAsia="Arial" w:cs="Arial"/>
          <w:szCs w:val="24"/>
        </w:rPr>
        <w:t xml:space="preserve"> the great and valuable activities that the dedicated volunteers are delivering on this section of website. </w:t>
      </w:r>
    </w:p>
    <w:p w14:paraId="54F64D9B" w14:textId="77777777" w:rsidR="00D95814" w:rsidRPr="002B0EDE" w:rsidRDefault="00D95814" w:rsidP="00D95814">
      <w:pPr>
        <w:rPr>
          <w:rFonts w:eastAsia="Arial" w:cs="Arial"/>
          <w:szCs w:val="24"/>
        </w:rPr>
      </w:pPr>
      <w:r w:rsidRPr="002B0EDE">
        <w:rPr>
          <w:rFonts w:eastAsia="Arial" w:cs="Arial"/>
          <w:szCs w:val="24"/>
        </w:rPr>
        <w:t xml:space="preserve"> </w:t>
      </w:r>
    </w:p>
    <w:p w14:paraId="080C0B81" w14:textId="77777777" w:rsidR="00D95814" w:rsidRPr="002B0EDE" w:rsidRDefault="00D95814" w:rsidP="00D95814">
      <w:pPr>
        <w:pStyle w:val="ListParagraph"/>
        <w:numPr>
          <w:ilvl w:val="0"/>
          <w:numId w:val="34"/>
        </w:numPr>
        <w:contextualSpacing w:val="0"/>
        <w:rPr>
          <w:rFonts w:eastAsia="Arial" w:cs="Arial"/>
          <w:b/>
          <w:bCs/>
          <w:szCs w:val="24"/>
          <w:u w:val="single"/>
        </w:rPr>
      </w:pPr>
      <w:r w:rsidRPr="002B0EDE">
        <w:rPr>
          <w:rFonts w:eastAsia="Arial" w:cs="Arial"/>
          <w:b/>
          <w:bCs/>
          <w:szCs w:val="24"/>
          <w:u w:val="single"/>
        </w:rPr>
        <w:t xml:space="preserve">Equity </w:t>
      </w:r>
    </w:p>
    <w:p w14:paraId="5121FF52" w14:textId="77777777" w:rsidR="00D95814" w:rsidRPr="002B0EDE" w:rsidRDefault="00D95814" w:rsidP="00D95814">
      <w:pPr>
        <w:rPr>
          <w:rFonts w:eastAsia="Arial" w:cs="Arial"/>
          <w:b/>
          <w:bCs/>
          <w:szCs w:val="24"/>
          <w:u w:val="single"/>
        </w:rPr>
      </w:pPr>
    </w:p>
    <w:p w14:paraId="204CD41E" w14:textId="77777777" w:rsidR="00D95814" w:rsidRPr="002B0EDE" w:rsidRDefault="00D95814" w:rsidP="00D95814">
      <w:pPr>
        <w:rPr>
          <w:rFonts w:eastAsia="Arial" w:cs="Arial"/>
          <w:szCs w:val="24"/>
        </w:rPr>
      </w:pPr>
      <w:r w:rsidRPr="002B0EDE">
        <w:rPr>
          <w:rFonts w:eastAsia="Arial" w:cs="Arial"/>
          <w:b/>
          <w:bCs/>
          <w:szCs w:val="24"/>
        </w:rPr>
        <w:t xml:space="preserve">- Make funding available proportional to size of communities/activities being delivered and the type of needs being addressed, </w:t>
      </w:r>
      <w:r w:rsidRPr="002B0EDE">
        <w:rPr>
          <w:rFonts w:eastAsia="Arial" w:cs="Arial"/>
          <w:szCs w:val="24"/>
        </w:rPr>
        <w:t xml:space="preserve">community groups represent different sizes of population and area (areas of deprivation etc), and are doing different work (‘essential needs’ and ’non-essential’) yet often funding is allocated ‘per group’ rather than area/numbers targeted or type of work being delivered.  </w:t>
      </w:r>
    </w:p>
    <w:p w14:paraId="3E7248E2" w14:textId="77777777" w:rsidR="00D95814" w:rsidRPr="002B0EDE" w:rsidRDefault="00D95814" w:rsidP="00D95814">
      <w:pPr>
        <w:rPr>
          <w:rFonts w:eastAsia="Arial" w:cs="Arial"/>
          <w:szCs w:val="24"/>
        </w:rPr>
      </w:pPr>
      <w:r w:rsidRPr="002B0EDE">
        <w:rPr>
          <w:rFonts w:eastAsia="Arial" w:cs="Arial"/>
          <w:b/>
          <w:bCs/>
          <w:szCs w:val="24"/>
        </w:rPr>
        <w:t xml:space="preserve">-Funding available to reflect the continued rise in costs., </w:t>
      </w:r>
      <w:r w:rsidRPr="002B0EDE">
        <w:rPr>
          <w:rFonts w:eastAsia="Arial" w:cs="Arial"/>
          <w:szCs w:val="24"/>
        </w:rPr>
        <w:t xml:space="preserve">e.g., ensure funding available for community events is adequate to actually host events &amp; activities. </w:t>
      </w:r>
    </w:p>
    <w:p w14:paraId="4162D29B" w14:textId="77777777" w:rsidR="00D95814" w:rsidRPr="002B0EDE" w:rsidRDefault="00D95814" w:rsidP="00D95814">
      <w:pPr>
        <w:rPr>
          <w:rFonts w:eastAsia="Arial" w:cs="Arial"/>
          <w:szCs w:val="24"/>
        </w:rPr>
      </w:pPr>
      <w:r w:rsidRPr="002B0EDE">
        <w:rPr>
          <w:rFonts w:eastAsia="Arial" w:cs="Arial"/>
          <w:szCs w:val="24"/>
        </w:rPr>
        <w:t>-</w:t>
      </w:r>
      <w:r w:rsidRPr="002B0EDE">
        <w:rPr>
          <w:rFonts w:eastAsia="Arial" w:cs="Arial"/>
          <w:b/>
          <w:bCs/>
          <w:szCs w:val="24"/>
        </w:rPr>
        <w:t xml:space="preserve">Up front funding is uniform, </w:t>
      </w:r>
      <w:r w:rsidRPr="002B0EDE">
        <w:rPr>
          <w:rFonts w:eastAsia="Arial" w:cs="Arial"/>
          <w:szCs w:val="24"/>
        </w:rPr>
        <w:t>that groups get the same up front funding percentage (</w:t>
      </w:r>
      <w:proofErr w:type="spellStart"/>
      <w:r w:rsidRPr="002B0EDE">
        <w:rPr>
          <w:rFonts w:eastAsia="Arial" w:cs="Arial"/>
          <w:szCs w:val="24"/>
        </w:rPr>
        <w:t>eg</w:t>
      </w:r>
      <w:proofErr w:type="spellEnd"/>
      <w:r w:rsidRPr="002B0EDE">
        <w:rPr>
          <w:rFonts w:eastAsia="Arial" w:cs="Arial"/>
          <w:szCs w:val="24"/>
        </w:rPr>
        <w:t xml:space="preserve"> 80%) across all Council funding to help with delivery.</w:t>
      </w:r>
      <w:r w:rsidRPr="002B0EDE">
        <w:rPr>
          <w:rFonts w:eastAsia="Arial" w:cs="Arial"/>
          <w:b/>
          <w:bCs/>
          <w:szCs w:val="24"/>
        </w:rPr>
        <w:t xml:space="preserve"> </w:t>
      </w:r>
      <w:r w:rsidRPr="002B0EDE">
        <w:rPr>
          <w:rFonts w:eastAsia="Arial" w:cs="Arial"/>
          <w:szCs w:val="24"/>
        </w:rPr>
        <w:t xml:space="preserve"> </w:t>
      </w:r>
    </w:p>
    <w:p w14:paraId="0736493F" w14:textId="77777777" w:rsidR="00D95814" w:rsidRPr="002B0EDE" w:rsidRDefault="00D95814" w:rsidP="00D95814">
      <w:pPr>
        <w:rPr>
          <w:rFonts w:eastAsia="Arial" w:cs="Arial"/>
          <w:szCs w:val="24"/>
        </w:rPr>
      </w:pPr>
      <w:r w:rsidRPr="002B0EDE">
        <w:rPr>
          <w:rFonts w:eastAsia="Arial" w:cs="Arial"/>
          <w:b/>
          <w:bCs/>
          <w:szCs w:val="24"/>
        </w:rPr>
        <w:t>-Equality of opportunity</w:t>
      </w:r>
      <w:r w:rsidRPr="002B0EDE">
        <w:rPr>
          <w:rFonts w:eastAsia="Arial" w:cs="Arial"/>
          <w:szCs w:val="24"/>
        </w:rPr>
        <w:t xml:space="preserve">, Ensuring that groups are not pigeon holed into a certain category of funding pots and can apply for all they are eligible for. </w:t>
      </w:r>
    </w:p>
    <w:p w14:paraId="48A4AD8F" w14:textId="77777777" w:rsidR="00D95814" w:rsidRDefault="00D95814" w:rsidP="00D95814">
      <w:pPr>
        <w:rPr>
          <w:rFonts w:eastAsia="Arial" w:cs="Arial"/>
          <w:szCs w:val="24"/>
        </w:rPr>
      </w:pPr>
      <w:r w:rsidRPr="002B0EDE">
        <w:rPr>
          <w:rFonts w:eastAsia="Arial" w:cs="Arial"/>
          <w:szCs w:val="24"/>
        </w:rPr>
        <w:t>-</w:t>
      </w:r>
      <w:r w:rsidRPr="002B0EDE">
        <w:rPr>
          <w:rFonts w:eastAsia="Arial" w:cs="Arial"/>
          <w:b/>
          <w:bCs/>
          <w:szCs w:val="24"/>
        </w:rPr>
        <w:t>Removal of ‘first come first serve’ funding</w:t>
      </w:r>
      <w:r w:rsidRPr="002B0EDE">
        <w:rPr>
          <w:rFonts w:eastAsia="Arial" w:cs="Arial"/>
          <w:szCs w:val="24"/>
        </w:rPr>
        <w:t xml:space="preserve"> to ensure level playing field.</w:t>
      </w:r>
    </w:p>
    <w:p w14:paraId="70A31F36" w14:textId="77777777" w:rsidR="00D95814" w:rsidRPr="002B0EDE" w:rsidRDefault="00D95814" w:rsidP="00D95814">
      <w:pPr>
        <w:rPr>
          <w:rFonts w:eastAsia="Arial" w:cs="Arial"/>
          <w:szCs w:val="24"/>
        </w:rPr>
      </w:pPr>
    </w:p>
    <w:p w14:paraId="3CF159C5" w14:textId="77777777" w:rsidR="00D95814" w:rsidRPr="002B0EDE" w:rsidRDefault="00D95814" w:rsidP="00D95814">
      <w:pPr>
        <w:pStyle w:val="ListParagraph"/>
        <w:numPr>
          <w:ilvl w:val="0"/>
          <w:numId w:val="34"/>
        </w:numPr>
        <w:contextualSpacing w:val="0"/>
        <w:rPr>
          <w:rFonts w:eastAsia="Arial" w:cs="Arial"/>
          <w:b/>
          <w:bCs/>
          <w:szCs w:val="24"/>
          <w:u w:val="single"/>
        </w:rPr>
      </w:pPr>
      <w:r w:rsidRPr="002B0EDE">
        <w:rPr>
          <w:rFonts w:eastAsia="Arial" w:cs="Arial"/>
          <w:b/>
          <w:bCs/>
          <w:szCs w:val="24"/>
          <w:u w:val="single"/>
        </w:rPr>
        <w:t xml:space="preserve">Efficiency </w:t>
      </w:r>
    </w:p>
    <w:p w14:paraId="120DBDD9" w14:textId="77777777" w:rsidR="00D95814" w:rsidRPr="002B0EDE" w:rsidRDefault="00D95814" w:rsidP="00D95814">
      <w:pPr>
        <w:rPr>
          <w:rFonts w:eastAsia="Arial" w:cs="Arial"/>
          <w:szCs w:val="24"/>
        </w:rPr>
      </w:pPr>
      <w:r w:rsidRPr="002B0EDE">
        <w:rPr>
          <w:rFonts w:eastAsia="Arial" w:cs="Arial"/>
          <w:b/>
          <w:bCs/>
          <w:szCs w:val="24"/>
        </w:rPr>
        <w:t>-Creation of reserve lists of funding</w:t>
      </w:r>
      <w:r w:rsidRPr="002B0EDE">
        <w:rPr>
          <w:rFonts w:eastAsia="Arial" w:cs="Arial"/>
          <w:szCs w:val="24"/>
        </w:rPr>
        <w:t xml:space="preserve"> to ensure Council can allocate underspend and slippage quickly, easily and equitably to ensure no funds are returned to Departments.  </w:t>
      </w:r>
    </w:p>
    <w:p w14:paraId="3438FB29" w14:textId="77777777" w:rsidR="00D95814" w:rsidRPr="002B0EDE" w:rsidRDefault="00D95814" w:rsidP="00D95814">
      <w:pPr>
        <w:rPr>
          <w:rFonts w:eastAsia="Arial" w:cs="Arial"/>
          <w:b/>
          <w:bCs/>
          <w:szCs w:val="24"/>
        </w:rPr>
      </w:pPr>
      <w:r w:rsidRPr="002B0EDE">
        <w:rPr>
          <w:rFonts w:eastAsia="Arial" w:cs="Arial"/>
          <w:b/>
          <w:bCs/>
          <w:szCs w:val="24"/>
        </w:rPr>
        <w:t>-‘Trusted Supplier Scheme’</w:t>
      </w:r>
      <w:r w:rsidRPr="002B0EDE">
        <w:rPr>
          <w:rFonts w:eastAsia="Arial" w:cs="Arial"/>
          <w:szCs w:val="24"/>
        </w:rPr>
        <w:t xml:space="preserve"> to allow emergency and time limited funding to be provided quicker.</w:t>
      </w:r>
      <w:r w:rsidRPr="002B0EDE">
        <w:rPr>
          <w:rFonts w:eastAsia="Arial" w:cs="Arial"/>
          <w:b/>
          <w:bCs/>
          <w:szCs w:val="24"/>
        </w:rPr>
        <w:t xml:space="preserve"> </w:t>
      </w:r>
    </w:p>
    <w:p w14:paraId="090818C2" w14:textId="77777777" w:rsidR="00D95814" w:rsidRPr="002B0EDE" w:rsidRDefault="00D95814" w:rsidP="00D95814">
      <w:pPr>
        <w:rPr>
          <w:rFonts w:eastAsia="Arial" w:cs="Arial"/>
          <w:szCs w:val="24"/>
        </w:rPr>
      </w:pPr>
      <w:r w:rsidRPr="002B0EDE">
        <w:rPr>
          <w:rFonts w:eastAsia="Arial" w:cs="Arial"/>
          <w:b/>
          <w:bCs/>
          <w:szCs w:val="24"/>
        </w:rPr>
        <w:t>- Logistical planning,</w:t>
      </w:r>
      <w:r w:rsidRPr="002B0EDE">
        <w:rPr>
          <w:rFonts w:eastAsia="Arial" w:cs="Arial"/>
          <w:szCs w:val="24"/>
        </w:rPr>
        <w:t xml:space="preserve"> ensuring that all grants are delivered in a timely manner to ensure impact on the ground.</w:t>
      </w:r>
    </w:p>
    <w:p w14:paraId="16AA7B2F" w14:textId="77777777" w:rsidR="00D95814" w:rsidRPr="002B0EDE" w:rsidRDefault="00D95814" w:rsidP="00D95814">
      <w:pPr>
        <w:rPr>
          <w:rFonts w:eastAsia="Arial" w:cs="Arial"/>
          <w:szCs w:val="24"/>
        </w:rPr>
      </w:pPr>
      <w:r w:rsidRPr="002B0EDE">
        <w:rPr>
          <w:rFonts w:eastAsia="Arial" w:cs="Arial"/>
          <w:szCs w:val="24"/>
        </w:rPr>
        <w:t xml:space="preserve">The review will be brought to the Community Grants Working Group to be examined in detail and reviewed on an annual basis.” </w:t>
      </w:r>
    </w:p>
    <w:p w14:paraId="25447019" w14:textId="77777777" w:rsidR="00D95814" w:rsidRDefault="00D95814" w:rsidP="00D95814">
      <w:pPr>
        <w:rPr>
          <w:rFonts w:cs="Arial"/>
          <w:szCs w:val="24"/>
          <w:u w:val="single"/>
        </w:rPr>
      </w:pPr>
    </w:p>
    <w:p w14:paraId="4D8D477F" w14:textId="77777777" w:rsidR="00D95814" w:rsidRPr="00A840C0" w:rsidRDefault="00D95814" w:rsidP="00D95814">
      <w:pPr>
        <w:rPr>
          <w:rFonts w:eastAsia="Arial" w:cs="Arial"/>
          <w:b/>
          <w:bCs/>
          <w:szCs w:val="24"/>
        </w:rPr>
      </w:pPr>
      <w:r w:rsidRPr="00A840C0">
        <w:rPr>
          <w:rFonts w:eastAsia="Arial" w:cs="Arial"/>
          <w:b/>
          <w:bCs/>
          <w:szCs w:val="24"/>
        </w:rPr>
        <w:lastRenderedPageBreak/>
        <w:t>RESOLVED, on the proposal of Councillor C</w:t>
      </w:r>
      <w:r>
        <w:rPr>
          <w:rFonts w:eastAsia="Arial" w:cs="Arial"/>
          <w:b/>
          <w:bCs/>
          <w:szCs w:val="24"/>
        </w:rPr>
        <w:t>athcart</w:t>
      </w:r>
      <w:r w:rsidRPr="00A840C0">
        <w:rPr>
          <w:rFonts w:eastAsia="Arial" w:cs="Arial"/>
          <w:b/>
          <w:bCs/>
          <w:szCs w:val="24"/>
        </w:rPr>
        <w:t xml:space="preserve">, seconded by </w:t>
      </w:r>
      <w:r>
        <w:rPr>
          <w:rFonts w:eastAsia="Arial" w:cs="Arial"/>
          <w:b/>
          <w:bCs/>
          <w:szCs w:val="24"/>
        </w:rPr>
        <w:t>Alderman McIlveen</w:t>
      </w:r>
      <w:r w:rsidRPr="00A840C0">
        <w:rPr>
          <w:rFonts w:eastAsia="Arial" w:cs="Arial"/>
          <w:b/>
          <w:bCs/>
          <w:szCs w:val="24"/>
        </w:rPr>
        <w:t xml:space="preserve">, that the Notice of Motion be referred to the </w:t>
      </w:r>
      <w:r>
        <w:rPr>
          <w:rFonts w:eastAsia="Arial" w:cs="Arial"/>
          <w:b/>
          <w:bCs/>
          <w:szCs w:val="24"/>
        </w:rPr>
        <w:t xml:space="preserve">Community and Wellbeing Committee. </w:t>
      </w:r>
    </w:p>
    <w:p w14:paraId="3FFCB9DD" w14:textId="77777777" w:rsidR="00D95814" w:rsidRPr="002B0EDE" w:rsidRDefault="00D95814" w:rsidP="00D95814">
      <w:pPr>
        <w:rPr>
          <w:rFonts w:cs="Arial"/>
          <w:szCs w:val="24"/>
          <w:u w:val="single"/>
        </w:rPr>
      </w:pPr>
    </w:p>
    <w:p w14:paraId="5D732E3F" w14:textId="77777777" w:rsidR="00D95814" w:rsidRPr="002B0EDE" w:rsidRDefault="00D95814" w:rsidP="00D95814">
      <w:pPr>
        <w:pStyle w:val="Heading1"/>
        <w:rPr>
          <w:u w:val="single"/>
        </w:rPr>
      </w:pPr>
      <w:r w:rsidRPr="002B0EDE">
        <w:rPr>
          <w:u w:val="single"/>
        </w:rPr>
        <w:t xml:space="preserve">Exclusion of Public/Press </w:t>
      </w:r>
    </w:p>
    <w:p w14:paraId="26C2145C" w14:textId="77777777" w:rsidR="00D95814" w:rsidRDefault="00D95814" w:rsidP="00D95814">
      <w:pPr>
        <w:rPr>
          <w:rFonts w:cs="Arial"/>
          <w:szCs w:val="24"/>
          <w:u w:val="single"/>
        </w:rPr>
      </w:pPr>
    </w:p>
    <w:p w14:paraId="7E93CF5B" w14:textId="77777777" w:rsidR="00D95814" w:rsidRPr="002B0EDE" w:rsidRDefault="00D95814" w:rsidP="00D95814">
      <w:pPr>
        <w:rPr>
          <w:rFonts w:cs="Arial"/>
          <w:b/>
          <w:bCs/>
          <w:szCs w:val="24"/>
        </w:rPr>
      </w:pPr>
      <w:r w:rsidRPr="002B0EDE">
        <w:rPr>
          <w:rFonts w:cs="Arial"/>
          <w:b/>
          <w:bCs/>
          <w:szCs w:val="24"/>
        </w:rPr>
        <w:t xml:space="preserve">AGREED, on the proposal of </w:t>
      </w:r>
      <w:r>
        <w:rPr>
          <w:rFonts w:cs="Arial"/>
          <w:b/>
          <w:bCs/>
          <w:szCs w:val="24"/>
        </w:rPr>
        <w:t>Alderman McIlveen</w:t>
      </w:r>
      <w:r w:rsidRPr="002B0EDE">
        <w:rPr>
          <w:rFonts w:cs="Arial"/>
          <w:b/>
          <w:bCs/>
          <w:szCs w:val="24"/>
        </w:rPr>
        <w:t xml:space="preserve">, seconded by </w:t>
      </w:r>
      <w:r>
        <w:rPr>
          <w:rFonts w:cs="Arial"/>
          <w:b/>
          <w:bCs/>
          <w:szCs w:val="24"/>
        </w:rPr>
        <w:t>Councillor MacArthur</w:t>
      </w:r>
      <w:r w:rsidRPr="002B0EDE">
        <w:rPr>
          <w:rFonts w:cs="Arial"/>
          <w:b/>
          <w:bCs/>
          <w:szCs w:val="24"/>
        </w:rPr>
        <w:t xml:space="preserve">, that the public/press be excluded during the discussion of the undernoted items of confidential business. </w:t>
      </w:r>
    </w:p>
    <w:p w14:paraId="0786D045" w14:textId="77777777" w:rsidR="00D95814" w:rsidRDefault="00D95814" w:rsidP="00D95814"/>
    <w:p w14:paraId="59F0A46E" w14:textId="77777777" w:rsidR="00D95814" w:rsidRDefault="00D95814" w:rsidP="00D95814">
      <w:pPr>
        <w:pStyle w:val="Heading1"/>
        <w:ind w:left="720" w:hanging="720"/>
        <w:rPr>
          <w:u w:val="single"/>
        </w:rPr>
      </w:pPr>
      <w:r w:rsidRPr="002B0EDE">
        <w:t>16.</w:t>
      </w:r>
      <w:r w:rsidRPr="002B0EDE">
        <w:tab/>
      </w:r>
      <w:r w:rsidRPr="002B0EDE">
        <w:rPr>
          <w:u w:val="single"/>
        </w:rPr>
        <w:t xml:space="preserve">East Border Region - 4.2: Rural Regeneration and Social Exclusion – Tourism Thematic Group Application - Heritage Cross Trails Project </w:t>
      </w:r>
    </w:p>
    <w:p w14:paraId="7FE10718" w14:textId="77777777" w:rsidR="00D95814" w:rsidRPr="002D47E1" w:rsidRDefault="00D95814" w:rsidP="00D95814"/>
    <w:p w14:paraId="76DA1C93" w14:textId="77777777" w:rsidR="00D95814" w:rsidRPr="002B0EDE" w:rsidRDefault="00D95814" w:rsidP="00D95814">
      <w:pPr>
        <w:rPr>
          <w:rFonts w:cs="Arial"/>
          <w:b/>
          <w:bCs/>
          <w:szCs w:val="24"/>
        </w:rPr>
      </w:pPr>
      <w:r w:rsidRPr="002B0EDE">
        <w:rPr>
          <w:rFonts w:cs="Arial"/>
          <w:b/>
          <w:bCs/>
          <w:szCs w:val="24"/>
        </w:rPr>
        <w:t>***IN CONFIDENCE***</w:t>
      </w:r>
    </w:p>
    <w:p w14:paraId="28873328" w14:textId="77777777" w:rsidR="00D95814" w:rsidRDefault="00D95814" w:rsidP="00D95814">
      <w:pPr>
        <w:rPr>
          <w:caps/>
        </w:rPr>
      </w:pPr>
    </w:p>
    <w:p w14:paraId="7BF061DA" w14:textId="77777777" w:rsidR="00D95814" w:rsidRDefault="00D95814" w:rsidP="00D95814">
      <w:pPr>
        <w:rPr>
          <w:rFonts w:cs="Arial"/>
          <w:b/>
          <w:bCs/>
        </w:rPr>
      </w:pPr>
      <w:r>
        <w:rPr>
          <w:rFonts w:cs="Arial"/>
          <w:b/>
          <w:bCs/>
        </w:rPr>
        <w:t>NOT FOR PUBLICATION SCHEDULE 6 – INFORMATION RELATING TO THE FINANCIAL OR BUSINESS AFFAIRS OF ANY PARTICULAR PERSON (INCLUDING THE COUNCIL HOLDING THAT INFORMATION)</w:t>
      </w:r>
    </w:p>
    <w:p w14:paraId="4FE6D8F6" w14:textId="77777777" w:rsidR="00D95814" w:rsidRDefault="00D95814" w:rsidP="00D95814">
      <w:pPr>
        <w:rPr>
          <w:b/>
          <w:bCs/>
        </w:rPr>
      </w:pPr>
    </w:p>
    <w:p w14:paraId="661E3D71" w14:textId="77777777" w:rsidR="00D95814" w:rsidRPr="009A1003" w:rsidRDefault="00D95814" w:rsidP="00D95814">
      <w:r w:rsidRPr="009A1003">
        <w:t>This report contains information on a potential partner application to the Investment Area 4.2 Rural Regeneration and Social Exclusion within the PEACEPLUS programme.  The report advises on the lead partner and project scope.</w:t>
      </w:r>
    </w:p>
    <w:p w14:paraId="3127FD5B" w14:textId="77777777" w:rsidR="00D95814" w:rsidRPr="009A1003" w:rsidRDefault="00D95814" w:rsidP="00D95814"/>
    <w:p w14:paraId="662F55B6" w14:textId="77777777" w:rsidR="00D95814" w:rsidRPr="009A1003" w:rsidRDefault="00D95814" w:rsidP="00D95814">
      <w:r w:rsidRPr="009A1003">
        <w:t>The report recommended that Council approves the project submission once the call opens.</w:t>
      </w:r>
    </w:p>
    <w:p w14:paraId="6886871C" w14:textId="77777777" w:rsidR="00D95814" w:rsidRPr="002B0EDE" w:rsidRDefault="00D95814" w:rsidP="00D95814">
      <w:pPr>
        <w:rPr>
          <w:rFonts w:eastAsia="Arial" w:cs="Arial"/>
          <w:szCs w:val="24"/>
        </w:rPr>
      </w:pPr>
    </w:p>
    <w:p w14:paraId="0BFA2819" w14:textId="77777777" w:rsidR="00D95814" w:rsidRDefault="00D95814" w:rsidP="00D95814">
      <w:pPr>
        <w:pStyle w:val="Heading1"/>
        <w:ind w:left="720" w:hanging="720"/>
        <w:rPr>
          <w:rFonts w:eastAsia="Arial"/>
          <w:u w:val="single"/>
        </w:rPr>
      </w:pPr>
      <w:r w:rsidRPr="002B0EDE">
        <w:rPr>
          <w:rFonts w:eastAsia="Arial"/>
        </w:rPr>
        <w:t>17.</w:t>
      </w:r>
      <w:r w:rsidRPr="002B0EDE">
        <w:tab/>
      </w:r>
      <w:r w:rsidRPr="00C91522">
        <w:rPr>
          <w:rFonts w:eastAsia="Arial"/>
          <w:u w:val="single"/>
        </w:rPr>
        <w:t xml:space="preserve">Tenders for the Provision of Bitmacing Work at Ards and North Down </w:t>
      </w:r>
      <w:r w:rsidRPr="00C91522">
        <w:rPr>
          <w:u w:val="single"/>
        </w:rPr>
        <w:tab/>
      </w:r>
      <w:r w:rsidRPr="00C91522">
        <w:rPr>
          <w:rFonts w:eastAsia="Arial"/>
          <w:u w:val="single"/>
        </w:rPr>
        <w:t>Borough Council locations (FILE 77001)</w:t>
      </w:r>
    </w:p>
    <w:p w14:paraId="16E10247" w14:textId="77777777" w:rsidR="00D95814" w:rsidRDefault="00D95814" w:rsidP="00D95814">
      <w:pPr>
        <w:rPr>
          <w:rFonts w:cs="Arial"/>
          <w:b/>
          <w:bCs/>
          <w:szCs w:val="24"/>
        </w:rPr>
      </w:pPr>
    </w:p>
    <w:p w14:paraId="5121244D" w14:textId="77777777" w:rsidR="00D95814" w:rsidRDefault="00D95814" w:rsidP="00D95814">
      <w:pPr>
        <w:rPr>
          <w:rFonts w:cs="Arial"/>
          <w:b/>
          <w:bCs/>
          <w:szCs w:val="24"/>
        </w:rPr>
      </w:pPr>
      <w:r w:rsidRPr="002B0EDE">
        <w:rPr>
          <w:rFonts w:cs="Arial"/>
          <w:b/>
          <w:bCs/>
          <w:szCs w:val="24"/>
        </w:rPr>
        <w:t>***IN CONFIDENCE***</w:t>
      </w:r>
    </w:p>
    <w:p w14:paraId="7F7A74E3" w14:textId="77777777" w:rsidR="00D95814" w:rsidRPr="00C91522" w:rsidRDefault="00D95814" w:rsidP="00D95814">
      <w:pPr>
        <w:rPr>
          <w:rFonts w:cs="Arial"/>
          <w:b/>
          <w:bCs/>
          <w:szCs w:val="24"/>
        </w:rPr>
      </w:pPr>
    </w:p>
    <w:p w14:paraId="7624EC60" w14:textId="77777777" w:rsidR="00D95814" w:rsidRDefault="00D95814" w:rsidP="00D95814">
      <w:pPr>
        <w:rPr>
          <w:rFonts w:cs="Arial"/>
          <w:b/>
          <w:bCs/>
          <w:color w:val="000000"/>
          <w:szCs w:val="24"/>
          <w:lang w:eastAsia="en-GB"/>
        </w:rPr>
      </w:pPr>
      <w:r>
        <w:rPr>
          <w:rFonts w:cs="Arial"/>
          <w:b/>
          <w:bCs/>
          <w:szCs w:val="24"/>
        </w:rPr>
        <w:t xml:space="preserve">NOT FOR PUBLICATION SCHEDULE 3 – INFORMATION </w:t>
      </w:r>
      <w:r>
        <w:rPr>
          <w:rFonts w:cs="Arial"/>
          <w:b/>
          <w:bCs/>
          <w:color w:val="000000"/>
          <w:szCs w:val="24"/>
          <w:lang w:eastAsia="en-GB"/>
        </w:rPr>
        <w:t>RELATING TO THE FINANCIAL OR BUSINESS AFFAIRS OF ANY PARTICULAR PERSON</w:t>
      </w:r>
    </w:p>
    <w:p w14:paraId="018D120B" w14:textId="77777777" w:rsidR="00D95814" w:rsidRDefault="00D95814" w:rsidP="00D95814">
      <w:pPr>
        <w:ind w:right="17"/>
        <w:rPr>
          <w:rFonts w:cs="Arial"/>
          <w:b/>
          <w:bCs/>
          <w:color w:val="000000"/>
          <w:szCs w:val="24"/>
          <w:lang w:eastAsia="en-GB"/>
        </w:rPr>
      </w:pPr>
    </w:p>
    <w:p w14:paraId="1BF9EA85" w14:textId="77777777" w:rsidR="00D95814" w:rsidRDefault="00D95814" w:rsidP="00D95814">
      <w:pPr>
        <w:ind w:left="10" w:right="17" w:hanging="10"/>
        <w:rPr>
          <w:rFonts w:cs="Arial"/>
          <w:color w:val="000000"/>
          <w:szCs w:val="24"/>
          <w:lang w:eastAsia="en-GB"/>
        </w:rPr>
      </w:pPr>
      <w:r>
        <w:rPr>
          <w:rFonts w:cs="Arial"/>
          <w:color w:val="000000"/>
          <w:szCs w:val="24"/>
          <w:lang w:eastAsia="en-GB"/>
        </w:rPr>
        <w:t xml:space="preserve">A report relating to tenders for the provision of </w:t>
      </w:r>
      <w:proofErr w:type="spellStart"/>
      <w:r>
        <w:rPr>
          <w:rFonts w:cs="Arial"/>
          <w:color w:val="000000"/>
          <w:szCs w:val="24"/>
          <w:lang w:eastAsia="en-GB"/>
        </w:rPr>
        <w:t>bitmacing</w:t>
      </w:r>
      <w:proofErr w:type="spellEnd"/>
      <w:r>
        <w:rPr>
          <w:rFonts w:cs="Arial"/>
          <w:color w:val="000000"/>
          <w:szCs w:val="24"/>
          <w:lang w:eastAsia="en-GB"/>
        </w:rPr>
        <w:t xml:space="preserve"> work was considered.</w:t>
      </w:r>
    </w:p>
    <w:p w14:paraId="5DA69E79" w14:textId="77777777" w:rsidR="00D95814" w:rsidRDefault="00D95814" w:rsidP="00D95814">
      <w:pPr>
        <w:ind w:left="10" w:right="17" w:hanging="10"/>
        <w:rPr>
          <w:rFonts w:cs="Arial"/>
          <w:color w:val="000000"/>
          <w:szCs w:val="24"/>
          <w:lang w:eastAsia="en-GB"/>
        </w:rPr>
      </w:pPr>
    </w:p>
    <w:p w14:paraId="5C1A691A" w14:textId="77777777" w:rsidR="00D95814" w:rsidRDefault="00D95814" w:rsidP="00D95814">
      <w:pPr>
        <w:ind w:left="10" w:right="17" w:hanging="10"/>
        <w:rPr>
          <w:rFonts w:cs="Arial"/>
          <w:color w:val="000000"/>
          <w:szCs w:val="24"/>
          <w:lang w:eastAsia="en-GB"/>
        </w:rPr>
      </w:pPr>
      <w:r>
        <w:rPr>
          <w:rFonts w:cs="Arial"/>
          <w:color w:val="000000"/>
          <w:szCs w:val="24"/>
          <w:lang w:eastAsia="en-GB"/>
        </w:rPr>
        <w:t xml:space="preserve">It was agreed that the contract for the provision of </w:t>
      </w:r>
      <w:proofErr w:type="spellStart"/>
      <w:r>
        <w:rPr>
          <w:rFonts w:cs="Arial"/>
          <w:color w:val="000000"/>
          <w:szCs w:val="24"/>
          <w:lang w:eastAsia="en-GB"/>
        </w:rPr>
        <w:t>bitmacing</w:t>
      </w:r>
      <w:proofErr w:type="spellEnd"/>
      <w:r>
        <w:rPr>
          <w:rFonts w:cs="Arial"/>
          <w:color w:val="000000"/>
          <w:szCs w:val="24"/>
          <w:lang w:eastAsia="en-GB"/>
        </w:rPr>
        <w:t xml:space="preserve"> works is awarded to the top scoring company, John McQuillan (Contracts) Ltd.</w:t>
      </w:r>
    </w:p>
    <w:p w14:paraId="782BAEF8" w14:textId="77777777" w:rsidR="00D95814" w:rsidRDefault="00D95814" w:rsidP="00D95814">
      <w:pPr>
        <w:rPr>
          <w:rFonts w:eastAsia="Arial" w:cs="Arial"/>
          <w:szCs w:val="24"/>
        </w:rPr>
      </w:pPr>
    </w:p>
    <w:p w14:paraId="2AAD6DA2" w14:textId="77777777" w:rsidR="00D95814" w:rsidRDefault="00D95814" w:rsidP="00D95814">
      <w:pPr>
        <w:rPr>
          <w:rFonts w:eastAsia="Arial" w:cs="Arial"/>
          <w:szCs w:val="24"/>
        </w:rPr>
      </w:pPr>
    </w:p>
    <w:p w14:paraId="56E5658B" w14:textId="77777777" w:rsidR="00D95814" w:rsidRDefault="00D95814" w:rsidP="00D95814">
      <w:pPr>
        <w:rPr>
          <w:rFonts w:eastAsia="Arial" w:cs="Arial"/>
          <w:szCs w:val="24"/>
        </w:rPr>
      </w:pPr>
    </w:p>
    <w:p w14:paraId="69219D88" w14:textId="77777777" w:rsidR="00D95814" w:rsidRDefault="00D95814" w:rsidP="00D95814">
      <w:pPr>
        <w:rPr>
          <w:rFonts w:eastAsia="Arial" w:cs="Arial"/>
          <w:szCs w:val="24"/>
        </w:rPr>
      </w:pPr>
    </w:p>
    <w:p w14:paraId="64A531A4" w14:textId="77777777" w:rsidR="00D95814" w:rsidRDefault="00D95814" w:rsidP="00D95814">
      <w:pPr>
        <w:rPr>
          <w:rFonts w:eastAsia="Arial" w:cs="Arial"/>
          <w:szCs w:val="24"/>
        </w:rPr>
      </w:pPr>
    </w:p>
    <w:p w14:paraId="14F9B08A" w14:textId="77777777" w:rsidR="00D95814" w:rsidRDefault="00D95814" w:rsidP="00D95814">
      <w:pPr>
        <w:rPr>
          <w:rFonts w:eastAsia="Arial" w:cs="Arial"/>
          <w:szCs w:val="24"/>
        </w:rPr>
      </w:pPr>
    </w:p>
    <w:p w14:paraId="0A7A55C7" w14:textId="77777777" w:rsidR="00D95814" w:rsidRPr="002B0EDE" w:rsidRDefault="00D95814" w:rsidP="00D95814">
      <w:pPr>
        <w:rPr>
          <w:rFonts w:eastAsia="Arial" w:cs="Arial"/>
          <w:szCs w:val="24"/>
        </w:rPr>
      </w:pPr>
    </w:p>
    <w:p w14:paraId="3EE465D7" w14:textId="77777777" w:rsidR="00D95814" w:rsidRPr="002B0EDE" w:rsidRDefault="00D95814" w:rsidP="00D95814">
      <w:pPr>
        <w:pStyle w:val="Heading1"/>
        <w:ind w:left="720" w:hanging="720"/>
      </w:pPr>
      <w:r w:rsidRPr="002B0EDE">
        <w:lastRenderedPageBreak/>
        <w:t>18.</w:t>
      </w:r>
      <w:r w:rsidRPr="002B0EDE">
        <w:tab/>
      </w:r>
      <w:r w:rsidRPr="002B0EDE">
        <w:rPr>
          <w:u w:val="single"/>
        </w:rPr>
        <w:t>Service Level Agreement for Operation of Rapid Electric Vehicle Chargers – Interreg FASTER Project</w:t>
      </w:r>
      <w:r w:rsidRPr="002B0EDE">
        <w:t xml:space="preserve"> </w:t>
      </w:r>
    </w:p>
    <w:p w14:paraId="5B23CBC9" w14:textId="77777777" w:rsidR="00D95814" w:rsidRPr="00DE5F81" w:rsidRDefault="00D95814" w:rsidP="00D95814">
      <w:pPr>
        <w:tabs>
          <w:tab w:val="left" w:pos="567"/>
        </w:tabs>
        <w:ind w:left="720" w:hanging="720"/>
        <w:rPr>
          <w:rFonts w:cs="Arial"/>
          <w:szCs w:val="24"/>
        </w:rPr>
      </w:pPr>
      <w:r>
        <w:rPr>
          <w:rFonts w:cs="Arial"/>
          <w:caps/>
          <w:szCs w:val="24"/>
        </w:rPr>
        <w:tab/>
      </w:r>
      <w:r>
        <w:rPr>
          <w:rFonts w:cs="Arial"/>
          <w:caps/>
          <w:szCs w:val="24"/>
        </w:rPr>
        <w:tab/>
        <w:t>(A</w:t>
      </w:r>
      <w:r>
        <w:rPr>
          <w:rFonts w:cs="Arial"/>
          <w:szCs w:val="24"/>
        </w:rPr>
        <w:t>ppendix V)</w:t>
      </w:r>
    </w:p>
    <w:p w14:paraId="074DC054" w14:textId="77777777" w:rsidR="00D95814" w:rsidRDefault="00D95814" w:rsidP="00D95814">
      <w:pPr>
        <w:tabs>
          <w:tab w:val="left" w:pos="567"/>
        </w:tabs>
        <w:ind w:left="720" w:hanging="720"/>
        <w:rPr>
          <w:rFonts w:cs="Arial"/>
          <w:caps/>
          <w:szCs w:val="24"/>
        </w:rPr>
      </w:pPr>
    </w:p>
    <w:p w14:paraId="4CD815FB" w14:textId="77777777" w:rsidR="00D95814" w:rsidRPr="002B0EDE" w:rsidRDefault="00D95814" w:rsidP="00D95814">
      <w:pPr>
        <w:rPr>
          <w:rFonts w:cs="Arial"/>
          <w:b/>
          <w:bCs/>
          <w:szCs w:val="24"/>
        </w:rPr>
      </w:pPr>
      <w:r w:rsidRPr="002B0EDE">
        <w:rPr>
          <w:rFonts w:cs="Arial"/>
          <w:b/>
          <w:bCs/>
          <w:szCs w:val="24"/>
        </w:rPr>
        <w:t>***IN CONFIDENCE***</w:t>
      </w:r>
    </w:p>
    <w:p w14:paraId="18D01241" w14:textId="77777777" w:rsidR="00D95814" w:rsidRDefault="00D95814" w:rsidP="00D95814">
      <w:pPr>
        <w:tabs>
          <w:tab w:val="left" w:pos="567"/>
        </w:tabs>
        <w:ind w:left="720" w:hanging="720"/>
        <w:rPr>
          <w:rFonts w:cs="Arial"/>
          <w:caps/>
          <w:szCs w:val="24"/>
        </w:rPr>
      </w:pPr>
    </w:p>
    <w:p w14:paraId="160C1205" w14:textId="77777777" w:rsidR="00D95814" w:rsidRDefault="00D95814" w:rsidP="00D95814">
      <w:pPr>
        <w:rPr>
          <w:rFonts w:cs="Arial"/>
          <w:b/>
          <w:bCs/>
          <w:color w:val="000000"/>
          <w:szCs w:val="24"/>
          <w:lang w:eastAsia="en-GB"/>
        </w:rPr>
      </w:pPr>
      <w:r>
        <w:rPr>
          <w:rFonts w:cs="Arial"/>
          <w:b/>
          <w:bCs/>
          <w:szCs w:val="24"/>
        </w:rPr>
        <w:t xml:space="preserve">NOT FOR PUBLICATION SCHEDULE 3 – INFORMATION </w:t>
      </w:r>
      <w:r>
        <w:rPr>
          <w:rFonts w:cs="Arial"/>
          <w:b/>
          <w:bCs/>
          <w:color w:val="000000"/>
          <w:szCs w:val="24"/>
          <w:lang w:eastAsia="en-GB"/>
        </w:rPr>
        <w:t>RELATING TO THE FINANCIAL OR BUSINESS AFFAIRS OF ANY PARTICULAR PERSON</w:t>
      </w:r>
    </w:p>
    <w:p w14:paraId="681C029C" w14:textId="77777777" w:rsidR="00D95814" w:rsidRDefault="00D95814" w:rsidP="00D95814">
      <w:pPr>
        <w:ind w:right="17"/>
        <w:rPr>
          <w:rFonts w:cs="Arial"/>
          <w:b/>
          <w:bCs/>
          <w:color w:val="000000"/>
          <w:szCs w:val="24"/>
          <w:lang w:eastAsia="en-GB"/>
        </w:rPr>
      </w:pPr>
    </w:p>
    <w:p w14:paraId="159D0EBD" w14:textId="77777777" w:rsidR="00D95814" w:rsidRDefault="00D95814" w:rsidP="00D95814">
      <w:pPr>
        <w:ind w:left="10" w:right="17" w:hanging="10"/>
        <w:rPr>
          <w:rFonts w:cs="Arial"/>
          <w:color w:val="000000"/>
          <w:szCs w:val="24"/>
          <w:lang w:eastAsia="en-GB"/>
        </w:rPr>
      </w:pPr>
      <w:r>
        <w:rPr>
          <w:rFonts w:cs="Arial"/>
          <w:color w:val="000000"/>
          <w:szCs w:val="24"/>
          <w:lang w:eastAsia="en-GB"/>
        </w:rPr>
        <w:t xml:space="preserve">A report relating to a Service Level Agreement between </w:t>
      </w:r>
      <w:proofErr w:type="spellStart"/>
      <w:r>
        <w:rPr>
          <w:rFonts w:cs="Arial"/>
          <w:color w:val="000000"/>
          <w:szCs w:val="24"/>
          <w:lang w:eastAsia="en-GB"/>
        </w:rPr>
        <w:t>EasyGo</w:t>
      </w:r>
      <w:proofErr w:type="spellEnd"/>
      <w:r>
        <w:rPr>
          <w:rFonts w:cs="Arial"/>
          <w:color w:val="000000"/>
          <w:szCs w:val="24"/>
          <w:lang w:eastAsia="en-GB"/>
        </w:rPr>
        <w:t xml:space="preserve"> and Ards and North Down Borough Council for the installation and operation of Rapid Electric Vehicle Chargers at locations in the Borough, was considered.</w:t>
      </w:r>
    </w:p>
    <w:p w14:paraId="454B29FF" w14:textId="77777777" w:rsidR="00D95814" w:rsidRDefault="00D95814" w:rsidP="00D95814">
      <w:pPr>
        <w:ind w:left="10" w:right="17" w:hanging="10"/>
        <w:rPr>
          <w:rFonts w:cs="Arial"/>
          <w:color w:val="000000"/>
          <w:szCs w:val="24"/>
          <w:lang w:eastAsia="en-GB"/>
        </w:rPr>
      </w:pPr>
    </w:p>
    <w:p w14:paraId="6F970475" w14:textId="77777777" w:rsidR="00D95814" w:rsidRDefault="00D95814" w:rsidP="00D95814">
      <w:pPr>
        <w:ind w:left="10" w:right="17" w:hanging="10"/>
        <w:rPr>
          <w:rFonts w:cs="Arial"/>
          <w:color w:val="000000"/>
          <w:szCs w:val="24"/>
          <w:lang w:eastAsia="en-GB"/>
        </w:rPr>
      </w:pPr>
      <w:r>
        <w:rPr>
          <w:rFonts w:cs="Arial"/>
          <w:color w:val="000000"/>
          <w:szCs w:val="24"/>
          <w:lang w:eastAsia="en-GB"/>
        </w:rPr>
        <w:t>It was agreed that the Council approves the Service Level Agreement for the new Rapid EV Chargers installed under the Interreg FASTER project.</w:t>
      </w:r>
    </w:p>
    <w:p w14:paraId="46C2B3ED" w14:textId="77777777" w:rsidR="00D95814" w:rsidRPr="002B0EDE" w:rsidRDefault="00D95814" w:rsidP="00D95814">
      <w:pPr>
        <w:tabs>
          <w:tab w:val="left" w:pos="567"/>
        </w:tabs>
        <w:rPr>
          <w:rFonts w:cs="Arial"/>
          <w:szCs w:val="24"/>
        </w:rPr>
      </w:pPr>
    </w:p>
    <w:p w14:paraId="367D5F51" w14:textId="77777777" w:rsidR="00D95814" w:rsidRDefault="00D95814" w:rsidP="00D95814">
      <w:pPr>
        <w:pStyle w:val="Heading1"/>
        <w:ind w:left="720" w:hanging="720"/>
        <w:rPr>
          <w:u w:val="single"/>
        </w:rPr>
      </w:pPr>
      <w:r w:rsidRPr="002B0EDE">
        <w:t>19.</w:t>
      </w:r>
      <w:r w:rsidRPr="002B0EDE">
        <w:tab/>
      </w:r>
      <w:r w:rsidRPr="002B0EDE">
        <w:rPr>
          <w:u w:val="single"/>
        </w:rPr>
        <w:t>Minutes of Special Corporate Services Committee dated 19 October 202</w:t>
      </w:r>
      <w:r>
        <w:rPr>
          <w:u w:val="single"/>
        </w:rPr>
        <w:t>3</w:t>
      </w:r>
    </w:p>
    <w:p w14:paraId="02BE8690" w14:textId="77777777" w:rsidR="00D95814" w:rsidRDefault="00D95814" w:rsidP="00D95814">
      <w:pPr>
        <w:rPr>
          <w:rFonts w:cs="Arial"/>
          <w:b/>
          <w:bCs/>
          <w:szCs w:val="24"/>
        </w:rPr>
      </w:pPr>
    </w:p>
    <w:p w14:paraId="623CF783" w14:textId="77777777" w:rsidR="00D95814" w:rsidRPr="002B0EDE" w:rsidRDefault="00D95814" w:rsidP="00D95814">
      <w:pPr>
        <w:rPr>
          <w:rFonts w:cs="Arial"/>
          <w:b/>
          <w:bCs/>
          <w:szCs w:val="24"/>
        </w:rPr>
      </w:pPr>
      <w:r w:rsidRPr="002B0EDE">
        <w:rPr>
          <w:rFonts w:cs="Arial"/>
          <w:b/>
          <w:bCs/>
          <w:szCs w:val="24"/>
        </w:rPr>
        <w:t>***IN CONFIDENCE***</w:t>
      </w:r>
    </w:p>
    <w:p w14:paraId="3E2F8582" w14:textId="77777777" w:rsidR="00D95814" w:rsidRDefault="00D95814" w:rsidP="00D95814">
      <w:pPr>
        <w:tabs>
          <w:tab w:val="left" w:pos="567"/>
        </w:tabs>
        <w:rPr>
          <w:rFonts w:cs="Arial"/>
          <w:b/>
          <w:bCs/>
          <w:szCs w:val="24"/>
        </w:rPr>
      </w:pPr>
    </w:p>
    <w:p w14:paraId="56787969" w14:textId="76FB4961" w:rsidR="00D95814" w:rsidRPr="00A27176" w:rsidRDefault="00D95814" w:rsidP="00D95814">
      <w:pPr>
        <w:pStyle w:val="paragraph"/>
        <w:spacing w:before="0" w:beforeAutospacing="0" w:after="0" w:afterAutospacing="0"/>
        <w:textAlignment w:val="baseline"/>
        <w:rPr>
          <w:rFonts w:ascii="Arial" w:hAnsi="Arial" w:cs="Arial"/>
          <w:b/>
          <w:bCs/>
        </w:rPr>
      </w:pPr>
      <w:r w:rsidRPr="00A27176">
        <w:rPr>
          <w:rStyle w:val="normaltextrun"/>
          <w:rFonts w:ascii="Arial" w:eastAsia="Calibri" w:hAnsi="Arial" w:cs="Arial"/>
          <w:b/>
          <w:bCs/>
          <w:caps/>
        </w:rPr>
        <w:t>NOT FOR PUBLICATION</w:t>
      </w:r>
      <w:r w:rsidRPr="00A27176">
        <w:rPr>
          <w:rStyle w:val="normaltextrun"/>
          <w:rFonts w:ascii="Arial" w:eastAsia="Calibri" w:hAnsi="Arial" w:cs="Arial"/>
          <w:b/>
          <w:bCs/>
        </w:rPr>
        <w:t>. Exemption 3: Information relating to the financial or business affairs of any particular person</w:t>
      </w:r>
      <w:r w:rsidRPr="00A27176">
        <w:rPr>
          <w:rStyle w:val="eop"/>
          <w:rFonts w:ascii="Arial" w:hAnsi="Arial" w:cs="Arial"/>
        </w:rPr>
        <w:t> </w:t>
      </w:r>
      <w:r w:rsidRPr="00A27176">
        <w:rPr>
          <w:rStyle w:val="eop"/>
          <w:rFonts w:ascii="Arial" w:hAnsi="Arial" w:cs="Arial"/>
          <w:b/>
          <w:bCs/>
        </w:rPr>
        <w:t>(including the Council holding that information)</w:t>
      </w:r>
    </w:p>
    <w:p w14:paraId="5D566549" w14:textId="77777777" w:rsidR="00D95814" w:rsidRDefault="00D95814" w:rsidP="00D95814">
      <w:pPr>
        <w:tabs>
          <w:tab w:val="left" w:pos="567"/>
        </w:tabs>
        <w:rPr>
          <w:rFonts w:cs="Arial"/>
          <w:b/>
          <w:bCs/>
          <w:szCs w:val="24"/>
        </w:rPr>
      </w:pPr>
    </w:p>
    <w:p w14:paraId="2172D934" w14:textId="77777777" w:rsidR="00D95814" w:rsidRPr="002B0EDE" w:rsidRDefault="00D95814" w:rsidP="00D95814">
      <w:pPr>
        <w:tabs>
          <w:tab w:val="left" w:pos="567"/>
        </w:tabs>
        <w:ind w:left="720" w:hanging="720"/>
        <w:rPr>
          <w:rFonts w:cs="Arial"/>
          <w:szCs w:val="24"/>
        </w:rPr>
      </w:pPr>
      <w:r w:rsidRPr="002B0EDE">
        <w:rPr>
          <w:rFonts w:cs="Arial"/>
          <w:caps/>
          <w:szCs w:val="24"/>
        </w:rPr>
        <w:t>Previously circulated:-</w:t>
      </w:r>
      <w:r>
        <w:rPr>
          <w:rFonts w:cs="Arial"/>
          <w:szCs w:val="24"/>
        </w:rPr>
        <w:t xml:space="preserve"> Copy of the above. </w:t>
      </w:r>
    </w:p>
    <w:p w14:paraId="634C0A1C" w14:textId="77777777" w:rsidR="00D95814" w:rsidRPr="002B0EDE" w:rsidRDefault="00D95814" w:rsidP="00D95814">
      <w:pPr>
        <w:tabs>
          <w:tab w:val="left" w:pos="567"/>
        </w:tabs>
        <w:rPr>
          <w:rFonts w:cs="Arial"/>
          <w:szCs w:val="24"/>
        </w:rPr>
      </w:pPr>
    </w:p>
    <w:p w14:paraId="772CB2CE" w14:textId="77777777" w:rsidR="00D95814" w:rsidRDefault="00D95814" w:rsidP="00D95814">
      <w:pPr>
        <w:pStyle w:val="Heading1"/>
        <w:ind w:left="720" w:hanging="720"/>
      </w:pPr>
      <w:r w:rsidRPr="002B0EDE">
        <w:t>20.</w:t>
      </w:r>
      <w:r w:rsidRPr="002B0EDE">
        <w:tab/>
      </w:r>
      <w:r w:rsidRPr="002B0EDE">
        <w:rPr>
          <w:u w:val="single"/>
        </w:rPr>
        <w:t>Minutes of Special Corporate Services Committee dated 16 November 2023</w:t>
      </w:r>
      <w:r w:rsidRPr="002B0EDE">
        <w:t xml:space="preserve"> </w:t>
      </w:r>
    </w:p>
    <w:p w14:paraId="08D4727D" w14:textId="77777777" w:rsidR="00D95814" w:rsidRDefault="00D95814" w:rsidP="00D95814">
      <w:pPr>
        <w:tabs>
          <w:tab w:val="left" w:pos="567"/>
        </w:tabs>
        <w:ind w:left="720" w:hanging="720"/>
        <w:rPr>
          <w:rFonts w:cs="Arial"/>
          <w:szCs w:val="24"/>
        </w:rPr>
      </w:pPr>
    </w:p>
    <w:p w14:paraId="5938DD61" w14:textId="77777777" w:rsidR="00D95814" w:rsidRDefault="00D95814" w:rsidP="00D95814">
      <w:pPr>
        <w:rPr>
          <w:rFonts w:cs="Arial"/>
          <w:b/>
          <w:bCs/>
          <w:szCs w:val="24"/>
        </w:rPr>
      </w:pPr>
      <w:r w:rsidRPr="002B0EDE">
        <w:rPr>
          <w:rFonts w:cs="Arial"/>
          <w:b/>
          <w:bCs/>
          <w:szCs w:val="24"/>
        </w:rPr>
        <w:t>***IN CONFIDENCE***</w:t>
      </w:r>
    </w:p>
    <w:p w14:paraId="7E59CF39" w14:textId="77777777" w:rsidR="00D95814" w:rsidRDefault="00D95814" w:rsidP="00D95814">
      <w:pPr>
        <w:rPr>
          <w:rFonts w:cs="Arial"/>
          <w:b/>
          <w:bCs/>
          <w:szCs w:val="24"/>
        </w:rPr>
      </w:pPr>
    </w:p>
    <w:p w14:paraId="1967D34A" w14:textId="213AF3FE" w:rsidR="00D95814" w:rsidRPr="00A27176" w:rsidRDefault="00D95814" w:rsidP="00D95814">
      <w:pPr>
        <w:pStyle w:val="paragraph"/>
        <w:spacing w:before="0" w:beforeAutospacing="0" w:after="0" w:afterAutospacing="0"/>
        <w:textAlignment w:val="baseline"/>
        <w:rPr>
          <w:rFonts w:ascii="Arial" w:hAnsi="Arial" w:cs="Arial"/>
          <w:b/>
          <w:bCs/>
        </w:rPr>
      </w:pPr>
      <w:r w:rsidRPr="00A27176">
        <w:rPr>
          <w:rStyle w:val="normaltextrun"/>
          <w:rFonts w:ascii="Arial" w:eastAsia="Calibri" w:hAnsi="Arial" w:cs="Arial"/>
          <w:b/>
          <w:bCs/>
          <w:caps/>
        </w:rPr>
        <w:t>NOT FOR PUBLICATION</w:t>
      </w:r>
      <w:r w:rsidRPr="00A27176">
        <w:rPr>
          <w:rStyle w:val="normaltextrun"/>
          <w:rFonts w:ascii="Arial" w:eastAsia="Calibri" w:hAnsi="Arial" w:cs="Arial"/>
          <w:b/>
          <w:bCs/>
        </w:rPr>
        <w:t>. Exemption 3: Information relating to the financial or business affairs of any particular person</w:t>
      </w:r>
      <w:r w:rsidRPr="00A27176">
        <w:rPr>
          <w:rStyle w:val="eop"/>
          <w:rFonts w:ascii="Arial" w:hAnsi="Arial" w:cs="Arial"/>
        </w:rPr>
        <w:t> </w:t>
      </w:r>
      <w:r w:rsidRPr="00A27176">
        <w:rPr>
          <w:rStyle w:val="eop"/>
          <w:rFonts w:ascii="Arial" w:hAnsi="Arial" w:cs="Arial"/>
          <w:b/>
          <w:bCs/>
        </w:rPr>
        <w:t>(including the Council holding that information)</w:t>
      </w:r>
    </w:p>
    <w:p w14:paraId="7591C660" w14:textId="77777777" w:rsidR="00D95814" w:rsidRDefault="00D95814" w:rsidP="00D95814">
      <w:pPr>
        <w:tabs>
          <w:tab w:val="left" w:pos="567"/>
        </w:tabs>
        <w:ind w:left="720" w:hanging="720"/>
        <w:rPr>
          <w:rFonts w:cs="Arial"/>
          <w:szCs w:val="24"/>
        </w:rPr>
      </w:pPr>
    </w:p>
    <w:p w14:paraId="74743F8B" w14:textId="77777777" w:rsidR="00D95814" w:rsidRPr="002B0EDE" w:rsidRDefault="00D95814" w:rsidP="00D95814">
      <w:pPr>
        <w:tabs>
          <w:tab w:val="left" w:pos="567"/>
        </w:tabs>
        <w:ind w:left="720" w:hanging="720"/>
        <w:rPr>
          <w:rFonts w:cs="Arial"/>
          <w:szCs w:val="24"/>
        </w:rPr>
      </w:pPr>
      <w:r w:rsidRPr="002B0EDE">
        <w:rPr>
          <w:rFonts w:cs="Arial"/>
          <w:caps/>
          <w:szCs w:val="24"/>
        </w:rPr>
        <w:t>Previously circulated:-</w:t>
      </w:r>
      <w:r>
        <w:rPr>
          <w:rFonts w:cs="Arial"/>
          <w:szCs w:val="24"/>
        </w:rPr>
        <w:t xml:space="preserve"> Copy of the above. </w:t>
      </w:r>
    </w:p>
    <w:p w14:paraId="2AB69C47" w14:textId="77777777" w:rsidR="00D95814" w:rsidRPr="002B0EDE" w:rsidRDefault="00D95814" w:rsidP="00D95814">
      <w:pPr>
        <w:tabs>
          <w:tab w:val="left" w:pos="567"/>
        </w:tabs>
        <w:ind w:left="564" w:hanging="564"/>
        <w:rPr>
          <w:rFonts w:cs="Arial"/>
          <w:szCs w:val="24"/>
        </w:rPr>
      </w:pPr>
    </w:p>
    <w:p w14:paraId="6DB98D9C" w14:textId="77777777" w:rsidR="00D95814" w:rsidRPr="002B0EDE" w:rsidRDefault="00D95814" w:rsidP="00D95814">
      <w:pPr>
        <w:pStyle w:val="Heading1"/>
        <w:rPr>
          <w:u w:val="single"/>
        </w:rPr>
      </w:pPr>
      <w:r w:rsidRPr="002B0EDE">
        <w:rPr>
          <w:u w:val="single"/>
        </w:rPr>
        <w:t xml:space="preserve">Re-admittance of public/press </w:t>
      </w:r>
    </w:p>
    <w:p w14:paraId="027A9E60" w14:textId="77777777" w:rsidR="00D95814" w:rsidRDefault="00D95814" w:rsidP="00D95814">
      <w:pPr>
        <w:tabs>
          <w:tab w:val="left" w:pos="567"/>
        </w:tabs>
        <w:rPr>
          <w:rFonts w:cs="Arial"/>
          <w:b/>
          <w:bCs/>
          <w:szCs w:val="24"/>
        </w:rPr>
      </w:pPr>
    </w:p>
    <w:p w14:paraId="351A705D" w14:textId="77777777" w:rsidR="00D95814" w:rsidRDefault="00D95814" w:rsidP="00D95814">
      <w:pPr>
        <w:tabs>
          <w:tab w:val="left" w:pos="567"/>
        </w:tabs>
        <w:rPr>
          <w:rFonts w:cs="Arial"/>
          <w:b/>
          <w:bCs/>
          <w:szCs w:val="24"/>
        </w:rPr>
      </w:pPr>
      <w:r>
        <w:rPr>
          <w:rFonts w:cs="Arial"/>
          <w:b/>
          <w:bCs/>
          <w:szCs w:val="24"/>
        </w:rPr>
        <w:t xml:space="preserve">AGREED, on the proposal of Alderman McIlveen, seconded by Councillor Edmund, that the public/press be re-admitted to the meeting. </w:t>
      </w:r>
    </w:p>
    <w:p w14:paraId="52556F10" w14:textId="77777777" w:rsidR="00D95814" w:rsidRPr="002B0EDE" w:rsidRDefault="00D95814" w:rsidP="00D95814">
      <w:pPr>
        <w:tabs>
          <w:tab w:val="left" w:pos="567"/>
        </w:tabs>
        <w:rPr>
          <w:rFonts w:cs="Arial"/>
          <w:b/>
          <w:bCs/>
          <w:szCs w:val="24"/>
        </w:rPr>
      </w:pPr>
    </w:p>
    <w:p w14:paraId="32928A09" w14:textId="77777777" w:rsidR="00D95814" w:rsidRPr="002B0EDE" w:rsidRDefault="00D95814" w:rsidP="00D95814">
      <w:pPr>
        <w:pStyle w:val="Heading1"/>
        <w:rPr>
          <w:rFonts w:cs="Arial"/>
          <w:u w:val="single"/>
        </w:rPr>
      </w:pPr>
      <w:r w:rsidRPr="002B0EDE">
        <w:rPr>
          <w:rFonts w:cs="Arial"/>
          <w:u w:val="single"/>
        </w:rPr>
        <w:t xml:space="preserve">Termination of meeting </w:t>
      </w:r>
    </w:p>
    <w:p w14:paraId="3AC65137" w14:textId="77777777" w:rsidR="00D95814" w:rsidRPr="002B0EDE" w:rsidRDefault="00D95814" w:rsidP="00D95814">
      <w:pPr>
        <w:rPr>
          <w:rFonts w:cs="Arial"/>
        </w:rPr>
      </w:pPr>
    </w:p>
    <w:p w14:paraId="65266B91" w14:textId="77777777" w:rsidR="00D95814" w:rsidRPr="002B0EDE" w:rsidRDefault="00D95814" w:rsidP="00D95814">
      <w:pPr>
        <w:rPr>
          <w:rFonts w:cs="Arial"/>
          <w:szCs w:val="24"/>
        </w:rPr>
      </w:pPr>
      <w:r w:rsidRPr="002B0EDE">
        <w:rPr>
          <w:rFonts w:cs="Arial"/>
          <w:szCs w:val="24"/>
        </w:rPr>
        <w:t xml:space="preserve">The meeting terminated at </w:t>
      </w:r>
      <w:r>
        <w:rPr>
          <w:rFonts w:cs="Arial"/>
          <w:szCs w:val="24"/>
        </w:rPr>
        <w:t xml:space="preserve">8.29 pm. </w:t>
      </w:r>
    </w:p>
    <w:p w14:paraId="0DF9898C" w14:textId="2D638B04" w:rsidR="006050D0" w:rsidRDefault="00A27176" w:rsidP="00A27176">
      <w:pPr>
        <w:tabs>
          <w:tab w:val="left" w:pos="5760"/>
        </w:tabs>
      </w:pPr>
      <w:r>
        <w:tab/>
      </w:r>
    </w:p>
    <w:sectPr w:rsidR="006050D0" w:rsidSect="00C802D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69CA0" w14:textId="77777777" w:rsidR="00D95814" w:rsidRDefault="00D95814" w:rsidP="00D95814">
      <w:r>
        <w:separator/>
      </w:r>
    </w:p>
  </w:endnote>
  <w:endnote w:type="continuationSeparator" w:id="0">
    <w:p w14:paraId="253E76B0" w14:textId="77777777" w:rsidR="00D95814" w:rsidRDefault="00D95814" w:rsidP="00D95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11B0" w14:textId="77777777" w:rsidR="00840011" w:rsidRDefault="00840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184493"/>
      <w:docPartObj>
        <w:docPartGallery w:val="Page Numbers (Bottom of Page)"/>
        <w:docPartUnique/>
      </w:docPartObj>
    </w:sdtPr>
    <w:sdtEndPr>
      <w:rPr>
        <w:noProof/>
      </w:rPr>
    </w:sdtEndPr>
    <w:sdtContent>
      <w:p w14:paraId="478D9BD9" w14:textId="77777777" w:rsidR="00D95814" w:rsidRDefault="00D958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A0B085" w14:textId="77777777" w:rsidR="00D95814" w:rsidRDefault="00D958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8A7B" w14:textId="77777777" w:rsidR="00840011" w:rsidRDefault="00840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32016" w14:textId="77777777" w:rsidR="00D95814" w:rsidRDefault="00D95814" w:rsidP="00D95814">
      <w:r>
        <w:separator/>
      </w:r>
    </w:p>
  </w:footnote>
  <w:footnote w:type="continuationSeparator" w:id="0">
    <w:p w14:paraId="44DF96E1" w14:textId="77777777" w:rsidR="00D95814" w:rsidRDefault="00D95814" w:rsidP="00D95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3A7A" w14:textId="77777777" w:rsidR="00D95814" w:rsidRDefault="00D95814">
    <w:pPr>
      <w:pStyle w:val="Header"/>
    </w:pPr>
    <w:r>
      <w:rPr>
        <w:noProof/>
      </w:rPr>
      <mc:AlternateContent>
        <mc:Choice Requires="wps">
          <w:drawing>
            <wp:anchor distT="0" distB="0" distL="114300" distR="114300" simplePos="0" relativeHeight="251659264" behindDoc="1" locked="0" layoutInCell="0" allowOverlap="1" wp14:anchorId="2DBCFBAF" wp14:editId="461043E9">
              <wp:simplePos x="0" y="0"/>
              <wp:positionH relativeFrom="margin">
                <wp:align>center</wp:align>
              </wp:positionH>
              <wp:positionV relativeFrom="margin">
                <wp:align>center</wp:align>
              </wp:positionV>
              <wp:extent cx="7183120" cy="897890"/>
              <wp:effectExtent l="0" t="2152650" r="0" b="21405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3120" cy="8978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0A2B97" w14:textId="77777777" w:rsidR="00D95814" w:rsidRDefault="00D95814" w:rsidP="00B1378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Work in Progress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BCFBAF" id="_x0000_t202" coordsize="21600,21600" o:spt="202" path="m,l,21600r21600,l21600,xe">
              <v:stroke joinstyle="miter"/>
              <v:path gradientshapeok="t" o:connecttype="rect"/>
            </v:shapetype>
            <v:shape id="Text Box 1" o:spid="_x0000_s1026" type="#_x0000_t202" style="position:absolute;margin-left:0;margin-top:0;width:565.6pt;height:70.7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" o:allowincell="f" filled="f" stroked="f">
              <v:stroke joinstyle="round"/>
              <o:lock v:ext="edit" shapetype="t"/>
              <v:textbox style="mso-fit-shape-to-text:t">
                <w:txbxContent>
                  <w:p w14:paraId="790A2B97" w14:textId="77777777" w:rsidR="00D95814" w:rsidRDefault="00D95814" w:rsidP="00B1378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Work in Progress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B85E" w14:textId="125C7074" w:rsidR="00D95814" w:rsidRPr="003C1651" w:rsidRDefault="00D95814" w:rsidP="005E0A57">
    <w:pPr>
      <w:pStyle w:val="Header"/>
      <w:tabs>
        <w:tab w:val="clear" w:pos="4513"/>
      </w:tabs>
      <w:rPr>
        <w:rFonts w:cs="Arial"/>
        <w:szCs w:val="24"/>
      </w:rPr>
    </w:pPr>
    <w:r>
      <w:rPr>
        <w:rFonts w:cs="Arial"/>
        <w:szCs w:val="24"/>
      </w:rPr>
      <w:tab/>
    </w:r>
    <w:r w:rsidRPr="003C1651">
      <w:rPr>
        <w:rFonts w:cs="Arial"/>
        <w:szCs w:val="24"/>
      </w:rPr>
      <w:t>C</w:t>
    </w:r>
    <w:r>
      <w:rPr>
        <w:rFonts w:cs="Arial"/>
        <w:szCs w:val="24"/>
      </w:rPr>
      <w:t>.</w:t>
    </w:r>
    <w:r w:rsidRPr="003C1651">
      <w:rPr>
        <w:rFonts w:cs="Arial"/>
        <w:szCs w:val="24"/>
      </w:rPr>
      <w:t>2</w:t>
    </w:r>
    <w:r>
      <w:rPr>
        <w:rFonts w:cs="Arial"/>
        <w:szCs w:val="24"/>
      </w:rPr>
      <w:t>9</w:t>
    </w:r>
    <w:r w:rsidRPr="003C1651">
      <w:rPr>
        <w:rFonts w:cs="Arial"/>
        <w:szCs w:val="24"/>
      </w:rPr>
      <w:t>.</w:t>
    </w:r>
    <w:r>
      <w:rPr>
        <w:rFonts w:cs="Arial"/>
        <w:szCs w:val="24"/>
      </w:rPr>
      <w:t>11</w:t>
    </w:r>
    <w:r w:rsidRPr="003C1651">
      <w:rPr>
        <w:rFonts w:cs="Arial"/>
        <w:szCs w:val="24"/>
      </w:rPr>
      <w:t>.23</w:t>
    </w:r>
    <w:r>
      <w:rPr>
        <w:rFonts w:cs="Arial"/>
        <w:szCs w:val="24"/>
      </w:rPr>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9CC4" w14:textId="645AE8B4" w:rsidR="00D95814" w:rsidRPr="00A73FEF" w:rsidRDefault="00D95814">
    <w:pPr>
      <w:pStyle w:val="Header"/>
      <w:rPr>
        <w:b/>
        <w:bCs/>
        <w:sz w:val="36"/>
        <w:szCs w:val="36"/>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E1C"/>
    <w:multiLevelType w:val="multilevel"/>
    <w:tmpl w:val="C3D0A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E3DA3"/>
    <w:multiLevelType w:val="multilevel"/>
    <w:tmpl w:val="95347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204B3"/>
    <w:multiLevelType w:val="hybridMultilevel"/>
    <w:tmpl w:val="C8108E1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921CA450">
      <w:start w:val="1"/>
      <w:numFmt w:val="lowerLetter"/>
      <w:lvlText w:val="%3)"/>
      <w:lvlJc w:val="left"/>
      <w:pPr>
        <w:ind w:left="2160" w:hanging="360"/>
      </w:p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2E10D5"/>
    <w:multiLevelType w:val="hybridMultilevel"/>
    <w:tmpl w:val="51826078"/>
    <w:lvl w:ilvl="0" w:tplc="17044F08">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93153"/>
    <w:multiLevelType w:val="hybridMultilevel"/>
    <w:tmpl w:val="11788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471795"/>
    <w:multiLevelType w:val="hybridMultilevel"/>
    <w:tmpl w:val="B50C377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BC74F99"/>
    <w:multiLevelType w:val="hybridMultilevel"/>
    <w:tmpl w:val="EF2AC642"/>
    <w:lvl w:ilvl="0" w:tplc="08090001">
      <w:start w:val="1"/>
      <w:numFmt w:val="bullet"/>
      <w:lvlText w:val=""/>
      <w:lvlJc w:val="left"/>
      <w:pPr>
        <w:ind w:left="1050" w:hanging="360"/>
      </w:pPr>
      <w:rPr>
        <w:rFonts w:ascii="Symbol" w:hAnsi="Symbol" w:hint="default"/>
      </w:rPr>
    </w:lvl>
    <w:lvl w:ilvl="1" w:tplc="08090003">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7" w15:restartNumberingAfterBreak="0">
    <w:nsid w:val="1D087752"/>
    <w:multiLevelType w:val="multilevel"/>
    <w:tmpl w:val="9102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2413D"/>
    <w:multiLevelType w:val="hybridMultilevel"/>
    <w:tmpl w:val="64FCA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150294"/>
    <w:multiLevelType w:val="hybridMultilevel"/>
    <w:tmpl w:val="25F6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057783"/>
    <w:multiLevelType w:val="multilevel"/>
    <w:tmpl w:val="69F07380"/>
    <w:lvl w:ilvl="0">
      <w:start w:val="1"/>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CB25DA0"/>
    <w:multiLevelType w:val="hybridMultilevel"/>
    <w:tmpl w:val="3A460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E908F1"/>
    <w:multiLevelType w:val="hybridMultilevel"/>
    <w:tmpl w:val="420888DE"/>
    <w:lvl w:ilvl="0" w:tplc="A3D840D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752614"/>
    <w:multiLevelType w:val="hybridMultilevel"/>
    <w:tmpl w:val="FBEAE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501F0"/>
    <w:multiLevelType w:val="hybridMultilevel"/>
    <w:tmpl w:val="0B90E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530C95"/>
    <w:multiLevelType w:val="hybridMultilevel"/>
    <w:tmpl w:val="49C68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0A54F5"/>
    <w:multiLevelType w:val="multilevel"/>
    <w:tmpl w:val="165C3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A6F4E"/>
    <w:multiLevelType w:val="hybridMultilevel"/>
    <w:tmpl w:val="879C1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8477A9"/>
    <w:multiLevelType w:val="multilevel"/>
    <w:tmpl w:val="CA06D1B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31485E"/>
    <w:multiLevelType w:val="multilevel"/>
    <w:tmpl w:val="1F30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9F263F"/>
    <w:multiLevelType w:val="hybridMultilevel"/>
    <w:tmpl w:val="B50C377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76C457E"/>
    <w:multiLevelType w:val="hybridMultilevel"/>
    <w:tmpl w:val="837E0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EC52BF"/>
    <w:multiLevelType w:val="hybridMultilevel"/>
    <w:tmpl w:val="4882EF70"/>
    <w:lvl w:ilvl="0" w:tplc="BC129012">
      <w:start w:val="1"/>
      <w:numFmt w:val="lowerLetter"/>
      <w:lvlText w:val="(%1)"/>
      <w:lvlJc w:val="left"/>
      <w:pPr>
        <w:ind w:left="3905" w:hanging="360"/>
      </w:pPr>
      <w:rPr>
        <w:rFonts w:hint="default"/>
      </w:rPr>
    </w:lvl>
    <w:lvl w:ilvl="1" w:tplc="08090019" w:tentative="1">
      <w:start w:val="1"/>
      <w:numFmt w:val="lowerLetter"/>
      <w:lvlText w:val="%2."/>
      <w:lvlJc w:val="left"/>
      <w:pPr>
        <w:ind w:left="4625" w:hanging="360"/>
      </w:pPr>
    </w:lvl>
    <w:lvl w:ilvl="2" w:tplc="0809001B" w:tentative="1">
      <w:start w:val="1"/>
      <w:numFmt w:val="lowerRoman"/>
      <w:lvlText w:val="%3."/>
      <w:lvlJc w:val="right"/>
      <w:pPr>
        <w:ind w:left="5345" w:hanging="180"/>
      </w:pPr>
    </w:lvl>
    <w:lvl w:ilvl="3" w:tplc="0809000F" w:tentative="1">
      <w:start w:val="1"/>
      <w:numFmt w:val="decimal"/>
      <w:lvlText w:val="%4."/>
      <w:lvlJc w:val="left"/>
      <w:pPr>
        <w:ind w:left="6065" w:hanging="360"/>
      </w:pPr>
    </w:lvl>
    <w:lvl w:ilvl="4" w:tplc="08090019" w:tentative="1">
      <w:start w:val="1"/>
      <w:numFmt w:val="lowerLetter"/>
      <w:lvlText w:val="%5."/>
      <w:lvlJc w:val="left"/>
      <w:pPr>
        <w:ind w:left="6785" w:hanging="360"/>
      </w:pPr>
    </w:lvl>
    <w:lvl w:ilvl="5" w:tplc="0809001B" w:tentative="1">
      <w:start w:val="1"/>
      <w:numFmt w:val="lowerRoman"/>
      <w:lvlText w:val="%6."/>
      <w:lvlJc w:val="right"/>
      <w:pPr>
        <w:ind w:left="7505" w:hanging="180"/>
      </w:pPr>
    </w:lvl>
    <w:lvl w:ilvl="6" w:tplc="0809000F" w:tentative="1">
      <w:start w:val="1"/>
      <w:numFmt w:val="decimal"/>
      <w:lvlText w:val="%7."/>
      <w:lvlJc w:val="left"/>
      <w:pPr>
        <w:ind w:left="8225" w:hanging="360"/>
      </w:pPr>
    </w:lvl>
    <w:lvl w:ilvl="7" w:tplc="08090019" w:tentative="1">
      <w:start w:val="1"/>
      <w:numFmt w:val="lowerLetter"/>
      <w:lvlText w:val="%8."/>
      <w:lvlJc w:val="left"/>
      <w:pPr>
        <w:ind w:left="8945" w:hanging="360"/>
      </w:pPr>
    </w:lvl>
    <w:lvl w:ilvl="8" w:tplc="0809001B" w:tentative="1">
      <w:start w:val="1"/>
      <w:numFmt w:val="lowerRoman"/>
      <w:lvlText w:val="%9."/>
      <w:lvlJc w:val="right"/>
      <w:pPr>
        <w:ind w:left="9665" w:hanging="180"/>
      </w:pPr>
    </w:lvl>
  </w:abstractNum>
  <w:abstractNum w:abstractNumId="23" w15:restartNumberingAfterBreak="0">
    <w:nsid w:val="50AE5FBF"/>
    <w:multiLevelType w:val="hybridMultilevel"/>
    <w:tmpl w:val="C2500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5B7AC7"/>
    <w:multiLevelType w:val="multilevel"/>
    <w:tmpl w:val="0EAC4F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84F1EA1"/>
    <w:multiLevelType w:val="hybridMultilevel"/>
    <w:tmpl w:val="3082783E"/>
    <w:lvl w:ilvl="0" w:tplc="F18047EA">
      <w:start w:val="1"/>
      <w:numFmt w:val="lowerLetter"/>
      <w:lvlText w:val="(%1)"/>
      <w:lvlJc w:val="left"/>
      <w:pPr>
        <w:ind w:left="1800" w:hanging="360"/>
      </w:pPr>
      <w:rPr>
        <w:rFonts w:eastAsia="Times New Roman"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9C92EAC"/>
    <w:multiLevelType w:val="hybridMultilevel"/>
    <w:tmpl w:val="91EA4782"/>
    <w:lvl w:ilvl="0" w:tplc="08090001">
      <w:start w:val="1"/>
      <w:numFmt w:val="bullet"/>
      <w:lvlText w:val=""/>
      <w:lvlJc w:val="left"/>
      <w:pPr>
        <w:ind w:left="1250" w:hanging="360"/>
      </w:pPr>
      <w:rPr>
        <w:rFonts w:ascii="Symbol" w:hAnsi="Symbol" w:hint="default"/>
      </w:rPr>
    </w:lvl>
    <w:lvl w:ilvl="1" w:tplc="08090003" w:tentative="1">
      <w:start w:val="1"/>
      <w:numFmt w:val="bullet"/>
      <w:lvlText w:val="o"/>
      <w:lvlJc w:val="left"/>
      <w:pPr>
        <w:ind w:left="1970" w:hanging="360"/>
      </w:pPr>
      <w:rPr>
        <w:rFonts w:ascii="Courier New" w:hAnsi="Courier New" w:cs="Courier New" w:hint="default"/>
      </w:rPr>
    </w:lvl>
    <w:lvl w:ilvl="2" w:tplc="08090005" w:tentative="1">
      <w:start w:val="1"/>
      <w:numFmt w:val="bullet"/>
      <w:lvlText w:val=""/>
      <w:lvlJc w:val="left"/>
      <w:pPr>
        <w:ind w:left="2690" w:hanging="360"/>
      </w:pPr>
      <w:rPr>
        <w:rFonts w:ascii="Wingdings" w:hAnsi="Wingdings" w:hint="default"/>
      </w:rPr>
    </w:lvl>
    <w:lvl w:ilvl="3" w:tplc="08090001" w:tentative="1">
      <w:start w:val="1"/>
      <w:numFmt w:val="bullet"/>
      <w:lvlText w:val=""/>
      <w:lvlJc w:val="left"/>
      <w:pPr>
        <w:ind w:left="3410" w:hanging="360"/>
      </w:pPr>
      <w:rPr>
        <w:rFonts w:ascii="Symbol" w:hAnsi="Symbol" w:hint="default"/>
      </w:rPr>
    </w:lvl>
    <w:lvl w:ilvl="4" w:tplc="08090003" w:tentative="1">
      <w:start w:val="1"/>
      <w:numFmt w:val="bullet"/>
      <w:lvlText w:val="o"/>
      <w:lvlJc w:val="left"/>
      <w:pPr>
        <w:ind w:left="4130" w:hanging="360"/>
      </w:pPr>
      <w:rPr>
        <w:rFonts w:ascii="Courier New" w:hAnsi="Courier New" w:cs="Courier New" w:hint="default"/>
      </w:rPr>
    </w:lvl>
    <w:lvl w:ilvl="5" w:tplc="08090005" w:tentative="1">
      <w:start w:val="1"/>
      <w:numFmt w:val="bullet"/>
      <w:lvlText w:val=""/>
      <w:lvlJc w:val="left"/>
      <w:pPr>
        <w:ind w:left="4850" w:hanging="360"/>
      </w:pPr>
      <w:rPr>
        <w:rFonts w:ascii="Wingdings" w:hAnsi="Wingdings" w:hint="default"/>
      </w:rPr>
    </w:lvl>
    <w:lvl w:ilvl="6" w:tplc="08090001" w:tentative="1">
      <w:start w:val="1"/>
      <w:numFmt w:val="bullet"/>
      <w:lvlText w:val=""/>
      <w:lvlJc w:val="left"/>
      <w:pPr>
        <w:ind w:left="5570" w:hanging="360"/>
      </w:pPr>
      <w:rPr>
        <w:rFonts w:ascii="Symbol" w:hAnsi="Symbol" w:hint="default"/>
      </w:rPr>
    </w:lvl>
    <w:lvl w:ilvl="7" w:tplc="08090003" w:tentative="1">
      <w:start w:val="1"/>
      <w:numFmt w:val="bullet"/>
      <w:lvlText w:val="o"/>
      <w:lvlJc w:val="left"/>
      <w:pPr>
        <w:ind w:left="6290" w:hanging="360"/>
      </w:pPr>
      <w:rPr>
        <w:rFonts w:ascii="Courier New" w:hAnsi="Courier New" w:cs="Courier New" w:hint="default"/>
      </w:rPr>
    </w:lvl>
    <w:lvl w:ilvl="8" w:tplc="08090005" w:tentative="1">
      <w:start w:val="1"/>
      <w:numFmt w:val="bullet"/>
      <w:lvlText w:val=""/>
      <w:lvlJc w:val="left"/>
      <w:pPr>
        <w:ind w:left="7010" w:hanging="360"/>
      </w:pPr>
      <w:rPr>
        <w:rFonts w:ascii="Wingdings" w:hAnsi="Wingdings" w:hint="default"/>
      </w:rPr>
    </w:lvl>
  </w:abstractNum>
  <w:abstractNum w:abstractNumId="27" w15:restartNumberingAfterBreak="0">
    <w:nsid w:val="5ACD2D69"/>
    <w:multiLevelType w:val="hybridMultilevel"/>
    <w:tmpl w:val="2996D6E6"/>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5FDD6B63"/>
    <w:multiLevelType w:val="multilevel"/>
    <w:tmpl w:val="17C89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7639F4"/>
    <w:multiLevelType w:val="hybridMultilevel"/>
    <w:tmpl w:val="FFFFFFFF"/>
    <w:lvl w:ilvl="0" w:tplc="E188C58A">
      <w:start w:val="1"/>
      <w:numFmt w:val="bullet"/>
      <w:lvlText w:val="·"/>
      <w:lvlJc w:val="left"/>
      <w:pPr>
        <w:ind w:left="720" w:hanging="360"/>
      </w:pPr>
      <w:rPr>
        <w:rFonts w:ascii="Symbol" w:hAnsi="Symbol" w:hint="default"/>
      </w:rPr>
    </w:lvl>
    <w:lvl w:ilvl="1" w:tplc="EEE44DE6">
      <w:start w:val="1"/>
      <w:numFmt w:val="bullet"/>
      <w:lvlText w:val="o"/>
      <w:lvlJc w:val="left"/>
      <w:pPr>
        <w:ind w:left="1440" w:hanging="360"/>
      </w:pPr>
      <w:rPr>
        <w:rFonts w:ascii="Courier New" w:hAnsi="Courier New" w:hint="default"/>
      </w:rPr>
    </w:lvl>
    <w:lvl w:ilvl="2" w:tplc="0598D986">
      <w:start w:val="1"/>
      <w:numFmt w:val="bullet"/>
      <w:lvlText w:val=""/>
      <w:lvlJc w:val="left"/>
      <w:pPr>
        <w:ind w:left="2160" w:hanging="360"/>
      </w:pPr>
      <w:rPr>
        <w:rFonts w:ascii="Wingdings" w:hAnsi="Wingdings" w:hint="default"/>
      </w:rPr>
    </w:lvl>
    <w:lvl w:ilvl="3" w:tplc="718809E4">
      <w:start w:val="1"/>
      <w:numFmt w:val="bullet"/>
      <w:lvlText w:val=""/>
      <w:lvlJc w:val="left"/>
      <w:pPr>
        <w:ind w:left="2880" w:hanging="360"/>
      </w:pPr>
      <w:rPr>
        <w:rFonts w:ascii="Symbol" w:hAnsi="Symbol" w:hint="default"/>
      </w:rPr>
    </w:lvl>
    <w:lvl w:ilvl="4" w:tplc="C152D6D6">
      <w:start w:val="1"/>
      <w:numFmt w:val="bullet"/>
      <w:lvlText w:val="o"/>
      <w:lvlJc w:val="left"/>
      <w:pPr>
        <w:ind w:left="3600" w:hanging="360"/>
      </w:pPr>
      <w:rPr>
        <w:rFonts w:ascii="Courier New" w:hAnsi="Courier New" w:hint="default"/>
      </w:rPr>
    </w:lvl>
    <w:lvl w:ilvl="5" w:tplc="802EE020">
      <w:start w:val="1"/>
      <w:numFmt w:val="bullet"/>
      <w:lvlText w:val=""/>
      <w:lvlJc w:val="left"/>
      <w:pPr>
        <w:ind w:left="4320" w:hanging="360"/>
      </w:pPr>
      <w:rPr>
        <w:rFonts w:ascii="Wingdings" w:hAnsi="Wingdings" w:hint="default"/>
      </w:rPr>
    </w:lvl>
    <w:lvl w:ilvl="6" w:tplc="B3A67C7E">
      <w:start w:val="1"/>
      <w:numFmt w:val="bullet"/>
      <w:lvlText w:val=""/>
      <w:lvlJc w:val="left"/>
      <w:pPr>
        <w:ind w:left="5040" w:hanging="360"/>
      </w:pPr>
      <w:rPr>
        <w:rFonts w:ascii="Symbol" w:hAnsi="Symbol" w:hint="default"/>
      </w:rPr>
    </w:lvl>
    <w:lvl w:ilvl="7" w:tplc="6234F10A">
      <w:start w:val="1"/>
      <w:numFmt w:val="bullet"/>
      <w:lvlText w:val="o"/>
      <w:lvlJc w:val="left"/>
      <w:pPr>
        <w:ind w:left="5760" w:hanging="360"/>
      </w:pPr>
      <w:rPr>
        <w:rFonts w:ascii="Courier New" w:hAnsi="Courier New" w:hint="default"/>
      </w:rPr>
    </w:lvl>
    <w:lvl w:ilvl="8" w:tplc="A7585CCC">
      <w:start w:val="1"/>
      <w:numFmt w:val="bullet"/>
      <w:lvlText w:val=""/>
      <w:lvlJc w:val="left"/>
      <w:pPr>
        <w:ind w:left="6480" w:hanging="360"/>
      </w:pPr>
      <w:rPr>
        <w:rFonts w:ascii="Wingdings" w:hAnsi="Wingdings" w:hint="default"/>
      </w:rPr>
    </w:lvl>
  </w:abstractNum>
  <w:abstractNum w:abstractNumId="30" w15:restartNumberingAfterBreak="0">
    <w:nsid w:val="60BC45B4"/>
    <w:multiLevelType w:val="hybridMultilevel"/>
    <w:tmpl w:val="B5DE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1802D9"/>
    <w:multiLevelType w:val="hybridMultilevel"/>
    <w:tmpl w:val="EC9EFAE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8F389F"/>
    <w:multiLevelType w:val="hybridMultilevel"/>
    <w:tmpl w:val="C92E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236D99"/>
    <w:multiLevelType w:val="multilevel"/>
    <w:tmpl w:val="B3B25C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C6C388F"/>
    <w:multiLevelType w:val="hybridMultilevel"/>
    <w:tmpl w:val="5B924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900C2F"/>
    <w:multiLevelType w:val="hybridMultilevel"/>
    <w:tmpl w:val="8FC4E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35715E"/>
    <w:multiLevelType w:val="multilevel"/>
    <w:tmpl w:val="0B9CB954"/>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470CA2"/>
    <w:multiLevelType w:val="hybridMultilevel"/>
    <w:tmpl w:val="0C300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66846ED"/>
    <w:multiLevelType w:val="hybridMultilevel"/>
    <w:tmpl w:val="29EA7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5A4244"/>
    <w:multiLevelType w:val="multilevel"/>
    <w:tmpl w:val="CCEC12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BA06D86"/>
    <w:multiLevelType w:val="hybridMultilevel"/>
    <w:tmpl w:val="D6B8E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4135975">
    <w:abstractNumId w:val="3"/>
  </w:num>
  <w:num w:numId="2" w16cid:durableId="1214198283">
    <w:abstractNumId w:val="22"/>
  </w:num>
  <w:num w:numId="3" w16cid:durableId="976960195">
    <w:abstractNumId w:val="28"/>
  </w:num>
  <w:num w:numId="4" w16cid:durableId="236483565">
    <w:abstractNumId w:val="1"/>
  </w:num>
  <w:num w:numId="5" w16cid:durableId="1192841872">
    <w:abstractNumId w:val="30"/>
  </w:num>
  <w:num w:numId="6" w16cid:durableId="484398619">
    <w:abstractNumId w:val="10"/>
  </w:num>
  <w:num w:numId="7" w16cid:durableId="554202866">
    <w:abstractNumId w:val="34"/>
  </w:num>
  <w:num w:numId="8" w16cid:durableId="1683626021">
    <w:abstractNumId w:val="6"/>
  </w:num>
  <w:num w:numId="9" w16cid:durableId="2086948290">
    <w:abstractNumId w:val="35"/>
  </w:num>
  <w:num w:numId="10" w16cid:durableId="1330475797">
    <w:abstractNumId w:val="23"/>
  </w:num>
  <w:num w:numId="11" w16cid:durableId="905144896">
    <w:abstractNumId w:val="38"/>
  </w:num>
  <w:num w:numId="12" w16cid:durableId="103352377">
    <w:abstractNumId w:val="27"/>
  </w:num>
  <w:num w:numId="13" w16cid:durableId="694966627">
    <w:abstractNumId w:val="20"/>
  </w:num>
  <w:num w:numId="14" w16cid:durableId="1362169631">
    <w:abstractNumId w:val="21"/>
  </w:num>
  <w:num w:numId="15" w16cid:durableId="1503004462">
    <w:abstractNumId w:val="31"/>
  </w:num>
  <w:num w:numId="16" w16cid:durableId="1141463802">
    <w:abstractNumId w:val="2"/>
    <w:lvlOverride w:ilvl="0">
      <w:startOverride w:val="1"/>
    </w:lvlOverride>
    <w:lvlOverride w:ilvl="1"/>
    <w:lvlOverride w:ilvl="2">
      <w:startOverride w:val="1"/>
    </w:lvlOverride>
    <w:lvlOverride w:ilvl="3"/>
    <w:lvlOverride w:ilvl="4"/>
    <w:lvlOverride w:ilvl="5"/>
    <w:lvlOverride w:ilvl="6"/>
    <w:lvlOverride w:ilvl="7"/>
    <w:lvlOverride w:ilvl="8"/>
  </w:num>
  <w:num w:numId="17" w16cid:durableId="331684718">
    <w:abstractNumId w:val="2"/>
  </w:num>
  <w:num w:numId="18" w16cid:durableId="189346651">
    <w:abstractNumId w:val="12"/>
  </w:num>
  <w:num w:numId="19" w16cid:durableId="1813522685">
    <w:abstractNumId w:val="17"/>
  </w:num>
  <w:num w:numId="20" w16cid:durableId="1392270361">
    <w:abstractNumId w:val="14"/>
  </w:num>
  <w:num w:numId="21" w16cid:durableId="196160473">
    <w:abstractNumId w:val="16"/>
  </w:num>
  <w:num w:numId="22" w16cid:durableId="2021928342">
    <w:abstractNumId w:val="13"/>
  </w:num>
  <w:num w:numId="23" w16cid:durableId="522522714">
    <w:abstractNumId w:val="40"/>
  </w:num>
  <w:num w:numId="24" w16cid:durableId="1868786590">
    <w:abstractNumId w:val="5"/>
  </w:num>
  <w:num w:numId="25" w16cid:durableId="1032151989">
    <w:abstractNumId w:val="15"/>
  </w:num>
  <w:num w:numId="26" w16cid:durableId="653022371">
    <w:abstractNumId w:val="8"/>
  </w:num>
  <w:num w:numId="27" w16cid:durableId="1601528318">
    <w:abstractNumId w:val="24"/>
  </w:num>
  <w:num w:numId="28" w16cid:durableId="877931082">
    <w:abstractNumId w:val="36"/>
  </w:num>
  <w:num w:numId="29" w16cid:durableId="68120596">
    <w:abstractNumId w:val="18"/>
  </w:num>
  <w:num w:numId="30" w16cid:durableId="711881077">
    <w:abstractNumId w:val="7"/>
  </w:num>
  <w:num w:numId="31" w16cid:durableId="1406955148">
    <w:abstractNumId w:val="19"/>
  </w:num>
  <w:num w:numId="32" w16cid:durableId="926959553">
    <w:abstractNumId w:val="32"/>
  </w:num>
  <w:num w:numId="33" w16cid:durableId="1139762750">
    <w:abstractNumId w:val="4"/>
  </w:num>
  <w:num w:numId="34" w16cid:durableId="1392272381">
    <w:abstractNumId w:val="29"/>
  </w:num>
  <w:num w:numId="35" w16cid:durableId="2102484327">
    <w:abstractNumId w:val="33"/>
  </w:num>
  <w:num w:numId="36" w16cid:durableId="844827334">
    <w:abstractNumId w:val="39"/>
  </w:num>
  <w:num w:numId="37" w16cid:durableId="1077441693">
    <w:abstractNumId w:val="37"/>
  </w:num>
  <w:num w:numId="38" w16cid:durableId="16541770">
    <w:abstractNumId w:val="11"/>
  </w:num>
  <w:num w:numId="39" w16cid:durableId="177910680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08188078">
    <w:abstractNumId w:val="0"/>
  </w:num>
  <w:num w:numId="41" w16cid:durableId="334652446">
    <w:abstractNumId w:val="26"/>
  </w:num>
  <w:num w:numId="42" w16cid:durableId="263802050">
    <w:abstractNumId w:val="9"/>
  </w:num>
  <w:num w:numId="43" w16cid:durableId="11609291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5D4sGd9m1ccT+pwIM3KFGtzj4mwD/lXvmhs0h502uTbic9+7z+yF/2pDJUJjqBz3F0BJuQc8Hsg83CbTw5+g==" w:salt="3UvU+SIdL7TPv6a5PKcxd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1129 Council 29 November 2023"/>
    <w:docVar w:name="Trove_G_1_Withdraw" w:val="-1"/>
    <w:docVar w:name="Trove_H_Title_1" w:val="231129 Council 29 November 2023"/>
    <w:docVar w:name="Trove_H_Version_1" w:val=" "/>
  </w:docVars>
  <w:rsids>
    <w:rsidRoot w:val="00D95814"/>
    <w:rsid w:val="003F4BDF"/>
    <w:rsid w:val="006050D0"/>
    <w:rsid w:val="00723AAD"/>
    <w:rsid w:val="00840011"/>
    <w:rsid w:val="00A27176"/>
    <w:rsid w:val="00A45CE3"/>
    <w:rsid w:val="00D95814"/>
    <w:rsid w:val="00DC3766"/>
    <w:rsid w:val="00E668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02FF3"/>
  <w15:chartTrackingRefBased/>
  <w15:docId w15:val="{7E5A57B2-7A18-4870-A4EA-4DC5F1A1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814"/>
    <w:pPr>
      <w:spacing w:after="0" w:line="240" w:lineRule="auto"/>
    </w:pPr>
    <w:rPr>
      <w:rFonts w:ascii="Arial" w:hAnsi="Arial"/>
      <w:kern w:val="0"/>
      <w:sz w:val="24"/>
      <w14:ligatures w14:val="none"/>
    </w:rPr>
  </w:style>
  <w:style w:type="paragraph" w:styleId="Heading1">
    <w:name w:val="heading 1"/>
    <w:basedOn w:val="Normal"/>
    <w:next w:val="Normal"/>
    <w:link w:val="Heading1Char"/>
    <w:uiPriority w:val="9"/>
    <w:qFormat/>
    <w:rsid w:val="00D95814"/>
    <w:pPr>
      <w:keepNext/>
      <w:keepLines/>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D95814"/>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814"/>
    <w:rPr>
      <w:rFonts w:ascii="Arial" w:eastAsiaTheme="majorEastAsia" w:hAnsi="Arial" w:cstheme="majorBidi"/>
      <w:b/>
      <w:caps/>
      <w:kern w:val="0"/>
      <w:sz w:val="28"/>
      <w:szCs w:val="32"/>
      <w14:ligatures w14:val="none"/>
    </w:rPr>
  </w:style>
  <w:style w:type="character" w:customStyle="1" w:styleId="Heading2Char">
    <w:name w:val="Heading 2 Char"/>
    <w:basedOn w:val="DefaultParagraphFont"/>
    <w:link w:val="Heading2"/>
    <w:uiPriority w:val="9"/>
    <w:rsid w:val="00D95814"/>
    <w:rPr>
      <w:rFonts w:ascii="Arial" w:eastAsiaTheme="majorEastAsia" w:hAnsi="Arial" w:cstheme="majorBidi"/>
      <w:b/>
      <w:kern w:val="0"/>
      <w:sz w:val="24"/>
      <w:szCs w:val="26"/>
      <w14:ligatures w14:val="none"/>
    </w:rPr>
  </w:style>
  <w:style w:type="paragraph" w:styleId="Header">
    <w:name w:val="header"/>
    <w:basedOn w:val="Normal"/>
    <w:link w:val="HeaderChar"/>
    <w:uiPriority w:val="99"/>
    <w:unhideWhenUsed/>
    <w:rsid w:val="00D95814"/>
    <w:pPr>
      <w:tabs>
        <w:tab w:val="center" w:pos="4513"/>
        <w:tab w:val="right" w:pos="9026"/>
      </w:tabs>
    </w:pPr>
  </w:style>
  <w:style w:type="character" w:customStyle="1" w:styleId="HeaderChar">
    <w:name w:val="Header Char"/>
    <w:basedOn w:val="DefaultParagraphFont"/>
    <w:link w:val="Header"/>
    <w:uiPriority w:val="99"/>
    <w:rsid w:val="00D95814"/>
    <w:rPr>
      <w:rFonts w:ascii="Arial" w:hAnsi="Arial"/>
      <w:kern w:val="0"/>
      <w:sz w:val="24"/>
      <w14:ligatures w14:val="none"/>
    </w:rPr>
  </w:style>
  <w:style w:type="paragraph" w:styleId="Footer">
    <w:name w:val="footer"/>
    <w:basedOn w:val="Normal"/>
    <w:link w:val="FooterChar"/>
    <w:uiPriority w:val="99"/>
    <w:unhideWhenUsed/>
    <w:rsid w:val="00D95814"/>
    <w:pPr>
      <w:tabs>
        <w:tab w:val="center" w:pos="4513"/>
        <w:tab w:val="right" w:pos="9026"/>
      </w:tabs>
    </w:pPr>
  </w:style>
  <w:style w:type="character" w:customStyle="1" w:styleId="FooterChar">
    <w:name w:val="Footer Char"/>
    <w:basedOn w:val="DefaultParagraphFont"/>
    <w:link w:val="Footer"/>
    <w:uiPriority w:val="99"/>
    <w:rsid w:val="00D95814"/>
    <w:rPr>
      <w:rFonts w:ascii="Arial" w:hAnsi="Arial"/>
      <w:kern w:val="0"/>
      <w:sz w:val="24"/>
      <w14:ligatures w14:val="none"/>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
    <w:basedOn w:val="Normal"/>
    <w:link w:val="ListParagraphChar"/>
    <w:uiPriority w:val="34"/>
    <w:qFormat/>
    <w:rsid w:val="00D95814"/>
    <w:pPr>
      <w:ind w:left="720"/>
      <w:contextualSpacing/>
    </w:pPr>
    <w:rPr>
      <w:rFonts w:eastAsia="Times New Roman" w:cs="Times New Roman"/>
      <w:szCs w:val="20"/>
    </w:rPr>
  </w:style>
  <w:style w:type="character" w:styleId="Hyperlink">
    <w:name w:val="Hyperlink"/>
    <w:basedOn w:val="DefaultParagraphFont"/>
    <w:uiPriority w:val="99"/>
    <w:semiHidden/>
    <w:unhideWhenUsed/>
    <w:rsid w:val="00D95814"/>
    <w:rPr>
      <w:color w:val="0000FF"/>
      <w:u w:val="single"/>
    </w:rPr>
  </w:style>
  <w:style w:type="table" w:styleId="TableGrid">
    <w:name w:val="Table Grid"/>
    <w:basedOn w:val="TableNormal"/>
    <w:uiPriority w:val="39"/>
    <w:rsid w:val="00D95814"/>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5814"/>
    <w:pPr>
      <w:spacing w:before="100" w:beforeAutospacing="1"/>
    </w:pPr>
    <w:rPr>
      <w:rFonts w:ascii="Times New Roman" w:eastAsia="Times New Roman" w:hAnsi="Times New Roman" w:cs="Times New Roman"/>
      <w:szCs w:val="24"/>
      <w:lang w:eastAsia="en-GB"/>
    </w:rPr>
  </w:style>
  <w:style w:type="character" w:customStyle="1" w:styleId="element-invisible">
    <w:name w:val="element-invisible"/>
    <w:basedOn w:val="DefaultParagraphFont"/>
    <w:rsid w:val="00D95814"/>
  </w:style>
  <w:style w:type="paragraph" w:styleId="PlainText">
    <w:name w:val="Plain Text"/>
    <w:basedOn w:val="Normal"/>
    <w:link w:val="PlainTextChar"/>
    <w:uiPriority w:val="99"/>
    <w:unhideWhenUsed/>
    <w:rsid w:val="00D95814"/>
    <w:rPr>
      <w:rFonts w:ascii="Calibri" w:hAnsi="Calibri"/>
      <w:kern w:val="2"/>
      <w:szCs w:val="21"/>
      <w14:ligatures w14:val="standardContextual"/>
    </w:rPr>
  </w:style>
  <w:style w:type="character" w:customStyle="1" w:styleId="PlainTextChar">
    <w:name w:val="Plain Text Char"/>
    <w:basedOn w:val="DefaultParagraphFont"/>
    <w:link w:val="PlainText"/>
    <w:uiPriority w:val="99"/>
    <w:rsid w:val="00D95814"/>
    <w:rPr>
      <w:rFonts w:ascii="Calibri" w:hAnsi="Calibri"/>
      <w:sz w:val="24"/>
      <w:szCs w:val="21"/>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D95814"/>
    <w:rPr>
      <w:rFonts w:ascii="Arial" w:eastAsia="Times New Roman" w:hAnsi="Arial" w:cs="Times New Roman"/>
      <w:kern w:val="0"/>
      <w:sz w:val="24"/>
      <w:szCs w:val="20"/>
      <w14:ligatures w14:val="none"/>
    </w:rPr>
  </w:style>
  <w:style w:type="character" w:customStyle="1" w:styleId="xxxxxxfont">
    <w:name w:val="x_xxxxxfont"/>
    <w:basedOn w:val="DefaultParagraphFont"/>
    <w:rsid w:val="00D95814"/>
  </w:style>
  <w:style w:type="paragraph" w:styleId="BodyTextIndent">
    <w:name w:val="Body Text Indent"/>
    <w:basedOn w:val="Normal"/>
    <w:link w:val="BodyTextIndentChar"/>
    <w:unhideWhenUsed/>
    <w:rsid w:val="00D95814"/>
    <w:pPr>
      <w:overflowPunct w:val="0"/>
      <w:autoSpaceDE w:val="0"/>
      <w:autoSpaceDN w:val="0"/>
      <w:adjustRightInd w:val="0"/>
      <w:ind w:left="709" w:hanging="709"/>
    </w:pPr>
    <w:rPr>
      <w:rFonts w:eastAsia="Times New Roman" w:cs="Arial"/>
      <w:color w:val="000000"/>
      <w:szCs w:val="20"/>
    </w:rPr>
  </w:style>
  <w:style w:type="character" w:customStyle="1" w:styleId="BodyTextIndentChar">
    <w:name w:val="Body Text Indent Char"/>
    <w:basedOn w:val="DefaultParagraphFont"/>
    <w:link w:val="BodyTextIndent"/>
    <w:rsid w:val="00D95814"/>
    <w:rPr>
      <w:rFonts w:ascii="Arial" w:eastAsia="Times New Roman" w:hAnsi="Arial" w:cs="Arial"/>
      <w:color w:val="000000"/>
      <w:kern w:val="0"/>
      <w:sz w:val="24"/>
      <w:szCs w:val="20"/>
      <w14:ligatures w14:val="none"/>
    </w:rPr>
  </w:style>
  <w:style w:type="paragraph" w:customStyle="1" w:styleId="DefaultText">
    <w:name w:val="Default Text"/>
    <w:basedOn w:val="Normal"/>
    <w:link w:val="DefaultTextChar"/>
    <w:uiPriority w:val="99"/>
    <w:rsid w:val="00D95814"/>
    <w:pPr>
      <w:autoSpaceDE w:val="0"/>
      <w:autoSpaceDN w:val="0"/>
    </w:pPr>
    <w:rPr>
      <w:rFonts w:ascii="Times New Roman" w:eastAsia="Times New Roman" w:hAnsi="Times New Roman" w:cs="Times New Roman"/>
      <w:szCs w:val="20"/>
    </w:rPr>
  </w:style>
  <w:style w:type="character" w:customStyle="1" w:styleId="DefaultTextChar">
    <w:name w:val="Default Text Char"/>
    <w:link w:val="DefaultText"/>
    <w:uiPriority w:val="99"/>
    <w:locked/>
    <w:rsid w:val="00D95814"/>
    <w:rPr>
      <w:rFonts w:ascii="Times New Roman" w:eastAsia="Times New Roman" w:hAnsi="Times New Roman" w:cs="Times New Roman"/>
      <w:kern w:val="0"/>
      <w:sz w:val="24"/>
      <w:szCs w:val="20"/>
      <w14:ligatures w14:val="none"/>
    </w:rPr>
  </w:style>
  <w:style w:type="paragraph" w:styleId="Revision">
    <w:name w:val="Revision"/>
    <w:hidden/>
    <w:uiPriority w:val="99"/>
    <w:semiHidden/>
    <w:rsid w:val="00D95814"/>
    <w:pPr>
      <w:spacing w:after="0" w:line="240" w:lineRule="auto"/>
    </w:pPr>
    <w:rPr>
      <w:rFonts w:ascii="Arial" w:hAnsi="Arial"/>
      <w:kern w:val="0"/>
      <w:sz w:val="24"/>
      <w14:ligatures w14:val="none"/>
    </w:rPr>
  </w:style>
  <w:style w:type="character" w:customStyle="1" w:styleId="eop">
    <w:name w:val="eop"/>
    <w:basedOn w:val="DefaultParagraphFont"/>
    <w:rsid w:val="00D95814"/>
  </w:style>
  <w:style w:type="paragraph" w:customStyle="1" w:styleId="paragraph">
    <w:name w:val="paragraph"/>
    <w:basedOn w:val="Normal"/>
    <w:rsid w:val="00D95814"/>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95814"/>
  </w:style>
  <w:style w:type="character" w:customStyle="1" w:styleId="contentcontrolboundarysink">
    <w:name w:val="contentcontrolboundarysink"/>
    <w:basedOn w:val="DefaultParagraphFont"/>
    <w:rsid w:val="00D95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AFB7C2-A946-4DCA-A181-C147CCAF6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375900-E35E-4D64-B0BA-81DEF3D47EED}">
  <ds:schemaRefs>
    <ds:schemaRef ds:uri="http://schemas.microsoft.com/sharepoint/v3/contenttype/forms"/>
  </ds:schemaRefs>
</ds:datastoreItem>
</file>

<file path=customXml/itemProps3.xml><?xml version="1.0" encoding="utf-8"?>
<ds:datastoreItem xmlns:ds="http://schemas.openxmlformats.org/officeDocument/2006/customXml" ds:itemID="{038997CC-5193-4FA3-9BFC-B594FDEF8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7545</Words>
  <Characters>43013</Characters>
  <Application>Microsoft Office Word</Application>
  <DocSecurity>8</DocSecurity>
  <Lines>358</Lines>
  <Paragraphs>100</Paragraphs>
  <ScaleCrop>false</ScaleCrop>
  <HeadingPairs>
    <vt:vector size="2" baseType="variant">
      <vt:variant>
        <vt:lpstr>Title</vt:lpstr>
      </vt:variant>
      <vt:variant>
        <vt:i4>1</vt:i4>
      </vt:variant>
    </vt:vector>
  </HeadingPairs>
  <TitlesOfParts>
    <vt:vector size="1" baseType="lpstr">
      <vt:lpstr>231129 Council 29 November 2023</vt:lpstr>
    </vt:vector>
  </TitlesOfParts>
  <Company>Ards and North Down Borough Council</Company>
  <LinksUpToDate>false</LinksUpToDate>
  <CharactersWithSpaces>50458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231129 Council 29 November 2023</dc:title>
  <dc:subject/>
  <dc:creator>Foster, Paulene</dc:creator>
  <cp:keywords/>
  <dc:description/>
  <cp:lastModifiedBy>Cull, Joshua</cp:lastModifiedBy>
  <cp:revision>7</cp:revision>
  <dcterms:created xsi:type="dcterms:W3CDTF">2023-12-13T14:08:00Z</dcterms:created>
  <dcterms:modified xsi:type="dcterms:W3CDTF">2026-01-09T10:22:00Z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