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2016" w14:textId="77777777" w:rsidR="003313F8" w:rsidRPr="003313F8" w:rsidRDefault="003313F8" w:rsidP="00D94DF3">
      <w:pPr>
        <w:spacing w:after="0" w:line="240" w:lineRule="auto"/>
        <w:jc w:val="center"/>
        <w:rPr>
          <w:rFonts w:ascii="Arial" w:hAnsi="Arial" w:cs="Arial"/>
          <w:b/>
          <w:caps/>
          <w:sz w:val="24"/>
          <w:szCs w:val="24"/>
          <w:u w:val="single"/>
        </w:rPr>
      </w:pPr>
      <w:r w:rsidRPr="003313F8">
        <w:rPr>
          <w:rFonts w:ascii="Arial" w:hAnsi="Arial" w:cs="Arial"/>
          <w:b/>
          <w:caps/>
          <w:sz w:val="24"/>
          <w:szCs w:val="24"/>
          <w:u w:val="single"/>
        </w:rPr>
        <w:t>ARDS and North Down Borough Council</w:t>
      </w:r>
    </w:p>
    <w:p w14:paraId="4AADC5A5" w14:textId="77777777" w:rsidR="003313F8" w:rsidRPr="003313F8" w:rsidRDefault="003313F8" w:rsidP="00D94DF3">
      <w:pPr>
        <w:spacing w:after="0" w:line="240" w:lineRule="auto"/>
        <w:rPr>
          <w:rFonts w:ascii="Arial" w:hAnsi="Arial" w:cs="Arial"/>
          <w:b/>
          <w:caps/>
          <w:sz w:val="24"/>
          <w:szCs w:val="24"/>
          <w:u w:val="single"/>
        </w:rPr>
      </w:pPr>
    </w:p>
    <w:p w14:paraId="07841E6A" w14:textId="1CC35DF6" w:rsidR="003313F8" w:rsidRPr="003313F8" w:rsidRDefault="003313F8" w:rsidP="00D94DF3">
      <w:pPr>
        <w:spacing w:after="0" w:line="240" w:lineRule="auto"/>
        <w:rPr>
          <w:rFonts w:ascii="Arial" w:hAnsi="Arial" w:cs="Arial"/>
          <w:sz w:val="24"/>
          <w:szCs w:val="24"/>
        </w:rPr>
      </w:pPr>
      <w:r w:rsidRPr="003313F8">
        <w:rPr>
          <w:rFonts w:ascii="Arial" w:hAnsi="Arial" w:cs="Arial"/>
          <w:sz w:val="24"/>
          <w:szCs w:val="24"/>
        </w:rPr>
        <w:t>A</w:t>
      </w:r>
      <w:r>
        <w:rPr>
          <w:rFonts w:ascii="Arial" w:hAnsi="Arial" w:cs="Arial"/>
          <w:sz w:val="24"/>
          <w:szCs w:val="24"/>
        </w:rPr>
        <w:t xml:space="preserve"> hybrid</w:t>
      </w:r>
      <w:r w:rsidRPr="003313F8">
        <w:rPr>
          <w:rFonts w:ascii="Arial" w:hAnsi="Arial" w:cs="Arial"/>
          <w:sz w:val="24"/>
          <w:szCs w:val="24"/>
        </w:rPr>
        <w:t xml:space="preserve"> meeting </w:t>
      </w:r>
      <w:r w:rsidR="005E419B">
        <w:rPr>
          <w:rFonts w:ascii="Arial" w:hAnsi="Arial" w:cs="Arial"/>
          <w:sz w:val="24"/>
          <w:szCs w:val="24"/>
        </w:rPr>
        <w:t xml:space="preserve">(in person and via zoom) </w:t>
      </w:r>
      <w:r w:rsidRPr="003313F8">
        <w:rPr>
          <w:rFonts w:ascii="Arial" w:hAnsi="Arial" w:cs="Arial"/>
          <w:sz w:val="24"/>
          <w:szCs w:val="24"/>
        </w:rPr>
        <w:t xml:space="preserve">of the Corporate Services Committee was held at the Council Chamber, Church Street, Newtownards on Tuesday </w:t>
      </w:r>
      <w:r w:rsidR="00D8159C">
        <w:rPr>
          <w:rFonts w:ascii="Arial" w:hAnsi="Arial" w:cs="Arial"/>
          <w:sz w:val="24"/>
          <w:szCs w:val="24"/>
        </w:rPr>
        <w:t>8</w:t>
      </w:r>
      <w:r>
        <w:rPr>
          <w:rFonts w:ascii="Arial" w:hAnsi="Arial" w:cs="Arial"/>
          <w:sz w:val="24"/>
          <w:szCs w:val="24"/>
        </w:rPr>
        <w:t xml:space="preserve"> </w:t>
      </w:r>
      <w:r w:rsidR="00D8159C">
        <w:rPr>
          <w:rFonts w:ascii="Arial" w:hAnsi="Arial" w:cs="Arial"/>
          <w:sz w:val="24"/>
          <w:szCs w:val="24"/>
        </w:rPr>
        <w:t>October</w:t>
      </w:r>
      <w:r>
        <w:rPr>
          <w:rFonts w:ascii="Arial" w:hAnsi="Arial" w:cs="Arial"/>
          <w:sz w:val="24"/>
          <w:szCs w:val="24"/>
        </w:rPr>
        <w:t xml:space="preserve"> </w:t>
      </w:r>
      <w:r w:rsidRPr="003313F8">
        <w:rPr>
          <w:rFonts w:ascii="Arial" w:hAnsi="Arial" w:cs="Arial"/>
          <w:sz w:val="24"/>
          <w:szCs w:val="24"/>
        </w:rPr>
        <w:t xml:space="preserve">2024 at 7.00 pm. </w:t>
      </w:r>
    </w:p>
    <w:p w14:paraId="728F8951" w14:textId="77777777" w:rsidR="003313F8" w:rsidRPr="003313F8" w:rsidRDefault="003313F8" w:rsidP="00D94DF3">
      <w:pPr>
        <w:spacing w:after="0" w:line="240" w:lineRule="auto"/>
        <w:rPr>
          <w:rFonts w:ascii="Arial" w:hAnsi="Arial" w:cs="Arial"/>
          <w:b/>
          <w:sz w:val="24"/>
          <w:szCs w:val="24"/>
        </w:rPr>
      </w:pPr>
    </w:p>
    <w:p w14:paraId="0793ED34" w14:textId="77777777" w:rsidR="003313F8" w:rsidRPr="003313F8" w:rsidRDefault="003313F8" w:rsidP="00D94DF3">
      <w:pPr>
        <w:spacing w:after="0" w:line="240" w:lineRule="auto"/>
        <w:rPr>
          <w:rFonts w:ascii="Arial" w:hAnsi="Arial" w:cs="Arial"/>
          <w:b/>
          <w:sz w:val="24"/>
          <w:szCs w:val="24"/>
        </w:rPr>
      </w:pPr>
      <w:r w:rsidRPr="003313F8">
        <w:rPr>
          <w:rFonts w:ascii="Arial" w:hAnsi="Arial" w:cs="Arial"/>
          <w:b/>
          <w:sz w:val="24"/>
          <w:szCs w:val="24"/>
        </w:rPr>
        <w:t xml:space="preserve">PRESENT: </w:t>
      </w:r>
    </w:p>
    <w:p w14:paraId="50FF9245" w14:textId="77777777" w:rsidR="003313F8" w:rsidRPr="003313F8" w:rsidRDefault="003313F8" w:rsidP="00D94DF3">
      <w:pPr>
        <w:spacing w:after="0" w:line="240" w:lineRule="auto"/>
        <w:jc w:val="center"/>
        <w:rPr>
          <w:rFonts w:ascii="Arial" w:hAnsi="Arial" w:cs="Arial"/>
          <w:sz w:val="24"/>
          <w:szCs w:val="24"/>
        </w:rPr>
      </w:pPr>
    </w:p>
    <w:p w14:paraId="779B4B9D" w14:textId="2C73026C" w:rsidR="003313F8" w:rsidRPr="003313F8" w:rsidRDefault="003313F8" w:rsidP="00D94DF3">
      <w:pPr>
        <w:spacing w:after="0" w:line="240" w:lineRule="auto"/>
        <w:rPr>
          <w:rFonts w:ascii="Arial" w:hAnsi="Arial" w:cs="Arial"/>
          <w:bCs/>
          <w:sz w:val="24"/>
          <w:szCs w:val="24"/>
        </w:rPr>
      </w:pPr>
      <w:r w:rsidRPr="003313F8">
        <w:rPr>
          <w:rFonts w:ascii="Arial" w:hAnsi="Arial" w:cs="Arial"/>
          <w:b/>
          <w:sz w:val="24"/>
          <w:szCs w:val="24"/>
        </w:rPr>
        <w:t xml:space="preserve">In the Chair:  </w:t>
      </w:r>
      <w:r w:rsidRPr="003313F8">
        <w:rPr>
          <w:rFonts w:ascii="Arial" w:hAnsi="Arial" w:cs="Arial"/>
          <w:b/>
          <w:sz w:val="24"/>
          <w:szCs w:val="24"/>
        </w:rPr>
        <w:tab/>
      </w:r>
      <w:r w:rsidRPr="003313F8">
        <w:rPr>
          <w:rFonts w:ascii="Arial" w:hAnsi="Arial" w:cs="Arial"/>
          <w:bCs/>
          <w:sz w:val="24"/>
          <w:szCs w:val="24"/>
        </w:rPr>
        <w:t xml:space="preserve">Councillor </w:t>
      </w:r>
      <w:r w:rsidR="00DD4DC6">
        <w:rPr>
          <w:rFonts w:ascii="Arial" w:hAnsi="Arial" w:cs="Arial"/>
          <w:bCs/>
          <w:sz w:val="24"/>
          <w:szCs w:val="24"/>
        </w:rPr>
        <w:t>Cochrane</w:t>
      </w:r>
    </w:p>
    <w:p w14:paraId="1BB0AB1E" w14:textId="77777777" w:rsidR="003313F8" w:rsidRPr="003313F8" w:rsidRDefault="003313F8" w:rsidP="00D94DF3">
      <w:pPr>
        <w:tabs>
          <w:tab w:val="left" w:pos="142"/>
          <w:tab w:val="left" w:pos="720"/>
        </w:tabs>
        <w:spacing w:after="0" w:line="240" w:lineRule="auto"/>
        <w:rPr>
          <w:rFonts w:ascii="Arial" w:hAnsi="Arial" w:cs="Arial"/>
          <w:sz w:val="24"/>
          <w:szCs w:val="24"/>
        </w:rPr>
      </w:pPr>
    </w:p>
    <w:p w14:paraId="077C16C8" w14:textId="6B7F6694" w:rsidR="00F527DE" w:rsidRDefault="003313F8" w:rsidP="00D94DF3">
      <w:pPr>
        <w:tabs>
          <w:tab w:val="left" w:pos="142"/>
          <w:tab w:val="left" w:pos="720"/>
        </w:tabs>
        <w:spacing w:after="0" w:line="240" w:lineRule="auto"/>
        <w:ind w:left="2160" w:hanging="2160"/>
        <w:rPr>
          <w:rFonts w:ascii="Arial" w:hAnsi="Arial" w:cs="Arial"/>
          <w:b/>
          <w:sz w:val="24"/>
          <w:szCs w:val="24"/>
        </w:rPr>
      </w:pPr>
      <w:r w:rsidRPr="003313F8">
        <w:rPr>
          <w:rFonts w:ascii="Arial" w:hAnsi="Arial" w:cs="Arial"/>
          <w:b/>
          <w:sz w:val="24"/>
          <w:szCs w:val="24"/>
        </w:rPr>
        <w:t>Aldermen:</w:t>
      </w:r>
      <w:r w:rsidRPr="003313F8">
        <w:rPr>
          <w:rFonts w:ascii="Arial" w:hAnsi="Arial" w:cs="Arial"/>
          <w:b/>
          <w:sz w:val="24"/>
          <w:szCs w:val="24"/>
        </w:rPr>
        <w:tab/>
      </w:r>
      <w:r w:rsidR="00F527DE" w:rsidRPr="00F527DE">
        <w:rPr>
          <w:rFonts w:ascii="Arial" w:hAnsi="Arial" w:cs="Arial"/>
          <w:bCs/>
          <w:sz w:val="24"/>
          <w:szCs w:val="24"/>
        </w:rPr>
        <w:t xml:space="preserve">Brooks </w:t>
      </w:r>
      <w:r w:rsidR="00F527DE">
        <w:rPr>
          <w:rFonts w:ascii="Arial" w:hAnsi="Arial" w:cs="Arial"/>
          <w:bCs/>
          <w:sz w:val="24"/>
          <w:szCs w:val="24"/>
        </w:rPr>
        <w:tab/>
      </w:r>
      <w:r w:rsidR="00F527DE">
        <w:rPr>
          <w:rFonts w:ascii="Arial" w:hAnsi="Arial" w:cs="Arial"/>
          <w:bCs/>
          <w:sz w:val="24"/>
          <w:szCs w:val="24"/>
        </w:rPr>
        <w:tab/>
        <w:t xml:space="preserve">McIlveen </w:t>
      </w:r>
    </w:p>
    <w:p w14:paraId="63A152B9" w14:textId="5C8AA223" w:rsidR="003313F8" w:rsidRPr="003313F8" w:rsidRDefault="00F527DE" w:rsidP="00D94DF3">
      <w:pPr>
        <w:tabs>
          <w:tab w:val="left" w:pos="142"/>
          <w:tab w:val="left" w:pos="720"/>
        </w:tabs>
        <w:spacing w:after="0" w:line="240" w:lineRule="auto"/>
        <w:ind w:left="2160" w:hanging="21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313F8" w:rsidRPr="003313F8">
        <w:rPr>
          <w:rFonts w:ascii="Arial" w:hAnsi="Arial" w:cs="Arial"/>
          <w:bCs/>
          <w:sz w:val="24"/>
          <w:szCs w:val="24"/>
        </w:rPr>
        <w:t>Graham</w:t>
      </w:r>
      <w:r w:rsidR="003313F8" w:rsidRPr="003313F8">
        <w:rPr>
          <w:rFonts w:ascii="Arial" w:hAnsi="Arial" w:cs="Arial"/>
          <w:bCs/>
          <w:sz w:val="24"/>
          <w:szCs w:val="24"/>
        </w:rPr>
        <w:tab/>
      </w:r>
      <w:r w:rsidR="003313F8" w:rsidRPr="003313F8">
        <w:rPr>
          <w:rFonts w:ascii="Arial" w:hAnsi="Arial" w:cs="Arial"/>
          <w:bCs/>
          <w:sz w:val="24"/>
          <w:szCs w:val="24"/>
        </w:rPr>
        <w:tab/>
        <w:t>McRandal</w:t>
      </w:r>
    </w:p>
    <w:p w14:paraId="0024C349" w14:textId="0D027D25" w:rsidR="003313F8" w:rsidRPr="003313F8" w:rsidRDefault="003313F8" w:rsidP="00D94DF3">
      <w:pPr>
        <w:tabs>
          <w:tab w:val="left" w:pos="142"/>
          <w:tab w:val="left" w:pos="720"/>
        </w:tabs>
        <w:spacing w:after="0" w:line="240" w:lineRule="auto"/>
        <w:ind w:left="2160" w:hanging="2160"/>
        <w:rPr>
          <w:rFonts w:ascii="Arial" w:hAnsi="Arial" w:cs="Arial"/>
          <w:bCs/>
          <w:sz w:val="24"/>
          <w:szCs w:val="24"/>
        </w:rPr>
      </w:pPr>
      <w:r w:rsidRPr="003313F8">
        <w:rPr>
          <w:rFonts w:ascii="Arial" w:hAnsi="Arial" w:cs="Arial"/>
          <w:b/>
          <w:sz w:val="24"/>
          <w:szCs w:val="24"/>
        </w:rPr>
        <w:tab/>
      </w:r>
      <w:r w:rsidRPr="003313F8">
        <w:rPr>
          <w:rFonts w:ascii="Arial" w:hAnsi="Arial" w:cs="Arial"/>
          <w:b/>
          <w:sz w:val="24"/>
          <w:szCs w:val="24"/>
        </w:rPr>
        <w:tab/>
      </w:r>
      <w:r w:rsidRPr="003313F8">
        <w:rPr>
          <w:rFonts w:ascii="Arial" w:hAnsi="Arial" w:cs="Arial"/>
          <w:b/>
          <w:sz w:val="24"/>
          <w:szCs w:val="24"/>
        </w:rPr>
        <w:tab/>
      </w:r>
      <w:r w:rsidRPr="003313F8">
        <w:rPr>
          <w:rFonts w:ascii="Arial" w:hAnsi="Arial" w:cs="Arial"/>
          <w:bCs/>
          <w:sz w:val="24"/>
          <w:szCs w:val="24"/>
        </w:rPr>
        <w:t>McAlpine</w:t>
      </w:r>
      <w:r w:rsidR="00E35348">
        <w:rPr>
          <w:rFonts w:ascii="Arial" w:hAnsi="Arial" w:cs="Arial"/>
          <w:bCs/>
          <w:sz w:val="24"/>
          <w:szCs w:val="24"/>
        </w:rPr>
        <w:t xml:space="preserve"> (7.55pm)</w:t>
      </w:r>
      <w:r w:rsidRPr="003313F8">
        <w:rPr>
          <w:rFonts w:ascii="Arial" w:hAnsi="Arial" w:cs="Arial"/>
          <w:bCs/>
          <w:sz w:val="24"/>
          <w:szCs w:val="24"/>
        </w:rPr>
        <w:tab/>
        <w:t>Smith</w:t>
      </w:r>
    </w:p>
    <w:p w14:paraId="1D647621" w14:textId="1E386070" w:rsidR="003313F8" w:rsidRPr="00F527DE" w:rsidRDefault="003313F8" w:rsidP="00D94DF3">
      <w:pPr>
        <w:tabs>
          <w:tab w:val="left" w:pos="142"/>
          <w:tab w:val="left" w:pos="720"/>
        </w:tabs>
        <w:spacing w:after="0" w:line="240" w:lineRule="auto"/>
        <w:ind w:left="2160" w:hanging="2160"/>
        <w:rPr>
          <w:rFonts w:ascii="Arial" w:hAnsi="Arial" w:cs="Arial"/>
          <w:sz w:val="24"/>
          <w:szCs w:val="24"/>
        </w:rPr>
      </w:pPr>
      <w:r w:rsidRPr="003313F8">
        <w:rPr>
          <w:rFonts w:ascii="Arial" w:hAnsi="Arial" w:cs="Arial"/>
          <w:bCs/>
          <w:sz w:val="24"/>
          <w:szCs w:val="24"/>
        </w:rPr>
        <w:tab/>
      </w:r>
      <w:r w:rsidRPr="003313F8">
        <w:rPr>
          <w:rFonts w:ascii="Arial" w:hAnsi="Arial" w:cs="Arial"/>
          <w:sz w:val="24"/>
          <w:szCs w:val="24"/>
        </w:rPr>
        <w:tab/>
      </w:r>
      <w:r w:rsidRPr="003313F8">
        <w:rPr>
          <w:rFonts w:ascii="Arial" w:hAnsi="Arial" w:cs="Arial"/>
          <w:sz w:val="24"/>
          <w:szCs w:val="24"/>
        </w:rPr>
        <w:tab/>
      </w:r>
      <w:r w:rsidRPr="003313F8">
        <w:rPr>
          <w:rFonts w:ascii="Arial" w:hAnsi="Arial" w:cs="Arial"/>
          <w:sz w:val="24"/>
          <w:szCs w:val="24"/>
        </w:rPr>
        <w:tab/>
      </w:r>
      <w:r w:rsidRPr="003313F8">
        <w:rPr>
          <w:rFonts w:ascii="Arial" w:hAnsi="Arial" w:cs="Arial"/>
          <w:sz w:val="24"/>
          <w:szCs w:val="24"/>
        </w:rPr>
        <w:tab/>
      </w:r>
      <w:r w:rsidRPr="003313F8">
        <w:rPr>
          <w:rFonts w:ascii="Arial" w:hAnsi="Arial" w:cs="Arial"/>
          <w:sz w:val="24"/>
          <w:szCs w:val="24"/>
        </w:rPr>
        <w:tab/>
      </w:r>
      <w:r w:rsidRPr="003313F8">
        <w:rPr>
          <w:rFonts w:ascii="Arial" w:hAnsi="Arial" w:cs="Arial"/>
          <w:sz w:val="24"/>
          <w:szCs w:val="24"/>
        </w:rPr>
        <w:tab/>
      </w:r>
    </w:p>
    <w:p w14:paraId="52F4D3A6" w14:textId="55FEFE56" w:rsidR="00F527DE" w:rsidRDefault="003313F8" w:rsidP="00D94DF3">
      <w:pPr>
        <w:tabs>
          <w:tab w:val="left" w:pos="142"/>
          <w:tab w:val="left" w:pos="720"/>
        </w:tabs>
        <w:spacing w:after="0" w:line="240" w:lineRule="auto"/>
        <w:ind w:left="2160" w:hanging="2160"/>
        <w:rPr>
          <w:rFonts w:ascii="Arial" w:hAnsi="Arial" w:cs="Arial"/>
          <w:b/>
          <w:sz w:val="24"/>
          <w:szCs w:val="24"/>
        </w:rPr>
      </w:pPr>
      <w:r w:rsidRPr="003313F8">
        <w:rPr>
          <w:rFonts w:ascii="Arial" w:hAnsi="Arial" w:cs="Arial"/>
          <w:b/>
          <w:sz w:val="24"/>
          <w:szCs w:val="24"/>
        </w:rPr>
        <w:t>Councillors:</w:t>
      </w:r>
      <w:r w:rsidRPr="003313F8">
        <w:rPr>
          <w:rFonts w:ascii="Arial" w:hAnsi="Arial" w:cs="Arial"/>
          <w:b/>
          <w:sz w:val="24"/>
          <w:szCs w:val="24"/>
        </w:rPr>
        <w:tab/>
      </w:r>
      <w:r w:rsidR="00E35348" w:rsidRPr="00E35348">
        <w:rPr>
          <w:rFonts w:ascii="Arial" w:hAnsi="Arial" w:cs="Arial"/>
          <w:bCs/>
          <w:sz w:val="24"/>
          <w:szCs w:val="24"/>
        </w:rPr>
        <w:t>Gilmour</w:t>
      </w:r>
      <w:r w:rsidR="00F527DE">
        <w:rPr>
          <w:rFonts w:ascii="Arial" w:hAnsi="Arial" w:cs="Arial"/>
          <w:bCs/>
          <w:sz w:val="24"/>
          <w:szCs w:val="24"/>
        </w:rPr>
        <w:tab/>
      </w:r>
      <w:r w:rsidR="00F527DE">
        <w:rPr>
          <w:rFonts w:ascii="Arial" w:hAnsi="Arial" w:cs="Arial"/>
          <w:bCs/>
          <w:sz w:val="24"/>
          <w:szCs w:val="24"/>
        </w:rPr>
        <w:tab/>
      </w:r>
      <w:r w:rsidR="00922209">
        <w:rPr>
          <w:rFonts w:ascii="Arial" w:hAnsi="Arial" w:cs="Arial"/>
          <w:bCs/>
          <w:sz w:val="24"/>
          <w:szCs w:val="24"/>
        </w:rPr>
        <w:t>Moore (7.46pm)</w:t>
      </w:r>
    </w:p>
    <w:p w14:paraId="321482B8" w14:textId="2B0D82FC" w:rsidR="003313F8" w:rsidRPr="003313F8" w:rsidRDefault="00F527DE" w:rsidP="00D94DF3">
      <w:pPr>
        <w:tabs>
          <w:tab w:val="left" w:pos="142"/>
          <w:tab w:val="left" w:pos="720"/>
        </w:tabs>
        <w:spacing w:after="0" w:line="240" w:lineRule="auto"/>
        <w:ind w:left="2160" w:hanging="21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922209" w:rsidRPr="00922209">
        <w:rPr>
          <w:rFonts w:ascii="Arial" w:hAnsi="Arial" w:cs="Arial"/>
          <w:bCs/>
          <w:sz w:val="24"/>
          <w:szCs w:val="24"/>
        </w:rPr>
        <w:t>Irvine, S</w:t>
      </w:r>
      <w:r w:rsidR="00E35348">
        <w:rPr>
          <w:rFonts w:ascii="Arial" w:hAnsi="Arial" w:cs="Arial"/>
          <w:b/>
          <w:sz w:val="24"/>
          <w:szCs w:val="24"/>
        </w:rPr>
        <w:tab/>
      </w:r>
      <w:r w:rsidR="003313F8" w:rsidRPr="003313F8">
        <w:rPr>
          <w:rFonts w:ascii="Arial" w:hAnsi="Arial" w:cs="Arial"/>
          <w:bCs/>
          <w:sz w:val="24"/>
          <w:szCs w:val="24"/>
        </w:rPr>
        <w:tab/>
      </w:r>
      <w:r w:rsidR="00B73629">
        <w:rPr>
          <w:rFonts w:ascii="Arial" w:hAnsi="Arial" w:cs="Arial"/>
          <w:bCs/>
          <w:sz w:val="24"/>
          <w:szCs w:val="24"/>
        </w:rPr>
        <w:t xml:space="preserve">McCracken </w:t>
      </w:r>
      <w:r w:rsidR="00922209">
        <w:rPr>
          <w:rFonts w:ascii="Arial" w:hAnsi="Arial" w:cs="Arial"/>
          <w:bCs/>
          <w:sz w:val="24"/>
          <w:szCs w:val="24"/>
        </w:rPr>
        <w:t>(7.41pm)</w:t>
      </w:r>
    </w:p>
    <w:p w14:paraId="1322351D" w14:textId="2ED3058B" w:rsidR="00B73629" w:rsidRDefault="003313F8" w:rsidP="00D94DF3">
      <w:pPr>
        <w:tabs>
          <w:tab w:val="left" w:pos="142"/>
          <w:tab w:val="left" w:pos="720"/>
        </w:tabs>
        <w:spacing w:after="0" w:line="240" w:lineRule="auto"/>
        <w:ind w:left="2160" w:hanging="2160"/>
        <w:rPr>
          <w:rFonts w:ascii="Arial" w:hAnsi="Arial" w:cs="Arial"/>
          <w:bCs/>
          <w:sz w:val="24"/>
          <w:szCs w:val="24"/>
        </w:rPr>
      </w:pPr>
      <w:r w:rsidRPr="003313F8">
        <w:rPr>
          <w:rFonts w:ascii="Arial" w:hAnsi="Arial" w:cs="Arial"/>
          <w:b/>
          <w:sz w:val="24"/>
          <w:szCs w:val="24"/>
        </w:rPr>
        <w:tab/>
      </w:r>
      <w:r w:rsidRPr="003313F8">
        <w:rPr>
          <w:rFonts w:ascii="Arial" w:hAnsi="Arial" w:cs="Arial"/>
          <w:b/>
          <w:sz w:val="24"/>
          <w:szCs w:val="24"/>
        </w:rPr>
        <w:tab/>
      </w:r>
      <w:r w:rsidRPr="003313F8">
        <w:rPr>
          <w:rFonts w:ascii="Arial" w:hAnsi="Arial" w:cs="Arial"/>
          <w:b/>
          <w:sz w:val="24"/>
          <w:szCs w:val="24"/>
        </w:rPr>
        <w:tab/>
      </w:r>
      <w:r w:rsidR="00922209">
        <w:rPr>
          <w:rFonts w:ascii="Arial" w:hAnsi="Arial" w:cs="Arial"/>
          <w:bCs/>
          <w:sz w:val="24"/>
          <w:szCs w:val="24"/>
        </w:rPr>
        <w:t xml:space="preserve">Irvine, </w:t>
      </w:r>
      <w:r w:rsidR="00715BF0">
        <w:rPr>
          <w:rFonts w:ascii="Arial" w:hAnsi="Arial" w:cs="Arial"/>
          <w:bCs/>
          <w:sz w:val="24"/>
          <w:szCs w:val="24"/>
        </w:rPr>
        <w:t>W</w:t>
      </w:r>
      <w:r w:rsidR="00B73629">
        <w:rPr>
          <w:rFonts w:ascii="Arial" w:hAnsi="Arial" w:cs="Arial"/>
          <w:bCs/>
          <w:sz w:val="24"/>
          <w:szCs w:val="24"/>
        </w:rPr>
        <w:tab/>
      </w:r>
      <w:r w:rsidR="00B73629">
        <w:rPr>
          <w:rFonts w:ascii="Arial" w:hAnsi="Arial" w:cs="Arial"/>
          <w:bCs/>
          <w:sz w:val="24"/>
          <w:szCs w:val="24"/>
        </w:rPr>
        <w:tab/>
      </w:r>
      <w:r w:rsidR="00922209">
        <w:rPr>
          <w:rFonts w:ascii="Arial" w:hAnsi="Arial" w:cs="Arial"/>
          <w:bCs/>
          <w:sz w:val="24"/>
          <w:szCs w:val="24"/>
        </w:rPr>
        <w:t>Thompson</w:t>
      </w:r>
    </w:p>
    <w:p w14:paraId="57E78D95" w14:textId="344C188F" w:rsidR="003313F8" w:rsidRDefault="00B73629" w:rsidP="00D94DF3">
      <w:pPr>
        <w:tabs>
          <w:tab w:val="left" w:pos="142"/>
          <w:tab w:val="left" w:pos="720"/>
        </w:tabs>
        <w:spacing w:after="0" w:line="240" w:lineRule="auto"/>
        <w:ind w:left="2160" w:hanging="21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t>Kennedy</w:t>
      </w:r>
      <w:r w:rsidR="003313F8" w:rsidRPr="003313F8">
        <w:rPr>
          <w:rFonts w:ascii="Arial" w:hAnsi="Arial" w:cs="Arial"/>
          <w:bCs/>
          <w:sz w:val="24"/>
          <w:szCs w:val="24"/>
        </w:rPr>
        <w:tab/>
      </w:r>
      <w:r w:rsidR="003313F8" w:rsidRPr="003313F8">
        <w:rPr>
          <w:rFonts w:ascii="Arial" w:hAnsi="Arial" w:cs="Arial"/>
          <w:bCs/>
          <w:sz w:val="24"/>
          <w:szCs w:val="24"/>
        </w:rPr>
        <w:tab/>
      </w:r>
      <w:r>
        <w:rPr>
          <w:rFonts w:ascii="Arial" w:hAnsi="Arial" w:cs="Arial"/>
          <w:bCs/>
          <w:sz w:val="24"/>
          <w:szCs w:val="24"/>
        </w:rPr>
        <w:t xml:space="preserve"> </w:t>
      </w:r>
    </w:p>
    <w:p w14:paraId="692F6491" w14:textId="72044E96" w:rsidR="003313F8" w:rsidRPr="003313F8" w:rsidRDefault="00F527DE" w:rsidP="005E419B">
      <w:pPr>
        <w:tabs>
          <w:tab w:val="left" w:pos="142"/>
          <w:tab w:val="left" w:pos="720"/>
        </w:tabs>
        <w:spacing w:after="0" w:line="240" w:lineRule="auto"/>
        <w:ind w:left="2160" w:hanging="21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3313F8" w:rsidRPr="003313F8">
        <w:rPr>
          <w:rFonts w:ascii="Arial" w:hAnsi="Arial" w:cs="Arial"/>
          <w:sz w:val="24"/>
          <w:szCs w:val="24"/>
        </w:rPr>
        <w:tab/>
      </w:r>
      <w:r w:rsidR="003313F8" w:rsidRPr="003313F8">
        <w:rPr>
          <w:rFonts w:ascii="Arial" w:hAnsi="Arial" w:cs="Arial"/>
          <w:sz w:val="24"/>
          <w:szCs w:val="24"/>
        </w:rPr>
        <w:tab/>
      </w:r>
      <w:r w:rsidR="003313F8" w:rsidRPr="003313F8">
        <w:rPr>
          <w:rFonts w:ascii="Arial" w:hAnsi="Arial" w:cs="Arial"/>
          <w:sz w:val="24"/>
          <w:szCs w:val="24"/>
        </w:rPr>
        <w:tab/>
      </w:r>
      <w:r w:rsidR="003313F8" w:rsidRPr="003313F8">
        <w:rPr>
          <w:rFonts w:ascii="Arial" w:hAnsi="Arial" w:cs="Arial"/>
          <w:sz w:val="24"/>
          <w:szCs w:val="24"/>
        </w:rPr>
        <w:tab/>
      </w:r>
      <w:r w:rsidR="003313F8" w:rsidRPr="003313F8">
        <w:rPr>
          <w:rFonts w:ascii="Arial" w:hAnsi="Arial" w:cs="Arial"/>
          <w:sz w:val="24"/>
          <w:szCs w:val="24"/>
        </w:rPr>
        <w:tab/>
      </w:r>
      <w:r w:rsidR="003313F8" w:rsidRPr="003313F8">
        <w:rPr>
          <w:rFonts w:ascii="Arial" w:hAnsi="Arial" w:cs="Arial"/>
          <w:sz w:val="24"/>
          <w:szCs w:val="24"/>
        </w:rPr>
        <w:tab/>
        <w:t xml:space="preserve"> </w:t>
      </w:r>
    </w:p>
    <w:p w14:paraId="5A320DE7" w14:textId="3DBDEC9B" w:rsidR="003313F8" w:rsidRPr="003313F8" w:rsidRDefault="003313F8" w:rsidP="00D94DF3">
      <w:pPr>
        <w:tabs>
          <w:tab w:val="left" w:pos="142"/>
          <w:tab w:val="left" w:pos="720"/>
        </w:tabs>
        <w:spacing w:after="0" w:line="240" w:lineRule="auto"/>
        <w:ind w:left="1440" w:hanging="1440"/>
        <w:rPr>
          <w:rFonts w:ascii="Arial" w:hAnsi="Arial" w:cs="Arial"/>
          <w:sz w:val="24"/>
          <w:szCs w:val="24"/>
        </w:rPr>
      </w:pPr>
      <w:r w:rsidRPr="003313F8">
        <w:rPr>
          <w:rFonts w:ascii="Arial" w:hAnsi="Arial" w:cs="Arial"/>
          <w:b/>
          <w:sz w:val="24"/>
          <w:szCs w:val="24"/>
        </w:rPr>
        <w:t>Officers:</w:t>
      </w:r>
      <w:r w:rsidRPr="003313F8">
        <w:rPr>
          <w:rFonts w:ascii="Arial" w:hAnsi="Arial" w:cs="Arial"/>
          <w:sz w:val="24"/>
          <w:szCs w:val="24"/>
        </w:rPr>
        <w:t xml:space="preserve"> </w:t>
      </w:r>
      <w:r w:rsidRPr="003313F8">
        <w:rPr>
          <w:rFonts w:ascii="Arial" w:hAnsi="Arial" w:cs="Arial"/>
          <w:sz w:val="24"/>
          <w:szCs w:val="24"/>
        </w:rPr>
        <w:tab/>
        <w:t xml:space="preserve">Director of Corporate Services (M Steele), Head of Administration (A Curtis), </w:t>
      </w:r>
      <w:r w:rsidR="00DD4DC6">
        <w:rPr>
          <w:rFonts w:ascii="Arial" w:hAnsi="Arial" w:cs="Arial"/>
          <w:sz w:val="24"/>
          <w:szCs w:val="24"/>
        </w:rPr>
        <w:t xml:space="preserve">Head of Human Resources </w:t>
      </w:r>
      <w:r w:rsidR="00715BF0">
        <w:rPr>
          <w:rFonts w:ascii="Arial" w:hAnsi="Arial" w:cs="Arial"/>
          <w:sz w:val="24"/>
          <w:szCs w:val="24"/>
        </w:rPr>
        <w:t>&amp;</w:t>
      </w:r>
      <w:r w:rsidR="00DD4DC6">
        <w:rPr>
          <w:rFonts w:ascii="Arial" w:hAnsi="Arial" w:cs="Arial"/>
          <w:sz w:val="24"/>
          <w:szCs w:val="24"/>
        </w:rPr>
        <w:t xml:space="preserve"> Organisational Development (R McCullough), </w:t>
      </w:r>
      <w:r w:rsidRPr="003313F8">
        <w:rPr>
          <w:rFonts w:ascii="Arial" w:hAnsi="Arial" w:cs="Arial"/>
          <w:sz w:val="24"/>
          <w:szCs w:val="24"/>
        </w:rPr>
        <w:t>Head of Finance (S Grieve) and Democratic Services Officer (</w:t>
      </w:r>
      <w:r w:rsidR="00D8159C">
        <w:rPr>
          <w:rFonts w:ascii="Arial" w:hAnsi="Arial" w:cs="Arial"/>
          <w:sz w:val="24"/>
          <w:szCs w:val="24"/>
        </w:rPr>
        <w:t>R King</w:t>
      </w:r>
      <w:r w:rsidRPr="003313F8">
        <w:rPr>
          <w:rFonts w:ascii="Arial" w:hAnsi="Arial" w:cs="Arial"/>
          <w:sz w:val="24"/>
          <w:szCs w:val="24"/>
        </w:rPr>
        <w:t xml:space="preserve">) </w:t>
      </w:r>
    </w:p>
    <w:p w14:paraId="4644A8F3" w14:textId="77777777" w:rsidR="003313F8" w:rsidRDefault="003313F8" w:rsidP="00D94DF3">
      <w:pPr>
        <w:spacing w:after="0" w:line="240" w:lineRule="auto"/>
        <w:rPr>
          <w:rFonts w:ascii="Arial" w:hAnsi="Arial" w:cs="Arial"/>
          <w:sz w:val="24"/>
          <w:szCs w:val="24"/>
        </w:rPr>
      </w:pPr>
    </w:p>
    <w:p w14:paraId="531244D9" w14:textId="67669D48" w:rsidR="003313F8" w:rsidRPr="00F527DE" w:rsidRDefault="00F527DE" w:rsidP="00D94DF3">
      <w:pPr>
        <w:pStyle w:val="Heading1"/>
      </w:pPr>
      <w:r w:rsidRPr="00F527DE">
        <w:t>1.</w:t>
      </w:r>
      <w:r w:rsidRPr="00F527DE">
        <w:tab/>
      </w:r>
      <w:r w:rsidR="003313F8" w:rsidRPr="00F527DE">
        <w:rPr>
          <w:u w:val="single"/>
        </w:rPr>
        <w:t>Apologies</w:t>
      </w:r>
    </w:p>
    <w:p w14:paraId="0AB647F0" w14:textId="77777777" w:rsidR="00F527DE" w:rsidRDefault="00F527DE" w:rsidP="00D94DF3">
      <w:pPr>
        <w:spacing w:after="0" w:line="240" w:lineRule="auto"/>
        <w:ind w:left="567" w:hanging="567"/>
        <w:rPr>
          <w:rFonts w:ascii="Arial" w:hAnsi="Arial" w:cs="Arial"/>
          <w:sz w:val="24"/>
          <w:szCs w:val="24"/>
        </w:rPr>
      </w:pPr>
    </w:p>
    <w:p w14:paraId="18888795" w14:textId="3A79E21D" w:rsidR="00715BF0" w:rsidRDefault="00965114" w:rsidP="00DD4DC6">
      <w:pPr>
        <w:spacing w:after="0" w:line="240" w:lineRule="auto"/>
        <w:rPr>
          <w:rFonts w:ascii="Arial" w:hAnsi="Arial" w:cs="Arial"/>
          <w:sz w:val="24"/>
          <w:szCs w:val="24"/>
        </w:rPr>
      </w:pPr>
      <w:r>
        <w:rPr>
          <w:rFonts w:ascii="Arial" w:hAnsi="Arial" w:cs="Arial"/>
          <w:sz w:val="24"/>
          <w:szCs w:val="24"/>
        </w:rPr>
        <w:t xml:space="preserve">An apology </w:t>
      </w:r>
      <w:r w:rsidR="00DD4DC6">
        <w:rPr>
          <w:rFonts w:ascii="Arial" w:hAnsi="Arial" w:cs="Arial"/>
          <w:sz w:val="24"/>
          <w:szCs w:val="24"/>
        </w:rPr>
        <w:t>was received from the Chair</w:t>
      </w:r>
      <w:r w:rsidR="0069228A">
        <w:rPr>
          <w:rFonts w:ascii="Arial" w:hAnsi="Arial" w:cs="Arial"/>
          <w:sz w:val="24"/>
          <w:szCs w:val="24"/>
        </w:rPr>
        <w:t xml:space="preserve"> of the Committee</w:t>
      </w:r>
      <w:r w:rsidR="00DD4DC6">
        <w:rPr>
          <w:rFonts w:ascii="Arial" w:hAnsi="Arial" w:cs="Arial"/>
          <w:sz w:val="24"/>
          <w:szCs w:val="24"/>
        </w:rPr>
        <w:t xml:space="preserve">, Councillor Irwin, and Councillor Chambers. </w:t>
      </w:r>
    </w:p>
    <w:p w14:paraId="725FCEFE" w14:textId="77777777" w:rsidR="00715BF0" w:rsidRDefault="00715BF0" w:rsidP="00DD4DC6">
      <w:pPr>
        <w:spacing w:after="0" w:line="240" w:lineRule="auto"/>
        <w:rPr>
          <w:rFonts w:ascii="Arial" w:hAnsi="Arial" w:cs="Arial"/>
          <w:sz w:val="24"/>
          <w:szCs w:val="24"/>
        </w:rPr>
      </w:pPr>
    </w:p>
    <w:p w14:paraId="1B7F9FC8" w14:textId="6E86180D" w:rsidR="00965114" w:rsidRDefault="00DD4DC6" w:rsidP="00DD4DC6">
      <w:pPr>
        <w:spacing w:after="0" w:line="240" w:lineRule="auto"/>
        <w:rPr>
          <w:rFonts w:ascii="Arial" w:hAnsi="Arial" w:cs="Arial"/>
          <w:sz w:val="24"/>
          <w:szCs w:val="24"/>
        </w:rPr>
      </w:pPr>
      <w:r>
        <w:rPr>
          <w:rFonts w:ascii="Arial" w:hAnsi="Arial" w:cs="Arial"/>
          <w:sz w:val="24"/>
          <w:szCs w:val="24"/>
        </w:rPr>
        <w:t xml:space="preserve">An apology for lateness </w:t>
      </w:r>
      <w:r w:rsidR="00965114">
        <w:rPr>
          <w:rFonts w:ascii="Arial" w:hAnsi="Arial" w:cs="Arial"/>
          <w:sz w:val="24"/>
          <w:szCs w:val="24"/>
        </w:rPr>
        <w:t xml:space="preserve">was received from </w:t>
      </w:r>
      <w:r>
        <w:rPr>
          <w:rFonts w:ascii="Arial" w:hAnsi="Arial" w:cs="Arial"/>
          <w:sz w:val="24"/>
          <w:szCs w:val="24"/>
        </w:rPr>
        <w:t>Alderman McAlpine, Councillor McCracken and Councillor Moore.</w:t>
      </w:r>
    </w:p>
    <w:p w14:paraId="7A511963" w14:textId="77777777" w:rsidR="00965114" w:rsidRPr="00EC76F8" w:rsidRDefault="00965114" w:rsidP="00D94DF3">
      <w:pPr>
        <w:spacing w:after="0" w:line="240" w:lineRule="auto"/>
        <w:ind w:left="567" w:hanging="567"/>
        <w:rPr>
          <w:rFonts w:ascii="Arial" w:hAnsi="Arial" w:cs="Arial"/>
          <w:sz w:val="24"/>
          <w:szCs w:val="24"/>
        </w:rPr>
      </w:pPr>
    </w:p>
    <w:p w14:paraId="29185709" w14:textId="19F21CE1" w:rsidR="003313F8" w:rsidRDefault="00F527DE" w:rsidP="00D94DF3">
      <w:pPr>
        <w:pStyle w:val="Heading1"/>
        <w:rPr>
          <w:u w:val="single"/>
        </w:rPr>
      </w:pPr>
      <w:r>
        <w:t>2.</w:t>
      </w:r>
      <w:r>
        <w:tab/>
      </w:r>
      <w:r w:rsidR="003313F8" w:rsidRPr="00F527DE">
        <w:rPr>
          <w:u w:val="single"/>
        </w:rPr>
        <w:t>Declarations of Interest</w:t>
      </w:r>
    </w:p>
    <w:p w14:paraId="7C649FAC" w14:textId="77777777" w:rsidR="00ED5A6E" w:rsidRDefault="00ED5A6E" w:rsidP="00D94DF3">
      <w:pPr>
        <w:spacing w:after="0" w:line="240" w:lineRule="auto"/>
        <w:rPr>
          <w:rFonts w:ascii="Arial" w:hAnsi="Arial" w:cs="Arial"/>
          <w:sz w:val="24"/>
          <w:szCs w:val="24"/>
        </w:rPr>
      </w:pPr>
    </w:p>
    <w:p w14:paraId="73E930B5" w14:textId="5D7F3C3F" w:rsidR="00ED5A6E" w:rsidRDefault="00715BF0" w:rsidP="00D94DF3">
      <w:pPr>
        <w:spacing w:after="0" w:line="240" w:lineRule="auto"/>
        <w:rPr>
          <w:rFonts w:ascii="Arial" w:hAnsi="Arial" w:cs="Arial"/>
          <w:sz w:val="24"/>
          <w:szCs w:val="24"/>
        </w:rPr>
      </w:pPr>
      <w:r>
        <w:rPr>
          <w:rFonts w:ascii="Arial" w:hAnsi="Arial" w:cs="Arial"/>
          <w:sz w:val="24"/>
          <w:szCs w:val="24"/>
        </w:rPr>
        <w:t>There were no</w:t>
      </w:r>
      <w:r w:rsidR="00ED5A6E" w:rsidRPr="00ED5A6E">
        <w:rPr>
          <w:rFonts w:ascii="Arial" w:hAnsi="Arial" w:cs="Arial"/>
          <w:sz w:val="24"/>
          <w:szCs w:val="24"/>
        </w:rPr>
        <w:t xml:space="preserve"> declarations of interest notified. </w:t>
      </w:r>
    </w:p>
    <w:p w14:paraId="4D0299C3" w14:textId="77777777" w:rsidR="00ED5A6E" w:rsidRDefault="00ED5A6E" w:rsidP="00D94DF3">
      <w:pPr>
        <w:spacing w:after="0" w:line="240" w:lineRule="auto"/>
        <w:rPr>
          <w:rFonts w:ascii="Arial" w:hAnsi="Arial" w:cs="Arial"/>
          <w:sz w:val="24"/>
          <w:szCs w:val="24"/>
        </w:rPr>
      </w:pPr>
    </w:p>
    <w:p w14:paraId="20D71ADB" w14:textId="5378F5CF" w:rsidR="003313F8" w:rsidRPr="00F527DE" w:rsidRDefault="00F527DE" w:rsidP="00D94DF3">
      <w:pPr>
        <w:pStyle w:val="Heading1"/>
      </w:pPr>
      <w:r>
        <w:t>3.</w:t>
      </w:r>
      <w:r>
        <w:tab/>
      </w:r>
      <w:r w:rsidR="00D8159C">
        <w:rPr>
          <w:u w:val="single"/>
        </w:rPr>
        <w:t>PRESENTATION – DFI ROADS 2023/24 report</w:t>
      </w:r>
    </w:p>
    <w:p w14:paraId="66B4059F" w14:textId="4ABE4F3D" w:rsidR="00F527DE" w:rsidRDefault="00ED5A6E" w:rsidP="00D94DF3">
      <w:pPr>
        <w:spacing w:after="0" w:line="240" w:lineRule="auto"/>
        <w:rPr>
          <w:rFonts w:ascii="Arial" w:hAnsi="Arial" w:cs="Arial"/>
          <w:sz w:val="24"/>
          <w:szCs w:val="24"/>
        </w:rPr>
      </w:pPr>
      <w:r>
        <w:rPr>
          <w:rFonts w:ascii="Arial" w:hAnsi="Arial" w:cs="Arial"/>
          <w:sz w:val="24"/>
          <w:szCs w:val="24"/>
        </w:rPr>
        <w:tab/>
        <w:t>(</w:t>
      </w:r>
      <w:r w:rsidR="00D8159C">
        <w:rPr>
          <w:rFonts w:ascii="Arial" w:hAnsi="Arial" w:cs="Arial"/>
          <w:sz w:val="24"/>
          <w:szCs w:val="24"/>
        </w:rPr>
        <w:t>Appendix I</w:t>
      </w:r>
      <w:r w:rsidR="00C05691">
        <w:rPr>
          <w:rFonts w:ascii="Arial" w:hAnsi="Arial" w:cs="Arial"/>
          <w:sz w:val="24"/>
          <w:szCs w:val="24"/>
        </w:rPr>
        <w:t>)</w:t>
      </w:r>
    </w:p>
    <w:p w14:paraId="72719D65" w14:textId="77777777" w:rsidR="00ED5A6E" w:rsidRPr="008801CA" w:rsidRDefault="00ED5A6E" w:rsidP="00D94DF3">
      <w:pPr>
        <w:spacing w:after="0" w:line="240" w:lineRule="auto"/>
        <w:rPr>
          <w:rFonts w:ascii="Arial" w:hAnsi="Arial" w:cs="Arial"/>
          <w:sz w:val="24"/>
          <w:szCs w:val="24"/>
        </w:rPr>
      </w:pPr>
    </w:p>
    <w:p w14:paraId="29CA8B98" w14:textId="7B6111D7" w:rsidR="00F15477" w:rsidRDefault="004817DD" w:rsidP="00D94DF3">
      <w:pPr>
        <w:spacing w:after="0" w:line="240" w:lineRule="auto"/>
        <w:rPr>
          <w:rFonts w:ascii="Arial" w:hAnsi="Arial" w:cs="Arial"/>
          <w:sz w:val="24"/>
          <w:szCs w:val="24"/>
        </w:rPr>
      </w:pPr>
      <w:r>
        <w:rPr>
          <w:rFonts w:ascii="Arial" w:hAnsi="Arial" w:cs="Arial"/>
          <w:sz w:val="24"/>
          <w:szCs w:val="24"/>
        </w:rPr>
        <w:t xml:space="preserve">The Chairman invited Mr Mark </w:t>
      </w:r>
      <w:r w:rsidR="00F15477">
        <w:rPr>
          <w:rFonts w:ascii="Arial" w:hAnsi="Arial" w:cs="Arial"/>
          <w:sz w:val="24"/>
          <w:szCs w:val="24"/>
        </w:rPr>
        <w:t>McPeak and Mr Steve Gardiner, representing DFI Roads, to</w:t>
      </w:r>
      <w:r w:rsidR="00DA7910">
        <w:rPr>
          <w:rFonts w:ascii="Arial" w:hAnsi="Arial" w:cs="Arial"/>
          <w:sz w:val="24"/>
          <w:szCs w:val="24"/>
        </w:rPr>
        <w:t xml:space="preserve"> make their presentation</w:t>
      </w:r>
      <w:r w:rsidR="00715BF0">
        <w:rPr>
          <w:rFonts w:ascii="Arial" w:hAnsi="Arial" w:cs="Arial"/>
          <w:sz w:val="24"/>
          <w:szCs w:val="24"/>
        </w:rPr>
        <w:t xml:space="preserve">. </w:t>
      </w:r>
      <w:r w:rsidR="00F15477">
        <w:rPr>
          <w:rFonts w:ascii="Arial" w:hAnsi="Arial" w:cs="Arial"/>
          <w:sz w:val="24"/>
          <w:szCs w:val="24"/>
        </w:rPr>
        <w:t>Mr McPeak provided a verbal update to the committee, referring to his comments stated within the attached document (Appendix I).</w:t>
      </w:r>
    </w:p>
    <w:p w14:paraId="0B5863FD" w14:textId="77777777" w:rsidR="00F15477" w:rsidRDefault="00F15477" w:rsidP="00D94DF3">
      <w:pPr>
        <w:spacing w:after="0" w:line="240" w:lineRule="auto"/>
        <w:rPr>
          <w:rFonts w:ascii="Arial" w:hAnsi="Arial" w:cs="Arial"/>
          <w:sz w:val="24"/>
          <w:szCs w:val="24"/>
        </w:rPr>
      </w:pPr>
    </w:p>
    <w:p w14:paraId="34BCEAEA" w14:textId="4CD9F88E" w:rsidR="00FB2E47" w:rsidRDefault="00F15477" w:rsidP="00716E13">
      <w:pPr>
        <w:spacing w:after="0" w:line="240" w:lineRule="auto"/>
        <w:rPr>
          <w:rFonts w:ascii="Arial" w:hAnsi="Arial" w:cs="Arial"/>
          <w:sz w:val="24"/>
          <w:szCs w:val="24"/>
        </w:rPr>
      </w:pPr>
      <w:r>
        <w:rPr>
          <w:rFonts w:ascii="Arial" w:hAnsi="Arial" w:cs="Arial"/>
          <w:sz w:val="24"/>
          <w:szCs w:val="24"/>
        </w:rPr>
        <w:t xml:space="preserve">Questions were invited from members and </w:t>
      </w:r>
      <w:r w:rsidR="00716E13" w:rsidRPr="00716E13">
        <w:rPr>
          <w:rFonts w:ascii="Arial" w:hAnsi="Arial" w:cs="Arial"/>
          <w:sz w:val="24"/>
          <w:szCs w:val="24"/>
        </w:rPr>
        <w:t xml:space="preserve">Alderman Smith appreciated the </w:t>
      </w:r>
      <w:r w:rsidR="00715BF0">
        <w:rPr>
          <w:rFonts w:ascii="Arial" w:hAnsi="Arial" w:cs="Arial"/>
          <w:sz w:val="24"/>
          <w:szCs w:val="24"/>
        </w:rPr>
        <w:t xml:space="preserve">financial and staffing </w:t>
      </w:r>
      <w:r w:rsidR="00444636">
        <w:rPr>
          <w:rFonts w:ascii="Arial" w:hAnsi="Arial" w:cs="Arial"/>
          <w:sz w:val="24"/>
          <w:szCs w:val="24"/>
        </w:rPr>
        <w:t>pressures but</w:t>
      </w:r>
      <w:r w:rsidR="00DD4DC6">
        <w:rPr>
          <w:rFonts w:ascii="Arial" w:hAnsi="Arial" w:cs="Arial"/>
          <w:sz w:val="24"/>
          <w:szCs w:val="24"/>
        </w:rPr>
        <w:t xml:space="preserve"> raised concerns about the allocation of th</w:t>
      </w:r>
      <w:r w:rsidR="00FB2E47">
        <w:rPr>
          <w:rFonts w:ascii="Arial" w:hAnsi="Arial" w:cs="Arial"/>
          <w:sz w:val="24"/>
          <w:szCs w:val="24"/>
        </w:rPr>
        <w:t xml:space="preserve">e budget between the three Council districts in the </w:t>
      </w:r>
      <w:r w:rsidR="00DA7910">
        <w:rPr>
          <w:rFonts w:ascii="Arial" w:hAnsi="Arial" w:cs="Arial"/>
          <w:sz w:val="24"/>
          <w:szCs w:val="24"/>
        </w:rPr>
        <w:t>S</w:t>
      </w:r>
      <w:r w:rsidR="00FB2E47">
        <w:rPr>
          <w:rFonts w:ascii="Arial" w:hAnsi="Arial" w:cs="Arial"/>
          <w:sz w:val="24"/>
          <w:szCs w:val="24"/>
        </w:rPr>
        <w:t>outhern region. He noted that of the £89million capital investment budget, only £5million was allocated to the Southern region.</w:t>
      </w:r>
    </w:p>
    <w:p w14:paraId="05772381" w14:textId="77777777" w:rsidR="00756333" w:rsidRDefault="00756333" w:rsidP="00716E13">
      <w:pPr>
        <w:spacing w:after="0" w:line="240" w:lineRule="auto"/>
        <w:rPr>
          <w:rFonts w:ascii="Arial" w:hAnsi="Arial" w:cs="Arial"/>
          <w:sz w:val="24"/>
          <w:szCs w:val="24"/>
        </w:rPr>
      </w:pPr>
    </w:p>
    <w:p w14:paraId="35D5C657" w14:textId="2A47D664" w:rsidR="00DD4DC6" w:rsidRDefault="00262F44" w:rsidP="00716E13">
      <w:pPr>
        <w:spacing w:after="0" w:line="240" w:lineRule="auto"/>
        <w:rPr>
          <w:rFonts w:ascii="Arial" w:hAnsi="Arial" w:cs="Arial"/>
          <w:sz w:val="24"/>
          <w:szCs w:val="24"/>
        </w:rPr>
      </w:pPr>
      <w:r>
        <w:rPr>
          <w:rFonts w:ascii="Arial" w:hAnsi="Arial" w:cs="Arial"/>
          <w:sz w:val="24"/>
          <w:szCs w:val="24"/>
        </w:rPr>
        <w:lastRenderedPageBreak/>
        <w:t>He referred to the reported</w:t>
      </w:r>
      <w:r w:rsidR="00FB2E47">
        <w:rPr>
          <w:rFonts w:ascii="Arial" w:hAnsi="Arial" w:cs="Arial"/>
          <w:sz w:val="24"/>
          <w:szCs w:val="24"/>
        </w:rPr>
        <w:t xml:space="preserve"> proposals</w:t>
      </w:r>
      <w:r w:rsidR="00FB2E47" w:rsidRPr="00FB2E47">
        <w:rPr>
          <w:rFonts w:ascii="Arial" w:hAnsi="Arial" w:cs="Arial"/>
          <w:sz w:val="24"/>
          <w:szCs w:val="24"/>
        </w:rPr>
        <w:t xml:space="preserve"> to resurface 0.73km of trunk road in year ahead </w:t>
      </w:r>
      <w:r w:rsidR="00FB2E47">
        <w:rPr>
          <w:rFonts w:ascii="Arial" w:hAnsi="Arial" w:cs="Arial"/>
          <w:sz w:val="24"/>
          <w:szCs w:val="24"/>
        </w:rPr>
        <w:t>and</w:t>
      </w:r>
      <w:r w:rsidR="00FB2E47" w:rsidRPr="00FB2E47">
        <w:rPr>
          <w:rFonts w:ascii="Arial" w:hAnsi="Arial" w:cs="Arial"/>
          <w:sz w:val="24"/>
          <w:szCs w:val="24"/>
        </w:rPr>
        <w:t xml:space="preserve"> 2km of remaining road.</w:t>
      </w:r>
      <w:r w:rsidR="00FB2E47">
        <w:rPr>
          <w:rFonts w:ascii="Arial" w:hAnsi="Arial" w:cs="Arial"/>
          <w:sz w:val="24"/>
          <w:szCs w:val="24"/>
        </w:rPr>
        <w:t xml:space="preserve"> Given that the lifespan of a road was 20 years, it was clear that 2.73km of resurfacing per year was not going to be sustainable.</w:t>
      </w:r>
    </w:p>
    <w:p w14:paraId="55EA5217" w14:textId="77777777" w:rsidR="00FB2E47" w:rsidRDefault="00FB2E47" w:rsidP="00716E13">
      <w:pPr>
        <w:spacing w:after="0" w:line="240" w:lineRule="auto"/>
        <w:rPr>
          <w:rFonts w:ascii="Arial" w:hAnsi="Arial" w:cs="Arial"/>
          <w:sz w:val="24"/>
          <w:szCs w:val="24"/>
        </w:rPr>
      </w:pPr>
    </w:p>
    <w:p w14:paraId="7B849C93" w14:textId="6061DD60" w:rsidR="00FB2E47" w:rsidRDefault="00FB2E47" w:rsidP="00716E13">
      <w:pPr>
        <w:spacing w:after="0" w:line="240" w:lineRule="auto"/>
        <w:rPr>
          <w:rFonts w:ascii="Arial" w:hAnsi="Arial" w:cs="Arial"/>
          <w:sz w:val="24"/>
          <w:szCs w:val="24"/>
        </w:rPr>
      </w:pPr>
      <w:r>
        <w:rPr>
          <w:rFonts w:ascii="Arial" w:hAnsi="Arial" w:cs="Arial"/>
          <w:sz w:val="24"/>
          <w:szCs w:val="24"/>
        </w:rPr>
        <w:t>He felt that the reported</w:t>
      </w:r>
      <w:r w:rsidRPr="00FB2E47">
        <w:rPr>
          <w:rFonts w:ascii="Arial" w:hAnsi="Arial" w:cs="Arial"/>
          <w:sz w:val="24"/>
          <w:szCs w:val="24"/>
        </w:rPr>
        <w:t xml:space="preserve"> figures highlight</w:t>
      </w:r>
      <w:r>
        <w:rPr>
          <w:rFonts w:ascii="Arial" w:hAnsi="Arial" w:cs="Arial"/>
          <w:sz w:val="24"/>
          <w:szCs w:val="24"/>
        </w:rPr>
        <w:t xml:space="preserve">ed </w:t>
      </w:r>
      <w:r w:rsidRPr="00FB2E47">
        <w:rPr>
          <w:rFonts w:ascii="Arial" w:hAnsi="Arial" w:cs="Arial"/>
          <w:sz w:val="24"/>
          <w:szCs w:val="24"/>
        </w:rPr>
        <w:t xml:space="preserve">how </w:t>
      </w:r>
      <w:r>
        <w:rPr>
          <w:rFonts w:ascii="Arial" w:hAnsi="Arial" w:cs="Arial"/>
          <w:sz w:val="24"/>
          <w:szCs w:val="24"/>
        </w:rPr>
        <w:t>Ards and North Down was</w:t>
      </w:r>
      <w:r w:rsidRPr="00FB2E47">
        <w:rPr>
          <w:rFonts w:ascii="Arial" w:hAnsi="Arial" w:cs="Arial"/>
          <w:sz w:val="24"/>
          <w:szCs w:val="24"/>
        </w:rPr>
        <w:t xml:space="preserve"> receiving an unequal allocation of investment in </w:t>
      </w:r>
      <w:r w:rsidR="007B61D9">
        <w:rPr>
          <w:rFonts w:ascii="Arial" w:hAnsi="Arial" w:cs="Arial"/>
          <w:sz w:val="24"/>
          <w:szCs w:val="24"/>
        </w:rPr>
        <w:t>its</w:t>
      </w:r>
      <w:r w:rsidRPr="00FB2E47">
        <w:rPr>
          <w:rFonts w:ascii="Arial" w:hAnsi="Arial" w:cs="Arial"/>
          <w:sz w:val="24"/>
          <w:szCs w:val="24"/>
        </w:rPr>
        <w:t xml:space="preserve"> roads network. </w:t>
      </w:r>
      <w:r w:rsidR="007B61D9">
        <w:rPr>
          <w:rFonts w:ascii="Arial" w:hAnsi="Arial" w:cs="Arial"/>
          <w:sz w:val="24"/>
          <w:szCs w:val="24"/>
        </w:rPr>
        <w:t>While it may have been</w:t>
      </w:r>
      <w:r w:rsidRPr="00FB2E47">
        <w:rPr>
          <w:rFonts w:ascii="Arial" w:hAnsi="Arial" w:cs="Arial"/>
          <w:sz w:val="24"/>
          <w:szCs w:val="24"/>
        </w:rPr>
        <w:t xml:space="preserve"> geographically smaller with less road network than some other areas</w:t>
      </w:r>
      <w:r w:rsidR="007B61D9">
        <w:rPr>
          <w:rFonts w:ascii="Arial" w:hAnsi="Arial" w:cs="Arial"/>
          <w:sz w:val="24"/>
          <w:szCs w:val="24"/>
        </w:rPr>
        <w:t xml:space="preserve">, its </w:t>
      </w:r>
      <w:r w:rsidRPr="00FB2E47">
        <w:rPr>
          <w:rFonts w:ascii="Arial" w:hAnsi="Arial" w:cs="Arial"/>
          <w:sz w:val="24"/>
          <w:szCs w:val="24"/>
        </w:rPr>
        <w:t xml:space="preserve">traffic volume and resulting road wear </w:t>
      </w:r>
      <w:r w:rsidR="007B61D9">
        <w:rPr>
          <w:rFonts w:ascii="Arial" w:hAnsi="Arial" w:cs="Arial"/>
          <w:sz w:val="24"/>
          <w:szCs w:val="24"/>
        </w:rPr>
        <w:t>was</w:t>
      </w:r>
      <w:r w:rsidRPr="00FB2E47">
        <w:rPr>
          <w:rFonts w:ascii="Arial" w:hAnsi="Arial" w:cs="Arial"/>
          <w:sz w:val="24"/>
          <w:szCs w:val="24"/>
        </w:rPr>
        <w:t xml:space="preserve"> greater</w:t>
      </w:r>
      <w:r w:rsidR="00DA7910">
        <w:rPr>
          <w:rFonts w:ascii="Arial" w:hAnsi="Arial" w:cs="Arial"/>
          <w:sz w:val="24"/>
          <w:szCs w:val="24"/>
        </w:rPr>
        <w:t>, he argued.</w:t>
      </w:r>
    </w:p>
    <w:p w14:paraId="1BC26529" w14:textId="77777777" w:rsidR="00DD4DC6" w:rsidRDefault="00DD4DC6" w:rsidP="00716E13">
      <w:pPr>
        <w:spacing w:after="0" w:line="240" w:lineRule="auto"/>
        <w:rPr>
          <w:rFonts w:ascii="Arial" w:hAnsi="Arial" w:cs="Arial"/>
          <w:sz w:val="24"/>
          <w:szCs w:val="24"/>
        </w:rPr>
      </w:pPr>
    </w:p>
    <w:p w14:paraId="4FFE26D6" w14:textId="79032231" w:rsidR="00716E13" w:rsidRDefault="00DA7910" w:rsidP="00716E13">
      <w:pPr>
        <w:spacing w:after="0" w:line="240" w:lineRule="auto"/>
        <w:rPr>
          <w:rFonts w:ascii="Arial" w:hAnsi="Arial" w:cs="Arial"/>
          <w:sz w:val="24"/>
          <w:szCs w:val="24"/>
        </w:rPr>
      </w:pPr>
      <w:r>
        <w:rPr>
          <w:rFonts w:ascii="Arial" w:hAnsi="Arial" w:cs="Arial"/>
          <w:sz w:val="24"/>
          <w:szCs w:val="24"/>
        </w:rPr>
        <w:t>Alderman</w:t>
      </w:r>
      <w:r w:rsidR="00715BF0">
        <w:rPr>
          <w:rFonts w:ascii="Arial" w:hAnsi="Arial" w:cs="Arial"/>
          <w:sz w:val="24"/>
          <w:szCs w:val="24"/>
        </w:rPr>
        <w:t xml:space="preserve"> Smith</w:t>
      </w:r>
      <w:r w:rsidR="007B61D9">
        <w:rPr>
          <w:rFonts w:ascii="Arial" w:hAnsi="Arial" w:cs="Arial"/>
          <w:sz w:val="24"/>
          <w:szCs w:val="24"/>
        </w:rPr>
        <w:t xml:space="preserve"> asked how D</w:t>
      </w:r>
      <w:r w:rsidR="005E419B">
        <w:rPr>
          <w:rFonts w:ascii="Arial" w:hAnsi="Arial" w:cs="Arial"/>
          <w:sz w:val="24"/>
          <w:szCs w:val="24"/>
        </w:rPr>
        <w:t>f</w:t>
      </w:r>
      <w:r w:rsidR="007B61D9">
        <w:rPr>
          <w:rFonts w:ascii="Arial" w:hAnsi="Arial" w:cs="Arial"/>
          <w:sz w:val="24"/>
          <w:szCs w:val="24"/>
        </w:rPr>
        <w:t xml:space="preserve">I Roads could warrant such little investment and </w:t>
      </w:r>
      <w:r w:rsidR="00715BF0">
        <w:rPr>
          <w:rFonts w:ascii="Arial" w:hAnsi="Arial" w:cs="Arial"/>
          <w:sz w:val="24"/>
          <w:szCs w:val="24"/>
        </w:rPr>
        <w:t xml:space="preserve">Mr McPeak </w:t>
      </w:r>
      <w:r w:rsidR="00716E13" w:rsidRPr="00716E13">
        <w:rPr>
          <w:rFonts w:ascii="Arial" w:hAnsi="Arial" w:cs="Arial"/>
          <w:sz w:val="24"/>
          <w:szCs w:val="24"/>
        </w:rPr>
        <w:t>explained the criteria</w:t>
      </w:r>
      <w:r w:rsidR="00715BF0">
        <w:rPr>
          <w:rFonts w:ascii="Arial" w:hAnsi="Arial" w:cs="Arial"/>
          <w:sz w:val="24"/>
          <w:szCs w:val="24"/>
        </w:rPr>
        <w:t xml:space="preserve"> for budget allocation</w:t>
      </w:r>
      <w:r w:rsidR="00716E13" w:rsidRPr="00716E13">
        <w:rPr>
          <w:rFonts w:ascii="Arial" w:hAnsi="Arial" w:cs="Arial"/>
          <w:sz w:val="24"/>
          <w:szCs w:val="24"/>
        </w:rPr>
        <w:t xml:space="preserve"> </w:t>
      </w:r>
      <w:r w:rsidR="00DD4DC6">
        <w:rPr>
          <w:rFonts w:ascii="Arial" w:hAnsi="Arial" w:cs="Arial"/>
          <w:sz w:val="24"/>
          <w:szCs w:val="24"/>
        </w:rPr>
        <w:t>which was</w:t>
      </w:r>
      <w:r w:rsidR="00716E13" w:rsidRPr="00716E13">
        <w:rPr>
          <w:rFonts w:ascii="Arial" w:hAnsi="Arial" w:cs="Arial"/>
          <w:sz w:val="24"/>
          <w:szCs w:val="24"/>
        </w:rPr>
        <w:t xml:space="preserve"> based </w:t>
      </w:r>
      <w:r w:rsidR="00DD4DC6">
        <w:rPr>
          <w:rFonts w:ascii="Arial" w:hAnsi="Arial" w:cs="Arial"/>
          <w:sz w:val="24"/>
          <w:szCs w:val="24"/>
        </w:rPr>
        <w:t xml:space="preserve">on considerations such as the </w:t>
      </w:r>
      <w:r w:rsidR="00716E13" w:rsidRPr="00716E13">
        <w:rPr>
          <w:rFonts w:ascii="Arial" w:hAnsi="Arial" w:cs="Arial"/>
          <w:sz w:val="24"/>
          <w:szCs w:val="24"/>
        </w:rPr>
        <w:t>length of road</w:t>
      </w:r>
      <w:r w:rsidR="00715BF0">
        <w:rPr>
          <w:rFonts w:ascii="Arial" w:hAnsi="Arial" w:cs="Arial"/>
          <w:sz w:val="24"/>
          <w:szCs w:val="24"/>
        </w:rPr>
        <w:t xml:space="preserve"> network</w:t>
      </w:r>
      <w:r w:rsidR="00716E13" w:rsidRPr="00716E13">
        <w:rPr>
          <w:rFonts w:ascii="Arial" w:hAnsi="Arial" w:cs="Arial"/>
          <w:sz w:val="24"/>
          <w:szCs w:val="24"/>
        </w:rPr>
        <w:t>, traffic usage and defects. He believed that</w:t>
      </w:r>
      <w:r w:rsidR="00715BF0">
        <w:rPr>
          <w:rFonts w:ascii="Arial" w:hAnsi="Arial" w:cs="Arial"/>
          <w:sz w:val="24"/>
          <w:szCs w:val="24"/>
        </w:rPr>
        <w:t xml:space="preserve"> Ards and North Down</w:t>
      </w:r>
      <w:r w:rsidR="00716E13" w:rsidRPr="00716E13">
        <w:rPr>
          <w:rFonts w:ascii="Arial" w:hAnsi="Arial" w:cs="Arial"/>
          <w:sz w:val="24"/>
          <w:szCs w:val="24"/>
        </w:rPr>
        <w:t xml:space="preserve"> received a fair and equitable share based on those considerations.</w:t>
      </w:r>
    </w:p>
    <w:p w14:paraId="45F8FBED" w14:textId="77777777" w:rsidR="00023822" w:rsidRDefault="00023822" w:rsidP="00716E13">
      <w:pPr>
        <w:spacing w:after="0" w:line="240" w:lineRule="auto"/>
        <w:rPr>
          <w:rFonts w:ascii="Arial" w:hAnsi="Arial" w:cs="Arial"/>
          <w:sz w:val="24"/>
          <w:szCs w:val="24"/>
        </w:rPr>
      </w:pPr>
    </w:p>
    <w:p w14:paraId="2D09D6E0" w14:textId="08439862" w:rsidR="00CA1B50" w:rsidRDefault="00023822" w:rsidP="00023822">
      <w:pPr>
        <w:spacing w:after="0" w:line="240" w:lineRule="auto"/>
        <w:rPr>
          <w:rFonts w:ascii="Arial" w:hAnsi="Arial" w:cs="Arial"/>
          <w:sz w:val="24"/>
          <w:szCs w:val="24"/>
        </w:rPr>
      </w:pPr>
      <w:r w:rsidRPr="00023822">
        <w:rPr>
          <w:rFonts w:ascii="Arial" w:hAnsi="Arial" w:cs="Arial"/>
          <w:sz w:val="24"/>
          <w:szCs w:val="24"/>
        </w:rPr>
        <w:t>Alderman McIlveen could not agree with that and provided figures from the last five years that he believed suggested otherwise. In terms of consultations for</w:t>
      </w:r>
      <w:r w:rsidR="00715BF0">
        <w:rPr>
          <w:rFonts w:ascii="Arial" w:hAnsi="Arial" w:cs="Arial"/>
          <w:sz w:val="24"/>
          <w:szCs w:val="24"/>
        </w:rPr>
        <w:t xml:space="preserve"> </w:t>
      </w:r>
      <w:r w:rsidRPr="00023822">
        <w:rPr>
          <w:rFonts w:ascii="Arial" w:hAnsi="Arial" w:cs="Arial"/>
          <w:sz w:val="24"/>
          <w:szCs w:val="24"/>
        </w:rPr>
        <w:t xml:space="preserve">planning applications he </w:t>
      </w:r>
      <w:r w:rsidR="00911344">
        <w:rPr>
          <w:rFonts w:ascii="Arial" w:hAnsi="Arial" w:cs="Arial"/>
          <w:sz w:val="24"/>
          <w:szCs w:val="24"/>
        </w:rPr>
        <w:t>queried</w:t>
      </w:r>
      <w:r w:rsidRPr="00023822">
        <w:rPr>
          <w:rFonts w:ascii="Arial" w:hAnsi="Arial" w:cs="Arial"/>
          <w:sz w:val="24"/>
          <w:szCs w:val="24"/>
        </w:rPr>
        <w:t xml:space="preserve"> </w:t>
      </w:r>
      <w:r w:rsidR="00CA1B50" w:rsidRPr="00CA1B50">
        <w:rPr>
          <w:rFonts w:ascii="Arial" w:hAnsi="Arial" w:cs="Arial"/>
          <w:sz w:val="24"/>
          <w:szCs w:val="24"/>
        </w:rPr>
        <w:t>the statutory consultee response rate for major applications</w:t>
      </w:r>
      <w:r w:rsidR="00CA1B50">
        <w:rPr>
          <w:rFonts w:ascii="Arial" w:hAnsi="Arial" w:cs="Arial"/>
          <w:sz w:val="24"/>
          <w:szCs w:val="24"/>
        </w:rPr>
        <w:t xml:space="preserve"> within the Borough</w:t>
      </w:r>
      <w:r w:rsidR="00911344">
        <w:rPr>
          <w:rFonts w:ascii="Arial" w:hAnsi="Arial" w:cs="Arial"/>
          <w:sz w:val="24"/>
          <w:szCs w:val="24"/>
        </w:rPr>
        <w:t xml:space="preserve">, noting the figure was at </w:t>
      </w:r>
      <w:r w:rsidR="00CA1B50" w:rsidRPr="00CA1B50">
        <w:rPr>
          <w:rFonts w:ascii="Arial" w:hAnsi="Arial" w:cs="Arial"/>
          <w:sz w:val="24"/>
          <w:szCs w:val="24"/>
        </w:rPr>
        <w:t>37% within the statutory target, the lowest of any of the 11 Council areas</w:t>
      </w:r>
      <w:r w:rsidR="00CA1B50">
        <w:rPr>
          <w:rFonts w:ascii="Arial" w:hAnsi="Arial" w:cs="Arial"/>
          <w:sz w:val="24"/>
          <w:szCs w:val="24"/>
        </w:rPr>
        <w:t>.</w:t>
      </w:r>
    </w:p>
    <w:p w14:paraId="26B0A9FE" w14:textId="77777777" w:rsidR="00CA1B50" w:rsidRDefault="00CA1B50" w:rsidP="00023822">
      <w:pPr>
        <w:spacing w:after="0" w:line="240" w:lineRule="auto"/>
        <w:rPr>
          <w:rFonts w:ascii="Arial" w:hAnsi="Arial" w:cs="Arial"/>
          <w:sz w:val="24"/>
          <w:szCs w:val="24"/>
        </w:rPr>
      </w:pPr>
    </w:p>
    <w:p w14:paraId="5DD92438" w14:textId="312E340C" w:rsidR="00023822" w:rsidRPr="00023822" w:rsidRDefault="00023822" w:rsidP="00023822">
      <w:pPr>
        <w:spacing w:after="0" w:line="240" w:lineRule="auto"/>
        <w:rPr>
          <w:rFonts w:ascii="Arial" w:hAnsi="Arial" w:cs="Arial"/>
          <w:sz w:val="24"/>
          <w:szCs w:val="24"/>
        </w:rPr>
      </w:pPr>
      <w:r w:rsidRPr="00023822">
        <w:rPr>
          <w:rFonts w:ascii="Arial" w:hAnsi="Arial" w:cs="Arial"/>
          <w:sz w:val="24"/>
          <w:szCs w:val="24"/>
        </w:rPr>
        <w:t>Mr McPeak explained that he did not have the figures available but understood that the Department was providing</w:t>
      </w:r>
      <w:r w:rsidR="00911344">
        <w:rPr>
          <w:rFonts w:ascii="Arial" w:hAnsi="Arial" w:cs="Arial"/>
          <w:sz w:val="24"/>
          <w:szCs w:val="24"/>
        </w:rPr>
        <w:t xml:space="preserve"> a</w:t>
      </w:r>
      <w:r w:rsidRPr="00023822">
        <w:rPr>
          <w:rFonts w:ascii="Arial" w:hAnsi="Arial" w:cs="Arial"/>
          <w:sz w:val="24"/>
          <w:szCs w:val="24"/>
        </w:rPr>
        <w:t xml:space="preserve"> formal response to the Council</w:t>
      </w:r>
      <w:r w:rsidR="00911344">
        <w:rPr>
          <w:rFonts w:ascii="Arial" w:hAnsi="Arial" w:cs="Arial"/>
          <w:sz w:val="24"/>
          <w:szCs w:val="24"/>
        </w:rPr>
        <w:t xml:space="preserve"> in relation to</w:t>
      </w:r>
      <w:r w:rsidR="00715BF0">
        <w:rPr>
          <w:rFonts w:ascii="Arial" w:hAnsi="Arial" w:cs="Arial"/>
          <w:sz w:val="24"/>
          <w:szCs w:val="24"/>
        </w:rPr>
        <w:t xml:space="preserve"> that query.</w:t>
      </w:r>
    </w:p>
    <w:p w14:paraId="306B0437" w14:textId="77777777" w:rsidR="00023822" w:rsidRDefault="00023822" w:rsidP="00716E13">
      <w:pPr>
        <w:spacing w:after="0" w:line="240" w:lineRule="auto"/>
        <w:rPr>
          <w:rFonts w:ascii="Arial" w:hAnsi="Arial" w:cs="Arial"/>
          <w:sz w:val="24"/>
          <w:szCs w:val="24"/>
        </w:rPr>
      </w:pPr>
    </w:p>
    <w:p w14:paraId="7C8672B3" w14:textId="54BB8515" w:rsidR="006C0650" w:rsidRPr="006C0650" w:rsidRDefault="00715BF0" w:rsidP="006C0650">
      <w:pPr>
        <w:spacing w:after="0" w:line="240" w:lineRule="auto"/>
        <w:rPr>
          <w:rFonts w:ascii="Arial" w:hAnsi="Arial" w:cs="Arial"/>
          <w:sz w:val="24"/>
          <w:szCs w:val="24"/>
        </w:rPr>
      </w:pPr>
      <w:r>
        <w:rPr>
          <w:rFonts w:ascii="Arial" w:hAnsi="Arial" w:cs="Arial"/>
          <w:sz w:val="24"/>
          <w:szCs w:val="24"/>
        </w:rPr>
        <w:t xml:space="preserve">Referring to concerns raised by local residents, </w:t>
      </w:r>
      <w:r w:rsidR="006C0650" w:rsidRPr="006C0650">
        <w:rPr>
          <w:rFonts w:ascii="Arial" w:hAnsi="Arial" w:cs="Arial"/>
          <w:sz w:val="24"/>
          <w:szCs w:val="24"/>
        </w:rPr>
        <w:t>Councillor W Irvine asked if traffic calming measures had been considered for Ballyree Drive, Bangor</w:t>
      </w:r>
      <w:r>
        <w:rPr>
          <w:rFonts w:ascii="Arial" w:hAnsi="Arial" w:cs="Arial"/>
          <w:sz w:val="24"/>
          <w:szCs w:val="24"/>
        </w:rPr>
        <w:t>,</w:t>
      </w:r>
      <w:r w:rsidR="006C0650" w:rsidRPr="006C0650">
        <w:rPr>
          <w:rFonts w:ascii="Arial" w:hAnsi="Arial" w:cs="Arial"/>
          <w:sz w:val="24"/>
          <w:szCs w:val="24"/>
        </w:rPr>
        <w:t xml:space="preserve"> and it was explained that Roads officers worked through a set of criteria which was based on the number of collisions and injuries in the area and not necessarily if it was felt to be a good idea. Mr McPeak would however raise it with the Traffic team.</w:t>
      </w:r>
    </w:p>
    <w:p w14:paraId="36A801DC" w14:textId="77777777" w:rsidR="00023822" w:rsidRDefault="00023822" w:rsidP="00716E13">
      <w:pPr>
        <w:spacing w:after="0" w:line="240" w:lineRule="auto"/>
        <w:rPr>
          <w:rFonts w:ascii="Arial" w:hAnsi="Arial" w:cs="Arial"/>
          <w:sz w:val="24"/>
          <w:szCs w:val="24"/>
        </w:rPr>
      </w:pPr>
    </w:p>
    <w:p w14:paraId="1CE4823E" w14:textId="086B6B6B" w:rsidR="00952D30" w:rsidRPr="00952D30" w:rsidRDefault="006C0650" w:rsidP="00952D30">
      <w:pPr>
        <w:spacing w:after="0" w:line="240" w:lineRule="auto"/>
        <w:rPr>
          <w:rFonts w:ascii="Arial" w:hAnsi="Arial" w:cs="Arial"/>
          <w:sz w:val="24"/>
          <w:szCs w:val="24"/>
        </w:rPr>
      </w:pPr>
      <w:r w:rsidRPr="006C0650">
        <w:rPr>
          <w:rFonts w:ascii="Arial" w:hAnsi="Arial" w:cs="Arial"/>
          <w:sz w:val="24"/>
          <w:szCs w:val="24"/>
        </w:rPr>
        <w:t xml:space="preserve">In a further query, Councillor W Irvine </w:t>
      </w:r>
      <w:r w:rsidR="007B61D9">
        <w:rPr>
          <w:rFonts w:ascii="Arial" w:hAnsi="Arial" w:cs="Arial"/>
          <w:sz w:val="24"/>
          <w:szCs w:val="24"/>
        </w:rPr>
        <w:t xml:space="preserve">pointed to </w:t>
      </w:r>
      <w:r w:rsidR="007B61D9" w:rsidRPr="007B61D9">
        <w:rPr>
          <w:rFonts w:ascii="Arial" w:hAnsi="Arial" w:cs="Arial"/>
          <w:sz w:val="24"/>
          <w:szCs w:val="24"/>
        </w:rPr>
        <w:t>difficulties with vehicles accessing Lisnabreen Crescent</w:t>
      </w:r>
      <w:r w:rsidR="009F6307">
        <w:rPr>
          <w:rFonts w:ascii="Arial" w:hAnsi="Arial" w:cs="Arial"/>
          <w:sz w:val="24"/>
          <w:szCs w:val="24"/>
        </w:rPr>
        <w:t>, Bangor,</w:t>
      </w:r>
      <w:r w:rsidR="007B61D9" w:rsidRPr="007B61D9">
        <w:rPr>
          <w:rFonts w:ascii="Arial" w:hAnsi="Arial" w:cs="Arial"/>
          <w:sz w:val="24"/>
          <w:szCs w:val="24"/>
        </w:rPr>
        <w:t xml:space="preserve"> from the carriageway on Circular Road due to parked cars near the junction</w:t>
      </w:r>
      <w:r w:rsidR="007B61D9">
        <w:rPr>
          <w:rFonts w:ascii="Arial" w:hAnsi="Arial" w:cs="Arial"/>
          <w:sz w:val="24"/>
          <w:szCs w:val="24"/>
        </w:rPr>
        <w:t>.</w:t>
      </w:r>
      <w:r w:rsidR="009F6307">
        <w:rPr>
          <w:rFonts w:ascii="Arial" w:hAnsi="Arial" w:cs="Arial"/>
          <w:sz w:val="24"/>
          <w:szCs w:val="24"/>
        </w:rPr>
        <w:t xml:space="preserve"> </w:t>
      </w:r>
      <w:r>
        <w:rPr>
          <w:rFonts w:ascii="Arial" w:hAnsi="Arial" w:cs="Arial"/>
          <w:sz w:val="24"/>
          <w:szCs w:val="24"/>
        </w:rPr>
        <w:t>Mr McPeak</w:t>
      </w:r>
      <w:r w:rsidR="00952D30" w:rsidRPr="00952D30">
        <w:rPr>
          <w:rFonts w:ascii="Arial" w:hAnsi="Arial" w:cs="Arial"/>
          <w:sz w:val="24"/>
          <w:szCs w:val="24"/>
        </w:rPr>
        <w:t xml:space="preserve"> explained that parking was a widespread issue and drivers needed to be considerate of the needs of other road users and traffic progression.</w:t>
      </w:r>
    </w:p>
    <w:p w14:paraId="44986246" w14:textId="05654D48" w:rsidR="006C0650" w:rsidRDefault="006C0650" w:rsidP="00D94DF3">
      <w:pPr>
        <w:spacing w:after="0" w:line="240" w:lineRule="auto"/>
        <w:rPr>
          <w:rFonts w:ascii="Arial" w:hAnsi="Arial" w:cs="Arial"/>
          <w:sz w:val="24"/>
          <w:szCs w:val="24"/>
        </w:rPr>
      </w:pPr>
    </w:p>
    <w:p w14:paraId="58B46BAD" w14:textId="63D0D192" w:rsidR="00952D30" w:rsidRDefault="007B61D9" w:rsidP="00D94DF3">
      <w:pPr>
        <w:spacing w:after="0" w:line="240" w:lineRule="auto"/>
        <w:rPr>
          <w:rFonts w:ascii="Arial" w:hAnsi="Arial" w:cs="Arial"/>
          <w:sz w:val="24"/>
          <w:szCs w:val="24"/>
        </w:rPr>
      </w:pPr>
      <w:r>
        <w:rPr>
          <w:rFonts w:ascii="Arial" w:hAnsi="Arial" w:cs="Arial"/>
          <w:sz w:val="24"/>
          <w:szCs w:val="24"/>
        </w:rPr>
        <w:t>Alderman</w:t>
      </w:r>
      <w:r w:rsidR="00952D30">
        <w:rPr>
          <w:rFonts w:ascii="Arial" w:hAnsi="Arial" w:cs="Arial"/>
          <w:sz w:val="24"/>
          <w:szCs w:val="24"/>
        </w:rPr>
        <w:t xml:space="preserve"> McRandal raised two queries in relation to Kinnegar Drive, Holywood and Holywood High Street.</w:t>
      </w:r>
    </w:p>
    <w:p w14:paraId="267587E7" w14:textId="77777777" w:rsidR="007B61D9" w:rsidRDefault="007B61D9" w:rsidP="00D94DF3">
      <w:pPr>
        <w:spacing w:after="0" w:line="240" w:lineRule="auto"/>
        <w:rPr>
          <w:rFonts w:ascii="Arial" w:hAnsi="Arial" w:cs="Arial"/>
          <w:sz w:val="24"/>
          <w:szCs w:val="24"/>
        </w:rPr>
      </w:pPr>
    </w:p>
    <w:p w14:paraId="0C0ACA39" w14:textId="649B465C" w:rsidR="007B61D9" w:rsidRPr="007B61D9" w:rsidRDefault="007B61D9" w:rsidP="007B61D9">
      <w:pPr>
        <w:spacing w:after="0" w:line="240" w:lineRule="auto"/>
        <w:rPr>
          <w:rFonts w:ascii="Arial" w:hAnsi="Arial" w:cs="Arial"/>
          <w:sz w:val="24"/>
          <w:szCs w:val="24"/>
        </w:rPr>
      </w:pPr>
      <w:r>
        <w:rPr>
          <w:rFonts w:ascii="Arial" w:hAnsi="Arial" w:cs="Arial"/>
          <w:sz w:val="24"/>
          <w:szCs w:val="24"/>
        </w:rPr>
        <w:t xml:space="preserve">In relation to </w:t>
      </w:r>
      <w:r w:rsidRPr="007B61D9">
        <w:rPr>
          <w:rFonts w:ascii="Arial" w:hAnsi="Arial" w:cs="Arial"/>
          <w:sz w:val="24"/>
          <w:szCs w:val="24"/>
        </w:rPr>
        <w:t>Kinnegar Drive</w:t>
      </w:r>
      <w:r>
        <w:rPr>
          <w:rFonts w:ascii="Arial" w:hAnsi="Arial" w:cs="Arial"/>
          <w:sz w:val="24"/>
          <w:szCs w:val="24"/>
        </w:rPr>
        <w:t xml:space="preserve">, </w:t>
      </w:r>
      <w:r w:rsidR="009F6307">
        <w:rPr>
          <w:rFonts w:ascii="Arial" w:hAnsi="Arial" w:cs="Arial"/>
          <w:sz w:val="24"/>
          <w:szCs w:val="24"/>
        </w:rPr>
        <w:t>it was advised that the project was</w:t>
      </w:r>
      <w:r w:rsidRPr="007B61D9">
        <w:rPr>
          <w:rFonts w:ascii="Arial" w:hAnsi="Arial" w:cs="Arial"/>
          <w:sz w:val="24"/>
          <w:szCs w:val="24"/>
        </w:rPr>
        <w:t xml:space="preserve"> </w:t>
      </w:r>
      <w:r w:rsidR="009F6307">
        <w:rPr>
          <w:rFonts w:ascii="Arial" w:hAnsi="Arial" w:cs="Arial"/>
          <w:sz w:val="24"/>
          <w:szCs w:val="24"/>
        </w:rPr>
        <w:t>‘</w:t>
      </w:r>
      <w:r w:rsidRPr="007B61D9">
        <w:rPr>
          <w:rFonts w:ascii="Arial" w:hAnsi="Arial" w:cs="Arial"/>
          <w:sz w:val="24"/>
          <w:szCs w:val="24"/>
        </w:rPr>
        <w:t>shelf ready</w:t>
      </w:r>
      <w:r w:rsidR="009F6307">
        <w:rPr>
          <w:rFonts w:ascii="Arial" w:hAnsi="Arial" w:cs="Arial"/>
          <w:sz w:val="24"/>
          <w:szCs w:val="24"/>
        </w:rPr>
        <w:t>’</w:t>
      </w:r>
      <w:r w:rsidRPr="007B61D9">
        <w:rPr>
          <w:rFonts w:ascii="Arial" w:hAnsi="Arial" w:cs="Arial"/>
          <w:sz w:val="24"/>
          <w:szCs w:val="24"/>
        </w:rPr>
        <w:t xml:space="preserve"> in terms of design but there had been delay due to a planning application. There had been efforts to improve parking in the area but it would only create 10 additional spaces which was not financially viable. </w:t>
      </w:r>
    </w:p>
    <w:p w14:paraId="14FC9B17" w14:textId="77777777" w:rsidR="007B61D9" w:rsidRPr="007B61D9" w:rsidRDefault="007B61D9" w:rsidP="007B61D9">
      <w:pPr>
        <w:spacing w:after="0" w:line="240" w:lineRule="auto"/>
        <w:rPr>
          <w:rFonts w:ascii="Arial" w:hAnsi="Arial" w:cs="Arial"/>
          <w:sz w:val="24"/>
          <w:szCs w:val="24"/>
        </w:rPr>
      </w:pPr>
    </w:p>
    <w:p w14:paraId="0C33CD33" w14:textId="0A842361" w:rsidR="007B61D9" w:rsidRDefault="007B61D9" w:rsidP="007B61D9">
      <w:pPr>
        <w:spacing w:after="0" w:line="240" w:lineRule="auto"/>
        <w:rPr>
          <w:rFonts w:ascii="Arial" w:hAnsi="Arial" w:cs="Arial"/>
          <w:sz w:val="24"/>
          <w:szCs w:val="24"/>
        </w:rPr>
      </w:pPr>
      <w:r>
        <w:rPr>
          <w:rFonts w:ascii="Arial" w:hAnsi="Arial" w:cs="Arial"/>
          <w:sz w:val="24"/>
          <w:szCs w:val="24"/>
        </w:rPr>
        <w:t xml:space="preserve">Responding to the query regarding </w:t>
      </w:r>
      <w:r w:rsidRPr="007B61D9">
        <w:rPr>
          <w:rFonts w:ascii="Arial" w:hAnsi="Arial" w:cs="Arial"/>
          <w:sz w:val="24"/>
          <w:szCs w:val="24"/>
        </w:rPr>
        <w:t>Holywood High Street</w:t>
      </w:r>
      <w:r>
        <w:rPr>
          <w:rFonts w:ascii="Arial" w:hAnsi="Arial" w:cs="Arial"/>
          <w:sz w:val="24"/>
          <w:szCs w:val="24"/>
        </w:rPr>
        <w:t xml:space="preserve">, </w:t>
      </w:r>
      <w:r w:rsidR="009F6307">
        <w:rPr>
          <w:rFonts w:ascii="Arial" w:hAnsi="Arial" w:cs="Arial"/>
          <w:sz w:val="24"/>
          <w:szCs w:val="24"/>
        </w:rPr>
        <w:t>Mr McPeak added that</w:t>
      </w:r>
      <w:r>
        <w:rPr>
          <w:rFonts w:ascii="Arial" w:hAnsi="Arial" w:cs="Arial"/>
          <w:sz w:val="24"/>
          <w:szCs w:val="24"/>
        </w:rPr>
        <w:t xml:space="preserve"> </w:t>
      </w:r>
      <w:r w:rsidRPr="007B61D9">
        <w:rPr>
          <w:rFonts w:ascii="Arial" w:hAnsi="Arial" w:cs="Arial"/>
          <w:sz w:val="24"/>
          <w:szCs w:val="24"/>
        </w:rPr>
        <w:t xml:space="preserve">DfI Roads </w:t>
      </w:r>
      <w:r w:rsidR="009F6307">
        <w:rPr>
          <w:rFonts w:ascii="Arial" w:hAnsi="Arial" w:cs="Arial"/>
          <w:sz w:val="24"/>
          <w:szCs w:val="24"/>
        </w:rPr>
        <w:t xml:space="preserve">had </w:t>
      </w:r>
      <w:r w:rsidRPr="007B61D9">
        <w:rPr>
          <w:rFonts w:ascii="Arial" w:hAnsi="Arial" w:cs="Arial"/>
          <w:sz w:val="24"/>
          <w:szCs w:val="24"/>
        </w:rPr>
        <w:t>consulted with Holywood Chamber of Commerce and agreed that traders would prefer a reduced scheme to be undertaken in mid-January to mid-February. This project was currently shelved until the confirmation of funding.</w:t>
      </w:r>
    </w:p>
    <w:p w14:paraId="3411EE44" w14:textId="77777777" w:rsidR="004817DD" w:rsidRDefault="004817DD" w:rsidP="00D94DF3">
      <w:pPr>
        <w:spacing w:after="0" w:line="240" w:lineRule="auto"/>
        <w:rPr>
          <w:rFonts w:ascii="Arial" w:hAnsi="Arial" w:cs="Arial"/>
          <w:sz w:val="24"/>
          <w:szCs w:val="24"/>
        </w:rPr>
      </w:pPr>
    </w:p>
    <w:p w14:paraId="2C9FC873" w14:textId="18A2C4FD" w:rsidR="00920D7A" w:rsidRDefault="00920D7A" w:rsidP="00D94DF3">
      <w:pPr>
        <w:spacing w:after="0" w:line="240" w:lineRule="auto"/>
        <w:rPr>
          <w:rFonts w:ascii="Arial" w:hAnsi="Arial" w:cs="Arial"/>
          <w:sz w:val="24"/>
          <w:szCs w:val="24"/>
        </w:rPr>
      </w:pPr>
      <w:r>
        <w:rPr>
          <w:rFonts w:ascii="Arial" w:hAnsi="Arial" w:cs="Arial"/>
          <w:sz w:val="24"/>
          <w:szCs w:val="24"/>
        </w:rPr>
        <w:lastRenderedPageBreak/>
        <w:t>At the conclusion of the presentation, the Chair thanked Mr McPeak and Mr Gardiner for attending before they left the meeting.</w:t>
      </w:r>
    </w:p>
    <w:p w14:paraId="55A3B7EC" w14:textId="77777777" w:rsidR="00CA1B50" w:rsidRPr="00F527DE" w:rsidRDefault="00CA1B50" w:rsidP="00D94DF3">
      <w:pPr>
        <w:spacing w:after="0" w:line="240" w:lineRule="auto"/>
        <w:rPr>
          <w:rFonts w:ascii="Arial" w:hAnsi="Arial" w:cs="Arial"/>
          <w:sz w:val="24"/>
          <w:szCs w:val="24"/>
        </w:rPr>
      </w:pPr>
    </w:p>
    <w:p w14:paraId="21C6FD74" w14:textId="1F2E5D49" w:rsidR="00ED5A6E" w:rsidRPr="00ED5A6E" w:rsidRDefault="00ED5A6E" w:rsidP="00D94DF3">
      <w:pPr>
        <w:pStyle w:val="Heading1"/>
        <w:ind w:left="720" w:hanging="720"/>
        <w:rPr>
          <w:u w:val="single"/>
        </w:rPr>
      </w:pPr>
      <w:r>
        <w:t>4.</w:t>
      </w:r>
      <w:r>
        <w:tab/>
      </w:r>
      <w:r w:rsidR="00D8159C" w:rsidRPr="00D8159C">
        <w:rPr>
          <w:u w:val="single"/>
        </w:rPr>
        <w:t>Memorial to Queen Elizabeth II – Options paper</w:t>
      </w:r>
    </w:p>
    <w:p w14:paraId="22548A1A" w14:textId="7EC9CFAF" w:rsidR="00ED5A6E" w:rsidRDefault="005A269A" w:rsidP="00D94DF3">
      <w:pPr>
        <w:tabs>
          <w:tab w:val="left" w:pos="567"/>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(Appendix </w:t>
      </w:r>
      <w:r w:rsidR="004817DD">
        <w:rPr>
          <w:rFonts w:ascii="Arial" w:hAnsi="Arial" w:cs="Arial"/>
          <w:sz w:val="24"/>
          <w:szCs w:val="24"/>
        </w:rPr>
        <w:t>II</w:t>
      </w:r>
      <w:r>
        <w:rPr>
          <w:rFonts w:ascii="Arial" w:hAnsi="Arial" w:cs="Arial"/>
          <w:sz w:val="24"/>
          <w:szCs w:val="24"/>
        </w:rPr>
        <w:t>)</w:t>
      </w:r>
    </w:p>
    <w:p w14:paraId="4BFDBA27" w14:textId="77777777" w:rsidR="005A269A" w:rsidRPr="0089184B" w:rsidRDefault="005A269A" w:rsidP="00D94DF3">
      <w:pPr>
        <w:tabs>
          <w:tab w:val="left" w:pos="567"/>
        </w:tabs>
        <w:spacing w:after="0" w:line="240" w:lineRule="auto"/>
        <w:rPr>
          <w:rFonts w:ascii="Arial" w:hAnsi="Arial" w:cs="Arial"/>
          <w:sz w:val="24"/>
          <w:szCs w:val="24"/>
        </w:rPr>
      </w:pPr>
    </w:p>
    <w:p w14:paraId="1A6EEFD6" w14:textId="08A80F96" w:rsidR="006B0BFC" w:rsidRPr="006B0BFC" w:rsidRDefault="00ED5A6E" w:rsidP="006B0BFC">
      <w:pPr>
        <w:spacing w:after="0" w:line="240" w:lineRule="auto"/>
        <w:contextualSpacing/>
        <w:rPr>
          <w:rFonts w:ascii="Arial" w:hAnsi="Arial" w:cs="Arial"/>
          <w:sz w:val="24"/>
          <w:szCs w:val="24"/>
        </w:rPr>
      </w:pPr>
      <w:bookmarkStart w:id="0" w:name="_Hlk179273939"/>
      <w:r w:rsidRPr="0089184B">
        <w:rPr>
          <w:rFonts w:ascii="Arial" w:hAnsi="Arial" w:cs="Arial"/>
          <w:caps/>
          <w:sz w:val="24"/>
          <w:szCs w:val="24"/>
        </w:rPr>
        <w:t>Previously circulated</w:t>
      </w:r>
      <w:r w:rsidRPr="0089184B">
        <w:rPr>
          <w:rFonts w:ascii="Arial" w:hAnsi="Arial" w:cs="Arial"/>
          <w:sz w:val="24"/>
          <w:szCs w:val="24"/>
        </w:rPr>
        <w:t xml:space="preserve">:- Report from Director of Corporate Services </w:t>
      </w:r>
      <w:bookmarkEnd w:id="0"/>
      <w:r w:rsidR="006B0BFC">
        <w:rPr>
          <w:rFonts w:ascii="Arial" w:hAnsi="Arial" w:cs="Arial"/>
          <w:sz w:val="24"/>
          <w:szCs w:val="24"/>
        </w:rPr>
        <w:t>detailing that i</w:t>
      </w:r>
      <w:r w:rsidR="006B0BFC" w:rsidRPr="006B0BFC">
        <w:rPr>
          <w:rFonts w:ascii="Arial" w:hAnsi="Arial" w:cs="Arial"/>
          <w:sz w:val="24"/>
          <w:szCs w:val="24"/>
        </w:rPr>
        <w:t>n March 2024, Council agreed that ‘in recognition of the 70 years of service rendered by the late Majesty Queen Elizabeth II gives consideration to the erection of a permanent memorial of Queen Elizabeth II at the redeveloped marine gardens. A report to be brought back to Council to include options on the commissioning and costings of the memorial. Any decision arising from this will be subject to an EQIA.’</w:t>
      </w:r>
    </w:p>
    <w:p w14:paraId="647F2D67"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 xml:space="preserve">A permanent memorial could come in multiple forms. It could be a landmark feature, a simple stonework sculpture, a garden of remembrance, a plaque or living sculpture. Samples of sculpture types were shown in the attached appendix. </w:t>
      </w:r>
    </w:p>
    <w:p w14:paraId="7DFDB18A" w14:textId="77777777" w:rsidR="006B0BFC" w:rsidRPr="006B0BFC" w:rsidRDefault="006B0BFC" w:rsidP="006B0BFC">
      <w:pPr>
        <w:spacing w:after="0" w:line="240" w:lineRule="auto"/>
        <w:contextualSpacing/>
        <w:rPr>
          <w:rFonts w:ascii="Arial" w:hAnsi="Arial" w:cs="Arial"/>
          <w:sz w:val="24"/>
          <w:szCs w:val="24"/>
        </w:rPr>
      </w:pPr>
    </w:p>
    <w:p w14:paraId="091B2CF3"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 xml:space="preserve">The following high-level options had been presented for consideration: </w:t>
      </w:r>
    </w:p>
    <w:p w14:paraId="72981EFF" w14:textId="77777777" w:rsidR="006B0BFC" w:rsidRPr="006B0BFC" w:rsidRDefault="006B0BFC" w:rsidP="006B0BFC">
      <w:pPr>
        <w:spacing w:after="0" w:line="240" w:lineRule="auto"/>
        <w:contextualSpacing/>
        <w:rPr>
          <w:rFonts w:ascii="Arial" w:hAnsi="Arial" w:cs="Arial"/>
          <w:sz w:val="24"/>
          <w:szCs w:val="24"/>
        </w:rPr>
      </w:pPr>
    </w:p>
    <w:p w14:paraId="50EA09BB"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Option 1 – A landmark sculpture – a major installation of significance and size.  These could be lifelike or abstract.  These could also be expensive – brief research online found the cost of the following:</w:t>
      </w:r>
    </w:p>
    <w:p w14:paraId="3D8436C2"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w:t>
      </w:r>
      <w:r w:rsidRPr="006B0BFC">
        <w:rPr>
          <w:rFonts w:ascii="Arial" w:hAnsi="Arial" w:cs="Arial"/>
          <w:sz w:val="24"/>
          <w:szCs w:val="24"/>
        </w:rPr>
        <w:tab/>
        <w:t>Statue of Queen Elizabeth II, Rutland, 2024 - £125k</w:t>
      </w:r>
    </w:p>
    <w:p w14:paraId="14357291"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w:t>
      </w:r>
      <w:r w:rsidRPr="006B0BFC">
        <w:rPr>
          <w:rFonts w:ascii="Arial" w:hAnsi="Arial" w:cs="Arial"/>
          <w:sz w:val="24"/>
          <w:szCs w:val="24"/>
        </w:rPr>
        <w:tab/>
        <w:t>Statue of Prince Phillip, Cambridge University, 2014 - £150k</w:t>
      </w:r>
    </w:p>
    <w:p w14:paraId="6178E018"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w:t>
      </w:r>
      <w:r w:rsidRPr="006B0BFC">
        <w:rPr>
          <w:rFonts w:ascii="Arial" w:hAnsi="Arial" w:cs="Arial"/>
          <w:sz w:val="24"/>
          <w:szCs w:val="24"/>
        </w:rPr>
        <w:tab/>
        <w:t>Greta Thunberg, University of Winchester, 2021 - £24k</w:t>
      </w:r>
    </w:p>
    <w:p w14:paraId="7539D421" w14:textId="77777777" w:rsid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Landmark sculptures, whilst more impactful, carried reputational risk.  Many sculptures of this nature attracted criticism for their perceived lack of likeness to the subject.</w:t>
      </w:r>
    </w:p>
    <w:p w14:paraId="16574F90" w14:textId="77777777" w:rsidR="00C22164" w:rsidRPr="006B0BFC" w:rsidRDefault="00C22164" w:rsidP="006B0BFC">
      <w:pPr>
        <w:spacing w:after="0" w:line="240" w:lineRule="auto"/>
        <w:contextualSpacing/>
        <w:rPr>
          <w:rFonts w:ascii="Arial" w:hAnsi="Arial" w:cs="Arial"/>
          <w:sz w:val="24"/>
          <w:szCs w:val="24"/>
        </w:rPr>
      </w:pPr>
    </w:p>
    <w:p w14:paraId="468BE6E8"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Council had agreed to a major art piece installation for Marine Gardens to be produced by internationally renowned artist Colin Davidson.  There was the potential that a landmark memorial sculpture could clash with this art piece, or that the art piece could take away from the significance of the memorial sculpture given its size and scale at approximately 6m tall and 4m wide.  It should also be noted that existing sculptures (the Pastie Man and the Voyager) were planned to return to the Marine Gardens post-redevelopment.</w:t>
      </w:r>
    </w:p>
    <w:p w14:paraId="002621EF"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 xml:space="preserve"> </w:t>
      </w:r>
    </w:p>
    <w:p w14:paraId="51F08485"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Option 2 – Simple stone sculpture – these could have commemorative inserts on the face.  The Council had acquired these types of sculptures in the past (e.g. NI Centenary) at a cost of £4-6k.</w:t>
      </w:r>
    </w:p>
    <w:p w14:paraId="1318D317"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 xml:space="preserve"> </w:t>
      </w:r>
    </w:p>
    <w:p w14:paraId="3A66C304"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Option 3 – A plaque with an inscription and picture made from materials sympathetic to the area in which it was placed.  These could cost £2-3k.  This option had the potential to be in keeping with the other Council notice of motion to rename Marine Gardens in memory of the late Queen Elizabeth II.</w:t>
      </w:r>
    </w:p>
    <w:p w14:paraId="135449FF"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 xml:space="preserve"> </w:t>
      </w:r>
    </w:p>
    <w:p w14:paraId="23A77170"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t>Option 4 – Horticultural installation – this could vary in size and scale from a commemorative tree to a garden of remembrance – this option was discounted based on the design plans for the gardens and planting already being finalised.</w:t>
      </w:r>
    </w:p>
    <w:p w14:paraId="69B79932" w14:textId="77777777" w:rsidR="006B0BFC" w:rsidRPr="006B0BFC" w:rsidRDefault="006B0BFC" w:rsidP="006B0BFC">
      <w:pPr>
        <w:spacing w:after="0" w:line="240" w:lineRule="auto"/>
        <w:contextualSpacing/>
        <w:rPr>
          <w:rFonts w:ascii="Arial" w:hAnsi="Arial" w:cs="Arial"/>
          <w:sz w:val="24"/>
          <w:szCs w:val="24"/>
        </w:rPr>
      </w:pPr>
    </w:p>
    <w:p w14:paraId="437D0641" w14:textId="77777777" w:rsidR="006B0BFC" w:rsidRPr="006B0BFC" w:rsidRDefault="006B0BFC" w:rsidP="006B0BFC">
      <w:pPr>
        <w:spacing w:after="0" w:line="240" w:lineRule="auto"/>
        <w:contextualSpacing/>
        <w:rPr>
          <w:rFonts w:ascii="Arial" w:hAnsi="Arial" w:cs="Arial"/>
          <w:sz w:val="24"/>
          <w:szCs w:val="24"/>
        </w:rPr>
      </w:pPr>
      <w:r w:rsidRPr="006B0BFC">
        <w:rPr>
          <w:rFonts w:ascii="Arial" w:hAnsi="Arial" w:cs="Arial"/>
          <w:sz w:val="24"/>
          <w:szCs w:val="24"/>
        </w:rPr>
        <w:lastRenderedPageBreak/>
        <w:t>The selected option would be subject to detailed design which would be brought back to committee before finalisation, as well as the consideration of location on site.</w:t>
      </w:r>
    </w:p>
    <w:p w14:paraId="2E65C574" w14:textId="77777777" w:rsidR="006B0BFC" w:rsidRPr="006B0BFC" w:rsidRDefault="006B0BFC" w:rsidP="006B0BFC">
      <w:pPr>
        <w:spacing w:after="0" w:line="240" w:lineRule="auto"/>
        <w:contextualSpacing/>
        <w:rPr>
          <w:rFonts w:ascii="Arial" w:hAnsi="Arial" w:cs="Arial"/>
          <w:sz w:val="24"/>
          <w:szCs w:val="24"/>
        </w:rPr>
      </w:pPr>
    </w:p>
    <w:p w14:paraId="1DBD21C0" w14:textId="2FFE25AB" w:rsidR="006B0BFC" w:rsidRDefault="00C22164" w:rsidP="006B0BFC">
      <w:pPr>
        <w:spacing w:after="0" w:line="240" w:lineRule="auto"/>
        <w:contextualSpacing/>
        <w:rPr>
          <w:rFonts w:ascii="Arial" w:hAnsi="Arial" w:cs="Arial"/>
          <w:sz w:val="24"/>
          <w:szCs w:val="24"/>
        </w:rPr>
      </w:pPr>
      <w:r w:rsidRPr="006B0BFC">
        <w:rPr>
          <w:rFonts w:ascii="Arial" w:hAnsi="Arial" w:cs="Arial"/>
          <w:sz w:val="24"/>
          <w:szCs w:val="24"/>
        </w:rPr>
        <w:t xml:space="preserve">RECOMMENDED </w:t>
      </w:r>
      <w:r w:rsidR="006B0BFC" w:rsidRPr="006B0BFC">
        <w:rPr>
          <w:rFonts w:ascii="Arial" w:hAnsi="Arial" w:cs="Arial"/>
          <w:sz w:val="24"/>
          <w:szCs w:val="24"/>
        </w:rPr>
        <w:t>that the Council considers Option 2 and Option 3 and gives direction on an indicative budget that it wishes to set, which will be subject to finalisation with the estimates process for 25/26 and will be subject to an EQIA and Cabinet Office approval.</w:t>
      </w:r>
    </w:p>
    <w:p w14:paraId="75F7983A" w14:textId="77777777" w:rsidR="00952D30" w:rsidRDefault="00952D30" w:rsidP="006B0BFC">
      <w:pPr>
        <w:spacing w:after="0" w:line="240" w:lineRule="auto"/>
        <w:contextualSpacing/>
        <w:rPr>
          <w:rFonts w:ascii="Arial" w:hAnsi="Arial" w:cs="Arial"/>
          <w:sz w:val="24"/>
          <w:szCs w:val="24"/>
        </w:rPr>
      </w:pPr>
    </w:p>
    <w:p w14:paraId="78EEE170" w14:textId="70489789" w:rsidR="00952D30" w:rsidRDefault="00952D30" w:rsidP="006B0BFC">
      <w:pPr>
        <w:spacing w:after="0" w:line="240" w:lineRule="auto"/>
        <w:contextualSpacing/>
        <w:rPr>
          <w:rFonts w:ascii="Arial" w:hAnsi="Arial" w:cs="Arial"/>
          <w:sz w:val="24"/>
          <w:szCs w:val="24"/>
        </w:rPr>
      </w:pPr>
      <w:r>
        <w:rPr>
          <w:rFonts w:ascii="Arial" w:hAnsi="Arial" w:cs="Arial"/>
          <w:sz w:val="24"/>
          <w:szCs w:val="24"/>
        </w:rPr>
        <w:t>Councillor W Irvine proposed, seconded by Councillor Gilmour, that the Council proceeds with Option 1.</w:t>
      </w:r>
    </w:p>
    <w:p w14:paraId="3CBFBF5A" w14:textId="77777777" w:rsidR="00952D30" w:rsidRDefault="00952D30" w:rsidP="006B0BFC">
      <w:pPr>
        <w:spacing w:after="0" w:line="240" w:lineRule="auto"/>
        <w:contextualSpacing/>
        <w:rPr>
          <w:rFonts w:ascii="Arial" w:hAnsi="Arial" w:cs="Arial"/>
          <w:sz w:val="24"/>
          <w:szCs w:val="24"/>
        </w:rPr>
      </w:pPr>
    </w:p>
    <w:p w14:paraId="1C6BD7F5" w14:textId="66383E65" w:rsidR="00952D30" w:rsidRDefault="00952D30" w:rsidP="006B0BFC">
      <w:pPr>
        <w:spacing w:after="0" w:line="240" w:lineRule="auto"/>
        <w:contextualSpacing/>
        <w:rPr>
          <w:rFonts w:ascii="Arial" w:hAnsi="Arial" w:cs="Arial"/>
          <w:sz w:val="24"/>
          <w:szCs w:val="24"/>
        </w:rPr>
      </w:pPr>
      <w:r>
        <w:rPr>
          <w:rFonts w:ascii="Arial" w:hAnsi="Arial" w:cs="Arial"/>
          <w:sz w:val="24"/>
          <w:szCs w:val="24"/>
        </w:rPr>
        <w:t>Outlining his alternative proposal, Councillor W Irvine felt that Options 2, 3 and 4 were not befitting to the</w:t>
      </w:r>
      <w:r w:rsidR="0019176A">
        <w:rPr>
          <w:rFonts w:ascii="Arial" w:hAnsi="Arial" w:cs="Arial"/>
          <w:sz w:val="24"/>
          <w:szCs w:val="24"/>
        </w:rPr>
        <w:t xml:space="preserve"> memory of the</w:t>
      </w:r>
      <w:r>
        <w:rPr>
          <w:rFonts w:ascii="Arial" w:hAnsi="Arial" w:cs="Arial"/>
          <w:sz w:val="24"/>
          <w:szCs w:val="24"/>
        </w:rPr>
        <w:t xml:space="preserve"> late Queen</w:t>
      </w:r>
      <w:r w:rsidR="00ED0C85">
        <w:rPr>
          <w:rFonts w:ascii="Arial" w:hAnsi="Arial" w:cs="Arial"/>
          <w:sz w:val="24"/>
          <w:szCs w:val="24"/>
        </w:rPr>
        <w:t xml:space="preserve"> and in </w:t>
      </w:r>
      <w:r w:rsidR="000C5AB3">
        <w:rPr>
          <w:rFonts w:ascii="Arial" w:hAnsi="Arial" w:cs="Arial"/>
          <w:sz w:val="24"/>
          <w:szCs w:val="24"/>
        </w:rPr>
        <w:t>relation to</w:t>
      </w:r>
      <w:r w:rsidR="00ED0C85">
        <w:rPr>
          <w:rFonts w:ascii="Arial" w:hAnsi="Arial" w:cs="Arial"/>
          <w:sz w:val="24"/>
          <w:szCs w:val="24"/>
        </w:rPr>
        <w:t xml:space="preserve"> the officer’s </w:t>
      </w:r>
      <w:r w:rsidR="000C5AB3">
        <w:rPr>
          <w:rFonts w:ascii="Arial" w:hAnsi="Arial" w:cs="Arial"/>
          <w:sz w:val="24"/>
          <w:szCs w:val="24"/>
        </w:rPr>
        <w:t xml:space="preserve">reasoning behind the </w:t>
      </w:r>
      <w:r w:rsidR="00ED0C85">
        <w:rPr>
          <w:rFonts w:ascii="Arial" w:hAnsi="Arial" w:cs="Arial"/>
          <w:sz w:val="24"/>
          <w:szCs w:val="24"/>
        </w:rPr>
        <w:t>recommend</w:t>
      </w:r>
      <w:r w:rsidR="00E60706">
        <w:rPr>
          <w:rFonts w:ascii="Arial" w:hAnsi="Arial" w:cs="Arial"/>
          <w:sz w:val="24"/>
          <w:szCs w:val="24"/>
        </w:rPr>
        <w:t>ation</w:t>
      </w:r>
      <w:r w:rsidR="00ED0C85">
        <w:rPr>
          <w:rFonts w:ascii="Arial" w:hAnsi="Arial" w:cs="Arial"/>
          <w:sz w:val="24"/>
          <w:szCs w:val="24"/>
        </w:rPr>
        <w:t>, he argued that</w:t>
      </w:r>
      <w:r>
        <w:rPr>
          <w:rFonts w:ascii="Arial" w:hAnsi="Arial" w:cs="Arial"/>
          <w:sz w:val="24"/>
          <w:szCs w:val="24"/>
        </w:rPr>
        <w:t xml:space="preserve"> plans for</w:t>
      </w:r>
      <w:r w:rsidR="0019176A">
        <w:rPr>
          <w:rFonts w:ascii="Arial" w:hAnsi="Arial" w:cs="Arial"/>
          <w:sz w:val="24"/>
          <w:szCs w:val="24"/>
        </w:rPr>
        <w:t xml:space="preserve"> a Bangor seafront</w:t>
      </w:r>
      <w:r>
        <w:rPr>
          <w:rFonts w:ascii="Arial" w:hAnsi="Arial" w:cs="Arial"/>
          <w:sz w:val="24"/>
          <w:szCs w:val="24"/>
        </w:rPr>
        <w:t xml:space="preserve"> art installation</w:t>
      </w:r>
      <w:r w:rsidR="0019176A">
        <w:rPr>
          <w:rFonts w:ascii="Arial" w:hAnsi="Arial" w:cs="Arial"/>
          <w:sz w:val="24"/>
          <w:szCs w:val="24"/>
        </w:rPr>
        <w:t xml:space="preserve"> by artist, Colin Davidson, had not included a</w:t>
      </w:r>
      <w:r w:rsidR="00E60706">
        <w:rPr>
          <w:rFonts w:ascii="Arial" w:hAnsi="Arial" w:cs="Arial"/>
          <w:sz w:val="24"/>
          <w:szCs w:val="24"/>
        </w:rPr>
        <w:t>ny prior</w:t>
      </w:r>
      <w:r w:rsidR="0019176A">
        <w:rPr>
          <w:rFonts w:ascii="Arial" w:hAnsi="Arial" w:cs="Arial"/>
          <w:sz w:val="24"/>
          <w:szCs w:val="24"/>
        </w:rPr>
        <w:t xml:space="preserve"> public consultation and he felt it was </w:t>
      </w:r>
      <w:r w:rsidR="00ED0C85">
        <w:rPr>
          <w:rFonts w:ascii="Arial" w:hAnsi="Arial" w:cs="Arial"/>
          <w:sz w:val="24"/>
          <w:szCs w:val="24"/>
        </w:rPr>
        <w:t>difficult</w:t>
      </w:r>
      <w:r w:rsidR="0019176A">
        <w:rPr>
          <w:rFonts w:ascii="Arial" w:hAnsi="Arial" w:cs="Arial"/>
          <w:sz w:val="24"/>
          <w:szCs w:val="24"/>
        </w:rPr>
        <w:t xml:space="preserve"> to put a price on the project at this stage</w:t>
      </w:r>
      <w:r w:rsidR="00ED0C85">
        <w:rPr>
          <w:rFonts w:ascii="Arial" w:hAnsi="Arial" w:cs="Arial"/>
          <w:sz w:val="24"/>
          <w:szCs w:val="24"/>
        </w:rPr>
        <w:t xml:space="preserve"> without knowing further details of the design.</w:t>
      </w:r>
    </w:p>
    <w:p w14:paraId="435F3B19" w14:textId="77777777" w:rsidR="00ED0C85" w:rsidRDefault="00ED0C85" w:rsidP="006B0BFC">
      <w:pPr>
        <w:spacing w:after="0" w:line="240" w:lineRule="auto"/>
        <w:contextualSpacing/>
        <w:rPr>
          <w:rFonts w:ascii="Arial" w:hAnsi="Arial" w:cs="Arial"/>
          <w:sz w:val="24"/>
          <w:szCs w:val="24"/>
        </w:rPr>
      </w:pPr>
    </w:p>
    <w:p w14:paraId="4F60BD44" w14:textId="50DEB0B4" w:rsidR="000C5AB3" w:rsidRDefault="00ED0C85" w:rsidP="006B0BFC">
      <w:pPr>
        <w:spacing w:after="0" w:line="240" w:lineRule="auto"/>
        <w:contextualSpacing/>
        <w:rPr>
          <w:rFonts w:ascii="Arial" w:hAnsi="Arial" w:cs="Arial"/>
          <w:sz w:val="24"/>
          <w:szCs w:val="24"/>
        </w:rPr>
      </w:pPr>
      <w:r>
        <w:rPr>
          <w:rFonts w:ascii="Arial" w:hAnsi="Arial" w:cs="Arial"/>
          <w:sz w:val="24"/>
          <w:szCs w:val="24"/>
        </w:rPr>
        <w:t xml:space="preserve">The seconder, Councillor Gilmour, was supportive though was cautious </w:t>
      </w:r>
      <w:r w:rsidR="00636026">
        <w:rPr>
          <w:rFonts w:ascii="Arial" w:hAnsi="Arial" w:cs="Arial"/>
          <w:sz w:val="24"/>
          <w:szCs w:val="24"/>
        </w:rPr>
        <w:t xml:space="preserve">around likeness issues and noted </w:t>
      </w:r>
      <w:r>
        <w:rPr>
          <w:rFonts w:ascii="Arial" w:hAnsi="Arial" w:cs="Arial"/>
          <w:sz w:val="24"/>
          <w:szCs w:val="24"/>
        </w:rPr>
        <w:t xml:space="preserve">that other Council areas had hit the headlines </w:t>
      </w:r>
      <w:r w:rsidR="009445C3">
        <w:rPr>
          <w:rFonts w:ascii="Arial" w:hAnsi="Arial" w:cs="Arial"/>
          <w:sz w:val="24"/>
          <w:szCs w:val="24"/>
        </w:rPr>
        <w:t xml:space="preserve">in that regard </w:t>
      </w:r>
      <w:r>
        <w:rPr>
          <w:rFonts w:ascii="Arial" w:hAnsi="Arial" w:cs="Arial"/>
          <w:sz w:val="24"/>
          <w:szCs w:val="24"/>
        </w:rPr>
        <w:t xml:space="preserve">with </w:t>
      </w:r>
      <w:r w:rsidR="001F3E72">
        <w:rPr>
          <w:rFonts w:ascii="Arial" w:hAnsi="Arial" w:cs="Arial"/>
          <w:sz w:val="24"/>
          <w:szCs w:val="24"/>
        </w:rPr>
        <w:t>well-intentioned</w:t>
      </w:r>
      <w:r>
        <w:rPr>
          <w:rFonts w:ascii="Arial" w:hAnsi="Arial" w:cs="Arial"/>
          <w:sz w:val="24"/>
          <w:szCs w:val="24"/>
        </w:rPr>
        <w:t xml:space="preserve"> sculptures</w:t>
      </w:r>
      <w:r w:rsidR="00636026">
        <w:rPr>
          <w:rFonts w:ascii="Arial" w:hAnsi="Arial" w:cs="Arial"/>
          <w:sz w:val="24"/>
          <w:szCs w:val="24"/>
        </w:rPr>
        <w:t xml:space="preserve"> </w:t>
      </w:r>
      <w:r>
        <w:rPr>
          <w:rFonts w:ascii="Arial" w:hAnsi="Arial" w:cs="Arial"/>
          <w:sz w:val="24"/>
          <w:szCs w:val="24"/>
        </w:rPr>
        <w:t xml:space="preserve">which was something that she </w:t>
      </w:r>
      <w:r w:rsidR="009445C3">
        <w:rPr>
          <w:rFonts w:ascii="Arial" w:hAnsi="Arial" w:cs="Arial"/>
          <w:sz w:val="24"/>
          <w:szCs w:val="24"/>
        </w:rPr>
        <w:t>did not</w:t>
      </w:r>
      <w:r>
        <w:rPr>
          <w:rFonts w:ascii="Arial" w:hAnsi="Arial" w:cs="Arial"/>
          <w:sz w:val="24"/>
          <w:szCs w:val="24"/>
        </w:rPr>
        <w:t xml:space="preserve"> want to see emulated. </w:t>
      </w:r>
      <w:r w:rsidR="00636026">
        <w:rPr>
          <w:rFonts w:ascii="Arial" w:hAnsi="Arial" w:cs="Arial"/>
          <w:sz w:val="24"/>
          <w:szCs w:val="24"/>
        </w:rPr>
        <w:t xml:space="preserve">She referred to the significance of the late Queen in </w:t>
      </w:r>
      <w:r w:rsidR="00F40A55">
        <w:rPr>
          <w:rFonts w:ascii="Arial" w:hAnsi="Arial" w:cs="Arial"/>
          <w:sz w:val="24"/>
          <w:szCs w:val="24"/>
        </w:rPr>
        <w:t>that particular</w:t>
      </w:r>
      <w:r w:rsidR="00636026">
        <w:rPr>
          <w:rFonts w:ascii="Arial" w:hAnsi="Arial" w:cs="Arial"/>
          <w:sz w:val="24"/>
          <w:szCs w:val="24"/>
        </w:rPr>
        <w:t xml:space="preserve"> area and she felt it would be fitting to have something</w:t>
      </w:r>
      <w:r w:rsidR="00D17A2A">
        <w:rPr>
          <w:rFonts w:ascii="Arial" w:hAnsi="Arial" w:cs="Arial"/>
          <w:sz w:val="24"/>
          <w:szCs w:val="24"/>
        </w:rPr>
        <w:t xml:space="preserve"> artistic</w:t>
      </w:r>
      <w:r w:rsidR="00636026">
        <w:rPr>
          <w:rFonts w:ascii="Arial" w:hAnsi="Arial" w:cs="Arial"/>
          <w:sz w:val="24"/>
          <w:szCs w:val="24"/>
        </w:rPr>
        <w:t xml:space="preserve"> in</w:t>
      </w:r>
      <w:r w:rsidR="00D17A2A">
        <w:rPr>
          <w:rFonts w:ascii="Arial" w:hAnsi="Arial" w:cs="Arial"/>
          <w:sz w:val="24"/>
          <w:szCs w:val="24"/>
        </w:rPr>
        <w:t xml:space="preserve">corporating the </w:t>
      </w:r>
      <w:r w:rsidR="00636026">
        <w:rPr>
          <w:rFonts w:ascii="Arial" w:hAnsi="Arial" w:cs="Arial"/>
          <w:sz w:val="24"/>
          <w:szCs w:val="24"/>
        </w:rPr>
        <w:t xml:space="preserve">Royal </w:t>
      </w:r>
      <w:r w:rsidR="00444636">
        <w:rPr>
          <w:rFonts w:ascii="Arial" w:hAnsi="Arial" w:cs="Arial"/>
          <w:sz w:val="24"/>
          <w:szCs w:val="24"/>
        </w:rPr>
        <w:t>C</w:t>
      </w:r>
      <w:r w:rsidR="00636026">
        <w:rPr>
          <w:rFonts w:ascii="Arial" w:hAnsi="Arial" w:cs="Arial"/>
          <w:sz w:val="24"/>
          <w:szCs w:val="24"/>
        </w:rPr>
        <w:t>ypher.</w:t>
      </w:r>
      <w:r w:rsidR="009445C3">
        <w:rPr>
          <w:rFonts w:ascii="Arial" w:hAnsi="Arial" w:cs="Arial"/>
          <w:sz w:val="24"/>
          <w:szCs w:val="24"/>
        </w:rPr>
        <w:t xml:space="preserve"> </w:t>
      </w:r>
    </w:p>
    <w:p w14:paraId="231183C9" w14:textId="77777777" w:rsidR="000C5AB3" w:rsidRDefault="000C5AB3" w:rsidP="006B0BFC">
      <w:pPr>
        <w:spacing w:after="0" w:line="240" w:lineRule="auto"/>
        <w:contextualSpacing/>
        <w:rPr>
          <w:rFonts w:ascii="Arial" w:hAnsi="Arial" w:cs="Arial"/>
          <w:sz w:val="24"/>
          <w:szCs w:val="24"/>
        </w:rPr>
      </w:pPr>
    </w:p>
    <w:p w14:paraId="1E1371D1" w14:textId="436AFE62" w:rsidR="00ED0C85" w:rsidRDefault="000C5AB3" w:rsidP="006B0BFC">
      <w:pPr>
        <w:spacing w:after="0" w:line="240" w:lineRule="auto"/>
        <w:contextualSpacing/>
        <w:rPr>
          <w:rFonts w:ascii="Arial" w:hAnsi="Arial" w:cs="Arial"/>
          <w:sz w:val="24"/>
          <w:szCs w:val="24"/>
        </w:rPr>
      </w:pPr>
      <w:r>
        <w:rPr>
          <w:rFonts w:ascii="Arial" w:hAnsi="Arial" w:cs="Arial"/>
          <w:sz w:val="24"/>
          <w:szCs w:val="24"/>
        </w:rPr>
        <w:t>Continuing, Councillor Gilmour suggested a type of memorial that was</w:t>
      </w:r>
      <w:r w:rsidR="009445C3">
        <w:rPr>
          <w:rFonts w:ascii="Arial" w:hAnsi="Arial" w:cs="Arial"/>
          <w:sz w:val="24"/>
          <w:szCs w:val="24"/>
        </w:rPr>
        <w:t xml:space="preserve"> more enhanced than the</w:t>
      </w:r>
      <w:r w:rsidR="00E60706">
        <w:rPr>
          <w:rFonts w:ascii="Arial" w:hAnsi="Arial" w:cs="Arial"/>
          <w:sz w:val="24"/>
          <w:szCs w:val="24"/>
        </w:rPr>
        <w:t xml:space="preserve"> Northern Ireland</w:t>
      </w:r>
      <w:r w:rsidR="009445C3">
        <w:rPr>
          <w:rFonts w:ascii="Arial" w:hAnsi="Arial" w:cs="Arial"/>
          <w:sz w:val="24"/>
          <w:szCs w:val="24"/>
        </w:rPr>
        <w:t xml:space="preserve"> </w:t>
      </w:r>
      <w:r w:rsidR="00E60706">
        <w:rPr>
          <w:rFonts w:ascii="Arial" w:hAnsi="Arial" w:cs="Arial"/>
          <w:sz w:val="24"/>
          <w:szCs w:val="24"/>
        </w:rPr>
        <w:t>C</w:t>
      </w:r>
      <w:r w:rsidR="009445C3">
        <w:rPr>
          <w:rFonts w:ascii="Arial" w:hAnsi="Arial" w:cs="Arial"/>
          <w:sz w:val="24"/>
          <w:szCs w:val="24"/>
        </w:rPr>
        <w:t xml:space="preserve">entenary </w:t>
      </w:r>
      <w:r w:rsidR="00E60706">
        <w:rPr>
          <w:rFonts w:ascii="Arial" w:hAnsi="Arial" w:cs="Arial"/>
          <w:sz w:val="24"/>
          <w:szCs w:val="24"/>
        </w:rPr>
        <w:t>Stones</w:t>
      </w:r>
      <w:r w:rsidR="009445C3">
        <w:rPr>
          <w:rFonts w:ascii="Arial" w:hAnsi="Arial" w:cs="Arial"/>
          <w:sz w:val="24"/>
          <w:szCs w:val="24"/>
        </w:rPr>
        <w:t>.</w:t>
      </w:r>
      <w:r w:rsidR="001F3E72">
        <w:rPr>
          <w:rFonts w:ascii="Arial" w:hAnsi="Arial" w:cs="Arial"/>
          <w:sz w:val="24"/>
          <w:szCs w:val="24"/>
        </w:rPr>
        <w:t xml:space="preserve"> In terms of the other options</w:t>
      </w:r>
      <w:r w:rsidR="00E60706">
        <w:rPr>
          <w:rFonts w:ascii="Arial" w:hAnsi="Arial" w:cs="Arial"/>
          <w:sz w:val="24"/>
          <w:szCs w:val="24"/>
        </w:rPr>
        <w:t xml:space="preserve"> presented in the report</w:t>
      </w:r>
      <w:r w:rsidR="001F3E72">
        <w:rPr>
          <w:rFonts w:ascii="Arial" w:hAnsi="Arial" w:cs="Arial"/>
          <w:sz w:val="24"/>
          <w:szCs w:val="24"/>
        </w:rPr>
        <w:t xml:space="preserve">, she felt that </w:t>
      </w:r>
      <w:r w:rsidR="00E60706">
        <w:rPr>
          <w:rFonts w:ascii="Arial" w:hAnsi="Arial" w:cs="Arial"/>
          <w:sz w:val="24"/>
          <w:szCs w:val="24"/>
        </w:rPr>
        <w:t>a</w:t>
      </w:r>
      <w:r w:rsidR="001F3E72">
        <w:rPr>
          <w:rFonts w:ascii="Arial" w:hAnsi="Arial" w:cs="Arial"/>
          <w:sz w:val="24"/>
          <w:szCs w:val="24"/>
        </w:rPr>
        <w:t xml:space="preserve"> plaque </w:t>
      </w:r>
      <w:r w:rsidR="00E60706">
        <w:rPr>
          <w:rFonts w:ascii="Arial" w:hAnsi="Arial" w:cs="Arial"/>
          <w:sz w:val="24"/>
          <w:szCs w:val="24"/>
        </w:rPr>
        <w:t>would be</w:t>
      </w:r>
      <w:r w:rsidR="001F3E72">
        <w:rPr>
          <w:rFonts w:ascii="Arial" w:hAnsi="Arial" w:cs="Arial"/>
          <w:sz w:val="24"/>
          <w:szCs w:val="24"/>
        </w:rPr>
        <w:t xml:space="preserve"> unfitting though she wondered if an information board or plaque could be installed alongside the sculpture to explain its significance in terms of Bangor being granted city status to mark the late Queen’s </w:t>
      </w:r>
      <w:r w:rsidR="00F40A55">
        <w:rPr>
          <w:rFonts w:ascii="Arial" w:hAnsi="Arial" w:cs="Arial"/>
          <w:sz w:val="24"/>
          <w:szCs w:val="24"/>
        </w:rPr>
        <w:t>Platinum</w:t>
      </w:r>
      <w:r w:rsidR="001F3E72">
        <w:rPr>
          <w:rFonts w:ascii="Arial" w:hAnsi="Arial" w:cs="Arial"/>
          <w:sz w:val="24"/>
          <w:szCs w:val="24"/>
        </w:rPr>
        <w:t xml:space="preserve"> Jubilee</w:t>
      </w:r>
      <w:r w:rsidR="00E60706">
        <w:rPr>
          <w:rFonts w:ascii="Arial" w:hAnsi="Arial" w:cs="Arial"/>
          <w:sz w:val="24"/>
          <w:szCs w:val="24"/>
        </w:rPr>
        <w:t xml:space="preserve"> for example.</w:t>
      </w:r>
    </w:p>
    <w:p w14:paraId="29AE774B" w14:textId="77777777" w:rsidR="001F3E72" w:rsidRDefault="001F3E72" w:rsidP="006B0BFC">
      <w:pPr>
        <w:spacing w:after="0" w:line="240" w:lineRule="auto"/>
        <w:contextualSpacing/>
        <w:rPr>
          <w:rFonts w:ascii="Arial" w:hAnsi="Arial" w:cs="Arial"/>
          <w:sz w:val="24"/>
          <w:szCs w:val="24"/>
        </w:rPr>
      </w:pPr>
    </w:p>
    <w:p w14:paraId="529E9AE0" w14:textId="5E27349F" w:rsidR="001F3E72" w:rsidRDefault="001F3E72" w:rsidP="006B0BFC">
      <w:pPr>
        <w:spacing w:after="0" w:line="240" w:lineRule="auto"/>
        <w:contextualSpacing/>
        <w:rPr>
          <w:rFonts w:ascii="Arial" w:hAnsi="Arial" w:cs="Arial"/>
          <w:sz w:val="24"/>
          <w:szCs w:val="24"/>
        </w:rPr>
      </w:pPr>
      <w:r>
        <w:rPr>
          <w:rFonts w:ascii="Arial" w:hAnsi="Arial" w:cs="Arial"/>
          <w:sz w:val="24"/>
          <w:szCs w:val="24"/>
        </w:rPr>
        <w:t xml:space="preserve">Alderman Smith felt that a plaque would not really hit the mark in terms of the size of tribute that </w:t>
      </w:r>
      <w:r w:rsidR="00E60706">
        <w:rPr>
          <w:rFonts w:ascii="Arial" w:hAnsi="Arial" w:cs="Arial"/>
          <w:sz w:val="24"/>
          <w:szCs w:val="24"/>
        </w:rPr>
        <w:t xml:space="preserve">the </w:t>
      </w:r>
      <w:r>
        <w:rPr>
          <w:rFonts w:ascii="Arial" w:hAnsi="Arial" w:cs="Arial"/>
          <w:sz w:val="24"/>
          <w:szCs w:val="24"/>
        </w:rPr>
        <w:t xml:space="preserve">Council wanted to pay though he was unsure if a statue would hit the right mark either and felt that other options could be explored with local artists to find something </w:t>
      </w:r>
      <w:r w:rsidR="00497AC9">
        <w:rPr>
          <w:rFonts w:ascii="Arial" w:hAnsi="Arial" w:cs="Arial"/>
          <w:sz w:val="24"/>
          <w:szCs w:val="24"/>
        </w:rPr>
        <w:t>more creative and impactful and appropriate to the area.</w:t>
      </w:r>
    </w:p>
    <w:p w14:paraId="07CECFBB" w14:textId="77777777" w:rsidR="00497AC9" w:rsidRDefault="00497AC9" w:rsidP="006B0BFC">
      <w:pPr>
        <w:spacing w:after="0" w:line="240" w:lineRule="auto"/>
        <w:contextualSpacing/>
        <w:rPr>
          <w:rFonts w:ascii="Arial" w:hAnsi="Arial" w:cs="Arial"/>
          <w:sz w:val="24"/>
          <w:szCs w:val="24"/>
        </w:rPr>
      </w:pPr>
    </w:p>
    <w:p w14:paraId="43D97D9A" w14:textId="048AD9D5" w:rsidR="00497AC9" w:rsidRDefault="00F40A55" w:rsidP="006B0BFC">
      <w:pPr>
        <w:spacing w:after="0" w:line="240" w:lineRule="auto"/>
        <w:contextualSpacing/>
        <w:rPr>
          <w:rFonts w:ascii="Arial" w:hAnsi="Arial" w:cs="Arial"/>
          <w:sz w:val="24"/>
          <w:szCs w:val="24"/>
        </w:rPr>
      </w:pPr>
      <w:r>
        <w:rPr>
          <w:rFonts w:ascii="Arial" w:hAnsi="Arial" w:cs="Arial"/>
          <w:sz w:val="24"/>
          <w:szCs w:val="24"/>
        </w:rPr>
        <w:t xml:space="preserve">Should the Committee </w:t>
      </w:r>
      <w:r w:rsidR="0042618B">
        <w:rPr>
          <w:rFonts w:ascii="Arial" w:hAnsi="Arial" w:cs="Arial"/>
          <w:sz w:val="24"/>
          <w:szCs w:val="24"/>
        </w:rPr>
        <w:t>agree</w:t>
      </w:r>
      <w:r>
        <w:rPr>
          <w:rFonts w:ascii="Arial" w:hAnsi="Arial" w:cs="Arial"/>
          <w:sz w:val="24"/>
          <w:szCs w:val="24"/>
        </w:rPr>
        <w:t xml:space="preserve"> to the proposal, t</w:t>
      </w:r>
      <w:r w:rsidR="00497AC9">
        <w:rPr>
          <w:rFonts w:ascii="Arial" w:hAnsi="Arial" w:cs="Arial"/>
          <w:sz w:val="24"/>
          <w:szCs w:val="24"/>
        </w:rPr>
        <w:t xml:space="preserve">he Director explained in order to progress Option 1, </w:t>
      </w:r>
      <w:r w:rsidR="00962E4D">
        <w:rPr>
          <w:rFonts w:ascii="Arial" w:hAnsi="Arial" w:cs="Arial"/>
          <w:sz w:val="24"/>
          <w:szCs w:val="24"/>
        </w:rPr>
        <w:t>officers</w:t>
      </w:r>
      <w:r w:rsidR="00497AC9">
        <w:rPr>
          <w:rFonts w:ascii="Arial" w:hAnsi="Arial" w:cs="Arial"/>
          <w:sz w:val="24"/>
          <w:szCs w:val="24"/>
        </w:rPr>
        <w:t xml:space="preserve"> would </w:t>
      </w:r>
      <w:r w:rsidR="00FF23F7">
        <w:rPr>
          <w:rFonts w:ascii="Arial" w:hAnsi="Arial" w:cs="Arial"/>
          <w:sz w:val="24"/>
          <w:szCs w:val="24"/>
        </w:rPr>
        <w:t xml:space="preserve">take time to consider how best to take this forward and would come back to the Committee with an update in due course. </w:t>
      </w:r>
    </w:p>
    <w:p w14:paraId="29C983CB" w14:textId="77777777" w:rsidR="00962E4D" w:rsidRDefault="00962E4D" w:rsidP="006B0BFC">
      <w:pPr>
        <w:spacing w:after="0" w:line="240" w:lineRule="auto"/>
        <w:contextualSpacing/>
        <w:rPr>
          <w:rFonts w:ascii="Arial" w:hAnsi="Arial" w:cs="Arial"/>
          <w:sz w:val="24"/>
          <w:szCs w:val="24"/>
        </w:rPr>
      </w:pPr>
    </w:p>
    <w:p w14:paraId="32BB7535" w14:textId="03DCD4FE" w:rsidR="00962E4D" w:rsidRPr="006A26EE" w:rsidRDefault="00F40A55" w:rsidP="006B0BFC">
      <w:pPr>
        <w:spacing w:after="0" w:line="240" w:lineRule="auto"/>
        <w:contextualSpacing/>
        <w:rPr>
          <w:rFonts w:ascii="Arial" w:hAnsi="Arial" w:cs="Arial"/>
          <w:sz w:val="24"/>
          <w:szCs w:val="24"/>
        </w:rPr>
      </w:pPr>
      <w:r>
        <w:rPr>
          <w:rFonts w:ascii="Arial" w:hAnsi="Arial" w:cs="Arial"/>
          <w:sz w:val="24"/>
          <w:szCs w:val="24"/>
        </w:rPr>
        <w:t xml:space="preserve">Summing up, </w:t>
      </w:r>
      <w:r w:rsidR="00962E4D">
        <w:rPr>
          <w:rFonts w:ascii="Arial" w:hAnsi="Arial" w:cs="Arial"/>
          <w:sz w:val="24"/>
          <w:szCs w:val="24"/>
        </w:rPr>
        <w:t xml:space="preserve">Councillor W Irvine was content </w:t>
      </w:r>
      <w:r w:rsidR="00E60706">
        <w:rPr>
          <w:rFonts w:ascii="Arial" w:hAnsi="Arial" w:cs="Arial"/>
          <w:sz w:val="24"/>
          <w:szCs w:val="24"/>
        </w:rPr>
        <w:t>with that approach and appreciated the need for Council to tease out those matters before taking this forward.</w:t>
      </w:r>
    </w:p>
    <w:p w14:paraId="3BFD2854" w14:textId="3DCB3C3E" w:rsidR="003313F8" w:rsidRPr="0089184B" w:rsidRDefault="003313F8" w:rsidP="00D94DF3">
      <w:pPr>
        <w:tabs>
          <w:tab w:val="left" w:pos="567"/>
        </w:tabs>
        <w:spacing w:after="0" w:line="240" w:lineRule="auto"/>
        <w:rPr>
          <w:rFonts w:ascii="Arial" w:hAnsi="Arial" w:cs="Arial"/>
          <w:sz w:val="24"/>
          <w:szCs w:val="24"/>
        </w:rPr>
      </w:pPr>
    </w:p>
    <w:p w14:paraId="7A00E0F9" w14:textId="41E39600" w:rsidR="003313F8" w:rsidRDefault="00B265A9" w:rsidP="00D94DF3">
      <w:pPr>
        <w:spacing w:after="0" w:line="240" w:lineRule="auto"/>
        <w:rPr>
          <w:rFonts w:ascii="Arial" w:hAnsi="Arial" w:cs="Arial"/>
          <w:b/>
          <w:bCs/>
          <w:sz w:val="24"/>
          <w:szCs w:val="24"/>
        </w:rPr>
      </w:pPr>
      <w:bookmarkStart w:id="1" w:name="_Hlk179273921"/>
      <w:r w:rsidRPr="00B265A9">
        <w:rPr>
          <w:rFonts w:ascii="Arial" w:hAnsi="Arial" w:cs="Arial"/>
          <w:b/>
          <w:bCs/>
          <w:sz w:val="24"/>
          <w:szCs w:val="24"/>
        </w:rPr>
        <w:t xml:space="preserve">AGREED TO RECOMMEND, on the proposal of </w:t>
      </w:r>
      <w:r w:rsidR="00497AC9">
        <w:rPr>
          <w:rFonts w:ascii="Arial" w:hAnsi="Arial" w:cs="Arial"/>
          <w:b/>
          <w:bCs/>
          <w:sz w:val="24"/>
          <w:szCs w:val="24"/>
        </w:rPr>
        <w:t>Councillor W Irvine</w:t>
      </w:r>
      <w:r>
        <w:rPr>
          <w:rFonts w:ascii="Arial" w:hAnsi="Arial" w:cs="Arial"/>
          <w:b/>
          <w:bCs/>
          <w:sz w:val="24"/>
          <w:szCs w:val="24"/>
        </w:rPr>
        <w:t xml:space="preserve">, seconded by </w:t>
      </w:r>
      <w:r w:rsidR="00497AC9">
        <w:rPr>
          <w:rFonts w:ascii="Arial" w:hAnsi="Arial" w:cs="Arial"/>
          <w:b/>
          <w:bCs/>
          <w:sz w:val="24"/>
          <w:szCs w:val="24"/>
        </w:rPr>
        <w:t>Councillor Gilmour</w:t>
      </w:r>
      <w:r w:rsidR="005A01A3">
        <w:rPr>
          <w:rFonts w:ascii="Arial" w:hAnsi="Arial" w:cs="Arial"/>
          <w:b/>
          <w:bCs/>
          <w:sz w:val="24"/>
          <w:szCs w:val="24"/>
        </w:rPr>
        <w:t>,</w:t>
      </w:r>
      <w:r>
        <w:rPr>
          <w:rFonts w:ascii="Arial" w:hAnsi="Arial" w:cs="Arial"/>
          <w:b/>
          <w:bCs/>
          <w:sz w:val="24"/>
          <w:szCs w:val="24"/>
        </w:rPr>
        <w:t xml:space="preserve"> that the </w:t>
      </w:r>
      <w:r w:rsidR="00952D30">
        <w:rPr>
          <w:rFonts w:ascii="Arial" w:hAnsi="Arial" w:cs="Arial"/>
          <w:b/>
          <w:bCs/>
          <w:sz w:val="24"/>
          <w:szCs w:val="24"/>
        </w:rPr>
        <w:t>Council proceeds with Option 1.</w:t>
      </w:r>
      <w:r>
        <w:rPr>
          <w:rFonts w:ascii="Arial" w:hAnsi="Arial" w:cs="Arial"/>
          <w:b/>
          <w:bCs/>
          <w:sz w:val="24"/>
          <w:szCs w:val="24"/>
        </w:rPr>
        <w:t xml:space="preserve"> </w:t>
      </w:r>
    </w:p>
    <w:bookmarkEnd w:id="1"/>
    <w:p w14:paraId="134CE47E" w14:textId="77777777" w:rsidR="00ED5A6E" w:rsidRDefault="00ED5A6E" w:rsidP="00962E4D">
      <w:pPr>
        <w:spacing w:after="0" w:line="240" w:lineRule="auto"/>
        <w:rPr>
          <w:rFonts w:ascii="Arial" w:hAnsi="Arial" w:cs="Arial"/>
          <w:b/>
          <w:bCs/>
          <w:sz w:val="24"/>
          <w:szCs w:val="24"/>
        </w:rPr>
      </w:pPr>
    </w:p>
    <w:p w14:paraId="4F1675EC" w14:textId="77777777" w:rsidR="005E419B" w:rsidRPr="00962E4D" w:rsidRDefault="005E419B" w:rsidP="00962E4D">
      <w:pPr>
        <w:spacing w:after="0" w:line="240" w:lineRule="auto"/>
        <w:rPr>
          <w:rFonts w:ascii="Arial" w:hAnsi="Arial" w:cs="Arial"/>
          <w:b/>
          <w:bCs/>
          <w:sz w:val="24"/>
          <w:szCs w:val="24"/>
        </w:rPr>
      </w:pPr>
    </w:p>
    <w:p w14:paraId="0EC3B515" w14:textId="4C8D3C83" w:rsidR="003313F8" w:rsidRPr="00B265A9" w:rsidRDefault="00B342BF" w:rsidP="00D8159C">
      <w:pPr>
        <w:pStyle w:val="Heading1"/>
        <w:ind w:left="720" w:hanging="720"/>
        <w:rPr>
          <w:rFonts w:eastAsia="Calibri" w:cs="Arial"/>
          <w:noProof/>
          <w:szCs w:val="28"/>
          <w:u w:val="single"/>
        </w:rPr>
      </w:pPr>
      <w:r w:rsidRPr="00B265A9">
        <w:rPr>
          <w:rFonts w:eastAsia="Calibri" w:cs="Arial"/>
          <w:noProof/>
          <w:szCs w:val="28"/>
        </w:rPr>
        <w:lastRenderedPageBreak/>
        <w:t>5.</w:t>
      </w:r>
      <w:r w:rsidRPr="00B265A9">
        <w:rPr>
          <w:rFonts w:eastAsia="Calibri" w:cs="Arial"/>
          <w:noProof/>
          <w:szCs w:val="28"/>
        </w:rPr>
        <w:tab/>
      </w:r>
      <w:r w:rsidR="00D8159C" w:rsidRPr="00D8159C">
        <w:rPr>
          <w:rFonts w:eastAsia="Calibri" w:cs="Arial"/>
          <w:noProof/>
          <w:szCs w:val="28"/>
          <w:u w:val="single"/>
        </w:rPr>
        <w:t>Capital Strategy Working Group Terms of reference</w:t>
      </w:r>
      <w:r w:rsidR="00C22164">
        <w:rPr>
          <w:rFonts w:eastAsia="Calibri" w:cs="Arial"/>
          <w:noProof/>
          <w:szCs w:val="28"/>
          <w:u w:val="single"/>
        </w:rPr>
        <w:t xml:space="preserve"> (FILE FINN 166)</w:t>
      </w:r>
    </w:p>
    <w:p w14:paraId="2ABD9074" w14:textId="77777777" w:rsidR="00C22164" w:rsidRDefault="005A269A" w:rsidP="00D94DF3">
      <w:pPr>
        <w:tabs>
          <w:tab w:val="left" w:pos="567"/>
        </w:tabs>
        <w:spacing w:after="0" w:line="240" w:lineRule="auto"/>
        <w:rPr>
          <w:rFonts w:ascii="Arial" w:eastAsia="Calibri" w:hAnsi="Arial" w:cs="Arial"/>
          <w:noProof/>
          <w:sz w:val="24"/>
          <w:szCs w:val="24"/>
        </w:rPr>
      </w:pPr>
      <w:r>
        <w:rPr>
          <w:rFonts w:ascii="Arial" w:eastAsia="Calibri" w:hAnsi="Arial" w:cs="Arial"/>
          <w:noProof/>
          <w:sz w:val="24"/>
          <w:szCs w:val="24"/>
        </w:rPr>
        <w:tab/>
      </w:r>
    </w:p>
    <w:p w14:paraId="3CBF6B68" w14:textId="62AFEB2D" w:rsidR="00C22164" w:rsidRPr="00C22164" w:rsidRDefault="00C22164" w:rsidP="00C22164">
      <w:pPr>
        <w:tabs>
          <w:tab w:val="left" w:pos="567"/>
        </w:tabs>
        <w:spacing w:after="0" w:line="240" w:lineRule="auto"/>
        <w:rPr>
          <w:rFonts w:ascii="Arial" w:eastAsia="Times New Roman" w:hAnsi="Arial" w:cs="Times New Roman"/>
          <w:sz w:val="24"/>
          <w:szCs w:val="20"/>
        </w:rPr>
      </w:pPr>
      <w:bookmarkStart w:id="2" w:name="_Hlk179274494"/>
      <w:r w:rsidRPr="0089184B">
        <w:rPr>
          <w:rFonts w:ascii="Arial" w:hAnsi="Arial" w:cs="Arial"/>
          <w:caps/>
          <w:sz w:val="24"/>
          <w:szCs w:val="24"/>
        </w:rPr>
        <w:t>Previously circulated</w:t>
      </w:r>
      <w:r w:rsidRPr="0089184B">
        <w:rPr>
          <w:rFonts w:ascii="Arial" w:hAnsi="Arial" w:cs="Arial"/>
          <w:sz w:val="24"/>
          <w:szCs w:val="24"/>
        </w:rPr>
        <w:t>:- Report from Director of Corporate Services</w:t>
      </w:r>
      <w:r>
        <w:rPr>
          <w:rFonts w:ascii="Arial" w:hAnsi="Arial" w:cs="Arial"/>
          <w:sz w:val="24"/>
          <w:szCs w:val="24"/>
        </w:rPr>
        <w:t xml:space="preserve"> detailing </w:t>
      </w:r>
      <w:bookmarkEnd w:id="2"/>
      <w:r>
        <w:rPr>
          <w:rFonts w:ascii="Arial" w:hAnsi="Arial" w:cs="Arial"/>
          <w:sz w:val="24"/>
          <w:szCs w:val="24"/>
        </w:rPr>
        <w:t xml:space="preserve">that </w:t>
      </w:r>
      <w:r w:rsidRPr="00C22164">
        <w:rPr>
          <w:rFonts w:ascii="Arial" w:eastAsia="Times New Roman" w:hAnsi="Arial" w:cs="Times New Roman"/>
          <w:sz w:val="24"/>
          <w:szCs w:val="20"/>
        </w:rPr>
        <w:t>Council agreed last month, as part of the budget strategy, to establish a working group of a small number of Members and senior officers to provide strategic advice to the Corporate Services Committee.</w:t>
      </w:r>
    </w:p>
    <w:p w14:paraId="16883BBE" w14:textId="77777777" w:rsidR="00C22164" w:rsidRPr="00C22164" w:rsidRDefault="00C22164" w:rsidP="00C22164">
      <w:pPr>
        <w:spacing w:after="0" w:line="240" w:lineRule="auto"/>
        <w:rPr>
          <w:rFonts w:ascii="Arial" w:eastAsia="Times New Roman" w:hAnsi="Arial" w:cs="Times New Roman"/>
          <w:sz w:val="24"/>
          <w:szCs w:val="20"/>
        </w:rPr>
      </w:pPr>
    </w:p>
    <w:p w14:paraId="03689C07" w14:textId="77777777" w:rsidR="00C22164" w:rsidRPr="00C22164" w:rsidRDefault="00C22164" w:rsidP="00C22164">
      <w:pPr>
        <w:spacing w:after="0" w:line="240" w:lineRule="auto"/>
        <w:rPr>
          <w:rFonts w:ascii="Arial" w:eastAsia="Times New Roman" w:hAnsi="Arial" w:cs="Times New Roman"/>
          <w:sz w:val="24"/>
          <w:szCs w:val="20"/>
        </w:rPr>
      </w:pPr>
      <w:r w:rsidRPr="00C22164">
        <w:rPr>
          <w:rFonts w:ascii="Arial" w:eastAsia="Times New Roman" w:hAnsi="Arial" w:cs="Times New Roman"/>
          <w:sz w:val="24"/>
          <w:szCs w:val="20"/>
        </w:rPr>
        <w:t>Draft terms had now been prepared for Members consideration. In order to commence work as soon as possible. Nominations should be made by the date of Council meeting, 30 October, with a view to the first meeting being held in the first half of November.</w:t>
      </w:r>
    </w:p>
    <w:p w14:paraId="5F366E44" w14:textId="77777777" w:rsidR="00C22164" w:rsidRPr="00C22164" w:rsidRDefault="00C22164" w:rsidP="00C22164">
      <w:pPr>
        <w:spacing w:after="0" w:line="240" w:lineRule="auto"/>
        <w:rPr>
          <w:rFonts w:ascii="Arial" w:eastAsia="Times New Roman" w:hAnsi="Arial" w:cs="Times New Roman"/>
          <w:sz w:val="24"/>
          <w:szCs w:val="20"/>
        </w:rPr>
      </w:pPr>
    </w:p>
    <w:p w14:paraId="4631099C" w14:textId="77777777" w:rsidR="00C22164" w:rsidRPr="00C22164" w:rsidRDefault="00C22164" w:rsidP="00C22164">
      <w:pPr>
        <w:spacing w:after="0" w:line="240" w:lineRule="auto"/>
        <w:rPr>
          <w:rFonts w:ascii="Arial" w:eastAsia="Times New Roman" w:hAnsi="Arial" w:cs="Times New Roman"/>
          <w:sz w:val="24"/>
          <w:szCs w:val="20"/>
        </w:rPr>
      </w:pPr>
      <w:r w:rsidRPr="00C22164">
        <w:rPr>
          <w:rFonts w:ascii="Arial" w:eastAsia="Times New Roman" w:hAnsi="Arial" w:cs="Times New Roman"/>
          <w:sz w:val="24"/>
          <w:szCs w:val="20"/>
        </w:rPr>
        <w:t>This working group would be piloted for the estimates setting exercise for 25/26 and would be reviewed before further meetings were arranged for next year.</w:t>
      </w:r>
    </w:p>
    <w:p w14:paraId="624A7685" w14:textId="77777777" w:rsidR="00C22164" w:rsidRPr="00C22164" w:rsidRDefault="00C22164" w:rsidP="00C22164">
      <w:pPr>
        <w:spacing w:after="0" w:line="240" w:lineRule="auto"/>
        <w:rPr>
          <w:rFonts w:ascii="Arial" w:eastAsia="Times New Roman" w:hAnsi="Arial" w:cs="Times New Roman"/>
          <w:sz w:val="24"/>
          <w:szCs w:val="20"/>
        </w:rPr>
      </w:pPr>
    </w:p>
    <w:p w14:paraId="417B51CD" w14:textId="77777777" w:rsidR="00C22164" w:rsidRPr="00C22164" w:rsidRDefault="00C22164" w:rsidP="00C22164">
      <w:pPr>
        <w:spacing w:after="0" w:line="240" w:lineRule="auto"/>
        <w:rPr>
          <w:rFonts w:ascii="Arial" w:eastAsia="Times New Roman" w:hAnsi="Arial" w:cs="Times New Roman"/>
          <w:sz w:val="24"/>
          <w:szCs w:val="20"/>
        </w:rPr>
      </w:pPr>
      <w:r w:rsidRPr="00C22164">
        <w:rPr>
          <w:rFonts w:ascii="Arial" w:eastAsia="Times New Roman" w:hAnsi="Arial" w:cs="Times New Roman"/>
          <w:sz w:val="24"/>
          <w:szCs w:val="20"/>
        </w:rPr>
        <w:t>The proposed Terms of Reference were as follows:</w:t>
      </w:r>
    </w:p>
    <w:p w14:paraId="32FDFDD0" w14:textId="77777777" w:rsidR="00C22164" w:rsidRPr="00C22164" w:rsidRDefault="00C22164" w:rsidP="00C22164">
      <w:pPr>
        <w:spacing w:after="0" w:line="240" w:lineRule="auto"/>
        <w:rPr>
          <w:rFonts w:ascii="Arial" w:eastAsia="Times New Roman" w:hAnsi="Arial" w:cs="Times New Roman"/>
          <w:b/>
          <w:bCs/>
          <w:sz w:val="24"/>
          <w:szCs w:val="20"/>
        </w:rPr>
      </w:pPr>
    </w:p>
    <w:p w14:paraId="54FEF452" w14:textId="77777777" w:rsidR="00C22164" w:rsidRDefault="00C22164" w:rsidP="00C22164">
      <w:pPr>
        <w:spacing w:after="0" w:line="240" w:lineRule="auto"/>
        <w:rPr>
          <w:rFonts w:ascii="Arial" w:eastAsia="Times New Roman" w:hAnsi="Arial" w:cs="Times New Roman"/>
          <w:b/>
          <w:bCs/>
          <w:sz w:val="24"/>
          <w:szCs w:val="20"/>
        </w:rPr>
      </w:pPr>
      <w:r w:rsidRPr="00C22164">
        <w:rPr>
          <w:rFonts w:ascii="Arial" w:eastAsia="Times New Roman" w:hAnsi="Arial" w:cs="Times New Roman"/>
          <w:b/>
          <w:bCs/>
          <w:sz w:val="24"/>
          <w:szCs w:val="20"/>
        </w:rPr>
        <w:t>Terms of Reference</w:t>
      </w:r>
    </w:p>
    <w:p w14:paraId="0E409D01" w14:textId="77777777" w:rsidR="00C22164" w:rsidRPr="00C22164" w:rsidRDefault="00C22164" w:rsidP="00C22164">
      <w:pPr>
        <w:spacing w:after="0" w:line="240" w:lineRule="auto"/>
        <w:rPr>
          <w:rFonts w:ascii="Arial" w:eastAsia="Times New Roman" w:hAnsi="Arial" w:cs="Times New Roman"/>
          <w:b/>
          <w:bCs/>
          <w:sz w:val="24"/>
          <w:szCs w:val="20"/>
        </w:rPr>
      </w:pPr>
    </w:p>
    <w:p w14:paraId="53EFCCDF" w14:textId="77777777" w:rsidR="00C22164" w:rsidRPr="00C22164" w:rsidRDefault="00C22164" w:rsidP="00C22164">
      <w:pPr>
        <w:spacing w:after="0" w:line="240" w:lineRule="auto"/>
        <w:rPr>
          <w:rFonts w:ascii="Arial" w:eastAsia="Times New Roman" w:hAnsi="Arial" w:cs="Times New Roman"/>
          <w:b/>
          <w:bCs/>
          <w:sz w:val="24"/>
          <w:szCs w:val="20"/>
          <w:u w:val="single"/>
        </w:rPr>
      </w:pPr>
      <w:r w:rsidRPr="00C22164">
        <w:rPr>
          <w:rFonts w:ascii="Arial" w:eastAsia="Times New Roman" w:hAnsi="Arial" w:cs="Times New Roman"/>
          <w:b/>
          <w:bCs/>
          <w:sz w:val="24"/>
          <w:szCs w:val="20"/>
          <w:u w:val="single"/>
        </w:rPr>
        <w:t>Background</w:t>
      </w:r>
    </w:p>
    <w:p w14:paraId="3193741C" w14:textId="77777777" w:rsidR="00C22164" w:rsidRPr="00C22164" w:rsidRDefault="00C22164" w:rsidP="005E419B">
      <w:pPr>
        <w:spacing w:after="0" w:line="240" w:lineRule="auto"/>
        <w:rPr>
          <w:rFonts w:ascii="Arial" w:eastAsia="Times New Roman" w:hAnsi="Arial" w:cs="Arial"/>
          <w:sz w:val="24"/>
          <w:szCs w:val="20"/>
        </w:rPr>
      </w:pPr>
      <w:r w:rsidRPr="00C22164">
        <w:rPr>
          <w:rFonts w:ascii="Arial" w:eastAsia="Times New Roman" w:hAnsi="Arial" w:cs="Arial"/>
          <w:sz w:val="24"/>
          <w:szCs w:val="20"/>
        </w:rPr>
        <w:t>Council currently planned over a number of different timeframes:</w:t>
      </w:r>
    </w:p>
    <w:p w14:paraId="00DA1BA2" w14:textId="77777777" w:rsidR="00C22164" w:rsidRPr="00C22164" w:rsidRDefault="00C22164" w:rsidP="005E419B">
      <w:pPr>
        <w:numPr>
          <w:ilvl w:val="0"/>
          <w:numId w:val="26"/>
        </w:numPr>
        <w:spacing w:after="16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The Big Plan</w:t>
      </w:r>
      <w:r w:rsidRPr="00C22164">
        <w:rPr>
          <w:rFonts w:ascii="Arial" w:eastAsia="Times New Roman" w:hAnsi="Arial" w:cs="Arial"/>
          <w:kern w:val="2"/>
          <w:sz w:val="24"/>
          <w:szCs w:val="24"/>
          <w:lang w:eastAsia="en-GB"/>
          <w14:ligatures w14:val="standardContextual"/>
        </w:rPr>
        <w:tab/>
      </w:r>
      <w:r w:rsidRPr="00C22164">
        <w:rPr>
          <w:rFonts w:ascii="Arial" w:eastAsia="Times New Roman" w:hAnsi="Arial" w:cs="Arial"/>
          <w:kern w:val="2"/>
          <w:sz w:val="24"/>
          <w:szCs w:val="24"/>
          <w:lang w:eastAsia="en-GB"/>
          <w14:ligatures w14:val="standardContextual"/>
        </w:rPr>
        <w:tab/>
      </w:r>
      <w:r w:rsidRPr="00C22164">
        <w:rPr>
          <w:rFonts w:ascii="Arial" w:eastAsia="Times New Roman" w:hAnsi="Arial" w:cs="Arial"/>
          <w:kern w:val="2"/>
          <w:sz w:val="24"/>
          <w:szCs w:val="24"/>
          <w:lang w:eastAsia="en-GB"/>
          <w14:ligatures w14:val="standardContextual"/>
        </w:rPr>
        <w:tab/>
      </w:r>
      <w:r w:rsidRPr="00C22164">
        <w:rPr>
          <w:rFonts w:ascii="Arial" w:eastAsia="Times New Roman" w:hAnsi="Arial" w:cs="Arial"/>
          <w:kern w:val="2"/>
          <w:sz w:val="24"/>
          <w:szCs w:val="24"/>
          <w:lang w:eastAsia="en-GB"/>
          <w14:ligatures w14:val="standardContextual"/>
        </w:rPr>
        <w:tab/>
        <w:t>15 years</w:t>
      </w:r>
    </w:p>
    <w:p w14:paraId="4A62D7F0" w14:textId="77777777" w:rsidR="00C22164" w:rsidRPr="00C22164" w:rsidRDefault="00C22164" w:rsidP="005E419B">
      <w:pPr>
        <w:numPr>
          <w:ilvl w:val="0"/>
          <w:numId w:val="26"/>
        </w:numPr>
        <w:spacing w:after="16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Capital Projects</w:t>
      </w:r>
      <w:r w:rsidRPr="00C22164">
        <w:rPr>
          <w:rFonts w:ascii="Arial" w:eastAsia="Times New Roman" w:hAnsi="Arial" w:cs="Arial"/>
          <w:kern w:val="2"/>
          <w:sz w:val="24"/>
          <w:szCs w:val="24"/>
          <w:lang w:eastAsia="en-GB"/>
          <w14:ligatures w14:val="standardContextual"/>
        </w:rPr>
        <w:tab/>
      </w:r>
      <w:r w:rsidRPr="00C22164">
        <w:rPr>
          <w:rFonts w:ascii="Arial" w:eastAsia="Times New Roman" w:hAnsi="Arial" w:cs="Arial"/>
          <w:kern w:val="2"/>
          <w:sz w:val="24"/>
          <w:szCs w:val="24"/>
          <w:lang w:eastAsia="en-GB"/>
          <w14:ligatures w14:val="standardContextual"/>
        </w:rPr>
        <w:tab/>
      </w:r>
      <w:r w:rsidRPr="00C22164">
        <w:rPr>
          <w:rFonts w:ascii="Arial" w:eastAsia="Times New Roman" w:hAnsi="Arial" w:cs="Arial"/>
          <w:kern w:val="2"/>
          <w:sz w:val="24"/>
          <w:szCs w:val="24"/>
          <w:lang w:eastAsia="en-GB"/>
          <w14:ligatures w14:val="standardContextual"/>
        </w:rPr>
        <w:tab/>
        <w:t>10 years</w:t>
      </w:r>
    </w:p>
    <w:p w14:paraId="4D02F3F8" w14:textId="77777777" w:rsidR="00C22164" w:rsidRPr="00C22164" w:rsidRDefault="00C22164" w:rsidP="005E419B">
      <w:pPr>
        <w:numPr>
          <w:ilvl w:val="0"/>
          <w:numId w:val="26"/>
        </w:numPr>
        <w:spacing w:after="16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The Corporate Plan</w:t>
      </w:r>
      <w:r w:rsidRPr="00C22164">
        <w:rPr>
          <w:rFonts w:ascii="Arial" w:eastAsia="Times New Roman" w:hAnsi="Arial" w:cs="Arial"/>
          <w:kern w:val="2"/>
          <w:sz w:val="24"/>
          <w:szCs w:val="24"/>
          <w:lang w:eastAsia="en-GB"/>
          <w14:ligatures w14:val="standardContextual"/>
        </w:rPr>
        <w:tab/>
      </w:r>
      <w:r w:rsidRPr="00C22164">
        <w:rPr>
          <w:rFonts w:ascii="Arial" w:eastAsia="Times New Roman" w:hAnsi="Arial" w:cs="Arial"/>
          <w:kern w:val="2"/>
          <w:sz w:val="24"/>
          <w:szCs w:val="24"/>
          <w:lang w:eastAsia="en-GB"/>
          <w14:ligatures w14:val="standardContextual"/>
        </w:rPr>
        <w:tab/>
      </w:r>
      <w:r w:rsidRPr="00C22164">
        <w:rPr>
          <w:rFonts w:ascii="Arial" w:eastAsia="Times New Roman" w:hAnsi="Arial" w:cs="Arial"/>
          <w:kern w:val="2"/>
          <w:sz w:val="24"/>
          <w:szCs w:val="24"/>
          <w:lang w:eastAsia="en-GB"/>
          <w14:ligatures w14:val="standardContextual"/>
        </w:rPr>
        <w:tab/>
        <w:t xml:space="preserve">  4 years</w:t>
      </w:r>
    </w:p>
    <w:p w14:paraId="055657F9" w14:textId="77777777" w:rsidR="00C22164" w:rsidRPr="00C22164" w:rsidRDefault="00C22164" w:rsidP="005E419B">
      <w:pPr>
        <w:numPr>
          <w:ilvl w:val="0"/>
          <w:numId w:val="26"/>
        </w:numPr>
        <w:spacing w:after="16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Medium Term Financial Plan</w:t>
      </w:r>
      <w:r w:rsidRPr="00C22164">
        <w:rPr>
          <w:rFonts w:ascii="Arial" w:eastAsia="Times New Roman" w:hAnsi="Arial" w:cs="Arial"/>
          <w:kern w:val="2"/>
          <w:sz w:val="24"/>
          <w:szCs w:val="24"/>
          <w:lang w:eastAsia="en-GB"/>
          <w14:ligatures w14:val="standardContextual"/>
        </w:rPr>
        <w:tab/>
        <w:t xml:space="preserve">  3 years</w:t>
      </w:r>
    </w:p>
    <w:p w14:paraId="5C79ADFE" w14:textId="77777777" w:rsidR="00C22164" w:rsidRPr="00C22164" w:rsidRDefault="00C22164" w:rsidP="005E419B">
      <w:pPr>
        <w:numPr>
          <w:ilvl w:val="0"/>
          <w:numId w:val="26"/>
        </w:numPr>
        <w:spacing w:after="16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Estimates</w:t>
      </w:r>
      <w:r w:rsidRPr="00C22164">
        <w:rPr>
          <w:rFonts w:ascii="Arial" w:eastAsia="Times New Roman" w:hAnsi="Arial" w:cs="Arial"/>
          <w:kern w:val="2"/>
          <w:sz w:val="24"/>
          <w:szCs w:val="24"/>
          <w:lang w:eastAsia="en-GB"/>
          <w14:ligatures w14:val="standardContextual"/>
        </w:rPr>
        <w:tab/>
      </w:r>
      <w:r w:rsidRPr="00C22164">
        <w:rPr>
          <w:rFonts w:ascii="Arial" w:eastAsia="Times New Roman" w:hAnsi="Arial" w:cs="Arial"/>
          <w:kern w:val="2"/>
          <w:sz w:val="24"/>
          <w:szCs w:val="24"/>
          <w:lang w:eastAsia="en-GB"/>
          <w14:ligatures w14:val="standardContextual"/>
        </w:rPr>
        <w:tab/>
      </w:r>
      <w:r w:rsidRPr="00C22164">
        <w:rPr>
          <w:rFonts w:ascii="Arial" w:eastAsia="Times New Roman" w:hAnsi="Arial" w:cs="Arial"/>
          <w:kern w:val="2"/>
          <w:sz w:val="24"/>
          <w:szCs w:val="24"/>
          <w:lang w:eastAsia="en-GB"/>
          <w14:ligatures w14:val="standardContextual"/>
        </w:rPr>
        <w:tab/>
      </w:r>
      <w:r w:rsidRPr="00C22164">
        <w:rPr>
          <w:rFonts w:ascii="Arial" w:eastAsia="Times New Roman" w:hAnsi="Arial" w:cs="Arial"/>
          <w:kern w:val="2"/>
          <w:sz w:val="24"/>
          <w:szCs w:val="24"/>
          <w:lang w:eastAsia="en-GB"/>
          <w14:ligatures w14:val="standardContextual"/>
        </w:rPr>
        <w:tab/>
        <w:t xml:space="preserve">  1 year</w:t>
      </w:r>
    </w:p>
    <w:p w14:paraId="4314CE80" w14:textId="77777777" w:rsidR="00C22164" w:rsidRPr="00C22164" w:rsidRDefault="00C22164" w:rsidP="005E419B">
      <w:pPr>
        <w:spacing w:after="0" w:line="240" w:lineRule="auto"/>
        <w:rPr>
          <w:rFonts w:ascii="Arial" w:eastAsia="Times New Roman" w:hAnsi="Arial" w:cs="Arial"/>
          <w:sz w:val="24"/>
          <w:szCs w:val="20"/>
        </w:rPr>
      </w:pPr>
      <w:r w:rsidRPr="00C22164">
        <w:rPr>
          <w:rFonts w:ascii="Arial" w:eastAsia="Times New Roman" w:hAnsi="Arial" w:cs="Arial"/>
          <w:sz w:val="24"/>
          <w:szCs w:val="20"/>
        </w:rPr>
        <w:t>However, budgeting on an annual basis and needing to plan over a 10-year horizon for strategic capital projects gave opportunity for short-term considerations to override the need for a long-term strategic direction to be given to officers, to allow for working plans up and then delivering them all in as efficient a way as possible.</w:t>
      </w:r>
    </w:p>
    <w:p w14:paraId="1042ED8D" w14:textId="77777777" w:rsidR="00C22164" w:rsidRPr="00C22164" w:rsidRDefault="00C22164" w:rsidP="005E419B">
      <w:pPr>
        <w:spacing w:after="0" w:line="240" w:lineRule="auto"/>
        <w:rPr>
          <w:rFonts w:ascii="Arial" w:eastAsia="Times New Roman" w:hAnsi="Arial" w:cs="Arial"/>
          <w:sz w:val="24"/>
          <w:szCs w:val="20"/>
        </w:rPr>
      </w:pPr>
    </w:p>
    <w:p w14:paraId="72A00705" w14:textId="77777777" w:rsidR="00C22164" w:rsidRPr="00C22164" w:rsidRDefault="00C22164" w:rsidP="005E419B">
      <w:pPr>
        <w:spacing w:after="0" w:line="240" w:lineRule="auto"/>
        <w:rPr>
          <w:rFonts w:ascii="Arial" w:eastAsia="Times New Roman" w:hAnsi="Arial" w:cs="Arial"/>
          <w:sz w:val="24"/>
          <w:szCs w:val="20"/>
        </w:rPr>
      </w:pPr>
      <w:r w:rsidRPr="00C22164">
        <w:rPr>
          <w:rFonts w:ascii="Arial" w:eastAsia="Times New Roman" w:hAnsi="Arial" w:cs="Arial"/>
          <w:sz w:val="24"/>
          <w:szCs w:val="20"/>
        </w:rPr>
        <w:t>The current capital investment plan had gross expenditure of around £260M with the implication of increasing Council debt from £60M to £140M and current requirement of needing 1.45% to be added to the district rate for each of the next 9 years.</w:t>
      </w:r>
    </w:p>
    <w:p w14:paraId="003A51FE" w14:textId="77777777" w:rsidR="00C22164" w:rsidRPr="00C22164" w:rsidRDefault="00C22164" w:rsidP="00C22164">
      <w:pPr>
        <w:spacing w:after="0" w:line="240" w:lineRule="auto"/>
        <w:rPr>
          <w:rFonts w:ascii="Arial" w:eastAsia="Times New Roman" w:hAnsi="Arial" w:cs="Arial"/>
          <w:sz w:val="24"/>
          <w:szCs w:val="20"/>
        </w:rPr>
      </w:pPr>
    </w:p>
    <w:p w14:paraId="58682476" w14:textId="77777777" w:rsidR="00C22164" w:rsidRPr="00C22164" w:rsidRDefault="00C22164" w:rsidP="00C22164">
      <w:pPr>
        <w:spacing w:after="0" w:line="240" w:lineRule="auto"/>
        <w:rPr>
          <w:rFonts w:ascii="Arial" w:eastAsia="Times New Roman" w:hAnsi="Arial" w:cs="Times New Roman"/>
          <w:b/>
          <w:bCs/>
          <w:sz w:val="24"/>
          <w:szCs w:val="20"/>
          <w:u w:val="single"/>
        </w:rPr>
      </w:pPr>
      <w:r w:rsidRPr="00C22164">
        <w:rPr>
          <w:rFonts w:ascii="Arial" w:eastAsia="Times New Roman" w:hAnsi="Arial" w:cs="Times New Roman"/>
          <w:b/>
          <w:bCs/>
          <w:sz w:val="24"/>
          <w:szCs w:val="20"/>
          <w:u w:val="single"/>
        </w:rPr>
        <w:t>Membership</w:t>
      </w:r>
    </w:p>
    <w:tbl>
      <w:tblPr>
        <w:tblStyle w:val="TableGrid1"/>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005"/>
        <w:gridCol w:w="3005"/>
      </w:tblGrid>
      <w:tr w:rsidR="00C22164" w:rsidRPr="00C22164" w14:paraId="09D0B545" w14:textId="77777777" w:rsidTr="00C22164">
        <w:tc>
          <w:tcPr>
            <w:tcW w:w="3005" w:type="dxa"/>
          </w:tcPr>
          <w:p w14:paraId="2E4B9CA2" w14:textId="77777777" w:rsidR="00C22164" w:rsidRPr="00C22164" w:rsidRDefault="00C22164" w:rsidP="00C22164">
            <w:pPr>
              <w:spacing w:after="0" w:line="240" w:lineRule="auto"/>
              <w:rPr>
                <w:rFonts w:ascii="Arial" w:hAnsi="Arial" w:cs="Arial"/>
                <w:szCs w:val="20"/>
              </w:rPr>
            </w:pPr>
            <w:r w:rsidRPr="00C22164">
              <w:rPr>
                <w:rFonts w:ascii="Arial" w:hAnsi="Arial" w:cs="Arial"/>
                <w:szCs w:val="20"/>
              </w:rPr>
              <w:t>DUP</w:t>
            </w:r>
          </w:p>
        </w:tc>
        <w:tc>
          <w:tcPr>
            <w:tcW w:w="3005" w:type="dxa"/>
          </w:tcPr>
          <w:p w14:paraId="25C4CBF1" w14:textId="77777777" w:rsidR="00C22164" w:rsidRPr="00C22164" w:rsidRDefault="00C22164" w:rsidP="00C22164">
            <w:pPr>
              <w:spacing w:after="0" w:line="240" w:lineRule="auto"/>
              <w:rPr>
                <w:rFonts w:ascii="Arial" w:hAnsi="Arial" w:cs="Arial"/>
                <w:szCs w:val="20"/>
              </w:rPr>
            </w:pPr>
            <w:r w:rsidRPr="00C22164">
              <w:rPr>
                <w:rFonts w:ascii="Arial" w:hAnsi="Arial" w:cs="Arial"/>
                <w:szCs w:val="20"/>
              </w:rPr>
              <w:t>1 nomination</w:t>
            </w:r>
          </w:p>
        </w:tc>
      </w:tr>
      <w:tr w:rsidR="00C22164" w:rsidRPr="00C22164" w14:paraId="68B23882" w14:textId="77777777" w:rsidTr="00C22164">
        <w:tc>
          <w:tcPr>
            <w:tcW w:w="3005" w:type="dxa"/>
          </w:tcPr>
          <w:p w14:paraId="26C6CDF1" w14:textId="77777777" w:rsidR="00C22164" w:rsidRPr="00C22164" w:rsidRDefault="00C22164" w:rsidP="00C22164">
            <w:pPr>
              <w:spacing w:after="0" w:line="240" w:lineRule="auto"/>
              <w:rPr>
                <w:rFonts w:ascii="Arial" w:hAnsi="Arial" w:cs="Arial"/>
                <w:szCs w:val="20"/>
              </w:rPr>
            </w:pPr>
            <w:r w:rsidRPr="00C22164">
              <w:rPr>
                <w:rFonts w:ascii="Arial" w:hAnsi="Arial" w:cs="Arial"/>
                <w:szCs w:val="20"/>
              </w:rPr>
              <w:t>APNI</w:t>
            </w:r>
          </w:p>
        </w:tc>
        <w:tc>
          <w:tcPr>
            <w:tcW w:w="3005" w:type="dxa"/>
          </w:tcPr>
          <w:p w14:paraId="33D76108" w14:textId="77777777" w:rsidR="00C22164" w:rsidRPr="00C22164" w:rsidRDefault="00C22164" w:rsidP="00C22164">
            <w:pPr>
              <w:spacing w:after="0" w:line="240" w:lineRule="auto"/>
              <w:rPr>
                <w:rFonts w:ascii="Arial" w:hAnsi="Arial" w:cs="Arial"/>
                <w:szCs w:val="20"/>
              </w:rPr>
            </w:pPr>
            <w:r w:rsidRPr="00C22164">
              <w:rPr>
                <w:rFonts w:ascii="Arial" w:hAnsi="Arial" w:cs="Arial"/>
                <w:szCs w:val="20"/>
              </w:rPr>
              <w:t>1 nomination</w:t>
            </w:r>
          </w:p>
        </w:tc>
      </w:tr>
      <w:tr w:rsidR="00C22164" w:rsidRPr="00C22164" w14:paraId="7122D5B1" w14:textId="77777777" w:rsidTr="00C22164">
        <w:tc>
          <w:tcPr>
            <w:tcW w:w="3005" w:type="dxa"/>
          </w:tcPr>
          <w:p w14:paraId="182ED3CE" w14:textId="77777777" w:rsidR="00C22164" w:rsidRPr="00C22164" w:rsidRDefault="00C22164" w:rsidP="00C22164">
            <w:pPr>
              <w:spacing w:after="0" w:line="240" w:lineRule="auto"/>
              <w:rPr>
                <w:rFonts w:ascii="Arial" w:hAnsi="Arial" w:cs="Arial"/>
                <w:szCs w:val="20"/>
              </w:rPr>
            </w:pPr>
            <w:r w:rsidRPr="00C22164">
              <w:rPr>
                <w:rFonts w:ascii="Arial" w:hAnsi="Arial" w:cs="Arial"/>
                <w:szCs w:val="20"/>
              </w:rPr>
              <w:t>UUP</w:t>
            </w:r>
          </w:p>
        </w:tc>
        <w:tc>
          <w:tcPr>
            <w:tcW w:w="3005" w:type="dxa"/>
          </w:tcPr>
          <w:p w14:paraId="578053FC" w14:textId="77777777" w:rsidR="00C22164" w:rsidRPr="00C22164" w:rsidRDefault="00C22164" w:rsidP="00C22164">
            <w:pPr>
              <w:spacing w:after="0" w:line="240" w:lineRule="auto"/>
              <w:rPr>
                <w:rFonts w:ascii="Arial" w:hAnsi="Arial" w:cs="Arial"/>
                <w:szCs w:val="20"/>
              </w:rPr>
            </w:pPr>
            <w:r w:rsidRPr="00C22164">
              <w:rPr>
                <w:rFonts w:ascii="Arial" w:hAnsi="Arial" w:cs="Arial"/>
                <w:szCs w:val="20"/>
              </w:rPr>
              <w:t>1 nomination</w:t>
            </w:r>
          </w:p>
        </w:tc>
      </w:tr>
      <w:tr w:rsidR="00C22164" w:rsidRPr="00C22164" w14:paraId="30C0A83F" w14:textId="77777777" w:rsidTr="00C22164">
        <w:tc>
          <w:tcPr>
            <w:tcW w:w="3005" w:type="dxa"/>
          </w:tcPr>
          <w:p w14:paraId="606CDDC3" w14:textId="77777777" w:rsidR="00C22164" w:rsidRPr="00C22164" w:rsidRDefault="00C22164" w:rsidP="00C22164">
            <w:pPr>
              <w:spacing w:after="0" w:line="240" w:lineRule="auto"/>
              <w:rPr>
                <w:rFonts w:ascii="Arial" w:hAnsi="Arial" w:cs="Arial"/>
                <w:szCs w:val="20"/>
              </w:rPr>
            </w:pPr>
            <w:r w:rsidRPr="00C22164">
              <w:rPr>
                <w:rFonts w:ascii="Arial" w:hAnsi="Arial" w:cs="Arial"/>
                <w:szCs w:val="20"/>
              </w:rPr>
              <w:t>Independents/Small Parties</w:t>
            </w:r>
          </w:p>
        </w:tc>
        <w:tc>
          <w:tcPr>
            <w:tcW w:w="3005" w:type="dxa"/>
          </w:tcPr>
          <w:p w14:paraId="4B84626C" w14:textId="77777777" w:rsidR="00C22164" w:rsidRPr="00C22164" w:rsidRDefault="00C22164" w:rsidP="00C22164">
            <w:pPr>
              <w:spacing w:after="0" w:line="240" w:lineRule="auto"/>
              <w:rPr>
                <w:rFonts w:ascii="Arial" w:hAnsi="Arial" w:cs="Arial"/>
                <w:szCs w:val="20"/>
              </w:rPr>
            </w:pPr>
            <w:r w:rsidRPr="00C22164">
              <w:rPr>
                <w:rFonts w:ascii="Arial" w:hAnsi="Arial" w:cs="Arial"/>
                <w:szCs w:val="20"/>
              </w:rPr>
              <w:t>1 nomination</w:t>
            </w:r>
          </w:p>
        </w:tc>
      </w:tr>
    </w:tbl>
    <w:p w14:paraId="6A0338A6" w14:textId="77777777" w:rsidR="00C22164" w:rsidRPr="00C22164" w:rsidRDefault="00C22164" w:rsidP="00C22164">
      <w:pPr>
        <w:spacing w:after="0" w:line="240" w:lineRule="auto"/>
        <w:rPr>
          <w:rFonts w:ascii="Arial" w:eastAsia="Times New Roman" w:hAnsi="Arial" w:cs="Times New Roman"/>
          <w:b/>
          <w:bCs/>
          <w:sz w:val="24"/>
          <w:szCs w:val="20"/>
          <w:u w:val="single"/>
        </w:rPr>
      </w:pPr>
    </w:p>
    <w:p w14:paraId="18A12840" w14:textId="77777777" w:rsidR="00C22164" w:rsidRPr="00C22164" w:rsidRDefault="00C22164" w:rsidP="005E419B">
      <w:pPr>
        <w:spacing w:after="0" w:line="240" w:lineRule="auto"/>
        <w:rPr>
          <w:rFonts w:ascii="Arial" w:eastAsia="Times New Roman" w:hAnsi="Arial" w:cs="Times New Roman"/>
          <w:b/>
          <w:bCs/>
          <w:sz w:val="24"/>
          <w:szCs w:val="20"/>
          <w:u w:val="single"/>
        </w:rPr>
      </w:pPr>
      <w:r w:rsidRPr="00C22164">
        <w:rPr>
          <w:rFonts w:ascii="Arial" w:eastAsia="Times New Roman" w:hAnsi="Arial" w:cs="Times New Roman"/>
          <w:b/>
          <w:bCs/>
          <w:sz w:val="24"/>
          <w:szCs w:val="20"/>
          <w:u w:val="single"/>
        </w:rPr>
        <w:t>Objectives</w:t>
      </w:r>
    </w:p>
    <w:p w14:paraId="7991E0F5" w14:textId="77777777" w:rsidR="00C22164" w:rsidRPr="00C22164" w:rsidRDefault="00C22164" w:rsidP="005E419B">
      <w:pPr>
        <w:numPr>
          <w:ilvl w:val="0"/>
          <w:numId w:val="24"/>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Advise Corporate Services Committee and Council on an acceptable rate increase related to capital investment bearing in mind of the need for plans to be affordable, sustainable and prudent.</w:t>
      </w:r>
    </w:p>
    <w:p w14:paraId="6C7022AB" w14:textId="77777777" w:rsidR="00C22164" w:rsidRPr="00C22164" w:rsidRDefault="00C22164" w:rsidP="005E419B">
      <w:pPr>
        <w:numPr>
          <w:ilvl w:val="0"/>
          <w:numId w:val="24"/>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 xml:space="preserve">Make recommendations on the prioritisation of the Council’s capital projects for consideration by the Corporate Services Committee.  </w:t>
      </w:r>
    </w:p>
    <w:p w14:paraId="24EEEA24" w14:textId="77777777" w:rsidR="00C22164" w:rsidRPr="00C22164" w:rsidRDefault="00C22164" w:rsidP="005E419B">
      <w:pPr>
        <w:numPr>
          <w:ilvl w:val="0"/>
          <w:numId w:val="24"/>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lastRenderedPageBreak/>
        <w:t>Assess the Council’s borrowing projections and other treasury management considerations linked to the Capital plan.</w:t>
      </w:r>
    </w:p>
    <w:p w14:paraId="7C992FD5" w14:textId="77777777" w:rsidR="00C22164" w:rsidRPr="00C22164" w:rsidRDefault="00C22164" w:rsidP="005E419B">
      <w:pPr>
        <w:spacing w:after="0" w:line="240" w:lineRule="auto"/>
        <w:contextualSpacing/>
        <w:rPr>
          <w:rFonts w:ascii="Arial" w:eastAsia="Times New Roman" w:hAnsi="Arial" w:cs="Times New Roman"/>
          <w:b/>
          <w:bCs/>
          <w:sz w:val="24"/>
          <w:szCs w:val="20"/>
          <w:u w:val="single"/>
        </w:rPr>
      </w:pPr>
      <w:r w:rsidRPr="00C22164">
        <w:rPr>
          <w:rFonts w:ascii="Arial" w:eastAsia="Times New Roman" w:hAnsi="Arial" w:cs="Times New Roman"/>
          <w:b/>
          <w:bCs/>
          <w:sz w:val="24"/>
          <w:szCs w:val="20"/>
          <w:u w:val="single"/>
        </w:rPr>
        <w:t>Operational arrangements</w:t>
      </w:r>
    </w:p>
    <w:p w14:paraId="1BCCE688" w14:textId="77777777" w:rsidR="00C22164" w:rsidRPr="00C22164" w:rsidRDefault="00C22164" w:rsidP="005E419B">
      <w:pPr>
        <w:numPr>
          <w:ilvl w:val="0"/>
          <w:numId w:val="25"/>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Meetings to be scheduled as required, but mostly likely weighted to the period from November-January.  Anticipated 2-3 meetings per year.</w:t>
      </w:r>
    </w:p>
    <w:p w14:paraId="1EB4B577" w14:textId="77777777" w:rsidR="00C22164" w:rsidRPr="00C22164" w:rsidRDefault="00C22164" w:rsidP="005E419B">
      <w:pPr>
        <w:numPr>
          <w:ilvl w:val="0"/>
          <w:numId w:val="25"/>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Facilitated by Director of Corporate Services or Chief Executive.</w:t>
      </w:r>
    </w:p>
    <w:p w14:paraId="15A269B4" w14:textId="77777777" w:rsidR="00C22164" w:rsidRPr="00C22164" w:rsidRDefault="00C22164" w:rsidP="005E419B">
      <w:pPr>
        <w:numPr>
          <w:ilvl w:val="0"/>
          <w:numId w:val="25"/>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In person meeting (although hybrid is available if necessary).</w:t>
      </w:r>
    </w:p>
    <w:p w14:paraId="12BDDF35" w14:textId="77777777" w:rsidR="00C22164" w:rsidRPr="00C22164" w:rsidRDefault="00C22164" w:rsidP="005E419B">
      <w:pPr>
        <w:numPr>
          <w:ilvl w:val="0"/>
          <w:numId w:val="25"/>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 xml:space="preserve">Informal format that will not be formally minuted although a summary of topics discussed and recommendations will be provided to the Corporate Services Committee. </w:t>
      </w:r>
    </w:p>
    <w:p w14:paraId="1928AC4E" w14:textId="77777777" w:rsidR="00C22164" w:rsidRPr="00C22164" w:rsidRDefault="00C22164" w:rsidP="005E419B">
      <w:pPr>
        <w:numPr>
          <w:ilvl w:val="0"/>
          <w:numId w:val="25"/>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Advice to Committee will come format of report from Director of Corporate Services.</w:t>
      </w:r>
    </w:p>
    <w:p w14:paraId="4866DAB7" w14:textId="77777777" w:rsidR="00C22164" w:rsidRPr="00C22164" w:rsidRDefault="00C22164" w:rsidP="005E419B">
      <w:pPr>
        <w:numPr>
          <w:ilvl w:val="0"/>
          <w:numId w:val="25"/>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Invitations will be issued via DecisionTime.</w:t>
      </w:r>
    </w:p>
    <w:p w14:paraId="6352B69F" w14:textId="77777777" w:rsidR="00C22164" w:rsidRPr="00C22164" w:rsidRDefault="00C22164" w:rsidP="00C22164">
      <w:pPr>
        <w:spacing w:after="0" w:line="240" w:lineRule="auto"/>
        <w:rPr>
          <w:rFonts w:ascii="Arial" w:eastAsia="Times New Roman" w:hAnsi="Arial" w:cs="Times New Roman"/>
          <w:b/>
          <w:bCs/>
          <w:sz w:val="24"/>
          <w:szCs w:val="20"/>
          <w:u w:val="single"/>
        </w:rPr>
      </w:pPr>
    </w:p>
    <w:p w14:paraId="7734CCDF" w14:textId="77777777" w:rsidR="00C22164" w:rsidRPr="00C22164" w:rsidRDefault="00C22164" w:rsidP="005E419B">
      <w:pPr>
        <w:spacing w:after="0" w:line="240" w:lineRule="auto"/>
        <w:rPr>
          <w:rFonts w:ascii="Arial" w:eastAsia="Times New Roman" w:hAnsi="Arial" w:cs="Times New Roman"/>
          <w:b/>
          <w:bCs/>
          <w:sz w:val="24"/>
          <w:szCs w:val="20"/>
          <w:u w:val="single"/>
        </w:rPr>
      </w:pPr>
      <w:r w:rsidRPr="00C22164">
        <w:rPr>
          <w:rFonts w:ascii="Arial" w:eastAsia="Times New Roman" w:hAnsi="Arial" w:cs="Times New Roman"/>
          <w:b/>
          <w:bCs/>
          <w:sz w:val="24"/>
          <w:szCs w:val="20"/>
          <w:u w:val="single"/>
        </w:rPr>
        <w:t>Facilitators</w:t>
      </w:r>
    </w:p>
    <w:p w14:paraId="3FA4826B" w14:textId="77777777" w:rsidR="00C22164" w:rsidRPr="00C22164" w:rsidRDefault="00C22164" w:rsidP="005E419B">
      <w:pPr>
        <w:numPr>
          <w:ilvl w:val="0"/>
          <w:numId w:val="27"/>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Director of Corporate Services</w:t>
      </w:r>
    </w:p>
    <w:p w14:paraId="252C2302" w14:textId="77777777" w:rsidR="00C22164" w:rsidRPr="00C22164" w:rsidRDefault="00C22164" w:rsidP="005E419B">
      <w:pPr>
        <w:numPr>
          <w:ilvl w:val="0"/>
          <w:numId w:val="27"/>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Chief Executive</w:t>
      </w:r>
    </w:p>
    <w:p w14:paraId="2947B8ED" w14:textId="77777777" w:rsidR="00C22164" w:rsidRPr="00C22164" w:rsidRDefault="00C22164" w:rsidP="005E419B">
      <w:pPr>
        <w:spacing w:after="0" w:line="240" w:lineRule="auto"/>
        <w:rPr>
          <w:rFonts w:ascii="Arial" w:eastAsia="Times New Roman" w:hAnsi="Arial" w:cs="Arial"/>
          <w:sz w:val="24"/>
          <w:szCs w:val="20"/>
          <w:u w:val="single"/>
        </w:rPr>
      </w:pPr>
      <w:r w:rsidRPr="00C22164">
        <w:rPr>
          <w:rFonts w:ascii="Arial" w:eastAsia="Times New Roman" w:hAnsi="Arial" w:cs="Times New Roman"/>
          <w:b/>
          <w:bCs/>
          <w:sz w:val="24"/>
          <w:szCs w:val="20"/>
          <w:u w:val="single"/>
        </w:rPr>
        <w:t>Technical Advisors</w:t>
      </w:r>
    </w:p>
    <w:p w14:paraId="3F8E3497" w14:textId="77777777" w:rsidR="00C22164" w:rsidRPr="00C22164" w:rsidRDefault="00C22164" w:rsidP="005E419B">
      <w:pPr>
        <w:numPr>
          <w:ilvl w:val="0"/>
          <w:numId w:val="28"/>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Head of Strategic Capital Development</w:t>
      </w:r>
    </w:p>
    <w:p w14:paraId="4D844C30" w14:textId="77777777" w:rsidR="00C22164" w:rsidRPr="00C22164" w:rsidRDefault="00C22164" w:rsidP="005E419B">
      <w:pPr>
        <w:numPr>
          <w:ilvl w:val="0"/>
          <w:numId w:val="28"/>
        </w:numPr>
        <w:spacing w:after="0" w:line="240" w:lineRule="auto"/>
        <w:contextualSpacing/>
        <w:rPr>
          <w:rFonts w:ascii="Arial" w:eastAsia="Times New Roman" w:hAnsi="Arial" w:cs="Arial"/>
          <w:kern w:val="2"/>
          <w:sz w:val="24"/>
          <w:szCs w:val="24"/>
          <w:lang w:eastAsia="en-GB"/>
          <w14:ligatures w14:val="standardContextual"/>
        </w:rPr>
      </w:pPr>
      <w:r w:rsidRPr="00C22164">
        <w:rPr>
          <w:rFonts w:ascii="Arial" w:eastAsia="Times New Roman" w:hAnsi="Arial" w:cs="Arial"/>
          <w:kern w:val="2"/>
          <w:sz w:val="24"/>
          <w:szCs w:val="24"/>
          <w:lang w:eastAsia="en-GB"/>
          <w14:ligatures w14:val="standardContextual"/>
        </w:rPr>
        <w:t>Head of Finance</w:t>
      </w:r>
    </w:p>
    <w:p w14:paraId="676BA447" w14:textId="77777777" w:rsidR="00C22164" w:rsidRPr="00C22164" w:rsidRDefault="00C22164" w:rsidP="005E419B">
      <w:pPr>
        <w:spacing w:after="0" w:line="240" w:lineRule="auto"/>
        <w:rPr>
          <w:rFonts w:ascii="Arial" w:eastAsia="Times New Roman" w:hAnsi="Arial" w:cs="Times New Roman"/>
          <w:sz w:val="24"/>
          <w:szCs w:val="20"/>
        </w:rPr>
      </w:pPr>
    </w:p>
    <w:p w14:paraId="1C3D3AB4" w14:textId="0243F47F" w:rsidR="00C22164" w:rsidRDefault="00C22164" w:rsidP="005E419B">
      <w:pPr>
        <w:spacing w:after="0" w:line="240" w:lineRule="auto"/>
        <w:rPr>
          <w:rFonts w:ascii="Arial" w:eastAsia="Times New Roman" w:hAnsi="Arial" w:cs="Times New Roman"/>
          <w:sz w:val="24"/>
          <w:szCs w:val="20"/>
        </w:rPr>
      </w:pPr>
      <w:r w:rsidRPr="00C22164">
        <w:rPr>
          <w:rFonts w:ascii="Arial" w:eastAsia="Times New Roman" w:hAnsi="Arial" w:cs="Times New Roman"/>
          <w:sz w:val="24"/>
          <w:szCs w:val="20"/>
        </w:rPr>
        <w:t>RECOMMENDED that Council approves the Terms of Reference and that nominees are notified as soon as possible.</w:t>
      </w:r>
    </w:p>
    <w:p w14:paraId="2223FBB9" w14:textId="77777777" w:rsidR="00E60706" w:rsidRDefault="00E60706" w:rsidP="00C22164">
      <w:pPr>
        <w:spacing w:after="0" w:line="240" w:lineRule="auto"/>
        <w:rPr>
          <w:rFonts w:ascii="Arial" w:eastAsia="Times New Roman" w:hAnsi="Arial" w:cs="Times New Roman"/>
          <w:sz w:val="24"/>
          <w:szCs w:val="20"/>
        </w:rPr>
      </w:pPr>
    </w:p>
    <w:p w14:paraId="1EFCBCC3" w14:textId="118B1CD6" w:rsidR="00E60706" w:rsidRDefault="00E60706" w:rsidP="00C22164">
      <w:pPr>
        <w:spacing w:after="0" w:line="240" w:lineRule="auto"/>
        <w:rPr>
          <w:rFonts w:ascii="Arial" w:eastAsia="Times New Roman" w:hAnsi="Arial" w:cs="Times New Roman"/>
          <w:sz w:val="24"/>
          <w:szCs w:val="20"/>
        </w:rPr>
      </w:pPr>
      <w:r>
        <w:rPr>
          <w:rFonts w:ascii="Arial" w:eastAsia="Times New Roman" w:hAnsi="Arial" w:cs="Times New Roman"/>
          <w:sz w:val="24"/>
          <w:szCs w:val="20"/>
        </w:rPr>
        <w:t>Proposed by Alderman McRandal, seconded by Alderman Smith, that the recommendation be adopted.</w:t>
      </w:r>
    </w:p>
    <w:p w14:paraId="7F954AD4" w14:textId="77777777" w:rsidR="00E60706" w:rsidRDefault="00E60706" w:rsidP="00C22164">
      <w:pPr>
        <w:spacing w:after="0" w:line="240" w:lineRule="auto"/>
        <w:rPr>
          <w:rFonts w:ascii="Arial" w:eastAsia="Times New Roman" w:hAnsi="Arial" w:cs="Times New Roman"/>
          <w:sz w:val="24"/>
          <w:szCs w:val="20"/>
        </w:rPr>
      </w:pPr>
    </w:p>
    <w:p w14:paraId="38DD479D" w14:textId="3A9F8A61" w:rsidR="00E60706" w:rsidRDefault="00E60706" w:rsidP="00C22164">
      <w:pPr>
        <w:spacing w:after="0" w:line="240" w:lineRule="auto"/>
        <w:rPr>
          <w:rFonts w:ascii="Arial" w:hAnsi="Arial" w:cs="Arial"/>
          <w:b/>
          <w:bCs/>
          <w:sz w:val="24"/>
          <w:szCs w:val="24"/>
        </w:rPr>
      </w:pPr>
      <w:r>
        <w:rPr>
          <w:rFonts w:ascii="Arial" w:eastAsia="Times New Roman" w:hAnsi="Arial" w:cs="Times New Roman"/>
          <w:sz w:val="24"/>
          <w:szCs w:val="20"/>
        </w:rPr>
        <w:t>A discussion took place around nominations</w:t>
      </w:r>
      <w:r w:rsidR="00745FF3">
        <w:rPr>
          <w:rFonts w:ascii="Arial" w:eastAsia="Times New Roman" w:hAnsi="Arial" w:cs="Times New Roman"/>
          <w:sz w:val="24"/>
          <w:szCs w:val="20"/>
        </w:rPr>
        <w:t xml:space="preserve"> to the Working Group</w:t>
      </w:r>
      <w:r>
        <w:rPr>
          <w:rFonts w:ascii="Arial" w:eastAsia="Times New Roman" w:hAnsi="Arial" w:cs="Times New Roman"/>
          <w:sz w:val="24"/>
          <w:szCs w:val="20"/>
        </w:rPr>
        <w:t xml:space="preserve"> and the </w:t>
      </w:r>
      <w:r w:rsidR="00745FF3">
        <w:rPr>
          <w:rFonts w:ascii="Arial" w:eastAsia="Times New Roman" w:hAnsi="Arial" w:cs="Times New Roman"/>
          <w:sz w:val="24"/>
          <w:szCs w:val="20"/>
        </w:rPr>
        <w:t>Chairman</w:t>
      </w:r>
      <w:r>
        <w:rPr>
          <w:rFonts w:ascii="Arial" w:eastAsia="Times New Roman" w:hAnsi="Arial" w:cs="Times New Roman"/>
          <w:sz w:val="24"/>
          <w:szCs w:val="20"/>
        </w:rPr>
        <w:t xml:space="preserve"> advised that those could be confirmed at the October Council meeting</w:t>
      </w:r>
      <w:r w:rsidR="00F40A55">
        <w:rPr>
          <w:rFonts w:ascii="Arial" w:eastAsia="Times New Roman" w:hAnsi="Arial" w:cs="Times New Roman"/>
          <w:sz w:val="24"/>
          <w:szCs w:val="20"/>
        </w:rPr>
        <w:t xml:space="preserve"> and a report would follow.</w:t>
      </w:r>
    </w:p>
    <w:p w14:paraId="01E47DBF" w14:textId="77777777" w:rsidR="00C22164" w:rsidRDefault="00C22164" w:rsidP="00C22164">
      <w:pPr>
        <w:spacing w:after="0" w:line="240" w:lineRule="auto"/>
        <w:rPr>
          <w:rFonts w:ascii="Arial" w:hAnsi="Arial" w:cs="Arial"/>
          <w:b/>
          <w:bCs/>
          <w:sz w:val="24"/>
          <w:szCs w:val="24"/>
        </w:rPr>
      </w:pPr>
    </w:p>
    <w:p w14:paraId="5A286DCE" w14:textId="4B1B2DB7" w:rsidR="005A269A" w:rsidRPr="00E87DC4" w:rsidRDefault="00C22164" w:rsidP="00C22164">
      <w:pPr>
        <w:spacing w:after="0" w:line="240" w:lineRule="auto"/>
        <w:rPr>
          <w:rFonts w:ascii="Arial" w:eastAsia="Calibri" w:hAnsi="Arial" w:cs="Arial"/>
          <w:noProof/>
          <w:sz w:val="24"/>
          <w:szCs w:val="24"/>
        </w:rPr>
      </w:pPr>
      <w:bookmarkStart w:id="3" w:name="_Hlk179274126"/>
      <w:r w:rsidRPr="00B265A9">
        <w:rPr>
          <w:rFonts w:ascii="Arial" w:hAnsi="Arial" w:cs="Arial"/>
          <w:b/>
          <w:bCs/>
          <w:sz w:val="24"/>
          <w:szCs w:val="24"/>
        </w:rPr>
        <w:t xml:space="preserve">AGREED TO RECOMMEND, on the proposal of </w:t>
      </w:r>
      <w:r w:rsidR="00E60706">
        <w:rPr>
          <w:rFonts w:ascii="Arial" w:hAnsi="Arial" w:cs="Arial"/>
          <w:b/>
          <w:bCs/>
          <w:sz w:val="24"/>
          <w:szCs w:val="24"/>
        </w:rPr>
        <w:t>Alderman McRandal</w:t>
      </w:r>
      <w:r>
        <w:rPr>
          <w:rFonts w:ascii="Arial" w:hAnsi="Arial" w:cs="Arial"/>
          <w:b/>
          <w:bCs/>
          <w:sz w:val="24"/>
          <w:szCs w:val="24"/>
        </w:rPr>
        <w:t xml:space="preserve">, seconded by </w:t>
      </w:r>
      <w:r w:rsidR="00E60706">
        <w:rPr>
          <w:rFonts w:ascii="Arial" w:hAnsi="Arial" w:cs="Arial"/>
          <w:b/>
          <w:bCs/>
          <w:sz w:val="24"/>
          <w:szCs w:val="24"/>
        </w:rPr>
        <w:t>Alderman Smith</w:t>
      </w:r>
      <w:r>
        <w:rPr>
          <w:rFonts w:ascii="Arial" w:hAnsi="Arial" w:cs="Arial"/>
          <w:b/>
          <w:bCs/>
          <w:sz w:val="24"/>
          <w:szCs w:val="24"/>
        </w:rPr>
        <w:t xml:space="preserve">, that the recommendation be adopted. </w:t>
      </w:r>
    </w:p>
    <w:bookmarkEnd w:id="3"/>
    <w:p w14:paraId="59451791" w14:textId="77777777" w:rsidR="005A01A3" w:rsidRPr="005A01A3" w:rsidRDefault="005A01A3" w:rsidP="00D94DF3">
      <w:pPr>
        <w:tabs>
          <w:tab w:val="left" w:pos="567"/>
        </w:tabs>
        <w:spacing w:after="0" w:line="240" w:lineRule="auto"/>
        <w:rPr>
          <w:rFonts w:ascii="Arial" w:hAnsi="Arial" w:cs="Arial"/>
          <w:b/>
          <w:bCs/>
          <w:sz w:val="24"/>
          <w:szCs w:val="24"/>
        </w:rPr>
      </w:pPr>
    </w:p>
    <w:p w14:paraId="6C3E2DDA" w14:textId="22D1D4C2" w:rsidR="003313F8" w:rsidRPr="00883D8B" w:rsidRDefault="00883D8B" w:rsidP="00D94DF3">
      <w:pPr>
        <w:pStyle w:val="Heading1"/>
        <w:rPr>
          <w:u w:val="single"/>
        </w:rPr>
      </w:pPr>
      <w:r>
        <w:t>6.</w:t>
      </w:r>
      <w:r>
        <w:tab/>
      </w:r>
      <w:r w:rsidR="00D8159C" w:rsidRPr="00D8159C">
        <w:rPr>
          <w:u w:val="single"/>
        </w:rPr>
        <w:t>APSE Conference Summary Report</w:t>
      </w:r>
      <w:r w:rsidR="00DA4A58">
        <w:rPr>
          <w:u w:val="single"/>
        </w:rPr>
        <w:t xml:space="preserve"> (FILE </w:t>
      </w:r>
      <w:r w:rsidR="00DA4A58" w:rsidRPr="00DA4A58">
        <w:rPr>
          <w:u w:val="single"/>
        </w:rPr>
        <w:t>ST12757</w:t>
      </w:r>
      <w:r w:rsidR="00DA4A58">
        <w:rPr>
          <w:u w:val="single"/>
        </w:rPr>
        <w:t>)</w:t>
      </w:r>
    </w:p>
    <w:p w14:paraId="5CACCF65" w14:textId="77777777" w:rsidR="005A269A" w:rsidRPr="00EE4E20" w:rsidRDefault="005A269A" w:rsidP="00D94DF3">
      <w:pPr>
        <w:tabs>
          <w:tab w:val="left" w:pos="567"/>
        </w:tabs>
        <w:spacing w:after="0" w:line="240" w:lineRule="auto"/>
        <w:rPr>
          <w:rFonts w:ascii="Arial" w:hAnsi="Arial" w:cs="Arial"/>
          <w:sz w:val="24"/>
          <w:szCs w:val="24"/>
        </w:rPr>
      </w:pPr>
    </w:p>
    <w:p w14:paraId="29BEFAB5" w14:textId="786FF1FA" w:rsidR="00DA4A58" w:rsidRDefault="00DA4A58" w:rsidP="00DA4A58">
      <w:pPr>
        <w:spacing w:after="0" w:line="240" w:lineRule="auto"/>
        <w:rPr>
          <w:rFonts w:ascii="Arial" w:eastAsia="Times New Roman" w:hAnsi="Arial" w:cs="Arial"/>
          <w:b/>
          <w:bCs/>
          <w:sz w:val="24"/>
          <w:szCs w:val="24"/>
        </w:rPr>
      </w:pPr>
      <w:r w:rsidRPr="0089184B">
        <w:rPr>
          <w:rFonts w:ascii="Arial" w:hAnsi="Arial" w:cs="Arial"/>
          <w:caps/>
          <w:sz w:val="24"/>
          <w:szCs w:val="24"/>
        </w:rPr>
        <w:t>Previously circulated</w:t>
      </w:r>
      <w:r w:rsidRPr="0089184B">
        <w:rPr>
          <w:rFonts w:ascii="Arial" w:hAnsi="Arial" w:cs="Arial"/>
          <w:sz w:val="24"/>
          <w:szCs w:val="24"/>
        </w:rPr>
        <w:t>:- Report from Director of Corporate Services</w:t>
      </w:r>
      <w:r>
        <w:rPr>
          <w:rFonts w:ascii="Arial" w:hAnsi="Arial" w:cs="Arial"/>
          <w:sz w:val="24"/>
          <w:szCs w:val="24"/>
        </w:rPr>
        <w:t xml:space="preserve"> detailed as follows:</w:t>
      </w:r>
    </w:p>
    <w:p w14:paraId="2F2F856A" w14:textId="77777777" w:rsidR="00DA4A58" w:rsidRDefault="00DA4A58" w:rsidP="00DA4A58">
      <w:pPr>
        <w:spacing w:after="0" w:line="240" w:lineRule="auto"/>
        <w:rPr>
          <w:rFonts w:ascii="Arial" w:eastAsia="Times New Roman" w:hAnsi="Arial" w:cs="Arial"/>
          <w:b/>
          <w:bCs/>
          <w:sz w:val="24"/>
          <w:szCs w:val="24"/>
        </w:rPr>
      </w:pPr>
    </w:p>
    <w:p w14:paraId="73C30134" w14:textId="1EA4B138" w:rsidR="00DA4A58" w:rsidRPr="00DA4A58" w:rsidRDefault="00DA4A58" w:rsidP="00DA4A58">
      <w:pPr>
        <w:spacing w:after="0" w:line="240" w:lineRule="auto"/>
        <w:rPr>
          <w:rFonts w:ascii="Arial" w:eastAsia="Times New Roman" w:hAnsi="Arial" w:cs="Arial"/>
          <w:b/>
          <w:bCs/>
          <w:sz w:val="24"/>
          <w:szCs w:val="24"/>
        </w:rPr>
      </w:pPr>
      <w:r w:rsidRPr="00DA4A58">
        <w:rPr>
          <w:rFonts w:ascii="Arial" w:eastAsia="Times New Roman" w:hAnsi="Arial" w:cs="Arial"/>
          <w:b/>
          <w:bCs/>
          <w:sz w:val="24"/>
          <w:szCs w:val="24"/>
        </w:rPr>
        <w:t>APSE (Association for Public Service Excellence) Conference</w:t>
      </w:r>
    </w:p>
    <w:p w14:paraId="1B122ED7" w14:textId="77777777" w:rsidR="00DA4A58" w:rsidRPr="00DA4A58" w:rsidRDefault="00DA4A58" w:rsidP="00DA4A58">
      <w:pPr>
        <w:spacing w:after="0" w:line="240" w:lineRule="auto"/>
        <w:rPr>
          <w:rFonts w:ascii="Arial" w:eastAsia="Times New Roman" w:hAnsi="Arial" w:cs="Arial"/>
          <w:sz w:val="24"/>
          <w:szCs w:val="24"/>
        </w:rPr>
      </w:pPr>
      <w:r w:rsidRPr="00DA4A58">
        <w:rPr>
          <w:rFonts w:ascii="Arial" w:eastAsia="Times New Roman" w:hAnsi="Arial" w:cs="Arial"/>
          <w:sz w:val="24"/>
          <w:szCs w:val="24"/>
        </w:rPr>
        <w:t>Alderman Alan McDowell, the NI Regional Vice Chairman of APSE, and the Organisational Development Manager represented the Council at the conference.</w:t>
      </w:r>
    </w:p>
    <w:p w14:paraId="239BA6D4" w14:textId="77777777" w:rsidR="00DA4A58" w:rsidRPr="00DA4A58" w:rsidRDefault="00DA4A58" w:rsidP="00DA4A58">
      <w:pPr>
        <w:spacing w:after="0" w:line="240" w:lineRule="auto"/>
        <w:rPr>
          <w:rFonts w:ascii="Arial" w:eastAsia="Times New Roman" w:hAnsi="Arial" w:cs="Arial"/>
          <w:sz w:val="24"/>
          <w:szCs w:val="24"/>
        </w:rPr>
      </w:pPr>
    </w:p>
    <w:p w14:paraId="255BD9C0" w14:textId="77777777" w:rsidR="00DA4A58" w:rsidRPr="00DA4A58" w:rsidRDefault="00DA4A58" w:rsidP="00DA4A58">
      <w:pPr>
        <w:spacing w:after="0" w:line="240" w:lineRule="auto"/>
        <w:rPr>
          <w:rFonts w:ascii="Arial" w:eastAsia="Times New Roman" w:hAnsi="Arial" w:cs="Arial"/>
          <w:sz w:val="24"/>
          <w:szCs w:val="24"/>
          <w:u w:val="single"/>
        </w:rPr>
      </w:pPr>
      <w:r w:rsidRPr="00DA4A58">
        <w:rPr>
          <w:rFonts w:ascii="Arial" w:eastAsia="Times New Roman" w:hAnsi="Arial" w:cs="Arial"/>
          <w:sz w:val="24"/>
          <w:szCs w:val="24"/>
        </w:rPr>
        <w:t>The theme for the conference was A New Era for Frontline Services. It included the following sessions:</w:t>
      </w:r>
    </w:p>
    <w:p w14:paraId="4FBD6035" w14:textId="77777777" w:rsidR="00DA4A58" w:rsidRPr="00DA4A58" w:rsidRDefault="00DA4A58" w:rsidP="00DA4A58">
      <w:pPr>
        <w:numPr>
          <w:ilvl w:val="0"/>
          <w:numId w:val="29"/>
        </w:numPr>
        <w:spacing w:after="0" w:line="240" w:lineRule="auto"/>
        <w:contextualSpacing/>
        <w:rPr>
          <w:rFonts w:ascii="Arial" w:eastAsia="Times New Roman" w:hAnsi="Arial" w:cs="Arial"/>
          <w:noProof/>
          <w:sz w:val="24"/>
          <w:szCs w:val="24"/>
        </w:rPr>
      </w:pPr>
      <w:r w:rsidRPr="00DA4A58">
        <w:rPr>
          <w:rFonts w:ascii="Arial" w:eastAsia="Times New Roman" w:hAnsi="Arial" w:cs="Arial"/>
          <w:noProof/>
          <w:sz w:val="24"/>
          <w:szCs w:val="24"/>
        </w:rPr>
        <w:t xml:space="preserve">Frontline Challenges </w:t>
      </w:r>
    </w:p>
    <w:p w14:paraId="2F20B9B5" w14:textId="77777777" w:rsidR="00DA4A58" w:rsidRPr="00DA4A58" w:rsidRDefault="00DA4A58" w:rsidP="00DA4A58">
      <w:pPr>
        <w:numPr>
          <w:ilvl w:val="0"/>
          <w:numId w:val="29"/>
        </w:numPr>
        <w:spacing w:after="0" w:line="240" w:lineRule="auto"/>
        <w:contextualSpacing/>
        <w:rPr>
          <w:rFonts w:ascii="Arial" w:eastAsia="Times New Roman" w:hAnsi="Arial" w:cs="Arial"/>
          <w:noProof/>
          <w:sz w:val="24"/>
          <w:szCs w:val="24"/>
        </w:rPr>
      </w:pPr>
      <w:r w:rsidRPr="00DA4A58">
        <w:rPr>
          <w:rFonts w:ascii="Arial" w:eastAsia="Times New Roman" w:hAnsi="Arial" w:cs="Arial"/>
          <w:noProof/>
          <w:sz w:val="24"/>
          <w:szCs w:val="24"/>
        </w:rPr>
        <w:t>How Councils Deliver (reports from regional LG Associations)</w:t>
      </w:r>
    </w:p>
    <w:p w14:paraId="1581102D" w14:textId="77777777" w:rsidR="00DA4A58" w:rsidRPr="00DA4A58" w:rsidRDefault="00DA4A58" w:rsidP="00DA4A58">
      <w:pPr>
        <w:numPr>
          <w:ilvl w:val="0"/>
          <w:numId w:val="29"/>
        </w:numPr>
        <w:spacing w:after="0" w:line="240" w:lineRule="auto"/>
        <w:contextualSpacing/>
        <w:rPr>
          <w:rFonts w:ascii="Arial" w:eastAsia="Times New Roman" w:hAnsi="Arial" w:cs="Arial"/>
          <w:noProof/>
          <w:sz w:val="24"/>
          <w:szCs w:val="24"/>
        </w:rPr>
      </w:pPr>
      <w:r w:rsidRPr="00DA4A58">
        <w:rPr>
          <w:rFonts w:ascii="Arial" w:eastAsia="Times New Roman" w:hAnsi="Arial" w:cs="Arial"/>
          <w:noProof/>
          <w:sz w:val="24"/>
          <w:szCs w:val="24"/>
        </w:rPr>
        <w:t>Rising to the Challenges</w:t>
      </w:r>
    </w:p>
    <w:p w14:paraId="13564366" w14:textId="77777777" w:rsidR="00DA4A58" w:rsidRPr="00DA4A58" w:rsidRDefault="00DA4A58" w:rsidP="00DA4A58">
      <w:pPr>
        <w:numPr>
          <w:ilvl w:val="0"/>
          <w:numId w:val="29"/>
        </w:numPr>
        <w:spacing w:after="0" w:line="240" w:lineRule="auto"/>
        <w:contextualSpacing/>
        <w:rPr>
          <w:rFonts w:ascii="Arial" w:eastAsia="Times New Roman" w:hAnsi="Arial" w:cs="Arial"/>
          <w:noProof/>
          <w:sz w:val="24"/>
          <w:szCs w:val="24"/>
        </w:rPr>
      </w:pPr>
      <w:r w:rsidRPr="00DA4A58">
        <w:rPr>
          <w:rFonts w:ascii="Arial" w:eastAsia="Times New Roman" w:hAnsi="Arial" w:cs="Arial"/>
          <w:noProof/>
          <w:sz w:val="24"/>
          <w:szCs w:val="24"/>
        </w:rPr>
        <w:t>Adapting to the Future</w:t>
      </w:r>
    </w:p>
    <w:p w14:paraId="6F646A9B" w14:textId="77777777" w:rsidR="00DA4A58" w:rsidRPr="00DA4A58" w:rsidRDefault="00DA4A58" w:rsidP="00DA4A58">
      <w:pPr>
        <w:numPr>
          <w:ilvl w:val="0"/>
          <w:numId w:val="29"/>
        </w:numPr>
        <w:spacing w:after="0" w:line="240" w:lineRule="auto"/>
        <w:contextualSpacing/>
        <w:rPr>
          <w:rFonts w:ascii="Arial" w:eastAsia="Times New Roman" w:hAnsi="Arial" w:cs="Arial"/>
          <w:noProof/>
          <w:sz w:val="24"/>
          <w:szCs w:val="24"/>
        </w:rPr>
      </w:pPr>
      <w:r w:rsidRPr="00DA4A58">
        <w:rPr>
          <w:rFonts w:ascii="Arial" w:eastAsia="Times New Roman" w:hAnsi="Arial" w:cs="Arial"/>
          <w:noProof/>
          <w:sz w:val="24"/>
          <w:szCs w:val="24"/>
        </w:rPr>
        <w:t>Arts, Culture and Local Economic Boosts</w:t>
      </w:r>
    </w:p>
    <w:p w14:paraId="7A5AB23E" w14:textId="77777777" w:rsidR="00DA4A58" w:rsidRPr="00DA4A58" w:rsidRDefault="00DA4A58" w:rsidP="00DA4A58">
      <w:pPr>
        <w:spacing w:after="0" w:line="240" w:lineRule="auto"/>
        <w:rPr>
          <w:rFonts w:ascii="Arial" w:eastAsia="Times New Roman" w:hAnsi="Arial" w:cs="Arial"/>
          <w:noProof/>
          <w:sz w:val="24"/>
          <w:szCs w:val="24"/>
        </w:rPr>
      </w:pPr>
    </w:p>
    <w:p w14:paraId="0474F122" w14:textId="77777777" w:rsidR="00DA4A58" w:rsidRPr="00DA4A58" w:rsidRDefault="00DA4A58" w:rsidP="00DA4A58">
      <w:pPr>
        <w:spacing w:after="0" w:line="240" w:lineRule="auto"/>
        <w:rPr>
          <w:rFonts w:ascii="Arial" w:eastAsia="Times New Roman" w:hAnsi="Arial" w:cs="Arial"/>
          <w:noProof/>
          <w:sz w:val="24"/>
          <w:szCs w:val="24"/>
        </w:rPr>
      </w:pPr>
      <w:r w:rsidRPr="00DA4A58">
        <w:rPr>
          <w:rFonts w:ascii="Arial" w:eastAsia="Times New Roman" w:hAnsi="Arial" w:cs="Arial"/>
          <w:noProof/>
          <w:sz w:val="24"/>
          <w:szCs w:val="24"/>
        </w:rPr>
        <w:t>Significant points to highlight for the benefit of Council were the following:</w:t>
      </w:r>
    </w:p>
    <w:p w14:paraId="15535B87" w14:textId="77777777" w:rsidR="00DA4A58" w:rsidRPr="00DA4A58" w:rsidRDefault="00DA4A58" w:rsidP="00DA4A58">
      <w:pPr>
        <w:spacing w:after="0" w:line="240" w:lineRule="auto"/>
        <w:rPr>
          <w:rFonts w:ascii="Arial" w:eastAsia="Times New Roman" w:hAnsi="Arial" w:cs="Arial"/>
          <w:noProof/>
          <w:sz w:val="24"/>
          <w:szCs w:val="24"/>
        </w:rPr>
      </w:pPr>
    </w:p>
    <w:p w14:paraId="39EB0A08" w14:textId="77777777" w:rsidR="00DA4A58" w:rsidRPr="00DA4A58" w:rsidRDefault="00DA4A58" w:rsidP="00DA4A58">
      <w:pPr>
        <w:numPr>
          <w:ilvl w:val="0"/>
          <w:numId w:val="30"/>
        </w:numPr>
        <w:spacing w:after="0" w:line="240" w:lineRule="auto"/>
        <w:contextualSpacing/>
        <w:rPr>
          <w:rFonts w:ascii="Arial" w:eastAsia="Times New Roman" w:hAnsi="Arial" w:cs="Arial"/>
          <w:b/>
          <w:bCs/>
          <w:noProof/>
          <w:sz w:val="24"/>
          <w:szCs w:val="24"/>
        </w:rPr>
      </w:pPr>
      <w:r w:rsidRPr="00DA4A58">
        <w:rPr>
          <w:rFonts w:ascii="Arial" w:eastAsia="Times New Roman" w:hAnsi="Arial" w:cs="Arial"/>
          <w:b/>
          <w:bCs/>
          <w:noProof/>
          <w:sz w:val="24"/>
          <w:szCs w:val="24"/>
        </w:rPr>
        <w:t>Increasing APSE Engagement to Faciliate Continuous Improvement</w:t>
      </w:r>
    </w:p>
    <w:p w14:paraId="08ECB365" w14:textId="77777777" w:rsidR="00DA4A58" w:rsidRPr="00DA4A58" w:rsidRDefault="00DA4A58" w:rsidP="00DA4A58">
      <w:pPr>
        <w:spacing w:after="0" w:line="240" w:lineRule="auto"/>
        <w:rPr>
          <w:rFonts w:ascii="Arial" w:eastAsia="Times New Roman" w:hAnsi="Arial" w:cs="Arial"/>
          <w:b/>
          <w:bCs/>
          <w:noProof/>
          <w:sz w:val="24"/>
          <w:szCs w:val="24"/>
        </w:rPr>
      </w:pPr>
    </w:p>
    <w:p w14:paraId="7BAADF09" w14:textId="77777777" w:rsidR="00DA4A58" w:rsidRPr="00DA4A58" w:rsidRDefault="00DA4A58" w:rsidP="00DA4A58">
      <w:pPr>
        <w:spacing w:after="0" w:line="240" w:lineRule="auto"/>
        <w:rPr>
          <w:rFonts w:ascii="Arial" w:eastAsia="Times New Roman" w:hAnsi="Arial" w:cs="Arial"/>
          <w:noProof/>
          <w:sz w:val="24"/>
          <w:szCs w:val="24"/>
        </w:rPr>
      </w:pPr>
      <w:r w:rsidRPr="00DA4A58">
        <w:rPr>
          <w:rFonts w:ascii="Arial" w:eastAsia="Times New Roman" w:hAnsi="Arial" w:cs="Arial"/>
          <w:noProof/>
          <w:sz w:val="24"/>
          <w:szCs w:val="24"/>
        </w:rPr>
        <w:t xml:space="preserve">Briefings were made by a number of councils on improvement initiatives, for example digital transformation, participatory and multi-year budgeting, environmental improvements and mitigations against carbon emissions. </w:t>
      </w:r>
    </w:p>
    <w:p w14:paraId="653B690F" w14:textId="77777777" w:rsidR="00DA4A58" w:rsidRPr="00DA4A58" w:rsidRDefault="00DA4A58" w:rsidP="00DA4A58">
      <w:pPr>
        <w:spacing w:after="0" w:line="240" w:lineRule="auto"/>
        <w:rPr>
          <w:rFonts w:ascii="Arial" w:eastAsia="Times New Roman" w:hAnsi="Arial" w:cs="Arial"/>
          <w:noProof/>
          <w:sz w:val="24"/>
          <w:szCs w:val="24"/>
        </w:rPr>
      </w:pPr>
    </w:p>
    <w:p w14:paraId="333A49FA" w14:textId="77777777" w:rsidR="00DA4A58" w:rsidRPr="00DA4A58" w:rsidRDefault="00DA4A58" w:rsidP="00DA4A58">
      <w:pPr>
        <w:spacing w:after="0" w:line="240" w:lineRule="auto"/>
        <w:rPr>
          <w:rFonts w:ascii="Arial" w:eastAsia="Times New Roman" w:hAnsi="Arial" w:cs="Arial"/>
          <w:noProof/>
          <w:sz w:val="24"/>
          <w:szCs w:val="24"/>
        </w:rPr>
      </w:pPr>
      <w:r w:rsidRPr="00DA4A58">
        <w:rPr>
          <w:rFonts w:ascii="Arial" w:eastAsia="Times New Roman" w:hAnsi="Arial" w:cs="Arial"/>
          <w:noProof/>
          <w:sz w:val="24"/>
          <w:szCs w:val="24"/>
        </w:rPr>
        <w:t xml:space="preserve">The conference programme also included the </w:t>
      </w:r>
      <w:hyperlink r:id="rId11" w:history="1">
        <w:r w:rsidRPr="00DA4A58">
          <w:rPr>
            <w:rFonts w:ascii="Arial" w:eastAsia="Times New Roman" w:hAnsi="Arial" w:cs="Arial"/>
            <w:b/>
            <w:bCs/>
            <w:noProof/>
            <w:color w:val="0563C1"/>
            <w:sz w:val="24"/>
            <w:szCs w:val="24"/>
            <w:u w:val="single"/>
          </w:rPr>
          <w:t>Annual Service Awards</w:t>
        </w:r>
      </w:hyperlink>
      <w:r w:rsidRPr="00DA4A58">
        <w:rPr>
          <w:rFonts w:ascii="Arial" w:eastAsia="Times New Roman" w:hAnsi="Arial" w:cs="Arial"/>
          <w:b/>
          <w:bCs/>
          <w:noProof/>
          <w:sz w:val="24"/>
          <w:szCs w:val="24"/>
        </w:rPr>
        <w:t xml:space="preserve">, </w:t>
      </w:r>
      <w:r w:rsidRPr="00DA4A58">
        <w:rPr>
          <w:rFonts w:ascii="Arial" w:eastAsia="Times New Roman" w:hAnsi="Arial" w:cs="Arial"/>
          <w:noProof/>
          <w:sz w:val="24"/>
          <w:szCs w:val="24"/>
        </w:rPr>
        <w:t xml:space="preserve">specific to frontline services. There were 17 categories, covering local services, as well as the  Overall Council of the Year in Service Delivery Award.  </w:t>
      </w:r>
    </w:p>
    <w:p w14:paraId="5E34DA61" w14:textId="77777777" w:rsidR="00DA4A58" w:rsidRPr="00DA4A58" w:rsidRDefault="00DA4A58" w:rsidP="00DA4A58">
      <w:pPr>
        <w:spacing w:after="0" w:line="240" w:lineRule="auto"/>
        <w:rPr>
          <w:rFonts w:ascii="Arial" w:eastAsia="Times New Roman" w:hAnsi="Arial" w:cs="Arial"/>
          <w:noProof/>
          <w:sz w:val="24"/>
          <w:szCs w:val="24"/>
        </w:rPr>
      </w:pPr>
    </w:p>
    <w:p w14:paraId="2CAA9DEC" w14:textId="77777777" w:rsidR="00DA4A58" w:rsidRPr="00DA4A58" w:rsidRDefault="00DA4A58" w:rsidP="00DA4A58">
      <w:pPr>
        <w:spacing w:after="0" w:line="240" w:lineRule="auto"/>
        <w:rPr>
          <w:rFonts w:ascii="Arial" w:eastAsia="Times New Roman" w:hAnsi="Arial" w:cs="Arial"/>
          <w:noProof/>
          <w:sz w:val="24"/>
          <w:szCs w:val="24"/>
        </w:rPr>
      </w:pPr>
      <w:r w:rsidRPr="00DA4A58">
        <w:rPr>
          <w:rFonts w:ascii="Arial" w:eastAsia="Times New Roman" w:hAnsi="Arial" w:cs="Arial"/>
          <w:noProof/>
          <w:sz w:val="24"/>
          <w:szCs w:val="24"/>
        </w:rPr>
        <w:t xml:space="preserve">APSE should be one our main intermediaries in terms of purposeful benchmarking to ensure we do things better and more importantly, to prevent ‘reinventing the wheel’. </w:t>
      </w:r>
    </w:p>
    <w:p w14:paraId="287922AE" w14:textId="77777777" w:rsidR="00DA4A58" w:rsidRPr="00DA4A58" w:rsidRDefault="00DA4A58" w:rsidP="00DA4A58">
      <w:pPr>
        <w:spacing w:after="0" w:line="240" w:lineRule="auto"/>
        <w:rPr>
          <w:rFonts w:ascii="Arial" w:eastAsia="Times New Roman" w:hAnsi="Arial" w:cs="Arial"/>
          <w:noProof/>
          <w:sz w:val="24"/>
          <w:szCs w:val="24"/>
        </w:rPr>
      </w:pPr>
    </w:p>
    <w:p w14:paraId="4A342CAD" w14:textId="77777777" w:rsidR="00DA4A58" w:rsidRPr="00DA4A58" w:rsidRDefault="00DA4A58" w:rsidP="00DA4A58">
      <w:pPr>
        <w:spacing w:after="0" w:line="240" w:lineRule="auto"/>
        <w:rPr>
          <w:rFonts w:ascii="Arial" w:eastAsia="Times New Roman" w:hAnsi="Arial" w:cs="Arial"/>
          <w:noProof/>
          <w:sz w:val="24"/>
          <w:szCs w:val="24"/>
        </w:rPr>
      </w:pPr>
      <w:r w:rsidRPr="00DA4A58">
        <w:rPr>
          <w:rFonts w:ascii="Arial" w:eastAsia="Times New Roman" w:hAnsi="Arial" w:cs="Arial"/>
          <w:noProof/>
          <w:sz w:val="24"/>
          <w:szCs w:val="24"/>
        </w:rPr>
        <w:t>I would draw Member’s attention to the following upcoming events:</w:t>
      </w:r>
    </w:p>
    <w:p w14:paraId="4EA2BCEB" w14:textId="77777777" w:rsidR="00DA4A58" w:rsidRPr="00DA4A58" w:rsidRDefault="00DA4A58" w:rsidP="00DA4A58">
      <w:pPr>
        <w:spacing w:after="0" w:line="240" w:lineRule="auto"/>
        <w:rPr>
          <w:rFonts w:ascii="Arial" w:eastAsia="Times New Roman" w:hAnsi="Arial" w:cs="Arial"/>
          <w:noProof/>
          <w:sz w:val="24"/>
          <w:szCs w:val="24"/>
        </w:rPr>
      </w:pPr>
      <w:hyperlink r:id="rId12" w:history="1">
        <w:r w:rsidRPr="00DA4A58">
          <w:rPr>
            <w:rFonts w:ascii="Arial" w:eastAsia="Times New Roman" w:hAnsi="Arial" w:cs="Arial"/>
            <w:noProof/>
            <w:color w:val="0563C1"/>
            <w:sz w:val="24"/>
            <w:szCs w:val="24"/>
            <w:u w:val="single"/>
          </w:rPr>
          <w:t>APSE Waste and Recycling Seminar 2024</w:t>
        </w:r>
      </w:hyperlink>
    </w:p>
    <w:p w14:paraId="54365591" w14:textId="77777777" w:rsidR="00DA4A58" w:rsidRPr="00DA4A58" w:rsidRDefault="00DA4A58" w:rsidP="00DA4A58">
      <w:pPr>
        <w:spacing w:after="0" w:line="240" w:lineRule="auto"/>
        <w:rPr>
          <w:rFonts w:ascii="Arial" w:eastAsia="Times New Roman" w:hAnsi="Arial" w:cs="Arial"/>
          <w:noProof/>
          <w:sz w:val="24"/>
          <w:szCs w:val="24"/>
        </w:rPr>
      </w:pPr>
      <w:hyperlink r:id="rId13" w:history="1">
        <w:r w:rsidRPr="00DA4A58">
          <w:rPr>
            <w:rFonts w:ascii="Arial" w:eastAsia="Times New Roman" w:hAnsi="Arial" w:cs="Arial"/>
            <w:noProof/>
            <w:color w:val="0563C1"/>
            <w:sz w:val="24"/>
            <w:szCs w:val="24"/>
            <w:u w:val="single"/>
          </w:rPr>
          <w:t>APSE Sports and Leisure Seminar</w:t>
        </w:r>
      </w:hyperlink>
    </w:p>
    <w:p w14:paraId="437D7F7B" w14:textId="77777777" w:rsidR="00DA4A58" w:rsidRPr="00DA4A58" w:rsidRDefault="00DA4A58" w:rsidP="00DA4A58">
      <w:pPr>
        <w:spacing w:after="0" w:line="240" w:lineRule="auto"/>
        <w:rPr>
          <w:rFonts w:ascii="Arial" w:eastAsia="Times New Roman" w:hAnsi="Arial" w:cs="Arial"/>
          <w:noProof/>
          <w:sz w:val="24"/>
          <w:szCs w:val="24"/>
          <w:u w:val="single"/>
        </w:rPr>
      </w:pPr>
      <w:hyperlink r:id="rId14" w:history="1">
        <w:r w:rsidRPr="00DA4A58">
          <w:rPr>
            <w:rFonts w:ascii="Arial" w:eastAsia="Times New Roman" w:hAnsi="Arial" w:cs="Arial"/>
            <w:noProof/>
            <w:color w:val="0563C1"/>
            <w:sz w:val="24"/>
            <w:szCs w:val="24"/>
            <w:u w:val="single"/>
          </w:rPr>
          <w:t>APSE Cemeteries and Crematorium Seminar 2024</w:t>
        </w:r>
      </w:hyperlink>
    </w:p>
    <w:p w14:paraId="4090696D" w14:textId="77777777" w:rsidR="00DA4A58" w:rsidRPr="00DA4A58" w:rsidRDefault="00DA4A58" w:rsidP="00DA4A58">
      <w:pPr>
        <w:spacing w:after="0" w:line="240" w:lineRule="auto"/>
        <w:rPr>
          <w:rFonts w:ascii="Arial" w:eastAsia="Times New Roman" w:hAnsi="Arial" w:cs="Arial"/>
          <w:noProof/>
          <w:sz w:val="24"/>
          <w:szCs w:val="24"/>
        </w:rPr>
      </w:pPr>
      <w:hyperlink r:id="rId15" w:history="1">
        <w:r w:rsidRPr="00DA4A58">
          <w:rPr>
            <w:rFonts w:ascii="Arial" w:eastAsia="Times New Roman" w:hAnsi="Arial" w:cs="Arial"/>
            <w:noProof/>
            <w:color w:val="0563C1"/>
            <w:sz w:val="24"/>
            <w:szCs w:val="24"/>
            <w:u w:val="single"/>
          </w:rPr>
          <w:t>APSE Performance Networks Seminar 2024</w:t>
        </w:r>
      </w:hyperlink>
    </w:p>
    <w:p w14:paraId="7F2948F8" w14:textId="77777777" w:rsidR="00DA4A58" w:rsidRPr="00DA4A58" w:rsidRDefault="00DA4A58" w:rsidP="00DA4A58">
      <w:pPr>
        <w:spacing w:after="0" w:line="240" w:lineRule="auto"/>
        <w:rPr>
          <w:rFonts w:ascii="Arial" w:eastAsia="Times New Roman" w:hAnsi="Arial" w:cs="Arial"/>
          <w:noProof/>
          <w:sz w:val="24"/>
          <w:szCs w:val="24"/>
        </w:rPr>
      </w:pPr>
    </w:p>
    <w:p w14:paraId="6DE15225" w14:textId="77777777" w:rsidR="00DA4A58" w:rsidRPr="00DA4A58" w:rsidRDefault="00DA4A58" w:rsidP="00DA4A58">
      <w:pPr>
        <w:numPr>
          <w:ilvl w:val="0"/>
          <w:numId w:val="30"/>
        </w:numPr>
        <w:spacing w:after="0" w:line="240" w:lineRule="auto"/>
        <w:contextualSpacing/>
        <w:rPr>
          <w:rFonts w:ascii="Arial" w:eastAsia="Times New Roman" w:hAnsi="Arial" w:cs="Arial"/>
          <w:b/>
          <w:bCs/>
          <w:noProof/>
          <w:sz w:val="24"/>
          <w:szCs w:val="24"/>
        </w:rPr>
      </w:pPr>
      <w:r w:rsidRPr="00DA4A58">
        <w:rPr>
          <w:rFonts w:ascii="Arial" w:eastAsia="Times New Roman" w:hAnsi="Arial" w:cs="Arial"/>
          <w:b/>
          <w:bCs/>
          <w:noProof/>
          <w:sz w:val="24"/>
          <w:szCs w:val="24"/>
        </w:rPr>
        <w:t>Increasing Connections with (SOCITM) Society for Innovation, Technology and Modernisation and CLES (Centre for Local Economic Strategies)</w:t>
      </w:r>
    </w:p>
    <w:p w14:paraId="78193F9D" w14:textId="77777777" w:rsidR="00DA4A58" w:rsidRPr="00DA4A58" w:rsidRDefault="00DA4A58" w:rsidP="00DA4A58">
      <w:pPr>
        <w:spacing w:after="0" w:line="240" w:lineRule="auto"/>
        <w:rPr>
          <w:rFonts w:ascii="Arial" w:eastAsia="Times New Roman" w:hAnsi="Arial" w:cs="Arial"/>
          <w:noProof/>
          <w:sz w:val="24"/>
          <w:szCs w:val="24"/>
        </w:rPr>
      </w:pPr>
    </w:p>
    <w:p w14:paraId="7BAA52B5" w14:textId="77777777" w:rsidR="00DA4A58" w:rsidRPr="00DA4A58" w:rsidRDefault="00DA4A58" w:rsidP="00DA4A58">
      <w:pPr>
        <w:spacing w:after="0" w:line="240" w:lineRule="auto"/>
        <w:rPr>
          <w:rFonts w:ascii="Arial" w:eastAsia="Times New Roman" w:hAnsi="Arial" w:cs="Arial"/>
          <w:noProof/>
          <w:sz w:val="24"/>
          <w:szCs w:val="24"/>
        </w:rPr>
      </w:pPr>
      <w:r w:rsidRPr="00DA4A58">
        <w:rPr>
          <w:rFonts w:ascii="Arial" w:eastAsia="Times New Roman" w:hAnsi="Arial" w:cs="Arial"/>
          <w:noProof/>
          <w:sz w:val="24"/>
          <w:szCs w:val="24"/>
        </w:rPr>
        <w:t>Insightful presentations were provided by SOCITM (harnessing new technologies and data to reform public services) and CLES (critical friend connecting economic partners to bring about progressive solutions to deliver change) as to how they have enabled innovation and creative solutions in partnership with local authorities.</w:t>
      </w:r>
    </w:p>
    <w:p w14:paraId="5033E084" w14:textId="77777777" w:rsidR="00DA4A58" w:rsidRPr="00DA4A58" w:rsidRDefault="00DA4A58" w:rsidP="00DA4A58">
      <w:pPr>
        <w:spacing w:after="0" w:line="240" w:lineRule="auto"/>
        <w:rPr>
          <w:rFonts w:ascii="Arial" w:eastAsia="Times New Roman" w:hAnsi="Arial" w:cs="Arial"/>
          <w:noProof/>
          <w:sz w:val="24"/>
          <w:szCs w:val="24"/>
        </w:rPr>
      </w:pPr>
    </w:p>
    <w:p w14:paraId="7B069944" w14:textId="77777777" w:rsidR="00DA4A58" w:rsidRDefault="00DA4A58" w:rsidP="00DA4A58">
      <w:pPr>
        <w:spacing w:after="0" w:line="240" w:lineRule="auto"/>
        <w:rPr>
          <w:rFonts w:ascii="Arial" w:eastAsia="Times New Roman" w:hAnsi="Arial" w:cs="Arial"/>
          <w:noProof/>
          <w:sz w:val="24"/>
          <w:szCs w:val="24"/>
        </w:rPr>
      </w:pPr>
      <w:r w:rsidRPr="00DA4A58">
        <w:rPr>
          <w:rFonts w:ascii="Arial" w:eastAsia="Times New Roman" w:hAnsi="Arial" w:cs="Arial"/>
          <w:noProof/>
          <w:sz w:val="24"/>
          <w:szCs w:val="24"/>
        </w:rPr>
        <w:t xml:space="preserve">Both organisations were a point of reference for learning and continuous improvement. I would point Members to 2 informative reports; </w:t>
      </w:r>
      <w:hyperlink r:id="rId16" w:history="1">
        <w:r w:rsidRPr="00DA4A58">
          <w:rPr>
            <w:rFonts w:ascii="Arial" w:eastAsia="Times New Roman" w:hAnsi="Arial" w:cs="Arial"/>
            <w:noProof/>
            <w:color w:val="0563C1"/>
            <w:sz w:val="24"/>
            <w:szCs w:val="24"/>
            <w:u w:val="single"/>
          </w:rPr>
          <w:t>2024 Public Sector Digital Trends by SOCITM</w:t>
        </w:r>
      </w:hyperlink>
      <w:r w:rsidRPr="00DA4A58">
        <w:rPr>
          <w:rFonts w:ascii="Arial" w:eastAsia="Times New Roman" w:hAnsi="Arial" w:cs="Arial"/>
          <w:noProof/>
          <w:sz w:val="24"/>
          <w:szCs w:val="24"/>
        </w:rPr>
        <w:t xml:space="preserve"> and </w:t>
      </w:r>
      <w:hyperlink r:id="rId17" w:history="1">
        <w:r w:rsidRPr="00DA4A58">
          <w:rPr>
            <w:rFonts w:ascii="Arial" w:eastAsia="Times New Roman" w:hAnsi="Arial" w:cs="Arial"/>
            <w:noProof/>
            <w:color w:val="0563C1"/>
            <w:sz w:val="24"/>
            <w:szCs w:val="24"/>
            <w:u w:val="single"/>
          </w:rPr>
          <w:t>Community Wealth Building by CLES</w:t>
        </w:r>
      </w:hyperlink>
    </w:p>
    <w:p w14:paraId="027A600C" w14:textId="77777777" w:rsidR="00DA4A58" w:rsidRDefault="00DA4A58" w:rsidP="00DA4A58">
      <w:pPr>
        <w:spacing w:after="0" w:line="240" w:lineRule="auto"/>
        <w:rPr>
          <w:rFonts w:ascii="Arial" w:eastAsia="Times New Roman" w:hAnsi="Arial" w:cs="Arial"/>
          <w:noProof/>
          <w:sz w:val="24"/>
          <w:szCs w:val="24"/>
        </w:rPr>
      </w:pPr>
    </w:p>
    <w:p w14:paraId="25D8519B" w14:textId="3D1469B0" w:rsidR="00C84269" w:rsidRDefault="00DA4A58" w:rsidP="00D94DF3">
      <w:pPr>
        <w:spacing w:after="0" w:line="240" w:lineRule="auto"/>
        <w:rPr>
          <w:rFonts w:ascii="Arial" w:hAnsi="Arial" w:cs="Arial"/>
          <w:b/>
          <w:bCs/>
          <w:sz w:val="24"/>
          <w:szCs w:val="24"/>
        </w:rPr>
      </w:pPr>
      <w:r w:rsidRPr="00DA4A58">
        <w:rPr>
          <w:rFonts w:ascii="Arial" w:eastAsia="Calibri" w:hAnsi="Arial" w:cs="Arial"/>
          <w:bCs/>
          <w:sz w:val="24"/>
          <w:szCs w:val="24"/>
        </w:rPr>
        <w:t>RECOMMENDED that Council note this report.</w:t>
      </w:r>
    </w:p>
    <w:p w14:paraId="112E2858" w14:textId="77777777" w:rsidR="00DA4A58" w:rsidRDefault="00DA4A58" w:rsidP="00D94DF3">
      <w:pPr>
        <w:spacing w:after="0" w:line="240" w:lineRule="auto"/>
        <w:rPr>
          <w:rFonts w:ascii="Arial" w:hAnsi="Arial" w:cs="Arial"/>
          <w:b/>
          <w:bCs/>
          <w:sz w:val="24"/>
          <w:szCs w:val="24"/>
        </w:rPr>
      </w:pPr>
    </w:p>
    <w:p w14:paraId="281A30A9" w14:textId="686DD5B1" w:rsidR="00C22164" w:rsidRDefault="00DA4A58" w:rsidP="00D94DF3">
      <w:pPr>
        <w:spacing w:after="0" w:line="240" w:lineRule="auto"/>
        <w:rPr>
          <w:rFonts w:ascii="Arial" w:hAnsi="Arial" w:cs="Arial"/>
          <w:b/>
          <w:bCs/>
          <w:sz w:val="24"/>
          <w:szCs w:val="24"/>
        </w:rPr>
      </w:pPr>
      <w:r w:rsidRPr="00B265A9">
        <w:rPr>
          <w:rFonts w:ascii="Arial" w:hAnsi="Arial" w:cs="Arial"/>
          <w:b/>
          <w:bCs/>
          <w:sz w:val="24"/>
          <w:szCs w:val="24"/>
        </w:rPr>
        <w:t xml:space="preserve">AGREED TO RECOMMEND, on the proposal of </w:t>
      </w:r>
      <w:r w:rsidR="00745FF3">
        <w:rPr>
          <w:rFonts w:ascii="Arial" w:hAnsi="Arial" w:cs="Arial"/>
          <w:b/>
          <w:bCs/>
          <w:sz w:val="24"/>
          <w:szCs w:val="24"/>
        </w:rPr>
        <w:t>Alderman McRandal</w:t>
      </w:r>
      <w:r>
        <w:rPr>
          <w:rFonts w:ascii="Arial" w:hAnsi="Arial" w:cs="Arial"/>
          <w:b/>
          <w:bCs/>
          <w:sz w:val="24"/>
          <w:szCs w:val="24"/>
        </w:rPr>
        <w:t xml:space="preserve">, seconded by </w:t>
      </w:r>
      <w:r w:rsidR="00745FF3">
        <w:rPr>
          <w:rFonts w:ascii="Arial" w:hAnsi="Arial" w:cs="Arial"/>
          <w:b/>
          <w:bCs/>
          <w:sz w:val="24"/>
          <w:szCs w:val="24"/>
        </w:rPr>
        <w:t>Alderman Graham</w:t>
      </w:r>
      <w:r>
        <w:rPr>
          <w:rFonts w:ascii="Arial" w:hAnsi="Arial" w:cs="Arial"/>
          <w:b/>
          <w:bCs/>
          <w:sz w:val="24"/>
          <w:szCs w:val="24"/>
        </w:rPr>
        <w:t xml:space="preserve">, that the recommendation be adopted. </w:t>
      </w:r>
    </w:p>
    <w:p w14:paraId="3EE7CD2C" w14:textId="77777777" w:rsidR="00DA4A58" w:rsidRPr="00C84269" w:rsidRDefault="00DA4A58" w:rsidP="00D94DF3">
      <w:pPr>
        <w:spacing w:after="0" w:line="240" w:lineRule="auto"/>
        <w:rPr>
          <w:rFonts w:ascii="Arial" w:hAnsi="Arial" w:cs="Arial"/>
          <w:b/>
          <w:bCs/>
          <w:sz w:val="24"/>
          <w:szCs w:val="24"/>
        </w:rPr>
      </w:pPr>
    </w:p>
    <w:p w14:paraId="3110462F" w14:textId="52E823A0" w:rsidR="003313F8" w:rsidRPr="00323EB5" w:rsidRDefault="00D8159C" w:rsidP="00D94DF3">
      <w:pPr>
        <w:pStyle w:val="Heading1"/>
      </w:pPr>
      <w:r>
        <w:t>7</w:t>
      </w:r>
      <w:r w:rsidR="00323EB5">
        <w:t>.</w:t>
      </w:r>
      <w:r w:rsidR="00323EB5">
        <w:tab/>
      </w:r>
      <w:r w:rsidR="003313F8" w:rsidRPr="00323EB5">
        <w:rPr>
          <w:u w:val="single"/>
        </w:rPr>
        <w:t>Any other notified</w:t>
      </w:r>
      <w:r w:rsidR="003313F8" w:rsidRPr="00323EB5">
        <w:rPr>
          <w:i/>
          <w:iCs/>
          <w:u w:val="single"/>
        </w:rPr>
        <w:t xml:space="preserve"> </w:t>
      </w:r>
      <w:r w:rsidR="003313F8" w:rsidRPr="00323EB5">
        <w:rPr>
          <w:u w:val="single"/>
        </w:rPr>
        <w:t>business</w:t>
      </w:r>
    </w:p>
    <w:p w14:paraId="730E56E9" w14:textId="77777777" w:rsidR="003313F8" w:rsidRDefault="003313F8" w:rsidP="00D94DF3">
      <w:pPr>
        <w:spacing w:after="0" w:line="240" w:lineRule="auto"/>
        <w:contextualSpacing/>
        <w:rPr>
          <w:rFonts w:ascii="Arial" w:eastAsia="Times New Roman" w:hAnsi="Arial" w:cs="Arial"/>
          <w:b/>
          <w:bCs/>
          <w:sz w:val="24"/>
          <w:szCs w:val="24"/>
          <w:lang w:eastAsia="en-GB"/>
        </w:rPr>
      </w:pPr>
    </w:p>
    <w:p w14:paraId="200B8B96" w14:textId="109AA1AC" w:rsidR="00965114" w:rsidRPr="00DA4A58" w:rsidRDefault="00DA4A58" w:rsidP="00D94DF3">
      <w:pPr>
        <w:spacing w:after="0" w:line="240" w:lineRule="auto"/>
        <w:contextualSpacing/>
        <w:rPr>
          <w:rFonts w:ascii="Arial" w:hAnsi="Arial" w:cs="Arial"/>
          <w:sz w:val="24"/>
          <w:szCs w:val="24"/>
        </w:rPr>
      </w:pPr>
      <w:r>
        <w:rPr>
          <w:rFonts w:ascii="Arial" w:hAnsi="Arial" w:cs="Arial"/>
          <w:sz w:val="24"/>
          <w:szCs w:val="24"/>
        </w:rPr>
        <w:t>There were no items of Any Other Notified Business.</w:t>
      </w:r>
    </w:p>
    <w:p w14:paraId="7721A98A" w14:textId="77777777" w:rsidR="00DA4A58" w:rsidRDefault="00DA4A58" w:rsidP="00D94DF3">
      <w:pPr>
        <w:spacing w:after="0" w:line="240" w:lineRule="auto"/>
        <w:contextualSpacing/>
        <w:rPr>
          <w:rFonts w:ascii="Arial" w:hAnsi="Arial" w:cs="Arial"/>
          <w:b/>
          <w:bCs/>
          <w:sz w:val="24"/>
          <w:szCs w:val="24"/>
          <w:u w:val="single"/>
        </w:rPr>
      </w:pPr>
    </w:p>
    <w:p w14:paraId="187AFC89" w14:textId="09799A45" w:rsidR="00965114" w:rsidRDefault="00965114" w:rsidP="00D94DF3">
      <w:pPr>
        <w:pStyle w:val="Heading1"/>
        <w:rPr>
          <w:u w:val="single"/>
        </w:rPr>
      </w:pPr>
      <w:r w:rsidRPr="00965114">
        <w:rPr>
          <w:u w:val="single"/>
        </w:rPr>
        <w:t xml:space="preserve">Exclusion of public/press </w:t>
      </w:r>
    </w:p>
    <w:p w14:paraId="29F01C11" w14:textId="77777777" w:rsidR="00965114" w:rsidRDefault="00965114" w:rsidP="00D94DF3">
      <w:pPr>
        <w:spacing w:after="0" w:line="240" w:lineRule="auto"/>
      </w:pPr>
    </w:p>
    <w:p w14:paraId="4F37D269" w14:textId="708B62E6" w:rsidR="00965114" w:rsidRPr="00965114" w:rsidRDefault="00965114" w:rsidP="00D94DF3">
      <w:pPr>
        <w:spacing w:after="0" w:line="240" w:lineRule="auto"/>
        <w:rPr>
          <w:rFonts w:ascii="Arial" w:hAnsi="Arial" w:cs="Arial"/>
          <w:b/>
          <w:bCs/>
          <w:sz w:val="24"/>
          <w:szCs w:val="24"/>
        </w:rPr>
      </w:pPr>
      <w:r w:rsidRPr="00965114">
        <w:rPr>
          <w:rFonts w:ascii="Arial" w:hAnsi="Arial" w:cs="Arial"/>
          <w:b/>
          <w:bCs/>
          <w:sz w:val="24"/>
          <w:szCs w:val="24"/>
        </w:rPr>
        <w:t xml:space="preserve">AGREED, on the proposal of </w:t>
      </w:r>
      <w:r w:rsidR="00745FF3">
        <w:rPr>
          <w:rFonts w:ascii="Arial" w:hAnsi="Arial" w:cs="Arial"/>
          <w:b/>
          <w:bCs/>
          <w:sz w:val="24"/>
          <w:szCs w:val="24"/>
        </w:rPr>
        <w:t>Councillor Gilmour</w:t>
      </w:r>
      <w:r w:rsidRPr="00965114">
        <w:rPr>
          <w:rFonts w:ascii="Arial" w:hAnsi="Arial" w:cs="Arial"/>
          <w:b/>
          <w:bCs/>
          <w:sz w:val="24"/>
          <w:szCs w:val="24"/>
        </w:rPr>
        <w:t xml:space="preserve">, seconded by </w:t>
      </w:r>
      <w:r w:rsidR="00745FF3">
        <w:rPr>
          <w:rFonts w:ascii="Arial" w:hAnsi="Arial" w:cs="Arial"/>
          <w:b/>
          <w:bCs/>
          <w:sz w:val="24"/>
          <w:szCs w:val="24"/>
        </w:rPr>
        <w:t>Councillor S Irvine,</w:t>
      </w:r>
      <w:r w:rsidRPr="00965114">
        <w:rPr>
          <w:rFonts w:ascii="Arial" w:hAnsi="Arial" w:cs="Arial"/>
          <w:b/>
          <w:bCs/>
          <w:sz w:val="24"/>
          <w:szCs w:val="24"/>
        </w:rPr>
        <w:t xml:space="preserve"> that the public/press be excluded during the discussion of the undernoted items of confidential business. </w:t>
      </w:r>
    </w:p>
    <w:p w14:paraId="7B7E6E49" w14:textId="77777777" w:rsidR="00965114" w:rsidRDefault="00965114" w:rsidP="00D94DF3">
      <w:pPr>
        <w:spacing w:after="0" w:line="240" w:lineRule="auto"/>
        <w:contextualSpacing/>
        <w:rPr>
          <w:rFonts w:ascii="Arial" w:hAnsi="Arial" w:cs="Arial"/>
          <w:b/>
          <w:bCs/>
          <w:sz w:val="24"/>
          <w:szCs w:val="24"/>
          <w:u w:val="single"/>
        </w:rPr>
      </w:pPr>
    </w:p>
    <w:p w14:paraId="08292C5F" w14:textId="0130A3EC" w:rsidR="003313F8" w:rsidRPr="00323EB5" w:rsidRDefault="00D8159C" w:rsidP="00D94DF3">
      <w:pPr>
        <w:pStyle w:val="Heading1"/>
        <w:ind w:left="720" w:hanging="720"/>
        <w:rPr>
          <w:bCs/>
          <w:u w:val="single"/>
        </w:rPr>
      </w:pPr>
      <w:bookmarkStart w:id="4" w:name="_Hlk175044386"/>
      <w:r>
        <w:lastRenderedPageBreak/>
        <w:t>8</w:t>
      </w:r>
      <w:r w:rsidR="00323EB5">
        <w:t>.</w:t>
      </w:r>
      <w:r w:rsidR="00323EB5">
        <w:tab/>
      </w:r>
      <w:bookmarkEnd w:id="4"/>
      <w:r w:rsidRPr="00D8159C">
        <w:rPr>
          <w:u w:val="single"/>
        </w:rPr>
        <w:t>Renewal of licence - Storage container at Anchor Carpark, Portavogie</w:t>
      </w:r>
    </w:p>
    <w:p w14:paraId="2E97F894" w14:textId="2D8C4EF8" w:rsidR="003313F8" w:rsidRDefault="00C27F34" w:rsidP="00C27F34">
      <w:pPr>
        <w:spacing w:after="0" w:line="240" w:lineRule="auto"/>
        <w:ind w:firstLine="720"/>
        <w:contextualSpacing/>
        <w:rPr>
          <w:rFonts w:ascii="Arial" w:hAnsi="Arial" w:cs="Arial"/>
          <w:b/>
          <w:bCs/>
          <w:sz w:val="24"/>
          <w:szCs w:val="24"/>
          <w:u w:val="single"/>
        </w:rPr>
      </w:pPr>
      <w:r>
        <w:rPr>
          <w:rFonts w:ascii="Arial" w:eastAsia="Times New Roman" w:hAnsi="Arial" w:cs="Times New Roman"/>
          <w:sz w:val="24"/>
          <w:szCs w:val="20"/>
        </w:rPr>
        <w:t>(Appendix III)</w:t>
      </w:r>
    </w:p>
    <w:p w14:paraId="0B8A65AB" w14:textId="77777777" w:rsidR="00C27F34" w:rsidRDefault="00C27F34" w:rsidP="00D94DF3">
      <w:pPr>
        <w:spacing w:after="0" w:line="240" w:lineRule="auto"/>
        <w:contextualSpacing/>
        <w:rPr>
          <w:rFonts w:ascii="Arial" w:hAnsi="Arial" w:cs="Arial"/>
          <w:b/>
          <w:bCs/>
          <w:sz w:val="24"/>
          <w:szCs w:val="24"/>
          <w:u w:val="single"/>
        </w:rPr>
      </w:pPr>
    </w:p>
    <w:p w14:paraId="08C46A6E" w14:textId="77777777" w:rsidR="00323EB5" w:rsidRPr="008C7A75" w:rsidRDefault="00323EB5" w:rsidP="00D94DF3">
      <w:pPr>
        <w:spacing w:after="0" w:line="240" w:lineRule="auto"/>
        <w:rPr>
          <w:rFonts w:ascii="Arial" w:eastAsia="Times New Roman" w:hAnsi="Arial" w:cs="Arial"/>
          <w:b/>
          <w:bCs/>
          <w:sz w:val="24"/>
          <w:szCs w:val="24"/>
          <w:lang w:eastAsia="en-GB"/>
        </w:rPr>
      </w:pPr>
      <w:r w:rsidRPr="008C7A75">
        <w:rPr>
          <w:rFonts w:ascii="Arial" w:eastAsia="Times New Roman" w:hAnsi="Arial" w:cs="Arial"/>
          <w:b/>
          <w:bCs/>
          <w:sz w:val="24"/>
          <w:szCs w:val="24"/>
          <w:lang w:eastAsia="en-GB"/>
        </w:rPr>
        <w:t>***IN CONFIDENCE***</w:t>
      </w:r>
    </w:p>
    <w:p w14:paraId="0E3FF9FA" w14:textId="77777777" w:rsidR="00777934" w:rsidRDefault="00777934" w:rsidP="00D94DF3">
      <w:pPr>
        <w:spacing w:after="0" w:line="240" w:lineRule="auto"/>
        <w:rPr>
          <w:rFonts w:ascii="Arial" w:eastAsia="Times New Roman" w:hAnsi="Arial" w:cs="Arial"/>
          <w:b/>
          <w:bCs/>
          <w:sz w:val="24"/>
          <w:szCs w:val="24"/>
          <w:lang w:eastAsia="en-GB"/>
        </w:rPr>
      </w:pPr>
    </w:p>
    <w:p w14:paraId="7BDB8276" w14:textId="77777777" w:rsidR="0050162B" w:rsidRPr="0050162B" w:rsidRDefault="0050162B" w:rsidP="0050162B">
      <w:pPr>
        <w:spacing w:after="160" w:line="259" w:lineRule="auto"/>
        <w:rPr>
          <w:rFonts w:ascii="Arial" w:eastAsia="Calibri" w:hAnsi="Arial" w:cs="Arial"/>
          <w:b/>
          <w:bCs/>
          <w:sz w:val="24"/>
          <w:szCs w:val="24"/>
        </w:rPr>
      </w:pPr>
      <w:r w:rsidRPr="0050162B">
        <w:rPr>
          <w:rFonts w:ascii="Arial" w:eastAsia="Calibri" w:hAnsi="Arial" w:cs="Arial"/>
          <w:b/>
          <w:bCs/>
          <w:sz w:val="24"/>
          <w:szCs w:val="24"/>
        </w:rPr>
        <w:t>NOT FOR PUBLICATION SCHEDULE 6 – INFORMATION RELATING TO THE FINANCIAL OR BUSINESS AFFAIRS OF ANY PARTICULAR PERSON (INCLUDING THE COUNCIL HOLDING THAT INFORMATION)</w:t>
      </w:r>
    </w:p>
    <w:p w14:paraId="347BC589" w14:textId="75BD0CD9" w:rsidR="0050162B" w:rsidRPr="0050162B" w:rsidRDefault="0050162B" w:rsidP="0050162B">
      <w:pPr>
        <w:spacing w:after="160" w:line="259" w:lineRule="auto"/>
        <w:rPr>
          <w:rFonts w:ascii="Arial" w:eastAsia="Calibri" w:hAnsi="Arial" w:cs="Arial"/>
          <w:sz w:val="24"/>
          <w:szCs w:val="24"/>
        </w:rPr>
      </w:pPr>
      <w:r w:rsidRPr="0050162B">
        <w:rPr>
          <w:rFonts w:ascii="Arial" w:eastAsia="Calibri" w:hAnsi="Arial" w:cs="Arial"/>
          <w:color w:val="000000"/>
          <w:sz w:val="24"/>
          <w:szCs w:val="24"/>
        </w:rPr>
        <w:t xml:space="preserve">Council was asked to consider the renewal of the Licence for a storage container at the Anchor Carpark in Portavogie. It was recommended that the Council renewed the Licence. </w:t>
      </w:r>
    </w:p>
    <w:p w14:paraId="535FC68C" w14:textId="2FF11270" w:rsidR="00DD4DC6" w:rsidRDefault="0050162B" w:rsidP="0050162B">
      <w:pPr>
        <w:shd w:val="clear" w:color="auto" w:fill="FFFFFF"/>
        <w:spacing w:after="160" w:line="259" w:lineRule="auto"/>
        <w:rPr>
          <w:rFonts w:ascii="Arial" w:hAnsi="Arial" w:cs="Arial"/>
          <w:b/>
          <w:bCs/>
          <w:sz w:val="24"/>
          <w:szCs w:val="24"/>
        </w:rPr>
      </w:pPr>
      <w:r w:rsidRPr="0050162B">
        <w:rPr>
          <w:rFonts w:ascii="Arial" w:eastAsia="Times New Roman" w:hAnsi="Arial" w:cs="Arial"/>
          <w:sz w:val="24"/>
          <w:szCs w:val="24"/>
        </w:rPr>
        <w:t xml:space="preserve">The recommendation was </w:t>
      </w:r>
      <w:r>
        <w:rPr>
          <w:rFonts w:ascii="Arial" w:eastAsia="Times New Roman" w:hAnsi="Arial" w:cs="Arial"/>
          <w:sz w:val="24"/>
          <w:szCs w:val="24"/>
        </w:rPr>
        <w:t>agreed.</w:t>
      </w:r>
      <w:bookmarkStart w:id="5" w:name="_Hlk179274646"/>
    </w:p>
    <w:p w14:paraId="4D953460" w14:textId="02E0C1CB" w:rsidR="00965114" w:rsidRDefault="00DD4DC6" w:rsidP="00D94DF3">
      <w:pPr>
        <w:spacing w:after="0" w:line="240" w:lineRule="auto"/>
        <w:rPr>
          <w:rFonts w:ascii="Arial" w:hAnsi="Arial" w:cs="Arial"/>
          <w:b/>
          <w:bCs/>
          <w:sz w:val="24"/>
          <w:szCs w:val="24"/>
          <w:u w:val="single"/>
        </w:rPr>
      </w:pPr>
      <w:r w:rsidRPr="00DD4DC6">
        <w:rPr>
          <w:rFonts w:ascii="Arial" w:hAnsi="Arial" w:cs="Arial"/>
          <w:sz w:val="24"/>
          <w:szCs w:val="24"/>
        </w:rPr>
        <w:t xml:space="preserve">(Councillor McCracken </w:t>
      </w:r>
      <w:r>
        <w:rPr>
          <w:rFonts w:ascii="Arial" w:hAnsi="Arial" w:cs="Arial"/>
          <w:sz w:val="24"/>
          <w:szCs w:val="24"/>
        </w:rPr>
        <w:t>entered</w:t>
      </w:r>
      <w:r w:rsidRPr="00DD4DC6">
        <w:rPr>
          <w:rFonts w:ascii="Arial" w:hAnsi="Arial" w:cs="Arial"/>
          <w:sz w:val="24"/>
          <w:szCs w:val="24"/>
        </w:rPr>
        <w:t xml:space="preserve"> the meeting – 7.41pm)</w:t>
      </w:r>
      <w:bookmarkEnd w:id="5"/>
    </w:p>
    <w:p w14:paraId="40E2658A" w14:textId="77777777" w:rsidR="005E419B" w:rsidRPr="00A65761" w:rsidRDefault="005E419B" w:rsidP="00D94DF3">
      <w:pPr>
        <w:spacing w:after="0" w:line="240" w:lineRule="auto"/>
        <w:contextualSpacing/>
        <w:rPr>
          <w:rFonts w:ascii="Arial" w:hAnsi="Arial" w:cs="Arial"/>
          <w:b/>
          <w:bCs/>
          <w:sz w:val="24"/>
          <w:szCs w:val="24"/>
          <w:u w:val="single"/>
        </w:rPr>
      </w:pPr>
    </w:p>
    <w:p w14:paraId="771E219A" w14:textId="11BED8A5" w:rsidR="003313F8" w:rsidRPr="00777934" w:rsidRDefault="00D8159C" w:rsidP="00D8159C">
      <w:pPr>
        <w:pStyle w:val="Heading1"/>
        <w:ind w:left="720" w:hanging="720"/>
      </w:pPr>
      <w:r>
        <w:t>9</w:t>
      </w:r>
      <w:r w:rsidR="00777934">
        <w:t xml:space="preserve">. </w:t>
      </w:r>
      <w:r w:rsidR="00777934">
        <w:tab/>
      </w:r>
      <w:r w:rsidRPr="00D8159C">
        <w:rPr>
          <w:u w:val="single"/>
        </w:rPr>
        <w:t>Sir Samuel Kelly Lifeboat - Lease of land at The Commons Carpark, Donaghadee</w:t>
      </w:r>
    </w:p>
    <w:p w14:paraId="3647FDA9" w14:textId="6BBC5BC7" w:rsidR="00777934" w:rsidRPr="000F5417" w:rsidRDefault="000F5417" w:rsidP="00D94DF3">
      <w:pPr>
        <w:spacing w:after="0" w:line="240" w:lineRule="auto"/>
        <w:rPr>
          <w:rFonts w:ascii="Arial" w:hAnsi="Arial" w:cs="Arial"/>
          <w:sz w:val="24"/>
          <w:szCs w:val="24"/>
        </w:rPr>
      </w:pPr>
      <w:r>
        <w:rPr>
          <w:rFonts w:ascii="Arial" w:hAnsi="Arial" w:cs="Arial"/>
          <w:color w:val="FF0000"/>
          <w:sz w:val="24"/>
          <w:szCs w:val="24"/>
        </w:rPr>
        <w:tab/>
      </w:r>
      <w:r w:rsidRPr="000F5417">
        <w:rPr>
          <w:rFonts w:ascii="Arial" w:hAnsi="Arial" w:cs="Arial"/>
          <w:sz w:val="24"/>
          <w:szCs w:val="24"/>
        </w:rPr>
        <w:t xml:space="preserve">(Appendix </w:t>
      </w:r>
      <w:r w:rsidR="00C27F34">
        <w:rPr>
          <w:rFonts w:ascii="Arial" w:hAnsi="Arial" w:cs="Arial"/>
          <w:sz w:val="24"/>
          <w:szCs w:val="24"/>
        </w:rPr>
        <w:t>IV - V</w:t>
      </w:r>
      <w:r w:rsidRPr="000F5417">
        <w:rPr>
          <w:rFonts w:ascii="Arial" w:hAnsi="Arial" w:cs="Arial"/>
          <w:sz w:val="24"/>
          <w:szCs w:val="24"/>
        </w:rPr>
        <w:t>)</w:t>
      </w:r>
    </w:p>
    <w:p w14:paraId="47CB6D16" w14:textId="77777777" w:rsidR="000F5417" w:rsidRDefault="000F5417" w:rsidP="00D94DF3">
      <w:pPr>
        <w:spacing w:after="0" w:line="240" w:lineRule="auto"/>
        <w:rPr>
          <w:rFonts w:ascii="Arial" w:hAnsi="Arial" w:cs="Arial"/>
          <w:color w:val="FF0000"/>
          <w:sz w:val="24"/>
          <w:szCs w:val="24"/>
        </w:rPr>
      </w:pPr>
    </w:p>
    <w:p w14:paraId="08CCCFD0" w14:textId="64906164" w:rsidR="00777934" w:rsidRDefault="00777934" w:rsidP="00D94DF3">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02F59E66" w14:textId="77777777" w:rsidR="00777934" w:rsidRDefault="00777934" w:rsidP="00D94DF3">
      <w:pPr>
        <w:spacing w:after="0" w:line="240" w:lineRule="auto"/>
        <w:rPr>
          <w:rFonts w:ascii="Arial" w:eastAsia="Times New Roman" w:hAnsi="Arial" w:cs="Arial"/>
          <w:b/>
          <w:bCs/>
          <w:sz w:val="24"/>
          <w:szCs w:val="24"/>
          <w:lang w:eastAsia="en-GB"/>
        </w:rPr>
      </w:pPr>
    </w:p>
    <w:p w14:paraId="5351CF6E" w14:textId="77777777" w:rsidR="0050162B" w:rsidRDefault="0050162B" w:rsidP="0050162B">
      <w:pPr>
        <w:spacing w:after="0" w:line="240" w:lineRule="auto"/>
        <w:rPr>
          <w:rFonts w:ascii="Arial" w:eastAsia="Times New Roman" w:hAnsi="Arial" w:cs="Arial"/>
          <w:b/>
          <w:bCs/>
          <w:sz w:val="24"/>
          <w:szCs w:val="24"/>
          <w:lang w:eastAsia="en-GB"/>
        </w:rPr>
      </w:pPr>
      <w:r w:rsidRPr="0050162B">
        <w:rPr>
          <w:rFonts w:ascii="Arial" w:eastAsia="Times New Roman" w:hAnsi="Arial" w:cs="Arial"/>
          <w:b/>
          <w:bCs/>
          <w:sz w:val="24"/>
          <w:szCs w:val="24"/>
          <w:lang w:eastAsia="en-GB"/>
        </w:rPr>
        <w:t>NOT FOR PUBLICATION SCHEDULE 6 – INFORMATION RELATING TO THE FINANCIAL OR BUSINESS AFFAIRS OF ANY PARTICULAR PERSON (INCLUDING THE COUNCIL HOLDING THAT INFORMATION)</w:t>
      </w:r>
    </w:p>
    <w:p w14:paraId="7EBB4918" w14:textId="77777777" w:rsidR="0050162B" w:rsidRPr="0050162B" w:rsidRDefault="0050162B" w:rsidP="0050162B">
      <w:pPr>
        <w:spacing w:after="0" w:line="240" w:lineRule="auto"/>
        <w:rPr>
          <w:rFonts w:ascii="Arial" w:eastAsia="Times New Roman" w:hAnsi="Arial" w:cs="Arial"/>
          <w:b/>
          <w:bCs/>
          <w:sz w:val="24"/>
          <w:szCs w:val="24"/>
          <w:lang w:eastAsia="en-GB"/>
        </w:rPr>
      </w:pPr>
    </w:p>
    <w:p w14:paraId="048F807D" w14:textId="77777777" w:rsidR="0050162B" w:rsidRPr="0050162B" w:rsidRDefault="0050162B" w:rsidP="0050162B">
      <w:pPr>
        <w:spacing w:after="0" w:line="240" w:lineRule="auto"/>
        <w:rPr>
          <w:rFonts w:ascii="Arial" w:eastAsia="Times New Roman" w:hAnsi="Arial" w:cs="Arial"/>
          <w:sz w:val="24"/>
          <w:szCs w:val="24"/>
          <w:lang w:eastAsia="en-GB"/>
        </w:rPr>
      </w:pPr>
      <w:r w:rsidRPr="0050162B">
        <w:rPr>
          <w:rFonts w:ascii="Arial" w:eastAsia="Times New Roman" w:hAnsi="Arial" w:cs="Arial"/>
          <w:sz w:val="24"/>
          <w:szCs w:val="24"/>
          <w:lang w:eastAsia="en-GB"/>
        </w:rPr>
        <w:t xml:space="preserve">Council was asked to consider provide consent for an additional structure pursuant to an existing lease.  It was recommended that the Council accedes to the request. </w:t>
      </w:r>
    </w:p>
    <w:p w14:paraId="22B3242D" w14:textId="77777777" w:rsidR="0050162B" w:rsidRPr="0050162B" w:rsidRDefault="0050162B" w:rsidP="0050162B">
      <w:pPr>
        <w:spacing w:after="0" w:line="240" w:lineRule="auto"/>
        <w:rPr>
          <w:rFonts w:ascii="Arial" w:eastAsia="Times New Roman" w:hAnsi="Arial" w:cs="Arial"/>
          <w:sz w:val="24"/>
          <w:szCs w:val="24"/>
          <w:lang w:eastAsia="en-GB"/>
        </w:rPr>
      </w:pPr>
    </w:p>
    <w:p w14:paraId="64183007" w14:textId="3EBA0F11" w:rsidR="0050162B" w:rsidRPr="0050162B" w:rsidRDefault="0050162B" w:rsidP="0050162B">
      <w:pPr>
        <w:spacing w:after="0" w:line="240" w:lineRule="auto"/>
        <w:rPr>
          <w:rFonts w:ascii="Arial" w:eastAsia="Times New Roman" w:hAnsi="Arial" w:cs="Arial"/>
          <w:sz w:val="24"/>
          <w:szCs w:val="24"/>
          <w:lang w:eastAsia="en-GB"/>
        </w:rPr>
      </w:pPr>
      <w:r w:rsidRPr="0050162B">
        <w:rPr>
          <w:rFonts w:ascii="Arial" w:eastAsia="Times New Roman" w:hAnsi="Arial" w:cs="Arial"/>
          <w:sz w:val="24"/>
          <w:szCs w:val="24"/>
          <w:lang w:eastAsia="en-GB"/>
        </w:rPr>
        <w:t>The recommendation was agreed.</w:t>
      </w:r>
    </w:p>
    <w:p w14:paraId="2754293F" w14:textId="77777777" w:rsidR="00387416" w:rsidRPr="00F60E85" w:rsidRDefault="00387416" w:rsidP="00D94DF3">
      <w:pPr>
        <w:spacing w:after="0" w:line="240" w:lineRule="auto"/>
        <w:contextualSpacing/>
        <w:rPr>
          <w:rFonts w:ascii="Arial" w:hAnsi="Arial" w:cs="Arial"/>
          <w:b/>
          <w:bCs/>
          <w:sz w:val="24"/>
          <w:szCs w:val="24"/>
        </w:rPr>
      </w:pPr>
    </w:p>
    <w:p w14:paraId="37612296" w14:textId="7A6DCBB8" w:rsidR="003313F8" w:rsidRPr="00777934" w:rsidRDefault="00777934" w:rsidP="00202638">
      <w:pPr>
        <w:pStyle w:val="Heading1"/>
        <w:ind w:left="720" w:hanging="720"/>
        <w:rPr>
          <w:u w:val="single"/>
        </w:rPr>
      </w:pPr>
      <w:r>
        <w:t>1</w:t>
      </w:r>
      <w:r w:rsidR="00D8159C">
        <w:t>0</w:t>
      </w:r>
      <w:r>
        <w:t>.</w:t>
      </w:r>
      <w:r>
        <w:tab/>
      </w:r>
      <w:r w:rsidR="00D8159C" w:rsidRPr="00D8159C">
        <w:rPr>
          <w:u w:val="single"/>
        </w:rPr>
        <w:t>Rent Review Foreshore at Bangor Bay Recreational Areas</w:t>
      </w:r>
    </w:p>
    <w:p w14:paraId="0CF2699E" w14:textId="7509DD2A" w:rsidR="00777934" w:rsidRDefault="00AE1F1B" w:rsidP="00AE1F1B">
      <w:pPr>
        <w:spacing w:after="0" w:line="240" w:lineRule="auto"/>
        <w:ind w:firstLine="720"/>
        <w:rPr>
          <w:rFonts w:ascii="Arial" w:hAnsi="Arial" w:cs="Arial"/>
          <w:sz w:val="24"/>
          <w:szCs w:val="24"/>
        </w:rPr>
      </w:pPr>
      <w:r>
        <w:rPr>
          <w:rFonts w:ascii="Arial" w:eastAsia="Times New Roman" w:hAnsi="Arial" w:cs="Arial"/>
          <w:sz w:val="24"/>
          <w:szCs w:val="24"/>
        </w:rPr>
        <w:t>(Appendix VI)</w:t>
      </w:r>
    </w:p>
    <w:p w14:paraId="03FAFFD2" w14:textId="77777777" w:rsidR="00AE1F1B" w:rsidRDefault="00AE1F1B" w:rsidP="00D94DF3">
      <w:pPr>
        <w:spacing w:after="0" w:line="240" w:lineRule="auto"/>
        <w:rPr>
          <w:rFonts w:ascii="Arial" w:eastAsia="Times New Roman" w:hAnsi="Arial" w:cs="Arial"/>
          <w:b/>
          <w:bCs/>
          <w:sz w:val="24"/>
          <w:szCs w:val="24"/>
          <w:lang w:eastAsia="en-GB"/>
        </w:rPr>
      </w:pPr>
    </w:p>
    <w:p w14:paraId="7186889A" w14:textId="6496B06C" w:rsidR="00777934" w:rsidRPr="000D2A91" w:rsidRDefault="00777934" w:rsidP="00D94DF3">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2680D781" w14:textId="77777777" w:rsidR="0050162B" w:rsidRDefault="0050162B" w:rsidP="0050162B">
      <w:pPr>
        <w:spacing w:after="0" w:line="240" w:lineRule="auto"/>
        <w:rPr>
          <w:rFonts w:ascii="Arial" w:hAnsi="Arial" w:cs="Arial"/>
          <w:sz w:val="24"/>
          <w:szCs w:val="24"/>
        </w:rPr>
      </w:pPr>
    </w:p>
    <w:p w14:paraId="1C59FB9F" w14:textId="4410A325" w:rsidR="00ED783E" w:rsidRPr="00ED783E" w:rsidRDefault="00ED783E" w:rsidP="0050162B">
      <w:pPr>
        <w:spacing w:after="0" w:line="240" w:lineRule="auto"/>
        <w:rPr>
          <w:rFonts w:ascii="Arial" w:hAnsi="Arial" w:cs="Arial"/>
          <w:b/>
          <w:bCs/>
          <w:sz w:val="24"/>
          <w:szCs w:val="24"/>
        </w:rPr>
      </w:pPr>
      <w:r w:rsidRPr="00ED783E">
        <w:rPr>
          <w:rFonts w:ascii="Arial" w:hAnsi="Arial" w:cs="Arial"/>
          <w:b/>
          <w:bCs/>
          <w:sz w:val="24"/>
          <w:szCs w:val="24"/>
        </w:rPr>
        <w:t>NOT FOR PUBLICATION SCHEDULE 6 – INFORMATION RELATING TO THE FINANCIAL OR BUSINESS AFFAIRS OF ANY PARTICULAR PERSON (INCLUDING THE COUNCIL HOLDING THAT INFORMATION)</w:t>
      </w:r>
    </w:p>
    <w:p w14:paraId="5A1D8B09" w14:textId="77777777" w:rsidR="00ED783E" w:rsidRDefault="00ED783E" w:rsidP="0050162B">
      <w:pPr>
        <w:spacing w:after="0" w:line="240" w:lineRule="auto"/>
        <w:rPr>
          <w:rFonts w:ascii="Arial" w:hAnsi="Arial" w:cs="Arial"/>
          <w:sz w:val="24"/>
          <w:szCs w:val="24"/>
        </w:rPr>
      </w:pPr>
    </w:p>
    <w:p w14:paraId="6BD7B60D" w14:textId="4316BB55" w:rsidR="0050162B" w:rsidRPr="0050162B" w:rsidRDefault="0050162B" w:rsidP="0050162B">
      <w:pPr>
        <w:spacing w:after="0" w:line="240" w:lineRule="auto"/>
        <w:rPr>
          <w:rFonts w:ascii="Arial" w:hAnsi="Arial" w:cs="Arial"/>
          <w:sz w:val="24"/>
          <w:szCs w:val="24"/>
        </w:rPr>
      </w:pPr>
      <w:r w:rsidRPr="0050162B">
        <w:rPr>
          <w:rFonts w:ascii="Arial" w:hAnsi="Arial" w:cs="Arial"/>
          <w:sz w:val="24"/>
          <w:szCs w:val="24"/>
        </w:rPr>
        <w:t xml:space="preserve">The Council leases the Foreshore at Bangor Bay. The Lease to the Council provides for </w:t>
      </w:r>
      <w:r>
        <w:rPr>
          <w:rFonts w:ascii="Arial" w:hAnsi="Arial" w:cs="Arial"/>
          <w:sz w:val="24"/>
          <w:szCs w:val="24"/>
        </w:rPr>
        <w:t>five</w:t>
      </w:r>
      <w:r w:rsidRPr="0050162B">
        <w:rPr>
          <w:rFonts w:ascii="Arial" w:hAnsi="Arial" w:cs="Arial"/>
          <w:sz w:val="24"/>
          <w:szCs w:val="24"/>
        </w:rPr>
        <w:t xml:space="preserve"> yearly rent reviews.  The Council was asked to approve the new rent that has been revised and recommended by its independent valuer.  It was recommended that the Council accedes to the request. </w:t>
      </w:r>
    </w:p>
    <w:p w14:paraId="4D6FF55A" w14:textId="77777777" w:rsidR="0050162B" w:rsidRPr="0050162B" w:rsidRDefault="0050162B" w:rsidP="0050162B">
      <w:pPr>
        <w:spacing w:after="0" w:line="240" w:lineRule="auto"/>
        <w:rPr>
          <w:rFonts w:ascii="Arial" w:hAnsi="Arial" w:cs="Arial"/>
          <w:sz w:val="24"/>
          <w:szCs w:val="24"/>
        </w:rPr>
      </w:pPr>
    </w:p>
    <w:p w14:paraId="706366E3" w14:textId="6F411377" w:rsidR="0050162B" w:rsidRPr="0076695D" w:rsidRDefault="0050162B" w:rsidP="00D94DF3">
      <w:pPr>
        <w:spacing w:after="0" w:line="240" w:lineRule="auto"/>
        <w:rPr>
          <w:rFonts w:ascii="Arial" w:hAnsi="Arial" w:cs="Arial"/>
          <w:sz w:val="24"/>
          <w:szCs w:val="24"/>
        </w:rPr>
      </w:pPr>
      <w:r w:rsidRPr="0050162B">
        <w:rPr>
          <w:rFonts w:ascii="Arial" w:hAnsi="Arial" w:cs="Arial"/>
          <w:sz w:val="24"/>
          <w:szCs w:val="24"/>
        </w:rPr>
        <w:t xml:space="preserve">The recommendation was </w:t>
      </w:r>
      <w:r>
        <w:rPr>
          <w:rFonts w:ascii="Arial" w:hAnsi="Arial" w:cs="Arial"/>
          <w:sz w:val="24"/>
          <w:szCs w:val="24"/>
        </w:rPr>
        <w:t>agreed.</w:t>
      </w:r>
    </w:p>
    <w:p w14:paraId="2E52307B" w14:textId="77777777" w:rsidR="00DA4A58" w:rsidRPr="006A26EE" w:rsidRDefault="00DA4A58" w:rsidP="00D94DF3">
      <w:pPr>
        <w:spacing w:after="0" w:line="240" w:lineRule="auto"/>
        <w:rPr>
          <w:rFonts w:ascii="Arial" w:hAnsi="Arial" w:cs="Arial"/>
          <w:b/>
          <w:bCs/>
          <w:sz w:val="24"/>
          <w:szCs w:val="24"/>
        </w:rPr>
      </w:pPr>
    </w:p>
    <w:p w14:paraId="42498122" w14:textId="3197C486" w:rsidR="003313F8" w:rsidRDefault="00777934" w:rsidP="00D94DF3">
      <w:pPr>
        <w:pStyle w:val="Heading1"/>
        <w:ind w:left="720" w:hanging="720"/>
        <w:rPr>
          <w:rFonts w:eastAsia="Times New Roman"/>
        </w:rPr>
      </w:pPr>
      <w:r>
        <w:rPr>
          <w:rFonts w:eastAsia="Times New Roman"/>
        </w:rPr>
        <w:lastRenderedPageBreak/>
        <w:t>1</w:t>
      </w:r>
      <w:r w:rsidR="00202638">
        <w:rPr>
          <w:rFonts w:eastAsia="Times New Roman"/>
        </w:rPr>
        <w:t>1</w:t>
      </w:r>
      <w:r>
        <w:rPr>
          <w:rFonts w:eastAsia="Times New Roman"/>
        </w:rPr>
        <w:t>.</w:t>
      </w:r>
      <w:r>
        <w:rPr>
          <w:rFonts w:eastAsia="Times New Roman"/>
        </w:rPr>
        <w:tab/>
      </w:r>
      <w:r w:rsidR="00202638" w:rsidRPr="00202638">
        <w:rPr>
          <w:rFonts w:eastAsia="Times New Roman"/>
          <w:u w:val="single"/>
        </w:rPr>
        <w:t>Extension of Contract for Valuation Services</w:t>
      </w:r>
    </w:p>
    <w:p w14:paraId="6694A9FA" w14:textId="0D83D61A" w:rsidR="00777934" w:rsidRDefault="00AF1F1C" w:rsidP="00D94DF3">
      <w:pPr>
        <w:spacing w:after="0" w:line="240" w:lineRule="auto"/>
        <w:rPr>
          <w:rFonts w:ascii="Arial" w:eastAsia="Times New Roman" w:hAnsi="Arial" w:cs="Arial"/>
          <w:sz w:val="24"/>
          <w:szCs w:val="24"/>
        </w:rPr>
      </w:pPr>
      <w:r>
        <w:rPr>
          <w:rFonts w:ascii="Arial" w:eastAsia="Times New Roman" w:hAnsi="Arial" w:cs="Arial"/>
          <w:sz w:val="24"/>
          <w:szCs w:val="24"/>
        </w:rPr>
        <w:tab/>
        <w:t xml:space="preserve">(Appendix </w:t>
      </w:r>
      <w:r w:rsidR="00AE1F1B">
        <w:rPr>
          <w:rFonts w:ascii="Arial" w:eastAsia="Times New Roman" w:hAnsi="Arial" w:cs="Arial"/>
          <w:sz w:val="24"/>
          <w:szCs w:val="24"/>
        </w:rPr>
        <w:t>VII</w:t>
      </w:r>
      <w:r>
        <w:rPr>
          <w:rFonts w:ascii="Arial" w:eastAsia="Times New Roman" w:hAnsi="Arial" w:cs="Arial"/>
          <w:sz w:val="24"/>
          <w:szCs w:val="24"/>
        </w:rPr>
        <w:t>)</w:t>
      </w:r>
    </w:p>
    <w:p w14:paraId="16DE54EB" w14:textId="77777777" w:rsidR="00AF1F1C" w:rsidRDefault="00AF1F1C" w:rsidP="00D94DF3">
      <w:pPr>
        <w:spacing w:after="0" w:line="240" w:lineRule="auto"/>
        <w:rPr>
          <w:rFonts w:ascii="Arial" w:eastAsia="Times New Roman" w:hAnsi="Arial" w:cs="Arial"/>
          <w:sz w:val="24"/>
          <w:szCs w:val="24"/>
        </w:rPr>
      </w:pPr>
    </w:p>
    <w:p w14:paraId="18EBC4C7" w14:textId="38B5FFF7" w:rsidR="003313F8" w:rsidRDefault="00777934" w:rsidP="00D94DF3">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025F0581" w14:textId="77777777" w:rsidR="00ED783E" w:rsidRDefault="00ED783E" w:rsidP="00ED783E">
      <w:pPr>
        <w:spacing w:after="0" w:line="240" w:lineRule="auto"/>
        <w:rPr>
          <w:rFonts w:ascii="Arial" w:eastAsia="Times New Roman" w:hAnsi="Arial" w:cs="Arial"/>
          <w:sz w:val="24"/>
          <w:szCs w:val="24"/>
          <w:lang w:eastAsia="en-GB"/>
        </w:rPr>
      </w:pPr>
    </w:p>
    <w:p w14:paraId="75892CA8" w14:textId="6CB44401" w:rsidR="00ED783E" w:rsidRPr="00ED783E" w:rsidRDefault="00ED783E" w:rsidP="00ED783E">
      <w:pPr>
        <w:spacing w:after="0" w:line="240" w:lineRule="auto"/>
        <w:rPr>
          <w:rFonts w:ascii="Arial" w:eastAsia="Times New Roman" w:hAnsi="Arial" w:cs="Arial"/>
          <w:b/>
          <w:bCs/>
          <w:sz w:val="24"/>
          <w:szCs w:val="24"/>
          <w:lang w:eastAsia="en-GB"/>
        </w:rPr>
      </w:pPr>
      <w:r w:rsidRPr="00ED783E">
        <w:rPr>
          <w:rFonts w:ascii="Arial" w:eastAsia="Times New Roman" w:hAnsi="Arial" w:cs="Arial"/>
          <w:b/>
          <w:bCs/>
          <w:sz w:val="24"/>
          <w:szCs w:val="24"/>
          <w:lang w:eastAsia="en-GB"/>
        </w:rPr>
        <w:t>NOT FOR PUBLICATION SCHEDULE 6 – INFORMATION RELATING TO THE FINANCIAL OR BUSINESS AFFAIRS OF ANY PARTICULAR PERSON (INCLUDING THE COUNCIL HOLDING THAT INFORMATION)</w:t>
      </w:r>
    </w:p>
    <w:p w14:paraId="0267B047" w14:textId="77777777" w:rsidR="00ED783E" w:rsidRDefault="00ED783E" w:rsidP="00ED783E">
      <w:pPr>
        <w:spacing w:after="0" w:line="240" w:lineRule="auto"/>
        <w:rPr>
          <w:rFonts w:ascii="Arial" w:eastAsia="Times New Roman" w:hAnsi="Arial" w:cs="Arial"/>
          <w:sz w:val="24"/>
          <w:szCs w:val="24"/>
          <w:lang w:eastAsia="en-GB"/>
        </w:rPr>
      </w:pPr>
    </w:p>
    <w:p w14:paraId="42AEDF1B" w14:textId="2A831920" w:rsidR="00ED783E" w:rsidRPr="00ED783E" w:rsidRDefault="00ED783E" w:rsidP="00ED783E">
      <w:pPr>
        <w:spacing w:after="0" w:line="240" w:lineRule="auto"/>
        <w:rPr>
          <w:rFonts w:ascii="Arial" w:eastAsia="Times New Roman" w:hAnsi="Arial" w:cs="Arial"/>
          <w:sz w:val="24"/>
          <w:szCs w:val="24"/>
          <w:lang w:eastAsia="en-GB"/>
        </w:rPr>
      </w:pPr>
      <w:r w:rsidRPr="00ED783E">
        <w:rPr>
          <w:rFonts w:ascii="Arial" w:eastAsia="Times New Roman" w:hAnsi="Arial" w:cs="Arial"/>
          <w:sz w:val="24"/>
          <w:szCs w:val="24"/>
          <w:lang w:eastAsia="en-GB"/>
        </w:rPr>
        <w:t>At Corporate Services Committee on 10 November 2020 the Council agreed to enter into a Service Level Agreement with Land and Property Services for a three period with an option to extend a further two 1-year periods.</w:t>
      </w:r>
    </w:p>
    <w:p w14:paraId="49B1F0E4" w14:textId="77777777" w:rsidR="00ED783E" w:rsidRPr="00ED783E" w:rsidRDefault="00ED783E" w:rsidP="00ED783E">
      <w:pPr>
        <w:spacing w:after="0" w:line="240" w:lineRule="auto"/>
        <w:rPr>
          <w:rFonts w:ascii="Arial" w:eastAsia="Times New Roman" w:hAnsi="Arial" w:cs="Arial"/>
          <w:sz w:val="24"/>
          <w:szCs w:val="24"/>
          <w:lang w:eastAsia="en-GB"/>
        </w:rPr>
      </w:pPr>
    </w:p>
    <w:p w14:paraId="3F62452F" w14:textId="20AEFE65" w:rsidR="00ED783E" w:rsidRPr="00ED783E" w:rsidRDefault="00ED783E" w:rsidP="00ED783E">
      <w:pPr>
        <w:spacing w:after="0" w:line="240" w:lineRule="auto"/>
        <w:rPr>
          <w:rFonts w:ascii="Arial" w:eastAsia="Times New Roman" w:hAnsi="Arial" w:cs="Arial"/>
          <w:sz w:val="24"/>
          <w:szCs w:val="24"/>
          <w:lang w:eastAsia="en-GB"/>
        </w:rPr>
      </w:pPr>
      <w:r w:rsidRPr="00ED783E">
        <w:rPr>
          <w:rFonts w:ascii="Arial" w:eastAsia="Times New Roman" w:hAnsi="Arial" w:cs="Arial"/>
          <w:sz w:val="24"/>
          <w:szCs w:val="24"/>
          <w:lang w:eastAsia="en-GB"/>
        </w:rPr>
        <w:t>The agreement has expired and the sign off for the SLA took longer than expected, therefore the contract was extended for a further year and had not been reported due to an oversight. LPS had indicated that it was content to enter into a new agreement on similar terms. The final option to extend for a further 1-year period has now also been considered and it is recommended that this extension be granted.</w:t>
      </w:r>
    </w:p>
    <w:p w14:paraId="3804ED26" w14:textId="77777777" w:rsidR="00ED783E" w:rsidRPr="00ED783E" w:rsidRDefault="00ED783E" w:rsidP="00ED783E">
      <w:pPr>
        <w:spacing w:after="0" w:line="240" w:lineRule="auto"/>
        <w:rPr>
          <w:rFonts w:ascii="Arial" w:eastAsia="Times New Roman" w:hAnsi="Arial" w:cs="Arial"/>
          <w:sz w:val="24"/>
          <w:szCs w:val="24"/>
          <w:lang w:eastAsia="en-GB"/>
        </w:rPr>
      </w:pPr>
      <w:r w:rsidRPr="00ED783E">
        <w:rPr>
          <w:rFonts w:ascii="Arial" w:eastAsia="Times New Roman" w:hAnsi="Arial" w:cs="Arial"/>
          <w:sz w:val="24"/>
          <w:szCs w:val="24"/>
          <w:lang w:eastAsia="en-GB"/>
        </w:rPr>
        <w:t xml:space="preserve"> </w:t>
      </w:r>
    </w:p>
    <w:p w14:paraId="06E8C1B7" w14:textId="300A92D0" w:rsidR="00777934" w:rsidRPr="00ED783E" w:rsidRDefault="00ED783E" w:rsidP="00ED783E">
      <w:pPr>
        <w:spacing w:after="0" w:line="240" w:lineRule="auto"/>
        <w:rPr>
          <w:rFonts w:ascii="Arial" w:eastAsia="Times New Roman" w:hAnsi="Arial" w:cs="Arial"/>
          <w:sz w:val="24"/>
          <w:szCs w:val="24"/>
          <w:lang w:eastAsia="en-GB"/>
        </w:rPr>
      </w:pPr>
      <w:r w:rsidRPr="00ED783E">
        <w:rPr>
          <w:rFonts w:ascii="Arial" w:eastAsia="Times New Roman" w:hAnsi="Arial" w:cs="Arial"/>
          <w:sz w:val="24"/>
          <w:szCs w:val="24"/>
          <w:lang w:eastAsia="en-GB"/>
        </w:rPr>
        <w:t>The recommendation was that Council retrospectively notes the 23-24 extension and notes the 24-25 extension and agrees to continue working under the existing Service Level Agreement with Land and Property Services.</w:t>
      </w:r>
    </w:p>
    <w:p w14:paraId="2968569D" w14:textId="77777777" w:rsidR="008335F3" w:rsidRPr="008335F3" w:rsidRDefault="008335F3" w:rsidP="00D94DF3">
      <w:pPr>
        <w:spacing w:after="0" w:line="240" w:lineRule="auto"/>
        <w:rPr>
          <w:rFonts w:ascii="Arial" w:hAnsi="Arial" w:cs="Arial"/>
          <w:b/>
          <w:bCs/>
          <w:sz w:val="24"/>
          <w:szCs w:val="24"/>
        </w:rPr>
      </w:pPr>
    </w:p>
    <w:p w14:paraId="27E8CE73" w14:textId="6F733DBC" w:rsidR="003313F8" w:rsidRPr="00777934" w:rsidRDefault="00777934" w:rsidP="00D94DF3">
      <w:pPr>
        <w:pStyle w:val="Heading1"/>
        <w:ind w:left="720" w:hanging="720"/>
        <w:rPr>
          <w:rFonts w:eastAsia="Times New Roman"/>
        </w:rPr>
      </w:pPr>
      <w:r>
        <w:rPr>
          <w:rFonts w:eastAsia="Times New Roman"/>
        </w:rPr>
        <w:t>1</w:t>
      </w:r>
      <w:r w:rsidR="00202638">
        <w:rPr>
          <w:rFonts w:eastAsia="Times New Roman"/>
        </w:rPr>
        <w:t>2</w:t>
      </w:r>
      <w:r>
        <w:rPr>
          <w:rFonts w:eastAsia="Times New Roman"/>
        </w:rPr>
        <w:t>.</w:t>
      </w:r>
      <w:r>
        <w:rPr>
          <w:rFonts w:eastAsia="Times New Roman"/>
        </w:rPr>
        <w:tab/>
      </w:r>
      <w:r w:rsidR="00202638" w:rsidRPr="00202638">
        <w:rPr>
          <w:rFonts w:eastAsia="Times New Roman"/>
          <w:u w:val="single"/>
        </w:rPr>
        <w:t>Tender for Supply, Delivery and Installation of Signage and Fixings</w:t>
      </w:r>
    </w:p>
    <w:p w14:paraId="3392DDBD" w14:textId="77777777" w:rsidR="001E0588" w:rsidRDefault="001E0588" w:rsidP="00D94DF3">
      <w:pPr>
        <w:spacing w:after="0" w:line="240" w:lineRule="auto"/>
        <w:rPr>
          <w:rFonts w:ascii="Arial" w:eastAsia="Times New Roman" w:hAnsi="Arial" w:cs="Arial"/>
          <w:color w:val="FF0000"/>
          <w:sz w:val="24"/>
          <w:szCs w:val="24"/>
        </w:rPr>
      </w:pPr>
    </w:p>
    <w:p w14:paraId="4CC139A4" w14:textId="44BF1DD6" w:rsidR="00777934" w:rsidRPr="000D2A91" w:rsidRDefault="00777934" w:rsidP="00D94DF3">
      <w:pPr>
        <w:spacing w:after="0" w:line="240" w:lineRule="auto"/>
        <w:rPr>
          <w:rFonts w:ascii="Arial" w:eastAsia="Times New Roman" w:hAnsi="Arial" w:cs="Arial"/>
          <w:b/>
          <w:bCs/>
          <w:sz w:val="24"/>
          <w:szCs w:val="24"/>
          <w:lang w:eastAsia="en-GB"/>
        </w:rPr>
      </w:pPr>
      <w:r w:rsidRPr="00777934">
        <w:rPr>
          <w:rFonts w:ascii="Arial" w:eastAsia="Times New Roman" w:hAnsi="Arial" w:cs="Arial"/>
          <w:sz w:val="24"/>
          <w:szCs w:val="24"/>
        </w:rPr>
        <w:t>*</w:t>
      </w:r>
      <w:r w:rsidRPr="00777934">
        <w:rPr>
          <w:rFonts w:ascii="Arial" w:eastAsia="Times New Roman" w:hAnsi="Arial" w:cs="Arial"/>
          <w:b/>
          <w:bCs/>
          <w:sz w:val="24"/>
          <w:szCs w:val="24"/>
          <w:lang w:eastAsia="en-GB"/>
        </w:rPr>
        <w:t>**IN CONFIDENCE</w:t>
      </w:r>
      <w:r w:rsidRPr="000D2A91">
        <w:rPr>
          <w:rFonts w:ascii="Arial" w:eastAsia="Times New Roman" w:hAnsi="Arial" w:cs="Arial"/>
          <w:b/>
          <w:bCs/>
          <w:sz w:val="24"/>
          <w:szCs w:val="24"/>
          <w:lang w:eastAsia="en-GB"/>
        </w:rPr>
        <w:t>***</w:t>
      </w:r>
    </w:p>
    <w:p w14:paraId="3F09DAC0" w14:textId="77777777" w:rsidR="00777934" w:rsidRDefault="00777934" w:rsidP="00D94DF3">
      <w:pPr>
        <w:spacing w:after="0" w:line="240" w:lineRule="auto"/>
        <w:rPr>
          <w:rFonts w:ascii="Arial" w:hAnsi="Arial" w:cs="Arial"/>
          <w:caps/>
          <w:sz w:val="24"/>
          <w:szCs w:val="24"/>
        </w:rPr>
      </w:pPr>
    </w:p>
    <w:p w14:paraId="1EB9AD75" w14:textId="19D60314" w:rsidR="00ED783E" w:rsidRDefault="00ED783E" w:rsidP="00ED783E">
      <w:pPr>
        <w:spacing w:after="160" w:line="252" w:lineRule="auto"/>
        <w:rPr>
          <w:rFonts w:ascii="Arial" w:eastAsia="Aptos" w:hAnsi="Arial" w:cs="Arial"/>
          <w:sz w:val="24"/>
          <w:szCs w:val="24"/>
        </w:rPr>
      </w:pPr>
      <w:r w:rsidRPr="00ED783E">
        <w:rPr>
          <w:rFonts w:ascii="Arial" w:eastAsia="Aptos" w:hAnsi="Arial" w:cs="Arial"/>
          <w:b/>
          <w:bCs/>
          <w:sz w:val="24"/>
          <w:szCs w:val="24"/>
        </w:rPr>
        <w:t>NOT FOR PUBLICATION SCHEDULE 6 – INFORMATION RELATING TO THE FINANCIAL OR BUSINESS AFFAIRS OF ANY PARTICULAR PERSON (INCLUDING THE COUNCIL HOLDING THAT INFORMATION)</w:t>
      </w:r>
    </w:p>
    <w:p w14:paraId="38D1058F" w14:textId="0DDE2838" w:rsidR="00ED783E" w:rsidRPr="00ED783E" w:rsidRDefault="00ED783E" w:rsidP="00ED783E">
      <w:pPr>
        <w:spacing w:after="0" w:line="240" w:lineRule="auto"/>
        <w:jc w:val="both"/>
        <w:rPr>
          <w:rFonts w:ascii="Arial" w:eastAsia="Aptos" w:hAnsi="Arial" w:cs="Arial"/>
          <w:sz w:val="24"/>
          <w:szCs w:val="24"/>
        </w:rPr>
      </w:pPr>
      <w:r w:rsidRPr="00ED783E">
        <w:rPr>
          <w:rFonts w:ascii="Arial" w:eastAsia="Aptos" w:hAnsi="Arial" w:cs="Arial"/>
          <w:sz w:val="24"/>
          <w:szCs w:val="24"/>
        </w:rPr>
        <w:t>A tender opportunity was advertised for the supply, delivery and installation of signage and fixings for sites and locations throughout the Borough and was split into two lots as detailed below:</w:t>
      </w:r>
    </w:p>
    <w:p w14:paraId="45CF17D0" w14:textId="77777777" w:rsidR="00ED783E" w:rsidRPr="00ED783E" w:rsidRDefault="00ED783E" w:rsidP="00ED783E">
      <w:pPr>
        <w:spacing w:after="0" w:line="240" w:lineRule="auto"/>
        <w:jc w:val="both"/>
        <w:rPr>
          <w:rFonts w:ascii="Arial" w:eastAsia="Aptos" w:hAnsi="Arial" w:cs="Arial"/>
          <w:sz w:val="24"/>
          <w:szCs w:val="24"/>
        </w:rPr>
      </w:pPr>
    </w:p>
    <w:tbl>
      <w:tblPr>
        <w:tblW w:w="0" w:type="auto"/>
        <w:tblInd w:w="-108" w:type="dxa"/>
        <w:tblCellMar>
          <w:left w:w="0" w:type="dxa"/>
          <w:right w:w="0" w:type="dxa"/>
        </w:tblCellMar>
        <w:tblLook w:val="04A0" w:firstRow="1" w:lastRow="0" w:firstColumn="1" w:lastColumn="0" w:noHBand="0" w:noVBand="1"/>
      </w:tblPr>
      <w:tblGrid>
        <w:gridCol w:w="8779"/>
      </w:tblGrid>
      <w:tr w:rsidR="00ED783E" w:rsidRPr="00ED783E" w14:paraId="0A64DA3B" w14:textId="77777777" w:rsidTr="00E12E9E">
        <w:trPr>
          <w:trHeight w:val="258"/>
        </w:trPr>
        <w:tc>
          <w:tcPr>
            <w:tcW w:w="8779" w:type="dxa"/>
            <w:tcMar>
              <w:top w:w="0" w:type="dxa"/>
              <w:left w:w="108" w:type="dxa"/>
              <w:bottom w:w="0" w:type="dxa"/>
              <w:right w:w="108" w:type="dxa"/>
            </w:tcMar>
          </w:tcPr>
          <w:p w14:paraId="34D170BD" w14:textId="77777777" w:rsidR="00ED783E" w:rsidRPr="00ED783E" w:rsidRDefault="00ED783E" w:rsidP="00ED783E">
            <w:pPr>
              <w:spacing w:after="0" w:line="240" w:lineRule="auto"/>
              <w:jc w:val="both"/>
              <w:rPr>
                <w:rFonts w:ascii="Arial" w:eastAsia="Aptos" w:hAnsi="Arial" w:cs="Arial"/>
                <w:sz w:val="24"/>
                <w:szCs w:val="24"/>
                <w14:ligatures w14:val="standardContextual"/>
              </w:rPr>
            </w:pPr>
            <w:r w:rsidRPr="00ED783E">
              <w:rPr>
                <w:rFonts w:ascii="Arial" w:eastAsia="Aptos" w:hAnsi="Arial" w:cs="Arial"/>
                <w:sz w:val="24"/>
                <w:szCs w:val="24"/>
                <w14:ligatures w14:val="standardContextual"/>
              </w:rPr>
              <w:t>Lot 1</w:t>
            </w:r>
          </w:p>
          <w:p w14:paraId="61DEC4E5" w14:textId="77777777" w:rsidR="00ED783E" w:rsidRPr="00ED783E" w:rsidRDefault="00ED783E" w:rsidP="00ED783E">
            <w:pPr>
              <w:spacing w:after="0" w:line="240" w:lineRule="auto"/>
              <w:jc w:val="both"/>
              <w:rPr>
                <w:rFonts w:ascii="Arial" w:eastAsia="Aptos" w:hAnsi="Arial" w:cs="Arial"/>
                <w:sz w:val="24"/>
                <w:szCs w:val="24"/>
                <w14:ligatures w14:val="standardContextual"/>
              </w:rPr>
            </w:pPr>
            <w:r w:rsidRPr="00ED783E">
              <w:rPr>
                <w:rFonts w:ascii="Arial" w:eastAsia="Aptos" w:hAnsi="Arial" w:cs="Arial"/>
                <w:sz w:val="24"/>
                <w:szCs w:val="24"/>
                <w14:ligatures w14:val="standardContextual"/>
              </w:rPr>
              <w:t>• Supply and Installation</w:t>
            </w:r>
            <w:r w:rsidRPr="00ED783E">
              <w:rPr>
                <w:rFonts w:ascii="Arial" w:eastAsia="Aptos" w:hAnsi="Arial" w:cs="Arial"/>
                <w:b/>
                <w:bCs/>
                <w:sz w:val="24"/>
                <w:szCs w:val="24"/>
                <w14:ligatures w14:val="standardContextual"/>
              </w:rPr>
              <w:t xml:space="preserve"> </w:t>
            </w:r>
            <w:r w:rsidRPr="00ED783E">
              <w:rPr>
                <w:rFonts w:ascii="Arial" w:eastAsia="Aptos" w:hAnsi="Arial" w:cs="Arial"/>
                <w:sz w:val="24"/>
                <w:szCs w:val="24"/>
                <w14:ligatures w14:val="standardContextual"/>
              </w:rPr>
              <w:t xml:space="preserve">of Corporate Assets signage and interpretative panels </w:t>
            </w:r>
          </w:p>
          <w:p w14:paraId="3A3474E9" w14:textId="77777777" w:rsidR="00ED783E" w:rsidRPr="00ED783E" w:rsidRDefault="00ED783E" w:rsidP="00ED783E">
            <w:pPr>
              <w:spacing w:after="0" w:line="240" w:lineRule="auto"/>
              <w:jc w:val="both"/>
              <w:rPr>
                <w:rFonts w:ascii="Arial" w:eastAsia="Aptos" w:hAnsi="Arial" w:cs="Arial"/>
                <w:sz w:val="24"/>
                <w:szCs w:val="24"/>
                <w14:ligatures w14:val="standardContextual"/>
              </w:rPr>
            </w:pPr>
            <w:r w:rsidRPr="00ED783E">
              <w:rPr>
                <w:rFonts w:ascii="Arial" w:eastAsia="Aptos" w:hAnsi="Arial" w:cs="Arial"/>
                <w:sz w:val="24"/>
                <w:szCs w:val="24"/>
                <w14:ligatures w14:val="standardContextual"/>
              </w:rPr>
              <w:t>• Supply only</w:t>
            </w:r>
            <w:r w:rsidRPr="00ED783E">
              <w:rPr>
                <w:rFonts w:ascii="Arial" w:eastAsia="Aptos" w:hAnsi="Arial" w:cs="Arial"/>
                <w:b/>
                <w:bCs/>
                <w:sz w:val="24"/>
                <w:szCs w:val="24"/>
                <w14:ligatures w14:val="standardContextual"/>
              </w:rPr>
              <w:t xml:space="preserve"> </w:t>
            </w:r>
            <w:r w:rsidRPr="00ED783E">
              <w:rPr>
                <w:rFonts w:ascii="Arial" w:eastAsia="Aptos" w:hAnsi="Arial" w:cs="Arial"/>
                <w:sz w:val="24"/>
                <w:szCs w:val="24"/>
                <w14:ligatures w14:val="standardContextual"/>
              </w:rPr>
              <w:t xml:space="preserve">of Generic (Everyday) Signage </w:t>
            </w:r>
          </w:p>
          <w:p w14:paraId="0975E1D2" w14:textId="77777777" w:rsidR="00ED783E" w:rsidRPr="00ED783E" w:rsidRDefault="00ED783E" w:rsidP="00ED783E">
            <w:pPr>
              <w:spacing w:after="0" w:line="240" w:lineRule="auto"/>
              <w:jc w:val="both"/>
              <w:rPr>
                <w:rFonts w:ascii="Arial" w:eastAsia="Aptos" w:hAnsi="Arial" w:cs="Arial"/>
                <w:sz w:val="24"/>
                <w:szCs w:val="24"/>
                <w14:ligatures w14:val="standardContextual"/>
              </w:rPr>
            </w:pPr>
          </w:p>
        </w:tc>
      </w:tr>
    </w:tbl>
    <w:p w14:paraId="5A14D1F7" w14:textId="77777777" w:rsidR="00ED783E" w:rsidRPr="00ED783E" w:rsidRDefault="00ED783E" w:rsidP="00ED783E">
      <w:pPr>
        <w:spacing w:after="0" w:line="240" w:lineRule="auto"/>
        <w:jc w:val="both"/>
        <w:rPr>
          <w:rFonts w:ascii="Arial" w:eastAsia="Aptos" w:hAnsi="Arial" w:cs="Arial"/>
          <w:sz w:val="24"/>
          <w:szCs w:val="24"/>
        </w:rPr>
      </w:pPr>
      <w:r w:rsidRPr="00ED783E">
        <w:rPr>
          <w:rFonts w:ascii="Arial" w:eastAsia="Aptos" w:hAnsi="Arial" w:cs="Arial"/>
          <w:sz w:val="24"/>
          <w:szCs w:val="24"/>
        </w:rPr>
        <w:t>Lot 2</w:t>
      </w:r>
    </w:p>
    <w:p w14:paraId="6BC7C3F9" w14:textId="77777777" w:rsidR="00ED783E" w:rsidRPr="00ED783E" w:rsidRDefault="00ED783E" w:rsidP="00ED783E">
      <w:pPr>
        <w:spacing w:after="0" w:line="240" w:lineRule="auto"/>
        <w:jc w:val="both"/>
        <w:rPr>
          <w:rFonts w:ascii="Arial" w:eastAsia="Aptos" w:hAnsi="Arial" w:cs="Arial"/>
          <w:sz w:val="24"/>
          <w:szCs w:val="24"/>
        </w:rPr>
      </w:pPr>
      <w:r w:rsidRPr="00ED783E">
        <w:rPr>
          <w:rFonts w:ascii="Arial" w:eastAsia="Aptos" w:hAnsi="Arial" w:cs="Arial"/>
          <w:sz w:val="24"/>
          <w:szCs w:val="24"/>
        </w:rPr>
        <w:t>• Supply only of Street Naming Signage</w:t>
      </w:r>
    </w:p>
    <w:p w14:paraId="69B62017" w14:textId="77777777" w:rsidR="00ED783E" w:rsidRPr="00ED783E" w:rsidRDefault="00ED783E" w:rsidP="00ED783E">
      <w:pPr>
        <w:spacing w:after="0" w:line="252" w:lineRule="auto"/>
        <w:rPr>
          <w:rFonts w:ascii="Arial" w:eastAsia="Aptos" w:hAnsi="Arial" w:cs="Arial"/>
          <w:color w:val="FF0000"/>
          <w:sz w:val="24"/>
          <w:szCs w:val="24"/>
        </w:rPr>
      </w:pPr>
    </w:p>
    <w:p w14:paraId="0AF9FD48" w14:textId="77777777" w:rsidR="00ED783E" w:rsidRPr="00ED783E" w:rsidRDefault="00ED783E" w:rsidP="00ED783E">
      <w:pPr>
        <w:spacing w:after="0" w:line="252" w:lineRule="auto"/>
        <w:rPr>
          <w:rFonts w:ascii="Arial" w:eastAsia="Aptos" w:hAnsi="Arial" w:cs="Arial"/>
          <w:sz w:val="24"/>
          <w:szCs w:val="24"/>
        </w:rPr>
      </w:pPr>
      <w:r w:rsidRPr="00ED783E">
        <w:rPr>
          <w:rFonts w:ascii="Arial" w:eastAsia="Aptos" w:hAnsi="Arial" w:cs="Arial"/>
          <w:sz w:val="24"/>
          <w:szCs w:val="24"/>
        </w:rPr>
        <w:t>There was an officer’s recommendation that the Council award the contract for the tender for the supply, delivery and installation of signage and fixings to the top scoring companies.</w:t>
      </w:r>
    </w:p>
    <w:p w14:paraId="33766E5A" w14:textId="77777777" w:rsidR="00ED783E" w:rsidRPr="00ED783E" w:rsidRDefault="00ED783E" w:rsidP="00ED783E">
      <w:pPr>
        <w:spacing w:after="0" w:line="252" w:lineRule="auto"/>
        <w:rPr>
          <w:rFonts w:ascii="Arial" w:eastAsia="Aptos" w:hAnsi="Arial" w:cs="Arial"/>
          <w:sz w:val="24"/>
          <w:szCs w:val="24"/>
        </w:rPr>
      </w:pPr>
    </w:p>
    <w:p w14:paraId="760FCA90" w14:textId="072CB9CD" w:rsidR="00ED783E" w:rsidRDefault="00ED783E" w:rsidP="00ED783E">
      <w:pPr>
        <w:spacing w:after="0" w:line="252" w:lineRule="auto"/>
        <w:rPr>
          <w:rFonts w:ascii="Arial" w:hAnsi="Arial" w:cs="Arial"/>
          <w:caps/>
          <w:sz w:val="24"/>
          <w:szCs w:val="24"/>
        </w:rPr>
      </w:pPr>
      <w:r w:rsidRPr="00ED783E">
        <w:rPr>
          <w:rFonts w:ascii="Arial" w:eastAsia="Aptos" w:hAnsi="Arial" w:cs="Arial"/>
          <w:sz w:val="24"/>
          <w:szCs w:val="24"/>
        </w:rPr>
        <w:t>The recommendation was</w:t>
      </w:r>
      <w:r>
        <w:rPr>
          <w:rFonts w:ascii="Arial" w:eastAsia="Aptos" w:hAnsi="Arial" w:cs="Arial"/>
          <w:sz w:val="24"/>
          <w:szCs w:val="24"/>
        </w:rPr>
        <w:t xml:space="preserve"> agreed.</w:t>
      </w:r>
    </w:p>
    <w:p w14:paraId="608D10E3" w14:textId="77777777" w:rsidR="00DA4A58" w:rsidRPr="008335F3" w:rsidRDefault="00DA4A58" w:rsidP="00D94DF3">
      <w:pPr>
        <w:spacing w:after="0" w:line="240" w:lineRule="auto"/>
        <w:contextualSpacing/>
        <w:rPr>
          <w:rFonts w:ascii="Arial" w:hAnsi="Arial" w:cs="Arial"/>
          <w:b/>
          <w:bCs/>
          <w:sz w:val="24"/>
          <w:szCs w:val="24"/>
        </w:rPr>
      </w:pPr>
    </w:p>
    <w:p w14:paraId="56803C69" w14:textId="4386B014" w:rsidR="003313F8" w:rsidRPr="00777934" w:rsidRDefault="00777934" w:rsidP="00D94DF3">
      <w:pPr>
        <w:pStyle w:val="Heading1"/>
        <w:ind w:left="720" w:hanging="720"/>
        <w:rPr>
          <w:rFonts w:eastAsia="Times New Roman"/>
          <w:u w:val="single"/>
        </w:rPr>
      </w:pPr>
      <w:r>
        <w:rPr>
          <w:rFonts w:eastAsia="Times New Roman"/>
        </w:rPr>
        <w:lastRenderedPageBreak/>
        <w:t>1</w:t>
      </w:r>
      <w:r w:rsidR="00202638">
        <w:rPr>
          <w:rFonts w:eastAsia="Times New Roman"/>
        </w:rPr>
        <w:t>3</w:t>
      </w:r>
      <w:r>
        <w:rPr>
          <w:rFonts w:eastAsia="Times New Roman"/>
        </w:rPr>
        <w:t>.</w:t>
      </w:r>
      <w:r>
        <w:rPr>
          <w:rFonts w:eastAsia="Times New Roman"/>
        </w:rPr>
        <w:tab/>
      </w:r>
      <w:r w:rsidR="00BF7A08" w:rsidRPr="00BF7A08">
        <w:rPr>
          <w:rFonts w:eastAsia="Times New Roman"/>
          <w:u w:val="single"/>
        </w:rPr>
        <w:t>Extension of Tender for the Provision of Advertising Services</w:t>
      </w:r>
    </w:p>
    <w:p w14:paraId="7C1E1223" w14:textId="3B3B2D7F" w:rsidR="00DA4A58" w:rsidRDefault="00DA4A58" w:rsidP="00D94DF3">
      <w:pPr>
        <w:spacing w:after="0" w:line="240" w:lineRule="auto"/>
        <w:rPr>
          <w:rFonts w:ascii="Arial" w:eastAsia="Times New Roman" w:hAnsi="Arial" w:cs="Arial"/>
          <w:sz w:val="24"/>
          <w:szCs w:val="24"/>
        </w:rPr>
      </w:pPr>
    </w:p>
    <w:p w14:paraId="5B72F636" w14:textId="5927166A" w:rsidR="00C63188" w:rsidRDefault="00C63188" w:rsidP="00C63188">
      <w:pPr>
        <w:spacing w:after="0" w:line="240" w:lineRule="auto"/>
        <w:contextualSpacing/>
        <w:rPr>
          <w:rFonts w:ascii="Arial" w:hAnsi="Arial" w:cs="Arial"/>
          <w:caps/>
          <w:sz w:val="24"/>
          <w:szCs w:val="24"/>
        </w:rPr>
      </w:pPr>
      <w:bookmarkStart w:id="6" w:name="_Hlk179274712"/>
      <w:r w:rsidRPr="000D2A91">
        <w:rPr>
          <w:rFonts w:ascii="Arial" w:eastAsia="Times New Roman" w:hAnsi="Arial" w:cs="Arial"/>
          <w:b/>
          <w:bCs/>
          <w:sz w:val="24"/>
          <w:szCs w:val="24"/>
          <w:lang w:eastAsia="en-GB"/>
        </w:rPr>
        <w:t>***IN CONFIDENCE***</w:t>
      </w:r>
    </w:p>
    <w:p w14:paraId="43DFB2FF" w14:textId="77777777" w:rsidR="00C63188" w:rsidRDefault="00C63188" w:rsidP="00C63188">
      <w:pPr>
        <w:spacing w:after="0" w:line="240" w:lineRule="auto"/>
        <w:rPr>
          <w:rFonts w:ascii="Arial" w:hAnsi="Arial" w:cs="Arial"/>
          <w:caps/>
          <w:sz w:val="24"/>
          <w:szCs w:val="24"/>
        </w:rPr>
      </w:pPr>
    </w:p>
    <w:p w14:paraId="7470A9ED" w14:textId="77777777" w:rsidR="00ED783E" w:rsidRPr="00ED783E" w:rsidRDefault="00ED783E" w:rsidP="00ED783E">
      <w:pPr>
        <w:spacing w:after="160" w:line="252" w:lineRule="auto"/>
        <w:rPr>
          <w:rFonts w:ascii="Arial" w:eastAsia="Aptos" w:hAnsi="Arial" w:cs="Arial"/>
          <w:sz w:val="24"/>
          <w:szCs w:val="24"/>
        </w:rPr>
      </w:pPr>
      <w:bookmarkStart w:id="7" w:name="_Hlk178068213"/>
      <w:bookmarkStart w:id="8" w:name="_Hlk178068732"/>
      <w:r w:rsidRPr="00ED783E">
        <w:rPr>
          <w:rFonts w:ascii="Arial" w:eastAsia="Aptos" w:hAnsi="Arial" w:cs="Arial"/>
          <w:b/>
          <w:bCs/>
          <w:sz w:val="24"/>
          <w:szCs w:val="24"/>
        </w:rPr>
        <w:t>NOT FOR PUBLICATION SCHEDULE 6 – INFORMATION RELATING TO THE FINANCIAL OR BUSINESS AFFAIRS OF ANY PARTICULAR PERSON (INCLUDING THE COUNCIL HOLDING THAT INFORMATION)</w:t>
      </w:r>
      <w:bookmarkEnd w:id="7"/>
    </w:p>
    <w:bookmarkEnd w:id="8"/>
    <w:p w14:paraId="2133F0CC" w14:textId="77777777" w:rsidR="00ED783E" w:rsidRPr="00ED783E" w:rsidRDefault="00ED783E" w:rsidP="00ED783E">
      <w:pPr>
        <w:spacing w:after="0" w:line="240" w:lineRule="auto"/>
        <w:jc w:val="both"/>
        <w:rPr>
          <w:rFonts w:ascii="Arial" w:eastAsia="Aptos" w:hAnsi="Arial" w:cs="Arial"/>
          <w:sz w:val="24"/>
          <w:szCs w:val="24"/>
        </w:rPr>
      </w:pPr>
      <w:r w:rsidRPr="00ED783E">
        <w:rPr>
          <w:rFonts w:ascii="Arial" w:eastAsia="Aptos" w:hAnsi="Arial" w:cs="Arial"/>
          <w:sz w:val="24"/>
          <w:szCs w:val="24"/>
        </w:rPr>
        <w:t>A tender for the Provision of Advertising Services</w:t>
      </w:r>
      <w:r w:rsidRPr="00ED783E">
        <w:rPr>
          <w:rFonts w:ascii="Arial" w:eastAsia="Aptos" w:hAnsi="Arial" w:cs="Arial"/>
          <w:b/>
          <w:bCs/>
          <w:sz w:val="24"/>
          <w:szCs w:val="24"/>
        </w:rPr>
        <w:t xml:space="preserve"> </w:t>
      </w:r>
      <w:r w:rsidRPr="00ED783E">
        <w:rPr>
          <w:rFonts w:ascii="Arial" w:eastAsia="Aptos" w:hAnsi="Arial" w:cs="Arial"/>
          <w:sz w:val="24"/>
          <w:szCs w:val="24"/>
        </w:rPr>
        <w:t xml:space="preserve">was awarded at Council in October 2020 for an initial period of three years with an option to extend for a further two periods of one year to be reviewed annually.  There was an officer’s recommendation to extend this for a further year.  </w:t>
      </w:r>
    </w:p>
    <w:p w14:paraId="60A973C9" w14:textId="77777777" w:rsidR="00ED783E" w:rsidRPr="00ED783E" w:rsidRDefault="00ED783E" w:rsidP="00ED783E">
      <w:pPr>
        <w:spacing w:after="0" w:line="240" w:lineRule="auto"/>
        <w:jc w:val="both"/>
        <w:rPr>
          <w:rFonts w:ascii="Arial" w:eastAsia="Aptos" w:hAnsi="Arial" w:cs="Arial"/>
          <w:sz w:val="24"/>
          <w:szCs w:val="24"/>
        </w:rPr>
      </w:pPr>
    </w:p>
    <w:p w14:paraId="00F32BE7" w14:textId="750305DE" w:rsidR="008335F3" w:rsidRPr="008335F3" w:rsidRDefault="00ED783E" w:rsidP="00ED783E">
      <w:pPr>
        <w:shd w:val="clear" w:color="auto" w:fill="FFFFFF"/>
        <w:spacing w:after="160" w:line="252" w:lineRule="auto"/>
        <w:rPr>
          <w:rFonts w:ascii="Arial" w:hAnsi="Arial" w:cs="Arial"/>
          <w:b/>
          <w:bCs/>
          <w:sz w:val="24"/>
          <w:szCs w:val="24"/>
        </w:rPr>
      </w:pPr>
      <w:r w:rsidRPr="00ED783E">
        <w:rPr>
          <w:rFonts w:ascii="Arial" w:eastAsia="Aptos" w:hAnsi="Arial" w:cs="Arial"/>
          <w:color w:val="000000"/>
          <w:sz w:val="24"/>
          <w:szCs w:val="24"/>
        </w:rPr>
        <w:t xml:space="preserve">The recommendation was </w:t>
      </w:r>
      <w:r>
        <w:rPr>
          <w:rFonts w:ascii="Arial" w:eastAsia="Aptos" w:hAnsi="Arial" w:cs="Arial"/>
          <w:color w:val="000000"/>
          <w:sz w:val="24"/>
          <w:szCs w:val="24"/>
        </w:rPr>
        <w:t>agreed.</w:t>
      </w:r>
      <w:bookmarkEnd w:id="6"/>
    </w:p>
    <w:p w14:paraId="68A45FF1" w14:textId="05A03C26" w:rsidR="00777934" w:rsidRDefault="00777934" w:rsidP="00D94DF3">
      <w:pPr>
        <w:pStyle w:val="Heading1"/>
        <w:ind w:left="720" w:hanging="720"/>
        <w:rPr>
          <w:rFonts w:eastAsia="Calibri"/>
          <w:noProof/>
        </w:rPr>
      </w:pPr>
      <w:r>
        <w:rPr>
          <w:rFonts w:eastAsia="Calibri"/>
          <w:noProof/>
        </w:rPr>
        <w:t>1</w:t>
      </w:r>
      <w:r w:rsidR="00BF7A08">
        <w:rPr>
          <w:rFonts w:eastAsia="Calibri"/>
          <w:noProof/>
        </w:rPr>
        <w:t>4</w:t>
      </w:r>
      <w:r>
        <w:rPr>
          <w:rFonts w:eastAsia="Calibri"/>
          <w:noProof/>
        </w:rPr>
        <w:t>.</w:t>
      </w:r>
      <w:r>
        <w:rPr>
          <w:rFonts w:eastAsia="Calibri"/>
          <w:noProof/>
        </w:rPr>
        <w:tab/>
      </w:r>
      <w:r w:rsidR="00BF7A08" w:rsidRPr="00BF7A08">
        <w:rPr>
          <w:rFonts w:eastAsia="Calibri"/>
          <w:noProof/>
          <w:u w:val="single"/>
        </w:rPr>
        <w:t>Tender for Event Support Services</w:t>
      </w:r>
    </w:p>
    <w:p w14:paraId="289B9841" w14:textId="77777777" w:rsidR="00F84973" w:rsidRPr="00777934" w:rsidRDefault="00F84973" w:rsidP="00D94DF3">
      <w:pPr>
        <w:spacing w:after="0" w:line="240" w:lineRule="auto"/>
        <w:contextualSpacing/>
      </w:pPr>
    </w:p>
    <w:p w14:paraId="191E7372" w14:textId="77777777" w:rsidR="00777934" w:rsidRDefault="00777934" w:rsidP="00D94DF3">
      <w:pPr>
        <w:spacing w:after="0" w:line="240" w:lineRule="auto"/>
        <w:contextualSpacing/>
        <w:rPr>
          <w:rFonts w:ascii="Arial" w:eastAsia="Times New Roman" w:hAnsi="Arial" w:cs="Arial"/>
          <w:b/>
          <w:bCs/>
          <w:sz w:val="24"/>
          <w:szCs w:val="24"/>
          <w:lang w:eastAsia="en-GB"/>
        </w:rPr>
      </w:pPr>
      <w:bookmarkStart w:id="9" w:name="_Hlk179277132"/>
      <w:r w:rsidRPr="000D2A91">
        <w:rPr>
          <w:rFonts w:ascii="Arial" w:eastAsia="Times New Roman" w:hAnsi="Arial" w:cs="Arial"/>
          <w:b/>
          <w:bCs/>
          <w:sz w:val="24"/>
          <w:szCs w:val="24"/>
          <w:lang w:eastAsia="en-GB"/>
        </w:rPr>
        <w:t>***IN CONFIDENCE***</w:t>
      </w:r>
    </w:p>
    <w:bookmarkEnd w:id="9"/>
    <w:p w14:paraId="4DFAC4FF" w14:textId="77777777" w:rsidR="00ED1A3E" w:rsidRDefault="00ED1A3E" w:rsidP="00D94DF3">
      <w:pPr>
        <w:spacing w:after="0" w:line="240" w:lineRule="auto"/>
        <w:contextualSpacing/>
        <w:rPr>
          <w:rFonts w:ascii="Arial" w:eastAsia="Times New Roman" w:hAnsi="Arial" w:cs="Arial"/>
          <w:b/>
          <w:bCs/>
          <w:sz w:val="24"/>
          <w:szCs w:val="24"/>
          <w:lang w:eastAsia="en-GB"/>
        </w:rPr>
      </w:pPr>
    </w:p>
    <w:p w14:paraId="29AFAADD" w14:textId="77777777" w:rsidR="00ED783E" w:rsidRPr="00ED783E" w:rsidRDefault="00ED783E" w:rsidP="00ED783E">
      <w:pPr>
        <w:spacing w:after="160" w:line="252" w:lineRule="auto"/>
        <w:rPr>
          <w:rFonts w:ascii="Arial" w:eastAsia="Aptos" w:hAnsi="Arial" w:cs="Arial"/>
          <w:color w:val="FF0000"/>
          <w:sz w:val="24"/>
          <w:szCs w:val="24"/>
        </w:rPr>
      </w:pPr>
      <w:r w:rsidRPr="00ED783E">
        <w:rPr>
          <w:rFonts w:ascii="Arial" w:eastAsia="Aptos" w:hAnsi="Arial" w:cs="Arial"/>
          <w:b/>
          <w:bCs/>
          <w:sz w:val="24"/>
          <w:szCs w:val="24"/>
        </w:rPr>
        <w:t>NOT FOR PUBLICATION SCHEDULE 6 – INFORMATION RELATING TO THE FINANCIAL OR BUSINESS AFFAIRS OF ANY PARTICULAR PERSON (INCLUDING THE COUNCIL HOLDING THAT INFORMATION)</w:t>
      </w:r>
    </w:p>
    <w:p w14:paraId="533A9D5A" w14:textId="77777777" w:rsidR="00ED783E" w:rsidRPr="00ED783E" w:rsidRDefault="00ED783E" w:rsidP="00ED783E">
      <w:pPr>
        <w:spacing w:after="0" w:line="240" w:lineRule="auto"/>
        <w:jc w:val="both"/>
        <w:rPr>
          <w:rFonts w:ascii="Arial" w:eastAsia="Aptos" w:hAnsi="Arial" w:cs="Arial"/>
          <w:sz w:val="24"/>
          <w:szCs w:val="24"/>
        </w:rPr>
      </w:pPr>
      <w:r w:rsidRPr="00ED783E">
        <w:rPr>
          <w:rFonts w:ascii="Arial" w:eastAsia="Aptos" w:hAnsi="Arial" w:cs="Arial"/>
          <w:sz w:val="24"/>
          <w:szCs w:val="24"/>
        </w:rPr>
        <w:t xml:space="preserve">A tender opportunity was advertised for the delivery of support services, staging, lighting and equipment hire for Council events throughout the Borough. The contract would initially be awarded for a period of two years with an option to extend for a further 3 x 12-month periods, subject to review and by written agreement of both parties.  </w:t>
      </w:r>
    </w:p>
    <w:p w14:paraId="0AB360F6" w14:textId="77777777" w:rsidR="00ED783E" w:rsidRPr="00ED783E" w:rsidRDefault="00ED783E" w:rsidP="00ED783E">
      <w:pPr>
        <w:spacing w:after="0" w:line="252" w:lineRule="auto"/>
        <w:rPr>
          <w:rFonts w:ascii="Arial" w:eastAsia="Aptos" w:hAnsi="Arial" w:cs="Arial"/>
          <w:color w:val="FF0000"/>
          <w:sz w:val="24"/>
          <w:szCs w:val="24"/>
        </w:rPr>
      </w:pPr>
    </w:p>
    <w:p w14:paraId="1E9B79FD" w14:textId="77777777" w:rsidR="00ED783E" w:rsidRPr="00ED783E" w:rsidRDefault="00ED783E" w:rsidP="00ED783E">
      <w:pPr>
        <w:spacing w:after="0" w:line="252" w:lineRule="auto"/>
        <w:rPr>
          <w:rFonts w:ascii="Arial" w:eastAsia="Aptos" w:hAnsi="Arial" w:cs="Arial"/>
          <w:sz w:val="24"/>
          <w:szCs w:val="24"/>
        </w:rPr>
      </w:pPr>
      <w:r w:rsidRPr="00ED783E">
        <w:rPr>
          <w:rFonts w:ascii="Arial" w:eastAsia="Aptos" w:hAnsi="Arial" w:cs="Arial"/>
          <w:sz w:val="24"/>
          <w:szCs w:val="24"/>
        </w:rPr>
        <w:t>There was an officer’s recommendation to award the tender.</w:t>
      </w:r>
    </w:p>
    <w:p w14:paraId="4DA3905D" w14:textId="77777777" w:rsidR="00ED783E" w:rsidRPr="00ED783E" w:rsidRDefault="00ED783E" w:rsidP="00ED783E">
      <w:pPr>
        <w:spacing w:after="0" w:line="252" w:lineRule="auto"/>
        <w:rPr>
          <w:rFonts w:ascii="Arial" w:eastAsia="Aptos" w:hAnsi="Arial" w:cs="Arial"/>
          <w:sz w:val="24"/>
          <w:szCs w:val="24"/>
        </w:rPr>
      </w:pPr>
    </w:p>
    <w:p w14:paraId="2CFC0B30" w14:textId="2E62042A" w:rsidR="00ED783E" w:rsidRPr="00580D00" w:rsidRDefault="00ED783E" w:rsidP="00ED783E">
      <w:pPr>
        <w:spacing w:after="0" w:line="252" w:lineRule="auto"/>
        <w:rPr>
          <w:rFonts w:ascii="Arial" w:eastAsia="Times New Roman" w:hAnsi="Arial" w:cs="Arial"/>
          <w:b/>
          <w:bCs/>
          <w:sz w:val="24"/>
          <w:szCs w:val="24"/>
          <w:lang w:eastAsia="en-GB"/>
        </w:rPr>
      </w:pPr>
      <w:r w:rsidRPr="00ED783E">
        <w:rPr>
          <w:rFonts w:ascii="Arial" w:eastAsia="Aptos" w:hAnsi="Arial" w:cs="Arial"/>
          <w:sz w:val="24"/>
          <w:szCs w:val="24"/>
        </w:rPr>
        <w:t xml:space="preserve">The recommendation was </w:t>
      </w:r>
      <w:r>
        <w:rPr>
          <w:rFonts w:ascii="Arial" w:eastAsia="Aptos" w:hAnsi="Arial" w:cs="Arial"/>
          <w:sz w:val="24"/>
          <w:szCs w:val="24"/>
        </w:rPr>
        <w:t>agreed.</w:t>
      </w:r>
    </w:p>
    <w:p w14:paraId="1BF1C426" w14:textId="77777777" w:rsidR="00DA4A58" w:rsidRDefault="00DA4A58" w:rsidP="00D94DF3">
      <w:pPr>
        <w:spacing w:after="0" w:line="240" w:lineRule="auto"/>
        <w:rPr>
          <w:rFonts w:ascii="Arial" w:eastAsia="Calibri" w:hAnsi="Arial" w:cs="Arial"/>
          <w:sz w:val="24"/>
          <w:szCs w:val="24"/>
        </w:rPr>
      </w:pPr>
    </w:p>
    <w:p w14:paraId="3E693635" w14:textId="21F6909C" w:rsidR="00C63188" w:rsidRDefault="00777934" w:rsidP="000328F8">
      <w:pPr>
        <w:pStyle w:val="Heading1"/>
        <w:ind w:left="720" w:hanging="720"/>
        <w:rPr>
          <w:rFonts w:eastAsia="Calibri"/>
          <w:u w:val="single"/>
        </w:rPr>
      </w:pPr>
      <w:r>
        <w:rPr>
          <w:rFonts w:eastAsia="Calibri"/>
        </w:rPr>
        <w:t>1</w:t>
      </w:r>
      <w:r w:rsidR="00BF7A08">
        <w:rPr>
          <w:rFonts w:eastAsia="Calibri"/>
        </w:rPr>
        <w:t>5</w:t>
      </w:r>
      <w:r>
        <w:rPr>
          <w:rFonts w:eastAsia="Calibri"/>
        </w:rPr>
        <w:t>.</w:t>
      </w:r>
      <w:r>
        <w:rPr>
          <w:rFonts w:eastAsia="Calibri"/>
        </w:rPr>
        <w:tab/>
      </w:r>
      <w:r w:rsidR="00BF7A08" w:rsidRPr="00BF7A08">
        <w:rPr>
          <w:rFonts w:eastAsia="Calibri"/>
          <w:u w:val="single"/>
        </w:rPr>
        <w:t>SPFG Update - Proposed change to governance structures</w:t>
      </w:r>
    </w:p>
    <w:p w14:paraId="7F0BA0ED" w14:textId="77777777" w:rsidR="00777934" w:rsidRDefault="00777934" w:rsidP="00D94DF3">
      <w:pPr>
        <w:spacing w:after="0" w:line="240" w:lineRule="auto"/>
        <w:rPr>
          <w:rFonts w:ascii="Arial" w:eastAsia="Times New Roman" w:hAnsi="Arial" w:cs="Arial"/>
          <w:b/>
          <w:bCs/>
          <w:sz w:val="24"/>
          <w:szCs w:val="24"/>
          <w:lang w:eastAsia="en-GB"/>
        </w:rPr>
      </w:pPr>
    </w:p>
    <w:p w14:paraId="7C867778" w14:textId="089D51B7" w:rsidR="000328F8" w:rsidRPr="000328F8" w:rsidRDefault="000328F8" w:rsidP="000328F8">
      <w:pPr>
        <w:spacing w:after="0" w:line="240" w:lineRule="auto"/>
        <w:rPr>
          <w:rFonts w:ascii="Arial" w:hAnsi="Arial" w:cs="Arial"/>
          <w:b/>
          <w:bCs/>
          <w:caps/>
          <w:sz w:val="24"/>
          <w:szCs w:val="24"/>
        </w:rPr>
      </w:pPr>
      <w:r w:rsidRPr="000328F8">
        <w:rPr>
          <w:rFonts w:ascii="Arial" w:hAnsi="Arial" w:cs="Arial"/>
          <w:b/>
          <w:bCs/>
          <w:caps/>
          <w:sz w:val="24"/>
          <w:szCs w:val="24"/>
        </w:rPr>
        <w:t>**IN CONFIDENCE**</w:t>
      </w:r>
    </w:p>
    <w:p w14:paraId="3850E5B3" w14:textId="77777777" w:rsidR="009C066A" w:rsidRDefault="009C066A" w:rsidP="00D94DF3">
      <w:pPr>
        <w:spacing w:after="0" w:line="240" w:lineRule="auto"/>
        <w:rPr>
          <w:rFonts w:ascii="Arial" w:hAnsi="Arial" w:cs="Arial"/>
          <w:b/>
          <w:bCs/>
          <w:sz w:val="24"/>
          <w:szCs w:val="24"/>
        </w:rPr>
      </w:pPr>
    </w:p>
    <w:p w14:paraId="6D1A46BF" w14:textId="77777777" w:rsidR="00ED783E" w:rsidRPr="00ED783E" w:rsidRDefault="00ED783E" w:rsidP="00ED783E">
      <w:pPr>
        <w:spacing w:after="160" w:line="259" w:lineRule="auto"/>
        <w:rPr>
          <w:rFonts w:ascii="Arial" w:eastAsia="Calibri" w:hAnsi="Arial" w:cs="Arial"/>
          <w:b/>
          <w:bCs/>
          <w:sz w:val="24"/>
          <w:szCs w:val="24"/>
        </w:rPr>
      </w:pPr>
      <w:bookmarkStart w:id="10" w:name="_Hlk178341850"/>
      <w:r w:rsidRPr="00ED783E">
        <w:rPr>
          <w:rFonts w:ascii="Arial" w:eastAsia="Calibri" w:hAnsi="Arial" w:cs="Arial"/>
          <w:b/>
          <w:bCs/>
          <w:sz w:val="24"/>
          <w:szCs w:val="24"/>
        </w:rPr>
        <w:t>NOT FOR PUBLICATION SCHEDULE 6 – INFORMATION RELATING TO THE FINANCIAL OR BUSINESS AFFAIRS OF ANY PARTICULAR PERSON (INCLUDING THE COUNCIL HOLDING THAT INFORMATION)</w:t>
      </w:r>
    </w:p>
    <w:p w14:paraId="2418F623" w14:textId="77777777" w:rsidR="00ED783E" w:rsidRPr="00ED783E" w:rsidRDefault="00ED783E" w:rsidP="00ED783E">
      <w:pPr>
        <w:spacing w:after="160" w:line="259" w:lineRule="auto"/>
        <w:rPr>
          <w:rFonts w:ascii="Arial" w:eastAsia="Calibri" w:hAnsi="Arial" w:cs="Arial"/>
          <w:sz w:val="24"/>
          <w:szCs w:val="24"/>
        </w:rPr>
      </w:pPr>
      <w:r w:rsidRPr="00ED783E">
        <w:rPr>
          <w:rFonts w:ascii="Arial" w:eastAsia="Calibri" w:hAnsi="Arial" w:cs="Arial"/>
          <w:sz w:val="24"/>
          <w:szCs w:val="24"/>
        </w:rPr>
        <w:t>There was an officer’s recommendation to disband the Strategic Policy and Finance Group following a review of governance structures.</w:t>
      </w:r>
    </w:p>
    <w:p w14:paraId="084A5559" w14:textId="5B9DFFBA" w:rsidR="00ED783E" w:rsidRDefault="00ED783E" w:rsidP="00ED783E">
      <w:pPr>
        <w:spacing w:after="160" w:line="259" w:lineRule="auto"/>
        <w:rPr>
          <w:rFonts w:ascii="Arial" w:hAnsi="Arial" w:cs="Arial"/>
          <w:b/>
          <w:bCs/>
          <w:sz w:val="24"/>
          <w:szCs w:val="24"/>
        </w:rPr>
      </w:pPr>
      <w:r w:rsidRPr="00ED783E">
        <w:rPr>
          <w:rFonts w:ascii="Arial" w:eastAsia="Calibri" w:hAnsi="Arial" w:cs="Arial"/>
          <w:sz w:val="24"/>
          <w:szCs w:val="24"/>
        </w:rPr>
        <w:t xml:space="preserve">The recommendation was </w:t>
      </w:r>
      <w:r>
        <w:rPr>
          <w:rFonts w:ascii="Arial" w:eastAsia="Calibri" w:hAnsi="Arial" w:cs="Arial"/>
          <w:sz w:val="24"/>
          <w:szCs w:val="24"/>
        </w:rPr>
        <w:t>agreed.</w:t>
      </w:r>
      <w:bookmarkEnd w:id="10"/>
    </w:p>
    <w:p w14:paraId="253BFBC6" w14:textId="44908FED" w:rsidR="009C066A" w:rsidRPr="009C066A" w:rsidRDefault="009C066A" w:rsidP="00D94DF3">
      <w:pPr>
        <w:spacing w:after="0" w:line="240" w:lineRule="auto"/>
        <w:rPr>
          <w:rFonts w:ascii="Arial" w:eastAsia="Times New Roman" w:hAnsi="Arial" w:cs="Arial"/>
          <w:sz w:val="24"/>
          <w:szCs w:val="24"/>
          <w:lang w:eastAsia="en-GB"/>
        </w:rPr>
      </w:pPr>
      <w:r w:rsidRPr="009C066A">
        <w:rPr>
          <w:rFonts w:ascii="Arial" w:hAnsi="Arial" w:cs="Arial"/>
          <w:sz w:val="24"/>
          <w:szCs w:val="24"/>
        </w:rPr>
        <w:t>(Councillor Moore joined the meeting – 7.46pm)</w:t>
      </w:r>
    </w:p>
    <w:p w14:paraId="2E3D7515" w14:textId="77777777" w:rsidR="003313F8" w:rsidRPr="009B48EC" w:rsidRDefault="003313F8" w:rsidP="00D94DF3">
      <w:pPr>
        <w:spacing w:after="0" w:line="240" w:lineRule="auto"/>
        <w:contextualSpacing/>
        <w:rPr>
          <w:rFonts w:ascii="Arial" w:hAnsi="Arial" w:cs="Arial"/>
          <w:b/>
          <w:bCs/>
          <w:sz w:val="24"/>
          <w:szCs w:val="24"/>
          <w:u w:val="single"/>
        </w:rPr>
      </w:pPr>
    </w:p>
    <w:p w14:paraId="06C17156" w14:textId="4EE46985" w:rsidR="003313F8" w:rsidRPr="00777934" w:rsidRDefault="00777934" w:rsidP="00D94DF3">
      <w:pPr>
        <w:pStyle w:val="Heading1"/>
        <w:rPr>
          <w:rFonts w:eastAsia="Times New Roman"/>
          <w:u w:val="single"/>
        </w:rPr>
      </w:pPr>
      <w:bookmarkStart w:id="11" w:name="_Hlk179212655"/>
      <w:r>
        <w:rPr>
          <w:rFonts w:eastAsia="Times New Roman"/>
        </w:rPr>
        <w:t>1</w:t>
      </w:r>
      <w:r w:rsidR="00BF7A08">
        <w:rPr>
          <w:rFonts w:eastAsia="Times New Roman"/>
        </w:rPr>
        <w:t>6</w:t>
      </w:r>
      <w:r>
        <w:rPr>
          <w:rFonts w:eastAsia="Times New Roman"/>
        </w:rPr>
        <w:t>.</w:t>
      </w:r>
      <w:r>
        <w:rPr>
          <w:rFonts w:eastAsia="Times New Roman"/>
        </w:rPr>
        <w:tab/>
      </w:r>
      <w:r w:rsidR="00BF7A08" w:rsidRPr="00BF7A08">
        <w:rPr>
          <w:rFonts w:eastAsia="Times New Roman"/>
          <w:u w:val="single"/>
        </w:rPr>
        <w:t>Estimates Update</w:t>
      </w:r>
      <w:r w:rsidR="000328F8">
        <w:rPr>
          <w:rFonts w:eastAsia="Times New Roman"/>
          <w:u w:val="single"/>
        </w:rPr>
        <w:t xml:space="preserve"> (FILE FINN 166)</w:t>
      </w:r>
    </w:p>
    <w:p w14:paraId="4625A764" w14:textId="5740B953" w:rsidR="003313F8" w:rsidRPr="000C3A72" w:rsidRDefault="000C3A72" w:rsidP="00D94DF3">
      <w:pPr>
        <w:spacing w:after="0" w:line="240" w:lineRule="auto"/>
        <w:rPr>
          <w:rFonts w:ascii="Arial" w:eastAsia="Times New Roman" w:hAnsi="Arial" w:cs="Arial"/>
          <w:sz w:val="24"/>
          <w:szCs w:val="24"/>
        </w:rPr>
      </w:pPr>
      <w:r>
        <w:rPr>
          <w:rFonts w:ascii="Arial" w:eastAsia="Times New Roman" w:hAnsi="Arial" w:cs="Arial"/>
          <w:b/>
          <w:bCs/>
          <w:sz w:val="24"/>
          <w:szCs w:val="24"/>
        </w:rPr>
        <w:tab/>
      </w:r>
      <w:r w:rsidRPr="000C3A72">
        <w:rPr>
          <w:rFonts w:ascii="Arial" w:eastAsia="Times New Roman" w:hAnsi="Arial" w:cs="Arial"/>
          <w:sz w:val="24"/>
          <w:szCs w:val="24"/>
        </w:rPr>
        <w:t>(Appendix</w:t>
      </w:r>
      <w:r w:rsidR="00F84973">
        <w:rPr>
          <w:rFonts w:ascii="Arial" w:eastAsia="Times New Roman" w:hAnsi="Arial" w:cs="Arial"/>
          <w:sz w:val="24"/>
          <w:szCs w:val="24"/>
        </w:rPr>
        <w:t xml:space="preserve"> </w:t>
      </w:r>
      <w:r w:rsidR="000328F8">
        <w:rPr>
          <w:rFonts w:ascii="Arial" w:eastAsia="Times New Roman" w:hAnsi="Arial" w:cs="Arial"/>
          <w:sz w:val="24"/>
          <w:szCs w:val="24"/>
        </w:rPr>
        <w:t>VIII</w:t>
      </w:r>
      <w:r w:rsidRPr="000C3A72">
        <w:rPr>
          <w:rFonts w:ascii="Arial" w:eastAsia="Times New Roman" w:hAnsi="Arial" w:cs="Arial"/>
          <w:sz w:val="24"/>
          <w:szCs w:val="24"/>
        </w:rPr>
        <w:t>)</w:t>
      </w:r>
    </w:p>
    <w:p w14:paraId="52BECD01" w14:textId="77777777" w:rsidR="000C3A72" w:rsidRPr="005F7EB4" w:rsidRDefault="000C3A72" w:rsidP="00D94DF3">
      <w:pPr>
        <w:spacing w:after="0" w:line="240" w:lineRule="auto"/>
        <w:rPr>
          <w:rFonts w:ascii="Arial" w:eastAsia="Times New Roman" w:hAnsi="Arial" w:cs="Arial"/>
          <w:b/>
          <w:bCs/>
          <w:sz w:val="24"/>
          <w:szCs w:val="24"/>
          <w:u w:val="single"/>
        </w:rPr>
      </w:pPr>
    </w:p>
    <w:p w14:paraId="7D0C3FCD" w14:textId="77777777" w:rsidR="00777934" w:rsidRDefault="00777934" w:rsidP="00D94DF3">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29250522" w14:textId="77777777" w:rsidR="00BF7A08" w:rsidRDefault="00BF7A08" w:rsidP="00D94DF3">
      <w:pPr>
        <w:spacing w:after="0" w:line="240" w:lineRule="auto"/>
        <w:rPr>
          <w:rFonts w:ascii="Arial" w:eastAsia="Times New Roman" w:hAnsi="Arial" w:cs="Arial"/>
          <w:b/>
          <w:bCs/>
          <w:sz w:val="24"/>
          <w:szCs w:val="24"/>
          <w:lang w:eastAsia="en-GB"/>
        </w:rPr>
      </w:pPr>
    </w:p>
    <w:bookmarkEnd w:id="11"/>
    <w:p w14:paraId="19EBEB05" w14:textId="77777777" w:rsidR="00ED783E" w:rsidRPr="00ED783E" w:rsidRDefault="00ED783E" w:rsidP="00ED783E">
      <w:pPr>
        <w:spacing w:after="160" w:line="259" w:lineRule="auto"/>
        <w:rPr>
          <w:rFonts w:ascii="Arial" w:eastAsia="Calibri" w:hAnsi="Arial" w:cs="Arial"/>
          <w:b/>
          <w:bCs/>
          <w:sz w:val="24"/>
          <w:szCs w:val="24"/>
        </w:rPr>
      </w:pPr>
      <w:r w:rsidRPr="00ED783E">
        <w:rPr>
          <w:rFonts w:ascii="Arial" w:eastAsia="Calibri" w:hAnsi="Arial" w:cs="Arial"/>
          <w:b/>
          <w:bCs/>
          <w:sz w:val="24"/>
          <w:szCs w:val="24"/>
        </w:rPr>
        <w:t>NOT FOR PUBLICATION SCHEDULE 6 – INFORMATION RELATING TO THE FINANCIAL OR BUSINESS AFFAIRS OF ANY PARTICULAR PERSON (INCLUDING THE COUNCIL HOLDING THAT INFORMATION)</w:t>
      </w:r>
    </w:p>
    <w:p w14:paraId="0AA3E51A" w14:textId="77777777" w:rsidR="00ED783E" w:rsidRPr="00ED783E" w:rsidRDefault="00ED783E" w:rsidP="00ED783E">
      <w:pPr>
        <w:spacing w:after="160" w:line="240" w:lineRule="auto"/>
        <w:jc w:val="both"/>
        <w:rPr>
          <w:rFonts w:ascii="Arial" w:eastAsia="Calibri" w:hAnsi="Arial" w:cs="Arial"/>
          <w:sz w:val="24"/>
          <w:szCs w:val="24"/>
        </w:rPr>
      </w:pPr>
      <w:r w:rsidRPr="00ED783E">
        <w:rPr>
          <w:rFonts w:ascii="Arial" w:eastAsia="Calibri" w:hAnsi="Arial" w:cs="Arial"/>
          <w:sz w:val="24"/>
          <w:szCs w:val="24"/>
        </w:rPr>
        <w:t>The report provided an update to the committee on the work completed to date as part of the budget setting process. This considered initial identification of cost pressures, additional income, savings proposals. In addition, possible first cut estimates were provided on significant areas of expenditure in connection with payroll, waste disposal, energy and maintenance.</w:t>
      </w:r>
    </w:p>
    <w:p w14:paraId="4C98D875" w14:textId="77777777" w:rsidR="00ED783E" w:rsidRPr="00ED783E" w:rsidRDefault="00ED783E" w:rsidP="00ED783E">
      <w:pPr>
        <w:spacing w:after="160" w:line="240" w:lineRule="auto"/>
        <w:jc w:val="both"/>
        <w:rPr>
          <w:rFonts w:ascii="Arial" w:eastAsia="Calibri" w:hAnsi="Arial" w:cs="Arial"/>
          <w:sz w:val="24"/>
          <w:szCs w:val="24"/>
        </w:rPr>
      </w:pPr>
      <w:r w:rsidRPr="00ED783E">
        <w:rPr>
          <w:rFonts w:ascii="Arial" w:eastAsia="Calibri" w:hAnsi="Arial" w:cs="Arial"/>
          <w:sz w:val="24"/>
          <w:szCs w:val="24"/>
        </w:rPr>
        <w:t>Finally, the report highlighted the challenges in achieving the target rate increase.</w:t>
      </w:r>
    </w:p>
    <w:p w14:paraId="5E1A86DC" w14:textId="5A27C3D0" w:rsidR="00ED783E" w:rsidRDefault="00ED783E" w:rsidP="00ED783E">
      <w:pPr>
        <w:spacing w:after="160" w:line="240" w:lineRule="auto"/>
        <w:jc w:val="both"/>
        <w:rPr>
          <w:rFonts w:ascii="Arial" w:hAnsi="Arial" w:cs="Arial"/>
          <w:sz w:val="24"/>
          <w:szCs w:val="24"/>
        </w:rPr>
      </w:pPr>
      <w:r>
        <w:rPr>
          <w:rFonts w:ascii="Arial" w:eastAsia="Calibri" w:hAnsi="Arial" w:cs="Arial"/>
          <w:sz w:val="24"/>
          <w:szCs w:val="24"/>
        </w:rPr>
        <w:t>A</w:t>
      </w:r>
      <w:r w:rsidRPr="00ED783E">
        <w:rPr>
          <w:rFonts w:ascii="Arial" w:eastAsia="Calibri" w:hAnsi="Arial" w:cs="Arial"/>
          <w:sz w:val="24"/>
          <w:szCs w:val="24"/>
        </w:rPr>
        <w:t xml:space="preserve"> recommendation to note the report</w:t>
      </w:r>
      <w:r>
        <w:rPr>
          <w:rFonts w:ascii="Arial" w:eastAsia="Calibri" w:hAnsi="Arial" w:cs="Arial"/>
          <w:sz w:val="24"/>
          <w:szCs w:val="24"/>
        </w:rPr>
        <w:t xml:space="preserve"> was agreed.</w:t>
      </w:r>
    </w:p>
    <w:p w14:paraId="3E5EC241" w14:textId="6427C9AB" w:rsidR="00BF7A08" w:rsidRPr="00777934" w:rsidRDefault="00BF7A08" w:rsidP="00BF7A08">
      <w:pPr>
        <w:pStyle w:val="Heading1"/>
        <w:rPr>
          <w:rFonts w:eastAsia="Times New Roman"/>
          <w:u w:val="single"/>
        </w:rPr>
      </w:pPr>
      <w:r>
        <w:rPr>
          <w:rFonts w:eastAsia="Times New Roman"/>
        </w:rPr>
        <w:t>17.</w:t>
      </w:r>
      <w:r>
        <w:rPr>
          <w:rFonts w:eastAsia="Times New Roman"/>
        </w:rPr>
        <w:tab/>
      </w:r>
      <w:r w:rsidRPr="00BF7A08">
        <w:rPr>
          <w:rFonts w:eastAsia="Times New Roman"/>
          <w:u w:val="single"/>
        </w:rPr>
        <w:t>Absence Update</w:t>
      </w:r>
    </w:p>
    <w:p w14:paraId="544F19FE" w14:textId="12441C4E" w:rsidR="00BF7A08" w:rsidRPr="000C3A72" w:rsidRDefault="00BF7A08" w:rsidP="00BF7A08">
      <w:pPr>
        <w:spacing w:after="0" w:line="240" w:lineRule="auto"/>
        <w:rPr>
          <w:rFonts w:ascii="Arial" w:eastAsia="Times New Roman" w:hAnsi="Arial" w:cs="Arial"/>
          <w:sz w:val="24"/>
          <w:szCs w:val="24"/>
        </w:rPr>
      </w:pPr>
      <w:r>
        <w:rPr>
          <w:rFonts w:ascii="Arial" w:eastAsia="Times New Roman" w:hAnsi="Arial" w:cs="Arial"/>
          <w:b/>
          <w:bCs/>
          <w:sz w:val="24"/>
          <w:szCs w:val="24"/>
        </w:rPr>
        <w:tab/>
      </w:r>
      <w:r w:rsidRPr="000C3A72">
        <w:rPr>
          <w:rFonts w:ascii="Arial" w:eastAsia="Times New Roman" w:hAnsi="Arial" w:cs="Arial"/>
          <w:sz w:val="24"/>
          <w:szCs w:val="24"/>
        </w:rPr>
        <w:t>(Appendix</w:t>
      </w:r>
      <w:r>
        <w:rPr>
          <w:rFonts w:ascii="Arial" w:eastAsia="Times New Roman" w:hAnsi="Arial" w:cs="Arial"/>
          <w:sz w:val="24"/>
          <w:szCs w:val="24"/>
        </w:rPr>
        <w:t xml:space="preserve"> </w:t>
      </w:r>
      <w:r w:rsidR="000328F8">
        <w:rPr>
          <w:rFonts w:ascii="Arial" w:eastAsia="Times New Roman" w:hAnsi="Arial" w:cs="Arial"/>
          <w:sz w:val="24"/>
          <w:szCs w:val="24"/>
        </w:rPr>
        <w:t>IX - X</w:t>
      </w:r>
      <w:r w:rsidRPr="000C3A72">
        <w:rPr>
          <w:rFonts w:ascii="Arial" w:eastAsia="Times New Roman" w:hAnsi="Arial" w:cs="Arial"/>
          <w:sz w:val="24"/>
          <w:szCs w:val="24"/>
        </w:rPr>
        <w:t>)</w:t>
      </w:r>
    </w:p>
    <w:p w14:paraId="79A51211" w14:textId="77777777" w:rsidR="00BF7A08" w:rsidRPr="005F7EB4" w:rsidRDefault="00BF7A08" w:rsidP="00BF7A08">
      <w:pPr>
        <w:spacing w:after="0" w:line="240" w:lineRule="auto"/>
        <w:rPr>
          <w:rFonts w:ascii="Arial" w:eastAsia="Times New Roman" w:hAnsi="Arial" w:cs="Arial"/>
          <w:b/>
          <w:bCs/>
          <w:sz w:val="24"/>
          <w:szCs w:val="24"/>
          <w:u w:val="single"/>
        </w:rPr>
      </w:pPr>
    </w:p>
    <w:p w14:paraId="4CB30C7D" w14:textId="77777777" w:rsidR="00BF7A08" w:rsidRPr="000D2A91" w:rsidRDefault="00BF7A08" w:rsidP="00BF7A08">
      <w:pPr>
        <w:spacing w:after="0" w:line="240" w:lineRule="auto"/>
        <w:rPr>
          <w:rFonts w:ascii="Arial" w:eastAsia="Times New Roman" w:hAnsi="Arial" w:cs="Arial"/>
          <w:b/>
          <w:bCs/>
          <w:sz w:val="24"/>
          <w:szCs w:val="24"/>
          <w:lang w:eastAsia="en-GB"/>
        </w:rPr>
      </w:pPr>
      <w:r w:rsidRPr="000D2A91">
        <w:rPr>
          <w:rFonts w:ascii="Arial" w:eastAsia="Times New Roman" w:hAnsi="Arial" w:cs="Arial"/>
          <w:b/>
          <w:bCs/>
          <w:sz w:val="24"/>
          <w:szCs w:val="24"/>
          <w:lang w:eastAsia="en-GB"/>
        </w:rPr>
        <w:t>***IN CONFIDENCE***</w:t>
      </w:r>
    </w:p>
    <w:p w14:paraId="1B51D5A5" w14:textId="77777777" w:rsidR="00BF7A08" w:rsidRDefault="00BF7A08" w:rsidP="00D94DF3">
      <w:pPr>
        <w:spacing w:after="0" w:line="240" w:lineRule="auto"/>
        <w:rPr>
          <w:rFonts w:ascii="Arial" w:hAnsi="Arial" w:cs="Arial"/>
          <w:sz w:val="24"/>
          <w:szCs w:val="24"/>
        </w:rPr>
      </w:pPr>
    </w:p>
    <w:p w14:paraId="09FD19A3" w14:textId="77777777" w:rsidR="00ED783E" w:rsidRPr="00ED783E" w:rsidRDefault="00ED783E" w:rsidP="00ED783E">
      <w:pPr>
        <w:spacing w:after="0" w:line="240" w:lineRule="auto"/>
        <w:rPr>
          <w:rFonts w:ascii="Arial" w:hAnsi="Arial" w:cs="Arial"/>
          <w:b/>
          <w:bCs/>
          <w:sz w:val="24"/>
          <w:szCs w:val="24"/>
        </w:rPr>
      </w:pPr>
      <w:r w:rsidRPr="00ED783E">
        <w:rPr>
          <w:rFonts w:ascii="Arial" w:hAnsi="Arial" w:cs="Arial"/>
          <w:b/>
          <w:bCs/>
          <w:sz w:val="24"/>
          <w:szCs w:val="24"/>
        </w:rPr>
        <w:t>NOT FOR PUBLICATION SCHEDULE 6 – EXPEMPTION 4: CONSULTATIONS OR NEGOTIATIONS</w:t>
      </w:r>
    </w:p>
    <w:p w14:paraId="2863029B" w14:textId="77777777" w:rsidR="00ED783E" w:rsidRPr="00ED783E" w:rsidRDefault="00ED783E" w:rsidP="00ED783E">
      <w:pPr>
        <w:spacing w:after="0" w:line="240" w:lineRule="auto"/>
        <w:rPr>
          <w:rFonts w:ascii="Arial" w:hAnsi="Arial" w:cs="Arial"/>
          <w:sz w:val="24"/>
          <w:szCs w:val="24"/>
        </w:rPr>
      </w:pPr>
    </w:p>
    <w:p w14:paraId="4DCD4221" w14:textId="77777777" w:rsidR="00ED783E" w:rsidRPr="00ED783E" w:rsidRDefault="00ED783E" w:rsidP="00ED783E">
      <w:pPr>
        <w:spacing w:after="0" w:line="240" w:lineRule="auto"/>
        <w:rPr>
          <w:rFonts w:ascii="Arial" w:hAnsi="Arial" w:cs="Arial"/>
          <w:sz w:val="24"/>
          <w:szCs w:val="24"/>
        </w:rPr>
      </w:pPr>
      <w:r w:rsidRPr="00ED783E">
        <w:rPr>
          <w:rFonts w:ascii="Arial" w:hAnsi="Arial" w:cs="Arial"/>
          <w:sz w:val="24"/>
          <w:szCs w:val="24"/>
        </w:rPr>
        <w:t>The Council was asked to consider an update on the Council’s Absence Management plans set against the recommendations of the APSE report which was presented to Committee in June 2023.</w:t>
      </w:r>
    </w:p>
    <w:p w14:paraId="566EC381" w14:textId="77777777" w:rsidR="00ED783E" w:rsidRPr="00ED783E" w:rsidRDefault="00ED783E" w:rsidP="00ED783E">
      <w:pPr>
        <w:spacing w:after="0" w:line="240" w:lineRule="auto"/>
        <w:rPr>
          <w:rFonts w:ascii="Arial" w:hAnsi="Arial" w:cs="Arial"/>
          <w:sz w:val="24"/>
          <w:szCs w:val="24"/>
        </w:rPr>
      </w:pPr>
    </w:p>
    <w:p w14:paraId="24A2661C" w14:textId="7262DD0F" w:rsidR="00ED783E" w:rsidRDefault="00ED783E" w:rsidP="00D94DF3">
      <w:pPr>
        <w:spacing w:after="0" w:line="240" w:lineRule="auto"/>
        <w:rPr>
          <w:rFonts w:ascii="Arial" w:hAnsi="Arial" w:cs="Arial"/>
          <w:sz w:val="24"/>
          <w:szCs w:val="24"/>
        </w:rPr>
      </w:pPr>
      <w:r>
        <w:rPr>
          <w:rFonts w:ascii="Arial" w:hAnsi="Arial" w:cs="Arial"/>
          <w:sz w:val="24"/>
          <w:szCs w:val="24"/>
        </w:rPr>
        <w:t>A recommendation to note the report was agreed.</w:t>
      </w:r>
    </w:p>
    <w:p w14:paraId="55CE2528" w14:textId="77777777" w:rsidR="00336802" w:rsidRPr="00672D1C" w:rsidRDefault="00336802" w:rsidP="00D94DF3">
      <w:pPr>
        <w:spacing w:after="0" w:line="240" w:lineRule="auto"/>
      </w:pPr>
    </w:p>
    <w:p w14:paraId="11628853" w14:textId="0B255959" w:rsidR="00672D1C" w:rsidRPr="00672D1C" w:rsidRDefault="00672D1C" w:rsidP="00D94DF3">
      <w:pPr>
        <w:pStyle w:val="Heading1"/>
        <w:rPr>
          <w:u w:val="single"/>
        </w:rPr>
      </w:pPr>
      <w:r w:rsidRPr="00672D1C">
        <w:rPr>
          <w:u w:val="single"/>
        </w:rPr>
        <w:t xml:space="preserve">Re-admittance of pubic/press </w:t>
      </w:r>
    </w:p>
    <w:p w14:paraId="0C88CB28" w14:textId="77777777" w:rsidR="00672D1C" w:rsidRPr="00672D1C" w:rsidRDefault="00672D1C" w:rsidP="00D94DF3">
      <w:pPr>
        <w:spacing w:after="0" w:line="240" w:lineRule="auto"/>
        <w:contextualSpacing/>
        <w:rPr>
          <w:rFonts w:ascii="Arial" w:hAnsi="Arial" w:cs="Arial"/>
          <w:sz w:val="24"/>
          <w:szCs w:val="24"/>
        </w:rPr>
      </w:pPr>
    </w:p>
    <w:p w14:paraId="0319B96D" w14:textId="250FF5F9" w:rsidR="00672D1C" w:rsidRPr="00672D1C" w:rsidRDefault="00672D1C" w:rsidP="00D94DF3">
      <w:pPr>
        <w:spacing w:after="0" w:line="240" w:lineRule="auto"/>
        <w:contextualSpacing/>
        <w:rPr>
          <w:rFonts w:ascii="Arial" w:hAnsi="Arial" w:cs="Arial"/>
          <w:b/>
          <w:bCs/>
          <w:sz w:val="24"/>
          <w:szCs w:val="24"/>
        </w:rPr>
      </w:pPr>
      <w:r w:rsidRPr="00672D1C">
        <w:rPr>
          <w:rFonts w:ascii="Arial" w:hAnsi="Arial" w:cs="Arial"/>
          <w:b/>
          <w:bCs/>
          <w:sz w:val="24"/>
          <w:szCs w:val="24"/>
        </w:rPr>
        <w:t xml:space="preserve">AGREED, on the proposal of </w:t>
      </w:r>
      <w:r w:rsidR="0009443C">
        <w:rPr>
          <w:rFonts w:ascii="Arial" w:hAnsi="Arial" w:cs="Arial"/>
          <w:b/>
          <w:bCs/>
          <w:sz w:val="24"/>
          <w:szCs w:val="24"/>
        </w:rPr>
        <w:t>Alderman McIlveen</w:t>
      </w:r>
      <w:r w:rsidRPr="00672D1C">
        <w:rPr>
          <w:rFonts w:ascii="Arial" w:hAnsi="Arial" w:cs="Arial"/>
          <w:b/>
          <w:bCs/>
          <w:sz w:val="24"/>
          <w:szCs w:val="24"/>
        </w:rPr>
        <w:t xml:space="preserve">, seconded by </w:t>
      </w:r>
      <w:r w:rsidR="0009443C">
        <w:rPr>
          <w:rFonts w:ascii="Arial" w:hAnsi="Arial" w:cs="Arial"/>
          <w:b/>
          <w:bCs/>
          <w:sz w:val="24"/>
          <w:szCs w:val="24"/>
        </w:rPr>
        <w:t>Alderman McRandal</w:t>
      </w:r>
      <w:r w:rsidRPr="00672D1C">
        <w:rPr>
          <w:rFonts w:ascii="Arial" w:hAnsi="Arial" w:cs="Arial"/>
          <w:b/>
          <w:bCs/>
          <w:sz w:val="24"/>
          <w:szCs w:val="24"/>
        </w:rPr>
        <w:t xml:space="preserve">, that the public/press be re-admitted to the meeting.  </w:t>
      </w:r>
    </w:p>
    <w:p w14:paraId="0B4610C7" w14:textId="77777777" w:rsidR="00672D1C" w:rsidRPr="00672D1C" w:rsidRDefault="00672D1C" w:rsidP="00D94DF3">
      <w:pPr>
        <w:spacing w:after="0" w:line="240" w:lineRule="auto"/>
        <w:contextualSpacing/>
        <w:rPr>
          <w:rFonts w:ascii="Arial" w:hAnsi="Arial" w:cs="Arial"/>
          <w:sz w:val="24"/>
          <w:szCs w:val="24"/>
        </w:rPr>
      </w:pPr>
    </w:p>
    <w:p w14:paraId="20A788C4" w14:textId="4DF9CD8E" w:rsidR="00777934" w:rsidRPr="00777934" w:rsidRDefault="00777934" w:rsidP="00D94DF3">
      <w:pPr>
        <w:pStyle w:val="Heading1"/>
        <w:rPr>
          <w:u w:val="single"/>
        </w:rPr>
      </w:pPr>
      <w:r w:rsidRPr="00777934">
        <w:rPr>
          <w:u w:val="single"/>
        </w:rPr>
        <w:t xml:space="preserve">Termination of meeting </w:t>
      </w:r>
    </w:p>
    <w:p w14:paraId="1F20A211" w14:textId="77777777" w:rsidR="00777934" w:rsidRPr="00777934" w:rsidRDefault="00777934" w:rsidP="00D94DF3">
      <w:pPr>
        <w:spacing w:after="0" w:line="240" w:lineRule="auto"/>
        <w:contextualSpacing/>
        <w:rPr>
          <w:rFonts w:ascii="Arial" w:hAnsi="Arial" w:cs="Arial"/>
          <w:sz w:val="24"/>
          <w:szCs w:val="24"/>
        </w:rPr>
      </w:pPr>
    </w:p>
    <w:p w14:paraId="36E13FD6" w14:textId="02B4893D" w:rsidR="00777934" w:rsidRPr="00777934" w:rsidRDefault="00777934" w:rsidP="00D94DF3">
      <w:pPr>
        <w:spacing w:after="0" w:line="240" w:lineRule="auto"/>
        <w:contextualSpacing/>
        <w:rPr>
          <w:rFonts w:ascii="Arial" w:hAnsi="Arial" w:cs="Arial"/>
          <w:sz w:val="24"/>
          <w:szCs w:val="24"/>
        </w:rPr>
      </w:pPr>
      <w:r w:rsidRPr="00777934">
        <w:rPr>
          <w:rFonts w:ascii="Arial" w:hAnsi="Arial" w:cs="Arial"/>
          <w:sz w:val="24"/>
          <w:szCs w:val="24"/>
        </w:rPr>
        <w:t xml:space="preserve">The meeting terminated at </w:t>
      </w:r>
      <w:r w:rsidR="0009443C">
        <w:rPr>
          <w:rFonts w:ascii="Arial" w:hAnsi="Arial" w:cs="Arial"/>
          <w:sz w:val="24"/>
          <w:szCs w:val="24"/>
        </w:rPr>
        <w:t>8.58pm.</w:t>
      </w:r>
    </w:p>
    <w:p w14:paraId="1AF230F2" w14:textId="77777777" w:rsidR="00777934" w:rsidRDefault="00777934" w:rsidP="00D94DF3">
      <w:pPr>
        <w:spacing w:after="0" w:line="240" w:lineRule="auto"/>
      </w:pPr>
    </w:p>
    <w:p w14:paraId="09D32EB7" w14:textId="77777777" w:rsidR="00777934" w:rsidRDefault="00777934" w:rsidP="00D94DF3">
      <w:pPr>
        <w:spacing w:after="0" w:line="240" w:lineRule="auto"/>
      </w:pPr>
    </w:p>
    <w:sectPr w:rsidR="00777934" w:rsidSect="0077793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9204" w14:textId="77777777" w:rsidR="00506CD9" w:rsidRDefault="00506CD9" w:rsidP="00777934">
      <w:pPr>
        <w:spacing w:after="0" w:line="240" w:lineRule="auto"/>
      </w:pPr>
      <w:r>
        <w:separator/>
      </w:r>
    </w:p>
  </w:endnote>
  <w:endnote w:type="continuationSeparator" w:id="0">
    <w:p w14:paraId="75C1EE16" w14:textId="77777777" w:rsidR="00506CD9" w:rsidRDefault="00506CD9" w:rsidP="00777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0C9E" w14:textId="77777777" w:rsidR="002E2D68" w:rsidRDefault="002E2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288090"/>
      <w:docPartObj>
        <w:docPartGallery w:val="Page Numbers (Bottom of Page)"/>
        <w:docPartUnique/>
      </w:docPartObj>
    </w:sdtPr>
    <w:sdtEndPr>
      <w:rPr>
        <w:rFonts w:ascii="Arial" w:hAnsi="Arial" w:cs="Arial"/>
        <w:noProof/>
        <w:sz w:val="24"/>
        <w:szCs w:val="24"/>
      </w:rPr>
    </w:sdtEndPr>
    <w:sdtContent>
      <w:p w14:paraId="57056FDB" w14:textId="5D487407" w:rsidR="00035462" w:rsidRPr="00035462" w:rsidRDefault="00035462">
        <w:pPr>
          <w:pStyle w:val="Footer"/>
          <w:jc w:val="center"/>
          <w:rPr>
            <w:rFonts w:ascii="Arial" w:hAnsi="Arial" w:cs="Arial"/>
            <w:sz w:val="24"/>
            <w:szCs w:val="24"/>
          </w:rPr>
        </w:pPr>
        <w:r w:rsidRPr="00035462">
          <w:rPr>
            <w:rFonts w:ascii="Arial" w:hAnsi="Arial" w:cs="Arial"/>
            <w:sz w:val="24"/>
            <w:szCs w:val="24"/>
          </w:rPr>
          <w:fldChar w:fldCharType="begin"/>
        </w:r>
        <w:r w:rsidRPr="00035462">
          <w:rPr>
            <w:rFonts w:ascii="Arial" w:hAnsi="Arial" w:cs="Arial"/>
            <w:sz w:val="24"/>
            <w:szCs w:val="24"/>
          </w:rPr>
          <w:instrText xml:space="preserve"> PAGE   \* MERGEFORMAT </w:instrText>
        </w:r>
        <w:r w:rsidRPr="00035462">
          <w:rPr>
            <w:rFonts w:ascii="Arial" w:hAnsi="Arial" w:cs="Arial"/>
            <w:sz w:val="24"/>
            <w:szCs w:val="24"/>
          </w:rPr>
          <w:fldChar w:fldCharType="separate"/>
        </w:r>
        <w:r w:rsidRPr="00035462">
          <w:rPr>
            <w:rFonts w:ascii="Arial" w:hAnsi="Arial" w:cs="Arial"/>
            <w:noProof/>
            <w:sz w:val="24"/>
            <w:szCs w:val="24"/>
          </w:rPr>
          <w:t>2</w:t>
        </w:r>
        <w:r w:rsidRPr="00035462">
          <w:rPr>
            <w:rFonts w:ascii="Arial" w:hAnsi="Arial" w:cs="Arial"/>
            <w:noProof/>
            <w:sz w:val="24"/>
            <w:szCs w:val="24"/>
          </w:rPr>
          <w:fldChar w:fldCharType="end"/>
        </w:r>
      </w:p>
    </w:sdtContent>
  </w:sdt>
  <w:p w14:paraId="52BA9BD5" w14:textId="77777777" w:rsidR="00035462" w:rsidRDefault="00035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BA1" w14:textId="77777777" w:rsidR="002E2D68" w:rsidRDefault="002E2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B465" w14:textId="77777777" w:rsidR="00506CD9" w:rsidRDefault="00506CD9" w:rsidP="00777934">
      <w:pPr>
        <w:spacing w:after="0" w:line="240" w:lineRule="auto"/>
      </w:pPr>
      <w:r>
        <w:separator/>
      </w:r>
    </w:p>
  </w:footnote>
  <w:footnote w:type="continuationSeparator" w:id="0">
    <w:p w14:paraId="0F4643B5" w14:textId="77777777" w:rsidR="00506CD9" w:rsidRDefault="00506CD9" w:rsidP="00777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BF3B" w14:textId="77777777" w:rsidR="002E2D68" w:rsidRDefault="002E2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C1AE" w14:textId="583BF403" w:rsidR="00777934" w:rsidRPr="00777934" w:rsidRDefault="00777934">
    <w:pPr>
      <w:pStyle w:val="Header"/>
      <w:rPr>
        <w:rFonts w:ascii="Arial" w:hAnsi="Arial" w:cs="Arial"/>
        <w:sz w:val="24"/>
        <w:szCs w:val="24"/>
      </w:rPr>
    </w:pPr>
    <w:r>
      <w:tab/>
    </w:r>
    <w:r>
      <w:tab/>
    </w:r>
    <w:r w:rsidRPr="00777934">
      <w:rPr>
        <w:rFonts w:ascii="Arial" w:hAnsi="Arial" w:cs="Arial"/>
        <w:sz w:val="24"/>
        <w:szCs w:val="24"/>
      </w:rPr>
      <w:t>CS.</w:t>
    </w:r>
    <w:r w:rsidR="000328F8">
      <w:rPr>
        <w:rFonts w:ascii="Arial" w:hAnsi="Arial" w:cs="Arial"/>
        <w:sz w:val="24"/>
        <w:szCs w:val="24"/>
      </w:rPr>
      <w:t>08</w:t>
    </w:r>
    <w:r w:rsidRPr="00777934">
      <w:rPr>
        <w:rFonts w:ascii="Arial" w:hAnsi="Arial" w:cs="Arial"/>
        <w:sz w:val="24"/>
        <w:szCs w:val="24"/>
      </w:rPr>
      <w:t>.</w:t>
    </w:r>
    <w:r w:rsidR="000328F8">
      <w:rPr>
        <w:rFonts w:ascii="Arial" w:hAnsi="Arial" w:cs="Arial"/>
        <w:sz w:val="24"/>
        <w:szCs w:val="24"/>
      </w:rPr>
      <w:t>10</w:t>
    </w:r>
    <w:r w:rsidRPr="00777934">
      <w:rPr>
        <w:rFonts w:ascii="Arial" w:hAnsi="Arial" w:cs="Arial"/>
        <w:sz w:val="24"/>
        <w:szCs w:val="24"/>
      </w:rPr>
      <w:t>.24</w:t>
    </w:r>
    <w:r w:rsidR="0050162B">
      <w:rPr>
        <w:rFonts w:ascii="Arial" w:hAnsi="Arial" w:cs="Arial"/>
        <w:sz w:val="24"/>
        <w:szCs w:val="24"/>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28F1" w14:textId="7ECEA6F2" w:rsidR="00705D96" w:rsidRPr="00387416" w:rsidRDefault="00387416">
    <w:pPr>
      <w:pStyle w:val="Header"/>
      <w:rPr>
        <w:rFonts w:ascii="Arial" w:hAnsi="Arial" w:cs="Arial"/>
        <w:b/>
        <w:bCs/>
        <w:sz w:val="36"/>
        <w:szCs w:val="36"/>
      </w:rPr>
    </w:pPr>
    <w:r>
      <w:tab/>
    </w:r>
    <w:r w:rsidRPr="00387416">
      <w:rPr>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64C"/>
    <w:multiLevelType w:val="hybridMultilevel"/>
    <w:tmpl w:val="8FECD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0482C"/>
    <w:multiLevelType w:val="multilevel"/>
    <w:tmpl w:val="0B9A67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A4F75"/>
    <w:multiLevelType w:val="hybridMultilevel"/>
    <w:tmpl w:val="4F04E438"/>
    <w:lvl w:ilvl="0" w:tplc="EB1078E2">
      <w:start w:val="1"/>
      <w:numFmt w:val="lowerLetter"/>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0515ED"/>
    <w:multiLevelType w:val="hybridMultilevel"/>
    <w:tmpl w:val="9D7A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A2CA5"/>
    <w:multiLevelType w:val="hybridMultilevel"/>
    <w:tmpl w:val="C422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929B9"/>
    <w:multiLevelType w:val="hybridMultilevel"/>
    <w:tmpl w:val="977022FA"/>
    <w:lvl w:ilvl="0" w:tplc="9816FA8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C4B02"/>
    <w:multiLevelType w:val="hybridMultilevel"/>
    <w:tmpl w:val="9BCC6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F33FA6"/>
    <w:multiLevelType w:val="hybridMultilevel"/>
    <w:tmpl w:val="13D4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5185D"/>
    <w:multiLevelType w:val="hybridMultilevel"/>
    <w:tmpl w:val="AD7E6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BA6CB7"/>
    <w:multiLevelType w:val="hybridMultilevel"/>
    <w:tmpl w:val="50C02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59062D"/>
    <w:multiLevelType w:val="hybridMultilevel"/>
    <w:tmpl w:val="318E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156D1"/>
    <w:multiLevelType w:val="multilevel"/>
    <w:tmpl w:val="6E7E4016"/>
    <w:lvl w:ilvl="0">
      <w:start w:val="1"/>
      <w:numFmt w:val="decimal"/>
      <w:lvlText w:val="%1."/>
      <w:lvlJc w:val="left"/>
      <w:pPr>
        <w:ind w:left="-142" w:firstLine="1417"/>
      </w:pPr>
      <w:rPr>
        <w:rFonts w:hint="default"/>
        <w:b w:val="0"/>
        <w:bCs w:val="0"/>
        <w:i w:val="0"/>
        <w:iCs w:val="0"/>
        <w:color w:val="auto"/>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2" w15:restartNumberingAfterBreak="0">
    <w:nsid w:val="237324C8"/>
    <w:multiLevelType w:val="multilevel"/>
    <w:tmpl w:val="9E9C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D936BB"/>
    <w:multiLevelType w:val="hybridMultilevel"/>
    <w:tmpl w:val="1FF66F8C"/>
    <w:lvl w:ilvl="0" w:tplc="1CBA93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FA689E"/>
    <w:multiLevelType w:val="hybridMultilevel"/>
    <w:tmpl w:val="E924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9726B"/>
    <w:multiLevelType w:val="hybridMultilevel"/>
    <w:tmpl w:val="653C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95465"/>
    <w:multiLevelType w:val="hybridMultilevel"/>
    <w:tmpl w:val="A7B8C07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7" w15:restartNumberingAfterBreak="0">
    <w:nsid w:val="2D3331B8"/>
    <w:multiLevelType w:val="hybridMultilevel"/>
    <w:tmpl w:val="4266D9B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8" w15:restartNumberingAfterBreak="0">
    <w:nsid w:val="35006FBF"/>
    <w:multiLevelType w:val="hybridMultilevel"/>
    <w:tmpl w:val="E97CBEB6"/>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B46865"/>
    <w:multiLevelType w:val="multilevel"/>
    <w:tmpl w:val="781E8DF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E823DE"/>
    <w:multiLevelType w:val="hybridMultilevel"/>
    <w:tmpl w:val="6C34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47CB8"/>
    <w:multiLevelType w:val="multilevel"/>
    <w:tmpl w:val="DC08B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6E737E"/>
    <w:multiLevelType w:val="multilevel"/>
    <w:tmpl w:val="EAEAA8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C01189"/>
    <w:multiLevelType w:val="hybridMultilevel"/>
    <w:tmpl w:val="7F5C7FE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CB564A"/>
    <w:multiLevelType w:val="multilevel"/>
    <w:tmpl w:val="3AB6C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445C07"/>
    <w:multiLevelType w:val="hybridMultilevel"/>
    <w:tmpl w:val="82849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A67B5F"/>
    <w:multiLevelType w:val="hybridMultilevel"/>
    <w:tmpl w:val="78548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C34B3F"/>
    <w:multiLevelType w:val="hybridMultilevel"/>
    <w:tmpl w:val="7FA69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170782"/>
    <w:multiLevelType w:val="hybridMultilevel"/>
    <w:tmpl w:val="51B64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5B3A7C"/>
    <w:multiLevelType w:val="hybridMultilevel"/>
    <w:tmpl w:val="92CAC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F743C6"/>
    <w:multiLevelType w:val="hybridMultilevel"/>
    <w:tmpl w:val="9C64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2069F"/>
    <w:multiLevelType w:val="multilevel"/>
    <w:tmpl w:val="6FCEA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453D6F"/>
    <w:multiLevelType w:val="hybridMultilevel"/>
    <w:tmpl w:val="3AF4F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5060AC"/>
    <w:multiLevelType w:val="multilevel"/>
    <w:tmpl w:val="EFB8F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0008D"/>
    <w:multiLevelType w:val="hybridMultilevel"/>
    <w:tmpl w:val="C78A6B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04127">
    <w:abstractNumId w:val="11"/>
  </w:num>
  <w:num w:numId="2" w16cid:durableId="531496966">
    <w:abstractNumId w:val="1"/>
  </w:num>
  <w:num w:numId="3" w16cid:durableId="1998722570">
    <w:abstractNumId w:val="24"/>
  </w:num>
  <w:num w:numId="4" w16cid:durableId="1463764106">
    <w:abstractNumId w:val="22"/>
  </w:num>
  <w:num w:numId="5" w16cid:durableId="1725326515">
    <w:abstractNumId w:val="33"/>
  </w:num>
  <w:num w:numId="6" w16cid:durableId="32927316">
    <w:abstractNumId w:val="21"/>
  </w:num>
  <w:num w:numId="7" w16cid:durableId="1607158610">
    <w:abstractNumId w:val="31"/>
  </w:num>
  <w:num w:numId="8" w16cid:durableId="120004489">
    <w:abstractNumId w:val="8"/>
  </w:num>
  <w:num w:numId="9" w16cid:durableId="2079013798">
    <w:abstractNumId w:val="6"/>
  </w:num>
  <w:num w:numId="10" w16cid:durableId="1521698972">
    <w:abstractNumId w:val="17"/>
  </w:num>
  <w:num w:numId="11" w16cid:durableId="1491949531">
    <w:abstractNumId w:val="20"/>
  </w:num>
  <w:num w:numId="12" w16cid:durableId="1220556617">
    <w:abstractNumId w:val="14"/>
  </w:num>
  <w:num w:numId="13" w16cid:durableId="196166657">
    <w:abstractNumId w:val="16"/>
  </w:num>
  <w:num w:numId="14" w16cid:durableId="1856579531">
    <w:abstractNumId w:val="28"/>
  </w:num>
  <w:num w:numId="15" w16cid:durableId="231739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545624">
    <w:abstractNumId w:val="4"/>
  </w:num>
  <w:num w:numId="17" w16cid:durableId="734743736">
    <w:abstractNumId w:val="3"/>
  </w:num>
  <w:num w:numId="18" w16cid:durableId="829324320">
    <w:abstractNumId w:val="15"/>
  </w:num>
  <w:num w:numId="19" w16cid:durableId="403841838">
    <w:abstractNumId w:val="26"/>
  </w:num>
  <w:num w:numId="20" w16cid:durableId="553127430">
    <w:abstractNumId w:val="9"/>
  </w:num>
  <w:num w:numId="21" w16cid:durableId="444427147">
    <w:abstractNumId w:val="29"/>
  </w:num>
  <w:num w:numId="22" w16cid:durableId="798258566">
    <w:abstractNumId w:val="34"/>
  </w:num>
  <w:num w:numId="23" w16cid:durableId="922451913">
    <w:abstractNumId w:val="19"/>
  </w:num>
  <w:num w:numId="24" w16cid:durableId="1064376660">
    <w:abstractNumId w:val="25"/>
  </w:num>
  <w:num w:numId="25" w16cid:durableId="922757675">
    <w:abstractNumId w:val="18"/>
  </w:num>
  <w:num w:numId="26" w16cid:durableId="1832216164">
    <w:abstractNumId w:val="5"/>
  </w:num>
  <w:num w:numId="27" w16cid:durableId="1400133586">
    <w:abstractNumId w:val="30"/>
  </w:num>
  <w:num w:numId="28" w16cid:durableId="1027874671">
    <w:abstractNumId w:val="7"/>
  </w:num>
  <w:num w:numId="29" w16cid:durableId="2041660171">
    <w:abstractNumId w:val="23"/>
  </w:num>
  <w:num w:numId="30" w16cid:durableId="287125029">
    <w:abstractNumId w:val="13"/>
  </w:num>
  <w:num w:numId="31" w16cid:durableId="1345673110">
    <w:abstractNumId w:val="32"/>
  </w:num>
  <w:num w:numId="32" w16cid:durableId="1673528177">
    <w:abstractNumId w:val="27"/>
  </w:num>
  <w:num w:numId="33" w16cid:durableId="462890251">
    <w:abstractNumId w:val="12"/>
  </w:num>
  <w:num w:numId="34" w16cid:durableId="473449059">
    <w:abstractNumId w:val="10"/>
  </w:num>
  <w:num w:numId="35" w16cid:durableId="25286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2T1erRaSLSqFHnMXWWEtAkk1oBVMN3fdNsx/8yvtSTV4DjMBEPHzZr+hGyt//ikqftKgutH+qdOnbCmu5gX9bg==" w:salt="/ITu+KHfS/EAEU/t7hbH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008 CS 8 October 2024"/>
    <w:docVar w:name="Trove_G_1_Withdraw" w:val="-1"/>
    <w:docVar w:name="Trove_H_Title_1" w:val="241008 CS 8 October 2024"/>
    <w:docVar w:name="Trove_H_Version_1" w:val=" "/>
  </w:docVars>
  <w:rsids>
    <w:rsidRoot w:val="003313F8"/>
    <w:rsid w:val="00006124"/>
    <w:rsid w:val="00023822"/>
    <w:rsid w:val="000248CE"/>
    <w:rsid w:val="00031C19"/>
    <w:rsid w:val="0003246A"/>
    <w:rsid w:val="000328F8"/>
    <w:rsid w:val="00035462"/>
    <w:rsid w:val="00086C10"/>
    <w:rsid w:val="0009443C"/>
    <w:rsid w:val="000B3604"/>
    <w:rsid w:val="000B48B2"/>
    <w:rsid w:val="000C30B9"/>
    <w:rsid w:val="000C3A72"/>
    <w:rsid w:val="000C5AB3"/>
    <w:rsid w:val="000D12E9"/>
    <w:rsid w:val="000D3DD7"/>
    <w:rsid w:val="000F5417"/>
    <w:rsid w:val="00117DCC"/>
    <w:rsid w:val="0012243C"/>
    <w:rsid w:val="001324E4"/>
    <w:rsid w:val="00133765"/>
    <w:rsid w:val="00140F62"/>
    <w:rsid w:val="0014127A"/>
    <w:rsid w:val="00146844"/>
    <w:rsid w:val="00154BF5"/>
    <w:rsid w:val="001612A4"/>
    <w:rsid w:val="00176E17"/>
    <w:rsid w:val="0019110E"/>
    <w:rsid w:val="0019176A"/>
    <w:rsid w:val="001A18CE"/>
    <w:rsid w:val="001A78F2"/>
    <w:rsid w:val="001D772B"/>
    <w:rsid w:val="001E0588"/>
    <w:rsid w:val="001F3E72"/>
    <w:rsid w:val="001F650E"/>
    <w:rsid w:val="00202638"/>
    <w:rsid w:val="00214296"/>
    <w:rsid w:val="0021505F"/>
    <w:rsid w:val="002474FC"/>
    <w:rsid w:val="0025267E"/>
    <w:rsid w:val="002612B4"/>
    <w:rsid w:val="00262F44"/>
    <w:rsid w:val="00274BE6"/>
    <w:rsid w:val="002843C7"/>
    <w:rsid w:val="002B17BB"/>
    <w:rsid w:val="002B53BE"/>
    <w:rsid w:val="002C79A1"/>
    <w:rsid w:val="002D5DE7"/>
    <w:rsid w:val="002D7A5D"/>
    <w:rsid w:val="002E2D68"/>
    <w:rsid w:val="002E4FDB"/>
    <w:rsid w:val="002F3232"/>
    <w:rsid w:val="002F4E5B"/>
    <w:rsid w:val="00320A39"/>
    <w:rsid w:val="00323EB5"/>
    <w:rsid w:val="003313F8"/>
    <w:rsid w:val="00332971"/>
    <w:rsid w:val="0033343B"/>
    <w:rsid w:val="00336802"/>
    <w:rsid w:val="00341431"/>
    <w:rsid w:val="00356626"/>
    <w:rsid w:val="00383F9E"/>
    <w:rsid w:val="00387416"/>
    <w:rsid w:val="003955A5"/>
    <w:rsid w:val="003A6C46"/>
    <w:rsid w:val="003B72CB"/>
    <w:rsid w:val="003D62CE"/>
    <w:rsid w:val="003E30FF"/>
    <w:rsid w:val="003E54C7"/>
    <w:rsid w:val="003E667D"/>
    <w:rsid w:val="003F71FB"/>
    <w:rsid w:val="0042618B"/>
    <w:rsid w:val="00444636"/>
    <w:rsid w:val="00457ABA"/>
    <w:rsid w:val="00477A12"/>
    <w:rsid w:val="004817DD"/>
    <w:rsid w:val="004827AE"/>
    <w:rsid w:val="00496620"/>
    <w:rsid w:val="00497AC9"/>
    <w:rsid w:val="004B6E12"/>
    <w:rsid w:val="004B781F"/>
    <w:rsid w:val="004E55E1"/>
    <w:rsid w:val="004E6220"/>
    <w:rsid w:val="0050162B"/>
    <w:rsid w:val="00506CD9"/>
    <w:rsid w:val="005158C1"/>
    <w:rsid w:val="00580D00"/>
    <w:rsid w:val="00585209"/>
    <w:rsid w:val="005A01A3"/>
    <w:rsid w:val="005A269A"/>
    <w:rsid w:val="005A7260"/>
    <w:rsid w:val="005C4BBC"/>
    <w:rsid w:val="005C786A"/>
    <w:rsid w:val="005E419B"/>
    <w:rsid w:val="005F3BDC"/>
    <w:rsid w:val="0061741A"/>
    <w:rsid w:val="00617720"/>
    <w:rsid w:val="00633A8D"/>
    <w:rsid w:val="00636026"/>
    <w:rsid w:val="006554E3"/>
    <w:rsid w:val="006711AA"/>
    <w:rsid w:val="00672D1C"/>
    <w:rsid w:val="006769ED"/>
    <w:rsid w:val="0069228A"/>
    <w:rsid w:val="006A26EE"/>
    <w:rsid w:val="006B0BFC"/>
    <w:rsid w:val="006C0650"/>
    <w:rsid w:val="006C507C"/>
    <w:rsid w:val="006D128C"/>
    <w:rsid w:val="006D7A45"/>
    <w:rsid w:val="00705D96"/>
    <w:rsid w:val="0071064E"/>
    <w:rsid w:val="00715BF0"/>
    <w:rsid w:val="00716E13"/>
    <w:rsid w:val="00723B5E"/>
    <w:rsid w:val="007353DE"/>
    <w:rsid w:val="00735C31"/>
    <w:rsid w:val="0073662C"/>
    <w:rsid w:val="00745FF3"/>
    <w:rsid w:val="00754D83"/>
    <w:rsid w:val="00756333"/>
    <w:rsid w:val="00764ED8"/>
    <w:rsid w:val="0076695D"/>
    <w:rsid w:val="00777934"/>
    <w:rsid w:val="00780EBC"/>
    <w:rsid w:val="00786C39"/>
    <w:rsid w:val="007B61D9"/>
    <w:rsid w:val="007D3068"/>
    <w:rsid w:val="007D5801"/>
    <w:rsid w:val="008136FE"/>
    <w:rsid w:val="00830357"/>
    <w:rsid w:val="008335F3"/>
    <w:rsid w:val="008801CA"/>
    <w:rsid w:val="00883D8B"/>
    <w:rsid w:val="0089184B"/>
    <w:rsid w:val="008B3766"/>
    <w:rsid w:val="008C7A75"/>
    <w:rsid w:val="008D0A07"/>
    <w:rsid w:val="008E59F3"/>
    <w:rsid w:val="00904D5D"/>
    <w:rsid w:val="00904E6C"/>
    <w:rsid w:val="0090612D"/>
    <w:rsid w:val="00911344"/>
    <w:rsid w:val="00920D7A"/>
    <w:rsid w:val="00922209"/>
    <w:rsid w:val="00924A6D"/>
    <w:rsid w:val="009445C3"/>
    <w:rsid w:val="00946B9D"/>
    <w:rsid w:val="00952D30"/>
    <w:rsid w:val="00962E4D"/>
    <w:rsid w:val="00965114"/>
    <w:rsid w:val="009A01BB"/>
    <w:rsid w:val="009C066A"/>
    <w:rsid w:val="009D48E6"/>
    <w:rsid w:val="009F6307"/>
    <w:rsid w:val="009F6502"/>
    <w:rsid w:val="009F7FDE"/>
    <w:rsid w:val="00A22FAC"/>
    <w:rsid w:val="00A557EB"/>
    <w:rsid w:val="00A80A21"/>
    <w:rsid w:val="00A86C4F"/>
    <w:rsid w:val="00AB64AC"/>
    <w:rsid w:val="00AE1F1B"/>
    <w:rsid w:val="00AF1F1C"/>
    <w:rsid w:val="00B14EAD"/>
    <w:rsid w:val="00B205DC"/>
    <w:rsid w:val="00B2319F"/>
    <w:rsid w:val="00B265A9"/>
    <w:rsid w:val="00B342BF"/>
    <w:rsid w:val="00B34494"/>
    <w:rsid w:val="00B36D88"/>
    <w:rsid w:val="00B550BE"/>
    <w:rsid w:val="00B73629"/>
    <w:rsid w:val="00B74F8F"/>
    <w:rsid w:val="00B7516E"/>
    <w:rsid w:val="00B92B13"/>
    <w:rsid w:val="00BA608F"/>
    <w:rsid w:val="00BC3267"/>
    <w:rsid w:val="00BF3AAC"/>
    <w:rsid w:val="00BF43D7"/>
    <w:rsid w:val="00BF7A08"/>
    <w:rsid w:val="00C04BDE"/>
    <w:rsid w:val="00C05691"/>
    <w:rsid w:val="00C22164"/>
    <w:rsid w:val="00C27F34"/>
    <w:rsid w:val="00C44CE6"/>
    <w:rsid w:val="00C51AD8"/>
    <w:rsid w:val="00C63188"/>
    <w:rsid w:val="00C65F0D"/>
    <w:rsid w:val="00C71D2C"/>
    <w:rsid w:val="00C7569D"/>
    <w:rsid w:val="00C84269"/>
    <w:rsid w:val="00C91462"/>
    <w:rsid w:val="00C91C5D"/>
    <w:rsid w:val="00C95CFC"/>
    <w:rsid w:val="00CA1B50"/>
    <w:rsid w:val="00CB138F"/>
    <w:rsid w:val="00CC16E9"/>
    <w:rsid w:val="00CC319A"/>
    <w:rsid w:val="00CE31F9"/>
    <w:rsid w:val="00CF43DA"/>
    <w:rsid w:val="00CF6BAD"/>
    <w:rsid w:val="00D00B77"/>
    <w:rsid w:val="00D11DCE"/>
    <w:rsid w:val="00D17A2A"/>
    <w:rsid w:val="00D46C76"/>
    <w:rsid w:val="00D70AE1"/>
    <w:rsid w:val="00D8159C"/>
    <w:rsid w:val="00D94DF3"/>
    <w:rsid w:val="00DA0E32"/>
    <w:rsid w:val="00DA4A58"/>
    <w:rsid w:val="00DA7910"/>
    <w:rsid w:val="00DB0DAB"/>
    <w:rsid w:val="00DD4DC6"/>
    <w:rsid w:val="00DE5865"/>
    <w:rsid w:val="00DE6CD2"/>
    <w:rsid w:val="00E0074C"/>
    <w:rsid w:val="00E35348"/>
    <w:rsid w:val="00E363B3"/>
    <w:rsid w:val="00E46FEC"/>
    <w:rsid w:val="00E60706"/>
    <w:rsid w:val="00E64B3C"/>
    <w:rsid w:val="00E8196E"/>
    <w:rsid w:val="00E81A6C"/>
    <w:rsid w:val="00E82A00"/>
    <w:rsid w:val="00E87DC4"/>
    <w:rsid w:val="00EA3C8C"/>
    <w:rsid w:val="00EC3B7D"/>
    <w:rsid w:val="00ED0C85"/>
    <w:rsid w:val="00ED1A3E"/>
    <w:rsid w:val="00ED5A6E"/>
    <w:rsid w:val="00ED783E"/>
    <w:rsid w:val="00EE4E20"/>
    <w:rsid w:val="00EF2C18"/>
    <w:rsid w:val="00EF69F0"/>
    <w:rsid w:val="00F001B5"/>
    <w:rsid w:val="00F070FE"/>
    <w:rsid w:val="00F11D66"/>
    <w:rsid w:val="00F147F0"/>
    <w:rsid w:val="00F15477"/>
    <w:rsid w:val="00F15512"/>
    <w:rsid w:val="00F15C24"/>
    <w:rsid w:val="00F20BBA"/>
    <w:rsid w:val="00F32D34"/>
    <w:rsid w:val="00F40A55"/>
    <w:rsid w:val="00F527DE"/>
    <w:rsid w:val="00F60E85"/>
    <w:rsid w:val="00F66F95"/>
    <w:rsid w:val="00F84973"/>
    <w:rsid w:val="00FA7E08"/>
    <w:rsid w:val="00FB2E47"/>
    <w:rsid w:val="00FC305F"/>
    <w:rsid w:val="00FC6806"/>
    <w:rsid w:val="00FF23F7"/>
    <w:rsid w:val="00FF43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025BF"/>
  <w15:chartTrackingRefBased/>
  <w15:docId w15:val="{ED0983D8-CF3E-4228-B204-D1C6DD03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F8"/>
    <w:pPr>
      <w:spacing w:after="200" w:line="276" w:lineRule="auto"/>
    </w:pPr>
    <w:rPr>
      <w:kern w:val="0"/>
      <w14:ligatures w14:val="none"/>
    </w:rPr>
  </w:style>
  <w:style w:type="paragraph" w:styleId="Heading1">
    <w:name w:val="heading 1"/>
    <w:basedOn w:val="Normal"/>
    <w:next w:val="Normal"/>
    <w:link w:val="Heading1Char"/>
    <w:uiPriority w:val="9"/>
    <w:qFormat/>
    <w:rsid w:val="00F527DE"/>
    <w:pPr>
      <w:keepNext/>
      <w:keepLines/>
      <w:spacing w:after="0" w:line="240" w:lineRule="auto"/>
      <w:outlineLvl w:val="0"/>
    </w:pPr>
    <w:rPr>
      <w:rFonts w:ascii="Arial" w:eastAsiaTheme="majorEastAsia" w:hAnsi="Arial" w:cstheme="majorBidi"/>
      <w:b/>
      <w:caps/>
      <w:sz w:val="28"/>
      <w:szCs w:val="40"/>
    </w:rPr>
  </w:style>
  <w:style w:type="paragraph" w:styleId="Heading2">
    <w:name w:val="heading 2"/>
    <w:basedOn w:val="Normal"/>
    <w:next w:val="Normal"/>
    <w:link w:val="Heading2Char"/>
    <w:uiPriority w:val="9"/>
    <w:unhideWhenUsed/>
    <w:qFormat/>
    <w:rsid w:val="0014127A"/>
    <w:pPr>
      <w:keepNext/>
      <w:keepLines/>
      <w:spacing w:after="0" w:line="240" w:lineRule="auto"/>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semiHidden/>
    <w:unhideWhenUsed/>
    <w:qFormat/>
    <w:rsid w:val="00331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7DE"/>
    <w:rPr>
      <w:rFonts w:ascii="Arial" w:eastAsiaTheme="majorEastAsia" w:hAnsi="Arial" w:cstheme="majorBidi"/>
      <w:b/>
      <w:caps/>
      <w:kern w:val="0"/>
      <w:sz w:val="28"/>
      <w:szCs w:val="40"/>
      <w14:ligatures w14:val="none"/>
    </w:rPr>
  </w:style>
  <w:style w:type="character" w:customStyle="1" w:styleId="Heading2Char">
    <w:name w:val="Heading 2 Char"/>
    <w:basedOn w:val="DefaultParagraphFont"/>
    <w:link w:val="Heading2"/>
    <w:uiPriority w:val="9"/>
    <w:rsid w:val="0014127A"/>
    <w:rPr>
      <w:rFonts w:ascii="Arial" w:eastAsiaTheme="majorEastAsia" w:hAnsi="Arial" w:cstheme="majorBidi"/>
      <w:b/>
      <w:kern w:val="0"/>
      <w:sz w:val="24"/>
      <w:szCs w:val="32"/>
      <w14:ligatures w14:val="none"/>
    </w:rPr>
  </w:style>
  <w:style w:type="character" w:customStyle="1" w:styleId="Heading3Char">
    <w:name w:val="Heading 3 Char"/>
    <w:basedOn w:val="DefaultParagraphFont"/>
    <w:link w:val="Heading3"/>
    <w:uiPriority w:val="9"/>
    <w:semiHidden/>
    <w:rsid w:val="00331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3F8"/>
    <w:rPr>
      <w:rFonts w:eastAsiaTheme="majorEastAsia" w:cstheme="majorBidi"/>
      <w:color w:val="272727" w:themeColor="text1" w:themeTint="D8"/>
    </w:rPr>
  </w:style>
  <w:style w:type="paragraph" w:styleId="Title">
    <w:name w:val="Title"/>
    <w:basedOn w:val="Normal"/>
    <w:next w:val="Normal"/>
    <w:link w:val="TitleChar"/>
    <w:uiPriority w:val="10"/>
    <w:qFormat/>
    <w:rsid w:val="00331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3F8"/>
    <w:pPr>
      <w:spacing w:before="160"/>
      <w:jc w:val="center"/>
    </w:pPr>
    <w:rPr>
      <w:i/>
      <w:iCs/>
      <w:color w:val="404040" w:themeColor="text1" w:themeTint="BF"/>
    </w:rPr>
  </w:style>
  <w:style w:type="character" w:customStyle="1" w:styleId="QuoteChar">
    <w:name w:val="Quote Char"/>
    <w:basedOn w:val="DefaultParagraphFont"/>
    <w:link w:val="Quote"/>
    <w:uiPriority w:val="29"/>
    <w:rsid w:val="003313F8"/>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3313F8"/>
    <w:pPr>
      <w:ind w:left="720"/>
      <w:contextualSpacing/>
    </w:pPr>
  </w:style>
  <w:style w:type="character" w:styleId="IntenseEmphasis">
    <w:name w:val="Intense Emphasis"/>
    <w:basedOn w:val="DefaultParagraphFont"/>
    <w:uiPriority w:val="21"/>
    <w:qFormat/>
    <w:rsid w:val="003313F8"/>
    <w:rPr>
      <w:i/>
      <w:iCs/>
      <w:color w:val="0F4761" w:themeColor="accent1" w:themeShade="BF"/>
    </w:rPr>
  </w:style>
  <w:style w:type="paragraph" w:styleId="IntenseQuote">
    <w:name w:val="Intense Quote"/>
    <w:basedOn w:val="Normal"/>
    <w:next w:val="Normal"/>
    <w:link w:val="IntenseQuoteChar"/>
    <w:uiPriority w:val="30"/>
    <w:qFormat/>
    <w:rsid w:val="00331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3F8"/>
    <w:rPr>
      <w:i/>
      <w:iCs/>
      <w:color w:val="0F4761" w:themeColor="accent1" w:themeShade="BF"/>
    </w:rPr>
  </w:style>
  <w:style w:type="character" w:styleId="IntenseReference">
    <w:name w:val="Intense Reference"/>
    <w:basedOn w:val="DefaultParagraphFont"/>
    <w:uiPriority w:val="32"/>
    <w:qFormat/>
    <w:rsid w:val="003313F8"/>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3313F8"/>
  </w:style>
  <w:style w:type="paragraph" w:styleId="Header">
    <w:name w:val="header"/>
    <w:basedOn w:val="Normal"/>
    <w:link w:val="HeaderChar"/>
    <w:uiPriority w:val="99"/>
    <w:unhideWhenUsed/>
    <w:rsid w:val="00777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934"/>
    <w:rPr>
      <w:kern w:val="0"/>
      <w14:ligatures w14:val="none"/>
    </w:rPr>
  </w:style>
  <w:style w:type="paragraph" w:styleId="Footer">
    <w:name w:val="footer"/>
    <w:basedOn w:val="Normal"/>
    <w:link w:val="FooterChar"/>
    <w:uiPriority w:val="99"/>
    <w:unhideWhenUsed/>
    <w:rsid w:val="00777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934"/>
    <w:rPr>
      <w:kern w:val="0"/>
      <w14:ligatures w14:val="none"/>
    </w:rPr>
  </w:style>
  <w:style w:type="paragraph" w:customStyle="1" w:styleId="Default">
    <w:name w:val="Default"/>
    <w:rsid w:val="0089184B"/>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ui-provider">
    <w:name w:val="ui-provider"/>
    <w:basedOn w:val="DefaultParagraphFont"/>
    <w:rsid w:val="000C3A72"/>
  </w:style>
  <w:style w:type="character" w:styleId="Strong">
    <w:name w:val="Strong"/>
    <w:basedOn w:val="DefaultParagraphFont"/>
    <w:uiPriority w:val="22"/>
    <w:qFormat/>
    <w:rsid w:val="000C3A72"/>
    <w:rPr>
      <w:b/>
      <w:bCs/>
    </w:rPr>
  </w:style>
  <w:style w:type="character" w:styleId="Hyperlink">
    <w:name w:val="Hyperlink"/>
    <w:basedOn w:val="DefaultParagraphFont"/>
    <w:uiPriority w:val="99"/>
    <w:semiHidden/>
    <w:unhideWhenUsed/>
    <w:rsid w:val="00ED1A3E"/>
    <w:rPr>
      <w:color w:val="0563C1"/>
      <w:u w:val="single"/>
    </w:rPr>
  </w:style>
  <w:style w:type="paragraph" w:customStyle="1" w:styleId="xxxmsonormal">
    <w:name w:val="x_xxmsonormal"/>
    <w:basedOn w:val="Normal"/>
    <w:rsid w:val="00E87DC4"/>
    <w:pPr>
      <w:spacing w:after="0" w:line="240" w:lineRule="auto"/>
    </w:pPr>
    <w:rPr>
      <w:rFonts w:ascii="Calibri" w:hAnsi="Calibri" w:cs="Calibri"/>
      <w:lang w:eastAsia="en-GB"/>
    </w:rPr>
  </w:style>
  <w:style w:type="table" w:customStyle="1" w:styleId="TableGrid1">
    <w:name w:val="Table Grid1"/>
    <w:basedOn w:val="TableNormal"/>
    <w:next w:val="TableGrid"/>
    <w:uiPriority w:val="39"/>
    <w:rsid w:val="00C22164"/>
    <w:pPr>
      <w:spacing w:after="0" w:line="240" w:lineRule="auto"/>
    </w:pPr>
    <w:rPr>
      <w:rFonts w:eastAsia="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3188"/>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328F8"/>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2287">
      <w:bodyDiv w:val="1"/>
      <w:marLeft w:val="0"/>
      <w:marRight w:val="0"/>
      <w:marTop w:val="0"/>
      <w:marBottom w:val="0"/>
      <w:divBdr>
        <w:top w:val="none" w:sz="0" w:space="0" w:color="auto"/>
        <w:left w:val="none" w:sz="0" w:space="0" w:color="auto"/>
        <w:bottom w:val="none" w:sz="0" w:space="0" w:color="auto"/>
        <w:right w:val="none" w:sz="0" w:space="0" w:color="auto"/>
      </w:divBdr>
    </w:div>
    <w:div w:id="18272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apse.org.uk%2Findex.cfm%2Fapse%2Fevents%2Fapse-sports-and-leisure-seminar-13-november-2024%2F&amp;data=05%7C02%7Csamantha.rea%40ardsandnorthdown.gov.uk%7C8dc374804020420aa55408dcdbe31bc1%7C39416dee5c8e4f5cb59d05c4bd0dd472%7C0%7C0%7C638627015704582371%7CUnknown%7CTWFpbGZsb3d8eyJWIjoiMC4wLjAwMDAiLCJQIjoiV2luMzIiLCJBTiI6Ik1haWwiLCJXVCI6Mn0%3D%7C0%7C%7C%7C&amp;sdata=6HbiMMxdCVCjMYCWsb4MqPcxhqOVb9sJEmbYKl1Xy2w%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01.safelinks.protection.outlook.com/?url=https%3A%2F%2Fwww.apse.org.uk%2Findex.cfm%2Fapse%2Fevents%2Fapse-waste-and-recycling-seminar-2024%2F&amp;data=05%7C02%7Csamantha.rea%40ardsandnorthdown.gov.uk%7C8dc374804020420aa55408dcdbe31bc1%7C39416dee5c8e4f5cb59d05c4bd0dd472%7C0%7C0%7C638627015704553413%7CUnknown%7CTWFpbGZsb3d8eyJWIjoiMC4wLjAwMDAiLCJQIjoiV2luMzIiLCJBTiI6Ik1haWwiLCJXVCI6Mn0%3D%7C0%7C%7C%7C&amp;sdata=O2OdG0GySo%2FOWR9hnz8GKrRYqP9KMyd9vUEDFzQlym8%3D&amp;reserved=0" TargetMode="External"/><Relationship Id="rId17" Type="http://schemas.openxmlformats.org/officeDocument/2006/relationships/hyperlink" Target="https://cles.org.uk/publications/briefing-note-community-wealth-build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ocitm.net/resource-hub/collections/public-sector-digital-trends-2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se.org.uk/index.cfm/apse/news/articles/2024/announcing-the-finalists-of-the-apse-service-awards-202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01.safelinks.protection.outlook.com/?url=https%3A%2F%2Fwww.apse.org.uk%2Findex.cfm%2Fapse%2Fevents%2Fapse-performance-networks-seminar-2024%2F&amp;data=05%7C02%7Csamantha.rea%40ardsandnorthdown.gov.uk%7C8dc374804020420aa55408dcdbe31bc1%7C39416dee5c8e4f5cb59d05c4bd0dd472%7C0%7C0%7C638627015704613883%7CUnknown%7CTWFpbGZsb3d8eyJWIjoiMC4wLjAwMDAiLCJQIjoiV2luMzIiLCJBTiI6Ik1haWwiLCJXVCI6Mn0%3D%7C0%7C%7C%7C&amp;sdata=WkYaFB1b6c%2FfH4jn8BljlROo4xsGpw45spa4Qpwahdg%3D&amp;reserved=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apse.org.uk%2Findex.cfm%2Fapse%2Fevents%2Fcemeteries-and-crematorium-seminar-2024%2F&amp;data=05%7C02%7Csamantha.rea%40ardsandnorthdown.gov.uk%7C8dc374804020420aa55408dcdbe31bc1%7C39416dee5c8e4f5cb59d05c4bd0dd472%7C0%7C0%7C638627015704596499%7CUnknown%7CTWFpbGZsb3d8eyJWIjoiMC4wLjAwMDAiLCJQIjoiV2luMzIiLCJBTiI6Ik1haWwiLCJXVCI6Mn0%3D%7C0%7C%7C%7C&amp;sdata=aHx9uNMWV0Z0vTkXku55rDUJDZ%2Fz%2Fok2r42Go6sopT8%3D&amp;reserved=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76672-407E-4486-BD2E-4E9A4A90F4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E42CC-1D20-46E2-8F79-2EE0F1CFFD29}">
  <ds:schemaRefs>
    <ds:schemaRef ds:uri="http://schemas.openxmlformats.org/officeDocument/2006/bibliography"/>
  </ds:schemaRefs>
</ds:datastoreItem>
</file>

<file path=customXml/itemProps3.xml><?xml version="1.0" encoding="utf-8"?>
<ds:datastoreItem xmlns:ds="http://schemas.openxmlformats.org/officeDocument/2006/customXml" ds:itemID="{7FD3ABAC-437E-4A4D-BED4-22775412B928}">
  <ds:schemaRefs>
    <ds:schemaRef ds:uri="http://schemas.microsoft.com/sharepoint/v3/contenttype/forms"/>
  </ds:schemaRefs>
</ds:datastoreItem>
</file>

<file path=customXml/itemProps4.xml><?xml version="1.0" encoding="utf-8"?>
<ds:datastoreItem xmlns:ds="http://schemas.openxmlformats.org/officeDocument/2006/customXml" ds:itemID="{17C7F745-4AE8-405F-85F1-F01D56906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3748</Words>
  <Characters>21370</Characters>
  <Application>Microsoft Office Word</Application>
  <DocSecurity>8</DocSecurity>
  <Lines>178</Lines>
  <Paragraphs>50</Paragraphs>
  <ScaleCrop>false</ScaleCrop>
  <HeadingPairs>
    <vt:vector size="2" baseType="variant">
      <vt:variant>
        <vt:lpstr>Title</vt:lpstr>
      </vt:variant>
      <vt:variant>
        <vt:i4>1</vt:i4>
      </vt:variant>
    </vt:vector>
  </HeadingPairs>
  <TitlesOfParts>
    <vt:vector size="1" baseType="lpstr">
      <vt:lpstr>240910 CS 10 September 2024</vt:lpstr>
    </vt:vector>
  </TitlesOfParts>
  <Company>Ards and North Down Borough Council</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241008 CS 8 October 2024</dc:title>
  <dc:subject/>
  <dc:creator>Glasgow, Jennifer</dc:creator>
  <cp:keywords/>
  <dc:description/>
  <cp:lastModifiedBy>Cull, Joshua</cp:lastModifiedBy>
  <cp:revision>6</cp:revision>
  <cp:lastPrinted>2024-10-18T14:34:00Z</cp:lastPrinted>
  <dcterms:created xsi:type="dcterms:W3CDTF">2024-10-18T14:34:00Z</dcterms:created>
  <dcterms:modified xsi:type="dcterms:W3CDTF">2026-01-09T10:30:00Z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