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E8E7" w14:textId="77777777" w:rsidR="00F23655" w:rsidRPr="00EA3D0C" w:rsidRDefault="00F23655" w:rsidP="002A41EC">
      <w:pPr>
        <w:jc w:val="center"/>
        <w:rPr>
          <w:rFonts w:cs="Arial"/>
          <w:b/>
          <w:caps/>
          <w:sz w:val="28"/>
          <w:szCs w:val="28"/>
          <w:u w:val="single"/>
        </w:rPr>
      </w:pPr>
      <w:r w:rsidRPr="00EA3D0C">
        <w:rPr>
          <w:rFonts w:cs="Arial"/>
          <w:b/>
          <w:caps/>
          <w:sz w:val="28"/>
          <w:szCs w:val="28"/>
          <w:u w:val="single"/>
        </w:rPr>
        <w:t>ARDS and North Down Borough Council</w:t>
      </w:r>
    </w:p>
    <w:p w14:paraId="136FDF74" w14:textId="77777777" w:rsidR="00F23655" w:rsidRPr="00EA3D0C" w:rsidRDefault="00F23655" w:rsidP="002A41EC">
      <w:pPr>
        <w:rPr>
          <w:rFonts w:cs="Arial"/>
          <w:b/>
          <w:caps/>
          <w:szCs w:val="24"/>
          <w:u w:val="single"/>
        </w:rPr>
      </w:pPr>
    </w:p>
    <w:p w14:paraId="45DC3072" w14:textId="70C4B5F3" w:rsidR="00F23655" w:rsidRDefault="00F23655" w:rsidP="002A41EC">
      <w:pPr>
        <w:rPr>
          <w:rFonts w:cs="Arial"/>
        </w:rPr>
      </w:pPr>
      <w:r w:rsidRPr="00600EA9">
        <w:t xml:space="preserve">A meeting of the </w:t>
      </w:r>
      <w:r>
        <w:t>Corporate Services Committee</w:t>
      </w:r>
      <w:r w:rsidRPr="00600EA9">
        <w:t xml:space="preserve"> was held </w:t>
      </w:r>
      <w:r>
        <w:t>at the Council Chamber, Church Street, Newtownards o</w:t>
      </w:r>
      <w:r w:rsidRPr="00600EA9">
        <w:t xml:space="preserve">n </w:t>
      </w:r>
      <w:r>
        <w:rPr>
          <w:rFonts w:cs="Arial"/>
        </w:rPr>
        <w:t xml:space="preserve">Tuesday </w:t>
      </w:r>
      <w:r w:rsidR="003020C6">
        <w:rPr>
          <w:rFonts w:cs="Arial"/>
        </w:rPr>
        <w:t xml:space="preserve">14 May </w:t>
      </w:r>
      <w:r>
        <w:rPr>
          <w:rFonts w:cs="Arial"/>
        </w:rPr>
        <w:t xml:space="preserve">2024 at </w:t>
      </w:r>
      <w:r>
        <w:rPr>
          <w:rFonts w:cs="Arial"/>
          <w:szCs w:val="24"/>
        </w:rPr>
        <w:t>7.00 pm</w:t>
      </w:r>
      <w:r w:rsidRPr="000A416A">
        <w:rPr>
          <w:rFonts w:cs="Arial"/>
        </w:rPr>
        <w:t xml:space="preserve">. </w:t>
      </w:r>
    </w:p>
    <w:p w14:paraId="2B3B4DF2" w14:textId="77777777" w:rsidR="00F23655" w:rsidRPr="00EA3D0C" w:rsidRDefault="00F23655" w:rsidP="002A41EC">
      <w:pPr>
        <w:rPr>
          <w:rFonts w:cs="Arial"/>
          <w:b/>
          <w:szCs w:val="24"/>
        </w:rPr>
      </w:pPr>
    </w:p>
    <w:p w14:paraId="1D2A1029" w14:textId="77777777" w:rsidR="00F23655" w:rsidRPr="00EA3D0C" w:rsidRDefault="00F23655" w:rsidP="002A41EC">
      <w:pPr>
        <w:rPr>
          <w:rFonts w:cs="Arial"/>
          <w:b/>
          <w:szCs w:val="24"/>
        </w:rPr>
      </w:pPr>
      <w:r w:rsidRPr="00EA3D0C">
        <w:rPr>
          <w:rFonts w:cs="Arial"/>
          <w:b/>
          <w:szCs w:val="24"/>
        </w:rPr>
        <w:t xml:space="preserve">PRESENT: </w:t>
      </w:r>
    </w:p>
    <w:p w14:paraId="71BAC72A" w14:textId="77777777" w:rsidR="00F23655" w:rsidRPr="00EA3D0C" w:rsidRDefault="00F23655" w:rsidP="002A41EC">
      <w:pPr>
        <w:rPr>
          <w:rFonts w:cs="Arial"/>
          <w:szCs w:val="24"/>
        </w:rPr>
      </w:pPr>
    </w:p>
    <w:p w14:paraId="25778108" w14:textId="77777777" w:rsidR="00F23655" w:rsidRPr="00EA3D0C" w:rsidRDefault="00F23655" w:rsidP="002A41EC">
      <w:pPr>
        <w:rPr>
          <w:rFonts w:cs="Arial"/>
          <w:bCs/>
          <w:szCs w:val="24"/>
        </w:rPr>
      </w:pPr>
      <w:r w:rsidRPr="00EA3D0C">
        <w:rPr>
          <w:rFonts w:cs="Arial"/>
          <w:b/>
          <w:szCs w:val="24"/>
        </w:rPr>
        <w:t xml:space="preserve">In the Chair: </w:t>
      </w:r>
      <w:r>
        <w:rPr>
          <w:rFonts w:cs="Arial"/>
          <w:b/>
          <w:szCs w:val="24"/>
        </w:rPr>
        <w:t xml:space="preserve"> </w:t>
      </w:r>
      <w:r w:rsidRPr="00EA3D0C">
        <w:rPr>
          <w:rFonts w:cs="Arial"/>
          <w:b/>
          <w:szCs w:val="24"/>
        </w:rPr>
        <w:tab/>
      </w:r>
      <w:r>
        <w:rPr>
          <w:rFonts w:cs="Arial"/>
          <w:bCs/>
          <w:szCs w:val="24"/>
        </w:rPr>
        <w:t>Councillor Moore</w:t>
      </w:r>
    </w:p>
    <w:p w14:paraId="749DE399" w14:textId="77777777" w:rsidR="00F23655" w:rsidRPr="00EA3D0C" w:rsidRDefault="00F23655" w:rsidP="002A41EC">
      <w:pPr>
        <w:tabs>
          <w:tab w:val="left" w:pos="142"/>
          <w:tab w:val="left" w:pos="720"/>
        </w:tabs>
        <w:rPr>
          <w:rFonts w:cs="Arial"/>
          <w:szCs w:val="24"/>
        </w:rPr>
      </w:pPr>
    </w:p>
    <w:p w14:paraId="0F021BE4" w14:textId="47EE8253" w:rsidR="003A35A3" w:rsidRPr="003A35A3" w:rsidRDefault="00F23655" w:rsidP="002A41EC">
      <w:pPr>
        <w:tabs>
          <w:tab w:val="left" w:pos="142"/>
          <w:tab w:val="left" w:pos="720"/>
        </w:tabs>
        <w:ind w:left="2160" w:hanging="2160"/>
        <w:rPr>
          <w:rFonts w:cs="Arial"/>
          <w:bCs/>
          <w:szCs w:val="24"/>
        </w:rPr>
      </w:pPr>
      <w:r w:rsidRPr="00EA3D0C">
        <w:rPr>
          <w:rFonts w:cs="Arial"/>
          <w:b/>
          <w:szCs w:val="24"/>
        </w:rPr>
        <w:t>Aldermen:</w:t>
      </w:r>
      <w:r>
        <w:rPr>
          <w:rFonts w:cs="Arial"/>
          <w:b/>
          <w:szCs w:val="24"/>
        </w:rPr>
        <w:tab/>
      </w:r>
      <w:r w:rsidR="003A35A3">
        <w:rPr>
          <w:rFonts w:cs="Arial"/>
          <w:bCs/>
          <w:szCs w:val="24"/>
        </w:rPr>
        <w:t>Brooks</w:t>
      </w:r>
      <w:r w:rsidR="003A35A3">
        <w:rPr>
          <w:rFonts w:cs="Arial"/>
          <w:bCs/>
          <w:szCs w:val="24"/>
        </w:rPr>
        <w:tab/>
      </w:r>
      <w:r w:rsidR="003A35A3">
        <w:rPr>
          <w:rFonts w:cs="Arial"/>
          <w:bCs/>
          <w:szCs w:val="24"/>
        </w:rPr>
        <w:tab/>
      </w:r>
      <w:r w:rsidR="003A35A3" w:rsidRPr="00B61012">
        <w:rPr>
          <w:rFonts w:cs="Arial"/>
          <w:bCs/>
          <w:szCs w:val="24"/>
        </w:rPr>
        <w:t>M</w:t>
      </w:r>
      <w:r w:rsidR="003A35A3">
        <w:rPr>
          <w:rFonts w:cs="Arial"/>
          <w:bCs/>
          <w:szCs w:val="24"/>
        </w:rPr>
        <w:t>cIlveen</w:t>
      </w:r>
    </w:p>
    <w:p w14:paraId="683160A9" w14:textId="29F1564C" w:rsidR="00F23655" w:rsidRPr="003A35A3" w:rsidRDefault="003A35A3" w:rsidP="002A41EC">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B61012">
        <w:rPr>
          <w:rFonts w:cs="Arial"/>
          <w:bCs/>
          <w:szCs w:val="24"/>
        </w:rPr>
        <w:t xml:space="preserve">Graham </w:t>
      </w:r>
      <w:r w:rsidR="003020C6">
        <w:rPr>
          <w:rFonts w:cs="Arial"/>
          <w:bCs/>
          <w:szCs w:val="24"/>
        </w:rPr>
        <w:tab/>
      </w:r>
      <w:r w:rsidR="00B61012">
        <w:rPr>
          <w:rFonts w:cs="Arial"/>
          <w:b/>
          <w:szCs w:val="24"/>
        </w:rPr>
        <w:tab/>
      </w:r>
      <w:r>
        <w:rPr>
          <w:rFonts w:cs="Arial"/>
          <w:bCs/>
          <w:szCs w:val="24"/>
        </w:rPr>
        <w:t>P Smith</w:t>
      </w:r>
    </w:p>
    <w:p w14:paraId="09DB53B5" w14:textId="4C1767DF" w:rsidR="00F23655" w:rsidRPr="00550EFD" w:rsidRDefault="00F23655" w:rsidP="002A41EC">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B61012">
        <w:rPr>
          <w:rFonts w:cs="Arial"/>
          <w:bCs/>
          <w:szCs w:val="24"/>
        </w:rPr>
        <w:t>McAlpine</w:t>
      </w:r>
      <w:r>
        <w:rPr>
          <w:rFonts w:cs="Arial"/>
          <w:bCs/>
          <w:szCs w:val="24"/>
        </w:rPr>
        <w:tab/>
      </w:r>
      <w:r>
        <w:rPr>
          <w:rFonts w:cs="Arial"/>
          <w:bCs/>
          <w:szCs w:val="24"/>
        </w:rPr>
        <w:tab/>
      </w:r>
    </w:p>
    <w:p w14:paraId="7946307F" w14:textId="1723BE72" w:rsidR="00F23655" w:rsidRPr="0083612D" w:rsidRDefault="00F23655" w:rsidP="002A41EC">
      <w:pPr>
        <w:tabs>
          <w:tab w:val="left" w:pos="142"/>
          <w:tab w:val="left" w:pos="720"/>
        </w:tabs>
        <w:rPr>
          <w:rFonts w:cs="Arial"/>
          <w:bCs/>
          <w:szCs w:val="24"/>
        </w:rPr>
      </w:pPr>
      <w:r>
        <w:rPr>
          <w:rFonts w:cs="Arial"/>
          <w:b/>
          <w:szCs w:val="24"/>
        </w:rPr>
        <w:tab/>
      </w:r>
      <w:r>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50C99E63" w14:textId="44ED70AE" w:rsidR="003A35A3" w:rsidRPr="003A35A3" w:rsidRDefault="00F23655" w:rsidP="002A41EC">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sidR="003A35A3">
        <w:rPr>
          <w:rFonts w:cs="Arial"/>
          <w:bCs/>
          <w:szCs w:val="24"/>
        </w:rPr>
        <w:t>Chambers</w:t>
      </w:r>
      <w:r w:rsidR="003A35A3">
        <w:rPr>
          <w:rFonts w:cs="Arial"/>
          <w:bCs/>
          <w:szCs w:val="24"/>
        </w:rPr>
        <w:tab/>
      </w:r>
      <w:r w:rsidR="003A35A3">
        <w:rPr>
          <w:rFonts w:cs="Arial"/>
          <w:bCs/>
          <w:szCs w:val="24"/>
        </w:rPr>
        <w:tab/>
        <w:t>Irwin</w:t>
      </w:r>
    </w:p>
    <w:p w14:paraId="72666AC2" w14:textId="4FDFBE0D" w:rsidR="00B61012" w:rsidRDefault="003A35A3" w:rsidP="002A41EC">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F23655">
        <w:rPr>
          <w:rFonts w:cs="Arial"/>
          <w:bCs/>
          <w:szCs w:val="24"/>
        </w:rPr>
        <w:t>C</w:t>
      </w:r>
      <w:r w:rsidR="00B61012">
        <w:rPr>
          <w:rFonts w:cs="Arial"/>
          <w:bCs/>
          <w:szCs w:val="24"/>
        </w:rPr>
        <w:t>ochrane</w:t>
      </w:r>
      <w:r w:rsidR="00B61012">
        <w:rPr>
          <w:rFonts w:cs="Arial"/>
          <w:bCs/>
          <w:szCs w:val="24"/>
        </w:rPr>
        <w:tab/>
      </w:r>
      <w:r w:rsidR="00F23655">
        <w:rPr>
          <w:rFonts w:cs="Arial"/>
          <w:bCs/>
          <w:szCs w:val="24"/>
        </w:rPr>
        <w:tab/>
      </w:r>
      <w:r w:rsidR="00B61012">
        <w:rPr>
          <w:rFonts w:cs="Arial"/>
          <w:bCs/>
          <w:szCs w:val="24"/>
        </w:rPr>
        <w:t xml:space="preserve">Kennedy </w:t>
      </w:r>
    </w:p>
    <w:p w14:paraId="1180E775" w14:textId="236EC356" w:rsidR="00F23655" w:rsidRDefault="00B61012" w:rsidP="002A41EC">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sidR="00F23655">
        <w:rPr>
          <w:rFonts w:cs="Arial"/>
          <w:bCs/>
          <w:szCs w:val="24"/>
        </w:rPr>
        <w:t>Irwin</w:t>
      </w:r>
      <w:r>
        <w:rPr>
          <w:rFonts w:cs="Arial"/>
          <w:bCs/>
          <w:szCs w:val="24"/>
        </w:rPr>
        <w:tab/>
      </w:r>
      <w:r>
        <w:rPr>
          <w:rFonts w:cs="Arial"/>
          <w:bCs/>
          <w:szCs w:val="24"/>
        </w:rPr>
        <w:tab/>
      </w:r>
      <w:r>
        <w:rPr>
          <w:rFonts w:cs="Arial"/>
          <w:bCs/>
          <w:szCs w:val="24"/>
        </w:rPr>
        <w:tab/>
        <w:t>McCracken</w:t>
      </w:r>
    </w:p>
    <w:p w14:paraId="193C31FF" w14:textId="1576851F" w:rsidR="00F23655" w:rsidRDefault="00F23655" w:rsidP="002A41EC">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B61012">
        <w:rPr>
          <w:rFonts w:cs="Arial"/>
          <w:bCs/>
          <w:szCs w:val="24"/>
        </w:rPr>
        <w:t>Irvine, S</w:t>
      </w:r>
      <w:r>
        <w:rPr>
          <w:rFonts w:cs="Arial"/>
          <w:bCs/>
          <w:szCs w:val="24"/>
        </w:rPr>
        <w:tab/>
      </w:r>
      <w:r>
        <w:rPr>
          <w:rFonts w:cs="Arial"/>
          <w:bCs/>
          <w:szCs w:val="24"/>
        </w:rPr>
        <w:tab/>
        <w:t>Mc</w:t>
      </w:r>
      <w:r w:rsidR="00B61012">
        <w:rPr>
          <w:rFonts w:cs="Arial"/>
          <w:bCs/>
          <w:szCs w:val="24"/>
        </w:rPr>
        <w:t>Randal</w:t>
      </w:r>
    </w:p>
    <w:p w14:paraId="5D8A44E0" w14:textId="64B1558D" w:rsidR="00F23655" w:rsidRDefault="00F23655" w:rsidP="002A41EC">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00B61012">
        <w:rPr>
          <w:rFonts w:cs="Arial"/>
          <w:bCs/>
          <w:szCs w:val="24"/>
        </w:rPr>
        <w:t>Irvine W</w:t>
      </w:r>
      <w:r>
        <w:rPr>
          <w:rFonts w:cs="Arial"/>
          <w:bCs/>
          <w:szCs w:val="24"/>
        </w:rPr>
        <w:tab/>
      </w:r>
      <w:r>
        <w:rPr>
          <w:rFonts w:cs="Arial"/>
          <w:bCs/>
          <w:szCs w:val="24"/>
        </w:rPr>
        <w:tab/>
      </w:r>
      <w:r w:rsidR="003A35A3">
        <w:rPr>
          <w:rFonts w:cs="Arial"/>
          <w:bCs/>
          <w:szCs w:val="24"/>
        </w:rPr>
        <w:t>Thompson</w:t>
      </w:r>
      <w:r>
        <w:rPr>
          <w:rFonts w:cs="Arial"/>
          <w:bCs/>
          <w:szCs w:val="24"/>
        </w:rPr>
        <w:tab/>
      </w:r>
    </w:p>
    <w:p w14:paraId="1C812450" w14:textId="77777777" w:rsidR="00F23655" w:rsidRPr="00EA3D0C" w:rsidRDefault="00F23655" w:rsidP="002A41EC">
      <w:pPr>
        <w:tabs>
          <w:tab w:val="left" w:pos="142"/>
          <w:tab w:val="left" w:pos="720"/>
        </w:tabs>
        <w:rPr>
          <w:rFonts w:cs="Arial"/>
          <w:szCs w:val="24"/>
        </w:rPr>
      </w:pPr>
      <w:r>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t xml:space="preserve"> </w:t>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74371965" w14:textId="60524FF4" w:rsidR="00E56E91" w:rsidRPr="001D0ADC" w:rsidRDefault="00F23655" w:rsidP="002A41EC">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Pr>
          <w:rFonts w:cs="Arial"/>
          <w:szCs w:val="24"/>
        </w:rPr>
        <w:t>Director of Corporate Services</w:t>
      </w:r>
      <w:r w:rsidRPr="00EA3D0C">
        <w:rPr>
          <w:rFonts w:cs="Arial"/>
          <w:szCs w:val="24"/>
        </w:rPr>
        <w:t xml:space="preserve"> (</w:t>
      </w:r>
      <w:r>
        <w:rPr>
          <w:rFonts w:cs="Arial"/>
          <w:szCs w:val="24"/>
        </w:rPr>
        <w:t>M Steele</w:t>
      </w:r>
      <w:r w:rsidRPr="00EA3D0C">
        <w:rPr>
          <w:rFonts w:cs="Arial"/>
          <w:szCs w:val="24"/>
        </w:rPr>
        <w:t xml:space="preserve">), </w:t>
      </w:r>
      <w:r>
        <w:rPr>
          <w:rFonts w:cs="Arial"/>
          <w:szCs w:val="24"/>
        </w:rPr>
        <w:t>Head of Administration (A Curtis)</w:t>
      </w:r>
      <w:r w:rsidR="007462ED">
        <w:rPr>
          <w:rFonts w:cs="Arial"/>
          <w:szCs w:val="24"/>
        </w:rPr>
        <w:t xml:space="preserve"> </w:t>
      </w:r>
      <w:r>
        <w:rPr>
          <w:rFonts w:cs="Arial"/>
          <w:szCs w:val="24"/>
        </w:rPr>
        <w:t xml:space="preserve">and </w:t>
      </w:r>
      <w:r w:rsidRPr="00EA3D0C">
        <w:rPr>
          <w:rFonts w:cs="Arial"/>
          <w:szCs w:val="24"/>
        </w:rPr>
        <w:t xml:space="preserve">Democratic Services Officer </w:t>
      </w:r>
      <w:r>
        <w:rPr>
          <w:rFonts w:cs="Arial"/>
          <w:szCs w:val="24"/>
        </w:rPr>
        <w:t>(</w:t>
      </w:r>
      <w:r w:rsidR="0086093B">
        <w:rPr>
          <w:rFonts w:cs="Arial"/>
          <w:szCs w:val="24"/>
        </w:rPr>
        <w:t>S</w:t>
      </w:r>
      <w:r w:rsidR="007462ED">
        <w:rPr>
          <w:rFonts w:cs="Arial"/>
          <w:szCs w:val="24"/>
        </w:rPr>
        <w:t xml:space="preserve"> </w:t>
      </w:r>
      <w:r w:rsidR="0086093B">
        <w:rPr>
          <w:rFonts w:cs="Arial"/>
          <w:szCs w:val="24"/>
        </w:rPr>
        <w:t>McCrea)</w:t>
      </w:r>
      <w:r w:rsidRPr="00EA3D0C">
        <w:rPr>
          <w:rFonts w:cs="Arial"/>
          <w:szCs w:val="24"/>
        </w:rPr>
        <w:t xml:space="preserve"> </w:t>
      </w:r>
    </w:p>
    <w:p w14:paraId="7DC8D86F" w14:textId="77777777" w:rsidR="00E56E91" w:rsidRPr="00EC76F8" w:rsidRDefault="00E56E91" w:rsidP="002A41EC"/>
    <w:p w14:paraId="1D240EEA" w14:textId="231D197D" w:rsidR="00E56E91" w:rsidRPr="00EC76F8" w:rsidRDefault="001D0ADC" w:rsidP="002A41EC">
      <w:pPr>
        <w:pStyle w:val="Heading1"/>
      </w:pPr>
      <w:r>
        <w:t>1.</w:t>
      </w:r>
      <w:r>
        <w:tab/>
      </w:r>
      <w:r w:rsidR="00E56E91" w:rsidRPr="001D0ADC">
        <w:rPr>
          <w:u w:val="single"/>
        </w:rPr>
        <w:t>Apologies</w:t>
      </w:r>
    </w:p>
    <w:p w14:paraId="0B5CF2C4" w14:textId="77777777" w:rsidR="00E56E91" w:rsidRDefault="00E56E91" w:rsidP="002A41EC">
      <w:pPr>
        <w:ind w:left="567" w:hanging="567"/>
        <w:rPr>
          <w:rFonts w:cs="Arial"/>
          <w:szCs w:val="24"/>
        </w:rPr>
      </w:pPr>
    </w:p>
    <w:p w14:paraId="11F48709" w14:textId="75A93527" w:rsidR="001D0ADC" w:rsidRDefault="00B61012" w:rsidP="002A41EC">
      <w:pPr>
        <w:rPr>
          <w:rFonts w:cs="Arial"/>
          <w:szCs w:val="24"/>
        </w:rPr>
      </w:pPr>
      <w:r>
        <w:rPr>
          <w:rFonts w:cs="Arial"/>
          <w:szCs w:val="24"/>
        </w:rPr>
        <w:t xml:space="preserve">Apologies for inability to attend were received from </w:t>
      </w:r>
      <w:r w:rsidR="0086093B">
        <w:rPr>
          <w:rFonts w:cs="Arial"/>
          <w:szCs w:val="24"/>
        </w:rPr>
        <w:t xml:space="preserve">Councillor </w:t>
      </w:r>
      <w:r w:rsidR="0092183A">
        <w:rPr>
          <w:rFonts w:cs="Arial"/>
          <w:szCs w:val="24"/>
        </w:rPr>
        <w:t>G</w:t>
      </w:r>
      <w:r w:rsidR="0086093B">
        <w:rPr>
          <w:rFonts w:cs="Arial"/>
          <w:szCs w:val="24"/>
        </w:rPr>
        <w:t>ilmour.</w:t>
      </w:r>
    </w:p>
    <w:p w14:paraId="60331ADB" w14:textId="77777777" w:rsidR="001D0ADC" w:rsidRPr="00EC76F8" w:rsidRDefault="001D0ADC" w:rsidP="002A41EC">
      <w:pPr>
        <w:ind w:left="567" w:hanging="567"/>
        <w:rPr>
          <w:rFonts w:cs="Arial"/>
          <w:szCs w:val="24"/>
        </w:rPr>
      </w:pPr>
    </w:p>
    <w:p w14:paraId="07D9EED2" w14:textId="0D7A32D1" w:rsidR="00E56E91" w:rsidRPr="00E24096" w:rsidRDefault="00E24096" w:rsidP="002A41EC">
      <w:pPr>
        <w:pStyle w:val="Heading1"/>
      </w:pPr>
      <w:r>
        <w:t>2.</w:t>
      </w:r>
      <w:r>
        <w:tab/>
      </w:r>
      <w:r w:rsidR="00E56E91" w:rsidRPr="00E24096">
        <w:rPr>
          <w:u w:val="single"/>
        </w:rPr>
        <w:t>Declarations of Interest</w:t>
      </w:r>
    </w:p>
    <w:p w14:paraId="04DD6E49" w14:textId="77777777" w:rsidR="00595550" w:rsidRDefault="00595550" w:rsidP="002A41EC">
      <w:pPr>
        <w:rPr>
          <w:rFonts w:cs="Arial"/>
          <w:szCs w:val="24"/>
        </w:rPr>
      </w:pPr>
    </w:p>
    <w:p w14:paraId="527CE3C6" w14:textId="4375B5E4" w:rsidR="00595550" w:rsidRPr="00424A9D" w:rsidRDefault="00424A9D" w:rsidP="002A41EC">
      <w:pPr>
        <w:rPr>
          <w:rFonts w:cs="Arial"/>
          <w:szCs w:val="24"/>
        </w:rPr>
      </w:pPr>
      <w:r w:rsidRPr="00424A9D">
        <w:rPr>
          <w:rFonts w:cs="Arial"/>
          <w:szCs w:val="24"/>
        </w:rPr>
        <w:t>No Declarations of Interest were made. Members were reminded that they could make a Declaration of Interest at any time during the meeting.</w:t>
      </w:r>
    </w:p>
    <w:p w14:paraId="74F03B7D" w14:textId="77777777" w:rsidR="003020C6" w:rsidRPr="00E24096" w:rsidRDefault="003020C6" w:rsidP="002A41EC">
      <w:pPr>
        <w:rPr>
          <w:rFonts w:cs="Arial"/>
          <w:szCs w:val="24"/>
        </w:rPr>
      </w:pPr>
    </w:p>
    <w:p w14:paraId="2A77E1B8" w14:textId="23C2FAAC" w:rsidR="00E56E91" w:rsidRPr="00E24096" w:rsidRDefault="00E24096" w:rsidP="002A41EC">
      <w:pPr>
        <w:pStyle w:val="Heading1"/>
        <w:rPr>
          <w:u w:val="single"/>
        </w:rPr>
      </w:pPr>
      <w:r>
        <w:t>3.</w:t>
      </w:r>
      <w:r>
        <w:tab/>
      </w:r>
      <w:r w:rsidR="003020C6">
        <w:rPr>
          <w:u w:val="single"/>
        </w:rPr>
        <w:t>sustainable ni request for funding</w:t>
      </w:r>
      <w:r w:rsidR="00E56E91" w:rsidRPr="00E24096">
        <w:rPr>
          <w:color w:val="FF0000"/>
          <w:u w:val="single"/>
        </w:rPr>
        <w:t xml:space="preserve"> </w:t>
      </w:r>
    </w:p>
    <w:p w14:paraId="541B257C" w14:textId="3F479197" w:rsidR="00E56E91" w:rsidRDefault="00A22A92" w:rsidP="002A41EC">
      <w:pPr>
        <w:pStyle w:val="ListParagraph"/>
        <w:rPr>
          <w:rFonts w:ascii="Arial" w:hAnsi="Arial" w:cs="Arial"/>
          <w:sz w:val="24"/>
          <w:szCs w:val="24"/>
        </w:rPr>
      </w:pPr>
      <w:r>
        <w:rPr>
          <w:rFonts w:ascii="Arial" w:hAnsi="Arial" w:cs="Arial"/>
          <w:sz w:val="24"/>
          <w:szCs w:val="24"/>
        </w:rPr>
        <w:t>(</w:t>
      </w:r>
      <w:r w:rsidR="002B5D62">
        <w:rPr>
          <w:rFonts w:ascii="Arial" w:hAnsi="Arial" w:cs="Arial"/>
          <w:sz w:val="24"/>
          <w:szCs w:val="24"/>
        </w:rPr>
        <w:t>FILE REF: SUS1)</w:t>
      </w:r>
    </w:p>
    <w:p w14:paraId="03569C32" w14:textId="77777777" w:rsidR="00A22A92" w:rsidRDefault="00A22A92" w:rsidP="002A41EC">
      <w:pPr>
        <w:rPr>
          <w:rFonts w:cs="Arial"/>
          <w:szCs w:val="24"/>
        </w:rPr>
      </w:pPr>
    </w:p>
    <w:p w14:paraId="3E686516" w14:textId="57DD9740" w:rsidR="00595550" w:rsidRPr="00595550" w:rsidRDefault="008108D3" w:rsidP="00595550">
      <w:pPr>
        <w:rPr>
          <w:rFonts w:eastAsia="Times New Roman" w:cs="Arial"/>
          <w:szCs w:val="24"/>
        </w:rPr>
      </w:pPr>
      <w:r w:rsidRPr="00595550">
        <w:rPr>
          <w:rFonts w:cs="Arial"/>
          <w:caps/>
          <w:szCs w:val="24"/>
        </w:rPr>
        <w:t>Previously circulated</w:t>
      </w:r>
      <w:r w:rsidRPr="00595550">
        <w:rPr>
          <w:rFonts w:cs="Arial"/>
          <w:szCs w:val="24"/>
        </w:rPr>
        <w:t>:- Report from Director of Corporate Services</w:t>
      </w:r>
      <w:r w:rsidR="00595550" w:rsidRPr="00595550">
        <w:rPr>
          <w:rFonts w:cs="Arial"/>
          <w:szCs w:val="24"/>
        </w:rPr>
        <w:t xml:space="preserve">, </w:t>
      </w:r>
      <w:r w:rsidR="00EA7979">
        <w:rPr>
          <w:rFonts w:cs="Arial"/>
          <w:szCs w:val="24"/>
        </w:rPr>
        <w:t>which advised</w:t>
      </w:r>
      <w:r w:rsidR="00595550" w:rsidRPr="00595550">
        <w:rPr>
          <w:rFonts w:cs="Arial"/>
          <w:szCs w:val="24"/>
        </w:rPr>
        <w:t xml:space="preserve"> that the Council had a statutory duty to contribute to Sustainable Development in Northern Ireland and The Climate Change Act NI.</w:t>
      </w:r>
    </w:p>
    <w:p w14:paraId="45FAC213" w14:textId="77777777" w:rsidR="00595550" w:rsidRPr="00595550" w:rsidRDefault="00595550" w:rsidP="00595550">
      <w:pPr>
        <w:rPr>
          <w:rFonts w:cs="Arial"/>
          <w:szCs w:val="24"/>
        </w:rPr>
      </w:pPr>
    </w:p>
    <w:p w14:paraId="3FF43EE0" w14:textId="587EC663" w:rsidR="00595550" w:rsidRPr="00595550" w:rsidRDefault="00595550" w:rsidP="00595550">
      <w:pPr>
        <w:jc w:val="both"/>
        <w:rPr>
          <w:rFonts w:cs="Arial"/>
          <w:szCs w:val="24"/>
        </w:rPr>
      </w:pPr>
      <w:r w:rsidRPr="00595550">
        <w:rPr>
          <w:rFonts w:cs="Arial"/>
          <w:szCs w:val="24"/>
        </w:rPr>
        <w:t xml:space="preserve">Sustainable NI (SNI) </w:t>
      </w:r>
      <w:r w:rsidR="00EA7979">
        <w:rPr>
          <w:rFonts w:cs="Arial"/>
          <w:szCs w:val="24"/>
        </w:rPr>
        <w:t>had</w:t>
      </w:r>
      <w:r w:rsidRPr="00595550">
        <w:rPr>
          <w:rFonts w:cs="Arial"/>
          <w:szCs w:val="24"/>
        </w:rPr>
        <w:t xml:space="preserve"> played a critical role in helping councils meet their statutory obligations on sustainable development through cross sector partnership work, policy analysis and development, provision of advice and peer to peer support through the Sustainable Development Forum, training and events. SNI bridge</w:t>
      </w:r>
      <w:r w:rsidR="00EA7979">
        <w:rPr>
          <w:rFonts w:cs="Arial"/>
          <w:szCs w:val="24"/>
        </w:rPr>
        <w:t>d</w:t>
      </w:r>
      <w:r w:rsidRPr="00595550">
        <w:rPr>
          <w:rFonts w:cs="Arial"/>
          <w:szCs w:val="24"/>
        </w:rPr>
        <w:t xml:space="preserve"> the gap between policy and practice on key environmental social factors at a local government level, working alongside NILGA allowing improved engagement with Elected Members. </w:t>
      </w:r>
    </w:p>
    <w:p w14:paraId="181CE767" w14:textId="77777777" w:rsidR="00595550" w:rsidRPr="00595550" w:rsidRDefault="00595550" w:rsidP="00595550">
      <w:pPr>
        <w:rPr>
          <w:rFonts w:cs="Arial"/>
          <w:szCs w:val="24"/>
        </w:rPr>
      </w:pPr>
    </w:p>
    <w:p w14:paraId="27E60D99" w14:textId="6182C1B7" w:rsidR="00595550" w:rsidRPr="00595550" w:rsidRDefault="00595550" w:rsidP="00595550">
      <w:pPr>
        <w:rPr>
          <w:rFonts w:cs="Arial"/>
          <w:szCs w:val="24"/>
        </w:rPr>
      </w:pPr>
      <w:r w:rsidRPr="00595550">
        <w:rPr>
          <w:rFonts w:cs="Arial"/>
          <w:szCs w:val="24"/>
        </w:rPr>
        <w:t xml:space="preserve">More recently it </w:t>
      </w:r>
      <w:r w:rsidR="003A35A3">
        <w:rPr>
          <w:rFonts w:cs="Arial"/>
          <w:szCs w:val="24"/>
        </w:rPr>
        <w:t>had</w:t>
      </w:r>
      <w:r w:rsidRPr="00595550">
        <w:rPr>
          <w:rFonts w:cs="Arial"/>
          <w:szCs w:val="24"/>
        </w:rPr>
        <w:t xml:space="preserve"> added further support by guiding councils through the recent introduction of the Climate Change Act, NI.  This led to SNI co-ordinating and hosting a Needs Analysis workshop at the end of 2023.  The aim was to identify where councils support would be needed in the months and years ahead to meet the </w:t>
      </w:r>
      <w:r w:rsidRPr="00595550">
        <w:rPr>
          <w:rFonts w:cs="Arial"/>
          <w:szCs w:val="24"/>
        </w:rPr>
        <w:lastRenderedPageBreak/>
        <w:t xml:space="preserve">requirements of the Climate Change Act.  These asks </w:t>
      </w:r>
      <w:r w:rsidR="00EA7979">
        <w:rPr>
          <w:rFonts w:cs="Arial"/>
          <w:szCs w:val="24"/>
        </w:rPr>
        <w:t>would</w:t>
      </w:r>
      <w:r w:rsidRPr="00595550">
        <w:rPr>
          <w:rFonts w:cs="Arial"/>
          <w:szCs w:val="24"/>
        </w:rPr>
        <w:t xml:space="preserve"> be difficult to meet for many councils (mainly due to resourcing) and a collaborative approach across all councils </w:t>
      </w:r>
      <w:r w:rsidR="00EA7979">
        <w:rPr>
          <w:rFonts w:cs="Arial"/>
          <w:szCs w:val="24"/>
        </w:rPr>
        <w:t>would</w:t>
      </w:r>
      <w:r w:rsidRPr="00595550">
        <w:rPr>
          <w:rFonts w:cs="Arial"/>
          <w:szCs w:val="24"/>
        </w:rPr>
        <w:t xml:space="preserve"> be a much more efficient use of time and resource moving forward.  A range of officers from across ANDBC and other councils from across NI attended this workshop to ensure full cross-service discussions were had.</w:t>
      </w:r>
    </w:p>
    <w:p w14:paraId="3FA45C62" w14:textId="77777777" w:rsidR="00595550" w:rsidRPr="00595550" w:rsidRDefault="00595550" w:rsidP="00595550">
      <w:pPr>
        <w:rPr>
          <w:rFonts w:cs="Arial"/>
          <w:szCs w:val="24"/>
        </w:rPr>
      </w:pPr>
    </w:p>
    <w:p w14:paraId="1F78DF1D" w14:textId="44E62A75" w:rsidR="00595550" w:rsidRPr="00595550" w:rsidRDefault="00595550" w:rsidP="00595550">
      <w:pPr>
        <w:rPr>
          <w:rFonts w:cs="Arial"/>
          <w:szCs w:val="24"/>
        </w:rPr>
      </w:pPr>
      <w:r w:rsidRPr="00595550">
        <w:rPr>
          <w:rFonts w:cs="Arial"/>
          <w:szCs w:val="24"/>
        </w:rPr>
        <w:t xml:space="preserve">SNI </w:t>
      </w:r>
      <w:r w:rsidR="00EA7979">
        <w:rPr>
          <w:rFonts w:cs="Arial"/>
          <w:szCs w:val="24"/>
        </w:rPr>
        <w:t>had</w:t>
      </w:r>
      <w:r w:rsidRPr="00595550">
        <w:rPr>
          <w:rFonts w:cs="Arial"/>
          <w:szCs w:val="24"/>
        </w:rPr>
        <w:t xml:space="preserve"> therefore tailored their service provision to meet that growing need.</w:t>
      </w:r>
    </w:p>
    <w:p w14:paraId="7B142842" w14:textId="77777777" w:rsidR="00595550" w:rsidRPr="00595550" w:rsidRDefault="00595550" w:rsidP="00595550">
      <w:pPr>
        <w:rPr>
          <w:rFonts w:cs="Arial"/>
          <w:szCs w:val="24"/>
        </w:rPr>
      </w:pPr>
    </w:p>
    <w:p w14:paraId="4F596C2E" w14:textId="48220738" w:rsidR="00595550" w:rsidRPr="00595550" w:rsidRDefault="00595550" w:rsidP="00595550">
      <w:pPr>
        <w:rPr>
          <w:rFonts w:cs="Arial"/>
          <w:szCs w:val="24"/>
        </w:rPr>
      </w:pPr>
      <w:r w:rsidRPr="00595550">
        <w:rPr>
          <w:rFonts w:cs="Arial"/>
          <w:szCs w:val="24"/>
        </w:rPr>
        <w:t xml:space="preserve">SNI presented to April Corporate Services Committee and the detail of this </w:t>
      </w:r>
      <w:r w:rsidR="00EA7979">
        <w:rPr>
          <w:rFonts w:cs="Arial"/>
          <w:szCs w:val="24"/>
        </w:rPr>
        <w:t>was</w:t>
      </w:r>
      <w:r w:rsidRPr="00595550">
        <w:rPr>
          <w:rFonts w:cs="Arial"/>
          <w:szCs w:val="24"/>
        </w:rPr>
        <w:t xml:space="preserve"> covered within the Letter from Sustainable NI (Appendix 1).</w:t>
      </w:r>
    </w:p>
    <w:p w14:paraId="3497F275" w14:textId="77777777" w:rsidR="00595550" w:rsidRPr="00595550" w:rsidRDefault="00595550" w:rsidP="00595550">
      <w:pPr>
        <w:rPr>
          <w:rFonts w:cs="Arial"/>
          <w:szCs w:val="24"/>
        </w:rPr>
      </w:pPr>
    </w:p>
    <w:p w14:paraId="443D52DD" w14:textId="59CFF0C5" w:rsidR="00595550" w:rsidRPr="00595550" w:rsidRDefault="00595550" w:rsidP="00595550">
      <w:pPr>
        <w:rPr>
          <w:rFonts w:cs="Arial"/>
          <w:szCs w:val="24"/>
        </w:rPr>
      </w:pPr>
      <w:r w:rsidRPr="00595550">
        <w:rPr>
          <w:rFonts w:cs="Arial"/>
          <w:szCs w:val="24"/>
        </w:rPr>
        <w:t xml:space="preserve">The basic support membership (Supporter) </w:t>
      </w:r>
      <w:r w:rsidR="00EA7979">
        <w:rPr>
          <w:rFonts w:cs="Arial"/>
          <w:szCs w:val="24"/>
        </w:rPr>
        <w:t>was</w:t>
      </w:r>
      <w:r w:rsidRPr="00595550">
        <w:rPr>
          <w:rFonts w:cs="Arial"/>
          <w:szCs w:val="24"/>
        </w:rPr>
        <w:t xml:space="preserve"> £6000, and this </w:t>
      </w:r>
      <w:r w:rsidR="00EA7979">
        <w:rPr>
          <w:rFonts w:cs="Arial"/>
          <w:szCs w:val="24"/>
        </w:rPr>
        <w:t>was</w:t>
      </w:r>
      <w:r w:rsidRPr="00595550">
        <w:rPr>
          <w:rFonts w:cs="Arial"/>
          <w:szCs w:val="24"/>
        </w:rPr>
        <w:t xml:space="preserve"> already accounted for within existing budgets.  It </w:t>
      </w:r>
      <w:r w:rsidR="00EA7979">
        <w:rPr>
          <w:rFonts w:cs="Arial"/>
          <w:szCs w:val="24"/>
        </w:rPr>
        <w:t>was</w:t>
      </w:r>
      <w:r w:rsidRPr="00595550">
        <w:rPr>
          <w:rFonts w:cs="Arial"/>
          <w:szCs w:val="24"/>
        </w:rPr>
        <w:t xml:space="preserve"> noted this </w:t>
      </w:r>
      <w:r w:rsidR="00EA7979">
        <w:rPr>
          <w:rFonts w:cs="Arial"/>
          <w:szCs w:val="24"/>
        </w:rPr>
        <w:t>was</w:t>
      </w:r>
      <w:r w:rsidRPr="00595550">
        <w:rPr>
          <w:rFonts w:cs="Arial"/>
          <w:szCs w:val="24"/>
        </w:rPr>
        <w:t xml:space="preserve"> an increase on previous years however it reflect</w:t>
      </w:r>
      <w:r w:rsidR="00EA7979">
        <w:rPr>
          <w:rFonts w:cs="Arial"/>
          <w:szCs w:val="24"/>
        </w:rPr>
        <w:t>ed</w:t>
      </w:r>
      <w:r w:rsidRPr="00595550">
        <w:rPr>
          <w:rFonts w:cs="Arial"/>
          <w:szCs w:val="24"/>
        </w:rPr>
        <w:t xml:space="preserve"> a growing team within SNI and a general increase in costs overall.  This funding </w:t>
      </w:r>
      <w:r w:rsidR="00EA7979">
        <w:rPr>
          <w:rFonts w:cs="Arial"/>
          <w:szCs w:val="24"/>
        </w:rPr>
        <w:t>would</w:t>
      </w:r>
      <w:r w:rsidRPr="00595550">
        <w:rPr>
          <w:rFonts w:cs="Arial"/>
          <w:szCs w:val="24"/>
        </w:rPr>
        <w:t xml:space="preserve"> support the following:</w:t>
      </w:r>
    </w:p>
    <w:p w14:paraId="7FA0B263" w14:textId="77777777" w:rsidR="00595550" w:rsidRPr="00595550" w:rsidRDefault="00595550" w:rsidP="00595550">
      <w:pPr>
        <w:pStyle w:val="Default"/>
      </w:pPr>
    </w:p>
    <w:p w14:paraId="52E87274" w14:textId="77777777" w:rsidR="00595550" w:rsidRPr="00595550" w:rsidRDefault="00595550" w:rsidP="00595550">
      <w:pPr>
        <w:pStyle w:val="Default"/>
        <w:numPr>
          <w:ilvl w:val="0"/>
          <w:numId w:val="21"/>
        </w:numPr>
        <w:spacing w:after="217"/>
        <w:ind w:left="567" w:hanging="567"/>
      </w:pPr>
      <w:r w:rsidRPr="00595550">
        <w:t xml:space="preserve">Assisting public sector organisations to comply with the new climate change reporting regulations introduced under Section 42 of the Climate Change (Northern Ireland) Act 2022 </w:t>
      </w:r>
    </w:p>
    <w:p w14:paraId="3A7BBAF6" w14:textId="77777777" w:rsidR="00595550" w:rsidRPr="00595550" w:rsidRDefault="00595550" w:rsidP="00595550">
      <w:pPr>
        <w:pStyle w:val="Default"/>
        <w:numPr>
          <w:ilvl w:val="0"/>
          <w:numId w:val="21"/>
        </w:numPr>
        <w:spacing w:after="217"/>
        <w:ind w:left="567" w:hanging="567"/>
      </w:pPr>
      <w:r w:rsidRPr="00595550">
        <w:t xml:space="preserve">Provide timely and well-researched policy consultation responses.  SNI compile and submit to the relevant bodies their own consultation responses.  These are shared with Councils to use as they feel appropriate.  Officers may use none, some or all of the consultation response to develop our own. Prior to any formal submission being issued on behalf of the Council, a draft response is tabled at Committee/Council for comment and final approval. </w:t>
      </w:r>
    </w:p>
    <w:p w14:paraId="37C03BA5" w14:textId="77777777" w:rsidR="00595550" w:rsidRPr="00595550" w:rsidRDefault="00595550" w:rsidP="00595550">
      <w:pPr>
        <w:pStyle w:val="Default"/>
        <w:numPr>
          <w:ilvl w:val="0"/>
          <w:numId w:val="21"/>
        </w:numPr>
        <w:spacing w:after="217"/>
        <w:ind w:left="567" w:hanging="567"/>
      </w:pPr>
      <w:r w:rsidRPr="00595550">
        <w:t xml:space="preserve">Managing the Sustainable Development Forum, which enables collaboration and coordination of climate action and net zero delivery by public bodies </w:t>
      </w:r>
    </w:p>
    <w:p w14:paraId="64BCFF55" w14:textId="77777777" w:rsidR="00595550" w:rsidRPr="00595550" w:rsidRDefault="00595550" w:rsidP="00595550">
      <w:pPr>
        <w:pStyle w:val="Default"/>
        <w:numPr>
          <w:ilvl w:val="0"/>
          <w:numId w:val="21"/>
        </w:numPr>
        <w:spacing w:after="217"/>
        <w:ind w:left="567" w:hanging="567"/>
      </w:pPr>
      <w:r w:rsidRPr="00595550">
        <w:t xml:space="preserve">Advancing the development of a web-based decision-making tool to help councils and public bodies screen strategies, decisions and investments for climate and environmental impacts </w:t>
      </w:r>
    </w:p>
    <w:p w14:paraId="419C4A47" w14:textId="77777777" w:rsidR="00595550" w:rsidRPr="00595550" w:rsidRDefault="00595550" w:rsidP="00595550">
      <w:pPr>
        <w:pStyle w:val="Default"/>
        <w:numPr>
          <w:ilvl w:val="0"/>
          <w:numId w:val="21"/>
        </w:numPr>
        <w:spacing w:after="217"/>
        <w:ind w:left="567" w:hanging="567"/>
      </w:pPr>
      <w:r w:rsidRPr="00595550">
        <w:t xml:space="preserve">Promoting understanding and awareness of sustainability and climate change issues across your organisation through presentations at relevant meetings and forums on request </w:t>
      </w:r>
    </w:p>
    <w:p w14:paraId="23DA5CF0" w14:textId="77777777" w:rsidR="00595550" w:rsidRPr="00595550" w:rsidRDefault="00595550" w:rsidP="00595550">
      <w:pPr>
        <w:pStyle w:val="Default"/>
        <w:numPr>
          <w:ilvl w:val="0"/>
          <w:numId w:val="21"/>
        </w:numPr>
        <w:ind w:left="567" w:hanging="567"/>
      </w:pPr>
      <w:r w:rsidRPr="00595550">
        <w:t xml:space="preserve">Providing training and follow-up 1-2-1 on understanding Scope 1, 2, and 3 emissions and learning how to use the Greenhouse Gas Accounting Tool and the Waste Emissions Calculator </w:t>
      </w:r>
    </w:p>
    <w:p w14:paraId="0B2C202F" w14:textId="77777777" w:rsidR="00595550" w:rsidRPr="00595550" w:rsidRDefault="00595550" w:rsidP="00595550">
      <w:pPr>
        <w:ind w:left="567" w:hanging="567"/>
        <w:rPr>
          <w:rFonts w:cs="Arial"/>
          <w:szCs w:val="24"/>
        </w:rPr>
      </w:pPr>
    </w:p>
    <w:p w14:paraId="36DB5902" w14:textId="60416A15" w:rsidR="00595550" w:rsidRPr="00595550" w:rsidRDefault="00595550" w:rsidP="00595550">
      <w:pPr>
        <w:rPr>
          <w:rFonts w:cs="Arial"/>
          <w:szCs w:val="24"/>
        </w:rPr>
      </w:pPr>
      <w:r w:rsidRPr="00595550">
        <w:rPr>
          <w:rFonts w:cs="Arial"/>
          <w:szCs w:val="24"/>
        </w:rPr>
        <w:t>Officers ask</w:t>
      </w:r>
      <w:r w:rsidR="00EA7979">
        <w:rPr>
          <w:rFonts w:cs="Arial"/>
          <w:szCs w:val="24"/>
        </w:rPr>
        <w:t>ed</w:t>
      </w:r>
      <w:r w:rsidRPr="00595550">
        <w:rPr>
          <w:rFonts w:cs="Arial"/>
          <w:szCs w:val="24"/>
        </w:rPr>
        <w:t xml:space="preserve"> the Committee to consider the Accelerator and Accelerator Plus membership (subject to being funded through the council’s Sustainability Fund if agreed).</w:t>
      </w:r>
    </w:p>
    <w:p w14:paraId="17F26278" w14:textId="77777777" w:rsidR="00595550" w:rsidRPr="00595550" w:rsidRDefault="00595550" w:rsidP="00595550">
      <w:pPr>
        <w:rPr>
          <w:rFonts w:cs="Arial"/>
          <w:szCs w:val="24"/>
        </w:rPr>
      </w:pPr>
    </w:p>
    <w:p w14:paraId="48B846AC" w14:textId="3C5AD4E2" w:rsidR="00595550" w:rsidRPr="00595550" w:rsidRDefault="00595550" w:rsidP="00595550">
      <w:pPr>
        <w:pStyle w:val="ListParagraph"/>
        <w:numPr>
          <w:ilvl w:val="0"/>
          <w:numId w:val="22"/>
        </w:numPr>
        <w:ind w:left="567" w:hanging="567"/>
        <w:contextualSpacing/>
        <w:rPr>
          <w:rFonts w:ascii="Arial" w:hAnsi="Arial" w:cs="Arial"/>
          <w:sz w:val="24"/>
          <w:szCs w:val="24"/>
        </w:rPr>
      </w:pPr>
      <w:r w:rsidRPr="00595550">
        <w:rPr>
          <w:rFonts w:ascii="Arial" w:hAnsi="Arial" w:cs="Arial"/>
          <w:sz w:val="24"/>
          <w:szCs w:val="24"/>
        </w:rPr>
        <w:t>The Accelerator Membership include</w:t>
      </w:r>
      <w:r w:rsidR="00EA7979">
        <w:rPr>
          <w:rFonts w:ascii="Arial" w:hAnsi="Arial" w:cs="Arial"/>
          <w:sz w:val="24"/>
          <w:szCs w:val="24"/>
        </w:rPr>
        <w:t>d</w:t>
      </w:r>
      <w:r w:rsidRPr="00595550">
        <w:rPr>
          <w:rFonts w:ascii="Arial" w:hAnsi="Arial" w:cs="Arial"/>
          <w:sz w:val="24"/>
          <w:szCs w:val="24"/>
        </w:rPr>
        <w:t xml:space="preserve"> all Supporter membership benefits and </w:t>
      </w:r>
      <w:r w:rsidR="00EA7979">
        <w:rPr>
          <w:rFonts w:ascii="Arial" w:hAnsi="Arial" w:cs="Arial"/>
          <w:sz w:val="24"/>
          <w:szCs w:val="24"/>
        </w:rPr>
        <w:t>would</w:t>
      </w:r>
      <w:r w:rsidRPr="00595550">
        <w:rPr>
          <w:rFonts w:ascii="Arial" w:hAnsi="Arial" w:cs="Arial"/>
          <w:sz w:val="24"/>
          <w:szCs w:val="24"/>
        </w:rPr>
        <w:t xml:space="preserve"> provide additional support for exclusive workshops, support for economic development and procurement, including a focus on scope 3 emissions and target setting, creating conditions for sustainable and inclusive growth and checklist for sustainable procurement.  This additional support would help </w:t>
      </w:r>
      <w:r w:rsidRPr="00595550">
        <w:rPr>
          <w:rFonts w:ascii="Arial" w:hAnsi="Arial" w:cs="Arial"/>
          <w:sz w:val="24"/>
          <w:szCs w:val="24"/>
        </w:rPr>
        <w:lastRenderedPageBreak/>
        <w:t xml:space="preserve">officers meet the requirements of both the Climate Change Act NI and Roadmap to Sustainability (action 16) to measure and monitor councils carbon footprint and develop a clear target to meet the Climate Change Act NI requirement of net zero by 2050.  It </w:t>
      </w:r>
      <w:r w:rsidR="00EA7979">
        <w:rPr>
          <w:rFonts w:ascii="Arial" w:hAnsi="Arial" w:cs="Arial"/>
          <w:sz w:val="24"/>
          <w:szCs w:val="24"/>
        </w:rPr>
        <w:t>was</w:t>
      </w:r>
      <w:r w:rsidRPr="00595550">
        <w:rPr>
          <w:rFonts w:ascii="Arial" w:hAnsi="Arial" w:cs="Arial"/>
          <w:sz w:val="24"/>
          <w:szCs w:val="24"/>
        </w:rPr>
        <w:t xml:space="preserve"> possible that Scope 1 &amp; 2 emissions </w:t>
      </w:r>
      <w:r w:rsidR="00EA7979">
        <w:rPr>
          <w:rFonts w:ascii="Arial" w:hAnsi="Arial" w:cs="Arial"/>
          <w:sz w:val="24"/>
          <w:szCs w:val="24"/>
        </w:rPr>
        <w:t>could</w:t>
      </w:r>
      <w:r w:rsidRPr="00595550">
        <w:rPr>
          <w:rFonts w:ascii="Arial" w:hAnsi="Arial" w:cs="Arial"/>
          <w:sz w:val="24"/>
          <w:szCs w:val="24"/>
        </w:rPr>
        <w:t xml:space="preserve"> be calculated and monitored within existing resource but scope 3 would require 3</w:t>
      </w:r>
      <w:r w:rsidRPr="00595550">
        <w:rPr>
          <w:rFonts w:ascii="Arial" w:hAnsi="Arial" w:cs="Arial"/>
          <w:sz w:val="24"/>
          <w:szCs w:val="24"/>
          <w:vertAlign w:val="superscript"/>
        </w:rPr>
        <w:t>rd</w:t>
      </w:r>
      <w:r w:rsidRPr="00595550">
        <w:rPr>
          <w:rFonts w:ascii="Arial" w:hAnsi="Arial" w:cs="Arial"/>
          <w:sz w:val="24"/>
          <w:szCs w:val="24"/>
        </w:rPr>
        <w:t xml:space="preserve"> party support due to its time-consuming nature and more complicated calculations.  To note Belfast City Council recently completed a Scope 3 exercise with a private consultant at the cost of £10k so this option with SNI would provide better value for money.  </w:t>
      </w:r>
    </w:p>
    <w:p w14:paraId="607C0D59" w14:textId="518C86DA" w:rsidR="00595550" w:rsidRPr="00595550" w:rsidRDefault="00595550" w:rsidP="00595550">
      <w:pPr>
        <w:pStyle w:val="ListParagraph"/>
        <w:numPr>
          <w:ilvl w:val="0"/>
          <w:numId w:val="22"/>
        </w:numPr>
        <w:ind w:left="567" w:hanging="567"/>
        <w:contextualSpacing/>
        <w:rPr>
          <w:rFonts w:ascii="Arial" w:hAnsi="Arial" w:cs="Arial"/>
          <w:sz w:val="24"/>
          <w:szCs w:val="24"/>
        </w:rPr>
      </w:pPr>
      <w:r w:rsidRPr="00595550">
        <w:rPr>
          <w:rFonts w:ascii="Arial" w:hAnsi="Arial" w:cs="Arial"/>
          <w:sz w:val="24"/>
          <w:szCs w:val="24"/>
        </w:rPr>
        <w:t xml:space="preserve">The Accelerator Plus Membership </w:t>
      </w:r>
      <w:r w:rsidR="00EA7979">
        <w:rPr>
          <w:rFonts w:ascii="Arial" w:hAnsi="Arial" w:cs="Arial"/>
          <w:sz w:val="24"/>
          <w:szCs w:val="24"/>
        </w:rPr>
        <w:t>would</w:t>
      </w:r>
      <w:r w:rsidRPr="00595550">
        <w:rPr>
          <w:rFonts w:ascii="Arial" w:hAnsi="Arial" w:cs="Arial"/>
          <w:sz w:val="24"/>
          <w:szCs w:val="24"/>
        </w:rPr>
        <w:t xml:space="preserve"> include all Accelerator membership benefits and will provide additional support through the development of strategies and actions plans.  Again, this would add to our need for a full Climate Action Plan – a clearly defined action plan to meet the requirements of the Climate Change Act including measuring, tracking and reducing GHG emissions, incorporating our commitments to net zero fleet and climate adaptation.</w:t>
      </w:r>
    </w:p>
    <w:p w14:paraId="1218F982" w14:textId="77777777" w:rsidR="00595550" w:rsidRPr="00595550" w:rsidRDefault="00595550" w:rsidP="00595550">
      <w:pPr>
        <w:ind w:left="567" w:hanging="567"/>
        <w:rPr>
          <w:rFonts w:cs="Arial"/>
          <w:szCs w:val="24"/>
        </w:rPr>
      </w:pPr>
    </w:p>
    <w:p w14:paraId="6328B276" w14:textId="11C68853" w:rsidR="00595550" w:rsidRPr="00595550" w:rsidRDefault="00595550" w:rsidP="00595550">
      <w:pPr>
        <w:jc w:val="center"/>
        <w:rPr>
          <w:rFonts w:cs="Arial"/>
          <w:szCs w:val="24"/>
        </w:rPr>
      </w:pPr>
      <w:r w:rsidRPr="00595550">
        <w:rPr>
          <w:rFonts w:cs="Arial"/>
          <w:noProof/>
          <w:szCs w:val="24"/>
        </w:rPr>
        <w:drawing>
          <wp:inline distT="0" distB="0" distL="0" distR="0" wp14:anchorId="19AA8977" wp14:editId="7F0584D9">
            <wp:extent cx="4648200" cy="2895600"/>
            <wp:effectExtent l="0" t="0" r="0" b="0"/>
            <wp:docPr id="1523562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48200" cy="2895600"/>
                    </a:xfrm>
                    <a:prstGeom prst="rect">
                      <a:avLst/>
                    </a:prstGeom>
                    <a:noFill/>
                    <a:ln>
                      <a:noFill/>
                    </a:ln>
                  </pic:spPr>
                </pic:pic>
              </a:graphicData>
            </a:graphic>
          </wp:inline>
        </w:drawing>
      </w:r>
    </w:p>
    <w:p w14:paraId="2B534896" w14:textId="77777777" w:rsidR="00595550" w:rsidRPr="00595550" w:rsidRDefault="00595550" w:rsidP="00595550">
      <w:pPr>
        <w:jc w:val="center"/>
        <w:rPr>
          <w:rFonts w:cs="Arial"/>
          <w:szCs w:val="24"/>
        </w:rPr>
      </w:pPr>
      <w:r w:rsidRPr="00595550">
        <w:rPr>
          <w:rFonts w:cs="Arial"/>
          <w:szCs w:val="24"/>
        </w:rPr>
        <w:t>Table 1: Summary of pricing structure and benefits</w:t>
      </w:r>
    </w:p>
    <w:p w14:paraId="351475AA" w14:textId="77777777" w:rsidR="00595550" w:rsidRPr="00595550" w:rsidRDefault="00595550" w:rsidP="00595550">
      <w:pPr>
        <w:rPr>
          <w:rFonts w:cs="Arial"/>
          <w:szCs w:val="24"/>
        </w:rPr>
      </w:pPr>
    </w:p>
    <w:p w14:paraId="6CF2C60F" w14:textId="77777777" w:rsidR="00595550" w:rsidRPr="00595550" w:rsidRDefault="00595550" w:rsidP="00595550">
      <w:pPr>
        <w:rPr>
          <w:rFonts w:cs="Arial"/>
          <w:szCs w:val="24"/>
        </w:rPr>
      </w:pPr>
      <w:r w:rsidRPr="00595550">
        <w:rPr>
          <w:rFonts w:cs="Arial"/>
          <w:szCs w:val="24"/>
        </w:rPr>
        <w:t>The options of additional levels of membership would provide much better value for money than private consultants and provide the added benefit of working with an existing partner, knowledgeable of local council processes and remits.</w:t>
      </w:r>
    </w:p>
    <w:p w14:paraId="38A51C58" w14:textId="77777777" w:rsidR="00595550" w:rsidRPr="00595550" w:rsidRDefault="00595550" w:rsidP="00595550">
      <w:pPr>
        <w:rPr>
          <w:rFonts w:cs="Arial"/>
          <w:szCs w:val="24"/>
        </w:rPr>
      </w:pPr>
    </w:p>
    <w:p w14:paraId="313D2F37" w14:textId="7DACA586" w:rsidR="00595550" w:rsidRPr="00595550" w:rsidRDefault="00595550" w:rsidP="00595550">
      <w:pPr>
        <w:rPr>
          <w:rFonts w:cs="Arial"/>
          <w:szCs w:val="24"/>
        </w:rPr>
      </w:pPr>
      <w:r w:rsidRPr="00595550">
        <w:rPr>
          <w:rFonts w:cs="Arial"/>
          <w:szCs w:val="24"/>
        </w:rPr>
        <w:t>Sustainable NI Impact Report (Appendix 2) summarise</w:t>
      </w:r>
      <w:r w:rsidR="00EA7979">
        <w:rPr>
          <w:rFonts w:cs="Arial"/>
          <w:szCs w:val="24"/>
        </w:rPr>
        <w:t>d</w:t>
      </w:r>
      <w:r w:rsidRPr="00595550">
        <w:rPr>
          <w:rFonts w:cs="Arial"/>
          <w:szCs w:val="24"/>
        </w:rPr>
        <w:t xml:space="preserve"> their activity for 2023 for information.</w:t>
      </w:r>
    </w:p>
    <w:p w14:paraId="555BC82E" w14:textId="77777777" w:rsidR="00595550" w:rsidRDefault="00595550" w:rsidP="00595550">
      <w:pPr>
        <w:rPr>
          <w:rFonts w:cs="Arial"/>
          <w:szCs w:val="24"/>
        </w:rPr>
      </w:pPr>
    </w:p>
    <w:p w14:paraId="2515C9E0" w14:textId="30089C2A" w:rsidR="00595550" w:rsidRPr="00595550" w:rsidRDefault="00595550" w:rsidP="00595550">
      <w:pPr>
        <w:rPr>
          <w:rFonts w:cs="Arial"/>
          <w:szCs w:val="24"/>
        </w:rPr>
      </w:pPr>
      <w:r>
        <w:rPr>
          <w:rFonts w:cs="Arial"/>
          <w:szCs w:val="24"/>
        </w:rPr>
        <w:t>RECOMMENDED</w:t>
      </w:r>
      <w:r w:rsidRPr="00595550">
        <w:rPr>
          <w:rFonts w:cs="Arial"/>
          <w:szCs w:val="24"/>
        </w:rPr>
        <w:t xml:space="preserve"> that Council commits to The Accelerator Plus Membership for 2024/25 as detailed in the report with cost difference awarded from the Sustainability Fund.</w:t>
      </w:r>
    </w:p>
    <w:p w14:paraId="0608DE50" w14:textId="77777777" w:rsidR="008108D3" w:rsidRPr="00595550" w:rsidRDefault="008108D3" w:rsidP="008108D3">
      <w:pPr>
        <w:rPr>
          <w:rFonts w:cs="Arial"/>
          <w:szCs w:val="24"/>
        </w:rPr>
      </w:pPr>
    </w:p>
    <w:p w14:paraId="1D4564B4" w14:textId="35D16A67" w:rsidR="008108D3" w:rsidRPr="00595550" w:rsidRDefault="008108D3" w:rsidP="008108D3">
      <w:pPr>
        <w:rPr>
          <w:rFonts w:cs="Arial"/>
          <w:szCs w:val="24"/>
        </w:rPr>
      </w:pPr>
      <w:r w:rsidRPr="00595550">
        <w:rPr>
          <w:rFonts w:cs="Arial"/>
          <w:szCs w:val="24"/>
        </w:rPr>
        <w:t>Proposed by</w:t>
      </w:r>
      <w:r w:rsidR="00424A9D">
        <w:rPr>
          <w:rFonts w:cs="Arial"/>
          <w:szCs w:val="24"/>
        </w:rPr>
        <w:t xml:space="preserve"> Councillor McRandal</w:t>
      </w:r>
      <w:r w:rsidRPr="00595550">
        <w:rPr>
          <w:rFonts w:cs="Arial"/>
          <w:szCs w:val="24"/>
        </w:rPr>
        <w:t>, seconded by</w:t>
      </w:r>
      <w:r w:rsidR="00424A9D">
        <w:rPr>
          <w:rFonts w:cs="Arial"/>
          <w:szCs w:val="24"/>
        </w:rPr>
        <w:t xml:space="preserve"> Councillor McCracken</w:t>
      </w:r>
      <w:r w:rsidRPr="00595550">
        <w:rPr>
          <w:rFonts w:cs="Arial"/>
          <w:szCs w:val="24"/>
        </w:rPr>
        <w:t xml:space="preserve">, that the recommendation be adopted.  </w:t>
      </w:r>
    </w:p>
    <w:p w14:paraId="0A35055E" w14:textId="77777777" w:rsidR="008108D3" w:rsidRDefault="008108D3" w:rsidP="008108D3">
      <w:pPr>
        <w:rPr>
          <w:rFonts w:cs="Arial"/>
          <w:b/>
          <w:bCs/>
          <w:szCs w:val="24"/>
        </w:rPr>
      </w:pPr>
    </w:p>
    <w:p w14:paraId="18D340CF" w14:textId="3C533241" w:rsidR="00424A9D" w:rsidRDefault="0012556E" w:rsidP="008108D3">
      <w:pPr>
        <w:rPr>
          <w:rFonts w:cs="Arial"/>
          <w:szCs w:val="24"/>
        </w:rPr>
      </w:pPr>
      <w:r>
        <w:rPr>
          <w:rFonts w:cs="Arial"/>
          <w:szCs w:val="24"/>
        </w:rPr>
        <w:lastRenderedPageBreak/>
        <w:t xml:space="preserve">Councillor McRandal believed </w:t>
      </w:r>
      <w:r w:rsidR="00866026">
        <w:rPr>
          <w:rFonts w:cs="Arial"/>
          <w:szCs w:val="24"/>
        </w:rPr>
        <w:t>o</w:t>
      </w:r>
      <w:r>
        <w:rPr>
          <w:rFonts w:cs="Arial"/>
          <w:szCs w:val="24"/>
        </w:rPr>
        <w:t xml:space="preserve">fficers needed support with sustainability in Northern Ireland given the onerous requirements due to climate change and that this option would be cheaper than engaging consultants on an ad hoc basis. </w:t>
      </w:r>
    </w:p>
    <w:p w14:paraId="72E59A4D" w14:textId="77777777" w:rsidR="0012556E" w:rsidRDefault="0012556E" w:rsidP="008108D3">
      <w:pPr>
        <w:rPr>
          <w:rFonts w:cs="Arial"/>
          <w:szCs w:val="24"/>
        </w:rPr>
      </w:pPr>
    </w:p>
    <w:p w14:paraId="3294C895" w14:textId="771F7B0B" w:rsidR="0012556E" w:rsidRDefault="0012556E" w:rsidP="008108D3">
      <w:pPr>
        <w:rPr>
          <w:rFonts w:cs="Arial"/>
          <w:szCs w:val="24"/>
        </w:rPr>
      </w:pPr>
      <w:r>
        <w:rPr>
          <w:rFonts w:cs="Arial"/>
          <w:szCs w:val="24"/>
        </w:rPr>
        <w:t xml:space="preserve">Councillor McCracken agreed with his colleague </w:t>
      </w:r>
      <w:r w:rsidR="00E83F5F">
        <w:rPr>
          <w:rFonts w:cs="Arial"/>
          <w:szCs w:val="24"/>
        </w:rPr>
        <w:t>adding the report’s mention of</w:t>
      </w:r>
      <w:r>
        <w:rPr>
          <w:rFonts w:cs="Arial"/>
          <w:szCs w:val="24"/>
        </w:rPr>
        <w:t xml:space="preserve"> £10k spent on private consultants that Belfast City Council had to employ</w:t>
      </w:r>
      <w:r w:rsidR="00E83F5F">
        <w:rPr>
          <w:rFonts w:cs="Arial"/>
          <w:szCs w:val="24"/>
        </w:rPr>
        <w:t xml:space="preserve"> which added to the argument of using Sustainable NI. </w:t>
      </w:r>
    </w:p>
    <w:p w14:paraId="3955D803" w14:textId="77777777" w:rsidR="00E83F5F" w:rsidRDefault="00E83F5F" w:rsidP="008108D3">
      <w:pPr>
        <w:rPr>
          <w:rFonts w:cs="Arial"/>
          <w:szCs w:val="24"/>
        </w:rPr>
      </w:pPr>
    </w:p>
    <w:p w14:paraId="74B8B54E" w14:textId="49C07919" w:rsidR="00E83F5F" w:rsidRDefault="00E83F5F" w:rsidP="008108D3">
      <w:pPr>
        <w:rPr>
          <w:rFonts w:cs="Arial"/>
          <w:szCs w:val="24"/>
        </w:rPr>
      </w:pPr>
      <w:r>
        <w:rPr>
          <w:rFonts w:cs="Arial"/>
          <w:szCs w:val="24"/>
        </w:rPr>
        <w:t xml:space="preserve">Alderman McIlveen queried the tendering process and whether Sustainable NI had been the only body offering such services. The Director of Corporate Services advised that Sustainability NI were </w:t>
      </w:r>
      <w:r w:rsidR="00EB1B0A">
        <w:rPr>
          <w:rFonts w:cs="Arial"/>
          <w:szCs w:val="24"/>
        </w:rPr>
        <w:t>the leading supplier in Northern Ireland which had led them to be supplier of choice. They also provided the same service to all Councils and public bodies in Northern Ireland.</w:t>
      </w:r>
      <w:r w:rsidR="00E20871">
        <w:rPr>
          <w:rFonts w:cs="Arial"/>
          <w:szCs w:val="24"/>
        </w:rPr>
        <w:t xml:space="preserve"> Alderman McIlveen was concerned that </w:t>
      </w:r>
      <w:r w:rsidR="005914D0">
        <w:rPr>
          <w:rFonts w:cs="Arial"/>
          <w:szCs w:val="24"/>
        </w:rPr>
        <w:t>the voice of the Council would be lost amongst any consultations carried out by Sustainable NI, explaining that they were a lobby group and that he had not been satisfied with responses received on how the organisation split their objectives and achieved them by using public bodies as a vehicle. The Director of Corporate Services explained that Sustainable NI would need to be present to address some of those concerns. Feedback had been taken into consideration relating to select submissions that had been received</w:t>
      </w:r>
      <w:r w:rsidR="00B50137">
        <w:rPr>
          <w:rFonts w:cs="Arial"/>
          <w:szCs w:val="24"/>
        </w:rPr>
        <w:t xml:space="preserve"> with a view to rectify work the organisation did for the Council. Major motivators for the Council had been time and value for money. and though there was an element of sustainability in all Officers’ jobs, there was only one Council Officer dedicated to sustainability in the Council. It was hoped that this would change over the next </w:t>
      </w:r>
      <w:r w:rsidR="00866026">
        <w:rPr>
          <w:rFonts w:cs="Arial"/>
          <w:szCs w:val="24"/>
        </w:rPr>
        <w:t>years,</w:t>
      </w:r>
      <w:r w:rsidR="00B50137">
        <w:rPr>
          <w:rFonts w:cs="Arial"/>
          <w:szCs w:val="24"/>
        </w:rPr>
        <w:t xml:space="preserve"> but the restructuring process was awaiting appointment of a new CEO. Until that time, this particular investment would be beneficial and could be evaluated in the future. </w:t>
      </w:r>
    </w:p>
    <w:p w14:paraId="39333D6F" w14:textId="77777777" w:rsidR="00B50137" w:rsidRDefault="00B50137" w:rsidP="008108D3">
      <w:pPr>
        <w:rPr>
          <w:rFonts w:cs="Arial"/>
          <w:szCs w:val="24"/>
        </w:rPr>
      </w:pPr>
    </w:p>
    <w:p w14:paraId="15E25768" w14:textId="406ED910" w:rsidR="00B50137" w:rsidRDefault="00B50137" w:rsidP="008108D3">
      <w:pPr>
        <w:rPr>
          <w:rFonts w:cs="Arial"/>
          <w:szCs w:val="24"/>
        </w:rPr>
      </w:pPr>
      <w:r>
        <w:rPr>
          <w:rFonts w:cs="Arial"/>
          <w:szCs w:val="24"/>
        </w:rPr>
        <w:t xml:space="preserve">Alderman McIlveen asked of the different levels of memberships and if the current basic level included workshops. The Director of Corporate Services explained that the Accelerator Membership included workshops whilst the Plus Membership included supporting the production of strategies and associated documents or action plans. </w:t>
      </w:r>
    </w:p>
    <w:p w14:paraId="07BA172C" w14:textId="77777777" w:rsidR="00B50137" w:rsidRDefault="00B50137" w:rsidP="008108D3">
      <w:pPr>
        <w:rPr>
          <w:rFonts w:cs="Arial"/>
          <w:szCs w:val="24"/>
        </w:rPr>
      </w:pPr>
    </w:p>
    <w:p w14:paraId="699962B6" w14:textId="77F28740" w:rsidR="00B50137" w:rsidRDefault="00B50137" w:rsidP="008108D3">
      <w:pPr>
        <w:rPr>
          <w:rFonts w:cs="Arial"/>
          <w:szCs w:val="24"/>
        </w:rPr>
      </w:pPr>
      <w:r>
        <w:rPr>
          <w:rFonts w:cs="Arial"/>
          <w:szCs w:val="24"/>
        </w:rPr>
        <w:t>Alderman Graham shared concerns of impartiality by Sustainable NI given their lobbying body, though he could understand Council Officers’ point of view in the investment. He felt it was a complex situation regarding the balance in sustainability and its effects socially, financially and economically. Due to the lobbying nature of Sustainable NI, Alderman Graham did not believe it could be devoid of its own agenda.</w:t>
      </w:r>
    </w:p>
    <w:p w14:paraId="2CD5ABC9" w14:textId="77777777" w:rsidR="00B50137" w:rsidRDefault="00B50137" w:rsidP="008108D3">
      <w:pPr>
        <w:rPr>
          <w:rFonts w:cs="Arial"/>
          <w:szCs w:val="24"/>
        </w:rPr>
      </w:pPr>
    </w:p>
    <w:p w14:paraId="615D12F2" w14:textId="63916B4D" w:rsidR="00B50137" w:rsidRDefault="00B50137" w:rsidP="008108D3">
      <w:pPr>
        <w:rPr>
          <w:rFonts w:cs="Arial"/>
          <w:szCs w:val="24"/>
        </w:rPr>
      </w:pPr>
      <w:r>
        <w:rPr>
          <w:rFonts w:cs="Arial"/>
          <w:szCs w:val="24"/>
        </w:rPr>
        <w:t xml:space="preserve">Alderman P Smith was supportive of upgrading to the Plus Membership, believing the additional cost of £9k would be valuable considering the burden on Council Officers that would exist otherwise, as well as the costs associated with external consultants. </w:t>
      </w:r>
      <w:r w:rsidR="007C16C8">
        <w:rPr>
          <w:rFonts w:cs="Arial"/>
          <w:szCs w:val="24"/>
        </w:rPr>
        <w:t xml:space="preserve">His only concern was that which was shared by Alderman McIlveen and suggested there should be a push-back capability on future recommendations given historical ones such as the agri-food business and the implications that arose from it. </w:t>
      </w:r>
      <w:r w:rsidR="008B4AC2">
        <w:rPr>
          <w:rFonts w:cs="Arial"/>
          <w:szCs w:val="24"/>
        </w:rPr>
        <w:t>If t</w:t>
      </w:r>
      <w:r w:rsidR="007C16C8">
        <w:rPr>
          <w:rFonts w:cs="Arial"/>
          <w:szCs w:val="24"/>
        </w:rPr>
        <w:t xml:space="preserve">he Council </w:t>
      </w:r>
      <w:r w:rsidR="008B4AC2">
        <w:rPr>
          <w:rFonts w:cs="Arial"/>
          <w:szCs w:val="24"/>
        </w:rPr>
        <w:t>remained</w:t>
      </w:r>
      <w:r w:rsidR="007C16C8">
        <w:rPr>
          <w:rFonts w:cs="Arial"/>
          <w:szCs w:val="24"/>
        </w:rPr>
        <w:t xml:space="preserve"> mindful</w:t>
      </w:r>
      <w:r w:rsidR="008B4AC2">
        <w:rPr>
          <w:rFonts w:cs="Arial"/>
          <w:szCs w:val="24"/>
        </w:rPr>
        <w:t xml:space="preserve"> of such concerns, Alderman P Smith would be content.</w:t>
      </w:r>
    </w:p>
    <w:p w14:paraId="702DD400" w14:textId="77777777" w:rsidR="008B4AC2" w:rsidRDefault="008B4AC2" w:rsidP="008108D3">
      <w:pPr>
        <w:rPr>
          <w:rFonts w:cs="Arial"/>
          <w:szCs w:val="24"/>
        </w:rPr>
      </w:pPr>
    </w:p>
    <w:p w14:paraId="6E4ADEE1" w14:textId="1C30B77B" w:rsidR="008B4AC2" w:rsidRDefault="008B4AC2" w:rsidP="008108D3">
      <w:pPr>
        <w:rPr>
          <w:rFonts w:cs="Arial"/>
          <w:szCs w:val="24"/>
        </w:rPr>
      </w:pPr>
      <w:r>
        <w:rPr>
          <w:rFonts w:cs="Arial"/>
          <w:szCs w:val="24"/>
        </w:rPr>
        <w:lastRenderedPageBreak/>
        <w:t xml:space="preserve">The Director of Corporate Services advised that Officers were mindful based on previous responses and that learning had been taken from those which had been brought to the Committee. Due to the significant types of work Sustainable NI can support, the Committee would have sight of it all and could decide if it was the true and authentic voice of the Council. In advance of any future subscriptions/ continuation of subscriptions, evaluations would be carried out to ensure value for money as well as ongoing reviews as to the quality and value of the service. </w:t>
      </w:r>
    </w:p>
    <w:p w14:paraId="38F3C69B" w14:textId="77777777" w:rsidR="008B4AC2" w:rsidRDefault="008B4AC2" w:rsidP="008108D3">
      <w:pPr>
        <w:rPr>
          <w:rFonts w:cs="Arial"/>
          <w:szCs w:val="24"/>
        </w:rPr>
      </w:pPr>
    </w:p>
    <w:p w14:paraId="3E32CC89" w14:textId="647744B2" w:rsidR="008B4AC2" w:rsidRDefault="008B4AC2" w:rsidP="008108D3">
      <w:pPr>
        <w:rPr>
          <w:rFonts w:cs="Arial"/>
          <w:szCs w:val="24"/>
        </w:rPr>
      </w:pPr>
      <w:r>
        <w:rPr>
          <w:rFonts w:cs="Arial"/>
          <w:szCs w:val="24"/>
        </w:rPr>
        <w:t>Councillor W Irvine was not in favour of the plus membership and believed the decision could be revisited.</w:t>
      </w:r>
    </w:p>
    <w:p w14:paraId="01213993" w14:textId="77777777" w:rsidR="008B4AC2" w:rsidRDefault="008B4AC2" w:rsidP="008108D3">
      <w:pPr>
        <w:rPr>
          <w:rFonts w:cs="Arial"/>
          <w:szCs w:val="24"/>
        </w:rPr>
      </w:pPr>
    </w:p>
    <w:p w14:paraId="0EB2A681" w14:textId="49EC3D15" w:rsidR="008B4AC2" w:rsidRDefault="008B4AC2" w:rsidP="008108D3">
      <w:pPr>
        <w:rPr>
          <w:rFonts w:cs="Arial"/>
          <w:szCs w:val="24"/>
        </w:rPr>
      </w:pPr>
      <w:r>
        <w:rPr>
          <w:rFonts w:cs="Arial"/>
          <w:szCs w:val="24"/>
        </w:rPr>
        <w:t xml:space="preserve">As there was general disagreement amongst Members, a call was made for a non-recorded vote. </w:t>
      </w:r>
    </w:p>
    <w:p w14:paraId="467E3311" w14:textId="77777777" w:rsidR="008B4AC2" w:rsidRDefault="008B4AC2" w:rsidP="008108D3">
      <w:pPr>
        <w:rPr>
          <w:rFonts w:cs="Arial"/>
          <w:szCs w:val="24"/>
        </w:rPr>
      </w:pPr>
    </w:p>
    <w:p w14:paraId="35E7C160" w14:textId="56910C33" w:rsidR="00C97D21" w:rsidRDefault="00C97D21" w:rsidP="00C97D21">
      <w:pPr>
        <w:rPr>
          <w:rFonts w:cs="Arial"/>
          <w:szCs w:val="24"/>
        </w:rPr>
      </w:pPr>
      <w:r>
        <w:rPr>
          <w:rFonts w:cs="Arial"/>
          <w:szCs w:val="24"/>
        </w:rPr>
        <w:t xml:space="preserve">In a non-recorded vote with 8 FOR, 6 AGAINST and 1 ABSTENTION, the proposal carried. </w:t>
      </w:r>
    </w:p>
    <w:p w14:paraId="16F23FA4" w14:textId="77777777" w:rsidR="00C97D21" w:rsidRDefault="00C97D21" w:rsidP="00C97D21">
      <w:pPr>
        <w:rPr>
          <w:rFonts w:cs="Arial"/>
          <w:szCs w:val="24"/>
        </w:rPr>
      </w:pPr>
    </w:p>
    <w:p w14:paraId="56BE05CE" w14:textId="55D8CD0E" w:rsidR="002A41EC" w:rsidRPr="00F86699" w:rsidRDefault="00C97D21" w:rsidP="002A41EC">
      <w:pPr>
        <w:rPr>
          <w:rFonts w:cs="Arial"/>
          <w:b/>
          <w:bCs/>
          <w:szCs w:val="24"/>
        </w:rPr>
      </w:pPr>
      <w:r>
        <w:rPr>
          <w:rFonts w:cs="Arial"/>
          <w:b/>
          <w:bCs/>
          <w:szCs w:val="24"/>
        </w:rPr>
        <w:t>AGREED TO RECOMMEND</w:t>
      </w:r>
      <w:r w:rsidRPr="0056127C">
        <w:rPr>
          <w:rFonts w:cs="Arial"/>
          <w:b/>
          <w:bCs/>
          <w:szCs w:val="24"/>
        </w:rPr>
        <w:t xml:space="preserve">, on the proposal of </w:t>
      </w:r>
      <w:r>
        <w:rPr>
          <w:rFonts w:cs="Arial"/>
          <w:b/>
          <w:bCs/>
          <w:szCs w:val="24"/>
        </w:rPr>
        <w:t>Councillor McRandal</w:t>
      </w:r>
      <w:r w:rsidRPr="0056127C">
        <w:rPr>
          <w:rFonts w:cs="Arial"/>
          <w:b/>
          <w:bCs/>
          <w:szCs w:val="24"/>
        </w:rPr>
        <w:t xml:space="preserve">, seconded by </w:t>
      </w:r>
      <w:r>
        <w:rPr>
          <w:rFonts w:cs="Arial"/>
          <w:b/>
          <w:bCs/>
          <w:szCs w:val="24"/>
        </w:rPr>
        <w:t>Councillor McCracken</w:t>
      </w:r>
      <w:r w:rsidRPr="0056127C">
        <w:rPr>
          <w:rFonts w:cs="Arial"/>
          <w:b/>
          <w:bCs/>
          <w:szCs w:val="24"/>
        </w:rPr>
        <w:t>,</w:t>
      </w:r>
      <w:r>
        <w:rPr>
          <w:rFonts w:cs="Arial"/>
          <w:b/>
          <w:bCs/>
          <w:szCs w:val="24"/>
        </w:rPr>
        <w:t xml:space="preserve"> and a vote of 8 FOR, 6 AGAINST and 1 ABSTENTION</w:t>
      </w:r>
      <w:r w:rsidRPr="0056127C">
        <w:rPr>
          <w:rFonts w:cs="Arial"/>
          <w:b/>
          <w:bCs/>
          <w:szCs w:val="24"/>
        </w:rPr>
        <w:t xml:space="preserve"> that the recommendation be adopte</w:t>
      </w:r>
      <w:r>
        <w:rPr>
          <w:rFonts w:cs="Arial"/>
          <w:b/>
          <w:bCs/>
          <w:szCs w:val="24"/>
        </w:rPr>
        <w:t>d.</w:t>
      </w:r>
    </w:p>
    <w:p w14:paraId="610166F8" w14:textId="77777777" w:rsidR="00E24096" w:rsidRPr="00511AD2" w:rsidRDefault="00E24096" w:rsidP="002A41EC">
      <w:pPr>
        <w:contextualSpacing/>
        <w:rPr>
          <w:rFonts w:cs="Arial"/>
          <w:b/>
          <w:bCs/>
          <w:szCs w:val="24"/>
          <w:u w:val="single"/>
        </w:rPr>
      </w:pPr>
    </w:p>
    <w:p w14:paraId="52185066" w14:textId="688658AE" w:rsidR="00E56E91" w:rsidRPr="00C0594F" w:rsidRDefault="00E24096" w:rsidP="002A41EC">
      <w:pPr>
        <w:pStyle w:val="Heading1"/>
        <w:rPr>
          <w:u w:val="single"/>
        </w:rPr>
      </w:pPr>
      <w:r>
        <w:t>4.</w:t>
      </w:r>
      <w:r>
        <w:tab/>
      </w:r>
      <w:r w:rsidR="003020C6">
        <w:rPr>
          <w:u w:val="single"/>
        </w:rPr>
        <w:t>electric car policy</w:t>
      </w:r>
    </w:p>
    <w:p w14:paraId="6EA29F05" w14:textId="4554C5B7" w:rsidR="005B701C" w:rsidRDefault="00AB48EF" w:rsidP="002A41EC">
      <w:pPr>
        <w:rPr>
          <w:rFonts w:cs="Arial"/>
          <w:szCs w:val="24"/>
        </w:rPr>
      </w:pPr>
      <w:r>
        <w:rPr>
          <w:rFonts w:cs="Arial"/>
          <w:szCs w:val="24"/>
        </w:rPr>
        <w:tab/>
        <w:t>(</w:t>
      </w:r>
      <w:r w:rsidR="002B5D62">
        <w:rPr>
          <w:rFonts w:cs="Arial"/>
          <w:szCs w:val="24"/>
        </w:rPr>
        <w:t>FILE REF: FIN58)</w:t>
      </w:r>
    </w:p>
    <w:p w14:paraId="7D4F8742" w14:textId="77777777" w:rsidR="00AB48EF" w:rsidRDefault="00AB48EF" w:rsidP="002A41EC">
      <w:pPr>
        <w:rPr>
          <w:rFonts w:cs="Arial"/>
          <w:szCs w:val="24"/>
        </w:rPr>
      </w:pPr>
    </w:p>
    <w:p w14:paraId="50A84DD7" w14:textId="157B1A83" w:rsidR="00595550" w:rsidRPr="00595550" w:rsidRDefault="00C0594F" w:rsidP="00EA7979">
      <w:pPr>
        <w:rPr>
          <w:rFonts w:eastAsia="Times New Roman" w:cs="Arial"/>
          <w:color w:val="1E1E1E"/>
          <w:szCs w:val="24"/>
          <w:shd w:val="clear" w:color="auto" w:fill="FFFFFF"/>
        </w:rPr>
      </w:pPr>
      <w:r w:rsidRPr="00595550">
        <w:rPr>
          <w:rFonts w:cs="Arial"/>
          <w:caps/>
          <w:szCs w:val="24"/>
        </w:rPr>
        <w:t>Previously circulated</w:t>
      </w:r>
      <w:r w:rsidRPr="00595550">
        <w:rPr>
          <w:rFonts w:cs="Arial"/>
          <w:szCs w:val="24"/>
        </w:rPr>
        <w:t xml:space="preserve">:- </w:t>
      </w:r>
      <w:r w:rsidR="006E15E7" w:rsidRPr="00595550">
        <w:rPr>
          <w:rFonts w:cs="Arial"/>
          <w:szCs w:val="24"/>
        </w:rPr>
        <w:t xml:space="preserve">Report from Director of Corporate Services </w:t>
      </w:r>
      <w:r w:rsidR="00EA7979">
        <w:rPr>
          <w:rFonts w:cs="Arial"/>
          <w:szCs w:val="24"/>
        </w:rPr>
        <w:t xml:space="preserve">which explained that </w:t>
      </w:r>
      <w:r w:rsidR="00595550" w:rsidRPr="00595550">
        <w:rPr>
          <w:rFonts w:cs="Arial"/>
          <w:szCs w:val="24"/>
        </w:rPr>
        <w:t>Section 1 of the Local Government Finance Act require</w:t>
      </w:r>
      <w:r w:rsidR="00EA7979">
        <w:rPr>
          <w:rFonts w:cs="Arial"/>
          <w:szCs w:val="24"/>
        </w:rPr>
        <w:t>d</w:t>
      </w:r>
      <w:r w:rsidR="00595550" w:rsidRPr="00595550">
        <w:rPr>
          <w:rFonts w:cs="Arial"/>
          <w:szCs w:val="24"/>
        </w:rPr>
        <w:t xml:space="preserve"> councils to “</w:t>
      </w:r>
      <w:r w:rsidR="00595550" w:rsidRPr="00595550">
        <w:rPr>
          <w:rFonts w:cs="Arial"/>
          <w:color w:val="1E1E1E"/>
          <w:szCs w:val="24"/>
          <w:shd w:val="clear" w:color="auto" w:fill="FFFFFF"/>
        </w:rPr>
        <w:t>make arrangements for the proper administration of its financial affairs”. For a number of years</w:t>
      </w:r>
      <w:r w:rsidR="00EA7979">
        <w:rPr>
          <w:rFonts w:cs="Arial"/>
          <w:color w:val="1E1E1E"/>
          <w:szCs w:val="24"/>
          <w:shd w:val="clear" w:color="auto" w:fill="FFFFFF"/>
        </w:rPr>
        <w:t>,</w:t>
      </w:r>
      <w:r w:rsidR="00595550" w:rsidRPr="00595550">
        <w:rPr>
          <w:rFonts w:cs="Arial"/>
          <w:color w:val="1E1E1E"/>
          <w:szCs w:val="24"/>
          <w:shd w:val="clear" w:color="auto" w:fill="FFFFFF"/>
        </w:rPr>
        <w:t xml:space="preserve"> the Finance Service </w:t>
      </w:r>
      <w:r w:rsidR="00EA7979">
        <w:rPr>
          <w:rFonts w:cs="Arial"/>
          <w:color w:val="1E1E1E"/>
          <w:szCs w:val="24"/>
          <w:shd w:val="clear" w:color="auto" w:fill="FFFFFF"/>
        </w:rPr>
        <w:t>had</w:t>
      </w:r>
      <w:r w:rsidR="00595550" w:rsidRPr="00595550">
        <w:rPr>
          <w:rFonts w:cs="Arial"/>
          <w:color w:val="1E1E1E"/>
          <w:szCs w:val="24"/>
          <w:shd w:val="clear" w:color="auto" w:fill="FFFFFF"/>
        </w:rPr>
        <w:t xml:space="preserve"> been operating under legacy policies and </w:t>
      </w:r>
      <w:r w:rsidR="00EA7979">
        <w:rPr>
          <w:rFonts w:cs="Arial"/>
          <w:color w:val="1E1E1E"/>
          <w:szCs w:val="24"/>
          <w:shd w:val="clear" w:color="auto" w:fill="FFFFFF"/>
        </w:rPr>
        <w:t>had</w:t>
      </w:r>
      <w:r w:rsidR="00595550" w:rsidRPr="00595550">
        <w:rPr>
          <w:rFonts w:cs="Arial"/>
          <w:color w:val="1E1E1E"/>
          <w:szCs w:val="24"/>
          <w:shd w:val="clear" w:color="auto" w:fill="FFFFFF"/>
        </w:rPr>
        <w:t xml:space="preserve"> therefore been working on a programme to reviewing and updating practice</w:t>
      </w:r>
      <w:r w:rsidR="00EA7979">
        <w:rPr>
          <w:rFonts w:cs="Arial"/>
          <w:color w:val="1E1E1E"/>
          <w:szCs w:val="24"/>
          <w:shd w:val="clear" w:color="auto" w:fill="FFFFFF"/>
        </w:rPr>
        <w:t xml:space="preserve"> in place at the time of writing</w:t>
      </w:r>
      <w:r w:rsidR="00595550" w:rsidRPr="00595550">
        <w:rPr>
          <w:rFonts w:cs="Arial"/>
          <w:color w:val="1E1E1E"/>
          <w:szCs w:val="24"/>
          <w:shd w:val="clear" w:color="auto" w:fill="FFFFFF"/>
        </w:rPr>
        <w:t xml:space="preserve">. To date the following policies </w:t>
      </w:r>
      <w:r w:rsidR="00EA7979">
        <w:rPr>
          <w:rFonts w:cs="Arial"/>
          <w:color w:val="1E1E1E"/>
          <w:szCs w:val="24"/>
          <w:shd w:val="clear" w:color="auto" w:fill="FFFFFF"/>
        </w:rPr>
        <w:t>had</w:t>
      </w:r>
      <w:r w:rsidR="00595550" w:rsidRPr="00595550">
        <w:rPr>
          <w:rFonts w:cs="Arial"/>
          <w:color w:val="1E1E1E"/>
          <w:szCs w:val="24"/>
          <w:shd w:val="clear" w:color="auto" w:fill="FFFFFF"/>
        </w:rPr>
        <w:t xml:space="preserve"> been approved:</w:t>
      </w:r>
    </w:p>
    <w:p w14:paraId="63BF0B8B" w14:textId="77777777" w:rsidR="00595550" w:rsidRPr="00595550" w:rsidRDefault="00595550" w:rsidP="00595550">
      <w:pPr>
        <w:jc w:val="both"/>
        <w:rPr>
          <w:rFonts w:cs="Arial"/>
          <w:color w:val="1E1E1E"/>
          <w:szCs w:val="24"/>
          <w:shd w:val="clear" w:color="auto" w:fill="FFFFFF"/>
        </w:rPr>
      </w:pPr>
    </w:p>
    <w:p w14:paraId="332AB68D" w14:textId="77777777" w:rsidR="00595550" w:rsidRPr="00595550" w:rsidRDefault="00595550" w:rsidP="00595550">
      <w:pPr>
        <w:pStyle w:val="ListParagraph"/>
        <w:numPr>
          <w:ilvl w:val="0"/>
          <w:numId w:val="23"/>
        </w:numPr>
        <w:contextualSpacing/>
        <w:jc w:val="both"/>
        <w:rPr>
          <w:rFonts w:ascii="Arial" w:hAnsi="Arial" w:cs="Arial"/>
          <w:sz w:val="24"/>
          <w:szCs w:val="24"/>
        </w:rPr>
      </w:pPr>
      <w:r w:rsidRPr="00595550">
        <w:rPr>
          <w:rFonts w:ascii="Arial" w:hAnsi="Arial" w:cs="Arial"/>
          <w:sz w:val="24"/>
          <w:szCs w:val="24"/>
        </w:rPr>
        <w:t>Anti-fraud, bribery and corruption v3 (March 2023)</w:t>
      </w:r>
    </w:p>
    <w:p w14:paraId="08AA1E03" w14:textId="77777777" w:rsidR="00595550" w:rsidRPr="00595550" w:rsidRDefault="00595550" w:rsidP="00595550">
      <w:pPr>
        <w:pStyle w:val="ListParagraph"/>
        <w:numPr>
          <w:ilvl w:val="0"/>
          <w:numId w:val="23"/>
        </w:numPr>
        <w:contextualSpacing/>
        <w:jc w:val="both"/>
        <w:rPr>
          <w:rFonts w:ascii="Arial" w:hAnsi="Arial" w:cs="Arial"/>
          <w:sz w:val="24"/>
          <w:szCs w:val="24"/>
        </w:rPr>
      </w:pPr>
      <w:r w:rsidRPr="00595550">
        <w:rPr>
          <w:rFonts w:ascii="Arial" w:hAnsi="Arial" w:cs="Arial"/>
          <w:sz w:val="24"/>
          <w:szCs w:val="24"/>
        </w:rPr>
        <w:t>Asset Management v1 (March 2023)</w:t>
      </w:r>
    </w:p>
    <w:p w14:paraId="014E03F4" w14:textId="77777777" w:rsidR="00595550" w:rsidRPr="00595550" w:rsidRDefault="00595550" w:rsidP="00595550">
      <w:pPr>
        <w:pStyle w:val="ListParagraph"/>
        <w:numPr>
          <w:ilvl w:val="0"/>
          <w:numId w:val="23"/>
        </w:numPr>
        <w:contextualSpacing/>
        <w:jc w:val="both"/>
        <w:rPr>
          <w:rFonts w:ascii="Arial" w:hAnsi="Arial" w:cs="Arial"/>
          <w:sz w:val="24"/>
          <w:szCs w:val="24"/>
        </w:rPr>
      </w:pPr>
      <w:r w:rsidRPr="00595550">
        <w:rPr>
          <w:rFonts w:ascii="Arial" w:hAnsi="Arial" w:cs="Arial"/>
          <w:sz w:val="24"/>
          <w:szCs w:val="24"/>
        </w:rPr>
        <w:t>Reserves v1 (July 2023)</w:t>
      </w:r>
    </w:p>
    <w:p w14:paraId="28FA5739" w14:textId="77777777" w:rsidR="00595550" w:rsidRPr="00595550" w:rsidRDefault="00595550" w:rsidP="00595550">
      <w:pPr>
        <w:pStyle w:val="ListParagraph"/>
        <w:numPr>
          <w:ilvl w:val="0"/>
          <w:numId w:val="23"/>
        </w:numPr>
        <w:contextualSpacing/>
        <w:jc w:val="both"/>
        <w:rPr>
          <w:rFonts w:ascii="Arial" w:hAnsi="Arial" w:cs="Arial"/>
          <w:sz w:val="24"/>
          <w:szCs w:val="24"/>
        </w:rPr>
      </w:pPr>
      <w:r w:rsidRPr="00595550">
        <w:rPr>
          <w:rFonts w:ascii="Arial" w:hAnsi="Arial" w:cs="Arial"/>
          <w:sz w:val="24"/>
          <w:szCs w:val="24"/>
        </w:rPr>
        <w:t>Charging and Income v1.1 (July 2023)</w:t>
      </w:r>
    </w:p>
    <w:p w14:paraId="26F0E64C" w14:textId="77777777" w:rsidR="00595550" w:rsidRPr="00595550" w:rsidRDefault="00595550" w:rsidP="00595550">
      <w:pPr>
        <w:pStyle w:val="ListParagraph"/>
        <w:numPr>
          <w:ilvl w:val="0"/>
          <w:numId w:val="23"/>
        </w:numPr>
        <w:contextualSpacing/>
        <w:jc w:val="both"/>
        <w:rPr>
          <w:rFonts w:ascii="Arial" w:hAnsi="Arial" w:cs="Arial"/>
          <w:sz w:val="24"/>
          <w:szCs w:val="24"/>
        </w:rPr>
      </w:pPr>
      <w:r w:rsidRPr="00595550">
        <w:rPr>
          <w:rFonts w:ascii="Arial" w:hAnsi="Arial" w:cs="Arial"/>
          <w:sz w:val="24"/>
          <w:szCs w:val="24"/>
        </w:rPr>
        <w:t>Budgeting v1 (November 2023)</w:t>
      </w:r>
    </w:p>
    <w:p w14:paraId="02BFC69F" w14:textId="77777777" w:rsidR="00595550" w:rsidRPr="00595550" w:rsidRDefault="00595550" w:rsidP="00595550">
      <w:pPr>
        <w:pStyle w:val="ListParagraph"/>
        <w:numPr>
          <w:ilvl w:val="0"/>
          <w:numId w:val="23"/>
        </w:numPr>
        <w:contextualSpacing/>
        <w:jc w:val="both"/>
        <w:rPr>
          <w:rFonts w:ascii="Arial" w:hAnsi="Arial" w:cs="Arial"/>
          <w:sz w:val="24"/>
          <w:szCs w:val="24"/>
        </w:rPr>
      </w:pPr>
      <w:r w:rsidRPr="00595550">
        <w:rPr>
          <w:rFonts w:ascii="Arial" w:hAnsi="Arial" w:cs="Arial"/>
          <w:sz w:val="24"/>
          <w:szCs w:val="24"/>
        </w:rPr>
        <w:t>Purchasing and Payments v1 (March 2024)</w:t>
      </w:r>
    </w:p>
    <w:p w14:paraId="123364CB" w14:textId="77777777" w:rsidR="00595550" w:rsidRPr="00595550" w:rsidRDefault="00595550" w:rsidP="00595550">
      <w:pPr>
        <w:pStyle w:val="ListParagraph"/>
        <w:numPr>
          <w:ilvl w:val="0"/>
          <w:numId w:val="23"/>
        </w:numPr>
        <w:contextualSpacing/>
        <w:jc w:val="both"/>
        <w:rPr>
          <w:rFonts w:ascii="Arial" w:hAnsi="Arial" w:cs="Arial"/>
          <w:sz w:val="24"/>
          <w:szCs w:val="24"/>
        </w:rPr>
      </w:pPr>
      <w:r w:rsidRPr="00595550">
        <w:rPr>
          <w:rFonts w:ascii="Arial" w:hAnsi="Arial" w:cs="Arial"/>
          <w:sz w:val="24"/>
          <w:szCs w:val="24"/>
        </w:rPr>
        <w:t>Inventories v1 (March 2024)</w:t>
      </w:r>
    </w:p>
    <w:p w14:paraId="58AE8338" w14:textId="77777777" w:rsidR="00595550" w:rsidRPr="00595550" w:rsidRDefault="00595550" w:rsidP="00595550">
      <w:pPr>
        <w:jc w:val="both"/>
        <w:rPr>
          <w:rFonts w:cs="Arial"/>
          <w:szCs w:val="24"/>
        </w:rPr>
      </w:pPr>
    </w:p>
    <w:p w14:paraId="39ECEEC5" w14:textId="06337863" w:rsidR="00595550" w:rsidRPr="00595550" w:rsidRDefault="00EA7979" w:rsidP="00595550">
      <w:pPr>
        <w:jc w:val="both"/>
        <w:rPr>
          <w:rFonts w:cs="Arial"/>
          <w:szCs w:val="24"/>
        </w:rPr>
      </w:pPr>
      <w:r>
        <w:rPr>
          <w:rFonts w:cs="Arial"/>
          <w:szCs w:val="24"/>
        </w:rPr>
        <w:t>At the time of writing,</w:t>
      </w:r>
      <w:r w:rsidR="00595550" w:rsidRPr="00595550">
        <w:rPr>
          <w:rFonts w:cs="Arial"/>
          <w:szCs w:val="24"/>
        </w:rPr>
        <w:t xml:space="preserve"> a Sustainable Travel and Expenses Policy and also an Employee Payments Policy </w:t>
      </w:r>
      <w:r>
        <w:rPr>
          <w:rFonts w:cs="Arial"/>
          <w:szCs w:val="24"/>
        </w:rPr>
        <w:t>were</w:t>
      </w:r>
      <w:r w:rsidR="00595550" w:rsidRPr="00595550">
        <w:rPr>
          <w:rFonts w:cs="Arial"/>
          <w:szCs w:val="24"/>
        </w:rPr>
        <w:t xml:space="preserve"> under development. However, a number of staff </w:t>
      </w:r>
      <w:r>
        <w:rPr>
          <w:rFonts w:cs="Arial"/>
          <w:szCs w:val="24"/>
        </w:rPr>
        <w:t>had</w:t>
      </w:r>
      <w:r w:rsidR="00595550" w:rsidRPr="00595550">
        <w:rPr>
          <w:rFonts w:cs="Arial"/>
          <w:szCs w:val="24"/>
        </w:rPr>
        <w:t xml:space="preserve"> already acquired electric vehicles and </w:t>
      </w:r>
      <w:r>
        <w:rPr>
          <w:rFonts w:cs="Arial"/>
          <w:szCs w:val="24"/>
        </w:rPr>
        <w:t>it was therefore</w:t>
      </w:r>
      <w:r w:rsidR="00595550" w:rsidRPr="00595550">
        <w:rPr>
          <w:rFonts w:cs="Arial"/>
          <w:szCs w:val="24"/>
        </w:rPr>
        <w:t xml:space="preserve"> necessary in advance of the above two policies being finalised to agree a policy for the payment of allowances in respect of electric cars. This </w:t>
      </w:r>
      <w:r>
        <w:rPr>
          <w:rFonts w:cs="Arial"/>
          <w:szCs w:val="24"/>
        </w:rPr>
        <w:t>was</w:t>
      </w:r>
      <w:r w:rsidR="00595550" w:rsidRPr="00595550">
        <w:rPr>
          <w:rFonts w:cs="Arial"/>
          <w:szCs w:val="24"/>
        </w:rPr>
        <w:t xml:space="preserve"> being addressed on an ad-hoc basis as there </w:t>
      </w:r>
      <w:r>
        <w:rPr>
          <w:rFonts w:cs="Arial"/>
          <w:szCs w:val="24"/>
        </w:rPr>
        <w:t>was</w:t>
      </w:r>
      <w:r w:rsidR="00595550" w:rsidRPr="00595550">
        <w:rPr>
          <w:rFonts w:cs="Arial"/>
          <w:szCs w:val="24"/>
        </w:rPr>
        <w:t xml:space="preserve"> no legacy arrangements to consider. </w:t>
      </w:r>
    </w:p>
    <w:p w14:paraId="5190E19E" w14:textId="77777777" w:rsidR="00595550" w:rsidRPr="00595550" w:rsidRDefault="00595550" w:rsidP="00595550">
      <w:pPr>
        <w:jc w:val="both"/>
        <w:rPr>
          <w:rFonts w:cs="Arial"/>
          <w:szCs w:val="24"/>
        </w:rPr>
      </w:pPr>
    </w:p>
    <w:p w14:paraId="3E2C5360" w14:textId="65DA5C67" w:rsidR="00595550" w:rsidRPr="00595550" w:rsidRDefault="00595550" w:rsidP="00595550">
      <w:pPr>
        <w:jc w:val="both"/>
        <w:rPr>
          <w:rFonts w:cs="Arial"/>
          <w:szCs w:val="24"/>
        </w:rPr>
      </w:pPr>
      <w:r w:rsidRPr="00595550">
        <w:rPr>
          <w:rFonts w:cs="Arial"/>
          <w:szCs w:val="24"/>
        </w:rPr>
        <w:t xml:space="preserve">The main points of both documents </w:t>
      </w:r>
      <w:r w:rsidR="00EA7979">
        <w:rPr>
          <w:rFonts w:cs="Arial"/>
          <w:szCs w:val="24"/>
        </w:rPr>
        <w:t>were</w:t>
      </w:r>
      <w:r w:rsidRPr="00595550">
        <w:rPr>
          <w:rFonts w:cs="Arial"/>
          <w:szCs w:val="24"/>
        </w:rPr>
        <w:t xml:space="preserve"> set out </w:t>
      </w:r>
      <w:r w:rsidR="00EA7979">
        <w:rPr>
          <w:rFonts w:cs="Arial"/>
          <w:szCs w:val="24"/>
        </w:rPr>
        <w:t xml:space="preserve">as </w:t>
      </w:r>
      <w:r w:rsidRPr="00595550">
        <w:rPr>
          <w:rFonts w:cs="Arial"/>
          <w:szCs w:val="24"/>
        </w:rPr>
        <w:t>below:</w:t>
      </w:r>
    </w:p>
    <w:p w14:paraId="45874FB5" w14:textId="77777777" w:rsidR="00595550" w:rsidRPr="00595550" w:rsidRDefault="00595550" w:rsidP="00595550">
      <w:pPr>
        <w:jc w:val="both"/>
        <w:rPr>
          <w:rFonts w:cs="Arial"/>
          <w:szCs w:val="24"/>
        </w:rPr>
      </w:pPr>
    </w:p>
    <w:p w14:paraId="7309B7AE" w14:textId="77777777" w:rsidR="00595550" w:rsidRPr="00595550" w:rsidRDefault="00595550" w:rsidP="00595550">
      <w:pPr>
        <w:jc w:val="both"/>
        <w:rPr>
          <w:rFonts w:cs="Arial"/>
          <w:szCs w:val="24"/>
        </w:rPr>
      </w:pPr>
    </w:p>
    <w:p w14:paraId="56D881C0" w14:textId="77777777" w:rsidR="00595550" w:rsidRPr="00595550" w:rsidRDefault="00595550" w:rsidP="00595550">
      <w:pPr>
        <w:pStyle w:val="ListParagraph"/>
        <w:numPr>
          <w:ilvl w:val="0"/>
          <w:numId w:val="24"/>
        </w:numPr>
        <w:contextualSpacing/>
        <w:jc w:val="both"/>
        <w:rPr>
          <w:rFonts w:ascii="Arial" w:hAnsi="Arial" w:cs="Arial"/>
          <w:sz w:val="24"/>
          <w:szCs w:val="24"/>
        </w:rPr>
      </w:pPr>
      <w:r w:rsidRPr="00595550">
        <w:rPr>
          <w:rFonts w:ascii="Arial" w:hAnsi="Arial" w:cs="Arial"/>
          <w:sz w:val="24"/>
          <w:szCs w:val="24"/>
        </w:rPr>
        <w:t>Payment of mileage rates that follow the HMRC rates and thresholds;</w:t>
      </w:r>
    </w:p>
    <w:p w14:paraId="4AF6802F" w14:textId="77777777" w:rsidR="00595550" w:rsidRPr="00595550" w:rsidRDefault="00595550" w:rsidP="00595550">
      <w:pPr>
        <w:pStyle w:val="ListParagraph"/>
        <w:numPr>
          <w:ilvl w:val="0"/>
          <w:numId w:val="24"/>
        </w:numPr>
        <w:contextualSpacing/>
        <w:jc w:val="both"/>
        <w:rPr>
          <w:rFonts w:ascii="Arial" w:hAnsi="Arial" w:cs="Arial"/>
          <w:sz w:val="24"/>
          <w:szCs w:val="24"/>
        </w:rPr>
      </w:pPr>
      <w:r w:rsidRPr="00595550">
        <w:rPr>
          <w:rFonts w:ascii="Arial" w:hAnsi="Arial" w:cs="Arial"/>
          <w:sz w:val="24"/>
          <w:szCs w:val="24"/>
        </w:rPr>
        <w:lastRenderedPageBreak/>
        <w:t>Payment of a lump sum for essential users at the same rate as claimed for their previous diesel or petrol vehicle.</w:t>
      </w:r>
    </w:p>
    <w:p w14:paraId="6DA07851" w14:textId="77777777" w:rsidR="00595550" w:rsidRPr="00595550" w:rsidRDefault="00595550" w:rsidP="00595550">
      <w:pPr>
        <w:pStyle w:val="ListParagraph"/>
        <w:numPr>
          <w:ilvl w:val="0"/>
          <w:numId w:val="24"/>
        </w:numPr>
        <w:contextualSpacing/>
        <w:jc w:val="both"/>
        <w:rPr>
          <w:rFonts w:ascii="Arial" w:hAnsi="Arial" w:cs="Arial"/>
          <w:sz w:val="24"/>
          <w:szCs w:val="24"/>
        </w:rPr>
      </w:pPr>
      <w:r w:rsidRPr="00595550">
        <w:rPr>
          <w:rFonts w:ascii="Arial" w:hAnsi="Arial" w:cs="Arial"/>
          <w:sz w:val="24"/>
          <w:szCs w:val="24"/>
        </w:rPr>
        <w:t>Introduction of a 92 claim deadline (except for the first claim)</w:t>
      </w:r>
    </w:p>
    <w:p w14:paraId="4034B52F" w14:textId="77777777" w:rsidR="00595550" w:rsidRPr="00595550" w:rsidRDefault="00595550" w:rsidP="00595550">
      <w:pPr>
        <w:pStyle w:val="ListParagraph"/>
        <w:numPr>
          <w:ilvl w:val="0"/>
          <w:numId w:val="24"/>
        </w:numPr>
        <w:contextualSpacing/>
        <w:jc w:val="both"/>
        <w:rPr>
          <w:rFonts w:ascii="Arial" w:hAnsi="Arial" w:cs="Arial"/>
          <w:sz w:val="24"/>
          <w:szCs w:val="24"/>
        </w:rPr>
      </w:pPr>
      <w:r w:rsidRPr="00595550">
        <w:rPr>
          <w:rFonts w:ascii="Arial" w:hAnsi="Arial" w:cs="Arial"/>
          <w:sz w:val="24"/>
          <w:szCs w:val="24"/>
        </w:rPr>
        <w:t>Normal daily commutes must be deducted from all claims when traveling from a non-work location.</w:t>
      </w:r>
    </w:p>
    <w:p w14:paraId="4117AC5B" w14:textId="77777777" w:rsidR="00595550" w:rsidRPr="00595550" w:rsidRDefault="00595550" w:rsidP="00595550">
      <w:pPr>
        <w:pStyle w:val="ListParagraph"/>
        <w:numPr>
          <w:ilvl w:val="0"/>
          <w:numId w:val="24"/>
        </w:numPr>
        <w:contextualSpacing/>
        <w:jc w:val="both"/>
        <w:rPr>
          <w:rFonts w:ascii="Arial" w:hAnsi="Arial" w:cs="Arial"/>
          <w:sz w:val="24"/>
          <w:szCs w:val="24"/>
        </w:rPr>
      </w:pPr>
      <w:r w:rsidRPr="00595550">
        <w:rPr>
          <w:rFonts w:ascii="Arial" w:hAnsi="Arial" w:cs="Arial"/>
          <w:sz w:val="24"/>
          <w:szCs w:val="24"/>
        </w:rPr>
        <w:t xml:space="preserve">Home to office mileage will only be paid where no other recompense is received (eg. overtime or TOIL). </w:t>
      </w:r>
    </w:p>
    <w:p w14:paraId="4E212632" w14:textId="40EB5EB1" w:rsidR="00595550" w:rsidRPr="00595550" w:rsidRDefault="00595550" w:rsidP="00E92C1C"/>
    <w:p w14:paraId="68C33A9B" w14:textId="77777777" w:rsidR="00595550" w:rsidRPr="00595550" w:rsidRDefault="00595550" w:rsidP="00595550">
      <w:pPr>
        <w:rPr>
          <w:rFonts w:cs="Arial"/>
          <w:szCs w:val="24"/>
        </w:rPr>
      </w:pPr>
    </w:p>
    <w:p w14:paraId="24AC4279" w14:textId="42A4A219" w:rsidR="00595550" w:rsidRPr="00595550" w:rsidRDefault="00EA7979" w:rsidP="00595550">
      <w:pPr>
        <w:jc w:val="both"/>
        <w:rPr>
          <w:rFonts w:cs="Arial"/>
          <w:szCs w:val="24"/>
        </w:rPr>
      </w:pPr>
      <w:r>
        <w:rPr>
          <w:rFonts w:cs="Arial"/>
          <w:szCs w:val="24"/>
        </w:rPr>
        <w:t>RECOMMENDED</w:t>
      </w:r>
      <w:r w:rsidR="00595550" w:rsidRPr="00595550">
        <w:rPr>
          <w:rFonts w:cs="Arial"/>
          <w:szCs w:val="24"/>
        </w:rPr>
        <w:t xml:space="preserve"> that Council approves version 1 of the electric car policy.</w:t>
      </w:r>
    </w:p>
    <w:p w14:paraId="133CEFB3" w14:textId="77777777" w:rsidR="006E15E7" w:rsidRDefault="006E15E7" w:rsidP="002A41EC"/>
    <w:p w14:paraId="23C4693D" w14:textId="3667B78C" w:rsidR="006E15E7" w:rsidRDefault="00956EFC" w:rsidP="002A41EC">
      <w:r>
        <w:t>Proposed by</w:t>
      </w:r>
      <w:r w:rsidR="00C97D21">
        <w:t xml:space="preserve"> Councillor W Irvine</w:t>
      </w:r>
      <w:r>
        <w:t>, seconded by</w:t>
      </w:r>
      <w:r w:rsidR="00C97D21">
        <w:t xml:space="preserve"> Alderman McIlveen</w:t>
      </w:r>
      <w:r>
        <w:t xml:space="preserve">, that the recommendation be adopted.  </w:t>
      </w:r>
    </w:p>
    <w:p w14:paraId="402E4ECD" w14:textId="77777777" w:rsidR="005B701C" w:rsidRDefault="005B701C" w:rsidP="002A41EC">
      <w:pPr>
        <w:rPr>
          <w:rFonts w:cs="Arial"/>
          <w:b/>
          <w:bCs/>
          <w:szCs w:val="24"/>
        </w:rPr>
      </w:pPr>
    </w:p>
    <w:p w14:paraId="4DA740E1" w14:textId="3EA666FA" w:rsidR="00C97D21" w:rsidRDefault="00C97D21" w:rsidP="002A41EC">
      <w:pPr>
        <w:rPr>
          <w:rFonts w:cs="Arial"/>
          <w:szCs w:val="24"/>
        </w:rPr>
      </w:pPr>
      <w:r>
        <w:rPr>
          <w:rFonts w:cs="Arial"/>
          <w:szCs w:val="24"/>
        </w:rPr>
        <w:t xml:space="preserve">Alderman McIlveen queried why a policy had not been in place beforehand and asked for more information on the rates dependent on fuel type. The Director of Corporate Services advised that Council would be following rates as set by HMRC. The system had not allowed payments for electric cars. HMRC rates were not paid currently but a review was being undertaken of the Travel and Expenses policy; a task that would require a large piece of work given the need of consultations with </w:t>
      </w:r>
      <w:r w:rsidR="00866026">
        <w:rPr>
          <w:rFonts w:cs="Arial"/>
          <w:szCs w:val="24"/>
        </w:rPr>
        <w:t>U</w:t>
      </w:r>
      <w:r>
        <w:rPr>
          <w:rFonts w:cs="Arial"/>
          <w:szCs w:val="24"/>
        </w:rPr>
        <w:t xml:space="preserve">nions. </w:t>
      </w:r>
    </w:p>
    <w:p w14:paraId="190FD560" w14:textId="77777777" w:rsidR="00C97D21" w:rsidRDefault="00C97D21" w:rsidP="002A41EC">
      <w:pPr>
        <w:rPr>
          <w:rFonts w:cs="Arial"/>
          <w:szCs w:val="24"/>
        </w:rPr>
      </w:pPr>
    </w:p>
    <w:p w14:paraId="420CC78F" w14:textId="184FAA6C" w:rsidR="00C97D21" w:rsidRDefault="00C97D21" w:rsidP="002A41EC">
      <w:pPr>
        <w:rPr>
          <w:rFonts w:cs="Arial"/>
          <w:szCs w:val="24"/>
        </w:rPr>
      </w:pPr>
      <w:r>
        <w:rPr>
          <w:rFonts w:cs="Arial"/>
          <w:szCs w:val="24"/>
        </w:rPr>
        <w:t xml:space="preserve">Alderman McAlpine queried a part of the report that referenced </w:t>
      </w:r>
      <w:r w:rsidR="000E15E9">
        <w:rPr>
          <w:rFonts w:cs="Arial"/>
          <w:szCs w:val="24"/>
        </w:rPr>
        <w:t xml:space="preserve">payables or claims for </w:t>
      </w:r>
      <w:r w:rsidR="00866026">
        <w:rPr>
          <w:rFonts w:cs="Arial"/>
          <w:szCs w:val="24"/>
        </w:rPr>
        <w:t>T</w:t>
      </w:r>
      <w:r w:rsidR="000E15E9">
        <w:rPr>
          <w:rFonts w:cs="Arial"/>
          <w:szCs w:val="24"/>
        </w:rPr>
        <w:t>oil, recalling that HMRC did not support claims for mileage to and from a normal place of work. The Director of Corporate Services agreed, stating that travel from home to work was not claimable but if an employee had gone home and had to travel back to work, that would be an instance where claiming would be acceptable. Alderman McAlpine believed it was worth clarifying, advising that HMRC would not look kindly upon anything that would go against the rules.</w:t>
      </w:r>
    </w:p>
    <w:p w14:paraId="25EE1C64" w14:textId="77777777" w:rsidR="000E15E9" w:rsidRDefault="000E15E9" w:rsidP="002A41EC">
      <w:pPr>
        <w:rPr>
          <w:rFonts w:cs="Arial"/>
          <w:szCs w:val="24"/>
        </w:rPr>
      </w:pPr>
    </w:p>
    <w:p w14:paraId="0A6096A5" w14:textId="287789DA" w:rsidR="000E15E9" w:rsidRDefault="000E15E9" w:rsidP="002A41EC">
      <w:pPr>
        <w:rPr>
          <w:rFonts w:cs="Arial"/>
          <w:szCs w:val="24"/>
        </w:rPr>
      </w:pPr>
      <w:r>
        <w:rPr>
          <w:rFonts w:cs="Arial"/>
          <w:szCs w:val="24"/>
        </w:rPr>
        <w:t xml:space="preserve">Alderman P Smith advised that the HMRC rate for electric cars was £0.45 per mile, dropping to £0.20 per mile after 10,000 miles and looked forward to Council policies being brought in line. </w:t>
      </w:r>
    </w:p>
    <w:p w14:paraId="754A3B7F" w14:textId="77777777" w:rsidR="000E15E9" w:rsidRDefault="000E15E9" w:rsidP="002A41EC">
      <w:pPr>
        <w:rPr>
          <w:rFonts w:cs="Arial"/>
          <w:szCs w:val="24"/>
        </w:rPr>
      </w:pPr>
    </w:p>
    <w:p w14:paraId="1ECFECDB" w14:textId="296B376F" w:rsidR="000E15E9" w:rsidRPr="00C97D21" w:rsidRDefault="000E15E9" w:rsidP="002A41EC">
      <w:pPr>
        <w:rPr>
          <w:rFonts w:cs="Arial"/>
          <w:szCs w:val="24"/>
        </w:rPr>
      </w:pPr>
      <w:r>
        <w:rPr>
          <w:rFonts w:cs="Arial"/>
          <w:szCs w:val="24"/>
        </w:rPr>
        <w:t xml:space="preserve">Alderman Graham agreed with the recommendation, recalling decisions in the 1980s and how things had changed, but that the world was still not as sustainable as everyone had hoped it would be. </w:t>
      </w:r>
    </w:p>
    <w:p w14:paraId="0006F3A8" w14:textId="77777777" w:rsidR="008665F9" w:rsidRPr="00956EFC" w:rsidRDefault="008665F9" w:rsidP="002A41EC">
      <w:pPr>
        <w:rPr>
          <w:rFonts w:cs="Arial"/>
          <w:szCs w:val="24"/>
        </w:rPr>
      </w:pPr>
    </w:p>
    <w:p w14:paraId="1F3FD70C" w14:textId="736E5276" w:rsidR="006E15E7" w:rsidRPr="00F86699" w:rsidRDefault="00F86699" w:rsidP="002A41EC">
      <w:pPr>
        <w:rPr>
          <w:rFonts w:cs="Arial"/>
          <w:b/>
          <w:bCs/>
          <w:szCs w:val="24"/>
        </w:rPr>
      </w:pPr>
      <w:r w:rsidRPr="00F86699">
        <w:rPr>
          <w:rFonts w:cs="Arial"/>
          <w:b/>
          <w:bCs/>
          <w:szCs w:val="24"/>
        </w:rPr>
        <w:t>AGREED TO RECOMMEND, on the proposal of</w:t>
      </w:r>
      <w:r w:rsidR="000E15E9">
        <w:rPr>
          <w:rFonts w:cs="Arial"/>
          <w:b/>
          <w:bCs/>
          <w:szCs w:val="24"/>
        </w:rPr>
        <w:t xml:space="preserve"> Councillor W Irvine</w:t>
      </w:r>
      <w:r w:rsidRPr="00F86699">
        <w:rPr>
          <w:rFonts w:cs="Arial"/>
          <w:b/>
          <w:bCs/>
          <w:szCs w:val="24"/>
        </w:rPr>
        <w:t>, seconded by</w:t>
      </w:r>
      <w:r w:rsidR="000E15E9">
        <w:rPr>
          <w:rFonts w:cs="Arial"/>
          <w:b/>
          <w:bCs/>
          <w:szCs w:val="24"/>
        </w:rPr>
        <w:t xml:space="preserve"> Alderman McIlveen</w:t>
      </w:r>
      <w:r w:rsidRPr="00F86699">
        <w:rPr>
          <w:rFonts w:cs="Arial"/>
          <w:b/>
          <w:bCs/>
          <w:szCs w:val="24"/>
        </w:rPr>
        <w:t xml:space="preserve">, that the recommendation be adopted. </w:t>
      </w:r>
    </w:p>
    <w:p w14:paraId="7ABE8CC7" w14:textId="77777777" w:rsidR="00F86699" w:rsidRPr="006E15E7" w:rsidRDefault="00F86699" w:rsidP="002A41EC">
      <w:pPr>
        <w:rPr>
          <w:rFonts w:cs="Arial"/>
          <w:szCs w:val="24"/>
        </w:rPr>
      </w:pPr>
    </w:p>
    <w:p w14:paraId="6AD4F7E2" w14:textId="3C1C1201" w:rsidR="00E24096" w:rsidRPr="00204193" w:rsidRDefault="00E24096" w:rsidP="002A41EC">
      <w:pPr>
        <w:pStyle w:val="Heading1"/>
        <w:ind w:left="567" w:hanging="567"/>
        <w:rPr>
          <w:u w:val="single"/>
        </w:rPr>
      </w:pPr>
      <w:r>
        <w:t>5.</w:t>
      </w:r>
      <w:r>
        <w:tab/>
      </w:r>
      <w:r w:rsidR="003020C6">
        <w:rPr>
          <w:rFonts w:eastAsia="Calibri"/>
          <w:u w:val="single"/>
        </w:rPr>
        <w:t>official portrait of the monarch</w:t>
      </w:r>
    </w:p>
    <w:p w14:paraId="586593BF" w14:textId="6031C975" w:rsidR="00E24096" w:rsidRDefault="00204193" w:rsidP="002A41EC">
      <w:pPr>
        <w:ind w:left="567" w:hanging="567"/>
        <w:rPr>
          <w:rFonts w:cs="Arial"/>
          <w:szCs w:val="24"/>
        </w:rPr>
      </w:pPr>
      <w:r>
        <w:rPr>
          <w:rFonts w:cs="Arial"/>
          <w:szCs w:val="24"/>
        </w:rPr>
        <w:tab/>
      </w:r>
    </w:p>
    <w:p w14:paraId="79843BC8" w14:textId="77777777" w:rsidR="00204193" w:rsidRPr="00204193" w:rsidRDefault="00204193" w:rsidP="002A41EC">
      <w:pPr>
        <w:ind w:left="567" w:hanging="567"/>
        <w:rPr>
          <w:rFonts w:cs="Arial"/>
          <w:caps/>
          <w:szCs w:val="24"/>
        </w:rPr>
      </w:pPr>
    </w:p>
    <w:p w14:paraId="51815434" w14:textId="20819EBF" w:rsidR="00595550" w:rsidRPr="00EA7979" w:rsidRDefault="00E24096" w:rsidP="00866026">
      <w:pPr>
        <w:rPr>
          <w:rFonts w:cs="Arial"/>
          <w:szCs w:val="24"/>
        </w:rPr>
      </w:pPr>
      <w:r w:rsidRPr="00204193">
        <w:rPr>
          <w:rFonts w:cs="Arial"/>
          <w:caps/>
          <w:szCs w:val="24"/>
        </w:rPr>
        <w:t>Previously circulated:-</w:t>
      </w:r>
      <w:r>
        <w:rPr>
          <w:rFonts w:cs="Arial"/>
          <w:szCs w:val="24"/>
        </w:rPr>
        <w:t xml:space="preserve"> Report from </w:t>
      </w:r>
      <w:r w:rsidR="00595550">
        <w:rPr>
          <w:rFonts w:cs="Arial"/>
          <w:szCs w:val="24"/>
        </w:rPr>
        <w:t>the Director of Corporate Services</w:t>
      </w:r>
      <w:r w:rsidR="00EA7979">
        <w:rPr>
          <w:rFonts w:cs="Arial"/>
          <w:szCs w:val="24"/>
        </w:rPr>
        <w:t xml:space="preserve"> which</w:t>
      </w:r>
      <w:r w:rsidR="00866026">
        <w:rPr>
          <w:rFonts w:cs="Arial"/>
          <w:szCs w:val="24"/>
        </w:rPr>
        <w:t xml:space="preserve"> </w:t>
      </w:r>
      <w:r w:rsidR="00EA7979">
        <w:rPr>
          <w:rFonts w:cs="Arial"/>
          <w:szCs w:val="24"/>
        </w:rPr>
        <w:t>explained that the</w:t>
      </w:r>
      <w:r w:rsidR="00595550">
        <w:rPr>
          <w:szCs w:val="24"/>
        </w:rPr>
        <w:t xml:space="preserve"> portrait of King Charles III was gifted to Ards and North Down Borough Council by The Cabinet Office in April 2024 (Image attached in Appendix 1).  King Charles III, formerly known as The Prince of Wales, became King on the death of his mother Queen Elizabeth II on 8 September 2022. The Portrait was </w:t>
      </w:r>
      <w:r w:rsidR="00595550">
        <w:rPr>
          <w:szCs w:val="24"/>
        </w:rPr>
        <w:lastRenderedPageBreak/>
        <w:t xml:space="preserve">provided with a letter detailing the portrait description, the materials it </w:t>
      </w:r>
      <w:r w:rsidR="00866026">
        <w:rPr>
          <w:szCs w:val="24"/>
        </w:rPr>
        <w:t>wa</w:t>
      </w:r>
      <w:r w:rsidR="00595550">
        <w:rPr>
          <w:szCs w:val="24"/>
        </w:rPr>
        <w:t>s made from and the practical tips for hanging it (Appendix 2).</w:t>
      </w:r>
    </w:p>
    <w:p w14:paraId="69883A69" w14:textId="77777777" w:rsidR="00595550" w:rsidRDefault="00595550" w:rsidP="00595550">
      <w:pPr>
        <w:rPr>
          <w:szCs w:val="24"/>
        </w:rPr>
      </w:pPr>
    </w:p>
    <w:p w14:paraId="2A35C116" w14:textId="77777777" w:rsidR="00595550" w:rsidRDefault="00595550" w:rsidP="00595550">
      <w:pPr>
        <w:rPr>
          <w:b/>
          <w:bCs/>
          <w:szCs w:val="24"/>
        </w:rPr>
      </w:pPr>
      <w:r>
        <w:rPr>
          <w:b/>
          <w:bCs/>
          <w:szCs w:val="24"/>
        </w:rPr>
        <w:t>Screening Considerations</w:t>
      </w:r>
    </w:p>
    <w:p w14:paraId="6B3D34E4" w14:textId="29912934" w:rsidR="00595550" w:rsidRDefault="00595550" w:rsidP="00595550">
      <w:pPr>
        <w:rPr>
          <w:b/>
          <w:bCs/>
          <w:szCs w:val="24"/>
        </w:rPr>
      </w:pPr>
      <w:r>
        <w:rPr>
          <w:color w:val="000000"/>
          <w:szCs w:val="24"/>
        </w:rPr>
        <w:t xml:space="preserve">It </w:t>
      </w:r>
      <w:r w:rsidR="00EA7979">
        <w:rPr>
          <w:color w:val="000000"/>
          <w:szCs w:val="24"/>
        </w:rPr>
        <w:t>was</w:t>
      </w:r>
      <w:r>
        <w:rPr>
          <w:color w:val="000000"/>
          <w:szCs w:val="24"/>
        </w:rPr>
        <w:t xml:space="preserve"> essential that the Council promote</w:t>
      </w:r>
      <w:r w:rsidR="00EA7979">
        <w:rPr>
          <w:color w:val="000000"/>
          <w:szCs w:val="24"/>
        </w:rPr>
        <w:t>d</w:t>
      </w:r>
      <w:r>
        <w:rPr>
          <w:color w:val="000000"/>
          <w:szCs w:val="24"/>
        </w:rPr>
        <w:t xml:space="preserve"> equality of opportunity for those of different religious opinions when implementing this policy.</w:t>
      </w:r>
      <w:r>
        <w:rPr>
          <w:b/>
          <w:bCs/>
          <w:szCs w:val="24"/>
        </w:rPr>
        <w:t xml:space="preserve">  </w:t>
      </w:r>
      <w:r>
        <w:rPr>
          <w:color w:val="000000"/>
          <w:szCs w:val="24"/>
        </w:rPr>
        <w:t xml:space="preserve">This exercise </w:t>
      </w:r>
      <w:r w:rsidR="00EA7979">
        <w:rPr>
          <w:color w:val="000000"/>
          <w:szCs w:val="24"/>
        </w:rPr>
        <w:t>had</w:t>
      </w:r>
      <w:r>
        <w:rPr>
          <w:color w:val="000000"/>
          <w:szCs w:val="24"/>
        </w:rPr>
        <w:t xml:space="preserve"> been screened by Officers. It </w:t>
      </w:r>
      <w:r w:rsidR="00A141B6">
        <w:rPr>
          <w:color w:val="000000"/>
          <w:szCs w:val="24"/>
        </w:rPr>
        <w:t>w</w:t>
      </w:r>
      <w:r w:rsidR="00EA7979">
        <w:rPr>
          <w:color w:val="000000"/>
          <w:szCs w:val="24"/>
        </w:rPr>
        <w:t>as</w:t>
      </w:r>
      <w:r>
        <w:rPr>
          <w:color w:val="000000"/>
          <w:szCs w:val="24"/>
        </w:rPr>
        <w:t xml:space="preserve"> noted that this </w:t>
      </w:r>
      <w:r w:rsidR="00EA7979">
        <w:rPr>
          <w:color w:val="000000"/>
          <w:szCs w:val="24"/>
        </w:rPr>
        <w:t>was</w:t>
      </w:r>
      <w:r>
        <w:rPr>
          <w:color w:val="000000"/>
          <w:szCs w:val="24"/>
        </w:rPr>
        <w:t xml:space="preserve"> a replacement of the portrait</w:t>
      </w:r>
      <w:r w:rsidR="00EA7979">
        <w:rPr>
          <w:color w:val="000000"/>
          <w:szCs w:val="24"/>
        </w:rPr>
        <w:t xml:space="preserve"> in place at the time of writing and</w:t>
      </w:r>
      <w:r>
        <w:rPr>
          <w:color w:val="000000"/>
          <w:szCs w:val="24"/>
        </w:rPr>
        <w:t xml:space="preserve"> therefore the conclusion </w:t>
      </w:r>
      <w:r w:rsidR="00EA7979">
        <w:rPr>
          <w:color w:val="000000"/>
          <w:szCs w:val="24"/>
        </w:rPr>
        <w:t>had</w:t>
      </w:r>
      <w:r>
        <w:rPr>
          <w:color w:val="000000"/>
          <w:szCs w:val="24"/>
        </w:rPr>
        <w:t xml:space="preserve"> been reached that the policy be Screened Out with Mitigating Actions due to the minor impacts. </w:t>
      </w:r>
      <w:r>
        <w:rPr>
          <w:szCs w:val="24"/>
        </w:rPr>
        <w:t xml:space="preserve">(Appendix 3).  </w:t>
      </w:r>
    </w:p>
    <w:p w14:paraId="26230F1B" w14:textId="77777777" w:rsidR="00595550" w:rsidRDefault="00595550" w:rsidP="00595550">
      <w:pPr>
        <w:rPr>
          <w:szCs w:val="24"/>
        </w:rPr>
      </w:pPr>
    </w:p>
    <w:p w14:paraId="2A075773" w14:textId="77777777" w:rsidR="00595550" w:rsidRDefault="00595550" w:rsidP="00595550">
      <w:pPr>
        <w:rPr>
          <w:b/>
          <w:bCs/>
          <w:szCs w:val="24"/>
        </w:rPr>
      </w:pPr>
      <w:r>
        <w:rPr>
          <w:b/>
          <w:bCs/>
          <w:szCs w:val="24"/>
        </w:rPr>
        <w:t xml:space="preserve">Mitigation </w:t>
      </w:r>
    </w:p>
    <w:p w14:paraId="76B2AC0B" w14:textId="1EAF868A" w:rsidR="00595550" w:rsidRDefault="00595550" w:rsidP="00595550">
      <w:pPr>
        <w:rPr>
          <w:szCs w:val="20"/>
        </w:rPr>
      </w:pPr>
      <w:r>
        <w:rPr>
          <w:szCs w:val="24"/>
        </w:rPr>
        <w:t>I</w:t>
      </w:r>
      <w:r>
        <w:t xml:space="preserve">t </w:t>
      </w:r>
      <w:r w:rsidR="00EA7979">
        <w:t>was</w:t>
      </w:r>
      <w:r>
        <w:t xml:space="preserve"> noted that this </w:t>
      </w:r>
      <w:r w:rsidR="00EA7979">
        <w:t>was</w:t>
      </w:r>
      <w:r>
        <w:t xml:space="preserve"> a replacement portrait of the last monarch. By contextualising the portrait with a plaque, it </w:t>
      </w:r>
      <w:r w:rsidR="0072379C">
        <w:t>would</w:t>
      </w:r>
      <w:r>
        <w:t xml:space="preserve"> serve a purpose within the function of Ards and North Down Borough Council's role within the United Kingdom. It </w:t>
      </w:r>
      <w:r w:rsidR="00A141B6">
        <w:t>would</w:t>
      </w:r>
      <w:r>
        <w:t xml:space="preserve"> be important to review this in the event of any substantial change to working arrangements and / or complaints in relation to any aspect of the portrait.</w:t>
      </w:r>
    </w:p>
    <w:p w14:paraId="3F7F16F6" w14:textId="77777777" w:rsidR="00595550" w:rsidRDefault="00595550" w:rsidP="00595550">
      <w:pPr>
        <w:rPr>
          <w:szCs w:val="24"/>
        </w:rPr>
      </w:pPr>
    </w:p>
    <w:p w14:paraId="09A0A3AD" w14:textId="77777777" w:rsidR="00595550" w:rsidRDefault="00595550" w:rsidP="00595550">
      <w:pPr>
        <w:rPr>
          <w:b/>
          <w:bCs/>
          <w:szCs w:val="24"/>
        </w:rPr>
      </w:pPr>
      <w:r>
        <w:rPr>
          <w:b/>
          <w:bCs/>
          <w:szCs w:val="24"/>
        </w:rPr>
        <w:t>Request for additional portrait for Ards Chamber</w:t>
      </w:r>
    </w:p>
    <w:p w14:paraId="72B3E22F" w14:textId="6A42B9E2" w:rsidR="00595550" w:rsidRDefault="00595550" w:rsidP="00595550">
      <w:pPr>
        <w:rPr>
          <w:szCs w:val="24"/>
        </w:rPr>
      </w:pPr>
      <w:r>
        <w:rPr>
          <w:szCs w:val="24"/>
        </w:rPr>
        <w:t xml:space="preserve">Given there </w:t>
      </w:r>
      <w:r w:rsidR="00A141B6">
        <w:rPr>
          <w:szCs w:val="24"/>
        </w:rPr>
        <w:t xml:space="preserve">was, at the time of writing, </w:t>
      </w:r>
      <w:r>
        <w:rPr>
          <w:szCs w:val="24"/>
        </w:rPr>
        <w:t>a Portrait of the late Queen Elizabeth II in Newtownards Chamber, a letter was sent to the Cabinet Office requesting an additional portrait. The Cabinet Office (</w:t>
      </w:r>
      <w:r>
        <w:rPr>
          <w:rFonts w:cs="Arial"/>
          <w:color w:val="000000"/>
          <w:szCs w:val="24"/>
          <w:bdr w:val="none" w:sz="0" w:space="0" w:color="auto" w:frame="1"/>
          <w:shd w:val="clear" w:color="auto" w:fill="FFFFFF"/>
        </w:rPr>
        <w:t>HM The King Portrait Scheme)</w:t>
      </w:r>
      <w:r>
        <w:rPr>
          <w:rFonts w:cs="Arial"/>
          <w:b/>
          <w:bCs/>
          <w:color w:val="000000"/>
          <w:szCs w:val="24"/>
          <w:bdr w:val="none" w:sz="0" w:space="0" w:color="auto" w:frame="1"/>
          <w:shd w:val="clear" w:color="auto" w:fill="FFFFFF"/>
        </w:rPr>
        <w:t xml:space="preserve"> </w:t>
      </w:r>
      <w:r>
        <w:rPr>
          <w:szCs w:val="24"/>
        </w:rPr>
        <w:t xml:space="preserve">responded to say that they were only able to provide one free portrait per authority and </w:t>
      </w:r>
      <w:r w:rsidR="00A141B6">
        <w:rPr>
          <w:szCs w:val="24"/>
        </w:rPr>
        <w:t>were</w:t>
      </w:r>
      <w:r>
        <w:rPr>
          <w:szCs w:val="24"/>
        </w:rPr>
        <w:t xml:space="preserve"> not permitted to sell the portraits. A portrait </w:t>
      </w:r>
      <w:r w:rsidR="00A141B6">
        <w:rPr>
          <w:szCs w:val="24"/>
        </w:rPr>
        <w:t>would</w:t>
      </w:r>
      <w:r>
        <w:rPr>
          <w:szCs w:val="24"/>
        </w:rPr>
        <w:t xml:space="preserve"> be available in due course from commercial outlets but as yet</w:t>
      </w:r>
      <w:r w:rsidR="00A141B6">
        <w:rPr>
          <w:szCs w:val="24"/>
        </w:rPr>
        <w:t>,</w:t>
      </w:r>
      <w:r>
        <w:rPr>
          <w:szCs w:val="24"/>
        </w:rPr>
        <w:t xml:space="preserve"> no details are available. </w:t>
      </w:r>
    </w:p>
    <w:p w14:paraId="79F92A12" w14:textId="77777777" w:rsidR="00595550" w:rsidRDefault="00595550" w:rsidP="00595550">
      <w:pPr>
        <w:rPr>
          <w:szCs w:val="24"/>
        </w:rPr>
      </w:pPr>
    </w:p>
    <w:p w14:paraId="2C0CC4BA" w14:textId="6182995F" w:rsidR="00595550" w:rsidRDefault="00A141B6" w:rsidP="00595550">
      <w:pPr>
        <w:rPr>
          <w:szCs w:val="24"/>
        </w:rPr>
      </w:pPr>
      <w:r>
        <w:rPr>
          <w:szCs w:val="24"/>
        </w:rPr>
        <w:t xml:space="preserve">RECOMMENDED </w:t>
      </w:r>
      <w:r w:rsidR="00595550">
        <w:rPr>
          <w:szCs w:val="24"/>
        </w:rPr>
        <w:t>that Council agree to replace the Official Portrait of the late Queen Elizabeth II with the Official Portrait of the King Charles III in the Chamber in Bangor City Hall and should an additional portrait be available to the Council, it will replace the existing portrait in the Chamber in Church Street Offices, Newtownards. Both replacements will be subject to an accompanying plaque explaining the context of why the Portrait has been placed in the Chamber(s).</w:t>
      </w:r>
    </w:p>
    <w:p w14:paraId="116162E7" w14:textId="77777777" w:rsidR="003020C6" w:rsidRDefault="003020C6" w:rsidP="003020C6">
      <w:pPr>
        <w:ind w:left="567" w:hanging="567"/>
        <w:rPr>
          <w:rFonts w:cs="Arial"/>
          <w:szCs w:val="24"/>
        </w:rPr>
      </w:pPr>
    </w:p>
    <w:p w14:paraId="65AFFCE4" w14:textId="761F50EE" w:rsidR="003020C6" w:rsidRDefault="003020C6" w:rsidP="003020C6">
      <w:r>
        <w:t>Proposed by</w:t>
      </w:r>
      <w:r w:rsidR="006D3B34">
        <w:t xml:space="preserve"> Alderman McIlveen</w:t>
      </w:r>
      <w:r>
        <w:t>, seconded by</w:t>
      </w:r>
      <w:r w:rsidR="006D3B34">
        <w:t xml:space="preserve"> Councillor W Irvine</w:t>
      </w:r>
      <w:r>
        <w:t xml:space="preserve">, that the recommendation be adopted.  </w:t>
      </w:r>
    </w:p>
    <w:p w14:paraId="2B8591B8" w14:textId="77777777" w:rsidR="003020C6" w:rsidRPr="00F86699" w:rsidRDefault="003020C6" w:rsidP="003020C6">
      <w:pPr>
        <w:rPr>
          <w:rFonts w:cs="Arial"/>
          <w:b/>
          <w:bCs/>
          <w:szCs w:val="24"/>
        </w:rPr>
      </w:pPr>
    </w:p>
    <w:p w14:paraId="3E33FFFC" w14:textId="67669636" w:rsidR="003020C6" w:rsidRDefault="006D3B34" w:rsidP="003020C6">
      <w:pPr>
        <w:rPr>
          <w:rFonts w:cs="Arial"/>
          <w:szCs w:val="24"/>
        </w:rPr>
      </w:pPr>
      <w:r>
        <w:rPr>
          <w:rFonts w:cs="Arial"/>
          <w:szCs w:val="24"/>
        </w:rPr>
        <w:t xml:space="preserve">Councillor W Irvine welcomed the report, recalling that each Council in NI had been offered a portrait and hoped that Council Offices in Church Street would receive one in the future. He gave his best wishes to the King. </w:t>
      </w:r>
    </w:p>
    <w:p w14:paraId="6530FD02" w14:textId="77777777" w:rsidR="006D3B34" w:rsidRDefault="006D3B34" w:rsidP="003020C6">
      <w:pPr>
        <w:rPr>
          <w:rFonts w:cs="Arial"/>
          <w:szCs w:val="24"/>
        </w:rPr>
      </w:pPr>
    </w:p>
    <w:p w14:paraId="4705FA3B" w14:textId="45256763" w:rsidR="006D3B34" w:rsidRDefault="006D3B34" w:rsidP="003020C6">
      <w:pPr>
        <w:rPr>
          <w:rFonts w:cs="Arial"/>
          <w:szCs w:val="24"/>
        </w:rPr>
      </w:pPr>
      <w:r>
        <w:rPr>
          <w:rFonts w:cs="Arial"/>
          <w:szCs w:val="24"/>
        </w:rPr>
        <w:t xml:space="preserve">Alderman Graham suggested that the portrait of Queen Elizabeth II should be treated with respect and not left to be forgotten in storage. </w:t>
      </w:r>
    </w:p>
    <w:p w14:paraId="5180384A" w14:textId="77777777" w:rsidR="006D3B34" w:rsidRPr="00956EFC" w:rsidRDefault="006D3B34" w:rsidP="003020C6">
      <w:pPr>
        <w:rPr>
          <w:rFonts w:cs="Arial"/>
          <w:szCs w:val="24"/>
        </w:rPr>
      </w:pPr>
    </w:p>
    <w:p w14:paraId="6BF02C9A" w14:textId="0679FDD4" w:rsidR="003020C6" w:rsidRPr="00F86699" w:rsidRDefault="003020C6" w:rsidP="003020C6">
      <w:pPr>
        <w:rPr>
          <w:rFonts w:cs="Arial"/>
          <w:b/>
          <w:bCs/>
          <w:szCs w:val="24"/>
        </w:rPr>
      </w:pPr>
      <w:r w:rsidRPr="00F86699">
        <w:rPr>
          <w:rFonts w:cs="Arial"/>
          <w:b/>
          <w:bCs/>
          <w:szCs w:val="24"/>
        </w:rPr>
        <w:t>AGREED TO RECOMMEND, on the proposal of</w:t>
      </w:r>
      <w:r w:rsidR="006D3B34">
        <w:rPr>
          <w:rFonts w:cs="Arial"/>
          <w:b/>
          <w:bCs/>
          <w:szCs w:val="24"/>
        </w:rPr>
        <w:t xml:space="preserve"> Alderman McIlveen</w:t>
      </w:r>
      <w:r w:rsidRPr="00F86699">
        <w:rPr>
          <w:rFonts w:cs="Arial"/>
          <w:b/>
          <w:bCs/>
          <w:szCs w:val="24"/>
        </w:rPr>
        <w:t>, seconded by</w:t>
      </w:r>
      <w:r w:rsidR="006D3B34">
        <w:rPr>
          <w:rFonts w:cs="Arial"/>
          <w:b/>
          <w:bCs/>
          <w:szCs w:val="24"/>
        </w:rPr>
        <w:t xml:space="preserve"> Councillor W Irvine</w:t>
      </w:r>
      <w:r w:rsidRPr="00F86699">
        <w:rPr>
          <w:rFonts w:cs="Arial"/>
          <w:b/>
          <w:bCs/>
          <w:szCs w:val="24"/>
        </w:rPr>
        <w:t xml:space="preserve">, that the recommendation be adopted. </w:t>
      </w:r>
    </w:p>
    <w:p w14:paraId="33CC7234" w14:textId="77777777" w:rsidR="00F86699" w:rsidRPr="00F86699" w:rsidRDefault="00F86699" w:rsidP="002A41EC">
      <w:pPr>
        <w:rPr>
          <w:rFonts w:cs="Arial"/>
          <w:b/>
          <w:bCs/>
          <w:szCs w:val="24"/>
        </w:rPr>
      </w:pPr>
    </w:p>
    <w:p w14:paraId="512FA719" w14:textId="2A807C89" w:rsidR="00E56E91" w:rsidRPr="00535588" w:rsidRDefault="00535588" w:rsidP="003020C6">
      <w:pPr>
        <w:pStyle w:val="Heading1"/>
        <w:ind w:left="720" w:hanging="720"/>
      </w:pPr>
      <w:r>
        <w:t>6.</w:t>
      </w:r>
      <w:r>
        <w:tab/>
      </w:r>
      <w:r w:rsidR="003020C6">
        <w:rPr>
          <w:u w:val="single"/>
        </w:rPr>
        <w:t>climate change (reporting bodies) regulations (northern ireland) 2024 – new climate change reporing duties for your organisation</w:t>
      </w:r>
    </w:p>
    <w:p w14:paraId="2C2A4F3D" w14:textId="44551AEC" w:rsidR="00E56E91" w:rsidRDefault="00535588" w:rsidP="002A41EC">
      <w:pPr>
        <w:rPr>
          <w:rFonts w:cs="Arial"/>
          <w:szCs w:val="24"/>
        </w:rPr>
      </w:pPr>
      <w:r>
        <w:rPr>
          <w:rFonts w:cs="Arial"/>
          <w:szCs w:val="24"/>
        </w:rPr>
        <w:tab/>
        <w:t>(</w:t>
      </w:r>
      <w:r w:rsidR="002B5D62">
        <w:rPr>
          <w:rFonts w:cs="Arial"/>
          <w:szCs w:val="24"/>
        </w:rPr>
        <w:t>FILE REF: SUS1)</w:t>
      </w:r>
    </w:p>
    <w:p w14:paraId="77BFB6EA" w14:textId="77777777" w:rsidR="00535588" w:rsidRDefault="00535588" w:rsidP="002A41EC">
      <w:pPr>
        <w:rPr>
          <w:rFonts w:cs="Arial"/>
          <w:szCs w:val="24"/>
        </w:rPr>
      </w:pPr>
    </w:p>
    <w:p w14:paraId="455384DF" w14:textId="57930A57" w:rsidR="00595550" w:rsidRDefault="00535588" w:rsidP="00A141B6">
      <w:pPr>
        <w:rPr>
          <w:rFonts w:eastAsia="Times New Roman"/>
        </w:rPr>
      </w:pPr>
      <w:r w:rsidRPr="00535588">
        <w:rPr>
          <w:caps/>
        </w:rPr>
        <w:lastRenderedPageBreak/>
        <w:t>Previously circulated:-</w:t>
      </w:r>
      <w:r>
        <w:t xml:space="preserve"> Report from the </w:t>
      </w:r>
      <w:r w:rsidR="00595550">
        <w:t xml:space="preserve">Director of Corporate </w:t>
      </w:r>
      <w:r w:rsidR="00A141B6">
        <w:t>Services which explained that, as</w:t>
      </w:r>
      <w:r w:rsidR="00595550">
        <w:t xml:space="preserve"> members </w:t>
      </w:r>
      <w:r w:rsidR="00A141B6">
        <w:t>would have been aware</w:t>
      </w:r>
      <w:r w:rsidR="00595550">
        <w:t xml:space="preserve">, the Council </w:t>
      </w:r>
      <w:r w:rsidR="00A141B6">
        <w:t>had</w:t>
      </w:r>
      <w:r w:rsidR="00595550">
        <w:t xml:space="preserve"> a statutory duty to contribute to Sustainable Development in Northern Ireland and The Climate Change Act (NI) 2022.</w:t>
      </w:r>
    </w:p>
    <w:p w14:paraId="301D2BF7" w14:textId="77777777" w:rsidR="00595550" w:rsidRDefault="00595550" w:rsidP="00595550"/>
    <w:p w14:paraId="6A2C6B1C" w14:textId="77777777" w:rsidR="00595550" w:rsidRDefault="00595550" w:rsidP="00595550">
      <w:pPr>
        <w:rPr>
          <w:b/>
          <w:bCs/>
        </w:rPr>
      </w:pPr>
      <w:r>
        <w:rPr>
          <w:b/>
          <w:bCs/>
        </w:rPr>
        <w:t>Background</w:t>
      </w:r>
    </w:p>
    <w:p w14:paraId="4515FCD8" w14:textId="77777777" w:rsidR="00595550" w:rsidRDefault="00595550" w:rsidP="00595550">
      <w:pPr>
        <w:rPr>
          <w:b/>
          <w:bCs/>
        </w:rPr>
      </w:pPr>
    </w:p>
    <w:p w14:paraId="7791C4FB" w14:textId="3E4345C9" w:rsidR="00595550" w:rsidRDefault="00595550" w:rsidP="00595550">
      <w:pPr>
        <w:rPr>
          <w:rFonts w:cs="Arial"/>
          <w:szCs w:val="24"/>
        </w:rPr>
      </w:pPr>
      <w:r>
        <w:rPr>
          <w:rFonts w:cs="Arial"/>
          <w:szCs w:val="24"/>
        </w:rPr>
        <w:t>The Climate Change Act (Northern Ireland) 2022 (‘the Act’) received Royal Assent on 6th June 2022. A briefing of the Act was reported to Corporate Committee, 15 February 2023.  To summarise</w:t>
      </w:r>
      <w:r w:rsidR="00A566C7">
        <w:rPr>
          <w:rFonts w:cs="Arial"/>
          <w:szCs w:val="24"/>
        </w:rPr>
        <w:t>,</w:t>
      </w:r>
      <w:r>
        <w:rPr>
          <w:rFonts w:cs="Arial"/>
          <w:szCs w:val="24"/>
        </w:rPr>
        <w:t xml:space="preserve"> The Act </w:t>
      </w:r>
      <w:r w:rsidR="00A566C7">
        <w:rPr>
          <w:rFonts w:cs="Arial"/>
          <w:szCs w:val="24"/>
        </w:rPr>
        <w:t>would</w:t>
      </w:r>
      <w:r>
        <w:rPr>
          <w:rFonts w:cs="Arial"/>
          <w:szCs w:val="24"/>
        </w:rPr>
        <w:t>:</w:t>
      </w:r>
    </w:p>
    <w:p w14:paraId="2E3EBB35" w14:textId="77777777" w:rsidR="00595550" w:rsidRDefault="00595550" w:rsidP="00595550">
      <w:pPr>
        <w:numPr>
          <w:ilvl w:val="0"/>
          <w:numId w:val="25"/>
        </w:numPr>
        <w:ind w:left="426" w:hanging="426"/>
        <w:contextualSpacing/>
        <w:rPr>
          <w:rFonts w:cs="Arial"/>
          <w:szCs w:val="24"/>
        </w:rPr>
      </w:pPr>
      <w:r>
        <w:rPr>
          <w:rFonts w:cs="Arial"/>
          <w:szCs w:val="24"/>
        </w:rPr>
        <w:t>set targets for net zero for the years 2050, 2040 and 2030 for the reduction of greenhouse gas emissions</w:t>
      </w:r>
    </w:p>
    <w:p w14:paraId="37A0BAFE" w14:textId="77777777" w:rsidR="00595550" w:rsidRDefault="00595550" w:rsidP="00595550">
      <w:pPr>
        <w:numPr>
          <w:ilvl w:val="0"/>
          <w:numId w:val="25"/>
        </w:numPr>
        <w:ind w:left="426" w:hanging="426"/>
        <w:contextualSpacing/>
        <w:rPr>
          <w:rFonts w:cs="Arial"/>
          <w:szCs w:val="24"/>
        </w:rPr>
      </w:pPr>
      <w:r>
        <w:rPr>
          <w:rFonts w:cs="Arial"/>
          <w:szCs w:val="24"/>
        </w:rPr>
        <w:t>set out a carbon budgeting framework (Carbon budget was a term used to refer to the maximum amount of carbon dioxide (CO2) emissions allowed over a period of time, to limit global warming to 1.5 degrees Celsius);</w:t>
      </w:r>
    </w:p>
    <w:p w14:paraId="2C327AD7" w14:textId="77777777" w:rsidR="00595550" w:rsidRDefault="00595550" w:rsidP="00595550">
      <w:pPr>
        <w:numPr>
          <w:ilvl w:val="0"/>
          <w:numId w:val="25"/>
        </w:numPr>
        <w:ind w:left="426" w:hanging="426"/>
        <w:contextualSpacing/>
        <w:rPr>
          <w:rFonts w:cs="Arial"/>
          <w:szCs w:val="24"/>
        </w:rPr>
      </w:pPr>
      <w:r>
        <w:rPr>
          <w:rFonts w:cs="Arial"/>
          <w:szCs w:val="24"/>
        </w:rPr>
        <w:t xml:space="preserve">provide for reporting and statements against those targets and budgets; </w:t>
      </w:r>
    </w:p>
    <w:p w14:paraId="279F5868" w14:textId="77777777" w:rsidR="00595550" w:rsidRDefault="00595550" w:rsidP="00595550">
      <w:pPr>
        <w:numPr>
          <w:ilvl w:val="0"/>
          <w:numId w:val="25"/>
        </w:numPr>
        <w:ind w:left="426" w:hanging="426"/>
        <w:contextualSpacing/>
        <w:rPr>
          <w:rFonts w:cs="Arial"/>
          <w:szCs w:val="24"/>
        </w:rPr>
      </w:pPr>
      <w:r>
        <w:rPr>
          <w:rFonts w:cs="Arial"/>
          <w:szCs w:val="24"/>
        </w:rPr>
        <w:t xml:space="preserve">confer power to impose climate change reporting duties on public bodies; </w:t>
      </w:r>
    </w:p>
    <w:p w14:paraId="270F6081" w14:textId="77777777" w:rsidR="00595550" w:rsidRDefault="00595550" w:rsidP="00595550">
      <w:pPr>
        <w:numPr>
          <w:ilvl w:val="0"/>
          <w:numId w:val="25"/>
        </w:numPr>
        <w:ind w:left="426" w:hanging="426"/>
        <w:contextualSpacing/>
        <w:rPr>
          <w:rFonts w:cs="Arial"/>
          <w:szCs w:val="24"/>
        </w:rPr>
      </w:pPr>
      <w:r>
        <w:rPr>
          <w:rFonts w:cs="Arial"/>
          <w:szCs w:val="24"/>
        </w:rPr>
        <w:t>establish a Northern Ireland Climate Change Commission and appoint a Climate Change Commissioner to oversee and report on the operations of the Act and stated a commitment to developing a climate action plan within 2 years of the Act receiving Royal Ascent.</w:t>
      </w:r>
    </w:p>
    <w:p w14:paraId="13F5FCB9" w14:textId="77777777" w:rsidR="00595550" w:rsidRDefault="00595550" w:rsidP="00595550">
      <w:pPr>
        <w:rPr>
          <w:szCs w:val="20"/>
        </w:rPr>
      </w:pPr>
    </w:p>
    <w:p w14:paraId="5EED0019" w14:textId="77777777" w:rsidR="00595550" w:rsidRDefault="00595550" w:rsidP="00595550">
      <w:r>
        <w:t>The letter from DAERA in relation to the reporting obligations for the</w:t>
      </w:r>
      <w:r>
        <w:rPr>
          <w:rFonts w:cs="Arial"/>
          <w:noProof/>
          <w:szCs w:val="24"/>
        </w:rPr>
        <w:t xml:space="preserve"> Climate Change (Reporting Bodies) Regulations (Northern Ireland) 2024 – New Climate Change Reporting Duties for Your Organisation</w:t>
      </w:r>
      <w:r>
        <w:t xml:space="preserve"> 2024 is attached in Appendix 1. </w:t>
      </w:r>
    </w:p>
    <w:p w14:paraId="4529B671" w14:textId="77777777" w:rsidR="00595550" w:rsidRDefault="00595550" w:rsidP="00595550"/>
    <w:p w14:paraId="6C48F473" w14:textId="1660FBE7" w:rsidR="00595550" w:rsidRDefault="00595550" w:rsidP="00595550">
      <w:pPr>
        <w:rPr>
          <w:lang w:val="en-US"/>
        </w:rPr>
      </w:pPr>
      <w:r>
        <w:t>Under the reporting ask</w:t>
      </w:r>
      <w:r w:rsidR="00A566C7">
        <w:t>,</w:t>
      </w:r>
      <w:r>
        <w:t xml:space="preserve"> DAERA </w:t>
      </w:r>
      <w:r w:rsidR="00A566C7">
        <w:t>had</w:t>
      </w:r>
      <w:r>
        <w:t xml:space="preserve"> laid the new Public Reporting Regulations before the NI Assembly. </w:t>
      </w:r>
      <w:r>
        <w:rPr>
          <w:lang w:val="en-US"/>
        </w:rPr>
        <w:t xml:space="preserve">These Regulations </w:t>
      </w:r>
      <w:r w:rsidR="00A566C7">
        <w:rPr>
          <w:lang w:val="en-US"/>
        </w:rPr>
        <w:t>would</w:t>
      </w:r>
      <w:r>
        <w:rPr>
          <w:lang w:val="en-US"/>
        </w:rPr>
        <w:t xml:space="preserve"> place new climate change reporting duties on public bodies.  Details of the requirements set in the draft Regulations (Appendix 2) and a list of Frequently Asked Questions (Appendix 3) </w:t>
      </w:r>
      <w:r w:rsidR="00A566C7">
        <w:rPr>
          <w:lang w:val="en-US"/>
        </w:rPr>
        <w:t>had been</w:t>
      </w:r>
      <w:r>
        <w:rPr>
          <w:lang w:val="en-US"/>
        </w:rPr>
        <w:t xml:space="preserve"> attached.</w:t>
      </w:r>
    </w:p>
    <w:p w14:paraId="45D6D318" w14:textId="77777777" w:rsidR="00595550" w:rsidRDefault="00595550" w:rsidP="00595550"/>
    <w:p w14:paraId="5D6D082C" w14:textId="573D450B" w:rsidR="00595550" w:rsidRDefault="00595550" w:rsidP="00595550">
      <w:r>
        <w:t xml:space="preserve">DAERA </w:t>
      </w:r>
      <w:r w:rsidR="003B0013">
        <w:t>h</w:t>
      </w:r>
      <w:r w:rsidR="00A566C7">
        <w:t>ad</w:t>
      </w:r>
      <w:r>
        <w:t xml:space="preserve"> also requested a nominated point of contact/s to represent the organisation for further engagement.</w:t>
      </w:r>
    </w:p>
    <w:p w14:paraId="3ADF72A0" w14:textId="77777777" w:rsidR="00595550" w:rsidRDefault="00595550" w:rsidP="00595550"/>
    <w:p w14:paraId="2CFAC45A" w14:textId="3629A36B" w:rsidR="00595550" w:rsidRDefault="00A566C7" w:rsidP="00595550">
      <w:r>
        <w:t>RECOMMENDED</w:t>
      </w:r>
      <w:r w:rsidR="00595550">
        <w:t xml:space="preserve"> that Council: </w:t>
      </w:r>
    </w:p>
    <w:p w14:paraId="2B4B87D7" w14:textId="77777777" w:rsidR="00595550" w:rsidRPr="00A566C7" w:rsidRDefault="00595550" w:rsidP="00595550">
      <w:pPr>
        <w:pStyle w:val="ListParagraph"/>
        <w:numPr>
          <w:ilvl w:val="0"/>
          <w:numId w:val="26"/>
        </w:numPr>
        <w:contextualSpacing/>
        <w:rPr>
          <w:rFonts w:ascii="Arial" w:hAnsi="Arial" w:cs="Arial"/>
          <w:sz w:val="24"/>
          <w:szCs w:val="24"/>
        </w:rPr>
      </w:pPr>
      <w:r w:rsidRPr="00A566C7">
        <w:rPr>
          <w:rFonts w:ascii="Arial" w:hAnsi="Arial" w:cs="Arial"/>
          <w:sz w:val="24"/>
          <w:szCs w:val="24"/>
        </w:rPr>
        <w:t xml:space="preserve">note the Draft </w:t>
      </w:r>
      <w:r w:rsidRPr="00A566C7">
        <w:rPr>
          <w:rFonts w:ascii="Arial" w:eastAsia="Calibri" w:hAnsi="Arial" w:cs="Arial"/>
          <w:noProof/>
          <w:sz w:val="24"/>
          <w:szCs w:val="28"/>
        </w:rPr>
        <w:t>Climate Change (Reporting Bodies) Regulations (Northern Ireland) 2024 – New Climate Change Reporting Duties for Your Organisation, and,</w:t>
      </w:r>
    </w:p>
    <w:p w14:paraId="0BA7001A" w14:textId="77777777" w:rsidR="00595550" w:rsidRDefault="00595550" w:rsidP="00595550">
      <w:pPr>
        <w:pStyle w:val="ListParagraph"/>
        <w:numPr>
          <w:ilvl w:val="0"/>
          <w:numId w:val="26"/>
        </w:numPr>
        <w:contextualSpacing/>
        <w:rPr>
          <w:rFonts w:ascii="Arial" w:hAnsi="Arial" w:cs="Arial"/>
          <w:sz w:val="24"/>
          <w:szCs w:val="24"/>
        </w:rPr>
      </w:pPr>
      <w:r w:rsidRPr="00A566C7">
        <w:rPr>
          <w:rFonts w:ascii="Arial" w:hAnsi="Arial" w:cs="Arial"/>
          <w:sz w:val="24"/>
          <w:szCs w:val="24"/>
        </w:rPr>
        <w:t>the Head of Administration and Compliance Officer (Sustainability) are provided as points of contact going forward.</w:t>
      </w:r>
    </w:p>
    <w:p w14:paraId="38120211" w14:textId="77777777" w:rsidR="00866026" w:rsidRPr="00A566C7" w:rsidRDefault="00866026" w:rsidP="00866026">
      <w:pPr>
        <w:pStyle w:val="ListParagraph"/>
        <w:contextualSpacing/>
        <w:rPr>
          <w:rFonts w:ascii="Arial" w:hAnsi="Arial" w:cs="Arial"/>
          <w:sz w:val="24"/>
          <w:szCs w:val="24"/>
        </w:rPr>
      </w:pPr>
    </w:p>
    <w:p w14:paraId="6BC44FCD" w14:textId="08C221EF" w:rsidR="003020C6" w:rsidRPr="00F86699" w:rsidRDefault="003020C6" w:rsidP="003020C6">
      <w:pPr>
        <w:rPr>
          <w:rFonts w:cs="Arial"/>
          <w:b/>
          <w:bCs/>
          <w:szCs w:val="24"/>
        </w:rPr>
      </w:pPr>
      <w:r w:rsidRPr="00F86699">
        <w:rPr>
          <w:rFonts w:cs="Arial"/>
          <w:b/>
          <w:bCs/>
          <w:szCs w:val="24"/>
        </w:rPr>
        <w:t>AGREED TO RECOMMEND, on the proposal of</w:t>
      </w:r>
      <w:r w:rsidR="00E77EC1">
        <w:rPr>
          <w:rFonts w:cs="Arial"/>
          <w:b/>
          <w:bCs/>
          <w:szCs w:val="24"/>
        </w:rPr>
        <w:t xml:space="preserve"> Councillor McRandal</w:t>
      </w:r>
      <w:r w:rsidRPr="00F86699">
        <w:rPr>
          <w:rFonts w:cs="Arial"/>
          <w:b/>
          <w:bCs/>
          <w:szCs w:val="24"/>
        </w:rPr>
        <w:t>, seconded by</w:t>
      </w:r>
      <w:r w:rsidR="00E77EC1">
        <w:rPr>
          <w:rFonts w:cs="Arial"/>
          <w:b/>
          <w:bCs/>
          <w:szCs w:val="24"/>
        </w:rPr>
        <w:t xml:space="preserve"> Councillor Irwin</w:t>
      </w:r>
      <w:r w:rsidRPr="00F86699">
        <w:rPr>
          <w:rFonts w:cs="Arial"/>
          <w:b/>
          <w:bCs/>
          <w:szCs w:val="24"/>
        </w:rPr>
        <w:t>, that the recommendation</w:t>
      </w:r>
      <w:r w:rsidR="00E92C1C">
        <w:rPr>
          <w:rFonts w:cs="Arial"/>
          <w:b/>
          <w:bCs/>
          <w:szCs w:val="24"/>
        </w:rPr>
        <w:t>s</w:t>
      </w:r>
      <w:r w:rsidRPr="00F86699">
        <w:rPr>
          <w:rFonts w:cs="Arial"/>
          <w:b/>
          <w:bCs/>
          <w:szCs w:val="24"/>
        </w:rPr>
        <w:t xml:space="preserve"> be adopted. </w:t>
      </w:r>
    </w:p>
    <w:p w14:paraId="6E9C5699" w14:textId="653657E4" w:rsidR="00535588" w:rsidRPr="007136CF" w:rsidRDefault="00535588" w:rsidP="003020C6">
      <w:pPr>
        <w:pStyle w:val="Default"/>
      </w:pPr>
    </w:p>
    <w:p w14:paraId="0BC592AA" w14:textId="0AB5CCA3" w:rsidR="00E56E91" w:rsidRPr="00E92C1C" w:rsidRDefault="00B03FC8" w:rsidP="00E92C1C">
      <w:pPr>
        <w:pStyle w:val="Heading1"/>
        <w:rPr>
          <w:u w:val="single"/>
        </w:rPr>
      </w:pPr>
      <w:r w:rsidRPr="007136CF">
        <w:t>7.</w:t>
      </w:r>
      <w:r w:rsidRPr="007136CF">
        <w:tab/>
      </w:r>
      <w:r w:rsidR="003020C6">
        <w:rPr>
          <w:u w:val="single"/>
        </w:rPr>
        <w:t>nilga corporate plan</w:t>
      </w:r>
    </w:p>
    <w:p w14:paraId="55DD0168" w14:textId="77777777" w:rsidR="007136CF" w:rsidRDefault="007136CF" w:rsidP="002A41EC">
      <w:pPr>
        <w:tabs>
          <w:tab w:val="left" w:pos="567"/>
        </w:tabs>
        <w:contextualSpacing/>
        <w:rPr>
          <w:rFonts w:cs="Arial"/>
          <w:bCs/>
          <w:szCs w:val="24"/>
        </w:rPr>
      </w:pPr>
    </w:p>
    <w:p w14:paraId="528EC546" w14:textId="43B91CB4" w:rsidR="00595550" w:rsidRPr="00A566C7" w:rsidRDefault="003020C6" w:rsidP="00595550">
      <w:r w:rsidRPr="00535588">
        <w:rPr>
          <w:caps/>
        </w:rPr>
        <w:t>Previously circulated:-</w:t>
      </w:r>
      <w:r>
        <w:t xml:space="preserve"> Report from the </w:t>
      </w:r>
      <w:r w:rsidR="00595550">
        <w:t>Director of Corporate Services</w:t>
      </w:r>
      <w:r w:rsidR="00A566C7">
        <w:t xml:space="preserve"> which explained that </w:t>
      </w:r>
      <w:r w:rsidR="00595550">
        <w:rPr>
          <w:rFonts w:cs="Arial"/>
          <w:bCs/>
          <w:szCs w:val="24"/>
        </w:rPr>
        <w:t xml:space="preserve">NILGA (Northern Ireland Local Government Association) </w:t>
      </w:r>
      <w:r w:rsidR="00A566C7">
        <w:rPr>
          <w:rFonts w:cs="Arial"/>
          <w:bCs/>
          <w:szCs w:val="24"/>
        </w:rPr>
        <w:t>had</w:t>
      </w:r>
      <w:r w:rsidR="00595550">
        <w:rPr>
          <w:rFonts w:cs="Arial"/>
          <w:bCs/>
          <w:szCs w:val="24"/>
        </w:rPr>
        <w:t xml:space="preserve"> shared a copy of their Corporate Plan 2023-2027 with the Chief Executive, and a copy </w:t>
      </w:r>
      <w:r w:rsidR="00A566C7">
        <w:rPr>
          <w:rFonts w:cs="Arial"/>
          <w:bCs/>
          <w:szCs w:val="24"/>
        </w:rPr>
        <w:t>was</w:t>
      </w:r>
      <w:r w:rsidR="00595550">
        <w:rPr>
          <w:rFonts w:cs="Arial"/>
          <w:bCs/>
          <w:szCs w:val="24"/>
        </w:rPr>
        <w:t xml:space="preserve"> </w:t>
      </w:r>
      <w:r w:rsidR="00595550">
        <w:rPr>
          <w:rFonts w:cs="Arial"/>
          <w:bCs/>
          <w:szCs w:val="24"/>
        </w:rPr>
        <w:lastRenderedPageBreak/>
        <w:t>attached.   NILGA note</w:t>
      </w:r>
      <w:r w:rsidR="00A566C7">
        <w:rPr>
          <w:rFonts w:cs="Arial"/>
          <w:bCs/>
          <w:szCs w:val="24"/>
        </w:rPr>
        <w:t>d</w:t>
      </w:r>
      <w:r w:rsidR="00595550">
        <w:rPr>
          <w:rFonts w:cs="Arial"/>
          <w:bCs/>
          <w:szCs w:val="24"/>
        </w:rPr>
        <w:t xml:space="preserve"> that the plan </w:t>
      </w:r>
      <w:r w:rsidR="00A566C7">
        <w:rPr>
          <w:rFonts w:cs="Arial"/>
          <w:bCs/>
          <w:szCs w:val="24"/>
        </w:rPr>
        <w:t>was</w:t>
      </w:r>
      <w:r w:rsidR="00595550">
        <w:rPr>
          <w:rFonts w:cs="Arial"/>
          <w:bCs/>
          <w:szCs w:val="24"/>
        </w:rPr>
        <w:t xml:space="preserve"> intended to provide focus, pace and impact in supporting local Councils and was developed after considering feedback from local Councils. </w:t>
      </w:r>
    </w:p>
    <w:p w14:paraId="4A32F7DA" w14:textId="77777777" w:rsidR="00595550" w:rsidRDefault="00595550" w:rsidP="00595550"/>
    <w:p w14:paraId="6981D71F" w14:textId="090ECF9F" w:rsidR="00595550" w:rsidRDefault="00A566C7" w:rsidP="00595550">
      <w:r>
        <w:t xml:space="preserve">RECOMMENDED </w:t>
      </w:r>
      <w:r w:rsidR="00595550">
        <w:t>that the Council notes the attached Corporate plan.</w:t>
      </w:r>
    </w:p>
    <w:p w14:paraId="78820744" w14:textId="77777777" w:rsidR="003020C6" w:rsidRPr="00956EFC" w:rsidRDefault="003020C6" w:rsidP="003020C6">
      <w:pPr>
        <w:rPr>
          <w:rFonts w:cs="Arial"/>
          <w:szCs w:val="24"/>
        </w:rPr>
      </w:pPr>
    </w:p>
    <w:p w14:paraId="2F5DB996" w14:textId="3CCCE026" w:rsidR="003020C6" w:rsidRPr="00F86699" w:rsidRDefault="003020C6" w:rsidP="003020C6">
      <w:pPr>
        <w:rPr>
          <w:rFonts w:cs="Arial"/>
          <w:b/>
          <w:bCs/>
          <w:szCs w:val="24"/>
        </w:rPr>
      </w:pPr>
      <w:r w:rsidRPr="00F86699">
        <w:rPr>
          <w:rFonts w:cs="Arial"/>
          <w:b/>
          <w:bCs/>
          <w:szCs w:val="24"/>
        </w:rPr>
        <w:t>AGREED TO RECOMMEND, on the proposal of</w:t>
      </w:r>
      <w:r w:rsidR="00E77EC1">
        <w:rPr>
          <w:rFonts w:cs="Arial"/>
          <w:b/>
          <w:bCs/>
          <w:szCs w:val="24"/>
        </w:rPr>
        <w:t xml:space="preserve"> Councillor McRandal</w:t>
      </w:r>
      <w:r w:rsidRPr="00F86699">
        <w:rPr>
          <w:rFonts w:cs="Arial"/>
          <w:b/>
          <w:bCs/>
          <w:szCs w:val="24"/>
        </w:rPr>
        <w:t>, seconded by</w:t>
      </w:r>
      <w:r w:rsidR="00E77EC1">
        <w:rPr>
          <w:rFonts w:cs="Arial"/>
          <w:b/>
          <w:bCs/>
          <w:szCs w:val="24"/>
        </w:rPr>
        <w:t xml:space="preserve"> Councillor W Irvine</w:t>
      </w:r>
      <w:r w:rsidRPr="00F86699">
        <w:rPr>
          <w:rFonts w:cs="Arial"/>
          <w:b/>
          <w:bCs/>
          <w:szCs w:val="24"/>
        </w:rPr>
        <w:t xml:space="preserve">, that the recommendation be adopted. </w:t>
      </w:r>
    </w:p>
    <w:p w14:paraId="2C88BF17" w14:textId="62604090" w:rsidR="00E56E91" w:rsidRPr="00EC76F8" w:rsidRDefault="00E56E91" w:rsidP="003020C6">
      <w:pPr>
        <w:rPr>
          <w:rFonts w:eastAsia="Times New Roman" w:cs="Arial"/>
          <w:szCs w:val="24"/>
        </w:rPr>
      </w:pPr>
    </w:p>
    <w:p w14:paraId="15179D5D" w14:textId="1507044A" w:rsidR="00E56E91" w:rsidRPr="004664BB" w:rsidRDefault="007136CF" w:rsidP="002A41EC">
      <w:pPr>
        <w:pStyle w:val="Heading1"/>
        <w:rPr>
          <w:u w:val="single"/>
        </w:rPr>
      </w:pPr>
      <w:r w:rsidRPr="007136CF">
        <w:t>8.</w:t>
      </w:r>
      <w:r w:rsidRPr="007136CF">
        <w:tab/>
      </w:r>
      <w:r w:rsidR="003020C6">
        <w:rPr>
          <w:u w:val="single"/>
        </w:rPr>
        <w:t>veterans champion update</w:t>
      </w:r>
      <w:r w:rsidR="00E56E91" w:rsidRPr="004664BB">
        <w:rPr>
          <w:u w:val="single"/>
        </w:rPr>
        <w:t xml:space="preserve"> </w:t>
      </w:r>
    </w:p>
    <w:p w14:paraId="211573B4" w14:textId="669B36CC" w:rsidR="007136CF" w:rsidRDefault="00994371" w:rsidP="002A41EC">
      <w:pPr>
        <w:tabs>
          <w:tab w:val="left" w:pos="567"/>
        </w:tabs>
        <w:contextualSpacing/>
        <w:rPr>
          <w:rFonts w:cs="Arial"/>
          <w:szCs w:val="24"/>
        </w:rPr>
      </w:pPr>
      <w:r>
        <w:rPr>
          <w:rFonts w:cs="Arial"/>
          <w:szCs w:val="24"/>
        </w:rPr>
        <w:tab/>
      </w:r>
      <w:r>
        <w:rPr>
          <w:rFonts w:cs="Arial"/>
          <w:szCs w:val="24"/>
        </w:rPr>
        <w:tab/>
      </w:r>
    </w:p>
    <w:p w14:paraId="5FE76000" w14:textId="371FD62F" w:rsidR="00595550" w:rsidRPr="0033544B" w:rsidRDefault="003020C6" w:rsidP="0033544B">
      <w:pPr>
        <w:rPr>
          <w:rFonts w:cs="Arial"/>
          <w:color w:val="000000"/>
          <w:szCs w:val="24"/>
          <w:lang w:eastAsia="en-GB"/>
        </w:rPr>
      </w:pPr>
      <w:r w:rsidRPr="00535588">
        <w:rPr>
          <w:caps/>
        </w:rPr>
        <w:t>Previously circulated:-</w:t>
      </w:r>
      <w:r>
        <w:t xml:space="preserve"> Report from the </w:t>
      </w:r>
      <w:r w:rsidR="00595550">
        <w:t>Chief Executive Officer</w:t>
      </w:r>
      <w:r w:rsidR="0033544B">
        <w:rPr>
          <w:rFonts w:cs="Arial"/>
          <w:color w:val="000000"/>
          <w:szCs w:val="24"/>
          <w:lang w:eastAsia="en-GB"/>
        </w:rPr>
        <w:t xml:space="preserve"> which explained that, at the time of writing, </w:t>
      </w:r>
      <w:r w:rsidR="00595550">
        <w:rPr>
          <w:rFonts w:cs="Arial"/>
          <w:color w:val="000000"/>
          <w:szCs w:val="24"/>
          <w:lang w:eastAsia="en-GB"/>
        </w:rPr>
        <w:t xml:space="preserve">Alderman Trevor Cummings </w:t>
      </w:r>
      <w:r w:rsidR="0033544B">
        <w:rPr>
          <w:rFonts w:cs="Arial"/>
          <w:color w:val="000000"/>
          <w:szCs w:val="24"/>
          <w:lang w:eastAsia="en-GB"/>
        </w:rPr>
        <w:t>held</w:t>
      </w:r>
      <w:r w:rsidR="00595550">
        <w:rPr>
          <w:rFonts w:cs="Arial"/>
          <w:color w:val="000000"/>
          <w:szCs w:val="24"/>
          <w:lang w:eastAsia="en-GB"/>
        </w:rPr>
        <w:t xml:space="preserve"> the position of Veteran’s Champion, as nominated at the Council’s Annual Meeting.</w:t>
      </w:r>
    </w:p>
    <w:p w14:paraId="4A5AB75E" w14:textId="77777777" w:rsidR="00595550" w:rsidRDefault="00595550" w:rsidP="00595550">
      <w:pPr>
        <w:jc w:val="both"/>
        <w:rPr>
          <w:rFonts w:cs="Arial"/>
          <w:color w:val="000000"/>
          <w:szCs w:val="24"/>
          <w:lang w:eastAsia="en-GB"/>
        </w:rPr>
      </w:pPr>
    </w:p>
    <w:p w14:paraId="1539630C" w14:textId="07C6077E" w:rsidR="00595550" w:rsidRDefault="00595550" w:rsidP="00595550">
      <w:pPr>
        <w:jc w:val="both"/>
        <w:rPr>
          <w:rFonts w:cs="Arial"/>
          <w:color w:val="000000"/>
          <w:szCs w:val="24"/>
          <w:lang w:eastAsia="en-GB"/>
        </w:rPr>
      </w:pPr>
      <w:r>
        <w:rPr>
          <w:rFonts w:cs="Arial"/>
          <w:color w:val="000000"/>
          <w:szCs w:val="24"/>
          <w:lang w:eastAsia="en-GB"/>
        </w:rPr>
        <w:t xml:space="preserve">Alderman Cummings </w:t>
      </w:r>
      <w:r w:rsidR="0033544B">
        <w:rPr>
          <w:rFonts w:cs="Arial"/>
          <w:color w:val="000000"/>
          <w:szCs w:val="24"/>
          <w:lang w:eastAsia="en-GB"/>
        </w:rPr>
        <w:t>had</w:t>
      </w:r>
      <w:r>
        <w:rPr>
          <w:rFonts w:cs="Arial"/>
          <w:color w:val="000000"/>
          <w:szCs w:val="24"/>
          <w:lang w:eastAsia="en-GB"/>
        </w:rPr>
        <w:t xml:space="preserve"> provided the attached appendix summarising his activities with veterans across Ards and North Down Borough during the 2023/24 year and </w:t>
      </w:r>
      <w:r w:rsidR="0033544B">
        <w:rPr>
          <w:rFonts w:cs="Arial"/>
          <w:color w:val="000000"/>
          <w:szCs w:val="24"/>
          <w:lang w:eastAsia="en-GB"/>
        </w:rPr>
        <w:t>had also</w:t>
      </w:r>
      <w:r>
        <w:rPr>
          <w:rFonts w:cs="Arial"/>
          <w:color w:val="000000"/>
          <w:szCs w:val="24"/>
          <w:lang w:eastAsia="en-GB"/>
        </w:rPr>
        <w:t xml:space="preserve"> provided the following update on his role for the information of Members. </w:t>
      </w:r>
    </w:p>
    <w:p w14:paraId="55998B4A" w14:textId="77777777" w:rsidR="00595550" w:rsidRDefault="00595550" w:rsidP="00595550">
      <w:pPr>
        <w:jc w:val="both"/>
        <w:rPr>
          <w:rFonts w:cs="Arial"/>
          <w:color w:val="000000"/>
          <w:szCs w:val="24"/>
          <w:lang w:eastAsia="en-GB"/>
        </w:rPr>
      </w:pPr>
      <w:r>
        <w:rPr>
          <w:rFonts w:cs="Arial"/>
          <w:color w:val="000000"/>
          <w:szCs w:val="24"/>
          <w:lang w:eastAsia="en-GB"/>
        </w:rPr>
        <w:t> </w:t>
      </w:r>
    </w:p>
    <w:p w14:paraId="7E817E1B" w14:textId="77777777" w:rsidR="00595550" w:rsidRPr="0033544B" w:rsidRDefault="00595550" w:rsidP="00595550">
      <w:pPr>
        <w:jc w:val="both"/>
        <w:rPr>
          <w:rFonts w:cs="Arial"/>
          <w:i/>
          <w:iCs/>
          <w:color w:val="000000"/>
          <w:szCs w:val="24"/>
          <w:lang w:eastAsia="en-GB"/>
        </w:rPr>
      </w:pPr>
      <w:r w:rsidRPr="0033544B">
        <w:rPr>
          <w:rFonts w:cs="Arial"/>
          <w:i/>
          <w:iCs/>
          <w:color w:val="000000"/>
          <w:szCs w:val="24"/>
          <w:lang w:eastAsia="en-GB"/>
        </w:rPr>
        <w:t>“In my role as Veteran’s Champion over the last number of years, I have been involved in outreach and engagement with veteran’s groups across the Borough, including the Royal British Legion, Regimental Associations and Veterans Charities. </w:t>
      </w:r>
    </w:p>
    <w:p w14:paraId="48CFC50C" w14:textId="77777777" w:rsidR="00595550" w:rsidRPr="0033544B" w:rsidRDefault="00595550" w:rsidP="00595550">
      <w:pPr>
        <w:jc w:val="both"/>
        <w:rPr>
          <w:rFonts w:cs="Arial"/>
          <w:i/>
          <w:iCs/>
          <w:color w:val="000000"/>
          <w:szCs w:val="24"/>
          <w:lang w:eastAsia="en-GB"/>
        </w:rPr>
      </w:pPr>
    </w:p>
    <w:p w14:paraId="65C74548" w14:textId="77777777" w:rsidR="00595550" w:rsidRPr="0033544B" w:rsidRDefault="00595550" w:rsidP="00595550">
      <w:pPr>
        <w:jc w:val="both"/>
        <w:rPr>
          <w:rFonts w:cs="Arial"/>
          <w:i/>
          <w:iCs/>
          <w:color w:val="000000"/>
          <w:szCs w:val="24"/>
          <w:lang w:eastAsia="en-GB"/>
        </w:rPr>
      </w:pPr>
      <w:r w:rsidRPr="0033544B">
        <w:rPr>
          <w:rFonts w:cs="Arial"/>
          <w:i/>
          <w:iCs/>
          <w:color w:val="000000"/>
          <w:szCs w:val="24"/>
          <w:lang w:eastAsia="en-GB"/>
        </w:rPr>
        <w:t>The promotion of support services covering health, education and employment has been widely welcomed, but some gaps have been identified. Veterans have highlighted challenges such as access to housing, and mental health services. These issues are not unique to the Borough but present themselves more regularly due to the high concentration of veteran’s who reside in Ards and North Down.</w:t>
      </w:r>
    </w:p>
    <w:p w14:paraId="28B9D8E3" w14:textId="77777777" w:rsidR="00595550" w:rsidRPr="0033544B" w:rsidRDefault="00595550" w:rsidP="00595550">
      <w:pPr>
        <w:jc w:val="both"/>
        <w:rPr>
          <w:rFonts w:cs="Arial"/>
          <w:i/>
          <w:iCs/>
          <w:color w:val="000000"/>
          <w:szCs w:val="24"/>
          <w:lang w:eastAsia="en-GB"/>
        </w:rPr>
      </w:pPr>
    </w:p>
    <w:p w14:paraId="7CC24E5C" w14:textId="77777777" w:rsidR="00595550" w:rsidRPr="0033544B" w:rsidRDefault="00595550" w:rsidP="00595550">
      <w:pPr>
        <w:jc w:val="both"/>
        <w:rPr>
          <w:rFonts w:cs="Arial"/>
          <w:i/>
          <w:iCs/>
          <w:color w:val="000000"/>
          <w:szCs w:val="24"/>
          <w:lang w:eastAsia="en-GB"/>
        </w:rPr>
      </w:pPr>
      <w:r w:rsidRPr="0033544B">
        <w:rPr>
          <w:rFonts w:cs="Arial"/>
          <w:i/>
          <w:iCs/>
          <w:color w:val="000000"/>
          <w:szCs w:val="24"/>
          <w:lang w:eastAsia="en-GB"/>
        </w:rPr>
        <w:t>The level of funding available to the role of Veteran’s Champion is sufficient only to identify the needs of veterans, but it allows the opportunity to increase awareness, to campaign for greater interagency cooperation, and support for existing voluntary organisations working with veterans. </w:t>
      </w:r>
    </w:p>
    <w:p w14:paraId="45450DB7" w14:textId="77777777" w:rsidR="00595550" w:rsidRPr="0033544B" w:rsidRDefault="00595550" w:rsidP="00595550">
      <w:pPr>
        <w:jc w:val="both"/>
        <w:rPr>
          <w:rFonts w:cs="Arial"/>
          <w:i/>
          <w:iCs/>
          <w:color w:val="000000"/>
          <w:szCs w:val="24"/>
          <w:lang w:eastAsia="en-GB"/>
        </w:rPr>
      </w:pPr>
      <w:r w:rsidRPr="0033544B">
        <w:rPr>
          <w:rFonts w:cs="Arial"/>
          <w:i/>
          <w:iCs/>
          <w:color w:val="000000"/>
          <w:szCs w:val="24"/>
          <w:lang w:eastAsia="en-GB"/>
        </w:rPr>
        <w:t> </w:t>
      </w:r>
    </w:p>
    <w:p w14:paraId="052C0DB6" w14:textId="77777777" w:rsidR="00595550" w:rsidRPr="0033544B" w:rsidRDefault="00595550" w:rsidP="00595550">
      <w:pPr>
        <w:jc w:val="both"/>
        <w:rPr>
          <w:rFonts w:cs="Arial"/>
          <w:i/>
          <w:iCs/>
          <w:color w:val="000000"/>
          <w:szCs w:val="24"/>
          <w:lang w:eastAsia="en-GB"/>
        </w:rPr>
      </w:pPr>
      <w:r w:rsidRPr="0033544B">
        <w:rPr>
          <w:rFonts w:cs="Arial"/>
          <w:i/>
          <w:iCs/>
          <w:color w:val="000000"/>
          <w:szCs w:val="24"/>
          <w:lang w:eastAsia="en-GB"/>
        </w:rPr>
        <w:t>The NI Veterans Support Office (NIVSO) will close in September 2024 and strategic coordination beyond that date will be delivered by the Office of Veterans Affairs (Cabinet Office).  At this stage, no further information is available in relation to the funding needed for local engagement, but I am hopeful we can secure a statutory budget to sustain regional coordination of services, which would allow the voluntary agencies to continue to draw down external funding. </w:t>
      </w:r>
    </w:p>
    <w:p w14:paraId="0616A5A2" w14:textId="77777777" w:rsidR="00595550" w:rsidRPr="0033544B" w:rsidRDefault="00595550" w:rsidP="00595550">
      <w:pPr>
        <w:jc w:val="both"/>
        <w:rPr>
          <w:rFonts w:cs="Arial"/>
          <w:i/>
          <w:iCs/>
          <w:color w:val="000000"/>
          <w:szCs w:val="24"/>
          <w:lang w:eastAsia="en-GB"/>
        </w:rPr>
      </w:pPr>
      <w:r w:rsidRPr="0033544B">
        <w:rPr>
          <w:rFonts w:cs="Arial"/>
          <w:i/>
          <w:iCs/>
          <w:color w:val="000000"/>
          <w:szCs w:val="24"/>
          <w:lang w:eastAsia="en-GB"/>
        </w:rPr>
        <w:t> </w:t>
      </w:r>
    </w:p>
    <w:p w14:paraId="2DDCF944" w14:textId="77777777" w:rsidR="00595550" w:rsidRPr="0033544B" w:rsidRDefault="00595550" w:rsidP="00595550">
      <w:pPr>
        <w:jc w:val="both"/>
        <w:rPr>
          <w:rFonts w:cs="Arial"/>
          <w:i/>
          <w:iCs/>
          <w:color w:val="000000"/>
          <w:szCs w:val="24"/>
          <w:lang w:eastAsia="en-GB"/>
        </w:rPr>
      </w:pPr>
      <w:r w:rsidRPr="0033544B">
        <w:rPr>
          <w:rFonts w:cs="Arial"/>
          <w:i/>
          <w:iCs/>
          <w:color w:val="000000"/>
          <w:szCs w:val="24"/>
          <w:lang w:eastAsia="en-GB"/>
        </w:rPr>
        <w:t>As Veterans Champion I acknowledge the important work of the NI Veterans Commissioner, Danny Kinahan, who regularly advocates on our behalf with the Minister of the Office of Veterans Affairs in London and other Government officials.  </w:t>
      </w:r>
    </w:p>
    <w:p w14:paraId="11536F23" w14:textId="77777777" w:rsidR="00595550" w:rsidRPr="0033544B" w:rsidRDefault="00595550" w:rsidP="00595550">
      <w:pPr>
        <w:jc w:val="both"/>
        <w:rPr>
          <w:rFonts w:cs="Arial"/>
          <w:i/>
          <w:iCs/>
          <w:color w:val="000000"/>
          <w:szCs w:val="24"/>
          <w:lang w:eastAsia="en-GB"/>
        </w:rPr>
      </w:pPr>
      <w:r w:rsidRPr="0033544B">
        <w:rPr>
          <w:rFonts w:cs="Arial"/>
          <w:i/>
          <w:iCs/>
          <w:color w:val="000000"/>
          <w:szCs w:val="24"/>
          <w:lang w:eastAsia="en-GB"/>
        </w:rPr>
        <w:t> </w:t>
      </w:r>
    </w:p>
    <w:p w14:paraId="48DB457D" w14:textId="77777777" w:rsidR="00595550" w:rsidRPr="0033544B" w:rsidRDefault="00595550" w:rsidP="00595550">
      <w:pPr>
        <w:jc w:val="both"/>
        <w:rPr>
          <w:rFonts w:cs="Arial"/>
          <w:i/>
          <w:iCs/>
          <w:color w:val="000000"/>
          <w:szCs w:val="24"/>
          <w:lang w:eastAsia="en-GB"/>
        </w:rPr>
      </w:pPr>
      <w:r w:rsidRPr="0033544B">
        <w:rPr>
          <w:rFonts w:cs="Arial"/>
          <w:i/>
          <w:iCs/>
          <w:color w:val="000000"/>
          <w:szCs w:val="24"/>
          <w:lang w:eastAsia="en-GB"/>
        </w:rPr>
        <w:t xml:space="preserve">A significant development over the past year by the Office of Veterans Affairs has been the ‘Review of Veterans Services’ across the UK. The outcome presented a strategic vision on how improvements might be made nationally and regionally. In Northern Ireland, the review acknowledged the need to centralise the Veterans Welfare Services. The outcome was the reorganisation of the UDR Aftercare Service, which </w:t>
      </w:r>
      <w:r w:rsidRPr="0033544B">
        <w:rPr>
          <w:rFonts w:cs="Arial"/>
          <w:i/>
          <w:iCs/>
          <w:color w:val="000000"/>
          <w:szCs w:val="24"/>
          <w:lang w:eastAsia="en-GB"/>
        </w:rPr>
        <w:lastRenderedPageBreak/>
        <w:t>now incorporates all regimental badges including the Army, Royal Navy and Royal Air Force, and is identified by its new title, Veteran Welfare Services NI.  </w:t>
      </w:r>
    </w:p>
    <w:p w14:paraId="1F05B9F5" w14:textId="77777777" w:rsidR="00595550" w:rsidRPr="0033544B" w:rsidRDefault="00595550" w:rsidP="00595550">
      <w:pPr>
        <w:jc w:val="both"/>
        <w:rPr>
          <w:rFonts w:cs="Arial"/>
          <w:i/>
          <w:iCs/>
          <w:color w:val="000000"/>
          <w:szCs w:val="24"/>
          <w:lang w:eastAsia="en-GB"/>
        </w:rPr>
      </w:pPr>
      <w:r w:rsidRPr="0033544B">
        <w:rPr>
          <w:rFonts w:cs="Arial"/>
          <w:i/>
          <w:iCs/>
          <w:color w:val="000000"/>
          <w:szCs w:val="24"/>
          <w:lang w:eastAsia="en-GB"/>
        </w:rPr>
        <w:t> </w:t>
      </w:r>
    </w:p>
    <w:p w14:paraId="39BBB4E9" w14:textId="77777777" w:rsidR="00595550" w:rsidRPr="0033544B" w:rsidRDefault="00595550" w:rsidP="00595550">
      <w:pPr>
        <w:jc w:val="both"/>
        <w:rPr>
          <w:rFonts w:cs="Arial"/>
          <w:i/>
          <w:iCs/>
          <w:color w:val="000000"/>
          <w:szCs w:val="24"/>
          <w:lang w:eastAsia="en-GB"/>
        </w:rPr>
      </w:pPr>
      <w:r w:rsidRPr="0033544B">
        <w:rPr>
          <w:rFonts w:cs="Arial"/>
          <w:i/>
          <w:iCs/>
          <w:color w:val="000000"/>
          <w:szCs w:val="24"/>
          <w:lang w:eastAsia="en-GB"/>
        </w:rPr>
        <w:t>Locally I am grateful to council for the distribution of promotional material, and the use of the council website in promoting the roll out of veteran support services. It was also a privilege to be able use City Hall, Bangor Castle to host the AGM of the Regional NI Veteran Support Committee. </w:t>
      </w:r>
    </w:p>
    <w:p w14:paraId="71181E5E" w14:textId="77777777" w:rsidR="00595550" w:rsidRPr="0033544B" w:rsidRDefault="00595550" w:rsidP="00595550">
      <w:pPr>
        <w:jc w:val="both"/>
        <w:rPr>
          <w:rFonts w:cs="Arial"/>
          <w:i/>
          <w:iCs/>
          <w:color w:val="000000"/>
          <w:szCs w:val="24"/>
          <w:lang w:eastAsia="en-GB"/>
        </w:rPr>
      </w:pPr>
    </w:p>
    <w:p w14:paraId="4551E02D" w14:textId="77777777" w:rsidR="00595550" w:rsidRPr="0033544B" w:rsidRDefault="00595550" w:rsidP="00595550">
      <w:pPr>
        <w:jc w:val="both"/>
        <w:rPr>
          <w:rFonts w:cs="Arial"/>
          <w:i/>
          <w:iCs/>
          <w:color w:val="000000"/>
          <w:szCs w:val="24"/>
          <w:lang w:eastAsia="en-GB"/>
        </w:rPr>
      </w:pPr>
      <w:r w:rsidRPr="0033544B">
        <w:rPr>
          <w:rFonts w:cs="Arial"/>
          <w:i/>
          <w:iCs/>
          <w:color w:val="000000"/>
          <w:szCs w:val="24"/>
          <w:lang w:eastAsia="en-GB"/>
        </w:rPr>
        <w:t>I am also pleased to report that we are actively engaging with the SEHSCT with a view to exploring the viability of a pilot mental health awareness strategy for veterans. Council have also been exploring avenues of support for veterans in our own staff and we are increasing awareness of employment opportunities across the district for veterans.</w:t>
      </w:r>
    </w:p>
    <w:p w14:paraId="71120B11" w14:textId="77777777" w:rsidR="00595550" w:rsidRPr="0033544B" w:rsidRDefault="00595550" w:rsidP="00595550">
      <w:pPr>
        <w:jc w:val="both"/>
        <w:rPr>
          <w:rFonts w:cs="Arial"/>
          <w:i/>
          <w:iCs/>
          <w:color w:val="000000"/>
          <w:szCs w:val="24"/>
          <w:lang w:eastAsia="en-GB"/>
        </w:rPr>
      </w:pPr>
      <w:r w:rsidRPr="0033544B">
        <w:rPr>
          <w:rFonts w:cs="Arial"/>
          <w:i/>
          <w:iCs/>
          <w:color w:val="000000"/>
          <w:szCs w:val="24"/>
          <w:lang w:eastAsia="en-GB"/>
        </w:rPr>
        <w:t> </w:t>
      </w:r>
    </w:p>
    <w:p w14:paraId="5C3F7A85" w14:textId="77777777" w:rsidR="00595550" w:rsidRPr="0033544B" w:rsidRDefault="00595550" w:rsidP="00595550">
      <w:pPr>
        <w:pStyle w:val="paragraph"/>
        <w:spacing w:before="0" w:beforeAutospacing="0" w:after="0" w:afterAutospacing="0"/>
        <w:jc w:val="both"/>
        <w:textAlignment w:val="baseline"/>
        <w:rPr>
          <w:rFonts w:ascii="Arial" w:hAnsi="Arial" w:cs="Arial"/>
          <w:i/>
          <w:iCs/>
        </w:rPr>
      </w:pPr>
      <w:r w:rsidRPr="0033544B">
        <w:rPr>
          <w:rFonts w:ascii="Arial" w:hAnsi="Arial" w:cs="Arial"/>
          <w:i/>
          <w:iCs/>
          <w:color w:val="000000"/>
        </w:rPr>
        <w:t>Looking forward it is important that Council continues to maintain the momentum of support for veterans in the Borough and strives to help increase the capacity of existing veteran charities and support services. I would encourage Members to contact me for any further information and to refer veterans to the information provided on the Council website.”</w:t>
      </w:r>
    </w:p>
    <w:p w14:paraId="0A4C1729" w14:textId="77777777" w:rsidR="00595550" w:rsidRDefault="00595550" w:rsidP="00595550">
      <w:pPr>
        <w:jc w:val="center"/>
        <w:rPr>
          <w:b/>
          <w:bCs/>
        </w:rPr>
      </w:pPr>
    </w:p>
    <w:p w14:paraId="19B88B6C" w14:textId="23D03FC9" w:rsidR="003020C6" w:rsidRDefault="0033544B" w:rsidP="003020C6">
      <w:r>
        <w:t xml:space="preserve">RECOMMENDED </w:t>
      </w:r>
      <w:r w:rsidR="00595550">
        <w:t>that Council note this report.</w:t>
      </w:r>
    </w:p>
    <w:p w14:paraId="57C970D8" w14:textId="77777777" w:rsidR="003020C6" w:rsidRDefault="003020C6" w:rsidP="003020C6">
      <w:pPr>
        <w:rPr>
          <w:rFonts w:cs="Arial"/>
          <w:b/>
          <w:bCs/>
          <w:szCs w:val="24"/>
        </w:rPr>
      </w:pPr>
    </w:p>
    <w:p w14:paraId="65FAFAAA" w14:textId="430D7140" w:rsidR="003020C6" w:rsidRDefault="003020C6" w:rsidP="003020C6">
      <w:r>
        <w:t>Proposed by</w:t>
      </w:r>
      <w:r w:rsidR="00E77EC1">
        <w:t xml:space="preserve"> Councillor McCracken</w:t>
      </w:r>
      <w:r>
        <w:t>, seconded by</w:t>
      </w:r>
      <w:r w:rsidR="00E77EC1">
        <w:t xml:space="preserve"> Alderman McIlveen</w:t>
      </w:r>
      <w:r>
        <w:t xml:space="preserve">, that the recommendation be adopted.  </w:t>
      </w:r>
    </w:p>
    <w:p w14:paraId="686F30AF" w14:textId="77777777" w:rsidR="003020C6" w:rsidRDefault="003020C6" w:rsidP="003020C6">
      <w:pPr>
        <w:rPr>
          <w:rFonts w:cs="Arial"/>
          <w:b/>
          <w:bCs/>
          <w:szCs w:val="24"/>
        </w:rPr>
      </w:pPr>
    </w:p>
    <w:p w14:paraId="29BE3598" w14:textId="0B519134" w:rsidR="00E77EC1" w:rsidRDefault="00E77EC1" w:rsidP="003020C6">
      <w:pPr>
        <w:rPr>
          <w:rFonts w:cs="Arial"/>
          <w:szCs w:val="24"/>
        </w:rPr>
      </w:pPr>
      <w:r>
        <w:rPr>
          <w:rFonts w:cs="Arial"/>
          <w:szCs w:val="24"/>
        </w:rPr>
        <w:t xml:space="preserve">Councillor McCracken thanked the work of Alderman Cummings, Veterans Champion for his proactive work. He made mention of the few veterans that had succumbed to various issues whether they be housing, social issues or mental health and that it was important to provide services to help people that had committed part of their lives to the safety of the country and its people. He thanked the general work of the borough for veterans. </w:t>
      </w:r>
    </w:p>
    <w:p w14:paraId="461949AA" w14:textId="77777777" w:rsidR="00E77EC1" w:rsidRDefault="00E77EC1" w:rsidP="003020C6">
      <w:pPr>
        <w:rPr>
          <w:rFonts w:cs="Arial"/>
          <w:szCs w:val="24"/>
        </w:rPr>
      </w:pPr>
    </w:p>
    <w:p w14:paraId="56269FF9" w14:textId="18E8BD52" w:rsidR="00E77EC1" w:rsidRDefault="00E77EC1" w:rsidP="003020C6">
      <w:pPr>
        <w:rPr>
          <w:rFonts w:cs="Arial"/>
          <w:szCs w:val="24"/>
        </w:rPr>
      </w:pPr>
      <w:r>
        <w:rPr>
          <w:rFonts w:cs="Arial"/>
          <w:szCs w:val="24"/>
        </w:rPr>
        <w:t xml:space="preserve">Alderman McIlveen advised that he would pass on the kind words to his colleague </w:t>
      </w:r>
      <w:r w:rsidR="00383087">
        <w:rPr>
          <w:rFonts w:cs="Arial"/>
          <w:szCs w:val="24"/>
        </w:rPr>
        <w:t>and agreed that a huge amount of support was required for veterans. The report highlighted the value of the Veterans Champion role and that the report had been equally valuable given the insight into the level of support and promotion.</w:t>
      </w:r>
    </w:p>
    <w:p w14:paraId="1284BC42" w14:textId="77777777" w:rsidR="00383087" w:rsidRDefault="00383087" w:rsidP="003020C6">
      <w:pPr>
        <w:rPr>
          <w:rFonts w:cs="Arial"/>
          <w:szCs w:val="24"/>
        </w:rPr>
      </w:pPr>
    </w:p>
    <w:p w14:paraId="1DC2DCA5" w14:textId="33B090B8" w:rsidR="00383087" w:rsidRPr="00E77EC1" w:rsidRDefault="00383087" w:rsidP="003020C6">
      <w:pPr>
        <w:rPr>
          <w:rFonts w:cs="Arial"/>
          <w:szCs w:val="24"/>
        </w:rPr>
      </w:pPr>
      <w:r>
        <w:rPr>
          <w:rFonts w:cs="Arial"/>
          <w:szCs w:val="24"/>
        </w:rPr>
        <w:t xml:space="preserve">Alderman P Smith commended the Veterans Champion’s work and noted the large proportion of the borough that had service history. </w:t>
      </w:r>
    </w:p>
    <w:p w14:paraId="0CAB9D1E" w14:textId="77777777" w:rsidR="003020C6" w:rsidRPr="00956EFC" w:rsidRDefault="003020C6" w:rsidP="003020C6">
      <w:pPr>
        <w:rPr>
          <w:rFonts w:cs="Arial"/>
          <w:szCs w:val="24"/>
        </w:rPr>
      </w:pPr>
    </w:p>
    <w:p w14:paraId="2EB73ED2" w14:textId="238C886F" w:rsidR="003020C6" w:rsidRPr="00F86699" w:rsidRDefault="003020C6" w:rsidP="003020C6">
      <w:pPr>
        <w:rPr>
          <w:rFonts w:cs="Arial"/>
          <w:b/>
          <w:bCs/>
          <w:szCs w:val="24"/>
        </w:rPr>
      </w:pPr>
      <w:r w:rsidRPr="00F86699">
        <w:rPr>
          <w:rFonts w:cs="Arial"/>
          <w:b/>
          <w:bCs/>
          <w:szCs w:val="24"/>
        </w:rPr>
        <w:t>AGREED TO RECOMMEND, on the proposal of</w:t>
      </w:r>
      <w:r w:rsidR="00866026">
        <w:rPr>
          <w:rFonts w:cs="Arial"/>
          <w:b/>
          <w:bCs/>
          <w:szCs w:val="24"/>
        </w:rPr>
        <w:t xml:space="preserve"> Councillor McCracken</w:t>
      </w:r>
      <w:r w:rsidRPr="00F86699">
        <w:rPr>
          <w:rFonts w:cs="Arial"/>
          <w:b/>
          <w:bCs/>
          <w:szCs w:val="24"/>
        </w:rPr>
        <w:t>, seconded by</w:t>
      </w:r>
      <w:r w:rsidR="00866026">
        <w:rPr>
          <w:rFonts w:cs="Arial"/>
          <w:b/>
          <w:bCs/>
          <w:szCs w:val="24"/>
        </w:rPr>
        <w:t xml:space="preserve"> Alderman McIlveen</w:t>
      </w:r>
      <w:r w:rsidRPr="00F86699">
        <w:rPr>
          <w:rFonts w:cs="Arial"/>
          <w:b/>
          <w:bCs/>
          <w:szCs w:val="24"/>
        </w:rPr>
        <w:t xml:space="preserve">, that the recommendation be adopted. </w:t>
      </w:r>
    </w:p>
    <w:p w14:paraId="6DFACDCD" w14:textId="77777777" w:rsidR="003020C6" w:rsidRDefault="003020C6" w:rsidP="003020C6">
      <w:pPr>
        <w:tabs>
          <w:tab w:val="left" w:pos="567"/>
        </w:tabs>
        <w:contextualSpacing/>
        <w:rPr>
          <w:rFonts w:cs="Arial"/>
          <w:szCs w:val="24"/>
        </w:rPr>
      </w:pPr>
    </w:p>
    <w:p w14:paraId="12933B99" w14:textId="53F1C7FB" w:rsidR="003020C6" w:rsidRDefault="003020C6" w:rsidP="003020C6">
      <w:pPr>
        <w:pStyle w:val="Heading1"/>
        <w:rPr>
          <w:u w:val="single"/>
        </w:rPr>
      </w:pPr>
      <w:r>
        <w:t>9.</w:t>
      </w:r>
      <w:r>
        <w:tab/>
      </w:r>
      <w:r>
        <w:rPr>
          <w:u w:val="single"/>
        </w:rPr>
        <w:t>response to notices of motion</w:t>
      </w:r>
    </w:p>
    <w:p w14:paraId="7515A644" w14:textId="77777777" w:rsidR="00866026" w:rsidRDefault="00866026" w:rsidP="00E92C1C"/>
    <w:p w14:paraId="39D38D5D" w14:textId="615AD7CC" w:rsidR="00EF1DA3" w:rsidRPr="00EF1DA3" w:rsidRDefault="00EF1DA3" w:rsidP="00866026">
      <w:pPr>
        <w:pStyle w:val="Heading2"/>
        <w:ind w:left="709" w:hanging="709"/>
        <w:rPr>
          <w:rFonts w:ascii="Arial" w:hAnsi="Arial" w:cs="Arial"/>
          <w:b/>
          <w:bCs/>
          <w:caps/>
          <w:color w:val="auto"/>
          <w:sz w:val="28"/>
          <w:szCs w:val="28"/>
        </w:rPr>
      </w:pPr>
      <w:r w:rsidRPr="00EF1DA3">
        <w:rPr>
          <w:rFonts w:ascii="Arial" w:hAnsi="Arial" w:cs="Arial"/>
          <w:b/>
          <w:bCs/>
          <w:caps/>
          <w:color w:val="auto"/>
          <w:sz w:val="28"/>
          <w:szCs w:val="28"/>
        </w:rPr>
        <w:t>9.a.</w:t>
      </w:r>
      <w:r w:rsidRPr="00EF1DA3">
        <w:rPr>
          <w:rFonts w:ascii="Arial" w:hAnsi="Arial" w:cs="Arial"/>
          <w:b/>
          <w:bCs/>
          <w:caps/>
          <w:color w:val="auto"/>
          <w:sz w:val="28"/>
          <w:szCs w:val="28"/>
        </w:rPr>
        <w:tab/>
      </w:r>
      <w:r w:rsidRPr="006D219F">
        <w:rPr>
          <w:rFonts w:ascii="Arial" w:hAnsi="Arial" w:cs="Arial"/>
          <w:b/>
          <w:bCs/>
          <w:caps/>
          <w:color w:val="auto"/>
          <w:sz w:val="28"/>
          <w:szCs w:val="28"/>
          <w:u w:val="single"/>
        </w:rPr>
        <w:t>NOM 190 – NIO Consultation on Water Charges</w:t>
      </w:r>
      <w:r w:rsidRPr="00EF1DA3">
        <w:rPr>
          <w:rFonts w:ascii="Arial" w:hAnsi="Arial" w:cs="Arial"/>
          <w:b/>
          <w:bCs/>
          <w:caps/>
          <w:color w:val="auto"/>
          <w:sz w:val="28"/>
          <w:szCs w:val="28"/>
        </w:rPr>
        <w:t xml:space="preserve"> (Report attached)</w:t>
      </w:r>
    </w:p>
    <w:p w14:paraId="58932F3C" w14:textId="14A3DF9F" w:rsidR="00EF1DA3" w:rsidRPr="00EF1DA3" w:rsidRDefault="00EF1DA3" w:rsidP="00EF1DA3">
      <w:pPr>
        <w:rPr>
          <w:rFonts w:cs="Arial"/>
          <w:caps/>
          <w:sz w:val="28"/>
          <w:szCs w:val="28"/>
        </w:rPr>
      </w:pPr>
      <w:r>
        <w:rPr>
          <w:rFonts w:cs="Arial"/>
          <w:b/>
          <w:bCs/>
          <w:caps/>
          <w:sz w:val="28"/>
          <w:szCs w:val="28"/>
        </w:rPr>
        <w:tab/>
      </w:r>
      <w:r w:rsidRPr="00EF1DA3">
        <w:rPr>
          <w:rFonts w:cs="Arial"/>
          <w:caps/>
          <w:sz w:val="32"/>
          <w:szCs w:val="32"/>
        </w:rPr>
        <w:t>(</w:t>
      </w:r>
      <w:r w:rsidRPr="00EF1DA3">
        <w:rPr>
          <w:rFonts w:cs="Arial"/>
          <w:caps/>
          <w:szCs w:val="24"/>
        </w:rPr>
        <w:t>File ref: NOM 190 – CONSULTATION ON WATER CHARGES)</w:t>
      </w:r>
    </w:p>
    <w:p w14:paraId="3E503ADD" w14:textId="77777777" w:rsidR="005E7DBB" w:rsidRDefault="005E7DBB" w:rsidP="005E7DBB">
      <w:pPr>
        <w:rPr>
          <w:caps/>
        </w:rPr>
      </w:pPr>
    </w:p>
    <w:p w14:paraId="3F0103EE" w14:textId="14853311" w:rsidR="005E7DBB" w:rsidRDefault="005E7DBB" w:rsidP="005E7DBB">
      <w:pPr>
        <w:rPr>
          <w:rFonts w:cs="Arial"/>
          <w:szCs w:val="24"/>
        </w:rPr>
      </w:pPr>
      <w:r w:rsidRPr="00535588">
        <w:rPr>
          <w:caps/>
        </w:rPr>
        <w:lastRenderedPageBreak/>
        <w:t>Previously circulated:-</w:t>
      </w:r>
      <w:r>
        <w:t xml:space="preserve"> Report from the Director of Corporate Services</w:t>
      </w:r>
      <w:r w:rsidR="0033544B">
        <w:t xml:space="preserve"> which explained that t</w:t>
      </w:r>
      <w:r>
        <w:rPr>
          <w:rFonts w:cs="Arial"/>
          <w:szCs w:val="24"/>
        </w:rPr>
        <w:t>he following Notice of Motion was agreed by Council at its meeting in February 2024:</w:t>
      </w:r>
    </w:p>
    <w:p w14:paraId="2500A6FE" w14:textId="77777777" w:rsidR="005E7DBB" w:rsidRDefault="005E7DBB" w:rsidP="005E7DBB">
      <w:pPr>
        <w:rPr>
          <w:rFonts w:cs="Arial"/>
          <w:szCs w:val="24"/>
        </w:rPr>
      </w:pPr>
      <w:r>
        <w:rPr>
          <w:rFonts w:cs="Arial"/>
          <w:szCs w:val="24"/>
        </w:rPr>
        <w:t xml:space="preserve"> </w:t>
      </w:r>
    </w:p>
    <w:p w14:paraId="25131679" w14:textId="77777777" w:rsidR="005E7DBB" w:rsidRDefault="005E7DBB" w:rsidP="005E7DBB">
      <w:pPr>
        <w:rPr>
          <w:rFonts w:cs="Arial"/>
        </w:rPr>
      </w:pPr>
      <w:r w:rsidRPr="00125386">
        <w:rPr>
          <w:rFonts w:cs="Arial"/>
        </w:rPr>
        <w:t>“That this Council writes to the DFI Minister to voice its objection to the DFI consultation on water charges and any attempt to introduce water charges to Northern Ireland.”</w:t>
      </w:r>
    </w:p>
    <w:p w14:paraId="6851DC46" w14:textId="77777777" w:rsidR="005E7DBB" w:rsidRDefault="005E7DBB" w:rsidP="005E7DBB">
      <w:pPr>
        <w:rPr>
          <w:rFonts w:cs="Arial"/>
        </w:rPr>
      </w:pPr>
    </w:p>
    <w:p w14:paraId="277C4BBD" w14:textId="3C86B13F" w:rsidR="005E7DBB" w:rsidRPr="002712D4" w:rsidRDefault="005E7DBB" w:rsidP="005E7DBB">
      <w:pPr>
        <w:rPr>
          <w:rFonts w:eastAsia="Arial" w:cs="Arial"/>
        </w:rPr>
      </w:pPr>
      <w:r w:rsidRPr="002712D4">
        <w:rPr>
          <w:rFonts w:cs="Arial"/>
        </w:rPr>
        <w:t xml:space="preserve">A letter was sent from the Chief Executive on 13 March 2024 and a reply was received on 16 April 2024.  A copy of the reply </w:t>
      </w:r>
      <w:r w:rsidR="0033544B">
        <w:rPr>
          <w:rFonts w:cs="Arial"/>
        </w:rPr>
        <w:t>was attached</w:t>
      </w:r>
      <w:r w:rsidRPr="002712D4">
        <w:rPr>
          <w:rFonts w:cs="Arial"/>
        </w:rPr>
        <w:t>.</w:t>
      </w:r>
    </w:p>
    <w:p w14:paraId="4A9F0CB2" w14:textId="77777777" w:rsidR="005E7DBB" w:rsidRDefault="005E7DBB" w:rsidP="005E7DBB"/>
    <w:p w14:paraId="5FD6704F" w14:textId="6DAA123F" w:rsidR="005E7DBB" w:rsidRPr="00826939" w:rsidRDefault="0033544B" w:rsidP="005E7DBB">
      <w:r>
        <w:t xml:space="preserve">RECOMMENDED </w:t>
      </w:r>
      <w:r w:rsidR="005E7DBB">
        <w:t xml:space="preserve">that the </w:t>
      </w:r>
      <w:r w:rsidR="005E7DBB" w:rsidRPr="00826939">
        <w:t xml:space="preserve">Council notes </w:t>
      </w:r>
      <w:r w:rsidR="005E7DBB">
        <w:t>the attached response.</w:t>
      </w:r>
    </w:p>
    <w:p w14:paraId="7B04964C" w14:textId="77777777" w:rsidR="007B18BD" w:rsidRDefault="007B18BD" w:rsidP="007B18BD">
      <w:pPr>
        <w:spacing w:after="160" w:line="259" w:lineRule="auto"/>
        <w:contextualSpacing/>
        <w:rPr>
          <w:rFonts w:cs="Arial"/>
          <w:b/>
          <w:bCs/>
          <w:caps/>
          <w:sz w:val="28"/>
          <w:szCs w:val="28"/>
        </w:rPr>
      </w:pPr>
    </w:p>
    <w:p w14:paraId="2E57908E" w14:textId="49922D88" w:rsidR="007B18BD" w:rsidRDefault="007B18BD" w:rsidP="007B18BD">
      <w:r>
        <w:t xml:space="preserve">Proposed by Councillor W Irvine, seconded by Councillor S Irvine, that the recommendation be adopted.  </w:t>
      </w:r>
    </w:p>
    <w:p w14:paraId="27E76B14" w14:textId="77777777" w:rsidR="007B18BD" w:rsidRDefault="007B18BD" w:rsidP="007B18BD"/>
    <w:p w14:paraId="4A39DDD4" w14:textId="69980A9F" w:rsidR="007B18BD" w:rsidRDefault="007B18BD" w:rsidP="007B18BD">
      <w:r>
        <w:t>Councillor W Irvine explained that the Notice of Motion had come to be at a time when NI Water w</w:t>
      </w:r>
      <w:r w:rsidR="006D219F">
        <w:t>as</w:t>
      </w:r>
      <w:r>
        <w:t xml:space="preserve"> looking at measures like water charges which he was pleased had not been brought into effect.</w:t>
      </w:r>
    </w:p>
    <w:p w14:paraId="256699E6" w14:textId="77777777" w:rsidR="007B18BD" w:rsidRDefault="007B18BD" w:rsidP="007B18BD"/>
    <w:p w14:paraId="43E9CCF8" w14:textId="1B6F5FF2" w:rsidR="007B18BD" w:rsidRDefault="007B18BD" w:rsidP="007B18BD">
      <w:r>
        <w:t xml:space="preserve">Alderman McIlveen also welcomed the decision on water charges but noted that there had been a complete lack of steps taken to fund NI Water appropriately. Being on the Planning Committee, Alderman McIlveen had witnessed some of the problems that the lack of funding had caused in development across Northern Ireland and had the opportunity to see a presentation carried out by NI Water in regard to Capital Investment. Its needs had not been met and though the Minister had been looking at transformation projects, there was still a need for funding </w:t>
      </w:r>
      <w:r w:rsidR="007456B9">
        <w:t xml:space="preserve">to </w:t>
      </w:r>
      <w:r>
        <w:t xml:space="preserve">be sourced. </w:t>
      </w:r>
    </w:p>
    <w:p w14:paraId="3043BD53" w14:textId="77777777" w:rsidR="007B18BD" w:rsidRDefault="007B18BD" w:rsidP="007B18BD"/>
    <w:p w14:paraId="1F978472" w14:textId="630D6507" w:rsidR="007B18BD" w:rsidRDefault="007B18BD" w:rsidP="007B18BD">
      <w:r>
        <w:t xml:space="preserve">Alderman Graham agreed, citing underinvestment issues for NI water that he had been aware of for years and the conditions on Planning Applications it caused. There was a need for a change in the model and the raising of revenue given issues with water and sewerage facilities. </w:t>
      </w:r>
    </w:p>
    <w:p w14:paraId="0F50A843" w14:textId="77777777" w:rsidR="007B18BD" w:rsidRDefault="007B18BD" w:rsidP="007B18BD">
      <w:pPr>
        <w:rPr>
          <w:rFonts w:cs="Arial"/>
          <w:b/>
          <w:bCs/>
          <w:szCs w:val="24"/>
        </w:rPr>
      </w:pPr>
    </w:p>
    <w:p w14:paraId="7CB05457" w14:textId="6139CA2B" w:rsidR="007B18BD" w:rsidRPr="00F86699" w:rsidRDefault="007B18BD" w:rsidP="007B18BD">
      <w:pPr>
        <w:rPr>
          <w:rFonts w:cs="Arial"/>
          <w:b/>
          <w:bCs/>
          <w:szCs w:val="24"/>
        </w:rPr>
      </w:pPr>
      <w:r w:rsidRPr="00F86699">
        <w:rPr>
          <w:rFonts w:cs="Arial"/>
          <w:b/>
          <w:bCs/>
          <w:szCs w:val="24"/>
        </w:rPr>
        <w:t>AGREED TO RECOMMEND, on the proposal of</w:t>
      </w:r>
      <w:r w:rsidR="000F2571">
        <w:rPr>
          <w:rFonts w:cs="Arial"/>
          <w:b/>
          <w:bCs/>
          <w:szCs w:val="24"/>
        </w:rPr>
        <w:t xml:space="preserve"> Councillor W Irvine</w:t>
      </w:r>
      <w:r w:rsidRPr="00F86699">
        <w:rPr>
          <w:rFonts w:cs="Arial"/>
          <w:b/>
          <w:bCs/>
          <w:szCs w:val="24"/>
        </w:rPr>
        <w:t>, seconded by</w:t>
      </w:r>
      <w:r w:rsidR="000F2571">
        <w:rPr>
          <w:rFonts w:cs="Arial"/>
          <w:b/>
          <w:bCs/>
          <w:szCs w:val="24"/>
        </w:rPr>
        <w:t xml:space="preserve"> Councillor S Irvine</w:t>
      </w:r>
      <w:r w:rsidRPr="00F86699">
        <w:rPr>
          <w:rFonts w:cs="Arial"/>
          <w:b/>
          <w:bCs/>
          <w:szCs w:val="24"/>
        </w:rPr>
        <w:t xml:space="preserve">, that the recommendation be adopted. </w:t>
      </w:r>
    </w:p>
    <w:p w14:paraId="516AB521" w14:textId="77777777" w:rsidR="00E92C1C" w:rsidRDefault="00E92C1C" w:rsidP="00E92C1C"/>
    <w:p w14:paraId="03E2F3A4" w14:textId="7B784E8F" w:rsidR="00EF1DA3" w:rsidRDefault="00EF1DA3" w:rsidP="007456B9">
      <w:pPr>
        <w:pStyle w:val="Heading2"/>
        <w:ind w:left="720" w:hanging="720"/>
        <w:rPr>
          <w:rFonts w:ascii="Arial" w:hAnsi="Arial" w:cs="Arial"/>
          <w:b/>
          <w:bCs/>
          <w:caps/>
          <w:color w:val="auto"/>
          <w:sz w:val="28"/>
          <w:szCs w:val="28"/>
        </w:rPr>
      </w:pPr>
      <w:r w:rsidRPr="00EF1DA3">
        <w:rPr>
          <w:rFonts w:ascii="Arial" w:hAnsi="Arial" w:cs="Arial"/>
          <w:b/>
          <w:bCs/>
          <w:caps/>
          <w:color w:val="auto"/>
          <w:sz w:val="28"/>
          <w:szCs w:val="28"/>
        </w:rPr>
        <w:t xml:space="preserve">9.b. </w:t>
      </w:r>
      <w:r w:rsidRPr="00EF1DA3">
        <w:rPr>
          <w:rFonts w:ascii="Arial" w:hAnsi="Arial" w:cs="Arial"/>
          <w:b/>
          <w:bCs/>
          <w:caps/>
          <w:color w:val="auto"/>
          <w:sz w:val="28"/>
          <w:szCs w:val="28"/>
        </w:rPr>
        <w:tab/>
      </w:r>
      <w:r w:rsidRPr="007456B9">
        <w:rPr>
          <w:rFonts w:ascii="Arial" w:hAnsi="Arial" w:cs="Arial"/>
          <w:b/>
          <w:bCs/>
          <w:caps/>
          <w:color w:val="auto"/>
          <w:sz w:val="28"/>
          <w:szCs w:val="28"/>
          <w:u w:val="single"/>
        </w:rPr>
        <w:t>NOM 191 – Deep concern poor state of the roads across ANDBC</w:t>
      </w:r>
      <w:r w:rsidRPr="00EF1DA3">
        <w:rPr>
          <w:rFonts w:ascii="Arial" w:hAnsi="Arial" w:cs="Arial"/>
          <w:b/>
          <w:bCs/>
          <w:caps/>
          <w:color w:val="auto"/>
          <w:sz w:val="28"/>
          <w:szCs w:val="28"/>
        </w:rPr>
        <w:t xml:space="preserve"> </w:t>
      </w:r>
    </w:p>
    <w:p w14:paraId="2A424213" w14:textId="77777777" w:rsidR="007456B9" w:rsidRPr="007456B9" w:rsidRDefault="007456B9" w:rsidP="007456B9"/>
    <w:p w14:paraId="5C729999" w14:textId="0636F36F" w:rsidR="00292FEC" w:rsidRDefault="005E7DBB" w:rsidP="00292FEC">
      <w:pPr>
        <w:rPr>
          <w:rFonts w:cs="Arial"/>
          <w:szCs w:val="24"/>
        </w:rPr>
      </w:pPr>
      <w:r w:rsidRPr="00535588">
        <w:rPr>
          <w:caps/>
        </w:rPr>
        <w:t>Previously circulated:-</w:t>
      </w:r>
      <w:r>
        <w:t xml:space="preserve"> Report from the Director of Corporate Services</w:t>
      </w:r>
      <w:r w:rsidR="0033544B">
        <w:t xml:space="preserve"> which explained that the </w:t>
      </w:r>
      <w:r w:rsidR="00292FEC">
        <w:rPr>
          <w:rFonts w:cs="Arial"/>
          <w:szCs w:val="24"/>
        </w:rPr>
        <w:t>following Notice of Motion was agreed by Council at its meeting in February 2024:</w:t>
      </w:r>
    </w:p>
    <w:p w14:paraId="337B797F" w14:textId="77777777" w:rsidR="00292FEC" w:rsidRDefault="00292FEC" w:rsidP="00292FEC">
      <w:pPr>
        <w:rPr>
          <w:rFonts w:cs="Arial"/>
          <w:szCs w:val="24"/>
        </w:rPr>
      </w:pPr>
      <w:r>
        <w:rPr>
          <w:rFonts w:cs="Arial"/>
          <w:szCs w:val="24"/>
        </w:rPr>
        <w:t xml:space="preserve"> </w:t>
      </w:r>
    </w:p>
    <w:p w14:paraId="22F0BABB" w14:textId="77777777" w:rsidR="00292FEC" w:rsidRPr="0002510C" w:rsidRDefault="00292FEC" w:rsidP="00292FEC">
      <w:pPr>
        <w:rPr>
          <w:rFonts w:eastAsia="Arial" w:cs="Arial"/>
          <w:szCs w:val="24"/>
        </w:rPr>
      </w:pPr>
      <w:r w:rsidRPr="0002510C">
        <w:t xml:space="preserve">“That </w:t>
      </w:r>
      <w:r w:rsidRPr="0002510C">
        <w:rPr>
          <w:rFonts w:eastAsia="Arial" w:cs="Arial"/>
          <w:szCs w:val="24"/>
        </w:rPr>
        <w:t xml:space="preserve">this Council writes to the Department of Infrastructure to once again express our deep concern at the poor state of roads across Ards and North Down. </w:t>
      </w:r>
    </w:p>
    <w:p w14:paraId="08385740" w14:textId="77777777" w:rsidR="00292FEC" w:rsidRPr="0002510C" w:rsidRDefault="00292FEC" w:rsidP="00292FEC">
      <w:pPr>
        <w:rPr>
          <w:rFonts w:eastAsia="Arial" w:cs="Arial"/>
          <w:szCs w:val="24"/>
        </w:rPr>
      </w:pPr>
    </w:p>
    <w:p w14:paraId="7477F861" w14:textId="77777777" w:rsidR="00292FEC" w:rsidRPr="0002510C" w:rsidRDefault="00292FEC" w:rsidP="00292FEC">
      <w:r w:rsidRPr="0002510C">
        <w:rPr>
          <w:rFonts w:eastAsia="Arial" w:cs="Arial"/>
          <w:szCs w:val="24"/>
        </w:rPr>
        <w:lastRenderedPageBreak/>
        <w:t xml:space="preserve">Council further requests that DFI changes their policy in relation to the depth of potholes that are required to be repaired back </w:t>
      </w:r>
      <w:r w:rsidRPr="0002510C">
        <w:rPr>
          <w:rFonts w:cs="Arial"/>
          <w:color w:val="000000"/>
          <w:szCs w:val="24"/>
        </w:rPr>
        <w:t>to 20 millimetres from the current 50 millimetres in order to improve the quality and safety of our roads network.”</w:t>
      </w:r>
    </w:p>
    <w:p w14:paraId="3980A20A" w14:textId="77777777" w:rsidR="00292FEC" w:rsidRDefault="00292FEC" w:rsidP="00292FEC">
      <w:pPr>
        <w:rPr>
          <w:rFonts w:cs="Arial"/>
        </w:rPr>
      </w:pPr>
    </w:p>
    <w:p w14:paraId="16D53CC4" w14:textId="3C5303DD" w:rsidR="00292FEC" w:rsidRPr="000E6591" w:rsidRDefault="00292FEC" w:rsidP="00292FEC">
      <w:pPr>
        <w:rPr>
          <w:rFonts w:eastAsia="Arial" w:cs="Arial"/>
        </w:rPr>
      </w:pPr>
      <w:r>
        <w:rPr>
          <w:rFonts w:cs="Arial"/>
        </w:rPr>
        <w:t>A letter was sent from the Chief Executive on 13 March 2024 and a reply was received on</w:t>
      </w:r>
      <w:r>
        <w:rPr>
          <w:rFonts w:cs="Arial"/>
          <w:color w:val="FF0000"/>
        </w:rPr>
        <w:t xml:space="preserve"> </w:t>
      </w:r>
      <w:r w:rsidRPr="001837A1">
        <w:rPr>
          <w:rFonts w:cs="Arial"/>
        </w:rPr>
        <w:t xml:space="preserve">29 April 2024.  </w:t>
      </w:r>
      <w:r>
        <w:rPr>
          <w:rFonts w:cs="Arial"/>
        </w:rPr>
        <w:t xml:space="preserve">A copy of this letter </w:t>
      </w:r>
      <w:r w:rsidR="0033544B">
        <w:rPr>
          <w:rFonts w:cs="Arial"/>
        </w:rPr>
        <w:t>was</w:t>
      </w:r>
      <w:r>
        <w:rPr>
          <w:rFonts w:cs="Arial"/>
        </w:rPr>
        <w:t xml:space="preserve"> attached.</w:t>
      </w:r>
    </w:p>
    <w:p w14:paraId="0D88EA99" w14:textId="77777777" w:rsidR="00292FEC" w:rsidRDefault="00292FEC" w:rsidP="00292FEC">
      <w:pPr>
        <w:rPr>
          <w:b/>
          <w:bCs/>
        </w:rPr>
      </w:pPr>
    </w:p>
    <w:p w14:paraId="68617236" w14:textId="06C26988" w:rsidR="00292FEC" w:rsidRPr="00826939" w:rsidRDefault="0033544B" w:rsidP="00292FEC">
      <w:r>
        <w:t xml:space="preserve">RECOMMENDED </w:t>
      </w:r>
      <w:r w:rsidR="00292FEC">
        <w:t xml:space="preserve">that the </w:t>
      </w:r>
      <w:r w:rsidR="00292FEC" w:rsidRPr="00826939">
        <w:t xml:space="preserve">Council notes </w:t>
      </w:r>
      <w:r w:rsidR="00292FEC">
        <w:t>the attached response.</w:t>
      </w:r>
    </w:p>
    <w:p w14:paraId="069E8A75" w14:textId="77777777" w:rsidR="00292FEC" w:rsidRDefault="00292FEC" w:rsidP="00292FEC"/>
    <w:p w14:paraId="046B3D8D" w14:textId="1F10D437" w:rsidR="000F2571" w:rsidRDefault="000F2571" w:rsidP="00292FEC">
      <w:r>
        <w:t>The Director of Corporate Services advised that</w:t>
      </w:r>
      <w:r w:rsidR="004B000E">
        <w:t xml:space="preserve"> what was included in the letter to the Department of Infrastructure had been what was approved at Corporate Committee. However, at Council, an amendment had been made which required a new letter to be sent to the Minister of the Department of Infrastructure. The letter before Members was still valid but additional information had been added to the newest letter. As such, he suggested the Committee may wish to defer until a response had been received to the updated letter. </w:t>
      </w:r>
    </w:p>
    <w:p w14:paraId="0D4DF7BE" w14:textId="77777777" w:rsidR="004B000E" w:rsidRDefault="004B000E" w:rsidP="00292FEC"/>
    <w:p w14:paraId="6930AE7F" w14:textId="6543FFCA" w:rsidR="00F06EBD" w:rsidRDefault="004B000E" w:rsidP="00292FEC">
      <w:r>
        <w:t xml:space="preserve">Alderman Smith proposed to note the letter regardless as he believed something had to be done with it, with Councillor McRandal agreeing to second. Alderman Smith was disappointed with the response to the letter before Members and believed there was a lack of imagination in relation to finding a resolution. It had seemed the </w:t>
      </w:r>
      <w:r w:rsidR="00F06EBD">
        <w:t xml:space="preserve">generic stance was to blame the British Government on investment. Alderman McIlveen advised that from a technical point of view, deferring would allow for both letters to be dealt with at the same time with the principle of noting being the end of a task. He did not believe the questions raised in the initial letter had been answered and recalled that Newry, Mourne and Downe had received six times the investment in roads by comparison to Ards and North Down. There was currently a waste strategy consultation which had been deferred to a working group; a discussion point had been the use of recycled nappies that were used to repair roads in a way that was more durable than tarmac or asphalt as had been done in Wales. Alderman McIlveen wished for such imaginative solutions to be used in resolving problems around Northern Ireland </w:t>
      </w:r>
      <w:r w:rsidR="008F4D24">
        <w:t>i</w:t>
      </w:r>
      <w:r w:rsidR="00F06EBD">
        <w:t xml:space="preserve">nfrastructure. In deferring, Alderman McIlveen hoped the Committee could deal with both responses from the Minister at the same time, writing to the Minister and DAERA to provide suggestions if they could not come up with solutions of their own. </w:t>
      </w:r>
    </w:p>
    <w:p w14:paraId="0E8A7914" w14:textId="77777777" w:rsidR="00F06EBD" w:rsidRDefault="00F06EBD" w:rsidP="00292FEC"/>
    <w:p w14:paraId="575F15D0" w14:textId="578F8FE9" w:rsidR="00F06EBD" w:rsidRDefault="00F06EBD" w:rsidP="00292FEC">
      <w:r>
        <w:t xml:space="preserve">Alderman Smith was accepting of the suggestion to defer and withdrew his proposal to recommend alongside Councillor McRandal. </w:t>
      </w:r>
      <w:r w:rsidR="004B000E">
        <w:t xml:space="preserve"> </w:t>
      </w:r>
      <w:r w:rsidR="00292FEC">
        <w:t xml:space="preserve"> </w:t>
      </w:r>
    </w:p>
    <w:p w14:paraId="5370BB39" w14:textId="77777777" w:rsidR="00E92C1C" w:rsidRDefault="00E92C1C" w:rsidP="00292FEC"/>
    <w:p w14:paraId="64E6FD23" w14:textId="036838DB" w:rsidR="00292FEC" w:rsidRPr="00F86699" w:rsidRDefault="00292FEC" w:rsidP="00292FEC">
      <w:pPr>
        <w:rPr>
          <w:rFonts w:cs="Arial"/>
          <w:b/>
          <w:bCs/>
          <w:szCs w:val="24"/>
        </w:rPr>
      </w:pPr>
      <w:r w:rsidRPr="00F86699">
        <w:rPr>
          <w:rFonts w:cs="Arial"/>
          <w:b/>
          <w:bCs/>
          <w:szCs w:val="24"/>
        </w:rPr>
        <w:t xml:space="preserve">AGREED TO </w:t>
      </w:r>
      <w:r w:rsidR="00F06EBD">
        <w:rPr>
          <w:rFonts w:cs="Arial"/>
          <w:b/>
          <w:bCs/>
          <w:szCs w:val="24"/>
        </w:rPr>
        <w:t>DEFER</w:t>
      </w:r>
      <w:r w:rsidRPr="00F86699">
        <w:rPr>
          <w:rFonts w:cs="Arial"/>
          <w:b/>
          <w:bCs/>
          <w:szCs w:val="24"/>
        </w:rPr>
        <w:t>, on the proposal of</w:t>
      </w:r>
      <w:r w:rsidR="00F06EBD">
        <w:rPr>
          <w:rFonts w:cs="Arial"/>
          <w:b/>
          <w:bCs/>
          <w:szCs w:val="24"/>
        </w:rPr>
        <w:t xml:space="preserve"> Alderman McIlveen</w:t>
      </w:r>
      <w:r w:rsidRPr="00F86699">
        <w:rPr>
          <w:rFonts w:cs="Arial"/>
          <w:b/>
          <w:bCs/>
          <w:szCs w:val="24"/>
        </w:rPr>
        <w:t>, seconded by</w:t>
      </w:r>
      <w:r w:rsidR="00596A0C">
        <w:rPr>
          <w:rFonts w:cs="Arial"/>
          <w:b/>
          <w:bCs/>
          <w:szCs w:val="24"/>
        </w:rPr>
        <w:t xml:space="preserve"> Alderman Smith</w:t>
      </w:r>
      <w:r w:rsidRPr="00F86699">
        <w:rPr>
          <w:rFonts w:cs="Arial"/>
          <w:b/>
          <w:bCs/>
          <w:szCs w:val="24"/>
        </w:rPr>
        <w:t xml:space="preserve">, that the recommendation be </w:t>
      </w:r>
      <w:r w:rsidR="00596A0C">
        <w:rPr>
          <w:rFonts w:cs="Arial"/>
          <w:b/>
          <w:bCs/>
          <w:szCs w:val="24"/>
        </w:rPr>
        <w:t>deferred until a response is received to the second letter sent by the Council</w:t>
      </w:r>
      <w:r w:rsidRPr="00F86699">
        <w:rPr>
          <w:rFonts w:cs="Arial"/>
          <w:b/>
          <w:bCs/>
          <w:szCs w:val="24"/>
        </w:rPr>
        <w:t xml:space="preserve">. </w:t>
      </w:r>
    </w:p>
    <w:p w14:paraId="6A3872A6" w14:textId="77777777" w:rsidR="003020C6" w:rsidRDefault="003020C6" w:rsidP="003020C6">
      <w:pPr>
        <w:tabs>
          <w:tab w:val="left" w:pos="567"/>
        </w:tabs>
        <w:contextualSpacing/>
        <w:rPr>
          <w:rFonts w:cs="Arial"/>
          <w:szCs w:val="24"/>
        </w:rPr>
      </w:pPr>
    </w:p>
    <w:p w14:paraId="0C9C9328" w14:textId="1F72C27D" w:rsidR="00E56E91" w:rsidRPr="007136CF" w:rsidRDefault="008108D3" w:rsidP="002A41EC">
      <w:pPr>
        <w:pStyle w:val="Heading1"/>
      </w:pPr>
      <w:r>
        <w:t>10</w:t>
      </w:r>
      <w:r w:rsidR="007136CF">
        <w:t>.</w:t>
      </w:r>
      <w:r w:rsidR="007136CF">
        <w:tab/>
      </w:r>
      <w:r w:rsidR="00E56E91" w:rsidRPr="004664BB">
        <w:rPr>
          <w:u w:val="single"/>
        </w:rPr>
        <w:t>Any other notified business</w:t>
      </w:r>
    </w:p>
    <w:p w14:paraId="6DC62751" w14:textId="77777777" w:rsidR="00E56E91" w:rsidRDefault="00E56E91" w:rsidP="002A41EC">
      <w:pPr>
        <w:rPr>
          <w:rFonts w:eastAsia="Times New Roman" w:cs="Arial"/>
          <w:b/>
          <w:szCs w:val="24"/>
          <w:lang w:eastAsia="en-GB"/>
        </w:rPr>
      </w:pPr>
    </w:p>
    <w:p w14:paraId="56A95CC8" w14:textId="42E3B21D" w:rsidR="004664BB" w:rsidRPr="004664BB" w:rsidRDefault="004664BB" w:rsidP="002A41EC">
      <w:pPr>
        <w:rPr>
          <w:rFonts w:eastAsia="Times New Roman" w:cs="Arial"/>
          <w:bCs/>
          <w:szCs w:val="24"/>
          <w:lang w:eastAsia="en-GB"/>
        </w:rPr>
      </w:pPr>
      <w:r>
        <w:rPr>
          <w:rFonts w:eastAsia="Times New Roman" w:cs="Arial"/>
          <w:bCs/>
          <w:szCs w:val="24"/>
          <w:lang w:eastAsia="en-GB"/>
        </w:rPr>
        <w:t xml:space="preserve">There were no items of any other notified business. </w:t>
      </w:r>
    </w:p>
    <w:p w14:paraId="65DF3AB2" w14:textId="77777777" w:rsidR="00E56E91" w:rsidRDefault="00E56E91" w:rsidP="002A41EC">
      <w:pPr>
        <w:rPr>
          <w:rFonts w:eastAsia="Times New Roman" w:cs="Arial"/>
          <w:b/>
          <w:szCs w:val="24"/>
          <w:lang w:eastAsia="en-GB"/>
        </w:rPr>
      </w:pPr>
    </w:p>
    <w:p w14:paraId="470D124F" w14:textId="77777777" w:rsidR="0006067E" w:rsidRPr="00A05E48" w:rsidRDefault="0006067E" w:rsidP="0006067E">
      <w:pPr>
        <w:rPr>
          <w:rFonts w:ascii="Arial Bold" w:eastAsia="Times New Roman" w:hAnsi="Arial Bold" w:cs="Arial"/>
          <w:b/>
          <w:caps/>
          <w:szCs w:val="24"/>
          <w:u w:val="single"/>
          <w:lang w:eastAsia="en-GB"/>
        </w:rPr>
      </w:pPr>
      <w:r w:rsidRPr="00E6203A">
        <w:rPr>
          <w:rFonts w:ascii="Arial Bold" w:eastAsia="Times New Roman" w:hAnsi="Arial Bold" w:cs="Arial"/>
          <w:b/>
          <w:caps/>
          <w:sz w:val="28"/>
          <w:szCs w:val="32"/>
          <w:u w:val="single"/>
          <w:lang w:eastAsia="en-GB"/>
        </w:rPr>
        <w:t xml:space="preserve">Exclusion of Public/Press </w:t>
      </w:r>
    </w:p>
    <w:p w14:paraId="5B844135" w14:textId="77777777" w:rsidR="0006067E" w:rsidRDefault="0006067E" w:rsidP="0006067E">
      <w:pPr>
        <w:rPr>
          <w:rFonts w:eastAsia="Times New Roman" w:cs="Arial"/>
          <w:b/>
          <w:szCs w:val="24"/>
          <w:lang w:eastAsia="en-GB"/>
        </w:rPr>
      </w:pPr>
    </w:p>
    <w:p w14:paraId="7BC6664B" w14:textId="77777777" w:rsidR="0006067E" w:rsidRDefault="0006067E" w:rsidP="0006067E">
      <w:pPr>
        <w:rPr>
          <w:rFonts w:eastAsia="Times New Roman" w:cs="Arial"/>
          <w:b/>
          <w:szCs w:val="24"/>
          <w:lang w:eastAsia="en-GB"/>
        </w:rPr>
      </w:pPr>
      <w:r>
        <w:rPr>
          <w:rFonts w:eastAsia="Times New Roman" w:cs="Arial"/>
          <w:b/>
          <w:szCs w:val="24"/>
          <w:lang w:eastAsia="en-GB"/>
        </w:rPr>
        <w:lastRenderedPageBreak/>
        <w:t>AGREED, on the proposal of Alderman McIlveen, seconded by Councillor W Irvine, that the public/press be excluded during the discussion of the undernoted items of confidential business at 19:51.</w:t>
      </w:r>
    </w:p>
    <w:p w14:paraId="054F3580" w14:textId="77777777" w:rsidR="0006067E" w:rsidRDefault="0006067E" w:rsidP="0006067E">
      <w:pPr>
        <w:rPr>
          <w:rFonts w:eastAsia="Times New Roman" w:cs="Arial"/>
          <w:b/>
          <w:szCs w:val="24"/>
          <w:lang w:eastAsia="en-GB"/>
        </w:rPr>
      </w:pPr>
    </w:p>
    <w:p w14:paraId="4AC4127E" w14:textId="77777777" w:rsidR="0006067E" w:rsidRPr="00E6203A" w:rsidRDefault="0006067E" w:rsidP="0006067E">
      <w:pPr>
        <w:contextualSpacing/>
        <w:rPr>
          <w:rFonts w:ascii="Arial Bold" w:hAnsi="Arial Bold" w:cs="Arial"/>
          <w:b/>
          <w:bCs/>
          <w:caps/>
          <w:sz w:val="28"/>
          <w:szCs w:val="28"/>
          <w:u w:val="single"/>
        </w:rPr>
      </w:pPr>
      <w:r w:rsidRPr="00E6203A">
        <w:rPr>
          <w:rFonts w:ascii="Arial Bold" w:hAnsi="Arial Bold" w:cs="Arial"/>
          <w:b/>
          <w:bCs/>
          <w:caps/>
          <w:sz w:val="28"/>
          <w:szCs w:val="28"/>
          <w:u w:val="single"/>
        </w:rPr>
        <w:t>Reports for Approval</w:t>
      </w:r>
    </w:p>
    <w:p w14:paraId="5F063EF1" w14:textId="77777777" w:rsidR="0006067E" w:rsidRPr="00511AD2" w:rsidRDefault="0006067E" w:rsidP="0006067E">
      <w:pPr>
        <w:contextualSpacing/>
        <w:rPr>
          <w:rFonts w:cs="Arial"/>
          <w:b/>
          <w:bCs/>
          <w:szCs w:val="24"/>
          <w:u w:val="single"/>
        </w:rPr>
      </w:pPr>
    </w:p>
    <w:p w14:paraId="0DA99538" w14:textId="77777777" w:rsidR="0006067E" w:rsidRDefault="0006067E" w:rsidP="0006067E">
      <w:pPr>
        <w:pStyle w:val="Heading1"/>
        <w:ind w:left="720" w:hanging="720"/>
        <w:rPr>
          <w:noProof/>
          <w:u w:val="single"/>
        </w:rPr>
      </w:pPr>
      <w:r>
        <w:rPr>
          <w:noProof/>
        </w:rPr>
        <w:t>11.</w:t>
      </w:r>
      <w:r>
        <w:rPr>
          <w:noProof/>
        </w:rPr>
        <w:tab/>
      </w:r>
      <w:r>
        <w:rPr>
          <w:noProof/>
          <w:u w:val="single"/>
        </w:rPr>
        <w:t>potential acquisition of land at ambleside</w:t>
      </w:r>
    </w:p>
    <w:p w14:paraId="3DCE4DE0" w14:textId="77777777" w:rsidR="0006067E" w:rsidRDefault="0006067E" w:rsidP="0006067E">
      <w:pPr>
        <w:rPr>
          <w:rFonts w:cs="Arial"/>
          <w:b/>
          <w:bCs/>
          <w:color w:val="7030A0"/>
          <w:szCs w:val="24"/>
        </w:rPr>
      </w:pPr>
      <w:r>
        <w:rPr>
          <w:rFonts w:eastAsiaTheme="majorEastAsia" w:cstheme="majorBidi"/>
          <w:b/>
          <w:caps/>
          <w:noProof/>
          <w:sz w:val="28"/>
          <w:szCs w:val="32"/>
        </w:rPr>
        <w:tab/>
      </w:r>
    </w:p>
    <w:p w14:paraId="2E8E5D9F" w14:textId="77777777" w:rsidR="0006067E" w:rsidRDefault="0006067E" w:rsidP="0006067E">
      <w:pPr>
        <w:rPr>
          <w:b/>
          <w:bCs/>
          <w:caps/>
        </w:rPr>
      </w:pPr>
      <w:r w:rsidRPr="00F77B92">
        <w:rPr>
          <w:b/>
          <w:bCs/>
          <w:caps/>
        </w:rPr>
        <w:t xml:space="preserve">***IN CONFIDENCE*** </w:t>
      </w:r>
    </w:p>
    <w:p w14:paraId="26AA6F09" w14:textId="77777777" w:rsidR="0006067E" w:rsidRDefault="0006067E" w:rsidP="0006067E">
      <w:pPr>
        <w:rPr>
          <w:b/>
          <w:bCs/>
          <w:caps/>
        </w:rPr>
      </w:pPr>
    </w:p>
    <w:p w14:paraId="737270AD" w14:textId="52AF8D41" w:rsidR="0006067E" w:rsidRPr="00F77B92" w:rsidRDefault="0006067E" w:rsidP="0006067E">
      <w:pPr>
        <w:rPr>
          <w:rFonts w:ascii="Arial Bold" w:hAnsi="Arial Bold" w:cs="Arial"/>
          <w:b/>
          <w:bCs/>
          <w:caps/>
          <w:color w:val="FF0000"/>
          <w:szCs w:val="24"/>
        </w:rPr>
      </w:pPr>
      <w:r w:rsidRPr="00F77B92">
        <w:rPr>
          <w:b/>
          <w:bCs/>
          <w:caps/>
        </w:rPr>
        <w:t>NOT FOR PUBLICATION</w:t>
      </w:r>
      <w:r>
        <w:rPr>
          <w:b/>
          <w:bCs/>
          <w:caps/>
        </w:rPr>
        <w:t xml:space="preserve"> SCHEDULE 6 – 3. EXEMPTION: RELATING TO THE FINANCIAL OR BUSINES AFFAIRS OF ANY PARTICULAR PERSON</w:t>
      </w:r>
    </w:p>
    <w:p w14:paraId="085996D6" w14:textId="77777777" w:rsidR="0006067E" w:rsidRDefault="0006067E" w:rsidP="0006067E">
      <w:pPr>
        <w:rPr>
          <w:rFonts w:cs="Arial"/>
          <w:szCs w:val="24"/>
        </w:rPr>
      </w:pPr>
    </w:p>
    <w:p w14:paraId="6FFC3820" w14:textId="7CC255B8" w:rsidR="0006067E" w:rsidRDefault="0006067E" w:rsidP="0006067E">
      <w:pPr>
        <w:rPr>
          <w:rFonts w:cs="Arial"/>
          <w:szCs w:val="24"/>
        </w:rPr>
      </w:pPr>
      <w:r w:rsidRPr="00FB49E1">
        <w:rPr>
          <w:rFonts w:cs="Arial"/>
          <w:szCs w:val="24"/>
        </w:rPr>
        <w:t>The Council was asked to consider Accepting the gift of land at Ambleside.</w:t>
      </w:r>
    </w:p>
    <w:p w14:paraId="3A022028" w14:textId="77777777" w:rsidR="0006067E" w:rsidRPr="00FB49E1" w:rsidRDefault="0006067E" w:rsidP="0006067E">
      <w:pPr>
        <w:rPr>
          <w:rFonts w:cs="Arial"/>
          <w:szCs w:val="24"/>
        </w:rPr>
      </w:pPr>
    </w:p>
    <w:p w14:paraId="7E98742C" w14:textId="5807B5B1" w:rsidR="0006067E" w:rsidRPr="00FB49E1" w:rsidRDefault="0006067E" w:rsidP="0006067E">
      <w:pPr>
        <w:rPr>
          <w:rFonts w:cs="Arial"/>
          <w:color w:val="000000" w:themeColor="text1"/>
          <w:szCs w:val="24"/>
        </w:rPr>
      </w:pPr>
      <w:r w:rsidRPr="00FB49E1">
        <w:rPr>
          <w:rFonts w:cs="Arial"/>
          <w:color w:val="000000" w:themeColor="text1"/>
          <w:szCs w:val="24"/>
        </w:rPr>
        <w:t>The recommendation was Council does not acquire the land at Ambleside unless the terms and conditions can be agreed by the vendor as set out in the report.</w:t>
      </w:r>
    </w:p>
    <w:p w14:paraId="39ADAD6D" w14:textId="77777777" w:rsidR="0006067E" w:rsidRPr="00216AE8" w:rsidRDefault="0006067E" w:rsidP="0006067E">
      <w:pPr>
        <w:contextualSpacing/>
        <w:rPr>
          <w:rFonts w:cs="Arial"/>
          <w:b/>
          <w:bCs/>
          <w:color w:val="7030A0"/>
          <w:szCs w:val="24"/>
          <w:u w:val="single"/>
        </w:rPr>
      </w:pPr>
    </w:p>
    <w:p w14:paraId="56E308BC" w14:textId="77777777" w:rsidR="0006067E" w:rsidRPr="00216AE8" w:rsidRDefault="0006067E" w:rsidP="0006067E">
      <w:pPr>
        <w:pStyle w:val="Heading1"/>
        <w:ind w:left="720" w:hanging="720"/>
        <w:rPr>
          <w:u w:val="single"/>
        </w:rPr>
      </w:pPr>
      <w:r w:rsidRPr="00216AE8">
        <w:t>1</w:t>
      </w:r>
      <w:r>
        <w:t>2</w:t>
      </w:r>
      <w:r w:rsidRPr="00216AE8">
        <w:t>.</w:t>
      </w:r>
      <w:r w:rsidRPr="00216AE8">
        <w:tab/>
      </w:r>
      <w:r>
        <w:rPr>
          <w:u w:val="single"/>
        </w:rPr>
        <w:t>capital projects – land acquisition</w:t>
      </w:r>
    </w:p>
    <w:p w14:paraId="5ED301D7" w14:textId="77777777" w:rsidR="0006067E" w:rsidRDefault="0006067E" w:rsidP="0006067E">
      <w:pPr>
        <w:contextualSpacing/>
        <w:rPr>
          <w:rFonts w:cs="Arial"/>
          <w:szCs w:val="24"/>
        </w:rPr>
      </w:pPr>
      <w:r>
        <w:rPr>
          <w:rFonts w:cs="Arial"/>
          <w:szCs w:val="24"/>
        </w:rPr>
        <w:tab/>
      </w:r>
    </w:p>
    <w:p w14:paraId="5FFA845F" w14:textId="77777777" w:rsidR="0006067E" w:rsidRDefault="0006067E" w:rsidP="0006067E">
      <w:pPr>
        <w:rPr>
          <w:rFonts w:eastAsia="Times New Roman" w:cs="Arial"/>
          <w:b/>
          <w:bCs/>
          <w:szCs w:val="24"/>
          <w:lang w:eastAsia="en-GB"/>
        </w:rPr>
      </w:pPr>
      <w:r w:rsidRPr="44F06F66">
        <w:rPr>
          <w:rFonts w:eastAsia="Times New Roman" w:cs="Arial"/>
          <w:b/>
          <w:bCs/>
          <w:szCs w:val="24"/>
          <w:lang w:eastAsia="en-GB"/>
        </w:rPr>
        <w:t>***IN CONFIDENCE***</w:t>
      </w:r>
    </w:p>
    <w:p w14:paraId="28B5269A" w14:textId="77777777" w:rsidR="0006067E" w:rsidRDefault="0006067E" w:rsidP="0006067E">
      <w:pPr>
        <w:rPr>
          <w:rFonts w:eastAsia="Times New Roman" w:cs="Arial"/>
          <w:b/>
          <w:bCs/>
          <w:szCs w:val="24"/>
          <w:lang w:eastAsia="en-GB"/>
        </w:rPr>
      </w:pPr>
    </w:p>
    <w:p w14:paraId="48969F9C" w14:textId="08CB0B60" w:rsidR="0006067E" w:rsidRPr="00F77B92" w:rsidRDefault="0006067E" w:rsidP="0006067E">
      <w:pPr>
        <w:rPr>
          <w:rFonts w:cs="Arial"/>
          <w:b/>
          <w:bCs/>
          <w:caps/>
          <w:color w:val="FF0000"/>
          <w:szCs w:val="24"/>
        </w:rPr>
      </w:pPr>
      <w:r w:rsidRPr="00F77B92">
        <w:rPr>
          <w:b/>
          <w:bCs/>
          <w:caps/>
        </w:rPr>
        <w:t>NOT FOR PUBLICATION</w:t>
      </w:r>
      <w:r>
        <w:rPr>
          <w:b/>
          <w:bCs/>
          <w:caps/>
        </w:rPr>
        <w:t xml:space="preserve"> SCHEDULE 6 – 4. EXEMPTION: CONSULTATIONS OR NEGOTIATIONS</w:t>
      </w:r>
    </w:p>
    <w:p w14:paraId="55761051" w14:textId="77777777" w:rsidR="0006067E" w:rsidRDefault="0006067E" w:rsidP="0006067E">
      <w:pPr>
        <w:rPr>
          <w:rFonts w:cs="Arial"/>
          <w:szCs w:val="24"/>
        </w:rPr>
      </w:pPr>
    </w:p>
    <w:p w14:paraId="2D5CDBCD" w14:textId="77777777" w:rsidR="0006067E" w:rsidRDefault="0006067E" w:rsidP="0006067E">
      <w:pPr>
        <w:rPr>
          <w:rFonts w:cs="Arial"/>
          <w:szCs w:val="24"/>
        </w:rPr>
      </w:pPr>
      <w:r w:rsidRPr="00FB49E1">
        <w:rPr>
          <w:rFonts w:cs="Arial"/>
          <w:szCs w:val="24"/>
        </w:rPr>
        <w:t>The Council was asked to consider the options to acquire land for the Greenways project.</w:t>
      </w:r>
    </w:p>
    <w:p w14:paraId="5E692249" w14:textId="77777777" w:rsidR="0006067E" w:rsidRPr="00FB49E1" w:rsidRDefault="0006067E" w:rsidP="0006067E">
      <w:pPr>
        <w:rPr>
          <w:rFonts w:cs="Arial"/>
          <w:szCs w:val="24"/>
        </w:rPr>
      </w:pPr>
    </w:p>
    <w:p w14:paraId="02552A0F" w14:textId="297C5D31" w:rsidR="0006067E" w:rsidRPr="00FB49E1" w:rsidRDefault="0006067E" w:rsidP="0006067E">
      <w:pPr>
        <w:rPr>
          <w:rFonts w:cs="Arial"/>
          <w:color w:val="000000" w:themeColor="text1"/>
          <w:szCs w:val="24"/>
        </w:rPr>
      </w:pPr>
      <w:r w:rsidRPr="00FB49E1">
        <w:rPr>
          <w:rFonts w:cs="Arial"/>
          <w:color w:val="000000" w:themeColor="text1"/>
          <w:szCs w:val="24"/>
        </w:rPr>
        <w:t>The recommendation was to progress negotiations with landowners for the Greenway project with the option to vest land.</w:t>
      </w:r>
    </w:p>
    <w:p w14:paraId="183B2545" w14:textId="77777777" w:rsidR="0006067E" w:rsidRDefault="0006067E" w:rsidP="0006067E"/>
    <w:p w14:paraId="301174CD" w14:textId="77777777" w:rsidR="0006067E" w:rsidRDefault="0006067E" w:rsidP="0006067E">
      <w:pPr>
        <w:pStyle w:val="Heading1"/>
        <w:ind w:left="720" w:hanging="720"/>
      </w:pPr>
      <w:r>
        <w:t>13.</w:t>
      </w:r>
      <w:r>
        <w:tab/>
      </w:r>
      <w:r>
        <w:rPr>
          <w:u w:val="single"/>
        </w:rPr>
        <w:t>balloo wetlands – land acquisiton</w:t>
      </w:r>
      <w:r w:rsidRPr="004664BB">
        <w:t xml:space="preserve"> </w:t>
      </w:r>
    </w:p>
    <w:p w14:paraId="28BAB7D0" w14:textId="77777777" w:rsidR="0006067E" w:rsidRDefault="0006067E" w:rsidP="0006067E">
      <w:pPr>
        <w:contextualSpacing/>
        <w:rPr>
          <w:rFonts w:cs="Arial"/>
          <w:szCs w:val="24"/>
        </w:rPr>
      </w:pPr>
      <w:r>
        <w:rPr>
          <w:rFonts w:cs="Arial"/>
          <w:szCs w:val="24"/>
        </w:rPr>
        <w:tab/>
      </w:r>
    </w:p>
    <w:p w14:paraId="1E2A6A26" w14:textId="7AF1242F" w:rsidR="0006067E" w:rsidRPr="00F77B92" w:rsidRDefault="0006067E" w:rsidP="0006067E">
      <w:pPr>
        <w:rPr>
          <w:rFonts w:cs="Arial"/>
          <w:b/>
          <w:bCs/>
          <w:caps/>
          <w:color w:val="FF0000"/>
          <w:szCs w:val="24"/>
        </w:rPr>
      </w:pPr>
      <w:r w:rsidRPr="00F77B92">
        <w:rPr>
          <w:b/>
          <w:bCs/>
          <w:caps/>
        </w:rPr>
        <w:t>NOT FOR PUBLICATION</w:t>
      </w:r>
      <w:r>
        <w:rPr>
          <w:b/>
          <w:bCs/>
          <w:caps/>
        </w:rPr>
        <w:t xml:space="preserve"> SCHEDULE 6 – 4. EXEMPTION: CONSULTATIONS OR NEGOTIATIONS</w:t>
      </w:r>
    </w:p>
    <w:p w14:paraId="5C370780" w14:textId="77777777" w:rsidR="0006067E" w:rsidRDefault="0006067E" w:rsidP="0006067E">
      <w:pPr>
        <w:rPr>
          <w:rFonts w:cs="Arial"/>
          <w:szCs w:val="24"/>
        </w:rPr>
      </w:pPr>
    </w:p>
    <w:p w14:paraId="46278F38" w14:textId="77777777" w:rsidR="0006067E" w:rsidRDefault="0006067E" w:rsidP="0006067E">
      <w:pPr>
        <w:rPr>
          <w:rFonts w:cs="Arial"/>
          <w:szCs w:val="24"/>
        </w:rPr>
      </w:pPr>
      <w:r w:rsidRPr="00FB49E1">
        <w:rPr>
          <w:rFonts w:cs="Arial"/>
          <w:szCs w:val="24"/>
        </w:rPr>
        <w:t>The Council was asked to consider the acquisition of land at Balloo Wetlands, Bangor.</w:t>
      </w:r>
    </w:p>
    <w:p w14:paraId="76AE2963" w14:textId="77777777" w:rsidR="0006067E" w:rsidRPr="00FB49E1" w:rsidRDefault="0006067E" w:rsidP="0006067E">
      <w:pPr>
        <w:rPr>
          <w:rFonts w:cs="Arial"/>
          <w:szCs w:val="24"/>
        </w:rPr>
      </w:pPr>
    </w:p>
    <w:p w14:paraId="1276B733" w14:textId="77777777" w:rsidR="0006067E" w:rsidRDefault="0006067E" w:rsidP="0006067E">
      <w:pPr>
        <w:rPr>
          <w:rFonts w:cs="Arial"/>
          <w:color w:val="000000" w:themeColor="text1"/>
          <w:szCs w:val="24"/>
        </w:rPr>
      </w:pPr>
      <w:r w:rsidRPr="00FB49E1">
        <w:rPr>
          <w:rFonts w:cs="Arial"/>
          <w:color w:val="000000" w:themeColor="text1"/>
          <w:szCs w:val="24"/>
        </w:rPr>
        <w:t>The recommendation was to proceed with the acquisition of land at Balloo Wetlands, Bangor for the purpose of creating a circular walk around the entire site.</w:t>
      </w:r>
    </w:p>
    <w:p w14:paraId="35977871" w14:textId="77777777" w:rsidR="0006067E" w:rsidRPr="006C5C40" w:rsidRDefault="0006067E" w:rsidP="0006067E">
      <w:pPr>
        <w:rPr>
          <w:rFonts w:cs="Arial"/>
          <w:color w:val="7030A0"/>
          <w:szCs w:val="24"/>
        </w:rPr>
      </w:pPr>
    </w:p>
    <w:p w14:paraId="0EF45D39" w14:textId="77777777" w:rsidR="0006067E" w:rsidRDefault="0006067E" w:rsidP="0006067E">
      <w:pPr>
        <w:pStyle w:val="Heading1"/>
        <w:ind w:left="720" w:hanging="720"/>
      </w:pPr>
      <w:r>
        <w:t>14.</w:t>
      </w:r>
      <w:r>
        <w:tab/>
      </w:r>
      <w:r>
        <w:rPr>
          <w:u w:val="single"/>
        </w:rPr>
        <w:t>ballyholme yacht club – deed of acquisition</w:t>
      </w:r>
      <w:r w:rsidRPr="004664BB">
        <w:t xml:space="preserve"> </w:t>
      </w:r>
    </w:p>
    <w:p w14:paraId="4FA902D6" w14:textId="77777777" w:rsidR="0006067E" w:rsidRDefault="0006067E" w:rsidP="0006067E">
      <w:pPr>
        <w:contextualSpacing/>
        <w:rPr>
          <w:rFonts w:cs="Arial"/>
          <w:szCs w:val="24"/>
        </w:rPr>
      </w:pPr>
      <w:r>
        <w:rPr>
          <w:rFonts w:cs="Arial"/>
          <w:szCs w:val="24"/>
        </w:rPr>
        <w:tab/>
      </w:r>
    </w:p>
    <w:p w14:paraId="21DEAF40" w14:textId="77777777" w:rsidR="0006067E" w:rsidRDefault="0006067E" w:rsidP="0006067E">
      <w:pPr>
        <w:rPr>
          <w:rFonts w:eastAsia="Times New Roman" w:cs="Arial"/>
          <w:b/>
          <w:bCs/>
          <w:szCs w:val="24"/>
          <w:lang w:eastAsia="en-GB"/>
        </w:rPr>
      </w:pPr>
      <w:r w:rsidRPr="44F06F66">
        <w:rPr>
          <w:rFonts w:eastAsia="Times New Roman" w:cs="Arial"/>
          <w:b/>
          <w:bCs/>
          <w:szCs w:val="24"/>
          <w:lang w:eastAsia="en-GB"/>
        </w:rPr>
        <w:t>***IN CONFIDENCE***</w:t>
      </w:r>
    </w:p>
    <w:p w14:paraId="76F5E61D" w14:textId="77777777" w:rsidR="0006067E" w:rsidRDefault="0006067E" w:rsidP="0006067E">
      <w:pPr>
        <w:rPr>
          <w:rFonts w:eastAsia="Times New Roman" w:cs="Arial"/>
          <w:b/>
          <w:bCs/>
          <w:szCs w:val="24"/>
          <w:lang w:eastAsia="en-GB"/>
        </w:rPr>
      </w:pPr>
    </w:p>
    <w:p w14:paraId="5289EBC2" w14:textId="1E7CB0BB" w:rsidR="0006067E" w:rsidRDefault="0006067E" w:rsidP="0006067E">
      <w:pPr>
        <w:rPr>
          <w:rFonts w:eastAsia="Times New Roman" w:cs="Arial"/>
          <w:b/>
          <w:bCs/>
          <w:szCs w:val="24"/>
          <w:lang w:eastAsia="en-GB"/>
        </w:rPr>
      </w:pPr>
      <w:r>
        <w:rPr>
          <w:rFonts w:eastAsia="Times New Roman" w:cs="Arial"/>
          <w:b/>
          <w:bCs/>
          <w:szCs w:val="24"/>
          <w:lang w:eastAsia="en-GB"/>
        </w:rPr>
        <w:t>NOT FOR PUBLICATION SCHEDULE 6 – 5. EXEMPTION: A CLAIM TO LEGAL PROFESSIONAL PRIVILEGE</w:t>
      </w:r>
    </w:p>
    <w:p w14:paraId="102649D2" w14:textId="77777777" w:rsidR="0006067E" w:rsidRPr="00FB49E1" w:rsidRDefault="0006067E" w:rsidP="0006067E">
      <w:pPr>
        <w:rPr>
          <w:rFonts w:cs="Arial"/>
          <w:szCs w:val="24"/>
        </w:rPr>
      </w:pPr>
    </w:p>
    <w:p w14:paraId="27EAB6B0" w14:textId="77777777" w:rsidR="0006067E" w:rsidRPr="00FB49E1" w:rsidRDefault="0006067E" w:rsidP="0006067E">
      <w:pPr>
        <w:rPr>
          <w:rFonts w:cs="Arial"/>
          <w:szCs w:val="24"/>
        </w:rPr>
      </w:pPr>
      <w:r w:rsidRPr="00FB49E1">
        <w:rPr>
          <w:rFonts w:cs="Arial"/>
          <w:szCs w:val="24"/>
        </w:rPr>
        <w:lastRenderedPageBreak/>
        <w:t>Council was asked to consider agreeing and executing the Deed of Rectification with Ballyholme Yacht Club to correct the initial lease plan anomaly and include the 4no. additional areas of land.</w:t>
      </w:r>
    </w:p>
    <w:p w14:paraId="726F36A8" w14:textId="77777777" w:rsidR="0006067E" w:rsidRPr="00FB49E1" w:rsidRDefault="0006067E" w:rsidP="0006067E">
      <w:pPr>
        <w:rPr>
          <w:rFonts w:cs="Arial"/>
          <w:szCs w:val="24"/>
        </w:rPr>
      </w:pPr>
    </w:p>
    <w:p w14:paraId="2F90B821" w14:textId="77777777" w:rsidR="0006067E" w:rsidRPr="00503AEF" w:rsidRDefault="0006067E" w:rsidP="0006067E">
      <w:pPr>
        <w:rPr>
          <w:rFonts w:cs="Arial"/>
          <w:szCs w:val="24"/>
        </w:rPr>
      </w:pPr>
      <w:r w:rsidRPr="00503AEF">
        <w:rPr>
          <w:rFonts w:cs="Arial"/>
          <w:szCs w:val="24"/>
        </w:rPr>
        <w:t>The recommendation was that the Council agrees to a Deed of Rectification with Ballyholme Yacht Club</w:t>
      </w:r>
      <w:r>
        <w:rPr>
          <w:rFonts w:cs="Arial"/>
          <w:szCs w:val="24"/>
        </w:rPr>
        <w:t>.</w:t>
      </w:r>
    </w:p>
    <w:p w14:paraId="0A2FF0DE" w14:textId="77777777" w:rsidR="0006067E" w:rsidRDefault="0006067E" w:rsidP="0006067E">
      <w:pPr>
        <w:contextualSpacing/>
        <w:rPr>
          <w:rFonts w:cs="Arial"/>
          <w:szCs w:val="24"/>
        </w:rPr>
      </w:pPr>
    </w:p>
    <w:p w14:paraId="6C383010" w14:textId="77777777" w:rsidR="0006067E" w:rsidRPr="00C0594F" w:rsidRDefault="0006067E" w:rsidP="0006067E">
      <w:pPr>
        <w:pStyle w:val="Heading1"/>
        <w:ind w:left="720" w:hanging="720"/>
        <w:rPr>
          <w:u w:val="single"/>
        </w:rPr>
      </w:pPr>
      <w:r w:rsidRPr="00C0594F">
        <w:t>1</w:t>
      </w:r>
      <w:r>
        <w:t>5</w:t>
      </w:r>
      <w:r w:rsidRPr="00C0594F">
        <w:t>.</w:t>
      </w:r>
      <w:r w:rsidRPr="00C0594F">
        <w:tab/>
      </w:r>
      <w:r>
        <w:rPr>
          <w:u w:val="single"/>
        </w:rPr>
        <w:t>renewal of lease of premises at fort road, helens bay</w:t>
      </w:r>
    </w:p>
    <w:p w14:paraId="4298D797" w14:textId="77777777" w:rsidR="0006067E" w:rsidRPr="000318E9" w:rsidRDefault="0006067E" w:rsidP="0006067E">
      <w:pPr>
        <w:rPr>
          <w:rFonts w:cs="Arial"/>
          <w:szCs w:val="24"/>
        </w:rPr>
      </w:pPr>
    </w:p>
    <w:p w14:paraId="7C938668" w14:textId="77777777" w:rsidR="0006067E" w:rsidRDefault="0006067E" w:rsidP="0006067E">
      <w:pPr>
        <w:rPr>
          <w:rFonts w:eastAsia="Times New Roman" w:cs="Arial"/>
          <w:b/>
          <w:bCs/>
          <w:szCs w:val="24"/>
          <w:lang w:eastAsia="en-GB"/>
        </w:rPr>
      </w:pPr>
      <w:r w:rsidRPr="44F06F66">
        <w:rPr>
          <w:rFonts w:eastAsia="Times New Roman" w:cs="Arial"/>
          <w:b/>
          <w:bCs/>
          <w:szCs w:val="24"/>
          <w:lang w:eastAsia="en-GB"/>
        </w:rPr>
        <w:t>***IN CONFIDENCE***</w:t>
      </w:r>
    </w:p>
    <w:p w14:paraId="429839B8" w14:textId="77777777" w:rsidR="0006067E" w:rsidRDefault="0006067E" w:rsidP="0006067E">
      <w:pPr>
        <w:rPr>
          <w:rFonts w:eastAsia="Times New Roman" w:cs="Arial"/>
          <w:b/>
          <w:bCs/>
          <w:szCs w:val="24"/>
          <w:lang w:eastAsia="en-GB"/>
        </w:rPr>
      </w:pPr>
    </w:p>
    <w:p w14:paraId="64EB1E16" w14:textId="578E65A8" w:rsidR="0006067E" w:rsidRPr="00F77B92" w:rsidRDefault="0006067E" w:rsidP="0006067E">
      <w:pPr>
        <w:contextualSpacing/>
        <w:rPr>
          <w:rFonts w:ascii="Arial Bold" w:hAnsi="Arial Bold" w:cs="Arial"/>
          <w:b/>
          <w:bCs/>
          <w:caps/>
          <w:color w:val="7030A0"/>
          <w:szCs w:val="24"/>
        </w:rPr>
      </w:pPr>
      <w:r>
        <w:rPr>
          <w:rFonts w:eastAsia="Times New Roman" w:cs="Arial"/>
          <w:b/>
          <w:bCs/>
          <w:szCs w:val="24"/>
          <w:lang w:eastAsia="en-GB"/>
        </w:rPr>
        <w:t>NOT FOR PUBLICATION SCHEDULE 6 – 5. EXEMPTION: A CLAIM TO LEGAL PROFESSIONAL PRIVILEGE</w:t>
      </w:r>
      <w:r>
        <w:rPr>
          <w:rFonts w:cs="Arial"/>
          <w:b/>
          <w:bCs/>
          <w:color w:val="7030A0"/>
          <w:szCs w:val="24"/>
        </w:rPr>
        <w:t xml:space="preserve"> </w:t>
      </w:r>
    </w:p>
    <w:p w14:paraId="2AEE0E75" w14:textId="77777777" w:rsidR="0006067E" w:rsidRDefault="0006067E" w:rsidP="0006067E">
      <w:pPr>
        <w:rPr>
          <w:rFonts w:cs="Arial"/>
          <w:szCs w:val="24"/>
        </w:rPr>
      </w:pPr>
    </w:p>
    <w:p w14:paraId="09AD5787" w14:textId="77777777" w:rsidR="0006067E" w:rsidRPr="00FB49E1" w:rsidRDefault="0006067E" w:rsidP="0006067E">
      <w:pPr>
        <w:rPr>
          <w:rFonts w:cs="Arial"/>
          <w:szCs w:val="24"/>
        </w:rPr>
      </w:pPr>
      <w:r w:rsidRPr="00FB49E1">
        <w:rPr>
          <w:rFonts w:cs="Arial"/>
          <w:szCs w:val="24"/>
        </w:rPr>
        <w:t>The Council was asked to consider the renewal of lease of premises at Fort Road, Helens Bay</w:t>
      </w:r>
    </w:p>
    <w:p w14:paraId="5A039249" w14:textId="77777777" w:rsidR="0006067E" w:rsidRDefault="0006067E" w:rsidP="0006067E">
      <w:pPr>
        <w:rPr>
          <w:rFonts w:cs="Arial"/>
          <w:color w:val="000000" w:themeColor="text1"/>
          <w:szCs w:val="24"/>
        </w:rPr>
      </w:pPr>
    </w:p>
    <w:p w14:paraId="560FD5DB" w14:textId="77777777" w:rsidR="0006067E" w:rsidRPr="00FB49E1" w:rsidRDefault="0006067E" w:rsidP="0006067E">
      <w:pPr>
        <w:rPr>
          <w:rFonts w:cs="Arial"/>
          <w:color w:val="000000" w:themeColor="text1"/>
          <w:szCs w:val="24"/>
        </w:rPr>
      </w:pPr>
      <w:r w:rsidRPr="00FB49E1">
        <w:rPr>
          <w:rFonts w:cs="Arial"/>
          <w:color w:val="000000" w:themeColor="text1"/>
          <w:szCs w:val="24"/>
        </w:rPr>
        <w:t>The recommendation was to renew the lease with consent being given for sub-letting,</w:t>
      </w:r>
      <w:r>
        <w:rPr>
          <w:rFonts w:cs="Arial"/>
          <w:color w:val="000000" w:themeColor="text1"/>
          <w:szCs w:val="24"/>
        </w:rPr>
        <w:t xml:space="preserve"> </w:t>
      </w:r>
      <w:r w:rsidRPr="00FB49E1">
        <w:rPr>
          <w:rFonts w:cs="Arial"/>
          <w:color w:val="000000" w:themeColor="text1"/>
          <w:szCs w:val="24"/>
        </w:rPr>
        <w:t xml:space="preserve">or enter a new lease with parties as co-tenants.  </w:t>
      </w:r>
    </w:p>
    <w:p w14:paraId="388C1C82" w14:textId="77777777" w:rsidR="0006067E" w:rsidRPr="000318E9" w:rsidRDefault="0006067E" w:rsidP="0006067E">
      <w:pPr>
        <w:rPr>
          <w:rFonts w:cs="Arial"/>
          <w:b/>
          <w:bCs/>
          <w:szCs w:val="24"/>
        </w:rPr>
      </w:pPr>
    </w:p>
    <w:p w14:paraId="722E7AEB" w14:textId="77777777" w:rsidR="0006067E" w:rsidRPr="00C0594F" w:rsidRDefault="0006067E" w:rsidP="0006067E">
      <w:pPr>
        <w:pStyle w:val="Heading1"/>
        <w:ind w:left="720" w:hanging="720"/>
        <w:rPr>
          <w:u w:val="single"/>
        </w:rPr>
      </w:pPr>
      <w:r>
        <w:rPr>
          <w:noProof/>
        </w:rPr>
        <w:t>16.</w:t>
      </w:r>
      <w:r>
        <w:rPr>
          <w:noProof/>
        </w:rPr>
        <w:tab/>
      </w:r>
      <w:r>
        <w:rPr>
          <w:rFonts w:eastAsia="Calibri" w:cs="Arial"/>
          <w:noProof/>
          <w:szCs w:val="24"/>
          <w:u w:val="single"/>
        </w:rPr>
        <w:t>grant of licence agreement to bangor marine for ground hole testing at bangor marina</w:t>
      </w:r>
    </w:p>
    <w:p w14:paraId="7C2E8573" w14:textId="77777777" w:rsidR="0006067E" w:rsidRDefault="0006067E" w:rsidP="0006067E">
      <w:pPr>
        <w:contextualSpacing/>
        <w:rPr>
          <w:rFonts w:cs="Arial"/>
          <w:color w:val="7030A0"/>
          <w:szCs w:val="24"/>
        </w:rPr>
      </w:pPr>
      <w:r>
        <w:rPr>
          <w:rFonts w:cs="Arial"/>
          <w:color w:val="7030A0"/>
          <w:szCs w:val="24"/>
        </w:rPr>
        <w:tab/>
      </w:r>
    </w:p>
    <w:p w14:paraId="1FC28530" w14:textId="77777777" w:rsidR="0006067E" w:rsidRDefault="0006067E" w:rsidP="0006067E">
      <w:pPr>
        <w:rPr>
          <w:rFonts w:eastAsia="Times New Roman" w:cs="Arial"/>
          <w:b/>
          <w:bCs/>
          <w:szCs w:val="24"/>
          <w:lang w:eastAsia="en-GB"/>
        </w:rPr>
      </w:pPr>
      <w:r w:rsidRPr="44F06F66">
        <w:rPr>
          <w:rFonts w:eastAsia="Times New Roman" w:cs="Arial"/>
          <w:b/>
          <w:bCs/>
          <w:szCs w:val="24"/>
          <w:lang w:eastAsia="en-GB"/>
        </w:rPr>
        <w:t>***IN CONFIDENCE***</w:t>
      </w:r>
    </w:p>
    <w:p w14:paraId="047C5862" w14:textId="77777777" w:rsidR="0006067E" w:rsidRDefault="0006067E" w:rsidP="0006067E">
      <w:pPr>
        <w:rPr>
          <w:rFonts w:eastAsia="Times New Roman" w:cs="Arial"/>
          <w:b/>
          <w:bCs/>
          <w:szCs w:val="24"/>
          <w:lang w:eastAsia="en-GB"/>
        </w:rPr>
      </w:pPr>
    </w:p>
    <w:p w14:paraId="31576831" w14:textId="0CDECA88" w:rsidR="0006067E" w:rsidRPr="00F77B92" w:rsidRDefault="0006067E" w:rsidP="0006067E">
      <w:pPr>
        <w:contextualSpacing/>
        <w:rPr>
          <w:rFonts w:ascii="Arial Bold" w:hAnsi="Arial Bold" w:cs="Arial"/>
          <w:b/>
          <w:bCs/>
          <w:caps/>
          <w:color w:val="7030A0"/>
          <w:szCs w:val="24"/>
        </w:rPr>
      </w:pPr>
      <w:r>
        <w:rPr>
          <w:rFonts w:eastAsia="Times New Roman" w:cs="Arial"/>
          <w:b/>
          <w:bCs/>
          <w:szCs w:val="24"/>
          <w:lang w:eastAsia="en-GB"/>
        </w:rPr>
        <w:t>NOT FOR PUBLICATION SCHEDULE 6 – 5. EXEMPTION: A CLAIM TO LEGAL PROFESSIONAL PRIVILEGE</w:t>
      </w:r>
      <w:r>
        <w:rPr>
          <w:rFonts w:cs="Arial"/>
          <w:b/>
          <w:bCs/>
          <w:color w:val="7030A0"/>
          <w:szCs w:val="24"/>
        </w:rPr>
        <w:t xml:space="preserve"> </w:t>
      </w:r>
    </w:p>
    <w:p w14:paraId="0144E94F" w14:textId="77777777" w:rsidR="0006067E" w:rsidRPr="00FB49E1" w:rsidRDefault="0006067E" w:rsidP="0006067E">
      <w:pPr>
        <w:rPr>
          <w:rFonts w:cs="Arial"/>
          <w:szCs w:val="24"/>
        </w:rPr>
      </w:pPr>
    </w:p>
    <w:p w14:paraId="4BB73671" w14:textId="77777777" w:rsidR="0006067E" w:rsidRPr="00FB49E1" w:rsidRDefault="0006067E" w:rsidP="0006067E">
      <w:pPr>
        <w:rPr>
          <w:rFonts w:cs="Arial"/>
          <w:szCs w:val="24"/>
        </w:rPr>
      </w:pPr>
      <w:r w:rsidRPr="00FB49E1">
        <w:rPr>
          <w:rFonts w:cs="Arial"/>
          <w:szCs w:val="24"/>
        </w:rPr>
        <w:t>The Council was asked to consider Council granting a licence agreement to Bangor Marine, subject to conditions.</w:t>
      </w:r>
    </w:p>
    <w:p w14:paraId="4EB0767A" w14:textId="77777777" w:rsidR="0006067E" w:rsidRPr="00FB49E1" w:rsidRDefault="0006067E" w:rsidP="0006067E">
      <w:pPr>
        <w:rPr>
          <w:rFonts w:cs="Arial"/>
          <w:szCs w:val="24"/>
        </w:rPr>
      </w:pPr>
    </w:p>
    <w:p w14:paraId="62BDFB10" w14:textId="77777777" w:rsidR="0006067E" w:rsidRPr="00FB49E1" w:rsidRDefault="0006067E" w:rsidP="0006067E">
      <w:pPr>
        <w:rPr>
          <w:rFonts w:cs="Arial"/>
          <w:color w:val="000000" w:themeColor="text1"/>
          <w:szCs w:val="24"/>
        </w:rPr>
      </w:pPr>
      <w:r w:rsidRPr="00FB49E1">
        <w:rPr>
          <w:rFonts w:cs="Arial"/>
          <w:color w:val="000000" w:themeColor="text1"/>
          <w:szCs w:val="24"/>
        </w:rPr>
        <w:t xml:space="preserve">The recommendation was </w:t>
      </w:r>
      <w:r>
        <w:rPr>
          <w:rFonts w:cs="Arial"/>
          <w:color w:val="000000" w:themeColor="text1"/>
          <w:szCs w:val="24"/>
        </w:rPr>
        <w:t>to grant the licence</w:t>
      </w:r>
      <w:r w:rsidRPr="00FB49E1">
        <w:rPr>
          <w:rFonts w:cs="Arial"/>
          <w:color w:val="000000" w:themeColor="text1"/>
          <w:szCs w:val="24"/>
        </w:rPr>
        <w:t xml:space="preserve">.  </w:t>
      </w:r>
    </w:p>
    <w:p w14:paraId="2D557F5D" w14:textId="77777777" w:rsidR="0006067E" w:rsidRDefault="0006067E" w:rsidP="0006067E">
      <w:pPr>
        <w:contextualSpacing/>
        <w:rPr>
          <w:rFonts w:cs="Arial"/>
          <w:szCs w:val="24"/>
        </w:rPr>
      </w:pPr>
    </w:p>
    <w:p w14:paraId="4403D180" w14:textId="77777777" w:rsidR="0006067E" w:rsidRPr="00A05E48" w:rsidRDefault="0006067E" w:rsidP="0006067E">
      <w:pPr>
        <w:contextualSpacing/>
        <w:rPr>
          <w:rFonts w:ascii="Arial Bold" w:hAnsi="Arial Bold" w:cs="Arial"/>
          <w:b/>
          <w:bCs/>
          <w:caps/>
          <w:szCs w:val="24"/>
          <w:u w:val="single"/>
        </w:rPr>
      </w:pPr>
      <w:r w:rsidRPr="00A05E48">
        <w:rPr>
          <w:rFonts w:ascii="Arial Bold" w:hAnsi="Arial Bold" w:cs="Arial"/>
          <w:b/>
          <w:bCs/>
          <w:caps/>
          <w:szCs w:val="24"/>
          <w:u w:val="single"/>
        </w:rPr>
        <w:t xml:space="preserve">Re-admittance of public/press </w:t>
      </w:r>
    </w:p>
    <w:p w14:paraId="6188F69C" w14:textId="77777777" w:rsidR="0006067E" w:rsidRDefault="0006067E" w:rsidP="0006067E">
      <w:pPr>
        <w:contextualSpacing/>
        <w:rPr>
          <w:rFonts w:cs="Arial"/>
          <w:szCs w:val="24"/>
        </w:rPr>
      </w:pPr>
    </w:p>
    <w:p w14:paraId="5E69BA14" w14:textId="77777777" w:rsidR="0006067E" w:rsidRDefault="0006067E" w:rsidP="0006067E">
      <w:pPr>
        <w:contextualSpacing/>
        <w:rPr>
          <w:rFonts w:cs="Arial"/>
          <w:b/>
          <w:bCs/>
          <w:szCs w:val="24"/>
        </w:rPr>
      </w:pPr>
      <w:r w:rsidRPr="00A05E48">
        <w:rPr>
          <w:rFonts w:cs="Arial"/>
          <w:b/>
          <w:bCs/>
          <w:szCs w:val="24"/>
        </w:rPr>
        <w:t>AGREED, on the proposal of</w:t>
      </w:r>
      <w:r>
        <w:rPr>
          <w:rFonts w:cs="Arial"/>
          <w:b/>
          <w:bCs/>
          <w:szCs w:val="24"/>
        </w:rPr>
        <w:t xml:space="preserve"> Councillor Irwin</w:t>
      </w:r>
      <w:r w:rsidRPr="00A05E48">
        <w:rPr>
          <w:rFonts w:cs="Arial"/>
          <w:b/>
          <w:bCs/>
          <w:szCs w:val="24"/>
        </w:rPr>
        <w:t>, seconded by</w:t>
      </w:r>
      <w:r>
        <w:rPr>
          <w:rFonts w:cs="Arial"/>
          <w:b/>
          <w:bCs/>
          <w:szCs w:val="24"/>
        </w:rPr>
        <w:t xml:space="preserve"> Councillor Cochrane</w:t>
      </w:r>
      <w:r w:rsidRPr="00A05E48">
        <w:rPr>
          <w:rFonts w:cs="Arial"/>
          <w:b/>
          <w:bCs/>
          <w:szCs w:val="24"/>
        </w:rPr>
        <w:t>, that the public/press be re-admitted to the meeting</w:t>
      </w:r>
      <w:r>
        <w:rPr>
          <w:rFonts w:cs="Arial"/>
          <w:b/>
          <w:bCs/>
          <w:szCs w:val="24"/>
        </w:rPr>
        <w:t xml:space="preserve"> at 20:17.</w:t>
      </w:r>
    </w:p>
    <w:p w14:paraId="19147154" w14:textId="77777777" w:rsidR="0006067E" w:rsidRDefault="0006067E" w:rsidP="0006067E">
      <w:pPr>
        <w:contextualSpacing/>
        <w:rPr>
          <w:rFonts w:cs="Arial"/>
          <w:b/>
          <w:bCs/>
          <w:szCs w:val="24"/>
        </w:rPr>
      </w:pPr>
    </w:p>
    <w:p w14:paraId="404C51BF" w14:textId="77777777" w:rsidR="0006067E" w:rsidRPr="005B08BB" w:rsidRDefault="0006067E" w:rsidP="0006067E">
      <w:pPr>
        <w:contextualSpacing/>
        <w:rPr>
          <w:rFonts w:cs="Arial"/>
        </w:rPr>
      </w:pPr>
      <w:r>
        <w:rPr>
          <w:rFonts w:cs="Arial"/>
          <w:szCs w:val="24"/>
        </w:rPr>
        <w:t xml:space="preserve">Members gave thanks to the Chair, Councillor Moore for taking over the position of Chair mid-year and for her efforts. </w:t>
      </w:r>
    </w:p>
    <w:p w14:paraId="4AE8E8FF" w14:textId="77777777" w:rsidR="0006067E" w:rsidRPr="00A05E48" w:rsidRDefault="0006067E" w:rsidP="0006067E">
      <w:pPr>
        <w:rPr>
          <w:rFonts w:ascii="Arial Bold" w:hAnsi="Arial Bold"/>
          <w:b/>
          <w:bCs/>
          <w:caps/>
          <w:u w:val="single"/>
        </w:rPr>
      </w:pPr>
    </w:p>
    <w:p w14:paraId="643F6BF5" w14:textId="77777777" w:rsidR="0006067E" w:rsidRPr="00A05E48" w:rsidRDefault="0006067E" w:rsidP="0006067E">
      <w:pPr>
        <w:rPr>
          <w:rFonts w:ascii="Arial Bold" w:hAnsi="Arial Bold"/>
          <w:b/>
          <w:bCs/>
          <w:caps/>
          <w:u w:val="single"/>
        </w:rPr>
      </w:pPr>
      <w:r w:rsidRPr="00A05E48">
        <w:rPr>
          <w:rFonts w:ascii="Arial Bold" w:hAnsi="Arial Bold"/>
          <w:b/>
          <w:bCs/>
          <w:caps/>
          <w:u w:val="single"/>
        </w:rPr>
        <w:t xml:space="preserve">Termination of meeting </w:t>
      </w:r>
    </w:p>
    <w:p w14:paraId="701D705D" w14:textId="77777777" w:rsidR="0006067E" w:rsidRDefault="0006067E" w:rsidP="0006067E"/>
    <w:p w14:paraId="346CA23D" w14:textId="77777777" w:rsidR="0006067E" w:rsidRDefault="0006067E" w:rsidP="0006067E">
      <w:r>
        <w:t xml:space="preserve">The meeting terminated at 20:18. </w:t>
      </w:r>
    </w:p>
    <w:p w14:paraId="7436E011" w14:textId="08DDFBAF" w:rsidR="00A05E48" w:rsidRDefault="00A05E48" w:rsidP="0006067E"/>
    <w:sectPr w:rsidR="00A05E48" w:rsidSect="00C50E8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EC05" w14:textId="77777777" w:rsidR="00C50E8B" w:rsidRDefault="00C50E8B" w:rsidP="00AB4323">
      <w:r>
        <w:separator/>
      </w:r>
    </w:p>
  </w:endnote>
  <w:endnote w:type="continuationSeparator" w:id="0">
    <w:p w14:paraId="0602D971" w14:textId="77777777" w:rsidR="00C50E8B" w:rsidRDefault="00C50E8B" w:rsidP="00AB4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A1C4" w14:textId="77777777" w:rsidR="00D94630" w:rsidRDefault="00D94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272042"/>
      <w:docPartObj>
        <w:docPartGallery w:val="Page Numbers (Bottom of Page)"/>
        <w:docPartUnique/>
      </w:docPartObj>
    </w:sdtPr>
    <w:sdtEndPr>
      <w:rPr>
        <w:noProof/>
      </w:rPr>
    </w:sdtEndPr>
    <w:sdtContent>
      <w:p w14:paraId="191AEA50" w14:textId="0F051B2B" w:rsidR="00C0594F" w:rsidRDefault="00C059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B5EAF5" w14:textId="77777777" w:rsidR="00C0594F" w:rsidRDefault="00C059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C879" w14:textId="77777777" w:rsidR="00D94630" w:rsidRDefault="00D94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F77A" w14:textId="77777777" w:rsidR="00C50E8B" w:rsidRDefault="00C50E8B" w:rsidP="00AB4323">
      <w:r>
        <w:separator/>
      </w:r>
    </w:p>
  </w:footnote>
  <w:footnote w:type="continuationSeparator" w:id="0">
    <w:p w14:paraId="3841C42B" w14:textId="77777777" w:rsidR="00C50E8B" w:rsidRDefault="00C50E8B" w:rsidP="00AB4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1376" w14:textId="77777777" w:rsidR="00D94630" w:rsidRDefault="00D94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2148" w14:textId="5717EF52" w:rsidR="00AB4323" w:rsidRDefault="00AB4323">
    <w:pPr>
      <w:pStyle w:val="Header"/>
    </w:pPr>
    <w:r>
      <w:tab/>
    </w:r>
    <w:r>
      <w:tab/>
    </w:r>
    <w:r w:rsidR="005B701C">
      <w:t>CS.</w:t>
    </w:r>
    <w:r w:rsidR="00E57618">
      <w:t>14.05.24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8D2A" w14:textId="414459B0" w:rsidR="00406500" w:rsidRPr="000C5FD9" w:rsidRDefault="00406500" w:rsidP="000C5FD9">
    <w:pPr>
      <w:pStyle w:val="Header"/>
      <w:jc w:val="right"/>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7B8"/>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2" w15:restartNumberingAfterBreak="0">
    <w:nsid w:val="05EA10F7"/>
    <w:multiLevelType w:val="hybridMultilevel"/>
    <w:tmpl w:val="89D2C20C"/>
    <w:lvl w:ilvl="0" w:tplc="C3C29848">
      <w:start w:val="1"/>
      <w:numFmt w:val="decimal"/>
      <w:lvlText w:val="%1."/>
      <w:lvlJc w:val="left"/>
      <w:pPr>
        <w:ind w:left="720" w:hanging="360"/>
      </w:pPr>
      <w:rPr>
        <w:rFonts w:cs="Arial"/>
        <w:color w:val="1E1E1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7BD1385"/>
    <w:multiLevelType w:val="hybridMultilevel"/>
    <w:tmpl w:val="98DE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F1F80"/>
    <w:multiLevelType w:val="hybridMultilevel"/>
    <w:tmpl w:val="7878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36730"/>
    <w:multiLevelType w:val="hybridMultilevel"/>
    <w:tmpl w:val="B2620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2204B3"/>
    <w:multiLevelType w:val="hybridMultilevel"/>
    <w:tmpl w:val="8EACD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21CA450">
      <w:start w:val="1"/>
      <w:numFmt w:val="lowerLetter"/>
      <w:lvlText w:val="%3)"/>
      <w:lvlJc w:val="left"/>
      <w:pPr>
        <w:ind w:left="2160" w:hanging="360"/>
      </w:p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BFA3727"/>
    <w:multiLevelType w:val="hybridMultilevel"/>
    <w:tmpl w:val="2C2A8BF4"/>
    <w:lvl w:ilvl="0" w:tplc="D6AC1CC6">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2167B75"/>
    <w:multiLevelType w:val="hybridMultilevel"/>
    <w:tmpl w:val="1A4AE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26325"/>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D561EC"/>
    <w:multiLevelType w:val="hybridMultilevel"/>
    <w:tmpl w:val="9AF06B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EE156D1"/>
    <w:multiLevelType w:val="multilevel"/>
    <w:tmpl w:val="6E7E4016"/>
    <w:lvl w:ilvl="0">
      <w:start w:val="1"/>
      <w:numFmt w:val="decimal"/>
      <w:lvlText w:val="%1."/>
      <w:lvlJc w:val="left"/>
      <w:pPr>
        <w:ind w:left="-1275" w:firstLine="1417"/>
      </w:pPr>
      <w:rPr>
        <w:rFonts w:hint="default"/>
        <w:b w:val="0"/>
        <w:bCs w:val="0"/>
        <w:i w:val="0"/>
        <w:iCs w:val="0"/>
        <w:color w:val="auto"/>
      </w:rPr>
    </w:lvl>
    <w:lvl w:ilvl="1">
      <w:start w:val="1"/>
      <w:numFmt w:val="lowerLetter"/>
      <w:lvlText w:val="%2)"/>
      <w:lvlJc w:val="left"/>
      <w:pPr>
        <w:ind w:left="2203" w:hanging="360"/>
      </w:p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12" w15:restartNumberingAfterBreak="0">
    <w:nsid w:val="24CD10E9"/>
    <w:multiLevelType w:val="hybridMultilevel"/>
    <w:tmpl w:val="EF4A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7083B"/>
    <w:multiLevelType w:val="hybridMultilevel"/>
    <w:tmpl w:val="FB30E6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A2D2E48"/>
    <w:multiLevelType w:val="hybridMultilevel"/>
    <w:tmpl w:val="6ED45B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B935AD4"/>
    <w:multiLevelType w:val="hybridMultilevel"/>
    <w:tmpl w:val="79AE9E0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2C44671A"/>
    <w:multiLevelType w:val="hybridMultilevel"/>
    <w:tmpl w:val="06BE2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3051D9"/>
    <w:multiLevelType w:val="hybridMultilevel"/>
    <w:tmpl w:val="184A31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7282A90"/>
    <w:multiLevelType w:val="multilevel"/>
    <w:tmpl w:val="2A5A0E52"/>
    <w:lvl w:ilvl="0">
      <w:start w:val="1"/>
      <w:numFmt w:val="lowerLetter"/>
      <w:lvlText w:val="%1)"/>
      <w:lvlJc w:val="left"/>
      <w:pPr>
        <w:ind w:left="-142" w:firstLine="1417"/>
      </w:pPr>
      <w:rPr>
        <w:rFonts w:hint="default"/>
        <w:i w:val="0"/>
        <w:iCs w:val="0"/>
        <w:color w:val="auto"/>
      </w:rPr>
    </w:lvl>
    <w:lvl w:ilvl="1">
      <w:start w:val="1"/>
      <w:numFmt w:val="lowerLetter"/>
      <w:lvlText w:val="%2)"/>
      <w:lvlJc w:val="left"/>
      <w:pPr>
        <w:ind w:left="2203" w:hanging="360"/>
      </w:p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19" w15:restartNumberingAfterBreak="0">
    <w:nsid w:val="3AE823DE"/>
    <w:multiLevelType w:val="hybridMultilevel"/>
    <w:tmpl w:val="6C34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2B5B79"/>
    <w:multiLevelType w:val="hybridMultilevel"/>
    <w:tmpl w:val="F1CE1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C14DFF"/>
    <w:multiLevelType w:val="hybridMultilevel"/>
    <w:tmpl w:val="E25A2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EC66BB"/>
    <w:multiLevelType w:val="hybridMultilevel"/>
    <w:tmpl w:val="BF084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AB7E9"/>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15:restartNumberingAfterBreak="0">
    <w:nsid w:val="4F290E28"/>
    <w:multiLevelType w:val="hybridMultilevel"/>
    <w:tmpl w:val="6AE44E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2DC6329"/>
    <w:multiLevelType w:val="hybridMultilevel"/>
    <w:tmpl w:val="CDBE842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6" w15:restartNumberingAfterBreak="0">
    <w:nsid w:val="6DFA4E96"/>
    <w:multiLevelType w:val="hybridMultilevel"/>
    <w:tmpl w:val="CCA6888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1227B88"/>
    <w:multiLevelType w:val="hybridMultilevel"/>
    <w:tmpl w:val="A29808CA"/>
    <w:lvl w:ilvl="0" w:tplc="9F9A4734">
      <w:start w:val="1"/>
      <w:numFmt w:val="lowerLetter"/>
      <w:lvlText w:val="%1."/>
      <w:lvlJc w:val="left"/>
      <w:pPr>
        <w:ind w:left="7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0B2001C">
      <w:start w:val="1"/>
      <w:numFmt w:val="lowerLetter"/>
      <w:lvlText w:val="%2"/>
      <w:lvlJc w:val="left"/>
      <w:pPr>
        <w:ind w:left="14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2C068C2">
      <w:start w:val="1"/>
      <w:numFmt w:val="lowerRoman"/>
      <w:lvlText w:val="%3"/>
      <w:lvlJc w:val="left"/>
      <w:pPr>
        <w:ind w:left="21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45DC6F82">
      <w:start w:val="1"/>
      <w:numFmt w:val="decimal"/>
      <w:lvlText w:val="%4"/>
      <w:lvlJc w:val="left"/>
      <w:pPr>
        <w:ind w:left="28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63CBD00">
      <w:start w:val="1"/>
      <w:numFmt w:val="lowerLetter"/>
      <w:lvlText w:val="%5"/>
      <w:lvlJc w:val="left"/>
      <w:pPr>
        <w:ind w:left="360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2BC11D4">
      <w:start w:val="1"/>
      <w:numFmt w:val="lowerRoman"/>
      <w:lvlText w:val="%6"/>
      <w:lvlJc w:val="left"/>
      <w:pPr>
        <w:ind w:left="432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6B365A58">
      <w:start w:val="1"/>
      <w:numFmt w:val="decimal"/>
      <w:lvlText w:val="%7"/>
      <w:lvlJc w:val="left"/>
      <w:pPr>
        <w:ind w:left="50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726EBC2">
      <w:start w:val="1"/>
      <w:numFmt w:val="lowerLetter"/>
      <w:lvlText w:val="%8"/>
      <w:lvlJc w:val="left"/>
      <w:pPr>
        <w:ind w:left="57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CD05756">
      <w:start w:val="1"/>
      <w:numFmt w:val="lowerRoman"/>
      <w:lvlText w:val="%9"/>
      <w:lvlJc w:val="left"/>
      <w:pPr>
        <w:ind w:left="64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7A49176D"/>
    <w:multiLevelType w:val="hybridMultilevel"/>
    <w:tmpl w:val="A9F25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1B1412"/>
    <w:multiLevelType w:val="hybridMultilevel"/>
    <w:tmpl w:val="0ADA9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004127">
    <w:abstractNumId w:val="11"/>
  </w:num>
  <w:num w:numId="2" w16cid:durableId="1915620680">
    <w:abstractNumId w:val="15"/>
  </w:num>
  <w:num w:numId="3" w16cid:durableId="1683438394">
    <w:abstractNumId w:val="25"/>
  </w:num>
  <w:num w:numId="4" w16cid:durableId="1491949531">
    <w:abstractNumId w:val="19"/>
  </w:num>
  <w:num w:numId="5" w16cid:durableId="80957131">
    <w:abstractNumId w:val="7"/>
  </w:num>
  <w:num w:numId="6" w16cid:durableId="2079744562">
    <w:abstractNumId w:val="21"/>
  </w:num>
  <w:num w:numId="7" w16cid:durableId="266549516">
    <w:abstractNumId w:val="1"/>
  </w:num>
  <w:num w:numId="8" w16cid:durableId="1602371801">
    <w:abstractNumId w:val="8"/>
  </w:num>
  <w:num w:numId="9" w16cid:durableId="1492482282">
    <w:abstractNumId w:val="28"/>
  </w:num>
  <w:num w:numId="10" w16cid:durableId="1519392233">
    <w:abstractNumId w:val="22"/>
  </w:num>
  <w:num w:numId="11" w16cid:durableId="203061672">
    <w:abstractNumId w:val="3"/>
  </w:num>
  <w:num w:numId="12" w16cid:durableId="1108936725">
    <w:abstractNumId w:val="9"/>
  </w:num>
  <w:num w:numId="13" w16cid:durableId="1307709982">
    <w:abstractNumId w:val="0"/>
  </w:num>
  <w:num w:numId="14" w16cid:durableId="1009992524">
    <w:abstractNumId w:val="16"/>
  </w:num>
  <w:num w:numId="15" w16cid:durableId="1305280588">
    <w:abstractNumId w:val="29"/>
  </w:num>
  <w:num w:numId="16" w16cid:durableId="1174102984">
    <w:abstractNumId w:val="20"/>
  </w:num>
  <w:num w:numId="17" w16cid:durableId="13449377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1777409">
    <w:abstractNumId w:val="4"/>
  </w:num>
  <w:num w:numId="19" w16cid:durableId="1537035639">
    <w:abstractNumId w:val="12"/>
  </w:num>
  <w:num w:numId="20" w16cid:durableId="12804623">
    <w:abstractNumId w:val="18"/>
  </w:num>
  <w:num w:numId="21" w16cid:durableId="682166501">
    <w:abstractNumId w:val="23"/>
  </w:num>
  <w:num w:numId="22" w16cid:durableId="12358198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7100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37138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2911893">
    <w:abstractNumId w:val="6"/>
    <w:lvlOverride w:ilvl="0"/>
    <w:lvlOverride w:ilvl="1"/>
    <w:lvlOverride w:ilvl="2">
      <w:startOverride w:val="1"/>
    </w:lvlOverride>
    <w:lvlOverride w:ilvl="3"/>
    <w:lvlOverride w:ilvl="4"/>
    <w:lvlOverride w:ilvl="5"/>
    <w:lvlOverride w:ilvl="6"/>
    <w:lvlOverride w:ilvl="7"/>
    <w:lvlOverride w:ilvl="8"/>
  </w:num>
  <w:num w:numId="26" w16cid:durableId="473647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65393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90741">
    <w:abstractNumId w:val="5"/>
  </w:num>
  <w:num w:numId="29" w16cid:durableId="16883645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698621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YRQAOU16vR+P+TLeBMi8Zy5CwZdyNsVk0ZzIXSucfHHgUXepQTFeab+urh4D6A/RRyf4Wsi9DLGE1iQwTfvAw==" w:salt="9kAJ0vdwAa967vm/iE3y7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514 CS 14 May 2024"/>
    <w:docVar w:name="Trove_G_1_Withdraw" w:val="-1"/>
    <w:docVar w:name="Trove_H_Title_1" w:val="240514 CS 14 May 2024"/>
    <w:docVar w:name="Trove_H_Version_1" w:val=" "/>
  </w:docVars>
  <w:rsids>
    <w:rsidRoot w:val="00F23655"/>
    <w:rsid w:val="00015755"/>
    <w:rsid w:val="000318E9"/>
    <w:rsid w:val="0006067E"/>
    <w:rsid w:val="000827BE"/>
    <w:rsid w:val="000969A2"/>
    <w:rsid w:val="000C0311"/>
    <w:rsid w:val="000C5FD9"/>
    <w:rsid w:val="000E15E9"/>
    <w:rsid w:val="000F2571"/>
    <w:rsid w:val="0011572E"/>
    <w:rsid w:val="00121517"/>
    <w:rsid w:val="0012556E"/>
    <w:rsid w:val="00132405"/>
    <w:rsid w:val="00173245"/>
    <w:rsid w:val="001B4141"/>
    <w:rsid w:val="001C6276"/>
    <w:rsid w:val="001D0ADC"/>
    <w:rsid w:val="00204193"/>
    <w:rsid w:val="00216AE8"/>
    <w:rsid w:val="00227E12"/>
    <w:rsid w:val="00243C46"/>
    <w:rsid w:val="00275D6D"/>
    <w:rsid w:val="00292FEC"/>
    <w:rsid w:val="002A41EC"/>
    <w:rsid w:val="002B5D62"/>
    <w:rsid w:val="002C3C54"/>
    <w:rsid w:val="002E594E"/>
    <w:rsid w:val="002F1CE2"/>
    <w:rsid w:val="003020C6"/>
    <w:rsid w:val="003061D0"/>
    <w:rsid w:val="00315C43"/>
    <w:rsid w:val="003250F2"/>
    <w:rsid w:val="00335011"/>
    <w:rsid w:val="0033544B"/>
    <w:rsid w:val="00373400"/>
    <w:rsid w:val="00383087"/>
    <w:rsid w:val="00386CA0"/>
    <w:rsid w:val="00390275"/>
    <w:rsid w:val="003A35A3"/>
    <w:rsid w:val="003B0013"/>
    <w:rsid w:val="003F4C60"/>
    <w:rsid w:val="003F58E9"/>
    <w:rsid w:val="00404436"/>
    <w:rsid w:val="00406500"/>
    <w:rsid w:val="00424A9D"/>
    <w:rsid w:val="00443B63"/>
    <w:rsid w:val="00450E25"/>
    <w:rsid w:val="004664BB"/>
    <w:rsid w:val="00466854"/>
    <w:rsid w:val="0047649D"/>
    <w:rsid w:val="00483E36"/>
    <w:rsid w:val="004B000E"/>
    <w:rsid w:val="004E0927"/>
    <w:rsid w:val="00535588"/>
    <w:rsid w:val="00543BFA"/>
    <w:rsid w:val="005914D0"/>
    <w:rsid w:val="00595550"/>
    <w:rsid w:val="00596A0C"/>
    <w:rsid w:val="005B08BB"/>
    <w:rsid w:val="005B701C"/>
    <w:rsid w:val="005E7DBB"/>
    <w:rsid w:val="005E7F59"/>
    <w:rsid w:val="005F3D32"/>
    <w:rsid w:val="00607162"/>
    <w:rsid w:val="0065369A"/>
    <w:rsid w:val="006C5C40"/>
    <w:rsid w:val="006D219F"/>
    <w:rsid w:val="006D3B34"/>
    <w:rsid w:val="006E15E7"/>
    <w:rsid w:val="006F45BD"/>
    <w:rsid w:val="00705A94"/>
    <w:rsid w:val="007136CF"/>
    <w:rsid w:val="0072379C"/>
    <w:rsid w:val="007456B9"/>
    <w:rsid w:val="007462ED"/>
    <w:rsid w:val="00760D2E"/>
    <w:rsid w:val="00765649"/>
    <w:rsid w:val="007666A2"/>
    <w:rsid w:val="007806ED"/>
    <w:rsid w:val="00780709"/>
    <w:rsid w:val="007A11BD"/>
    <w:rsid w:val="007A7A16"/>
    <w:rsid w:val="007B18BD"/>
    <w:rsid w:val="007C16C8"/>
    <w:rsid w:val="007E2835"/>
    <w:rsid w:val="007F31AF"/>
    <w:rsid w:val="008108D3"/>
    <w:rsid w:val="0081355D"/>
    <w:rsid w:val="0086093B"/>
    <w:rsid w:val="00866026"/>
    <w:rsid w:val="008665F9"/>
    <w:rsid w:val="008A6C20"/>
    <w:rsid w:val="008B4AC2"/>
    <w:rsid w:val="008C2AD5"/>
    <w:rsid w:val="008F4D24"/>
    <w:rsid w:val="00900886"/>
    <w:rsid w:val="0092183A"/>
    <w:rsid w:val="00956EFC"/>
    <w:rsid w:val="00990031"/>
    <w:rsid w:val="00990C2D"/>
    <w:rsid w:val="00994371"/>
    <w:rsid w:val="009A644C"/>
    <w:rsid w:val="009C3E20"/>
    <w:rsid w:val="00A05E48"/>
    <w:rsid w:val="00A141B6"/>
    <w:rsid w:val="00A22A92"/>
    <w:rsid w:val="00A234A2"/>
    <w:rsid w:val="00A35E0F"/>
    <w:rsid w:val="00A4149C"/>
    <w:rsid w:val="00A443DE"/>
    <w:rsid w:val="00A566C7"/>
    <w:rsid w:val="00A77605"/>
    <w:rsid w:val="00AB3488"/>
    <w:rsid w:val="00AB4323"/>
    <w:rsid w:val="00AB48EF"/>
    <w:rsid w:val="00AC300C"/>
    <w:rsid w:val="00AE408A"/>
    <w:rsid w:val="00AF537C"/>
    <w:rsid w:val="00B03FC8"/>
    <w:rsid w:val="00B23E24"/>
    <w:rsid w:val="00B50137"/>
    <w:rsid w:val="00B61012"/>
    <w:rsid w:val="00B75314"/>
    <w:rsid w:val="00B8089B"/>
    <w:rsid w:val="00BA32B8"/>
    <w:rsid w:val="00BD4743"/>
    <w:rsid w:val="00BD503D"/>
    <w:rsid w:val="00BE21AC"/>
    <w:rsid w:val="00C02E6D"/>
    <w:rsid w:val="00C0594F"/>
    <w:rsid w:val="00C36154"/>
    <w:rsid w:val="00C371F3"/>
    <w:rsid w:val="00C42CC7"/>
    <w:rsid w:val="00C50D20"/>
    <w:rsid w:val="00C50E8B"/>
    <w:rsid w:val="00C66953"/>
    <w:rsid w:val="00C942D9"/>
    <w:rsid w:val="00C97D21"/>
    <w:rsid w:val="00CA6E2C"/>
    <w:rsid w:val="00CB2BEA"/>
    <w:rsid w:val="00D55BD8"/>
    <w:rsid w:val="00D61933"/>
    <w:rsid w:val="00D92BB0"/>
    <w:rsid w:val="00D94630"/>
    <w:rsid w:val="00DB11BB"/>
    <w:rsid w:val="00DC1E7A"/>
    <w:rsid w:val="00E20871"/>
    <w:rsid w:val="00E24096"/>
    <w:rsid w:val="00E35C37"/>
    <w:rsid w:val="00E4109A"/>
    <w:rsid w:val="00E56E91"/>
    <w:rsid w:val="00E57618"/>
    <w:rsid w:val="00E6203A"/>
    <w:rsid w:val="00E77EC1"/>
    <w:rsid w:val="00E77FDA"/>
    <w:rsid w:val="00E80394"/>
    <w:rsid w:val="00E82A00"/>
    <w:rsid w:val="00E83AEB"/>
    <w:rsid w:val="00E83F5F"/>
    <w:rsid w:val="00E92C1C"/>
    <w:rsid w:val="00EA7979"/>
    <w:rsid w:val="00EB1B0A"/>
    <w:rsid w:val="00EF1DA3"/>
    <w:rsid w:val="00F06EBD"/>
    <w:rsid w:val="00F16F0F"/>
    <w:rsid w:val="00F23655"/>
    <w:rsid w:val="00F33037"/>
    <w:rsid w:val="00F71D92"/>
    <w:rsid w:val="00F74622"/>
    <w:rsid w:val="00F748EB"/>
    <w:rsid w:val="00F86699"/>
    <w:rsid w:val="00FB674B"/>
    <w:rsid w:val="00FF5E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1C77C"/>
  <w15:docId w15:val="{4C00C7AB-0CE4-48B7-90ED-204EAF15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655"/>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uiPriority w:val="9"/>
    <w:qFormat/>
    <w:rsid w:val="001D0ADC"/>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EF1D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E56E91"/>
    <w:pPr>
      <w:ind w:left="720"/>
    </w:pPr>
    <w:rPr>
      <w:rFonts w:ascii="Calibri" w:eastAsiaTheme="minorHAnsi" w:hAnsi="Calibri"/>
      <w:sz w:val="22"/>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E56E91"/>
    <w:rPr>
      <w:rFonts w:ascii="Calibri" w:hAnsi="Calibri" w:cs="Times New Roman"/>
      <w:kern w:val="0"/>
      <w14:ligatures w14:val="none"/>
    </w:rPr>
  </w:style>
  <w:style w:type="character" w:customStyle="1" w:styleId="Heading1Char">
    <w:name w:val="Heading 1 Char"/>
    <w:basedOn w:val="DefaultParagraphFont"/>
    <w:link w:val="Heading1"/>
    <w:uiPriority w:val="9"/>
    <w:rsid w:val="001D0ADC"/>
    <w:rPr>
      <w:rFonts w:ascii="Arial" w:eastAsiaTheme="majorEastAsia" w:hAnsi="Arial" w:cstheme="majorBidi"/>
      <w:b/>
      <w:caps/>
      <w:kern w:val="0"/>
      <w:sz w:val="28"/>
      <w:szCs w:val="32"/>
      <w14:ligatures w14:val="none"/>
    </w:rPr>
  </w:style>
  <w:style w:type="paragraph" w:styleId="NormalWeb">
    <w:name w:val="Normal (Web)"/>
    <w:basedOn w:val="Normal"/>
    <w:uiPriority w:val="99"/>
    <w:unhideWhenUsed/>
    <w:rsid w:val="00173245"/>
    <w:pPr>
      <w:spacing w:before="100" w:beforeAutospacing="1" w:after="100" w:afterAutospacing="1"/>
    </w:pPr>
    <w:rPr>
      <w:rFonts w:ascii="Times New Roman" w:eastAsia="Times New Roman" w:hAnsi="Times New Roman"/>
      <w:szCs w:val="24"/>
      <w:lang w:eastAsia="en-GB"/>
    </w:rPr>
  </w:style>
  <w:style w:type="paragraph" w:customStyle="1" w:styleId="Default">
    <w:name w:val="Default"/>
    <w:rsid w:val="00173245"/>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AB4323"/>
    <w:pPr>
      <w:tabs>
        <w:tab w:val="center" w:pos="4513"/>
        <w:tab w:val="right" w:pos="9026"/>
      </w:tabs>
    </w:pPr>
  </w:style>
  <w:style w:type="character" w:customStyle="1" w:styleId="HeaderChar">
    <w:name w:val="Header Char"/>
    <w:basedOn w:val="DefaultParagraphFont"/>
    <w:link w:val="Header"/>
    <w:uiPriority w:val="99"/>
    <w:rsid w:val="00AB4323"/>
    <w:rPr>
      <w:rFonts w:ascii="Arial" w:eastAsia="Calibri" w:hAnsi="Arial" w:cs="Times New Roman"/>
      <w:kern w:val="0"/>
      <w:sz w:val="24"/>
      <w14:ligatures w14:val="none"/>
    </w:rPr>
  </w:style>
  <w:style w:type="paragraph" w:styleId="Footer">
    <w:name w:val="footer"/>
    <w:basedOn w:val="Normal"/>
    <w:link w:val="FooterChar"/>
    <w:uiPriority w:val="99"/>
    <w:unhideWhenUsed/>
    <w:rsid w:val="00AB4323"/>
    <w:pPr>
      <w:tabs>
        <w:tab w:val="center" w:pos="4513"/>
        <w:tab w:val="right" w:pos="9026"/>
      </w:tabs>
    </w:pPr>
  </w:style>
  <w:style w:type="character" w:customStyle="1" w:styleId="FooterChar">
    <w:name w:val="Footer Char"/>
    <w:basedOn w:val="DefaultParagraphFont"/>
    <w:link w:val="Footer"/>
    <w:uiPriority w:val="99"/>
    <w:rsid w:val="00AB4323"/>
    <w:rPr>
      <w:rFonts w:ascii="Arial" w:eastAsia="Calibri" w:hAnsi="Arial" w:cs="Times New Roman"/>
      <w:kern w:val="0"/>
      <w:sz w:val="24"/>
      <w14:ligatures w14:val="none"/>
    </w:rPr>
  </w:style>
  <w:style w:type="character" w:customStyle="1" w:styleId="normaltextrun">
    <w:name w:val="normaltextrun"/>
    <w:basedOn w:val="DefaultParagraphFont"/>
    <w:rsid w:val="00AC300C"/>
  </w:style>
  <w:style w:type="character" w:customStyle="1" w:styleId="eop">
    <w:name w:val="eop"/>
    <w:basedOn w:val="DefaultParagraphFont"/>
    <w:rsid w:val="00AC300C"/>
  </w:style>
  <w:style w:type="character" w:styleId="Hyperlink">
    <w:name w:val="Hyperlink"/>
    <w:basedOn w:val="DefaultParagraphFont"/>
    <w:uiPriority w:val="99"/>
    <w:unhideWhenUsed/>
    <w:rsid w:val="00386CA0"/>
    <w:rPr>
      <w:color w:val="0563C1" w:themeColor="hyperlink"/>
      <w:u w:val="single"/>
    </w:rPr>
  </w:style>
  <w:style w:type="character" w:customStyle="1" w:styleId="Heading2Char">
    <w:name w:val="Heading 2 Char"/>
    <w:basedOn w:val="DefaultParagraphFont"/>
    <w:link w:val="Heading2"/>
    <w:uiPriority w:val="9"/>
    <w:rsid w:val="00EF1DA3"/>
    <w:rPr>
      <w:rFonts w:asciiTheme="majorHAnsi" w:eastAsiaTheme="majorEastAsia" w:hAnsiTheme="majorHAnsi" w:cstheme="majorBidi"/>
      <w:color w:val="2F5496" w:themeColor="accent1" w:themeShade="BF"/>
      <w:kern w:val="0"/>
      <w:sz w:val="26"/>
      <w:szCs w:val="26"/>
      <w14:ligatures w14:val="none"/>
    </w:rPr>
  </w:style>
  <w:style w:type="paragraph" w:customStyle="1" w:styleId="paragraph">
    <w:name w:val="paragraph"/>
    <w:basedOn w:val="Normal"/>
    <w:rsid w:val="00595550"/>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6984">
      <w:bodyDiv w:val="1"/>
      <w:marLeft w:val="0"/>
      <w:marRight w:val="0"/>
      <w:marTop w:val="0"/>
      <w:marBottom w:val="0"/>
      <w:divBdr>
        <w:top w:val="none" w:sz="0" w:space="0" w:color="auto"/>
        <w:left w:val="none" w:sz="0" w:space="0" w:color="auto"/>
        <w:bottom w:val="none" w:sz="0" w:space="0" w:color="auto"/>
        <w:right w:val="none" w:sz="0" w:space="0" w:color="auto"/>
      </w:divBdr>
    </w:div>
    <w:div w:id="1041591738">
      <w:bodyDiv w:val="1"/>
      <w:marLeft w:val="0"/>
      <w:marRight w:val="0"/>
      <w:marTop w:val="0"/>
      <w:marBottom w:val="0"/>
      <w:divBdr>
        <w:top w:val="none" w:sz="0" w:space="0" w:color="auto"/>
        <w:left w:val="none" w:sz="0" w:space="0" w:color="auto"/>
        <w:bottom w:val="none" w:sz="0" w:space="0" w:color="auto"/>
        <w:right w:val="none" w:sz="0" w:space="0" w:color="auto"/>
      </w:divBdr>
    </w:div>
    <w:div w:id="1142429713">
      <w:bodyDiv w:val="1"/>
      <w:marLeft w:val="0"/>
      <w:marRight w:val="0"/>
      <w:marTop w:val="0"/>
      <w:marBottom w:val="0"/>
      <w:divBdr>
        <w:top w:val="none" w:sz="0" w:space="0" w:color="auto"/>
        <w:left w:val="none" w:sz="0" w:space="0" w:color="auto"/>
        <w:bottom w:val="none" w:sz="0" w:space="0" w:color="auto"/>
        <w:right w:val="none" w:sz="0" w:space="0" w:color="auto"/>
      </w:divBdr>
    </w:div>
    <w:div w:id="1217279881">
      <w:bodyDiv w:val="1"/>
      <w:marLeft w:val="0"/>
      <w:marRight w:val="0"/>
      <w:marTop w:val="0"/>
      <w:marBottom w:val="0"/>
      <w:divBdr>
        <w:top w:val="none" w:sz="0" w:space="0" w:color="auto"/>
        <w:left w:val="none" w:sz="0" w:space="0" w:color="auto"/>
        <w:bottom w:val="none" w:sz="0" w:space="0" w:color="auto"/>
        <w:right w:val="none" w:sz="0" w:space="0" w:color="auto"/>
      </w:divBdr>
    </w:div>
    <w:div w:id="1324964954">
      <w:bodyDiv w:val="1"/>
      <w:marLeft w:val="0"/>
      <w:marRight w:val="0"/>
      <w:marTop w:val="0"/>
      <w:marBottom w:val="0"/>
      <w:divBdr>
        <w:top w:val="none" w:sz="0" w:space="0" w:color="auto"/>
        <w:left w:val="none" w:sz="0" w:space="0" w:color="auto"/>
        <w:bottom w:val="none" w:sz="0" w:space="0" w:color="auto"/>
        <w:right w:val="none" w:sz="0" w:space="0" w:color="auto"/>
      </w:divBdr>
    </w:div>
    <w:div w:id="1789159693">
      <w:bodyDiv w:val="1"/>
      <w:marLeft w:val="0"/>
      <w:marRight w:val="0"/>
      <w:marTop w:val="0"/>
      <w:marBottom w:val="0"/>
      <w:divBdr>
        <w:top w:val="none" w:sz="0" w:space="0" w:color="auto"/>
        <w:left w:val="none" w:sz="0" w:space="0" w:color="auto"/>
        <w:bottom w:val="none" w:sz="0" w:space="0" w:color="auto"/>
        <w:right w:val="none" w:sz="0" w:space="0" w:color="auto"/>
      </w:divBdr>
    </w:div>
    <w:div w:id="1791899957">
      <w:bodyDiv w:val="1"/>
      <w:marLeft w:val="0"/>
      <w:marRight w:val="0"/>
      <w:marTop w:val="0"/>
      <w:marBottom w:val="0"/>
      <w:divBdr>
        <w:top w:val="none" w:sz="0" w:space="0" w:color="auto"/>
        <w:left w:val="none" w:sz="0" w:space="0" w:color="auto"/>
        <w:bottom w:val="none" w:sz="0" w:space="0" w:color="auto"/>
        <w:right w:val="none" w:sz="0" w:space="0" w:color="auto"/>
      </w:divBdr>
    </w:div>
    <w:div w:id="1914268726">
      <w:bodyDiv w:val="1"/>
      <w:marLeft w:val="0"/>
      <w:marRight w:val="0"/>
      <w:marTop w:val="0"/>
      <w:marBottom w:val="0"/>
      <w:divBdr>
        <w:top w:val="none" w:sz="0" w:space="0" w:color="auto"/>
        <w:left w:val="none" w:sz="0" w:space="0" w:color="auto"/>
        <w:bottom w:val="none" w:sz="0" w:space="0" w:color="auto"/>
        <w:right w:val="none" w:sz="0" w:space="0" w:color="auto"/>
      </w:divBdr>
    </w:div>
    <w:div w:id="1947957370">
      <w:bodyDiv w:val="1"/>
      <w:marLeft w:val="0"/>
      <w:marRight w:val="0"/>
      <w:marTop w:val="0"/>
      <w:marBottom w:val="0"/>
      <w:divBdr>
        <w:top w:val="none" w:sz="0" w:space="0" w:color="auto"/>
        <w:left w:val="none" w:sz="0" w:space="0" w:color="auto"/>
        <w:bottom w:val="none" w:sz="0" w:space="0" w:color="auto"/>
        <w:right w:val="none" w:sz="0" w:space="0" w:color="auto"/>
      </w:divBdr>
    </w:div>
    <w:div w:id="1997419246">
      <w:bodyDiv w:val="1"/>
      <w:marLeft w:val="0"/>
      <w:marRight w:val="0"/>
      <w:marTop w:val="0"/>
      <w:marBottom w:val="0"/>
      <w:divBdr>
        <w:top w:val="none" w:sz="0" w:space="0" w:color="auto"/>
        <w:left w:val="none" w:sz="0" w:space="0" w:color="auto"/>
        <w:bottom w:val="none" w:sz="0" w:space="0" w:color="auto"/>
        <w:right w:val="none" w:sz="0" w:space="0" w:color="auto"/>
      </w:divBdr>
    </w:div>
    <w:div w:id="2026243250">
      <w:bodyDiv w:val="1"/>
      <w:marLeft w:val="0"/>
      <w:marRight w:val="0"/>
      <w:marTop w:val="0"/>
      <w:marBottom w:val="0"/>
      <w:divBdr>
        <w:top w:val="none" w:sz="0" w:space="0" w:color="auto"/>
        <w:left w:val="none" w:sz="0" w:space="0" w:color="auto"/>
        <w:bottom w:val="none" w:sz="0" w:space="0" w:color="auto"/>
        <w:right w:val="none" w:sz="0" w:space="0" w:color="auto"/>
      </w:divBdr>
    </w:div>
    <w:div w:id="2060350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42777-2335-47C5-BD37-BC17349446C7}">
  <ds:schemaRefs>
    <ds:schemaRef ds:uri="http://schemas.microsoft.com/sharepoint/v3/contenttype/forms"/>
  </ds:schemaRefs>
</ds:datastoreItem>
</file>

<file path=customXml/itemProps2.xml><?xml version="1.0" encoding="utf-8"?>
<ds:datastoreItem xmlns:ds="http://schemas.openxmlformats.org/officeDocument/2006/customXml" ds:itemID="{D1502A4A-29B1-4B79-BC9B-323509CB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0176E-7D99-4613-9B42-ACB14250DD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14</Pages>
  <Words>4963</Words>
  <Characters>28293</Characters>
  <Application>Microsoft Office Word</Application>
  <DocSecurity>8</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33190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240514 CS 14 May 2024</dc:title>
  <dc:subject/>
  <dc:creator>Glasgow, Jennifer</dc:creator>
  <cp:keywords/>
  <dc:description/>
  <cp:lastModifiedBy>Cull, Joshua</cp:lastModifiedBy>
  <cp:revision>5</cp:revision>
  <cp:lastPrinted>2024-04-25T14:51:00Z</cp:lastPrinted>
  <dcterms:created xsi:type="dcterms:W3CDTF">2024-04-22T14:58:00Z</dcterms:created>
  <dcterms:modified xsi:type="dcterms:W3CDTF">2026-01-09T10:31:00Z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