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F2A0" w14:textId="35E96DE1" w:rsidR="00582163" w:rsidRPr="00EA3D0C" w:rsidRDefault="00582163" w:rsidP="00A042BC">
      <w:pPr>
        <w:jc w:val="center"/>
        <w:rPr>
          <w:rFonts w:cs="Arial"/>
          <w:b/>
          <w:caps/>
          <w:sz w:val="28"/>
          <w:szCs w:val="28"/>
          <w:u w:val="single"/>
        </w:rPr>
      </w:pPr>
      <w:r w:rsidRPr="00EA3D0C">
        <w:rPr>
          <w:rFonts w:cs="Arial"/>
          <w:b/>
          <w:caps/>
          <w:sz w:val="28"/>
          <w:szCs w:val="28"/>
          <w:u w:val="single"/>
        </w:rPr>
        <w:t>ARDS and North Down Borough Council</w:t>
      </w:r>
    </w:p>
    <w:p w14:paraId="6C05BFAF" w14:textId="77777777" w:rsidR="00582163" w:rsidRPr="00EA3D0C" w:rsidRDefault="00582163" w:rsidP="00A042BC">
      <w:pPr>
        <w:rPr>
          <w:rFonts w:cs="Arial"/>
          <w:b/>
          <w:caps/>
          <w:szCs w:val="24"/>
          <w:u w:val="single"/>
        </w:rPr>
      </w:pPr>
    </w:p>
    <w:p w14:paraId="33979B6E" w14:textId="42E32376" w:rsidR="00582163" w:rsidRDefault="00582163" w:rsidP="00A042BC">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Church Street, Newtownards and via Zoom, o</w:t>
      </w:r>
      <w:r w:rsidRPr="00600EA9">
        <w:t xml:space="preserve">n </w:t>
      </w:r>
      <w:r>
        <w:rPr>
          <w:rFonts w:cs="Arial"/>
        </w:rPr>
        <w:t xml:space="preserve">Tuesday </w:t>
      </w:r>
      <w:r w:rsidR="009A6F75">
        <w:rPr>
          <w:rFonts w:cs="Arial"/>
        </w:rPr>
        <w:t>9</w:t>
      </w:r>
      <w:r>
        <w:rPr>
          <w:rFonts w:cs="Arial"/>
        </w:rPr>
        <w:t xml:space="preserve"> </w:t>
      </w:r>
      <w:r w:rsidR="009A6F75">
        <w:rPr>
          <w:rFonts w:cs="Arial"/>
        </w:rPr>
        <w:t xml:space="preserve">January </w:t>
      </w:r>
      <w:r>
        <w:rPr>
          <w:rFonts w:cs="Arial"/>
        </w:rPr>
        <w:t>202</w:t>
      </w:r>
      <w:r w:rsidR="009A6F75">
        <w:rPr>
          <w:rFonts w:cs="Arial"/>
        </w:rPr>
        <w:t>4</w:t>
      </w:r>
      <w:r>
        <w:rPr>
          <w:rFonts w:cs="Arial"/>
        </w:rPr>
        <w:t xml:space="preserve"> at 7.00 </w:t>
      </w:r>
      <w:r w:rsidRPr="000A416A">
        <w:rPr>
          <w:rFonts w:cs="Arial"/>
        </w:rPr>
        <w:t xml:space="preserve">pm. </w:t>
      </w:r>
    </w:p>
    <w:p w14:paraId="5A32925E" w14:textId="77777777" w:rsidR="00582163" w:rsidRPr="00EA3D0C" w:rsidRDefault="00582163" w:rsidP="00A042BC">
      <w:pPr>
        <w:rPr>
          <w:rFonts w:cs="Arial"/>
          <w:b/>
          <w:szCs w:val="24"/>
        </w:rPr>
      </w:pPr>
    </w:p>
    <w:p w14:paraId="6125FDF5" w14:textId="77777777" w:rsidR="00582163" w:rsidRPr="00EA3D0C" w:rsidRDefault="00582163" w:rsidP="00A042BC">
      <w:pPr>
        <w:rPr>
          <w:rFonts w:cs="Arial"/>
          <w:b/>
          <w:szCs w:val="24"/>
        </w:rPr>
      </w:pPr>
      <w:r w:rsidRPr="00EA3D0C">
        <w:rPr>
          <w:rFonts w:cs="Arial"/>
          <w:b/>
          <w:szCs w:val="24"/>
        </w:rPr>
        <w:t xml:space="preserve">PRESENT: </w:t>
      </w:r>
    </w:p>
    <w:p w14:paraId="098C89BB" w14:textId="77777777" w:rsidR="00582163" w:rsidRPr="00EA3D0C" w:rsidRDefault="00582163" w:rsidP="00A042BC">
      <w:pPr>
        <w:rPr>
          <w:rFonts w:cs="Arial"/>
          <w:szCs w:val="24"/>
        </w:rPr>
      </w:pPr>
    </w:p>
    <w:p w14:paraId="6F8C89B9" w14:textId="77777777" w:rsidR="00582163" w:rsidRPr="00EA3D0C" w:rsidRDefault="00582163" w:rsidP="00A042BC">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 xml:space="preserve">Councillor Moore </w:t>
      </w:r>
    </w:p>
    <w:p w14:paraId="7D8C6049" w14:textId="77777777" w:rsidR="00582163" w:rsidRPr="00EA3D0C" w:rsidRDefault="00582163" w:rsidP="00A042BC">
      <w:pPr>
        <w:tabs>
          <w:tab w:val="left" w:pos="142"/>
          <w:tab w:val="left" w:pos="720"/>
        </w:tabs>
        <w:rPr>
          <w:rFonts w:cs="Arial"/>
          <w:szCs w:val="24"/>
        </w:rPr>
      </w:pPr>
    </w:p>
    <w:p w14:paraId="72AC5DD0" w14:textId="5D92F878" w:rsidR="0044659F" w:rsidRDefault="00582163" w:rsidP="00A042BC">
      <w:pPr>
        <w:tabs>
          <w:tab w:val="left" w:pos="142"/>
          <w:tab w:val="left" w:pos="720"/>
        </w:tabs>
        <w:ind w:left="2160" w:hanging="2160"/>
        <w:rPr>
          <w:rFonts w:cs="Arial"/>
          <w:b/>
          <w:szCs w:val="24"/>
        </w:rPr>
      </w:pPr>
      <w:r w:rsidRPr="00EA3D0C">
        <w:rPr>
          <w:rFonts w:cs="Arial"/>
          <w:b/>
          <w:szCs w:val="24"/>
        </w:rPr>
        <w:t>Aldermen:</w:t>
      </w:r>
      <w:r>
        <w:rPr>
          <w:rFonts w:cs="Arial"/>
          <w:b/>
          <w:szCs w:val="24"/>
        </w:rPr>
        <w:tab/>
      </w:r>
      <w:r w:rsidR="0044659F" w:rsidRPr="0044659F">
        <w:rPr>
          <w:rFonts w:cs="Arial"/>
          <w:bCs/>
          <w:szCs w:val="24"/>
        </w:rPr>
        <w:t>Brooks</w:t>
      </w:r>
      <w:r w:rsidR="0044659F">
        <w:rPr>
          <w:rFonts w:cs="Arial"/>
          <w:b/>
          <w:szCs w:val="24"/>
        </w:rPr>
        <w:t xml:space="preserve"> </w:t>
      </w:r>
      <w:r w:rsidR="0044659F">
        <w:rPr>
          <w:rFonts w:cs="Arial"/>
          <w:b/>
          <w:szCs w:val="24"/>
        </w:rPr>
        <w:tab/>
      </w:r>
      <w:r w:rsidR="0044659F">
        <w:rPr>
          <w:rFonts w:cs="Arial"/>
          <w:b/>
          <w:szCs w:val="24"/>
        </w:rPr>
        <w:tab/>
      </w:r>
      <w:r w:rsidR="0044659F" w:rsidRPr="0044659F">
        <w:rPr>
          <w:rFonts w:cs="Arial"/>
          <w:bCs/>
          <w:szCs w:val="24"/>
        </w:rPr>
        <w:t>McIlveen</w:t>
      </w:r>
      <w:r w:rsidR="0044659F">
        <w:rPr>
          <w:rFonts w:cs="Arial"/>
          <w:b/>
          <w:szCs w:val="24"/>
        </w:rPr>
        <w:t xml:space="preserve"> </w:t>
      </w:r>
    </w:p>
    <w:p w14:paraId="0D56C7E2" w14:textId="7B1F56F2" w:rsidR="00582163" w:rsidRDefault="0044659F" w:rsidP="00A042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17195B">
        <w:rPr>
          <w:rFonts w:cs="Arial"/>
          <w:bCs/>
          <w:szCs w:val="24"/>
        </w:rPr>
        <w:t>Graham</w:t>
      </w:r>
      <w:r w:rsidR="00582163">
        <w:rPr>
          <w:rFonts w:cs="Arial"/>
          <w:bCs/>
          <w:szCs w:val="24"/>
        </w:rPr>
        <w:tab/>
      </w:r>
      <w:r w:rsidR="009A6F75">
        <w:rPr>
          <w:rFonts w:cs="Arial"/>
          <w:bCs/>
          <w:szCs w:val="24"/>
        </w:rPr>
        <w:tab/>
      </w:r>
      <w:r>
        <w:rPr>
          <w:rFonts w:cs="Arial"/>
          <w:bCs/>
          <w:szCs w:val="24"/>
        </w:rPr>
        <w:t>Smith</w:t>
      </w:r>
    </w:p>
    <w:p w14:paraId="553EEA37" w14:textId="5E6D78F0" w:rsidR="00582163" w:rsidRPr="0002243F" w:rsidRDefault="00582163" w:rsidP="00A042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17195B">
        <w:rPr>
          <w:rFonts w:cs="Arial"/>
          <w:bCs/>
          <w:szCs w:val="24"/>
        </w:rPr>
        <w:t>McAlpine</w:t>
      </w:r>
      <w:r>
        <w:rPr>
          <w:rFonts w:cs="Arial"/>
          <w:bCs/>
          <w:szCs w:val="24"/>
        </w:rPr>
        <w:tab/>
      </w:r>
      <w:r>
        <w:rPr>
          <w:rFonts w:cs="Arial"/>
          <w:bCs/>
          <w:szCs w:val="24"/>
        </w:rPr>
        <w:tab/>
      </w:r>
      <w:r>
        <w:rPr>
          <w:rFonts w:cs="Arial"/>
          <w:bCs/>
          <w:szCs w:val="24"/>
        </w:rPr>
        <w:tab/>
      </w:r>
      <w:r>
        <w:rPr>
          <w:rFonts w:cs="Arial"/>
          <w:bCs/>
          <w:szCs w:val="24"/>
        </w:rPr>
        <w:tab/>
      </w:r>
    </w:p>
    <w:p w14:paraId="69AC13E6" w14:textId="77777777" w:rsidR="00582163" w:rsidRPr="0083612D" w:rsidRDefault="00582163" w:rsidP="00A042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0984492E" w14:textId="2C854D80" w:rsidR="00582163" w:rsidRDefault="00582163" w:rsidP="00A042BC">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w:t>
      </w:r>
      <w:r w:rsidR="0044659F">
        <w:rPr>
          <w:rFonts w:cs="Arial"/>
          <w:bCs/>
          <w:szCs w:val="24"/>
        </w:rPr>
        <w:t xml:space="preserve"> (Zoom)  </w:t>
      </w:r>
      <w:r>
        <w:rPr>
          <w:rFonts w:cs="Arial"/>
          <w:bCs/>
          <w:szCs w:val="24"/>
        </w:rPr>
        <w:tab/>
        <w:t>Irwin</w:t>
      </w:r>
    </w:p>
    <w:p w14:paraId="32F82F65" w14:textId="3FA5F095" w:rsidR="00582163" w:rsidRDefault="00582163" w:rsidP="00A042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Pr="005E46D9">
        <w:rPr>
          <w:rFonts w:cs="Arial"/>
          <w:bCs/>
          <w:szCs w:val="24"/>
        </w:rPr>
        <w:t>Cochrane</w:t>
      </w:r>
      <w:r w:rsidR="0017195B">
        <w:rPr>
          <w:rFonts w:cs="Arial"/>
          <w:bCs/>
          <w:szCs w:val="24"/>
        </w:rPr>
        <w:t xml:space="preserve"> </w:t>
      </w:r>
      <w:r>
        <w:rPr>
          <w:rFonts w:cs="Arial"/>
          <w:b/>
          <w:szCs w:val="24"/>
        </w:rPr>
        <w:tab/>
      </w:r>
      <w:r>
        <w:rPr>
          <w:rFonts w:cs="Arial"/>
          <w:bCs/>
          <w:szCs w:val="24"/>
        </w:rPr>
        <w:tab/>
        <w:t xml:space="preserve">Kennedy </w:t>
      </w:r>
    </w:p>
    <w:p w14:paraId="763F0CAE" w14:textId="4C204503" w:rsidR="00582163" w:rsidRDefault="00582163" w:rsidP="00A042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 xml:space="preserve">Gilmour </w:t>
      </w:r>
      <w:r>
        <w:rPr>
          <w:rFonts w:cs="Arial"/>
          <w:bCs/>
          <w:szCs w:val="24"/>
        </w:rPr>
        <w:tab/>
      </w:r>
      <w:r>
        <w:rPr>
          <w:rFonts w:cs="Arial"/>
          <w:bCs/>
          <w:szCs w:val="24"/>
        </w:rPr>
        <w:tab/>
      </w:r>
      <w:r w:rsidR="0017195B">
        <w:rPr>
          <w:rFonts w:cs="Arial"/>
          <w:bCs/>
          <w:szCs w:val="24"/>
        </w:rPr>
        <w:t>MacArthur</w:t>
      </w:r>
      <w:r>
        <w:rPr>
          <w:rFonts w:cs="Arial"/>
          <w:bCs/>
          <w:szCs w:val="24"/>
        </w:rPr>
        <w:tab/>
      </w:r>
    </w:p>
    <w:p w14:paraId="6BD66AFD" w14:textId="0FCC90D0" w:rsidR="00582163" w:rsidRDefault="00582163" w:rsidP="00A042B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 xml:space="preserve">Irvine, S </w:t>
      </w:r>
      <w:r>
        <w:rPr>
          <w:rFonts w:cs="Arial"/>
          <w:bCs/>
          <w:szCs w:val="24"/>
        </w:rPr>
        <w:tab/>
      </w:r>
      <w:r>
        <w:rPr>
          <w:rFonts w:cs="Arial"/>
          <w:bCs/>
          <w:szCs w:val="24"/>
        </w:rPr>
        <w:tab/>
        <w:t>M</w:t>
      </w:r>
      <w:r w:rsidR="0017195B">
        <w:rPr>
          <w:rFonts w:cs="Arial"/>
          <w:bCs/>
          <w:szCs w:val="24"/>
        </w:rPr>
        <w:t>c</w:t>
      </w:r>
      <w:r w:rsidR="0044659F">
        <w:rPr>
          <w:rFonts w:cs="Arial"/>
          <w:bCs/>
          <w:szCs w:val="24"/>
        </w:rPr>
        <w:t xml:space="preserve">Cracken </w:t>
      </w:r>
    </w:p>
    <w:p w14:paraId="1BD36ED0" w14:textId="469F3714" w:rsidR="00582163" w:rsidRPr="0002243F" w:rsidRDefault="00582163" w:rsidP="00A042B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 W</w:t>
      </w:r>
      <w:r>
        <w:rPr>
          <w:rFonts w:cs="Arial"/>
          <w:bCs/>
          <w:szCs w:val="24"/>
        </w:rPr>
        <w:tab/>
      </w:r>
      <w:r>
        <w:rPr>
          <w:rFonts w:cs="Arial"/>
          <w:bCs/>
          <w:szCs w:val="24"/>
        </w:rPr>
        <w:tab/>
      </w:r>
      <w:r w:rsidR="0044659F">
        <w:rPr>
          <w:rFonts w:cs="Arial"/>
          <w:bCs/>
          <w:szCs w:val="24"/>
        </w:rPr>
        <w:t xml:space="preserve">McRandal </w:t>
      </w:r>
      <w:r>
        <w:rPr>
          <w:rFonts w:cs="Arial"/>
          <w:bCs/>
          <w:szCs w:val="24"/>
        </w:rPr>
        <w:tab/>
      </w:r>
    </w:p>
    <w:p w14:paraId="194EE1A1" w14:textId="77777777" w:rsidR="00582163" w:rsidRPr="009B2F08" w:rsidRDefault="00582163" w:rsidP="00A042BC">
      <w:pPr>
        <w:tabs>
          <w:tab w:val="left" w:pos="142"/>
          <w:tab w:val="left" w:pos="720"/>
        </w:tabs>
        <w:ind w:left="2160" w:hanging="2160"/>
        <w:rPr>
          <w:rFonts w:cs="Arial"/>
          <w:bCs/>
          <w:szCs w:val="24"/>
        </w:rPr>
      </w:pPr>
      <w:r>
        <w:rPr>
          <w:rFonts w:cs="Arial"/>
          <w:bCs/>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02329C95" w14:textId="2244F2D8" w:rsidR="00582163" w:rsidRPr="002F75C3" w:rsidRDefault="00582163" w:rsidP="00A042BC">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FD7480">
        <w:rPr>
          <w:rFonts w:cs="Arial"/>
          <w:szCs w:val="24"/>
        </w:rPr>
        <w:t xml:space="preserve">Chief Executive (S Reid), </w:t>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sidR="00274CAB">
        <w:rPr>
          <w:rFonts w:cs="Arial"/>
          <w:szCs w:val="24"/>
        </w:rPr>
        <w:t xml:space="preserve">Head of Finance </w:t>
      </w:r>
      <w:r w:rsidR="00FD7480">
        <w:rPr>
          <w:rFonts w:cs="Arial"/>
          <w:szCs w:val="24"/>
        </w:rPr>
        <w:t>(S Grieve)</w:t>
      </w:r>
      <w:r w:rsidR="00274CAB">
        <w:rPr>
          <w:rFonts w:cs="Arial"/>
          <w:szCs w:val="24"/>
        </w:rPr>
        <w:t>,</w:t>
      </w:r>
      <w:r w:rsidR="00FD7480">
        <w:rPr>
          <w:rFonts w:cs="Arial"/>
          <w:szCs w:val="24"/>
        </w:rPr>
        <w:t xml:space="preserve"> Director of Place (A McCullough)</w:t>
      </w:r>
      <w:r w:rsidR="00274CAB">
        <w:rPr>
          <w:rFonts w:cs="Arial"/>
          <w:szCs w:val="24"/>
        </w:rPr>
        <w:t>,</w:t>
      </w:r>
      <w:r w:rsidR="00FD7480">
        <w:rPr>
          <w:rFonts w:cs="Arial"/>
          <w:szCs w:val="24"/>
        </w:rPr>
        <w:t xml:space="preserve"> Director of Environment (D Lindsay)</w:t>
      </w:r>
      <w:r w:rsidR="00274CAB">
        <w:rPr>
          <w:rFonts w:cs="Arial"/>
          <w:szCs w:val="24"/>
        </w:rPr>
        <w:t>,</w:t>
      </w:r>
      <w:r w:rsidR="00FD7480">
        <w:rPr>
          <w:rFonts w:cs="Arial"/>
          <w:szCs w:val="24"/>
        </w:rPr>
        <w:t xml:space="preserve"> Director of Place (S McCullough, via Zoom)</w:t>
      </w:r>
      <w:r w:rsidR="00274CAB">
        <w:rPr>
          <w:rFonts w:cs="Arial"/>
          <w:szCs w:val="24"/>
        </w:rPr>
        <w:t>,</w:t>
      </w:r>
      <w:r w:rsidR="00FD7480">
        <w:rPr>
          <w:rFonts w:cs="Arial"/>
          <w:szCs w:val="24"/>
        </w:rPr>
        <w:t xml:space="preserve"> Director of Community and Wellbeing (G Bannister via Zoom)</w:t>
      </w:r>
      <w:r w:rsidR="00274CAB">
        <w:rPr>
          <w:rFonts w:cs="Arial"/>
          <w:szCs w:val="24"/>
        </w:rPr>
        <w:t>,</w:t>
      </w:r>
      <w:r w:rsidR="00FD7480">
        <w:rPr>
          <w:rFonts w:cs="Arial"/>
          <w:szCs w:val="24"/>
        </w:rPr>
        <w:t xml:space="preserve"> and </w:t>
      </w:r>
      <w:r w:rsidRPr="00EA3D0C">
        <w:rPr>
          <w:rFonts w:cs="Arial"/>
          <w:szCs w:val="24"/>
        </w:rPr>
        <w:t xml:space="preserve">Democratic Services Officer </w:t>
      </w:r>
      <w:r>
        <w:rPr>
          <w:rFonts w:cs="Arial"/>
          <w:szCs w:val="24"/>
        </w:rPr>
        <w:t>(</w:t>
      </w:r>
      <w:r w:rsidR="009A6F75">
        <w:rPr>
          <w:rFonts w:cs="Arial"/>
          <w:szCs w:val="24"/>
        </w:rPr>
        <w:t>H Loebnau</w:t>
      </w:r>
      <w:r w:rsidRPr="00EA3D0C">
        <w:rPr>
          <w:rFonts w:cs="Arial"/>
          <w:szCs w:val="24"/>
        </w:rPr>
        <w:t>)</w:t>
      </w:r>
      <w:r w:rsidR="00274CAB">
        <w:rPr>
          <w:rFonts w:cs="Arial"/>
          <w:szCs w:val="24"/>
        </w:rPr>
        <w:t>.</w:t>
      </w:r>
      <w:r w:rsidRPr="00EA3D0C">
        <w:rPr>
          <w:rFonts w:cs="Arial"/>
          <w:szCs w:val="24"/>
        </w:rPr>
        <w:t xml:space="preserve"> </w:t>
      </w:r>
    </w:p>
    <w:p w14:paraId="6EB09B24" w14:textId="77777777" w:rsidR="00582163" w:rsidRPr="00EC76F8" w:rsidRDefault="00582163" w:rsidP="00A042BC">
      <w:pPr>
        <w:rPr>
          <w:rFonts w:cs="Arial"/>
          <w:szCs w:val="24"/>
        </w:rPr>
      </w:pPr>
    </w:p>
    <w:p w14:paraId="083C9B55" w14:textId="414D7C7C" w:rsidR="00582163" w:rsidRPr="00EC76F8" w:rsidRDefault="00582163" w:rsidP="00A042BC">
      <w:pPr>
        <w:pStyle w:val="Heading1"/>
        <w:rPr>
          <w:rFonts w:hint="eastAsia"/>
        </w:rPr>
      </w:pPr>
      <w:r w:rsidRPr="00582163">
        <w:rPr>
          <w:u w:val="none"/>
        </w:rPr>
        <w:t>1.</w:t>
      </w:r>
      <w:r w:rsidRPr="00582163">
        <w:rPr>
          <w:u w:val="none"/>
        </w:rPr>
        <w:tab/>
      </w:r>
      <w:r w:rsidRPr="00EC76F8">
        <w:t>Apolog</w:t>
      </w:r>
      <w:r>
        <w:t>IES</w:t>
      </w:r>
    </w:p>
    <w:p w14:paraId="181FCB0C" w14:textId="77777777" w:rsidR="00582163" w:rsidRDefault="00582163" w:rsidP="00A042BC">
      <w:pPr>
        <w:ind w:left="567" w:hanging="567"/>
        <w:rPr>
          <w:rFonts w:cs="Arial"/>
          <w:szCs w:val="24"/>
        </w:rPr>
      </w:pPr>
    </w:p>
    <w:p w14:paraId="74AD8A20" w14:textId="12A92391" w:rsidR="00582163" w:rsidRDefault="00FD7480" w:rsidP="00A042BC">
      <w:pPr>
        <w:rPr>
          <w:rFonts w:cs="Arial"/>
          <w:szCs w:val="24"/>
        </w:rPr>
      </w:pPr>
      <w:r>
        <w:rPr>
          <w:rFonts w:cs="Arial"/>
          <w:szCs w:val="24"/>
        </w:rPr>
        <w:t>There were no a</w:t>
      </w:r>
      <w:r w:rsidR="001F4A09">
        <w:rPr>
          <w:rFonts w:cs="Arial"/>
          <w:szCs w:val="24"/>
        </w:rPr>
        <w:t>pologies</w:t>
      </w:r>
      <w:r>
        <w:rPr>
          <w:rFonts w:cs="Arial"/>
          <w:szCs w:val="24"/>
        </w:rPr>
        <w:t>.</w:t>
      </w:r>
      <w:r w:rsidR="001F4A09">
        <w:rPr>
          <w:rFonts w:cs="Arial"/>
          <w:szCs w:val="24"/>
        </w:rPr>
        <w:t xml:space="preserve">  </w:t>
      </w:r>
    </w:p>
    <w:p w14:paraId="44730093" w14:textId="77777777" w:rsidR="00582163" w:rsidRPr="00EC76F8" w:rsidRDefault="00582163" w:rsidP="00A042BC">
      <w:pPr>
        <w:ind w:left="567" w:hanging="567"/>
        <w:rPr>
          <w:rFonts w:cs="Arial"/>
          <w:szCs w:val="24"/>
        </w:rPr>
      </w:pPr>
    </w:p>
    <w:p w14:paraId="16BD438F" w14:textId="2DC3889D" w:rsidR="00582163" w:rsidRPr="00582163" w:rsidRDefault="00582163" w:rsidP="00A042BC">
      <w:pPr>
        <w:pStyle w:val="Heading1"/>
        <w:rPr>
          <w:rFonts w:hint="eastAsia"/>
        </w:rPr>
      </w:pPr>
      <w:r w:rsidRPr="00582163">
        <w:rPr>
          <w:u w:val="none"/>
        </w:rPr>
        <w:t>2.</w:t>
      </w:r>
      <w:r w:rsidRPr="00582163">
        <w:rPr>
          <w:u w:val="none"/>
        </w:rPr>
        <w:tab/>
      </w:r>
      <w:r w:rsidRPr="00582163">
        <w:t>Declarations of Interest</w:t>
      </w:r>
    </w:p>
    <w:p w14:paraId="5150C6AD" w14:textId="77777777" w:rsidR="00582163" w:rsidRDefault="00582163" w:rsidP="00A042BC">
      <w:pPr>
        <w:contextualSpacing/>
        <w:rPr>
          <w:rFonts w:cs="Arial"/>
          <w:szCs w:val="24"/>
        </w:rPr>
      </w:pPr>
    </w:p>
    <w:p w14:paraId="3A6E9096" w14:textId="1AAFB33A" w:rsidR="00F20CA5" w:rsidRDefault="001F4A09" w:rsidP="00A042BC">
      <w:pPr>
        <w:contextualSpacing/>
        <w:rPr>
          <w:rFonts w:cs="Arial"/>
          <w:szCs w:val="24"/>
        </w:rPr>
      </w:pPr>
      <w:r>
        <w:rPr>
          <w:rFonts w:cs="Arial"/>
          <w:szCs w:val="24"/>
        </w:rPr>
        <w:t xml:space="preserve">There were no declarations of interest notified. </w:t>
      </w:r>
    </w:p>
    <w:p w14:paraId="23B782E2" w14:textId="77777777" w:rsidR="00F20CA5" w:rsidRDefault="00F20CA5" w:rsidP="00A042BC">
      <w:pPr>
        <w:contextualSpacing/>
        <w:rPr>
          <w:rFonts w:cs="Arial"/>
          <w:szCs w:val="24"/>
        </w:rPr>
      </w:pPr>
    </w:p>
    <w:p w14:paraId="1ACCF003" w14:textId="14CDCE2A" w:rsidR="00582163" w:rsidRDefault="00582163" w:rsidP="00A042BC">
      <w:pPr>
        <w:pStyle w:val="Heading1"/>
        <w:rPr>
          <w:rFonts w:hint="eastAsia"/>
        </w:rPr>
      </w:pPr>
      <w:r w:rsidRPr="00F20CA5">
        <w:rPr>
          <w:u w:val="none"/>
        </w:rPr>
        <w:t>3.</w:t>
      </w:r>
      <w:r w:rsidRPr="00F20CA5">
        <w:rPr>
          <w:u w:val="none"/>
        </w:rPr>
        <w:tab/>
      </w:r>
      <w:r w:rsidR="008D6EC3">
        <w:t>Draft corporate plan</w:t>
      </w:r>
    </w:p>
    <w:p w14:paraId="0EBADF71" w14:textId="3147AC26" w:rsidR="00A06AB7" w:rsidRDefault="004D21F0" w:rsidP="00A042BC">
      <w:pPr>
        <w:contextualSpacing/>
        <w:rPr>
          <w:rFonts w:cs="Arial"/>
          <w:szCs w:val="24"/>
        </w:rPr>
      </w:pPr>
      <w:bookmarkStart w:id="0" w:name="_Hlk62734350"/>
      <w:r>
        <w:rPr>
          <w:rFonts w:cs="Arial"/>
          <w:szCs w:val="24"/>
        </w:rPr>
        <w:tab/>
        <w:t xml:space="preserve">(Appendix I) </w:t>
      </w:r>
    </w:p>
    <w:p w14:paraId="0E58ED4C" w14:textId="77777777" w:rsidR="004D21F0" w:rsidRDefault="004D21F0" w:rsidP="00A042BC">
      <w:pPr>
        <w:contextualSpacing/>
        <w:rPr>
          <w:rFonts w:cs="Arial"/>
          <w:szCs w:val="24"/>
        </w:rPr>
      </w:pPr>
    </w:p>
    <w:p w14:paraId="4937AA27" w14:textId="34FE7B3E" w:rsidR="00E26AFF" w:rsidRDefault="00EE7DBB" w:rsidP="006B3BDD">
      <w:pPr>
        <w:contextualSpacing/>
      </w:pPr>
      <w:r w:rsidRPr="00EE7DBB">
        <w:rPr>
          <w:rFonts w:cs="Arial"/>
          <w:caps/>
          <w:szCs w:val="24"/>
        </w:rPr>
        <w:t>Previously circulated:-</w:t>
      </w:r>
      <w:r>
        <w:rPr>
          <w:rFonts w:cs="Arial"/>
          <w:szCs w:val="24"/>
        </w:rPr>
        <w:t xml:space="preserve"> Report from the </w:t>
      </w:r>
      <w:r w:rsidR="006B3BDD">
        <w:rPr>
          <w:rFonts w:cs="Arial"/>
          <w:szCs w:val="24"/>
        </w:rPr>
        <w:t xml:space="preserve">Director of Corporate Services detailing that the Council </w:t>
      </w:r>
      <w:r w:rsidR="00E26AFF">
        <w:t>w</w:t>
      </w:r>
      <w:r w:rsidR="006B3BDD">
        <w:t>ould</w:t>
      </w:r>
      <w:r w:rsidR="00E26AFF">
        <w:t xml:space="preserve"> be aware that the current Corporate Plan w</w:t>
      </w:r>
      <w:r w:rsidR="006B3BDD">
        <w:t xml:space="preserve">ould </w:t>
      </w:r>
      <w:r w:rsidR="00E26AFF">
        <w:t>end in March 2024 and that preparations ha</w:t>
      </w:r>
      <w:r w:rsidR="006B3BDD">
        <w:t>d</w:t>
      </w:r>
      <w:r w:rsidR="00E26AFF">
        <w:t xml:space="preserve"> been underway for the development of a new Corporate Plan 2024 – 2028 to outline the strategic direction of the Council.  Th</w:t>
      </w:r>
      <w:r w:rsidR="00F71276">
        <w:t>at</w:t>
      </w:r>
      <w:r w:rsidR="00E26AFF">
        <w:t xml:space="preserve"> work ha</w:t>
      </w:r>
      <w:r w:rsidR="00F71276">
        <w:t>d</w:t>
      </w:r>
      <w:r w:rsidR="00E26AFF">
        <w:t xml:space="preserve"> been progressed by an internal project team, with representation from across all Directorates, </w:t>
      </w:r>
      <w:r w:rsidR="00E26AFF" w:rsidRPr="009057BF">
        <w:t>a workshop with Elected members, multiple staff workshops</w:t>
      </w:r>
      <w:r w:rsidR="00E26AFF">
        <w:t>, s</w:t>
      </w:r>
      <w:r w:rsidR="00E26AFF" w:rsidRPr="009057BF">
        <w:t>taff feedback</w:t>
      </w:r>
      <w:r w:rsidR="00E26AFF">
        <w:t xml:space="preserve"> and a review of the 2023 Residents Survey</w:t>
      </w:r>
      <w:r w:rsidR="00E26AFF" w:rsidRPr="009057BF">
        <w:t xml:space="preserve">. </w:t>
      </w:r>
    </w:p>
    <w:p w14:paraId="77876B3D" w14:textId="77777777" w:rsidR="00E26AFF" w:rsidRDefault="00E26AFF" w:rsidP="00E26AFF">
      <w:pPr>
        <w:jc w:val="both"/>
      </w:pPr>
    </w:p>
    <w:p w14:paraId="2129F188" w14:textId="00EC8292" w:rsidR="00E26AFF" w:rsidRDefault="00E26AFF" w:rsidP="00F71276">
      <w:r>
        <w:t xml:space="preserve">The Plan </w:t>
      </w:r>
      <w:r w:rsidR="00F71276">
        <w:t>wa</w:t>
      </w:r>
      <w:r>
        <w:t xml:space="preserve">s currently in draft format and </w:t>
      </w:r>
      <w:r w:rsidR="00F71276">
        <w:t>wa</w:t>
      </w:r>
      <w:r>
        <w:t xml:space="preserve">s attached for consideration, prior to issuing to the public for consultation. </w:t>
      </w:r>
      <w:r w:rsidR="00F71276">
        <w:t xml:space="preserve"> </w:t>
      </w:r>
      <w:r>
        <w:t xml:space="preserve">It </w:t>
      </w:r>
      <w:r w:rsidR="00F71276">
        <w:t>wa</w:t>
      </w:r>
      <w:r>
        <w:t>s expected that the content w</w:t>
      </w:r>
      <w:r w:rsidR="00F71276">
        <w:t xml:space="preserve">ould </w:t>
      </w:r>
      <w:r>
        <w:t>be further refined based on consultation responses. The style and format of the Plan, including illustrations and infographics, w</w:t>
      </w:r>
      <w:r w:rsidR="00F71276">
        <w:t xml:space="preserve">ould </w:t>
      </w:r>
      <w:r>
        <w:t>also be updated in the final version.</w:t>
      </w:r>
    </w:p>
    <w:p w14:paraId="6123B74F" w14:textId="77777777" w:rsidR="00E26AFF" w:rsidRDefault="00E26AFF" w:rsidP="00F71276"/>
    <w:p w14:paraId="323C47CA" w14:textId="2178526C" w:rsidR="00E26AFF" w:rsidRDefault="00E26AFF" w:rsidP="00F71276">
      <w:r>
        <w:t>If approved, the Plan w</w:t>
      </w:r>
      <w:r w:rsidR="00F71276">
        <w:t>ould s</w:t>
      </w:r>
      <w:r>
        <w:t xml:space="preserve">et </w:t>
      </w:r>
      <w:r w:rsidR="00F71276">
        <w:t xml:space="preserve">the </w:t>
      </w:r>
      <w:r>
        <w:t xml:space="preserve">course for the next four years.  </w:t>
      </w:r>
      <w:r w:rsidR="00F71276">
        <w:t xml:space="preserve">It would only be achieved consistently working </w:t>
      </w:r>
      <w:r>
        <w:t>towards any agreed direction, in plans, actions and decisions.</w:t>
      </w:r>
    </w:p>
    <w:p w14:paraId="4D9ACE0C" w14:textId="77777777" w:rsidR="00E26AFF" w:rsidRDefault="00E26AFF" w:rsidP="00F71276"/>
    <w:p w14:paraId="46DF8F01" w14:textId="6E37E448" w:rsidR="00E26AFF" w:rsidRPr="004146DB" w:rsidRDefault="00E26AFF" w:rsidP="00F71276">
      <w:r>
        <w:t xml:space="preserve">It </w:t>
      </w:r>
      <w:r w:rsidR="00F71276">
        <w:t>wa</w:t>
      </w:r>
      <w:r>
        <w:t>s proposed that the draft Plan w</w:t>
      </w:r>
      <w:r w:rsidR="00F71276">
        <w:t>ould</w:t>
      </w:r>
      <w:r>
        <w:t xml:space="preserve"> now be subject to wider consultation.  The detail of th</w:t>
      </w:r>
      <w:r w:rsidR="00A21A8C">
        <w:t>at</w:t>
      </w:r>
      <w:r>
        <w:t xml:space="preserve"> w</w:t>
      </w:r>
      <w:r w:rsidR="00A21A8C">
        <w:t xml:space="preserve">ould </w:t>
      </w:r>
      <w:r>
        <w:t xml:space="preserve">be progressed via the project team, though it </w:t>
      </w:r>
      <w:r w:rsidR="00A21A8C">
        <w:t>wa</w:t>
      </w:r>
      <w:r>
        <w:t xml:space="preserve">s likely to include public advertisement, residents focus groups, engagement with community planning partners, </w:t>
      </w:r>
      <w:r w:rsidR="00A21A8C">
        <w:t xml:space="preserve">the </w:t>
      </w:r>
      <w:r>
        <w:t xml:space="preserve">Consultative Panel on Equality and Good Relations, </w:t>
      </w:r>
      <w:r w:rsidR="00A21A8C">
        <w:t>the</w:t>
      </w:r>
      <w:r>
        <w:t xml:space="preserve"> business community, elected members, and officers.  Th</w:t>
      </w:r>
      <w:r w:rsidR="00A21A8C">
        <w:t>at</w:t>
      </w:r>
      <w:r>
        <w:t xml:space="preserve"> w</w:t>
      </w:r>
      <w:r w:rsidR="00A21A8C">
        <w:t xml:space="preserve">ould </w:t>
      </w:r>
      <w:r>
        <w:t>progress alongside screening with resulting amendments incorporated in a final draft for Council approval.</w:t>
      </w:r>
    </w:p>
    <w:p w14:paraId="097E01BE" w14:textId="77777777" w:rsidR="00E26AFF" w:rsidRDefault="00E26AFF" w:rsidP="00F71276"/>
    <w:p w14:paraId="4F5462F4" w14:textId="3CD2B9BB" w:rsidR="00E26AFF" w:rsidRDefault="00A21A8C" w:rsidP="00F71276">
      <w:r>
        <w:t xml:space="preserve">RECOMMENDED that the </w:t>
      </w:r>
      <w:r w:rsidR="00E26AFF">
        <w:t>Council notes the progress to date and agrees the draft Corporate Plan 2024 – 2028, enabling progression to consultation and screening, prior to consideration of the final draft.</w:t>
      </w:r>
    </w:p>
    <w:p w14:paraId="36DF4B95" w14:textId="77777777" w:rsidR="00FD7480" w:rsidRDefault="00FD7480" w:rsidP="00F71276"/>
    <w:p w14:paraId="033C5413" w14:textId="51E96150" w:rsidR="00031C20" w:rsidRDefault="00E23B04" w:rsidP="00F71276">
      <w:r>
        <w:t xml:space="preserve">The Director of Corporate Services outlined the information </w:t>
      </w:r>
      <w:r w:rsidR="002C027D">
        <w:t xml:space="preserve">within the report and the draft Corporate Plan.  </w:t>
      </w:r>
      <w:r w:rsidR="001E339F">
        <w:t xml:space="preserve">He explained that this was not the final document </w:t>
      </w:r>
      <w:r w:rsidR="00C50EBC">
        <w:t>but a c</w:t>
      </w:r>
      <w:r w:rsidR="00274CAB">
        <w:t>ollation of all the work that ha</w:t>
      </w:r>
      <w:r w:rsidR="001E339F">
        <w:t>d</w:t>
      </w:r>
      <w:r w:rsidR="00274CAB">
        <w:t xml:space="preserve"> gone on</w:t>
      </w:r>
      <w:r w:rsidR="001E339F">
        <w:t xml:space="preserve"> to date</w:t>
      </w:r>
      <w:r w:rsidR="00274CAB">
        <w:t>.  T</w:t>
      </w:r>
      <w:r w:rsidR="00FD7480">
        <w:t xml:space="preserve">he output of that </w:t>
      </w:r>
      <w:r w:rsidR="001E339F">
        <w:t>was</w:t>
      </w:r>
      <w:r w:rsidR="00FD7480">
        <w:t xml:space="preserve"> organised around a vision which ha</w:t>
      </w:r>
      <w:r w:rsidR="001E339F">
        <w:t>d</w:t>
      </w:r>
      <w:r w:rsidR="00FD7480">
        <w:t xml:space="preserve"> emerged of a sustainable Borough</w:t>
      </w:r>
      <w:r w:rsidR="001E339F">
        <w:t xml:space="preserve"> working in harmony</w:t>
      </w:r>
      <w:r w:rsidR="00105292">
        <w:t>;</w:t>
      </w:r>
      <w:r w:rsidR="00FD7480">
        <w:t xml:space="preserve"> </w:t>
      </w:r>
      <w:r w:rsidR="00C50EBC">
        <w:t>economically</w:t>
      </w:r>
      <w:r w:rsidR="001E339F">
        <w:t>, e</w:t>
      </w:r>
      <w:r w:rsidR="00C50EBC">
        <w:t>nvironment</w:t>
      </w:r>
      <w:r w:rsidR="001E339F">
        <w:t>ally</w:t>
      </w:r>
      <w:r w:rsidR="00C50EBC">
        <w:t xml:space="preserve"> and socially</w:t>
      </w:r>
      <w:r w:rsidR="001E339F">
        <w:t xml:space="preserve">.  </w:t>
      </w:r>
      <w:r w:rsidR="00C50EBC">
        <w:t>The document detail</w:t>
      </w:r>
      <w:r w:rsidR="001E339F">
        <w:t>ed</w:t>
      </w:r>
      <w:r w:rsidR="00C50EBC">
        <w:t xml:space="preserve"> </w:t>
      </w:r>
      <w:r w:rsidR="00031C20">
        <w:t xml:space="preserve">the </w:t>
      </w:r>
      <w:r w:rsidR="00274CAB">
        <w:t>outcomes and commitments</w:t>
      </w:r>
      <w:r w:rsidR="00C50EBC">
        <w:t xml:space="preserve"> </w:t>
      </w:r>
      <w:r w:rsidR="00031C20">
        <w:t xml:space="preserve">of the plan </w:t>
      </w:r>
      <w:r w:rsidR="00C50EBC">
        <w:t xml:space="preserve">and the </w:t>
      </w:r>
      <w:r w:rsidR="00274CAB">
        <w:t xml:space="preserve">measures </w:t>
      </w:r>
      <w:r w:rsidR="00031C20">
        <w:t>of success.  The next step in the process was a public c</w:t>
      </w:r>
      <w:r w:rsidR="00C50EBC">
        <w:t xml:space="preserve">onsultation </w:t>
      </w:r>
      <w:r w:rsidR="00031C20">
        <w:t xml:space="preserve">and that was due to begin in </w:t>
      </w:r>
      <w:r w:rsidR="00274CAB">
        <w:t>February</w:t>
      </w:r>
      <w:r w:rsidR="00031C20">
        <w:t xml:space="preserve">.  Consultation with Members would continue until the </w:t>
      </w:r>
      <w:r w:rsidR="00105292">
        <w:t xml:space="preserve">Corporate Plan’s </w:t>
      </w:r>
      <w:r w:rsidR="00031C20">
        <w:t>completion</w:t>
      </w:r>
      <w:r w:rsidR="00105292">
        <w:t>.</w:t>
      </w:r>
      <w:r w:rsidR="00031C20">
        <w:t xml:space="preserve">   </w:t>
      </w:r>
    </w:p>
    <w:p w14:paraId="00133D99" w14:textId="77777777" w:rsidR="00031C20" w:rsidRDefault="00031C20" w:rsidP="00F71276"/>
    <w:p w14:paraId="29B0A14F" w14:textId="4E2FC4D9" w:rsidR="00274CAB" w:rsidRDefault="00274CAB" w:rsidP="00F71276">
      <w:r>
        <w:t xml:space="preserve">Proposed by Councillor McRandal, seconded by Alderman Smith, that the recommendation be adopted.   </w:t>
      </w:r>
    </w:p>
    <w:p w14:paraId="67D2F4AE" w14:textId="77777777" w:rsidR="00274CAB" w:rsidRDefault="00274CAB" w:rsidP="00F71276"/>
    <w:p w14:paraId="40994431" w14:textId="2CE8DCF8" w:rsidR="00284A66" w:rsidRDefault="00274CAB" w:rsidP="00F71276">
      <w:r>
        <w:t xml:space="preserve">Councillor McRandal welcomed the </w:t>
      </w:r>
      <w:r w:rsidR="005708FB">
        <w:t>P</w:t>
      </w:r>
      <w:r>
        <w:t xml:space="preserve">lan coming forward </w:t>
      </w:r>
      <w:r w:rsidR="00B35D4B">
        <w:t xml:space="preserve">particularly since it was </w:t>
      </w:r>
      <w:r>
        <w:t>driv</w:t>
      </w:r>
      <w:r w:rsidR="00C50EBC">
        <w:t>en</w:t>
      </w:r>
      <w:r>
        <w:t xml:space="preserve"> by sustainability </w:t>
      </w:r>
      <w:r w:rsidR="00B35D4B">
        <w:t xml:space="preserve">in its </w:t>
      </w:r>
      <w:r w:rsidR="00C50EBC">
        <w:t>strategic priorities</w:t>
      </w:r>
      <w:r w:rsidR="00B35D4B">
        <w:t xml:space="preserve">.  The </w:t>
      </w:r>
      <w:r w:rsidR="00C50EBC">
        <w:t xml:space="preserve">move to the </w:t>
      </w:r>
      <w:r w:rsidR="00B35D4B">
        <w:t>‘</w:t>
      </w:r>
      <w:r w:rsidR="00C50EBC">
        <w:t>green</w:t>
      </w:r>
      <w:r w:rsidR="00B35D4B">
        <w:t>’</w:t>
      </w:r>
      <w:r w:rsidR="00C50EBC">
        <w:t xml:space="preserve"> economy w</w:t>
      </w:r>
      <w:r w:rsidR="00B35D4B">
        <w:t>ould undoubtedly</w:t>
      </w:r>
      <w:r w:rsidR="00C50EBC">
        <w:t xml:space="preserve"> mean changes </w:t>
      </w:r>
      <w:r w:rsidR="00105292">
        <w:t xml:space="preserve">for everyone </w:t>
      </w:r>
      <w:r w:rsidR="00C50EBC">
        <w:t xml:space="preserve">and it </w:t>
      </w:r>
      <w:r w:rsidR="00B35D4B">
        <w:t>wa</w:t>
      </w:r>
      <w:r w:rsidR="00C50EBC">
        <w:t xml:space="preserve">s right that the Council </w:t>
      </w:r>
      <w:r w:rsidR="005708FB">
        <w:t xml:space="preserve">showed </w:t>
      </w:r>
      <w:r w:rsidR="00C50EBC">
        <w:t>lead</w:t>
      </w:r>
      <w:r w:rsidR="005708FB">
        <w:t>ership</w:t>
      </w:r>
      <w:r w:rsidR="00105292">
        <w:t xml:space="preserve">.  </w:t>
      </w:r>
      <w:r w:rsidR="005708FB">
        <w:t>He believed it was right that the</w:t>
      </w:r>
      <w:r w:rsidR="00284A66">
        <w:t xml:space="preserve"> Council encouraged a thriving high street and </w:t>
      </w:r>
      <w:r w:rsidR="00105292">
        <w:t xml:space="preserve">continued to </w:t>
      </w:r>
      <w:r w:rsidR="00284A66">
        <w:t xml:space="preserve">work to support local businesses.  While he appreciated that the Council wished to encourage people to reduce waste that should be balanced with support for the wider economy.  </w:t>
      </w:r>
    </w:p>
    <w:p w14:paraId="0B1AE3F6" w14:textId="77777777" w:rsidR="00284A66" w:rsidRDefault="00284A66" w:rsidP="00F71276"/>
    <w:p w14:paraId="02DA9CAB" w14:textId="1D6B1863" w:rsidR="00D30E97" w:rsidRDefault="00274CAB" w:rsidP="00F71276">
      <w:r>
        <w:t xml:space="preserve">Alderman Smith welcomed the </w:t>
      </w:r>
      <w:r w:rsidR="00284A66">
        <w:t>information and believed that the Corporate Plan</w:t>
      </w:r>
      <w:r w:rsidR="00C50EBC">
        <w:t xml:space="preserve"> s</w:t>
      </w:r>
      <w:r>
        <w:t xml:space="preserve">et the strategy for the coming </w:t>
      </w:r>
      <w:r w:rsidR="00354765">
        <w:t>years,</w:t>
      </w:r>
      <w:r w:rsidR="00D30E97">
        <w:t xml:space="preserve"> and </w:t>
      </w:r>
      <w:r w:rsidR="00284A66">
        <w:t>he agreed with Councillor Mc</w:t>
      </w:r>
      <w:r w:rsidR="00C50EBC">
        <w:t xml:space="preserve">Randal </w:t>
      </w:r>
      <w:r w:rsidR="00284A66">
        <w:t xml:space="preserve">that the </w:t>
      </w:r>
      <w:r w:rsidR="00C50EBC">
        <w:t>e</w:t>
      </w:r>
      <w:r>
        <w:t xml:space="preserve">nvironment </w:t>
      </w:r>
      <w:r w:rsidR="00D30E97">
        <w:t xml:space="preserve">should be the </w:t>
      </w:r>
      <w:r>
        <w:t xml:space="preserve">cornerstone </w:t>
      </w:r>
      <w:r w:rsidR="00D30E97">
        <w:t xml:space="preserve">of the Council’s plans and commitments.  He commended officers </w:t>
      </w:r>
      <w:r w:rsidR="000B05FB">
        <w:t xml:space="preserve">for </w:t>
      </w:r>
      <w:r w:rsidR="00D30E97">
        <w:t xml:space="preserve">the </w:t>
      </w:r>
      <w:r w:rsidR="00C50EBC">
        <w:t xml:space="preserve">work </w:t>
      </w:r>
      <w:r w:rsidR="00D30E97">
        <w:t xml:space="preserve">that had been done </w:t>
      </w:r>
      <w:r w:rsidR="00C50EBC">
        <w:t>to date</w:t>
      </w:r>
      <w:r w:rsidR="00E771BC">
        <w:t xml:space="preserve">. </w:t>
      </w:r>
    </w:p>
    <w:p w14:paraId="2EDF0602" w14:textId="77777777" w:rsidR="00D30E97" w:rsidRDefault="00D30E97" w:rsidP="00F71276"/>
    <w:p w14:paraId="7C1FDBC6" w14:textId="344FB526" w:rsidR="000B05FB" w:rsidRDefault="00E771BC" w:rsidP="00F71276">
      <w:r>
        <w:t xml:space="preserve">Alderman McIlveen echoed those comments </w:t>
      </w:r>
      <w:r w:rsidR="000B05FB">
        <w:t xml:space="preserve">and </w:t>
      </w:r>
      <w:r w:rsidR="00C50EBC">
        <w:t>congratulat</w:t>
      </w:r>
      <w:r w:rsidR="000B05FB">
        <w:t xml:space="preserve">ed officers.  </w:t>
      </w:r>
      <w:r w:rsidR="00EF21CD">
        <w:t>H</w:t>
      </w:r>
      <w:r w:rsidR="000B05FB">
        <w:t xml:space="preserve">e viewed </w:t>
      </w:r>
      <w:r w:rsidR="00EF21CD">
        <w:t xml:space="preserve">that seeing </w:t>
      </w:r>
      <w:r w:rsidR="000B05FB">
        <w:t>s</w:t>
      </w:r>
      <w:r w:rsidR="00C50EBC">
        <w:t xml:space="preserve">ustainability in the wider sense </w:t>
      </w:r>
      <w:r w:rsidR="00EF21CD">
        <w:t xml:space="preserve">was </w:t>
      </w:r>
      <w:r w:rsidR="00E12E62">
        <w:t xml:space="preserve">more </w:t>
      </w:r>
      <w:r w:rsidR="000B05FB">
        <w:t>appropriate</w:t>
      </w:r>
      <w:r w:rsidR="00EF21CD">
        <w:t xml:space="preserve"> and that a</w:t>
      </w:r>
      <w:r w:rsidR="000B05FB">
        <w:t xml:space="preserve"> balance of the environment </w:t>
      </w:r>
      <w:r w:rsidR="00354765">
        <w:t>alongside</w:t>
      </w:r>
      <w:r w:rsidR="000B05FB">
        <w:t xml:space="preserve"> economic grow</w:t>
      </w:r>
      <w:r w:rsidR="00AF79C0">
        <w:t>th</w:t>
      </w:r>
      <w:r w:rsidR="00EF21CD">
        <w:t xml:space="preserve"> could be achieved</w:t>
      </w:r>
      <w:r w:rsidR="000B05FB">
        <w:t xml:space="preserve">.  </w:t>
      </w:r>
      <w:r w:rsidR="00C01BB3">
        <w:t>H</w:t>
      </w:r>
      <w:r w:rsidR="000B05FB">
        <w:t xml:space="preserve">e suggested that the </w:t>
      </w:r>
      <w:r w:rsidR="00AF79C0">
        <w:t xml:space="preserve">balance </w:t>
      </w:r>
      <w:r w:rsidR="00354765">
        <w:t xml:space="preserve">of business and residential </w:t>
      </w:r>
      <w:r w:rsidR="00AF79C0">
        <w:t xml:space="preserve">within the </w:t>
      </w:r>
      <w:r w:rsidR="00DF2950">
        <w:t>r</w:t>
      </w:r>
      <w:r w:rsidR="00AF79C0">
        <w:t xml:space="preserve">ate base should </w:t>
      </w:r>
      <w:r w:rsidR="00354765">
        <w:t xml:space="preserve">also </w:t>
      </w:r>
      <w:r w:rsidR="00AF79C0">
        <w:t>be addressed</w:t>
      </w:r>
      <w:r w:rsidR="00C01BB3">
        <w:t xml:space="preserve"> and welcomed the intention </w:t>
      </w:r>
      <w:r w:rsidR="00AF79C0">
        <w:t xml:space="preserve">of the Corporate Plan </w:t>
      </w:r>
      <w:r w:rsidR="00C01BB3">
        <w:t xml:space="preserve">to tie </w:t>
      </w:r>
      <w:r w:rsidR="00AF79C0">
        <w:t xml:space="preserve">in to </w:t>
      </w:r>
      <w:r w:rsidR="00C01BB3">
        <w:t xml:space="preserve">all the </w:t>
      </w:r>
      <w:r w:rsidR="00AF79C0">
        <w:t xml:space="preserve">activities of the Council more </w:t>
      </w:r>
      <w:r w:rsidR="00C01BB3">
        <w:t xml:space="preserve">closely </w:t>
      </w:r>
      <w:r w:rsidR="00AF79C0">
        <w:t xml:space="preserve">than previously and that </w:t>
      </w:r>
      <w:r w:rsidR="00C01BB3">
        <w:t>the Plan remained</w:t>
      </w:r>
      <w:r w:rsidR="00AF79C0">
        <w:t xml:space="preserve"> a living document.   </w:t>
      </w:r>
    </w:p>
    <w:p w14:paraId="08C402CF" w14:textId="77777777" w:rsidR="00AF79C0" w:rsidRDefault="00AF79C0" w:rsidP="00F71276"/>
    <w:p w14:paraId="692DF794" w14:textId="3E29134C" w:rsidR="001F4A09" w:rsidRPr="00151B02" w:rsidRDefault="001F4A09" w:rsidP="00A042BC">
      <w:pPr>
        <w:contextualSpacing/>
        <w:rPr>
          <w:rFonts w:cs="Arial"/>
          <w:b/>
          <w:bCs/>
          <w:szCs w:val="24"/>
        </w:rPr>
      </w:pPr>
      <w:r w:rsidRPr="00151B02">
        <w:rPr>
          <w:rFonts w:cs="Arial"/>
          <w:b/>
          <w:bCs/>
          <w:szCs w:val="24"/>
        </w:rPr>
        <w:lastRenderedPageBreak/>
        <w:t xml:space="preserve">AGREED TO RECOMMEND, on the proposal of </w:t>
      </w:r>
      <w:r w:rsidR="00E771BC">
        <w:rPr>
          <w:rFonts w:cs="Arial"/>
          <w:b/>
          <w:bCs/>
          <w:szCs w:val="24"/>
        </w:rPr>
        <w:t>Councillor McRandal</w:t>
      </w:r>
      <w:r w:rsidRPr="00151B02">
        <w:rPr>
          <w:rFonts w:cs="Arial"/>
          <w:b/>
          <w:bCs/>
          <w:szCs w:val="24"/>
        </w:rPr>
        <w:t xml:space="preserve">, seconded by </w:t>
      </w:r>
      <w:r w:rsidR="00E771BC">
        <w:rPr>
          <w:rFonts w:cs="Arial"/>
          <w:b/>
          <w:bCs/>
          <w:szCs w:val="24"/>
        </w:rPr>
        <w:t>Alderman Smith</w:t>
      </w:r>
      <w:r w:rsidRPr="00151B02">
        <w:rPr>
          <w:rFonts w:cs="Arial"/>
          <w:b/>
          <w:bCs/>
          <w:szCs w:val="24"/>
        </w:rPr>
        <w:t xml:space="preserve">, that the recommendation be adopted. </w:t>
      </w:r>
    </w:p>
    <w:p w14:paraId="5D155C6B" w14:textId="77777777" w:rsidR="00711620" w:rsidRDefault="00711620" w:rsidP="00A042BC">
      <w:pPr>
        <w:pStyle w:val="Normal0"/>
        <w:rPr>
          <w:rFonts w:cs="Arial"/>
          <w:sz w:val="24"/>
          <w:lang w:eastAsia="en-US"/>
        </w:rPr>
      </w:pPr>
    </w:p>
    <w:bookmarkEnd w:id="0"/>
    <w:p w14:paraId="419A19FF" w14:textId="15F2D57A" w:rsidR="00582163" w:rsidRPr="00582163" w:rsidRDefault="00582163" w:rsidP="00A042BC">
      <w:pPr>
        <w:pStyle w:val="Heading1"/>
        <w:ind w:left="720" w:hanging="720"/>
        <w:rPr>
          <w:rFonts w:eastAsia="Times New Roman"/>
        </w:rPr>
      </w:pPr>
      <w:r w:rsidRPr="00582163">
        <w:rPr>
          <w:rFonts w:eastAsia="Times New Roman"/>
          <w:u w:val="none"/>
        </w:rPr>
        <w:t>4.</w:t>
      </w:r>
      <w:r w:rsidRPr="00582163">
        <w:rPr>
          <w:rFonts w:eastAsia="Times New Roman"/>
          <w:u w:val="none"/>
        </w:rPr>
        <w:tab/>
      </w:r>
      <w:r w:rsidR="008D6EC3">
        <w:rPr>
          <w:rFonts w:eastAsia="Times New Roman"/>
        </w:rPr>
        <w:t>international relations update</w:t>
      </w:r>
    </w:p>
    <w:p w14:paraId="531423EF" w14:textId="4EF570A6" w:rsidR="00582163" w:rsidRPr="004D21F0" w:rsidRDefault="004D21F0" w:rsidP="004D21F0">
      <w:pPr>
        <w:pStyle w:val="Normal0"/>
        <w:rPr>
          <w:sz w:val="24"/>
          <w:szCs w:val="24"/>
        </w:rPr>
      </w:pPr>
      <w:r>
        <w:tab/>
      </w:r>
      <w:r w:rsidRPr="004D21F0">
        <w:rPr>
          <w:sz w:val="24"/>
          <w:szCs w:val="24"/>
        </w:rPr>
        <w:t>(Appendices II &amp; III)</w:t>
      </w:r>
    </w:p>
    <w:p w14:paraId="20B49E47" w14:textId="77777777" w:rsidR="004D21F0" w:rsidRPr="004D21F0" w:rsidRDefault="004D21F0" w:rsidP="004D21F0">
      <w:pPr>
        <w:pStyle w:val="Normal0"/>
        <w:rPr>
          <w:sz w:val="24"/>
          <w:szCs w:val="24"/>
        </w:rPr>
      </w:pPr>
    </w:p>
    <w:p w14:paraId="66CBED22" w14:textId="5F351808" w:rsidR="00E26AFF" w:rsidRDefault="00582163" w:rsidP="00E26AFF">
      <w:pPr>
        <w:rPr>
          <w:bCs/>
          <w:szCs w:val="24"/>
        </w:rPr>
      </w:pPr>
      <w:r w:rsidRPr="00582163">
        <w:rPr>
          <w:rFonts w:eastAsia="Times New Roman" w:cs="Arial"/>
          <w:caps/>
          <w:szCs w:val="24"/>
        </w:rPr>
        <w:t>Previously circulated</w:t>
      </w:r>
      <w:r>
        <w:rPr>
          <w:rFonts w:eastAsia="Times New Roman" w:cs="Arial"/>
          <w:szCs w:val="24"/>
        </w:rPr>
        <w:t xml:space="preserve">:- Report from the Director </w:t>
      </w:r>
      <w:r w:rsidR="00A17503">
        <w:rPr>
          <w:rFonts w:eastAsia="Times New Roman" w:cs="Arial"/>
          <w:szCs w:val="24"/>
        </w:rPr>
        <w:t>of Corporate Services</w:t>
      </w:r>
      <w:r w:rsidR="000D213C">
        <w:rPr>
          <w:rFonts w:eastAsia="Times New Roman" w:cs="Arial"/>
          <w:szCs w:val="24"/>
        </w:rPr>
        <w:t xml:space="preserve"> detailing</w:t>
      </w:r>
      <w:r w:rsidR="00A21A8C">
        <w:rPr>
          <w:rFonts w:eastAsia="Times New Roman" w:cs="Arial"/>
          <w:szCs w:val="24"/>
        </w:rPr>
        <w:t xml:space="preserve"> that further to a decision </w:t>
      </w:r>
      <w:bookmarkStart w:id="1" w:name="_Hlk151044742"/>
      <w:r w:rsidR="00E26AFF">
        <w:rPr>
          <w:bCs/>
          <w:szCs w:val="24"/>
        </w:rPr>
        <w:t>taken at the August meeting of the Council to:</w:t>
      </w:r>
    </w:p>
    <w:p w14:paraId="38551875" w14:textId="77777777" w:rsidR="00E26AFF" w:rsidRPr="00BB44E6" w:rsidRDefault="00E26AFF" w:rsidP="00E26AFF">
      <w:pPr>
        <w:spacing w:before="240"/>
        <w:rPr>
          <w:b/>
        </w:rPr>
      </w:pPr>
      <w:r w:rsidRPr="00BB44E6">
        <w:rPr>
          <w:b/>
        </w:rPr>
        <w:t xml:space="preserve">(a) Consider the invitation extended to the Mayor, another Member plus one Senior Officer to travel to Virginia Beach at a cost of return airfares, with the view to bring a further report back to Council with next step options on Sister City and Town Twinning relationships. </w:t>
      </w:r>
    </w:p>
    <w:p w14:paraId="3397FFF8" w14:textId="77777777" w:rsidR="00E26AFF" w:rsidRPr="004862A5" w:rsidRDefault="00E26AFF" w:rsidP="00E26AFF">
      <w:pPr>
        <w:spacing w:before="240"/>
        <w:rPr>
          <w:b/>
          <w:szCs w:val="24"/>
        </w:rPr>
      </w:pPr>
      <w:r w:rsidRPr="00BB44E6">
        <w:rPr>
          <w:b/>
        </w:rPr>
        <w:t xml:space="preserve">(b) Agree that a further report is brought back to the Council on International Relations including Town Twinning and Sister Cities and agree that Officers respond to the Questionnaire on Town Twinning by the deadline of 8 </w:t>
      </w:r>
      <w:r w:rsidRPr="004862A5">
        <w:rPr>
          <w:b/>
          <w:szCs w:val="24"/>
        </w:rPr>
        <w:t>September with initial thoughts and include a caveat that further consideration on this area by Council is pending.”</w:t>
      </w:r>
    </w:p>
    <w:p w14:paraId="6943A129" w14:textId="6BA609F1" w:rsidR="00E26AFF" w:rsidRPr="004862A5" w:rsidRDefault="00E26AFF" w:rsidP="00E26AFF">
      <w:pPr>
        <w:spacing w:before="240"/>
        <w:rPr>
          <w:bCs/>
          <w:szCs w:val="24"/>
        </w:rPr>
      </w:pPr>
      <w:r w:rsidRPr="004862A5">
        <w:rPr>
          <w:bCs/>
          <w:szCs w:val="24"/>
        </w:rPr>
        <w:t>Th</w:t>
      </w:r>
      <w:r w:rsidR="00A21A8C">
        <w:rPr>
          <w:bCs/>
          <w:szCs w:val="24"/>
        </w:rPr>
        <w:t>e</w:t>
      </w:r>
      <w:r w:rsidRPr="004862A5">
        <w:rPr>
          <w:bCs/>
          <w:szCs w:val="24"/>
        </w:rPr>
        <w:t xml:space="preserve"> report aim</w:t>
      </w:r>
      <w:r w:rsidR="00A21A8C">
        <w:rPr>
          <w:bCs/>
          <w:szCs w:val="24"/>
        </w:rPr>
        <w:t>ed</w:t>
      </w:r>
      <w:r w:rsidRPr="004862A5">
        <w:rPr>
          <w:bCs/>
          <w:szCs w:val="24"/>
        </w:rPr>
        <w:t xml:space="preserve"> to update Members on both the outcome of the visit to Virginia Beach and the work that ha</w:t>
      </w:r>
      <w:r w:rsidR="00A21A8C">
        <w:rPr>
          <w:bCs/>
          <w:szCs w:val="24"/>
        </w:rPr>
        <w:t>d</w:t>
      </w:r>
      <w:r w:rsidRPr="004862A5">
        <w:rPr>
          <w:bCs/>
          <w:szCs w:val="24"/>
        </w:rPr>
        <w:t xml:space="preserve"> followed, as well as the work that ha</w:t>
      </w:r>
      <w:r w:rsidR="00A21A8C">
        <w:rPr>
          <w:bCs/>
          <w:szCs w:val="24"/>
        </w:rPr>
        <w:t>d</w:t>
      </w:r>
      <w:r w:rsidRPr="004862A5">
        <w:rPr>
          <w:bCs/>
          <w:szCs w:val="24"/>
        </w:rPr>
        <w:t xml:space="preserve"> been done on International Relations in a broader context. </w:t>
      </w:r>
    </w:p>
    <w:p w14:paraId="02442396" w14:textId="77777777" w:rsidR="00E26AFF" w:rsidRPr="004862A5" w:rsidRDefault="00E26AFF" w:rsidP="00E26AFF">
      <w:pPr>
        <w:spacing w:before="240"/>
        <w:rPr>
          <w:b/>
          <w:szCs w:val="24"/>
        </w:rPr>
      </w:pPr>
    </w:p>
    <w:p w14:paraId="0B15ED23" w14:textId="77777777" w:rsidR="00E26AFF" w:rsidRPr="004862A5" w:rsidRDefault="00E26AFF" w:rsidP="00E26AFF">
      <w:pPr>
        <w:spacing w:before="240"/>
        <w:rPr>
          <w:b/>
          <w:szCs w:val="24"/>
        </w:rPr>
      </w:pPr>
    </w:p>
    <w:p w14:paraId="633721AB" w14:textId="77777777" w:rsidR="00E26AFF" w:rsidRPr="004862A5" w:rsidRDefault="00E26AFF" w:rsidP="00E26AFF">
      <w:pPr>
        <w:spacing w:before="240"/>
        <w:rPr>
          <w:b/>
          <w:szCs w:val="24"/>
        </w:rPr>
      </w:pPr>
    </w:p>
    <w:p w14:paraId="551398AB" w14:textId="77777777" w:rsidR="00E26AFF" w:rsidRPr="004862A5" w:rsidRDefault="00E26AFF" w:rsidP="00E26AFF">
      <w:pPr>
        <w:spacing w:before="240"/>
        <w:rPr>
          <w:b/>
          <w:szCs w:val="24"/>
        </w:rPr>
      </w:pPr>
    </w:p>
    <w:p w14:paraId="6BD4B6D4" w14:textId="77777777" w:rsidR="00E26AFF" w:rsidRPr="004862A5" w:rsidRDefault="00E26AFF" w:rsidP="00E26AFF">
      <w:pPr>
        <w:spacing w:before="240"/>
        <w:rPr>
          <w:b/>
          <w:szCs w:val="24"/>
        </w:rPr>
      </w:pPr>
    </w:p>
    <w:p w14:paraId="5A76D3A2" w14:textId="77777777" w:rsidR="00E26AFF" w:rsidRPr="004862A5" w:rsidRDefault="00E26AFF" w:rsidP="00E26AFF">
      <w:pPr>
        <w:rPr>
          <w:szCs w:val="24"/>
        </w:rPr>
        <w:sectPr w:rsidR="00E26AFF" w:rsidRPr="004862A5" w:rsidSect="00DF29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formProt w:val="0"/>
          <w:titlePg/>
          <w:docGrid w:linePitch="360"/>
        </w:sectPr>
      </w:pPr>
    </w:p>
    <w:p w14:paraId="1BA1C7FE" w14:textId="77777777" w:rsidR="00E26AFF" w:rsidRPr="004862A5" w:rsidRDefault="00E26AFF" w:rsidP="00E26AFF">
      <w:pPr>
        <w:spacing w:before="240"/>
        <w:rPr>
          <w:b/>
          <w:szCs w:val="24"/>
        </w:rPr>
      </w:pPr>
      <w:r w:rsidRPr="004862A5">
        <w:rPr>
          <w:b/>
          <w:szCs w:val="24"/>
        </w:rPr>
        <w:lastRenderedPageBreak/>
        <w:t xml:space="preserve">Virginia Beach – 20 September-23 September </w:t>
      </w:r>
    </w:p>
    <w:p w14:paraId="2370AB69" w14:textId="70E5333E" w:rsidR="00E26AFF" w:rsidRDefault="00E26AFF" w:rsidP="00E26AFF">
      <w:pPr>
        <w:spacing w:before="240"/>
        <w:rPr>
          <w:bCs/>
          <w:szCs w:val="24"/>
        </w:rPr>
      </w:pPr>
      <w:r w:rsidRPr="004862A5">
        <w:rPr>
          <w:bCs/>
          <w:szCs w:val="24"/>
        </w:rPr>
        <w:t>At the meeting in August, the Council agreed to accept the invitation from the Sister Cities Association of Virginia Beach and send the Mayor and the Chief Executive to visit Virginia Beach in September. A breakdown of the itinerary of the visit including who they met and what work ha</w:t>
      </w:r>
      <w:r w:rsidR="00A21A8C">
        <w:rPr>
          <w:bCs/>
          <w:szCs w:val="24"/>
        </w:rPr>
        <w:t>d</w:t>
      </w:r>
      <w:r w:rsidRPr="004862A5">
        <w:rPr>
          <w:bCs/>
          <w:szCs w:val="24"/>
        </w:rPr>
        <w:t xml:space="preserve"> taken place since </w:t>
      </w:r>
      <w:r w:rsidR="00A21A8C">
        <w:rPr>
          <w:bCs/>
          <w:szCs w:val="24"/>
        </w:rPr>
        <w:t>wa</w:t>
      </w:r>
      <w:r w:rsidRPr="004862A5">
        <w:rPr>
          <w:bCs/>
          <w:szCs w:val="24"/>
        </w:rPr>
        <w:t>s outlined in the table below. Some photographs of the trip and subsequent meetings c</w:t>
      </w:r>
      <w:r w:rsidR="00A21A8C">
        <w:rPr>
          <w:bCs/>
          <w:szCs w:val="24"/>
        </w:rPr>
        <w:t xml:space="preserve">ould be </w:t>
      </w:r>
      <w:r w:rsidRPr="004862A5">
        <w:rPr>
          <w:bCs/>
          <w:szCs w:val="24"/>
        </w:rPr>
        <w:t xml:space="preserve">found in </w:t>
      </w:r>
      <w:r w:rsidR="00A21A8C">
        <w:rPr>
          <w:bCs/>
          <w:szCs w:val="24"/>
        </w:rPr>
        <w:t xml:space="preserve">an </w:t>
      </w:r>
      <w:r w:rsidRPr="004862A5">
        <w:rPr>
          <w:bCs/>
          <w:szCs w:val="24"/>
        </w:rPr>
        <w:t xml:space="preserve">appendix. </w:t>
      </w:r>
    </w:p>
    <w:p w14:paraId="24505291" w14:textId="77777777" w:rsidR="00DF2950" w:rsidRPr="004862A5" w:rsidRDefault="00DF2950" w:rsidP="00E26AFF">
      <w:pPr>
        <w:spacing w:before="240"/>
        <w:rPr>
          <w:bCs/>
          <w:szCs w:val="24"/>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10347"/>
      </w:tblGrid>
      <w:tr w:rsidR="00E26AFF" w:rsidRPr="004862A5" w14:paraId="0DAEDB7F" w14:textId="77777777" w:rsidTr="00656AC5">
        <w:tc>
          <w:tcPr>
            <w:tcW w:w="5104" w:type="dxa"/>
            <w:tcMar>
              <w:top w:w="0" w:type="dxa"/>
              <w:left w:w="108" w:type="dxa"/>
              <w:bottom w:w="0" w:type="dxa"/>
              <w:right w:w="108" w:type="dxa"/>
            </w:tcMar>
            <w:hideMark/>
          </w:tcPr>
          <w:p w14:paraId="346CAADF" w14:textId="77777777" w:rsidR="00E26AFF" w:rsidRPr="004862A5" w:rsidRDefault="00E26AFF" w:rsidP="00656AC5">
            <w:pPr>
              <w:tabs>
                <w:tab w:val="left" w:pos="1990"/>
              </w:tabs>
              <w:rPr>
                <w:rFonts w:cs="Arial"/>
                <w:b/>
                <w:bCs/>
                <w:szCs w:val="24"/>
                <w:u w:val="single"/>
              </w:rPr>
            </w:pPr>
            <w:bookmarkStart w:id="2" w:name="_Hlk153187977"/>
            <w:r w:rsidRPr="004862A5">
              <w:rPr>
                <w:rFonts w:cs="Arial"/>
                <w:b/>
                <w:bCs/>
                <w:szCs w:val="24"/>
                <w:u w:val="single"/>
              </w:rPr>
              <w:t xml:space="preserve">Itinerary </w:t>
            </w:r>
          </w:p>
        </w:tc>
        <w:tc>
          <w:tcPr>
            <w:tcW w:w="10347" w:type="dxa"/>
            <w:tcMar>
              <w:top w:w="0" w:type="dxa"/>
              <w:left w:w="108" w:type="dxa"/>
              <w:bottom w:w="0" w:type="dxa"/>
              <w:right w:w="108" w:type="dxa"/>
            </w:tcMar>
            <w:hideMark/>
          </w:tcPr>
          <w:p w14:paraId="47E3EAAD" w14:textId="77777777" w:rsidR="00E26AFF" w:rsidRPr="004862A5" w:rsidRDefault="00E26AFF" w:rsidP="00656AC5">
            <w:pPr>
              <w:rPr>
                <w:rFonts w:cs="Arial"/>
                <w:b/>
                <w:bCs/>
                <w:szCs w:val="24"/>
                <w:u w:val="single"/>
              </w:rPr>
            </w:pPr>
            <w:r w:rsidRPr="004862A5">
              <w:rPr>
                <w:rFonts w:cs="Arial"/>
                <w:b/>
                <w:bCs/>
                <w:szCs w:val="24"/>
                <w:u w:val="single"/>
              </w:rPr>
              <w:t xml:space="preserve">Who did we meet with </w:t>
            </w:r>
          </w:p>
        </w:tc>
      </w:tr>
      <w:tr w:rsidR="00E26AFF" w:rsidRPr="004862A5" w14:paraId="0C782002" w14:textId="77777777" w:rsidTr="00656AC5">
        <w:tc>
          <w:tcPr>
            <w:tcW w:w="5104" w:type="dxa"/>
            <w:tcMar>
              <w:top w:w="0" w:type="dxa"/>
              <w:left w:w="108" w:type="dxa"/>
              <w:bottom w:w="0" w:type="dxa"/>
              <w:right w:w="108" w:type="dxa"/>
            </w:tcMar>
          </w:tcPr>
          <w:p w14:paraId="08275927" w14:textId="77777777" w:rsidR="00E26AFF" w:rsidRPr="004862A5" w:rsidRDefault="00E26AFF" w:rsidP="00656AC5">
            <w:pPr>
              <w:tabs>
                <w:tab w:val="left" w:pos="1990"/>
              </w:tabs>
              <w:rPr>
                <w:rFonts w:cs="Arial"/>
                <w:b/>
                <w:bCs/>
                <w:szCs w:val="24"/>
              </w:rPr>
            </w:pPr>
            <w:r w:rsidRPr="004862A5">
              <w:rPr>
                <w:rFonts w:cs="Arial"/>
                <w:b/>
                <w:bCs/>
                <w:szCs w:val="24"/>
                <w:u w:val="single"/>
              </w:rPr>
              <w:t>Wednesday 20 September 2023</w:t>
            </w:r>
          </w:p>
          <w:p w14:paraId="6893E19E" w14:textId="77777777" w:rsidR="00E26AFF" w:rsidRPr="004862A5" w:rsidRDefault="00E26AFF" w:rsidP="00656AC5">
            <w:pPr>
              <w:pStyle w:val="BodyText"/>
              <w:tabs>
                <w:tab w:val="left" w:pos="1990"/>
              </w:tabs>
              <w:ind w:left="567" w:right="-266" w:hanging="567"/>
              <w:rPr>
                <w:sz w:val="24"/>
                <w:szCs w:val="24"/>
              </w:rPr>
            </w:pPr>
            <w:r w:rsidRPr="004862A5">
              <w:rPr>
                <w:b/>
                <w:bCs/>
                <w:sz w:val="24"/>
                <w:szCs w:val="24"/>
              </w:rPr>
              <w:t xml:space="preserve">7:30pm </w:t>
            </w:r>
            <w:r w:rsidRPr="004862A5">
              <w:rPr>
                <w:sz w:val="24"/>
                <w:szCs w:val="24"/>
              </w:rPr>
              <w:t>- Welcome Dinner and meeting.</w:t>
            </w:r>
          </w:p>
        </w:tc>
        <w:tc>
          <w:tcPr>
            <w:tcW w:w="10347" w:type="dxa"/>
            <w:tcMar>
              <w:top w:w="0" w:type="dxa"/>
              <w:left w:w="108" w:type="dxa"/>
              <w:bottom w:w="0" w:type="dxa"/>
              <w:right w:w="108" w:type="dxa"/>
            </w:tcMar>
          </w:tcPr>
          <w:p w14:paraId="0C4349EF" w14:textId="77777777" w:rsidR="00E26AFF" w:rsidRPr="004862A5" w:rsidRDefault="00E26AFF" w:rsidP="00656AC5">
            <w:pPr>
              <w:rPr>
                <w:rFonts w:cs="Arial"/>
                <w:szCs w:val="24"/>
              </w:rPr>
            </w:pPr>
            <w:r w:rsidRPr="004862A5">
              <w:rPr>
                <w:rFonts w:cs="Arial"/>
                <w:szCs w:val="24"/>
              </w:rPr>
              <w:t>Met Sister Cities Association Representatives: Jessica Windish, Maria</w:t>
            </w:r>
            <w:r w:rsidRPr="004862A5">
              <w:rPr>
                <w:rFonts w:cs="Arial"/>
                <w:b/>
                <w:bCs/>
                <w:szCs w:val="24"/>
              </w:rPr>
              <w:t xml:space="preserve"> </w:t>
            </w:r>
            <w:r w:rsidRPr="004862A5">
              <w:rPr>
                <w:rFonts w:cs="Arial"/>
                <w:szCs w:val="24"/>
              </w:rPr>
              <w:t>Weissenseel, Carolyn Garrett, Katy Robertson, Ruth Smith.</w:t>
            </w:r>
          </w:p>
        </w:tc>
      </w:tr>
      <w:tr w:rsidR="00E26AFF" w:rsidRPr="004862A5" w14:paraId="0D1F5486" w14:textId="77777777" w:rsidTr="00656AC5">
        <w:tc>
          <w:tcPr>
            <w:tcW w:w="5104" w:type="dxa"/>
            <w:tcMar>
              <w:top w:w="0" w:type="dxa"/>
              <w:left w:w="108" w:type="dxa"/>
              <w:bottom w:w="0" w:type="dxa"/>
              <w:right w:w="108" w:type="dxa"/>
            </w:tcMar>
          </w:tcPr>
          <w:p w14:paraId="77709975" w14:textId="77777777" w:rsidR="00E26AFF" w:rsidRPr="004862A5" w:rsidRDefault="00E26AFF" w:rsidP="00656AC5">
            <w:pPr>
              <w:pStyle w:val="BodyText"/>
              <w:tabs>
                <w:tab w:val="left" w:pos="1990"/>
              </w:tabs>
              <w:rPr>
                <w:b/>
                <w:bCs/>
                <w:sz w:val="24"/>
                <w:szCs w:val="24"/>
              </w:rPr>
            </w:pPr>
            <w:r w:rsidRPr="004862A5">
              <w:rPr>
                <w:rFonts w:eastAsia="Times New Roman"/>
                <w:b/>
                <w:bCs/>
                <w:sz w:val="24"/>
                <w:szCs w:val="24"/>
                <w:u w:val="single"/>
              </w:rPr>
              <w:t>Thursday 21 September 2023</w:t>
            </w:r>
          </w:p>
          <w:p w14:paraId="35BC0834" w14:textId="77777777" w:rsidR="00E26AFF" w:rsidRPr="004862A5" w:rsidRDefault="00E26AFF" w:rsidP="00656AC5">
            <w:pPr>
              <w:pStyle w:val="BodyText"/>
              <w:tabs>
                <w:tab w:val="left" w:pos="1990"/>
              </w:tabs>
              <w:rPr>
                <w:sz w:val="24"/>
                <w:szCs w:val="24"/>
              </w:rPr>
            </w:pPr>
            <w:r w:rsidRPr="004862A5">
              <w:rPr>
                <w:b/>
                <w:bCs/>
                <w:sz w:val="24"/>
                <w:szCs w:val="24"/>
              </w:rPr>
              <w:t xml:space="preserve">10:00am </w:t>
            </w:r>
            <w:r w:rsidRPr="004862A5">
              <w:rPr>
                <w:sz w:val="24"/>
                <w:szCs w:val="24"/>
              </w:rPr>
              <w:t>- Tour of the City of Virginia Beach, city Council offices and chambers</w:t>
            </w:r>
          </w:p>
        </w:tc>
        <w:tc>
          <w:tcPr>
            <w:tcW w:w="10347" w:type="dxa"/>
            <w:tcMar>
              <w:top w:w="0" w:type="dxa"/>
              <w:left w:w="108" w:type="dxa"/>
              <w:bottom w:w="0" w:type="dxa"/>
              <w:right w:w="108" w:type="dxa"/>
            </w:tcMar>
          </w:tcPr>
          <w:p w14:paraId="09937F8C" w14:textId="77777777" w:rsidR="00E26AFF" w:rsidRPr="004862A5" w:rsidRDefault="00E26AFF" w:rsidP="00656AC5">
            <w:pPr>
              <w:rPr>
                <w:rFonts w:cs="Arial"/>
                <w:szCs w:val="24"/>
                <w:u w:val="single"/>
              </w:rPr>
            </w:pPr>
            <w:r w:rsidRPr="004862A5">
              <w:rPr>
                <w:rFonts w:cs="Arial"/>
                <w:szCs w:val="24"/>
                <w:u w:val="single"/>
              </w:rPr>
              <w:t>City of Viriginia Beach Elected Members:</w:t>
            </w:r>
          </w:p>
          <w:p w14:paraId="7A90CA5D" w14:textId="77777777" w:rsidR="00E26AFF" w:rsidRPr="004862A5" w:rsidRDefault="00E26AFF" w:rsidP="00E26AFF">
            <w:pPr>
              <w:pStyle w:val="ListParagraph"/>
              <w:numPr>
                <w:ilvl w:val="0"/>
                <w:numId w:val="18"/>
              </w:numPr>
              <w:ind w:left="456"/>
              <w:contextualSpacing/>
              <w:rPr>
                <w:rFonts w:ascii="Arial" w:hAnsi="Arial" w:cs="Arial"/>
              </w:rPr>
            </w:pPr>
            <w:r w:rsidRPr="004862A5">
              <w:rPr>
                <w:rFonts w:ascii="Arial" w:hAnsi="Arial" w:cs="Arial"/>
              </w:rPr>
              <w:t>Mayor, Councillor Bobby Dyer</w:t>
            </w:r>
          </w:p>
          <w:p w14:paraId="1FB04DF2" w14:textId="77777777" w:rsidR="00E26AFF" w:rsidRPr="004862A5" w:rsidRDefault="00E26AFF" w:rsidP="00E26AFF">
            <w:pPr>
              <w:pStyle w:val="ListParagraph"/>
              <w:numPr>
                <w:ilvl w:val="0"/>
                <w:numId w:val="18"/>
              </w:numPr>
              <w:ind w:left="456"/>
              <w:contextualSpacing/>
              <w:rPr>
                <w:rFonts w:ascii="Arial" w:hAnsi="Arial" w:cs="Arial"/>
              </w:rPr>
            </w:pPr>
            <w:r w:rsidRPr="004862A5">
              <w:rPr>
                <w:rFonts w:ascii="Arial" w:hAnsi="Arial" w:cs="Arial"/>
              </w:rPr>
              <w:t>Councillor Michael Berlucchi</w:t>
            </w:r>
          </w:p>
          <w:p w14:paraId="49AAEFA4" w14:textId="77777777" w:rsidR="00E26AFF" w:rsidRPr="004862A5" w:rsidRDefault="00E26AFF" w:rsidP="00656AC5">
            <w:pPr>
              <w:rPr>
                <w:rFonts w:cs="Arial"/>
                <w:szCs w:val="24"/>
              </w:rPr>
            </w:pPr>
          </w:p>
          <w:p w14:paraId="3DB83F4B" w14:textId="77777777" w:rsidR="00E26AFF" w:rsidRPr="004862A5" w:rsidRDefault="00E26AFF" w:rsidP="00656AC5">
            <w:pPr>
              <w:rPr>
                <w:rFonts w:cs="Arial"/>
                <w:szCs w:val="24"/>
                <w:u w:val="single"/>
              </w:rPr>
            </w:pPr>
            <w:r w:rsidRPr="004862A5">
              <w:rPr>
                <w:rFonts w:cs="Arial"/>
                <w:szCs w:val="24"/>
                <w:u w:val="single"/>
              </w:rPr>
              <w:t>Tallwood High School students with Glenlola Collegiate students and staff:</w:t>
            </w:r>
          </w:p>
          <w:p w14:paraId="6060FC7B" w14:textId="77777777" w:rsidR="00E26AFF" w:rsidRPr="004862A5" w:rsidRDefault="00E26AFF" w:rsidP="00E26AFF">
            <w:pPr>
              <w:pStyle w:val="ListParagraph"/>
              <w:numPr>
                <w:ilvl w:val="0"/>
                <w:numId w:val="23"/>
              </w:numPr>
              <w:rPr>
                <w:rFonts w:ascii="Arial" w:hAnsi="Arial" w:cs="Arial"/>
                <w:u w:val="single"/>
              </w:rPr>
            </w:pPr>
            <w:r w:rsidRPr="004862A5">
              <w:rPr>
                <w:rFonts w:ascii="Arial" w:hAnsi="Arial" w:cs="Arial"/>
              </w:rPr>
              <w:t>Jessica Windish</w:t>
            </w:r>
          </w:p>
          <w:p w14:paraId="03C2EB88" w14:textId="77777777" w:rsidR="00E26AFF" w:rsidRPr="004862A5" w:rsidRDefault="00E26AFF" w:rsidP="00656AC5">
            <w:pPr>
              <w:rPr>
                <w:rFonts w:cs="Arial"/>
                <w:szCs w:val="24"/>
                <w:u w:val="single"/>
              </w:rPr>
            </w:pPr>
          </w:p>
          <w:p w14:paraId="67D262A5" w14:textId="77777777" w:rsidR="00E26AFF" w:rsidRPr="004862A5" w:rsidRDefault="00E26AFF" w:rsidP="00656AC5">
            <w:pPr>
              <w:rPr>
                <w:rFonts w:cs="Arial"/>
                <w:szCs w:val="24"/>
              </w:rPr>
            </w:pPr>
            <w:r w:rsidRPr="004862A5">
              <w:rPr>
                <w:rFonts w:cs="Arial"/>
                <w:szCs w:val="24"/>
              </w:rPr>
              <w:t>Meeting and presentation by Chief Executive.</w:t>
            </w:r>
          </w:p>
        </w:tc>
      </w:tr>
      <w:tr w:rsidR="00E26AFF" w:rsidRPr="004862A5" w14:paraId="220718D4" w14:textId="77777777" w:rsidTr="00656AC5">
        <w:tc>
          <w:tcPr>
            <w:tcW w:w="5104" w:type="dxa"/>
            <w:tcMar>
              <w:top w:w="0" w:type="dxa"/>
              <w:left w:w="108" w:type="dxa"/>
              <w:bottom w:w="0" w:type="dxa"/>
              <w:right w:w="108" w:type="dxa"/>
            </w:tcMar>
          </w:tcPr>
          <w:p w14:paraId="05FA4078" w14:textId="77777777" w:rsidR="00E26AFF" w:rsidRPr="004862A5" w:rsidRDefault="00E26AFF" w:rsidP="00656AC5">
            <w:pPr>
              <w:tabs>
                <w:tab w:val="left" w:pos="1990"/>
              </w:tabs>
              <w:rPr>
                <w:rFonts w:cs="Arial"/>
                <w:szCs w:val="24"/>
              </w:rPr>
            </w:pPr>
            <w:r w:rsidRPr="004862A5">
              <w:rPr>
                <w:rFonts w:cs="Arial"/>
                <w:b/>
                <w:bCs/>
                <w:szCs w:val="24"/>
              </w:rPr>
              <w:t xml:space="preserve">11:45am </w:t>
            </w:r>
            <w:r w:rsidRPr="004862A5">
              <w:rPr>
                <w:rFonts w:cs="Arial"/>
                <w:szCs w:val="24"/>
              </w:rPr>
              <w:t>- Tour of IMS GEAR Manufacturing</w:t>
            </w:r>
          </w:p>
          <w:p w14:paraId="6C880060" w14:textId="77777777" w:rsidR="00E26AFF" w:rsidRPr="004862A5" w:rsidRDefault="00E26AFF" w:rsidP="00656AC5">
            <w:pPr>
              <w:tabs>
                <w:tab w:val="left" w:pos="1990"/>
              </w:tabs>
              <w:ind w:left="567" w:hanging="567"/>
              <w:rPr>
                <w:rFonts w:cs="Arial"/>
                <w:szCs w:val="24"/>
              </w:rPr>
            </w:pPr>
          </w:p>
        </w:tc>
        <w:tc>
          <w:tcPr>
            <w:tcW w:w="10347" w:type="dxa"/>
            <w:tcMar>
              <w:top w:w="0" w:type="dxa"/>
              <w:left w:w="108" w:type="dxa"/>
              <w:bottom w:w="0" w:type="dxa"/>
              <w:right w:w="108" w:type="dxa"/>
            </w:tcMar>
          </w:tcPr>
          <w:p w14:paraId="38835956" w14:textId="77777777" w:rsidR="00E26AFF" w:rsidRPr="004862A5" w:rsidRDefault="00E26AFF" w:rsidP="00656AC5">
            <w:pPr>
              <w:rPr>
                <w:rFonts w:cs="Arial"/>
                <w:szCs w:val="24"/>
              </w:rPr>
            </w:pPr>
            <w:r w:rsidRPr="004862A5">
              <w:rPr>
                <w:rFonts w:cs="Arial"/>
                <w:szCs w:val="24"/>
              </w:rPr>
              <w:t xml:space="preserve">Tour of factory and discussion about economic development opportunities with Gunter Weisenseel. </w:t>
            </w:r>
          </w:p>
        </w:tc>
      </w:tr>
      <w:tr w:rsidR="00E26AFF" w:rsidRPr="004862A5" w14:paraId="12943043" w14:textId="77777777" w:rsidTr="00656AC5">
        <w:trPr>
          <w:trHeight w:val="417"/>
        </w:trPr>
        <w:tc>
          <w:tcPr>
            <w:tcW w:w="5104" w:type="dxa"/>
            <w:tcMar>
              <w:top w:w="0" w:type="dxa"/>
              <w:left w:w="108" w:type="dxa"/>
              <w:bottom w:w="0" w:type="dxa"/>
              <w:right w:w="108" w:type="dxa"/>
            </w:tcMar>
          </w:tcPr>
          <w:p w14:paraId="055035AA" w14:textId="77777777" w:rsidR="00E26AFF" w:rsidRPr="004862A5" w:rsidRDefault="00E26AFF" w:rsidP="00656AC5">
            <w:pPr>
              <w:pStyle w:val="BodyText"/>
              <w:tabs>
                <w:tab w:val="left" w:pos="1990"/>
              </w:tabs>
              <w:ind w:left="567" w:hanging="567"/>
              <w:rPr>
                <w:sz w:val="24"/>
                <w:szCs w:val="24"/>
              </w:rPr>
            </w:pPr>
            <w:r w:rsidRPr="004862A5">
              <w:rPr>
                <w:b/>
                <w:bCs/>
                <w:sz w:val="24"/>
                <w:szCs w:val="24"/>
              </w:rPr>
              <w:t xml:space="preserve">1:00pm </w:t>
            </w:r>
            <w:r w:rsidRPr="004862A5">
              <w:rPr>
                <w:sz w:val="24"/>
                <w:szCs w:val="24"/>
              </w:rPr>
              <w:t>– Working Lunch with Virginia Beach Sister Cities Association Committee.</w:t>
            </w:r>
          </w:p>
        </w:tc>
        <w:tc>
          <w:tcPr>
            <w:tcW w:w="10347" w:type="dxa"/>
            <w:tcMar>
              <w:top w:w="0" w:type="dxa"/>
              <w:left w:w="108" w:type="dxa"/>
              <w:bottom w:w="0" w:type="dxa"/>
              <w:right w:w="108" w:type="dxa"/>
            </w:tcMar>
          </w:tcPr>
          <w:p w14:paraId="71277A85" w14:textId="77777777" w:rsidR="00E26AFF" w:rsidRPr="004862A5" w:rsidRDefault="00E26AFF" w:rsidP="00656AC5">
            <w:pPr>
              <w:rPr>
                <w:rFonts w:cs="Arial"/>
                <w:szCs w:val="24"/>
              </w:rPr>
            </w:pPr>
          </w:p>
        </w:tc>
      </w:tr>
      <w:tr w:rsidR="00E26AFF" w:rsidRPr="004862A5" w14:paraId="23D92702" w14:textId="77777777" w:rsidTr="00656AC5">
        <w:tc>
          <w:tcPr>
            <w:tcW w:w="5104" w:type="dxa"/>
            <w:tcMar>
              <w:top w:w="0" w:type="dxa"/>
              <w:left w:w="108" w:type="dxa"/>
              <w:bottom w:w="0" w:type="dxa"/>
              <w:right w:w="108" w:type="dxa"/>
            </w:tcMar>
            <w:hideMark/>
          </w:tcPr>
          <w:p w14:paraId="5A0C3C33" w14:textId="77777777" w:rsidR="00E26AFF" w:rsidRPr="004862A5" w:rsidRDefault="00E26AFF" w:rsidP="00656AC5">
            <w:pPr>
              <w:pStyle w:val="BodyText"/>
              <w:tabs>
                <w:tab w:val="left" w:pos="1990"/>
              </w:tabs>
              <w:ind w:left="567" w:hanging="567"/>
              <w:rPr>
                <w:sz w:val="24"/>
                <w:szCs w:val="24"/>
              </w:rPr>
            </w:pPr>
            <w:r w:rsidRPr="004862A5">
              <w:rPr>
                <w:b/>
                <w:bCs/>
                <w:sz w:val="24"/>
                <w:szCs w:val="24"/>
              </w:rPr>
              <w:t>2:45pm</w:t>
            </w:r>
            <w:r w:rsidRPr="004862A5">
              <w:rPr>
                <w:sz w:val="24"/>
                <w:szCs w:val="24"/>
              </w:rPr>
              <w:t xml:space="preserve"> - Tour of Town Center Economic Development Office and team meeting</w:t>
            </w:r>
          </w:p>
        </w:tc>
        <w:tc>
          <w:tcPr>
            <w:tcW w:w="10347" w:type="dxa"/>
            <w:tcMar>
              <w:top w:w="0" w:type="dxa"/>
              <w:left w:w="108" w:type="dxa"/>
              <w:bottom w:w="0" w:type="dxa"/>
              <w:right w:w="108" w:type="dxa"/>
            </w:tcMar>
          </w:tcPr>
          <w:p w14:paraId="226E63C5" w14:textId="77777777" w:rsidR="00E26AFF" w:rsidRPr="004862A5" w:rsidRDefault="00E26AFF" w:rsidP="00656AC5">
            <w:pPr>
              <w:rPr>
                <w:rFonts w:cs="Arial"/>
                <w:szCs w:val="24"/>
                <w:u w:val="single"/>
              </w:rPr>
            </w:pPr>
            <w:r w:rsidRPr="004862A5">
              <w:rPr>
                <w:rFonts w:cs="Arial"/>
                <w:szCs w:val="24"/>
                <w:u w:val="single"/>
              </w:rPr>
              <w:t>City of Virginia Beach Council officials:</w:t>
            </w:r>
          </w:p>
          <w:p w14:paraId="7FF63DFA" w14:textId="77777777" w:rsidR="00E26AFF" w:rsidRPr="004862A5" w:rsidRDefault="00E26AFF" w:rsidP="00E26AFF">
            <w:pPr>
              <w:pStyle w:val="ListParagraph"/>
              <w:numPr>
                <w:ilvl w:val="0"/>
                <w:numId w:val="20"/>
              </w:numPr>
              <w:ind w:left="456"/>
              <w:contextualSpacing/>
              <w:rPr>
                <w:rFonts w:ascii="Arial" w:hAnsi="Arial" w:cs="Arial"/>
              </w:rPr>
            </w:pPr>
            <w:r w:rsidRPr="004862A5">
              <w:rPr>
                <w:rFonts w:ascii="Arial" w:hAnsi="Arial" w:cs="Arial"/>
              </w:rPr>
              <w:t xml:space="preserve">Chuck Rigny, Director of Economic Development </w:t>
            </w:r>
          </w:p>
          <w:p w14:paraId="24B48F9E" w14:textId="77777777" w:rsidR="00E26AFF" w:rsidRPr="004862A5" w:rsidRDefault="00E26AFF" w:rsidP="00E26AFF">
            <w:pPr>
              <w:pStyle w:val="ListParagraph"/>
              <w:numPr>
                <w:ilvl w:val="0"/>
                <w:numId w:val="20"/>
              </w:numPr>
              <w:ind w:left="456"/>
              <w:contextualSpacing/>
              <w:rPr>
                <w:rFonts w:ascii="Arial" w:hAnsi="Arial" w:cs="Arial"/>
              </w:rPr>
            </w:pPr>
            <w:r w:rsidRPr="004862A5">
              <w:rPr>
                <w:rFonts w:ascii="Arial" w:hAnsi="Arial" w:cs="Arial"/>
              </w:rPr>
              <w:t xml:space="preserve">Paige Fox, Business Development Manager </w:t>
            </w:r>
          </w:p>
          <w:p w14:paraId="3DF6542D" w14:textId="77777777" w:rsidR="00E26AFF" w:rsidRPr="004862A5" w:rsidRDefault="00E26AFF" w:rsidP="00656AC5">
            <w:pPr>
              <w:rPr>
                <w:rFonts w:cs="Arial"/>
                <w:szCs w:val="24"/>
              </w:rPr>
            </w:pPr>
          </w:p>
          <w:p w14:paraId="2E080988" w14:textId="77777777" w:rsidR="00E26AFF" w:rsidRPr="004862A5" w:rsidRDefault="00E26AFF" w:rsidP="00656AC5">
            <w:pPr>
              <w:rPr>
                <w:rFonts w:cs="Arial"/>
                <w:szCs w:val="24"/>
              </w:rPr>
            </w:pPr>
            <w:r w:rsidRPr="004862A5">
              <w:rPr>
                <w:rFonts w:cs="Arial"/>
                <w:szCs w:val="24"/>
              </w:rPr>
              <w:t xml:space="preserve">Presentation by Paige Fox on economic development opportunities between Ards and North Down and Virginia Beach. </w:t>
            </w:r>
          </w:p>
          <w:p w14:paraId="05626F51" w14:textId="77777777" w:rsidR="00E26AFF" w:rsidRPr="004862A5" w:rsidRDefault="00E26AFF" w:rsidP="00656AC5">
            <w:pPr>
              <w:spacing w:before="10"/>
              <w:rPr>
                <w:rFonts w:cs="Arial"/>
                <w:szCs w:val="24"/>
              </w:rPr>
            </w:pPr>
          </w:p>
          <w:p w14:paraId="2C551FCA" w14:textId="77777777" w:rsidR="00E26AFF" w:rsidRPr="004862A5" w:rsidRDefault="00E26AFF" w:rsidP="00656AC5">
            <w:pPr>
              <w:spacing w:before="10"/>
              <w:rPr>
                <w:rFonts w:cs="Arial"/>
                <w:szCs w:val="24"/>
              </w:rPr>
            </w:pPr>
            <w:r w:rsidRPr="004862A5">
              <w:rPr>
                <w:rFonts w:cs="Arial"/>
                <w:szCs w:val="24"/>
              </w:rPr>
              <w:lastRenderedPageBreak/>
              <w:t xml:space="preserve">The group discussed commonalities including plans to develop the Oceanfront area in Virginia Beach and the Bangor Waterfront Regeneration Project as well as Exploris and potential links there. </w:t>
            </w:r>
          </w:p>
          <w:p w14:paraId="58B1460C" w14:textId="77777777" w:rsidR="00E26AFF" w:rsidRPr="004862A5" w:rsidRDefault="00E26AFF" w:rsidP="00656AC5">
            <w:pPr>
              <w:rPr>
                <w:rFonts w:cs="Arial"/>
                <w:szCs w:val="24"/>
              </w:rPr>
            </w:pPr>
          </w:p>
        </w:tc>
      </w:tr>
      <w:tr w:rsidR="00E26AFF" w:rsidRPr="004862A5" w14:paraId="18EDD10C" w14:textId="77777777" w:rsidTr="00656AC5">
        <w:tc>
          <w:tcPr>
            <w:tcW w:w="5104" w:type="dxa"/>
            <w:tcMar>
              <w:top w:w="0" w:type="dxa"/>
              <w:left w:w="108" w:type="dxa"/>
              <w:bottom w:w="0" w:type="dxa"/>
              <w:right w:w="108" w:type="dxa"/>
            </w:tcMar>
          </w:tcPr>
          <w:p w14:paraId="5CBA39BD" w14:textId="77777777" w:rsidR="00E26AFF" w:rsidRPr="004862A5" w:rsidRDefault="00E26AFF" w:rsidP="00656AC5">
            <w:pPr>
              <w:pStyle w:val="BodyText"/>
              <w:tabs>
                <w:tab w:val="left" w:pos="1990"/>
              </w:tabs>
              <w:ind w:right="159"/>
              <w:rPr>
                <w:sz w:val="24"/>
                <w:szCs w:val="24"/>
              </w:rPr>
            </w:pPr>
            <w:r w:rsidRPr="004862A5">
              <w:rPr>
                <w:b/>
                <w:bCs/>
                <w:sz w:val="24"/>
                <w:szCs w:val="24"/>
              </w:rPr>
              <w:lastRenderedPageBreak/>
              <w:t>3:30pm</w:t>
            </w:r>
            <w:r w:rsidRPr="004862A5">
              <w:rPr>
                <w:sz w:val="24"/>
                <w:szCs w:val="24"/>
              </w:rPr>
              <w:t xml:space="preserve"> – Roundtable with local stakeholders and City Council officials.</w:t>
            </w:r>
          </w:p>
          <w:p w14:paraId="6F45E278" w14:textId="77777777" w:rsidR="00E26AFF" w:rsidRPr="004862A5" w:rsidRDefault="00E26AFF" w:rsidP="00656AC5">
            <w:pPr>
              <w:pStyle w:val="BodyText"/>
              <w:tabs>
                <w:tab w:val="left" w:pos="1990"/>
              </w:tabs>
              <w:rPr>
                <w:b/>
                <w:bCs/>
                <w:sz w:val="24"/>
                <w:szCs w:val="24"/>
              </w:rPr>
            </w:pPr>
          </w:p>
          <w:p w14:paraId="670E1B7D" w14:textId="77777777" w:rsidR="00E26AFF" w:rsidRPr="004862A5" w:rsidRDefault="00E26AFF" w:rsidP="00656AC5">
            <w:pPr>
              <w:pStyle w:val="BodyText"/>
              <w:tabs>
                <w:tab w:val="left" w:pos="1990"/>
              </w:tabs>
              <w:rPr>
                <w:b/>
                <w:bCs/>
                <w:sz w:val="24"/>
                <w:szCs w:val="24"/>
              </w:rPr>
            </w:pPr>
          </w:p>
          <w:p w14:paraId="23417B08" w14:textId="77777777" w:rsidR="00E26AFF" w:rsidRPr="004862A5" w:rsidRDefault="00E26AFF" w:rsidP="00656AC5">
            <w:pPr>
              <w:pStyle w:val="BodyText"/>
              <w:tabs>
                <w:tab w:val="left" w:pos="1990"/>
              </w:tabs>
              <w:rPr>
                <w:b/>
                <w:bCs/>
                <w:sz w:val="24"/>
                <w:szCs w:val="24"/>
              </w:rPr>
            </w:pPr>
          </w:p>
          <w:p w14:paraId="2219959C" w14:textId="77777777" w:rsidR="00E26AFF" w:rsidRPr="004862A5" w:rsidRDefault="00E26AFF" w:rsidP="00656AC5">
            <w:pPr>
              <w:pStyle w:val="BodyText"/>
              <w:tabs>
                <w:tab w:val="left" w:pos="1990"/>
              </w:tabs>
              <w:rPr>
                <w:b/>
                <w:bCs/>
                <w:sz w:val="24"/>
                <w:szCs w:val="24"/>
              </w:rPr>
            </w:pPr>
          </w:p>
          <w:p w14:paraId="4A8D41E3" w14:textId="77777777" w:rsidR="00E26AFF" w:rsidRPr="004862A5" w:rsidRDefault="00E26AFF" w:rsidP="00656AC5">
            <w:pPr>
              <w:pStyle w:val="BodyText"/>
              <w:tabs>
                <w:tab w:val="left" w:pos="1990"/>
              </w:tabs>
              <w:ind w:left="567" w:hanging="567"/>
              <w:rPr>
                <w:b/>
                <w:bCs/>
                <w:sz w:val="24"/>
                <w:szCs w:val="24"/>
              </w:rPr>
            </w:pPr>
          </w:p>
          <w:p w14:paraId="28256E7E" w14:textId="77777777" w:rsidR="00E26AFF" w:rsidRPr="004862A5" w:rsidRDefault="00E26AFF" w:rsidP="00656AC5">
            <w:pPr>
              <w:pStyle w:val="BodyText"/>
              <w:tabs>
                <w:tab w:val="left" w:pos="1990"/>
              </w:tabs>
              <w:ind w:left="567" w:hanging="567"/>
              <w:rPr>
                <w:b/>
                <w:bCs/>
                <w:sz w:val="24"/>
                <w:szCs w:val="24"/>
              </w:rPr>
            </w:pPr>
          </w:p>
          <w:p w14:paraId="3F0CA71F" w14:textId="77777777" w:rsidR="00E26AFF" w:rsidRPr="004862A5" w:rsidRDefault="00E26AFF" w:rsidP="00656AC5">
            <w:pPr>
              <w:pStyle w:val="BodyText"/>
              <w:tabs>
                <w:tab w:val="left" w:pos="1990"/>
              </w:tabs>
              <w:ind w:left="567" w:hanging="567"/>
              <w:rPr>
                <w:b/>
                <w:bCs/>
                <w:sz w:val="24"/>
                <w:szCs w:val="24"/>
              </w:rPr>
            </w:pPr>
          </w:p>
          <w:p w14:paraId="637437D0" w14:textId="77777777" w:rsidR="00E26AFF" w:rsidRPr="004862A5" w:rsidRDefault="00E26AFF" w:rsidP="00656AC5">
            <w:pPr>
              <w:pStyle w:val="BodyText"/>
              <w:tabs>
                <w:tab w:val="left" w:pos="1990"/>
              </w:tabs>
              <w:ind w:left="567" w:hanging="567"/>
              <w:rPr>
                <w:b/>
                <w:bCs/>
                <w:sz w:val="24"/>
                <w:szCs w:val="24"/>
              </w:rPr>
            </w:pPr>
          </w:p>
          <w:p w14:paraId="7C8E0172" w14:textId="77777777" w:rsidR="00E26AFF" w:rsidRPr="004862A5" w:rsidRDefault="00E26AFF" w:rsidP="00656AC5">
            <w:pPr>
              <w:pStyle w:val="BodyText"/>
              <w:tabs>
                <w:tab w:val="left" w:pos="1990"/>
              </w:tabs>
              <w:ind w:left="567" w:hanging="567"/>
              <w:rPr>
                <w:b/>
                <w:bCs/>
                <w:sz w:val="24"/>
                <w:szCs w:val="24"/>
              </w:rPr>
            </w:pPr>
          </w:p>
          <w:p w14:paraId="6EDA7F47" w14:textId="77777777" w:rsidR="00E26AFF" w:rsidRPr="004862A5" w:rsidRDefault="00E26AFF" w:rsidP="00656AC5">
            <w:pPr>
              <w:pStyle w:val="BodyText"/>
              <w:tabs>
                <w:tab w:val="left" w:pos="1990"/>
              </w:tabs>
              <w:ind w:left="567" w:hanging="567"/>
              <w:rPr>
                <w:b/>
                <w:bCs/>
                <w:sz w:val="24"/>
                <w:szCs w:val="24"/>
              </w:rPr>
            </w:pPr>
          </w:p>
          <w:p w14:paraId="4F51B337" w14:textId="77777777" w:rsidR="00E26AFF" w:rsidRPr="004862A5" w:rsidRDefault="00E26AFF" w:rsidP="00656AC5">
            <w:pPr>
              <w:pStyle w:val="BodyText"/>
              <w:tabs>
                <w:tab w:val="left" w:pos="1990"/>
              </w:tabs>
              <w:ind w:left="567" w:hanging="567"/>
              <w:rPr>
                <w:b/>
                <w:bCs/>
                <w:sz w:val="24"/>
                <w:szCs w:val="24"/>
              </w:rPr>
            </w:pPr>
          </w:p>
          <w:p w14:paraId="0C551887" w14:textId="77777777" w:rsidR="00E26AFF" w:rsidRPr="004862A5" w:rsidRDefault="00E26AFF" w:rsidP="00656AC5">
            <w:pPr>
              <w:pStyle w:val="BodyText"/>
              <w:tabs>
                <w:tab w:val="left" w:pos="1990"/>
              </w:tabs>
              <w:ind w:left="567" w:hanging="567"/>
              <w:rPr>
                <w:b/>
                <w:bCs/>
                <w:sz w:val="24"/>
                <w:szCs w:val="24"/>
              </w:rPr>
            </w:pPr>
          </w:p>
          <w:p w14:paraId="379ABAD3" w14:textId="77777777" w:rsidR="00E26AFF" w:rsidRPr="004862A5" w:rsidRDefault="00E26AFF" w:rsidP="00656AC5">
            <w:pPr>
              <w:pStyle w:val="BodyText"/>
              <w:tabs>
                <w:tab w:val="left" w:pos="1990"/>
              </w:tabs>
              <w:ind w:left="567" w:hanging="567"/>
              <w:rPr>
                <w:b/>
                <w:bCs/>
                <w:sz w:val="24"/>
                <w:szCs w:val="24"/>
              </w:rPr>
            </w:pPr>
          </w:p>
          <w:p w14:paraId="45FE0AF1" w14:textId="77777777" w:rsidR="00E26AFF" w:rsidRPr="004862A5" w:rsidRDefault="00E26AFF" w:rsidP="00656AC5">
            <w:pPr>
              <w:pStyle w:val="BodyText"/>
              <w:tabs>
                <w:tab w:val="left" w:pos="1990"/>
              </w:tabs>
              <w:ind w:left="567" w:hanging="567"/>
              <w:rPr>
                <w:b/>
                <w:bCs/>
                <w:sz w:val="24"/>
                <w:szCs w:val="24"/>
              </w:rPr>
            </w:pPr>
          </w:p>
          <w:p w14:paraId="3DF694AB" w14:textId="77777777" w:rsidR="00E26AFF" w:rsidRPr="004862A5" w:rsidRDefault="00E26AFF" w:rsidP="00656AC5">
            <w:pPr>
              <w:pStyle w:val="BodyText"/>
              <w:tabs>
                <w:tab w:val="left" w:pos="1990"/>
              </w:tabs>
              <w:ind w:left="567" w:hanging="567"/>
              <w:rPr>
                <w:b/>
                <w:bCs/>
                <w:sz w:val="24"/>
                <w:szCs w:val="24"/>
              </w:rPr>
            </w:pPr>
          </w:p>
          <w:p w14:paraId="37B24B26" w14:textId="77777777" w:rsidR="00E26AFF" w:rsidRPr="004862A5" w:rsidRDefault="00E26AFF" w:rsidP="00656AC5">
            <w:pPr>
              <w:pStyle w:val="BodyText"/>
              <w:tabs>
                <w:tab w:val="left" w:pos="1990"/>
              </w:tabs>
              <w:ind w:left="567" w:hanging="567"/>
              <w:rPr>
                <w:b/>
                <w:bCs/>
                <w:sz w:val="24"/>
                <w:szCs w:val="24"/>
              </w:rPr>
            </w:pPr>
          </w:p>
          <w:p w14:paraId="4DF9C147" w14:textId="77777777" w:rsidR="00E26AFF" w:rsidRPr="004862A5" w:rsidRDefault="00E26AFF" w:rsidP="00656AC5">
            <w:pPr>
              <w:pStyle w:val="BodyText"/>
              <w:tabs>
                <w:tab w:val="left" w:pos="1990"/>
              </w:tabs>
              <w:ind w:left="567" w:hanging="567"/>
              <w:rPr>
                <w:b/>
                <w:bCs/>
                <w:sz w:val="24"/>
                <w:szCs w:val="24"/>
              </w:rPr>
            </w:pPr>
          </w:p>
          <w:p w14:paraId="01789DC8" w14:textId="77777777" w:rsidR="00E26AFF" w:rsidRPr="004862A5" w:rsidRDefault="00E26AFF" w:rsidP="00656AC5">
            <w:pPr>
              <w:pStyle w:val="BodyText"/>
              <w:tabs>
                <w:tab w:val="left" w:pos="1990"/>
              </w:tabs>
              <w:ind w:left="567" w:hanging="567"/>
              <w:rPr>
                <w:b/>
                <w:bCs/>
                <w:sz w:val="24"/>
                <w:szCs w:val="24"/>
              </w:rPr>
            </w:pPr>
          </w:p>
          <w:p w14:paraId="0B49C518" w14:textId="77777777" w:rsidR="00E26AFF" w:rsidRPr="004862A5" w:rsidRDefault="00E26AFF" w:rsidP="00656AC5">
            <w:pPr>
              <w:pStyle w:val="BodyText"/>
              <w:tabs>
                <w:tab w:val="left" w:pos="1990"/>
              </w:tabs>
              <w:ind w:left="567" w:hanging="567"/>
              <w:rPr>
                <w:b/>
                <w:bCs/>
                <w:sz w:val="24"/>
                <w:szCs w:val="24"/>
              </w:rPr>
            </w:pPr>
          </w:p>
          <w:p w14:paraId="281AEF7B" w14:textId="77777777" w:rsidR="00E26AFF" w:rsidRPr="004862A5" w:rsidRDefault="00E26AFF" w:rsidP="00656AC5">
            <w:pPr>
              <w:pStyle w:val="BodyText"/>
              <w:tabs>
                <w:tab w:val="left" w:pos="1990"/>
              </w:tabs>
              <w:ind w:left="567" w:hanging="567"/>
              <w:rPr>
                <w:b/>
                <w:bCs/>
                <w:sz w:val="24"/>
                <w:szCs w:val="24"/>
              </w:rPr>
            </w:pPr>
          </w:p>
          <w:p w14:paraId="2C6204C9" w14:textId="77777777" w:rsidR="00E26AFF" w:rsidRPr="004862A5" w:rsidRDefault="00E26AFF" w:rsidP="00656AC5">
            <w:pPr>
              <w:pStyle w:val="BodyText"/>
              <w:tabs>
                <w:tab w:val="left" w:pos="1990"/>
              </w:tabs>
              <w:ind w:left="567" w:hanging="567"/>
              <w:rPr>
                <w:b/>
                <w:bCs/>
                <w:sz w:val="24"/>
                <w:szCs w:val="24"/>
              </w:rPr>
            </w:pPr>
          </w:p>
          <w:p w14:paraId="475E4C9A" w14:textId="77777777" w:rsidR="00E26AFF" w:rsidRPr="004862A5" w:rsidRDefault="00E26AFF" w:rsidP="00656AC5">
            <w:pPr>
              <w:pStyle w:val="BodyText"/>
              <w:tabs>
                <w:tab w:val="left" w:pos="1990"/>
              </w:tabs>
              <w:ind w:left="567" w:hanging="567"/>
              <w:rPr>
                <w:b/>
                <w:bCs/>
                <w:sz w:val="24"/>
                <w:szCs w:val="24"/>
              </w:rPr>
            </w:pPr>
          </w:p>
          <w:p w14:paraId="07AD8D46" w14:textId="77777777" w:rsidR="00E26AFF" w:rsidRPr="004862A5" w:rsidRDefault="00E26AFF" w:rsidP="00656AC5">
            <w:pPr>
              <w:pStyle w:val="BodyText"/>
              <w:tabs>
                <w:tab w:val="left" w:pos="1990"/>
              </w:tabs>
              <w:ind w:left="567" w:hanging="567"/>
              <w:rPr>
                <w:b/>
                <w:bCs/>
                <w:sz w:val="24"/>
                <w:szCs w:val="24"/>
              </w:rPr>
            </w:pPr>
          </w:p>
          <w:p w14:paraId="28115FA4" w14:textId="77777777" w:rsidR="00E26AFF" w:rsidRPr="004862A5" w:rsidRDefault="00E26AFF" w:rsidP="00656AC5">
            <w:pPr>
              <w:pStyle w:val="BodyText"/>
              <w:tabs>
                <w:tab w:val="left" w:pos="1990"/>
              </w:tabs>
              <w:ind w:left="567" w:hanging="567"/>
              <w:rPr>
                <w:b/>
                <w:bCs/>
                <w:sz w:val="24"/>
                <w:szCs w:val="24"/>
              </w:rPr>
            </w:pPr>
          </w:p>
          <w:p w14:paraId="3D8EECAC" w14:textId="77777777" w:rsidR="00E26AFF" w:rsidRPr="004862A5" w:rsidRDefault="00E26AFF" w:rsidP="00656AC5">
            <w:pPr>
              <w:pStyle w:val="BodyText"/>
              <w:tabs>
                <w:tab w:val="left" w:pos="1990"/>
              </w:tabs>
              <w:ind w:left="567" w:hanging="567"/>
              <w:rPr>
                <w:b/>
                <w:bCs/>
                <w:sz w:val="24"/>
                <w:szCs w:val="24"/>
              </w:rPr>
            </w:pPr>
          </w:p>
          <w:p w14:paraId="2F1A5103" w14:textId="77777777" w:rsidR="00E26AFF" w:rsidRPr="004862A5" w:rsidRDefault="00E26AFF" w:rsidP="00656AC5">
            <w:pPr>
              <w:pStyle w:val="BodyText"/>
              <w:tabs>
                <w:tab w:val="left" w:pos="1990"/>
              </w:tabs>
              <w:ind w:left="567" w:hanging="567"/>
              <w:rPr>
                <w:b/>
                <w:bCs/>
                <w:sz w:val="24"/>
                <w:szCs w:val="24"/>
              </w:rPr>
            </w:pPr>
          </w:p>
          <w:p w14:paraId="1FA2A15B" w14:textId="77777777" w:rsidR="00E26AFF" w:rsidRPr="004862A5" w:rsidRDefault="00E26AFF" w:rsidP="00656AC5">
            <w:pPr>
              <w:pStyle w:val="BodyText"/>
              <w:tabs>
                <w:tab w:val="left" w:pos="1990"/>
              </w:tabs>
              <w:ind w:left="567" w:hanging="567"/>
              <w:rPr>
                <w:b/>
                <w:bCs/>
                <w:sz w:val="24"/>
                <w:szCs w:val="24"/>
              </w:rPr>
            </w:pPr>
          </w:p>
          <w:p w14:paraId="3D14DB8D" w14:textId="77777777" w:rsidR="00E26AFF" w:rsidRPr="004862A5" w:rsidRDefault="00E26AFF" w:rsidP="00656AC5">
            <w:pPr>
              <w:pStyle w:val="BodyText"/>
              <w:tabs>
                <w:tab w:val="left" w:pos="1990"/>
              </w:tabs>
              <w:rPr>
                <w:sz w:val="24"/>
                <w:szCs w:val="24"/>
              </w:rPr>
            </w:pPr>
            <w:r w:rsidRPr="004862A5">
              <w:rPr>
                <w:b/>
                <w:bCs/>
                <w:sz w:val="24"/>
                <w:szCs w:val="24"/>
              </w:rPr>
              <w:t xml:space="preserve">7:00pm </w:t>
            </w:r>
            <w:r w:rsidRPr="004862A5">
              <w:rPr>
                <w:sz w:val="24"/>
                <w:szCs w:val="24"/>
              </w:rPr>
              <w:t xml:space="preserve">- Dinner with Mayor Dyer, Councillor Berlucchi and Sister Cities Association representatives to discuss opportunities. </w:t>
            </w:r>
          </w:p>
        </w:tc>
        <w:tc>
          <w:tcPr>
            <w:tcW w:w="10347" w:type="dxa"/>
            <w:tcMar>
              <w:top w:w="0" w:type="dxa"/>
              <w:left w:w="108" w:type="dxa"/>
              <w:bottom w:w="0" w:type="dxa"/>
              <w:right w:w="108" w:type="dxa"/>
            </w:tcMar>
          </w:tcPr>
          <w:p w14:paraId="6437929A" w14:textId="77777777" w:rsidR="00E26AFF" w:rsidRPr="004862A5" w:rsidRDefault="00E26AFF" w:rsidP="00656AC5">
            <w:pPr>
              <w:ind w:right="-247"/>
              <w:contextualSpacing/>
              <w:rPr>
                <w:rFonts w:cs="Arial"/>
                <w:szCs w:val="24"/>
              </w:rPr>
            </w:pPr>
            <w:r w:rsidRPr="004862A5">
              <w:rPr>
                <w:rFonts w:cs="Arial"/>
                <w:szCs w:val="24"/>
              </w:rPr>
              <w:lastRenderedPageBreak/>
              <w:t>Information exchange: Presentation by the Mayor and Chief Executive followed by discussion on opportunities for Sister Cities relationships/co-operation.</w:t>
            </w:r>
          </w:p>
          <w:p w14:paraId="43000ABE" w14:textId="77777777" w:rsidR="00E26AFF" w:rsidRPr="004862A5" w:rsidRDefault="00E26AFF" w:rsidP="00656AC5">
            <w:pPr>
              <w:ind w:right="-247"/>
              <w:contextualSpacing/>
              <w:rPr>
                <w:rFonts w:cs="Arial"/>
                <w:szCs w:val="24"/>
                <w:u w:val="single"/>
              </w:rPr>
            </w:pPr>
          </w:p>
          <w:p w14:paraId="73A8EAF8" w14:textId="77777777" w:rsidR="00E26AFF" w:rsidRPr="004862A5" w:rsidRDefault="00E26AFF" w:rsidP="00656AC5">
            <w:pPr>
              <w:ind w:right="-247"/>
              <w:contextualSpacing/>
              <w:rPr>
                <w:rFonts w:cs="Arial"/>
                <w:szCs w:val="24"/>
                <w:u w:val="single"/>
              </w:rPr>
            </w:pPr>
          </w:p>
          <w:p w14:paraId="324B2507" w14:textId="77777777" w:rsidR="00E26AFF" w:rsidRPr="004862A5" w:rsidRDefault="00E26AFF" w:rsidP="00656AC5">
            <w:pPr>
              <w:ind w:right="-247"/>
              <w:contextualSpacing/>
              <w:rPr>
                <w:rFonts w:cs="Arial"/>
                <w:szCs w:val="24"/>
              </w:rPr>
            </w:pPr>
            <w:r w:rsidRPr="004862A5">
              <w:rPr>
                <w:rFonts w:cs="Arial"/>
                <w:szCs w:val="24"/>
                <w:u w:val="single"/>
              </w:rPr>
              <w:t>Roundtable attendees:</w:t>
            </w:r>
          </w:p>
          <w:p w14:paraId="07D85DFB" w14:textId="77777777" w:rsidR="00E26AFF" w:rsidRPr="00A21A8C" w:rsidRDefault="00E26AFF" w:rsidP="00E26AFF">
            <w:pPr>
              <w:pStyle w:val="ListParagraph"/>
              <w:numPr>
                <w:ilvl w:val="0"/>
                <w:numId w:val="21"/>
              </w:numPr>
              <w:ind w:left="457" w:right="-247" w:hanging="284"/>
              <w:contextualSpacing/>
              <w:rPr>
                <w:rFonts w:ascii="Arial" w:hAnsi="Arial" w:cs="Arial"/>
                <w:sz w:val="24"/>
                <w:szCs w:val="24"/>
              </w:rPr>
            </w:pPr>
            <w:r w:rsidRPr="00A21A8C">
              <w:rPr>
                <w:rFonts w:ascii="Arial" w:hAnsi="Arial" w:cs="Arial"/>
                <w:sz w:val="24"/>
                <w:szCs w:val="24"/>
              </w:rPr>
              <w:t>Angeleigh Mitchell, Mayor’s Youth Leader in Action</w:t>
            </w:r>
          </w:p>
          <w:p w14:paraId="129A10E5" w14:textId="77777777" w:rsidR="00E26AFF" w:rsidRPr="00A21A8C" w:rsidRDefault="00E26AFF" w:rsidP="00656AC5">
            <w:pPr>
              <w:pStyle w:val="ListParagraph"/>
              <w:ind w:left="457" w:right="-247"/>
              <w:rPr>
                <w:rFonts w:ascii="Arial" w:hAnsi="Arial" w:cs="Arial"/>
                <w:sz w:val="24"/>
                <w:szCs w:val="24"/>
              </w:rPr>
            </w:pPr>
          </w:p>
          <w:p w14:paraId="3B86E933"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Dorian Muncy, SCAVB Youth Ambassador</w:t>
            </w:r>
          </w:p>
          <w:p w14:paraId="41AD125C" w14:textId="77777777" w:rsidR="00E26AFF" w:rsidRPr="004862A5" w:rsidRDefault="00E26AFF" w:rsidP="00656AC5">
            <w:pPr>
              <w:pStyle w:val="BodyText"/>
              <w:widowControl/>
              <w:ind w:right="-247"/>
              <w:rPr>
                <w:sz w:val="24"/>
                <w:szCs w:val="24"/>
              </w:rPr>
            </w:pPr>
          </w:p>
          <w:p w14:paraId="27A61C2E"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 xml:space="preserve">Lynette Andrews Symphonicity, Virginia Beach Orchestra </w:t>
            </w:r>
          </w:p>
          <w:p w14:paraId="2A93D280" w14:textId="77777777" w:rsidR="00E26AFF" w:rsidRPr="004862A5" w:rsidRDefault="00E26AFF" w:rsidP="00656AC5">
            <w:pPr>
              <w:pStyle w:val="BodyText"/>
              <w:widowControl/>
              <w:ind w:right="-247"/>
              <w:rPr>
                <w:sz w:val="24"/>
                <w:szCs w:val="24"/>
              </w:rPr>
            </w:pPr>
          </w:p>
          <w:p w14:paraId="03FF3E69"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Laurie Skytt, VB Fire Department</w:t>
            </w:r>
          </w:p>
          <w:p w14:paraId="720A07AD" w14:textId="77777777" w:rsidR="00E26AFF" w:rsidRPr="004862A5" w:rsidRDefault="00E26AFF" w:rsidP="00656AC5">
            <w:pPr>
              <w:pStyle w:val="BodyText"/>
              <w:widowControl/>
              <w:ind w:right="-247"/>
              <w:rPr>
                <w:sz w:val="24"/>
                <w:szCs w:val="24"/>
              </w:rPr>
            </w:pPr>
          </w:p>
          <w:p w14:paraId="05D56745"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 xml:space="preserve">Kenneth Pravetz, VB Fire Chief </w:t>
            </w:r>
          </w:p>
          <w:p w14:paraId="66E77970" w14:textId="77777777" w:rsidR="00E26AFF" w:rsidRPr="004862A5" w:rsidRDefault="00E26AFF" w:rsidP="00656AC5">
            <w:pPr>
              <w:pStyle w:val="BodyText"/>
              <w:widowControl/>
              <w:ind w:right="-247"/>
              <w:rPr>
                <w:sz w:val="24"/>
                <w:szCs w:val="24"/>
              </w:rPr>
            </w:pPr>
          </w:p>
          <w:p w14:paraId="592AA071"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Bev Anderson, VB School Board</w:t>
            </w:r>
          </w:p>
          <w:p w14:paraId="5359F853" w14:textId="77777777" w:rsidR="00E26AFF" w:rsidRPr="004862A5" w:rsidRDefault="00E26AFF" w:rsidP="00656AC5">
            <w:pPr>
              <w:pStyle w:val="BodyText"/>
              <w:widowControl/>
              <w:ind w:right="-247"/>
              <w:rPr>
                <w:sz w:val="24"/>
                <w:szCs w:val="24"/>
              </w:rPr>
            </w:pPr>
          </w:p>
          <w:p w14:paraId="3D9869DC"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 xml:space="preserve">Sara Lockett, Career and Technical Education in VB CPS </w:t>
            </w:r>
          </w:p>
          <w:p w14:paraId="1B21F15E" w14:textId="77777777" w:rsidR="00E26AFF" w:rsidRPr="004862A5" w:rsidRDefault="00E26AFF" w:rsidP="00656AC5">
            <w:pPr>
              <w:pStyle w:val="BodyText"/>
              <w:widowControl/>
              <w:ind w:right="-247"/>
              <w:rPr>
                <w:sz w:val="24"/>
                <w:szCs w:val="24"/>
              </w:rPr>
            </w:pPr>
          </w:p>
          <w:p w14:paraId="003571D4"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Roy Flanagan, VB Agriculture Department</w:t>
            </w:r>
          </w:p>
          <w:p w14:paraId="1D5C7ADB" w14:textId="77777777" w:rsidR="00E26AFF" w:rsidRPr="004862A5" w:rsidRDefault="00E26AFF" w:rsidP="00656AC5">
            <w:pPr>
              <w:pStyle w:val="BodyText"/>
              <w:widowControl/>
              <w:ind w:right="-247"/>
              <w:rPr>
                <w:sz w:val="24"/>
                <w:szCs w:val="24"/>
              </w:rPr>
            </w:pPr>
          </w:p>
          <w:p w14:paraId="7FE1D6CF"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Michael Mauch, Restaurant Association and Green Initiative Committee</w:t>
            </w:r>
          </w:p>
          <w:p w14:paraId="15FAB4B8" w14:textId="77777777" w:rsidR="00E26AFF" w:rsidRPr="004862A5" w:rsidRDefault="00E26AFF" w:rsidP="00656AC5">
            <w:pPr>
              <w:pStyle w:val="BodyText"/>
              <w:widowControl/>
              <w:ind w:right="-247"/>
              <w:rPr>
                <w:sz w:val="24"/>
                <w:szCs w:val="24"/>
              </w:rPr>
            </w:pPr>
          </w:p>
          <w:p w14:paraId="4DF3B183" w14:textId="77777777" w:rsidR="00E26AFF" w:rsidRPr="004862A5" w:rsidRDefault="00E26AFF" w:rsidP="00E26AFF">
            <w:pPr>
              <w:pStyle w:val="BodyText"/>
              <w:widowControl/>
              <w:numPr>
                <w:ilvl w:val="0"/>
                <w:numId w:val="21"/>
              </w:numPr>
              <w:ind w:left="457" w:right="-247" w:hanging="284"/>
              <w:rPr>
                <w:sz w:val="24"/>
                <w:szCs w:val="24"/>
              </w:rPr>
            </w:pPr>
            <w:r w:rsidRPr="004862A5">
              <w:rPr>
                <w:sz w:val="24"/>
                <w:szCs w:val="24"/>
              </w:rPr>
              <w:t>Charles MacDowell, VB Economic Development UK (online)</w:t>
            </w:r>
          </w:p>
        </w:tc>
      </w:tr>
      <w:tr w:rsidR="00E26AFF" w:rsidRPr="004862A5" w14:paraId="3F63593B" w14:textId="77777777" w:rsidTr="00656AC5">
        <w:tc>
          <w:tcPr>
            <w:tcW w:w="5104" w:type="dxa"/>
            <w:tcMar>
              <w:top w:w="0" w:type="dxa"/>
              <w:left w:w="108" w:type="dxa"/>
              <w:bottom w:w="0" w:type="dxa"/>
              <w:right w:w="108" w:type="dxa"/>
            </w:tcMar>
          </w:tcPr>
          <w:p w14:paraId="767986C2" w14:textId="77777777" w:rsidR="00E26AFF" w:rsidRPr="004862A5" w:rsidRDefault="00E26AFF" w:rsidP="00656AC5">
            <w:pPr>
              <w:pStyle w:val="Heading1"/>
              <w:tabs>
                <w:tab w:val="left" w:pos="1990"/>
              </w:tabs>
              <w:rPr>
                <w:rFonts w:ascii="Arial" w:eastAsia="Times New Roman" w:hAnsi="Arial" w:cs="Arial"/>
                <w:b w:val="0"/>
                <w:bCs/>
                <w:i/>
                <w:iCs/>
                <w:sz w:val="24"/>
                <w:szCs w:val="24"/>
              </w:rPr>
            </w:pPr>
            <w:r w:rsidRPr="004862A5">
              <w:rPr>
                <w:rFonts w:ascii="Arial" w:eastAsia="Times New Roman" w:hAnsi="Arial" w:cs="Arial"/>
                <w:bCs/>
                <w:sz w:val="24"/>
                <w:szCs w:val="24"/>
              </w:rPr>
              <w:t>Friday 22 September 2023</w:t>
            </w:r>
          </w:p>
          <w:p w14:paraId="2F33B2AB" w14:textId="77777777" w:rsidR="00E26AFF" w:rsidRPr="004862A5" w:rsidRDefault="00E26AFF" w:rsidP="00656AC5">
            <w:pPr>
              <w:pStyle w:val="BodyText"/>
              <w:tabs>
                <w:tab w:val="left" w:pos="1990"/>
              </w:tabs>
              <w:rPr>
                <w:rFonts w:eastAsiaTheme="minorHAnsi"/>
                <w:sz w:val="24"/>
                <w:szCs w:val="24"/>
              </w:rPr>
            </w:pPr>
            <w:r w:rsidRPr="004862A5">
              <w:rPr>
                <w:b/>
                <w:bCs/>
                <w:sz w:val="24"/>
                <w:szCs w:val="24"/>
              </w:rPr>
              <w:t xml:space="preserve">10:30am </w:t>
            </w:r>
            <w:r w:rsidRPr="004862A5">
              <w:rPr>
                <w:sz w:val="24"/>
                <w:szCs w:val="24"/>
              </w:rPr>
              <w:t>- Tour of the Virginia Aquarium and Marine Science Center</w:t>
            </w:r>
          </w:p>
          <w:p w14:paraId="6D5A1D10" w14:textId="77777777" w:rsidR="00E26AFF" w:rsidRPr="004862A5" w:rsidRDefault="00E26AFF" w:rsidP="00656AC5">
            <w:pPr>
              <w:tabs>
                <w:tab w:val="left" w:pos="1990"/>
              </w:tabs>
              <w:rPr>
                <w:rFonts w:cs="Arial"/>
                <w:szCs w:val="24"/>
              </w:rPr>
            </w:pPr>
          </w:p>
        </w:tc>
        <w:tc>
          <w:tcPr>
            <w:tcW w:w="10347" w:type="dxa"/>
            <w:tcMar>
              <w:top w:w="0" w:type="dxa"/>
              <w:left w:w="108" w:type="dxa"/>
              <w:bottom w:w="0" w:type="dxa"/>
              <w:right w:w="108" w:type="dxa"/>
            </w:tcMar>
            <w:hideMark/>
          </w:tcPr>
          <w:p w14:paraId="3519F1F0" w14:textId="77777777" w:rsidR="00E26AFF" w:rsidRPr="004862A5" w:rsidRDefault="00E26AFF" w:rsidP="00656AC5">
            <w:pPr>
              <w:rPr>
                <w:rFonts w:cs="Arial"/>
                <w:szCs w:val="24"/>
              </w:rPr>
            </w:pPr>
            <w:r w:rsidRPr="004862A5">
              <w:rPr>
                <w:rFonts w:cs="Arial"/>
                <w:szCs w:val="24"/>
              </w:rPr>
              <w:t xml:space="preserve">Met with Cynthia Whitbred-Spanoulis of Virginia Beach Aquarium to tour the aquarium and discuss commonalities with Exploris and opportunities to collaborate. </w:t>
            </w:r>
          </w:p>
        </w:tc>
      </w:tr>
      <w:tr w:rsidR="00E26AFF" w:rsidRPr="004862A5" w14:paraId="1F730BCD" w14:textId="77777777" w:rsidTr="00656AC5">
        <w:trPr>
          <w:trHeight w:val="161"/>
        </w:trPr>
        <w:tc>
          <w:tcPr>
            <w:tcW w:w="5104" w:type="dxa"/>
            <w:tcMar>
              <w:top w:w="0" w:type="dxa"/>
              <w:left w:w="108" w:type="dxa"/>
              <w:bottom w:w="0" w:type="dxa"/>
              <w:right w:w="108" w:type="dxa"/>
            </w:tcMar>
          </w:tcPr>
          <w:p w14:paraId="61630C7D" w14:textId="77777777" w:rsidR="00E26AFF" w:rsidRPr="004862A5" w:rsidRDefault="00E26AFF" w:rsidP="00656AC5">
            <w:pPr>
              <w:pStyle w:val="BodyText"/>
              <w:tabs>
                <w:tab w:val="left" w:pos="1990"/>
              </w:tabs>
              <w:ind w:left="567" w:hanging="567"/>
              <w:rPr>
                <w:b/>
                <w:bCs/>
                <w:sz w:val="24"/>
                <w:szCs w:val="24"/>
              </w:rPr>
            </w:pPr>
            <w:r w:rsidRPr="004862A5">
              <w:rPr>
                <w:b/>
                <w:bCs/>
                <w:sz w:val="24"/>
                <w:szCs w:val="24"/>
              </w:rPr>
              <w:t xml:space="preserve">12:00pm </w:t>
            </w:r>
            <w:r w:rsidRPr="004862A5">
              <w:rPr>
                <w:sz w:val="24"/>
                <w:szCs w:val="24"/>
              </w:rPr>
              <w:t xml:space="preserve">- Meeting at City Hall with Mayor Bobby Dyer </w:t>
            </w:r>
          </w:p>
        </w:tc>
        <w:tc>
          <w:tcPr>
            <w:tcW w:w="10347" w:type="dxa"/>
            <w:tcMar>
              <w:top w:w="0" w:type="dxa"/>
              <w:left w:w="108" w:type="dxa"/>
              <w:bottom w:w="0" w:type="dxa"/>
              <w:right w:w="108" w:type="dxa"/>
            </w:tcMar>
          </w:tcPr>
          <w:p w14:paraId="2FE3125E" w14:textId="77777777" w:rsidR="00E26AFF" w:rsidRPr="004862A5" w:rsidRDefault="00E26AFF" w:rsidP="00656AC5">
            <w:pPr>
              <w:rPr>
                <w:rFonts w:cs="Arial"/>
                <w:szCs w:val="24"/>
              </w:rPr>
            </w:pPr>
            <w:r w:rsidRPr="004862A5">
              <w:rPr>
                <w:rFonts w:cs="Arial"/>
                <w:szCs w:val="24"/>
              </w:rPr>
              <w:t>Presentation to Mayor Gilmour of the Virginia Beach City Seal and Proclamation – Exchange of Borough Plaque and gifts from Council. Meeting between the Mayors to discuss the Sister Cities relationship. Presentation from the Mayor of Virginia Beach to the Mayor of the Seal of Virginia Beach.</w:t>
            </w:r>
          </w:p>
          <w:p w14:paraId="35447CC3" w14:textId="77777777" w:rsidR="00E26AFF" w:rsidRPr="004862A5" w:rsidRDefault="00E26AFF" w:rsidP="00656AC5">
            <w:pPr>
              <w:rPr>
                <w:rFonts w:cs="Arial"/>
                <w:szCs w:val="24"/>
              </w:rPr>
            </w:pPr>
          </w:p>
        </w:tc>
      </w:tr>
      <w:tr w:rsidR="00E26AFF" w:rsidRPr="004862A5" w14:paraId="0BBE6CA9" w14:textId="77777777" w:rsidTr="00656AC5">
        <w:tc>
          <w:tcPr>
            <w:tcW w:w="5104" w:type="dxa"/>
            <w:tcMar>
              <w:top w:w="0" w:type="dxa"/>
              <w:left w:w="108" w:type="dxa"/>
              <w:bottom w:w="0" w:type="dxa"/>
              <w:right w:w="108" w:type="dxa"/>
            </w:tcMar>
          </w:tcPr>
          <w:p w14:paraId="1B986B7A" w14:textId="77777777" w:rsidR="00E26AFF" w:rsidRPr="004862A5" w:rsidRDefault="00E26AFF" w:rsidP="00656AC5">
            <w:pPr>
              <w:pStyle w:val="BodyText"/>
              <w:tabs>
                <w:tab w:val="left" w:pos="1990"/>
              </w:tabs>
              <w:ind w:right="-266"/>
              <w:rPr>
                <w:sz w:val="24"/>
                <w:szCs w:val="24"/>
              </w:rPr>
            </w:pPr>
            <w:r w:rsidRPr="004862A5">
              <w:rPr>
                <w:b/>
                <w:bCs/>
                <w:sz w:val="24"/>
                <w:szCs w:val="24"/>
              </w:rPr>
              <w:t xml:space="preserve">2:00pm </w:t>
            </w:r>
            <w:r w:rsidRPr="004862A5">
              <w:rPr>
                <w:sz w:val="24"/>
                <w:szCs w:val="24"/>
              </w:rPr>
              <w:t>- Round table discussion to review and brainstorm current and future mutually beneficial activities between Virginia Beach and Ards and North Down Borough.</w:t>
            </w:r>
          </w:p>
          <w:p w14:paraId="415FDD0B" w14:textId="77777777" w:rsidR="00E26AFF" w:rsidRPr="004862A5" w:rsidRDefault="00E26AFF" w:rsidP="00656AC5">
            <w:pPr>
              <w:tabs>
                <w:tab w:val="left" w:pos="1990"/>
              </w:tabs>
              <w:ind w:left="567" w:hanging="567"/>
              <w:rPr>
                <w:rFonts w:cs="Arial"/>
                <w:b/>
                <w:bCs/>
                <w:szCs w:val="24"/>
              </w:rPr>
            </w:pPr>
          </w:p>
        </w:tc>
        <w:tc>
          <w:tcPr>
            <w:tcW w:w="10347" w:type="dxa"/>
            <w:tcMar>
              <w:top w:w="0" w:type="dxa"/>
              <w:left w:w="108" w:type="dxa"/>
              <w:bottom w:w="0" w:type="dxa"/>
              <w:right w:w="108" w:type="dxa"/>
            </w:tcMar>
          </w:tcPr>
          <w:p w14:paraId="15AFD1E8" w14:textId="77777777" w:rsidR="00E26AFF" w:rsidRPr="004862A5" w:rsidRDefault="00E26AFF" w:rsidP="00656AC5">
            <w:pPr>
              <w:rPr>
                <w:rFonts w:cs="Arial"/>
                <w:b/>
                <w:bCs/>
                <w:szCs w:val="24"/>
              </w:rPr>
            </w:pPr>
            <w:r w:rsidRPr="004862A5">
              <w:rPr>
                <w:rFonts w:cs="Arial"/>
                <w:szCs w:val="24"/>
              </w:rPr>
              <w:t>To discuss student exchange opportunities between Tallwood High School and Glenlola ahead of Virginia Beach exchange in March 2024.</w:t>
            </w:r>
            <w:r w:rsidRPr="004862A5">
              <w:rPr>
                <w:rFonts w:cs="Arial"/>
                <w:b/>
                <w:bCs/>
                <w:szCs w:val="24"/>
              </w:rPr>
              <w:t xml:space="preserve"> </w:t>
            </w:r>
          </w:p>
          <w:p w14:paraId="15145BC5" w14:textId="77777777" w:rsidR="00E26AFF" w:rsidRPr="004862A5" w:rsidRDefault="00E26AFF" w:rsidP="00656AC5">
            <w:pPr>
              <w:rPr>
                <w:rFonts w:cs="Arial"/>
                <w:b/>
                <w:bCs/>
                <w:szCs w:val="24"/>
                <w:u w:val="single"/>
              </w:rPr>
            </w:pPr>
          </w:p>
          <w:p w14:paraId="491147AB" w14:textId="77777777" w:rsidR="00E26AFF" w:rsidRPr="004862A5" w:rsidRDefault="00E26AFF" w:rsidP="00656AC5">
            <w:pPr>
              <w:rPr>
                <w:rFonts w:cs="Arial"/>
                <w:szCs w:val="24"/>
                <w:u w:val="single"/>
              </w:rPr>
            </w:pPr>
            <w:r w:rsidRPr="004862A5">
              <w:rPr>
                <w:rFonts w:cs="Arial"/>
                <w:szCs w:val="24"/>
                <w:u w:val="single"/>
              </w:rPr>
              <w:t>Sister Cities Association of Virginia Beach:</w:t>
            </w:r>
          </w:p>
          <w:p w14:paraId="36F74051" w14:textId="77777777" w:rsidR="00E26AFF" w:rsidRPr="004862A5" w:rsidRDefault="00E26AFF" w:rsidP="00E26AFF">
            <w:pPr>
              <w:pStyle w:val="ListParagraph"/>
              <w:numPr>
                <w:ilvl w:val="0"/>
                <w:numId w:val="22"/>
              </w:numPr>
              <w:ind w:left="598" w:hanging="425"/>
              <w:contextualSpacing/>
              <w:rPr>
                <w:rFonts w:ascii="Arial" w:hAnsi="Arial" w:cs="Arial"/>
              </w:rPr>
            </w:pPr>
            <w:r w:rsidRPr="004862A5">
              <w:rPr>
                <w:rFonts w:ascii="Arial" w:hAnsi="Arial" w:cs="Arial"/>
              </w:rPr>
              <w:t>Maria Weissenseel, President</w:t>
            </w:r>
          </w:p>
          <w:p w14:paraId="466B2B0F" w14:textId="77777777" w:rsidR="00E26AFF" w:rsidRPr="004862A5" w:rsidRDefault="00E26AFF" w:rsidP="00E26AFF">
            <w:pPr>
              <w:pStyle w:val="ListParagraph"/>
              <w:numPr>
                <w:ilvl w:val="0"/>
                <w:numId w:val="22"/>
              </w:numPr>
              <w:ind w:left="598" w:hanging="425"/>
              <w:contextualSpacing/>
              <w:rPr>
                <w:rFonts w:ascii="Arial" w:hAnsi="Arial" w:cs="Arial"/>
              </w:rPr>
            </w:pPr>
            <w:r w:rsidRPr="004862A5">
              <w:rPr>
                <w:rFonts w:ascii="Arial" w:hAnsi="Arial" w:cs="Arial"/>
              </w:rPr>
              <w:t>Carolyn Garrett</w:t>
            </w:r>
          </w:p>
          <w:p w14:paraId="185FAACE" w14:textId="77777777" w:rsidR="00E26AFF" w:rsidRPr="004862A5" w:rsidRDefault="00E26AFF" w:rsidP="00E26AFF">
            <w:pPr>
              <w:pStyle w:val="ListParagraph"/>
              <w:numPr>
                <w:ilvl w:val="0"/>
                <w:numId w:val="22"/>
              </w:numPr>
              <w:spacing w:line="252" w:lineRule="auto"/>
              <w:ind w:left="598" w:hanging="425"/>
              <w:contextualSpacing/>
              <w:rPr>
                <w:rFonts w:ascii="Arial" w:hAnsi="Arial" w:cs="Arial"/>
              </w:rPr>
            </w:pPr>
            <w:r w:rsidRPr="004862A5">
              <w:rPr>
                <w:rFonts w:ascii="Arial" w:hAnsi="Arial" w:cs="Arial"/>
              </w:rPr>
              <w:t>Katy Robertson</w:t>
            </w:r>
          </w:p>
          <w:p w14:paraId="292857D6" w14:textId="77777777" w:rsidR="00E26AFF" w:rsidRPr="004862A5" w:rsidRDefault="00E26AFF" w:rsidP="00E26AFF">
            <w:pPr>
              <w:pStyle w:val="ListParagraph"/>
              <w:numPr>
                <w:ilvl w:val="0"/>
                <w:numId w:val="22"/>
              </w:numPr>
              <w:spacing w:line="252" w:lineRule="auto"/>
              <w:ind w:left="598" w:hanging="425"/>
              <w:contextualSpacing/>
              <w:rPr>
                <w:rFonts w:ascii="Arial" w:hAnsi="Arial" w:cs="Arial"/>
              </w:rPr>
            </w:pPr>
            <w:r w:rsidRPr="004862A5">
              <w:rPr>
                <w:rFonts w:ascii="Arial" w:hAnsi="Arial" w:cs="Arial"/>
              </w:rPr>
              <w:t>Ex-Governor of Virginia Beach, Bob O’Donnell</w:t>
            </w:r>
          </w:p>
        </w:tc>
      </w:tr>
      <w:tr w:rsidR="00E26AFF" w:rsidRPr="004862A5" w14:paraId="48B15B49" w14:textId="77777777" w:rsidTr="00656AC5">
        <w:tc>
          <w:tcPr>
            <w:tcW w:w="5104" w:type="dxa"/>
            <w:tcMar>
              <w:top w:w="0" w:type="dxa"/>
              <w:left w:w="108" w:type="dxa"/>
              <w:bottom w:w="0" w:type="dxa"/>
              <w:right w:w="108" w:type="dxa"/>
            </w:tcMar>
          </w:tcPr>
          <w:p w14:paraId="235B408D" w14:textId="77777777" w:rsidR="00E26AFF" w:rsidRPr="004862A5" w:rsidRDefault="00E26AFF" w:rsidP="00656AC5">
            <w:pPr>
              <w:pStyle w:val="BodyText"/>
              <w:tabs>
                <w:tab w:val="left" w:pos="1990"/>
              </w:tabs>
              <w:rPr>
                <w:sz w:val="24"/>
                <w:szCs w:val="24"/>
              </w:rPr>
            </w:pPr>
            <w:r w:rsidRPr="004862A5">
              <w:rPr>
                <w:b/>
                <w:bCs/>
                <w:sz w:val="24"/>
                <w:szCs w:val="24"/>
              </w:rPr>
              <w:t xml:space="preserve">5:00pm </w:t>
            </w:r>
            <w:r w:rsidRPr="004862A5">
              <w:rPr>
                <w:sz w:val="24"/>
                <w:szCs w:val="24"/>
              </w:rPr>
              <w:t>– Visit to Tallwood High School and informal dinner.</w:t>
            </w:r>
          </w:p>
        </w:tc>
        <w:tc>
          <w:tcPr>
            <w:tcW w:w="10347" w:type="dxa"/>
            <w:tcMar>
              <w:top w:w="0" w:type="dxa"/>
              <w:left w:w="108" w:type="dxa"/>
              <w:bottom w:w="0" w:type="dxa"/>
              <w:right w:w="108" w:type="dxa"/>
            </w:tcMar>
          </w:tcPr>
          <w:p w14:paraId="7EC81AB0" w14:textId="77777777" w:rsidR="00E26AFF" w:rsidRPr="004862A5" w:rsidRDefault="00E26AFF" w:rsidP="00656AC5">
            <w:pPr>
              <w:rPr>
                <w:rFonts w:cs="Arial"/>
                <w:szCs w:val="24"/>
                <w:u w:val="single"/>
              </w:rPr>
            </w:pPr>
            <w:r w:rsidRPr="004862A5">
              <w:rPr>
                <w:rFonts w:cs="Arial"/>
                <w:szCs w:val="24"/>
                <w:u w:val="single"/>
              </w:rPr>
              <w:t>Tallwood High School:</w:t>
            </w:r>
          </w:p>
          <w:p w14:paraId="5DB4DE5A" w14:textId="77777777" w:rsidR="00E26AFF" w:rsidRPr="004862A5" w:rsidRDefault="00E26AFF" w:rsidP="00E26AFF">
            <w:pPr>
              <w:pStyle w:val="ListParagraph"/>
              <w:numPr>
                <w:ilvl w:val="0"/>
                <w:numId w:val="19"/>
              </w:numPr>
              <w:ind w:left="456" w:hanging="425"/>
              <w:contextualSpacing/>
              <w:rPr>
                <w:rFonts w:ascii="Arial" w:hAnsi="Arial" w:cs="Arial"/>
              </w:rPr>
            </w:pPr>
            <w:r w:rsidRPr="004862A5">
              <w:rPr>
                <w:rFonts w:ascii="Arial" w:hAnsi="Arial" w:cs="Arial"/>
              </w:rPr>
              <w:t>Jessica Windish</w:t>
            </w:r>
          </w:p>
          <w:p w14:paraId="7EC30BD1" w14:textId="77777777" w:rsidR="00E26AFF" w:rsidRPr="004862A5" w:rsidRDefault="00E26AFF" w:rsidP="00E26AFF">
            <w:pPr>
              <w:pStyle w:val="ListParagraph"/>
              <w:numPr>
                <w:ilvl w:val="0"/>
                <w:numId w:val="19"/>
              </w:numPr>
              <w:ind w:left="456" w:hanging="425"/>
              <w:contextualSpacing/>
              <w:rPr>
                <w:rFonts w:ascii="Arial" w:hAnsi="Arial" w:cs="Arial"/>
              </w:rPr>
            </w:pPr>
            <w:r w:rsidRPr="004862A5">
              <w:rPr>
                <w:rFonts w:ascii="Arial" w:hAnsi="Arial" w:cs="Arial"/>
              </w:rPr>
              <w:t>Dr Ryan O’Meara, Principal</w:t>
            </w:r>
          </w:p>
          <w:p w14:paraId="1BA94B10" w14:textId="77777777" w:rsidR="00E26AFF" w:rsidRPr="004862A5" w:rsidRDefault="00E26AFF" w:rsidP="00656AC5">
            <w:pPr>
              <w:rPr>
                <w:rFonts w:cs="Arial"/>
                <w:b/>
                <w:bCs/>
                <w:szCs w:val="24"/>
              </w:rPr>
            </w:pPr>
          </w:p>
        </w:tc>
      </w:tr>
      <w:tr w:rsidR="00E26AFF" w:rsidRPr="004862A5" w14:paraId="1A364C67" w14:textId="77777777" w:rsidTr="00656AC5">
        <w:tc>
          <w:tcPr>
            <w:tcW w:w="5104" w:type="dxa"/>
            <w:tcMar>
              <w:top w:w="0" w:type="dxa"/>
              <w:left w:w="108" w:type="dxa"/>
              <w:bottom w:w="0" w:type="dxa"/>
              <w:right w:w="108" w:type="dxa"/>
            </w:tcMar>
          </w:tcPr>
          <w:p w14:paraId="5707DB61" w14:textId="77777777" w:rsidR="00E26AFF" w:rsidRPr="004862A5" w:rsidRDefault="00E26AFF" w:rsidP="00656AC5">
            <w:pPr>
              <w:pStyle w:val="Heading1"/>
              <w:tabs>
                <w:tab w:val="left" w:pos="1990"/>
              </w:tabs>
              <w:ind w:right="-266"/>
              <w:rPr>
                <w:rFonts w:ascii="Arial" w:eastAsia="Times New Roman" w:hAnsi="Arial" w:cs="Arial"/>
                <w:b w:val="0"/>
                <w:bCs/>
                <w:i/>
                <w:iCs/>
                <w:sz w:val="24"/>
                <w:szCs w:val="24"/>
              </w:rPr>
            </w:pPr>
            <w:r w:rsidRPr="004862A5">
              <w:rPr>
                <w:rFonts w:ascii="Arial" w:eastAsia="Times New Roman" w:hAnsi="Arial" w:cs="Arial"/>
                <w:bCs/>
                <w:sz w:val="24"/>
                <w:szCs w:val="24"/>
              </w:rPr>
              <w:lastRenderedPageBreak/>
              <w:t>Saturday 23 September 2023</w:t>
            </w:r>
          </w:p>
          <w:p w14:paraId="63780C9A" w14:textId="77777777" w:rsidR="00E26AFF" w:rsidRPr="004862A5" w:rsidRDefault="00E26AFF" w:rsidP="00656AC5">
            <w:pPr>
              <w:pStyle w:val="BodyText"/>
              <w:tabs>
                <w:tab w:val="left" w:pos="1990"/>
              </w:tabs>
              <w:ind w:left="567" w:right="65" w:hanging="567"/>
              <w:rPr>
                <w:b/>
                <w:bCs/>
                <w:sz w:val="24"/>
                <w:szCs w:val="24"/>
              </w:rPr>
            </w:pPr>
          </w:p>
          <w:p w14:paraId="0F884D29" w14:textId="77777777" w:rsidR="00E26AFF" w:rsidRPr="004862A5" w:rsidRDefault="00E26AFF" w:rsidP="00656AC5">
            <w:pPr>
              <w:pStyle w:val="BodyText"/>
              <w:tabs>
                <w:tab w:val="left" w:pos="1990"/>
              </w:tabs>
              <w:ind w:left="567" w:right="65" w:hanging="567"/>
              <w:rPr>
                <w:sz w:val="24"/>
                <w:szCs w:val="24"/>
              </w:rPr>
            </w:pPr>
            <w:r w:rsidRPr="004862A5">
              <w:rPr>
                <w:b/>
                <w:bCs/>
                <w:sz w:val="24"/>
                <w:szCs w:val="24"/>
              </w:rPr>
              <w:t xml:space="preserve">10:30am </w:t>
            </w:r>
            <w:r w:rsidRPr="004862A5">
              <w:rPr>
                <w:sz w:val="24"/>
                <w:szCs w:val="24"/>
              </w:rPr>
              <w:t>- Tour of local landmarks that honor our Sister City relationships narrated by the Sister Cities Youth Ambassador:</w:t>
            </w:r>
          </w:p>
          <w:p w14:paraId="7B04CFDE" w14:textId="77777777" w:rsidR="00E26AFF" w:rsidRPr="004862A5" w:rsidRDefault="00E26AFF" w:rsidP="00E26AFF">
            <w:pPr>
              <w:pStyle w:val="BodyText"/>
              <w:widowControl/>
              <w:numPr>
                <w:ilvl w:val="0"/>
                <w:numId w:val="25"/>
              </w:numPr>
              <w:tabs>
                <w:tab w:val="left" w:pos="1990"/>
              </w:tabs>
              <w:ind w:right="65"/>
              <w:rPr>
                <w:sz w:val="24"/>
                <w:szCs w:val="24"/>
              </w:rPr>
            </w:pPr>
            <w:r w:rsidRPr="004862A5">
              <w:rPr>
                <w:sz w:val="24"/>
                <w:szCs w:val="24"/>
              </w:rPr>
              <w:t>Japanese Garden (Miyazaki City, Japan)</w:t>
            </w:r>
          </w:p>
          <w:p w14:paraId="02A77DC6" w14:textId="77777777" w:rsidR="00E26AFF" w:rsidRPr="004862A5" w:rsidRDefault="00E26AFF" w:rsidP="00E26AFF">
            <w:pPr>
              <w:pStyle w:val="BodyText"/>
              <w:widowControl/>
              <w:numPr>
                <w:ilvl w:val="0"/>
                <w:numId w:val="24"/>
              </w:numPr>
              <w:tabs>
                <w:tab w:val="left" w:pos="1990"/>
              </w:tabs>
              <w:ind w:right="65"/>
              <w:rPr>
                <w:sz w:val="24"/>
                <w:szCs w:val="24"/>
              </w:rPr>
            </w:pPr>
            <w:r w:rsidRPr="004862A5">
              <w:rPr>
                <w:sz w:val="24"/>
                <w:szCs w:val="24"/>
              </w:rPr>
              <w:t>Statue (Moss, Norway)</w:t>
            </w:r>
          </w:p>
          <w:p w14:paraId="6E90CDCC" w14:textId="77777777" w:rsidR="00E26AFF" w:rsidRPr="004862A5" w:rsidRDefault="00E26AFF" w:rsidP="00E26AFF">
            <w:pPr>
              <w:pStyle w:val="BodyText"/>
              <w:widowControl/>
              <w:numPr>
                <w:ilvl w:val="0"/>
                <w:numId w:val="24"/>
              </w:numPr>
              <w:tabs>
                <w:tab w:val="left" w:pos="1990"/>
              </w:tabs>
              <w:ind w:right="65"/>
              <w:rPr>
                <w:sz w:val="24"/>
                <w:szCs w:val="24"/>
              </w:rPr>
            </w:pPr>
            <w:r w:rsidRPr="004862A5">
              <w:rPr>
                <w:sz w:val="24"/>
                <w:szCs w:val="24"/>
              </w:rPr>
              <w:t>Anchor (Olongapo, Philippines)</w:t>
            </w:r>
          </w:p>
          <w:p w14:paraId="44340625" w14:textId="77777777" w:rsidR="00E26AFF" w:rsidRPr="004862A5" w:rsidRDefault="00E26AFF" w:rsidP="00E26AFF">
            <w:pPr>
              <w:pStyle w:val="BodyText"/>
              <w:widowControl/>
              <w:numPr>
                <w:ilvl w:val="0"/>
                <w:numId w:val="24"/>
              </w:numPr>
              <w:tabs>
                <w:tab w:val="left" w:pos="1990"/>
              </w:tabs>
              <w:ind w:right="65"/>
              <w:rPr>
                <w:sz w:val="24"/>
                <w:szCs w:val="24"/>
              </w:rPr>
            </w:pPr>
            <w:r w:rsidRPr="004862A5">
              <w:rPr>
                <w:sz w:val="24"/>
                <w:szCs w:val="24"/>
              </w:rPr>
              <w:t>Peace Pole (includes reference to AND)</w:t>
            </w:r>
          </w:p>
        </w:tc>
        <w:tc>
          <w:tcPr>
            <w:tcW w:w="10347" w:type="dxa"/>
            <w:tcMar>
              <w:top w:w="0" w:type="dxa"/>
              <w:left w:w="108" w:type="dxa"/>
              <w:bottom w:w="0" w:type="dxa"/>
              <w:right w:w="108" w:type="dxa"/>
            </w:tcMar>
            <w:hideMark/>
          </w:tcPr>
          <w:p w14:paraId="1ADC8DBD" w14:textId="77777777" w:rsidR="00E26AFF" w:rsidRPr="004862A5" w:rsidRDefault="00E26AFF" w:rsidP="00656AC5">
            <w:pPr>
              <w:rPr>
                <w:rFonts w:cs="Arial"/>
                <w:szCs w:val="24"/>
              </w:rPr>
            </w:pPr>
            <w:r w:rsidRPr="004862A5">
              <w:rPr>
                <w:rFonts w:cs="Arial"/>
                <w:szCs w:val="24"/>
              </w:rPr>
              <w:t>Tour by Jessica Windish, Tallwood High School Sister Cities representative and Maria</w:t>
            </w:r>
            <w:r w:rsidRPr="004862A5">
              <w:rPr>
                <w:rFonts w:cs="Arial"/>
                <w:b/>
                <w:bCs/>
                <w:szCs w:val="24"/>
              </w:rPr>
              <w:t xml:space="preserve"> </w:t>
            </w:r>
            <w:r w:rsidRPr="004862A5">
              <w:rPr>
                <w:rFonts w:cs="Arial"/>
                <w:szCs w:val="24"/>
              </w:rPr>
              <w:t xml:space="preserve">Weissenseel, President of Sister Cities Association of Virginia Beach. </w:t>
            </w:r>
          </w:p>
        </w:tc>
      </w:tr>
      <w:bookmarkEnd w:id="2"/>
    </w:tbl>
    <w:p w14:paraId="301DBC7F" w14:textId="77777777" w:rsidR="00E26AFF" w:rsidRPr="004862A5" w:rsidRDefault="00E26AFF" w:rsidP="00E26AFF">
      <w:pPr>
        <w:pStyle w:val="ListParagraph"/>
        <w:rPr>
          <w:rFonts w:ascii="Arial" w:hAnsi="Arial" w:cs="Arial"/>
        </w:rPr>
      </w:pPr>
    </w:p>
    <w:p w14:paraId="7FD52D00" w14:textId="77777777" w:rsidR="00E26AFF" w:rsidRPr="004862A5" w:rsidRDefault="00E26AFF" w:rsidP="00E26AFF">
      <w:pPr>
        <w:pStyle w:val="ListParagraph"/>
        <w:rPr>
          <w:rFonts w:ascii="Arial" w:hAnsi="Arial" w:cs="Arial"/>
        </w:rPr>
      </w:pPr>
    </w:p>
    <w:p w14:paraId="302C432D" w14:textId="77777777" w:rsidR="00E26AFF" w:rsidRPr="004862A5" w:rsidRDefault="00E26AFF" w:rsidP="00E26AFF">
      <w:pPr>
        <w:pStyle w:val="ListParagraph"/>
        <w:sectPr w:rsidR="00E26AFF" w:rsidRPr="004862A5" w:rsidSect="007F5267">
          <w:pgSz w:w="16838" w:h="11906" w:orient="landscape"/>
          <w:pgMar w:top="1440" w:right="1440" w:bottom="1440" w:left="1440" w:header="708" w:footer="708" w:gutter="0"/>
          <w:cols w:space="708"/>
          <w:formProt w:val="0"/>
          <w:docGrid w:linePitch="360"/>
        </w:sectPr>
      </w:pPr>
    </w:p>
    <w:p w14:paraId="2D19D7A9" w14:textId="77777777" w:rsidR="00E26AFF" w:rsidRPr="004862A5" w:rsidRDefault="00E26AFF" w:rsidP="00E26AFF">
      <w:pPr>
        <w:rPr>
          <w:b/>
          <w:bCs/>
          <w:szCs w:val="24"/>
        </w:rPr>
      </w:pPr>
      <w:r w:rsidRPr="004862A5">
        <w:rPr>
          <w:b/>
          <w:bCs/>
          <w:szCs w:val="24"/>
        </w:rPr>
        <w:lastRenderedPageBreak/>
        <w:t xml:space="preserve">Summary of key actions since the visit </w:t>
      </w:r>
    </w:p>
    <w:p w14:paraId="53733EB8" w14:textId="77777777" w:rsidR="00E26AFF" w:rsidRPr="004862A5" w:rsidRDefault="00E26AFF" w:rsidP="00E26AFF">
      <w:pPr>
        <w:rPr>
          <w:b/>
          <w:bCs/>
          <w:szCs w:val="24"/>
        </w:rPr>
      </w:pPr>
    </w:p>
    <w:p w14:paraId="0739E7E6" w14:textId="77777777" w:rsidR="00E26AFF" w:rsidRPr="004862A5" w:rsidRDefault="00E26AFF" w:rsidP="00E26AFF">
      <w:pPr>
        <w:rPr>
          <w:szCs w:val="24"/>
          <w:u w:val="single"/>
        </w:rPr>
      </w:pPr>
      <w:r w:rsidRPr="004862A5">
        <w:rPr>
          <w:szCs w:val="24"/>
          <w:u w:val="single"/>
        </w:rPr>
        <w:t>Sister Cities Association of Virginia Beach</w:t>
      </w:r>
    </w:p>
    <w:p w14:paraId="538207DE" w14:textId="2A07EA34" w:rsidR="00E26AFF" w:rsidRPr="004862A5" w:rsidRDefault="00E26AFF" w:rsidP="00E26AFF">
      <w:pPr>
        <w:rPr>
          <w:b/>
          <w:bCs/>
          <w:szCs w:val="24"/>
        </w:rPr>
      </w:pPr>
      <w:r w:rsidRPr="004862A5">
        <w:rPr>
          <w:szCs w:val="24"/>
        </w:rPr>
        <w:t>A number of Zoom meetings ha</w:t>
      </w:r>
      <w:r w:rsidR="00A21A8C">
        <w:rPr>
          <w:szCs w:val="24"/>
        </w:rPr>
        <w:t>d</w:t>
      </w:r>
      <w:r w:rsidRPr="004862A5">
        <w:rPr>
          <w:szCs w:val="24"/>
        </w:rPr>
        <w:t xml:space="preserve"> since taken place with the Sister Cities Association and Tallwood High School rep</w:t>
      </w:r>
      <w:r w:rsidR="00A21A8C">
        <w:rPr>
          <w:szCs w:val="24"/>
        </w:rPr>
        <w:t>resentatives</w:t>
      </w:r>
      <w:r w:rsidRPr="004862A5">
        <w:rPr>
          <w:szCs w:val="24"/>
        </w:rPr>
        <w:t xml:space="preserve"> to talk about broad opportunities and the potential of a gift being made by Virginia Beach to ANDBC.</w:t>
      </w:r>
    </w:p>
    <w:p w14:paraId="3E74BB05" w14:textId="77777777" w:rsidR="00E26AFF" w:rsidRPr="004862A5" w:rsidRDefault="00E26AFF" w:rsidP="00E26AFF">
      <w:pPr>
        <w:rPr>
          <w:b/>
          <w:bCs/>
          <w:szCs w:val="24"/>
        </w:rPr>
      </w:pPr>
    </w:p>
    <w:p w14:paraId="1F3793D2" w14:textId="77777777" w:rsidR="00E26AFF" w:rsidRPr="004862A5" w:rsidRDefault="00E26AFF" w:rsidP="00E26AFF">
      <w:pPr>
        <w:rPr>
          <w:szCs w:val="24"/>
          <w:u w:val="single"/>
        </w:rPr>
      </w:pPr>
      <w:r w:rsidRPr="004862A5">
        <w:rPr>
          <w:szCs w:val="24"/>
          <w:u w:val="single"/>
        </w:rPr>
        <w:t>Virginia Beach City Council</w:t>
      </w:r>
    </w:p>
    <w:p w14:paraId="322EB36F" w14:textId="77777777" w:rsidR="00E26AFF" w:rsidRPr="004862A5" w:rsidRDefault="00E26AFF" w:rsidP="00E26AFF">
      <w:pPr>
        <w:rPr>
          <w:i/>
          <w:iCs/>
          <w:szCs w:val="24"/>
          <w:u w:val="single"/>
        </w:rPr>
      </w:pPr>
      <w:r w:rsidRPr="004862A5">
        <w:rPr>
          <w:i/>
          <w:iCs/>
          <w:szCs w:val="24"/>
          <w:u w:val="single"/>
        </w:rPr>
        <w:t>Mayoral visit</w:t>
      </w:r>
    </w:p>
    <w:p w14:paraId="44A6827D" w14:textId="6DE20A95" w:rsidR="00E26AFF" w:rsidRPr="004862A5" w:rsidRDefault="00E26AFF" w:rsidP="00E26AFF">
      <w:pPr>
        <w:rPr>
          <w:szCs w:val="24"/>
        </w:rPr>
      </w:pPr>
      <w:r w:rsidRPr="004862A5">
        <w:rPr>
          <w:rFonts w:cs="Arial"/>
          <w:szCs w:val="24"/>
        </w:rPr>
        <w:t xml:space="preserve">Next steps </w:t>
      </w:r>
      <w:r w:rsidR="00A21A8C">
        <w:rPr>
          <w:rFonts w:cs="Arial"/>
          <w:szCs w:val="24"/>
        </w:rPr>
        <w:t>we</w:t>
      </w:r>
      <w:r w:rsidRPr="004862A5">
        <w:rPr>
          <w:rFonts w:cs="Arial"/>
          <w:szCs w:val="24"/>
        </w:rPr>
        <w:t xml:space="preserve">re to explore </w:t>
      </w:r>
      <w:r w:rsidR="00A21A8C">
        <w:rPr>
          <w:rFonts w:cs="Arial"/>
          <w:szCs w:val="24"/>
        </w:rPr>
        <w:t xml:space="preserve">the </w:t>
      </w:r>
      <w:r w:rsidRPr="004862A5">
        <w:rPr>
          <w:rFonts w:cs="Arial"/>
          <w:szCs w:val="24"/>
        </w:rPr>
        <w:t xml:space="preserve">idea of </w:t>
      </w:r>
      <w:r w:rsidR="00A21A8C">
        <w:rPr>
          <w:rFonts w:cs="Arial"/>
          <w:szCs w:val="24"/>
        </w:rPr>
        <w:t xml:space="preserve">a </w:t>
      </w:r>
      <w:r w:rsidRPr="004862A5">
        <w:rPr>
          <w:rFonts w:cs="Arial"/>
          <w:szCs w:val="24"/>
        </w:rPr>
        <w:t xml:space="preserve">possible reciprocal visit of the Mayor of Virginia Beach in 2024 or 2025. </w:t>
      </w:r>
      <w:r w:rsidR="00A21A8C">
        <w:rPr>
          <w:rFonts w:cs="Arial"/>
          <w:szCs w:val="24"/>
        </w:rPr>
        <w:t xml:space="preserve"> </w:t>
      </w:r>
      <w:r w:rsidRPr="004862A5">
        <w:rPr>
          <w:rFonts w:cs="Arial"/>
          <w:szCs w:val="24"/>
        </w:rPr>
        <w:t>Virginia Beach w</w:t>
      </w:r>
      <w:r w:rsidR="00A21A8C">
        <w:rPr>
          <w:rFonts w:cs="Arial"/>
          <w:szCs w:val="24"/>
        </w:rPr>
        <w:t>ould</w:t>
      </w:r>
      <w:r w:rsidRPr="004862A5">
        <w:rPr>
          <w:rFonts w:cs="Arial"/>
          <w:szCs w:val="24"/>
        </w:rPr>
        <w:t xml:space="preserve"> hold a Mayoral election in 2024. </w:t>
      </w:r>
    </w:p>
    <w:p w14:paraId="42E8D518" w14:textId="77777777" w:rsidR="00E26AFF" w:rsidRPr="004862A5" w:rsidRDefault="00E26AFF" w:rsidP="00E26AFF">
      <w:pPr>
        <w:rPr>
          <w:b/>
          <w:bCs/>
          <w:szCs w:val="24"/>
        </w:rPr>
      </w:pPr>
    </w:p>
    <w:p w14:paraId="7943D1D5" w14:textId="77777777" w:rsidR="00E26AFF" w:rsidRPr="004862A5" w:rsidRDefault="00E26AFF" w:rsidP="00E26AFF">
      <w:pPr>
        <w:rPr>
          <w:i/>
          <w:iCs/>
          <w:szCs w:val="24"/>
          <w:u w:val="single"/>
        </w:rPr>
      </w:pPr>
      <w:r w:rsidRPr="004862A5">
        <w:rPr>
          <w:i/>
          <w:iCs/>
          <w:szCs w:val="24"/>
          <w:u w:val="single"/>
        </w:rPr>
        <w:t xml:space="preserve">Economic Development </w:t>
      </w:r>
    </w:p>
    <w:p w14:paraId="39D5C999" w14:textId="0F6CC5CA" w:rsidR="00E26AFF" w:rsidRPr="004862A5" w:rsidRDefault="00E26AFF" w:rsidP="00E26AFF">
      <w:pPr>
        <w:rPr>
          <w:szCs w:val="24"/>
        </w:rPr>
      </w:pPr>
      <w:r w:rsidRPr="004862A5">
        <w:rPr>
          <w:szCs w:val="24"/>
        </w:rPr>
        <w:t>A number of Zoom meetings ha</w:t>
      </w:r>
      <w:r w:rsidR="00A21A8C">
        <w:rPr>
          <w:szCs w:val="24"/>
        </w:rPr>
        <w:t>d</w:t>
      </w:r>
      <w:r w:rsidRPr="004862A5">
        <w:rPr>
          <w:szCs w:val="24"/>
        </w:rPr>
        <w:t xml:space="preserve"> since taken place to build on the relationship and discuss potential links with the Borough including Denroy wh</w:t>
      </w:r>
      <w:r w:rsidR="00A21A8C">
        <w:rPr>
          <w:szCs w:val="24"/>
        </w:rPr>
        <w:t>ich</w:t>
      </w:r>
      <w:r w:rsidRPr="004862A5">
        <w:rPr>
          <w:szCs w:val="24"/>
        </w:rPr>
        <w:t xml:space="preserve"> ha</w:t>
      </w:r>
      <w:r w:rsidR="00A21A8C">
        <w:rPr>
          <w:szCs w:val="24"/>
        </w:rPr>
        <w:t>d</w:t>
      </w:r>
      <w:r w:rsidRPr="004862A5">
        <w:rPr>
          <w:szCs w:val="24"/>
        </w:rPr>
        <w:t xml:space="preserve"> links to the USA. </w:t>
      </w:r>
    </w:p>
    <w:p w14:paraId="59A3B7BD" w14:textId="77777777" w:rsidR="00E26AFF" w:rsidRPr="004862A5" w:rsidRDefault="00E26AFF" w:rsidP="00E26AFF">
      <w:pPr>
        <w:pStyle w:val="ListParagraph"/>
        <w:ind w:left="565"/>
        <w:rPr>
          <w:highlight w:val="yellow"/>
        </w:rPr>
      </w:pPr>
    </w:p>
    <w:p w14:paraId="78CCC099" w14:textId="4EF41E21" w:rsidR="00E26AFF" w:rsidRPr="004862A5" w:rsidRDefault="00E26AFF" w:rsidP="00E26AFF">
      <w:pPr>
        <w:rPr>
          <w:szCs w:val="24"/>
        </w:rPr>
      </w:pPr>
      <w:r w:rsidRPr="004862A5">
        <w:rPr>
          <w:szCs w:val="24"/>
        </w:rPr>
        <w:t xml:space="preserve">Paige Fox, Business Development Manager, Virginia Beach City Council and Charles McDowell, VB Economic Development UK travelled to Northern Ireland on 10 November for a previously planned visit with Invest NI. </w:t>
      </w:r>
      <w:r w:rsidR="00A21A8C">
        <w:rPr>
          <w:szCs w:val="24"/>
        </w:rPr>
        <w:t xml:space="preserve"> </w:t>
      </w:r>
      <w:r w:rsidRPr="004862A5">
        <w:rPr>
          <w:szCs w:val="24"/>
        </w:rPr>
        <w:t xml:space="preserve">Following the introductory meetings in Virginia Beach, it was agreed to re-arrange time in the schedule to include </w:t>
      </w:r>
      <w:r w:rsidR="00A21A8C">
        <w:rPr>
          <w:szCs w:val="24"/>
        </w:rPr>
        <w:t xml:space="preserve">a </w:t>
      </w:r>
      <w:r w:rsidRPr="004862A5">
        <w:rPr>
          <w:szCs w:val="24"/>
        </w:rPr>
        <w:t xml:space="preserve">meeting with the Mayor and Council Officers including the Chief Executive, Director of Prosperity and Head of Economic Development. </w:t>
      </w:r>
    </w:p>
    <w:p w14:paraId="62059FD9" w14:textId="77777777" w:rsidR="00E26AFF" w:rsidRPr="004862A5" w:rsidRDefault="00E26AFF" w:rsidP="00E26AFF">
      <w:pPr>
        <w:rPr>
          <w:szCs w:val="24"/>
        </w:rPr>
      </w:pPr>
    </w:p>
    <w:p w14:paraId="0CD221D3" w14:textId="074D06AF" w:rsidR="00E26AFF" w:rsidRPr="004862A5" w:rsidRDefault="00E26AFF" w:rsidP="00E26AFF">
      <w:pPr>
        <w:rPr>
          <w:szCs w:val="24"/>
        </w:rPr>
      </w:pPr>
      <w:r w:rsidRPr="004862A5">
        <w:rPr>
          <w:szCs w:val="24"/>
        </w:rPr>
        <w:t xml:space="preserve">A meeting was held to discuss opportunities for the new year and the VB economic development priorities. </w:t>
      </w:r>
      <w:r w:rsidR="00A21A8C">
        <w:rPr>
          <w:szCs w:val="24"/>
        </w:rPr>
        <w:t xml:space="preserve"> </w:t>
      </w:r>
      <w:r w:rsidRPr="004862A5">
        <w:rPr>
          <w:szCs w:val="24"/>
        </w:rPr>
        <w:t xml:space="preserve">The group also toured Artemis Technologies for a demonstration of the e-foiler - a project which </w:t>
      </w:r>
      <w:r w:rsidR="00A21A8C">
        <w:rPr>
          <w:szCs w:val="24"/>
        </w:rPr>
        <w:t xml:space="preserve">the </w:t>
      </w:r>
      <w:r w:rsidRPr="004862A5">
        <w:rPr>
          <w:szCs w:val="24"/>
        </w:rPr>
        <w:t xml:space="preserve">Council </w:t>
      </w:r>
      <w:r w:rsidR="00A21A8C">
        <w:rPr>
          <w:szCs w:val="24"/>
        </w:rPr>
        <w:t>was</w:t>
      </w:r>
      <w:r w:rsidRPr="004862A5">
        <w:rPr>
          <w:szCs w:val="24"/>
        </w:rPr>
        <w:t xml:space="preserve"> partnered in.</w:t>
      </w:r>
    </w:p>
    <w:p w14:paraId="746854E5" w14:textId="77777777" w:rsidR="00E26AFF" w:rsidRPr="004862A5" w:rsidRDefault="00E26AFF" w:rsidP="00E26AFF">
      <w:pPr>
        <w:rPr>
          <w:szCs w:val="24"/>
          <w:highlight w:val="yellow"/>
        </w:rPr>
      </w:pPr>
    </w:p>
    <w:p w14:paraId="618DCCB3" w14:textId="3578B109" w:rsidR="00E26AFF" w:rsidRPr="004862A5" w:rsidRDefault="00E26AFF" w:rsidP="00E26AFF">
      <w:pPr>
        <w:rPr>
          <w:szCs w:val="24"/>
        </w:rPr>
      </w:pPr>
      <w:r w:rsidRPr="004862A5">
        <w:rPr>
          <w:szCs w:val="24"/>
        </w:rPr>
        <w:t xml:space="preserve">Looking ahead and reflecting on the trip in November, plans </w:t>
      </w:r>
      <w:r w:rsidR="00A21A8C">
        <w:rPr>
          <w:szCs w:val="24"/>
        </w:rPr>
        <w:t>we</w:t>
      </w:r>
      <w:r w:rsidRPr="004862A5">
        <w:rPr>
          <w:szCs w:val="24"/>
        </w:rPr>
        <w:t xml:space="preserve">re now underway for a more substantial trip of the Virginia Beach Economic Development Leadership team to Ards and North Down </w:t>
      </w:r>
      <w:r>
        <w:rPr>
          <w:szCs w:val="24"/>
        </w:rPr>
        <w:t>in March</w:t>
      </w:r>
      <w:r w:rsidRPr="004862A5">
        <w:rPr>
          <w:szCs w:val="24"/>
        </w:rPr>
        <w:t xml:space="preserve"> 2024. </w:t>
      </w:r>
    </w:p>
    <w:p w14:paraId="17F2E471" w14:textId="77777777" w:rsidR="00E26AFF" w:rsidRPr="004862A5" w:rsidRDefault="00E26AFF" w:rsidP="00E26AFF">
      <w:pPr>
        <w:rPr>
          <w:szCs w:val="24"/>
        </w:rPr>
      </w:pPr>
    </w:p>
    <w:p w14:paraId="5C328EBA" w14:textId="73E51EF2" w:rsidR="00E26AFF" w:rsidRPr="004862A5" w:rsidRDefault="00E26AFF" w:rsidP="00E26AFF">
      <w:pPr>
        <w:rPr>
          <w:szCs w:val="24"/>
        </w:rPr>
      </w:pPr>
      <w:r w:rsidRPr="004862A5">
        <w:rPr>
          <w:szCs w:val="24"/>
        </w:rPr>
        <w:t>Th</w:t>
      </w:r>
      <w:r w:rsidR="00A21A8C">
        <w:rPr>
          <w:szCs w:val="24"/>
        </w:rPr>
        <w:t>at</w:t>
      </w:r>
      <w:r w:rsidRPr="004862A5">
        <w:rPr>
          <w:szCs w:val="24"/>
        </w:rPr>
        <w:t xml:space="preserve"> trip w</w:t>
      </w:r>
      <w:r w:rsidR="00A21A8C">
        <w:rPr>
          <w:szCs w:val="24"/>
        </w:rPr>
        <w:t xml:space="preserve">ould </w:t>
      </w:r>
      <w:r w:rsidRPr="004862A5">
        <w:rPr>
          <w:szCs w:val="24"/>
        </w:rPr>
        <w:t>focus around a proposed event in the Borough on Ards and North Down and Virginia Beach new market opportunities looking to progress cross-sector links such as Creative Technologies, Professional Services (Insurance, Finance, Digital), Advanced Manufacturing, and the Agri-Food and Import sector, Defence, Cyber, Marine. Th</w:t>
      </w:r>
      <w:r w:rsidR="00A21A8C">
        <w:rPr>
          <w:szCs w:val="24"/>
        </w:rPr>
        <w:t>e</w:t>
      </w:r>
      <w:r w:rsidRPr="004862A5">
        <w:rPr>
          <w:szCs w:val="24"/>
        </w:rPr>
        <w:t xml:space="preserve"> event w</w:t>
      </w:r>
      <w:r w:rsidR="00A21A8C">
        <w:rPr>
          <w:szCs w:val="24"/>
        </w:rPr>
        <w:t xml:space="preserve">ould </w:t>
      </w:r>
      <w:r w:rsidRPr="004862A5">
        <w:rPr>
          <w:szCs w:val="24"/>
        </w:rPr>
        <w:t xml:space="preserve">be organised in conjunction with Invest NI. </w:t>
      </w:r>
    </w:p>
    <w:p w14:paraId="1A9A60F2" w14:textId="77777777" w:rsidR="00E26AFF" w:rsidRPr="004862A5" w:rsidRDefault="00E26AFF" w:rsidP="00E26AFF">
      <w:pPr>
        <w:rPr>
          <w:szCs w:val="24"/>
        </w:rPr>
      </w:pPr>
      <w:r w:rsidRPr="004862A5">
        <w:rPr>
          <w:szCs w:val="24"/>
        </w:rPr>
        <w:t xml:space="preserve"> </w:t>
      </w:r>
    </w:p>
    <w:p w14:paraId="2F85E28E" w14:textId="77777777" w:rsidR="00E26AFF" w:rsidRPr="004862A5" w:rsidRDefault="00E26AFF" w:rsidP="00E26AFF">
      <w:pPr>
        <w:rPr>
          <w:szCs w:val="24"/>
          <w:u w:val="single"/>
        </w:rPr>
      </w:pPr>
      <w:r w:rsidRPr="004862A5">
        <w:rPr>
          <w:szCs w:val="24"/>
          <w:u w:val="single"/>
        </w:rPr>
        <w:t>Tallwood High School</w:t>
      </w:r>
    </w:p>
    <w:p w14:paraId="53367CC9" w14:textId="77777777" w:rsidR="00A21A8C" w:rsidRDefault="00A21A8C" w:rsidP="00E26AFF">
      <w:pPr>
        <w:rPr>
          <w:szCs w:val="24"/>
        </w:rPr>
      </w:pPr>
    </w:p>
    <w:p w14:paraId="3E5135BB" w14:textId="70A7BE2A" w:rsidR="00E26AFF" w:rsidRPr="004862A5" w:rsidRDefault="00E26AFF" w:rsidP="00E26AFF">
      <w:pPr>
        <w:rPr>
          <w:szCs w:val="24"/>
        </w:rPr>
      </w:pPr>
      <w:r w:rsidRPr="004862A5">
        <w:rPr>
          <w:szCs w:val="24"/>
        </w:rPr>
        <w:t xml:space="preserve">Following the trip, a meeting took place with the Mayor, Chief Executive and teachers from Glenlola Collegiate to discuss </w:t>
      </w:r>
      <w:r w:rsidR="00A21A8C">
        <w:rPr>
          <w:szCs w:val="24"/>
        </w:rPr>
        <w:t xml:space="preserve">a </w:t>
      </w:r>
      <w:r w:rsidRPr="004862A5">
        <w:rPr>
          <w:szCs w:val="24"/>
        </w:rPr>
        <w:t>reciprocal inward visit scheduled for March 2024 of 10 students and 2 staff from Tallwood High School to Bangor.</w:t>
      </w:r>
    </w:p>
    <w:p w14:paraId="4C872019" w14:textId="77777777" w:rsidR="00E26AFF" w:rsidRPr="004862A5" w:rsidRDefault="00E26AFF" w:rsidP="00E26AFF">
      <w:pPr>
        <w:pStyle w:val="ListParagraph"/>
        <w:ind w:left="424"/>
      </w:pPr>
    </w:p>
    <w:p w14:paraId="76E73EC3" w14:textId="11B26071" w:rsidR="00E26AFF" w:rsidRPr="004862A5" w:rsidRDefault="00E26AFF" w:rsidP="00E26AFF">
      <w:pPr>
        <w:rPr>
          <w:b/>
          <w:bCs/>
          <w:szCs w:val="24"/>
        </w:rPr>
      </w:pPr>
      <w:r w:rsidRPr="004862A5">
        <w:rPr>
          <w:szCs w:val="24"/>
        </w:rPr>
        <w:t>A request ha</w:t>
      </w:r>
      <w:r w:rsidR="00A21A8C">
        <w:rPr>
          <w:szCs w:val="24"/>
        </w:rPr>
        <w:t>d</w:t>
      </w:r>
      <w:r w:rsidRPr="004862A5">
        <w:rPr>
          <w:szCs w:val="24"/>
        </w:rPr>
        <w:t xml:space="preserve"> been made from Glenlola for </w:t>
      </w:r>
      <w:r w:rsidR="00A21A8C">
        <w:rPr>
          <w:szCs w:val="24"/>
        </w:rPr>
        <w:t xml:space="preserve">the </w:t>
      </w:r>
      <w:r w:rsidRPr="004862A5">
        <w:rPr>
          <w:szCs w:val="24"/>
        </w:rPr>
        <w:t>Council</w:t>
      </w:r>
      <w:r w:rsidR="00A21A8C">
        <w:rPr>
          <w:szCs w:val="24"/>
        </w:rPr>
        <w:t>’s</w:t>
      </w:r>
      <w:r w:rsidRPr="004862A5">
        <w:rPr>
          <w:szCs w:val="24"/>
        </w:rPr>
        <w:t xml:space="preserve"> involvement in the visit in terms of practical support </w:t>
      </w:r>
      <w:r w:rsidRPr="004862A5">
        <w:rPr>
          <w:rFonts w:cs="Arial"/>
          <w:szCs w:val="24"/>
        </w:rPr>
        <w:t xml:space="preserve">e.g. discount on activities in the Borough e.g. Mount Stewart, Exploris, Aurora, Bangor Castle and </w:t>
      </w:r>
      <w:r w:rsidR="00A21A8C">
        <w:rPr>
          <w:rFonts w:cs="Arial"/>
          <w:szCs w:val="24"/>
        </w:rPr>
        <w:t xml:space="preserve">the </w:t>
      </w:r>
      <w:r w:rsidRPr="004862A5">
        <w:rPr>
          <w:rFonts w:cs="Arial"/>
          <w:szCs w:val="24"/>
        </w:rPr>
        <w:t>Walled Garden.</w:t>
      </w:r>
    </w:p>
    <w:p w14:paraId="205FBD52" w14:textId="77777777" w:rsidR="00E26AFF" w:rsidRPr="004862A5" w:rsidRDefault="00E26AFF" w:rsidP="00E26AFF">
      <w:pPr>
        <w:rPr>
          <w:rFonts w:cs="Arial"/>
          <w:szCs w:val="24"/>
        </w:rPr>
      </w:pPr>
    </w:p>
    <w:p w14:paraId="13EEBDA5" w14:textId="634482EE" w:rsidR="00E26AFF" w:rsidRPr="004862A5" w:rsidRDefault="00E26AFF" w:rsidP="003E6A03">
      <w:pPr>
        <w:rPr>
          <w:b/>
          <w:bCs/>
          <w:szCs w:val="24"/>
        </w:rPr>
      </w:pPr>
      <w:r w:rsidRPr="004862A5">
        <w:rPr>
          <w:rFonts w:cs="Arial"/>
          <w:szCs w:val="24"/>
        </w:rPr>
        <w:lastRenderedPageBreak/>
        <w:t>Following Zoom meetings with Tallwood High School representatives, some early-stage progress ha</w:t>
      </w:r>
      <w:r w:rsidR="003E6A03">
        <w:rPr>
          <w:rFonts w:cs="Arial"/>
          <w:szCs w:val="24"/>
        </w:rPr>
        <w:t>d</w:t>
      </w:r>
      <w:r w:rsidRPr="004862A5">
        <w:rPr>
          <w:rFonts w:cs="Arial"/>
          <w:szCs w:val="24"/>
        </w:rPr>
        <w:t xml:space="preserve"> been made on building connections with the High School on career and technical education who </w:t>
      </w:r>
      <w:r w:rsidR="003E6A03">
        <w:rPr>
          <w:rFonts w:cs="Arial"/>
          <w:szCs w:val="24"/>
        </w:rPr>
        <w:t>we</w:t>
      </w:r>
      <w:r w:rsidRPr="004862A5">
        <w:rPr>
          <w:rFonts w:cs="Arial"/>
          <w:szCs w:val="24"/>
        </w:rPr>
        <w:t>re keen to learn about SERC.</w:t>
      </w:r>
    </w:p>
    <w:p w14:paraId="48EE2806" w14:textId="77777777" w:rsidR="00E26AFF" w:rsidRPr="004862A5" w:rsidRDefault="00E26AFF" w:rsidP="003E6A03">
      <w:pPr>
        <w:rPr>
          <w:b/>
          <w:bCs/>
          <w:szCs w:val="24"/>
        </w:rPr>
      </w:pPr>
    </w:p>
    <w:p w14:paraId="73825A26" w14:textId="77777777" w:rsidR="00E26AFF" w:rsidRPr="004862A5" w:rsidRDefault="00E26AFF" w:rsidP="003E6A03">
      <w:pPr>
        <w:rPr>
          <w:szCs w:val="24"/>
          <w:u w:val="single"/>
        </w:rPr>
      </w:pPr>
      <w:r w:rsidRPr="004862A5">
        <w:rPr>
          <w:szCs w:val="24"/>
          <w:u w:val="single"/>
        </w:rPr>
        <w:t xml:space="preserve">Symphonicity, Virginia Beach Orchestra </w:t>
      </w:r>
    </w:p>
    <w:p w14:paraId="6AC95A30" w14:textId="4CF0243F" w:rsidR="00E26AFF" w:rsidRDefault="00E26AFF" w:rsidP="003E6A03">
      <w:pPr>
        <w:rPr>
          <w:szCs w:val="24"/>
        </w:rPr>
      </w:pPr>
      <w:r w:rsidRPr="004862A5">
        <w:rPr>
          <w:szCs w:val="24"/>
        </w:rPr>
        <w:t>A number of Zoom meetings ha</w:t>
      </w:r>
      <w:r w:rsidR="003E6A03">
        <w:rPr>
          <w:szCs w:val="24"/>
        </w:rPr>
        <w:t>d</w:t>
      </w:r>
      <w:r w:rsidRPr="004862A5">
        <w:rPr>
          <w:szCs w:val="24"/>
        </w:rPr>
        <w:t xml:space="preserve"> taken place since the visit between Symphonicity, the Sister Cities Association and the Council to discuss and agree practical support for </w:t>
      </w:r>
      <w:r w:rsidR="003E6A03">
        <w:rPr>
          <w:szCs w:val="24"/>
        </w:rPr>
        <w:t xml:space="preserve">a </w:t>
      </w:r>
      <w:r w:rsidRPr="004862A5">
        <w:rPr>
          <w:szCs w:val="24"/>
        </w:rPr>
        <w:t>planned tour in June 2025 which w</w:t>
      </w:r>
      <w:r w:rsidR="003E6A03">
        <w:rPr>
          <w:szCs w:val="24"/>
        </w:rPr>
        <w:t xml:space="preserve">ould </w:t>
      </w:r>
      <w:r w:rsidRPr="004862A5">
        <w:rPr>
          <w:szCs w:val="24"/>
        </w:rPr>
        <w:t xml:space="preserve">include a concert in Bangor. </w:t>
      </w:r>
      <w:r w:rsidR="003E6A03">
        <w:rPr>
          <w:szCs w:val="24"/>
        </w:rPr>
        <w:t xml:space="preserve"> </w:t>
      </w:r>
      <w:r w:rsidRPr="004862A5">
        <w:rPr>
          <w:szCs w:val="24"/>
        </w:rPr>
        <w:t>Work ha</w:t>
      </w:r>
      <w:r w:rsidR="003E6A03">
        <w:rPr>
          <w:szCs w:val="24"/>
        </w:rPr>
        <w:t>d</w:t>
      </w:r>
      <w:r w:rsidRPr="004862A5">
        <w:rPr>
          <w:szCs w:val="24"/>
        </w:rPr>
        <w:t xml:space="preserve"> also been done to link in with the Bangor Ladies Choir, as Ambassadors for the City, to perform at the concert. </w:t>
      </w:r>
    </w:p>
    <w:p w14:paraId="6B62713F" w14:textId="77777777" w:rsidR="003E6A03" w:rsidRPr="003264AE" w:rsidRDefault="003E6A03" w:rsidP="003E6A03">
      <w:pPr>
        <w:rPr>
          <w:szCs w:val="24"/>
        </w:rPr>
      </w:pPr>
    </w:p>
    <w:p w14:paraId="4995E357" w14:textId="77777777" w:rsidR="00E26AFF" w:rsidRPr="004862A5" w:rsidRDefault="00E26AFF" w:rsidP="003E6A03">
      <w:pPr>
        <w:rPr>
          <w:szCs w:val="24"/>
          <w:u w:val="single"/>
        </w:rPr>
      </w:pPr>
      <w:r w:rsidRPr="004862A5">
        <w:rPr>
          <w:szCs w:val="24"/>
          <w:u w:val="single"/>
        </w:rPr>
        <w:t xml:space="preserve">Aquarium </w:t>
      </w:r>
    </w:p>
    <w:p w14:paraId="163F5CD8" w14:textId="0316AF3F" w:rsidR="00E26AFF" w:rsidRPr="004862A5" w:rsidRDefault="00E26AFF" w:rsidP="003E6A03">
      <w:pPr>
        <w:rPr>
          <w:b/>
          <w:bCs/>
          <w:szCs w:val="24"/>
        </w:rPr>
      </w:pPr>
      <w:r w:rsidRPr="004862A5">
        <w:rPr>
          <w:rFonts w:cs="Arial"/>
          <w:szCs w:val="24"/>
        </w:rPr>
        <w:t>Initial connections with the Virginia Beach Aquarium and next steps w</w:t>
      </w:r>
      <w:r w:rsidR="00E7344D">
        <w:rPr>
          <w:rFonts w:cs="Arial"/>
          <w:szCs w:val="24"/>
        </w:rPr>
        <w:t xml:space="preserve">ould </w:t>
      </w:r>
      <w:r w:rsidRPr="004862A5">
        <w:rPr>
          <w:rFonts w:cs="Arial"/>
          <w:szCs w:val="24"/>
        </w:rPr>
        <w:t>be to connect with them with Exploris over a Zoom call to discuss potential collaboration opportunities and benefits of membership with the World Association of Zoos and Aquariums.</w:t>
      </w:r>
    </w:p>
    <w:p w14:paraId="17D994F3" w14:textId="77777777" w:rsidR="00E26AFF" w:rsidRPr="004862A5" w:rsidRDefault="00E26AFF" w:rsidP="003E6A03">
      <w:pPr>
        <w:rPr>
          <w:b/>
          <w:bCs/>
          <w:szCs w:val="24"/>
        </w:rPr>
      </w:pPr>
    </w:p>
    <w:p w14:paraId="1133F6E3" w14:textId="77777777" w:rsidR="00E26AFF" w:rsidRPr="004862A5" w:rsidRDefault="00E26AFF" w:rsidP="003E6A03">
      <w:pPr>
        <w:rPr>
          <w:rFonts w:cs="Arial"/>
          <w:szCs w:val="24"/>
          <w:u w:val="single"/>
        </w:rPr>
      </w:pPr>
      <w:r w:rsidRPr="004862A5">
        <w:rPr>
          <w:rFonts w:cs="Arial"/>
          <w:szCs w:val="24"/>
          <w:u w:val="single"/>
        </w:rPr>
        <w:t>Public Services</w:t>
      </w:r>
    </w:p>
    <w:p w14:paraId="11931652" w14:textId="4CA15407" w:rsidR="00E26AFF" w:rsidRPr="004862A5" w:rsidRDefault="00E26AFF" w:rsidP="003E6A03">
      <w:pPr>
        <w:rPr>
          <w:rFonts w:cs="Arial"/>
          <w:szCs w:val="24"/>
        </w:rPr>
      </w:pPr>
      <w:r w:rsidRPr="004862A5">
        <w:rPr>
          <w:rFonts w:cs="Arial"/>
          <w:szCs w:val="24"/>
        </w:rPr>
        <w:t>Following a meeting during the trip, early progress ha</w:t>
      </w:r>
      <w:r w:rsidR="00E7344D">
        <w:rPr>
          <w:rFonts w:cs="Arial"/>
          <w:szCs w:val="24"/>
        </w:rPr>
        <w:t>d</w:t>
      </w:r>
      <w:r w:rsidRPr="004862A5">
        <w:rPr>
          <w:rFonts w:cs="Arial"/>
          <w:szCs w:val="24"/>
        </w:rPr>
        <w:t xml:space="preserve"> been made on plans to re-connect with the Virginia Beach Fire Department to explore any potential opportunities or exchanges which </w:t>
      </w:r>
      <w:r w:rsidR="00E7344D">
        <w:rPr>
          <w:rFonts w:cs="Arial"/>
          <w:szCs w:val="24"/>
        </w:rPr>
        <w:t xml:space="preserve">had </w:t>
      </w:r>
      <w:r w:rsidRPr="004862A5">
        <w:rPr>
          <w:rFonts w:cs="Arial"/>
          <w:szCs w:val="24"/>
        </w:rPr>
        <w:t>previously t</w:t>
      </w:r>
      <w:r w:rsidR="00E7344D">
        <w:rPr>
          <w:rFonts w:cs="Arial"/>
          <w:szCs w:val="24"/>
        </w:rPr>
        <w:t>a</w:t>
      </w:r>
      <w:r w:rsidRPr="004862A5">
        <w:rPr>
          <w:rFonts w:cs="Arial"/>
          <w:szCs w:val="24"/>
        </w:rPr>
        <w:t>k</w:t>
      </w:r>
      <w:r w:rsidR="00E7344D">
        <w:rPr>
          <w:rFonts w:cs="Arial"/>
          <w:szCs w:val="24"/>
        </w:rPr>
        <w:t>en</w:t>
      </w:r>
      <w:r w:rsidRPr="004862A5">
        <w:rPr>
          <w:rFonts w:cs="Arial"/>
          <w:szCs w:val="24"/>
        </w:rPr>
        <w:t xml:space="preserve"> place. </w:t>
      </w:r>
    </w:p>
    <w:p w14:paraId="52CBEF93" w14:textId="77777777" w:rsidR="00E26AFF" w:rsidRPr="004862A5" w:rsidRDefault="00E26AFF" w:rsidP="003E6A03">
      <w:pPr>
        <w:rPr>
          <w:b/>
          <w:bCs/>
          <w:szCs w:val="24"/>
        </w:rPr>
      </w:pPr>
    </w:p>
    <w:p w14:paraId="74B2C58C" w14:textId="77777777" w:rsidR="00E26AFF" w:rsidRPr="004862A5" w:rsidRDefault="00E26AFF" w:rsidP="003E6A03">
      <w:pPr>
        <w:rPr>
          <w:b/>
          <w:bCs/>
          <w:szCs w:val="24"/>
        </w:rPr>
      </w:pPr>
      <w:r w:rsidRPr="004862A5">
        <w:rPr>
          <w:b/>
          <w:bCs/>
          <w:szCs w:val="24"/>
        </w:rPr>
        <w:t>International Relations</w:t>
      </w:r>
    </w:p>
    <w:p w14:paraId="09518253" w14:textId="44767669" w:rsidR="00E26AFF" w:rsidRPr="004862A5" w:rsidRDefault="00E26AFF" w:rsidP="003E6A03">
      <w:pPr>
        <w:rPr>
          <w:szCs w:val="24"/>
        </w:rPr>
      </w:pPr>
      <w:r w:rsidRPr="004862A5">
        <w:rPr>
          <w:szCs w:val="24"/>
        </w:rPr>
        <w:t>The Council’s current Sister Cities and Town Twining relationships were outlined in the report considered in August, and a full summary of each c</w:t>
      </w:r>
      <w:r w:rsidR="00E7344D">
        <w:rPr>
          <w:szCs w:val="24"/>
        </w:rPr>
        <w:t xml:space="preserve">ould </w:t>
      </w:r>
      <w:r w:rsidRPr="004862A5">
        <w:rPr>
          <w:szCs w:val="24"/>
        </w:rPr>
        <w:t>be found in</w:t>
      </w:r>
      <w:r w:rsidR="00E7344D">
        <w:rPr>
          <w:szCs w:val="24"/>
        </w:rPr>
        <w:t xml:space="preserve"> the appendix.   </w:t>
      </w:r>
      <w:r w:rsidRPr="004862A5">
        <w:rPr>
          <w:szCs w:val="24"/>
        </w:rPr>
        <w:t xml:space="preserve"> </w:t>
      </w:r>
    </w:p>
    <w:p w14:paraId="17016460" w14:textId="77777777" w:rsidR="00E26AFF" w:rsidRPr="004862A5" w:rsidRDefault="00E26AFF" w:rsidP="003E6A03">
      <w:pPr>
        <w:rPr>
          <w:szCs w:val="24"/>
        </w:rPr>
      </w:pPr>
    </w:p>
    <w:p w14:paraId="2B746F86" w14:textId="0DAC0603" w:rsidR="00E26AFF" w:rsidRPr="004862A5" w:rsidRDefault="00E26AFF" w:rsidP="003E6A03">
      <w:pPr>
        <w:rPr>
          <w:szCs w:val="24"/>
        </w:rPr>
      </w:pPr>
      <w:r w:rsidRPr="004862A5">
        <w:rPr>
          <w:szCs w:val="24"/>
        </w:rPr>
        <w:t xml:space="preserve">In the light of the developing relationship with Virginia Beach, the Council </w:t>
      </w:r>
      <w:r w:rsidR="00E7344D">
        <w:rPr>
          <w:szCs w:val="24"/>
        </w:rPr>
        <w:t>was</w:t>
      </w:r>
      <w:r w:rsidRPr="004862A5">
        <w:rPr>
          <w:szCs w:val="24"/>
        </w:rPr>
        <w:t xml:space="preserve"> now asked to consider, broadly, their international relationships. </w:t>
      </w:r>
      <w:r w:rsidR="00E7344D">
        <w:rPr>
          <w:szCs w:val="24"/>
        </w:rPr>
        <w:t xml:space="preserve"> </w:t>
      </w:r>
      <w:r w:rsidRPr="004862A5">
        <w:rPr>
          <w:szCs w:val="24"/>
        </w:rPr>
        <w:t xml:space="preserve">Currently, there </w:t>
      </w:r>
      <w:r w:rsidR="00E7344D">
        <w:rPr>
          <w:szCs w:val="24"/>
        </w:rPr>
        <w:t>wa</w:t>
      </w:r>
      <w:r w:rsidRPr="004862A5">
        <w:rPr>
          <w:szCs w:val="24"/>
        </w:rPr>
        <w:t>s no International Relations policy, strategy or framework.</w:t>
      </w:r>
    </w:p>
    <w:p w14:paraId="2CE72772" w14:textId="77777777" w:rsidR="00E26AFF" w:rsidRPr="004862A5" w:rsidRDefault="00E26AFF" w:rsidP="00E26AFF">
      <w:pPr>
        <w:rPr>
          <w:szCs w:val="24"/>
        </w:rPr>
      </w:pPr>
    </w:p>
    <w:p w14:paraId="3AE109FF" w14:textId="6AEA9D3B" w:rsidR="00E26AFF" w:rsidRPr="004862A5" w:rsidRDefault="00E26AFF" w:rsidP="00E26AFF">
      <w:pPr>
        <w:rPr>
          <w:rFonts w:cs="Arial"/>
          <w:szCs w:val="24"/>
          <w:lang w:eastAsia="en-GB"/>
        </w:rPr>
      </w:pPr>
      <w:r w:rsidRPr="004862A5">
        <w:rPr>
          <w:szCs w:val="24"/>
        </w:rPr>
        <w:t>As outlined, several relationships ha</w:t>
      </w:r>
      <w:r w:rsidR="00E7344D">
        <w:rPr>
          <w:szCs w:val="24"/>
        </w:rPr>
        <w:t>d</w:t>
      </w:r>
      <w:r w:rsidRPr="004862A5">
        <w:rPr>
          <w:szCs w:val="24"/>
        </w:rPr>
        <w:t xml:space="preserve"> been dormant for many years, and all </w:t>
      </w:r>
      <w:r w:rsidR="00E7344D">
        <w:rPr>
          <w:szCs w:val="24"/>
        </w:rPr>
        <w:t>we</w:t>
      </w:r>
      <w:r w:rsidRPr="004862A5">
        <w:rPr>
          <w:szCs w:val="24"/>
        </w:rPr>
        <w:t xml:space="preserve">re legacy relationships prior to the merger in 2015. </w:t>
      </w:r>
      <w:r w:rsidR="00E7344D">
        <w:rPr>
          <w:szCs w:val="24"/>
        </w:rPr>
        <w:t xml:space="preserve"> </w:t>
      </w:r>
      <w:r w:rsidRPr="004862A5">
        <w:rPr>
          <w:szCs w:val="24"/>
        </w:rPr>
        <w:t xml:space="preserve">Some </w:t>
      </w:r>
      <w:r w:rsidR="00E7344D">
        <w:rPr>
          <w:szCs w:val="24"/>
        </w:rPr>
        <w:t>we</w:t>
      </w:r>
      <w:r w:rsidRPr="004862A5">
        <w:rPr>
          <w:szCs w:val="24"/>
        </w:rPr>
        <w:t xml:space="preserve">re potentially no longer fit for purpose. </w:t>
      </w:r>
      <w:r w:rsidR="00E7344D">
        <w:rPr>
          <w:szCs w:val="24"/>
        </w:rPr>
        <w:t xml:space="preserve"> The </w:t>
      </w:r>
      <w:r w:rsidRPr="004862A5">
        <w:rPr>
          <w:rFonts w:cs="Arial"/>
          <w:szCs w:val="24"/>
          <w:lang w:eastAsia="en-GB"/>
        </w:rPr>
        <w:t>Council should consider what a location ha</w:t>
      </w:r>
      <w:r w:rsidR="00E7344D">
        <w:rPr>
          <w:rFonts w:cs="Arial"/>
          <w:szCs w:val="24"/>
          <w:lang w:eastAsia="en-GB"/>
        </w:rPr>
        <w:t>d</w:t>
      </w:r>
      <w:r w:rsidRPr="004862A5">
        <w:rPr>
          <w:rFonts w:cs="Arial"/>
          <w:szCs w:val="24"/>
          <w:lang w:eastAsia="en-GB"/>
        </w:rPr>
        <w:t xml:space="preserve"> to offer in terms of economic development, tourism, regeneration, and other benefits that </w:t>
      </w:r>
      <w:r w:rsidR="00E7344D">
        <w:rPr>
          <w:rFonts w:cs="Arial"/>
          <w:szCs w:val="24"/>
          <w:lang w:eastAsia="en-GB"/>
        </w:rPr>
        <w:t xml:space="preserve">the </w:t>
      </w:r>
      <w:r w:rsidRPr="004862A5">
        <w:rPr>
          <w:rFonts w:cs="Arial"/>
          <w:szCs w:val="24"/>
          <w:lang w:eastAsia="en-GB"/>
        </w:rPr>
        <w:t>Council value</w:t>
      </w:r>
      <w:r w:rsidR="00E7344D">
        <w:rPr>
          <w:rFonts w:cs="Arial"/>
          <w:szCs w:val="24"/>
          <w:lang w:eastAsia="en-GB"/>
        </w:rPr>
        <w:t>d</w:t>
      </w:r>
      <w:r w:rsidRPr="004862A5">
        <w:rPr>
          <w:rFonts w:cs="Arial"/>
          <w:szCs w:val="24"/>
          <w:lang w:eastAsia="en-GB"/>
        </w:rPr>
        <w:t xml:space="preserve">. </w:t>
      </w:r>
    </w:p>
    <w:p w14:paraId="66493D59" w14:textId="77777777" w:rsidR="00E26AFF" w:rsidRPr="004862A5" w:rsidRDefault="00E26AFF" w:rsidP="00E26AFF">
      <w:pPr>
        <w:rPr>
          <w:rFonts w:cs="Arial"/>
          <w:szCs w:val="24"/>
          <w:lang w:eastAsia="en-GB"/>
        </w:rPr>
      </w:pPr>
    </w:p>
    <w:p w14:paraId="22C364A3" w14:textId="6F014FE3" w:rsidR="00E26AFF" w:rsidRPr="003264AE" w:rsidRDefault="00E26AFF" w:rsidP="00E26AFF">
      <w:pPr>
        <w:rPr>
          <w:rFonts w:cs="Arial"/>
          <w:szCs w:val="24"/>
          <w:lang w:eastAsia="en-GB"/>
        </w:rPr>
      </w:pPr>
      <w:r w:rsidRPr="003264AE">
        <w:rPr>
          <w:rFonts w:cs="Arial"/>
          <w:szCs w:val="24"/>
          <w:lang w:eastAsia="en-GB"/>
        </w:rPr>
        <w:t xml:space="preserve">Each of the current relationships </w:t>
      </w:r>
      <w:r w:rsidR="00E7344D">
        <w:rPr>
          <w:rFonts w:cs="Arial"/>
          <w:szCs w:val="24"/>
          <w:lang w:eastAsia="en-GB"/>
        </w:rPr>
        <w:t>we</w:t>
      </w:r>
      <w:r w:rsidRPr="003264AE">
        <w:rPr>
          <w:rFonts w:cs="Arial"/>
          <w:szCs w:val="24"/>
          <w:lang w:eastAsia="en-GB"/>
        </w:rPr>
        <w:t xml:space="preserve">re below: </w:t>
      </w:r>
    </w:p>
    <w:p w14:paraId="3CF88ADF" w14:textId="77777777" w:rsidR="00E26AFF" w:rsidRPr="003264AE" w:rsidRDefault="00E26AFF" w:rsidP="00E26AFF">
      <w:pPr>
        <w:rPr>
          <w:rFonts w:cs="Arial"/>
          <w:szCs w:val="24"/>
        </w:rPr>
      </w:pPr>
    </w:p>
    <w:p w14:paraId="25F455B2" w14:textId="711A6C30" w:rsidR="00E26AFF" w:rsidRPr="009725CB" w:rsidRDefault="00E26AFF" w:rsidP="00E26AFF">
      <w:pPr>
        <w:pStyle w:val="ListParagraph"/>
        <w:numPr>
          <w:ilvl w:val="0"/>
          <w:numId w:val="28"/>
        </w:numPr>
        <w:ind w:left="567" w:hanging="567"/>
        <w:contextualSpacing/>
        <w:rPr>
          <w:rFonts w:ascii="Arial" w:hAnsi="Arial" w:cs="Arial"/>
          <w:sz w:val="24"/>
          <w:szCs w:val="24"/>
        </w:rPr>
      </w:pPr>
      <w:r w:rsidRPr="00E7344D">
        <w:rPr>
          <w:rFonts w:ascii="Arial" w:hAnsi="Arial" w:cs="Arial"/>
          <w:b/>
          <w:bCs/>
          <w:sz w:val="24"/>
          <w:szCs w:val="24"/>
        </w:rPr>
        <w:t xml:space="preserve">Ards Borough Council and Peoria, Arizona, USA (Sister City) – </w:t>
      </w:r>
      <w:r w:rsidRPr="00E7344D">
        <w:rPr>
          <w:rFonts w:ascii="Arial" w:hAnsi="Arial" w:cs="Arial"/>
          <w:sz w:val="24"/>
          <w:szCs w:val="24"/>
        </w:rPr>
        <w:t>commencing in 2001, ties ha</w:t>
      </w:r>
      <w:r w:rsidR="00E7344D" w:rsidRPr="00E7344D">
        <w:rPr>
          <w:rFonts w:ascii="Arial" w:hAnsi="Arial" w:cs="Arial"/>
          <w:sz w:val="24"/>
          <w:szCs w:val="24"/>
        </w:rPr>
        <w:t>d</w:t>
      </w:r>
      <w:r w:rsidRPr="00E7344D">
        <w:rPr>
          <w:rFonts w:ascii="Arial" w:hAnsi="Arial" w:cs="Arial"/>
          <w:sz w:val="24"/>
          <w:szCs w:val="24"/>
        </w:rPr>
        <w:t xml:space="preserve"> primarily been in cultural, education, tourism and business, with exchanges also taking place with public services in 2004. The last outward delegation to Peoria was in 2010 and it </w:t>
      </w:r>
      <w:r w:rsidR="00E7344D">
        <w:rPr>
          <w:rFonts w:ascii="Arial" w:hAnsi="Arial" w:cs="Arial"/>
          <w:sz w:val="24"/>
          <w:szCs w:val="24"/>
        </w:rPr>
        <w:t>wa</w:t>
      </w:r>
      <w:r w:rsidRPr="00E7344D">
        <w:rPr>
          <w:rFonts w:ascii="Arial" w:hAnsi="Arial" w:cs="Arial"/>
          <w:sz w:val="24"/>
          <w:szCs w:val="24"/>
        </w:rPr>
        <w:t>s unknown when the last inward visit took place.  Since 2011 the link has been dormant. The School Exchange trips also ended in 2013 due to budget constraints from Peoria. The Peoria Administration ha</w:t>
      </w:r>
      <w:r w:rsidR="009725CB">
        <w:rPr>
          <w:rFonts w:ascii="Arial" w:hAnsi="Arial" w:cs="Arial"/>
          <w:sz w:val="24"/>
          <w:szCs w:val="24"/>
        </w:rPr>
        <w:t>d</w:t>
      </w:r>
      <w:r w:rsidRPr="00E7344D">
        <w:rPr>
          <w:rFonts w:ascii="Arial" w:hAnsi="Arial" w:cs="Arial"/>
          <w:sz w:val="24"/>
          <w:szCs w:val="24"/>
        </w:rPr>
        <w:t xml:space="preserve"> confirmed that the Sister City relationship no longer </w:t>
      </w:r>
      <w:r w:rsidRPr="009725CB">
        <w:rPr>
          <w:rFonts w:ascii="Arial" w:hAnsi="Arial" w:cs="Arial"/>
          <w:sz w:val="24"/>
          <w:szCs w:val="24"/>
        </w:rPr>
        <w:t>exist</w:t>
      </w:r>
      <w:r w:rsidR="009725CB" w:rsidRPr="009725CB">
        <w:rPr>
          <w:rFonts w:ascii="Arial" w:hAnsi="Arial" w:cs="Arial"/>
          <w:sz w:val="24"/>
          <w:szCs w:val="24"/>
        </w:rPr>
        <w:t>ed</w:t>
      </w:r>
      <w:r w:rsidRPr="009725CB">
        <w:rPr>
          <w:rFonts w:ascii="Arial" w:hAnsi="Arial" w:cs="Arial"/>
          <w:sz w:val="24"/>
          <w:szCs w:val="24"/>
        </w:rPr>
        <w:t>.</w:t>
      </w:r>
    </w:p>
    <w:p w14:paraId="2988487C" w14:textId="77777777" w:rsidR="00E26AFF" w:rsidRPr="009725CB" w:rsidRDefault="00E26AFF" w:rsidP="00E26AFF">
      <w:pPr>
        <w:pStyle w:val="ListParagraph"/>
        <w:ind w:left="567"/>
        <w:rPr>
          <w:rFonts w:ascii="Arial" w:hAnsi="Arial" w:cs="Arial"/>
          <w:sz w:val="24"/>
          <w:szCs w:val="24"/>
        </w:rPr>
      </w:pPr>
    </w:p>
    <w:p w14:paraId="6C518713" w14:textId="1A689665" w:rsidR="00E26AFF" w:rsidRPr="009725CB" w:rsidRDefault="00E26AFF" w:rsidP="00E26AFF">
      <w:pPr>
        <w:pStyle w:val="ListParagraph"/>
        <w:numPr>
          <w:ilvl w:val="0"/>
          <w:numId w:val="28"/>
        </w:numPr>
        <w:ind w:left="567" w:hanging="567"/>
        <w:contextualSpacing/>
        <w:rPr>
          <w:rFonts w:ascii="Arial" w:hAnsi="Arial" w:cs="Arial"/>
          <w:sz w:val="24"/>
          <w:szCs w:val="24"/>
        </w:rPr>
      </w:pPr>
      <w:r w:rsidRPr="009725CB">
        <w:rPr>
          <w:rFonts w:ascii="Arial" w:hAnsi="Arial" w:cs="Arial"/>
          <w:b/>
          <w:bCs/>
          <w:sz w:val="24"/>
          <w:szCs w:val="24"/>
        </w:rPr>
        <w:t xml:space="preserve">Bangor and Bregenz, Austria (Town Twin) – </w:t>
      </w:r>
      <w:r w:rsidRPr="009725CB">
        <w:rPr>
          <w:rFonts w:ascii="Arial" w:hAnsi="Arial" w:cs="Arial"/>
          <w:sz w:val="24"/>
          <w:szCs w:val="24"/>
        </w:rPr>
        <w:t>Bangor ha</w:t>
      </w:r>
      <w:r w:rsidR="009725CB">
        <w:rPr>
          <w:rFonts w:ascii="Arial" w:hAnsi="Arial" w:cs="Arial"/>
          <w:sz w:val="24"/>
          <w:szCs w:val="24"/>
        </w:rPr>
        <w:t>d</w:t>
      </w:r>
      <w:r w:rsidRPr="009725CB">
        <w:rPr>
          <w:rFonts w:ascii="Arial" w:hAnsi="Arial" w:cs="Arial"/>
          <w:sz w:val="24"/>
          <w:szCs w:val="24"/>
        </w:rPr>
        <w:t xml:space="preserve"> a significant historical connection to Bregenz. </w:t>
      </w:r>
      <w:r w:rsidR="009725CB">
        <w:rPr>
          <w:rFonts w:ascii="Arial" w:hAnsi="Arial" w:cs="Arial"/>
          <w:sz w:val="24"/>
          <w:szCs w:val="24"/>
        </w:rPr>
        <w:t xml:space="preserve"> </w:t>
      </w:r>
      <w:r w:rsidRPr="009725CB">
        <w:rPr>
          <w:rFonts w:ascii="Arial" w:hAnsi="Arial" w:cs="Arial"/>
          <w:sz w:val="24"/>
          <w:szCs w:val="24"/>
        </w:rPr>
        <w:t xml:space="preserve">In the first 20 years of the relationship, there </w:t>
      </w:r>
      <w:r w:rsidRPr="009725CB">
        <w:rPr>
          <w:rFonts w:ascii="Arial" w:hAnsi="Arial" w:cs="Arial"/>
          <w:sz w:val="24"/>
          <w:szCs w:val="24"/>
        </w:rPr>
        <w:lastRenderedPageBreak/>
        <w:t>were numerous civic visits by Mayors from North Down to Bregenz, but there ha</w:t>
      </w:r>
      <w:r w:rsidR="009725CB">
        <w:rPr>
          <w:rFonts w:ascii="Arial" w:hAnsi="Arial" w:cs="Arial"/>
          <w:sz w:val="24"/>
          <w:szCs w:val="24"/>
        </w:rPr>
        <w:t>d</w:t>
      </w:r>
      <w:r w:rsidRPr="009725CB">
        <w:rPr>
          <w:rFonts w:ascii="Arial" w:hAnsi="Arial" w:cs="Arial"/>
          <w:sz w:val="24"/>
          <w:szCs w:val="24"/>
        </w:rPr>
        <w:t xml:space="preserve"> been no exchanges for a number of years. </w:t>
      </w:r>
      <w:r w:rsidR="009725CB">
        <w:rPr>
          <w:rFonts w:ascii="Arial" w:hAnsi="Arial" w:cs="Arial"/>
          <w:sz w:val="24"/>
          <w:szCs w:val="24"/>
        </w:rPr>
        <w:t xml:space="preserve"> </w:t>
      </w:r>
      <w:r w:rsidRPr="009725CB">
        <w:rPr>
          <w:rFonts w:ascii="Arial" w:hAnsi="Arial" w:cs="Arial"/>
          <w:sz w:val="24"/>
          <w:szCs w:val="24"/>
        </w:rPr>
        <w:t xml:space="preserve">Plans were in place to visit Bregenz in 2020 to investigate tourism and regeneration in the area, in particular, in relation to the Bangor Waterfront Redevelopment Project. </w:t>
      </w:r>
      <w:r w:rsidR="009725CB">
        <w:rPr>
          <w:rFonts w:ascii="Arial" w:hAnsi="Arial" w:cs="Arial"/>
          <w:sz w:val="24"/>
          <w:szCs w:val="24"/>
        </w:rPr>
        <w:t xml:space="preserve"> </w:t>
      </w:r>
      <w:r w:rsidRPr="009725CB">
        <w:rPr>
          <w:rFonts w:ascii="Arial" w:hAnsi="Arial" w:cs="Arial"/>
          <w:sz w:val="24"/>
          <w:szCs w:val="24"/>
        </w:rPr>
        <w:t>It was also planned to explore opportunities to re-invigorate the twinning relationship including the development of a Trans-European Trail from Bangor to Bobbio. Th</w:t>
      </w:r>
      <w:r w:rsidR="009725CB">
        <w:rPr>
          <w:rFonts w:ascii="Arial" w:hAnsi="Arial" w:cs="Arial"/>
          <w:sz w:val="24"/>
          <w:szCs w:val="24"/>
        </w:rPr>
        <w:t>e</w:t>
      </w:r>
      <w:r w:rsidRPr="009725CB">
        <w:rPr>
          <w:rFonts w:ascii="Arial" w:hAnsi="Arial" w:cs="Arial"/>
          <w:sz w:val="24"/>
          <w:szCs w:val="24"/>
        </w:rPr>
        <w:t xml:space="preserve"> trip was cancelled due to the pandemic and plans ha</w:t>
      </w:r>
      <w:r w:rsidR="009725CB">
        <w:rPr>
          <w:rFonts w:ascii="Arial" w:hAnsi="Arial" w:cs="Arial"/>
          <w:sz w:val="24"/>
          <w:szCs w:val="24"/>
        </w:rPr>
        <w:t>d</w:t>
      </w:r>
      <w:r w:rsidRPr="009725CB">
        <w:rPr>
          <w:rFonts w:ascii="Arial" w:hAnsi="Arial" w:cs="Arial"/>
          <w:sz w:val="24"/>
          <w:szCs w:val="24"/>
        </w:rPr>
        <w:t xml:space="preserve"> not been revisited. </w:t>
      </w:r>
    </w:p>
    <w:p w14:paraId="0EB7CF6E" w14:textId="77777777" w:rsidR="00E26AFF" w:rsidRPr="009725CB" w:rsidRDefault="00E26AFF" w:rsidP="00E26AFF">
      <w:pPr>
        <w:pStyle w:val="ListParagraph"/>
        <w:rPr>
          <w:sz w:val="24"/>
          <w:szCs w:val="24"/>
        </w:rPr>
      </w:pPr>
    </w:p>
    <w:p w14:paraId="3C9D5540" w14:textId="549D5018" w:rsidR="00E26AFF" w:rsidRPr="009725CB" w:rsidRDefault="00E26AFF" w:rsidP="00E26AFF">
      <w:pPr>
        <w:pStyle w:val="ListParagraph"/>
        <w:ind w:left="567"/>
        <w:rPr>
          <w:rFonts w:ascii="Arial" w:hAnsi="Arial" w:cs="Arial"/>
          <w:sz w:val="24"/>
          <w:szCs w:val="24"/>
        </w:rPr>
      </w:pPr>
      <w:r w:rsidRPr="009725CB">
        <w:rPr>
          <w:rFonts w:ascii="Arial" w:hAnsi="Arial" w:cs="Arial"/>
          <w:sz w:val="24"/>
          <w:szCs w:val="24"/>
        </w:rPr>
        <w:t>Bangor ha</w:t>
      </w:r>
      <w:r w:rsidR="009725CB">
        <w:rPr>
          <w:rFonts w:ascii="Arial" w:hAnsi="Arial" w:cs="Arial"/>
          <w:sz w:val="24"/>
          <w:szCs w:val="24"/>
        </w:rPr>
        <w:t>d</w:t>
      </w:r>
      <w:r w:rsidRPr="009725CB">
        <w:rPr>
          <w:rFonts w:ascii="Arial" w:hAnsi="Arial" w:cs="Arial"/>
          <w:sz w:val="24"/>
          <w:szCs w:val="24"/>
        </w:rPr>
        <w:t xml:space="preserve"> Christian Heritage links with Bobbio, but the relationship </w:t>
      </w:r>
      <w:r w:rsidR="009725CB">
        <w:rPr>
          <w:rFonts w:ascii="Arial" w:hAnsi="Arial" w:cs="Arial"/>
          <w:sz w:val="24"/>
          <w:szCs w:val="24"/>
        </w:rPr>
        <w:t>wa</w:t>
      </w:r>
      <w:r w:rsidRPr="009725CB">
        <w:rPr>
          <w:rFonts w:ascii="Arial" w:hAnsi="Arial" w:cs="Arial"/>
          <w:sz w:val="24"/>
          <w:szCs w:val="24"/>
        </w:rPr>
        <w:t xml:space="preserve">s informal only. </w:t>
      </w:r>
      <w:r w:rsidR="009725CB">
        <w:rPr>
          <w:rFonts w:ascii="Arial" w:hAnsi="Arial" w:cs="Arial"/>
          <w:sz w:val="24"/>
          <w:szCs w:val="24"/>
        </w:rPr>
        <w:t xml:space="preserve"> </w:t>
      </w:r>
      <w:r w:rsidRPr="009725CB">
        <w:rPr>
          <w:rFonts w:ascii="Arial" w:hAnsi="Arial" w:cs="Arial"/>
          <w:sz w:val="24"/>
          <w:szCs w:val="24"/>
        </w:rPr>
        <w:t>In 2013 the legacy North Down Borough Council signed an agreement to formalise th</w:t>
      </w:r>
      <w:r w:rsidR="009725CB">
        <w:rPr>
          <w:rFonts w:ascii="Arial" w:hAnsi="Arial" w:cs="Arial"/>
          <w:sz w:val="24"/>
          <w:szCs w:val="24"/>
        </w:rPr>
        <w:t>e</w:t>
      </w:r>
      <w:r w:rsidRPr="009725CB">
        <w:rPr>
          <w:rFonts w:ascii="Arial" w:hAnsi="Arial" w:cs="Arial"/>
          <w:sz w:val="24"/>
          <w:szCs w:val="24"/>
        </w:rPr>
        <w:t xml:space="preserve"> relationship with the three becoming founding members of a European Cultural Route, “The Columban Way”. </w:t>
      </w:r>
    </w:p>
    <w:p w14:paraId="7ADC4B1E" w14:textId="77777777" w:rsidR="00E26AFF" w:rsidRPr="009725CB" w:rsidRDefault="00E26AFF" w:rsidP="00E26AFF">
      <w:pPr>
        <w:pStyle w:val="ListParagraph"/>
        <w:ind w:left="567"/>
        <w:rPr>
          <w:rFonts w:ascii="Arial" w:hAnsi="Arial" w:cs="Arial"/>
          <w:sz w:val="24"/>
          <w:szCs w:val="24"/>
        </w:rPr>
      </w:pPr>
    </w:p>
    <w:p w14:paraId="703ABA0D" w14:textId="3A8CE83F" w:rsidR="00E26AFF" w:rsidRPr="009725CB" w:rsidRDefault="00E26AFF" w:rsidP="00E26AFF">
      <w:pPr>
        <w:pStyle w:val="ListParagraph"/>
        <w:ind w:left="567"/>
        <w:rPr>
          <w:rFonts w:ascii="Arial" w:hAnsi="Arial" w:cs="Arial"/>
          <w:sz w:val="24"/>
          <w:szCs w:val="24"/>
        </w:rPr>
      </w:pPr>
      <w:r w:rsidRPr="009725CB">
        <w:rPr>
          <w:rFonts w:ascii="Arial" w:hAnsi="Arial" w:cs="Arial"/>
          <w:sz w:val="24"/>
          <w:szCs w:val="24"/>
        </w:rPr>
        <w:t xml:space="preserve">Given the strong connection with Bregenz, there </w:t>
      </w:r>
      <w:r w:rsidR="009725CB">
        <w:rPr>
          <w:rFonts w:ascii="Arial" w:hAnsi="Arial" w:cs="Arial"/>
          <w:sz w:val="24"/>
          <w:szCs w:val="24"/>
        </w:rPr>
        <w:t>wa</w:t>
      </w:r>
      <w:r w:rsidRPr="009725CB">
        <w:rPr>
          <w:rFonts w:ascii="Arial" w:hAnsi="Arial" w:cs="Arial"/>
          <w:sz w:val="24"/>
          <w:szCs w:val="24"/>
        </w:rPr>
        <w:t xml:space="preserve">s much potential to explore in terms of re-invigorating and it </w:t>
      </w:r>
      <w:r w:rsidR="009725CB">
        <w:rPr>
          <w:rFonts w:ascii="Arial" w:hAnsi="Arial" w:cs="Arial"/>
          <w:sz w:val="24"/>
          <w:szCs w:val="24"/>
        </w:rPr>
        <w:t>wa</w:t>
      </w:r>
      <w:r w:rsidRPr="009725CB">
        <w:rPr>
          <w:rFonts w:ascii="Arial" w:hAnsi="Arial" w:cs="Arial"/>
          <w:sz w:val="24"/>
          <w:szCs w:val="24"/>
        </w:rPr>
        <w:t xml:space="preserve">s recommended that relationship should be maintained. </w:t>
      </w:r>
    </w:p>
    <w:p w14:paraId="1800842E" w14:textId="77777777" w:rsidR="00E26AFF" w:rsidRPr="009725CB" w:rsidRDefault="00E26AFF" w:rsidP="00E26AFF">
      <w:pPr>
        <w:rPr>
          <w:rFonts w:cs="Arial"/>
          <w:b/>
          <w:bCs/>
          <w:szCs w:val="24"/>
        </w:rPr>
      </w:pPr>
    </w:p>
    <w:p w14:paraId="66DB8B23" w14:textId="43DDC711" w:rsidR="00E26AFF" w:rsidRPr="009725CB" w:rsidRDefault="00E26AFF" w:rsidP="00E26AFF">
      <w:pPr>
        <w:pStyle w:val="ListParagraph"/>
        <w:numPr>
          <w:ilvl w:val="0"/>
          <w:numId w:val="28"/>
        </w:numPr>
        <w:ind w:left="567" w:hanging="567"/>
        <w:contextualSpacing/>
        <w:rPr>
          <w:rFonts w:ascii="Arial" w:hAnsi="Arial" w:cs="Arial"/>
          <w:b/>
          <w:bCs/>
          <w:sz w:val="24"/>
          <w:szCs w:val="24"/>
        </w:rPr>
      </w:pPr>
      <w:r w:rsidRPr="009725CB">
        <w:rPr>
          <w:rFonts w:ascii="Arial" w:hAnsi="Arial" w:cs="Arial"/>
          <w:b/>
          <w:bCs/>
          <w:sz w:val="24"/>
          <w:szCs w:val="24"/>
        </w:rPr>
        <w:t xml:space="preserve">Newtownards and Kemi, Finland (Town Twin) – </w:t>
      </w:r>
      <w:r w:rsidRPr="009725CB">
        <w:rPr>
          <w:rFonts w:ascii="Arial" w:hAnsi="Arial" w:cs="Arial"/>
          <w:sz w:val="24"/>
          <w:szCs w:val="24"/>
        </w:rPr>
        <w:t xml:space="preserve">commencing in 1969 following a visit to Kemi by a Westminster delegation, based on similarities between the two towns in regard to their geographic position within their country, both had small airports and were mainly industrial towns with similar population sizes. </w:t>
      </w:r>
      <w:r w:rsidR="009725CB">
        <w:rPr>
          <w:rFonts w:ascii="Arial" w:hAnsi="Arial" w:cs="Arial"/>
          <w:sz w:val="24"/>
          <w:szCs w:val="24"/>
        </w:rPr>
        <w:t xml:space="preserve"> </w:t>
      </w:r>
      <w:r w:rsidRPr="009725CB">
        <w:rPr>
          <w:rFonts w:ascii="Arial" w:hAnsi="Arial" w:cs="Arial"/>
          <w:sz w:val="24"/>
          <w:szCs w:val="24"/>
        </w:rPr>
        <w:t>There ha</w:t>
      </w:r>
      <w:r w:rsidR="009725CB">
        <w:rPr>
          <w:rFonts w:ascii="Arial" w:hAnsi="Arial" w:cs="Arial"/>
          <w:sz w:val="24"/>
          <w:szCs w:val="24"/>
        </w:rPr>
        <w:t>d</w:t>
      </w:r>
      <w:r w:rsidRPr="009725CB">
        <w:rPr>
          <w:rFonts w:ascii="Arial" w:hAnsi="Arial" w:cs="Arial"/>
          <w:sz w:val="24"/>
          <w:szCs w:val="24"/>
        </w:rPr>
        <w:t xml:space="preserve"> been</w:t>
      </w:r>
      <w:r w:rsidRPr="009725CB">
        <w:rPr>
          <w:rFonts w:ascii="Arial" w:hAnsi="Arial" w:cs="Arial"/>
          <w:b/>
          <w:bCs/>
          <w:sz w:val="24"/>
          <w:szCs w:val="24"/>
        </w:rPr>
        <w:t xml:space="preserve"> </w:t>
      </w:r>
      <w:r w:rsidRPr="009725CB">
        <w:rPr>
          <w:rFonts w:ascii="Arial" w:hAnsi="Arial" w:cs="Arial"/>
          <w:sz w:val="24"/>
          <w:szCs w:val="24"/>
        </w:rPr>
        <w:t xml:space="preserve">limited benefits due to </w:t>
      </w:r>
      <w:r w:rsidR="006E51B9">
        <w:rPr>
          <w:rFonts w:ascii="Arial" w:hAnsi="Arial" w:cs="Arial"/>
          <w:sz w:val="24"/>
          <w:szCs w:val="24"/>
        </w:rPr>
        <w:t xml:space="preserve">the </w:t>
      </w:r>
      <w:r w:rsidRPr="009725CB">
        <w:rPr>
          <w:rFonts w:ascii="Arial" w:hAnsi="Arial" w:cs="Arial"/>
          <w:sz w:val="24"/>
          <w:szCs w:val="24"/>
        </w:rPr>
        <w:t xml:space="preserve">prohibitive travel route. </w:t>
      </w:r>
      <w:r w:rsidR="006E51B9">
        <w:rPr>
          <w:rFonts w:ascii="Arial" w:hAnsi="Arial" w:cs="Arial"/>
          <w:sz w:val="24"/>
          <w:szCs w:val="24"/>
        </w:rPr>
        <w:t xml:space="preserve"> </w:t>
      </w:r>
      <w:r w:rsidRPr="009725CB">
        <w:rPr>
          <w:rFonts w:ascii="Arial" w:hAnsi="Arial" w:cs="Arial"/>
          <w:sz w:val="24"/>
          <w:szCs w:val="24"/>
        </w:rPr>
        <w:t>Benefits to date ha</w:t>
      </w:r>
      <w:r w:rsidR="006E51B9">
        <w:rPr>
          <w:rFonts w:ascii="Arial" w:hAnsi="Arial" w:cs="Arial"/>
          <w:sz w:val="24"/>
          <w:szCs w:val="24"/>
        </w:rPr>
        <w:t>d</w:t>
      </w:r>
      <w:r w:rsidRPr="009725CB">
        <w:rPr>
          <w:rFonts w:ascii="Arial" w:hAnsi="Arial" w:cs="Arial"/>
          <w:sz w:val="24"/>
          <w:szCs w:val="24"/>
        </w:rPr>
        <w:t xml:space="preserve"> primarily been cultural, with limited gains in terms of trading links. </w:t>
      </w:r>
      <w:r w:rsidR="006E51B9">
        <w:rPr>
          <w:rFonts w:ascii="Arial" w:hAnsi="Arial" w:cs="Arial"/>
          <w:sz w:val="24"/>
          <w:szCs w:val="24"/>
        </w:rPr>
        <w:t xml:space="preserve"> </w:t>
      </w:r>
      <w:r w:rsidRPr="009725CB">
        <w:rPr>
          <w:rFonts w:ascii="Arial" w:hAnsi="Arial" w:cs="Arial"/>
          <w:sz w:val="24"/>
          <w:szCs w:val="24"/>
        </w:rPr>
        <w:t xml:space="preserve">The last outward delegation from Ards Borough Council to Kemi was in 2014, and the last inward visit to the Borough was in 2007, with an unofficial visit of the Deputy Mayor. </w:t>
      </w:r>
      <w:r w:rsidR="006E51B9">
        <w:rPr>
          <w:rFonts w:ascii="Arial" w:hAnsi="Arial" w:cs="Arial"/>
          <w:sz w:val="24"/>
          <w:szCs w:val="24"/>
        </w:rPr>
        <w:t xml:space="preserve"> </w:t>
      </w:r>
      <w:r w:rsidRPr="009725CB">
        <w:rPr>
          <w:rFonts w:ascii="Arial" w:hAnsi="Arial" w:cs="Arial"/>
          <w:sz w:val="24"/>
          <w:szCs w:val="24"/>
        </w:rPr>
        <w:t>The relationship ha</w:t>
      </w:r>
      <w:r w:rsidR="006E51B9">
        <w:rPr>
          <w:rFonts w:ascii="Arial" w:hAnsi="Arial" w:cs="Arial"/>
          <w:sz w:val="24"/>
          <w:szCs w:val="24"/>
        </w:rPr>
        <w:t>d</w:t>
      </w:r>
      <w:r w:rsidRPr="009725CB">
        <w:rPr>
          <w:rFonts w:ascii="Arial" w:hAnsi="Arial" w:cs="Arial"/>
          <w:sz w:val="24"/>
          <w:szCs w:val="24"/>
        </w:rPr>
        <w:t xml:space="preserve"> been dormant for many years and no longer serve</w:t>
      </w:r>
      <w:r w:rsidR="006E51B9">
        <w:rPr>
          <w:rFonts w:ascii="Arial" w:hAnsi="Arial" w:cs="Arial"/>
          <w:sz w:val="24"/>
          <w:szCs w:val="24"/>
        </w:rPr>
        <w:t>d</w:t>
      </w:r>
      <w:r w:rsidRPr="009725CB">
        <w:rPr>
          <w:rFonts w:ascii="Arial" w:hAnsi="Arial" w:cs="Arial"/>
          <w:sz w:val="24"/>
          <w:szCs w:val="24"/>
        </w:rPr>
        <w:t xml:space="preserve"> real purpose to the Borough. </w:t>
      </w:r>
      <w:r w:rsidR="006E51B9">
        <w:rPr>
          <w:rFonts w:ascii="Arial" w:hAnsi="Arial" w:cs="Arial"/>
          <w:sz w:val="24"/>
          <w:szCs w:val="24"/>
        </w:rPr>
        <w:t xml:space="preserve"> </w:t>
      </w:r>
      <w:r w:rsidRPr="009725CB">
        <w:rPr>
          <w:rFonts w:ascii="Arial" w:hAnsi="Arial" w:cs="Arial"/>
          <w:sz w:val="24"/>
          <w:szCs w:val="24"/>
        </w:rPr>
        <w:t xml:space="preserve">It </w:t>
      </w:r>
      <w:r w:rsidR="006E51B9">
        <w:rPr>
          <w:rFonts w:ascii="Arial" w:hAnsi="Arial" w:cs="Arial"/>
          <w:sz w:val="24"/>
          <w:szCs w:val="24"/>
        </w:rPr>
        <w:t>wa</w:t>
      </w:r>
      <w:r w:rsidRPr="009725CB">
        <w:rPr>
          <w:rFonts w:ascii="Arial" w:hAnsi="Arial" w:cs="Arial"/>
          <w:sz w:val="24"/>
          <w:szCs w:val="24"/>
        </w:rPr>
        <w:t>s recommended that th</w:t>
      </w:r>
      <w:r w:rsidR="006E51B9">
        <w:rPr>
          <w:rFonts w:ascii="Arial" w:hAnsi="Arial" w:cs="Arial"/>
          <w:sz w:val="24"/>
          <w:szCs w:val="24"/>
        </w:rPr>
        <w:t>e</w:t>
      </w:r>
      <w:r w:rsidRPr="009725CB">
        <w:rPr>
          <w:rFonts w:ascii="Arial" w:hAnsi="Arial" w:cs="Arial"/>
          <w:sz w:val="24"/>
          <w:szCs w:val="24"/>
        </w:rPr>
        <w:t xml:space="preserve"> relationship now </w:t>
      </w:r>
      <w:r w:rsidR="006E51B9">
        <w:rPr>
          <w:rFonts w:ascii="Arial" w:hAnsi="Arial" w:cs="Arial"/>
          <w:sz w:val="24"/>
          <w:szCs w:val="24"/>
        </w:rPr>
        <w:t xml:space="preserve">be </w:t>
      </w:r>
      <w:r w:rsidRPr="009725CB">
        <w:rPr>
          <w:rFonts w:ascii="Arial" w:hAnsi="Arial" w:cs="Arial"/>
          <w:sz w:val="24"/>
          <w:szCs w:val="24"/>
        </w:rPr>
        <w:t xml:space="preserve">closed down. </w:t>
      </w:r>
    </w:p>
    <w:p w14:paraId="0F75A0EC" w14:textId="77777777" w:rsidR="00E26AFF" w:rsidRPr="009725CB" w:rsidRDefault="00E26AFF" w:rsidP="00E26AFF">
      <w:pPr>
        <w:pStyle w:val="ListParagraph"/>
        <w:ind w:left="567"/>
        <w:rPr>
          <w:b/>
          <w:bCs/>
          <w:sz w:val="24"/>
          <w:szCs w:val="24"/>
        </w:rPr>
      </w:pPr>
    </w:p>
    <w:p w14:paraId="2EAB4418" w14:textId="085293E5" w:rsidR="00E26AFF" w:rsidRPr="009725CB" w:rsidRDefault="00E26AFF" w:rsidP="00E26AFF">
      <w:pPr>
        <w:pStyle w:val="ListParagraph"/>
        <w:numPr>
          <w:ilvl w:val="0"/>
          <w:numId w:val="28"/>
        </w:numPr>
        <w:ind w:left="567" w:hanging="567"/>
        <w:contextualSpacing/>
        <w:rPr>
          <w:rFonts w:ascii="Arial" w:hAnsi="Arial" w:cs="Arial"/>
          <w:b/>
          <w:bCs/>
          <w:sz w:val="24"/>
          <w:szCs w:val="24"/>
        </w:rPr>
      </w:pPr>
      <w:r w:rsidRPr="009725CB">
        <w:rPr>
          <w:rFonts w:ascii="Arial" w:hAnsi="Arial" w:cs="Arial"/>
          <w:b/>
          <w:bCs/>
          <w:sz w:val="24"/>
          <w:szCs w:val="24"/>
        </w:rPr>
        <w:t xml:space="preserve">North Down and Virginia Beach (Sister City) – </w:t>
      </w:r>
      <w:r w:rsidRPr="009725CB">
        <w:rPr>
          <w:rFonts w:ascii="Arial" w:hAnsi="Arial" w:cs="Arial"/>
          <w:sz w:val="24"/>
          <w:szCs w:val="24"/>
        </w:rPr>
        <w:t>Formal relationship was recognised in 2002,</w:t>
      </w:r>
      <w:r w:rsidRPr="009725CB">
        <w:rPr>
          <w:rFonts w:ascii="Arial" w:hAnsi="Arial" w:cs="Arial"/>
          <w:b/>
          <w:bCs/>
          <w:sz w:val="24"/>
          <w:szCs w:val="24"/>
        </w:rPr>
        <w:t xml:space="preserve"> </w:t>
      </w:r>
      <w:r w:rsidRPr="009725CB">
        <w:rPr>
          <w:rFonts w:ascii="Arial" w:hAnsi="Arial" w:cs="Arial"/>
          <w:sz w:val="24"/>
          <w:szCs w:val="24"/>
        </w:rPr>
        <w:t xml:space="preserve">with links primarily being cultural and business/manufacturing focused as well as exchanges with public services. </w:t>
      </w:r>
      <w:r w:rsidR="006E51B9">
        <w:rPr>
          <w:rFonts w:ascii="Arial" w:hAnsi="Arial" w:cs="Arial"/>
          <w:sz w:val="24"/>
          <w:szCs w:val="24"/>
        </w:rPr>
        <w:t xml:space="preserve"> </w:t>
      </w:r>
      <w:r w:rsidRPr="009725CB">
        <w:rPr>
          <w:rFonts w:ascii="Arial" w:hAnsi="Arial" w:cs="Arial"/>
          <w:sz w:val="24"/>
          <w:szCs w:val="24"/>
        </w:rPr>
        <w:t>A focal point of the relationship ha</w:t>
      </w:r>
      <w:r w:rsidR="006E51B9">
        <w:rPr>
          <w:rFonts w:ascii="Arial" w:hAnsi="Arial" w:cs="Arial"/>
          <w:sz w:val="24"/>
          <w:szCs w:val="24"/>
        </w:rPr>
        <w:t>d</w:t>
      </w:r>
      <w:r w:rsidRPr="009725CB">
        <w:rPr>
          <w:rFonts w:ascii="Arial" w:hAnsi="Arial" w:cs="Arial"/>
          <w:sz w:val="24"/>
          <w:szCs w:val="24"/>
        </w:rPr>
        <w:t xml:space="preserve"> been its strong education links between schools in North Down and Virginia Beach. </w:t>
      </w:r>
      <w:r w:rsidR="006E51B9">
        <w:rPr>
          <w:rFonts w:ascii="Arial" w:hAnsi="Arial" w:cs="Arial"/>
          <w:sz w:val="24"/>
          <w:szCs w:val="24"/>
        </w:rPr>
        <w:t xml:space="preserve"> </w:t>
      </w:r>
      <w:r w:rsidRPr="009725CB">
        <w:rPr>
          <w:rFonts w:ascii="Arial" w:hAnsi="Arial" w:cs="Arial"/>
          <w:sz w:val="24"/>
          <w:szCs w:val="24"/>
        </w:rPr>
        <w:t>The Borough ha</w:t>
      </w:r>
      <w:r w:rsidR="006E51B9">
        <w:rPr>
          <w:rFonts w:ascii="Arial" w:hAnsi="Arial" w:cs="Arial"/>
          <w:sz w:val="24"/>
          <w:szCs w:val="24"/>
        </w:rPr>
        <w:t>d</w:t>
      </w:r>
      <w:r w:rsidRPr="009725CB">
        <w:rPr>
          <w:rFonts w:ascii="Arial" w:hAnsi="Arial" w:cs="Arial"/>
          <w:sz w:val="24"/>
          <w:szCs w:val="24"/>
        </w:rPr>
        <w:t xml:space="preserve"> hosted a number of exchanges over the years with the Mayor of Virginia Beach visiting North Down in 1998, 2003, 2006 and 2012. </w:t>
      </w:r>
    </w:p>
    <w:p w14:paraId="7B6015B2" w14:textId="77777777" w:rsidR="00E26AFF" w:rsidRPr="009725CB" w:rsidRDefault="00E26AFF" w:rsidP="00E26AFF">
      <w:pPr>
        <w:pStyle w:val="ListParagraph"/>
        <w:rPr>
          <w:rFonts w:ascii="Arial" w:hAnsi="Arial" w:cs="Arial"/>
          <w:sz w:val="24"/>
          <w:szCs w:val="24"/>
        </w:rPr>
      </w:pPr>
    </w:p>
    <w:p w14:paraId="302D4AB8" w14:textId="43075352" w:rsidR="00E26AFF" w:rsidRPr="009725CB" w:rsidRDefault="00E26AFF" w:rsidP="00E26AFF">
      <w:pPr>
        <w:pStyle w:val="ListParagraph"/>
        <w:ind w:left="567"/>
        <w:rPr>
          <w:rFonts w:ascii="Arial" w:hAnsi="Arial" w:cs="Arial"/>
          <w:sz w:val="24"/>
          <w:szCs w:val="24"/>
        </w:rPr>
      </w:pPr>
      <w:r w:rsidRPr="009725CB">
        <w:rPr>
          <w:rFonts w:ascii="Arial" w:hAnsi="Arial" w:cs="Arial"/>
          <w:sz w:val="24"/>
          <w:szCs w:val="24"/>
        </w:rPr>
        <w:t>In recent years, the Sister Cities relationship ha</w:t>
      </w:r>
      <w:r w:rsidR="006E51B9">
        <w:rPr>
          <w:rFonts w:ascii="Arial" w:hAnsi="Arial" w:cs="Arial"/>
          <w:sz w:val="24"/>
          <w:szCs w:val="24"/>
        </w:rPr>
        <w:t>d</w:t>
      </w:r>
      <w:r w:rsidRPr="009725CB">
        <w:rPr>
          <w:rFonts w:ascii="Arial" w:hAnsi="Arial" w:cs="Arial"/>
          <w:sz w:val="24"/>
          <w:szCs w:val="24"/>
        </w:rPr>
        <w:t xml:space="preserve"> been relatively quiet, until 2023 when the Sister Cities Association of Virginia Beach ha</w:t>
      </w:r>
      <w:r w:rsidR="006E51B9">
        <w:rPr>
          <w:rFonts w:ascii="Arial" w:hAnsi="Arial" w:cs="Arial"/>
          <w:sz w:val="24"/>
          <w:szCs w:val="24"/>
        </w:rPr>
        <w:t>d</w:t>
      </w:r>
      <w:r w:rsidRPr="009725CB">
        <w:rPr>
          <w:rFonts w:ascii="Arial" w:hAnsi="Arial" w:cs="Arial"/>
          <w:sz w:val="24"/>
          <w:szCs w:val="24"/>
        </w:rPr>
        <w:t xml:space="preserve"> expressed much interest in re-igniting the relationship, including a school exchange between Glenlola Collegiate and Tallwood High School, and a visit from the Mayor and Chief Executive to Virginia Beach in September 2023. </w:t>
      </w:r>
    </w:p>
    <w:p w14:paraId="549854D3" w14:textId="77777777" w:rsidR="00E26AFF" w:rsidRPr="009725CB" w:rsidRDefault="00E26AFF" w:rsidP="00E26AFF">
      <w:pPr>
        <w:pStyle w:val="ListParagraph"/>
        <w:ind w:left="567"/>
        <w:rPr>
          <w:rFonts w:ascii="Arial" w:hAnsi="Arial" w:cs="Arial"/>
          <w:sz w:val="24"/>
          <w:szCs w:val="24"/>
        </w:rPr>
      </w:pPr>
    </w:p>
    <w:p w14:paraId="72FB16A3" w14:textId="6F6D573E" w:rsidR="00E26AFF" w:rsidRPr="009725CB" w:rsidRDefault="00E26AFF" w:rsidP="00E26AFF">
      <w:pPr>
        <w:pStyle w:val="ListParagraph"/>
        <w:ind w:left="567"/>
        <w:rPr>
          <w:rFonts w:ascii="Arial" w:hAnsi="Arial" w:cs="Arial"/>
          <w:b/>
          <w:bCs/>
          <w:sz w:val="24"/>
          <w:szCs w:val="24"/>
        </w:rPr>
      </w:pPr>
      <w:r w:rsidRPr="009725CB">
        <w:rPr>
          <w:rFonts w:ascii="Arial" w:hAnsi="Arial" w:cs="Arial"/>
          <w:sz w:val="24"/>
          <w:szCs w:val="24"/>
        </w:rPr>
        <w:t>Since th</w:t>
      </w:r>
      <w:r w:rsidR="006E51B9">
        <w:rPr>
          <w:rFonts w:ascii="Arial" w:hAnsi="Arial" w:cs="Arial"/>
          <w:sz w:val="24"/>
          <w:szCs w:val="24"/>
        </w:rPr>
        <w:t>at</w:t>
      </w:r>
      <w:r w:rsidRPr="009725CB">
        <w:rPr>
          <w:rFonts w:ascii="Arial" w:hAnsi="Arial" w:cs="Arial"/>
          <w:sz w:val="24"/>
          <w:szCs w:val="24"/>
        </w:rPr>
        <w:t xml:space="preserve"> visit, plans ha</w:t>
      </w:r>
      <w:r w:rsidR="006E51B9">
        <w:rPr>
          <w:rFonts w:ascii="Arial" w:hAnsi="Arial" w:cs="Arial"/>
          <w:sz w:val="24"/>
          <w:szCs w:val="24"/>
        </w:rPr>
        <w:t>d</w:t>
      </w:r>
      <w:r w:rsidRPr="009725CB">
        <w:rPr>
          <w:rFonts w:ascii="Arial" w:hAnsi="Arial" w:cs="Arial"/>
          <w:sz w:val="24"/>
          <w:szCs w:val="24"/>
        </w:rPr>
        <w:t xml:space="preserve"> been put in motion to re-invigorate the connection with an event in Bangor in June 2025 arranged with Symphonicity (Virginia Beach orchestra) and Bangor Ladies Choir, another School Exchange in March 2024 with Glenlola Collegiate and Tallwood High School, as well as promising economic development links with Virigina Beach Council, with an initial visit already taken place in November 2023, and a further, more substantial visit </w:t>
      </w:r>
      <w:r w:rsidRPr="009725CB">
        <w:rPr>
          <w:rFonts w:ascii="Arial" w:hAnsi="Arial" w:cs="Arial"/>
          <w:sz w:val="24"/>
          <w:szCs w:val="24"/>
        </w:rPr>
        <w:lastRenderedPageBreak/>
        <w:t xml:space="preserve">planned in early 2024. </w:t>
      </w:r>
      <w:r w:rsidR="006E51B9">
        <w:rPr>
          <w:rFonts w:ascii="Arial" w:hAnsi="Arial" w:cs="Arial"/>
          <w:sz w:val="24"/>
          <w:szCs w:val="24"/>
        </w:rPr>
        <w:t xml:space="preserve"> </w:t>
      </w:r>
      <w:r w:rsidRPr="009725CB">
        <w:rPr>
          <w:rFonts w:ascii="Arial" w:hAnsi="Arial" w:cs="Arial"/>
          <w:sz w:val="24"/>
          <w:szCs w:val="24"/>
        </w:rPr>
        <w:t xml:space="preserve">It </w:t>
      </w:r>
      <w:r w:rsidR="006E51B9">
        <w:rPr>
          <w:rFonts w:ascii="Arial" w:hAnsi="Arial" w:cs="Arial"/>
          <w:sz w:val="24"/>
          <w:szCs w:val="24"/>
        </w:rPr>
        <w:t>wa</w:t>
      </w:r>
      <w:r w:rsidRPr="009725CB">
        <w:rPr>
          <w:rFonts w:ascii="Arial" w:hAnsi="Arial" w:cs="Arial"/>
          <w:sz w:val="24"/>
          <w:szCs w:val="24"/>
        </w:rPr>
        <w:t xml:space="preserve">s recommended that </w:t>
      </w:r>
      <w:r w:rsidR="006E51B9">
        <w:rPr>
          <w:rFonts w:ascii="Arial" w:hAnsi="Arial" w:cs="Arial"/>
          <w:sz w:val="24"/>
          <w:szCs w:val="24"/>
        </w:rPr>
        <w:t xml:space="preserve">the </w:t>
      </w:r>
      <w:r w:rsidRPr="009725CB">
        <w:rPr>
          <w:rFonts w:ascii="Arial" w:hAnsi="Arial" w:cs="Arial"/>
          <w:sz w:val="24"/>
          <w:szCs w:val="24"/>
        </w:rPr>
        <w:t>Council continue to build th</w:t>
      </w:r>
      <w:r w:rsidR="006E51B9">
        <w:rPr>
          <w:rFonts w:ascii="Arial" w:hAnsi="Arial" w:cs="Arial"/>
          <w:sz w:val="24"/>
          <w:szCs w:val="24"/>
        </w:rPr>
        <w:t>at</w:t>
      </w:r>
      <w:r w:rsidRPr="009725CB">
        <w:rPr>
          <w:rFonts w:ascii="Arial" w:hAnsi="Arial" w:cs="Arial"/>
          <w:sz w:val="24"/>
          <w:szCs w:val="24"/>
        </w:rPr>
        <w:t xml:space="preserve"> momentum and dedicate resource to th</w:t>
      </w:r>
      <w:r w:rsidR="006E51B9">
        <w:rPr>
          <w:rFonts w:ascii="Arial" w:hAnsi="Arial" w:cs="Arial"/>
          <w:sz w:val="24"/>
          <w:szCs w:val="24"/>
        </w:rPr>
        <w:t>e</w:t>
      </w:r>
      <w:r w:rsidRPr="009725CB">
        <w:rPr>
          <w:rFonts w:ascii="Arial" w:hAnsi="Arial" w:cs="Arial"/>
          <w:sz w:val="24"/>
          <w:szCs w:val="24"/>
        </w:rPr>
        <w:t xml:space="preserve"> relationship. </w:t>
      </w:r>
    </w:p>
    <w:p w14:paraId="25A07250" w14:textId="77777777" w:rsidR="00E26AFF" w:rsidRPr="009725CB" w:rsidRDefault="00E26AFF" w:rsidP="00E26AFF">
      <w:pPr>
        <w:rPr>
          <w:b/>
          <w:bCs/>
          <w:szCs w:val="24"/>
          <w:highlight w:val="yellow"/>
        </w:rPr>
      </w:pPr>
    </w:p>
    <w:p w14:paraId="174E2DB9" w14:textId="77777777" w:rsidR="00E26AFF" w:rsidRPr="004862A5" w:rsidRDefault="00E26AFF" w:rsidP="00E26AFF">
      <w:pPr>
        <w:rPr>
          <w:b/>
          <w:bCs/>
          <w:szCs w:val="24"/>
        </w:rPr>
      </w:pPr>
      <w:r w:rsidRPr="004862A5">
        <w:rPr>
          <w:b/>
          <w:bCs/>
          <w:szCs w:val="24"/>
        </w:rPr>
        <w:t xml:space="preserve">The Executive Office/Local Government International Relations Working Group </w:t>
      </w:r>
    </w:p>
    <w:p w14:paraId="2D3CD0B3" w14:textId="5693FEB4" w:rsidR="00E26AFF" w:rsidRPr="004862A5" w:rsidRDefault="00E26AFF" w:rsidP="00E26AFF">
      <w:pPr>
        <w:rPr>
          <w:szCs w:val="24"/>
        </w:rPr>
      </w:pPr>
      <w:r w:rsidRPr="004862A5">
        <w:rPr>
          <w:szCs w:val="24"/>
        </w:rPr>
        <w:t xml:space="preserve">Since its revival in November 2022, </w:t>
      </w:r>
      <w:r w:rsidR="006E51B9">
        <w:rPr>
          <w:szCs w:val="24"/>
        </w:rPr>
        <w:t>o</w:t>
      </w:r>
      <w:r w:rsidRPr="004862A5">
        <w:rPr>
          <w:szCs w:val="24"/>
        </w:rPr>
        <w:t>fficers ha</w:t>
      </w:r>
      <w:r w:rsidR="006E51B9">
        <w:rPr>
          <w:szCs w:val="24"/>
        </w:rPr>
        <w:t>d</w:t>
      </w:r>
      <w:r w:rsidRPr="004862A5">
        <w:rPr>
          <w:szCs w:val="24"/>
        </w:rPr>
        <w:t xml:space="preserve"> represented the Council at the Executive Office/Local Government International Relation Working Group. The Group </w:t>
      </w:r>
      <w:r w:rsidR="006E51B9">
        <w:rPr>
          <w:szCs w:val="24"/>
        </w:rPr>
        <w:t>wa</w:t>
      </w:r>
      <w:r w:rsidRPr="004862A5">
        <w:rPr>
          <w:szCs w:val="24"/>
        </w:rPr>
        <w:t xml:space="preserve">s chaired by the TEO International Relations and Europe Strategy branch and met quarterly. </w:t>
      </w:r>
      <w:r w:rsidR="006E51B9">
        <w:rPr>
          <w:szCs w:val="24"/>
        </w:rPr>
        <w:t xml:space="preserve"> </w:t>
      </w:r>
      <w:r w:rsidRPr="004862A5">
        <w:rPr>
          <w:szCs w:val="24"/>
        </w:rPr>
        <w:t xml:space="preserve">The purpose of the Group </w:t>
      </w:r>
      <w:r w:rsidR="006E51B9">
        <w:rPr>
          <w:szCs w:val="24"/>
        </w:rPr>
        <w:t>wa</w:t>
      </w:r>
      <w:r w:rsidRPr="004862A5">
        <w:rPr>
          <w:szCs w:val="24"/>
        </w:rPr>
        <w:t xml:space="preserve">s to support the implementation of the Executive’s International Relations Strategy, first agreed in 2014 and now under review, through co-operation with key stakeholders in Local Government, with a view to inform a revised draft International Relations Strategy for the consideration of the incoming Executive. </w:t>
      </w:r>
    </w:p>
    <w:p w14:paraId="111F293D" w14:textId="77777777" w:rsidR="00E26AFF" w:rsidRPr="004862A5" w:rsidRDefault="00E26AFF" w:rsidP="00E26AFF">
      <w:pPr>
        <w:rPr>
          <w:szCs w:val="24"/>
        </w:rPr>
      </w:pPr>
    </w:p>
    <w:p w14:paraId="737DC433" w14:textId="257D4020" w:rsidR="00E26AFF" w:rsidRPr="004862A5" w:rsidRDefault="00E26AFF" w:rsidP="00E26AFF">
      <w:pPr>
        <w:rPr>
          <w:szCs w:val="24"/>
        </w:rPr>
      </w:pPr>
      <w:r w:rsidRPr="004862A5">
        <w:rPr>
          <w:szCs w:val="24"/>
        </w:rPr>
        <w:t>Th</w:t>
      </w:r>
      <w:r w:rsidR="006E51B9">
        <w:rPr>
          <w:szCs w:val="24"/>
        </w:rPr>
        <w:t>o</w:t>
      </w:r>
      <w:r w:rsidRPr="004862A5">
        <w:rPr>
          <w:szCs w:val="24"/>
        </w:rPr>
        <w:t>se meetings ha</w:t>
      </w:r>
      <w:r w:rsidR="006E51B9">
        <w:rPr>
          <w:szCs w:val="24"/>
        </w:rPr>
        <w:t>d</w:t>
      </w:r>
      <w:r w:rsidRPr="004862A5">
        <w:rPr>
          <w:szCs w:val="24"/>
        </w:rPr>
        <w:t xml:space="preserve"> encouraged </w:t>
      </w:r>
      <w:r w:rsidR="006E51B9">
        <w:rPr>
          <w:szCs w:val="24"/>
        </w:rPr>
        <w:t xml:space="preserve">the </w:t>
      </w:r>
      <w:r w:rsidRPr="004862A5">
        <w:rPr>
          <w:szCs w:val="24"/>
        </w:rPr>
        <w:t xml:space="preserve">Council to review its practice, as well as interact with other Councils – both inside the group forum and 1-to-1 - to share ideas and good practice. </w:t>
      </w:r>
    </w:p>
    <w:p w14:paraId="3ADCDDD3" w14:textId="77777777" w:rsidR="00E26AFF" w:rsidRPr="004862A5" w:rsidRDefault="00E26AFF" w:rsidP="00E26AFF">
      <w:pPr>
        <w:rPr>
          <w:b/>
          <w:bCs/>
          <w:szCs w:val="24"/>
        </w:rPr>
      </w:pPr>
    </w:p>
    <w:p w14:paraId="4636C6E3" w14:textId="481E7D65" w:rsidR="00E26AFF" w:rsidRPr="004862A5" w:rsidRDefault="00E26AFF" w:rsidP="00E26AFF">
      <w:pPr>
        <w:rPr>
          <w:szCs w:val="24"/>
        </w:rPr>
      </w:pPr>
      <w:r w:rsidRPr="004862A5">
        <w:rPr>
          <w:szCs w:val="24"/>
        </w:rPr>
        <w:t>Officers ha</w:t>
      </w:r>
      <w:r w:rsidR="006E51B9">
        <w:rPr>
          <w:szCs w:val="24"/>
        </w:rPr>
        <w:t>d</w:t>
      </w:r>
      <w:r w:rsidRPr="004862A5">
        <w:rPr>
          <w:szCs w:val="24"/>
        </w:rPr>
        <w:t xml:space="preserve"> engaged in discussions with counterparts in Fermanagh and Omagh District Council, Mid and East Antrim Borough Council, Belfast City Council and Antrim and Newtonabbey Borough Council on their current and historic relationships, as well as seeking information and guidance on internal policies and frameworks/assessment matrices on Sister Cities and International Relations. </w:t>
      </w:r>
    </w:p>
    <w:p w14:paraId="3E78C722" w14:textId="77777777" w:rsidR="00E26AFF" w:rsidRPr="004862A5" w:rsidRDefault="00E26AFF" w:rsidP="00E26AFF">
      <w:pPr>
        <w:rPr>
          <w:b/>
          <w:bCs/>
          <w:szCs w:val="24"/>
        </w:rPr>
      </w:pPr>
    </w:p>
    <w:p w14:paraId="3A7C46EF" w14:textId="77777777" w:rsidR="00E26AFF" w:rsidRPr="004862A5" w:rsidRDefault="00E26AFF" w:rsidP="00E26AFF">
      <w:pPr>
        <w:rPr>
          <w:b/>
          <w:bCs/>
          <w:szCs w:val="24"/>
        </w:rPr>
      </w:pPr>
      <w:r w:rsidRPr="004862A5">
        <w:rPr>
          <w:b/>
          <w:bCs/>
          <w:szCs w:val="24"/>
        </w:rPr>
        <w:t xml:space="preserve">Framework </w:t>
      </w:r>
    </w:p>
    <w:p w14:paraId="4CBA01A9" w14:textId="32541331" w:rsidR="00E26AFF" w:rsidRPr="004862A5" w:rsidRDefault="00E26AFF" w:rsidP="00E26AFF">
      <w:pPr>
        <w:rPr>
          <w:rFonts w:eastAsiaTheme="minorHAnsi" w:cs="Arial"/>
          <w:szCs w:val="24"/>
          <w:lang w:val="en-US"/>
        </w:rPr>
      </w:pPr>
      <w:r w:rsidRPr="004862A5">
        <w:rPr>
          <w:rFonts w:cs="Arial"/>
          <w:szCs w:val="24"/>
          <w:lang w:val="en-US"/>
        </w:rPr>
        <w:t xml:space="preserve">It </w:t>
      </w:r>
      <w:r w:rsidR="006E51B9">
        <w:rPr>
          <w:rFonts w:cs="Arial"/>
          <w:szCs w:val="24"/>
          <w:lang w:val="en-US"/>
        </w:rPr>
        <w:t>wa</w:t>
      </w:r>
      <w:r w:rsidRPr="004862A5">
        <w:rPr>
          <w:rFonts w:cs="Arial"/>
          <w:szCs w:val="24"/>
          <w:lang w:val="en-US"/>
        </w:rPr>
        <w:t xml:space="preserve">s recommended that at this stage, a robust assessment process </w:t>
      </w:r>
      <w:r w:rsidR="006E51B9">
        <w:rPr>
          <w:rFonts w:cs="Arial"/>
          <w:szCs w:val="24"/>
          <w:lang w:val="en-US"/>
        </w:rPr>
        <w:t>wa</w:t>
      </w:r>
      <w:r w:rsidRPr="004862A5">
        <w:rPr>
          <w:rFonts w:cs="Arial"/>
          <w:szCs w:val="24"/>
          <w:lang w:val="en-US"/>
        </w:rPr>
        <w:t xml:space="preserve">s engaged to ensure Council </w:t>
      </w:r>
      <w:r w:rsidR="006E51B9">
        <w:rPr>
          <w:rFonts w:cs="Arial"/>
          <w:szCs w:val="24"/>
          <w:lang w:val="en-US"/>
        </w:rPr>
        <w:t>was</w:t>
      </w:r>
      <w:r w:rsidRPr="004862A5">
        <w:rPr>
          <w:rFonts w:cs="Arial"/>
          <w:szCs w:val="24"/>
          <w:lang w:val="en-US"/>
        </w:rPr>
        <w:t xml:space="preserve"> working with the most suitable and constructive relationship.</w:t>
      </w:r>
      <w:r w:rsidRPr="004862A5">
        <w:rPr>
          <w:rFonts w:eastAsiaTheme="minorHAnsi" w:cs="Arial"/>
          <w:szCs w:val="24"/>
          <w:lang w:val="en-US"/>
        </w:rPr>
        <w:t xml:space="preserve"> </w:t>
      </w:r>
    </w:p>
    <w:p w14:paraId="16DE8B23" w14:textId="77777777" w:rsidR="00E26AFF" w:rsidRPr="004862A5" w:rsidRDefault="00E26AFF" w:rsidP="00E26AFF">
      <w:pPr>
        <w:rPr>
          <w:rFonts w:eastAsiaTheme="minorHAnsi" w:cs="Arial"/>
          <w:szCs w:val="24"/>
          <w:lang w:val="en-US"/>
        </w:rPr>
      </w:pPr>
    </w:p>
    <w:p w14:paraId="728C6FEA" w14:textId="3332298E" w:rsidR="00E26AFF" w:rsidRPr="004862A5" w:rsidRDefault="00E26AFF" w:rsidP="00E26AFF">
      <w:pPr>
        <w:rPr>
          <w:rFonts w:eastAsiaTheme="minorHAnsi" w:cs="Arial"/>
          <w:szCs w:val="24"/>
          <w:lang w:val="en-US"/>
        </w:rPr>
      </w:pPr>
      <w:r w:rsidRPr="004862A5">
        <w:rPr>
          <w:rFonts w:cs="Arial"/>
          <w:color w:val="000000"/>
          <w:szCs w:val="24"/>
        </w:rPr>
        <w:t xml:space="preserve">Following some baseline research, it </w:t>
      </w:r>
      <w:r w:rsidR="006E51B9">
        <w:rPr>
          <w:rFonts w:cs="Arial"/>
          <w:color w:val="000000"/>
          <w:szCs w:val="24"/>
        </w:rPr>
        <w:t>wa</w:t>
      </w:r>
      <w:r w:rsidRPr="004862A5">
        <w:rPr>
          <w:rFonts w:cs="Arial"/>
          <w:color w:val="000000"/>
          <w:szCs w:val="24"/>
        </w:rPr>
        <w:t xml:space="preserve">s recommended that </w:t>
      </w:r>
      <w:r w:rsidR="006E51B9">
        <w:rPr>
          <w:rFonts w:cs="Arial"/>
          <w:color w:val="000000"/>
          <w:szCs w:val="24"/>
        </w:rPr>
        <w:t xml:space="preserve">the </w:t>
      </w:r>
      <w:r w:rsidRPr="004862A5">
        <w:rPr>
          <w:rFonts w:cs="Arial"/>
          <w:color w:val="000000"/>
          <w:szCs w:val="24"/>
        </w:rPr>
        <w:t xml:space="preserve">Council consider adopting an ‘assessment matrix’ </w:t>
      </w:r>
      <w:r w:rsidRPr="004862A5">
        <w:rPr>
          <w:rFonts w:cs="Arial"/>
          <w:szCs w:val="24"/>
          <w:lang w:val="en-US"/>
        </w:rPr>
        <w:t>which c</w:t>
      </w:r>
      <w:r w:rsidR="006E51B9">
        <w:rPr>
          <w:rFonts w:cs="Arial"/>
          <w:szCs w:val="24"/>
          <w:lang w:val="en-US"/>
        </w:rPr>
        <w:t xml:space="preserve">ould </w:t>
      </w:r>
      <w:r w:rsidRPr="004862A5">
        <w:rPr>
          <w:rFonts w:cs="Arial"/>
          <w:szCs w:val="24"/>
          <w:lang w:val="en-US"/>
        </w:rPr>
        <w:t xml:space="preserve">be used to evaluate both twinning requests as well as proactive assessments. </w:t>
      </w:r>
      <w:r w:rsidR="006E51B9">
        <w:rPr>
          <w:rFonts w:cs="Arial"/>
          <w:szCs w:val="24"/>
          <w:lang w:val="en-US"/>
        </w:rPr>
        <w:t xml:space="preserve"> </w:t>
      </w:r>
      <w:r w:rsidRPr="004862A5">
        <w:rPr>
          <w:rFonts w:cs="Arial"/>
          <w:szCs w:val="24"/>
          <w:lang w:val="en-US"/>
        </w:rPr>
        <w:t>Th</w:t>
      </w:r>
      <w:r w:rsidR="006E51B9">
        <w:rPr>
          <w:rFonts w:cs="Arial"/>
          <w:szCs w:val="24"/>
          <w:lang w:val="en-US"/>
        </w:rPr>
        <w:t>e</w:t>
      </w:r>
      <w:r w:rsidRPr="004862A5">
        <w:rPr>
          <w:rFonts w:cs="Arial"/>
          <w:szCs w:val="24"/>
          <w:lang w:val="en-US"/>
        </w:rPr>
        <w:t xml:space="preserve"> matrix would be broken down into three stages:</w:t>
      </w:r>
    </w:p>
    <w:p w14:paraId="10AE58AD" w14:textId="77777777" w:rsidR="00E26AFF" w:rsidRPr="004862A5" w:rsidRDefault="00E26AFF" w:rsidP="00E26AFF">
      <w:pPr>
        <w:jc w:val="both"/>
        <w:rPr>
          <w:rFonts w:eastAsiaTheme="minorHAnsi" w:cs="Arial"/>
          <w:szCs w:val="24"/>
          <w:lang w:val="en-US"/>
        </w:rPr>
      </w:pPr>
    </w:p>
    <w:p w14:paraId="0B8C9149" w14:textId="77777777" w:rsidR="00E26AFF" w:rsidRDefault="00E26AFF" w:rsidP="00E12E62">
      <w:pPr>
        <w:ind w:firstLine="539"/>
        <w:jc w:val="both"/>
        <w:rPr>
          <w:rFonts w:cs="Arial"/>
          <w:szCs w:val="24"/>
          <w:u w:val="single"/>
          <w:lang w:val="en-US"/>
        </w:rPr>
      </w:pPr>
      <w:r w:rsidRPr="004862A5">
        <w:rPr>
          <w:rFonts w:cs="Arial"/>
          <w:szCs w:val="24"/>
          <w:u w:val="single"/>
          <w:lang w:val="en-US"/>
        </w:rPr>
        <w:t>Stage 1 – a quantified approach</w:t>
      </w:r>
    </w:p>
    <w:p w14:paraId="564A5536" w14:textId="77777777" w:rsidR="006E51B9" w:rsidRPr="004862A5" w:rsidRDefault="006E51B9" w:rsidP="00E26AFF">
      <w:pPr>
        <w:jc w:val="both"/>
        <w:rPr>
          <w:rFonts w:cs="Arial"/>
          <w:szCs w:val="24"/>
          <w:lang w:val="en-US"/>
        </w:rPr>
      </w:pPr>
    </w:p>
    <w:p w14:paraId="2AAE45FC" w14:textId="05F3C22B" w:rsidR="00E26AFF" w:rsidRPr="006E51B9" w:rsidRDefault="00E26AFF" w:rsidP="00E26AFF">
      <w:pPr>
        <w:pStyle w:val="ListParagraph"/>
        <w:numPr>
          <w:ilvl w:val="0"/>
          <w:numId w:val="26"/>
        </w:numPr>
        <w:ind w:left="964" w:hanging="425"/>
        <w:contextualSpacing/>
        <w:rPr>
          <w:rFonts w:ascii="Arial" w:hAnsi="Arial" w:cs="Arial"/>
          <w:sz w:val="24"/>
          <w:szCs w:val="24"/>
          <w:lang w:val="en-US"/>
        </w:rPr>
      </w:pPr>
      <w:r w:rsidRPr="006E51B9">
        <w:rPr>
          <w:rFonts w:ascii="Arial" w:hAnsi="Arial" w:cs="Arial"/>
          <w:sz w:val="24"/>
          <w:szCs w:val="24"/>
          <w:lang w:val="en-US"/>
        </w:rPr>
        <w:t xml:space="preserve">Drawing on high level statistics centered on population (scale, density, age structure, and projected changes) and economic conditions (economic activity rate). </w:t>
      </w:r>
      <w:r w:rsidR="006E51B9">
        <w:rPr>
          <w:rFonts w:ascii="Arial" w:hAnsi="Arial" w:cs="Arial"/>
          <w:sz w:val="24"/>
          <w:szCs w:val="24"/>
          <w:lang w:val="en-US"/>
        </w:rPr>
        <w:t xml:space="preserve"> </w:t>
      </w:r>
      <w:r w:rsidRPr="006E51B9">
        <w:rPr>
          <w:rFonts w:ascii="Arial" w:hAnsi="Arial" w:cs="Arial"/>
          <w:sz w:val="24"/>
          <w:szCs w:val="24"/>
          <w:lang w:val="en-US"/>
        </w:rPr>
        <w:t xml:space="preserve">This </w:t>
      </w:r>
      <w:r w:rsidR="006E51B9">
        <w:rPr>
          <w:rFonts w:ascii="Arial" w:hAnsi="Arial" w:cs="Arial"/>
          <w:sz w:val="24"/>
          <w:szCs w:val="24"/>
          <w:lang w:val="en-US"/>
        </w:rPr>
        <w:t>wa</w:t>
      </w:r>
      <w:r w:rsidRPr="006E51B9">
        <w:rPr>
          <w:rFonts w:ascii="Arial" w:hAnsi="Arial" w:cs="Arial"/>
          <w:sz w:val="24"/>
          <w:szCs w:val="24"/>
          <w:lang w:val="en-US"/>
        </w:rPr>
        <w:t xml:space="preserve">s an initial assessment of potential twinning areas, using high level population data to identify 10 areas of similar scale and characteristics, against a baseline. </w:t>
      </w:r>
    </w:p>
    <w:p w14:paraId="7ABF8B51" w14:textId="77777777" w:rsidR="00E26AFF" w:rsidRPr="006E51B9" w:rsidRDefault="00E26AFF" w:rsidP="00E26AFF">
      <w:pPr>
        <w:pStyle w:val="ListParagraph"/>
        <w:ind w:left="964"/>
        <w:rPr>
          <w:rFonts w:ascii="Arial" w:hAnsi="Arial" w:cs="Arial"/>
          <w:sz w:val="24"/>
          <w:szCs w:val="24"/>
          <w:lang w:val="en-US"/>
        </w:rPr>
      </w:pPr>
    </w:p>
    <w:p w14:paraId="21509A2A" w14:textId="1A1D41C6" w:rsidR="00E26AFF" w:rsidRPr="006E51B9" w:rsidRDefault="00E26AFF" w:rsidP="00E26AFF">
      <w:pPr>
        <w:pStyle w:val="ListParagraph"/>
        <w:numPr>
          <w:ilvl w:val="0"/>
          <w:numId w:val="26"/>
        </w:numPr>
        <w:ind w:left="964" w:hanging="425"/>
        <w:contextualSpacing/>
        <w:rPr>
          <w:rFonts w:ascii="Arial" w:hAnsi="Arial" w:cs="Arial"/>
          <w:sz w:val="24"/>
          <w:szCs w:val="24"/>
          <w:lang w:val="en-US"/>
        </w:rPr>
      </w:pPr>
      <w:r w:rsidRPr="006E51B9">
        <w:rPr>
          <w:rFonts w:ascii="Arial" w:hAnsi="Arial" w:cs="Arial"/>
          <w:sz w:val="24"/>
          <w:szCs w:val="24"/>
          <w:lang w:val="en-US"/>
        </w:rPr>
        <w:t xml:space="preserve">Once data </w:t>
      </w:r>
      <w:r w:rsidR="006E51B9">
        <w:rPr>
          <w:rFonts w:ascii="Arial" w:hAnsi="Arial" w:cs="Arial"/>
          <w:sz w:val="24"/>
          <w:szCs w:val="24"/>
          <w:lang w:val="en-US"/>
        </w:rPr>
        <w:t>wa</w:t>
      </w:r>
      <w:r w:rsidRPr="006E51B9">
        <w:rPr>
          <w:rFonts w:ascii="Arial" w:hAnsi="Arial" w:cs="Arial"/>
          <w:sz w:val="24"/>
          <w:szCs w:val="24"/>
          <w:lang w:val="en-US"/>
        </w:rPr>
        <w:t>s collated, a score w</w:t>
      </w:r>
      <w:r w:rsidR="006E51B9">
        <w:rPr>
          <w:rFonts w:ascii="Arial" w:hAnsi="Arial" w:cs="Arial"/>
          <w:sz w:val="24"/>
          <w:szCs w:val="24"/>
          <w:lang w:val="en-US"/>
        </w:rPr>
        <w:t xml:space="preserve">ould </w:t>
      </w:r>
      <w:r w:rsidRPr="006E51B9">
        <w:rPr>
          <w:rFonts w:ascii="Arial" w:hAnsi="Arial" w:cs="Arial"/>
          <w:sz w:val="24"/>
          <w:szCs w:val="24"/>
          <w:lang w:val="en-US"/>
        </w:rPr>
        <w:t>be developed for each indicator (e.g. a score of 5 for any district within +/- 10% of the baseline, a score of 3 for any district within +/- 20% and so forth</w:t>
      </w:r>
      <w:r w:rsidR="006E51B9">
        <w:rPr>
          <w:rFonts w:ascii="Arial" w:hAnsi="Arial" w:cs="Arial"/>
          <w:sz w:val="24"/>
          <w:szCs w:val="24"/>
          <w:lang w:val="en-US"/>
        </w:rPr>
        <w:t>)</w:t>
      </w:r>
      <w:r w:rsidRPr="006E51B9">
        <w:rPr>
          <w:rFonts w:ascii="Arial" w:hAnsi="Arial" w:cs="Arial"/>
          <w:sz w:val="24"/>
          <w:szCs w:val="24"/>
          <w:lang w:val="en-US"/>
        </w:rPr>
        <w:t>.</w:t>
      </w:r>
    </w:p>
    <w:p w14:paraId="2C36FAED" w14:textId="77777777" w:rsidR="00E26AFF" w:rsidRPr="006E51B9" w:rsidRDefault="00E26AFF" w:rsidP="00E26AFF">
      <w:pPr>
        <w:ind w:left="964"/>
        <w:contextualSpacing/>
        <w:rPr>
          <w:rFonts w:cs="Arial"/>
          <w:szCs w:val="24"/>
          <w:lang w:val="en-US"/>
        </w:rPr>
      </w:pPr>
    </w:p>
    <w:p w14:paraId="54451C61" w14:textId="77777777" w:rsidR="00E26AFF" w:rsidRPr="006E51B9" w:rsidRDefault="00E26AFF" w:rsidP="00E26AFF">
      <w:pPr>
        <w:pStyle w:val="ListParagraph"/>
        <w:numPr>
          <w:ilvl w:val="0"/>
          <w:numId w:val="26"/>
        </w:numPr>
        <w:ind w:left="964" w:hanging="425"/>
        <w:contextualSpacing/>
        <w:rPr>
          <w:rFonts w:ascii="Arial" w:hAnsi="Arial" w:cs="Arial"/>
          <w:sz w:val="24"/>
          <w:szCs w:val="24"/>
          <w:lang w:val="en-US"/>
        </w:rPr>
      </w:pPr>
      <w:r w:rsidRPr="006E51B9">
        <w:rPr>
          <w:rFonts w:ascii="Arial" w:hAnsi="Arial" w:cs="Arial"/>
          <w:sz w:val="24"/>
          <w:szCs w:val="24"/>
          <w:lang w:val="en-US"/>
        </w:rPr>
        <w:t>The output from this stage would be a list of suitable districts and regions.</w:t>
      </w:r>
    </w:p>
    <w:p w14:paraId="7A5E9D9C" w14:textId="77777777" w:rsidR="00E26AFF" w:rsidRPr="006E51B9" w:rsidRDefault="00E26AFF" w:rsidP="00E26AFF">
      <w:pPr>
        <w:ind w:left="1134"/>
        <w:jc w:val="both"/>
        <w:rPr>
          <w:rFonts w:cs="Arial"/>
          <w:szCs w:val="24"/>
          <w:lang w:val="en-US"/>
        </w:rPr>
      </w:pPr>
    </w:p>
    <w:p w14:paraId="18FF0E41" w14:textId="77777777" w:rsidR="006E51B9" w:rsidRDefault="00E26AFF" w:rsidP="00E12E62">
      <w:pPr>
        <w:ind w:firstLine="539"/>
        <w:jc w:val="both"/>
        <w:rPr>
          <w:rFonts w:cs="Arial"/>
          <w:szCs w:val="24"/>
          <w:u w:val="single"/>
          <w:lang w:val="en-US"/>
        </w:rPr>
      </w:pPr>
      <w:r w:rsidRPr="003264AE">
        <w:rPr>
          <w:rFonts w:cs="Arial"/>
          <w:szCs w:val="24"/>
          <w:u w:val="single"/>
          <w:lang w:val="en-US"/>
        </w:rPr>
        <w:t>Stage 2 – combination of quantitative metrics and qualitative measures</w:t>
      </w:r>
    </w:p>
    <w:p w14:paraId="1AD16ADA" w14:textId="5F7B51D4" w:rsidR="00E26AFF" w:rsidRPr="003264AE" w:rsidRDefault="00E26AFF" w:rsidP="00E26AFF">
      <w:pPr>
        <w:ind w:left="567"/>
        <w:jc w:val="both"/>
        <w:rPr>
          <w:rFonts w:cs="Arial"/>
          <w:szCs w:val="24"/>
          <w:u w:val="single"/>
          <w:lang w:val="en-US"/>
        </w:rPr>
      </w:pPr>
      <w:r w:rsidRPr="003264AE">
        <w:rPr>
          <w:rFonts w:cs="Arial"/>
          <w:szCs w:val="24"/>
          <w:u w:val="single"/>
          <w:lang w:val="en-US"/>
        </w:rPr>
        <w:t xml:space="preserve"> </w:t>
      </w:r>
    </w:p>
    <w:p w14:paraId="6EFCE65D" w14:textId="77777777" w:rsidR="00E26AFF" w:rsidRPr="006E51B9" w:rsidRDefault="00E26AFF" w:rsidP="00E26AFF">
      <w:pPr>
        <w:pStyle w:val="ListParagraph"/>
        <w:numPr>
          <w:ilvl w:val="0"/>
          <w:numId w:val="27"/>
        </w:numPr>
        <w:tabs>
          <w:tab w:val="left" w:pos="993"/>
        </w:tabs>
        <w:ind w:left="993" w:hanging="426"/>
        <w:contextualSpacing/>
        <w:rPr>
          <w:rFonts w:ascii="Arial" w:hAnsi="Arial" w:cs="Arial"/>
          <w:sz w:val="24"/>
          <w:szCs w:val="24"/>
          <w:lang w:val="en-US"/>
        </w:rPr>
      </w:pPr>
      <w:r w:rsidRPr="006E51B9">
        <w:rPr>
          <w:rFonts w:ascii="Arial" w:hAnsi="Arial" w:cs="Arial"/>
          <w:sz w:val="24"/>
          <w:szCs w:val="24"/>
          <w:lang w:val="en-US"/>
        </w:rPr>
        <w:lastRenderedPageBreak/>
        <w:t xml:space="preserve">Following collection of data at stage 1, the second stage would allow for judgement to be exercised on a range of factors such as: Economy, Infrastructure, Environment and Governance. </w:t>
      </w:r>
    </w:p>
    <w:p w14:paraId="771E6E53" w14:textId="77777777" w:rsidR="00E26AFF" w:rsidRPr="006E51B9" w:rsidRDefault="00E26AFF" w:rsidP="00E26AFF">
      <w:pPr>
        <w:pStyle w:val="ListParagraph"/>
        <w:tabs>
          <w:tab w:val="left" w:pos="993"/>
        </w:tabs>
        <w:ind w:left="993"/>
        <w:rPr>
          <w:rFonts w:ascii="Arial" w:hAnsi="Arial" w:cs="Arial"/>
          <w:sz w:val="24"/>
          <w:szCs w:val="24"/>
          <w:lang w:val="en-US"/>
        </w:rPr>
      </w:pPr>
    </w:p>
    <w:p w14:paraId="657B5FC2" w14:textId="22296DB0" w:rsidR="00E26AFF" w:rsidRPr="006E51B9" w:rsidRDefault="00E26AFF" w:rsidP="00E26AFF">
      <w:pPr>
        <w:pStyle w:val="ListParagraph"/>
        <w:numPr>
          <w:ilvl w:val="0"/>
          <w:numId w:val="27"/>
        </w:numPr>
        <w:tabs>
          <w:tab w:val="left" w:pos="993"/>
        </w:tabs>
        <w:ind w:left="993" w:hanging="426"/>
        <w:contextualSpacing/>
        <w:rPr>
          <w:rFonts w:ascii="Arial" w:hAnsi="Arial" w:cs="Arial"/>
          <w:sz w:val="24"/>
          <w:szCs w:val="24"/>
          <w:lang w:val="en-US"/>
        </w:rPr>
      </w:pPr>
      <w:r w:rsidRPr="006E51B9">
        <w:rPr>
          <w:rFonts w:ascii="Arial" w:hAnsi="Arial" w:cs="Arial"/>
          <w:sz w:val="24"/>
          <w:szCs w:val="24"/>
          <w:lang w:val="en-US"/>
        </w:rPr>
        <w:t>Th</w:t>
      </w:r>
      <w:r w:rsidR="006E51B9">
        <w:rPr>
          <w:rFonts w:ascii="Arial" w:hAnsi="Arial" w:cs="Arial"/>
          <w:sz w:val="24"/>
          <w:szCs w:val="24"/>
          <w:lang w:val="en-US"/>
        </w:rPr>
        <w:t>at</w:t>
      </w:r>
      <w:r w:rsidRPr="006E51B9">
        <w:rPr>
          <w:rFonts w:ascii="Arial" w:hAnsi="Arial" w:cs="Arial"/>
          <w:sz w:val="24"/>
          <w:szCs w:val="24"/>
          <w:lang w:val="en-US"/>
        </w:rPr>
        <w:t xml:space="preserve"> information c</w:t>
      </w:r>
      <w:r w:rsidR="006E51B9">
        <w:rPr>
          <w:rFonts w:ascii="Arial" w:hAnsi="Arial" w:cs="Arial"/>
          <w:sz w:val="24"/>
          <w:szCs w:val="24"/>
          <w:lang w:val="en-US"/>
        </w:rPr>
        <w:t xml:space="preserve">ould </w:t>
      </w:r>
      <w:r w:rsidRPr="006E51B9">
        <w:rPr>
          <w:rFonts w:ascii="Arial" w:hAnsi="Arial" w:cs="Arial"/>
          <w:sz w:val="24"/>
          <w:szCs w:val="24"/>
          <w:lang w:val="en-US"/>
        </w:rPr>
        <w:t xml:space="preserve">then be judged qualitatively. </w:t>
      </w:r>
      <w:r w:rsidR="006E51B9">
        <w:rPr>
          <w:rFonts w:ascii="Arial" w:hAnsi="Arial" w:cs="Arial"/>
          <w:sz w:val="24"/>
          <w:szCs w:val="24"/>
          <w:lang w:val="en-US"/>
        </w:rPr>
        <w:t xml:space="preserve"> </w:t>
      </w:r>
      <w:r w:rsidRPr="006E51B9">
        <w:rPr>
          <w:rFonts w:ascii="Arial" w:hAnsi="Arial" w:cs="Arial"/>
          <w:sz w:val="24"/>
          <w:szCs w:val="24"/>
          <w:lang w:val="en-US"/>
        </w:rPr>
        <w:t xml:space="preserve">It should also be noted that in addition to areas of similarity, there </w:t>
      </w:r>
      <w:r w:rsidR="006E51B9">
        <w:rPr>
          <w:rFonts w:ascii="Arial" w:hAnsi="Arial" w:cs="Arial"/>
          <w:sz w:val="24"/>
          <w:szCs w:val="24"/>
          <w:lang w:val="en-US"/>
        </w:rPr>
        <w:t>wa</w:t>
      </w:r>
      <w:r w:rsidRPr="006E51B9">
        <w:rPr>
          <w:rFonts w:ascii="Arial" w:hAnsi="Arial" w:cs="Arial"/>
          <w:sz w:val="24"/>
          <w:szCs w:val="24"/>
          <w:lang w:val="en-US"/>
        </w:rPr>
        <w:t>s merit in considering places that ha</w:t>
      </w:r>
      <w:r w:rsidR="006E51B9">
        <w:rPr>
          <w:rFonts w:ascii="Arial" w:hAnsi="Arial" w:cs="Arial"/>
          <w:sz w:val="24"/>
          <w:szCs w:val="24"/>
          <w:lang w:val="en-US"/>
        </w:rPr>
        <w:t>d</w:t>
      </w:r>
      <w:r w:rsidRPr="006E51B9">
        <w:rPr>
          <w:rFonts w:ascii="Arial" w:hAnsi="Arial" w:cs="Arial"/>
          <w:sz w:val="24"/>
          <w:szCs w:val="24"/>
          <w:lang w:val="en-US"/>
        </w:rPr>
        <w:t xml:space="preserve"> distinctly different characteristics, which would offer new learning opportunities.</w:t>
      </w:r>
    </w:p>
    <w:p w14:paraId="49158E30" w14:textId="77777777" w:rsidR="00E26AFF" w:rsidRPr="006E51B9" w:rsidRDefault="00E26AFF" w:rsidP="00E26AFF">
      <w:pPr>
        <w:pStyle w:val="ListParagraph"/>
        <w:tabs>
          <w:tab w:val="left" w:pos="993"/>
        </w:tabs>
        <w:ind w:left="993"/>
        <w:rPr>
          <w:rFonts w:ascii="Arial" w:hAnsi="Arial" w:cs="Arial"/>
          <w:sz w:val="24"/>
          <w:szCs w:val="24"/>
          <w:lang w:val="en-US"/>
        </w:rPr>
      </w:pPr>
    </w:p>
    <w:p w14:paraId="5AFC92D0" w14:textId="4646E26F" w:rsidR="00E26AFF" w:rsidRPr="006E51B9" w:rsidRDefault="00E26AFF" w:rsidP="00E26AFF">
      <w:pPr>
        <w:pStyle w:val="ListParagraph"/>
        <w:numPr>
          <w:ilvl w:val="0"/>
          <w:numId w:val="27"/>
        </w:numPr>
        <w:tabs>
          <w:tab w:val="left" w:pos="993"/>
        </w:tabs>
        <w:ind w:left="993" w:hanging="426"/>
        <w:contextualSpacing/>
        <w:rPr>
          <w:rFonts w:ascii="Arial" w:hAnsi="Arial" w:cs="Arial"/>
          <w:sz w:val="24"/>
          <w:szCs w:val="24"/>
          <w:lang w:val="en-US"/>
        </w:rPr>
      </w:pPr>
      <w:r w:rsidRPr="006E51B9">
        <w:rPr>
          <w:rFonts w:ascii="Arial" w:hAnsi="Arial" w:cs="Arial"/>
          <w:sz w:val="24"/>
          <w:szCs w:val="24"/>
          <w:lang w:val="en-US"/>
        </w:rPr>
        <w:t xml:space="preserve">The second stage </w:t>
      </w:r>
      <w:r w:rsidR="006E51B9">
        <w:rPr>
          <w:rFonts w:ascii="Arial" w:hAnsi="Arial" w:cs="Arial"/>
          <w:sz w:val="24"/>
          <w:szCs w:val="24"/>
          <w:lang w:val="en-US"/>
        </w:rPr>
        <w:t>wa</w:t>
      </w:r>
      <w:r w:rsidRPr="006E51B9">
        <w:rPr>
          <w:rFonts w:ascii="Arial" w:hAnsi="Arial" w:cs="Arial"/>
          <w:sz w:val="24"/>
          <w:szCs w:val="24"/>
          <w:lang w:val="en-US"/>
        </w:rPr>
        <w:t>s to be treated flexibly, and the characteristics used could be tailored depending on the twinning priorities at that point in time.</w:t>
      </w:r>
    </w:p>
    <w:p w14:paraId="26992B6D" w14:textId="77777777" w:rsidR="00E26AFF" w:rsidRPr="006E51B9" w:rsidRDefault="00E26AFF" w:rsidP="00E26AFF">
      <w:pPr>
        <w:ind w:left="1134"/>
        <w:jc w:val="both"/>
        <w:rPr>
          <w:rFonts w:cs="Arial"/>
          <w:szCs w:val="24"/>
          <w:lang w:val="en-US"/>
        </w:rPr>
      </w:pPr>
    </w:p>
    <w:p w14:paraId="7539EBD3" w14:textId="77777777" w:rsidR="006E51B9" w:rsidRDefault="00E26AFF" w:rsidP="00E12E62">
      <w:pPr>
        <w:ind w:firstLine="567"/>
        <w:jc w:val="both"/>
        <w:rPr>
          <w:rFonts w:cs="Arial"/>
          <w:szCs w:val="24"/>
          <w:u w:val="single"/>
          <w:lang w:val="en-US"/>
        </w:rPr>
      </w:pPr>
      <w:r w:rsidRPr="003264AE">
        <w:rPr>
          <w:rFonts w:cs="Arial"/>
          <w:szCs w:val="24"/>
          <w:u w:val="single"/>
          <w:lang w:val="en-US"/>
        </w:rPr>
        <w:t>Stage 3 – findings and recommendations</w:t>
      </w:r>
    </w:p>
    <w:p w14:paraId="5D23C3B8" w14:textId="28699305" w:rsidR="00E26AFF" w:rsidRPr="003264AE" w:rsidRDefault="00E26AFF" w:rsidP="00E26AFF">
      <w:pPr>
        <w:ind w:left="567"/>
        <w:jc w:val="both"/>
        <w:rPr>
          <w:rFonts w:cs="Arial"/>
          <w:szCs w:val="24"/>
          <w:u w:val="single"/>
          <w:lang w:val="en-US"/>
        </w:rPr>
      </w:pPr>
      <w:r w:rsidRPr="003264AE">
        <w:rPr>
          <w:rFonts w:cs="Arial"/>
          <w:szCs w:val="24"/>
          <w:u w:val="single"/>
          <w:lang w:val="en-US"/>
        </w:rPr>
        <w:t xml:space="preserve"> </w:t>
      </w:r>
    </w:p>
    <w:p w14:paraId="401862DA" w14:textId="21488F47" w:rsidR="00E26AFF" w:rsidRPr="003264AE" w:rsidRDefault="00E26AFF" w:rsidP="00E26AFF">
      <w:pPr>
        <w:ind w:left="993"/>
        <w:rPr>
          <w:rFonts w:cs="Arial"/>
          <w:szCs w:val="24"/>
          <w:lang w:val="en-US"/>
        </w:rPr>
      </w:pPr>
      <w:r w:rsidRPr="003264AE">
        <w:rPr>
          <w:rFonts w:cs="Arial"/>
          <w:szCs w:val="24"/>
          <w:lang w:val="en-US"/>
        </w:rPr>
        <w:t xml:space="preserve">Officers would collate all baseline data as proposed in Stage 1 and Stage 2, relating to potential twinning partners and present findings and recommendations to the relevant Committee, expected to be </w:t>
      </w:r>
      <w:r w:rsidR="006E51B9">
        <w:rPr>
          <w:rFonts w:cs="Arial"/>
          <w:szCs w:val="24"/>
          <w:lang w:val="en-US"/>
        </w:rPr>
        <w:t xml:space="preserve">the </w:t>
      </w:r>
      <w:r w:rsidRPr="003264AE">
        <w:rPr>
          <w:rFonts w:cs="Arial"/>
          <w:szCs w:val="24"/>
          <w:lang w:val="en-US"/>
        </w:rPr>
        <w:t xml:space="preserve">Place and Prosperity Committee. </w:t>
      </w:r>
    </w:p>
    <w:p w14:paraId="02952C73" w14:textId="77777777" w:rsidR="00E26AFF" w:rsidRPr="003264AE" w:rsidRDefault="00E26AFF" w:rsidP="00E26AFF">
      <w:pPr>
        <w:jc w:val="both"/>
        <w:rPr>
          <w:rFonts w:cs="Arial"/>
          <w:szCs w:val="24"/>
          <w:lang w:eastAsia="en-GB"/>
        </w:rPr>
      </w:pPr>
    </w:p>
    <w:p w14:paraId="2FD6F6CB" w14:textId="359C4228" w:rsidR="00E26AFF" w:rsidRPr="004862A5" w:rsidRDefault="006E51B9" w:rsidP="00E26AFF">
      <w:pPr>
        <w:rPr>
          <w:rFonts w:cs="Arial"/>
          <w:szCs w:val="24"/>
          <w:lang w:val="en-US"/>
        </w:rPr>
      </w:pPr>
      <w:r>
        <w:rPr>
          <w:rFonts w:cs="Arial"/>
          <w:szCs w:val="24"/>
          <w:lang w:val="en-US"/>
        </w:rPr>
        <w:t xml:space="preserve">The </w:t>
      </w:r>
      <w:r w:rsidR="00E26AFF" w:rsidRPr="003264AE">
        <w:rPr>
          <w:rFonts w:cs="Arial"/>
          <w:szCs w:val="24"/>
          <w:lang w:val="en-US"/>
        </w:rPr>
        <w:t>Council may also wish to consider developing a wider International Relations Strategy in which Sister Cities and Town Twinning would fit</w:t>
      </w:r>
      <w:r w:rsidR="00E26AFF" w:rsidRPr="004862A5">
        <w:rPr>
          <w:rFonts w:cs="Arial"/>
          <w:szCs w:val="24"/>
          <w:lang w:val="en-US"/>
        </w:rPr>
        <w:t xml:space="preserve"> within. </w:t>
      </w:r>
    </w:p>
    <w:p w14:paraId="64C69A5F" w14:textId="77777777" w:rsidR="00E26AFF" w:rsidRPr="004862A5" w:rsidRDefault="00E26AFF" w:rsidP="00E26AFF">
      <w:pPr>
        <w:rPr>
          <w:b/>
          <w:bCs/>
          <w:szCs w:val="24"/>
        </w:rPr>
      </w:pPr>
    </w:p>
    <w:p w14:paraId="321D0A13" w14:textId="728B2C9F" w:rsidR="00E26AFF" w:rsidRPr="00777057" w:rsidRDefault="00E26AFF" w:rsidP="00E26AFF">
      <w:pPr>
        <w:rPr>
          <w:szCs w:val="24"/>
        </w:rPr>
      </w:pPr>
      <w:r w:rsidRPr="00777057">
        <w:rPr>
          <w:szCs w:val="24"/>
        </w:rPr>
        <w:t>In recent years there ha</w:t>
      </w:r>
      <w:r w:rsidR="006E51B9">
        <w:rPr>
          <w:szCs w:val="24"/>
        </w:rPr>
        <w:t>d</w:t>
      </w:r>
      <w:r w:rsidRPr="00777057">
        <w:rPr>
          <w:szCs w:val="24"/>
        </w:rPr>
        <w:t xml:space="preserve"> been no budget set aside for International Relations or Sister Cities. </w:t>
      </w:r>
      <w:r w:rsidR="006E51B9">
        <w:rPr>
          <w:szCs w:val="24"/>
        </w:rPr>
        <w:t xml:space="preserve"> </w:t>
      </w:r>
      <w:r w:rsidRPr="00777057">
        <w:rPr>
          <w:szCs w:val="24"/>
        </w:rPr>
        <w:t xml:space="preserve">Without a limited amount of funding, work would not be able to continue. </w:t>
      </w:r>
      <w:r w:rsidR="006E51B9">
        <w:rPr>
          <w:szCs w:val="24"/>
        </w:rPr>
        <w:t xml:space="preserve"> </w:t>
      </w:r>
      <w:r w:rsidRPr="00777057">
        <w:rPr>
          <w:szCs w:val="24"/>
        </w:rPr>
        <w:t xml:space="preserve">It </w:t>
      </w:r>
      <w:r w:rsidR="006E51B9">
        <w:rPr>
          <w:szCs w:val="24"/>
        </w:rPr>
        <w:t>wa</w:t>
      </w:r>
      <w:r w:rsidRPr="00777057">
        <w:rPr>
          <w:szCs w:val="24"/>
        </w:rPr>
        <w:t xml:space="preserve">s recommended that </w:t>
      </w:r>
      <w:r w:rsidR="006E51B9">
        <w:rPr>
          <w:szCs w:val="24"/>
        </w:rPr>
        <w:t xml:space="preserve">the </w:t>
      </w:r>
      <w:r w:rsidRPr="00777057">
        <w:rPr>
          <w:szCs w:val="24"/>
        </w:rPr>
        <w:t xml:space="preserve">Council consider a small budget </w:t>
      </w:r>
      <w:r>
        <w:rPr>
          <w:szCs w:val="24"/>
        </w:rPr>
        <w:t xml:space="preserve">initially </w:t>
      </w:r>
      <w:r w:rsidRPr="00777057">
        <w:rPr>
          <w:szCs w:val="24"/>
        </w:rPr>
        <w:t xml:space="preserve">of £5,000 to support the </w:t>
      </w:r>
      <w:r>
        <w:rPr>
          <w:szCs w:val="24"/>
        </w:rPr>
        <w:t>c</w:t>
      </w:r>
      <w:r w:rsidRPr="00777057">
        <w:rPr>
          <w:szCs w:val="24"/>
        </w:rPr>
        <w:t xml:space="preserve">osts associated with </w:t>
      </w:r>
      <w:r>
        <w:rPr>
          <w:szCs w:val="24"/>
        </w:rPr>
        <w:t xml:space="preserve">upcoming </w:t>
      </w:r>
      <w:r w:rsidRPr="00777057">
        <w:rPr>
          <w:szCs w:val="24"/>
        </w:rPr>
        <w:t>inward visits</w:t>
      </w:r>
      <w:r>
        <w:rPr>
          <w:szCs w:val="24"/>
        </w:rPr>
        <w:t xml:space="preserve"> in 2024 and 2025.  </w:t>
      </w:r>
    </w:p>
    <w:p w14:paraId="1F185365" w14:textId="77777777" w:rsidR="00E26AFF" w:rsidRDefault="00E26AFF" w:rsidP="00E26AFF">
      <w:pPr>
        <w:rPr>
          <w:b/>
          <w:bCs/>
          <w:szCs w:val="24"/>
        </w:rPr>
      </w:pPr>
    </w:p>
    <w:p w14:paraId="03441107" w14:textId="77777777" w:rsidR="00E26AFF" w:rsidRPr="004862A5" w:rsidRDefault="00E26AFF" w:rsidP="00E26AFF">
      <w:pPr>
        <w:rPr>
          <w:b/>
          <w:bCs/>
          <w:szCs w:val="24"/>
        </w:rPr>
      </w:pPr>
      <w:r w:rsidRPr="004862A5">
        <w:rPr>
          <w:b/>
          <w:bCs/>
          <w:szCs w:val="24"/>
        </w:rPr>
        <w:t xml:space="preserve">Next steps </w:t>
      </w:r>
    </w:p>
    <w:p w14:paraId="654DEA05" w14:textId="3E9782BD" w:rsidR="00E26AFF" w:rsidRDefault="00E26AFF" w:rsidP="00E26AFF">
      <w:pPr>
        <w:rPr>
          <w:szCs w:val="24"/>
        </w:rPr>
      </w:pPr>
      <w:r w:rsidRPr="004862A5">
        <w:rPr>
          <w:szCs w:val="24"/>
        </w:rPr>
        <w:t xml:space="preserve">The Council </w:t>
      </w:r>
      <w:r w:rsidR="006E51B9">
        <w:rPr>
          <w:szCs w:val="24"/>
        </w:rPr>
        <w:t xml:space="preserve">was </w:t>
      </w:r>
      <w:r w:rsidRPr="004862A5">
        <w:rPr>
          <w:szCs w:val="24"/>
        </w:rPr>
        <w:t>now asked to agree to</w:t>
      </w:r>
      <w:r>
        <w:rPr>
          <w:szCs w:val="24"/>
        </w:rPr>
        <w:t xml:space="preserve"> close down</w:t>
      </w:r>
      <w:r w:rsidRPr="004862A5">
        <w:rPr>
          <w:szCs w:val="24"/>
        </w:rPr>
        <w:t xml:space="preserve"> the </w:t>
      </w:r>
      <w:r>
        <w:rPr>
          <w:szCs w:val="24"/>
        </w:rPr>
        <w:t xml:space="preserve">formal </w:t>
      </w:r>
      <w:r w:rsidRPr="004862A5">
        <w:rPr>
          <w:szCs w:val="24"/>
        </w:rPr>
        <w:t xml:space="preserve">relationships with Peoria, Arizona and Kemi, Finland, in the light of inactivity and maintain the </w:t>
      </w:r>
      <w:r>
        <w:rPr>
          <w:szCs w:val="24"/>
        </w:rPr>
        <w:t xml:space="preserve">‘Twin’ and </w:t>
      </w:r>
      <w:r w:rsidRPr="004862A5">
        <w:rPr>
          <w:szCs w:val="24"/>
        </w:rPr>
        <w:t xml:space="preserve">friendship relationship with Bregenz and the Sister City relationship with Virginia Beach with the view to </w:t>
      </w:r>
      <w:r>
        <w:rPr>
          <w:szCs w:val="24"/>
        </w:rPr>
        <w:t>develop</w:t>
      </w:r>
      <w:r w:rsidR="00104172">
        <w:rPr>
          <w:szCs w:val="24"/>
        </w:rPr>
        <w:t>ing</w:t>
      </w:r>
      <w:r>
        <w:rPr>
          <w:szCs w:val="24"/>
        </w:rPr>
        <w:t xml:space="preserve"> th</w:t>
      </w:r>
      <w:r w:rsidR="006E51B9">
        <w:rPr>
          <w:szCs w:val="24"/>
        </w:rPr>
        <w:t>o</w:t>
      </w:r>
      <w:r>
        <w:rPr>
          <w:szCs w:val="24"/>
        </w:rPr>
        <w:t>se relationships in a meaningful way</w:t>
      </w:r>
      <w:r w:rsidR="006E51B9">
        <w:rPr>
          <w:szCs w:val="24"/>
        </w:rPr>
        <w:t xml:space="preserve">, </w:t>
      </w:r>
    </w:p>
    <w:p w14:paraId="7917AFA9" w14:textId="557F6D8B" w:rsidR="00E26AFF" w:rsidRPr="004862A5" w:rsidRDefault="00E26AFF" w:rsidP="00E26AFF">
      <w:pPr>
        <w:rPr>
          <w:rFonts w:cs="Arial"/>
          <w:szCs w:val="24"/>
          <w:lang w:eastAsia="en-GB"/>
        </w:rPr>
      </w:pPr>
      <w:r w:rsidRPr="004862A5">
        <w:rPr>
          <w:szCs w:val="24"/>
        </w:rPr>
        <w:t>increas</w:t>
      </w:r>
      <w:r w:rsidR="006E51B9">
        <w:rPr>
          <w:szCs w:val="24"/>
        </w:rPr>
        <w:t>ing</w:t>
      </w:r>
      <w:r w:rsidRPr="004862A5">
        <w:rPr>
          <w:szCs w:val="24"/>
        </w:rPr>
        <w:t xml:space="preserve"> engagement and opportunity with both respectively. </w:t>
      </w:r>
      <w:r w:rsidR="006E51B9">
        <w:rPr>
          <w:szCs w:val="24"/>
        </w:rPr>
        <w:t xml:space="preserve"> </w:t>
      </w:r>
      <w:r>
        <w:rPr>
          <w:szCs w:val="24"/>
        </w:rPr>
        <w:t>In addition,</w:t>
      </w:r>
      <w:r w:rsidRPr="004862A5">
        <w:rPr>
          <w:rFonts w:cs="Arial"/>
          <w:szCs w:val="24"/>
          <w:lang w:val="en-US"/>
        </w:rPr>
        <w:t xml:space="preserve"> re-for</w:t>
      </w:r>
      <w:r>
        <w:rPr>
          <w:rFonts w:cs="Arial"/>
          <w:szCs w:val="24"/>
          <w:lang w:val="en-US"/>
        </w:rPr>
        <w:t>m</w:t>
      </w:r>
      <w:r w:rsidRPr="004862A5">
        <w:rPr>
          <w:rFonts w:cs="Arial"/>
          <w:szCs w:val="24"/>
          <w:lang w:val="en-US"/>
        </w:rPr>
        <w:t xml:space="preserve"> an </w:t>
      </w:r>
      <w:r w:rsidRPr="004862A5">
        <w:rPr>
          <w:szCs w:val="24"/>
        </w:rPr>
        <w:t>International Relations Sub-Committee under the Place and Prosperity Committee</w:t>
      </w:r>
      <w:r w:rsidRPr="004862A5">
        <w:rPr>
          <w:rFonts w:cs="Arial"/>
          <w:szCs w:val="24"/>
          <w:lang w:val="en-US"/>
        </w:rPr>
        <w:t xml:space="preserve">, using the recommended Assessment Framework outlined above, </w:t>
      </w:r>
      <w:r w:rsidRPr="004862A5">
        <w:rPr>
          <w:szCs w:val="24"/>
        </w:rPr>
        <w:t xml:space="preserve">review the Council’s current links to ensure the Council </w:t>
      </w:r>
      <w:r w:rsidR="006E51B9">
        <w:rPr>
          <w:szCs w:val="24"/>
        </w:rPr>
        <w:t>was</w:t>
      </w:r>
      <w:r w:rsidRPr="004862A5">
        <w:rPr>
          <w:szCs w:val="24"/>
        </w:rPr>
        <w:t xml:space="preserve"> getting the most from each relationship</w:t>
      </w:r>
      <w:r>
        <w:rPr>
          <w:szCs w:val="24"/>
        </w:rPr>
        <w:t xml:space="preserve"> </w:t>
      </w:r>
      <w:r w:rsidRPr="004862A5">
        <w:rPr>
          <w:szCs w:val="24"/>
        </w:rPr>
        <w:t>and identify any future Si</w:t>
      </w:r>
      <w:r>
        <w:rPr>
          <w:szCs w:val="24"/>
        </w:rPr>
        <w:t>ster City or Twinning</w:t>
      </w:r>
      <w:r w:rsidRPr="004862A5">
        <w:rPr>
          <w:szCs w:val="24"/>
        </w:rPr>
        <w:t xml:space="preserve"> relationships.</w:t>
      </w:r>
      <w:r w:rsidRPr="004862A5">
        <w:rPr>
          <w:rFonts w:cs="Arial"/>
          <w:szCs w:val="24"/>
          <w:lang w:eastAsia="en-GB"/>
        </w:rPr>
        <w:t xml:space="preserve"> </w:t>
      </w:r>
      <w:r w:rsidR="00104172">
        <w:rPr>
          <w:rFonts w:cs="Arial"/>
          <w:szCs w:val="24"/>
          <w:lang w:eastAsia="en-GB"/>
        </w:rPr>
        <w:t xml:space="preserve"> </w:t>
      </w:r>
      <w:r w:rsidRPr="004862A5">
        <w:rPr>
          <w:szCs w:val="24"/>
        </w:rPr>
        <w:t xml:space="preserve">The </w:t>
      </w:r>
      <w:r>
        <w:rPr>
          <w:szCs w:val="24"/>
        </w:rPr>
        <w:t>Sub-Committee</w:t>
      </w:r>
      <w:r w:rsidRPr="004862A5">
        <w:rPr>
          <w:szCs w:val="24"/>
        </w:rPr>
        <w:t xml:space="preserve"> would also be tasked with</w:t>
      </w:r>
      <w:r w:rsidRPr="004862A5">
        <w:rPr>
          <w:rFonts w:cs="Arial"/>
          <w:szCs w:val="24"/>
          <w:lang w:eastAsia="en-GB"/>
        </w:rPr>
        <w:t xml:space="preserve"> developing an International Relations policy for Council consideration. </w:t>
      </w:r>
    </w:p>
    <w:p w14:paraId="1CBAE22E" w14:textId="77777777" w:rsidR="00E26AFF" w:rsidRDefault="00E26AFF" w:rsidP="00E26AFF">
      <w:pPr>
        <w:rPr>
          <w:rFonts w:cs="Arial"/>
          <w:szCs w:val="24"/>
          <w:lang w:eastAsia="en-GB"/>
        </w:rPr>
      </w:pPr>
    </w:p>
    <w:p w14:paraId="4883B4E2" w14:textId="77777777" w:rsidR="00E26AFF" w:rsidRDefault="00E26AFF" w:rsidP="00E26AFF">
      <w:pPr>
        <w:rPr>
          <w:rFonts w:cs="Arial"/>
          <w:szCs w:val="24"/>
          <w:lang w:eastAsia="en-GB"/>
        </w:rPr>
      </w:pPr>
      <w:r w:rsidRPr="004862A5">
        <w:rPr>
          <w:rFonts w:cs="Arial"/>
          <w:szCs w:val="24"/>
          <w:lang w:eastAsia="en-GB"/>
        </w:rPr>
        <w:t>The Council</w:t>
      </w:r>
      <w:r w:rsidRPr="004862A5">
        <w:rPr>
          <w:rFonts w:cs="Arial"/>
          <w:b/>
          <w:bCs/>
          <w:szCs w:val="24"/>
          <w:lang w:eastAsia="en-GB"/>
        </w:rPr>
        <w:t xml:space="preserve"> </w:t>
      </w:r>
      <w:r w:rsidRPr="004862A5">
        <w:rPr>
          <w:rFonts w:cs="Arial"/>
          <w:szCs w:val="24"/>
          <w:lang w:eastAsia="en-GB"/>
        </w:rPr>
        <w:t>would</w:t>
      </w:r>
      <w:r>
        <w:rPr>
          <w:rFonts w:cs="Arial"/>
          <w:szCs w:val="24"/>
          <w:lang w:eastAsia="en-GB"/>
        </w:rPr>
        <w:t xml:space="preserve"> also</w:t>
      </w:r>
      <w:r w:rsidRPr="004862A5">
        <w:rPr>
          <w:rFonts w:cs="Arial"/>
          <w:szCs w:val="24"/>
          <w:lang w:eastAsia="en-GB"/>
        </w:rPr>
        <w:t xml:space="preserve"> consider the inclusion of a small international relations budget of £5,000 in the 2024/25 budget.</w:t>
      </w:r>
    </w:p>
    <w:p w14:paraId="7CE36918" w14:textId="77777777" w:rsidR="00104172" w:rsidRDefault="00104172" w:rsidP="00E26AFF">
      <w:pPr>
        <w:rPr>
          <w:rFonts w:cs="Arial"/>
          <w:szCs w:val="24"/>
          <w:lang w:eastAsia="en-GB"/>
        </w:rPr>
      </w:pPr>
    </w:p>
    <w:p w14:paraId="1F6AFDF8" w14:textId="6D7593A7" w:rsidR="00E26AFF" w:rsidRPr="004862A5" w:rsidRDefault="00104172" w:rsidP="00E26AFF">
      <w:pPr>
        <w:rPr>
          <w:szCs w:val="24"/>
        </w:rPr>
      </w:pPr>
      <w:r>
        <w:rPr>
          <w:rFonts w:cs="Arial"/>
          <w:szCs w:val="24"/>
          <w:lang w:eastAsia="en-GB"/>
        </w:rPr>
        <w:t xml:space="preserve">RECOMMENDED that the </w:t>
      </w:r>
      <w:r w:rsidR="00E26AFF" w:rsidRPr="00345ABA">
        <w:rPr>
          <w:szCs w:val="24"/>
        </w:rPr>
        <w:t>Council</w:t>
      </w:r>
      <w:r w:rsidR="00E26AFF">
        <w:rPr>
          <w:szCs w:val="24"/>
        </w:rPr>
        <w:t xml:space="preserve"> approves</w:t>
      </w:r>
      <w:r w:rsidR="00E26AFF" w:rsidRPr="00345ABA">
        <w:rPr>
          <w:szCs w:val="24"/>
        </w:rPr>
        <w:t xml:space="preserve"> the </w:t>
      </w:r>
      <w:r w:rsidR="00E26AFF">
        <w:rPr>
          <w:szCs w:val="24"/>
        </w:rPr>
        <w:t xml:space="preserve">next steps </w:t>
      </w:r>
      <w:r w:rsidR="00E26AFF" w:rsidRPr="00345ABA">
        <w:rPr>
          <w:szCs w:val="24"/>
        </w:rPr>
        <w:t>actions outlined in this report.</w:t>
      </w:r>
      <w:r w:rsidR="00E26AFF" w:rsidRPr="004862A5">
        <w:rPr>
          <w:szCs w:val="24"/>
        </w:rPr>
        <w:t xml:space="preserve"> </w:t>
      </w:r>
    </w:p>
    <w:p w14:paraId="579BFC0A" w14:textId="77777777" w:rsidR="000D213C" w:rsidRDefault="000D213C" w:rsidP="00A042BC">
      <w:pPr>
        <w:rPr>
          <w:bCs/>
          <w:iCs/>
        </w:rPr>
      </w:pPr>
    </w:p>
    <w:p w14:paraId="3370B511" w14:textId="35D7CA73" w:rsidR="00E771BC" w:rsidRDefault="00E771BC" w:rsidP="00A042BC">
      <w:pPr>
        <w:rPr>
          <w:bCs/>
          <w:iCs/>
        </w:rPr>
      </w:pPr>
      <w:r>
        <w:rPr>
          <w:bCs/>
          <w:iCs/>
        </w:rPr>
        <w:t xml:space="preserve">Proposed by Councillor W Irvine, seconded by Alderman Smith, that the recommendation be adopted.   </w:t>
      </w:r>
    </w:p>
    <w:p w14:paraId="3B96DEE1" w14:textId="77777777" w:rsidR="00E771BC" w:rsidRDefault="00E771BC" w:rsidP="00A042BC">
      <w:pPr>
        <w:rPr>
          <w:bCs/>
          <w:iCs/>
        </w:rPr>
      </w:pPr>
    </w:p>
    <w:p w14:paraId="614D3C13" w14:textId="38154B2E" w:rsidR="00E771BC" w:rsidRDefault="00AF79C0" w:rsidP="00A042BC">
      <w:pPr>
        <w:rPr>
          <w:bCs/>
          <w:iCs/>
        </w:rPr>
      </w:pPr>
      <w:r>
        <w:rPr>
          <w:bCs/>
          <w:iCs/>
        </w:rPr>
        <w:lastRenderedPageBreak/>
        <w:t xml:space="preserve">Proposing the recommendation </w:t>
      </w:r>
      <w:r w:rsidR="00E771BC">
        <w:rPr>
          <w:bCs/>
          <w:iCs/>
        </w:rPr>
        <w:t>Councillor W Irvine agree</w:t>
      </w:r>
      <w:r>
        <w:rPr>
          <w:bCs/>
          <w:iCs/>
        </w:rPr>
        <w:t>d</w:t>
      </w:r>
      <w:r w:rsidR="00E771BC">
        <w:rPr>
          <w:bCs/>
          <w:iCs/>
        </w:rPr>
        <w:t xml:space="preserve"> with the </w:t>
      </w:r>
      <w:r w:rsidR="000B0B45">
        <w:rPr>
          <w:bCs/>
          <w:iCs/>
        </w:rPr>
        <w:t xml:space="preserve">thrust of the report </w:t>
      </w:r>
      <w:r w:rsidR="00D86B34">
        <w:rPr>
          <w:bCs/>
          <w:iCs/>
        </w:rPr>
        <w:t xml:space="preserve">and thought that where links </w:t>
      </w:r>
      <w:r w:rsidR="00117A3E">
        <w:rPr>
          <w:bCs/>
          <w:iCs/>
        </w:rPr>
        <w:t>existed</w:t>
      </w:r>
      <w:r w:rsidR="000B0B45">
        <w:rPr>
          <w:bCs/>
          <w:iCs/>
        </w:rPr>
        <w:t xml:space="preserve"> </w:t>
      </w:r>
      <w:r w:rsidR="00D86B34">
        <w:rPr>
          <w:bCs/>
          <w:iCs/>
        </w:rPr>
        <w:t xml:space="preserve">they should be </w:t>
      </w:r>
      <w:r w:rsidR="000B0B45">
        <w:rPr>
          <w:bCs/>
          <w:iCs/>
        </w:rPr>
        <w:t>buil</w:t>
      </w:r>
      <w:r w:rsidR="00D86B34">
        <w:rPr>
          <w:bCs/>
          <w:iCs/>
        </w:rPr>
        <w:t>t</w:t>
      </w:r>
      <w:r w:rsidR="000B0B45">
        <w:rPr>
          <w:bCs/>
          <w:iCs/>
        </w:rPr>
        <w:t xml:space="preserve"> upon</w:t>
      </w:r>
      <w:r w:rsidR="00117A3E">
        <w:rPr>
          <w:bCs/>
          <w:iCs/>
        </w:rPr>
        <w:t xml:space="preserve">.  He thought that having an international </w:t>
      </w:r>
      <w:r w:rsidR="00C602B9">
        <w:rPr>
          <w:bCs/>
          <w:iCs/>
        </w:rPr>
        <w:t xml:space="preserve">relations </w:t>
      </w:r>
      <w:r w:rsidR="000B0B45">
        <w:rPr>
          <w:bCs/>
          <w:iCs/>
        </w:rPr>
        <w:t xml:space="preserve">committee </w:t>
      </w:r>
      <w:r w:rsidR="00117A3E">
        <w:rPr>
          <w:bCs/>
          <w:iCs/>
        </w:rPr>
        <w:t xml:space="preserve">would be of merit and he was happy to support it.   </w:t>
      </w:r>
      <w:r w:rsidR="000B0B45">
        <w:rPr>
          <w:bCs/>
          <w:iCs/>
        </w:rPr>
        <w:t xml:space="preserve">   </w:t>
      </w:r>
    </w:p>
    <w:p w14:paraId="5ADAF2AE" w14:textId="77777777" w:rsidR="000B0B45" w:rsidRDefault="000B0B45" w:rsidP="00A042BC">
      <w:pPr>
        <w:rPr>
          <w:bCs/>
          <w:iCs/>
        </w:rPr>
      </w:pPr>
    </w:p>
    <w:p w14:paraId="7E7F4312" w14:textId="4DCFF48D" w:rsidR="00C602B9" w:rsidRDefault="000B0B45" w:rsidP="00A042BC">
      <w:pPr>
        <w:rPr>
          <w:bCs/>
          <w:iCs/>
        </w:rPr>
      </w:pPr>
      <w:r>
        <w:rPr>
          <w:bCs/>
          <w:iCs/>
        </w:rPr>
        <w:t xml:space="preserve">Alderman Smith </w:t>
      </w:r>
      <w:r w:rsidR="00117A3E">
        <w:rPr>
          <w:bCs/>
          <w:iCs/>
        </w:rPr>
        <w:t xml:space="preserve">agreed that it was </w:t>
      </w:r>
      <w:r>
        <w:rPr>
          <w:bCs/>
          <w:iCs/>
        </w:rPr>
        <w:t xml:space="preserve">good to have </w:t>
      </w:r>
      <w:r w:rsidR="00117A3E">
        <w:rPr>
          <w:bCs/>
          <w:iCs/>
        </w:rPr>
        <w:t xml:space="preserve">a </w:t>
      </w:r>
      <w:r>
        <w:rPr>
          <w:bCs/>
          <w:iCs/>
        </w:rPr>
        <w:t xml:space="preserve">structure </w:t>
      </w:r>
      <w:r w:rsidR="00C602B9">
        <w:rPr>
          <w:bCs/>
          <w:iCs/>
        </w:rPr>
        <w:t xml:space="preserve">in place to </w:t>
      </w:r>
      <w:r w:rsidR="00117A3E">
        <w:rPr>
          <w:bCs/>
          <w:iCs/>
        </w:rPr>
        <w:t xml:space="preserve">properly manage </w:t>
      </w:r>
      <w:r w:rsidR="00C602B9">
        <w:rPr>
          <w:bCs/>
          <w:iCs/>
        </w:rPr>
        <w:t xml:space="preserve">the </w:t>
      </w:r>
      <w:r w:rsidR="00117A3E">
        <w:rPr>
          <w:bCs/>
          <w:iCs/>
        </w:rPr>
        <w:t xml:space="preserve">important </w:t>
      </w:r>
      <w:r w:rsidR="00C602B9">
        <w:rPr>
          <w:bCs/>
          <w:iCs/>
        </w:rPr>
        <w:t xml:space="preserve">issues </w:t>
      </w:r>
      <w:r w:rsidR="00117A3E">
        <w:rPr>
          <w:bCs/>
          <w:iCs/>
        </w:rPr>
        <w:t xml:space="preserve">and </w:t>
      </w:r>
      <w:r w:rsidR="00C602B9">
        <w:rPr>
          <w:bCs/>
          <w:iCs/>
        </w:rPr>
        <w:t>historical relations</w:t>
      </w:r>
      <w:r>
        <w:rPr>
          <w:bCs/>
          <w:iCs/>
        </w:rPr>
        <w:t>hips</w:t>
      </w:r>
      <w:r w:rsidR="00117A3E">
        <w:rPr>
          <w:bCs/>
          <w:iCs/>
        </w:rPr>
        <w:t xml:space="preserve"> and continue to look at new opportunities </w:t>
      </w:r>
      <w:r w:rsidR="00C01BB3">
        <w:rPr>
          <w:bCs/>
          <w:iCs/>
        </w:rPr>
        <w:t xml:space="preserve">for the future.   </w:t>
      </w:r>
      <w:r w:rsidR="00117A3E">
        <w:rPr>
          <w:bCs/>
          <w:iCs/>
        </w:rPr>
        <w:t>He suggested that the relationships built needed to work for the residents of the entire Borough</w:t>
      </w:r>
      <w:r>
        <w:rPr>
          <w:bCs/>
          <w:iCs/>
        </w:rPr>
        <w:t>.</w:t>
      </w:r>
      <w:r w:rsidR="00C602B9">
        <w:rPr>
          <w:bCs/>
          <w:iCs/>
        </w:rPr>
        <w:t xml:space="preserve">  </w:t>
      </w:r>
    </w:p>
    <w:p w14:paraId="08F34108" w14:textId="77777777" w:rsidR="00C602B9" w:rsidRDefault="00C602B9" w:rsidP="00A042BC">
      <w:pPr>
        <w:rPr>
          <w:bCs/>
          <w:iCs/>
        </w:rPr>
      </w:pPr>
    </w:p>
    <w:p w14:paraId="4712A97B" w14:textId="1BFC3E25" w:rsidR="000B0B45" w:rsidRDefault="00117A3E" w:rsidP="00A042BC">
      <w:pPr>
        <w:rPr>
          <w:bCs/>
          <w:iCs/>
        </w:rPr>
      </w:pPr>
      <w:r>
        <w:rPr>
          <w:bCs/>
          <w:iCs/>
        </w:rPr>
        <w:t xml:space="preserve">The </w:t>
      </w:r>
      <w:r w:rsidR="00C602B9">
        <w:rPr>
          <w:bCs/>
          <w:iCs/>
        </w:rPr>
        <w:t xml:space="preserve">Chair </w:t>
      </w:r>
      <w:r>
        <w:rPr>
          <w:bCs/>
          <w:iCs/>
        </w:rPr>
        <w:t xml:space="preserve">reminded </w:t>
      </w:r>
      <w:r w:rsidR="00C602B9">
        <w:rPr>
          <w:bCs/>
          <w:iCs/>
        </w:rPr>
        <w:t xml:space="preserve">Members </w:t>
      </w:r>
      <w:r>
        <w:rPr>
          <w:bCs/>
          <w:iCs/>
        </w:rPr>
        <w:t xml:space="preserve">that the report was asking the Council to </w:t>
      </w:r>
      <w:r w:rsidR="00980573">
        <w:rPr>
          <w:bCs/>
          <w:iCs/>
        </w:rPr>
        <w:t xml:space="preserve">approve the next steps in the </w:t>
      </w:r>
      <w:r w:rsidR="00C602B9">
        <w:rPr>
          <w:bCs/>
          <w:iCs/>
        </w:rPr>
        <w:t>recommendation</w:t>
      </w:r>
      <w:r w:rsidR="00C01BB3">
        <w:rPr>
          <w:bCs/>
          <w:iCs/>
        </w:rPr>
        <w:t xml:space="preserve"> and asked them to consider that</w:t>
      </w:r>
      <w:r w:rsidR="00C602B9">
        <w:rPr>
          <w:bCs/>
          <w:iCs/>
        </w:rPr>
        <w:t xml:space="preserve">.  </w:t>
      </w:r>
      <w:r w:rsidR="000B0B45">
        <w:rPr>
          <w:bCs/>
          <w:iCs/>
        </w:rPr>
        <w:t xml:space="preserve">   </w:t>
      </w:r>
    </w:p>
    <w:p w14:paraId="207E52AA" w14:textId="77777777" w:rsidR="000B0B45" w:rsidRDefault="000B0B45" w:rsidP="00A042BC">
      <w:pPr>
        <w:rPr>
          <w:bCs/>
          <w:iCs/>
        </w:rPr>
      </w:pPr>
    </w:p>
    <w:p w14:paraId="47D3F01E" w14:textId="48D61038" w:rsidR="00980573" w:rsidRDefault="000B0B45" w:rsidP="00A042BC">
      <w:pPr>
        <w:rPr>
          <w:bCs/>
          <w:iCs/>
        </w:rPr>
      </w:pPr>
      <w:r>
        <w:rPr>
          <w:bCs/>
          <w:iCs/>
        </w:rPr>
        <w:t xml:space="preserve">Alderman McIlveen </w:t>
      </w:r>
      <w:r w:rsidR="00980573">
        <w:rPr>
          <w:bCs/>
          <w:iCs/>
        </w:rPr>
        <w:t xml:space="preserve">stressed that the relationships should not be </w:t>
      </w:r>
      <w:r>
        <w:rPr>
          <w:bCs/>
          <w:iCs/>
        </w:rPr>
        <w:t xml:space="preserve">Bangor centric </w:t>
      </w:r>
      <w:r w:rsidR="00980573">
        <w:rPr>
          <w:bCs/>
          <w:iCs/>
        </w:rPr>
        <w:t xml:space="preserve">while acknowledging that the twinning </w:t>
      </w:r>
      <w:r w:rsidR="00C01BB3">
        <w:rPr>
          <w:bCs/>
          <w:iCs/>
        </w:rPr>
        <w:t xml:space="preserve">once enjoyed by </w:t>
      </w:r>
      <w:r w:rsidR="00980573">
        <w:rPr>
          <w:bCs/>
          <w:iCs/>
        </w:rPr>
        <w:t xml:space="preserve">Ards </w:t>
      </w:r>
      <w:r w:rsidR="00244940">
        <w:rPr>
          <w:bCs/>
          <w:iCs/>
        </w:rPr>
        <w:t xml:space="preserve">had </w:t>
      </w:r>
      <w:r w:rsidR="00980573">
        <w:rPr>
          <w:bCs/>
          <w:iCs/>
        </w:rPr>
        <w:t>withered on the vine.  He hoped that the relationships would be inclusive</w:t>
      </w:r>
      <w:r w:rsidR="00C01BB3">
        <w:rPr>
          <w:bCs/>
          <w:iCs/>
        </w:rPr>
        <w:t>,</w:t>
      </w:r>
      <w:r w:rsidR="00980573">
        <w:rPr>
          <w:bCs/>
          <w:iCs/>
        </w:rPr>
        <w:t xml:space="preserve"> and he was a great supporter of looking outward to build international relationships which in turn were of benefit to all the Borough’s residents.   </w:t>
      </w:r>
    </w:p>
    <w:p w14:paraId="72FAB6DC" w14:textId="77777777" w:rsidR="00980573" w:rsidRDefault="00980573" w:rsidP="00A042BC">
      <w:pPr>
        <w:rPr>
          <w:bCs/>
          <w:iCs/>
        </w:rPr>
      </w:pPr>
    </w:p>
    <w:p w14:paraId="276C2BEB" w14:textId="5965E783" w:rsidR="00C1794D" w:rsidRDefault="00C01BB3" w:rsidP="00A042BC">
      <w:pPr>
        <w:rPr>
          <w:bCs/>
          <w:iCs/>
        </w:rPr>
      </w:pPr>
      <w:r>
        <w:rPr>
          <w:bCs/>
          <w:iCs/>
        </w:rPr>
        <w:t>Speaking a</w:t>
      </w:r>
      <w:r w:rsidR="00244940">
        <w:rPr>
          <w:bCs/>
          <w:iCs/>
        </w:rPr>
        <w:t xml:space="preserve">s Mayor </w:t>
      </w:r>
      <w:r w:rsidR="000B0B45">
        <w:rPr>
          <w:bCs/>
          <w:iCs/>
        </w:rPr>
        <w:t>Councillor Gilmour</w:t>
      </w:r>
      <w:r w:rsidR="00244940">
        <w:rPr>
          <w:bCs/>
          <w:iCs/>
        </w:rPr>
        <w:t xml:space="preserve"> referred to her recent visit to Virginia Beach</w:t>
      </w:r>
      <w:r>
        <w:rPr>
          <w:bCs/>
          <w:iCs/>
        </w:rPr>
        <w:t xml:space="preserve"> in the </w:t>
      </w:r>
      <w:r w:rsidR="00244940">
        <w:rPr>
          <w:bCs/>
          <w:iCs/>
        </w:rPr>
        <w:t xml:space="preserve">United States, which had been very successful and </w:t>
      </w:r>
      <w:r w:rsidR="00C602B9">
        <w:rPr>
          <w:bCs/>
          <w:iCs/>
        </w:rPr>
        <w:t xml:space="preserve">whilst </w:t>
      </w:r>
      <w:r w:rsidR="00244940">
        <w:rPr>
          <w:bCs/>
          <w:iCs/>
        </w:rPr>
        <w:t>their</w:t>
      </w:r>
      <w:r w:rsidR="00C602B9">
        <w:rPr>
          <w:bCs/>
          <w:iCs/>
        </w:rPr>
        <w:t xml:space="preserve"> </w:t>
      </w:r>
      <w:r w:rsidR="00244940">
        <w:rPr>
          <w:bCs/>
          <w:iCs/>
        </w:rPr>
        <w:t xml:space="preserve">historic </w:t>
      </w:r>
      <w:r w:rsidR="00C602B9">
        <w:rPr>
          <w:bCs/>
          <w:iCs/>
        </w:rPr>
        <w:t xml:space="preserve">connections </w:t>
      </w:r>
      <w:r w:rsidR="00C1794D">
        <w:rPr>
          <w:bCs/>
          <w:iCs/>
        </w:rPr>
        <w:t>remained</w:t>
      </w:r>
      <w:r w:rsidR="001174D2">
        <w:rPr>
          <w:bCs/>
          <w:iCs/>
        </w:rPr>
        <w:t>,</w:t>
      </w:r>
      <w:r w:rsidR="00C1794D">
        <w:rPr>
          <w:bCs/>
          <w:iCs/>
        </w:rPr>
        <w:t xml:space="preserve"> </w:t>
      </w:r>
      <w:r w:rsidR="00244940">
        <w:rPr>
          <w:bCs/>
          <w:iCs/>
        </w:rPr>
        <w:t xml:space="preserve">the </w:t>
      </w:r>
      <w:r w:rsidR="000B0B45">
        <w:rPr>
          <w:bCs/>
          <w:iCs/>
        </w:rPr>
        <w:t>Sister Cities Board</w:t>
      </w:r>
      <w:r w:rsidR="00C602B9">
        <w:rPr>
          <w:bCs/>
          <w:iCs/>
        </w:rPr>
        <w:t xml:space="preserve"> had changed </w:t>
      </w:r>
      <w:r w:rsidR="00244940">
        <w:rPr>
          <w:bCs/>
          <w:iCs/>
        </w:rPr>
        <w:t xml:space="preserve">recently, </w:t>
      </w:r>
      <w:r w:rsidR="00C602B9">
        <w:rPr>
          <w:bCs/>
          <w:iCs/>
        </w:rPr>
        <w:t xml:space="preserve">and had </w:t>
      </w:r>
      <w:r w:rsidR="00244940">
        <w:rPr>
          <w:bCs/>
          <w:iCs/>
        </w:rPr>
        <w:t xml:space="preserve">reported a </w:t>
      </w:r>
      <w:r w:rsidR="00C602B9">
        <w:rPr>
          <w:bCs/>
          <w:iCs/>
        </w:rPr>
        <w:t>recent d</w:t>
      </w:r>
      <w:r w:rsidR="000B0B45">
        <w:rPr>
          <w:bCs/>
          <w:iCs/>
        </w:rPr>
        <w:t xml:space="preserve">rive </w:t>
      </w:r>
      <w:r w:rsidR="00C1794D">
        <w:rPr>
          <w:bCs/>
          <w:iCs/>
        </w:rPr>
        <w:t xml:space="preserve">within </w:t>
      </w:r>
      <w:r w:rsidR="000B0B45">
        <w:rPr>
          <w:bCs/>
          <w:iCs/>
        </w:rPr>
        <w:t xml:space="preserve">their network </w:t>
      </w:r>
      <w:r w:rsidR="00C1794D">
        <w:rPr>
          <w:bCs/>
          <w:iCs/>
        </w:rPr>
        <w:t xml:space="preserve">to make the </w:t>
      </w:r>
      <w:r w:rsidR="000B0B45">
        <w:rPr>
          <w:bCs/>
          <w:iCs/>
        </w:rPr>
        <w:t>connections work</w:t>
      </w:r>
      <w:r w:rsidR="00C602B9">
        <w:rPr>
          <w:bCs/>
          <w:iCs/>
        </w:rPr>
        <w:t xml:space="preserve"> for them</w:t>
      </w:r>
      <w:r w:rsidR="00244940">
        <w:rPr>
          <w:bCs/>
          <w:iCs/>
        </w:rPr>
        <w:t xml:space="preserve">.  She believed that the Council could learn from </w:t>
      </w:r>
      <w:r w:rsidR="00C1794D">
        <w:rPr>
          <w:bCs/>
          <w:iCs/>
        </w:rPr>
        <w:t xml:space="preserve">the experience of Virginia Beach.  The links between the two places had been strengthened by the visit and many positive outcomes had been reported, most significantly being the visit by the economic development team from Virigina Beach to Northern Ireland.   </w:t>
      </w:r>
    </w:p>
    <w:p w14:paraId="7F6AFF91" w14:textId="77777777" w:rsidR="00C1794D" w:rsidRDefault="00C1794D" w:rsidP="00A042BC">
      <w:pPr>
        <w:rPr>
          <w:bCs/>
          <w:iCs/>
        </w:rPr>
      </w:pPr>
    </w:p>
    <w:p w14:paraId="4221DD6B" w14:textId="6E2F4FC7" w:rsidR="000B0B45" w:rsidRDefault="00C1794D" w:rsidP="00A042BC">
      <w:pPr>
        <w:rPr>
          <w:bCs/>
          <w:iCs/>
        </w:rPr>
      </w:pPr>
      <w:r>
        <w:rPr>
          <w:bCs/>
          <w:iCs/>
        </w:rPr>
        <w:t xml:space="preserve">The Mayor also referred to the links between Tallwood High School and Glenlola Collegiate School and the consistent benefit that they had brought over the years.  The local orchestra based in Virgina Beach was also expected to perform to a Bangor audience in the coming year.  The Mayor emphasised that it was necessary for both ‘twins’ to benefit and she was happy to support </w:t>
      </w:r>
      <w:r w:rsidR="001341E3">
        <w:rPr>
          <w:bCs/>
          <w:iCs/>
        </w:rPr>
        <w:t>the recommendation.</w:t>
      </w:r>
      <w:r>
        <w:rPr>
          <w:bCs/>
          <w:iCs/>
        </w:rPr>
        <w:t xml:space="preserve">    </w:t>
      </w:r>
      <w:r w:rsidR="000B0B45">
        <w:rPr>
          <w:bCs/>
          <w:iCs/>
        </w:rPr>
        <w:t xml:space="preserve">   </w:t>
      </w:r>
    </w:p>
    <w:p w14:paraId="07831A70" w14:textId="77777777" w:rsidR="000B0B45" w:rsidRDefault="000B0B45" w:rsidP="00A042BC">
      <w:pPr>
        <w:rPr>
          <w:bCs/>
          <w:iCs/>
        </w:rPr>
      </w:pPr>
    </w:p>
    <w:p w14:paraId="65ADEE96" w14:textId="6AB639C6" w:rsidR="00BC7C28" w:rsidRDefault="000B0B45" w:rsidP="00A042BC">
      <w:pPr>
        <w:rPr>
          <w:bCs/>
          <w:iCs/>
        </w:rPr>
      </w:pPr>
      <w:r>
        <w:rPr>
          <w:bCs/>
          <w:iCs/>
        </w:rPr>
        <w:t>Councillor McCracken welcome</w:t>
      </w:r>
      <w:r w:rsidR="00BC7C28">
        <w:rPr>
          <w:bCs/>
          <w:iCs/>
        </w:rPr>
        <w:t xml:space="preserve">d the </w:t>
      </w:r>
      <w:r>
        <w:rPr>
          <w:bCs/>
          <w:iCs/>
        </w:rPr>
        <w:t>previous comments</w:t>
      </w:r>
      <w:r w:rsidR="00B07E85">
        <w:rPr>
          <w:bCs/>
          <w:iCs/>
        </w:rPr>
        <w:t xml:space="preserve"> and </w:t>
      </w:r>
      <w:r w:rsidR="00BC7C28">
        <w:rPr>
          <w:bCs/>
          <w:iCs/>
        </w:rPr>
        <w:t xml:space="preserve">had memories of reading about the Bangor / Bregenz connection in The Spectator </w:t>
      </w:r>
      <w:r w:rsidR="001174D2">
        <w:rPr>
          <w:bCs/>
          <w:iCs/>
        </w:rPr>
        <w:t xml:space="preserve">newspaper </w:t>
      </w:r>
      <w:r w:rsidR="00BC7C28">
        <w:rPr>
          <w:bCs/>
          <w:iCs/>
        </w:rPr>
        <w:t>as a boy and those links were familiar to the people of the Borough.  He was pleased that the initiative would be revived in</w:t>
      </w:r>
      <w:r w:rsidR="00B07E85">
        <w:rPr>
          <w:bCs/>
          <w:iCs/>
        </w:rPr>
        <w:t xml:space="preserve"> 2024 </w:t>
      </w:r>
      <w:r w:rsidR="00BC7C28">
        <w:rPr>
          <w:bCs/>
          <w:iCs/>
        </w:rPr>
        <w:t xml:space="preserve">and </w:t>
      </w:r>
      <w:r w:rsidR="00B07E85">
        <w:rPr>
          <w:bCs/>
          <w:iCs/>
        </w:rPr>
        <w:t xml:space="preserve">links </w:t>
      </w:r>
      <w:r w:rsidR="00BC7C28">
        <w:rPr>
          <w:bCs/>
          <w:iCs/>
        </w:rPr>
        <w:t xml:space="preserve">developed within that part of Europe and hoped that a suitable twinning could be found </w:t>
      </w:r>
      <w:r w:rsidR="001174D2">
        <w:rPr>
          <w:bCs/>
          <w:iCs/>
        </w:rPr>
        <w:t>over</w:t>
      </w:r>
      <w:r w:rsidR="00BC7C28">
        <w:rPr>
          <w:bCs/>
          <w:iCs/>
        </w:rPr>
        <w:t xml:space="preserve"> time for Newtownards.   </w:t>
      </w:r>
    </w:p>
    <w:p w14:paraId="08F16AEC" w14:textId="77777777" w:rsidR="00BC7C28" w:rsidRDefault="00BC7C28" w:rsidP="00A042BC">
      <w:pPr>
        <w:rPr>
          <w:bCs/>
          <w:iCs/>
        </w:rPr>
      </w:pPr>
    </w:p>
    <w:bookmarkEnd w:id="1"/>
    <w:p w14:paraId="58C23C08" w14:textId="260BB4FE" w:rsidR="00C3419C" w:rsidRDefault="00C3419C" w:rsidP="00A042BC">
      <w:pPr>
        <w:rPr>
          <w:rFonts w:eastAsia="Times New Roman" w:cs="Arial"/>
          <w:b/>
          <w:bCs/>
          <w:szCs w:val="24"/>
        </w:rPr>
      </w:pPr>
      <w:r w:rsidRPr="00C3419C">
        <w:rPr>
          <w:rFonts w:eastAsia="Times New Roman" w:cs="Arial"/>
          <w:b/>
          <w:bCs/>
          <w:szCs w:val="24"/>
        </w:rPr>
        <w:t xml:space="preserve">AGREED TO RECOMMEND, on the proposal of </w:t>
      </w:r>
      <w:r w:rsidR="000B0B45">
        <w:rPr>
          <w:rFonts w:eastAsia="Times New Roman" w:cs="Arial"/>
          <w:b/>
          <w:bCs/>
          <w:szCs w:val="24"/>
        </w:rPr>
        <w:t>Councillor W Irvine</w:t>
      </w:r>
      <w:r w:rsidRPr="00C3419C">
        <w:rPr>
          <w:rFonts w:eastAsia="Times New Roman" w:cs="Arial"/>
          <w:b/>
          <w:bCs/>
          <w:szCs w:val="24"/>
        </w:rPr>
        <w:t xml:space="preserve">, seconded by </w:t>
      </w:r>
      <w:r w:rsidR="000B0B45">
        <w:rPr>
          <w:rFonts w:eastAsia="Times New Roman" w:cs="Arial"/>
          <w:b/>
          <w:bCs/>
          <w:szCs w:val="24"/>
        </w:rPr>
        <w:t>Alderman Smith</w:t>
      </w:r>
      <w:r w:rsidRPr="00C3419C">
        <w:rPr>
          <w:rFonts w:eastAsia="Times New Roman" w:cs="Arial"/>
          <w:b/>
          <w:bCs/>
          <w:szCs w:val="24"/>
        </w:rPr>
        <w:t xml:space="preserve">, that the recommendation be adopted.  </w:t>
      </w:r>
    </w:p>
    <w:p w14:paraId="48F47748" w14:textId="77777777" w:rsidR="00A042BC" w:rsidRDefault="00A042BC" w:rsidP="00A042BC">
      <w:pPr>
        <w:rPr>
          <w:rFonts w:eastAsia="Times New Roman" w:cs="Arial"/>
          <w:b/>
          <w:bCs/>
          <w:szCs w:val="24"/>
        </w:rPr>
      </w:pPr>
    </w:p>
    <w:p w14:paraId="1BCFB019" w14:textId="77777777" w:rsidR="00387078" w:rsidRDefault="00387078" w:rsidP="00A042BC">
      <w:pPr>
        <w:rPr>
          <w:rFonts w:eastAsia="Times New Roman" w:cs="Arial"/>
          <w:b/>
          <w:bCs/>
          <w:szCs w:val="24"/>
        </w:rPr>
      </w:pPr>
    </w:p>
    <w:p w14:paraId="6058A7F5" w14:textId="77777777" w:rsidR="00387078" w:rsidRDefault="00387078" w:rsidP="00A042BC">
      <w:pPr>
        <w:rPr>
          <w:rFonts w:eastAsia="Times New Roman" w:cs="Arial"/>
          <w:b/>
          <w:bCs/>
          <w:szCs w:val="24"/>
        </w:rPr>
      </w:pPr>
    </w:p>
    <w:p w14:paraId="0DB32E42" w14:textId="77777777" w:rsidR="00387078" w:rsidRDefault="00387078" w:rsidP="00A042BC">
      <w:pPr>
        <w:rPr>
          <w:rFonts w:eastAsia="Times New Roman" w:cs="Arial"/>
          <w:b/>
          <w:bCs/>
          <w:szCs w:val="24"/>
        </w:rPr>
      </w:pPr>
    </w:p>
    <w:p w14:paraId="2B959377" w14:textId="77777777" w:rsidR="00387078" w:rsidRDefault="00387078" w:rsidP="00A042BC">
      <w:pPr>
        <w:rPr>
          <w:rFonts w:eastAsia="Times New Roman" w:cs="Arial"/>
          <w:b/>
          <w:bCs/>
          <w:szCs w:val="24"/>
        </w:rPr>
      </w:pPr>
    </w:p>
    <w:p w14:paraId="55C4C69B" w14:textId="77777777" w:rsidR="00387078" w:rsidRDefault="00387078" w:rsidP="00A042BC">
      <w:pPr>
        <w:rPr>
          <w:rFonts w:eastAsia="Times New Roman" w:cs="Arial"/>
          <w:b/>
          <w:bCs/>
          <w:szCs w:val="24"/>
        </w:rPr>
      </w:pPr>
    </w:p>
    <w:p w14:paraId="2D82130F" w14:textId="77777777" w:rsidR="00387078" w:rsidRDefault="00387078" w:rsidP="00A042BC">
      <w:pPr>
        <w:rPr>
          <w:rFonts w:eastAsia="Times New Roman" w:cs="Arial"/>
          <w:b/>
          <w:bCs/>
          <w:szCs w:val="24"/>
        </w:rPr>
      </w:pPr>
    </w:p>
    <w:p w14:paraId="1577DC26" w14:textId="3016BCEF" w:rsidR="00582163" w:rsidRPr="00582163" w:rsidRDefault="00582163" w:rsidP="00A042BC">
      <w:pPr>
        <w:pStyle w:val="Heading1"/>
        <w:rPr>
          <w:rFonts w:eastAsia="Times New Roman"/>
        </w:rPr>
      </w:pPr>
      <w:r w:rsidRPr="00582163">
        <w:rPr>
          <w:rFonts w:eastAsia="Times New Roman"/>
          <w:u w:val="none"/>
        </w:rPr>
        <w:lastRenderedPageBreak/>
        <w:t>5.</w:t>
      </w:r>
      <w:r w:rsidRPr="00582163">
        <w:rPr>
          <w:rFonts w:eastAsia="Times New Roman"/>
          <w:u w:val="none"/>
        </w:rPr>
        <w:tab/>
      </w:r>
      <w:r w:rsidR="008D6EC3">
        <w:rPr>
          <w:rFonts w:eastAsia="Times New Roman"/>
        </w:rPr>
        <w:t>response to notices of motion</w:t>
      </w:r>
    </w:p>
    <w:p w14:paraId="23242FE3" w14:textId="77777777" w:rsidR="00A17503" w:rsidRPr="0011671F" w:rsidRDefault="00A17503" w:rsidP="00A042BC">
      <w:pPr>
        <w:pStyle w:val="ListParagraph"/>
        <w:rPr>
          <w:rFonts w:ascii="Arial" w:eastAsia="Times New Roman" w:hAnsi="Arial" w:cs="Arial"/>
          <w:sz w:val="24"/>
          <w:szCs w:val="24"/>
        </w:rPr>
      </w:pPr>
    </w:p>
    <w:p w14:paraId="00181314" w14:textId="585CF75E" w:rsidR="008D6EC3" w:rsidRPr="008D6EC3" w:rsidRDefault="008D6EC3" w:rsidP="008D6EC3">
      <w:pPr>
        <w:pStyle w:val="NormalWeb"/>
        <w:spacing w:before="0" w:beforeAutospacing="0" w:after="0" w:afterAutospacing="0"/>
        <w:ind w:left="720" w:hanging="720"/>
        <w:rPr>
          <w:rFonts w:ascii="Arial" w:hAnsi="Arial" w:cs="Arial"/>
          <w:b/>
          <w:bCs/>
          <w:caps/>
          <w:noProof/>
        </w:rPr>
      </w:pPr>
      <w:r w:rsidRPr="00E26AFF">
        <w:rPr>
          <w:rFonts w:ascii="Arial" w:hAnsi="Arial" w:cs="Arial"/>
          <w:b/>
          <w:bCs/>
          <w:caps/>
          <w:noProof/>
          <w:sz w:val="28"/>
          <w:szCs w:val="28"/>
        </w:rPr>
        <w:t>5(</w:t>
      </w:r>
      <w:r w:rsidR="00DF2950">
        <w:rPr>
          <w:rFonts w:ascii="Arial" w:hAnsi="Arial" w:cs="Arial"/>
          <w:b/>
          <w:bCs/>
          <w:caps/>
          <w:noProof/>
          <w:sz w:val="28"/>
          <w:szCs w:val="28"/>
        </w:rPr>
        <w:t>a</w:t>
      </w:r>
      <w:r w:rsidRPr="008D6EC3">
        <w:rPr>
          <w:rFonts w:ascii="Arial" w:hAnsi="Arial" w:cs="Arial"/>
          <w:b/>
          <w:bCs/>
          <w:caps/>
          <w:noProof/>
        </w:rPr>
        <w:t xml:space="preserve">) </w:t>
      </w:r>
      <w:r w:rsidRPr="008D6EC3">
        <w:rPr>
          <w:rFonts w:ascii="Arial" w:hAnsi="Arial" w:cs="Arial"/>
          <w:b/>
          <w:bCs/>
          <w:caps/>
          <w:noProof/>
        </w:rPr>
        <w:tab/>
      </w:r>
      <w:r w:rsidRPr="008D6EC3">
        <w:rPr>
          <w:rFonts w:ascii="Arial" w:hAnsi="Arial" w:cs="Arial"/>
          <w:b/>
          <w:bCs/>
          <w:caps/>
          <w:noProof/>
          <w:u w:val="single"/>
        </w:rPr>
        <w:t>NOM 181 – naming of a place or building in honour of queen elizabeth II</w:t>
      </w:r>
      <w:r w:rsidRPr="008D6EC3">
        <w:rPr>
          <w:rFonts w:ascii="Arial" w:hAnsi="Arial" w:cs="Arial"/>
          <w:b/>
          <w:bCs/>
          <w:caps/>
          <w:noProof/>
        </w:rPr>
        <w:t xml:space="preserve"> </w:t>
      </w:r>
    </w:p>
    <w:p w14:paraId="3B511842" w14:textId="08DBF0CF" w:rsidR="008D6EC3" w:rsidRPr="004D21F0" w:rsidRDefault="004D21F0" w:rsidP="004D21F0">
      <w:pPr>
        <w:pStyle w:val="Normal0"/>
        <w:rPr>
          <w:noProof/>
          <w:sz w:val="24"/>
          <w:szCs w:val="24"/>
        </w:rPr>
      </w:pPr>
      <w:r>
        <w:rPr>
          <w:noProof/>
        </w:rPr>
        <w:tab/>
      </w:r>
      <w:r w:rsidRPr="004D21F0">
        <w:rPr>
          <w:noProof/>
          <w:sz w:val="24"/>
          <w:szCs w:val="24"/>
        </w:rPr>
        <w:t xml:space="preserve">(Appendix IV) </w:t>
      </w:r>
    </w:p>
    <w:p w14:paraId="3235C331" w14:textId="4C76B027" w:rsidR="00E26AFF" w:rsidRDefault="00A17503" w:rsidP="00104172">
      <w:pPr>
        <w:pStyle w:val="NormalWeb"/>
        <w:spacing w:before="0" w:beforeAutospacing="0" w:after="0" w:afterAutospacing="0"/>
      </w:pPr>
      <w:r w:rsidRPr="0011671F">
        <w:rPr>
          <w:rFonts w:ascii="Arial" w:hAnsi="Arial" w:cs="Arial"/>
          <w:caps/>
          <w:noProof/>
        </w:rPr>
        <w:t>Previously circulated</w:t>
      </w:r>
      <w:r w:rsidRPr="0011671F">
        <w:rPr>
          <w:rFonts w:ascii="Arial" w:hAnsi="Arial" w:cs="Arial"/>
          <w:noProof/>
        </w:rPr>
        <w:t xml:space="preserve">:- Report from the Director of Corporate Services </w:t>
      </w:r>
      <w:r w:rsidR="00104172">
        <w:rPr>
          <w:rFonts w:ascii="Arial" w:hAnsi="Arial" w:cs="Arial"/>
          <w:noProof/>
        </w:rPr>
        <w:t xml:space="preserve">detailing that </w:t>
      </w:r>
      <w:r w:rsidR="00E26AFF" w:rsidRPr="00104172">
        <w:rPr>
          <w:rFonts w:ascii="Arial" w:hAnsi="Arial" w:cs="Arial"/>
        </w:rPr>
        <w:t>Bangor was awarded City Status as part of Her Majesty Queen Elizabeth’s Platinum Jubilee celebrations in May 2022.</w:t>
      </w:r>
      <w:r w:rsidR="00E26AFF">
        <w:t xml:space="preserve">  </w:t>
      </w:r>
    </w:p>
    <w:p w14:paraId="538DFBD4" w14:textId="77777777" w:rsidR="00E26AFF" w:rsidRDefault="00E26AFF" w:rsidP="00E26AFF"/>
    <w:p w14:paraId="0902C35E" w14:textId="79D013F3" w:rsidR="00E26AFF" w:rsidRPr="004146DB" w:rsidRDefault="00E26AFF" w:rsidP="00E26AFF">
      <w:r>
        <w:t>At the Council meeting September 2022, Members agreed the following Notice of Motion in respect of th</w:t>
      </w:r>
      <w:r w:rsidR="00104172">
        <w:t>at</w:t>
      </w:r>
      <w:r>
        <w:t xml:space="preserve"> honour: </w:t>
      </w:r>
    </w:p>
    <w:p w14:paraId="4A0DAE56" w14:textId="77777777" w:rsidR="00E26AFF" w:rsidRPr="004146DB" w:rsidRDefault="00E26AFF" w:rsidP="00E26AFF"/>
    <w:p w14:paraId="09E5F422" w14:textId="77777777" w:rsidR="00E26AFF" w:rsidRDefault="00E26AFF" w:rsidP="00E26AFF">
      <w:pPr>
        <w:rPr>
          <w:b/>
          <w:bCs/>
          <w:i/>
          <w:iCs/>
        </w:rPr>
      </w:pPr>
      <w:r w:rsidRPr="001309D5">
        <w:rPr>
          <w:b/>
          <w:bCs/>
          <w:i/>
          <w:iCs/>
        </w:rPr>
        <w:t>That this Council, in recognition of Her Majesty’s Platinum Jubilee and her conferment of City Status upon Bangor, agrees to name an appropriate place or building within Bangor in her honour and that future Council Bangor entrance signs make reference to Bangor being a Platinum Jubilee City.</w:t>
      </w:r>
    </w:p>
    <w:p w14:paraId="55D37C7D" w14:textId="77777777" w:rsidR="00E26AFF" w:rsidRDefault="00E26AFF" w:rsidP="00E26AFF">
      <w:pPr>
        <w:rPr>
          <w:b/>
          <w:bCs/>
          <w:i/>
          <w:iCs/>
        </w:rPr>
      </w:pPr>
    </w:p>
    <w:p w14:paraId="2D5BB3D5" w14:textId="77777777" w:rsidR="00E26AFF" w:rsidRPr="00656AC5" w:rsidRDefault="00E26AFF" w:rsidP="00E26AFF">
      <w:pPr>
        <w:rPr>
          <w:b/>
          <w:bCs/>
        </w:rPr>
      </w:pPr>
      <w:r w:rsidRPr="00656AC5">
        <w:rPr>
          <w:b/>
          <w:bCs/>
        </w:rPr>
        <w:t>Naming of a place or building</w:t>
      </w:r>
    </w:p>
    <w:p w14:paraId="320EC5DA" w14:textId="32539D67" w:rsidR="00E26AFF" w:rsidRDefault="00E26AFF" w:rsidP="00E26AFF">
      <w:r>
        <w:t>Council Officers ha</w:t>
      </w:r>
      <w:r w:rsidR="00104172">
        <w:t>d</w:t>
      </w:r>
      <w:r>
        <w:t xml:space="preserve"> been liaising with the Northen Ireland Office in relation to guidance around the naming of buildings after Her Majesty Queen Elizabeth.  Formal guidance was expected from the Palace but ha</w:t>
      </w:r>
      <w:r w:rsidR="00104172">
        <w:t>d</w:t>
      </w:r>
      <w:r>
        <w:t xml:space="preserve"> not been released.  </w:t>
      </w:r>
    </w:p>
    <w:p w14:paraId="7BC8FD01" w14:textId="77777777" w:rsidR="00E26AFF" w:rsidRDefault="00E26AFF" w:rsidP="00E26AFF"/>
    <w:p w14:paraId="689F1422" w14:textId="2ADCCD14" w:rsidR="00E26AFF" w:rsidRDefault="00E26AFF" w:rsidP="00E26AFF">
      <w:r>
        <w:t>Officers in the Lands Team in conjunction with Heads of Service ha</w:t>
      </w:r>
      <w:r w:rsidR="00104172">
        <w:t>d</w:t>
      </w:r>
      <w:r>
        <w:t xml:space="preserve"> reviewed the Council’s land portfolio in Bangor and surrounding area and advised that no suitable locations </w:t>
      </w:r>
      <w:r w:rsidR="00104172">
        <w:t>we</w:t>
      </w:r>
      <w:r>
        <w:t xml:space="preserve">re immediately obvious.  There </w:t>
      </w:r>
      <w:r w:rsidR="00104172">
        <w:t>we</w:t>
      </w:r>
      <w:r>
        <w:t>re many locations named throughout the City which reference</w:t>
      </w:r>
      <w:r w:rsidR="00104172">
        <w:t>d</w:t>
      </w:r>
      <w:r>
        <w:t xml:space="preserve"> the late Monarch and outside the Bangor area there had been recognition of the Jubilee at the time with a park in Ballygowan being renamed to Platinum Jubilee Park.</w:t>
      </w:r>
    </w:p>
    <w:p w14:paraId="39D45776" w14:textId="77777777" w:rsidR="00E26AFF" w:rsidRDefault="00E26AFF" w:rsidP="00E26AFF"/>
    <w:p w14:paraId="222C0E0E" w14:textId="201AACE0" w:rsidR="00E26AFF" w:rsidRPr="001F46B6" w:rsidRDefault="00E26AFF" w:rsidP="00E26AFF">
      <w:r w:rsidRPr="001F46B6">
        <w:t xml:space="preserve">The next significant investment project in Bangor </w:t>
      </w:r>
      <w:r w:rsidR="00104172">
        <w:t>wa</w:t>
      </w:r>
      <w:r w:rsidRPr="001F46B6">
        <w:t>s the Queen’s Parade Development by Bangor Marine.  The Marine Garden’s section of th</w:t>
      </w:r>
      <w:r w:rsidR="00104172">
        <w:t>e</w:t>
      </w:r>
      <w:r w:rsidRPr="001F46B6">
        <w:t xml:space="preserve"> project</w:t>
      </w:r>
      <w:r>
        <w:t xml:space="preserve">, from the McKee Clock to Pickie Fun Park, </w:t>
      </w:r>
      <w:r w:rsidRPr="001F46B6">
        <w:t>w</w:t>
      </w:r>
      <w:r w:rsidR="00104172">
        <w:t xml:space="preserve">ould </w:t>
      </w:r>
      <w:r w:rsidRPr="001F46B6">
        <w:t>be completed first and would offer an opportunity to name a unique, new feature in the City’s waterfront</w:t>
      </w:r>
      <w:r>
        <w:t xml:space="preserve"> naming it ‘The Queen Elizabeth Marine Gardens’ subject to equality screening, consultation and approval.  </w:t>
      </w:r>
      <w:r w:rsidRPr="001F46B6">
        <w:t xml:space="preserve">If </w:t>
      </w:r>
      <w:r w:rsidR="00104172" w:rsidRPr="001F46B6">
        <w:t>agreed,</w:t>
      </w:r>
      <w:r w:rsidRPr="001F46B6">
        <w:t xml:space="preserve"> then the Council w</w:t>
      </w:r>
      <w:r w:rsidR="00104172">
        <w:t xml:space="preserve">ould </w:t>
      </w:r>
      <w:r w:rsidRPr="001F46B6">
        <w:t>submit a formal request to the Cabinet Office for use of the Royal name for th</w:t>
      </w:r>
      <w:r w:rsidR="00104172">
        <w:t>at</w:t>
      </w:r>
      <w:r w:rsidRPr="001F46B6">
        <w:t xml:space="preserve"> site and await the response before implementation. </w:t>
      </w:r>
    </w:p>
    <w:p w14:paraId="0F23EDCE" w14:textId="77777777" w:rsidR="00E26AFF" w:rsidRDefault="00E26AFF" w:rsidP="00E26AFF">
      <w:pPr>
        <w:rPr>
          <w:b/>
          <w:bCs/>
        </w:rPr>
      </w:pPr>
    </w:p>
    <w:p w14:paraId="7066AC95" w14:textId="77777777" w:rsidR="00E26AFF" w:rsidRPr="00656AC5" w:rsidRDefault="00E26AFF" w:rsidP="00E26AFF">
      <w:pPr>
        <w:rPr>
          <w:b/>
          <w:bCs/>
        </w:rPr>
      </w:pPr>
      <w:r w:rsidRPr="00656AC5">
        <w:rPr>
          <w:b/>
          <w:bCs/>
        </w:rPr>
        <w:t>Signage update</w:t>
      </w:r>
    </w:p>
    <w:p w14:paraId="2DF7CB8A" w14:textId="0E70ED92" w:rsidR="00E26AFF" w:rsidRPr="001B402E" w:rsidRDefault="00E26AFF" w:rsidP="00E26AFF">
      <w:r w:rsidRPr="001B402E">
        <w:t>Bangor ha</w:t>
      </w:r>
      <w:r w:rsidR="00104172">
        <w:t>d</w:t>
      </w:r>
      <w:r w:rsidRPr="001B402E">
        <w:t xml:space="preserve"> five current entrance signs, which </w:t>
      </w:r>
      <w:r w:rsidR="00104172">
        <w:t>we</w:t>
      </w:r>
      <w:r w:rsidRPr="001B402E">
        <w:t>re in keeping with all other town gateways signs in the Borough and were funded by DfC. </w:t>
      </w:r>
    </w:p>
    <w:p w14:paraId="164826E8" w14:textId="77777777" w:rsidR="00E26AFF" w:rsidRPr="001B402E" w:rsidRDefault="00E26AFF" w:rsidP="00E26AFF"/>
    <w:p w14:paraId="6909477A" w14:textId="35C3FE88" w:rsidR="00E26AFF" w:rsidRPr="001B402E" w:rsidRDefault="00E26AFF" w:rsidP="00E26AFF">
      <w:r w:rsidRPr="001B402E">
        <w:t>Planning permission had to be secured for the erection of th</w:t>
      </w:r>
      <w:r w:rsidR="00104172">
        <w:t>o</w:t>
      </w:r>
      <w:r w:rsidRPr="001B402E">
        <w:t>se signs and if the design were to change significantly (primarily in terms of dimensions) th</w:t>
      </w:r>
      <w:r w:rsidR="00104172">
        <w:t>e</w:t>
      </w:r>
      <w:r w:rsidRPr="001B402E">
        <w:t xml:space="preserve"> process might have to be completed again. </w:t>
      </w:r>
    </w:p>
    <w:p w14:paraId="2408122D" w14:textId="77777777" w:rsidR="00E26AFF" w:rsidRPr="001B402E" w:rsidRDefault="00E26AFF" w:rsidP="00E26AFF"/>
    <w:p w14:paraId="64AE0FAD" w14:textId="2A9AD891" w:rsidR="00E26AFF" w:rsidRPr="001B402E" w:rsidRDefault="00E26AFF" w:rsidP="00E26AFF">
      <w:r w:rsidRPr="001B402E">
        <w:t xml:space="preserve">To avoid the requirement for a further planning application and to keep the signs complimentary to those in the other towns it </w:t>
      </w:r>
      <w:r w:rsidR="00104172">
        <w:t>wa</w:t>
      </w:r>
      <w:r w:rsidRPr="001B402E">
        <w:t xml:space="preserve">s recommended that an update to the current design, rather than a complete redesign, </w:t>
      </w:r>
      <w:r w:rsidR="00104172">
        <w:t>be</w:t>
      </w:r>
      <w:r w:rsidRPr="001B402E">
        <w:t xml:space="preserve"> undertaken.  Th</w:t>
      </w:r>
      <w:r w:rsidR="00104172">
        <w:t>at</w:t>
      </w:r>
      <w:r w:rsidRPr="001B402E">
        <w:t xml:space="preserve"> would allow </w:t>
      </w:r>
      <w:r w:rsidRPr="001B402E">
        <w:lastRenderedPageBreak/>
        <w:t>the existing steel brackets and supporting structures to be reused with just a replacement of the polycarbonate panels – reducing the overall replacement costs.</w:t>
      </w:r>
    </w:p>
    <w:p w14:paraId="049C5D0F" w14:textId="77777777" w:rsidR="00E26AFF" w:rsidRPr="001B402E" w:rsidRDefault="00E26AFF" w:rsidP="00E26AFF"/>
    <w:p w14:paraId="7DAAA990" w14:textId="04D69F96" w:rsidR="00E26AFF" w:rsidRPr="001B402E" w:rsidRDefault="00E26AFF" w:rsidP="00E26AFF">
      <w:r w:rsidRPr="001B402E">
        <w:t>The new signage design include</w:t>
      </w:r>
      <w:r w:rsidR="00104172">
        <w:t>d</w:t>
      </w:r>
      <w:r w:rsidRPr="001B402E">
        <w:t xml:space="preserve"> the updated City of Bangor logo and reference to the platinum jubilee. </w:t>
      </w:r>
    </w:p>
    <w:p w14:paraId="17380475" w14:textId="77777777" w:rsidR="00E26AFF" w:rsidRPr="001B402E" w:rsidRDefault="00E26AFF" w:rsidP="00E26AFF"/>
    <w:p w14:paraId="5B0FBBD1" w14:textId="28D0B55B" w:rsidR="00E26AFF" w:rsidRPr="001B402E" w:rsidRDefault="00104172" w:rsidP="00E26AFF">
      <w:r>
        <w:t>The attached a</w:t>
      </w:r>
      <w:r w:rsidR="00E26AFF">
        <w:t>ppendix show</w:t>
      </w:r>
      <w:r>
        <w:t>ed</w:t>
      </w:r>
      <w:r w:rsidR="00E26AFF" w:rsidRPr="001B402E">
        <w:t xml:space="preserve"> two draft designs (Options A and B), which incorporate</w:t>
      </w:r>
      <w:r>
        <w:t>d</w:t>
      </w:r>
      <w:r w:rsidR="00E26AFF" w:rsidRPr="001B402E">
        <w:t xml:space="preserve"> the updated logo and A) the official Platinum Jubilee logo</w:t>
      </w:r>
      <w:r w:rsidR="00E26AFF">
        <w:t xml:space="preserve"> without the ‘by the Sea’ strapline</w:t>
      </w:r>
      <w:r w:rsidR="00E26AFF" w:rsidRPr="001B402E">
        <w:t xml:space="preserve"> and B) the official Platinum Jubilee logo, plus the wording ‘A Platinum Jubilee City’. </w:t>
      </w:r>
      <w:r>
        <w:t xml:space="preserve"> </w:t>
      </w:r>
      <w:r w:rsidR="00E26AFF">
        <w:t>Members should be advised that the ‘by the Sea’ strapline was agreed with the Bangor stakeholder group as part of the town and City branding exercise.</w:t>
      </w:r>
    </w:p>
    <w:p w14:paraId="05A52D6D" w14:textId="77777777" w:rsidR="00E26AFF" w:rsidRPr="001B402E" w:rsidRDefault="00E26AFF" w:rsidP="00E26AFF"/>
    <w:p w14:paraId="2CCC62AD" w14:textId="3D690B60" w:rsidR="00E26AFF" w:rsidRPr="001B402E" w:rsidRDefault="00E26AFF" w:rsidP="00E26AFF">
      <w:r w:rsidRPr="001B402E">
        <w:t>Members w</w:t>
      </w:r>
      <w:r w:rsidR="00104172">
        <w:t xml:space="preserve">ould </w:t>
      </w:r>
      <w:r>
        <w:t xml:space="preserve">also </w:t>
      </w:r>
      <w:r w:rsidRPr="001B402E">
        <w:t>note that the overall height of the sign ha</w:t>
      </w:r>
      <w:r w:rsidR="00104172">
        <w:t>d</w:t>
      </w:r>
      <w:r w:rsidRPr="001B402E">
        <w:t xml:space="preserve"> been increased to better accommodate the additional elements from the Notice of Motion, but th</w:t>
      </w:r>
      <w:r w:rsidR="00104172">
        <w:t>e</w:t>
      </w:r>
      <w:r w:rsidRPr="001B402E">
        <w:t xml:space="preserve"> change d</w:t>
      </w:r>
      <w:r w:rsidR="00104172">
        <w:t xml:space="preserve">id not </w:t>
      </w:r>
      <w:r w:rsidRPr="001B402E">
        <w:t>impact the support structure or require any further planning review.  </w:t>
      </w:r>
    </w:p>
    <w:p w14:paraId="37F2438A" w14:textId="77777777" w:rsidR="00E26AFF" w:rsidRPr="001B402E" w:rsidRDefault="00E26AFF" w:rsidP="00E26AFF"/>
    <w:p w14:paraId="6415E3EA" w14:textId="050BEC69" w:rsidR="00E26AFF" w:rsidRDefault="00E26AFF" w:rsidP="00E26AFF">
      <w:r w:rsidRPr="001B402E">
        <w:t>The costs of the manufacturing and installing the new signs w</w:t>
      </w:r>
      <w:r w:rsidR="00104172">
        <w:t xml:space="preserve">ould </w:t>
      </w:r>
      <w:r w:rsidRPr="001B402E">
        <w:t xml:space="preserve">be £7,600 – there </w:t>
      </w:r>
      <w:r w:rsidR="00104172">
        <w:t>wa</w:t>
      </w:r>
      <w:r w:rsidRPr="001B402E">
        <w:t>s no existing budget for th</w:t>
      </w:r>
      <w:r w:rsidR="00104172">
        <w:t>e</w:t>
      </w:r>
      <w:r w:rsidRPr="001B402E">
        <w:t xml:space="preserve"> work but it ha</w:t>
      </w:r>
      <w:r w:rsidR="00104172">
        <w:t>d</w:t>
      </w:r>
      <w:r w:rsidRPr="001B402E">
        <w:t xml:space="preserve"> been included in the </w:t>
      </w:r>
      <w:r w:rsidR="00104172">
        <w:t>R</w:t>
      </w:r>
      <w:r w:rsidRPr="001B402E">
        <w:t>ate setting process for 2024/25.   </w:t>
      </w:r>
    </w:p>
    <w:p w14:paraId="36D57F98" w14:textId="77777777" w:rsidR="00E26AFF" w:rsidRDefault="00E26AFF" w:rsidP="00E26AFF"/>
    <w:p w14:paraId="35D6A8C2" w14:textId="6D002654" w:rsidR="00E26AFF" w:rsidRDefault="00104172" w:rsidP="00E26AFF">
      <w:r>
        <w:t xml:space="preserve">RECOMMENDED </w:t>
      </w:r>
      <w:r w:rsidR="00E26AFF" w:rsidRPr="00BB3A80">
        <w:t>that</w:t>
      </w:r>
      <w:r w:rsidR="00E26AFF">
        <w:t>:</w:t>
      </w:r>
    </w:p>
    <w:p w14:paraId="0714E3C3" w14:textId="77777777" w:rsidR="00E26AFF" w:rsidRDefault="00E26AFF" w:rsidP="00E26AFF"/>
    <w:p w14:paraId="477255AE" w14:textId="2D96F855" w:rsidR="00E26AFF" w:rsidRDefault="00E26AFF" w:rsidP="00E26AFF">
      <w:r>
        <w:t xml:space="preserve">The Marine Gardens, Bangor, once redeveloped be named ‘The Queen Elizabeth </w:t>
      </w:r>
      <w:r w:rsidR="00D75CBF">
        <w:t xml:space="preserve">II </w:t>
      </w:r>
      <w:r>
        <w:t>Marine Gardens,’ subject to equality screening and consultation; and Officers continue to engage with the Cabinet Office to seek their approval.</w:t>
      </w:r>
    </w:p>
    <w:p w14:paraId="084DC3A3" w14:textId="77777777" w:rsidR="00E26AFF" w:rsidRDefault="00E26AFF" w:rsidP="00E26AFF">
      <w:pPr>
        <w:pStyle w:val="ListParagraph"/>
      </w:pPr>
    </w:p>
    <w:p w14:paraId="2A570C5F" w14:textId="77777777" w:rsidR="00E26AFF" w:rsidRDefault="00E26AFF" w:rsidP="00E26AFF">
      <w:r>
        <w:t xml:space="preserve">Signage option A or B is agreed and allocation of budget is made in the current estimates process for 2024/25.  </w:t>
      </w:r>
    </w:p>
    <w:p w14:paraId="6CA4834B" w14:textId="77777777" w:rsidR="000B0B45" w:rsidRDefault="000B0B45" w:rsidP="00E26AFF"/>
    <w:p w14:paraId="08EDA7C6" w14:textId="2B83AD29" w:rsidR="000B0B45" w:rsidRDefault="000B0B45" w:rsidP="00E26AFF">
      <w:r>
        <w:t>Proposed by Councillor Gilmour, seconded by Councillor McCracken, that the recommendation be adopted</w:t>
      </w:r>
      <w:r w:rsidR="001174D2">
        <w:t xml:space="preserve"> and that Option B be agreed</w:t>
      </w:r>
      <w:r>
        <w:t xml:space="preserve">.    </w:t>
      </w:r>
    </w:p>
    <w:p w14:paraId="201F8CF6" w14:textId="77777777" w:rsidR="000B0B45" w:rsidRDefault="000B0B45" w:rsidP="00E26AFF"/>
    <w:p w14:paraId="0946F94D" w14:textId="202CA3DB" w:rsidR="00CD5E44" w:rsidRDefault="000B0B45" w:rsidP="00E26AFF">
      <w:r>
        <w:t>Proposing</w:t>
      </w:r>
      <w:r w:rsidR="00CD5E44">
        <w:t xml:space="preserve"> the recommendation</w:t>
      </w:r>
      <w:r>
        <w:t xml:space="preserve"> Councillor Gilmour </w:t>
      </w:r>
      <w:r w:rsidR="00CD5E44">
        <w:t xml:space="preserve">stated that her preference would be Option B.  She recalled that the late Queen had died on that day following the passing of this Notice of Motion.  She remembered that when the signage was being agreed before City Status there had been a lot of discussion with local steering groups and </w:t>
      </w:r>
      <w:r w:rsidR="00E04AC2">
        <w:t>‘</w:t>
      </w:r>
      <w:r w:rsidR="00CD5E44">
        <w:t>Bangor by the Sea</w:t>
      </w:r>
      <w:r w:rsidR="00E04AC2">
        <w:t>’</w:t>
      </w:r>
      <w:r w:rsidR="00CD5E44">
        <w:t xml:space="preserve"> was chosen.  She believed that that should remain on the City’s new signage but asked if the Department of Communities logo also needed to remain on the signs.  She </w:t>
      </w:r>
      <w:r w:rsidR="00E04AC2">
        <w:t>believed</w:t>
      </w:r>
      <w:r w:rsidR="00CD5E44">
        <w:t xml:space="preserve"> the city’s name should be place</w:t>
      </w:r>
      <w:r w:rsidR="00EF21CD">
        <w:t>d</w:t>
      </w:r>
      <w:r w:rsidR="00CD5E44">
        <w:t xml:space="preserve"> higher up to give it </w:t>
      </w:r>
      <w:r w:rsidR="00E04AC2">
        <w:t xml:space="preserve">greater </w:t>
      </w:r>
      <w:r w:rsidR="00CD5E44">
        <w:t xml:space="preserve">prominence.  The Chief Executive agreed to discuss that with the Department and agreed that too many logos could make the city’s signage look cluttered. </w:t>
      </w:r>
    </w:p>
    <w:p w14:paraId="037FC0D2" w14:textId="77777777" w:rsidR="00CD5E44" w:rsidRDefault="00CD5E44" w:rsidP="00E26AFF"/>
    <w:p w14:paraId="659A3F4D" w14:textId="37F768CF" w:rsidR="000B0B45" w:rsidRDefault="000B0B45" w:rsidP="00E26AFF">
      <w:r>
        <w:t xml:space="preserve">Councillor McCracken </w:t>
      </w:r>
      <w:r w:rsidR="00CD5E44">
        <w:t xml:space="preserve">was pleased to </w:t>
      </w:r>
      <w:r w:rsidR="001500E2">
        <w:t>second</w:t>
      </w:r>
      <w:r w:rsidR="00CD5E44">
        <w:t xml:space="preserve"> the proposal and was delighted to be able to </w:t>
      </w:r>
      <w:r w:rsidR="001500E2">
        <w:t xml:space="preserve">celebrate the </w:t>
      </w:r>
      <w:r>
        <w:t xml:space="preserve">connection with the Royal Family and </w:t>
      </w:r>
      <w:r w:rsidR="00CD5E44">
        <w:t xml:space="preserve">a </w:t>
      </w:r>
      <w:r w:rsidR="001500E2">
        <w:t xml:space="preserve">sense of </w:t>
      </w:r>
      <w:r>
        <w:t>history</w:t>
      </w:r>
      <w:r w:rsidR="001500E2">
        <w:t xml:space="preserve"> and placemaking</w:t>
      </w:r>
      <w:r>
        <w:t xml:space="preserve">.  </w:t>
      </w:r>
      <w:r w:rsidR="00CD5E44">
        <w:t xml:space="preserve">He was aware that ‘by the </w:t>
      </w:r>
      <w:r w:rsidR="00AB2A49">
        <w:t>s</w:t>
      </w:r>
      <w:r w:rsidR="00CD5E44">
        <w:t>e</w:t>
      </w:r>
      <w:r w:rsidR="00AB2A49">
        <w:t xml:space="preserve">a’ had been </w:t>
      </w:r>
      <w:r w:rsidR="001500E2">
        <w:t xml:space="preserve">important </w:t>
      </w:r>
      <w:r w:rsidR="00AB2A49">
        <w:t xml:space="preserve">to many </w:t>
      </w:r>
      <w:r w:rsidR="001500E2">
        <w:t xml:space="preserve">when </w:t>
      </w:r>
      <w:r w:rsidR="00AB2A49">
        <w:t>Bangor had been a seaside town but it felt a little bit folksy to him for a city and as a Platinum Jubilee City th</w:t>
      </w:r>
      <w:r w:rsidR="00E04AC2">
        <w:t>at</w:t>
      </w:r>
      <w:r w:rsidR="00AB2A49">
        <w:t xml:space="preserve"> was no longer necessary.  </w:t>
      </w:r>
      <w:r>
        <w:t xml:space="preserve">  </w:t>
      </w:r>
    </w:p>
    <w:p w14:paraId="2AC8F7AA" w14:textId="77777777" w:rsidR="000B0B45" w:rsidRDefault="000B0B45" w:rsidP="00E26AFF"/>
    <w:p w14:paraId="31193600" w14:textId="297CA2D8" w:rsidR="00AB2A49" w:rsidRDefault="000B0B45" w:rsidP="00E26AFF">
      <w:r>
        <w:lastRenderedPageBreak/>
        <w:t xml:space="preserve">Councillor W Irvine </w:t>
      </w:r>
      <w:r w:rsidR="00AB2A49">
        <w:t>considered that Option B should be the way forward and he liked that strapline</w:t>
      </w:r>
      <w:r w:rsidR="00EF21CD">
        <w:t>.</w:t>
      </w:r>
      <w:r w:rsidR="00AB2A49">
        <w:t xml:space="preserve"> </w:t>
      </w:r>
      <w:r w:rsidR="00E04AC2">
        <w:t xml:space="preserve"> </w:t>
      </w:r>
      <w:r w:rsidR="00EF21CD">
        <w:t>H</w:t>
      </w:r>
      <w:r w:rsidR="00AB2A49">
        <w:t xml:space="preserve">e hoped that a statue of </w:t>
      </w:r>
      <w:r>
        <w:t>Qu</w:t>
      </w:r>
      <w:r w:rsidR="00D75CBF">
        <w:t>e</w:t>
      </w:r>
      <w:r>
        <w:t>en Eliz</w:t>
      </w:r>
      <w:r w:rsidR="00D75CBF">
        <w:t xml:space="preserve">abeth II </w:t>
      </w:r>
      <w:r w:rsidR="00AB2A49">
        <w:t xml:space="preserve">could be agreed and hoped for </w:t>
      </w:r>
      <w:r w:rsidR="001500E2">
        <w:t xml:space="preserve">details of </w:t>
      </w:r>
      <w:r w:rsidR="00D75CBF">
        <w:t xml:space="preserve">design and </w:t>
      </w:r>
      <w:r w:rsidR="00AB2A49">
        <w:t xml:space="preserve">potential </w:t>
      </w:r>
      <w:r w:rsidR="00D75CBF">
        <w:t xml:space="preserve">costings.  </w:t>
      </w:r>
      <w:r w:rsidR="00AB2A49">
        <w:t xml:space="preserve">On the Chief Executive’s advice that this was a deviation from the </w:t>
      </w:r>
      <w:r w:rsidR="00EF21CD">
        <w:t>notice of motion under discussion,</w:t>
      </w:r>
      <w:r w:rsidR="00AB2A49">
        <w:t xml:space="preserve"> the Member withdrew the request.   </w:t>
      </w:r>
    </w:p>
    <w:p w14:paraId="488C7DBD" w14:textId="77777777" w:rsidR="00AB2A49" w:rsidRDefault="00AB2A49" w:rsidP="00E26AFF"/>
    <w:p w14:paraId="6038821B" w14:textId="77F32088" w:rsidR="00AB2A49" w:rsidRDefault="00AB2A49" w:rsidP="00E26AFF">
      <w:r>
        <w:t xml:space="preserve">The </w:t>
      </w:r>
      <w:r w:rsidR="001500E2">
        <w:t xml:space="preserve">Chair asked for </w:t>
      </w:r>
      <w:r>
        <w:t>Members to agree part one of the recommendation and:</w:t>
      </w:r>
    </w:p>
    <w:p w14:paraId="37B85149" w14:textId="77777777" w:rsidR="00AB2A49" w:rsidRDefault="00AB2A49" w:rsidP="00E26AFF"/>
    <w:p w14:paraId="5A524A16" w14:textId="40810CCA" w:rsidR="00D75CBF" w:rsidRDefault="00D75CBF" w:rsidP="00E26AFF">
      <w:r>
        <w:t xml:space="preserve">Proposed by Councillor Gilmour, seconded by Councillor W Irvine, that the recommendation be adopted.   </w:t>
      </w:r>
    </w:p>
    <w:p w14:paraId="39B1A66D" w14:textId="77777777" w:rsidR="00D75CBF" w:rsidRDefault="00D75CBF" w:rsidP="00E26AFF"/>
    <w:p w14:paraId="03E2A443" w14:textId="3C13736F" w:rsidR="001500E2" w:rsidRDefault="00AC2CBA" w:rsidP="00E26AFF">
      <w:r>
        <w:t>AGREED</w:t>
      </w:r>
      <w:r w:rsidR="00F23DEF">
        <w:t xml:space="preserve"> UNANIMOUSLY</w:t>
      </w:r>
      <w:r>
        <w:t xml:space="preserve">. </w:t>
      </w:r>
    </w:p>
    <w:p w14:paraId="0E331439" w14:textId="77777777" w:rsidR="001500E2" w:rsidRDefault="001500E2" w:rsidP="00E26AFF"/>
    <w:p w14:paraId="6B44360F" w14:textId="372E0B43" w:rsidR="00AB2A49" w:rsidRDefault="00AB2A49" w:rsidP="00E26AFF">
      <w:r>
        <w:t>On consideration of part two of the proposal</w:t>
      </w:r>
      <w:r w:rsidR="00AC2CBA">
        <w:t xml:space="preserve">; </w:t>
      </w:r>
      <w:r>
        <w:t xml:space="preserve"> </w:t>
      </w:r>
    </w:p>
    <w:p w14:paraId="11A13F8E" w14:textId="77777777" w:rsidR="00AB2A49" w:rsidRDefault="00AB2A49" w:rsidP="00E26AFF"/>
    <w:p w14:paraId="1BA9612C" w14:textId="41CC3890" w:rsidR="001500E2" w:rsidRDefault="00AB2A49" w:rsidP="00E26AFF">
      <w:r>
        <w:t xml:space="preserve">Proposed by Councillor </w:t>
      </w:r>
      <w:r w:rsidR="001500E2">
        <w:t xml:space="preserve">Gilmour, </w:t>
      </w:r>
      <w:r>
        <w:t xml:space="preserve">seconded </w:t>
      </w:r>
      <w:r w:rsidR="0068424D">
        <w:t xml:space="preserve">by </w:t>
      </w:r>
      <w:r w:rsidR="001500E2">
        <w:t xml:space="preserve">W Irvine </w:t>
      </w:r>
      <w:r w:rsidR="00AC2CBA">
        <w:t>to adopt</w:t>
      </w:r>
      <w:r w:rsidR="001500E2">
        <w:t xml:space="preserve"> </w:t>
      </w:r>
      <w:r w:rsidR="00F23DEF">
        <w:t>O</w:t>
      </w:r>
      <w:r w:rsidR="001500E2">
        <w:t>ption B</w:t>
      </w:r>
      <w:r w:rsidR="00AC2CBA">
        <w:t>.</w:t>
      </w:r>
      <w:r w:rsidR="001500E2">
        <w:t xml:space="preserve"> </w:t>
      </w:r>
    </w:p>
    <w:p w14:paraId="74412CFD" w14:textId="77777777" w:rsidR="001500E2" w:rsidRDefault="001500E2" w:rsidP="00E26AFF"/>
    <w:p w14:paraId="4AC5CDE2" w14:textId="573AA149" w:rsidR="00AC2CBA" w:rsidRDefault="00D75CBF" w:rsidP="00E26AFF">
      <w:r w:rsidRPr="00D813FD">
        <w:t>Alderman</w:t>
      </w:r>
      <w:r>
        <w:t xml:space="preserve"> </w:t>
      </w:r>
      <w:r w:rsidR="00D813FD">
        <w:t xml:space="preserve">Smith </w:t>
      </w:r>
      <w:r w:rsidR="00AC2CBA">
        <w:t xml:space="preserve">was in </w:t>
      </w:r>
      <w:r w:rsidR="001500E2">
        <w:t>agree</w:t>
      </w:r>
      <w:r w:rsidR="00AC2CBA">
        <w:t>ment</w:t>
      </w:r>
      <w:r w:rsidR="001500E2">
        <w:t xml:space="preserve"> with Councillor McCracken</w:t>
      </w:r>
      <w:r w:rsidR="00F23DEF">
        <w:t xml:space="preserve"> preferring Option A</w:t>
      </w:r>
      <w:r w:rsidR="001500E2">
        <w:t xml:space="preserve">, </w:t>
      </w:r>
      <w:r w:rsidR="00AC2CBA">
        <w:t xml:space="preserve">considering that Bangor by the Sea was </w:t>
      </w:r>
      <w:r w:rsidR="001500E2">
        <w:t xml:space="preserve">more of a sentence </w:t>
      </w:r>
      <w:r w:rsidR="00AC2CBA">
        <w:t xml:space="preserve">rather </w:t>
      </w:r>
      <w:r w:rsidR="001500E2">
        <w:t>than a name</w:t>
      </w:r>
      <w:r w:rsidR="00AC2CBA">
        <w:t xml:space="preserve"> and was better suited to a town than a city</w:t>
      </w:r>
      <w:r w:rsidR="001D582A">
        <w:t xml:space="preserve">.  </w:t>
      </w:r>
      <w:r w:rsidR="00AC2CBA">
        <w:t xml:space="preserve">He also thought Option B was too long and would clutter the signage.   </w:t>
      </w:r>
    </w:p>
    <w:p w14:paraId="1BBAF68F" w14:textId="77777777" w:rsidR="00AC2CBA" w:rsidRDefault="00AC2CBA" w:rsidP="00E26AFF"/>
    <w:p w14:paraId="2BEB8686" w14:textId="77777777" w:rsidR="00AC2CBA" w:rsidRDefault="00D75CBF" w:rsidP="00E26AFF">
      <w:r>
        <w:t xml:space="preserve">Alderman McIlveen </w:t>
      </w:r>
      <w:r w:rsidR="001500E2">
        <w:t xml:space="preserve">suggested </w:t>
      </w:r>
      <w:r w:rsidR="00AC2CBA">
        <w:t xml:space="preserve">that the committee delay making any decision until further consultation had taken place outside the committee with Bangor’s traders and stakeholders since those were the people most affected by the decision.  </w:t>
      </w:r>
    </w:p>
    <w:p w14:paraId="2CA80125" w14:textId="77777777" w:rsidR="00AC2CBA" w:rsidRDefault="00AC2CBA" w:rsidP="00E26AFF"/>
    <w:p w14:paraId="7C6C0323" w14:textId="604861C7" w:rsidR="00661125" w:rsidRDefault="00D75CBF" w:rsidP="00E26AFF">
      <w:r>
        <w:t xml:space="preserve">Alderman Graham seconded </w:t>
      </w:r>
      <w:r w:rsidR="006B607A">
        <w:t>th</w:t>
      </w:r>
      <w:r w:rsidR="00661125">
        <w:t>at</w:t>
      </w:r>
      <w:r w:rsidR="006B607A">
        <w:t xml:space="preserve"> </w:t>
      </w:r>
      <w:r w:rsidR="00661125">
        <w:t>Alderman McIlveen’s amendment thinking that he had made a valid point</w:t>
      </w:r>
      <w:r w:rsidR="00A4094C">
        <w:t>,</w:t>
      </w:r>
      <w:r w:rsidR="00661125">
        <w:t xml:space="preserve"> and the committee should avoid taking such an important decision ‘on the hoof’.  He thought that if ‘by the sea’ was a marketing tool for Bangor and enhanced the place’s individuality then it would be wise to incorporate it but for now he felt that the consultation would be beneficial.    </w:t>
      </w:r>
    </w:p>
    <w:p w14:paraId="79C8B59B" w14:textId="77777777" w:rsidR="00661125" w:rsidRDefault="00661125" w:rsidP="00E26AFF"/>
    <w:p w14:paraId="3935A3EB" w14:textId="77777777" w:rsidR="00661125" w:rsidRDefault="00672E47" w:rsidP="00E26AFF">
      <w:r>
        <w:t xml:space="preserve">Councillor Chambers </w:t>
      </w:r>
      <w:r w:rsidR="00661125">
        <w:t xml:space="preserve">was also in </w:t>
      </w:r>
      <w:r>
        <w:t>agree</w:t>
      </w:r>
      <w:r w:rsidR="00661125">
        <w:t xml:space="preserve">ment with </w:t>
      </w:r>
      <w:r>
        <w:t>Al</w:t>
      </w:r>
      <w:r w:rsidR="006B607A">
        <w:t>d</w:t>
      </w:r>
      <w:r>
        <w:t>erman McIlveen</w:t>
      </w:r>
      <w:r w:rsidR="00661125">
        <w:t>’s amendment and suggested that the matter might have some sensitivities but that he was happy to go with the consensus of the consultation.   Councillor McCracken also welcomed and supported the amendment and believed that consultation on the signage could be the start of wider communication in respect of the Bangor Waterfront.</w:t>
      </w:r>
    </w:p>
    <w:p w14:paraId="409904E0" w14:textId="77777777" w:rsidR="00661125" w:rsidRDefault="00661125" w:rsidP="00E26AFF"/>
    <w:p w14:paraId="344EFB10" w14:textId="36819C81" w:rsidR="00672E47" w:rsidRDefault="00661125" w:rsidP="00E26AFF">
      <w:r>
        <w:t xml:space="preserve">When Alderman McIlveen’s amendment was put to the meeting it was agreed unanimously.   </w:t>
      </w:r>
      <w:r w:rsidR="00672E47">
        <w:t xml:space="preserve">  </w:t>
      </w:r>
    </w:p>
    <w:p w14:paraId="68826F47" w14:textId="77777777" w:rsidR="00E26AFF" w:rsidRDefault="00E26AFF" w:rsidP="00E26AFF"/>
    <w:p w14:paraId="68C362E1" w14:textId="0062BF49" w:rsidR="00661125" w:rsidRPr="0066793D" w:rsidRDefault="00C3419C" w:rsidP="00661125">
      <w:pPr>
        <w:rPr>
          <w:b/>
          <w:bCs/>
        </w:rPr>
      </w:pPr>
      <w:r w:rsidRPr="00C3419C">
        <w:rPr>
          <w:rFonts w:cs="Arial"/>
          <w:b/>
          <w:bCs/>
          <w:noProof/>
          <w:szCs w:val="24"/>
        </w:rPr>
        <w:t xml:space="preserve">AGREED TO RECOMMEND, on the proposal of </w:t>
      </w:r>
      <w:r w:rsidR="00661125">
        <w:rPr>
          <w:rFonts w:cs="Arial"/>
          <w:b/>
          <w:bCs/>
          <w:noProof/>
          <w:szCs w:val="24"/>
        </w:rPr>
        <w:t xml:space="preserve">Alderman McIlveen, seconded by Alderman Graham, </w:t>
      </w:r>
      <w:r w:rsidR="00661125" w:rsidRPr="0066793D">
        <w:rPr>
          <w:rFonts w:cs="Arial"/>
          <w:b/>
          <w:bCs/>
          <w:noProof/>
          <w:szCs w:val="24"/>
        </w:rPr>
        <w:t xml:space="preserve">that </w:t>
      </w:r>
      <w:r w:rsidR="00661125" w:rsidRPr="0066793D">
        <w:rPr>
          <w:b/>
          <w:bCs/>
        </w:rPr>
        <w:t>The Marine Gardens, Bangor, once redeveloped be named ‘The Queen Elizabeth II Marine Gardens,’ subject to equality screening and consultation; and Officers continue to engage with the Cabinet Office to seek their approval</w:t>
      </w:r>
      <w:r w:rsidR="0066793D" w:rsidRPr="0066793D">
        <w:rPr>
          <w:b/>
          <w:bCs/>
        </w:rPr>
        <w:t xml:space="preserve"> and that the Council consult with Bangor’s stakeholders on the signage for the new city.   </w:t>
      </w:r>
    </w:p>
    <w:p w14:paraId="11218016" w14:textId="2AB54FEB" w:rsidR="00C3419C" w:rsidRDefault="00C3419C" w:rsidP="00A042BC">
      <w:pPr>
        <w:rPr>
          <w:rFonts w:cs="Arial"/>
          <w:b/>
          <w:bCs/>
          <w:noProof/>
          <w:szCs w:val="24"/>
        </w:rPr>
      </w:pPr>
    </w:p>
    <w:p w14:paraId="1C0D7898" w14:textId="77777777" w:rsidR="00387078" w:rsidRDefault="00387078" w:rsidP="00A042BC">
      <w:pPr>
        <w:rPr>
          <w:rFonts w:cs="Arial"/>
          <w:b/>
          <w:bCs/>
          <w:noProof/>
          <w:szCs w:val="24"/>
        </w:rPr>
      </w:pPr>
    </w:p>
    <w:p w14:paraId="29D5D71D" w14:textId="53A4A853" w:rsidR="00582163" w:rsidRPr="00582163" w:rsidRDefault="008D6EC3" w:rsidP="00A042BC">
      <w:pPr>
        <w:pStyle w:val="Heading1"/>
        <w:rPr>
          <w:rFonts w:eastAsia="Times New Roman"/>
        </w:rPr>
      </w:pPr>
      <w:r>
        <w:rPr>
          <w:noProof/>
          <w:u w:val="none"/>
        </w:rPr>
        <w:lastRenderedPageBreak/>
        <w:t>6</w:t>
      </w:r>
      <w:r w:rsidR="00582163" w:rsidRPr="00582163">
        <w:rPr>
          <w:noProof/>
          <w:u w:val="none"/>
        </w:rPr>
        <w:t>.</w:t>
      </w:r>
      <w:r w:rsidR="00582163" w:rsidRPr="00582163">
        <w:rPr>
          <w:noProof/>
          <w:u w:val="none"/>
        </w:rPr>
        <w:tab/>
      </w:r>
      <w:r>
        <w:rPr>
          <w:rFonts w:eastAsia="Calibri"/>
          <w:noProof/>
        </w:rPr>
        <w:t xml:space="preserve">Any other notified business  </w:t>
      </w:r>
      <w:r w:rsidR="00582163" w:rsidRPr="00582163">
        <w:rPr>
          <w:rFonts w:eastAsia="Calibri"/>
          <w:noProof/>
        </w:rPr>
        <w:t xml:space="preserve"> </w:t>
      </w:r>
    </w:p>
    <w:p w14:paraId="02E8E958" w14:textId="77777777" w:rsidR="00582163" w:rsidRDefault="00582163" w:rsidP="00A042BC">
      <w:pPr>
        <w:tabs>
          <w:tab w:val="left" w:pos="567"/>
        </w:tabs>
        <w:contextualSpacing/>
        <w:rPr>
          <w:rFonts w:cs="Arial"/>
          <w:bCs/>
          <w:szCs w:val="24"/>
        </w:rPr>
      </w:pPr>
    </w:p>
    <w:p w14:paraId="50F1677D" w14:textId="18E49744" w:rsidR="00582163" w:rsidRPr="00582163" w:rsidRDefault="00582163" w:rsidP="00A042BC">
      <w:pPr>
        <w:contextualSpacing/>
        <w:rPr>
          <w:rFonts w:cs="Arial"/>
          <w:szCs w:val="24"/>
        </w:rPr>
      </w:pPr>
      <w:r>
        <w:rPr>
          <w:rFonts w:cs="Arial"/>
          <w:szCs w:val="24"/>
        </w:rPr>
        <w:t>There were no items of any other notified business.</w:t>
      </w:r>
    </w:p>
    <w:p w14:paraId="64F89F68" w14:textId="77777777" w:rsidR="00DF2950" w:rsidRDefault="00DF2950" w:rsidP="00A042BC">
      <w:pPr>
        <w:rPr>
          <w:rFonts w:eastAsia="Times New Roman" w:cs="Arial"/>
          <w:b/>
          <w:szCs w:val="24"/>
          <w:lang w:eastAsia="en-GB"/>
        </w:rPr>
      </w:pPr>
    </w:p>
    <w:p w14:paraId="497B4D5A" w14:textId="068B2B03" w:rsidR="008D700B" w:rsidRDefault="008D700B" w:rsidP="00A042BC">
      <w:pPr>
        <w:pStyle w:val="Heading1"/>
        <w:rPr>
          <w:rFonts w:eastAsia="Times New Roman"/>
          <w:lang w:eastAsia="en-GB"/>
        </w:rPr>
      </w:pPr>
      <w:r>
        <w:rPr>
          <w:rFonts w:eastAsia="Times New Roman"/>
          <w:lang w:eastAsia="en-GB"/>
        </w:rPr>
        <w:t xml:space="preserve">Exclusion of Public/Press </w:t>
      </w:r>
    </w:p>
    <w:p w14:paraId="58ED44B8" w14:textId="77777777" w:rsidR="008D700B" w:rsidRDefault="008D700B" w:rsidP="00A042BC">
      <w:pPr>
        <w:rPr>
          <w:rFonts w:eastAsia="Times New Roman" w:cs="Arial"/>
          <w:b/>
          <w:szCs w:val="24"/>
          <w:lang w:eastAsia="en-GB"/>
        </w:rPr>
      </w:pPr>
    </w:p>
    <w:p w14:paraId="330083E0" w14:textId="71ECD044" w:rsidR="008D700B" w:rsidRDefault="008D700B" w:rsidP="00A042BC">
      <w:pPr>
        <w:rPr>
          <w:rFonts w:eastAsia="Times New Roman" w:cs="Arial"/>
          <w:b/>
          <w:szCs w:val="24"/>
          <w:lang w:eastAsia="en-GB"/>
        </w:rPr>
      </w:pPr>
      <w:r>
        <w:rPr>
          <w:rFonts w:eastAsia="Times New Roman" w:cs="Arial"/>
          <w:b/>
          <w:szCs w:val="24"/>
          <w:lang w:eastAsia="en-GB"/>
        </w:rPr>
        <w:t xml:space="preserve">AGREED TO RECOMMEND, on the proposal of </w:t>
      </w:r>
      <w:r w:rsidR="00672E47">
        <w:rPr>
          <w:rFonts w:eastAsia="Times New Roman" w:cs="Arial"/>
          <w:b/>
          <w:szCs w:val="24"/>
          <w:lang w:eastAsia="en-GB"/>
        </w:rPr>
        <w:t>Alderman McIlveen</w:t>
      </w:r>
      <w:r>
        <w:rPr>
          <w:rFonts w:eastAsia="Times New Roman" w:cs="Arial"/>
          <w:b/>
          <w:szCs w:val="24"/>
          <w:lang w:eastAsia="en-GB"/>
        </w:rPr>
        <w:t xml:space="preserve">, seconded by </w:t>
      </w:r>
      <w:r w:rsidR="00672E47">
        <w:rPr>
          <w:rFonts w:eastAsia="Times New Roman" w:cs="Arial"/>
          <w:b/>
          <w:szCs w:val="24"/>
          <w:lang w:eastAsia="en-GB"/>
        </w:rPr>
        <w:t>Councillor MacArthur</w:t>
      </w:r>
      <w:r w:rsidR="003E118C">
        <w:rPr>
          <w:rFonts w:eastAsia="Times New Roman" w:cs="Arial"/>
          <w:b/>
          <w:szCs w:val="24"/>
          <w:lang w:eastAsia="en-GB"/>
        </w:rPr>
        <w:t>,</w:t>
      </w:r>
      <w:r>
        <w:rPr>
          <w:rFonts w:eastAsia="Times New Roman" w:cs="Arial"/>
          <w:b/>
          <w:szCs w:val="24"/>
          <w:lang w:eastAsia="en-GB"/>
        </w:rPr>
        <w:t xml:space="preserve"> that the public/press be excluded during the discussion of the undernoted items of confidential business. </w:t>
      </w:r>
    </w:p>
    <w:p w14:paraId="33AB258E" w14:textId="77777777" w:rsidR="008D700B" w:rsidRPr="00EC76F8" w:rsidRDefault="008D700B" w:rsidP="00A042BC">
      <w:pPr>
        <w:rPr>
          <w:rFonts w:eastAsia="Times New Roman" w:cs="Arial"/>
          <w:b/>
          <w:szCs w:val="24"/>
          <w:lang w:eastAsia="en-GB"/>
        </w:rPr>
      </w:pPr>
    </w:p>
    <w:p w14:paraId="389F3606" w14:textId="361FD1DB" w:rsidR="00F20CA5" w:rsidRDefault="008D6EC3" w:rsidP="00A042BC">
      <w:pPr>
        <w:pStyle w:val="Heading1"/>
        <w:rPr>
          <w:rFonts w:eastAsia="Times New Roman"/>
        </w:rPr>
      </w:pPr>
      <w:r>
        <w:rPr>
          <w:rFonts w:eastAsia="Times New Roman"/>
          <w:u w:val="none"/>
        </w:rPr>
        <w:t>7</w:t>
      </w:r>
      <w:r w:rsidR="00F20CA5" w:rsidRPr="00F20CA5">
        <w:rPr>
          <w:rFonts w:eastAsia="Times New Roman"/>
          <w:u w:val="none"/>
        </w:rPr>
        <w:t>.</w:t>
      </w:r>
      <w:r w:rsidR="00F20CA5" w:rsidRPr="00F20CA5">
        <w:rPr>
          <w:rFonts w:eastAsia="Times New Roman"/>
          <w:u w:val="none"/>
        </w:rPr>
        <w:tab/>
      </w:r>
      <w:r>
        <w:rPr>
          <w:rFonts w:eastAsia="Times New Roman"/>
        </w:rPr>
        <w:t>estimates update</w:t>
      </w:r>
      <w:r w:rsidR="00582163" w:rsidRPr="00F20CA5">
        <w:rPr>
          <w:rFonts w:eastAsia="Times New Roman"/>
        </w:rPr>
        <w:t xml:space="preserve"> </w:t>
      </w:r>
    </w:p>
    <w:p w14:paraId="067940A7" w14:textId="5879D212" w:rsidR="00F20CA5" w:rsidRDefault="00F05E44" w:rsidP="00A042BC">
      <w:pPr>
        <w:rPr>
          <w:rFonts w:eastAsia="Times New Roman" w:cs="Arial"/>
          <w:szCs w:val="24"/>
        </w:rPr>
      </w:pPr>
      <w:r>
        <w:rPr>
          <w:rFonts w:eastAsia="Times New Roman" w:cs="Arial"/>
          <w:szCs w:val="24"/>
        </w:rPr>
        <w:tab/>
        <w:t>(Append</w:t>
      </w:r>
      <w:r w:rsidR="004D21F0">
        <w:rPr>
          <w:rFonts w:eastAsia="Times New Roman" w:cs="Arial"/>
          <w:szCs w:val="24"/>
        </w:rPr>
        <w:t xml:space="preserve">ices V &amp; VI) </w:t>
      </w:r>
    </w:p>
    <w:p w14:paraId="0C83F6C5" w14:textId="77777777" w:rsidR="00F05E44" w:rsidRDefault="00F05E44" w:rsidP="00A042BC">
      <w:pPr>
        <w:rPr>
          <w:rFonts w:eastAsia="Times New Roman" w:cs="Arial"/>
          <w:szCs w:val="24"/>
        </w:rPr>
      </w:pPr>
    </w:p>
    <w:p w14:paraId="6912E36A" w14:textId="14AB542B" w:rsidR="00F20CA5" w:rsidRPr="00F20CA5" w:rsidRDefault="00F20CA5" w:rsidP="00104172">
      <w:pPr>
        <w:rPr>
          <w:rFonts w:eastAsia="Times New Roman" w:cs="Arial"/>
          <w:szCs w:val="24"/>
        </w:rPr>
      </w:pPr>
      <w:r w:rsidRPr="001B3115">
        <w:rPr>
          <w:rFonts w:eastAsia="Times New Roman" w:cs="Arial"/>
          <w:b/>
          <w:szCs w:val="24"/>
          <w:lang w:eastAsia="en-GB"/>
        </w:rPr>
        <w:t>***IN CONFIDENCE***</w:t>
      </w:r>
    </w:p>
    <w:p w14:paraId="3334FABA" w14:textId="77777777" w:rsidR="00F20CA5" w:rsidRPr="0083164A" w:rsidRDefault="00F20CA5" w:rsidP="00A042BC">
      <w:pPr>
        <w:pStyle w:val="Normal00"/>
      </w:pPr>
    </w:p>
    <w:p w14:paraId="7E9F3C70" w14:textId="3444FC57" w:rsidR="00582163" w:rsidRDefault="008D6EC3" w:rsidP="008D6EC3">
      <w:pPr>
        <w:pStyle w:val="Heading1"/>
        <w:ind w:left="720" w:hanging="720"/>
        <w:rPr>
          <w:rFonts w:hint="eastAsia"/>
        </w:rPr>
      </w:pPr>
      <w:r>
        <w:rPr>
          <w:u w:val="none"/>
        </w:rPr>
        <w:t>8</w:t>
      </w:r>
      <w:r w:rsidR="00F20CA5" w:rsidRPr="00F20CA5">
        <w:rPr>
          <w:u w:val="none"/>
        </w:rPr>
        <w:t>.</w:t>
      </w:r>
      <w:r w:rsidR="00F20CA5" w:rsidRPr="00F20CA5">
        <w:rPr>
          <w:u w:val="none"/>
        </w:rPr>
        <w:tab/>
      </w:r>
      <w:r>
        <w:t xml:space="preserve">extension of lease to the royal british legion, bangor </w:t>
      </w:r>
      <w:r w:rsidR="00582163" w:rsidRPr="00F20CA5">
        <w:t xml:space="preserve"> </w:t>
      </w:r>
    </w:p>
    <w:p w14:paraId="6FFA82F5" w14:textId="0F462E98" w:rsidR="00F20CA5" w:rsidRDefault="00E40487" w:rsidP="00A042BC">
      <w:pPr>
        <w:contextualSpacing/>
        <w:rPr>
          <w:rFonts w:cs="Arial"/>
          <w:szCs w:val="24"/>
        </w:rPr>
      </w:pPr>
      <w:r>
        <w:rPr>
          <w:rFonts w:cs="Arial"/>
          <w:szCs w:val="24"/>
        </w:rPr>
        <w:tab/>
        <w:t>(Appendi</w:t>
      </w:r>
      <w:r w:rsidR="004D21F0">
        <w:rPr>
          <w:rFonts w:cs="Arial"/>
          <w:szCs w:val="24"/>
        </w:rPr>
        <w:t>x VII</w:t>
      </w:r>
      <w:r>
        <w:rPr>
          <w:rFonts w:cs="Arial"/>
          <w:szCs w:val="24"/>
        </w:rPr>
        <w:t>)</w:t>
      </w:r>
    </w:p>
    <w:p w14:paraId="0EB595D0" w14:textId="77777777" w:rsidR="00E40487" w:rsidRDefault="00E40487" w:rsidP="00A042BC">
      <w:pPr>
        <w:contextualSpacing/>
        <w:rPr>
          <w:rFonts w:cs="Arial"/>
          <w:szCs w:val="24"/>
        </w:rPr>
      </w:pPr>
    </w:p>
    <w:p w14:paraId="3515BCC0" w14:textId="1DF6D244" w:rsidR="00F20CA5" w:rsidRPr="00F20CA5" w:rsidRDefault="00F20CA5" w:rsidP="00A042BC">
      <w:pPr>
        <w:contextualSpacing/>
        <w:rPr>
          <w:rFonts w:cs="Arial"/>
          <w:szCs w:val="24"/>
        </w:rPr>
      </w:pPr>
      <w:r w:rsidRPr="001B3115">
        <w:rPr>
          <w:rFonts w:eastAsia="Times New Roman" w:cs="Arial"/>
          <w:b/>
          <w:szCs w:val="24"/>
          <w:lang w:eastAsia="en-GB"/>
        </w:rPr>
        <w:t>***IN CONFIDENCE***</w:t>
      </w:r>
    </w:p>
    <w:p w14:paraId="735D25BB" w14:textId="77777777" w:rsidR="00E40487" w:rsidRDefault="00E40487" w:rsidP="00A042BC">
      <w:pPr>
        <w:rPr>
          <w:rFonts w:cs="Arial"/>
          <w:szCs w:val="24"/>
        </w:rPr>
      </w:pPr>
    </w:p>
    <w:p w14:paraId="7C4788CF" w14:textId="715789DC" w:rsidR="00454597" w:rsidRDefault="00454597" w:rsidP="00AD7AAE">
      <w:pPr>
        <w:rPr>
          <w:rFonts w:eastAsiaTheme="minorHAnsi" w:cs="Arial"/>
          <w:b/>
          <w:bCs/>
          <w:szCs w:val="24"/>
        </w:rPr>
      </w:pPr>
      <w:r w:rsidRPr="00454597">
        <w:rPr>
          <w:rFonts w:eastAsiaTheme="minorHAnsi" w:cs="Arial"/>
          <w:b/>
          <w:bCs/>
          <w:szCs w:val="24"/>
        </w:rPr>
        <w:t>NOT FOR PUBLICATION SCHEDULE 6 – INFORMATION RELATING TO THE FINANCIAL OR BUSINESS AFFAIRS OF ANY PARTICULAR PERSON (INCLUDING THE COUNCIL HOLDING THAT INFORMATION)</w:t>
      </w:r>
    </w:p>
    <w:p w14:paraId="257DC2F4" w14:textId="77777777" w:rsidR="00AD7AAE" w:rsidRPr="00454597" w:rsidRDefault="00AD7AAE" w:rsidP="00AD7AAE">
      <w:pPr>
        <w:rPr>
          <w:rFonts w:eastAsiaTheme="minorHAnsi" w:cs="Arial"/>
          <w:szCs w:val="24"/>
        </w:rPr>
      </w:pPr>
    </w:p>
    <w:p w14:paraId="5F5868D4" w14:textId="77777777" w:rsidR="00454597" w:rsidRPr="00454597" w:rsidRDefault="00454597" w:rsidP="00AD7AAE">
      <w:pPr>
        <w:rPr>
          <w:rFonts w:eastAsiaTheme="minorHAnsi" w:cs="Arial"/>
          <w:szCs w:val="24"/>
        </w:rPr>
      </w:pPr>
      <w:r w:rsidRPr="00454597">
        <w:rPr>
          <w:rFonts w:eastAsiaTheme="minorHAnsi" w:cs="Arial"/>
          <w:szCs w:val="24"/>
        </w:rPr>
        <w:t>The Council currently leases the building at 41 Hamilton Road, Bangor to the Royal British Legion (RBL).  The Lease commenced on 9</w:t>
      </w:r>
      <w:r w:rsidRPr="00454597">
        <w:rPr>
          <w:rFonts w:eastAsiaTheme="minorHAnsi" w:cs="Arial"/>
          <w:szCs w:val="24"/>
          <w:vertAlign w:val="superscript"/>
        </w:rPr>
        <w:t>th</w:t>
      </w:r>
      <w:r w:rsidRPr="00454597">
        <w:rPr>
          <w:rFonts w:eastAsiaTheme="minorHAnsi" w:cs="Arial"/>
          <w:szCs w:val="24"/>
        </w:rPr>
        <w:t xml:space="preserve"> November 1933 for the term of 99 years and is due to expire on 8</w:t>
      </w:r>
      <w:r w:rsidRPr="00454597">
        <w:rPr>
          <w:rFonts w:eastAsiaTheme="minorHAnsi" w:cs="Arial"/>
          <w:szCs w:val="24"/>
          <w:vertAlign w:val="superscript"/>
        </w:rPr>
        <w:t>th</w:t>
      </w:r>
      <w:r w:rsidRPr="00454597">
        <w:rPr>
          <w:rFonts w:eastAsiaTheme="minorHAnsi" w:cs="Arial"/>
          <w:szCs w:val="24"/>
        </w:rPr>
        <w:t xml:space="preserve"> November 2032.  </w:t>
      </w:r>
      <w:r w:rsidRPr="00454597">
        <w:rPr>
          <w:rFonts w:eastAsiaTheme="minorHAnsi" w:cs="Arial"/>
          <w:color w:val="000000" w:themeColor="text1"/>
          <w:szCs w:val="24"/>
        </w:rPr>
        <w:t>Council was asked to agree</w:t>
      </w:r>
      <w:r w:rsidRPr="00454597">
        <w:rPr>
          <w:rFonts w:eastAsiaTheme="minorHAnsi" w:cs="Arial"/>
          <w:szCs w:val="24"/>
        </w:rPr>
        <w:t xml:space="preserve"> to extend the Lease until 2065 subject to the terms and conditions as outlined in the report.  </w:t>
      </w:r>
    </w:p>
    <w:p w14:paraId="5DBA8221" w14:textId="77777777" w:rsidR="00454597" w:rsidRPr="00454597" w:rsidRDefault="00454597" w:rsidP="00AD7AAE">
      <w:pPr>
        <w:rPr>
          <w:rFonts w:eastAsiaTheme="minorHAnsi" w:cs="Arial"/>
          <w:szCs w:val="24"/>
        </w:rPr>
      </w:pPr>
    </w:p>
    <w:p w14:paraId="571F0228" w14:textId="3BF8691E" w:rsidR="00454597" w:rsidRPr="00454597" w:rsidRDefault="00454597" w:rsidP="00AD7AAE">
      <w:pPr>
        <w:shd w:val="clear" w:color="auto" w:fill="FFFFFF"/>
        <w:rPr>
          <w:rFonts w:eastAsia="Times New Roman" w:cs="Arial"/>
          <w:szCs w:val="24"/>
        </w:rPr>
      </w:pPr>
      <w:r w:rsidRPr="00454597">
        <w:rPr>
          <w:rFonts w:eastAsia="Times New Roman" w:cs="Arial"/>
          <w:szCs w:val="24"/>
        </w:rPr>
        <w:t xml:space="preserve">The recommendation was </w:t>
      </w:r>
      <w:r>
        <w:rPr>
          <w:rFonts w:eastAsia="Times New Roman" w:cs="Arial"/>
          <w:szCs w:val="24"/>
        </w:rPr>
        <w:t xml:space="preserve">adopted. </w:t>
      </w:r>
    </w:p>
    <w:p w14:paraId="4C449215" w14:textId="77777777" w:rsidR="008D6EC3" w:rsidRPr="00454597" w:rsidRDefault="008D6EC3" w:rsidP="00454597">
      <w:pPr>
        <w:rPr>
          <w:rFonts w:cs="Arial"/>
          <w:b/>
          <w:bCs/>
        </w:rPr>
      </w:pPr>
    </w:p>
    <w:p w14:paraId="3FFBABAC" w14:textId="00C7C832" w:rsidR="008D6EC3" w:rsidRDefault="008D6EC3" w:rsidP="00AD7AAE">
      <w:pPr>
        <w:pStyle w:val="Heading1"/>
        <w:ind w:left="720" w:hanging="720"/>
        <w:rPr>
          <w:rFonts w:hint="eastAsia"/>
        </w:rPr>
      </w:pPr>
      <w:r w:rsidRPr="00AD7AAE">
        <w:rPr>
          <w:u w:val="none"/>
        </w:rPr>
        <w:t xml:space="preserve">9. </w:t>
      </w:r>
      <w:r w:rsidRPr="00AD7AAE">
        <w:rPr>
          <w:u w:val="none"/>
        </w:rPr>
        <w:tab/>
      </w:r>
      <w:r w:rsidRPr="008D6EC3">
        <w:rPr>
          <w:rFonts w:cs="Arial"/>
        </w:rPr>
        <w:t>REQU</w:t>
      </w:r>
      <w:r w:rsidRPr="008D6EC3">
        <w:t>EST FROM NI WATER TO PURCHASE LAND AT NEWTOWN BRIDGE, COMBER</w:t>
      </w:r>
      <w:r>
        <w:t xml:space="preserve"> </w:t>
      </w:r>
    </w:p>
    <w:p w14:paraId="4473382F" w14:textId="05F96423" w:rsidR="008D6EC3" w:rsidRPr="004D21F0" w:rsidRDefault="004D21F0" w:rsidP="008D6EC3">
      <w:pPr>
        <w:ind w:left="720" w:hanging="720"/>
        <w:rPr>
          <w:szCs w:val="24"/>
        </w:rPr>
      </w:pPr>
      <w:r>
        <w:rPr>
          <w:b/>
          <w:bCs/>
          <w:sz w:val="28"/>
          <w:szCs w:val="28"/>
        </w:rPr>
        <w:tab/>
      </w:r>
      <w:r w:rsidRPr="004D21F0">
        <w:rPr>
          <w:szCs w:val="24"/>
        </w:rPr>
        <w:t xml:space="preserve">(Appendices VIII, IX &amp; X) </w:t>
      </w:r>
    </w:p>
    <w:p w14:paraId="5C987E6D" w14:textId="77777777" w:rsidR="004D21F0" w:rsidRDefault="004D21F0" w:rsidP="008D6EC3">
      <w:pPr>
        <w:ind w:left="720" w:hanging="720"/>
        <w:rPr>
          <w:b/>
          <w:bCs/>
          <w:sz w:val="28"/>
          <w:szCs w:val="28"/>
        </w:rPr>
      </w:pPr>
    </w:p>
    <w:p w14:paraId="796B45E5" w14:textId="77777777" w:rsidR="008D6EC3" w:rsidRDefault="008D6EC3" w:rsidP="00454597">
      <w:pPr>
        <w:contextualSpacing/>
        <w:rPr>
          <w:rFonts w:eastAsia="Times New Roman" w:cs="Arial"/>
          <w:b/>
          <w:szCs w:val="24"/>
          <w:lang w:eastAsia="en-GB"/>
        </w:rPr>
      </w:pPr>
      <w:r w:rsidRPr="001B3115">
        <w:rPr>
          <w:rFonts w:eastAsia="Times New Roman" w:cs="Arial"/>
          <w:b/>
          <w:szCs w:val="24"/>
          <w:lang w:eastAsia="en-GB"/>
        </w:rPr>
        <w:t>***IN CONFIDENCE***</w:t>
      </w:r>
    </w:p>
    <w:p w14:paraId="1DD6B82A" w14:textId="77777777" w:rsidR="00454597" w:rsidRDefault="00454597" w:rsidP="00454597">
      <w:pPr>
        <w:contextualSpacing/>
        <w:rPr>
          <w:rFonts w:eastAsia="Times New Roman" w:cs="Arial"/>
          <w:b/>
          <w:szCs w:val="24"/>
          <w:lang w:eastAsia="en-GB"/>
        </w:rPr>
      </w:pPr>
    </w:p>
    <w:p w14:paraId="1BFD42CA" w14:textId="59C515DA" w:rsidR="00454597" w:rsidRDefault="00454597" w:rsidP="00454597">
      <w:pPr>
        <w:rPr>
          <w:rFonts w:eastAsiaTheme="minorHAnsi" w:cs="Arial"/>
          <w:b/>
          <w:bCs/>
          <w:szCs w:val="24"/>
        </w:rPr>
      </w:pPr>
      <w:r w:rsidRPr="00454597">
        <w:rPr>
          <w:rFonts w:eastAsiaTheme="minorHAnsi" w:cs="Arial"/>
          <w:b/>
          <w:bCs/>
          <w:szCs w:val="24"/>
        </w:rPr>
        <w:t>NOT FOR PUBLICATION SCHEDULE 6 – INFORMATION RELATING TO THE FINANCIAL OR BUSINESS AFFAIRS OF ANY PARTICULAR PERSON (INCLUDING THE COUNCIL HOLDING THAT INFORMATION)</w:t>
      </w:r>
    </w:p>
    <w:p w14:paraId="6603BCE0" w14:textId="77777777" w:rsidR="00454597" w:rsidRPr="00454597" w:rsidRDefault="00454597" w:rsidP="00454597">
      <w:pPr>
        <w:rPr>
          <w:rFonts w:eastAsiaTheme="minorHAnsi" w:cs="Arial"/>
          <w:szCs w:val="24"/>
        </w:rPr>
      </w:pPr>
    </w:p>
    <w:p w14:paraId="5DF7F3D1" w14:textId="77777777" w:rsidR="00454597" w:rsidRPr="00454597" w:rsidRDefault="00454597" w:rsidP="00AD7AAE">
      <w:pPr>
        <w:rPr>
          <w:rFonts w:eastAsiaTheme="minorHAnsi" w:cs="Arial"/>
          <w:bCs/>
          <w:szCs w:val="24"/>
        </w:rPr>
      </w:pPr>
      <w:r w:rsidRPr="00454597">
        <w:rPr>
          <w:rFonts w:eastAsiaTheme="minorHAnsi" w:cs="Arial"/>
          <w:szCs w:val="24"/>
        </w:rPr>
        <w:t>At its meeting on 5</w:t>
      </w:r>
      <w:r w:rsidRPr="00454597">
        <w:rPr>
          <w:rFonts w:eastAsiaTheme="minorHAnsi" w:cs="Arial"/>
          <w:szCs w:val="24"/>
          <w:vertAlign w:val="superscript"/>
        </w:rPr>
        <w:t>th</w:t>
      </w:r>
      <w:r w:rsidRPr="00454597">
        <w:rPr>
          <w:rFonts w:eastAsiaTheme="minorHAnsi" w:cs="Arial"/>
          <w:szCs w:val="24"/>
        </w:rPr>
        <w:t xml:space="preserve"> July 2023, the Council approved a request from NI Water to purchase land at Newtown Bridge. Further to this, NI Water provided an updated map showing the area they wished to acquire which also included a right of way not previously considered by Council. </w:t>
      </w:r>
      <w:r w:rsidRPr="00454597">
        <w:rPr>
          <w:rFonts w:eastAsiaTheme="minorHAnsi" w:cs="Arial"/>
          <w:bCs/>
          <w:szCs w:val="24"/>
        </w:rPr>
        <w:t xml:space="preserve">Council was asked to approve the up-to-date map subject to the terms and conditions as previously agreed by Council in July 2023, and also subject to NI Water providing reasonable notice of any works which may </w:t>
      </w:r>
      <w:r w:rsidRPr="00454597">
        <w:rPr>
          <w:rFonts w:eastAsiaTheme="minorHAnsi" w:cs="Arial"/>
          <w:bCs/>
          <w:szCs w:val="24"/>
        </w:rPr>
        <w:lastRenderedPageBreak/>
        <w:t xml:space="preserve">impact upon Council’s planned Greenway in the area and to provide signage if the Greenway needs to be closed.  </w:t>
      </w:r>
    </w:p>
    <w:p w14:paraId="0C5187EF" w14:textId="77777777" w:rsidR="00454597" w:rsidRPr="00454597" w:rsidRDefault="00454597" w:rsidP="00AD7AAE">
      <w:pPr>
        <w:rPr>
          <w:rFonts w:eastAsiaTheme="minorHAnsi" w:cs="Arial"/>
          <w:szCs w:val="24"/>
        </w:rPr>
      </w:pPr>
    </w:p>
    <w:p w14:paraId="2ED8A64E" w14:textId="2153ACD3" w:rsidR="00454597" w:rsidRPr="00454597" w:rsidRDefault="00454597" w:rsidP="00AD7AAE">
      <w:pPr>
        <w:shd w:val="clear" w:color="auto" w:fill="FFFFFF"/>
        <w:rPr>
          <w:rFonts w:eastAsia="Times New Roman" w:cs="Arial"/>
          <w:szCs w:val="24"/>
        </w:rPr>
      </w:pPr>
      <w:r w:rsidRPr="00454597">
        <w:rPr>
          <w:rFonts w:eastAsia="Times New Roman" w:cs="Arial"/>
          <w:szCs w:val="24"/>
        </w:rPr>
        <w:t xml:space="preserve">The recommendation was </w:t>
      </w:r>
      <w:r>
        <w:rPr>
          <w:rFonts w:eastAsia="Times New Roman" w:cs="Arial"/>
          <w:szCs w:val="24"/>
        </w:rPr>
        <w:t xml:space="preserve">adopted.   </w:t>
      </w:r>
    </w:p>
    <w:p w14:paraId="45E8D4FB" w14:textId="77777777" w:rsidR="00F20CA5" w:rsidRPr="00454597" w:rsidRDefault="00F20CA5" w:rsidP="00454597">
      <w:pPr>
        <w:pStyle w:val="Normal00"/>
        <w:rPr>
          <w:rFonts w:cs="Arial"/>
        </w:rPr>
      </w:pPr>
    </w:p>
    <w:p w14:paraId="020EA482" w14:textId="604587B4" w:rsidR="00F20CA5" w:rsidRDefault="00F20CA5" w:rsidP="00A042BC">
      <w:pPr>
        <w:pStyle w:val="Heading1"/>
        <w:rPr>
          <w:rFonts w:hint="eastAsia"/>
        </w:rPr>
      </w:pPr>
      <w:r>
        <w:t>Re-admittance of Public/Press</w:t>
      </w:r>
    </w:p>
    <w:p w14:paraId="07085081" w14:textId="77777777" w:rsidR="00F20CA5" w:rsidRPr="00F20CA5" w:rsidRDefault="00F20CA5" w:rsidP="00A042BC"/>
    <w:p w14:paraId="6CB31A1E" w14:textId="44E44F3A" w:rsidR="00F20CA5" w:rsidRPr="00F20CA5" w:rsidRDefault="00F20CA5" w:rsidP="00A042BC">
      <w:pPr>
        <w:rPr>
          <w:b/>
          <w:bCs/>
        </w:rPr>
      </w:pPr>
      <w:r w:rsidRPr="00F20CA5">
        <w:rPr>
          <w:b/>
          <w:bCs/>
        </w:rPr>
        <w:t xml:space="preserve">AGREED, </w:t>
      </w:r>
      <w:r>
        <w:rPr>
          <w:b/>
          <w:bCs/>
        </w:rPr>
        <w:t xml:space="preserve">on the proposal of </w:t>
      </w:r>
      <w:r w:rsidR="00F60368">
        <w:rPr>
          <w:b/>
          <w:bCs/>
        </w:rPr>
        <w:t>Councillor Gilmour</w:t>
      </w:r>
      <w:r>
        <w:rPr>
          <w:b/>
          <w:bCs/>
        </w:rPr>
        <w:t xml:space="preserve">, seconded by </w:t>
      </w:r>
      <w:r w:rsidR="00F60368">
        <w:rPr>
          <w:b/>
          <w:bCs/>
        </w:rPr>
        <w:t>Councillor S Irvine</w:t>
      </w:r>
      <w:r w:rsidR="00C2584D">
        <w:rPr>
          <w:b/>
          <w:bCs/>
        </w:rPr>
        <w:t>,</w:t>
      </w:r>
      <w:r>
        <w:rPr>
          <w:b/>
          <w:bCs/>
        </w:rPr>
        <w:t xml:space="preserve"> that the public/press be re-admitted to the meeting. </w:t>
      </w:r>
    </w:p>
    <w:p w14:paraId="717D4B2C" w14:textId="77777777" w:rsidR="008D700B" w:rsidRPr="00F20CA5" w:rsidRDefault="008D700B" w:rsidP="00A042BC"/>
    <w:p w14:paraId="13B46642" w14:textId="103F6FDD" w:rsidR="00F20CA5" w:rsidRDefault="00F20CA5" w:rsidP="00A042BC">
      <w:pPr>
        <w:pStyle w:val="Heading1"/>
        <w:rPr>
          <w:rFonts w:hint="eastAsia"/>
        </w:rPr>
      </w:pPr>
      <w:r>
        <w:t xml:space="preserve">Termination of meeting </w:t>
      </w:r>
    </w:p>
    <w:p w14:paraId="6EB551B6" w14:textId="77777777" w:rsidR="00F20CA5" w:rsidRPr="00F20CA5" w:rsidRDefault="00F20CA5" w:rsidP="00A042BC"/>
    <w:p w14:paraId="082EF067" w14:textId="50EE6EF5" w:rsidR="00F20CA5" w:rsidRDefault="00F20CA5" w:rsidP="00A042BC">
      <w:r>
        <w:t xml:space="preserve">The meeting terminated at </w:t>
      </w:r>
      <w:r w:rsidR="00F60368">
        <w:t>8.38 pm</w:t>
      </w:r>
      <w:r>
        <w:t>.</w:t>
      </w:r>
    </w:p>
    <w:sectPr w:rsidR="00F20CA5" w:rsidSect="00F20CA5">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C489" w14:textId="77777777" w:rsidR="00F20CA5" w:rsidRDefault="00F20CA5" w:rsidP="00F20CA5">
      <w:r>
        <w:separator/>
      </w:r>
    </w:p>
  </w:endnote>
  <w:endnote w:type="continuationSeparator" w:id="0">
    <w:p w14:paraId="32D2E674" w14:textId="77777777" w:rsidR="00F20CA5" w:rsidRDefault="00F20CA5" w:rsidP="00F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C984" w14:textId="77777777" w:rsidR="00387078" w:rsidRDefault="0038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466915"/>
      <w:docPartObj>
        <w:docPartGallery w:val="Page Numbers (Bottom of Page)"/>
        <w:docPartUnique/>
      </w:docPartObj>
    </w:sdtPr>
    <w:sdtEndPr>
      <w:rPr>
        <w:noProof/>
      </w:rPr>
    </w:sdtEndPr>
    <w:sdtContent>
      <w:p w14:paraId="5B62C517" w14:textId="44EA385E" w:rsidR="00DF2950" w:rsidRDefault="00DF2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FC3F2" w14:textId="77777777" w:rsidR="00E26AFF" w:rsidRDefault="00E26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0176" w14:textId="77777777" w:rsidR="00387078" w:rsidRDefault="003870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7266"/>
      <w:docPartObj>
        <w:docPartGallery w:val="Page Numbers (Bottom of Page)"/>
        <w:docPartUnique/>
      </w:docPartObj>
    </w:sdtPr>
    <w:sdtEndPr>
      <w:rPr>
        <w:noProof/>
      </w:rPr>
    </w:sdtEndPr>
    <w:sdtContent>
      <w:p w14:paraId="7E183B6F" w14:textId="35C41C3A" w:rsidR="00F20CA5" w:rsidRDefault="00F20C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5F54A8" w14:textId="77777777" w:rsidR="00F20CA5" w:rsidRDefault="00F20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5B99" w14:textId="77777777" w:rsidR="00F20CA5" w:rsidRDefault="00F20CA5" w:rsidP="00F20CA5">
      <w:r>
        <w:separator/>
      </w:r>
    </w:p>
  </w:footnote>
  <w:footnote w:type="continuationSeparator" w:id="0">
    <w:p w14:paraId="4EA9658D" w14:textId="77777777" w:rsidR="00F20CA5" w:rsidRDefault="00F20CA5" w:rsidP="00F2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F3A5" w14:textId="77777777" w:rsidR="00387078" w:rsidRDefault="00387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50F" w14:textId="1D9E126F" w:rsidR="00E26AFF" w:rsidRDefault="00E26AF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CCE6" w14:textId="77777777" w:rsidR="00387078" w:rsidRDefault="003870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361C" w14:textId="514FDD0D" w:rsidR="00F20CA5" w:rsidRDefault="00F20CA5">
    <w:pPr>
      <w:pStyle w:val="Header"/>
    </w:pPr>
    <w:r>
      <w:tab/>
    </w:r>
    <w:r>
      <w:tab/>
      <w:t>CS.</w:t>
    </w:r>
    <w:r w:rsidR="00C2584D">
      <w:t>09</w:t>
    </w:r>
    <w:r>
      <w:t>.</w:t>
    </w:r>
    <w:r w:rsidR="00C2584D">
      <w:t>01</w:t>
    </w:r>
    <w:r>
      <w:t>.2</w:t>
    </w:r>
    <w:r w:rsidR="00C2584D">
      <w:t>4</w:t>
    </w:r>
    <w:r w:rsidR="00AD7AAE">
      <w:t>PM</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6603" w14:textId="14638A42" w:rsidR="00CC7B27" w:rsidRPr="00A042BC" w:rsidRDefault="00CC7B27" w:rsidP="00A042BC">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700D07"/>
    <w:multiLevelType w:val="hybridMultilevel"/>
    <w:tmpl w:val="EE28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11B43"/>
    <w:multiLevelType w:val="hybridMultilevel"/>
    <w:tmpl w:val="01EE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877C3"/>
    <w:multiLevelType w:val="hybridMultilevel"/>
    <w:tmpl w:val="7242D75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D1226E6"/>
    <w:multiLevelType w:val="hybridMultilevel"/>
    <w:tmpl w:val="0968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92847"/>
    <w:multiLevelType w:val="hybridMultilevel"/>
    <w:tmpl w:val="E9B4607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35D1BF1"/>
    <w:multiLevelType w:val="hybridMultilevel"/>
    <w:tmpl w:val="B18E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C051B"/>
    <w:multiLevelType w:val="hybridMultilevel"/>
    <w:tmpl w:val="0798A4AA"/>
    <w:lvl w:ilvl="0" w:tplc="F9B067B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A1E2D7C"/>
    <w:multiLevelType w:val="hybridMultilevel"/>
    <w:tmpl w:val="51A6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C0624"/>
    <w:multiLevelType w:val="hybridMultilevel"/>
    <w:tmpl w:val="BA0C08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156D1"/>
    <w:multiLevelType w:val="multilevel"/>
    <w:tmpl w:val="13DC4276"/>
    <w:lvl w:ilvl="0">
      <w:start w:val="1"/>
      <w:numFmt w:val="decimal"/>
      <w:lvlText w:val="%1."/>
      <w:lvlJc w:val="left"/>
      <w:pPr>
        <w:ind w:left="-142" w:firstLine="1417"/>
      </w:pPr>
      <w:rPr>
        <w:rFonts w:hint="default"/>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2" w15:restartNumberingAfterBreak="0">
    <w:nsid w:val="237D1A83"/>
    <w:multiLevelType w:val="hybridMultilevel"/>
    <w:tmpl w:val="A2DE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D7208"/>
    <w:multiLevelType w:val="hybridMultilevel"/>
    <w:tmpl w:val="B5A650E0"/>
    <w:lvl w:ilvl="0" w:tplc="22D469A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7222E"/>
    <w:multiLevelType w:val="hybridMultilevel"/>
    <w:tmpl w:val="B2560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C5AE8"/>
    <w:multiLevelType w:val="hybridMultilevel"/>
    <w:tmpl w:val="845A05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C5137A0"/>
    <w:multiLevelType w:val="hybridMultilevel"/>
    <w:tmpl w:val="9E8E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E0009"/>
    <w:multiLevelType w:val="hybridMultilevel"/>
    <w:tmpl w:val="36443424"/>
    <w:lvl w:ilvl="0" w:tplc="813E9CC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40D55"/>
    <w:multiLevelType w:val="hybridMultilevel"/>
    <w:tmpl w:val="247A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F4516"/>
    <w:multiLevelType w:val="hybridMultilevel"/>
    <w:tmpl w:val="EECED8F8"/>
    <w:lvl w:ilvl="0" w:tplc="91060974">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591FB8"/>
    <w:multiLevelType w:val="hybridMultilevel"/>
    <w:tmpl w:val="1776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72919"/>
    <w:multiLevelType w:val="hybridMultilevel"/>
    <w:tmpl w:val="BA6C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53F63"/>
    <w:multiLevelType w:val="hybridMultilevel"/>
    <w:tmpl w:val="D9065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9B6F12"/>
    <w:multiLevelType w:val="hybridMultilevel"/>
    <w:tmpl w:val="C1B0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A4C24"/>
    <w:multiLevelType w:val="hybridMultilevel"/>
    <w:tmpl w:val="67280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F6156E"/>
    <w:multiLevelType w:val="hybridMultilevel"/>
    <w:tmpl w:val="F990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57B47"/>
    <w:multiLevelType w:val="hybridMultilevel"/>
    <w:tmpl w:val="6912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F787F"/>
    <w:multiLevelType w:val="hybridMultilevel"/>
    <w:tmpl w:val="FDFC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5522F"/>
    <w:multiLevelType w:val="hybridMultilevel"/>
    <w:tmpl w:val="34B2F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1004127">
    <w:abstractNumId w:val="11"/>
  </w:num>
  <w:num w:numId="2" w16cid:durableId="192560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618276">
    <w:abstractNumId w:val="19"/>
  </w:num>
  <w:num w:numId="4" w16cid:durableId="258880685">
    <w:abstractNumId w:val="17"/>
  </w:num>
  <w:num w:numId="5" w16cid:durableId="466318956">
    <w:abstractNumId w:val="20"/>
  </w:num>
  <w:num w:numId="6" w16cid:durableId="1426681740">
    <w:abstractNumId w:val="0"/>
  </w:num>
  <w:num w:numId="7" w16cid:durableId="423764389">
    <w:abstractNumId w:val="1"/>
  </w:num>
  <w:num w:numId="8" w16cid:durableId="2133286065">
    <w:abstractNumId w:val="15"/>
  </w:num>
  <w:num w:numId="9" w16cid:durableId="1873809135">
    <w:abstractNumId w:val="9"/>
  </w:num>
  <w:num w:numId="10" w16cid:durableId="602415573">
    <w:abstractNumId w:val="12"/>
  </w:num>
  <w:num w:numId="11" w16cid:durableId="663895513">
    <w:abstractNumId w:val="8"/>
  </w:num>
  <w:num w:numId="12" w16cid:durableId="1810247798">
    <w:abstractNumId w:val="10"/>
  </w:num>
  <w:num w:numId="13" w16cid:durableId="434063622">
    <w:abstractNumId w:val="6"/>
  </w:num>
  <w:num w:numId="14" w16cid:durableId="295452288">
    <w:abstractNumId w:val="23"/>
  </w:num>
  <w:num w:numId="15" w16cid:durableId="1681546205">
    <w:abstractNumId w:val="25"/>
  </w:num>
  <w:num w:numId="16" w16cid:durableId="828525082">
    <w:abstractNumId w:val="3"/>
  </w:num>
  <w:num w:numId="17" w16cid:durableId="147748070">
    <w:abstractNumId w:val="21"/>
  </w:num>
  <w:num w:numId="18" w16cid:durableId="1106533769">
    <w:abstractNumId w:val="5"/>
  </w:num>
  <w:num w:numId="19" w16cid:durableId="768164455">
    <w:abstractNumId w:val="16"/>
  </w:num>
  <w:num w:numId="20" w16cid:durableId="541791266">
    <w:abstractNumId w:val="7"/>
  </w:num>
  <w:num w:numId="21" w16cid:durableId="480538011">
    <w:abstractNumId w:val="28"/>
  </w:num>
  <w:num w:numId="22" w16cid:durableId="650449577">
    <w:abstractNumId w:val="18"/>
  </w:num>
  <w:num w:numId="23" w16cid:durableId="45615642">
    <w:abstractNumId w:val="26"/>
  </w:num>
  <w:num w:numId="24" w16cid:durableId="1113594360">
    <w:abstractNumId w:val="27"/>
  </w:num>
  <w:num w:numId="25" w16cid:durableId="135998480">
    <w:abstractNumId w:val="2"/>
  </w:num>
  <w:num w:numId="26" w16cid:durableId="105468829">
    <w:abstractNumId w:val="4"/>
  </w:num>
  <w:num w:numId="27" w16cid:durableId="700086754">
    <w:abstractNumId w:val="24"/>
  </w:num>
  <w:num w:numId="28" w16cid:durableId="743574103">
    <w:abstractNumId w:val="22"/>
  </w:num>
  <w:num w:numId="29" w16cid:durableId="2138253099">
    <w:abstractNumId w:val="14"/>
  </w:num>
  <w:num w:numId="30" w16cid:durableId="521357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mMwhXU5F3imF/ksnSyVJnq6LHf0sK5+0x29J4jtJmsGqp0w0sCatS946waSbTDnPAoPybDZdIWEyTYyRLqhPg==" w:salt="fUEx/3Sw99GOQY1GTBFaLQ=="/>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109 CS 9 January 2024"/>
    <w:docVar w:name="Trove_G_1_Withdraw" w:val="-1"/>
    <w:docVar w:name="Trove_H_Title_1" w:val="240109 CS 9 January 2024"/>
    <w:docVar w:name="Trove_H_Version_1" w:val=" "/>
  </w:docVars>
  <w:rsids>
    <w:rsidRoot w:val="00582163"/>
    <w:rsid w:val="0000658C"/>
    <w:rsid w:val="000127AC"/>
    <w:rsid w:val="000277DB"/>
    <w:rsid w:val="00031C20"/>
    <w:rsid w:val="00031F59"/>
    <w:rsid w:val="0005631E"/>
    <w:rsid w:val="00065032"/>
    <w:rsid w:val="000732EA"/>
    <w:rsid w:val="00076A36"/>
    <w:rsid w:val="000B05FB"/>
    <w:rsid w:val="000B0B45"/>
    <w:rsid w:val="000C5C43"/>
    <w:rsid w:val="000D213C"/>
    <w:rsid w:val="000E2235"/>
    <w:rsid w:val="000E53B8"/>
    <w:rsid w:val="00102B6B"/>
    <w:rsid w:val="00104172"/>
    <w:rsid w:val="00105292"/>
    <w:rsid w:val="0011671F"/>
    <w:rsid w:val="001174D2"/>
    <w:rsid w:val="00117A3E"/>
    <w:rsid w:val="001341E3"/>
    <w:rsid w:val="00140CF3"/>
    <w:rsid w:val="00142663"/>
    <w:rsid w:val="001500E2"/>
    <w:rsid w:val="00150368"/>
    <w:rsid w:val="00151B02"/>
    <w:rsid w:val="0017195B"/>
    <w:rsid w:val="00184CCF"/>
    <w:rsid w:val="00186F44"/>
    <w:rsid w:val="001A3B9C"/>
    <w:rsid w:val="001D582A"/>
    <w:rsid w:val="001E339F"/>
    <w:rsid w:val="001F4A09"/>
    <w:rsid w:val="00214E14"/>
    <w:rsid w:val="00220D02"/>
    <w:rsid w:val="00244940"/>
    <w:rsid w:val="00245EE2"/>
    <w:rsid w:val="002701FB"/>
    <w:rsid w:val="00274179"/>
    <w:rsid w:val="00274CAB"/>
    <w:rsid w:val="002775A0"/>
    <w:rsid w:val="0028151E"/>
    <w:rsid w:val="00284A66"/>
    <w:rsid w:val="002941ED"/>
    <w:rsid w:val="002B6B3B"/>
    <w:rsid w:val="002C027D"/>
    <w:rsid w:val="002C5C91"/>
    <w:rsid w:val="002D5421"/>
    <w:rsid w:val="002D69FE"/>
    <w:rsid w:val="00327C35"/>
    <w:rsid w:val="003367BC"/>
    <w:rsid w:val="00354765"/>
    <w:rsid w:val="00370B7B"/>
    <w:rsid w:val="00374A7A"/>
    <w:rsid w:val="003823AA"/>
    <w:rsid w:val="00382A17"/>
    <w:rsid w:val="00387078"/>
    <w:rsid w:val="003D0811"/>
    <w:rsid w:val="003E118C"/>
    <w:rsid w:val="003E6A03"/>
    <w:rsid w:val="0044659F"/>
    <w:rsid w:val="00454597"/>
    <w:rsid w:val="00473599"/>
    <w:rsid w:val="00484AE2"/>
    <w:rsid w:val="004A6E28"/>
    <w:rsid w:val="004B192F"/>
    <w:rsid w:val="004D1F80"/>
    <w:rsid w:val="004D21F0"/>
    <w:rsid w:val="004D7AE0"/>
    <w:rsid w:val="00526D07"/>
    <w:rsid w:val="0052742E"/>
    <w:rsid w:val="005708FB"/>
    <w:rsid w:val="00573B64"/>
    <w:rsid w:val="0057752D"/>
    <w:rsid w:val="00582163"/>
    <w:rsid w:val="0058240C"/>
    <w:rsid w:val="0058726F"/>
    <w:rsid w:val="005B56B4"/>
    <w:rsid w:val="005E3419"/>
    <w:rsid w:val="005E6116"/>
    <w:rsid w:val="005F12F4"/>
    <w:rsid w:val="006176FF"/>
    <w:rsid w:val="00644902"/>
    <w:rsid w:val="006556A3"/>
    <w:rsid w:val="00661125"/>
    <w:rsid w:val="0066460D"/>
    <w:rsid w:val="0066793D"/>
    <w:rsid w:val="00672E47"/>
    <w:rsid w:val="0068424D"/>
    <w:rsid w:val="0068582D"/>
    <w:rsid w:val="006B3BDD"/>
    <w:rsid w:val="006B607A"/>
    <w:rsid w:val="006C76F7"/>
    <w:rsid w:val="006C783B"/>
    <w:rsid w:val="006E51B9"/>
    <w:rsid w:val="00711620"/>
    <w:rsid w:val="007308DE"/>
    <w:rsid w:val="00735998"/>
    <w:rsid w:val="00736A61"/>
    <w:rsid w:val="0075368D"/>
    <w:rsid w:val="00763F40"/>
    <w:rsid w:val="00773340"/>
    <w:rsid w:val="007B01FC"/>
    <w:rsid w:val="007B0F4E"/>
    <w:rsid w:val="007B28D2"/>
    <w:rsid w:val="007B71D8"/>
    <w:rsid w:val="007D4F54"/>
    <w:rsid w:val="007F6111"/>
    <w:rsid w:val="00820742"/>
    <w:rsid w:val="00855D56"/>
    <w:rsid w:val="00881963"/>
    <w:rsid w:val="008C4961"/>
    <w:rsid w:val="008C528D"/>
    <w:rsid w:val="008D6EC3"/>
    <w:rsid w:val="008D700B"/>
    <w:rsid w:val="0092164B"/>
    <w:rsid w:val="00927230"/>
    <w:rsid w:val="00932EF6"/>
    <w:rsid w:val="009343BB"/>
    <w:rsid w:val="0095732E"/>
    <w:rsid w:val="009725CB"/>
    <w:rsid w:val="00980573"/>
    <w:rsid w:val="00980D1F"/>
    <w:rsid w:val="009925ED"/>
    <w:rsid w:val="009A6F75"/>
    <w:rsid w:val="00A042BC"/>
    <w:rsid w:val="00A06AB7"/>
    <w:rsid w:val="00A17503"/>
    <w:rsid w:val="00A21A8C"/>
    <w:rsid w:val="00A4094C"/>
    <w:rsid w:val="00A52CCB"/>
    <w:rsid w:val="00A56B5A"/>
    <w:rsid w:val="00A73812"/>
    <w:rsid w:val="00A914C8"/>
    <w:rsid w:val="00AB208A"/>
    <w:rsid w:val="00AB2A49"/>
    <w:rsid w:val="00AB2D19"/>
    <w:rsid w:val="00AC2CBA"/>
    <w:rsid w:val="00AC382A"/>
    <w:rsid w:val="00AD7AAE"/>
    <w:rsid w:val="00AF79C0"/>
    <w:rsid w:val="00B07E85"/>
    <w:rsid w:val="00B12E08"/>
    <w:rsid w:val="00B35D4B"/>
    <w:rsid w:val="00B93265"/>
    <w:rsid w:val="00BA6B15"/>
    <w:rsid w:val="00BC7C28"/>
    <w:rsid w:val="00BD17CD"/>
    <w:rsid w:val="00C01BB3"/>
    <w:rsid w:val="00C1794D"/>
    <w:rsid w:val="00C2584D"/>
    <w:rsid w:val="00C3419C"/>
    <w:rsid w:val="00C50EBC"/>
    <w:rsid w:val="00C54BB2"/>
    <w:rsid w:val="00C601EB"/>
    <w:rsid w:val="00C602B9"/>
    <w:rsid w:val="00C95D56"/>
    <w:rsid w:val="00CB741B"/>
    <w:rsid w:val="00CC7B27"/>
    <w:rsid w:val="00CD5E44"/>
    <w:rsid w:val="00CE781C"/>
    <w:rsid w:val="00CF685C"/>
    <w:rsid w:val="00D02CA9"/>
    <w:rsid w:val="00D166C1"/>
    <w:rsid w:val="00D27A33"/>
    <w:rsid w:val="00D30E97"/>
    <w:rsid w:val="00D43C95"/>
    <w:rsid w:val="00D75CBF"/>
    <w:rsid w:val="00D813FD"/>
    <w:rsid w:val="00D86B34"/>
    <w:rsid w:val="00D93C15"/>
    <w:rsid w:val="00DB1C2D"/>
    <w:rsid w:val="00DB5B66"/>
    <w:rsid w:val="00DC1419"/>
    <w:rsid w:val="00DC7DBB"/>
    <w:rsid w:val="00DF2950"/>
    <w:rsid w:val="00E04AC2"/>
    <w:rsid w:val="00E12E62"/>
    <w:rsid w:val="00E135AA"/>
    <w:rsid w:val="00E23B04"/>
    <w:rsid w:val="00E26AFF"/>
    <w:rsid w:val="00E27942"/>
    <w:rsid w:val="00E40487"/>
    <w:rsid w:val="00E44AB7"/>
    <w:rsid w:val="00E60EA0"/>
    <w:rsid w:val="00E7344D"/>
    <w:rsid w:val="00E771BC"/>
    <w:rsid w:val="00E82A00"/>
    <w:rsid w:val="00EA2FD2"/>
    <w:rsid w:val="00EE7957"/>
    <w:rsid w:val="00EE7DBB"/>
    <w:rsid w:val="00EF1803"/>
    <w:rsid w:val="00EF21CD"/>
    <w:rsid w:val="00EF724B"/>
    <w:rsid w:val="00F05E44"/>
    <w:rsid w:val="00F20CA5"/>
    <w:rsid w:val="00F23DEF"/>
    <w:rsid w:val="00F60368"/>
    <w:rsid w:val="00F71276"/>
    <w:rsid w:val="00FA2215"/>
    <w:rsid w:val="00FB0282"/>
    <w:rsid w:val="00FB6746"/>
    <w:rsid w:val="00FB7CAF"/>
    <w:rsid w:val="00FD023D"/>
    <w:rsid w:val="00FD7480"/>
    <w:rsid w:val="00FF3AC4"/>
    <w:rsid w:val="00FF5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EC64C4"/>
  <w15:chartTrackingRefBased/>
  <w15:docId w15:val="{158483A9-0A76-47B4-AFA5-67B46494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63"/>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582163"/>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A06AB7"/>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582163"/>
    <w:pPr>
      <w:ind w:left="720"/>
    </w:pPr>
    <w:rPr>
      <w:rFonts w:ascii="Calibri" w:eastAsiaTheme="minorHAnsi" w:hAnsi="Calibri"/>
      <w:sz w:val="22"/>
    </w:rPr>
  </w:style>
  <w:style w:type="paragraph" w:customStyle="1" w:styleId="xxxmsonormal">
    <w:name w:val="x_xxmsonormal"/>
    <w:basedOn w:val="Normal"/>
    <w:rsid w:val="00582163"/>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82163"/>
    <w:rPr>
      <w:rFonts w:ascii="Calibri" w:hAnsi="Calibri" w:cs="Times New Roman"/>
      <w:kern w:val="0"/>
      <w14:ligatures w14:val="none"/>
    </w:rPr>
  </w:style>
  <w:style w:type="character" w:customStyle="1" w:styleId="Heading1Char">
    <w:name w:val="Heading 1 Char"/>
    <w:basedOn w:val="DefaultParagraphFont"/>
    <w:link w:val="Heading1"/>
    <w:uiPriority w:val="9"/>
    <w:rsid w:val="00582163"/>
    <w:rPr>
      <w:rFonts w:ascii="Arial Bold" w:eastAsiaTheme="majorEastAsia" w:hAnsi="Arial Bold" w:cstheme="majorBidi"/>
      <w:b/>
      <w:caps/>
      <w:kern w:val="0"/>
      <w:sz w:val="28"/>
      <w:szCs w:val="32"/>
      <w:u w:val="single"/>
      <w14:ligatures w14:val="none"/>
    </w:rPr>
  </w:style>
  <w:style w:type="character" w:customStyle="1" w:styleId="Heading2Char">
    <w:name w:val="Heading 2 Char"/>
    <w:basedOn w:val="DefaultParagraphFont"/>
    <w:link w:val="Heading2"/>
    <w:uiPriority w:val="9"/>
    <w:rsid w:val="00A06AB7"/>
    <w:rPr>
      <w:rFonts w:ascii="Arial" w:eastAsiaTheme="majorEastAsia" w:hAnsi="Arial" w:cstheme="majorBidi"/>
      <w:b/>
      <w:kern w:val="0"/>
      <w:sz w:val="24"/>
      <w:szCs w:val="26"/>
      <w:u w:val="single"/>
      <w14:ligatures w14:val="none"/>
    </w:rPr>
  </w:style>
  <w:style w:type="paragraph" w:styleId="Header">
    <w:name w:val="header"/>
    <w:basedOn w:val="Normal"/>
    <w:link w:val="HeaderChar"/>
    <w:uiPriority w:val="99"/>
    <w:unhideWhenUsed/>
    <w:rsid w:val="00F20CA5"/>
    <w:pPr>
      <w:tabs>
        <w:tab w:val="center" w:pos="4513"/>
        <w:tab w:val="right" w:pos="9026"/>
      </w:tabs>
    </w:pPr>
  </w:style>
  <w:style w:type="character" w:customStyle="1" w:styleId="HeaderChar">
    <w:name w:val="Header Char"/>
    <w:basedOn w:val="DefaultParagraphFont"/>
    <w:link w:val="Header"/>
    <w:uiPriority w:val="99"/>
    <w:rsid w:val="00F20CA5"/>
    <w:rPr>
      <w:rFonts w:ascii="Arial" w:eastAsia="Calibri" w:hAnsi="Arial" w:cs="Times New Roman"/>
      <w:kern w:val="0"/>
      <w:sz w:val="24"/>
      <w14:ligatures w14:val="none"/>
    </w:rPr>
  </w:style>
  <w:style w:type="paragraph" w:styleId="Footer">
    <w:name w:val="footer"/>
    <w:basedOn w:val="Normal"/>
    <w:link w:val="FooterChar"/>
    <w:uiPriority w:val="99"/>
    <w:unhideWhenUsed/>
    <w:rsid w:val="00F20CA5"/>
    <w:pPr>
      <w:tabs>
        <w:tab w:val="center" w:pos="4513"/>
        <w:tab w:val="right" w:pos="9026"/>
      </w:tabs>
    </w:pPr>
  </w:style>
  <w:style w:type="character" w:customStyle="1" w:styleId="FooterChar">
    <w:name w:val="Footer Char"/>
    <w:basedOn w:val="DefaultParagraphFont"/>
    <w:link w:val="Footer"/>
    <w:uiPriority w:val="99"/>
    <w:rsid w:val="00F20CA5"/>
    <w:rPr>
      <w:rFonts w:ascii="Arial" w:eastAsia="Calibri" w:hAnsi="Arial" w:cs="Times New Roman"/>
      <w:kern w:val="0"/>
      <w:sz w:val="24"/>
      <w14:ligatures w14:val="none"/>
    </w:rPr>
  </w:style>
  <w:style w:type="paragraph" w:styleId="NormalWeb">
    <w:name w:val="Normal (Web)"/>
    <w:basedOn w:val="Normal"/>
    <w:uiPriority w:val="99"/>
    <w:unhideWhenUsed/>
    <w:rsid w:val="0011671F"/>
    <w:pPr>
      <w:spacing w:before="100" w:beforeAutospacing="1" w:after="100" w:afterAutospacing="1"/>
    </w:pPr>
    <w:rPr>
      <w:rFonts w:ascii="Times New Roman" w:eastAsia="Times New Roman" w:hAnsi="Times New Roman"/>
      <w:szCs w:val="24"/>
      <w:lang w:eastAsia="en-GB"/>
    </w:rPr>
  </w:style>
  <w:style w:type="character" w:customStyle="1" w:styleId="legds">
    <w:name w:val="legds"/>
    <w:basedOn w:val="DefaultParagraphFont"/>
    <w:rsid w:val="000D213C"/>
  </w:style>
  <w:style w:type="paragraph" w:customStyle="1" w:styleId="Normal0">
    <w:name w:val="Normal_0"/>
    <w:qFormat/>
    <w:rsid w:val="00A06AB7"/>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A06AB7"/>
    <w:pPr>
      <w:spacing w:before="120" w:after="120"/>
      <w:jc w:val="both"/>
    </w:pPr>
    <w:rPr>
      <w:rFonts w:eastAsia="Calibri" w:cs="Arial"/>
      <w:szCs w:val="24"/>
    </w:rPr>
  </w:style>
  <w:style w:type="character" w:styleId="PlaceholderText">
    <w:name w:val="Placeholder Text"/>
    <w:uiPriority w:val="99"/>
    <w:semiHidden/>
    <w:rsid w:val="00A06AB7"/>
    <w:rPr>
      <w:rFonts w:ascii="Arial" w:hAnsi="Arial"/>
      <w:color w:val="808080"/>
    </w:rPr>
  </w:style>
  <w:style w:type="paragraph" w:customStyle="1" w:styleId="Normal00">
    <w:name w:val="Normal_0_0"/>
    <w:qFormat/>
    <w:rsid w:val="00A06AB7"/>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A06AB7"/>
    <w:pPr>
      <w:spacing w:after="0"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711620"/>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01EB"/>
    <w:rPr>
      <w:b/>
      <w:bCs/>
    </w:rPr>
  </w:style>
  <w:style w:type="paragraph" w:styleId="BodyText">
    <w:name w:val="Body Text"/>
    <w:basedOn w:val="Normal"/>
    <w:link w:val="BodyTextChar"/>
    <w:uiPriority w:val="1"/>
    <w:qFormat/>
    <w:rsid w:val="00E26AFF"/>
    <w:pPr>
      <w:widowControl w:val="0"/>
      <w:autoSpaceDE w:val="0"/>
      <w:autoSpaceDN w:val="0"/>
    </w:pPr>
    <w:rPr>
      <w:rFonts w:eastAsia="Arial" w:cs="Arial"/>
      <w:sz w:val="20"/>
      <w:szCs w:val="20"/>
      <w:lang w:val="en-US"/>
      <w14:ligatures w14:val="standardContextual"/>
    </w:rPr>
  </w:style>
  <w:style w:type="character" w:customStyle="1" w:styleId="BodyTextChar">
    <w:name w:val="Body Text Char"/>
    <w:basedOn w:val="DefaultParagraphFont"/>
    <w:link w:val="BodyText"/>
    <w:uiPriority w:val="1"/>
    <w:rsid w:val="00E26AFF"/>
    <w:rPr>
      <w:rFonts w:ascii="Arial" w:eastAsia="Arial" w:hAnsi="Arial" w:cs="Arial"/>
      <w:kern w:val="0"/>
      <w:sz w:val="20"/>
      <w:szCs w:val="20"/>
      <w:lang w:val="en-US"/>
    </w:rPr>
  </w:style>
  <w:style w:type="paragraph" w:styleId="Revision">
    <w:name w:val="Revision"/>
    <w:hidden/>
    <w:uiPriority w:val="99"/>
    <w:semiHidden/>
    <w:rsid w:val="00EF21CD"/>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2BCAA-149C-4A5A-A4F9-6B0D22720AAE}">
  <ds:schemaRefs>
    <ds:schemaRef ds:uri="http://schemas.microsoft.com/sharepoint/v3/contenttype/forms"/>
  </ds:schemaRefs>
</ds:datastoreItem>
</file>

<file path=customXml/itemProps2.xml><?xml version="1.0" encoding="utf-8"?>
<ds:datastoreItem xmlns:ds="http://schemas.openxmlformats.org/officeDocument/2006/customXml" ds:itemID="{B839A19B-059D-4067-BB70-4970162FE0DB}">
  <ds:schemaRefs>
    <ds:schemaRef ds:uri="http://schemas.openxmlformats.org/officeDocument/2006/bibliography"/>
  </ds:schemaRefs>
</ds:datastoreItem>
</file>

<file path=customXml/itemProps3.xml><?xml version="1.0" encoding="utf-8"?>
<ds:datastoreItem xmlns:ds="http://schemas.openxmlformats.org/officeDocument/2006/customXml" ds:itemID="{6A922F33-06D2-4309-BFA1-7F3A4202E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34FC8-C9FC-4CD2-953E-4B5AD22CC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5411</Words>
  <Characters>30847</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240109 CS 9 January 2024</vt:lpstr>
    </vt:vector>
  </TitlesOfParts>
  <Company>Ards and North Down Borough Council</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240109 CS 9 January 2024</dc:title>
  <dc:subject/>
  <dc:creator>Glasgow, Jennifer</dc:creator>
  <cp:keywords/>
  <dc:description/>
  <cp:lastModifiedBy>Cull, Joshua</cp:lastModifiedBy>
  <cp:revision>7</cp:revision>
  <cp:lastPrinted>2023-12-21T12:54:00Z</cp:lastPrinted>
  <dcterms:created xsi:type="dcterms:W3CDTF">2024-01-26T15:58:00Z</dcterms:created>
  <dcterms:modified xsi:type="dcterms:W3CDTF">2026-01-09T10:32:00Z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