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BA9C1" w14:textId="77777777" w:rsidR="0000372D" w:rsidRPr="00C91DDC" w:rsidRDefault="0000372D" w:rsidP="009D4C15">
      <w:pPr>
        <w:jc w:val="center"/>
        <w:rPr>
          <w:rFonts w:eastAsia="Calibri" w:cs="Arial"/>
          <w:b/>
          <w:bCs/>
          <w:kern w:val="0"/>
          <w:sz w:val="28"/>
          <w:szCs w:val="24"/>
          <w:u w:val="single"/>
          <w14:ligatures w14:val="none"/>
        </w:rPr>
      </w:pPr>
      <w:r w:rsidRPr="00C91DDC">
        <w:rPr>
          <w:rFonts w:eastAsia="Calibri" w:cs="Arial"/>
          <w:b/>
          <w:bCs/>
          <w:kern w:val="0"/>
          <w:sz w:val="28"/>
          <w:szCs w:val="24"/>
          <w:u w:val="single"/>
          <w14:ligatures w14:val="none"/>
        </w:rPr>
        <w:t>ARDS AND NORTH DOWN BOROUGH COUNCIL</w:t>
      </w:r>
    </w:p>
    <w:p w14:paraId="093C554A" w14:textId="77777777" w:rsidR="0000372D" w:rsidRPr="00C91DDC" w:rsidRDefault="0000372D" w:rsidP="009D4C15">
      <w:pPr>
        <w:rPr>
          <w:rFonts w:eastAsia="Calibri" w:cs="Arial"/>
          <w:kern w:val="0"/>
          <w:sz w:val="28"/>
          <w:szCs w:val="24"/>
          <w14:ligatures w14:val="none"/>
        </w:rPr>
      </w:pPr>
    </w:p>
    <w:p w14:paraId="6AA0BB3E" w14:textId="77777777" w:rsidR="0000372D" w:rsidRPr="00C91DDC" w:rsidRDefault="0000372D" w:rsidP="009D4C15">
      <w:pPr>
        <w:rPr>
          <w:rFonts w:cs="Arial"/>
          <w:kern w:val="0"/>
          <w14:ligatures w14:val="none"/>
        </w:rPr>
      </w:pPr>
      <w:r w:rsidRPr="00600EA9">
        <w:t xml:space="preserve">A </w:t>
      </w:r>
      <w:r>
        <w:t xml:space="preserve">hybrid Special </w:t>
      </w:r>
      <w:r w:rsidRPr="00600EA9">
        <w:t xml:space="preserve">meeting </w:t>
      </w:r>
      <w:r>
        <w:rPr>
          <w:rFonts w:cs="Arial"/>
        </w:rPr>
        <w:t xml:space="preserve">(in person and via Zoom) </w:t>
      </w:r>
      <w:r w:rsidRPr="00C91DDC">
        <w:rPr>
          <w:kern w:val="0"/>
          <w14:ligatures w14:val="none"/>
        </w:rPr>
        <w:t xml:space="preserve">of the Planning Committee was held in the Council Chamber, Church Street, Newtownards on </w:t>
      </w:r>
      <w:r>
        <w:rPr>
          <w:kern w:val="0"/>
          <w14:ligatures w14:val="none"/>
        </w:rPr>
        <w:t xml:space="preserve">Monday 20 January </w:t>
      </w:r>
      <w:r>
        <w:rPr>
          <w:rFonts w:cs="Arial"/>
          <w:kern w:val="0"/>
          <w14:ligatures w14:val="none"/>
        </w:rPr>
        <w:t>2025</w:t>
      </w:r>
      <w:r w:rsidRPr="00C91DDC">
        <w:rPr>
          <w:rFonts w:cs="Arial"/>
          <w:kern w:val="0"/>
          <w14:ligatures w14:val="none"/>
        </w:rPr>
        <w:t xml:space="preserve"> at 7.00 pm. </w:t>
      </w:r>
    </w:p>
    <w:p w14:paraId="333C1EAE" w14:textId="77777777" w:rsidR="0000372D" w:rsidRPr="00C91DDC" w:rsidRDefault="0000372D" w:rsidP="009D4C15">
      <w:pPr>
        <w:tabs>
          <w:tab w:val="left" w:pos="7660"/>
        </w:tabs>
        <w:rPr>
          <w:rFonts w:eastAsia="Calibri" w:cs="Arial"/>
          <w:kern w:val="0"/>
          <w:szCs w:val="24"/>
          <w14:ligatures w14:val="none"/>
        </w:rPr>
      </w:pPr>
      <w:r w:rsidRPr="00C91DDC">
        <w:rPr>
          <w:rFonts w:eastAsia="Calibri" w:cs="Arial"/>
          <w:kern w:val="0"/>
          <w:szCs w:val="24"/>
          <w14:ligatures w14:val="none"/>
        </w:rPr>
        <w:tab/>
      </w:r>
    </w:p>
    <w:p w14:paraId="2471B4EE" w14:textId="77777777" w:rsidR="0000372D" w:rsidRPr="00C91DDC" w:rsidRDefault="0000372D" w:rsidP="009D4C15">
      <w:pPr>
        <w:rPr>
          <w:rFonts w:eastAsia="Calibri" w:cs="Arial"/>
          <w:b/>
          <w:kern w:val="0"/>
          <w:szCs w:val="24"/>
          <w14:ligatures w14:val="none"/>
        </w:rPr>
      </w:pPr>
      <w:r w:rsidRPr="00C91DDC">
        <w:rPr>
          <w:rFonts w:eastAsia="Calibri" w:cs="Arial"/>
          <w:b/>
          <w:kern w:val="0"/>
          <w:szCs w:val="24"/>
          <w:u w:val="single"/>
          <w14:ligatures w14:val="none"/>
        </w:rPr>
        <w:t>PRESENT</w:t>
      </w:r>
      <w:r w:rsidRPr="00C91DDC">
        <w:rPr>
          <w:rFonts w:eastAsia="Calibri" w:cs="Arial"/>
          <w:b/>
          <w:kern w:val="0"/>
          <w:szCs w:val="24"/>
          <w14:ligatures w14:val="none"/>
        </w:rPr>
        <w:t>:</w:t>
      </w:r>
    </w:p>
    <w:p w14:paraId="3936DF62" w14:textId="77777777" w:rsidR="0000372D" w:rsidRPr="00C91DDC" w:rsidRDefault="0000372D" w:rsidP="009D4C15">
      <w:pPr>
        <w:rPr>
          <w:rFonts w:eastAsia="Calibri" w:cs="Arial"/>
          <w:b/>
          <w:kern w:val="0"/>
          <w:szCs w:val="24"/>
          <w:u w:val="single"/>
          <w14:ligatures w14:val="none"/>
        </w:rPr>
      </w:pPr>
    </w:p>
    <w:p w14:paraId="0924930A" w14:textId="77777777" w:rsidR="0000372D" w:rsidRPr="00C91DDC" w:rsidRDefault="0000372D" w:rsidP="009D4C15">
      <w:pPr>
        <w:rPr>
          <w:rFonts w:eastAsia="Calibri" w:cs="Arial"/>
          <w:bCs/>
          <w:kern w:val="0"/>
          <w:szCs w:val="24"/>
          <w14:ligatures w14:val="none"/>
        </w:rPr>
      </w:pPr>
      <w:r w:rsidRPr="00C91DDC">
        <w:rPr>
          <w:rFonts w:eastAsia="Calibri" w:cs="Arial"/>
          <w:b/>
          <w:kern w:val="0"/>
          <w:szCs w:val="24"/>
          <w14:ligatures w14:val="none"/>
        </w:rPr>
        <w:t xml:space="preserve">In the Chair: </w:t>
      </w:r>
      <w:r>
        <w:rPr>
          <w:rFonts w:eastAsia="Calibri" w:cs="Arial"/>
          <w:b/>
          <w:kern w:val="0"/>
          <w:szCs w:val="24"/>
          <w14:ligatures w14:val="none"/>
        </w:rPr>
        <w:tab/>
      </w:r>
      <w:r>
        <w:rPr>
          <w:rFonts w:eastAsia="Calibri" w:cs="Arial"/>
          <w:bCs/>
          <w:kern w:val="0"/>
          <w:szCs w:val="24"/>
          <w14:ligatures w14:val="none"/>
        </w:rPr>
        <w:t>Alderman McIlveen</w:t>
      </w:r>
      <w:r w:rsidRPr="00C91DDC">
        <w:rPr>
          <w:rFonts w:eastAsia="Calibri" w:cs="Arial"/>
          <w:b/>
          <w:kern w:val="0"/>
          <w:szCs w:val="24"/>
          <w14:ligatures w14:val="none"/>
        </w:rPr>
        <w:tab/>
      </w:r>
    </w:p>
    <w:p w14:paraId="5B299157" w14:textId="77777777" w:rsidR="0000372D" w:rsidRPr="00C91DDC" w:rsidRDefault="0000372D" w:rsidP="009D4C15">
      <w:pPr>
        <w:rPr>
          <w:rFonts w:eastAsia="Calibri" w:cs="Arial"/>
          <w:bCs/>
          <w:kern w:val="0"/>
          <w:szCs w:val="24"/>
          <w14:ligatures w14:val="none"/>
        </w:rPr>
      </w:pPr>
    </w:p>
    <w:p w14:paraId="64B9A4F9" w14:textId="77777777" w:rsidR="0000372D" w:rsidRDefault="0000372D" w:rsidP="009D4C15">
      <w:pPr>
        <w:rPr>
          <w:rFonts w:eastAsia="Calibri" w:cs="Arial"/>
          <w:bCs/>
          <w:kern w:val="0"/>
          <w:szCs w:val="24"/>
          <w14:ligatures w14:val="none"/>
        </w:rPr>
      </w:pPr>
      <w:r w:rsidRPr="00C91DDC">
        <w:rPr>
          <w:rFonts w:eastAsia="Calibri" w:cs="Arial"/>
          <w:b/>
          <w:kern w:val="0"/>
          <w:szCs w:val="24"/>
          <w14:ligatures w14:val="none"/>
        </w:rPr>
        <w:t xml:space="preserve">Aldermen: </w:t>
      </w:r>
      <w:r w:rsidRPr="00C91DDC">
        <w:rPr>
          <w:rFonts w:eastAsia="Calibri" w:cs="Arial"/>
          <w:b/>
          <w:kern w:val="0"/>
          <w:szCs w:val="24"/>
          <w14:ligatures w14:val="none"/>
        </w:rPr>
        <w:tab/>
      </w:r>
      <w:r w:rsidRPr="00C91DDC">
        <w:rPr>
          <w:rFonts w:eastAsia="Calibri" w:cs="Arial"/>
          <w:b/>
          <w:kern w:val="0"/>
          <w:szCs w:val="24"/>
          <w14:ligatures w14:val="none"/>
        </w:rPr>
        <w:tab/>
      </w:r>
      <w:r>
        <w:rPr>
          <w:rFonts w:eastAsia="Calibri" w:cs="Arial"/>
          <w:bCs/>
          <w:kern w:val="0"/>
          <w:szCs w:val="24"/>
          <w14:ligatures w14:val="none"/>
        </w:rPr>
        <w:t>Graham</w:t>
      </w:r>
    </w:p>
    <w:p w14:paraId="40FAD3A7" w14:textId="77777777" w:rsidR="0000372D" w:rsidRDefault="0000372D" w:rsidP="009D4C15">
      <w:pPr>
        <w:rPr>
          <w:rFonts w:eastAsia="Calibri" w:cs="Arial"/>
          <w:bCs/>
          <w:kern w:val="0"/>
          <w:szCs w:val="24"/>
          <w14:ligatures w14:val="none"/>
        </w:rPr>
      </w:pPr>
      <w:r>
        <w:rPr>
          <w:rFonts w:eastAsia="Calibri" w:cs="Arial"/>
          <w:bCs/>
          <w:kern w:val="0"/>
          <w:szCs w:val="24"/>
          <w14:ligatures w14:val="none"/>
        </w:rPr>
        <w:tab/>
      </w:r>
      <w:r>
        <w:rPr>
          <w:rFonts w:eastAsia="Calibri" w:cs="Arial"/>
          <w:bCs/>
          <w:kern w:val="0"/>
          <w:szCs w:val="24"/>
          <w14:ligatures w14:val="none"/>
        </w:rPr>
        <w:tab/>
      </w:r>
      <w:r>
        <w:rPr>
          <w:rFonts w:eastAsia="Calibri" w:cs="Arial"/>
          <w:bCs/>
          <w:kern w:val="0"/>
          <w:szCs w:val="24"/>
          <w14:ligatures w14:val="none"/>
        </w:rPr>
        <w:tab/>
        <w:t>McDowell</w:t>
      </w:r>
    </w:p>
    <w:p w14:paraId="7196766C" w14:textId="77777777" w:rsidR="0000372D" w:rsidRPr="00B16944" w:rsidRDefault="0000372D" w:rsidP="009D4C15">
      <w:pPr>
        <w:rPr>
          <w:rFonts w:eastAsia="Calibri" w:cs="Arial"/>
          <w:bCs/>
          <w:kern w:val="0"/>
          <w:szCs w:val="24"/>
          <w14:ligatures w14:val="none"/>
        </w:rPr>
      </w:pPr>
      <w:r>
        <w:rPr>
          <w:rFonts w:eastAsia="Calibri" w:cs="Arial"/>
          <w:bCs/>
          <w:kern w:val="0"/>
          <w:szCs w:val="24"/>
          <w14:ligatures w14:val="none"/>
        </w:rPr>
        <w:tab/>
      </w:r>
      <w:r>
        <w:rPr>
          <w:rFonts w:eastAsia="Calibri" w:cs="Arial"/>
          <w:bCs/>
          <w:kern w:val="0"/>
          <w:szCs w:val="24"/>
          <w14:ligatures w14:val="none"/>
        </w:rPr>
        <w:tab/>
      </w:r>
      <w:r>
        <w:rPr>
          <w:rFonts w:eastAsia="Calibri" w:cs="Arial"/>
          <w:bCs/>
          <w:kern w:val="0"/>
          <w:szCs w:val="24"/>
          <w14:ligatures w14:val="none"/>
        </w:rPr>
        <w:tab/>
        <w:t>Smith</w:t>
      </w:r>
    </w:p>
    <w:p w14:paraId="3449F563" w14:textId="77777777" w:rsidR="0000372D" w:rsidRPr="009E46B0" w:rsidRDefault="0000372D" w:rsidP="009D4C15">
      <w:pPr>
        <w:rPr>
          <w:rFonts w:eastAsia="Calibri" w:cs="Arial"/>
          <w:bCs/>
          <w:kern w:val="0"/>
          <w:szCs w:val="24"/>
          <w14:ligatures w14:val="none"/>
        </w:rPr>
      </w:pPr>
      <w:r w:rsidRPr="00C91DDC">
        <w:rPr>
          <w:rFonts w:eastAsia="Calibri" w:cs="Arial"/>
          <w:bCs/>
          <w:kern w:val="0"/>
          <w:szCs w:val="24"/>
          <w14:ligatures w14:val="none"/>
        </w:rPr>
        <w:tab/>
      </w:r>
      <w:r w:rsidRPr="00C91DDC">
        <w:rPr>
          <w:rFonts w:eastAsia="Calibri" w:cs="Arial"/>
          <w:bCs/>
          <w:kern w:val="0"/>
          <w:szCs w:val="24"/>
          <w14:ligatures w14:val="none"/>
        </w:rPr>
        <w:tab/>
      </w:r>
      <w:r w:rsidRPr="00C91DDC">
        <w:rPr>
          <w:rFonts w:eastAsia="Calibri" w:cs="Arial"/>
          <w:bCs/>
          <w:kern w:val="0"/>
          <w:szCs w:val="24"/>
          <w14:ligatures w14:val="none"/>
        </w:rPr>
        <w:tab/>
      </w:r>
    </w:p>
    <w:p w14:paraId="14579D07" w14:textId="77777777" w:rsidR="0000372D" w:rsidRDefault="0000372D" w:rsidP="009D4C15">
      <w:pPr>
        <w:rPr>
          <w:rFonts w:eastAsia="Calibri" w:cs="Arial"/>
          <w:bCs/>
          <w:kern w:val="0"/>
          <w:szCs w:val="24"/>
          <w14:ligatures w14:val="none"/>
        </w:rPr>
      </w:pPr>
      <w:r w:rsidRPr="00C91DDC">
        <w:rPr>
          <w:rFonts w:eastAsia="Calibri" w:cs="Arial"/>
          <w:b/>
          <w:bCs/>
          <w:kern w:val="0"/>
          <w14:ligatures w14:val="none"/>
        </w:rPr>
        <w:t>Councillors:</w:t>
      </w:r>
      <w:r w:rsidRPr="00C91DDC">
        <w:rPr>
          <w:rFonts w:eastAsia="Calibri" w:cs="Arial"/>
          <w:b/>
          <w:kern w:val="0"/>
          <w:szCs w:val="24"/>
          <w14:ligatures w14:val="none"/>
        </w:rPr>
        <w:tab/>
      </w:r>
      <w:r w:rsidRPr="00C91DDC">
        <w:rPr>
          <w:rFonts w:eastAsia="Calibri" w:cs="Arial"/>
          <w:b/>
          <w:kern w:val="0"/>
          <w:szCs w:val="24"/>
          <w14:ligatures w14:val="none"/>
        </w:rPr>
        <w:tab/>
      </w:r>
      <w:r>
        <w:rPr>
          <w:rFonts w:eastAsia="Calibri" w:cs="Arial"/>
          <w:bCs/>
          <w:kern w:val="0"/>
          <w:szCs w:val="24"/>
          <w14:ligatures w14:val="none"/>
        </w:rPr>
        <w:t>Hennessy</w:t>
      </w:r>
      <w:r>
        <w:rPr>
          <w:rFonts w:eastAsia="Calibri" w:cs="Arial"/>
          <w:bCs/>
          <w:kern w:val="0"/>
          <w:szCs w:val="24"/>
          <w14:ligatures w14:val="none"/>
        </w:rPr>
        <w:tab/>
      </w:r>
      <w:r>
        <w:rPr>
          <w:rFonts w:eastAsia="Calibri" w:cs="Arial"/>
          <w:bCs/>
          <w:kern w:val="0"/>
          <w:szCs w:val="24"/>
          <w14:ligatures w14:val="none"/>
        </w:rPr>
        <w:tab/>
        <w:t>McKee (Zoom)</w:t>
      </w:r>
    </w:p>
    <w:p w14:paraId="002FC2A7" w14:textId="77777777" w:rsidR="0000372D" w:rsidRDefault="0000372D" w:rsidP="009D4C15">
      <w:pPr>
        <w:rPr>
          <w:rFonts w:eastAsia="Calibri" w:cs="Arial"/>
          <w:bCs/>
          <w:kern w:val="0"/>
          <w:szCs w:val="24"/>
          <w14:ligatures w14:val="none"/>
        </w:rPr>
      </w:pPr>
      <w:r>
        <w:rPr>
          <w:rFonts w:eastAsia="Calibri" w:cs="Arial"/>
          <w:bCs/>
          <w:kern w:val="0"/>
          <w:szCs w:val="24"/>
          <w14:ligatures w14:val="none"/>
        </w:rPr>
        <w:tab/>
      </w:r>
      <w:r>
        <w:rPr>
          <w:rFonts w:eastAsia="Calibri" w:cs="Arial"/>
          <w:bCs/>
          <w:kern w:val="0"/>
          <w:szCs w:val="24"/>
          <w14:ligatures w14:val="none"/>
        </w:rPr>
        <w:tab/>
      </w:r>
      <w:r>
        <w:rPr>
          <w:rFonts w:eastAsia="Calibri" w:cs="Arial"/>
          <w:bCs/>
          <w:kern w:val="0"/>
          <w:szCs w:val="24"/>
          <w14:ligatures w14:val="none"/>
        </w:rPr>
        <w:tab/>
        <w:t>Kerr</w:t>
      </w:r>
      <w:r>
        <w:rPr>
          <w:rFonts w:eastAsia="Calibri" w:cs="Arial"/>
          <w:bCs/>
          <w:kern w:val="0"/>
          <w:szCs w:val="24"/>
          <w14:ligatures w14:val="none"/>
        </w:rPr>
        <w:tab/>
      </w:r>
      <w:r>
        <w:rPr>
          <w:rFonts w:eastAsia="Calibri" w:cs="Arial"/>
          <w:bCs/>
          <w:kern w:val="0"/>
          <w:szCs w:val="24"/>
          <w14:ligatures w14:val="none"/>
        </w:rPr>
        <w:tab/>
      </w:r>
      <w:r>
        <w:rPr>
          <w:rFonts w:eastAsia="Calibri" w:cs="Arial"/>
          <w:bCs/>
          <w:kern w:val="0"/>
          <w:szCs w:val="24"/>
          <w14:ligatures w14:val="none"/>
        </w:rPr>
        <w:tab/>
        <w:t>Morgan</w:t>
      </w:r>
    </w:p>
    <w:p w14:paraId="434B417B" w14:textId="77777777" w:rsidR="0000372D" w:rsidRDefault="0000372D" w:rsidP="009D4C15">
      <w:pPr>
        <w:rPr>
          <w:rFonts w:eastAsia="Calibri" w:cs="Arial"/>
          <w:bCs/>
          <w:kern w:val="0"/>
          <w:szCs w:val="24"/>
          <w14:ligatures w14:val="none"/>
        </w:rPr>
      </w:pPr>
      <w:r>
        <w:rPr>
          <w:rFonts w:eastAsia="Calibri" w:cs="Arial"/>
          <w:bCs/>
          <w:kern w:val="0"/>
          <w:szCs w:val="24"/>
          <w14:ligatures w14:val="none"/>
        </w:rPr>
        <w:tab/>
      </w:r>
      <w:r>
        <w:rPr>
          <w:rFonts w:eastAsia="Calibri" w:cs="Arial"/>
          <w:bCs/>
          <w:kern w:val="0"/>
          <w:szCs w:val="24"/>
          <w14:ligatures w14:val="none"/>
        </w:rPr>
        <w:tab/>
      </w:r>
      <w:r>
        <w:rPr>
          <w:rFonts w:eastAsia="Calibri" w:cs="Arial"/>
          <w:bCs/>
          <w:kern w:val="0"/>
          <w:szCs w:val="24"/>
          <w14:ligatures w14:val="none"/>
        </w:rPr>
        <w:tab/>
        <w:t>McBurney (Zoom)</w:t>
      </w:r>
      <w:r>
        <w:rPr>
          <w:rFonts w:eastAsia="Calibri" w:cs="Arial"/>
          <w:bCs/>
          <w:kern w:val="0"/>
          <w:szCs w:val="24"/>
          <w14:ligatures w14:val="none"/>
        </w:rPr>
        <w:tab/>
        <w:t>Smart</w:t>
      </w:r>
    </w:p>
    <w:p w14:paraId="391BEA18" w14:textId="77777777" w:rsidR="0000372D" w:rsidRDefault="0000372D" w:rsidP="009D4C15">
      <w:pPr>
        <w:rPr>
          <w:rFonts w:eastAsia="Calibri" w:cs="Arial"/>
          <w:bCs/>
          <w:kern w:val="0"/>
          <w:szCs w:val="24"/>
          <w14:ligatures w14:val="none"/>
        </w:rPr>
      </w:pPr>
      <w:r>
        <w:rPr>
          <w:rFonts w:eastAsia="Calibri" w:cs="Arial"/>
          <w:bCs/>
          <w:kern w:val="0"/>
          <w:szCs w:val="24"/>
          <w14:ligatures w14:val="none"/>
        </w:rPr>
        <w:tab/>
      </w:r>
      <w:r>
        <w:rPr>
          <w:rFonts w:eastAsia="Calibri" w:cs="Arial"/>
          <w:bCs/>
          <w:kern w:val="0"/>
          <w:szCs w:val="24"/>
          <w14:ligatures w14:val="none"/>
        </w:rPr>
        <w:tab/>
      </w:r>
      <w:r>
        <w:rPr>
          <w:rFonts w:eastAsia="Calibri" w:cs="Arial"/>
          <w:bCs/>
          <w:kern w:val="0"/>
          <w:szCs w:val="24"/>
          <w14:ligatures w14:val="none"/>
        </w:rPr>
        <w:tab/>
        <w:t>McClean (Zoom)</w:t>
      </w:r>
      <w:r>
        <w:rPr>
          <w:rFonts w:eastAsia="Calibri" w:cs="Arial"/>
          <w:bCs/>
          <w:kern w:val="0"/>
          <w:szCs w:val="24"/>
          <w14:ligatures w14:val="none"/>
        </w:rPr>
        <w:tab/>
        <w:t>Wray</w:t>
      </w:r>
    </w:p>
    <w:p w14:paraId="7EF07DD8" w14:textId="77777777" w:rsidR="0000372D" w:rsidRDefault="0000372D" w:rsidP="009D4C15">
      <w:pPr>
        <w:rPr>
          <w:rFonts w:eastAsia="Calibri" w:cs="Arial"/>
          <w:bCs/>
          <w:kern w:val="0"/>
          <w:szCs w:val="24"/>
          <w14:ligatures w14:val="none"/>
        </w:rPr>
      </w:pPr>
      <w:r>
        <w:rPr>
          <w:rFonts w:eastAsia="Calibri" w:cs="Arial"/>
          <w:bCs/>
          <w:kern w:val="0"/>
          <w:szCs w:val="24"/>
          <w14:ligatures w14:val="none"/>
        </w:rPr>
        <w:tab/>
      </w:r>
      <w:r>
        <w:rPr>
          <w:rFonts w:eastAsia="Calibri" w:cs="Arial"/>
          <w:bCs/>
          <w:kern w:val="0"/>
          <w:szCs w:val="24"/>
          <w14:ligatures w14:val="none"/>
        </w:rPr>
        <w:tab/>
      </w:r>
      <w:r>
        <w:rPr>
          <w:rFonts w:eastAsia="Calibri" w:cs="Arial"/>
          <w:bCs/>
          <w:kern w:val="0"/>
          <w:szCs w:val="24"/>
          <w14:ligatures w14:val="none"/>
        </w:rPr>
        <w:tab/>
        <w:t>McCollum (Zoom)</w:t>
      </w:r>
    </w:p>
    <w:p w14:paraId="6B18D395" w14:textId="77777777" w:rsidR="0000372D" w:rsidRPr="00D9063E" w:rsidRDefault="0000372D" w:rsidP="009D4C15">
      <w:pPr>
        <w:rPr>
          <w:rFonts w:eastAsia="Calibri" w:cs="Arial"/>
          <w:kern w:val="0"/>
          <w14:ligatures w14:val="none"/>
        </w:rPr>
      </w:pPr>
      <w:r>
        <w:rPr>
          <w:rFonts w:eastAsia="Calibri" w:cs="Arial"/>
          <w:bCs/>
          <w:kern w:val="0"/>
          <w:szCs w:val="24"/>
          <w14:ligatures w14:val="none"/>
        </w:rPr>
        <w:tab/>
      </w:r>
      <w:r>
        <w:rPr>
          <w:rFonts w:eastAsia="Calibri" w:cs="Arial"/>
          <w:bCs/>
          <w:kern w:val="0"/>
          <w:szCs w:val="24"/>
          <w14:ligatures w14:val="none"/>
        </w:rPr>
        <w:tab/>
      </w:r>
      <w:r>
        <w:rPr>
          <w:rFonts w:eastAsia="Calibri" w:cs="Arial"/>
          <w:bCs/>
          <w:kern w:val="0"/>
          <w:szCs w:val="24"/>
          <w14:ligatures w14:val="none"/>
        </w:rPr>
        <w:tab/>
      </w:r>
      <w:r>
        <w:rPr>
          <w:rFonts w:eastAsia="Calibri" w:cs="Arial"/>
          <w:kern w:val="0"/>
          <w14:ligatures w14:val="none"/>
        </w:rPr>
        <w:t xml:space="preserve"> </w:t>
      </w:r>
      <w:r>
        <w:rPr>
          <w:rFonts w:eastAsia="Calibri" w:cs="Arial"/>
          <w:kern w:val="0"/>
          <w14:ligatures w14:val="none"/>
        </w:rPr>
        <w:tab/>
      </w:r>
      <w:r>
        <w:rPr>
          <w:rFonts w:eastAsia="Calibri" w:cs="Arial"/>
          <w:kern w:val="0"/>
          <w14:ligatures w14:val="none"/>
        </w:rPr>
        <w:tab/>
      </w:r>
      <w:r>
        <w:rPr>
          <w:rFonts w:eastAsia="Calibri" w:cs="Arial"/>
          <w:kern w:val="0"/>
          <w14:ligatures w14:val="none"/>
        </w:rPr>
        <w:tab/>
        <w:t xml:space="preserve"> </w:t>
      </w:r>
      <w:r w:rsidRPr="00C91DDC">
        <w:rPr>
          <w:rFonts w:eastAsia="Calibri" w:cs="Arial"/>
          <w:kern w:val="0"/>
          <w14:ligatures w14:val="none"/>
        </w:rPr>
        <w:t xml:space="preserve"> </w:t>
      </w:r>
      <w:r w:rsidRPr="00C91DDC">
        <w:rPr>
          <w:rFonts w:eastAsia="Calibri" w:cs="Arial"/>
          <w:bCs/>
          <w:kern w:val="0"/>
          <w:szCs w:val="24"/>
          <w14:ligatures w14:val="none"/>
        </w:rPr>
        <w:tab/>
      </w:r>
      <w:r w:rsidRPr="00C91DDC">
        <w:rPr>
          <w:rFonts w:eastAsia="Calibri" w:cs="Arial"/>
          <w:bCs/>
          <w:kern w:val="0"/>
          <w:szCs w:val="24"/>
          <w14:ligatures w14:val="none"/>
        </w:rPr>
        <w:tab/>
      </w:r>
      <w:r w:rsidRPr="00C91DDC">
        <w:rPr>
          <w:rFonts w:eastAsia="Calibri" w:cs="Arial"/>
          <w:bCs/>
          <w:kern w:val="0"/>
          <w:szCs w:val="24"/>
          <w14:ligatures w14:val="none"/>
        </w:rPr>
        <w:tab/>
      </w:r>
      <w:r w:rsidRPr="00C91DDC">
        <w:rPr>
          <w:rFonts w:eastAsia="Calibri" w:cs="Arial"/>
          <w:kern w:val="0"/>
          <w14:ligatures w14:val="none"/>
        </w:rPr>
        <w:t xml:space="preserve">  </w:t>
      </w:r>
      <w:r w:rsidRPr="00C91DDC">
        <w:rPr>
          <w:rFonts w:eastAsia="Calibri" w:cs="Arial"/>
          <w:bCs/>
          <w:kern w:val="0"/>
          <w:szCs w:val="24"/>
          <w14:ligatures w14:val="none"/>
        </w:rPr>
        <w:tab/>
      </w:r>
      <w:r w:rsidRPr="00C91DDC">
        <w:rPr>
          <w:rFonts w:eastAsia="Calibri" w:cs="Arial"/>
          <w:bCs/>
          <w:kern w:val="0"/>
          <w:szCs w:val="24"/>
          <w14:ligatures w14:val="none"/>
        </w:rPr>
        <w:tab/>
      </w:r>
      <w:r w:rsidRPr="00C91DDC">
        <w:rPr>
          <w:rFonts w:eastAsia="Calibri" w:cs="Arial"/>
          <w:kern w:val="0"/>
          <w14:ligatures w14:val="none"/>
        </w:rPr>
        <w:t xml:space="preserve"> </w:t>
      </w:r>
    </w:p>
    <w:p w14:paraId="3279EEBF" w14:textId="77777777" w:rsidR="0000372D" w:rsidRDefault="0000372D" w:rsidP="009D4C15">
      <w:pPr>
        <w:ind w:left="1440" w:hanging="1440"/>
        <w:rPr>
          <w:b/>
          <w:bCs/>
          <w:lang w:eastAsia="en-GB"/>
        </w:rPr>
      </w:pPr>
      <w:r w:rsidRPr="00C91DDC">
        <w:rPr>
          <w:rFonts w:eastAsia="Calibri" w:cs="Arial"/>
          <w:b/>
          <w:bCs/>
          <w:kern w:val="0"/>
          <w14:ligatures w14:val="none"/>
        </w:rPr>
        <w:t>Officers:</w:t>
      </w:r>
      <w:r w:rsidRPr="00C91DDC">
        <w:rPr>
          <w:rFonts w:eastAsia="Calibri" w:cs="Arial"/>
          <w:b/>
          <w:kern w:val="0"/>
          <w:szCs w:val="24"/>
          <w14:ligatures w14:val="none"/>
        </w:rPr>
        <w:tab/>
      </w:r>
      <w:r w:rsidRPr="008E207A">
        <w:rPr>
          <w:rFonts w:eastAsia="Calibri" w:cs="Arial"/>
          <w:bCs/>
          <w:kern w:val="0"/>
          <w:szCs w:val="24"/>
          <w14:ligatures w14:val="none"/>
        </w:rPr>
        <w:t xml:space="preserve">Interim </w:t>
      </w:r>
      <w:r w:rsidRPr="00C91DDC">
        <w:rPr>
          <w:rFonts w:eastAsia="Calibri" w:cs="Arial"/>
          <w:kern w:val="0"/>
          <w14:ligatures w14:val="none"/>
        </w:rPr>
        <w:t xml:space="preserve">Director of Prosperity (A McCullough), </w:t>
      </w:r>
      <w:r>
        <w:rPr>
          <w:rFonts w:eastAsia="Calibri" w:cs="Arial"/>
          <w:kern w:val="0"/>
          <w14:ligatures w14:val="none"/>
        </w:rPr>
        <w:t xml:space="preserve">Acting Head of Planning (G Kerr), </w:t>
      </w:r>
      <w:r w:rsidRPr="006B3808">
        <w:rPr>
          <w:rFonts w:eastAsia="Calibri" w:cs="Arial"/>
          <w:kern w:val="0"/>
          <w14:ligatures w14:val="none"/>
        </w:rPr>
        <w:t>Senior Professional and Technical Officer</w:t>
      </w:r>
      <w:r>
        <w:rPr>
          <w:rFonts w:eastAsia="Calibri" w:cs="Arial"/>
          <w:kern w:val="0"/>
          <w14:ligatures w14:val="none"/>
        </w:rPr>
        <w:t xml:space="preserve"> (C Rodgers), Principal Planner </w:t>
      </w:r>
      <w:r w:rsidRPr="00C91DDC">
        <w:rPr>
          <w:rFonts w:eastAsia="Calibri" w:cs="Arial"/>
          <w:kern w:val="0"/>
          <w14:ligatures w14:val="none"/>
        </w:rPr>
        <w:t>(</w:t>
      </w:r>
      <w:r>
        <w:rPr>
          <w:rFonts w:eastAsia="Calibri" w:cs="Arial"/>
          <w:kern w:val="0"/>
          <w14:ligatures w14:val="none"/>
        </w:rPr>
        <w:t>L Maginn</w:t>
      </w:r>
      <w:r w:rsidRPr="00C91DDC">
        <w:rPr>
          <w:rFonts w:eastAsia="Calibri" w:cs="Arial"/>
          <w:kern w:val="0"/>
          <w14:ligatures w14:val="none"/>
        </w:rPr>
        <w:t>) and Democratic Services Officer (</w:t>
      </w:r>
      <w:r>
        <w:rPr>
          <w:rFonts w:eastAsia="Calibri" w:cs="Arial"/>
          <w:kern w:val="0"/>
          <w14:ligatures w14:val="none"/>
        </w:rPr>
        <w:t>P Foster</w:t>
      </w:r>
      <w:r w:rsidRPr="00C91DDC">
        <w:rPr>
          <w:rFonts w:eastAsia="Calibri" w:cs="Arial"/>
          <w:kern w:val="0"/>
          <w14:ligatures w14:val="none"/>
        </w:rPr>
        <w:t>)</w:t>
      </w:r>
      <w:r w:rsidRPr="00C91DDC">
        <w:rPr>
          <w:b/>
          <w:bCs/>
          <w:lang w:eastAsia="en-GB"/>
        </w:rPr>
        <w:t xml:space="preserve">  </w:t>
      </w:r>
    </w:p>
    <w:p w14:paraId="6BCD9A42" w14:textId="77777777" w:rsidR="00606EA0" w:rsidRPr="0016058D" w:rsidRDefault="00606EA0" w:rsidP="009D4C15">
      <w:pPr>
        <w:ind w:left="1440" w:hanging="1440"/>
        <w:rPr>
          <w:rFonts w:ascii="Aptos" w:hAnsi="Aptos"/>
          <w:b/>
          <w:bCs/>
          <w:sz w:val="22"/>
          <w:lang w:eastAsia="en-GB"/>
        </w:rPr>
      </w:pPr>
    </w:p>
    <w:p w14:paraId="0AC8D35B" w14:textId="77777777" w:rsidR="0000372D" w:rsidRPr="0016058D" w:rsidRDefault="0000372D" w:rsidP="009D4C15">
      <w:pPr>
        <w:pStyle w:val="Heading1"/>
        <w:rPr>
          <w:rFonts w:ascii="Arial Bold" w:hAnsi="Arial Bold" w:cs="Arial" w:hint="eastAsia"/>
          <w:b/>
          <w:bCs/>
          <w:caps w:val="0"/>
          <w:szCs w:val="28"/>
        </w:rPr>
      </w:pPr>
      <w:r w:rsidRPr="0016058D">
        <w:rPr>
          <w:rFonts w:cs="Arial"/>
          <w:b/>
          <w:bCs/>
          <w:szCs w:val="28"/>
        </w:rPr>
        <w:t>1</w:t>
      </w:r>
      <w:r w:rsidRPr="0016058D">
        <w:t xml:space="preserve">. </w:t>
      </w:r>
      <w:r w:rsidRPr="00C91DDC">
        <w:tab/>
      </w:r>
      <w:r w:rsidRPr="0016058D">
        <w:rPr>
          <w:rFonts w:ascii="Arial Bold" w:hAnsi="Arial Bold" w:cs="Arial"/>
          <w:b/>
          <w:bCs/>
          <w:szCs w:val="28"/>
          <w:u w:val="single"/>
        </w:rPr>
        <w:t>Apologies</w:t>
      </w:r>
    </w:p>
    <w:p w14:paraId="556105DA" w14:textId="77777777" w:rsidR="0000372D" w:rsidRDefault="0000372D" w:rsidP="009D4C15">
      <w:pPr>
        <w:tabs>
          <w:tab w:val="left" w:pos="1380"/>
        </w:tabs>
        <w:rPr>
          <w:rFonts w:cs="Arial"/>
          <w:kern w:val="0"/>
          <w:szCs w:val="24"/>
          <w14:ligatures w14:val="none"/>
        </w:rPr>
      </w:pPr>
    </w:p>
    <w:p w14:paraId="062A5417" w14:textId="77777777" w:rsidR="0000372D" w:rsidRPr="00C91DDC" w:rsidRDefault="0000372D" w:rsidP="009D4C15">
      <w:pPr>
        <w:tabs>
          <w:tab w:val="left" w:pos="1380"/>
        </w:tabs>
        <w:rPr>
          <w:rFonts w:cs="Arial"/>
          <w:kern w:val="0"/>
          <w:szCs w:val="24"/>
          <w14:ligatures w14:val="none"/>
        </w:rPr>
      </w:pPr>
      <w:r>
        <w:rPr>
          <w:rFonts w:cs="Arial"/>
          <w:kern w:val="0"/>
          <w:szCs w:val="24"/>
          <w14:ligatures w14:val="none"/>
        </w:rPr>
        <w:t>The Chairman (Alderman McIlveen) sought apologies at this stage.</w:t>
      </w:r>
    </w:p>
    <w:p w14:paraId="20E8AC4E" w14:textId="77777777" w:rsidR="0000372D" w:rsidRDefault="0000372D" w:rsidP="009D4C15">
      <w:pPr>
        <w:tabs>
          <w:tab w:val="left" w:pos="1380"/>
        </w:tabs>
        <w:rPr>
          <w:rFonts w:cs="Arial"/>
          <w:kern w:val="0"/>
          <w:szCs w:val="24"/>
          <w14:ligatures w14:val="none"/>
        </w:rPr>
      </w:pPr>
    </w:p>
    <w:p w14:paraId="1926FDC9" w14:textId="77777777" w:rsidR="0000372D" w:rsidRDefault="0000372D" w:rsidP="009D4C15">
      <w:pPr>
        <w:tabs>
          <w:tab w:val="left" w:pos="1380"/>
        </w:tabs>
        <w:rPr>
          <w:rFonts w:cs="Arial"/>
          <w:kern w:val="0"/>
          <w:szCs w:val="24"/>
          <w14:ligatures w14:val="none"/>
        </w:rPr>
      </w:pPr>
      <w:r w:rsidRPr="00C91DDC">
        <w:rPr>
          <w:rFonts w:cs="Arial"/>
          <w:kern w:val="0"/>
          <w:szCs w:val="24"/>
          <w14:ligatures w14:val="none"/>
        </w:rPr>
        <w:t xml:space="preserve">Apologies for inability to attend were received from </w:t>
      </w:r>
      <w:r>
        <w:rPr>
          <w:rFonts w:cs="Arial"/>
          <w:kern w:val="0"/>
          <w:szCs w:val="24"/>
          <w14:ligatures w14:val="none"/>
        </w:rPr>
        <w:t xml:space="preserve">Councillors Cathcart and Harbinson. </w:t>
      </w:r>
    </w:p>
    <w:p w14:paraId="07E2CC82" w14:textId="77777777" w:rsidR="0000372D" w:rsidRDefault="0000372D" w:rsidP="009D4C15">
      <w:pPr>
        <w:tabs>
          <w:tab w:val="left" w:pos="1380"/>
        </w:tabs>
        <w:rPr>
          <w:rFonts w:cs="Arial"/>
          <w:kern w:val="0"/>
          <w:szCs w:val="24"/>
          <w14:ligatures w14:val="none"/>
        </w:rPr>
      </w:pPr>
    </w:p>
    <w:p w14:paraId="22CC4B74" w14:textId="77777777" w:rsidR="0000372D" w:rsidRDefault="0000372D" w:rsidP="009D4C15">
      <w:pPr>
        <w:tabs>
          <w:tab w:val="left" w:pos="1380"/>
        </w:tabs>
        <w:rPr>
          <w:rFonts w:cs="Arial"/>
          <w:kern w:val="0"/>
          <w:szCs w:val="24"/>
          <w14:ligatures w14:val="none"/>
        </w:rPr>
      </w:pPr>
      <w:r>
        <w:rPr>
          <w:rFonts w:cs="Arial"/>
          <w:kern w:val="0"/>
          <w:szCs w:val="24"/>
          <w14:ligatures w14:val="none"/>
        </w:rPr>
        <w:t>Apologies for lateness were received from Councillor Kendall.</w:t>
      </w:r>
    </w:p>
    <w:p w14:paraId="12776BC6" w14:textId="77777777" w:rsidR="0000372D" w:rsidRDefault="0000372D" w:rsidP="009D4C15">
      <w:pPr>
        <w:tabs>
          <w:tab w:val="left" w:pos="1380"/>
        </w:tabs>
        <w:rPr>
          <w:rFonts w:cs="Arial"/>
          <w:kern w:val="0"/>
          <w:szCs w:val="24"/>
          <w14:ligatures w14:val="none"/>
        </w:rPr>
      </w:pPr>
    </w:p>
    <w:p w14:paraId="0A6E3B1D" w14:textId="77777777" w:rsidR="0000372D" w:rsidRDefault="0000372D" w:rsidP="009D4C15">
      <w:pPr>
        <w:tabs>
          <w:tab w:val="left" w:pos="1380"/>
        </w:tabs>
        <w:rPr>
          <w:rFonts w:cs="Arial"/>
          <w:b/>
          <w:bCs/>
          <w:kern w:val="0"/>
          <w:szCs w:val="24"/>
          <w14:ligatures w14:val="none"/>
        </w:rPr>
      </w:pPr>
      <w:r w:rsidRPr="004F7FEB">
        <w:rPr>
          <w:rFonts w:cs="Arial"/>
          <w:b/>
          <w:bCs/>
          <w:kern w:val="0"/>
          <w:szCs w:val="24"/>
          <w14:ligatures w14:val="none"/>
        </w:rPr>
        <w:t xml:space="preserve">NOTED. </w:t>
      </w:r>
    </w:p>
    <w:p w14:paraId="6D96B8CF" w14:textId="77777777" w:rsidR="00634D6B" w:rsidRPr="0016058D" w:rsidRDefault="00634D6B" w:rsidP="009D4C15">
      <w:pPr>
        <w:tabs>
          <w:tab w:val="left" w:pos="1380"/>
        </w:tabs>
        <w:rPr>
          <w:rFonts w:cs="Arial"/>
          <w:b/>
          <w:bCs/>
          <w:kern w:val="0"/>
          <w:szCs w:val="24"/>
          <w14:ligatures w14:val="none"/>
        </w:rPr>
      </w:pPr>
    </w:p>
    <w:p w14:paraId="41DE7325" w14:textId="77777777" w:rsidR="0000372D" w:rsidRPr="0016058D" w:rsidRDefault="0000372D" w:rsidP="009D4C15">
      <w:pPr>
        <w:pStyle w:val="Heading1"/>
        <w:rPr>
          <w:rFonts w:ascii="Arial Bold" w:hAnsi="Arial Bold" w:cs="Arial" w:hint="eastAsia"/>
          <w:b/>
          <w:bCs/>
          <w:caps w:val="0"/>
          <w:szCs w:val="28"/>
        </w:rPr>
      </w:pPr>
      <w:r w:rsidRPr="0016058D">
        <w:rPr>
          <w:rFonts w:ascii="Arial Bold" w:hAnsi="Arial Bold" w:cs="Arial"/>
          <w:b/>
          <w:bCs/>
          <w:szCs w:val="28"/>
        </w:rPr>
        <w:t>2.</w:t>
      </w:r>
      <w:r w:rsidRPr="0016058D">
        <w:rPr>
          <w:rFonts w:ascii="Arial Bold" w:hAnsi="Arial Bold" w:cs="Arial"/>
          <w:b/>
          <w:bCs/>
          <w:szCs w:val="28"/>
        </w:rPr>
        <w:tab/>
      </w:r>
      <w:r w:rsidRPr="0016058D">
        <w:rPr>
          <w:rFonts w:ascii="Arial Bold" w:hAnsi="Arial Bold" w:cs="Arial"/>
          <w:b/>
          <w:bCs/>
          <w:szCs w:val="28"/>
          <w:u w:val="single"/>
        </w:rPr>
        <w:t>Declarations of Interest</w:t>
      </w:r>
    </w:p>
    <w:p w14:paraId="0DF42158" w14:textId="77777777" w:rsidR="0000372D" w:rsidRPr="00C91DDC" w:rsidRDefault="0000372D" w:rsidP="009D4C15">
      <w:pPr>
        <w:rPr>
          <w:rFonts w:cs="Arial"/>
          <w:kern w:val="0"/>
          <w:szCs w:val="24"/>
          <w14:ligatures w14:val="none"/>
        </w:rPr>
      </w:pPr>
    </w:p>
    <w:p w14:paraId="69AFEAB5" w14:textId="77777777" w:rsidR="0000372D" w:rsidRDefault="0000372D" w:rsidP="009D4C15">
      <w:r>
        <w:t xml:space="preserve">The Chairman sought Declarations of Interest at this stage. </w:t>
      </w:r>
    </w:p>
    <w:p w14:paraId="1CCC155F" w14:textId="77777777" w:rsidR="0000372D" w:rsidRDefault="0000372D" w:rsidP="009D4C15"/>
    <w:p w14:paraId="5C5C9B67" w14:textId="77777777" w:rsidR="0000372D" w:rsidRDefault="0000372D" w:rsidP="009D4C15">
      <w:r w:rsidRPr="00C91DDC">
        <w:t xml:space="preserve">No </w:t>
      </w:r>
      <w:r>
        <w:t>D</w:t>
      </w:r>
      <w:r w:rsidRPr="00C91DDC">
        <w:t xml:space="preserve">eclarations of </w:t>
      </w:r>
      <w:r>
        <w:t>I</w:t>
      </w:r>
      <w:r w:rsidRPr="00C91DDC">
        <w:t xml:space="preserve">nterest were made, but </w:t>
      </w:r>
      <w:r>
        <w:t>m</w:t>
      </w:r>
      <w:r w:rsidRPr="00C91DDC">
        <w:t xml:space="preserve">embers were reminded that they could declare at any time throughout the meeting. </w:t>
      </w:r>
    </w:p>
    <w:p w14:paraId="67C2999B" w14:textId="77777777" w:rsidR="0000372D" w:rsidRDefault="0000372D" w:rsidP="009D4C15"/>
    <w:p w14:paraId="2F8BAB52" w14:textId="77777777" w:rsidR="0000372D" w:rsidRDefault="0000372D" w:rsidP="009D4C15">
      <w:pPr>
        <w:rPr>
          <w:b/>
          <w:bCs/>
        </w:rPr>
      </w:pPr>
      <w:r w:rsidRPr="001F6836">
        <w:rPr>
          <w:b/>
          <w:bCs/>
        </w:rPr>
        <w:t xml:space="preserve">NOTED. </w:t>
      </w:r>
    </w:p>
    <w:p w14:paraId="72044F38" w14:textId="77777777" w:rsidR="0000372D" w:rsidRDefault="0000372D" w:rsidP="009D4C15">
      <w:pPr>
        <w:rPr>
          <w:b/>
          <w:bCs/>
        </w:rPr>
      </w:pPr>
    </w:p>
    <w:p w14:paraId="28322FF3" w14:textId="77777777" w:rsidR="00606EA0" w:rsidRDefault="00606EA0" w:rsidP="009D4C15">
      <w:pPr>
        <w:rPr>
          <w:b/>
          <w:bCs/>
        </w:rPr>
      </w:pPr>
    </w:p>
    <w:p w14:paraId="76C4A71D" w14:textId="77777777" w:rsidR="00606EA0" w:rsidRDefault="00606EA0" w:rsidP="009D4C15">
      <w:pPr>
        <w:rPr>
          <w:b/>
          <w:bCs/>
        </w:rPr>
      </w:pPr>
    </w:p>
    <w:p w14:paraId="0B77A400" w14:textId="77777777" w:rsidR="00606EA0" w:rsidRDefault="00606EA0" w:rsidP="009D4C15">
      <w:pPr>
        <w:rPr>
          <w:b/>
          <w:bCs/>
        </w:rPr>
      </w:pPr>
    </w:p>
    <w:p w14:paraId="2A60166C" w14:textId="77777777" w:rsidR="0000372D" w:rsidRPr="00634D6B" w:rsidRDefault="0000372D" w:rsidP="009D4C15">
      <w:pPr>
        <w:pStyle w:val="Heading1"/>
        <w:rPr>
          <w:b/>
          <w:bCs/>
          <w:u w:val="single"/>
        </w:rPr>
      </w:pPr>
      <w:r w:rsidRPr="00634D6B">
        <w:rPr>
          <w:b/>
          <w:bCs/>
        </w:rPr>
        <w:lastRenderedPageBreak/>
        <w:t>3.</w:t>
      </w:r>
      <w:r w:rsidRPr="00634D6B">
        <w:rPr>
          <w:b/>
          <w:bCs/>
        </w:rPr>
        <w:tab/>
      </w:r>
      <w:r w:rsidRPr="00634D6B">
        <w:rPr>
          <w:b/>
          <w:bCs/>
          <w:u w:val="single"/>
        </w:rPr>
        <w:t>PLANNING APPLICATIONS</w:t>
      </w:r>
    </w:p>
    <w:p w14:paraId="43490979" w14:textId="77777777" w:rsidR="0000372D" w:rsidRDefault="0000372D" w:rsidP="009D4C15">
      <w:pPr>
        <w:rPr>
          <w:b/>
          <w:bCs/>
          <w:sz w:val="28"/>
          <w:szCs w:val="28"/>
          <w:u w:val="single"/>
        </w:rPr>
      </w:pPr>
    </w:p>
    <w:p w14:paraId="63FD316F" w14:textId="77777777" w:rsidR="0000372D" w:rsidRPr="00634D6B" w:rsidRDefault="0000372D" w:rsidP="009D4C15">
      <w:pPr>
        <w:pStyle w:val="Heading2"/>
        <w:ind w:left="720" w:hanging="720"/>
        <w:rPr>
          <w:b/>
        </w:rPr>
      </w:pPr>
      <w:r w:rsidRPr="00634D6B">
        <w:rPr>
          <w:b/>
        </w:rPr>
        <w:t>3.1.</w:t>
      </w:r>
      <w:r w:rsidRPr="00634D6B">
        <w:rPr>
          <w:b/>
        </w:rPr>
        <w:tab/>
      </w:r>
      <w:r w:rsidRPr="00634D6B">
        <w:rPr>
          <w:b/>
          <w:u w:val="single"/>
        </w:rPr>
        <w:t>LA06/2019/1046/0 - Residential development (of a maximum of 675 dwellings) to include a mix of detached, semi-detached, terrace and apartment dwelling types. The replacement of Ballyreagh Road with the Bowtown Road to Movilla Road distributor road and associated roundabout junctions on Bowtown Road and Movilla Road. A mixed-use centre to include ground floor units in retail and retail services uses in Class A and health, childcare and related community uses in Class D with apartments above and active elderly apartments in Class C1 (maximum 3 storey) open space including park, play area, MUGA and greenway pedestrian and cycle route pedestrian and vehicular access landscaping incorporating hard and soft works, drainage and any other necessary works - Lands on Ballyreagh Road to the North of Bowtown Road, South of the Movilla Road and Movilla Mews and East of Burnreagh Drive, Greenlea Crescent, Fairfield Way, Fairfield Place, Ballyreagh Way, Abbot Close and Abbot Court in eastern Newtownards</w:t>
      </w:r>
    </w:p>
    <w:p w14:paraId="035E5E4C" w14:textId="77777777" w:rsidR="0000372D" w:rsidRPr="00B41E61" w:rsidRDefault="0000372D" w:rsidP="009D4C15">
      <w:pPr>
        <w:pStyle w:val="ListParagraph"/>
        <w:ind w:hanging="720"/>
        <w:rPr>
          <w:rFonts w:cs="Arial"/>
          <w:szCs w:val="24"/>
          <w:u w:val="single"/>
        </w:rPr>
      </w:pPr>
      <w:r>
        <w:rPr>
          <w:b/>
          <w:bCs/>
          <w:szCs w:val="24"/>
        </w:rPr>
        <w:t xml:space="preserve">           </w:t>
      </w:r>
      <w:r>
        <w:rPr>
          <w:szCs w:val="24"/>
        </w:rPr>
        <w:t>(Appendix I)</w:t>
      </w:r>
    </w:p>
    <w:p w14:paraId="56543D75" w14:textId="77777777" w:rsidR="0000372D" w:rsidRPr="0016058D" w:rsidRDefault="0000372D" w:rsidP="009D4C15">
      <w:pPr>
        <w:ind w:left="720" w:hanging="720"/>
        <w:rPr>
          <w:rFonts w:cs="Arial"/>
          <w:szCs w:val="24"/>
        </w:rPr>
      </w:pPr>
    </w:p>
    <w:p w14:paraId="78C6A604" w14:textId="77777777" w:rsidR="0000372D" w:rsidRDefault="0000372D" w:rsidP="009D4C15">
      <w:pPr>
        <w:rPr>
          <w:rFonts w:cs="Arial"/>
          <w:szCs w:val="24"/>
        </w:rPr>
      </w:pPr>
      <w:r>
        <w:t xml:space="preserve">PREVIOUSLY CIRCULATED:- </w:t>
      </w:r>
      <w:r>
        <w:rPr>
          <w:rFonts w:cs="Arial"/>
          <w:szCs w:val="24"/>
        </w:rPr>
        <w:t xml:space="preserve">Case Officer’s report. </w:t>
      </w:r>
    </w:p>
    <w:p w14:paraId="77DBD299" w14:textId="77777777" w:rsidR="0000372D" w:rsidRDefault="0000372D" w:rsidP="009D4C15">
      <w:pPr>
        <w:rPr>
          <w:rFonts w:cs="Arial"/>
          <w:szCs w:val="24"/>
        </w:rPr>
      </w:pPr>
    </w:p>
    <w:p w14:paraId="472B2E32" w14:textId="77777777" w:rsidR="0000372D" w:rsidRPr="00395F0E" w:rsidRDefault="0000372D" w:rsidP="009D4C15">
      <w:pPr>
        <w:tabs>
          <w:tab w:val="left" w:pos="0"/>
        </w:tabs>
        <w:rPr>
          <w:rFonts w:eastAsia="Arial Unicode MS" w:cs="Arial"/>
          <w:bCs/>
          <w:szCs w:val="24"/>
          <w:bdr w:val="nil"/>
        </w:rPr>
      </w:pPr>
      <w:r w:rsidRPr="00012CDF">
        <w:rPr>
          <w:rFonts w:cs="Arial"/>
          <w:b/>
          <w:szCs w:val="24"/>
        </w:rPr>
        <w:t>DEA</w:t>
      </w:r>
      <w:r w:rsidRPr="00BB45C2">
        <w:rPr>
          <w:rFonts w:cs="Arial"/>
          <w:bCs/>
          <w:szCs w:val="24"/>
        </w:rPr>
        <w:t xml:space="preserve">: </w:t>
      </w:r>
      <w:r>
        <w:rPr>
          <w:rFonts w:eastAsia="Arial Unicode MS" w:cs="Arial"/>
          <w:bCs/>
          <w:bdr w:val="nil"/>
        </w:rPr>
        <w:t>Ards Peninsula</w:t>
      </w:r>
    </w:p>
    <w:p w14:paraId="5E97FC52" w14:textId="77777777" w:rsidR="0000372D" w:rsidRPr="00607355" w:rsidRDefault="0000372D" w:rsidP="009D4C15">
      <w:pPr>
        <w:ind w:left="720" w:hanging="720"/>
        <w:rPr>
          <w:rFonts w:cs="Arial"/>
          <w:bCs/>
          <w:szCs w:val="24"/>
        </w:rPr>
      </w:pPr>
      <w:r w:rsidRPr="00607355">
        <w:rPr>
          <w:rFonts w:cs="Arial"/>
          <w:b/>
          <w:szCs w:val="24"/>
        </w:rPr>
        <w:t>Committee Interest:</w:t>
      </w:r>
      <w:r>
        <w:rPr>
          <w:rFonts w:cs="Arial"/>
          <w:b/>
          <w:szCs w:val="24"/>
        </w:rPr>
        <w:t xml:space="preserve"> </w:t>
      </w:r>
      <w:r>
        <w:rPr>
          <w:rFonts w:cs="Arial"/>
          <w:szCs w:val="24"/>
        </w:rPr>
        <w:t>Major Application</w:t>
      </w:r>
    </w:p>
    <w:p w14:paraId="07B7AC8F" w14:textId="77777777" w:rsidR="0000372D" w:rsidRPr="0061575F" w:rsidRDefault="0000372D" w:rsidP="009D4C15">
      <w:pPr>
        <w:rPr>
          <w:rFonts w:cs="Arial"/>
          <w:szCs w:val="24"/>
        </w:rPr>
      </w:pPr>
      <w:r w:rsidRPr="00012CDF">
        <w:rPr>
          <w:rFonts w:cs="Arial"/>
          <w:b/>
          <w:szCs w:val="24"/>
        </w:rPr>
        <w:t>Proposal</w:t>
      </w:r>
      <w:r>
        <w:rPr>
          <w:rFonts w:cs="Arial"/>
          <w:b/>
          <w:szCs w:val="24"/>
        </w:rPr>
        <w:t xml:space="preserve">: </w:t>
      </w:r>
      <w:r w:rsidRPr="007961D1">
        <w:rPr>
          <w:rFonts w:cs="Arial"/>
          <w:bCs/>
        </w:rPr>
        <w:t xml:space="preserve">Site for residential development (of a maximum of 675 dwellings) to include a mix of detached, semi-detached, terrace and apartment dwelling types. The replacement of </w:t>
      </w:r>
      <w:proofErr w:type="spellStart"/>
      <w:r w:rsidRPr="007961D1">
        <w:rPr>
          <w:rFonts w:cs="Arial"/>
          <w:bCs/>
        </w:rPr>
        <w:t>Ballyreagh</w:t>
      </w:r>
      <w:proofErr w:type="spellEnd"/>
      <w:r w:rsidRPr="007961D1">
        <w:rPr>
          <w:rFonts w:cs="Arial"/>
          <w:bCs/>
        </w:rPr>
        <w:t xml:space="preserve"> Road with the </w:t>
      </w:r>
      <w:proofErr w:type="spellStart"/>
      <w:r w:rsidRPr="007961D1">
        <w:rPr>
          <w:rFonts w:cs="Arial"/>
          <w:bCs/>
        </w:rPr>
        <w:t>Bowtown</w:t>
      </w:r>
      <w:proofErr w:type="spellEnd"/>
      <w:r w:rsidRPr="007961D1">
        <w:rPr>
          <w:rFonts w:cs="Arial"/>
          <w:bCs/>
        </w:rPr>
        <w:t xml:space="preserve"> Road to </w:t>
      </w:r>
      <w:proofErr w:type="spellStart"/>
      <w:r w:rsidRPr="007961D1">
        <w:rPr>
          <w:rFonts w:cs="Arial"/>
          <w:bCs/>
        </w:rPr>
        <w:t>Movilla</w:t>
      </w:r>
      <w:proofErr w:type="spellEnd"/>
      <w:r w:rsidRPr="007961D1">
        <w:rPr>
          <w:rFonts w:cs="Arial"/>
          <w:bCs/>
        </w:rPr>
        <w:t xml:space="preserve"> Road distributor road and associated roundabout junctions on </w:t>
      </w:r>
      <w:proofErr w:type="spellStart"/>
      <w:r w:rsidRPr="007961D1">
        <w:rPr>
          <w:rFonts w:cs="Arial"/>
          <w:bCs/>
        </w:rPr>
        <w:t>Bowtown</w:t>
      </w:r>
      <w:proofErr w:type="spellEnd"/>
      <w:r w:rsidRPr="007961D1">
        <w:rPr>
          <w:rFonts w:cs="Arial"/>
          <w:bCs/>
        </w:rPr>
        <w:t xml:space="preserve"> Road and </w:t>
      </w:r>
      <w:proofErr w:type="spellStart"/>
      <w:r w:rsidRPr="007961D1">
        <w:rPr>
          <w:rFonts w:cs="Arial"/>
          <w:bCs/>
        </w:rPr>
        <w:t>Movilla</w:t>
      </w:r>
      <w:proofErr w:type="spellEnd"/>
      <w:r w:rsidRPr="007961D1">
        <w:rPr>
          <w:rFonts w:cs="Arial"/>
          <w:bCs/>
        </w:rPr>
        <w:t xml:space="preserve"> Road. A mixed-use centre to include ground floor units in retail and retail services uses in Class A and health, childcare and related community uses in Class D with apartments above and active elderly apartments in Class C1 (maximum 3 storey) open space including park, play area, MUGA and greenway pedestrian and cycle route pedestrian and vehicular access landscaping incorporating hard and soft works</w:t>
      </w:r>
      <w:r>
        <w:rPr>
          <w:rFonts w:cs="Arial"/>
          <w:bCs/>
        </w:rPr>
        <w:t>,</w:t>
      </w:r>
      <w:r w:rsidRPr="007961D1">
        <w:rPr>
          <w:rFonts w:cs="Arial"/>
          <w:bCs/>
        </w:rPr>
        <w:t xml:space="preserve"> drainage and any other necessary works.</w:t>
      </w:r>
    </w:p>
    <w:p w14:paraId="2C63AA77" w14:textId="77777777" w:rsidR="0000372D" w:rsidRDefault="0000372D" w:rsidP="009D4C15">
      <w:pPr>
        <w:tabs>
          <w:tab w:val="left" w:pos="0"/>
        </w:tabs>
        <w:rPr>
          <w:rFonts w:cs="Arial"/>
          <w:bCs/>
        </w:rPr>
      </w:pPr>
      <w:r w:rsidRPr="00012CDF">
        <w:rPr>
          <w:rFonts w:cs="Arial"/>
          <w:b/>
          <w:szCs w:val="24"/>
        </w:rPr>
        <w:t>Site Location:</w:t>
      </w:r>
      <w:r>
        <w:rPr>
          <w:rFonts w:cs="Arial"/>
          <w:b/>
          <w:szCs w:val="24"/>
        </w:rPr>
        <w:t xml:space="preserve"> </w:t>
      </w:r>
      <w:r w:rsidRPr="007961D1">
        <w:rPr>
          <w:rFonts w:cs="Arial"/>
          <w:bCs/>
        </w:rPr>
        <w:t xml:space="preserve">Lands on </w:t>
      </w:r>
      <w:proofErr w:type="spellStart"/>
      <w:r w:rsidRPr="007961D1">
        <w:rPr>
          <w:rFonts w:cs="Arial"/>
          <w:bCs/>
        </w:rPr>
        <w:t>Ballyreagh</w:t>
      </w:r>
      <w:proofErr w:type="spellEnd"/>
      <w:r w:rsidRPr="007961D1">
        <w:rPr>
          <w:rFonts w:cs="Arial"/>
          <w:bCs/>
        </w:rPr>
        <w:t xml:space="preserve"> Road</w:t>
      </w:r>
      <w:r>
        <w:rPr>
          <w:rFonts w:cs="Arial"/>
          <w:bCs/>
        </w:rPr>
        <w:t xml:space="preserve"> </w:t>
      </w:r>
      <w:r w:rsidRPr="007961D1">
        <w:rPr>
          <w:rFonts w:cs="Arial"/>
          <w:bCs/>
        </w:rPr>
        <w:t xml:space="preserve">to the North of </w:t>
      </w:r>
      <w:proofErr w:type="spellStart"/>
      <w:r w:rsidRPr="007961D1">
        <w:rPr>
          <w:rFonts w:cs="Arial"/>
          <w:bCs/>
        </w:rPr>
        <w:t>Bowtown</w:t>
      </w:r>
      <w:proofErr w:type="spellEnd"/>
      <w:r w:rsidRPr="007961D1">
        <w:rPr>
          <w:rFonts w:cs="Arial"/>
          <w:bCs/>
        </w:rPr>
        <w:t xml:space="preserve"> Road, South of the </w:t>
      </w:r>
      <w:proofErr w:type="spellStart"/>
      <w:r w:rsidRPr="007961D1">
        <w:rPr>
          <w:rFonts w:cs="Arial"/>
          <w:bCs/>
        </w:rPr>
        <w:t>Movilla</w:t>
      </w:r>
      <w:proofErr w:type="spellEnd"/>
      <w:r w:rsidRPr="007961D1">
        <w:rPr>
          <w:rFonts w:cs="Arial"/>
          <w:bCs/>
        </w:rPr>
        <w:t xml:space="preserve"> Road and </w:t>
      </w:r>
      <w:proofErr w:type="spellStart"/>
      <w:r w:rsidRPr="007961D1">
        <w:rPr>
          <w:rFonts w:cs="Arial"/>
          <w:bCs/>
        </w:rPr>
        <w:t>Movilla</w:t>
      </w:r>
      <w:proofErr w:type="spellEnd"/>
      <w:r w:rsidRPr="007961D1">
        <w:rPr>
          <w:rFonts w:cs="Arial"/>
          <w:bCs/>
        </w:rPr>
        <w:t xml:space="preserve"> Mews and East of </w:t>
      </w:r>
      <w:proofErr w:type="spellStart"/>
      <w:r w:rsidRPr="007961D1">
        <w:rPr>
          <w:rFonts w:cs="Arial"/>
          <w:bCs/>
        </w:rPr>
        <w:t>Burnreagh</w:t>
      </w:r>
      <w:proofErr w:type="spellEnd"/>
      <w:r w:rsidRPr="007961D1">
        <w:rPr>
          <w:rFonts w:cs="Arial"/>
          <w:bCs/>
        </w:rPr>
        <w:t xml:space="preserve"> Drive, Greenlea Crescent, Fairfield Way, Fairfield Place, </w:t>
      </w:r>
      <w:proofErr w:type="spellStart"/>
      <w:r w:rsidRPr="007961D1">
        <w:rPr>
          <w:rFonts w:cs="Arial"/>
          <w:bCs/>
        </w:rPr>
        <w:t>Ballyreagh</w:t>
      </w:r>
      <w:proofErr w:type="spellEnd"/>
      <w:r w:rsidRPr="007961D1">
        <w:rPr>
          <w:rFonts w:cs="Arial"/>
          <w:bCs/>
        </w:rPr>
        <w:t xml:space="preserve"> Way, Abbot Close and Abbot Court in eastern Newtownards</w:t>
      </w:r>
    </w:p>
    <w:p w14:paraId="068F59C5" w14:textId="77777777" w:rsidR="0000372D" w:rsidRDefault="0000372D" w:rsidP="009D4C15">
      <w:pPr>
        <w:tabs>
          <w:tab w:val="left" w:pos="0"/>
        </w:tabs>
        <w:rPr>
          <w:rFonts w:cs="Arial"/>
          <w:bCs/>
          <w:szCs w:val="24"/>
        </w:rPr>
      </w:pPr>
      <w:r w:rsidRPr="00012CDF">
        <w:rPr>
          <w:rFonts w:cs="Arial"/>
          <w:b/>
          <w:szCs w:val="24"/>
        </w:rPr>
        <w:t>Recommendation:</w:t>
      </w:r>
      <w:r>
        <w:rPr>
          <w:rFonts w:cs="Arial"/>
          <w:b/>
          <w:szCs w:val="24"/>
        </w:rPr>
        <w:t xml:space="preserve"> </w:t>
      </w:r>
      <w:r w:rsidRPr="00A64C4E">
        <w:rPr>
          <w:rFonts w:cs="Arial"/>
          <w:bCs/>
          <w:szCs w:val="24"/>
        </w:rPr>
        <w:t>Grant Planning Permission</w:t>
      </w:r>
      <w:r>
        <w:rPr>
          <w:rFonts w:cs="Arial"/>
          <w:bCs/>
          <w:szCs w:val="24"/>
        </w:rPr>
        <w:t xml:space="preserve"> </w:t>
      </w:r>
    </w:p>
    <w:p w14:paraId="4473996E" w14:textId="77777777" w:rsidR="0000372D" w:rsidRDefault="0000372D" w:rsidP="009D4C15">
      <w:pPr>
        <w:rPr>
          <w:rFonts w:cs="Arial"/>
          <w:b/>
          <w:bCs/>
          <w:kern w:val="0"/>
          <w:szCs w:val="24"/>
          <w14:ligatures w14:val="none"/>
        </w:rPr>
      </w:pPr>
    </w:p>
    <w:p w14:paraId="21D1FA03" w14:textId="77777777" w:rsidR="0000372D" w:rsidRPr="00C91004" w:rsidRDefault="0000372D" w:rsidP="009D4C15">
      <w:pPr>
        <w:tabs>
          <w:tab w:val="left" w:pos="0"/>
          <w:tab w:val="left" w:pos="7935"/>
        </w:tabs>
        <w:ind w:right="-709"/>
        <w:rPr>
          <w:rFonts w:cs="Arial"/>
        </w:rPr>
      </w:pPr>
      <w:r w:rsidRPr="00C91004">
        <w:rPr>
          <w:rFonts w:cs="Arial"/>
        </w:rPr>
        <w:t xml:space="preserve">The </w:t>
      </w:r>
      <w:r w:rsidRPr="00C91004">
        <w:rPr>
          <w:rFonts w:eastAsia="Calibri" w:cs="Arial"/>
          <w:kern w:val="0"/>
          <w14:ligatures w14:val="none"/>
        </w:rPr>
        <w:t xml:space="preserve">Senior Professional and Technical Officer advised that </w:t>
      </w:r>
      <w:r w:rsidRPr="00C91004">
        <w:rPr>
          <w:rFonts w:cs="Arial"/>
        </w:rPr>
        <w:t xml:space="preserve">this application was before Committee as it fell within the major category of development. It was an Outline application to establish the principle of development on a site zoned for Housing and Open Space. The site was situated at the eastern edge of the settlement of Newtownards and comprises land between the </w:t>
      </w:r>
      <w:proofErr w:type="spellStart"/>
      <w:r w:rsidRPr="00C91004">
        <w:rPr>
          <w:rFonts w:cs="Arial"/>
        </w:rPr>
        <w:t>Movilla</w:t>
      </w:r>
      <w:proofErr w:type="spellEnd"/>
      <w:r w:rsidRPr="00C91004">
        <w:rPr>
          <w:rFonts w:cs="Arial"/>
        </w:rPr>
        <w:t xml:space="preserve"> Road and the </w:t>
      </w:r>
      <w:proofErr w:type="spellStart"/>
      <w:r w:rsidRPr="00C91004">
        <w:rPr>
          <w:rFonts w:cs="Arial"/>
        </w:rPr>
        <w:t>Bowtown</w:t>
      </w:r>
      <w:proofErr w:type="spellEnd"/>
      <w:r w:rsidRPr="00C91004">
        <w:rPr>
          <w:rFonts w:cs="Arial"/>
        </w:rPr>
        <w:t xml:space="preserve"> Road, including the existing </w:t>
      </w:r>
      <w:proofErr w:type="spellStart"/>
      <w:r w:rsidRPr="00C91004">
        <w:rPr>
          <w:rFonts w:cs="Arial"/>
        </w:rPr>
        <w:t>Ballyreagh</w:t>
      </w:r>
      <w:proofErr w:type="spellEnd"/>
      <w:r w:rsidRPr="00C91004">
        <w:rPr>
          <w:rFonts w:cs="Arial"/>
        </w:rPr>
        <w:t xml:space="preserve"> Road. </w:t>
      </w:r>
    </w:p>
    <w:p w14:paraId="0F7111E5" w14:textId="77777777" w:rsidR="0000372D" w:rsidRPr="00C91004" w:rsidRDefault="0000372D" w:rsidP="009D4C15">
      <w:pPr>
        <w:tabs>
          <w:tab w:val="left" w:pos="0"/>
          <w:tab w:val="left" w:pos="7935"/>
        </w:tabs>
        <w:ind w:right="-709"/>
        <w:rPr>
          <w:rFonts w:cs="Arial"/>
        </w:rPr>
      </w:pPr>
      <w:r w:rsidRPr="00C91004">
        <w:rPr>
          <w:rFonts w:cs="Arial"/>
        </w:rPr>
        <w:t>The recommendation was to Grant Planning Permission</w:t>
      </w:r>
      <w:r>
        <w:rPr>
          <w:rFonts w:cs="Arial"/>
        </w:rPr>
        <w:t>.</w:t>
      </w:r>
    </w:p>
    <w:p w14:paraId="7FC838A2" w14:textId="77777777" w:rsidR="0000372D" w:rsidRPr="00C91004" w:rsidRDefault="0000372D" w:rsidP="009D4C15">
      <w:pPr>
        <w:tabs>
          <w:tab w:val="left" w:pos="0"/>
          <w:tab w:val="left" w:pos="7935"/>
        </w:tabs>
        <w:ind w:right="-710"/>
        <w:rPr>
          <w:rFonts w:cs="Arial"/>
        </w:rPr>
      </w:pPr>
    </w:p>
    <w:p w14:paraId="3F3192C4" w14:textId="77777777" w:rsidR="0000372D" w:rsidRPr="00C91004" w:rsidRDefault="0000372D" w:rsidP="009D4C15">
      <w:pPr>
        <w:tabs>
          <w:tab w:val="left" w:pos="0"/>
          <w:tab w:val="left" w:pos="7935"/>
        </w:tabs>
        <w:ind w:right="-710"/>
        <w:rPr>
          <w:rFonts w:cs="Arial"/>
          <w:b/>
          <w:bCs/>
        </w:rPr>
      </w:pPr>
      <w:r w:rsidRPr="00C91004">
        <w:rPr>
          <w:rFonts w:cs="Arial"/>
          <w:b/>
          <w:bCs/>
        </w:rPr>
        <w:t>Environmental Statement</w:t>
      </w:r>
    </w:p>
    <w:p w14:paraId="6BD8430A" w14:textId="77777777" w:rsidR="0000372D" w:rsidRPr="00C91004" w:rsidRDefault="0000372D" w:rsidP="009D4C15">
      <w:pPr>
        <w:tabs>
          <w:tab w:val="left" w:pos="0"/>
          <w:tab w:val="left" w:pos="7935"/>
        </w:tabs>
        <w:ind w:right="-710"/>
        <w:rPr>
          <w:rFonts w:cs="Arial"/>
        </w:rPr>
      </w:pPr>
      <w:r>
        <w:rPr>
          <w:rFonts w:cs="Arial"/>
        </w:rPr>
        <w:t>The officer indicated that she wished to flag</w:t>
      </w:r>
      <w:r w:rsidRPr="00C91004">
        <w:rPr>
          <w:rFonts w:cs="Arial"/>
        </w:rPr>
        <w:t xml:space="preserve"> up from the outset that this application was accompanied by an Environmental Statement which assessed the likely significant impacts of the proposed development on the environment</w:t>
      </w:r>
      <w:r>
        <w:rPr>
          <w:rFonts w:cs="Arial"/>
        </w:rPr>
        <w:t xml:space="preserve">. </w:t>
      </w:r>
      <w:r w:rsidRPr="00C91004">
        <w:rPr>
          <w:rFonts w:cs="Arial"/>
        </w:rPr>
        <w:t xml:space="preserve">The relevant components of the </w:t>
      </w:r>
      <w:r w:rsidRPr="00C91004">
        <w:rPr>
          <w:rFonts w:cs="Arial"/>
        </w:rPr>
        <w:lastRenderedPageBreak/>
        <w:t>Environmental Statement were assessed by the statutory and non-statutory consultees, who had each considered the mitigation measures identified within the Environmental Statement and recommended conditions to be attached to any approval accordingly.</w:t>
      </w:r>
    </w:p>
    <w:p w14:paraId="6290CEAB" w14:textId="77777777" w:rsidR="0000372D" w:rsidRPr="00C91004" w:rsidRDefault="0000372D" w:rsidP="009D4C15">
      <w:pPr>
        <w:ind w:right="-710"/>
        <w:rPr>
          <w:rFonts w:cs="Arial"/>
        </w:rPr>
      </w:pPr>
    </w:p>
    <w:p w14:paraId="68554FA9" w14:textId="77777777" w:rsidR="0000372D" w:rsidRPr="00C91004" w:rsidRDefault="0000372D" w:rsidP="009D4C15">
      <w:pPr>
        <w:tabs>
          <w:tab w:val="left" w:pos="0"/>
          <w:tab w:val="left" w:pos="7935"/>
        </w:tabs>
        <w:ind w:right="-710"/>
        <w:rPr>
          <w:rFonts w:cs="Arial"/>
        </w:rPr>
      </w:pPr>
      <w:r w:rsidRPr="00C91004">
        <w:rPr>
          <w:rFonts w:cs="Arial"/>
        </w:rPr>
        <w:t>The assessment of this proposal, in the context of prevailing planning policy and guidance, had been comprehensively detailed within the Case Officer Report.</w:t>
      </w:r>
    </w:p>
    <w:p w14:paraId="2BDDE28F" w14:textId="77777777" w:rsidR="0000372D" w:rsidRPr="00C91004" w:rsidRDefault="0000372D" w:rsidP="009D4C15">
      <w:pPr>
        <w:ind w:right="-710"/>
        <w:rPr>
          <w:rFonts w:cs="Arial"/>
          <w:color w:val="FF0000"/>
        </w:rPr>
      </w:pPr>
    </w:p>
    <w:p w14:paraId="7A494B75" w14:textId="77777777" w:rsidR="0000372D" w:rsidRPr="00C91004" w:rsidRDefault="0000372D" w:rsidP="009D4C15">
      <w:pPr>
        <w:ind w:right="-710"/>
        <w:rPr>
          <w:rFonts w:cs="Arial"/>
          <w:color w:val="FF0000"/>
        </w:rPr>
      </w:pPr>
      <w:r w:rsidRPr="00C91004">
        <w:rPr>
          <w:rFonts w:cs="Arial"/>
          <w:b/>
          <w:bCs/>
          <w:szCs w:val="24"/>
        </w:rPr>
        <w:t>Slide 2</w:t>
      </w:r>
      <w:r>
        <w:rPr>
          <w:rFonts w:cs="Arial"/>
          <w:b/>
          <w:bCs/>
          <w:szCs w:val="24"/>
        </w:rPr>
        <w:t xml:space="preserve"> - </w:t>
      </w:r>
      <w:r w:rsidRPr="00C91004">
        <w:rPr>
          <w:rFonts w:cs="Arial"/>
        </w:rPr>
        <w:t>Moving onto the Development Plan context</w:t>
      </w:r>
      <w:r>
        <w:rPr>
          <w:rFonts w:cs="Arial"/>
        </w:rPr>
        <w:t>, she advised that m</w:t>
      </w:r>
      <w:r w:rsidRPr="00C91004">
        <w:rPr>
          <w:rFonts w:cs="Arial"/>
        </w:rPr>
        <w:t>embers w</w:t>
      </w:r>
      <w:r>
        <w:rPr>
          <w:rFonts w:cs="Arial"/>
        </w:rPr>
        <w:t>ould</w:t>
      </w:r>
      <w:r w:rsidRPr="00C91004">
        <w:rPr>
          <w:rFonts w:cs="Arial"/>
        </w:rPr>
        <w:t xml:space="preserve"> be aware that the 2011 Planning Act provide</w:t>
      </w:r>
      <w:r>
        <w:rPr>
          <w:rFonts w:cs="Arial"/>
        </w:rPr>
        <w:t>d</w:t>
      </w:r>
      <w:r w:rsidRPr="00C91004">
        <w:rPr>
          <w:rFonts w:cs="Arial"/>
        </w:rPr>
        <w:t xml:space="preserve"> for a plan led system. It may be helpful to consider the basis of the preparation of the ADAD which involved extensive consultation with the statutory consultees (including the Education Authority and the Health Trust). The proposals included within the draft Plan were based on that input. A public inquiry into objections was subsequently held by the PAC who then made recommendations to the Department who either accepted or rejected those recommendations in its adoption of the plan.</w:t>
      </w:r>
    </w:p>
    <w:p w14:paraId="68E0BA97" w14:textId="77777777" w:rsidR="0000372D" w:rsidRPr="00AB67A8" w:rsidRDefault="0000372D" w:rsidP="009D4C15">
      <w:pPr>
        <w:ind w:right="-710"/>
        <w:rPr>
          <w:rFonts w:cs="Arial"/>
          <w:i/>
          <w:iCs/>
          <w:color w:val="FF0000"/>
        </w:rPr>
      </w:pPr>
    </w:p>
    <w:p w14:paraId="10633310" w14:textId="77777777" w:rsidR="0000372D" w:rsidRPr="00C91004" w:rsidRDefault="0000372D" w:rsidP="009D4C15">
      <w:pPr>
        <w:ind w:right="-710"/>
        <w:rPr>
          <w:rFonts w:cs="Arial"/>
        </w:rPr>
      </w:pPr>
      <w:r w:rsidRPr="00AB67A8">
        <w:rPr>
          <w:rFonts w:cs="Arial"/>
          <w:i/>
          <w:iCs/>
        </w:rPr>
        <w:t>A</w:t>
      </w:r>
      <w:r w:rsidRPr="00C91004">
        <w:rPr>
          <w:rFonts w:cs="Arial"/>
        </w:rPr>
        <w:t xml:space="preserve">s shown on the Plan Map for Newtownards, a considerable amount of land to the east of Newtownards was zoned for housing under Zonings NS19, 20 and 21, with this application comprising Zoning NS19 between </w:t>
      </w:r>
      <w:proofErr w:type="spellStart"/>
      <w:r w:rsidRPr="00C91004">
        <w:rPr>
          <w:rFonts w:cs="Arial"/>
        </w:rPr>
        <w:t>Bo</w:t>
      </w:r>
      <w:r>
        <w:rPr>
          <w:rFonts w:cs="Arial"/>
        </w:rPr>
        <w:t>w</w:t>
      </w:r>
      <w:r w:rsidRPr="00C91004">
        <w:rPr>
          <w:rFonts w:cs="Arial"/>
        </w:rPr>
        <w:t>town</w:t>
      </w:r>
      <w:proofErr w:type="spellEnd"/>
      <w:r w:rsidRPr="00C91004">
        <w:rPr>
          <w:rFonts w:cs="Arial"/>
        </w:rPr>
        <w:t xml:space="preserve"> Road and </w:t>
      </w:r>
      <w:proofErr w:type="spellStart"/>
      <w:r w:rsidRPr="00C91004">
        <w:rPr>
          <w:rFonts w:cs="Arial"/>
        </w:rPr>
        <w:t>Movilla</w:t>
      </w:r>
      <w:proofErr w:type="spellEnd"/>
      <w:r w:rsidRPr="00C91004">
        <w:rPr>
          <w:rFonts w:cs="Arial"/>
        </w:rPr>
        <w:t xml:space="preserve"> Road.</w:t>
      </w:r>
    </w:p>
    <w:p w14:paraId="48AA981F" w14:textId="77777777" w:rsidR="0000372D" w:rsidRPr="00C91004" w:rsidRDefault="0000372D" w:rsidP="009D4C15">
      <w:pPr>
        <w:ind w:right="-710"/>
        <w:rPr>
          <w:rFonts w:cs="Arial"/>
        </w:rPr>
      </w:pPr>
    </w:p>
    <w:p w14:paraId="539AB6A6" w14:textId="77777777" w:rsidR="0000372D" w:rsidRPr="00C91004" w:rsidRDefault="0000372D" w:rsidP="009D4C15">
      <w:pPr>
        <w:pStyle w:val="ListParagraph"/>
        <w:numPr>
          <w:ilvl w:val="0"/>
          <w:numId w:val="14"/>
        </w:numPr>
        <w:ind w:right="-710"/>
        <w:rPr>
          <w:rFonts w:cs="Arial"/>
        </w:rPr>
      </w:pPr>
      <w:r w:rsidRPr="00C91004">
        <w:rPr>
          <w:rFonts w:cs="Arial"/>
        </w:rPr>
        <w:t xml:space="preserve">Zoning NS20 </w:t>
      </w:r>
      <w:r>
        <w:rPr>
          <w:rFonts w:cs="Arial"/>
        </w:rPr>
        <w:t>wa</w:t>
      </w:r>
      <w:r w:rsidRPr="00C91004">
        <w:rPr>
          <w:rFonts w:cs="Arial"/>
        </w:rPr>
        <w:t xml:space="preserve">s situated to the immediate North of NS19 between </w:t>
      </w:r>
      <w:proofErr w:type="spellStart"/>
      <w:r w:rsidRPr="00C91004">
        <w:rPr>
          <w:rFonts w:cs="Arial"/>
        </w:rPr>
        <w:t>Movilla</w:t>
      </w:r>
      <w:proofErr w:type="spellEnd"/>
      <w:r w:rsidRPr="00C91004">
        <w:rPr>
          <w:rFonts w:cs="Arial"/>
        </w:rPr>
        <w:t xml:space="preserve"> Road and Donaghadee Road (Phases 1, 2 and 3a</w:t>
      </w:r>
      <w:r>
        <w:rPr>
          <w:rFonts w:cs="Arial"/>
        </w:rPr>
        <w:t xml:space="preserve"> &amp; </w:t>
      </w:r>
      <w:r w:rsidRPr="00C91004">
        <w:rPr>
          <w:rFonts w:cs="Arial"/>
        </w:rPr>
        <w:t>3b ha</w:t>
      </w:r>
      <w:r>
        <w:rPr>
          <w:rFonts w:cs="Arial"/>
        </w:rPr>
        <w:t>d</w:t>
      </w:r>
      <w:r w:rsidRPr="00C91004">
        <w:rPr>
          <w:rFonts w:cs="Arial"/>
        </w:rPr>
        <w:t xml:space="preserve"> been approved by the Council and the development </w:t>
      </w:r>
      <w:r>
        <w:rPr>
          <w:rFonts w:cs="Arial"/>
        </w:rPr>
        <w:t>wa</w:t>
      </w:r>
      <w:r w:rsidRPr="00C91004">
        <w:rPr>
          <w:rFonts w:cs="Arial"/>
        </w:rPr>
        <w:t xml:space="preserve">s known as </w:t>
      </w:r>
      <w:proofErr w:type="spellStart"/>
      <w:r w:rsidRPr="00C91004">
        <w:rPr>
          <w:rFonts w:cs="Arial"/>
        </w:rPr>
        <w:t>Rivenwood</w:t>
      </w:r>
      <w:proofErr w:type="spellEnd"/>
      <w:r w:rsidRPr="00C91004">
        <w:rPr>
          <w:rFonts w:cs="Arial"/>
        </w:rPr>
        <w:t>);</w:t>
      </w:r>
    </w:p>
    <w:p w14:paraId="715DF2E4" w14:textId="77777777" w:rsidR="0000372D" w:rsidRPr="00C91004" w:rsidRDefault="0000372D" w:rsidP="009D4C15">
      <w:pPr>
        <w:pStyle w:val="ListParagraph"/>
        <w:numPr>
          <w:ilvl w:val="0"/>
          <w:numId w:val="14"/>
        </w:numPr>
        <w:ind w:right="-710"/>
        <w:rPr>
          <w:rFonts w:cs="Arial"/>
        </w:rPr>
      </w:pPr>
      <w:r w:rsidRPr="00C91004">
        <w:rPr>
          <w:rFonts w:cs="Arial"/>
        </w:rPr>
        <w:t xml:space="preserve">Zoning NS21, </w:t>
      </w:r>
      <w:r>
        <w:rPr>
          <w:rFonts w:cs="Arial"/>
        </w:rPr>
        <w:t>wa</w:t>
      </w:r>
      <w:r w:rsidRPr="00C91004">
        <w:rPr>
          <w:rFonts w:cs="Arial"/>
        </w:rPr>
        <w:t xml:space="preserve">s to the north of NS20, between Donaghadee Road and Bangor Road (and </w:t>
      </w:r>
      <w:r>
        <w:rPr>
          <w:rFonts w:cs="Arial"/>
        </w:rPr>
        <w:t>wa</w:t>
      </w:r>
      <w:r w:rsidRPr="00C91004">
        <w:rPr>
          <w:rFonts w:cs="Arial"/>
        </w:rPr>
        <w:t>s known as Beverley Garden Village).</w:t>
      </w:r>
    </w:p>
    <w:p w14:paraId="3C3C06F2" w14:textId="77777777" w:rsidR="0000372D" w:rsidRDefault="0000372D" w:rsidP="009D4C15">
      <w:pPr>
        <w:ind w:right="-709"/>
        <w:rPr>
          <w:rFonts w:cs="Arial"/>
        </w:rPr>
      </w:pPr>
      <w:r w:rsidRPr="00C91004">
        <w:rPr>
          <w:rFonts w:cs="Arial"/>
        </w:rPr>
        <w:t>The Plan contain</w:t>
      </w:r>
      <w:r>
        <w:rPr>
          <w:rFonts w:cs="Arial"/>
        </w:rPr>
        <w:t>ed</w:t>
      </w:r>
      <w:r w:rsidRPr="00C91004">
        <w:rPr>
          <w:rFonts w:cs="Arial"/>
        </w:rPr>
        <w:t xml:space="preserve"> a strategic policy to link the delivery of major road schemes with the delivery of housing. The major housing zonings in eastern Newtownards w</w:t>
      </w:r>
      <w:r>
        <w:rPr>
          <w:rFonts w:cs="Arial"/>
        </w:rPr>
        <w:t>ould</w:t>
      </w:r>
      <w:r w:rsidRPr="00C91004">
        <w:rPr>
          <w:rFonts w:cs="Arial"/>
        </w:rPr>
        <w:t xml:space="preserve"> together provide a link road between </w:t>
      </w:r>
      <w:proofErr w:type="spellStart"/>
      <w:r w:rsidRPr="00C91004">
        <w:rPr>
          <w:rFonts w:cs="Arial"/>
        </w:rPr>
        <w:t>Bo</w:t>
      </w:r>
      <w:r>
        <w:rPr>
          <w:rFonts w:cs="Arial"/>
        </w:rPr>
        <w:t>w</w:t>
      </w:r>
      <w:r w:rsidRPr="00C91004">
        <w:rPr>
          <w:rFonts w:cs="Arial"/>
        </w:rPr>
        <w:t>town</w:t>
      </w:r>
      <w:proofErr w:type="spellEnd"/>
      <w:r w:rsidRPr="00C91004">
        <w:rPr>
          <w:rFonts w:cs="Arial"/>
        </w:rPr>
        <w:t xml:space="preserve"> Road and Bangor Road. Therefore, the proposal before </w:t>
      </w:r>
      <w:r>
        <w:rPr>
          <w:rFonts w:cs="Arial"/>
        </w:rPr>
        <w:t>C</w:t>
      </w:r>
      <w:r w:rsidRPr="00C91004">
        <w:rPr>
          <w:rFonts w:cs="Arial"/>
        </w:rPr>
        <w:t xml:space="preserve">ommittee </w:t>
      </w:r>
      <w:r>
        <w:rPr>
          <w:rFonts w:cs="Arial"/>
        </w:rPr>
        <w:t>wou</w:t>
      </w:r>
      <w:r w:rsidRPr="00C91004">
        <w:rPr>
          <w:rFonts w:cs="Arial"/>
        </w:rPr>
        <w:t>l</w:t>
      </w:r>
      <w:r>
        <w:rPr>
          <w:rFonts w:cs="Arial"/>
        </w:rPr>
        <w:t>d</w:t>
      </w:r>
      <w:r w:rsidRPr="00C91004">
        <w:rPr>
          <w:rFonts w:cs="Arial"/>
        </w:rPr>
        <w:t xml:space="preserve"> enable a further key component of Newtownards Eastern Distributor Road to be delivered.</w:t>
      </w:r>
    </w:p>
    <w:p w14:paraId="65E33DF7" w14:textId="77777777" w:rsidR="0000372D" w:rsidRPr="00C91004" w:rsidRDefault="0000372D" w:rsidP="009D4C15">
      <w:pPr>
        <w:ind w:right="-709"/>
        <w:rPr>
          <w:rFonts w:cs="Arial"/>
        </w:rPr>
      </w:pPr>
    </w:p>
    <w:p w14:paraId="59CD1494" w14:textId="77777777" w:rsidR="0000372D" w:rsidRDefault="0000372D" w:rsidP="009D4C15">
      <w:pPr>
        <w:ind w:right="-709"/>
        <w:rPr>
          <w:rFonts w:cs="Arial"/>
        </w:rPr>
      </w:pPr>
      <w:r w:rsidRPr="00C91004">
        <w:rPr>
          <w:rFonts w:cs="Arial"/>
        </w:rPr>
        <w:t xml:space="preserve">A very slight incursion into the countryside beyond the Settlement Development Limit </w:t>
      </w:r>
      <w:r>
        <w:rPr>
          <w:rFonts w:cs="Arial"/>
        </w:rPr>
        <w:t>wa</w:t>
      </w:r>
      <w:r w:rsidRPr="00C91004">
        <w:rPr>
          <w:rFonts w:cs="Arial"/>
        </w:rPr>
        <w:t xml:space="preserve">s required to facilitate the road access to the site from the </w:t>
      </w:r>
      <w:proofErr w:type="spellStart"/>
      <w:r w:rsidRPr="00C91004">
        <w:rPr>
          <w:rFonts w:cs="Arial"/>
        </w:rPr>
        <w:t>Bo</w:t>
      </w:r>
      <w:r>
        <w:rPr>
          <w:rFonts w:cs="Arial"/>
        </w:rPr>
        <w:t>w</w:t>
      </w:r>
      <w:r w:rsidRPr="00C91004">
        <w:rPr>
          <w:rFonts w:cs="Arial"/>
        </w:rPr>
        <w:t>town</w:t>
      </w:r>
      <w:proofErr w:type="spellEnd"/>
      <w:r w:rsidRPr="00C91004">
        <w:rPr>
          <w:rFonts w:cs="Arial"/>
        </w:rPr>
        <w:t xml:space="preserve"> Road</w:t>
      </w:r>
      <w:r>
        <w:rPr>
          <w:rFonts w:cs="Arial"/>
        </w:rPr>
        <w:t>. T</w:t>
      </w:r>
      <w:r w:rsidRPr="00C91004">
        <w:rPr>
          <w:rFonts w:cs="Arial"/>
        </w:rPr>
        <w:t xml:space="preserve">he reasoning for this </w:t>
      </w:r>
      <w:r>
        <w:rPr>
          <w:rFonts w:cs="Arial"/>
        </w:rPr>
        <w:t>wa</w:t>
      </w:r>
      <w:r w:rsidRPr="00C91004">
        <w:rPr>
          <w:rFonts w:cs="Arial"/>
        </w:rPr>
        <w:t xml:space="preserve">s detailed within the COR and, on balance, it </w:t>
      </w:r>
      <w:r>
        <w:rPr>
          <w:rFonts w:cs="Arial"/>
        </w:rPr>
        <w:t>wa</w:t>
      </w:r>
      <w:r w:rsidRPr="00C91004">
        <w:rPr>
          <w:rFonts w:cs="Arial"/>
        </w:rPr>
        <w:t>s considered appropriate in order to deliver a well-designed access into the site in the context of the surrounding landscape and topography.</w:t>
      </w:r>
    </w:p>
    <w:p w14:paraId="2B9B6887" w14:textId="77777777" w:rsidR="0000372D" w:rsidRPr="00C91004" w:rsidRDefault="0000372D" w:rsidP="009D4C15">
      <w:pPr>
        <w:ind w:right="-709"/>
        <w:rPr>
          <w:rFonts w:cs="Arial"/>
        </w:rPr>
      </w:pPr>
    </w:p>
    <w:p w14:paraId="0405D911" w14:textId="77777777" w:rsidR="0000372D" w:rsidRDefault="0000372D" w:rsidP="009D4C15">
      <w:pPr>
        <w:ind w:right="-710"/>
        <w:rPr>
          <w:rFonts w:cs="Arial"/>
        </w:rPr>
      </w:pPr>
      <w:r w:rsidRPr="00C91004">
        <w:rPr>
          <w:rFonts w:cs="Arial"/>
          <w:b/>
          <w:bCs/>
          <w:color w:val="000000" w:themeColor="text1"/>
          <w:szCs w:val="24"/>
        </w:rPr>
        <w:t>Slide 3</w:t>
      </w:r>
      <w:r>
        <w:rPr>
          <w:rFonts w:cs="Arial"/>
          <w:i/>
          <w:iCs/>
        </w:rPr>
        <w:t xml:space="preserve"> -</w:t>
      </w:r>
      <w:r w:rsidRPr="00C91004">
        <w:rPr>
          <w:rFonts w:cs="Arial"/>
          <w:i/>
          <w:iCs/>
        </w:rPr>
        <w:t xml:space="preserve"> </w:t>
      </w:r>
      <w:r w:rsidRPr="00C91004">
        <w:rPr>
          <w:rFonts w:cs="Arial"/>
        </w:rPr>
        <w:t>the Plan state</w:t>
      </w:r>
      <w:r>
        <w:rPr>
          <w:rFonts w:cs="Arial"/>
        </w:rPr>
        <w:t>d</w:t>
      </w:r>
      <w:r w:rsidRPr="00C91004">
        <w:rPr>
          <w:rFonts w:cs="Arial"/>
        </w:rPr>
        <w:t xml:space="preserve"> that development of the NS19 zoning w</w:t>
      </w:r>
      <w:r>
        <w:rPr>
          <w:rFonts w:cs="Arial"/>
        </w:rPr>
        <w:t>ould</w:t>
      </w:r>
      <w:r w:rsidRPr="00C91004">
        <w:rPr>
          <w:rFonts w:cs="Arial"/>
        </w:rPr>
        <w:t xml:space="preserve"> only be permitted in accordance with an agreed comprehensive scheme that w</w:t>
      </w:r>
      <w:r>
        <w:rPr>
          <w:rFonts w:cs="Arial"/>
        </w:rPr>
        <w:t>ou</w:t>
      </w:r>
      <w:r w:rsidRPr="00C91004">
        <w:rPr>
          <w:rFonts w:cs="Arial"/>
        </w:rPr>
        <w:t>l</w:t>
      </w:r>
      <w:r>
        <w:rPr>
          <w:rFonts w:cs="Arial"/>
        </w:rPr>
        <w:t>d</w:t>
      </w:r>
      <w:r w:rsidRPr="00C91004">
        <w:rPr>
          <w:rFonts w:cs="Arial"/>
        </w:rPr>
        <w:t xml:space="preserve"> incorporate the neighbouring zoned NS43 open space and provide the necessary public infrastructure required to serve th</w:t>
      </w:r>
      <w:r>
        <w:rPr>
          <w:rFonts w:cs="Arial"/>
        </w:rPr>
        <w:t>o</w:t>
      </w:r>
      <w:r w:rsidRPr="00C91004">
        <w:rPr>
          <w:rFonts w:cs="Arial"/>
        </w:rPr>
        <w:t>se lands.</w:t>
      </w:r>
    </w:p>
    <w:p w14:paraId="30376921" w14:textId="77777777" w:rsidR="0000372D" w:rsidRPr="00AB67A8" w:rsidRDefault="0000372D" w:rsidP="009D4C15">
      <w:pPr>
        <w:ind w:right="-710"/>
        <w:rPr>
          <w:rFonts w:cs="Arial"/>
          <w:i/>
          <w:iCs/>
        </w:rPr>
      </w:pPr>
    </w:p>
    <w:p w14:paraId="58C8E9EF" w14:textId="77777777" w:rsidR="0000372D" w:rsidRPr="000A4409" w:rsidRDefault="0000372D" w:rsidP="009D4C15">
      <w:pPr>
        <w:ind w:right="-710"/>
        <w:rPr>
          <w:rFonts w:cs="Arial"/>
        </w:rPr>
      </w:pPr>
      <w:r w:rsidRPr="000A4409">
        <w:rPr>
          <w:rFonts w:cs="Arial"/>
        </w:rPr>
        <w:t>In summary, Key Design Considerations for the NS19 zoning include</w:t>
      </w:r>
      <w:r>
        <w:rPr>
          <w:rFonts w:cs="Arial"/>
        </w:rPr>
        <w:t>d</w:t>
      </w:r>
      <w:r w:rsidRPr="000A4409">
        <w:rPr>
          <w:rFonts w:cs="Arial"/>
        </w:rPr>
        <w:t>:</w:t>
      </w:r>
    </w:p>
    <w:p w14:paraId="2EC35296" w14:textId="77777777" w:rsidR="0000372D" w:rsidRPr="000A4409" w:rsidRDefault="0000372D" w:rsidP="009D4C15">
      <w:pPr>
        <w:ind w:right="-710"/>
        <w:rPr>
          <w:rFonts w:cs="Arial"/>
        </w:rPr>
      </w:pPr>
    </w:p>
    <w:p w14:paraId="16441964" w14:textId="77777777" w:rsidR="0000372D" w:rsidRPr="000A4409" w:rsidRDefault="0000372D" w:rsidP="009D4C15">
      <w:pPr>
        <w:pStyle w:val="ListParagraph"/>
        <w:numPr>
          <w:ilvl w:val="0"/>
          <w:numId w:val="13"/>
        </w:numPr>
        <w:ind w:right="-710"/>
        <w:rPr>
          <w:rFonts w:cs="Arial"/>
        </w:rPr>
      </w:pPr>
      <w:r w:rsidRPr="000A4409">
        <w:rPr>
          <w:rFonts w:cs="Arial"/>
        </w:rPr>
        <w:t>A minimum of 20 and a maximum of 25 dwellings per hectare;</w:t>
      </w:r>
    </w:p>
    <w:p w14:paraId="4D8EBD16" w14:textId="77777777" w:rsidR="0000372D" w:rsidRPr="000A4409" w:rsidRDefault="0000372D" w:rsidP="009D4C15">
      <w:pPr>
        <w:pStyle w:val="ListParagraph"/>
        <w:numPr>
          <w:ilvl w:val="0"/>
          <w:numId w:val="13"/>
        </w:numPr>
        <w:ind w:right="-710"/>
        <w:rPr>
          <w:rFonts w:cs="Arial"/>
        </w:rPr>
      </w:pPr>
      <w:r w:rsidRPr="000A4409">
        <w:rPr>
          <w:rFonts w:cs="Arial"/>
        </w:rPr>
        <w:t>Phasing of housing in relation to infrastructure works.</w:t>
      </w:r>
    </w:p>
    <w:p w14:paraId="77F8D1D3" w14:textId="77777777" w:rsidR="0000372D" w:rsidRPr="000A4409" w:rsidRDefault="0000372D" w:rsidP="009D4C15">
      <w:pPr>
        <w:pStyle w:val="ListParagraph"/>
        <w:numPr>
          <w:ilvl w:val="0"/>
          <w:numId w:val="13"/>
        </w:numPr>
        <w:ind w:right="-710"/>
        <w:rPr>
          <w:rFonts w:cs="Arial"/>
        </w:rPr>
      </w:pPr>
      <w:r w:rsidRPr="000A4409">
        <w:rPr>
          <w:rFonts w:cs="Arial"/>
        </w:rPr>
        <w:t>Phasing to begin at the southern end of the site;</w:t>
      </w:r>
    </w:p>
    <w:p w14:paraId="1F968DE1" w14:textId="77777777" w:rsidR="0000372D" w:rsidRPr="000A4409" w:rsidRDefault="0000372D" w:rsidP="009D4C15">
      <w:pPr>
        <w:pStyle w:val="ListParagraph"/>
        <w:numPr>
          <w:ilvl w:val="0"/>
          <w:numId w:val="13"/>
        </w:numPr>
        <w:ind w:right="-710"/>
        <w:rPr>
          <w:rFonts w:cs="Arial"/>
        </w:rPr>
      </w:pPr>
      <w:proofErr w:type="spellStart"/>
      <w:r w:rsidRPr="000A4409">
        <w:rPr>
          <w:rFonts w:cs="Arial"/>
        </w:rPr>
        <w:t>Ballyreagh</w:t>
      </w:r>
      <w:proofErr w:type="spellEnd"/>
      <w:r w:rsidRPr="000A4409">
        <w:rPr>
          <w:rFonts w:cs="Arial"/>
        </w:rPr>
        <w:t xml:space="preserve"> Road to be upgraded to Distributor Road standards or realigned to provide a link between the </w:t>
      </w:r>
      <w:proofErr w:type="spellStart"/>
      <w:r w:rsidRPr="000A4409">
        <w:rPr>
          <w:rFonts w:cs="Arial"/>
        </w:rPr>
        <w:t>Bo</w:t>
      </w:r>
      <w:r>
        <w:rPr>
          <w:rFonts w:cs="Arial"/>
        </w:rPr>
        <w:t>w</w:t>
      </w:r>
      <w:r w:rsidRPr="000A4409">
        <w:rPr>
          <w:rFonts w:cs="Arial"/>
        </w:rPr>
        <w:t>town</w:t>
      </w:r>
      <w:proofErr w:type="spellEnd"/>
      <w:r w:rsidRPr="000A4409">
        <w:rPr>
          <w:rFonts w:cs="Arial"/>
        </w:rPr>
        <w:t xml:space="preserve"> Road and a roundabout on the </w:t>
      </w:r>
      <w:proofErr w:type="spellStart"/>
      <w:r w:rsidRPr="000A4409">
        <w:rPr>
          <w:rFonts w:cs="Arial"/>
        </w:rPr>
        <w:t>Movilla</w:t>
      </w:r>
      <w:proofErr w:type="spellEnd"/>
      <w:r w:rsidRPr="000A4409">
        <w:rPr>
          <w:rFonts w:cs="Arial"/>
        </w:rPr>
        <w:t xml:space="preserve"> Road;</w:t>
      </w:r>
    </w:p>
    <w:p w14:paraId="6DCDBEE3" w14:textId="77777777" w:rsidR="0000372D" w:rsidRPr="000A4409" w:rsidRDefault="0000372D" w:rsidP="009D4C15">
      <w:pPr>
        <w:pStyle w:val="ListParagraph"/>
        <w:numPr>
          <w:ilvl w:val="0"/>
          <w:numId w:val="13"/>
        </w:numPr>
        <w:ind w:right="-710"/>
        <w:rPr>
          <w:rFonts w:cs="Arial"/>
        </w:rPr>
      </w:pPr>
      <w:r w:rsidRPr="000A4409">
        <w:rPr>
          <w:rFonts w:cs="Arial"/>
        </w:rPr>
        <w:t xml:space="preserve">Pedestrian and cycleway links to the </w:t>
      </w:r>
      <w:proofErr w:type="spellStart"/>
      <w:r w:rsidRPr="000A4409">
        <w:rPr>
          <w:rFonts w:cs="Arial"/>
        </w:rPr>
        <w:t>Movilla</w:t>
      </w:r>
      <w:proofErr w:type="spellEnd"/>
      <w:r w:rsidRPr="000A4409">
        <w:rPr>
          <w:rFonts w:cs="Arial"/>
        </w:rPr>
        <w:t xml:space="preserve"> Road and </w:t>
      </w:r>
      <w:proofErr w:type="spellStart"/>
      <w:r w:rsidRPr="000A4409">
        <w:rPr>
          <w:rFonts w:cs="Arial"/>
        </w:rPr>
        <w:t>Bo</w:t>
      </w:r>
      <w:r>
        <w:rPr>
          <w:rFonts w:cs="Arial"/>
        </w:rPr>
        <w:t>w</w:t>
      </w:r>
      <w:r w:rsidRPr="000A4409">
        <w:rPr>
          <w:rFonts w:cs="Arial"/>
        </w:rPr>
        <w:t>town</w:t>
      </w:r>
      <w:proofErr w:type="spellEnd"/>
      <w:r w:rsidRPr="000A4409">
        <w:rPr>
          <w:rFonts w:cs="Arial"/>
        </w:rPr>
        <w:t xml:space="preserve"> Road;</w:t>
      </w:r>
    </w:p>
    <w:p w14:paraId="0920F59E" w14:textId="77777777" w:rsidR="0000372D" w:rsidRPr="000A4409" w:rsidRDefault="0000372D" w:rsidP="009D4C15">
      <w:pPr>
        <w:pStyle w:val="ListParagraph"/>
        <w:numPr>
          <w:ilvl w:val="0"/>
          <w:numId w:val="13"/>
        </w:numPr>
        <w:ind w:right="-710"/>
        <w:rPr>
          <w:rFonts w:cs="Arial"/>
        </w:rPr>
      </w:pPr>
      <w:r w:rsidRPr="000A4409">
        <w:rPr>
          <w:rFonts w:cs="Arial"/>
        </w:rPr>
        <w:lastRenderedPageBreak/>
        <w:t>An 8-10m wide landscaped buffer along the edges of the settlement limit; and</w:t>
      </w:r>
    </w:p>
    <w:p w14:paraId="507B5848" w14:textId="77777777" w:rsidR="0000372D" w:rsidRPr="000A4409" w:rsidRDefault="0000372D" w:rsidP="009D4C15">
      <w:pPr>
        <w:pStyle w:val="ListParagraph"/>
        <w:numPr>
          <w:ilvl w:val="0"/>
          <w:numId w:val="13"/>
        </w:numPr>
        <w:ind w:right="-710"/>
        <w:rPr>
          <w:rFonts w:cs="Arial"/>
        </w:rPr>
      </w:pPr>
      <w:r w:rsidRPr="000A4409">
        <w:rPr>
          <w:rFonts w:cs="Arial"/>
        </w:rPr>
        <w:t>The identification of trees for retention</w:t>
      </w:r>
    </w:p>
    <w:p w14:paraId="26F6B09A" w14:textId="77777777" w:rsidR="0000372D" w:rsidRPr="000A4409" w:rsidRDefault="0000372D" w:rsidP="009D4C15">
      <w:pPr>
        <w:ind w:right="-710"/>
        <w:rPr>
          <w:rFonts w:cs="Arial"/>
          <w:color w:val="A02B93" w:themeColor="accent5"/>
        </w:rPr>
      </w:pPr>
    </w:p>
    <w:p w14:paraId="60E1D3BE" w14:textId="77777777" w:rsidR="0000372D" w:rsidRDefault="0000372D" w:rsidP="009D4C15">
      <w:pPr>
        <w:ind w:right="-710"/>
        <w:rPr>
          <w:rFonts w:cs="Arial"/>
        </w:rPr>
      </w:pPr>
      <w:r w:rsidRPr="000A4409">
        <w:rPr>
          <w:rFonts w:cs="Arial"/>
          <w:b/>
          <w:bCs/>
          <w:sz w:val="28"/>
          <w:szCs w:val="28"/>
        </w:rPr>
        <w:t>Slide 4</w:t>
      </w:r>
      <w:r>
        <w:rPr>
          <w:rFonts w:cs="Arial"/>
          <w:b/>
          <w:bCs/>
          <w:sz w:val="28"/>
          <w:szCs w:val="28"/>
        </w:rPr>
        <w:t xml:space="preserve"> -</w:t>
      </w:r>
      <w:r w:rsidRPr="000A4409">
        <w:rPr>
          <w:rFonts w:cs="Arial"/>
          <w:i/>
          <w:iCs/>
        </w:rPr>
        <w:t xml:space="preserve"> </w:t>
      </w:r>
      <w:r w:rsidRPr="000A4409">
        <w:rPr>
          <w:rFonts w:cs="Arial"/>
        </w:rPr>
        <w:t>Moving on to the Concept Master plan for the proposed development</w:t>
      </w:r>
      <w:r>
        <w:rPr>
          <w:rFonts w:cs="Arial"/>
        </w:rPr>
        <w:t>, it was noted t</w:t>
      </w:r>
      <w:r w:rsidRPr="000A4409">
        <w:rPr>
          <w:rFonts w:cs="Arial"/>
        </w:rPr>
        <w:t>he scheme include</w:t>
      </w:r>
      <w:r>
        <w:rPr>
          <w:rFonts w:cs="Arial"/>
        </w:rPr>
        <w:t>d</w:t>
      </w:r>
      <w:r w:rsidRPr="000A4409">
        <w:rPr>
          <w:rFonts w:cs="Arial"/>
        </w:rPr>
        <w:t>:</w:t>
      </w:r>
    </w:p>
    <w:p w14:paraId="52850B05" w14:textId="77777777" w:rsidR="0000372D" w:rsidRPr="000A4409" w:rsidRDefault="0000372D" w:rsidP="009D4C15">
      <w:pPr>
        <w:ind w:right="-710"/>
        <w:rPr>
          <w:rFonts w:cs="Arial"/>
          <w:color w:val="A02B93" w:themeColor="accent5"/>
        </w:rPr>
      </w:pPr>
    </w:p>
    <w:p w14:paraId="5504A757" w14:textId="77777777" w:rsidR="0000372D" w:rsidRPr="000A4409" w:rsidRDefault="0000372D" w:rsidP="009D4C15">
      <w:pPr>
        <w:pStyle w:val="ListParagraph"/>
        <w:numPr>
          <w:ilvl w:val="0"/>
          <w:numId w:val="19"/>
        </w:numPr>
        <w:ind w:right="-710"/>
        <w:rPr>
          <w:rFonts w:cs="Arial"/>
        </w:rPr>
      </w:pPr>
      <w:r w:rsidRPr="000A4409">
        <w:rPr>
          <w:rFonts w:cs="Arial"/>
        </w:rPr>
        <w:t>A Maximum of 675 residential units</w:t>
      </w:r>
    </w:p>
    <w:p w14:paraId="2E949D5B" w14:textId="77777777" w:rsidR="0000372D" w:rsidRPr="000A4409" w:rsidRDefault="0000372D" w:rsidP="009D4C15">
      <w:pPr>
        <w:pStyle w:val="ListParagraph"/>
        <w:numPr>
          <w:ilvl w:val="0"/>
          <w:numId w:val="15"/>
        </w:numPr>
        <w:ind w:right="-710"/>
        <w:rPr>
          <w:rFonts w:cs="Arial"/>
        </w:rPr>
      </w:pPr>
      <w:r w:rsidRPr="000A4409">
        <w:rPr>
          <w:rFonts w:cs="Arial"/>
        </w:rPr>
        <w:t>The NS19 portion of the Eastern Distributor Road</w:t>
      </w:r>
    </w:p>
    <w:p w14:paraId="1665835A" w14:textId="77777777" w:rsidR="0000372D" w:rsidRPr="000A4409" w:rsidRDefault="0000372D" w:rsidP="009D4C15">
      <w:pPr>
        <w:pStyle w:val="ListParagraph"/>
        <w:numPr>
          <w:ilvl w:val="0"/>
          <w:numId w:val="15"/>
        </w:numPr>
        <w:ind w:right="-710"/>
        <w:rPr>
          <w:rFonts w:cs="Arial"/>
        </w:rPr>
      </w:pPr>
      <w:r w:rsidRPr="000A4409">
        <w:rPr>
          <w:rFonts w:cs="Arial"/>
        </w:rPr>
        <w:t xml:space="preserve">Roundabout junctions on the </w:t>
      </w:r>
      <w:proofErr w:type="spellStart"/>
      <w:r w:rsidRPr="000A4409">
        <w:rPr>
          <w:rFonts w:cs="Arial"/>
        </w:rPr>
        <w:t>Movilla</w:t>
      </w:r>
      <w:proofErr w:type="spellEnd"/>
      <w:r w:rsidRPr="000A4409">
        <w:rPr>
          <w:rFonts w:cs="Arial"/>
        </w:rPr>
        <w:t xml:space="preserve"> Road and </w:t>
      </w:r>
      <w:proofErr w:type="spellStart"/>
      <w:r w:rsidRPr="000A4409">
        <w:rPr>
          <w:rFonts w:cs="Arial"/>
        </w:rPr>
        <w:t>Bo</w:t>
      </w:r>
      <w:r>
        <w:rPr>
          <w:rFonts w:cs="Arial"/>
        </w:rPr>
        <w:t>w</w:t>
      </w:r>
      <w:r w:rsidRPr="000A4409">
        <w:rPr>
          <w:rFonts w:cs="Arial"/>
        </w:rPr>
        <w:t>town</w:t>
      </w:r>
      <w:proofErr w:type="spellEnd"/>
      <w:r w:rsidRPr="000A4409">
        <w:rPr>
          <w:rFonts w:cs="Arial"/>
        </w:rPr>
        <w:t xml:space="preserve"> Road</w:t>
      </w:r>
    </w:p>
    <w:p w14:paraId="4F6CDE9F" w14:textId="77777777" w:rsidR="0000372D" w:rsidRPr="000A4409" w:rsidRDefault="0000372D" w:rsidP="009D4C15">
      <w:pPr>
        <w:pStyle w:val="ListParagraph"/>
        <w:numPr>
          <w:ilvl w:val="0"/>
          <w:numId w:val="15"/>
        </w:numPr>
        <w:ind w:right="-710"/>
        <w:rPr>
          <w:rFonts w:cs="Arial"/>
        </w:rPr>
      </w:pPr>
      <w:r w:rsidRPr="000A4409">
        <w:rPr>
          <w:rFonts w:cs="Arial"/>
        </w:rPr>
        <w:t>A central mixed-use area providing locally accessible convenience goods and services</w:t>
      </w:r>
    </w:p>
    <w:p w14:paraId="1EA56C2E" w14:textId="77777777" w:rsidR="0000372D" w:rsidRPr="000A4409" w:rsidRDefault="0000372D" w:rsidP="009D4C15">
      <w:pPr>
        <w:pStyle w:val="ListParagraph"/>
        <w:numPr>
          <w:ilvl w:val="0"/>
          <w:numId w:val="15"/>
        </w:numPr>
        <w:ind w:right="-710"/>
        <w:rPr>
          <w:rFonts w:cs="Arial"/>
        </w:rPr>
      </w:pPr>
      <w:r w:rsidRPr="000A4409">
        <w:rPr>
          <w:rFonts w:cs="Arial"/>
        </w:rPr>
        <w:t xml:space="preserve">Active elderly living apartments                                         </w:t>
      </w:r>
    </w:p>
    <w:p w14:paraId="4B33E233" w14:textId="77777777" w:rsidR="0000372D" w:rsidRPr="000A4409" w:rsidRDefault="0000372D" w:rsidP="009D4C15">
      <w:pPr>
        <w:pStyle w:val="ListParagraph"/>
        <w:numPr>
          <w:ilvl w:val="0"/>
          <w:numId w:val="15"/>
        </w:numPr>
        <w:ind w:right="-710"/>
        <w:rPr>
          <w:rFonts w:cs="Arial"/>
        </w:rPr>
      </w:pPr>
      <w:r w:rsidRPr="000A4409">
        <w:rPr>
          <w:rFonts w:cs="Arial"/>
        </w:rPr>
        <w:t>Ample public open space - including four play parks and a MUGA providing safe opportunities for children’s play.</w:t>
      </w:r>
    </w:p>
    <w:p w14:paraId="20798EED" w14:textId="77777777" w:rsidR="0000372D" w:rsidRPr="000A4409" w:rsidRDefault="0000372D" w:rsidP="009D4C15">
      <w:pPr>
        <w:pStyle w:val="ListParagraph"/>
        <w:numPr>
          <w:ilvl w:val="0"/>
          <w:numId w:val="15"/>
        </w:numPr>
        <w:ind w:right="-710"/>
        <w:rPr>
          <w:rFonts w:cs="Arial"/>
        </w:rPr>
      </w:pPr>
      <w:r w:rsidRPr="000A4409">
        <w:rPr>
          <w:rFonts w:cs="Arial"/>
        </w:rPr>
        <w:t>A Greenway pedestrian and cycle route which w</w:t>
      </w:r>
      <w:r>
        <w:rPr>
          <w:rFonts w:cs="Arial"/>
        </w:rPr>
        <w:t xml:space="preserve">ould </w:t>
      </w:r>
      <w:r w:rsidRPr="000A4409">
        <w:rPr>
          <w:rFonts w:cs="Arial"/>
        </w:rPr>
        <w:t xml:space="preserve">extend partly along the line of the existing </w:t>
      </w:r>
      <w:proofErr w:type="spellStart"/>
      <w:r w:rsidRPr="000A4409">
        <w:rPr>
          <w:rFonts w:cs="Arial"/>
        </w:rPr>
        <w:t>Ballyreagh</w:t>
      </w:r>
      <w:proofErr w:type="spellEnd"/>
      <w:r w:rsidRPr="000A4409">
        <w:rPr>
          <w:rFonts w:cs="Arial"/>
        </w:rPr>
        <w:t xml:space="preserve"> Road which </w:t>
      </w:r>
      <w:r>
        <w:rPr>
          <w:rFonts w:cs="Arial"/>
        </w:rPr>
        <w:t>wa</w:t>
      </w:r>
      <w:r w:rsidRPr="000A4409">
        <w:rPr>
          <w:rFonts w:cs="Arial"/>
        </w:rPr>
        <w:t>s to be replaced.</w:t>
      </w:r>
    </w:p>
    <w:p w14:paraId="726CF01D" w14:textId="77777777" w:rsidR="0000372D" w:rsidRDefault="0000372D" w:rsidP="009D4C15">
      <w:pPr>
        <w:ind w:right="-709"/>
        <w:rPr>
          <w:rFonts w:cs="Arial"/>
        </w:rPr>
      </w:pPr>
      <w:r w:rsidRPr="000A4409">
        <w:rPr>
          <w:rFonts w:cs="Arial"/>
          <w:b/>
          <w:bCs/>
          <w:szCs w:val="24"/>
        </w:rPr>
        <w:t>Slide 5</w:t>
      </w:r>
      <w:r w:rsidRPr="000A4409">
        <w:rPr>
          <w:rFonts w:cs="Arial"/>
          <w:color w:val="FF0000"/>
        </w:rPr>
        <w:t xml:space="preserve"> </w:t>
      </w:r>
      <w:r>
        <w:rPr>
          <w:rFonts w:cs="Arial"/>
        </w:rPr>
        <w:t xml:space="preserve">- </w:t>
      </w:r>
      <w:r w:rsidRPr="000A4409">
        <w:rPr>
          <w:rFonts w:cs="Arial"/>
        </w:rPr>
        <w:t>provide</w:t>
      </w:r>
      <w:r>
        <w:rPr>
          <w:rFonts w:cs="Arial"/>
        </w:rPr>
        <w:t>d</w:t>
      </w:r>
      <w:r w:rsidRPr="000A4409">
        <w:rPr>
          <w:rFonts w:cs="Arial"/>
        </w:rPr>
        <w:t xml:space="preserve"> a more detailed view of the northern section of the Concept Masterplan including the </w:t>
      </w:r>
      <w:proofErr w:type="spellStart"/>
      <w:r w:rsidRPr="000A4409">
        <w:rPr>
          <w:rFonts w:cs="Arial"/>
        </w:rPr>
        <w:t>Movilla</w:t>
      </w:r>
      <w:proofErr w:type="spellEnd"/>
      <w:r w:rsidRPr="000A4409">
        <w:rPr>
          <w:rFonts w:cs="Arial"/>
        </w:rPr>
        <w:t xml:space="preserve"> Road Roundabout, the line of the proposed greenway (indicated in pink) and a playpark to the North-East.</w:t>
      </w:r>
    </w:p>
    <w:p w14:paraId="58447674" w14:textId="77777777" w:rsidR="0000372D" w:rsidRPr="000A4409" w:rsidRDefault="0000372D" w:rsidP="009D4C15">
      <w:pPr>
        <w:ind w:right="-709"/>
        <w:rPr>
          <w:rFonts w:cs="Arial"/>
        </w:rPr>
      </w:pPr>
    </w:p>
    <w:p w14:paraId="55812BF6" w14:textId="77777777" w:rsidR="0000372D" w:rsidRDefault="0000372D" w:rsidP="009D4C15">
      <w:pPr>
        <w:ind w:right="-709"/>
        <w:rPr>
          <w:rFonts w:cs="Arial"/>
        </w:rPr>
      </w:pPr>
      <w:r w:rsidRPr="000A4409">
        <w:rPr>
          <w:rFonts w:cs="Arial"/>
          <w:b/>
          <w:bCs/>
          <w:szCs w:val="24"/>
        </w:rPr>
        <w:t>Slide 6</w:t>
      </w:r>
      <w:r>
        <w:rPr>
          <w:rFonts w:cs="Arial"/>
          <w:b/>
          <w:bCs/>
          <w:szCs w:val="24"/>
        </w:rPr>
        <w:t xml:space="preserve"> –</w:t>
      </w:r>
      <w:r w:rsidRPr="000A4409">
        <w:rPr>
          <w:rFonts w:cs="Arial"/>
        </w:rPr>
        <w:t xml:space="preserve"> show</w:t>
      </w:r>
      <w:r>
        <w:rPr>
          <w:rFonts w:cs="Arial"/>
        </w:rPr>
        <w:t xml:space="preserve">ed </w:t>
      </w:r>
      <w:r w:rsidRPr="000A4409">
        <w:rPr>
          <w:rFonts w:cs="Arial"/>
        </w:rPr>
        <w:t xml:space="preserve">the central portion of the concept masterplan including the location of the mixed-use centre at the core of the development as well as a further </w:t>
      </w:r>
      <w:r>
        <w:rPr>
          <w:rFonts w:cs="Arial"/>
        </w:rPr>
        <w:t>two</w:t>
      </w:r>
      <w:r w:rsidRPr="000A4409">
        <w:rPr>
          <w:rFonts w:cs="Arial"/>
        </w:rPr>
        <w:t xml:space="preserve"> playparks </w:t>
      </w:r>
      <w:r>
        <w:rPr>
          <w:rFonts w:cs="Arial"/>
        </w:rPr>
        <w:t>.</w:t>
      </w:r>
    </w:p>
    <w:p w14:paraId="578064D1" w14:textId="77777777" w:rsidR="0000372D" w:rsidRPr="000A4409" w:rsidRDefault="0000372D" w:rsidP="009D4C15">
      <w:pPr>
        <w:ind w:right="-709"/>
        <w:rPr>
          <w:rFonts w:cs="Arial"/>
        </w:rPr>
      </w:pPr>
    </w:p>
    <w:p w14:paraId="73A887B4" w14:textId="77777777" w:rsidR="0000372D" w:rsidRDefault="0000372D" w:rsidP="009D4C15">
      <w:pPr>
        <w:ind w:right="-709"/>
        <w:rPr>
          <w:rFonts w:cs="Arial"/>
        </w:rPr>
      </w:pPr>
      <w:r w:rsidRPr="000A4409">
        <w:rPr>
          <w:rFonts w:cs="Arial"/>
          <w:b/>
          <w:bCs/>
          <w:szCs w:val="24"/>
        </w:rPr>
        <w:t>Slide 7</w:t>
      </w:r>
      <w:r>
        <w:rPr>
          <w:rFonts w:cs="Arial"/>
          <w:color w:val="FF0000"/>
        </w:rPr>
        <w:t xml:space="preserve"> </w:t>
      </w:r>
      <w:r>
        <w:rPr>
          <w:rFonts w:cs="Arial"/>
        </w:rPr>
        <w:t>-</w:t>
      </w:r>
      <w:r w:rsidRPr="000A4409">
        <w:rPr>
          <w:rFonts w:cs="Arial"/>
          <w:color w:val="FF0000"/>
        </w:rPr>
        <w:t xml:space="preserve"> </w:t>
      </w:r>
      <w:r w:rsidRPr="000A4409">
        <w:rPr>
          <w:rFonts w:cs="Arial"/>
        </w:rPr>
        <w:t>show</w:t>
      </w:r>
      <w:r>
        <w:rPr>
          <w:rFonts w:cs="Arial"/>
        </w:rPr>
        <w:t>ed</w:t>
      </w:r>
      <w:r w:rsidRPr="000A4409">
        <w:rPr>
          <w:rFonts w:cs="Arial"/>
        </w:rPr>
        <w:t xml:space="preserve"> the southern portion of the concept masterplan including the </w:t>
      </w:r>
      <w:proofErr w:type="spellStart"/>
      <w:r w:rsidRPr="000A4409">
        <w:rPr>
          <w:rFonts w:cs="Arial"/>
        </w:rPr>
        <w:t>Bo</w:t>
      </w:r>
      <w:r>
        <w:rPr>
          <w:rFonts w:cs="Arial"/>
        </w:rPr>
        <w:t>w</w:t>
      </w:r>
      <w:r w:rsidRPr="000A4409">
        <w:rPr>
          <w:rFonts w:cs="Arial"/>
        </w:rPr>
        <w:t>town</w:t>
      </w:r>
      <w:proofErr w:type="spellEnd"/>
      <w:r w:rsidRPr="000A4409">
        <w:rPr>
          <w:rFonts w:cs="Arial"/>
        </w:rPr>
        <w:t xml:space="preserve"> Road junction, the greenway connection, and further shared amenity areas.</w:t>
      </w:r>
    </w:p>
    <w:p w14:paraId="236B062B" w14:textId="77777777" w:rsidR="0000372D" w:rsidRPr="000A4409" w:rsidRDefault="0000372D" w:rsidP="009D4C15">
      <w:pPr>
        <w:ind w:right="-709"/>
        <w:rPr>
          <w:rFonts w:cs="Arial"/>
        </w:rPr>
      </w:pPr>
    </w:p>
    <w:p w14:paraId="5BD86A2C" w14:textId="77777777" w:rsidR="0000372D" w:rsidRPr="000A4409" w:rsidRDefault="0000372D" w:rsidP="009D4C15">
      <w:pPr>
        <w:ind w:right="-709"/>
        <w:rPr>
          <w:rFonts w:cs="Arial"/>
        </w:rPr>
      </w:pPr>
      <w:r w:rsidRPr="000A4409">
        <w:rPr>
          <w:rFonts w:cs="Arial"/>
          <w:b/>
          <w:bCs/>
          <w:szCs w:val="24"/>
        </w:rPr>
        <w:t>Slide 8</w:t>
      </w:r>
      <w:r w:rsidRPr="000A4409">
        <w:rPr>
          <w:rFonts w:cs="Arial"/>
          <w:szCs w:val="24"/>
        </w:rPr>
        <w:t xml:space="preserve"> –</w:t>
      </w:r>
      <w:r w:rsidRPr="000A4409">
        <w:rPr>
          <w:rFonts w:cs="Arial"/>
        </w:rPr>
        <w:t>Concept Landscape Masterplan: Trees ha</w:t>
      </w:r>
      <w:r>
        <w:rPr>
          <w:rFonts w:cs="Arial"/>
        </w:rPr>
        <w:t>d</w:t>
      </w:r>
      <w:r w:rsidRPr="000A4409">
        <w:rPr>
          <w:rFonts w:cs="Arial"/>
        </w:rPr>
        <w:t xml:space="preserve"> been identified for retention and extensive landscaping </w:t>
      </w:r>
      <w:r>
        <w:rPr>
          <w:rFonts w:cs="Arial"/>
        </w:rPr>
        <w:t>wa</w:t>
      </w:r>
      <w:r w:rsidRPr="000A4409">
        <w:rPr>
          <w:rFonts w:cs="Arial"/>
        </w:rPr>
        <w:t>s proposed throughout the site, and along both sides of the distributor road to assist integration and create an attractive street scene. Landscaping within areas of open space would create pleasant and attractive shared amenity areas for local residents.</w:t>
      </w:r>
    </w:p>
    <w:p w14:paraId="186E0FED" w14:textId="77777777" w:rsidR="0000372D" w:rsidRPr="00AB67A8" w:rsidRDefault="0000372D" w:rsidP="009D4C15">
      <w:pPr>
        <w:ind w:right="-710"/>
        <w:rPr>
          <w:rFonts w:cs="Arial"/>
          <w:i/>
          <w:iCs/>
        </w:rPr>
      </w:pPr>
    </w:p>
    <w:p w14:paraId="5165A6D4" w14:textId="77777777" w:rsidR="0000372D" w:rsidRPr="000A4409" w:rsidRDefault="0000372D" w:rsidP="009D4C15">
      <w:pPr>
        <w:ind w:right="-709"/>
        <w:rPr>
          <w:rFonts w:cs="Arial"/>
        </w:rPr>
      </w:pPr>
      <w:r w:rsidRPr="000A4409">
        <w:rPr>
          <w:rFonts w:cs="Arial"/>
          <w:b/>
          <w:bCs/>
          <w:szCs w:val="24"/>
        </w:rPr>
        <w:t>Slides 9 &amp; 10</w:t>
      </w:r>
      <w:r w:rsidRPr="000A4409">
        <w:rPr>
          <w:rFonts w:cs="Arial"/>
        </w:rPr>
        <w:t xml:space="preserve"> - concept images for the Greenway, Open space and Playparks. The detailed design w</w:t>
      </w:r>
      <w:r>
        <w:rPr>
          <w:rFonts w:cs="Arial"/>
        </w:rPr>
        <w:t>ould</w:t>
      </w:r>
      <w:r w:rsidRPr="000A4409">
        <w:rPr>
          <w:rFonts w:cs="Arial"/>
        </w:rPr>
        <w:t xml:space="preserve"> be reserved for approval at RM stage.</w:t>
      </w:r>
      <w:r>
        <w:rPr>
          <w:rFonts w:cs="Arial"/>
        </w:rPr>
        <w:t xml:space="preserve"> </w:t>
      </w:r>
      <w:r w:rsidRPr="000A4409">
        <w:rPr>
          <w:rFonts w:cs="Arial"/>
        </w:rPr>
        <w:t>Planning conditions w</w:t>
      </w:r>
      <w:r>
        <w:rPr>
          <w:rFonts w:cs="Arial"/>
        </w:rPr>
        <w:t>ould</w:t>
      </w:r>
      <w:r w:rsidRPr="000A4409">
        <w:rPr>
          <w:rFonts w:cs="Arial"/>
        </w:rPr>
        <w:t xml:space="preserve"> ensure that all amenity areas are managed and maintained by a Management Company acting on behalf of the residents.</w:t>
      </w:r>
    </w:p>
    <w:p w14:paraId="43BDE18A" w14:textId="77777777" w:rsidR="0000372D" w:rsidRDefault="0000372D" w:rsidP="009D4C15">
      <w:pPr>
        <w:ind w:right="-710"/>
        <w:rPr>
          <w:rFonts w:cs="Arial"/>
          <w:i/>
          <w:iCs/>
        </w:rPr>
      </w:pPr>
    </w:p>
    <w:p w14:paraId="668252C2" w14:textId="77777777" w:rsidR="0000372D" w:rsidRPr="000A4409" w:rsidRDefault="0000372D" w:rsidP="009D4C15">
      <w:pPr>
        <w:ind w:right="-710"/>
        <w:rPr>
          <w:rFonts w:cs="Arial"/>
        </w:rPr>
      </w:pPr>
      <w:r w:rsidRPr="000A4409">
        <w:rPr>
          <w:rFonts w:cs="Arial"/>
          <w:b/>
          <w:bCs/>
        </w:rPr>
        <w:t xml:space="preserve">Objections were received from </w:t>
      </w:r>
      <w:r>
        <w:rPr>
          <w:rFonts w:cs="Arial"/>
          <w:b/>
          <w:bCs/>
        </w:rPr>
        <w:t>nine</w:t>
      </w:r>
      <w:r w:rsidRPr="000A4409">
        <w:rPr>
          <w:rFonts w:cs="Arial"/>
          <w:b/>
          <w:bCs/>
        </w:rPr>
        <w:t xml:space="preserve"> separate addresses.</w:t>
      </w:r>
      <w:r w:rsidRPr="000A4409">
        <w:rPr>
          <w:rFonts w:cs="Arial"/>
        </w:rPr>
        <w:t xml:space="preserve"> Matters raised relate</w:t>
      </w:r>
      <w:r>
        <w:rPr>
          <w:rFonts w:cs="Arial"/>
        </w:rPr>
        <w:t>d</w:t>
      </w:r>
      <w:r w:rsidRPr="000A4409">
        <w:rPr>
          <w:rFonts w:cs="Arial"/>
        </w:rPr>
        <w:t xml:space="preserve"> primarily to the principle of development, impact on local character, residential amenity, natural heritage interests, access, traffic and infrastructure capacity.   All material considerations raised ha</w:t>
      </w:r>
      <w:r>
        <w:rPr>
          <w:rFonts w:cs="Arial"/>
        </w:rPr>
        <w:t xml:space="preserve">d </w:t>
      </w:r>
      <w:r w:rsidRPr="000A4409">
        <w:rPr>
          <w:rFonts w:cs="Arial"/>
        </w:rPr>
        <w:t>been considered in detail in the Case Officer Report.</w:t>
      </w:r>
    </w:p>
    <w:p w14:paraId="30ADBE56" w14:textId="77777777" w:rsidR="0000372D" w:rsidRPr="00AB67A8" w:rsidRDefault="0000372D" w:rsidP="009D4C15">
      <w:pPr>
        <w:ind w:right="-710"/>
        <w:rPr>
          <w:rFonts w:cs="Arial"/>
          <w:i/>
          <w:iCs/>
        </w:rPr>
      </w:pPr>
    </w:p>
    <w:p w14:paraId="146BA543" w14:textId="77777777" w:rsidR="0000372D" w:rsidRDefault="0000372D" w:rsidP="009D4C15">
      <w:pPr>
        <w:ind w:right="-710"/>
        <w:rPr>
          <w:rFonts w:cs="Arial"/>
        </w:rPr>
      </w:pPr>
      <w:r w:rsidRPr="000A4409">
        <w:rPr>
          <w:rFonts w:cs="Arial"/>
          <w:b/>
          <w:bCs/>
          <w:szCs w:val="24"/>
        </w:rPr>
        <w:t>Slides 11 to 13</w:t>
      </w:r>
      <w:r w:rsidRPr="000A4409">
        <w:rPr>
          <w:rFonts w:cs="Arial"/>
        </w:rPr>
        <w:t xml:space="preserve"> </w:t>
      </w:r>
      <w:r>
        <w:rPr>
          <w:rFonts w:cs="Arial"/>
        </w:rPr>
        <w:t xml:space="preserve">- </w:t>
      </w:r>
      <w:r w:rsidRPr="000A4409">
        <w:rPr>
          <w:rFonts w:cs="Arial"/>
        </w:rPr>
        <w:t>show</w:t>
      </w:r>
      <w:r>
        <w:rPr>
          <w:rFonts w:cs="Arial"/>
        </w:rPr>
        <w:t>ed</w:t>
      </w:r>
      <w:r w:rsidRPr="000A4409">
        <w:rPr>
          <w:rFonts w:cs="Arial"/>
        </w:rPr>
        <w:t xml:space="preserve"> photomontages of the proposed development from a number of critical viewpoints. Including:  </w:t>
      </w:r>
    </w:p>
    <w:p w14:paraId="00AFC1C7" w14:textId="77777777" w:rsidR="0000372D" w:rsidRPr="000A4409" w:rsidRDefault="0000372D" w:rsidP="009D4C15">
      <w:pPr>
        <w:ind w:right="-710"/>
        <w:rPr>
          <w:rFonts w:cs="Arial"/>
        </w:rPr>
      </w:pPr>
    </w:p>
    <w:p w14:paraId="71A998E0" w14:textId="77777777" w:rsidR="0000372D" w:rsidRPr="000A4409" w:rsidRDefault="0000372D" w:rsidP="009D4C15">
      <w:pPr>
        <w:pStyle w:val="ListParagraph"/>
        <w:numPr>
          <w:ilvl w:val="0"/>
          <w:numId w:val="20"/>
        </w:numPr>
        <w:ind w:right="-710"/>
        <w:rPr>
          <w:rFonts w:cs="Arial"/>
        </w:rPr>
      </w:pPr>
      <w:r w:rsidRPr="000A4409">
        <w:rPr>
          <w:rFonts w:cs="Arial"/>
        </w:rPr>
        <w:t xml:space="preserve">from the </w:t>
      </w:r>
      <w:proofErr w:type="spellStart"/>
      <w:r w:rsidRPr="000A4409">
        <w:rPr>
          <w:rFonts w:cs="Arial"/>
        </w:rPr>
        <w:t>Movilla</w:t>
      </w:r>
      <w:proofErr w:type="spellEnd"/>
      <w:r w:rsidRPr="000A4409">
        <w:rPr>
          <w:rFonts w:cs="Arial"/>
        </w:rPr>
        <w:t xml:space="preserve"> Road, </w:t>
      </w:r>
    </w:p>
    <w:p w14:paraId="125AC250" w14:textId="77777777" w:rsidR="0000372D" w:rsidRPr="000A4409" w:rsidRDefault="0000372D" w:rsidP="009D4C15">
      <w:pPr>
        <w:pStyle w:val="ListParagraph"/>
        <w:numPr>
          <w:ilvl w:val="0"/>
          <w:numId w:val="20"/>
        </w:numPr>
        <w:ind w:right="-710"/>
        <w:rPr>
          <w:rFonts w:cs="Arial"/>
        </w:rPr>
      </w:pPr>
      <w:r w:rsidRPr="000A4409">
        <w:rPr>
          <w:rFonts w:cs="Arial"/>
        </w:rPr>
        <w:t xml:space="preserve">the </w:t>
      </w:r>
      <w:proofErr w:type="spellStart"/>
      <w:r w:rsidRPr="000A4409">
        <w:rPr>
          <w:rFonts w:cs="Arial"/>
        </w:rPr>
        <w:t>Bo</w:t>
      </w:r>
      <w:r>
        <w:rPr>
          <w:rFonts w:cs="Arial"/>
        </w:rPr>
        <w:t>w</w:t>
      </w:r>
      <w:r w:rsidRPr="000A4409">
        <w:rPr>
          <w:rFonts w:cs="Arial"/>
        </w:rPr>
        <w:t>town</w:t>
      </w:r>
      <w:proofErr w:type="spellEnd"/>
      <w:r w:rsidRPr="000A4409">
        <w:rPr>
          <w:rFonts w:cs="Arial"/>
        </w:rPr>
        <w:t xml:space="preserve"> Road junction; and, </w:t>
      </w:r>
    </w:p>
    <w:p w14:paraId="3EDD3C85" w14:textId="77777777" w:rsidR="0000372D" w:rsidRPr="000A4409" w:rsidRDefault="0000372D" w:rsidP="009D4C15">
      <w:pPr>
        <w:pStyle w:val="ListParagraph"/>
        <w:numPr>
          <w:ilvl w:val="0"/>
          <w:numId w:val="20"/>
        </w:numPr>
        <w:ind w:right="-710"/>
        <w:rPr>
          <w:rFonts w:cs="Arial"/>
        </w:rPr>
      </w:pPr>
      <w:r w:rsidRPr="000A4409">
        <w:rPr>
          <w:rFonts w:cs="Arial"/>
        </w:rPr>
        <w:t xml:space="preserve">on approach travelling west along the </w:t>
      </w:r>
      <w:proofErr w:type="spellStart"/>
      <w:r w:rsidRPr="000A4409">
        <w:rPr>
          <w:rFonts w:cs="Arial"/>
        </w:rPr>
        <w:t>Bo</w:t>
      </w:r>
      <w:r>
        <w:rPr>
          <w:rFonts w:cs="Arial"/>
        </w:rPr>
        <w:t>w</w:t>
      </w:r>
      <w:r w:rsidRPr="000A4409">
        <w:rPr>
          <w:rFonts w:cs="Arial"/>
        </w:rPr>
        <w:t>town</w:t>
      </w:r>
      <w:proofErr w:type="spellEnd"/>
      <w:r w:rsidRPr="000A4409">
        <w:rPr>
          <w:rFonts w:cs="Arial"/>
        </w:rPr>
        <w:t xml:space="preserve"> Road</w:t>
      </w:r>
    </w:p>
    <w:p w14:paraId="4867A2C4" w14:textId="77777777" w:rsidR="0000372D" w:rsidRPr="00AB67A8" w:rsidRDefault="0000372D" w:rsidP="009D4C15">
      <w:pPr>
        <w:tabs>
          <w:tab w:val="left" w:pos="0"/>
          <w:tab w:val="left" w:pos="7935"/>
        </w:tabs>
        <w:ind w:right="-710"/>
        <w:rPr>
          <w:rFonts w:cs="Arial"/>
          <w:i/>
          <w:iCs/>
        </w:rPr>
      </w:pPr>
    </w:p>
    <w:p w14:paraId="4ADC1AFC" w14:textId="77777777" w:rsidR="0000372D" w:rsidRPr="000A4409" w:rsidRDefault="0000372D" w:rsidP="009D4C15">
      <w:pPr>
        <w:tabs>
          <w:tab w:val="left" w:pos="0"/>
        </w:tabs>
        <w:ind w:right="-710"/>
        <w:rPr>
          <w:rFonts w:cs="Arial"/>
          <w:color w:val="000000"/>
        </w:rPr>
      </w:pPr>
      <w:r w:rsidRPr="000A4409">
        <w:rPr>
          <w:rFonts w:cs="Arial"/>
          <w:b/>
          <w:bCs/>
          <w:color w:val="000000"/>
        </w:rPr>
        <w:lastRenderedPageBreak/>
        <w:t>In terms of residential amenity,</w:t>
      </w:r>
      <w:r w:rsidRPr="000A4409">
        <w:rPr>
          <w:rFonts w:cs="Arial"/>
          <w:color w:val="000000"/>
        </w:rPr>
        <w:t xml:space="preserve"> separation distances on the concept layout </w:t>
      </w:r>
      <w:r>
        <w:rPr>
          <w:rFonts w:cs="Arial"/>
          <w:color w:val="000000"/>
        </w:rPr>
        <w:t>we</w:t>
      </w:r>
      <w:r w:rsidRPr="000A4409">
        <w:rPr>
          <w:rFonts w:cs="Arial"/>
          <w:color w:val="000000"/>
        </w:rPr>
        <w:t xml:space="preserve">re in accordance with Creating Places standards. This matter would be assessed in further detail at RM stage when detailed building designs </w:t>
      </w:r>
      <w:r>
        <w:rPr>
          <w:rFonts w:cs="Arial"/>
          <w:color w:val="000000"/>
        </w:rPr>
        <w:t>we</w:t>
      </w:r>
      <w:r w:rsidRPr="000A4409">
        <w:rPr>
          <w:rFonts w:cs="Arial"/>
          <w:color w:val="000000"/>
        </w:rPr>
        <w:t>re submitted for approval.</w:t>
      </w:r>
    </w:p>
    <w:p w14:paraId="790410F5" w14:textId="77777777" w:rsidR="0000372D" w:rsidRPr="00AB67A8" w:rsidRDefault="0000372D" w:rsidP="009D4C15">
      <w:pPr>
        <w:ind w:right="-710"/>
        <w:rPr>
          <w:rFonts w:cs="Arial"/>
          <w:i/>
          <w:iCs/>
        </w:rPr>
      </w:pPr>
    </w:p>
    <w:p w14:paraId="2C0B77EC" w14:textId="77777777" w:rsidR="0000372D" w:rsidRPr="000A4409" w:rsidRDefault="0000372D" w:rsidP="009D4C15">
      <w:pPr>
        <w:ind w:right="-710"/>
        <w:rPr>
          <w:rFonts w:cs="Arial"/>
        </w:rPr>
      </w:pPr>
      <w:r w:rsidRPr="000A4409">
        <w:rPr>
          <w:rFonts w:cs="Arial"/>
          <w:b/>
          <w:bCs/>
        </w:rPr>
        <w:t>In terms of Biodiversity and Impact on Designated sites</w:t>
      </w:r>
      <w:r w:rsidRPr="000A4409">
        <w:rPr>
          <w:rFonts w:cs="Arial"/>
        </w:rPr>
        <w:t xml:space="preserve">, </w:t>
      </w:r>
      <w:r>
        <w:rPr>
          <w:rFonts w:cs="Arial"/>
        </w:rPr>
        <w:t xml:space="preserve">the </w:t>
      </w:r>
      <w:r w:rsidRPr="006B3808">
        <w:rPr>
          <w:rFonts w:eastAsia="Calibri" w:cs="Arial"/>
          <w:kern w:val="0"/>
          <w14:ligatures w14:val="none"/>
        </w:rPr>
        <w:t>Senior Professional and Technical Officer</w:t>
      </w:r>
      <w:r w:rsidRPr="000A4409">
        <w:rPr>
          <w:rFonts w:cs="Arial"/>
        </w:rPr>
        <w:t xml:space="preserve"> confirm</w:t>
      </w:r>
      <w:r>
        <w:rPr>
          <w:rFonts w:cs="Arial"/>
        </w:rPr>
        <w:t>ed</w:t>
      </w:r>
      <w:r w:rsidRPr="000A4409">
        <w:rPr>
          <w:rFonts w:cs="Arial"/>
        </w:rPr>
        <w:t xml:space="preserve"> that the site ha</w:t>
      </w:r>
      <w:r>
        <w:rPr>
          <w:rFonts w:cs="Arial"/>
        </w:rPr>
        <w:t>d</w:t>
      </w:r>
      <w:r w:rsidRPr="000A4409">
        <w:rPr>
          <w:rFonts w:cs="Arial"/>
        </w:rPr>
        <w:t xml:space="preserve"> been subject to extensive ecological surveys. NIEA Natural Environment Division ha</w:t>
      </w:r>
      <w:r>
        <w:rPr>
          <w:rFonts w:cs="Arial"/>
        </w:rPr>
        <w:t>d</w:t>
      </w:r>
      <w:r w:rsidRPr="000A4409">
        <w:rPr>
          <w:rFonts w:cs="Arial"/>
        </w:rPr>
        <w:t xml:space="preserve"> provided no objection to the proposal subject to mitigation to safeguard protected species and other natural heritage interests.</w:t>
      </w:r>
      <w:r w:rsidRPr="000A4409">
        <w:rPr>
          <w:rFonts w:cs="Arial"/>
          <w:color w:val="000000" w:themeColor="text1"/>
        </w:rPr>
        <w:t xml:space="preserve"> </w:t>
      </w:r>
      <w:r w:rsidRPr="000A4409">
        <w:rPr>
          <w:rFonts w:cs="Arial"/>
          <w:color w:val="000000"/>
        </w:rPr>
        <w:t>SES ha</w:t>
      </w:r>
      <w:r>
        <w:rPr>
          <w:rFonts w:cs="Arial"/>
          <w:color w:val="000000"/>
        </w:rPr>
        <w:t>d</w:t>
      </w:r>
      <w:r w:rsidRPr="000A4409">
        <w:rPr>
          <w:rFonts w:cs="Arial"/>
          <w:color w:val="000000"/>
        </w:rPr>
        <w:t xml:space="preserve"> advised that provided suitable mitigation </w:t>
      </w:r>
      <w:r>
        <w:rPr>
          <w:rFonts w:cs="Arial"/>
          <w:color w:val="000000"/>
        </w:rPr>
        <w:t>wa</w:t>
      </w:r>
      <w:r w:rsidRPr="000A4409">
        <w:rPr>
          <w:rFonts w:cs="Arial"/>
          <w:color w:val="000000"/>
        </w:rPr>
        <w:t>s conditioned in any planning approval, the proposal w</w:t>
      </w:r>
      <w:r>
        <w:rPr>
          <w:rFonts w:cs="Arial"/>
          <w:color w:val="000000"/>
        </w:rPr>
        <w:t>ould</w:t>
      </w:r>
      <w:r w:rsidRPr="000A4409">
        <w:rPr>
          <w:rFonts w:cs="Arial"/>
          <w:color w:val="000000"/>
        </w:rPr>
        <w:t xml:space="preserve"> not have an adverse effect on the integrity of any European site. A condition </w:t>
      </w:r>
      <w:r>
        <w:rPr>
          <w:rFonts w:cs="Arial"/>
          <w:color w:val="000000"/>
        </w:rPr>
        <w:t>wa</w:t>
      </w:r>
      <w:r w:rsidRPr="000A4409">
        <w:rPr>
          <w:rFonts w:cs="Arial"/>
          <w:color w:val="000000"/>
        </w:rPr>
        <w:t>s recommended to prevent the use of granular plastics for the MUGA.</w:t>
      </w:r>
    </w:p>
    <w:p w14:paraId="4F046862" w14:textId="77777777" w:rsidR="0000372D" w:rsidRPr="000A4409" w:rsidRDefault="0000372D" w:rsidP="009D4C15">
      <w:pPr>
        <w:tabs>
          <w:tab w:val="left" w:pos="0"/>
          <w:tab w:val="left" w:pos="7935"/>
        </w:tabs>
        <w:ind w:right="-710"/>
        <w:rPr>
          <w:rFonts w:cs="Arial"/>
          <w:color w:val="FF0000"/>
        </w:rPr>
      </w:pPr>
    </w:p>
    <w:p w14:paraId="772554A9" w14:textId="77777777" w:rsidR="0000372D" w:rsidRDefault="0000372D" w:rsidP="009D4C15">
      <w:pPr>
        <w:ind w:right="-710"/>
        <w:rPr>
          <w:rFonts w:cs="Arial"/>
        </w:rPr>
      </w:pPr>
      <w:r w:rsidRPr="000A4409">
        <w:rPr>
          <w:rFonts w:cs="Arial"/>
          <w:b/>
          <w:bCs/>
        </w:rPr>
        <w:t>In terms of Access and Traffic</w:t>
      </w:r>
      <w:r>
        <w:rPr>
          <w:rFonts w:cs="Arial"/>
        </w:rPr>
        <w:t xml:space="preserve"> -</w:t>
      </w:r>
      <w:r w:rsidRPr="000A4409">
        <w:rPr>
          <w:rFonts w:cs="Arial"/>
        </w:rPr>
        <w:t xml:space="preserve">The Transport Assessment </w:t>
      </w:r>
      <w:r>
        <w:rPr>
          <w:rFonts w:cs="Arial"/>
        </w:rPr>
        <w:t xml:space="preserve">(TA) </w:t>
      </w:r>
      <w:r w:rsidRPr="000A4409">
        <w:rPr>
          <w:rFonts w:cs="Arial"/>
        </w:rPr>
        <w:t>ha</w:t>
      </w:r>
      <w:r>
        <w:rPr>
          <w:rFonts w:cs="Arial"/>
        </w:rPr>
        <w:t>d</w:t>
      </w:r>
      <w:r w:rsidRPr="000A4409">
        <w:rPr>
          <w:rFonts w:cs="Arial"/>
        </w:rPr>
        <w:t xml:space="preserve"> demonstrated that all junctions within the local area ha</w:t>
      </w:r>
      <w:r>
        <w:rPr>
          <w:rFonts w:cs="Arial"/>
        </w:rPr>
        <w:t>d</w:t>
      </w:r>
      <w:r w:rsidRPr="000A4409">
        <w:rPr>
          <w:rFonts w:cs="Arial"/>
        </w:rPr>
        <w:t xml:space="preserve"> the capacity to accommodate the increased flow of traffic with the exception of the </w:t>
      </w:r>
      <w:proofErr w:type="spellStart"/>
      <w:r w:rsidRPr="000A4409">
        <w:rPr>
          <w:rFonts w:cs="Arial"/>
        </w:rPr>
        <w:t>Movilla</w:t>
      </w:r>
      <w:proofErr w:type="spellEnd"/>
      <w:r w:rsidRPr="000A4409">
        <w:rPr>
          <w:rFonts w:cs="Arial"/>
        </w:rPr>
        <w:t xml:space="preserve"> and Donaghadee Road junction</w:t>
      </w:r>
      <w:r>
        <w:rPr>
          <w:rFonts w:cs="Arial"/>
        </w:rPr>
        <w:t>. B</w:t>
      </w:r>
      <w:r w:rsidRPr="000A4409">
        <w:rPr>
          <w:rFonts w:cs="Arial"/>
        </w:rPr>
        <w:t xml:space="preserve">y way of mitigation it </w:t>
      </w:r>
      <w:r>
        <w:rPr>
          <w:rFonts w:cs="Arial"/>
        </w:rPr>
        <w:t>wa</w:t>
      </w:r>
      <w:r w:rsidRPr="000A4409">
        <w:rPr>
          <w:rFonts w:cs="Arial"/>
        </w:rPr>
        <w:t>s proposed to signalise this junction to facilitate the flow of traffic. DFI Roads ha</w:t>
      </w:r>
      <w:r>
        <w:rPr>
          <w:rFonts w:cs="Arial"/>
        </w:rPr>
        <w:t>d</w:t>
      </w:r>
      <w:r w:rsidRPr="000A4409">
        <w:rPr>
          <w:rFonts w:cs="Arial"/>
        </w:rPr>
        <w:t xml:space="preserve"> reviewed the TA and ha</w:t>
      </w:r>
      <w:r>
        <w:rPr>
          <w:rFonts w:cs="Arial"/>
        </w:rPr>
        <w:t>d</w:t>
      </w:r>
      <w:r w:rsidRPr="000A4409">
        <w:rPr>
          <w:rFonts w:cs="Arial"/>
        </w:rPr>
        <w:t xml:space="preserve"> provided no objection to the application. </w:t>
      </w:r>
    </w:p>
    <w:p w14:paraId="1620B6CE" w14:textId="77777777" w:rsidR="003B1FF0" w:rsidRPr="000A4409" w:rsidRDefault="003B1FF0" w:rsidP="009D4C15">
      <w:pPr>
        <w:ind w:right="-710"/>
        <w:rPr>
          <w:rFonts w:cs="Arial"/>
        </w:rPr>
      </w:pPr>
    </w:p>
    <w:p w14:paraId="6E2DC829" w14:textId="77777777" w:rsidR="0000372D" w:rsidRPr="000A4409" w:rsidRDefault="0000372D" w:rsidP="009D4C15">
      <w:pPr>
        <w:ind w:right="-710"/>
        <w:rPr>
          <w:rFonts w:cs="Arial"/>
        </w:rPr>
      </w:pPr>
      <w:r w:rsidRPr="000A4409">
        <w:rPr>
          <w:rFonts w:cs="Arial"/>
          <w:b/>
          <w:bCs/>
        </w:rPr>
        <w:t>In terms of sewage infrastructure</w:t>
      </w:r>
      <w:r w:rsidRPr="000A4409">
        <w:rPr>
          <w:rFonts w:cs="Arial"/>
        </w:rPr>
        <w:t>, members w</w:t>
      </w:r>
      <w:r>
        <w:rPr>
          <w:rFonts w:cs="Arial"/>
        </w:rPr>
        <w:t>ould</w:t>
      </w:r>
      <w:r w:rsidRPr="000A4409">
        <w:rPr>
          <w:rFonts w:cs="Arial"/>
        </w:rPr>
        <w:t xml:space="preserve"> be aware that development on this side of Newtownards </w:t>
      </w:r>
      <w:r>
        <w:rPr>
          <w:rFonts w:cs="Arial"/>
        </w:rPr>
        <w:t>wa</w:t>
      </w:r>
      <w:r w:rsidRPr="000A4409">
        <w:rPr>
          <w:rFonts w:cs="Arial"/>
        </w:rPr>
        <w:t xml:space="preserve">s hindered by infrastructure capacity issues. A new developer-funded sewer </w:t>
      </w:r>
      <w:r>
        <w:rPr>
          <w:rFonts w:cs="Arial"/>
        </w:rPr>
        <w:t>wa</w:t>
      </w:r>
      <w:r w:rsidRPr="000A4409">
        <w:rPr>
          <w:rFonts w:cs="Arial"/>
        </w:rPr>
        <w:t xml:space="preserve">s proposed through the site and </w:t>
      </w:r>
      <w:r>
        <w:rPr>
          <w:rFonts w:cs="Arial"/>
        </w:rPr>
        <w:t xml:space="preserve">would </w:t>
      </w:r>
      <w:r w:rsidRPr="000A4409">
        <w:rPr>
          <w:rFonts w:cs="Arial"/>
        </w:rPr>
        <w:t>also serve zoned housing lands to the north of NS19. This w</w:t>
      </w:r>
      <w:r>
        <w:rPr>
          <w:rFonts w:cs="Arial"/>
        </w:rPr>
        <w:t>ould</w:t>
      </w:r>
      <w:r w:rsidRPr="000A4409">
        <w:rPr>
          <w:rFonts w:cs="Arial"/>
        </w:rPr>
        <w:t xml:space="preserve"> allow 275 of the homes in NS19 to connect to existing NI Water infrastructure. For the remaining development, NI Water w</w:t>
      </w:r>
      <w:r>
        <w:rPr>
          <w:rFonts w:cs="Arial"/>
        </w:rPr>
        <w:t>ould</w:t>
      </w:r>
      <w:r w:rsidRPr="000A4409">
        <w:rPr>
          <w:rFonts w:cs="Arial"/>
        </w:rPr>
        <w:t xml:space="preserve"> create additional network capacity through infrastructure improvements. Th</w:t>
      </w:r>
      <w:r>
        <w:rPr>
          <w:rFonts w:cs="Arial"/>
        </w:rPr>
        <w:t>o</w:t>
      </w:r>
      <w:r w:rsidRPr="000A4409">
        <w:rPr>
          <w:rFonts w:cs="Arial"/>
        </w:rPr>
        <w:t>se works w</w:t>
      </w:r>
      <w:r>
        <w:rPr>
          <w:rFonts w:cs="Arial"/>
        </w:rPr>
        <w:t>ould</w:t>
      </w:r>
      <w:r w:rsidRPr="000A4409">
        <w:rPr>
          <w:rFonts w:cs="Arial"/>
        </w:rPr>
        <w:t xml:space="preserve"> be funded by the developers of the zoned housing lands.  </w:t>
      </w:r>
    </w:p>
    <w:p w14:paraId="6D64B4F8" w14:textId="77777777" w:rsidR="0000372D" w:rsidRPr="00AB67A8" w:rsidRDefault="0000372D" w:rsidP="009D4C15">
      <w:pPr>
        <w:ind w:right="-710"/>
        <w:rPr>
          <w:rFonts w:cs="Arial"/>
          <w:i/>
          <w:iCs/>
        </w:rPr>
      </w:pPr>
    </w:p>
    <w:p w14:paraId="4B7F7379" w14:textId="77777777" w:rsidR="0000372D" w:rsidRDefault="0000372D" w:rsidP="009D4C15">
      <w:pPr>
        <w:ind w:right="-710"/>
        <w:rPr>
          <w:rFonts w:cs="Arial"/>
        </w:rPr>
      </w:pPr>
      <w:r w:rsidRPr="0026216A">
        <w:rPr>
          <w:rFonts w:cs="Arial"/>
        </w:rPr>
        <w:t xml:space="preserve">Members were advised that Mr Roy Mooney from </w:t>
      </w:r>
      <w:r>
        <w:rPr>
          <w:rFonts w:cs="Arial"/>
        </w:rPr>
        <w:t>Northern Ireland Water (</w:t>
      </w:r>
      <w:r w:rsidRPr="0026216A">
        <w:rPr>
          <w:rFonts w:cs="Arial"/>
        </w:rPr>
        <w:t>NIW</w:t>
      </w:r>
      <w:r>
        <w:rPr>
          <w:rFonts w:cs="Arial"/>
        </w:rPr>
        <w:t>)</w:t>
      </w:r>
      <w:r w:rsidRPr="0026216A">
        <w:rPr>
          <w:rFonts w:cs="Arial"/>
        </w:rPr>
        <w:t xml:space="preserve"> was in attendance to assist in Members’ understanding of the situation.</w:t>
      </w:r>
    </w:p>
    <w:p w14:paraId="42EA901F" w14:textId="77777777" w:rsidR="003B1FF0" w:rsidRPr="0026216A" w:rsidRDefault="003B1FF0" w:rsidP="009D4C15">
      <w:pPr>
        <w:ind w:right="-710"/>
        <w:rPr>
          <w:rFonts w:cs="Arial"/>
        </w:rPr>
      </w:pPr>
    </w:p>
    <w:p w14:paraId="737DB9A7" w14:textId="77777777" w:rsidR="0000372D" w:rsidRPr="0026216A" w:rsidRDefault="0000372D" w:rsidP="009D4C15">
      <w:pPr>
        <w:tabs>
          <w:tab w:val="left" w:pos="0"/>
          <w:tab w:val="left" w:pos="7935"/>
        </w:tabs>
        <w:ind w:right="-710"/>
        <w:rPr>
          <w:rFonts w:cs="Arial"/>
        </w:rPr>
      </w:pPr>
      <w:r w:rsidRPr="0026216A">
        <w:rPr>
          <w:rFonts w:cs="Arial"/>
          <w:b/>
          <w:bCs/>
        </w:rPr>
        <w:t>On the issue of Flood Risk and Drainage</w:t>
      </w:r>
      <w:r w:rsidRPr="0026216A">
        <w:rPr>
          <w:rFonts w:cs="Arial"/>
        </w:rPr>
        <w:t xml:space="preserve"> a portion of the site </w:t>
      </w:r>
      <w:r>
        <w:rPr>
          <w:rFonts w:cs="Arial"/>
        </w:rPr>
        <w:t>wa</w:t>
      </w:r>
      <w:r w:rsidRPr="0026216A">
        <w:rPr>
          <w:rFonts w:cs="Arial"/>
        </w:rPr>
        <w:t>s affected by a floodplain associated with a manhole to an existing culverted watercourse. The Applicant propose</w:t>
      </w:r>
      <w:r>
        <w:rPr>
          <w:rFonts w:cs="Arial"/>
        </w:rPr>
        <w:t>d</w:t>
      </w:r>
      <w:r w:rsidRPr="0026216A">
        <w:rPr>
          <w:rFonts w:cs="Arial"/>
        </w:rPr>
        <w:t xml:space="preserve"> to remedy this issue through an upgrade of the existing culvert. DFI Rivers ha</w:t>
      </w:r>
      <w:r>
        <w:rPr>
          <w:rFonts w:cs="Arial"/>
        </w:rPr>
        <w:t>d</w:t>
      </w:r>
      <w:r w:rsidRPr="0026216A">
        <w:rPr>
          <w:rFonts w:cs="Arial"/>
        </w:rPr>
        <w:t xml:space="preserve"> accepted the findings of the Flood Risk Assessment and ha</w:t>
      </w:r>
      <w:r>
        <w:rPr>
          <w:rFonts w:cs="Arial"/>
        </w:rPr>
        <w:t xml:space="preserve">d </w:t>
      </w:r>
      <w:r w:rsidRPr="0026216A">
        <w:rPr>
          <w:rFonts w:cs="Arial"/>
        </w:rPr>
        <w:t xml:space="preserve">recommended a condition requiring the submission of a Final Drainage Assessment at RM stage. </w:t>
      </w:r>
    </w:p>
    <w:p w14:paraId="39482D8F" w14:textId="77777777" w:rsidR="0000372D" w:rsidRPr="00AB67A8" w:rsidRDefault="0000372D" w:rsidP="009D4C15">
      <w:pPr>
        <w:ind w:right="-710"/>
        <w:rPr>
          <w:rFonts w:cs="Arial"/>
          <w:i/>
          <w:iCs/>
          <w:color w:val="FF0000"/>
          <w:sz w:val="28"/>
          <w:szCs w:val="28"/>
        </w:rPr>
      </w:pPr>
    </w:p>
    <w:p w14:paraId="2108A463" w14:textId="77777777" w:rsidR="0000372D" w:rsidRPr="008252A7" w:rsidRDefault="0000372D" w:rsidP="009D4C15">
      <w:pPr>
        <w:ind w:right="-710"/>
        <w:rPr>
          <w:rFonts w:cs="Arial"/>
          <w:color w:val="FF0000"/>
        </w:rPr>
      </w:pPr>
      <w:r w:rsidRPr="008252A7">
        <w:rPr>
          <w:rFonts w:cs="Arial"/>
          <w:b/>
          <w:bCs/>
          <w:szCs w:val="24"/>
        </w:rPr>
        <w:t>Slide 14</w:t>
      </w:r>
      <w:r w:rsidRPr="008252A7">
        <w:rPr>
          <w:rFonts w:cs="Arial"/>
        </w:rPr>
        <w:t xml:space="preserve"> </w:t>
      </w:r>
      <w:r>
        <w:rPr>
          <w:rFonts w:cs="Arial"/>
        </w:rPr>
        <w:t xml:space="preserve">- </w:t>
      </w:r>
      <w:r w:rsidRPr="008252A7">
        <w:rPr>
          <w:rFonts w:cs="Arial"/>
          <w:b/>
          <w:bCs/>
        </w:rPr>
        <w:t>Section 76 Planning Agreement</w:t>
      </w:r>
    </w:p>
    <w:p w14:paraId="639730D8" w14:textId="77777777" w:rsidR="0000372D" w:rsidRPr="008252A7" w:rsidRDefault="0000372D" w:rsidP="009D4C15">
      <w:pPr>
        <w:ind w:right="-710"/>
        <w:rPr>
          <w:rFonts w:cs="Arial"/>
          <w:color w:val="FF0000"/>
        </w:rPr>
      </w:pPr>
      <w:r w:rsidRPr="008252A7">
        <w:rPr>
          <w:rFonts w:cs="Arial"/>
        </w:rPr>
        <w:t>In conjunction with the Council’s legal representatives, a planning agreement ha</w:t>
      </w:r>
      <w:r>
        <w:rPr>
          <w:rFonts w:cs="Arial"/>
        </w:rPr>
        <w:t xml:space="preserve">d </w:t>
      </w:r>
      <w:r w:rsidRPr="008252A7">
        <w:rPr>
          <w:rFonts w:cs="Arial"/>
        </w:rPr>
        <w:t>been drafted for execution between the relevant parties. It w</w:t>
      </w:r>
      <w:r>
        <w:rPr>
          <w:rFonts w:cs="Arial"/>
        </w:rPr>
        <w:t>ould</w:t>
      </w:r>
      <w:r w:rsidRPr="008252A7">
        <w:rPr>
          <w:rFonts w:cs="Arial"/>
        </w:rPr>
        <w:t xml:space="preserve"> require all landowners to covenant with the Council to:</w:t>
      </w:r>
    </w:p>
    <w:p w14:paraId="3A39C83A" w14:textId="77777777" w:rsidR="0000372D" w:rsidRPr="008252A7" w:rsidRDefault="0000372D" w:rsidP="009D4C15">
      <w:pPr>
        <w:pStyle w:val="ListParagraph"/>
        <w:numPr>
          <w:ilvl w:val="0"/>
          <w:numId w:val="16"/>
        </w:numPr>
        <w:ind w:left="714" w:right="-709" w:hanging="357"/>
        <w:rPr>
          <w:rFonts w:cs="Arial"/>
        </w:rPr>
      </w:pPr>
      <w:r w:rsidRPr="008252A7">
        <w:rPr>
          <w:rFonts w:cs="Arial"/>
        </w:rPr>
        <w:t>agree with the layout on the Concept Masterplan to the extent it delineate</w:t>
      </w:r>
      <w:r>
        <w:rPr>
          <w:rFonts w:cs="Arial"/>
        </w:rPr>
        <w:t>d</w:t>
      </w:r>
      <w:r w:rsidRPr="008252A7">
        <w:rPr>
          <w:rFonts w:cs="Arial"/>
        </w:rPr>
        <w:t xml:space="preserve"> a concept of development including, but not limited to, the location and route of the distributor road, and the location of open space. </w:t>
      </w:r>
    </w:p>
    <w:p w14:paraId="55C33947" w14:textId="77777777" w:rsidR="0000372D" w:rsidRPr="008252A7" w:rsidRDefault="0000372D" w:rsidP="009D4C15">
      <w:pPr>
        <w:pStyle w:val="ListParagraph"/>
        <w:numPr>
          <w:ilvl w:val="0"/>
          <w:numId w:val="16"/>
        </w:numPr>
        <w:ind w:right="-710"/>
        <w:rPr>
          <w:rFonts w:cs="Arial"/>
        </w:rPr>
      </w:pPr>
      <w:r w:rsidRPr="008252A7">
        <w:rPr>
          <w:rFonts w:cs="Arial"/>
        </w:rPr>
        <w:t>develop the zoned lands in accordance with the agreed Concept Masterplan;</w:t>
      </w:r>
    </w:p>
    <w:p w14:paraId="3D793B53" w14:textId="77777777" w:rsidR="0000372D" w:rsidRPr="008252A7" w:rsidRDefault="0000372D" w:rsidP="009D4C15">
      <w:pPr>
        <w:pStyle w:val="ListParagraph"/>
        <w:numPr>
          <w:ilvl w:val="0"/>
          <w:numId w:val="16"/>
        </w:numPr>
        <w:ind w:right="-710"/>
        <w:rPr>
          <w:rFonts w:cs="Arial"/>
        </w:rPr>
      </w:pPr>
      <w:r w:rsidRPr="008252A7">
        <w:rPr>
          <w:rFonts w:cs="Arial"/>
        </w:rPr>
        <w:t>and sequentially in the phasing order agreed, with the occupation of dwellings being used to trigger delivery of infrastructure (including the Distributor Road, roundabout junctions, road improvements, sewer infrastructure, open space, greenway, play parks and MUGA);</w:t>
      </w:r>
    </w:p>
    <w:p w14:paraId="6EE5B385" w14:textId="77777777" w:rsidR="0000372D" w:rsidRDefault="0000372D" w:rsidP="009D4C15">
      <w:pPr>
        <w:pStyle w:val="ListParagraph"/>
        <w:numPr>
          <w:ilvl w:val="0"/>
          <w:numId w:val="16"/>
        </w:numPr>
        <w:ind w:right="-710"/>
        <w:rPr>
          <w:rFonts w:cs="Arial"/>
        </w:rPr>
      </w:pPr>
      <w:r w:rsidRPr="008252A7">
        <w:rPr>
          <w:rFonts w:cs="Arial"/>
        </w:rPr>
        <w:t>it w</w:t>
      </w:r>
      <w:r>
        <w:rPr>
          <w:rFonts w:cs="Arial"/>
        </w:rPr>
        <w:t>ould</w:t>
      </w:r>
      <w:r w:rsidRPr="008252A7">
        <w:rPr>
          <w:rFonts w:cs="Arial"/>
        </w:rPr>
        <w:t xml:space="preserve"> also require landowners to obtain an Abandonment and Stopping Up Order pursuant to Articles 68 and 69 of the 1993 Roads Order for the </w:t>
      </w:r>
      <w:proofErr w:type="spellStart"/>
      <w:r w:rsidRPr="008252A7">
        <w:rPr>
          <w:rFonts w:cs="Arial"/>
        </w:rPr>
        <w:t>Ballyreagh</w:t>
      </w:r>
      <w:proofErr w:type="spellEnd"/>
      <w:r w:rsidRPr="008252A7">
        <w:rPr>
          <w:rFonts w:cs="Arial"/>
        </w:rPr>
        <w:t xml:space="preserve"> Road to facilitate the construction of the new Distributor Road.  </w:t>
      </w:r>
    </w:p>
    <w:p w14:paraId="7D24E362" w14:textId="77777777" w:rsidR="0000372D" w:rsidRPr="008252A7" w:rsidRDefault="0000372D" w:rsidP="009D4C15">
      <w:pPr>
        <w:pStyle w:val="ListParagraph"/>
        <w:ind w:right="-710"/>
        <w:rPr>
          <w:rFonts w:cs="Arial"/>
        </w:rPr>
      </w:pPr>
    </w:p>
    <w:p w14:paraId="0B34205D" w14:textId="77777777" w:rsidR="0000372D" w:rsidRPr="008252A7" w:rsidRDefault="0000372D" w:rsidP="009D4C15">
      <w:pPr>
        <w:ind w:right="-710"/>
        <w:rPr>
          <w:rFonts w:cs="Arial"/>
        </w:rPr>
      </w:pPr>
      <w:r w:rsidRPr="008252A7">
        <w:rPr>
          <w:rFonts w:cs="Arial"/>
          <w:b/>
          <w:bCs/>
          <w:szCs w:val="24"/>
        </w:rPr>
        <w:t>Slide 15</w:t>
      </w:r>
      <w:r w:rsidRPr="008252A7">
        <w:rPr>
          <w:rFonts w:cs="Arial"/>
        </w:rPr>
        <w:t xml:space="preserve"> </w:t>
      </w:r>
      <w:r w:rsidRPr="008252A7">
        <w:rPr>
          <w:rFonts w:cs="Arial"/>
          <w:b/>
          <w:bCs/>
        </w:rPr>
        <w:t>-</w:t>
      </w:r>
      <w:r>
        <w:rPr>
          <w:rFonts w:cs="Arial"/>
          <w:b/>
          <w:bCs/>
        </w:rPr>
        <w:t xml:space="preserve"> </w:t>
      </w:r>
      <w:r w:rsidRPr="008252A7">
        <w:rPr>
          <w:rFonts w:cs="Arial"/>
          <w:b/>
          <w:bCs/>
        </w:rPr>
        <w:t>Furthermore, the Planning Agreement w</w:t>
      </w:r>
      <w:r>
        <w:rPr>
          <w:rFonts w:cs="Arial"/>
          <w:b/>
          <w:bCs/>
        </w:rPr>
        <w:t>ould</w:t>
      </w:r>
      <w:r w:rsidRPr="008252A7">
        <w:rPr>
          <w:rFonts w:cs="Arial"/>
          <w:b/>
          <w:bCs/>
        </w:rPr>
        <w:t>:</w:t>
      </w:r>
    </w:p>
    <w:p w14:paraId="69CA49B4" w14:textId="77777777" w:rsidR="0000372D" w:rsidRPr="008252A7" w:rsidRDefault="0000372D" w:rsidP="009D4C15">
      <w:pPr>
        <w:numPr>
          <w:ilvl w:val="0"/>
          <w:numId w:val="17"/>
        </w:numPr>
        <w:pBdr>
          <w:top w:val="nil"/>
          <w:left w:val="nil"/>
          <w:bottom w:val="nil"/>
          <w:right w:val="nil"/>
          <w:between w:val="nil"/>
          <w:bar w:val="nil"/>
        </w:pBdr>
        <w:ind w:left="714" w:right="-709" w:hanging="357"/>
        <w:rPr>
          <w:rFonts w:cs="Arial"/>
        </w:rPr>
      </w:pPr>
      <w:r w:rsidRPr="008252A7">
        <w:rPr>
          <w:rFonts w:cs="Arial"/>
        </w:rPr>
        <w:t>Secure delivery of infrastructure required to address NI Water network capacity issues (by delivery of a main sewer below the distributor road</w:t>
      </w:r>
      <w:r>
        <w:rPr>
          <w:rFonts w:cs="Arial"/>
        </w:rPr>
        <w:t>)</w:t>
      </w:r>
      <w:r w:rsidRPr="008252A7">
        <w:rPr>
          <w:rFonts w:cs="Arial"/>
        </w:rPr>
        <w:t>;</w:t>
      </w:r>
    </w:p>
    <w:p w14:paraId="107A67E5" w14:textId="77777777" w:rsidR="0000372D" w:rsidRPr="008252A7" w:rsidRDefault="0000372D" w:rsidP="009D4C15">
      <w:pPr>
        <w:numPr>
          <w:ilvl w:val="0"/>
          <w:numId w:val="17"/>
        </w:numPr>
        <w:pBdr>
          <w:top w:val="nil"/>
          <w:left w:val="nil"/>
          <w:bottom w:val="nil"/>
          <w:right w:val="nil"/>
          <w:between w:val="nil"/>
          <w:bar w:val="nil"/>
        </w:pBdr>
        <w:ind w:left="714" w:right="-709" w:hanging="357"/>
        <w:rPr>
          <w:rFonts w:cs="Arial"/>
        </w:rPr>
      </w:pPr>
      <w:r w:rsidRPr="008252A7">
        <w:rPr>
          <w:rFonts w:cs="Arial"/>
        </w:rPr>
        <w:t>Restrict the number of units to be occupied until the Council receive</w:t>
      </w:r>
      <w:r>
        <w:rPr>
          <w:rFonts w:cs="Arial"/>
        </w:rPr>
        <w:t>d</w:t>
      </w:r>
      <w:r w:rsidRPr="008252A7">
        <w:rPr>
          <w:rFonts w:cs="Arial"/>
        </w:rPr>
        <w:t xml:space="preserve"> requisite agreements with NI Water permitting discharge of foul sewage into the adopted sewer network;</w:t>
      </w:r>
    </w:p>
    <w:p w14:paraId="42F06614" w14:textId="77777777" w:rsidR="0000372D" w:rsidRPr="008252A7" w:rsidRDefault="0000372D" w:rsidP="009D4C15">
      <w:pPr>
        <w:numPr>
          <w:ilvl w:val="0"/>
          <w:numId w:val="17"/>
        </w:numPr>
        <w:pBdr>
          <w:top w:val="nil"/>
          <w:left w:val="nil"/>
          <w:bottom w:val="nil"/>
          <w:right w:val="nil"/>
          <w:between w:val="nil"/>
          <w:bar w:val="nil"/>
        </w:pBdr>
        <w:ind w:left="714" w:right="-709" w:hanging="357"/>
        <w:rPr>
          <w:rFonts w:cs="Arial"/>
        </w:rPr>
      </w:pPr>
      <w:r w:rsidRPr="008252A7">
        <w:rPr>
          <w:rFonts w:cs="Arial"/>
        </w:rPr>
        <w:t>Secure delivery of the proposed Elderly Living Apartments; and</w:t>
      </w:r>
    </w:p>
    <w:p w14:paraId="1B88D559" w14:textId="77777777" w:rsidR="0000372D" w:rsidRPr="008252A7" w:rsidRDefault="0000372D" w:rsidP="009D4C15">
      <w:pPr>
        <w:numPr>
          <w:ilvl w:val="0"/>
          <w:numId w:val="17"/>
        </w:numPr>
        <w:pBdr>
          <w:top w:val="nil"/>
          <w:left w:val="nil"/>
          <w:bottom w:val="nil"/>
          <w:right w:val="nil"/>
          <w:between w:val="nil"/>
          <w:bar w:val="nil"/>
        </w:pBdr>
        <w:ind w:left="714" w:right="-709" w:hanging="357"/>
        <w:rPr>
          <w:rFonts w:cs="Arial"/>
        </w:rPr>
      </w:pPr>
      <w:r w:rsidRPr="008252A7">
        <w:rPr>
          <w:rFonts w:cs="Arial"/>
        </w:rPr>
        <w:t>Signalisation of the Donaghadee Road/</w:t>
      </w:r>
      <w:proofErr w:type="spellStart"/>
      <w:r w:rsidRPr="008252A7">
        <w:rPr>
          <w:rFonts w:cs="Arial"/>
        </w:rPr>
        <w:t>Movilla</w:t>
      </w:r>
      <w:proofErr w:type="spellEnd"/>
      <w:r w:rsidRPr="008252A7">
        <w:rPr>
          <w:rFonts w:cs="Arial"/>
        </w:rPr>
        <w:t xml:space="preserve"> Road junction</w:t>
      </w:r>
    </w:p>
    <w:p w14:paraId="6B6D8721" w14:textId="77777777" w:rsidR="0000372D" w:rsidRPr="00AB67A8" w:rsidRDefault="0000372D" w:rsidP="009D4C15">
      <w:pPr>
        <w:ind w:right="-710"/>
        <w:rPr>
          <w:rFonts w:cs="Arial"/>
          <w:i/>
          <w:iCs/>
        </w:rPr>
      </w:pPr>
    </w:p>
    <w:p w14:paraId="63E5E7FC" w14:textId="77777777" w:rsidR="0000372D" w:rsidRPr="002845D6" w:rsidRDefault="0000372D" w:rsidP="009D4C15">
      <w:pPr>
        <w:ind w:right="-710"/>
        <w:rPr>
          <w:rFonts w:cs="Arial"/>
        </w:rPr>
      </w:pPr>
      <w:r w:rsidRPr="002845D6">
        <w:rPr>
          <w:rFonts w:cs="Arial"/>
        </w:rPr>
        <w:t>The need for the planning agreement ha</w:t>
      </w:r>
      <w:r>
        <w:rPr>
          <w:rFonts w:cs="Arial"/>
        </w:rPr>
        <w:t>d</w:t>
      </w:r>
      <w:r w:rsidRPr="002845D6">
        <w:rPr>
          <w:rFonts w:cs="Arial"/>
        </w:rPr>
        <w:t xml:space="preserve"> been laid out in detail in the COR. In short, it w</w:t>
      </w:r>
      <w:r>
        <w:rPr>
          <w:rFonts w:cs="Arial"/>
        </w:rPr>
        <w:t>ould:</w:t>
      </w:r>
    </w:p>
    <w:p w14:paraId="06019713" w14:textId="77777777" w:rsidR="0000372D" w:rsidRPr="002845D6" w:rsidRDefault="0000372D" w:rsidP="009D4C15">
      <w:pPr>
        <w:numPr>
          <w:ilvl w:val="0"/>
          <w:numId w:val="18"/>
        </w:numPr>
        <w:pBdr>
          <w:top w:val="nil"/>
          <w:left w:val="nil"/>
          <w:bottom w:val="nil"/>
          <w:right w:val="nil"/>
          <w:between w:val="nil"/>
          <w:bar w:val="nil"/>
        </w:pBdr>
        <w:ind w:left="714" w:right="-709" w:hanging="357"/>
        <w:rPr>
          <w:rFonts w:cs="Arial"/>
        </w:rPr>
      </w:pPr>
      <w:r w:rsidRPr="002845D6">
        <w:rPr>
          <w:rFonts w:cs="Arial"/>
        </w:rPr>
        <w:t>prevent a future ransom situation occurring.</w:t>
      </w:r>
    </w:p>
    <w:p w14:paraId="060D764B" w14:textId="77777777" w:rsidR="0000372D" w:rsidRPr="002845D6" w:rsidRDefault="0000372D" w:rsidP="009D4C15">
      <w:pPr>
        <w:numPr>
          <w:ilvl w:val="0"/>
          <w:numId w:val="18"/>
        </w:numPr>
        <w:pBdr>
          <w:top w:val="nil"/>
          <w:left w:val="nil"/>
          <w:bottom w:val="nil"/>
          <w:right w:val="nil"/>
          <w:between w:val="nil"/>
          <w:bar w:val="nil"/>
        </w:pBdr>
        <w:ind w:left="714" w:right="-709" w:hanging="357"/>
        <w:rPr>
          <w:rFonts w:cs="Arial"/>
        </w:rPr>
      </w:pPr>
      <w:r w:rsidRPr="002845D6">
        <w:rPr>
          <w:rFonts w:cs="Arial"/>
        </w:rPr>
        <w:t xml:space="preserve">ensure that the development of the NS19 zoning </w:t>
      </w:r>
      <w:r>
        <w:rPr>
          <w:rFonts w:cs="Arial"/>
        </w:rPr>
        <w:t>wa</w:t>
      </w:r>
      <w:r w:rsidRPr="002845D6">
        <w:rPr>
          <w:rFonts w:cs="Arial"/>
        </w:rPr>
        <w:t>s both Policy and Development Plan compliant.</w:t>
      </w:r>
    </w:p>
    <w:p w14:paraId="4D7FCC2C" w14:textId="77777777" w:rsidR="0000372D" w:rsidRPr="002845D6" w:rsidRDefault="0000372D" w:rsidP="009D4C15">
      <w:pPr>
        <w:numPr>
          <w:ilvl w:val="0"/>
          <w:numId w:val="18"/>
        </w:numPr>
        <w:pBdr>
          <w:top w:val="nil"/>
          <w:left w:val="nil"/>
          <w:bottom w:val="nil"/>
          <w:right w:val="nil"/>
          <w:between w:val="nil"/>
          <w:bar w:val="nil"/>
        </w:pBdr>
        <w:ind w:left="714" w:right="-709" w:hanging="357"/>
        <w:rPr>
          <w:rFonts w:cs="Arial"/>
        </w:rPr>
      </w:pPr>
      <w:r w:rsidRPr="002845D6">
        <w:rPr>
          <w:rFonts w:cs="Arial"/>
        </w:rPr>
        <w:t xml:space="preserve">avoid piecemeal development; and </w:t>
      </w:r>
    </w:p>
    <w:p w14:paraId="3AC8A547" w14:textId="77777777" w:rsidR="0000372D" w:rsidRDefault="0000372D" w:rsidP="009D4C15">
      <w:pPr>
        <w:numPr>
          <w:ilvl w:val="0"/>
          <w:numId w:val="18"/>
        </w:numPr>
        <w:pBdr>
          <w:top w:val="nil"/>
          <w:left w:val="nil"/>
          <w:bottom w:val="nil"/>
          <w:right w:val="nil"/>
          <w:between w:val="nil"/>
          <w:bar w:val="nil"/>
        </w:pBdr>
        <w:ind w:left="714" w:right="-709" w:hanging="357"/>
        <w:rPr>
          <w:rFonts w:cs="Arial"/>
        </w:rPr>
      </w:pPr>
      <w:r w:rsidRPr="002845D6">
        <w:rPr>
          <w:rFonts w:cs="Arial"/>
        </w:rPr>
        <w:t>deliver the key features of the Ards and Down Development Plan.</w:t>
      </w:r>
    </w:p>
    <w:p w14:paraId="3E7960D8" w14:textId="77777777" w:rsidR="0000372D" w:rsidRPr="002845D6" w:rsidRDefault="0000372D" w:rsidP="009D4C15">
      <w:pPr>
        <w:pBdr>
          <w:top w:val="nil"/>
          <w:left w:val="nil"/>
          <w:bottom w:val="nil"/>
          <w:right w:val="nil"/>
          <w:between w:val="nil"/>
          <w:bar w:val="nil"/>
        </w:pBdr>
        <w:ind w:left="357" w:right="-709"/>
        <w:rPr>
          <w:rFonts w:cs="Arial"/>
        </w:rPr>
      </w:pPr>
    </w:p>
    <w:p w14:paraId="51852652" w14:textId="77777777" w:rsidR="0000372D" w:rsidRPr="002845D6" w:rsidRDefault="0000372D" w:rsidP="009D4C15">
      <w:pPr>
        <w:ind w:right="-710"/>
        <w:rPr>
          <w:rFonts w:cs="Arial"/>
        </w:rPr>
      </w:pPr>
      <w:r w:rsidRPr="002845D6">
        <w:rPr>
          <w:rFonts w:cs="Arial"/>
          <w:b/>
          <w:bCs/>
        </w:rPr>
        <w:t>In terms of the timeframe for processing this application,</w:t>
      </w:r>
      <w:r w:rsidRPr="002845D6">
        <w:rPr>
          <w:rFonts w:cs="Arial"/>
        </w:rPr>
        <w:t xml:space="preserve"> it </w:t>
      </w:r>
      <w:r>
        <w:rPr>
          <w:rFonts w:cs="Arial"/>
        </w:rPr>
        <w:t>wa</w:t>
      </w:r>
      <w:r w:rsidRPr="002845D6">
        <w:rPr>
          <w:rFonts w:cs="Arial"/>
        </w:rPr>
        <w:t xml:space="preserve">s important to highlight that this </w:t>
      </w:r>
      <w:r>
        <w:rPr>
          <w:rFonts w:cs="Arial"/>
        </w:rPr>
        <w:t>wa</w:t>
      </w:r>
      <w:r w:rsidRPr="002845D6">
        <w:rPr>
          <w:rFonts w:cs="Arial"/>
        </w:rPr>
        <w:t>s a complex major application accompanied by an Environmental Statement. It required numerous consultations, amendments to the Concept Masterplan and the drafting of a legal agreement.  Formal consultation with statutory consultees and other environmental bodies could only commence following receipt of the ES in July 2021. The processing of the application ha</w:t>
      </w:r>
      <w:r>
        <w:rPr>
          <w:rFonts w:cs="Arial"/>
        </w:rPr>
        <w:t>d</w:t>
      </w:r>
      <w:r w:rsidRPr="002845D6">
        <w:rPr>
          <w:rFonts w:cs="Arial"/>
        </w:rPr>
        <w:t xml:space="preserve"> been further impacted by NI Water capacity issues and the negotiations to secure a strategic solution for eastern Newtownards. An Addendum to the ES was received in July 2024.</w:t>
      </w:r>
    </w:p>
    <w:p w14:paraId="7C1BE82F" w14:textId="77777777" w:rsidR="0000372D" w:rsidRPr="00AB67A8" w:rsidRDefault="0000372D" w:rsidP="009D4C15">
      <w:pPr>
        <w:tabs>
          <w:tab w:val="left" w:pos="0"/>
          <w:tab w:val="left" w:pos="7935"/>
        </w:tabs>
        <w:ind w:right="-710"/>
        <w:rPr>
          <w:rFonts w:cs="Arial"/>
          <w:i/>
          <w:iCs/>
          <w:color w:val="FF0000"/>
        </w:rPr>
      </w:pPr>
    </w:p>
    <w:p w14:paraId="55A74F74" w14:textId="77777777" w:rsidR="0000372D" w:rsidRPr="001671FF" w:rsidRDefault="0000372D" w:rsidP="009D4C15">
      <w:pPr>
        <w:ind w:right="-568"/>
        <w:rPr>
          <w:rFonts w:cs="Arial"/>
          <w:b/>
          <w:bCs/>
        </w:rPr>
      </w:pPr>
      <w:r w:rsidRPr="001671FF">
        <w:rPr>
          <w:rFonts w:cs="Arial"/>
          <w:b/>
          <w:bCs/>
        </w:rPr>
        <w:t>Conclusion</w:t>
      </w:r>
    </w:p>
    <w:p w14:paraId="0EA00310" w14:textId="77777777" w:rsidR="0000372D" w:rsidRPr="001671FF" w:rsidRDefault="0000372D" w:rsidP="009D4C15">
      <w:pPr>
        <w:ind w:right="-568"/>
        <w:rPr>
          <w:rFonts w:cs="Arial"/>
        </w:rPr>
      </w:pPr>
      <w:r w:rsidRPr="001671FF">
        <w:rPr>
          <w:rFonts w:cs="Arial"/>
        </w:rPr>
        <w:t xml:space="preserve">To summarise, </w:t>
      </w:r>
      <w:r>
        <w:rPr>
          <w:rFonts w:cs="Arial"/>
        </w:rPr>
        <w:t xml:space="preserve">the </w:t>
      </w:r>
      <w:r w:rsidRPr="006B3808">
        <w:rPr>
          <w:rFonts w:eastAsia="Calibri" w:cs="Arial"/>
          <w:kern w:val="0"/>
          <w14:ligatures w14:val="none"/>
        </w:rPr>
        <w:t>Senior Professional and Technical Officer</w:t>
      </w:r>
      <w:r>
        <w:rPr>
          <w:rFonts w:eastAsia="Calibri" w:cs="Arial"/>
          <w:kern w:val="0"/>
          <w14:ligatures w14:val="none"/>
        </w:rPr>
        <w:t xml:space="preserve"> advised that </w:t>
      </w:r>
      <w:r w:rsidRPr="001671FF">
        <w:rPr>
          <w:rFonts w:cs="Arial"/>
        </w:rPr>
        <w:t xml:space="preserve">this </w:t>
      </w:r>
      <w:r>
        <w:rPr>
          <w:rFonts w:cs="Arial"/>
        </w:rPr>
        <w:t>wa</w:t>
      </w:r>
      <w:r w:rsidRPr="001671FF">
        <w:rPr>
          <w:rFonts w:cs="Arial"/>
        </w:rPr>
        <w:t>s a large-scale strategic application for eastern Newtownards. All parties ha</w:t>
      </w:r>
      <w:r>
        <w:rPr>
          <w:rFonts w:cs="Arial"/>
        </w:rPr>
        <w:t>d</w:t>
      </w:r>
      <w:r w:rsidRPr="001671FF">
        <w:rPr>
          <w:rFonts w:cs="Arial"/>
        </w:rPr>
        <w:t xml:space="preserve"> worked together to agree a concept layout which w</w:t>
      </w:r>
      <w:r>
        <w:rPr>
          <w:rFonts w:cs="Arial"/>
        </w:rPr>
        <w:t>ould</w:t>
      </w:r>
      <w:r w:rsidRPr="001671FF">
        <w:rPr>
          <w:rFonts w:cs="Arial"/>
        </w:rPr>
        <w:t xml:space="preserve"> deliver the key requirements of the development plan and assist the creation of a quality residential environment.</w:t>
      </w:r>
      <w:r>
        <w:rPr>
          <w:rFonts w:cs="Arial"/>
        </w:rPr>
        <w:t xml:space="preserve"> </w:t>
      </w:r>
      <w:r w:rsidRPr="001671FF">
        <w:rPr>
          <w:rFonts w:cs="Arial"/>
        </w:rPr>
        <w:t xml:space="preserve">The application had been subject to extensive consultation with statutory consultees and other environmental bodies and there were no objections from any of the consultees. </w:t>
      </w:r>
    </w:p>
    <w:p w14:paraId="2BA24233" w14:textId="77777777" w:rsidR="0000372D" w:rsidRDefault="0000372D" w:rsidP="009D4C15">
      <w:pPr>
        <w:ind w:right="-710"/>
        <w:rPr>
          <w:rFonts w:cs="Arial"/>
          <w:i/>
          <w:iCs/>
        </w:rPr>
      </w:pPr>
    </w:p>
    <w:p w14:paraId="0AD259A6" w14:textId="77777777" w:rsidR="0000372D" w:rsidRDefault="0000372D" w:rsidP="009D4C15">
      <w:pPr>
        <w:ind w:right="-710"/>
        <w:rPr>
          <w:rFonts w:cs="Arial"/>
        </w:rPr>
      </w:pPr>
      <w:r w:rsidRPr="001671FF">
        <w:rPr>
          <w:rFonts w:cs="Arial"/>
        </w:rPr>
        <w:t xml:space="preserve">A number of conditions </w:t>
      </w:r>
      <w:r>
        <w:rPr>
          <w:rFonts w:cs="Arial"/>
        </w:rPr>
        <w:t>we</w:t>
      </w:r>
      <w:r w:rsidRPr="001671FF">
        <w:rPr>
          <w:rFonts w:cs="Arial"/>
        </w:rPr>
        <w:t>re recommended to secure the required mitigation detailed within the report, and to require submission of the various details to be assessed at reserved matters stage. In addition, the Planning Agreement w</w:t>
      </w:r>
      <w:r>
        <w:rPr>
          <w:rFonts w:cs="Arial"/>
        </w:rPr>
        <w:t>ould</w:t>
      </w:r>
      <w:r w:rsidRPr="001671FF">
        <w:rPr>
          <w:rFonts w:cs="Arial"/>
        </w:rPr>
        <w:t xml:space="preserve"> ensure the zoning </w:t>
      </w:r>
      <w:r>
        <w:rPr>
          <w:rFonts w:cs="Arial"/>
        </w:rPr>
        <w:t>wa</w:t>
      </w:r>
      <w:r w:rsidRPr="001671FF">
        <w:rPr>
          <w:rFonts w:cs="Arial"/>
        </w:rPr>
        <w:t>s comprehensively developed in a phased and orderly manner.</w:t>
      </w:r>
      <w:r>
        <w:rPr>
          <w:rFonts w:cs="Arial"/>
        </w:rPr>
        <w:t xml:space="preserve"> </w:t>
      </w:r>
    </w:p>
    <w:p w14:paraId="42C5F4D8" w14:textId="77777777" w:rsidR="0000372D" w:rsidRDefault="0000372D" w:rsidP="009D4C15">
      <w:pPr>
        <w:ind w:right="-710"/>
        <w:rPr>
          <w:rFonts w:cs="Arial"/>
        </w:rPr>
      </w:pPr>
    </w:p>
    <w:p w14:paraId="3F4EDD82" w14:textId="77777777" w:rsidR="0000372D" w:rsidRPr="001671FF" w:rsidRDefault="0000372D" w:rsidP="009D4C15">
      <w:pPr>
        <w:ind w:right="-710"/>
        <w:rPr>
          <w:rFonts w:cs="Arial"/>
        </w:rPr>
      </w:pPr>
      <w:r w:rsidRPr="001671FF">
        <w:rPr>
          <w:rFonts w:cs="Arial"/>
        </w:rPr>
        <w:t xml:space="preserve">Having taken into account all material considerations it </w:t>
      </w:r>
      <w:r>
        <w:rPr>
          <w:rFonts w:cs="Arial"/>
        </w:rPr>
        <w:t>wa</w:t>
      </w:r>
      <w:r w:rsidRPr="001671FF">
        <w:rPr>
          <w:rFonts w:cs="Arial"/>
        </w:rPr>
        <w:t xml:space="preserve">s recommended that this application </w:t>
      </w:r>
      <w:r>
        <w:rPr>
          <w:rFonts w:cs="Arial"/>
        </w:rPr>
        <w:t>wa</w:t>
      </w:r>
      <w:r w:rsidRPr="001671FF">
        <w:rPr>
          <w:rFonts w:cs="Arial"/>
        </w:rPr>
        <w:t xml:space="preserve">s approved, subject to the execution of the Planning Agreement.  The terms of the Planning Agreement would be finalised in conjunction with the Council’s legal representatives prior to its execution by the parties. </w:t>
      </w:r>
    </w:p>
    <w:p w14:paraId="4F94924D" w14:textId="77777777" w:rsidR="0000372D" w:rsidRPr="001671FF" w:rsidRDefault="0000372D" w:rsidP="009D4C15">
      <w:pPr>
        <w:ind w:right="-710"/>
        <w:rPr>
          <w:rFonts w:cs="Arial"/>
        </w:rPr>
      </w:pPr>
    </w:p>
    <w:p w14:paraId="11BD7828" w14:textId="77777777" w:rsidR="0000372D" w:rsidRPr="001671FF" w:rsidRDefault="0000372D" w:rsidP="009D4C15">
      <w:pPr>
        <w:ind w:right="-710"/>
        <w:rPr>
          <w:rFonts w:cs="Arial"/>
        </w:rPr>
      </w:pPr>
      <w:r w:rsidRPr="001671FF">
        <w:rPr>
          <w:rFonts w:cs="Arial"/>
        </w:rPr>
        <w:t xml:space="preserve">Furthermore, delegated Authority </w:t>
      </w:r>
      <w:r>
        <w:rPr>
          <w:rFonts w:cs="Arial"/>
        </w:rPr>
        <w:t>wa</w:t>
      </w:r>
      <w:r w:rsidRPr="001671FF">
        <w:rPr>
          <w:rFonts w:cs="Arial"/>
        </w:rPr>
        <w:t>s sought to finalise the wording of the planning conditions, in conjunction with the Council’s legal representatives, to enable the phasing of subsequent reserved matters applications and to permit drop in planning permissions.</w:t>
      </w:r>
    </w:p>
    <w:p w14:paraId="2CB74464" w14:textId="77777777" w:rsidR="0000372D" w:rsidRPr="001671FF" w:rsidRDefault="0000372D" w:rsidP="009D4C15">
      <w:pPr>
        <w:autoSpaceDE w:val="0"/>
        <w:autoSpaceDN w:val="0"/>
        <w:adjustRightInd w:val="0"/>
        <w:ind w:right="-710"/>
        <w:rPr>
          <w:rFonts w:cs="Arial"/>
          <w:b/>
          <w:bCs/>
        </w:rPr>
      </w:pPr>
    </w:p>
    <w:p w14:paraId="0DC76A1A" w14:textId="77777777" w:rsidR="0000372D" w:rsidRPr="000239DB" w:rsidRDefault="0000372D" w:rsidP="009D4C15">
      <w:r w:rsidRPr="000239DB">
        <w:rPr>
          <w:rFonts w:cs="Arial"/>
        </w:rPr>
        <w:lastRenderedPageBreak/>
        <w:t xml:space="preserve">The </w:t>
      </w:r>
      <w:r w:rsidRPr="000239DB">
        <w:rPr>
          <w:rFonts w:eastAsia="Calibri" w:cs="Arial"/>
          <w:kern w:val="0"/>
          <w14:ligatures w14:val="none"/>
        </w:rPr>
        <w:t xml:space="preserve">Senior Professional and Technical </w:t>
      </w:r>
      <w:r>
        <w:rPr>
          <w:rFonts w:eastAsia="Calibri" w:cs="Arial"/>
          <w:kern w:val="0"/>
          <w14:ligatures w14:val="none"/>
        </w:rPr>
        <w:t>O</w:t>
      </w:r>
      <w:r w:rsidRPr="000239DB">
        <w:rPr>
          <w:rFonts w:eastAsia="Calibri" w:cs="Arial"/>
          <w:kern w:val="0"/>
          <w14:ligatures w14:val="none"/>
        </w:rPr>
        <w:t xml:space="preserve">fficer </w:t>
      </w:r>
      <w:r>
        <w:rPr>
          <w:rFonts w:cs="Arial"/>
        </w:rPr>
        <w:t>stated that</w:t>
      </w:r>
      <w:r w:rsidRPr="000239DB">
        <w:rPr>
          <w:rFonts w:cs="Arial"/>
        </w:rPr>
        <w:t xml:space="preserve"> conclude</w:t>
      </w:r>
      <w:r>
        <w:rPr>
          <w:rFonts w:cs="Arial"/>
        </w:rPr>
        <w:t>d</w:t>
      </w:r>
      <w:r w:rsidRPr="000239DB">
        <w:rPr>
          <w:rFonts w:cs="Arial"/>
        </w:rPr>
        <w:t xml:space="preserve"> </w:t>
      </w:r>
      <w:r>
        <w:rPr>
          <w:rFonts w:cs="Arial"/>
        </w:rPr>
        <w:t>her</w:t>
      </w:r>
      <w:r w:rsidRPr="000239DB">
        <w:rPr>
          <w:rFonts w:cs="Arial"/>
        </w:rPr>
        <w:t xml:space="preserve"> presentation</w:t>
      </w:r>
      <w:r>
        <w:rPr>
          <w:rFonts w:cs="Arial"/>
        </w:rPr>
        <w:t>.</w:t>
      </w:r>
    </w:p>
    <w:p w14:paraId="363E1CA5" w14:textId="77777777" w:rsidR="0000372D" w:rsidRPr="00AB67A8" w:rsidRDefault="0000372D" w:rsidP="009D4C15">
      <w:pPr>
        <w:rPr>
          <w:rFonts w:cs="Arial"/>
          <w:i/>
          <w:iCs/>
          <w:szCs w:val="24"/>
        </w:rPr>
      </w:pPr>
    </w:p>
    <w:p w14:paraId="07DDBE6F" w14:textId="77777777" w:rsidR="0000372D" w:rsidRPr="00D9063E" w:rsidRDefault="0000372D" w:rsidP="009D4C15">
      <w:pPr>
        <w:rPr>
          <w:rFonts w:cs="Arial"/>
        </w:rPr>
      </w:pPr>
      <w:r w:rsidRPr="00D9063E">
        <w:rPr>
          <w:rFonts w:cs="Arial"/>
        </w:rPr>
        <w:t>The Chairman invited Mr Mooney from Northern Ireland Water (NIW) to make his presentation.</w:t>
      </w:r>
    </w:p>
    <w:p w14:paraId="60DF6FA7" w14:textId="77777777" w:rsidR="0000372D" w:rsidRPr="00D9063E" w:rsidRDefault="0000372D" w:rsidP="009D4C15">
      <w:pPr>
        <w:rPr>
          <w:rFonts w:cs="Arial"/>
          <w:szCs w:val="24"/>
        </w:rPr>
      </w:pPr>
    </w:p>
    <w:p w14:paraId="76CB56DF" w14:textId="77777777" w:rsidR="0000372D" w:rsidRPr="00D9063E" w:rsidRDefault="0000372D" w:rsidP="009D4C15">
      <w:pPr>
        <w:rPr>
          <w:rFonts w:cs="Arial"/>
        </w:rPr>
      </w:pPr>
      <w:r w:rsidRPr="00D9063E">
        <w:rPr>
          <w:rFonts w:cs="Arial"/>
        </w:rPr>
        <w:t xml:space="preserve">Mr Mooney thanked the Committee for the invitation to attend the meeting stating that this was a significant development for NIW which had been working with the developer over the last few years. The developer he stated would be delivering significant onsite and offsite infrastructure. Continuing he referred to the ongoing capacity issues on the eastern side of Newtownards and advised that this development would see a large sewer laid again both on and off site which would support the development at NS19 as well as those developments at NS20 and NS21. Mr Mooney stressed that it was early days in respect of design with the developer working on a phased </w:t>
      </w:r>
      <w:r w:rsidRPr="3750BF13">
        <w:rPr>
          <w:rFonts w:cs="Arial"/>
        </w:rPr>
        <w:t xml:space="preserve">approach which would see around 275 houses connected to the existing infrastructure. It was noted that as further phases were </w:t>
      </w:r>
      <w:r w:rsidRPr="00D9063E">
        <w:rPr>
          <w:rFonts w:cs="Arial"/>
        </w:rPr>
        <w:t xml:space="preserve">developed additional infrastructure would be put in place to facilitate that. Continuing Mr Mooney confirmed that NIW considered this as a long term plan which would provide for future development on the eastern boundary of Newtownards. He reported that the developer had been very proactive and was working with NIW on a very proactive scheme which would include the laying of a new water mains which would strengthen the existing mains and enable the transfer of water through both NS20 and NS21. He reiterated that it was significant and something which NIW was keen to support. It was noted that the developer would be providing significant infrastructure at a cost to himself and indeed contributions from the other developers who would benefit from it. He added that it would undoubtedly resolve a lot of the capacity issues on that side of Newtownards. Mr Mooney indicated that he was happy to take any questions which members may have. </w:t>
      </w:r>
    </w:p>
    <w:p w14:paraId="71D096DB" w14:textId="77777777" w:rsidR="0000372D" w:rsidRDefault="0000372D" w:rsidP="009D4C15">
      <w:pPr>
        <w:rPr>
          <w:rFonts w:cs="Arial"/>
          <w:szCs w:val="24"/>
        </w:rPr>
      </w:pPr>
    </w:p>
    <w:p w14:paraId="6A38347C" w14:textId="77777777" w:rsidR="0000372D" w:rsidRDefault="0000372D" w:rsidP="009D4C15">
      <w:pPr>
        <w:rPr>
          <w:rFonts w:cs="Arial"/>
          <w:szCs w:val="24"/>
        </w:rPr>
      </w:pPr>
      <w:r>
        <w:rPr>
          <w:rFonts w:cs="Arial"/>
          <w:szCs w:val="24"/>
        </w:rPr>
        <w:t>The Chairman sought questions from members at this stage.</w:t>
      </w:r>
    </w:p>
    <w:p w14:paraId="09426CAA" w14:textId="77777777" w:rsidR="0000372D" w:rsidRDefault="0000372D" w:rsidP="009D4C15">
      <w:pPr>
        <w:rPr>
          <w:rFonts w:cs="Arial"/>
          <w:szCs w:val="24"/>
        </w:rPr>
      </w:pPr>
    </w:p>
    <w:p w14:paraId="544F73A6" w14:textId="77777777" w:rsidR="0000372D" w:rsidRPr="00D9063E" w:rsidRDefault="0000372D" w:rsidP="009D4C15">
      <w:pPr>
        <w:rPr>
          <w:rFonts w:cs="Arial"/>
        </w:rPr>
      </w:pPr>
      <w:r w:rsidRPr="00D9063E">
        <w:rPr>
          <w:rFonts w:cs="Arial"/>
        </w:rPr>
        <w:t>Alderman Smith thanked Mr Mooney for his comments and continuing he sought clarity around the DfI Rivers request for an updated Drainage Assessment at Reserved Matters (RM) stage and asked if that was a normal part of the process.</w:t>
      </w:r>
    </w:p>
    <w:p w14:paraId="0714827F" w14:textId="77777777" w:rsidR="0000372D" w:rsidRDefault="0000372D" w:rsidP="009D4C15">
      <w:pPr>
        <w:rPr>
          <w:rFonts w:cs="Arial"/>
          <w:szCs w:val="24"/>
        </w:rPr>
      </w:pPr>
    </w:p>
    <w:p w14:paraId="38DEF7C9" w14:textId="77777777" w:rsidR="0000372D" w:rsidRDefault="0000372D" w:rsidP="009D4C15">
      <w:pPr>
        <w:rPr>
          <w:rFonts w:eastAsia="Calibri" w:cs="Arial"/>
          <w:kern w:val="0"/>
          <w14:ligatures w14:val="none"/>
        </w:rPr>
      </w:pPr>
      <w:r>
        <w:rPr>
          <w:rFonts w:cs="Arial"/>
          <w:szCs w:val="24"/>
        </w:rPr>
        <w:t xml:space="preserve">In response the </w:t>
      </w:r>
      <w:r w:rsidRPr="006B3808">
        <w:rPr>
          <w:rFonts w:eastAsia="Calibri" w:cs="Arial"/>
          <w:kern w:val="0"/>
          <w14:ligatures w14:val="none"/>
        </w:rPr>
        <w:t>Senior Professional and Technical Officer</w:t>
      </w:r>
      <w:r>
        <w:rPr>
          <w:rFonts w:eastAsia="Calibri" w:cs="Arial"/>
          <w:kern w:val="0"/>
          <w14:ligatures w14:val="none"/>
        </w:rPr>
        <w:t xml:space="preserve"> advised that an Outline Drainage Assessment had already been provided for this Outline Planning stage adding that it was normal practice for a final Drainage Assessment to be provided at RM Stage.</w:t>
      </w:r>
    </w:p>
    <w:p w14:paraId="5CD4B5F5" w14:textId="77777777" w:rsidR="0000372D" w:rsidRDefault="0000372D" w:rsidP="009D4C15">
      <w:pPr>
        <w:rPr>
          <w:rFonts w:eastAsia="Calibri" w:cs="Arial"/>
          <w:kern w:val="0"/>
          <w14:ligatures w14:val="none"/>
        </w:rPr>
      </w:pPr>
    </w:p>
    <w:p w14:paraId="67554CF8" w14:textId="77777777" w:rsidR="0000372D" w:rsidRDefault="0000372D" w:rsidP="009D4C15">
      <w:pPr>
        <w:rPr>
          <w:rFonts w:eastAsia="Calibri" w:cs="Arial"/>
          <w:kern w:val="0"/>
          <w14:ligatures w14:val="none"/>
        </w:rPr>
      </w:pPr>
      <w:r>
        <w:rPr>
          <w:rFonts w:eastAsia="Calibri" w:cs="Arial"/>
          <w:kern w:val="0"/>
          <w14:ligatures w14:val="none"/>
        </w:rPr>
        <w:t>Noting the reference to amenity land within the proposed development, Alderman Smith sought some reassurance around the management of those sites and if that was something which would be considered at RM Stage.</w:t>
      </w:r>
    </w:p>
    <w:p w14:paraId="4E76C58C" w14:textId="77777777" w:rsidR="0000372D" w:rsidRDefault="0000372D" w:rsidP="009D4C15">
      <w:pPr>
        <w:rPr>
          <w:rFonts w:eastAsia="Calibri" w:cs="Arial"/>
          <w:kern w:val="0"/>
          <w14:ligatures w14:val="none"/>
        </w:rPr>
      </w:pPr>
    </w:p>
    <w:p w14:paraId="3D856493" w14:textId="77777777" w:rsidR="0000372D" w:rsidRDefault="0000372D" w:rsidP="009D4C15">
      <w:pPr>
        <w:rPr>
          <w:rFonts w:eastAsia="Calibri" w:cs="Arial"/>
          <w:kern w:val="0"/>
          <w14:ligatures w14:val="none"/>
        </w:rPr>
      </w:pPr>
      <w:r>
        <w:rPr>
          <w:rFonts w:eastAsia="Calibri" w:cs="Arial"/>
          <w:kern w:val="0"/>
          <w14:ligatures w14:val="none"/>
        </w:rPr>
        <w:t xml:space="preserve">The </w:t>
      </w:r>
      <w:r w:rsidRPr="006B3808">
        <w:rPr>
          <w:rFonts w:eastAsia="Calibri" w:cs="Arial"/>
          <w:kern w:val="0"/>
          <w14:ligatures w14:val="none"/>
        </w:rPr>
        <w:t>Senior Professional and Technical Officer</w:t>
      </w:r>
      <w:r>
        <w:rPr>
          <w:rFonts w:eastAsia="Calibri" w:cs="Arial"/>
          <w:kern w:val="0"/>
          <w14:ligatures w14:val="none"/>
        </w:rPr>
        <w:t xml:space="preserve"> advised that any Open Spaces/Amenity land within the proposed development would be managed by external contractors on behalf of the residents. She added that the detailed design of the Play Parks and MUGAs would be approved at RM Stage. </w:t>
      </w:r>
    </w:p>
    <w:p w14:paraId="417037A4" w14:textId="77777777" w:rsidR="0000372D" w:rsidRDefault="0000372D" w:rsidP="009D4C15">
      <w:pPr>
        <w:rPr>
          <w:rFonts w:eastAsia="Calibri" w:cs="Arial"/>
          <w:kern w:val="0"/>
          <w14:ligatures w14:val="none"/>
        </w:rPr>
      </w:pPr>
    </w:p>
    <w:p w14:paraId="0913590F" w14:textId="77777777" w:rsidR="0000372D" w:rsidRDefault="0000372D" w:rsidP="009D4C15">
      <w:pPr>
        <w:rPr>
          <w:rFonts w:eastAsia="Calibri" w:cs="Arial"/>
          <w:kern w:val="0"/>
          <w14:ligatures w14:val="none"/>
        </w:rPr>
      </w:pPr>
      <w:r>
        <w:rPr>
          <w:rFonts w:eastAsia="Calibri" w:cs="Arial"/>
          <w:kern w:val="0"/>
          <w14:ligatures w14:val="none"/>
        </w:rPr>
        <w:lastRenderedPageBreak/>
        <w:t xml:space="preserve">Continuing Alderman Smith acknowledged that the relief road was a key element of this being mostly funded by developer contribution however there was the final portion which ran from the Portaferry Road to be funded by DfI. As such he sought clarity around where that sat as part of the overall process. </w:t>
      </w:r>
    </w:p>
    <w:p w14:paraId="464C5D0E" w14:textId="77777777" w:rsidR="0000372D" w:rsidRDefault="0000372D" w:rsidP="009D4C15">
      <w:pPr>
        <w:rPr>
          <w:rFonts w:eastAsia="Calibri" w:cs="Arial"/>
          <w:kern w:val="0"/>
          <w14:ligatures w14:val="none"/>
        </w:rPr>
      </w:pPr>
    </w:p>
    <w:p w14:paraId="7A9ABC4C" w14:textId="77777777" w:rsidR="0000372D" w:rsidRDefault="0000372D" w:rsidP="009D4C15">
      <w:pPr>
        <w:rPr>
          <w:rFonts w:eastAsia="Calibri" w:cs="Arial"/>
          <w:kern w:val="0"/>
          <w14:ligatures w14:val="none"/>
        </w:rPr>
      </w:pPr>
      <w:r>
        <w:rPr>
          <w:rFonts w:eastAsia="Calibri" w:cs="Arial"/>
          <w:kern w:val="0"/>
          <w14:ligatures w14:val="none"/>
        </w:rPr>
        <w:t xml:space="preserve">The </w:t>
      </w:r>
      <w:r w:rsidRPr="006B3808">
        <w:rPr>
          <w:rFonts w:eastAsia="Calibri" w:cs="Arial"/>
          <w:kern w:val="0"/>
          <w14:ligatures w14:val="none"/>
        </w:rPr>
        <w:t>Senior Professional and Technical Officer</w:t>
      </w:r>
      <w:r>
        <w:rPr>
          <w:rFonts w:eastAsia="Calibri" w:cs="Arial"/>
          <w:kern w:val="0"/>
          <w14:ligatures w14:val="none"/>
        </w:rPr>
        <w:t xml:space="preserve"> confirmed that she had recently requested an update from DfI which had suggested that proposals were unlikely to be brought forward in advance of the developer funded roads. They had added that the pace of delivery would also be dependent upon future budget allocations. </w:t>
      </w:r>
    </w:p>
    <w:p w14:paraId="1D36A420" w14:textId="77777777" w:rsidR="0000372D" w:rsidRDefault="0000372D" w:rsidP="009D4C15">
      <w:pPr>
        <w:rPr>
          <w:rFonts w:eastAsia="Calibri" w:cs="Arial"/>
          <w:kern w:val="0"/>
          <w14:ligatures w14:val="none"/>
        </w:rPr>
      </w:pPr>
    </w:p>
    <w:p w14:paraId="5443247C" w14:textId="77777777" w:rsidR="0000372D" w:rsidRDefault="0000372D" w:rsidP="009D4C15">
      <w:pPr>
        <w:rPr>
          <w:rFonts w:eastAsia="Calibri" w:cs="Arial"/>
          <w:kern w:val="0"/>
          <w14:ligatures w14:val="none"/>
        </w:rPr>
      </w:pPr>
      <w:r>
        <w:rPr>
          <w:rFonts w:eastAsia="Calibri" w:cs="Arial"/>
          <w:kern w:val="0"/>
          <w14:ligatures w14:val="none"/>
        </w:rPr>
        <w:t xml:space="preserve">Lastly Alderman Smith noted in respect of the water and sewage element of the development that the developer would be funding a significant amount into the sewage system. Within the Section 76 Agreement there was to be phased approach to this were once a certain point had been reached, further investment would be required before further development would be permitted and he sought clarity around that. </w:t>
      </w:r>
    </w:p>
    <w:p w14:paraId="2EDB801D" w14:textId="77777777" w:rsidR="0000372D" w:rsidRDefault="0000372D" w:rsidP="009D4C15">
      <w:pPr>
        <w:rPr>
          <w:rFonts w:eastAsia="Calibri" w:cs="Arial"/>
          <w:kern w:val="0"/>
          <w14:ligatures w14:val="none"/>
        </w:rPr>
      </w:pPr>
    </w:p>
    <w:p w14:paraId="35CEB4EC" w14:textId="77777777" w:rsidR="0000372D" w:rsidRDefault="0000372D" w:rsidP="009D4C15">
      <w:pPr>
        <w:rPr>
          <w:rFonts w:eastAsia="Calibri" w:cs="Arial"/>
          <w:kern w:val="0"/>
          <w14:ligatures w14:val="none"/>
        </w:rPr>
      </w:pPr>
      <w:r>
        <w:rPr>
          <w:rFonts w:eastAsia="Calibri" w:cs="Arial"/>
          <w:kern w:val="0"/>
          <w14:ligatures w14:val="none"/>
        </w:rPr>
        <w:t>Mr Mooney confirmed there was capacity in the waste water treatment works adding that it was the network between the waste water treatment works and the site which ran through Teal Rocks, Newtownards. He added however that the proposal before them would see the laying of new networks to avoid Teal Rocks. Continuing he reported that some works were required at the Portaferry Road Pumping Station. Under the phasing being proposed, the first 275 homes could be connected and once the development reach 1,000 houses additional work would be required to be undertaken at that stage to the Portaferry Road Pumping Station. Following that work there would be capacity within the system for an additional 2,500 houses over the three development areas, NS19, NS20 and NS21.</w:t>
      </w:r>
    </w:p>
    <w:p w14:paraId="55FF9A26" w14:textId="77777777" w:rsidR="0000372D" w:rsidRDefault="0000372D" w:rsidP="009D4C15">
      <w:pPr>
        <w:rPr>
          <w:rFonts w:eastAsia="Calibri" w:cs="Arial"/>
          <w:kern w:val="0"/>
          <w14:ligatures w14:val="none"/>
        </w:rPr>
      </w:pPr>
    </w:p>
    <w:p w14:paraId="49C98A88" w14:textId="77777777" w:rsidR="0000372D" w:rsidRDefault="0000372D" w:rsidP="009D4C15">
      <w:pPr>
        <w:rPr>
          <w:rFonts w:eastAsia="Calibri" w:cs="Arial"/>
          <w:kern w:val="0"/>
          <w14:ligatures w14:val="none"/>
        </w:rPr>
      </w:pPr>
      <w:r>
        <w:rPr>
          <w:rFonts w:eastAsia="Calibri" w:cs="Arial"/>
          <w:kern w:val="0"/>
          <w14:ligatures w14:val="none"/>
        </w:rPr>
        <w:t xml:space="preserve">Councillor Smart noted the land being considered had been zoned as part of the 2015 Ards and North Down Area Plan but was aware that it had also previously been zoned and he asked the officer if she was aware when that was. The </w:t>
      </w:r>
      <w:r w:rsidRPr="006B3808">
        <w:rPr>
          <w:rFonts w:eastAsia="Calibri" w:cs="Arial"/>
          <w:kern w:val="0"/>
          <w14:ligatures w14:val="none"/>
        </w:rPr>
        <w:t>Senior Professional and Technical Officer</w:t>
      </w:r>
      <w:r>
        <w:rPr>
          <w:rFonts w:eastAsia="Calibri" w:cs="Arial"/>
          <w:kern w:val="0"/>
          <w14:ligatures w14:val="none"/>
        </w:rPr>
        <w:t xml:space="preserve"> confirmed that had taken place in 2002. Continuing Councillor Smart acknowledged that most people would be keen to see the access road in place prior to the houses being built in a bid to ease the congestion around the town. However he noted that was not how this development had been zoned and instead the infrastructure would be put into place as the properties were developed. As such he sought clarification from officers on how that phased approach would protect those neighbouring residents and particularly those who lived on the </w:t>
      </w:r>
      <w:proofErr w:type="spellStart"/>
      <w:r>
        <w:rPr>
          <w:rFonts w:eastAsia="Calibri" w:cs="Arial"/>
          <w:kern w:val="0"/>
          <w14:ligatures w14:val="none"/>
        </w:rPr>
        <w:t>Ballyreagh</w:t>
      </w:r>
      <w:proofErr w:type="spellEnd"/>
      <w:r>
        <w:rPr>
          <w:rFonts w:eastAsia="Calibri" w:cs="Arial"/>
          <w:kern w:val="0"/>
          <w14:ligatures w14:val="none"/>
        </w:rPr>
        <w:t xml:space="preserve"> Road if the development was to be delayed or stopped.</w:t>
      </w:r>
    </w:p>
    <w:p w14:paraId="53D45E5E" w14:textId="77777777" w:rsidR="0000372D" w:rsidRDefault="0000372D" w:rsidP="009D4C15">
      <w:pPr>
        <w:rPr>
          <w:rFonts w:eastAsia="Calibri" w:cs="Arial"/>
          <w:kern w:val="0"/>
          <w14:ligatures w14:val="none"/>
        </w:rPr>
      </w:pPr>
    </w:p>
    <w:p w14:paraId="1535299F" w14:textId="77777777" w:rsidR="0000372D" w:rsidRDefault="0000372D" w:rsidP="009D4C15">
      <w:pPr>
        <w:rPr>
          <w:rFonts w:eastAsia="Calibri" w:cs="Arial"/>
          <w:kern w:val="0"/>
          <w14:ligatures w14:val="none"/>
        </w:rPr>
      </w:pPr>
      <w:r>
        <w:rPr>
          <w:rFonts w:eastAsia="Calibri" w:cs="Arial"/>
          <w:kern w:val="0"/>
          <w14:ligatures w14:val="none"/>
        </w:rPr>
        <w:t xml:space="preserve">In terms of the draft proposal the </w:t>
      </w:r>
      <w:r w:rsidRPr="006B3808">
        <w:rPr>
          <w:rFonts w:eastAsia="Calibri" w:cs="Arial"/>
          <w:kern w:val="0"/>
          <w14:ligatures w14:val="none"/>
        </w:rPr>
        <w:t>Senior Professional and Technical Officer</w:t>
      </w:r>
      <w:r>
        <w:rPr>
          <w:rFonts w:eastAsia="Calibri" w:cs="Arial"/>
          <w:kern w:val="0"/>
          <w14:ligatures w14:val="none"/>
        </w:rPr>
        <w:t xml:space="preserve"> advised that the initial phase would be Phase 0 which would see the construction of the </w:t>
      </w:r>
      <w:proofErr w:type="spellStart"/>
      <w:r>
        <w:rPr>
          <w:rFonts w:eastAsia="Calibri" w:cs="Arial"/>
          <w:kern w:val="0"/>
          <w14:ligatures w14:val="none"/>
        </w:rPr>
        <w:t>Bowtown</w:t>
      </w:r>
      <w:proofErr w:type="spellEnd"/>
      <w:r>
        <w:rPr>
          <w:rFonts w:eastAsia="Calibri" w:cs="Arial"/>
          <w:kern w:val="0"/>
          <w14:ligatures w14:val="none"/>
        </w:rPr>
        <w:t xml:space="preserve"> Road roundabout and the first arm into the site. Members were also advised that the </w:t>
      </w:r>
      <w:proofErr w:type="spellStart"/>
      <w:r>
        <w:rPr>
          <w:rFonts w:eastAsia="Calibri" w:cs="Arial"/>
          <w:kern w:val="0"/>
          <w14:ligatures w14:val="none"/>
        </w:rPr>
        <w:t>Movilla</w:t>
      </w:r>
      <w:proofErr w:type="spellEnd"/>
      <w:r>
        <w:rPr>
          <w:rFonts w:eastAsia="Calibri" w:cs="Arial"/>
          <w:kern w:val="0"/>
          <w14:ligatures w14:val="none"/>
        </w:rPr>
        <w:t xml:space="preserve"> Road roundabout was also required to be in place before any work commenced. The phasing of the houses would then take place and the phasing of the delivery of the infrastructure would be controlled by the number of houses which were occupied. </w:t>
      </w:r>
    </w:p>
    <w:p w14:paraId="338A7AB3" w14:textId="77777777" w:rsidR="0000372D" w:rsidRDefault="0000372D" w:rsidP="009D4C15">
      <w:pPr>
        <w:rPr>
          <w:rFonts w:eastAsia="Calibri" w:cs="Arial"/>
          <w:kern w:val="0"/>
          <w14:ligatures w14:val="none"/>
        </w:rPr>
      </w:pPr>
    </w:p>
    <w:p w14:paraId="6291F8DF" w14:textId="77777777" w:rsidR="0000372D" w:rsidRDefault="0000372D" w:rsidP="009D4C15">
      <w:pPr>
        <w:rPr>
          <w:rFonts w:eastAsia="Calibri" w:cs="Arial"/>
          <w:kern w:val="0"/>
          <w14:ligatures w14:val="none"/>
        </w:rPr>
      </w:pPr>
      <w:r>
        <w:rPr>
          <w:rFonts w:eastAsia="Calibri" w:cs="Arial"/>
          <w:kern w:val="0"/>
          <w14:ligatures w14:val="none"/>
        </w:rPr>
        <w:t xml:space="preserve">Councillor Smart asked if the developer had given any indication at this stage how it proposed to manage any traffic which may divert along the historic </w:t>
      </w:r>
      <w:proofErr w:type="spellStart"/>
      <w:r>
        <w:rPr>
          <w:rFonts w:eastAsia="Calibri" w:cs="Arial"/>
          <w:kern w:val="0"/>
          <w14:ligatures w14:val="none"/>
        </w:rPr>
        <w:t>Ballyreagh</w:t>
      </w:r>
      <w:proofErr w:type="spellEnd"/>
      <w:r>
        <w:rPr>
          <w:rFonts w:eastAsia="Calibri" w:cs="Arial"/>
          <w:kern w:val="0"/>
          <w14:ligatures w14:val="none"/>
        </w:rPr>
        <w:t xml:space="preserve"> Road.</w:t>
      </w:r>
    </w:p>
    <w:p w14:paraId="150566AB" w14:textId="77777777" w:rsidR="0000372D" w:rsidRDefault="0000372D" w:rsidP="009D4C15">
      <w:pPr>
        <w:rPr>
          <w:rFonts w:eastAsia="Calibri" w:cs="Arial"/>
          <w:kern w:val="0"/>
          <w14:ligatures w14:val="none"/>
        </w:rPr>
      </w:pPr>
    </w:p>
    <w:p w14:paraId="0B4077EE" w14:textId="77777777" w:rsidR="0000372D" w:rsidRDefault="0000372D" w:rsidP="009D4C15">
      <w:pPr>
        <w:rPr>
          <w:rFonts w:eastAsia="Calibri" w:cs="Arial"/>
          <w:kern w:val="0"/>
          <w14:ligatures w14:val="none"/>
        </w:rPr>
      </w:pPr>
      <w:r>
        <w:rPr>
          <w:rFonts w:eastAsia="Calibri" w:cs="Arial"/>
          <w:kern w:val="0"/>
          <w14:ligatures w14:val="none"/>
        </w:rPr>
        <w:t xml:space="preserve">The </w:t>
      </w:r>
      <w:r w:rsidRPr="006B3808">
        <w:rPr>
          <w:rFonts w:eastAsia="Calibri" w:cs="Arial"/>
          <w:kern w:val="0"/>
          <w14:ligatures w14:val="none"/>
        </w:rPr>
        <w:t>Senior Professional and Technical Officer</w:t>
      </w:r>
      <w:r>
        <w:rPr>
          <w:rFonts w:eastAsia="Calibri" w:cs="Arial"/>
          <w:kern w:val="0"/>
          <w14:ligatures w14:val="none"/>
        </w:rPr>
        <w:t xml:space="preserve"> advised that she had received a Transport Assessment for the application which had been reviewed by DfI Roads which had subsequently received no objections. She added that importantly DfI had clarified that it was satisfied the phased approach to be adopted as detailed in the Planning Agreement could be safely handled by the road network.</w:t>
      </w:r>
    </w:p>
    <w:p w14:paraId="434595B7" w14:textId="77777777" w:rsidR="0000372D" w:rsidRDefault="0000372D" w:rsidP="009D4C15">
      <w:pPr>
        <w:rPr>
          <w:rFonts w:eastAsia="Calibri" w:cs="Arial"/>
          <w:kern w:val="0"/>
          <w14:ligatures w14:val="none"/>
        </w:rPr>
      </w:pPr>
    </w:p>
    <w:p w14:paraId="5F8D666B" w14:textId="77777777" w:rsidR="0000372D" w:rsidRDefault="0000372D" w:rsidP="009D4C15">
      <w:pPr>
        <w:rPr>
          <w:rFonts w:eastAsia="Calibri" w:cs="Arial"/>
          <w:kern w:val="0"/>
          <w14:ligatures w14:val="none"/>
        </w:rPr>
      </w:pPr>
      <w:r>
        <w:rPr>
          <w:rFonts w:eastAsia="Calibri" w:cs="Arial"/>
          <w:kern w:val="0"/>
          <w14:ligatures w14:val="none"/>
        </w:rPr>
        <w:t xml:space="preserve">Alderman McDowell expressed the view that he believed the distributor road should have been built before the houses were built in order to alleviate traffic congestion in and around the town centre.  He noted the developer was installing the infrastructure for the sewage and he imagined the other developers of the other sites would be require to come to some sort of agreement in order to ensure that did not become a ransom strip. </w:t>
      </w:r>
    </w:p>
    <w:p w14:paraId="4E9F0803" w14:textId="77777777" w:rsidR="0000372D" w:rsidRDefault="0000372D" w:rsidP="009D4C15">
      <w:pPr>
        <w:rPr>
          <w:rFonts w:eastAsia="Calibri" w:cs="Arial"/>
          <w:kern w:val="0"/>
          <w14:ligatures w14:val="none"/>
        </w:rPr>
      </w:pPr>
    </w:p>
    <w:p w14:paraId="46033F92" w14:textId="77777777" w:rsidR="0000372D" w:rsidRDefault="0000372D" w:rsidP="009D4C15">
      <w:pPr>
        <w:rPr>
          <w:rFonts w:eastAsia="Calibri" w:cs="Arial"/>
          <w:kern w:val="0"/>
          <w14:ligatures w14:val="none"/>
        </w:rPr>
      </w:pPr>
      <w:r>
        <w:rPr>
          <w:rFonts w:eastAsia="Calibri" w:cs="Arial"/>
          <w:kern w:val="0"/>
          <w14:ligatures w14:val="none"/>
        </w:rPr>
        <w:t xml:space="preserve">In response the </w:t>
      </w:r>
      <w:r w:rsidRPr="006B3808">
        <w:rPr>
          <w:rFonts w:eastAsia="Calibri" w:cs="Arial"/>
          <w:kern w:val="0"/>
          <w14:ligatures w14:val="none"/>
        </w:rPr>
        <w:t>Senior Professional and Technical Officer</w:t>
      </w:r>
      <w:r>
        <w:rPr>
          <w:rFonts w:eastAsia="Calibri" w:cs="Arial"/>
          <w:kern w:val="0"/>
          <w14:ligatures w14:val="none"/>
        </w:rPr>
        <w:t xml:space="preserve"> advised that it was her understanding that all of the developers were working in collaboration with NIW. She reminded the member of the restriction within the application around the occupation of houses beyond 275 units, adding that was essentially a safeguard to avoid against any such issues.</w:t>
      </w:r>
    </w:p>
    <w:p w14:paraId="05AA8DC6" w14:textId="77777777" w:rsidR="0000372D" w:rsidRDefault="0000372D" w:rsidP="009D4C15">
      <w:pPr>
        <w:rPr>
          <w:rFonts w:eastAsia="Calibri" w:cs="Arial"/>
          <w:kern w:val="0"/>
          <w14:ligatures w14:val="none"/>
        </w:rPr>
      </w:pPr>
    </w:p>
    <w:p w14:paraId="7B0D8E36" w14:textId="77777777" w:rsidR="0000372D" w:rsidRDefault="0000372D" w:rsidP="009D4C15">
      <w:pPr>
        <w:rPr>
          <w:rFonts w:eastAsia="Calibri" w:cs="Arial"/>
          <w:kern w:val="0"/>
          <w14:ligatures w14:val="none"/>
        </w:rPr>
      </w:pPr>
      <w:r>
        <w:rPr>
          <w:rFonts w:eastAsia="Calibri" w:cs="Arial"/>
          <w:kern w:val="0"/>
          <w14:ligatures w14:val="none"/>
        </w:rPr>
        <w:t xml:space="preserve">At this stage Mr Mooney confirmed that NIW had been in discussions with the three developers, with the developer at NS19 taking the lead being very proactive. From NIWs point of view it still exercised a considerable amount of control over who could connect and where. Continuing he referred to the large scheme to be undertaken from the </w:t>
      </w:r>
      <w:proofErr w:type="spellStart"/>
      <w:r>
        <w:rPr>
          <w:rFonts w:eastAsia="Calibri" w:cs="Arial"/>
          <w:kern w:val="0"/>
          <w14:ligatures w14:val="none"/>
        </w:rPr>
        <w:t>Bowtown</w:t>
      </w:r>
      <w:proofErr w:type="spellEnd"/>
      <w:r>
        <w:rPr>
          <w:rFonts w:eastAsia="Calibri" w:cs="Arial"/>
          <w:kern w:val="0"/>
          <w14:ligatures w14:val="none"/>
        </w:rPr>
        <w:t xml:space="preserve"> Road to the Portaferry Road Pumping Station stating that conversations would remain ongoing with each of the three developers as the bulk of those costs would fall to them.  All developers he added where aware that this was not an opportunity to avail of a free connection and similarly would not be considered as a ransom strip. Mr Mooney reiterated that NIW would retain full control over any connections and the adoption of all of the infrastructure on the sites as well. </w:t>
      </w:r>
    </w:p>
    <w:p w14:paraId="5215B10A" w14:textId="77777777" w:rsidR="0000372D" w:rsidRDefault="0000372D" w:rsidP="009D4C15">
      <w:pPr>
        <w:rPr>
          <w:rFonts w:cs="Arial"/>
          <w:kern w:val="0"/>
          <w:szCs w:val="24"/>
          <w14:ligatures w14:val="none"/>
        </w:rPr>
      </w:pPr>
    </w:p>
    <w:p w14:paraId="2535BD8D" w14:textId="77777777" w:rsidR="0000372D" w:rsidRDefault="0000372D" w:rsidP="009D4C15">
      <w:pPr>
        <w:tabs>
          <w:tab w:val="left" w:pos="0"/>
        </w:tabs>
        <w:rPr>
          <w:rFonts w:cs="Arial"/>
          <w:szCs w:val="24"/>
        </w:rPr>
      </w:pPr>
      <w:r>
        <w:rPr>
          <w:rFonts w:cs="Arial"/>
          <w:kern w:val="0"/>
          <w:szCs w:val="24"/>
          <w14:ligatures w14:val="none"/>
        </w:rPr>
        <w:t xml:space="preserve">At this stage the Chairman invited Mr </w:t>
      </w:r>
      <w:r w:rsidRPr="0024028F">
        <w:rPr>
          <w:rFonts w:cs="Arial"/>
          <w:szCs w:val="24"/>
        </w:rPr>
        <w:t>David Worthington (Agent - Pragma Planning) to speak in support of the application.</w:t>
      </w:r>
    </w:p>
    <w:p w14:paraId="19B599CD" w14:textId="77777777" w:rsidR="0000372D" w:rsidRDefault="0000372D" w:rsidP="009D4C15">
      <w:pPr>
        <w:tabs>
          <w:tab w:val="left" w:pos="0"/>
        </w:tabs>
        <w:rPr>
          <w:rFonts w:cs="Arial"/>
          <w:szCs w:val="24"/>
        </w:rPr>
      </w:pPr>
    </w:p>
    <w:p w14:paraId="66D9FD33" w14:textId="77777777" w:rsidR="0000372D" w:rsidRDefault="0000372D" w:rsidP="009D4C15">
      <w:pPr>
        <w:tabs>
          <w:tab w:val="left" w:pos="0"/>
        </w:tabs>
        <w:rPr>
          <w:rFonts w:cs="Arial"/>
          <w:szCs w:val="24"/>
        </w:rPr>
      </w:pPr>
      <w:r>
        <w:rPr>
          <w:rFonts w:cs="Arial"/>
          <w:szCs w:val="24"/>
        </w:rPr>
        <w:t xml:space="preserve">Mr Worthington and Mr Andrew Coulter (Architect) entered the Council Chamber at this stage. </w:t>
      </w:r>
    </w:p>
    <w:p w14:paraId="53D3826A" w14:textId="77777777" w:rsidR="0000372D" w:rsidRDefault="0000372D" w:rsidP="009D4C15">
      <w:pPr>
        <w:rPr>
          <w:rFonts w:cs="Arial"/>
          <w:kern w:val="0"/>
          <w:szCs w:val="24"/>
          <w14:ligatures w14:val="none"/>
        </w:rPr>
      </w:pPr>
    </w:p>
    <w:p w14:paraId="743F0421" w14:textId="77777777" w:rsidR="0000372D" w:rsidRPr="003628D4" w:rsidRDefault="0000372D" w:rsidP="009D4C15">
      <w:pPr>
        <w:rPr>
          <w:rFonts w:cs="Arial"/>
          <w:kern w:val="0"/>
          <w:szCs w:val="24"/>
          <w14:ligatures w14:val="none"/>
        </w:rPr>
      </w:pPr>
      <w:r w:rsidRPr="003628D4">
        <w:rPr>
          <w:rFonts w:cs="Arial"/>
          <w:kern w:val="0"/>
          <w:szCs w:val="24"/>
          <w14:ligatures w14:val="none"/>
        </w:rPr>
        <w:t xml:space="preserve">Mr Worthington stated that he was accompanied by representatives of the applicant, Fraser Homes and the professional team and who were in support of the application to answer any queries which may arise. He thanked the Committee for agreeing to the Special meeting and to the Planning </w:t>
      </w:r>
      <w:r>
        <w:rPr>
          <w:rFonts w:cs="Arial"/>
          <w:kern w:val="0"/>
          <w:szCs w:val="24"/>
          <w14:ligatures w14:val="none"/>
        </w:rPr>
        <w:t>O</w:t>
      </w:r>
      <w:r w:rsidRPr="003628D4">
        <w:rPr>
          <w:rFonts w:cs="Arial"/>
          <w:kern w:val="0"/>
          <w:szCs w:val="24"/>
          <w14:ligatures w14:val="none"/>
        </w:rPr>
        <w:t xml:space="preserve">fficers for their diligent work in bringing the application forward. He acknowledged that the process had taken some time to come together but was everyone was confident that it had been worthwhile. </w:t>
      </w:r>
    </w:p>
    <w:p w14:paraId="308E6E36" w14:textId="77777777" w:rsidR="0000372D" w:rsidRPr="00BA1CAC" w:rsidRDefault="0000372D" w:rsidP="009D4C15">
      <w:pPr>
        <w:rPr>
          <w:rFonts w:cs="Arial"/>
          <w:i/>
          <w:iCs/>
          <w:kern w:val="0"/>
          <w:szCs w:val="24"/>
          <w14:ligatures w14:val="none"/>
        </w:rPr>
      </w:pPr>
    </w:p>
    <w:p w14:paraId="6326C9C8" w14:textId="77777777" w:rsidR="0000372D" w:rsidRPr="003628D4" w:rsidRDefault="0000372D" w:rsidP="009D4C15">
      <w:pPr>
        <w:rPr>
          <w:rFonts w:cs="Arial"/>
          <w:kern w:val="0"/>
          <w:szCs w:val="24"/>
          <w14:ligatures w14:val="none"/>
        </w:rPr>
      </w:pPr>
      <w:r w:rsidRPr="003628D4">
        <w:rPr>
          <w:rFonts w:cs="Arial"/>
          <w:kern w:val="0"/>
          <w:szCs w:val="24"/>
          <w14:ligatures w14:val="none"/>
        </w:rPr>
        <w:t xml:space="preserve">The Planning </w:t>
      </w:r>
      <w:r>
        <w:rPr>
          <w:rFonts w:cs="Arial"/>
          <w:kern w:val="0"/>
          <w:szCs w:val="24"/>
          <w14:ligatures w14:val="none"/>
        </w:rPr>
        <w:t>O</w:t>
      </w:r>
      <w:r w:rsidRPr="003628D4">
        <w:rPr>
          <w:rFonts w:cs="Arial"/>
          <w:kern w:val="0"/>
          <w:szCs w:val="24"/>
          <w14:ligatures w14:val="none"/>
        </w:rPr>
        <w:t>fficer's report was welcomed and Mr Worthington agreed with its contents and findings</w:t>
      </w:r>
      <w:r>
        <w:rPr>
          <w:rFonts w:cs="Arial"/>
          <w:kern w:val="0"/>
          <w:szCs w:val="24"/>
          <w14:ligatures w14:val="none"/>
        </w:rPr>
        <w:t>,</w:t>
      </w:r>
      <w:r w:rsidRPr="003628D4">
        <w:rPr>
          <w:rFonts w:cs="Arial"/>
          <w:kern w:val="0"/>
          <w:szCs w:val="24"/>
          <w14:ligatures w14:val="none"/>
        </w:rPr>
        <w:t xml:space="preserve"> adding that the merits of the planning application were clear. It complied with the Ards and Down Area Plan, met the key site requirements and the environmental statement showed how the lands could be developed without compromising the area's environmental assets. So rather than repeat what could only really be a summary of the planning officer's comprehensive report Mr</w:t>
      </w:r>
      <w:r w:rsidRPr="00BA1CAC">
        <w:rPr>
          <w:rFonts w:cs="Arial"/>
          <w:i/>
          <w:iCs/>
          <w:kern w:val="0"/>
          <w:szCs w:val="24"/>
          <w14:ligatures w14:val="none"/>
        </w:rPr>
        <w:t xml:space="preserve"> </w:t>
      </w:r>
      <w:r w:rsidRPr="003628D4">
        <w:rPr>
          <w:rFonts w:cs="Arial"/>
          <w:kern w:val="0"/>
          <w:szCs w:val="24"/>
          <w14:ligatures w14:val="none"/>
        </w:rPr>
        <w:lastRenderedPageBreak/>
        <w:t xml:space="preserve">Worthington advised that he was going to address investment, delivery, phasing and the benefits of the development. </w:t>
      </w:r>
    </w:p>
    <w:p w14:paraId="6217F863" w14:textId="77777777" w:rsidR="0000372D" w:rsidRPr="00BA1CAC" w:rsidRDefault="0000372D" w:rsidP="009D4C15">
      <w:pPr>
        <w:rPr>
          <w:rFonts w:cs="Arial"/>
          <w:i/>
          <w:iCs/>
          <w:kern w:val="0"/>
          <w:szCs w:val="24"/>
          <w14:ligatures w14:val="none"/>
        </w:rPr>
      </w:pPr>
    </w:p>
    <w:p w14:paraId="4CA0DC09" w14:textId="77777777" w:rsidR="0000372D" w:rsidRPr="003628D4" w:rsidRDefault="0000372D" w:rsidP="009D4C15">
      <w:pPr>
        <w:rPr>
          <w:rFonts w:cs="Arial"/>
          <w:kern w:val="0"/>
          <w:szCs w:val="24"/>
          <w14:ligatures w14:val="none"/>
        </w:rPr>
      </w:pPr>
      <w:r w:rsidRPr="003628D4">
        <w:rPr>
          <w:rFonts w:cs="Arial"/>
          <w:kern w:val="0"/>
          <w:szCs w:val="24"/>
          <w14:ligatures w14:val="none"/>
        </w:rPr>
        <w:t>Mr Worthington stated that Fraser Homes was deeply committed to the development and its delivery noting that the company had expended over £1 million already in professional fees and was enthusiastic about the next stages of constructing the overall development. The scheme was heavily front-loaded in terms of investment in infrastructure with the link road and new sewer proceeding in advance of the housing at a current cost in the region of £15 million. The sewage solution which ha</w:t>
      </w:r>
      <w:r>
        <w:rPr>
          <w:rFonts w:cs="Arial"/>
          <w:kern w:val="0"/>
          <w:szCs w:val="24"/>
          <w14:ligatures w14:val="none"/>
        </w:rPr>
        <w:t>d</w:t>
      </w:r>
      <w:r w:rsidRPr="003628D4">
        <w:rPr>
          <w:rFonts w:cs="Arial"/>
          <w:kern w:val="0"/>
          <w:szCs w:val="24"/>
          <w14:ligatures w14:val="none"/>
        </w:rPr>
        <w:t xml:space="preserve"> been pioneered in Newtownards was one of only two pilot projects NI Water was running in the whole of Northern Ireland. Its beneficial effects were very wide reaching and significant to the whole of Newtownards well beyond NS19 as Fraser Homes’ investment would create capacity in the sewage network in the town, enabling the development of NS20 (</w:t>
      </w:r>
      <w:proofErr w:type="spellStart"/>
      <w:r w:rsidRPr="003628D4">
        <w:rPr>
          <w:rFonts w:cs="Arial"/>
          <w:kern w:val="0"/>
          <w:szCs w:val="24"/>
          <w14:ligatures w14:val="none"/>
        </w:rPr>
        <w:t>Rivenwood</w:t>
      </w:r>
      <w:proofErr w:type="spellEnd"/>
      <w:r w:rsidRPr="003628D4">
        <w:rPr>
          <w:rFonts w:cs="Arial"/>
          <w:kern w:val="0"/>
          <w:szCs w:val="24"/>
          <w14:ligatures w14:val="none"/>
        </w:rPr>
        <w:t xml:space="preserve">) and NS21 (Beverly Garden Village) zonings as well as NS19 and with them the delivery of the eastern distributor road that was set out in the Ards and Down Area Plan. To accomplish this, they had agreed and adopted a phasing in conjunction with the planning officers, managed through the </w:t>
      </w:r>
      <w:r>
        <w:rPr>
          <w:rFonts w:cs="Arial"/>
          <w:kern w:val="0"/>
          <w:szCs w:val="24"/>
          <w14:ligatures w14:val="none"/>
        </w:rPr>
        <w:t>S</w:t>
      </w:r>
      <w:r w:rsidRPr="003628D4">
        <w:rPr>
          <w:rFonts w:cs="Arial"/>
          <w:kern w:val="0"/>
          <w:szCs w:val="24"/>
          <w14:ligatures w14:val="none"/>
        </w:rPr>
        <w:t xml:space="preserve">ection 76 </w:t>
      </w:r>
      <w:r>
        <w:rPr>
          <w:rFonts w:cs="Arial"/>
          <w:kern w:val="0"/>
          <w:szCs w:val="24"/>
          <w14:ligatures w14:val="none"/>
        </w:rPr>
        <w:t>A</w:t>
      </w:r>
      <w:r w:rsidRPr="003628D4">
        <w:rPr>
          <w:rFonts w:cs="Arial"/>
          <w:kern w:val="0"/>
          <w:szCs w:val="24"/>
          <w14:ligatures w14:val="none"/>
        </w:rPr>
        <w:t xml:space="preserve">greement under which the benefits of the development would be felt early in the construction process as the first stages involved the completion of the sewer and the two roundabouts together with significant lengths of the link road. </w:t>
      </w:r>
    </w:p>
    <w:p w14:paraId="52261897" w14:textId="77777777" w:rsidR="0000372D" w:rsidRPr="003628D4" w:rsidRDefault="0000372D" w:rsidP="009D4C15">
      <w:pPr>
        <w:rPr>
          <w:rFonts w:cs="Arial"/>
          <w:kern w:val="0"/>
          <w:szCs w:val="24"/>
          <w14:ligatures w14:val="none"/>
        </w:rPr>
      </w:pPr>
      <w:r w:rsidRPr="003628D4">
        <w:rPr>
          <w:rFonts w:cs="Arial"/>
          <w:kern w:val="0"/>
          <w:szCs w:val="24"/>
          <w14:ligatures w14:val="none"/>
        </w:rPr>
        <w:t xml:space="preserve">Other infrastructure to be delivered at an early stage included the upgrading of the </w:t>
      </w:r>
      <w:proofErr w:type="spellStart"/>
      <w:r w:rsidRPr="003628D4">
        <w:rPr>
          <w:rFonts w:cs="Arial"/>
          <w:kern w:val="0"/>
          <w:szCs w:val="24"/>
          <w14:ligatures w14:val="none"/>
        </w:rPr>
        <w:t>Bowtown</w:t>
      </w:r>
      <w:proofErr w:type="spellEnd"/>
      <w:r w:rsidRPr="003628D4">
        <w:rPr>
          <w:rFonts w:cs="Arial"/>
          <w:kern w:val="0"/>
          <w:szCs w:val="24"/>
          <w14:ligatures w14:val="none"/>
        </w:rPr>
        <w:t xml:space="preserve"> Stream culvert which would reduce potential flooding in the Abbot’s Drive area. </w:t>
      </w:r>
    </w:p>
    <w:p w14:paraId="1A8A3219" w14:textId="77777777" w:rsidR="0000372D" w:rsidRPr="00BA1CAC" w:rsidRDefault="0000372D" w:rsidP="009D4C15">
      <w:pPr>
        <w:rPr>
          <w:rFonts w:cs="Arial"/>
          <w:i/>
          <w:iCs/>
          <w:kern w:val="0"/>
          <w:szCs w:val="24"/>
          <w14:ligatures w14:val="none"/>
        </w:rPr>
      </w:pPr>
    </w:p>
    <w:p w14:paraId="42B0A95F" w14:textId="77777777" w:rsidR="0000372D" w:rsidRPr="003628D4" w:rsidRDefault="0000372D" w:rsidP="009D4C15">
      <w:pPr>
        <w:rPr>
          <w:rFonts w:cs="Arial"/>
          <w:kern w:val="0"/>
          <w:szCs w:val="24"/>
          <w14:ligatures w14:val="none"/>
        </w:rPr>
      </w:pPr>
      <w:r w:rsidRPr="003628D4">
        <w:rPr>
          <w:rFonts w:cs="Arial"/>
          <w:kern w:val="0"/>
          <w:szCs w:val="24"/>
          <w14:ligatures w14:val="none"/>
        </w:rPr>
        <w:t>Once the development ha</w:t>
      </w:r>
      <w:r>
        <w:rPr>
          <w:rFonts w:cs="Arial"/>
          <w:kern w:val="0"/>
          <w:szCs w:val="24"/>
          <w14:ligatures w14:val="none"/>
        </w:rPr>
        <w:t>d</w:t>
      </w:r>
      <w:r w:rsidRPr="003628D4">
        <w:rPr>
          <w:rFonts w:cs="Arial"/>
          <w:kern w:val="0"/>
          <w:szCs w:val="24"/>
          <w14:ligatures w14:val="none"/>
        </w:rPr>
        <w:t xml:space="preserve"> started, </w:t>
      </w:r>
      <w:r>
        <w:rPr>
          <w:rFonts w:cs="Arial"/>
          <w:kern w:val="0"/>
          <w:szCs w:val="24"/>
          <w14:ligatures w14:val="none"/>
        </w:rPr>
        <w:t xml:space="preserve">Mr Worthington advised </w:t>
      </w:r>
      <w:r w:rsidRPr="003628D4">
        <w:rPr>
          <w:rFonts w:cs="Arial"/>
          <w:kern w:val="0"/>
          <w:szCs w:val="24"/>
          <w14:ligatures w14:val="none"/>
        </w:rPr>
        <w:t xml:space="preserve">it was envisaged that it would take place from both </w:t>
      </w:r>
      <w:proofErr w:type="spellStart"/>
      <w:r w:rsidRPr="003628D4">
        <w:rPr>
          <w:rFonts w:cs="Arial"/>
          <w:kern w:val="0"/>
          <w:szCs w:val="24"/>
          <w14:ligatures w14:val="none"/>
        </w:rPr>
        <w:t>Bowtown</w:t>
      </w:r>
      <w:proofErr w:type="spellEnd"/>
      <w:r w:rsidRPr="003628D4">
        <w:rPr>
          <w:rFonts w:cs="Arial"/>
          <w:kern w:val="0"/>
          <w:szCs w:val="24"/>
          <w14:ligatures w14:val="none"/>
        </w:rPr>
        <w:t xml:space="preserve"> and </w:t>
      </w:r>
      <w:proofErr w:type="spellStart"/>
      <w:r w:rsidRPr="003628D4">
        <w:rPr>
          <w:rFonts w:cs="Arial"/>
          <w:kern w:val="0"/>
          <w:szCs w:val="24"/>
          <w14:ligatures w14:val="none"/>
        </w:rPr>
        <w:t>Movilla</w:t>
      </w:r>
      <w:proofErr w:type="spellEnd"/>
      <w:r w:rsidRPr="003628D4">
        <w:rPr>
          <w:rFonts w:cs="Arial"/>
          <w:kern w:val="0"/>
          <w:szCs w:val="24"/>
          <w14:ligatures w14:val="none"/>
        </w:rPr>
        <w:t xml:space="preserve"> Road sides of the zoning and would involve an investment of over £11 million per annum in construction of the dwellings. This was in addition to the wider infrastructure investment, and would employ approximately100 people. Fraser Homes was a member of the Considerate Constructors scheme and accordingly would be seeking to recruit from the area. Once commenced construction of the development would take around </w:t>
      </w:r>
      <w:r>
        <w:rPr>
          <w:rFonts w:cs="Arial"/>
          <w:kern w:val="0"/>
          <w:szCs w:val="24"/>
          <w14:ligatures w14:val="none"/>
        </w:rPr>
        <w:t>ten</w:t>
      </w:r>
      <w:r w:rsidRPr="003628D4">
        <w:rPr>
          <w:rFonts w:cs="Arial"/>
          <w:kern w:val="0"/>
          <w:szCs w:val="24"/>
          <w14:ligatures w14:val="none"/>
        </w:rPr>
        <w:t xml:space="preserve"> years to complete. The development was a long-term, employment generating investment in Newtownards the net effect of which would be to improve connectivity and productivity in the town. </w:t>
      </w:r>
    </w:p>
    <w:p w14:paraId="0E5E7582" w14:textId="77777777" w:rsidR="0000372D" w:rsidRPr="00BA1CAC" w:rsidRDefault="0000372D" w:rsidP="009D4C15">
      <w:pPr>
        <w:rPr>
          <w:rFonts w:cs="Arial"/>
          <w:i/>
          <w:iCs/>
          <w:kern w:val="0"/>
          <w:szCs w:val="24"/>
          <w14:ligatures w14:val="none"/>
        </w:rPr>
      </w:pPr>
    </w:p>
    <w:p w14:paraId="58CEC774" w14:textId="77777777" w:rsidR="0000372D" w:rsidRPr="003628D4" w:rsidRDefault="0000372D" w:rsidP="009D4C15">
      <w:pPr>
        <w:rPr>
          <w:rFonts w:cs="Arial"/>
          <w:kern w:val="0"/>
          <w:szCs w:val="24"/>
          <w14:ligatures w14:val="none"/>
        </w:rPr>
      </w:pPr>
      <w:r w:rsidRPr="003628D4">
        <w:rPr>
          <w:rFonts w:cs="Arial"/>
          <w:kern w:val="0"/>
          <w:szCs w:val="24"/>
          <w14:ligatures w14:val="none"/>
        </w:rPr>
        <w:t xml:space="preserve">Continuing Mr Worthington advised that the development had been designed to the highest architectural and environmental standards, incorporating class leading open space provision while providing car-free travel on a dedicated Greenway designed to national standards. Great care had also been taken to ensure it did not create harm to the wider environment through pollution both during construction and in use and efforts had been made to safeguard as much as possible the amenity and interests of its neighbours. The developer had engaged publicly with stakeholders and the communities around the site including the Castle Gardens Primary School and the </w:t>
      </w:r>
      <w:proofErr w:type="spellStart"/>
      <w:r w:rsidRPr="003628D4">
        <w:rPr>
          <w:rFonts w:cs="Arial"/>
          <w:kern w:val="0"/>
          <w:szCs w:val="24"/>
          <w14:ligatures w14:val="none"/>
        </w:rPr>
        <w:t>Bowtown</w:t>
      </w:r>
      <w:proofErr w:type="spellEnd"/>
      <w:r w:rsidRPr="003628D4">
        <w:rPr>
          <w:rFonts w:cs="Arial"/>
          <w:kern w:val="0"/>
          <w:szCs w:val="24"/>
          <w14:ligatures w14:val="none"/>
        </w:rPr>
        <w:t xml:space="preserve"> estate. </w:t>
      </w:r>
    </w:p>
    <w:p w14:paraId="0FC69512" w14:textId="77777777" w:rsidR="0000372D" w:rsidRPr="00BA1CAC" w:rsidRDefault="0000372D" w:rsidP="009D4C15">
      <w:pPr>
        <w:rPr>
          <w:rFonts w:cs="Arial"/>
          <w:i/>
          <w:iCs/>
          <w:kern w:val="0"/>
          <w:szCs w:val="24"/>
          <w14:ligatures w14:val="none"/>
        </w:rPr>
      </w:pPr>
    </w:p>
    <w:p w14:paraId="5051848B" w14:textId="77777777" w:rsidR="0000372D" w:rsidRPr="003628D4" w:rsidRDefault="0000372D" w:rsidP="009D4C15">
      <w:pPr>
        <w:rPr>
          <w:rFonts w:cs="Arial"/>
          <w:kern w:val="0"/>
          <w:szCs w:val="24"/>
          <w14:ligatures w14:val="none"/>
        </w:rPr>
      </w:pPr>
      <w:r w:rsidRPr="003628D4">
        <w:rPr>
          <w:rFonts w:cs="Arial"/>
          <w:kern w:val="0"/>
          <w:szCs w:val="24"/>
          <w14:ligatures w14:val="none"/>
        </w:rPr>
        <w:t>As the application met the policy tests and carried with it significant benefits to the town in terms of transportation, sewage, flooding and investment, Mr Worthington commended it to the Committee for approval. He indicated that the team were happy to take any questions at this stage.</w:t>
      </w:r>
    </w:p>
    <w:p w14:paraId="62569A64" w14:textId="77777777" w:rsidR="0000372D" w:rsidRDefault="0000372D" w:rsidP="009D4C15">
      <w:pPr>
        <w:rPr>
          <w:rFonts w:cs="Arial"/>
          <w:i/>
          <w:iCs/>
          <w:kern w:val="0"/>
          <w:szCs w:val="24"/>
          <w14:ligatures w14:val="none"/>
        </w:rPr>
      </w:pPr>
    </w:p>
    <w:p w14:paraId="2F6DDCA0" w14:textId="77777777" w:rsidR="0000372D" w:rsidRDefault="0000372D" w:rsidP="009D4C15">
      <w:pPr>
        <w:rPr>
          <w:rFonts w:cs="Arial"/>
          <w:kern w:val="0"/>
          <w:szCs w:val="24"/>
          <w14:ligatures w14:val="none"/>
        </w:rPr>
      </w:pPr>
      <w:r>
        <w:rPr>
          <w:rFonts w:cs="Arial"/>
          <w:kern w:val="0"/>
          <w:szCs w:val="24"/>
          <w14:ligatures w14:val="none"/>
        </w:rPr>
        <w:lastRenderedPageBreak/>
        <w:t>The Chairman thanked Mr Worthington and Mr Coulter for their presentation and sought questions from members at this stage.</w:t>
      </w:r>
    </w:p>
    <w:p w14:paraId="24B5A7FD" w14:textId="77777777" w:rsidR="0000372D" w:rsidRDefault="0000372D" w:rsidP="009D4C15">
      <w:pPr>
        <w:rPr>
          <w:rFonts w:cs="Arial"/>
          <w:kern w:val="0"/>
          <w:szCs w:val="24"/>
          <w14:ligatures w14:val="none"/>
        </w:rPr>
      </w:pPr>
    </w:p>
    <w:p w14:paraId="67FA61C9" w14:textId="77777777" w:rsidR="0000372D" w:rsidRDefault="0000372D" w:rsidP="009D4C15">
      <w:pPr>
        <w:rPr>
          <w:rFonts w:cs="Arial"/>
          <w:kern w:val="0"/>
          <w:szCs w:val="24"/>
          <w14:ligatures w14:val="none"/>
        </w:rPr>
      </w:pPr>
      <w:r>
        <w:rPr>
          <w:rFonts w:cs="Arial"/>
          <w:kern w:val="0"/>
          <w:szCs w:val="24"/>
          <w14:ligatures w14:val="none"/>
        </w:rPr>
        <w:t xml:space="preserve">Alderman Smith thanked Mr Worthington for his presentation and referring to the management of any amenity land going forward he asked if the developer had any examples of similar processes undertaken with residents undertaking the management of this. </w:t>
      </w:r>
    </w:p>
    <w:p w14:paraId="0B8643CC" w14:textId="77777777" w:rsidR="0000372D" w:rsidRDefault="0000372D" w:rsidP="009D4C15">
      <w:pPr>
        <w:rPr>
          <w:rFonts w:cs="Arial"/>
          <w:kern w:val="0"/>
          <w:szCs w:val="24"/>
          <w14:ligatures w14:val="none"/>
        </w:rPr>
      </w:pPr>
    </w:p>
    <w:p w14:paraId="38E3B28A" w14:textId="77777777" w:rsidR="0000372D" w:rsidRDefault="0000372D" w:rsidP="009D4C15">
      <w:pPr>
        <w:rPr>
          <w:rFonts w:cs="Arial"/>
          <w:kern w:val="0"/>
          <w:szCs w:val="24"/>
          <w14:ligatures w14:val="none"/>
        </w:rPr>
      </w:pPr>
      <w:r>
        <w:rPr>
          <w:rFonts w:cs="Arial"/>
          <w:kern w:val="0"/>
          <w:szCs w:val="24"/>
          <w14:ligatures w14:val="none"/>
        </w:rPr>
        <w:t xml:space="preserve">In response Mr Worthington indicated that Fraser Homes was well used to undertaking this type of management scheme and referred to a 400 house development currently under construction in Carryduff where the management had initially been setup and now they were looking after it. </w:t>
      </w:r>
    </w:p>
    <w:p w14:paraId="12453246" w14:textId="77777777" w:rsidR="0000372D" w:rsidRDefault="0000372D" w:rsidP="009D4C15">
      <w:pPr>
        <w:rPr>
          <w:rFonts w:cs="Arial"/>
          <w:kern w:val="0"/>
          <w:szCs w:val="24"/>
          <w14:ligatures w14:val="none"/>
        </w:rPr>
      </w:pPr>
    </w:p>
    <w:p w14:paraId="03A66E9E" w14:textId="77777777" w:rsidR="0000372D" w:rsidRDefault="0000372D" w:rsidP="009D4C15">
      <w:pPr>
        <w:rPr>
          <w:rFonts w:cs="Arial"/>
          <w:kern w:val="0"/>
          <w:szCs w:val="24"/>
          <w14:ligatures w14:val="none"/>
        </w:rPr>
      </w:pPr>
      <w:r>
        <w:rPr>
          <w:rFonts w:cs="Arial"/>
          <w:kern w:val="0"/>
          <w:szCs w:val="24"/>
          <w14:ligatures w14:val="none"/>
        </w:rPr>
        <w:t>Alderman Smith queried how that was funded and if it was done so by resident contribution going forward.</w:t>
      </w:r>
    </w:p>
    <w:p w14:paraId="22EE45F1" w14:textId="77777777" w:rsidR="0000372D" w:rsidRDefault="0000372D" w:rsidP="009D4C15">
      <w:pPr>
        <w:rPr>
          <w:rFonts w:cs="Arial"/>
          <w:kern w:val="0"/>
          <w:szCs w:val="24"/>
          <w14:ligatures w14:val="none"/>
        </w:rPr>
      </w:pPr>
    </w:p>
    <w:p w14:paraId="29FDFE47" w14:textId="77777777" w:rsidR="0000372D" w:rsidRDefault="0000372D" w:rsidP="009D4C15">
      <w:pPr>
        <w:rPr>
          <w:rFonts w:cs="Arial"/>
          <w:kern w:val="0"/>
          <w:szCs w:val="24"/>
          <w14:ligatures w14:val="none"/>
        </w:rPr>
      </w:pPr>
      <w:r>
        <w:rPr>
          <w:rFonts w:cs="Arial"/>
          <w:kern w:val="0"/>
          <w:szCs w:val="24"/>
          <w14:ligatures w14:val="none"/>
        </w:rPr>
        <w:t xml:space="preserve">Mr Worthington confirmed that at the moment the land was owned and funded by Fraser Homes and once occupation passed a certain level that would be transferred into the ownership of the occupiers. </w:t>
      </w:r>
    </w:p>
    <w:p w14:paraId="1010A776" w14:textId="77777777" w:rsidR="0000372D" w:rsidRDefault="0000372D" w:rsidP="009D4C15">
      <w:pPr>
        <w:rPr>
          <w:rFonts w:cs="Arial"/>
          <w:kern w:val="0"/>
          <w:szCs w:val="24"/>
          <w14:ligatures w14:val="none"/>
        </w:rPr>
      </w:pPr>
    </w:p>
    <w:p w14:paraId="69F52026" w14:textId="77777777" w:rsidR="0000372D" w:rsidRDefault="0000372D" w:rsidP="009D4C15">
      <w:pPr>
        <w:rPr>
          <w:rFonts w:cs="Arial"/>
          <w:kern w:val="0"/>
          <w:szCs w:val="24"/>
          <w14:ligatures w14:val="none"/>
        </w:rPr>
      </w:pPr>
      <w:r>
        <w:rPr>
          <w:rFonts w:cs="Arial"/>
          <w:kern w:val="0"/>
          <w:szCs w:val="24"/>
          <w14:ligatures w14:val="none"/>
        </w:rPr>
        <w:t>Councillor Hennessy noted consultation carried out with Castle Gardens Primary School, Newtownards and asked what their views had been on the proposals.</w:t>
      </w:r>
    </w:p>
    <w:p w14:paraId="7BDF3A2D" w14:textId="77777777" w:rsidR="0000372D" w:rsidRDefault="0000372D" w:rsidP="009D4C15">
      <w:pPr>
        <w:rPr>
          <w:rFonts w:cs="Arial"/>
          <w:kern w:val="0"/>
          <w:szCs w:val="24"/>
          <w14:ligatures w14:val="none"/>
        </w:rPr>
      </w:pPr>
    </w:p>
    <w:p w14:paraId="3DC7D186" w14:textId="77777777" w:rsidR="0000372D" w:rsidRDefault="0000372D" w:rsidP="009D4C15">
      <w:pPr>
        <w:rPr>
          <w:rFonts w:cs="Arial"/>
          <w:kern w:val="0"/>
          <w:szCs w:val="24"/>
          <w14:ligatures w14:val="none"/>
        </w:rPr>
      </w:pPr>
      <w:r>
        <w:rPr>
          <w:rFonts w:cs="Arial"/>
          <w:kern w:val="0"/>
          <w:szCs w:val="24"/>
          <w14:ligatures w14:val="none"/>
        </w:rPr>
        <w:t>In response Mr Worthington confirmed that they had been very supportive particularly as they did have a number of access issues themselves. He added that they could also see the potential in respect of pupil numbers.</w:t>
      </w:r>
    </w:p>
    <w:p w14:paraId="35BDE137" w14:textId="77777777" w:rsidR="0000372D" w:rsidRDefault="0000372D" w:rsidP="009D4C15">
      <w:pPr>
        <w:rPr>
          <w:rFonts w:cs="Arial"/>
          <w:kern w:val="0"/>
          <w:szCs w:val="24"/>
          <w14:ligatures w14:val="none"/>
        </w:rPr>
      </w:pPr>
    </w:p>
    <w:p w14:paraId="5075C529" w14:textId="77777777" w:rsidR="0000372D" w:rsidRDefault="0000372D" w:rsidP="009D4C15">
      <w:pPr>
        <w:rPr>
          <w:rFonts w:cs="Arial"/>
          <w:kern w:val="0"/>
          <w:szCs w:val="24"/>
          <w14:ligatures w14:val="none"/>
        </w:rPr>
      </w:pPr>
      <w:r>
        <w:rPr>
          <w:rFonts w:cs="Arial"/>
          <w:kern w:val="0"/>
          <w:szCs w:val="24"/>
          <w14:ligatures w14:val="none"/>
        </w:rPr>
        <w:t>Alderman Graham noted the front loaded infrastructure costs and sought clarification on that total.</w:t>
      </w:r>
    </w:p>
    <w:p w14:paraId="511988FD" w14:textId="77777777" w:rsidR="0000372D" w:rsidRDefault="0000372D" w:rsidP="009D4C15">
      <w:pPr>
        <w:rPr>
          <w:rFonts w:cs="Arial"/>
          <w:kern w:val="0"/>
          <w:szCs w:val="24"/>
          <w14:ligatures w14:val="none"/>
        </w:rPr>
      </w:pPr>
    </w:p>
    <w:p w14:paraId="5BA93C9B" w14:textId="77777777" w:rsidR="0000372D" w:rsidRDefault="0000372D" w:rsidP="009D4C15">
      <w:pPr>
        <w:rPr>
          <w:rFonts w:cs="Arial"/>
          <w:kern w:val="0"/>
          <w:szCs w:val="24"/>
          <w14:ligatures w14:val="none"/>
        </w:rPr>
      </w:pPr>
      <w:r>
        <w:rPr>
          <w:rFonts w:cs="Arial"/>
          <w:kern w:val="0"/>
          <w:szCs w:val="24"/>
          <w14:ligatures w14:val="none"/>
        </w:rPr>
        <w:t xml:space="preserve">Mr Worthington confirmed that overall the infrastructure costs were around £15 million. He added that it was front loaded in that the sewer and roundabouts would be required to be completed first followed by the lengths of road which had to be completed before any houses could be occupied. Mr Worthington advised that the completion of the infrastructure was always in front of the completion of the houses. In response to a further query from Alderman Graham it was noted that Fraser Homes were leading the way with infrastructure requirements for NS19 and was likely to build it all with agreement from other landowners. It was noted the developers in </w:t>
      </w:r>
      <w:proofErr w:type="spellStart"/>
      <w:r>
        <w:rPr>
          <w:rFonts w:cs="Arial"/>
          <w:kern w:val="0"/>
          <w:szCs w:val="24"/>
          <w14:ligatures w14:val="none"/>
        </w:rPr>
        <w:t>Rivenwood</w:t>
      </w:r>
      <w:proofErr w:type="spellEnd"/>
      <w:r>
        <w:rPr>
          <w:rFonts w:cs="Arial"/>
          <w:kern w:val="0"/>
          <w:szCs w:val="24"/>
          <w14:ligatures w14:val="none"/>
        </w:rPr>
        <w:t xml:space="preserve"> and Beverley Gardens each had their own infrastructure to deliver. </w:t>
      </w:r>
    </w:p>
    <w:p w14:paraId="0686F954" w14:textId="77777777" w:rsidR="0000372D" w:rsidRDefault="0000372D" w:rsidP="009D4C15">
      <w:pPr>
        <w:rPr>
          <w:rFonts w:cs="Arial"/>
          <w:kern w:val="0"/>
          <w:szCs w:val="24"/>
          <w14:ligatures w14:val="none"/>
        </w:rPr>
      </w:pPr>
    </w:p>
    <w:p w14:paraId="0317B807" w14:textId="77777777" w:rsidR="0000372D" w:rsidRDefault="0000372D" w:rsidP="009D4C15">
      <w:pPr>
        <w:rPr>
          <w:rFonts w:cs="Arial"/>
          <w:kern w:val="0"/>
          <w:szCs w:val="24"/>
          <w14:ligatures w14:val="none"/>
        </w:rPr>
      </w:pPr>
      <w:r>
        <w:rPr>
          <w:rFonts w:cs="Arial"/>
          <w:kern w:val="0"/>
          <w:szCs w:val="24"/>
          <w14:ligatures w14:val="none"/>
        </w:rPr>
        <w:t>At this stage the Chairman took the opportunity to ask a question around the Section 76 Planning Agreement noting there were many different interests to take into consideration including the various landowners and developers and asked how close they were to getting that over the line so to speak at this stage.</w:t>
      </w:r>
    </w:p>
    <w:p w14:paraId="3FFB93F9" w14:textId="77777777" w:rsidR="0000372D" w:rsidRDefault="0000372D" w:rsidP="009D4C15">
      <w:pPr>
        <w:rPr>
          <w:rFonts w:cs="Arial"/>
          <w:kern w:val="0"/>
          <w:szCs w:val="24"/>
          <w14:ligatures w14:val="none"/>
        </w:rPr>
      </w:pPr>
    </w:p>
    <w:p w14:paraId="3168907A" w14:textId="77777777" w:rsidR="0000372D" w:rsidRDefault="0000372D" w:rsidP="009D4C15">
      <w:pPr>
        <w:rPr>
          <w:rFonts w:cs="Arial"/>
          <w:kern w:val="0"/>
          <w:szCs w:val="24"/>
          <w14:ligatures w14:val="none"/>
        </w:rPr>
      </w:pPr>
      <w:r>
        <w:rPr>
          <w:rFonts w:cs="Arial"/>
          <w:kern w:val="0"/>
          <w:szCs w:val="24"/>
          <w14:ligatures w14:val="none"/>
        </w:rPr>
        <w:t xml:space="preserve">In response Mr Worthington indicated that it was obviously helpful to get the application through the Planning Committee adding that there were still some negotiations to concluded. He confirmed that they had the support of all of the </w:t>
      </w:r>
      <w:r>
        <w:rPr>
          <w:rFonts w:cs="Arial"/>
          <w:kern w:val="0"/>
          <w:szCs w:val="24"/>
          <w14:ligatures w14:val="none"/>
        </w:rPr>
        <w:lastRenderedPageBreak/>
        <w:t xml:space="preserve">landowners within the zone and as such they were confident that it would be achieved. </w:t>
      </w:r>
    </w:p>
    <w:p w14:paraId="137B5AB6" w14:textId="77777777" w:rsidR="0000372D" w:rsidRDefault="0000372D" w:rsidP="009D4C15">
      <w:pPr>
        <w:rPr>
          <w:rFonts w:cs="Arial"/>
          <w:kern w:val="0"/>
          <w:szCs w:val="24"/>
          <w14:ligatures w14:val="none"/>
        </w:rPr>
      </w:pPr>
    </w:p>
    <w:p w14:paraId="7E53A90B" w14:textId="77777777" w:rsidR="0000372D" w:rsidRDefault="0000372D" w:rsidP="009D4C15">
      <w:pPr>
        <w:rPr>
          <w:rFonts w:cs="Arial"/>
          <w:kern w:val="0"/>
          <w:szCs w:val="24"/>
          <w14:ligatures w14:val="none"/>
        </w:rPr>
      </w:pPr>
      <w:r w:rsidRPr="00DE6804">
        <w:rPr>
          <w:rFonts w:cs="Arial"/>
          <w:kern w:val="0"/>
          <w:szCs w:val="24"/>
          <w14:ligatures w14:val="none"/>
        </w:rPr>
        <w:t xml:space="preserve">There were no further questions and </w:t>
      </w:r>
      <w:r>
        <w:rPr>
          <w:rFonts w:cs="Arial"/>
          <w:kern w:val="0"/>
          <w:szCs w:val="24"/>
          <w14:ligatures w14:val="none"/>
        </w:rPr>
        <w:t>Mr Worthington and Mr Coulter</w:t>
      </w:r>
      <w:r w:rsidRPr="00DE6804">
        <w:rPr>
          <w:rFonts w:cs="Arial"/>
          <w:kern w:val="0"/>
          <w:szCs w:val="24"/>
          <w14:ligatures w14:val="none"/>
        </w:rPr>
        <w:t xml:space="preserve"> returned to the public gallery</w:t>
      </w:r>
      <w:r>
        <w:rPr>
          <w:rFonts w:cs="Arial"/>
          <w:kern w:val="0"/>
          <w:szCs w:val="24"/>
          <w14:ligatures w14:val="none"/>
        </w:rPr>
        <w:t xml:space="preserve"> at this stage – 7.47pm.</w:t>
      </w:r>
    </w:p>
    <w:p w14:paraId="6A88FC49" w14:textId="77777777" w:rsidR="0000372D" w:rsidRDefault="0000372D" w:rsidP="009D4C15">
      <w:pPr>
        <w:rPr>
          <w:rFonts w:cs="Arial"/>
          <w:kern w:val="0"/>
          <w:szCs w:val="24"/>
          <w14:ligatures w14:val="none"/>
        </w:rPr>
      </w:pPr>
    </w:p>
    <w:p w14:paraId="24436EF0" w14:textId="77777777" w:rsidR="0000372D" w:rsidRDefault="0000372D" w:rsidP="009D4C15">
      <w:pPr>
        <w:rPr>
          <w:rFonts w:cs="Arial"/>
          <w:kern w:val="0"/>
          <w:szCs w:val="24"/>
          <w14:ligatures w14:val="none"/>
        </w:rPr>
      </w:pPr>
      <w:r>
        <w:rPr>
          <w:rFonts w:cs="Arial"/>
          <w:kern w:val="0"/>
          <w:szCs w:val="24"/>
          <w14:ligatures w14:val="none"/>
        </w:rPr>
        <w:t>The Chairman asked if there were any questions of clarification for the officers at this stage.</w:t>
      </w:r>
    </w:p>
    <w:p w14:paraId="4A03AEAD" w14:textId="77777777" w:rsidR="0000372D" w:rsidRDefault="0000372D" w:rsidP="009D4C15">
      <w:pPr>
        <w:rPr>
          <w:rFonts w:cs="Arial"/>
          <w:kern w:val="0"/>
          <w:szCs w:val="24"/>
          <w14:ligatures w14:val="none"/>
        </w:rPr>
      </w:pPr>
    </w:p>
    <w:p w14:paraId="0A50F340" w14:textId="77777777" w:rsidR="0000372D" w:rsidRDefault="0000372D" w:rsidP="009D4C15">
      <w:pPr>
        <w:rPr>
          <w:rFonts w:cs="Arial"/>
          <w:kern w:val="0"/>
          <w:szCs w:val="24"/>
          <w14:ligatures w14:val="none"/>
        </w:rPr>
      </w:pPr>
      <w:r>
        <w:rPr>
          <w:rFonts w:cs="Arial"/>
          <w:kern w:val="0"/>
          <w:szCs w:val="24"/>
          <w14:ligatures w14:val="none"/>
        </w:rPr>
        <w:t>Alderman Graham referred to a request for delegated powers to amend the wording on the conditions and asked for a recap on that.</w:t>
      </w:r>
    </w:p>
    <w:p w14:paraId="5E908DE7" w14:textId="77777777" w:rsidR="0000372D" w:rsidRDefault="0000372D" w:rsidP="009D4C15">
      <w:pPr>
        <w:rPr>
          <w:rFonts w:cs="Arial"/>
          <w:kern w:val="0"/>
          <w:szCs w:val="24"/>
          <w14:ligatures w14:val="none"/>
        </w:rPr>
      </w:pPr>
    </w:p>
    <w:p w14:paraId="6AA0C4D6" w14:textId="77777777" w:rsidR="0000372D" w:rsidRPr="00245AFC" w:rsidRDefault="0000372D" w:rsidP="009D4C15">
      <w:pPr>
        <w:rPr>
          <w:rFonts w:eastAsiaTheme="majorEastAsia" w:cs="Arial"/>
          <w:bCs/>
          <w:caps/>
          <w:kern w:val="0"/>
          <w:sz w:val="28"/>
          <w:szCs w:val="32"/>
          <w:u w:val="single"/>
          <w14:ligatures w14:val="none"/>
        </w:rPr>
      </w:pPr>
      <w:r>
        <w:rPr>
          <w:rFonts w:cs="Arial"/>
          <w:kern w:val="0"/>
          <w:szCs w:val="24"/>
          <w14:ligatures w14:val="none"/>
        </w:rPr>
        <w:t xml:space="preserve">The </w:t>
      </w:r>
      <w:r w:rsidRPr="006B3808">
        <w:rPr>
          <w:rFonts w:eastAsia="Calibri" w:cs="Arial"/>
          <w:kern w:val="0"/>
          <w14:ligatures w14:val="none"/>
        </w:rPr>
        <w:t>Senior Professional and Technical Officer</w:t>
      </w:r>
      <w:r>
        <w:rPr>
          <w:rFonts w:eastAsia="Calibri" w:cs="Arial"/>
          <w:kern w:val="0"/>
          <w14:ligatures w14:val="none"/>
        </w:rPr>
        <w:t xml:space="preserve"> advised that delegated authority was being sought </w:t>
      </w:r>
      <w:r w:rsidRPr="00245AFC">
        <w:rPr>
          <w:rFonts w:cs="Arial"/>
          <w:bCs/>
          <w:szCs w:val="24"/>
        </w:rPr>
        <w:t>to finalise the wording of the planning conditions and legal agreement in conjunction with Council’s legal representatives to enable the phasing of subsequent Reserved Matters applications and to permit drop in planning permissions</w:t>
      </w:r>
      <w:r>
        <w:rPr>
          <w:rFonts w:cs="Arial"/>
          <w:bCs/>
          <w:szCs w:val="24"/>
        </w:rPr>
        <w:t xml:space="preserve">, as outlined in the circulated Addendum. </w:t>
      </w:r>
    </w:p>
    <w:p w14:paraId="34AC317D" w14:textId="77777777" w:rsidR="0000372D" w:rsidRPr="00DE6804" w:rsidRDefault="0000372D" w:rsidP="009D4C15">
      <w:pPr>
        <w:rPr>
          <w:rFonts w:cs="Arial"/>
          <w:b/>
          <w:bCs/>
          <w:kern w:val="0"/>
          <w:szCs w:val="24"/>
          <w14:ligatures w14:val="none"/>
        </w:rPr>
      </w:pPr>
    </w:p>
    <w:p w14:paraId="4CF369E4" w14:textId="77777777" w:rsidR="0000372D" w:rsidRDefault="0000372D" w:rsidP="009D4C15">
      <w:pPr>
        <w:rPr>
          <w:rFonts w:cs="Arial"/>
          <w:szCs w:val="24"/>
        </w:rPr>
      </w:pPr>
      <w:r>
        <w:rPr>
          <w:rFonts w:cs="Arial"/>
          <w:kern w:val="0"/>
          <w:szCs w:val="24"/>
          <w14:ligatures w14:val="none"/>
        </w:rPr>
        <w:t xml:space="preserve">Alderman Smith proposed, seconded by Alderman Graham, that it </w:t>
      </w:r>
      <w:r w:rsidRPr="00A43565">
        <w:rPr>
          <w:rFonts w:cs="Arial"/>
          <w:kern w:val="0"/>
          <w:szCs w:val="24"/>
          <w14:ligatures w14:val="none"/>
        </w:rPr>
        <w:t xml:space="preserve">was </w:t>
      </w:r>
      <w:r w:rsidRPr="00A43565">
        <w:rPr>
          <w:rFonts w:cs="Arial"/>
          <w:szCs w:val="24"/>
        </w:rPr>
        <w:t>agreed to grant Planning Permission and provide delegated authority to officers to finalise the wording of the planning conditions and legal agreement in conjunction with Council’s legal representatives to enable the phasing of subsequent Reserved Matters applications and to permit drop in planning permissions.</w:t>
      </w:r>
    </w:p>
    <w:p w14:paraId="313235BB" w14:textId="77777777" w:rsidR="0000372D" w:rsidRDefault="0000372D" w:rsidP="009D4C15">
      <w:pPr>
        <w:rPr>
          <w:rFonts w:cs="Arial"/>
          <w:szCs w:val="24"/>
        </w:rPr>
      </w:pPr>
    </w:p>
    <w:p w14:paraId="6E4421F8" w14:textId="77777777" w:rsidR="0000372D" w:rsidRDefault="0000372D" w:rsidP="009D4C15">
      <w:pPr>
        <w:rPr>
          <w:rFonts w:cs="Arial"/>
          <w:szCs w:val="24"/>
        </w:rPr>
      </w:pPr>
      <w:r>
        <w:rPr>
          <w:rFonts w:cs="Arial"/>
          <w:szCs w:val="24"/>
        </w:rPr>
        <w:t xml:space="preserve">Commenting as the proposer Alderman Smith acknowledged the comprehensive report which had been circulated and paid tribute to the officers for the work which had been carried out to date. He added that the infrastructure which was going along with the development was to be welcomed noting that it was very much welcomed from a NIW perspective. Alderman Smith added that it would be nice to secure the final part of the road but he appreciated that was outside of this process and what was being proposed here was comprehensive. He particularly welcomed the commentary around the management of those amenity areas. </w:t>
      </w:r>
    </w:p>
    <w:p w14:paraId="46D81B88" w14:textId="77777777" w:rsidR="0000372D" w:rsidRDefault="0000372D" w:rsidP="009D4C15">
      <w:pPr>
        <w:rPr>
          <w:rFonts w:cs="Arial"/>
          <w:szCs w:val="24"/>
        </w:rPr>
      </w:pPr>
    </w:p>
    <w:p w14:paraId="6BA514BC" w14:textId="77777777" w:rsidR="0000372D" w:rsidRDefault="0000372D" w:rsidP="009D4C15">
      <w:pPr>
        <w:rPr>
          <w:rFonts w:eastAsiaTheme="majorEastAsia" w:cs="Arial"/>
          <w:kern w:val="0"/>
          <w:szCs w:val="24"/>
          <w14:ligatures w14:val="none"/>
        </w:rPr>
      </w:pPr>
      <w:r>
        <w:rPr>
          <w:rFonts w:eastAsiaTheme="majorEastAsia" w:cs="Arial"/>
          <w:kern w:val="0"/>
          <w:szCs w:val="24"/>
          <w14:ligatures w14:val="none"/>
        </w:rPr>
        <w:t xml:space="preserve">Alderman McDowell sought further detail around the delegated authority which was being sought and if the Committee would be kept up to date with any changes which were being made. </w:t>
      </w:r>
    </w:p>
    <w:p w14:paraId="37195274" w14:textId="77777777" w:rsidR="0000372D" w:rsidRDefault="0000372D" w:rsidP="009D4C15">
      <w:pPr>
        <w:rPr>
          <w:rFonts w:eastAsiaTheme="majorEastAsia" w:cs="Arial"/>
          <w:kern w:val="0"/>
          <w:szCs w:val="24"/>
          <w14:ligatures w14:val="none"/>
        </w:rPr>
      </w:pPr>
    </w:p>
    <w:p w14:paraId="617D042E" w14:textId="77777777" w:rsidR="0000372D" w:rsidRDefault="0000372D" w:rsidP="009D4C15">
      <w:pPr>
        <w:rPr>
          <w:rFonts w:eastAsia="Calibri" w:cs="Arial"/>
          <w:kern w:val="0"/>
          <w14:ligatures w14:val="none"/>
        </w:rPr>
      </w:pPr>
      <w:r>
        <w:rPr>
          <w:rFonts w:eastAsiaTheme="majorEastAsia" w:cs="Arial"/>
          <w:kern w:val="0"/>
          <w:szCs w:val="24"/>
          <w14:ligatures w14:val="none"/>
        </w:rPr>
        <w:t xml:space="preserve">The </w:t>
      </w:r>
      <w:r w:rsidRPr="006B3808">
        <w:rPr>
          <w:rFonts w:eastAsia="Calibri" w:cs="Arial"/>
          <w:kern w:val="0"/>
          <w14:ligatures w14:val="none"/>
        </w:rPr>
        <w:t>Senior Professional and Technical Officer</w:t>
      </w:r>
      <w:r>
        <w:rPr>
          <w:rFonts w:eastAsia="Calibri" w:cs="Arial"/>
          <w:kern w:val="0"/>
          <w14:ligatures w14:val="none"/>
        </w:rPr>
        <w:t xml:space="preserve"> advised that it would not be to change the mitigation that was being proposed and instead would be looking solely at the phasing of subsequent applications. Applications such as RM or change of house type applications and would be a change of wording to facilitate that with the mitigation remaining the same as what had been proposed. </w:t>
      </w:r>
    </w:p>
    <w:p w14:paraId="141642F6" w14:textId="77777777" w:rsidR="0000372D" w:rsidRDefault="0000372D" w:rsidP="009D4C15">
      <w:pPr>
        <w:rPr>
          <w:rFonts w:eastAsia="Calibri" w:cs="Arial"/>
          <w:kern w:val="0"/>
          <w14:ligatures w14:val="none"/>
        </w:rPr>
      </w:pPr>
    </w:p>
    <w:p w14:paraId="3513A093" w14:textId="77777777" w:rsidR="0000372D" w:rsidRDefault="0000372D" w:rsidP="009D4C15">
      <w:pPr>
        <w:rPr>
          <w:rFonts w:eastAsia="Calibri" w:cs="Arial"/>
          <w:kern w:val="0"/>
          <w14:ligatures w14:val="none"/>
        </w:rPr>
      </w:pPr>
      <w:r>
        <w:rPr>
          <w:rFonts w:eastAsia="Calibri" w:cs="Arial"/>
          <w:kern w:val="0"/>
          <w14:ligatures w14:val="none"/>
        </w:rPr>
        <w:t>Alderman McDowell expressed some concern that previously any major changes had not been brought back to the Planning Committee for consideration.</w:t>
      </w:r>
    </w:p>
    <w:p w14:paraId="4D03ECA3" w14:textId="77777777" w:rsidR="0000372D" w:rsidRDefault="0000372D" w:rsidP="009D4C15">
      <w:pPr>
        <w:rPr>
          <w:rFonts w:eastAsia="Calibri" w:cs="Arial"/>
          <w:kern w:val="0"/>
          <w14:ligatures w14:val="none"/>
        </w:rPr>
      </w:pPr>
    </w:p>
    <w:p w14:paraId="2A99FCC3" w14:textId="77777777" w:rsidR="0000372D" w:rsidRDefault="0000372D" w:rsidP="009D4C15">
      <w:pPr>
        <w:rPr>
          <w:rFonts w:eastAsia="Calibri" w:cs="Arial"/>
          <w:kern w:val="0"/>
          <w14:ligatures w14:val="none"/>
        </w:rPr>
      </w:pPr>
      <w:r>
        <w:rPr>
          <w:rFonts w:eastAsia="Calibri" w:cs="Arial"/>
          <w:kern w:val="0"/>
          <w14:ligatures w14:val="none"/>
        </w:rPr>
        <w:t>The Chairman reassured the member that major changes were always brought before the Planning Committee.</w:t>
      </w:r>
    </w:p>
    <w:p w14:paraId="70828C9E" w14:textId="77777777" w:rsidR="0000372D" w:rsidRDefault="0000372D" w:rsidP="009D4C15">
      <w:pPr>
        <w:rPr>
          <w:rFonts w:eastAsia="Calibri" w:cs="Arial"/>
          <w:kern w:val="0"/>
          <w14:ligatures w14:val="none"/>
        </w:rPr>
      </w:pPr>
    </w:p>
    <w:p w14:paraId="5B598A0D" w14:textId="77777777" w:rsidR="0000372D" w:rsidRPr="00D9063E" w:rsidRDefault="0000372D" w:rsidP="009D4C15">
      <w:pPr>
        <w:rPr>
          <w:rFonts w:eastAsiaTheme="majorEastAsia" w:cs="Arial"/>
          <w:kern w:val="0"/>
          <w14:ligatures w14:val="none"/>
        </w:rPr>
      </w:pPr>
      <w:r w:rsidRPr="00D9063E">
        <w:rPr>
          <w:rFonts w:eastAsiaTheme="majorEastAsia" w:cs="Arial"/>
          <w:kern w:val="0"/>
          <w14:ligatures w14:val="none"/>
        </w:rPr>
        <w:lastRenderedPageBreak/>
        <w:t xml:space="preserve">Continuing </w:t>
      </w:r>
      <w:r w:rsidRPr="00D9063E">
        <w:rPr>
          <w:rFonts w:eastAsiaTheme="majorEastAsia" w:cs="Arial"/>
          <w:caps/>
          <w:kern w:val="0"/>
          <w14:ligatures w14:val="none"/>
        </w:rPr>
        <w:t>A</w:t>
      </w:r>
      <w:r w:rsidRPr="00D9063E">
        <w:rPr>
          <w:rFonts w:eastAsiaTheme="majorEastAsia" w:cs="Arial"/>
          <w:kern w:val="0"/>
          <w14:ligatures w14:val="none"/>
        </w:rPr>
        <w:t xml:space="preserve">lderman McDowell referred to a previous development in the town where traffic lights were to form part of the overall scheme but they had subsequently been removed. </w:t>
      </w:r>
    </w:p>
    <w:p w14:paraId="1511E9EB" w14:textId="77777777" w:rsidR="0000372D" w:rsidRDefault="0000372D" w:rsidP="009D4C15">
      <w:pPr>
        <w:rPr>
          <w:rFonts w:eastAsiaTheme="majorEastAsia" w:cs="Arial"/>
          <w:bCs/>
          <w:kern w:val="0"/>
          <w:szCs w:val="24"/>
          <w14:ligatures w14:val="none"/>
        </w:rPr>
      </w:pPr>
    </w:p>
    <w:p w14:paraId="6B47A400" w14:textId="77777777" w:rsidR="0000372D" w:rsidRDefault="0000372D" w:rsidP="009D4C15">
      <w:pPr>
        <w:rPr>
          <w:rFonts w:eastAsiaTheme="majorEastAsia" w:cs="Arial"/>
          <w:bCs/>
          <w:kern w:val="0"/>
          <w:szCs w:val="24"/>
          <w14:ligatures w14:val="none"/>
        </w:rPr>
      </w:pPr>
      <w:r>
        <w:rPr>
          <w:rFonts w:eastAsiaTheme="majorEastAsia" w:cs="Arial"/>
          <w:bCs/>
          <w:kern w:val="0"/>
          <w:szCs w:val="24"/>
          <w14:ligatures w14:val="none"/>
        </w:rPr>
        <w:t xml:space="preserve">The </w:t>
      </w:r>
      <w:r w:rsidRPr="006B3808">
        <w:rPr>
          <w:rFonts w:eastAsia="Calibri" w:cs="Arial"/>
          <w:kern w:val="0"/>
          <w14:ligatures w14:val="none"/>
        </w:rPr>
        <w:t>Senior Professional and Technical Officer</w:t>
      </w:r>
      <w:r>
        <w:rPr>
          <w:rFonts w:eastAsia="Calibri" w:cs="Arial"/>
          <w:kern w:val="0"/>
          <w14:ligatures w14:val="none"/>
        </w:rPr>
        <w:t xml:space="preserve"> </w:t>
      </w:r>
      <w:r>
        <w:rPr>
          <w:rFonts w:eastAsiaTheme="majorEastAsia" w:cs="Arial"/>
          <w:bCs/>
          <w:kern w:val="0"/>
          <w:szCs w:val="24"/>
          <w14:ligatures w14:val="none"/>
        </w:rPr>
        <w:t xml:space="preserve">advised that as part of the development plan being considered, provision of a roundabout was included at the </w:t>
      </w:r>
      <w:proofErr w:type="spellStart"/>
      <w:r>
        <w:rPr>
          <w:rFonts w:eastAsiaTheme="majorEastAsia" w:cs="Arial"/>
          <w:bCs/>
          <w:kern w:val="0"/>
          <w:szCs w:val="24"/>
          <w14:ligatures w14:val="none"/>
        </w:rPr>
        <w:t>Movilla</w:t>
      </w:r>
      <w:proofErr w:type="spellEnd"/>
      <w:r>
        <w:rPr>
          <w:rFonts w:eastAsiaTheme="majorEastAsia" w:cs="Arial"/>
          <w:bCs/>
          <w:kern w:val="0"/>
          <w:szCs w:val="24"/>
          <w14:ligatures w14:val="none"/>
        </w:rPr>
        <w:t xml:space="preserve"> Road, Newtownards to connect NS19 and NS20. It was noted that currently at that location there was a signalised junction which would eventually be replaced by the roundabout. </w:t>
      </w:r>
    </w:p>
    <w:p w14:paraId="366B86B7" w14:textId="77777777" w:rsidR="0000372D" w:rsidRDefault="0000372D" w:rsidP="009D4C15">
      <w:pPr>
        <w:rPr>
          <w:rFonts w:eastAsiaTheme="majorEastAsia" w:cs="Arial"/>
          <w:bCs/>
          <w:kern w:val="0"/>
          <w:szCs w:val="24"/>
          <w14:ligatures w14:val="none"/>
        </w:rPr>
      </w:pPr>
    </w:p>
    <w:p w14:paraId="561BF7EA" w14:textId="77777777" w:rsidR="0000372D" w:rsidRPr="00675498" w:rsidRDefault="0000372D" w:rsidP="009D4C15">
      <w:pPr>
        <w:rPr>
          <w:rFonts w:eastAsiaTheme="majorEastAsia" w:cs="Arial"/>
          <w:bCs/>
          <w:kern w:val="0"/>
          <w:szCs w:val="24"/>
          <w14:ligatures w14:val="none"/>
        </w:rPr>
      </w:pPr>
      <w:r>
        <w:rPr>
          <w:rFonts w:eastAsiaTheme="majorEastAsia" w:cs="Arial"/>
          <w:bCs/>
          <w:kern w:val="0"/>
          <w:szCs w:val="24"/>
          <w14:ligatures w14:val="none"/>
        </w:rPr>
        <w:t xml:space="preserve">The Interim Director of Prosperity commented that the development in question referred to by Alderman McDowell had been at Manse Road, Newtownards. She recalled that Roads Service had been consulted on this and their view had been that it was not required. The matter was then brought before the Planning Committee at which a decision had been taken. </w:t>
      </w:r>
    </w:p>
    <w:p w14:paraId="0A02B942" w14:textId="77777777" w:rsidR="0000372D" w:rsidRPr="00606651" w:rsidRDefault="0000372D" w:rsidP="009D4C15">
      <w:pPr>
        <w:rPr>
          <w:rFonts w:eastAsiaTheme="majorEastAsia" w:cs="Arial"/>
          <w:kern w:val="0"/>
          <w:szCs w:val="24"/>
          <w14:ligatures w14:val="none"/>
        </w:rPr>
      </w:pPr>
    </w:p>
    <w:p w14:paraId="2589C603" w14:textId="77777777" w:rsidR="0000372D" w:rsidRPr="00DE6804" w:rsidRDefault="0000372D" w:rsidP="009D4C15">
      <w:pPr>
        <w:rPr>
          <w:rFonts w:cs="Arial"/>
          <w:kern w:val="0"/>
          <w:szCs w:val="24"/>
          <w14:ligatures w14:val="none"/>
        </w:rPr>
      </w:pPr>
      <w:r>
        <w:rPr>
          <w:rFonts w:cs="Arial"/>
          <w:kern w:val="0"/>
          <w:szCs w:val="24"/>
          <w14:ligatures w14:val="none"/>
        </w:rPr>
        <w:t>At this stage the Chairman expressed his thanks to officers for the report presented, commenting that it was very thorough. He also thanked Mr Mooney from NIW for attending the meeting adding that it had been useful to have him there. The Chairman also thanked the applicant for his attendance also.</w:t>
      </w:r>
    </w:p>
    <w:p w14:paraId="317E1AF0" w14:textId="77777777" w:rsidR="0000372D" w:rsidRPr="00DE6804" w:rsidRDefault="0000372D" w:rsidP="009D4C15">
      <w:pPr>
        <w:rPr>
          <w:rFonts w:cs="Arial"/>
          <w:kern w:val="0"/>
          <w:szCs w:val="24"/>
          <w14:ligatures w14:val="none"/>
        </w:rPr>
      </w:pPr>
    </w:p>
    <w:p w14:paraId="4DDC255B" w14:textId="77777777" w:rsidR="0000372D" w:rsidRPr="004D325F" w:rsidRDefault="0000372D" w:rsidP="009D4C15">
      <w:pPr>
        <w:rPr>
          <w:rFonts w:cs="Arial"/>
          <w:b/>
          <w:bCs/>
          <w:szCs w:val="24"/>
        </w:rPr>
      </w:pPr>
      <w:r w:rsidRPr="00DE6804">
        <w:rPr>
          <w:rFonts w:cs="Arial"/>
          <w:b/>
          <w:bCs/>
          <w:kern w:val="0"/>
          <w:szCs w:val="24"/>
          <w14:ligatures w14:val="none"/>
        </w:rPr>
        <w:t>RESOLVED, on the proposal of</w:t>
      </w:r>
      <w:r>
        <w:rPr>
          <w:rFonts w:cs="Arial"/>
          <w:b/>
          <w:bCs/>
          <w:kern w:val="0"/>
          <w:szCs w:val="24"/>
          <w14:ligatures w14:val="none"/>
        </w:rPr>
        <w:t xml:space="preserve"> Alderman Smith</w:t>
      </w:r>
      <w:r w:rsidRPr="00DE6804">
        <w:rPr>
          <w:rFonts w:cs="Arial"/>
          <w:b/>
          <w:bCs/>
          <w:kern w:val="0"/>
          <w:szCs w:val="24"/>
          <w14:ligatures w14:val="none"/>
        </w:rPr>
        <w:t>, seconded by</w:t>
      </w:r>
      <w:r>
        <w:rPr>
          <w:rFonts w:cs="Arial"/>
          <w:b/>
          <w:bCs/>
          <w:kern w:val="0"/>
          <w:szCs w:val="24"/>
          <w14:ligatures w14:val="none"/>
        </w:rPr>
        <w:t xml:space="preserve"> Alderman Graham, </w:t>
      </w:r>
      <w:r w:rsidRPr="004D325F">
        <w:rPr>
          <w:rFonts w:cs="Arial"/>
          <w:b/>
          <w:bCs/>
          <w:kern w:val="0"/>
          <w:szCs w:val="24"/>
          <w14:ligatures w14:val="none"/>
        </w:rPr>
        <w:t xml:space="preserve">that it was </w:t>
      </w:r>
      <w:r w:rsidRPr="004D325F">
        <w:rPr>
          <w:rFonts w:cs="Arial"/>
          <w:b/>
          <w:bCs/>
          <w:szCs w:val="24"/>
        </w:rPr>
        <w:t>agreed to grant Planning Permission and provide delegated authority to officers to finalise the wording of the planning conditions and legal agreement in conjunction with Council’s legal representatives to enable the phasing of subsequent Reserved Matters applications and to permit drop in planning permissions.</w:t>
      </w:r>
    </w:p>
    <w:p w14:paraId="1191E86E" w14:textId="77777777" w:rsidR="0000372D" w:rsidRPr="00DE6804" w:rsidRDefault="0000372D" w:rsidP="009D4C15">
      <w:pPr>
        <w:rPr>
          <w:rFonts w:cs="Arial"/>
          <w:b/>
          <w:bCs/>
          <w:kern w:val="0"/>
          <w:szCs w:val="24"/>
          <w14:ligatures w14:val="none"/>
        </w:rPr>
      </w:pPr>
    </w:p>
    <w:p w14:paraId="258E8BAB" w14:textId="77777777" w:rsidR="0000372D" w:rsidRDefault="0000372D" w:rsidP="009D4C15">
      <w:pPr>
        <w:rPr>
          <w:rFonts w:cs="Arial"/>
          <w:b/>
          <w:bCs/>
          <w:kern w:val="0"/>
          <w:sz w:val="28"/>
          <w:szCs w:val="28"/>
          <w:u w:val="single"/>
          <w14:ligatures w14:val="none"/>
        </w:rPr>
      </w:pPr>
      <w:r>
        <w:rPr>
          <w:rFonts w:cs="Arial"/>
          <w:b/>
          <w:bCs/>
          <w:kern w:val="0"/>
          <w:sz w:val="28"/>
          <w:szCs w:val="28"/>
          <w14:ligatures w14:val="none"/>
        </w:rPr>
        <w:t>4.</w:t>
      </w:r>
      <w:r>
        <w:rPr>
          <w:rFonts w:cs="Arial"/>
          <w:b/>
          <w:bCs/>
          <w:kern w:val="0"/>
          <w:sz w:val="28"/>
          <w:szCs w:val="28"/>
          <w14:ligatures w14:val="none"/>
        </w:rPr>
        <w:tab/>
      </w:r>
      <w:r>
        <w:rPr>
          <w:rFonts w:cs="Arial"/>
          <w:b/>
          <w:bCs/>
          <w:kern w:val="0"/>
          <w:sz w:val="28"/>
          <w:szCs w:val="28"/>
          <w:u w:val="single"/>
          <w14:ligatures w14:val="none"/>
        </w:rPr>
        <w:t>ITEM WITHDRAWN</w:t>
      </w:r>
    </w:p>
    <w:p w14:paraId="6890F270" w14:textId="77777777" w:rsidR="0000372D" w:rsidRDefault="0000372D" w:rsidP="009D4C15">
      <w:pPr>
        <w:rPr>
          <w:rFonts w:cs="Arial"/>
          <w:b/>
          <w:bCs/>
          <w:kern w:val="0"/>
          <w:sz w:val="28"/>
          <w:szCs w:val="28"/>
          <w:u w:val="single"/>
          <w14:ligatures w14:val="none"/>
        </w:rPr>
      </w:pPr>
    </w:p>
    <w:p w14:paraId="1BB1B24B" w14:textId="77777777" w:rsidR="0000372D" w:rsidRDefault="0000372D" w:rsidP="009D4C15">
      <w:pPr>
        <w:rPr>
          <w:rFonts w:cs="Arial"/>
          <w:kern w:val="0"/>
          <w:szCs w:val="24"/>
          <w14:ligatures w14:val="none"/>
        </w:rPr>
      </w:pPr>
      <w:r>
        <w:rPr>
          <w:rFonts w:cs="Arial"/>
          <w:kern w:val="0"/>
          <w:szCs w:val="24"/>
          <w14:ligatures w14:val="none"/>
        </w:rPr>
        <w:t xml:space="preserve">The Interim Director of Prosperity advised members that this item had been withdrawn. </w:t>
      </w:r>
    </w:p>
    <w:p w14:paraId="0B11A78A" w14:textId="77777777" w:rsidR="0000372D" w:rsidRDefault="0000372D" w:rsidP="009D4C15">
      <w:pPr>
        <w:rPr>
          <w:rFonts w:cs="Arial"/>
          <w:kern w:val="0"/>
          <w:szCs w:val="24"/>
          <w14:ligatures w14:val="none"/>
        </w:rPr>
      </w:pPr>
    </w:p>
    <w:p w14:paraId="34DA5BE3" w14:textId="0338E827" w:rsidR="0000372D" w:rsidRDefault="0000372D" w:rsidP="009D4C15">
      <w:pPr>
        <w:rPr>
          <w:rFonts w:cs="Arial"/>
          <w:b/>
          <w:bCs/>
          <w:kern w:val="0"/>
          <w:sz w:val="28"/>
          <w:szCs w:val="28"/>
          <w14:ligatures w14:val="none"/>
        </w:rPr>
      </w:pPr>
      <w:r>
        <w:rPr>
          <w:rFonts w:cs="Arial"/>
          <w:b/>
          <w:bCs/>
          <w:kern w:val="0"/>
          <w:sz w:val="28"/>
          <w:szCs w:val="28"/>
          <w14:ligatures w14:val="none"/>
        </w:rPr>
        <w:t>NOTED.</w:t>
      </w:r>
    </w:p>
    <w:p w14:paraId="5693BA6E" w14:textId="77777777" w:rsidR="00634D6B" w:rsidRPr="00634D6B" w:rsidRDefault="00634D6B" w:rsidP="009D4C15">
      <w:pPr>
        <w:rPr>
          <w:rFonts w:cs="Arial"/>
          <w:b/>
          <w:bCs/>
          <w:kern w:val="0"/>
          <w:sz w:val="28"/>
          <w:szCs w:val="28"/>
          <w14:ligatures w14:val="none"/>
        </w:rPr>
      </w:pPr>
    </w:p>
    <w:p w14:paraId="3803EAD5" w14:textId="77777777" w:rsidR="0000372D" w:rsidRDefault="0000372D" w:rsidP="009D4C15">
      <w:pPr>
        <w:rPr>
          <w:b/>
          <w:bCs/>
          <w:sz w:val="28"/>
          <w:szCs w:val="28"/>
          <w:u w:val="single"/>
        </w:rPr>
      </w:pPr>
      <w:r w:rsidRPr="004F7FEB">
        <w:rPr>
          <w:b/>
          <w:bCs/>
          <w:sz w:val="28"/>
          <w:szCs w:val="28"/>
          <w:u w:val="single"/>
        </w:rPr>
        <w:t>EXCLUSION OF PUBLIC AND PRESS</w:t>
      </w:r>
    </w:p>
    <w:p w14:paraId="0954BF47" w14:textId="77777777" w:rsidR="0000372D" w:rsidRDefault="0000372D" w:rsidP="009D4C15">
      <w:pPr>
        <w:rPr>
          <w:b/>
          <w:bCs/>
          <w:sz w:val="28"/>
          <w:szCs w:val="28"/>
          <w:u w:val="single"/>
        </w:rPr>
      </w:pPr>
    </w:p>
    <w:p w14:paraId="133ACEBA" w14:textId="77777777" w:rsidR="0000372D" w:rsidRPr="00E43CA3" w:rsidRDefault="0000372D" w:rsidP="009D4C15">
      <w:pPr>
        <w:rPr>
          <w:b/>
          <w:bCs/>
          <w:szCs w:val="24"/>
        </w:rPr>
      </w:pPr>
      <w:r w:rsidRPr="00E43CA3">
        <w:rPr>
          <w:b/>
          <w:bCs/>
          <w:szCs w:val="24"/>
        </w:rPr>
        <w:t>RESOLVE</w:t>
      </w:r>
      <w:r>
        <w:rPr>
          <w:b/>
          <w:bCs/>
          <w:szCs w:val="24"/>
        </w:rPr>
        <w:t>D</w:t>
      </w:r>
      <w:r w:rsidRPr="00E43CA3">
        <w:rPr>
          <w:b/>
          <w:bCs/>
          <w:szCs w:val="24"/>
        </w:rPr>
        <w:t xml:space="preserve"> on the proposal of</w:t>
      </w:r>
      <w:r>
        <w:rPr>
          <w:b/>
          <w:bCs/>
          <w:szCs w:val="24"/>
        </w:rPr>
        <w:t xml:space="preserve"> Alderman Graham</w:t>
      </w:r>
      <w:r w:rsidRPr="00E43CA3">
        <w:rPr>
          <w:b/>
          <w:bCs/>
          <w:szCs w:val="24"/>
        </w:rPr>
        <w:t xml:space="preserve">, seconded by </w:t>
      </w:r>
      <w:r>
        <w:rPr>
          <w:b/>
          <w:bCs/>
          <w:szCs w:val="24"/>
        </w:rPr>
        <w:t>Councillor Kerr</w:t>
      </w:r>
      <w:r w:rsidRPr="00E43CA3">
        <w:rPr>
          <w:b/>
          <w:bCs/>
          <w:szCs w:val="24"/>
        </w:rPr>
        <w:t xml:space="preserve">, that the </w:t>
      </w:r>
      <w:r>
        <w:rPr>
          <w:b/>
          <w:bCs/>
          <w:szCs w:val="24"/>
        </w:rPr>
        <w:t xml:space="preserve">public and press be excluded from the undernoted item of confidential business.   </w:t>
      </w:r>
      <w:r w:rsidRPr="00E43CA3">
        <w:rPr>
          <w:b/>
          <w:bCs/>
          <w:szCs w:val="24"/>
        </w:rPr>
        <w:t xml:space="preserve">     </w:t>
      </w:r>
    </w:p>
    <w:p w14:paraId="5219776E" w14:textId="77777777" w:rsidR="0000372D" w:rsidRDefault="0000372D" w:rsidP="009D4C15"/>
    <w:p w14:paraId="3607AA34" w14:textId="77777777" w:rsidR="0000372D" w:rsidRPr="00634D6B" w:rsidRDefault="0000372D" w:rsidP="009D4C15">
      <w:pPr>
        <w:pStyle w:val="Heading1"/>
        <w:rPr>
          <w:b/>
          <w:bCs/>
          <w:u w:val="single"/>
        </w:rPr>
      </w:pPr>
      <w:r w:rsidRPr="00634D6B">
        <w:rPr>
          <w:b/>
          <w:bCs/>
        </w:rPr>
        <w:t>5.</w:t>
      </w:r>
      <w:r w:rsidRPr="00634D6B">
        <w:rPr>
          <w:b/>
          <w:bCs/>
        </w:rPr>
        <w:tab/>
      </w:r>
      <w:r w:rsidRPr="00634D6B">
        <w:rPr>
          <w:b/>
          <w:bCs/>
          <w:u w:val="single"/>
        </w:rPr>
        <w:t>LOCAL DEVELOPMENT PLAN – DRAFT PLAN STRATEGY</w:t>
      </w:r>
    </w:p>
    <w:p w14:paraId="5F194E4D" w14:textId="77777777" w:rsidR="0000372D" w:rsidRDefault="0000372D" w:rsidP="009D4C15">
      <w:pPr>
        <w:rPr>
          <w:szCs w:val="24"/>
        </w:rPr>
      </w:pPr>
      <w:r>
        <w:rPr>
          <w:szCs w:val="24"/>
        </w:rPr>
        <w:tab/>
        <w:t>(Appendix II)</w:t>
      </w:r>
    </w:p>
    <w:p w14:paraId="4785DE41" w14:textId="77777777" w:rsidR="00634D6B" w:rsidRDefault="00634D6B" w:rsidP="009D4C15">
      <w:pPr>
        <w:rPr>
          <w:szCs w:val="24"/>
        </w:rPr>
      </w:pPr>
    </w:p>
    <w:p w14:paraId="68DDCFC3" w14:textId="77777777" w:rsidR="0000372D" w:rsidRDefault="0000372D" w:rsidP="009D4C15">
      <w:pPr>
        <w:pStyle w:val="Heading1"/>
        <w:ind w:left="720" w:hanging="720"/>
        <w:rPr>
          <w:rFonts w:ascii="Arial Bold" w:hAnsi="Arial Bold" w:cs="Arial" w:hint="eastAsia"/>
          <w:b/>
          <w:bCs/>
          <w:sz w:val="24"/>
          <w:szCs w:val="24"/>
        </w:rPr>
      </w:pPr>
      <w:r w:rsidRPr="00597490">
        <w:rPr>
          <w:rFonts w:ascii="Arial Bold" w:hAnsi="Arial Bold" w:cs="Arial"/>
          <w:b/>
          <w:bCs/>
          <w:sz w:val="24"/>
          <w:szCs w:val="24"/>
        </w:rPr>
        <w:t>***in confidence***</w:t>
      </w:r>
    </w:p>
    <w:p w14:paraId="252B99E0" w14:textId="77777777" w:rsidR="00634D6B" w:rsidRDefault="00634D6B" w:rsidP="009D4C15"/>
    <w:p w14:paraId="61833800" w14:textId="340C3FDF" w:rsidR="00634D6B" w:rsidRPr="00634D6B" w:rsidRDefault="00634D6B" w:rsidP="009D4C15">
      <w:pPr>
        <w:rPr>
          <w:b/>
          <w:bCs/>
        </w:rPr>
      </w:pPr>
      <w:r w:rsidRPr="00634D6B">
        <w:rPr>
          <w:b/>
          <w:bCs/>
        </w:rPr>
        <w:t>NOT FOR PUBLICATION</w:t>
      </w:r>
    </w:p>
    <w:p w14:paraId="20786C58" w14:textId="77777777" w:rsidR="0000372D" w:rsidRDefault="0000372D" w:rsidP="009D4C15"/>
    <w:p w14:paraId="51BF4095" w14:textId="3D810DED" w:rsidR="0000372D" w:rsidRDefault="00634D6B" w:rsidP="009D4C15">
      <w:pPr>
        <w:rPr>
          <w:b/>
          <w:bCs/>
        </w:rPr>
      </w:pPr>
      <w:bookmarkStart w:id="0" w:name="_Hlk188353432"/>
      <w:r>
        <w:rPr>
          <w:b/>
          <w:bCs/>
        </w:rPr>
        <w:lastRenderedPageBreak/>
        <w:t>S</w:t>
      </w:r>
      <w:r w:rsidR="0000372D" w:rsidRPr="00444C03">
        <w:rPr>
          <w:b/>
          <w:bCs/>
        </w:rPr>
        <w:t>CHEDULE 6</w:t>
      </w:r>
      <w:r>
        <w:rPr>
          <w:b/>
          <w:bCs/>
        </w:rPr>
        <w:t>:3</w:t>
      </w:r>
      <w:r w:rsidR="0000372D" w:rsidRPr="00444C03">
        <w:rPr>
          <w:b/>
          <w:bCs/>
        </w:rPr>
        <w:t xml:space="preserve"> – INFORMATION RELATING TO THE FINANCIAL OR BUSINESS AFFAIRS OF ANY PARTICULAR PERSON (INCLUDING THE COUNCIL HOLDING THAT INFORMATION)</w:t>
      </w:r>
    </w:p>
    <w:p w14:paraId="311D8413" w14:textId="77777777" w:rsidR="0000372D" w:rsidRDefault="0000372D" w:rsidP="009D4C15">
      <w:pPr>
        <w:rPr>
          <w:b/>
          <w:bCs/>
        </w:rPr>
      </w:pPr>
    </w:p>
    <w:p w14:paraId="174C0257" w14:textId="77777777" w:rsidR="0000372D" w:rsidRPr="00F52F06" w:rsidRDefault="0000372D" w:rsidP="009D4C15">
      <w:pPr>
        <w:rPr>
          <w:rFonts w:cs="Arial"/>
          <w:szCs w:val="24"/>
        </w:rPr>
      </w:pPr>
      <w:r w:rsidRPr="00F52F06">
        <w:rPr>
          <w:rFonts w:cs="Arial"/>
          <w:szCs w:val="24"/>
        </w:rPr>
        <w:t xml:space="preserve">A report from the Director of Prosperity setting out ‘policy in development’ pertaining to </w:t>
      </w:r>
      <w:r>
        <w:rPr>
          <w:rFonts w:cs="Arial"/>
          <w:szCs w:val="24"/>
        </w:rPr>
        <w:t>options for Members’ consideration and agreement in respect of the draft relating to the Local</w:t>
      </w:r>
      <w:r w:rsidRPr="00F52F06">
        <w:rPr>
          <w:rFonts w:cs="Arial"/>
          <w:szCs w:val="24"/>
        </w:rPr>
        <w:t xml:space="preserve"> Development Plan</w:t>
      </w:r>
      <w:r>
        <w:rPr>
          <w:rFonts w:cs="Arial"/>
          <w:szCs w:val="24"/>
        </w:rPr>
        <w:t xml:space="preserve"> (LDP) draft Plan Strategy (</w:t>
      </w:r>
      <w:proofErr w:type="spellStart"/>
      <w:r>
        <w:rPr>
          <w:rFonts w:cs="Arial"/>
          <w:szCs w:val="24"/>
        </w:rPr>
        <w:t>dPS</w:t>
      </w:r>
      <w:proofErr w:type="spellEnd"/>
      <w:r>
        <w:rPr>
          <w:rFonts w:cs="Arial"/>
          <w:szCs w:val="24"/>
        </w:rPr>
        <w:t>) for progression to publication version.</w:t>
      </w:r>
    </w:p>
    <w:bookmarkEnd w:id="0"/>
    <w:p w14:paraId="4CF8D48A" w14:textId="77777777" w:rsidR="0000372D" w:rsidRDefault="0000372D" w:rsidP="009D4C15">
      <w:pPr>
        <w:rPr>
          <w:rFonts w:cs="Arial"/>
          <w:b/>
          <w:bCs/>
        </w:rPr>
      </w:pPr>
    </w:p>
    <w:p w14:paraId="00FE8AA1" w14:textId="77777777" w:rsidR="0000372D" w:rsidRPr="002521C5" w:rsidRDefault="0000372D" w:rsidP="009D4C15">
      <w:pPr>
        <w:rPr>
          <w:b/>
          <w:bCs/>
          <w:sz w:val="28"/>
          <w:szCs w:val="28"/>
          <w:u w:val="single"/>
        </w:rPr>
      </w:pPr>
      <w:r w:rsidRPr="002521C5">
        <w:rPr>
          <w:b/>
          <w:bCs/>
          <w:sz w:val="28"/>
          <w:szCs w:val="28"/>
          <w:u w:val="single"/>
        </w:rPr>
        <w:t>RE</w:t>
      </w:r>
      <w:r>
        <w:rPr>
          <w:b/>
          <w:bCs/>
          <w:sz w:val="28"/>
          <w:szCs w:val="28"/>
          <w:u w:val="single"/>
        </w:rPr>
        <w:t>-</w:t>
      </w:r>
      <w:r w:rsidRPr="002521C5">
        <w:rPr>
          <w:b/>
          <w:bCs/>
          <w:sz w:val="28"/>
          <w:szCs w:val="28"/>
          <w:u w:val="single"/>
        </w:rPr>
        <w:t>ADMITTANCE OF PUBLIC</w:t>
      </w:r>
      <w:r>
        <w:rPr>
          <w:b/>
          <w:bCs/>
          <w:sz w:val="28"/>
          <w:szCs w:val="28"/>
          <w:u w:val="single"/>
        </w:rPr>
        <w:t>/</w:t>
      </w:r>
      <w:r w:rsidRPr="002521C5">
        <w:rPr>
          <w:b/>
          <w:bCs/>
          <w:sz w:val="28"/>
          <w:szCs w:val="28"/>
          <w:u w:val="single"/>
        </w:rPr>
        <w:t xml:space="preserve">PRESS </w:t>
      </w:r>
    </w:p>
    <w:p w14:paraId="4018E375" w14:textId="77777777" w:rsidR="0000372D" w:rsidRPr="002521C5" w:rsidRDefault="0000372D" w:rsidP="009D4C15">
      <w:pPr>
        <w:rPr>
          <w:b/>
          <w:bCs/>
          <w:sz w:val="28"/>
          <w:szCs w:val="28"/>
          <w:u w:val="single"/>
        </w:rPr>
      </w:pPr>
    </w:p>
    <w:p w14:paraId="15DAD65A" w14:textId="77777777" w:rsidR="0000372D" w:rsidRDefault="0000372D" w:rsidP="009D4C15">
      <w:pPr>
        <w:rPr>
          <w:b/>
          <w:bCs/>
        </w:rPr>
      </w:pPr>
      <w:r w:rsidRPr="00FD5988">
        <w:rPr>
          <w:b/>
          <w:bCs/>
        </w:rPr>
        <w:t>AGREED, on the proposal of</w:t>
      </w:r>
      <w:r>
        <w:rPr>
          <w:b/>
          <w:bCs/>
        </w:rPr>
        <w:t xml:space="preserve"> Alderman Graham,</w:t>
      </w:r>
      <w:r w:rsidRPr="00FD5988">
        <w:rPr>
          <w:b/>
          <w:bCs/>
        </w:rPr>
        <w:t xml:space="preserve"> seconded by </w:t>
      </w:r>
      <w:r>
        <w:rPr>
          <w:b/>
          <w:bCs/>
        </w:rPr>
        <w:t>Councillor Kerr</w:t>
      </w:r>
      <w:r w:rsidRPr="00FD5988">
        <w:rPr>
          <w:b/>
          <w:bCs/>
        </w:rPr>
        <w:t xml:space="preserve">, that the public/press be re-admitted to the meeting. </w:t>
      </w:r>
    </w:p>
    <w:p w14:paraId="22A0540A" w14:textId="77777777" w:rsidR="00634D6B" w:rsidRPr="00FD5988" w:rsidRDefault="00634D6B" w:rsidP="009D4C15">
      <w:pPr>
        <w:rPr>
          <w:b/>
          <w:bCs/>
        </w:rPr>
      </w:pPr>
    </w:p>
    <w:p w14:paraId="075DE748" w14:textId="77777777" w:rsidR="0000372D" w:rsidRPr="009B30CA" w:rsidRDefault="0000372D" w:rsidP="009D4C15">
      <w:pPr>
        <w:pStyle w:val="Heading1"/>
        <w:rPr>
          <w:rFonts w:ascii="Arial Bold" w:hAnsi="Arial Bold" w:cs="Arial" w:hint="eastAsia"/>
          <w:b/>
          <w:bCs/>
          <w:caps w:val="0"/>
          <w:szCs w:val="28"/>
          <w:u w:val="single"/>
        </w:rPr>
      </w:pPr>
      <w:r w:rsidRPr="009B30CA">
        <w:rPr>
          <w:rFonts w:ascii="Arial Bold" w:hAnsi="Arial Bold" w:cs="Arial"/>
          <w:b/>
          <w:bCs/>
          <w:szCs w:val="28"/>
          <w:u w:val="single"/>
        </w:rPr>
        <w:t xml:space="preserve">Termination of meeting </w:t>
      </w:r>
    </w:p>
    <w:p w14:paraId="387E6B8E" w14:textId="77777777" w:rsidR="0000372D" w:rsidRPr="00C91DDC" w:rsidRDefault="0000372D" w:rsidP="009D4C15">
      <w:pPr>
        <w:rPr>
          <w:b/>
          <w:bCs/>
        </w:rPr>
      </w:pPr>
    </w:p>
    <w:p w14:paraId="64F0FB7A" w14:textId="77777777" w:rsidR="0000372D" w:rsidRPr="00C91DDC" w:rsidRDefault="0000372D" w:rsidP="009D4C15">
      <w:r w:rsidRPr="00C91DDC">
        <w:t>The meeting terminated at</w:t>
      </w:r>
      <w:r>
        <w:t xml:space="preserve"> 8.22 pm </w:t>
      </w:r>
    </w:p>
    <w:p w14:paraId="0BEC6FCF" w14:textId="77777777" w:rsidR="0000372D" w:rsidRPr="004146DB" w:rsidRDefault="0000372D" w:rsidP="009D4C15"/>
    <w:p w14:paraId="088A0EAD" w14:textId="77777777" w:rsidR="0000372D" w:rsidRDefault="0000372D" w:rsidP="009D4C15"/>
    <w:p w14:paraId="3361B859" w14:textId="77777777" w:rsidR="0000372D" w:rsidRPr="004146DB" w:rsidRDefault="0000372D" w:rsidP="009D4C15"/>
    <w:p w14:paraId="46E9FC55" w14:textId="77777777" w:rsidR="0000372D" w:rsidRPr="00AE4B45" w:rsidRDefault="0000372D" w:rsidP="009D4C15">
      <w:pPr>
        <w:rPr>
          <w:rFonts w:cs="Arial"/>
          <w:b/>
          <w:szCs w:val="24"/>
        </w:rPr>
      </w:pPr>
    </w:p>
    <w:p w14:paraId="19822618" w14:textId="77777777" w:rsidR="0000372D" w:rsidRPr="00B41E61" w:rsidRDefault="0000372D" w:rsidP="009D4C15">
      <w:pPr>
        <w:rPr>
          <w:szCs w:val="24"/>
        </w:rPr>
      </w:pPr>
    </w:p>
    <w:p w14:paraId="3512C6F6" w14:textId="77777777" w:rsidR="006050D0" w:rsidRDefault="006050D0" w:rsidP="009D4C15"/>
    <w:sectPr w:rsidR="006050D0" w:rsidSect="0000372D">
      <w:headerReference w:type="default" r:id="rId10"/>
      <w:footerReference w:type="default" r:id="rId11"/>
      <w:head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A9680" w14:textId="77777777" w:rsidR="0000372D" w:rsidRDefault="0000372D" w:rsidP="0000372D">
      <w:r>
        <w:separator/>
      </w:r>
    </w:p>
  </w:endnote>
  <w:endnote w:type="continuationSeparator" w:id="0">
    <w:p w14:paraId="7D19FDF3" w14:textId="77777777" w:rsidR="0000372D" w:rsidRDefault="0000372D" w:rsidP="00003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2003209"/>
      <w:docPartObj>
        <w:docPartGallery w:val="Page Numbers (Bottom of Page)"/>
        <w:docPartUnique/>
      </w:docPartObj>
    </w:sdtPr>
    <w:sdtEndPr>
      <w:rPr>
        <w:noProof/>
      </w:rPr>
    </w:sdtEndPr>
    <w:sdtContent>
      <w:p w14:paraId="3EA3021B" w14:textId="77777777" w:rsidR="00F85041" w:rsidRDefault="00F8504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E948B32" w14:textId="77777777" w:rsidR="00F85041" w:rsidRDefault="00F850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D620C" w14:textId="77777777" w:rsidR="0000372D" w:rsidRDefault="0000372D" w:rsidP="0000372D">
      <w:r>
        <w:separator/>
      </w:r>
    </w:p>
  </w:footnote>
  <w:footnote w:type="continuationSeparator" w:id="0">
    <w:p w14:paraId="7334ED38" w14:textId="77777777" w:rsidR="0000372D" w:rsidRDefault="0000372D" w:rsidP="000037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FACF3" w14:textId="50456CD1" w:rsidR="00F85041" w:rsidRDefault="00F85041" w:rsidP="009B30CA">
    <w:pPr>
      <w:pStyle w:val="Header"/>
      <w:jc w:val="right"/>
    </w:pPr>
    <w:r>
      <w:t>SPC 20.01.2025</w:t>
    </w:r>
    <w:r w:rsidR="0000372D">
      <w:t>PM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726D0" w14:textId="2E8C727B" w:rsidR="00F85041" w:rsidRDefault="00F85041" w:rsidP="00634D6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6FA"/>
    <w:multiLevelType w:val="multilevel"/>
    <w:tmpl w:val="E9B8D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B61A77"/>
    <w:multiLevelType w:val="hybridMultilevel"/>
    <w:tmpl w:val="E44AA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D1419F"/>
    <w:multiLevelType w:val="hybridMultilevel"/>
    <w:tmpl w:val="59C2B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0A7FD4"/>
    <w:multiLevelType w:val="hybridMultilevel"/>
    <w:tmpl w:val="8416C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D40ACC"/>
    <w:multiLevelType w:val="hybridMultilevel"/>
    <w:tmpl w:val="B8D0A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C35E9A"/>
    <w:multiLevelType w:val="hybridMultilevel"/>
    <w:tmpl w:val="129C6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564203"/>
    <w:multiLevelType w:val="multilevel"/>
    <w:tmpl w:val="59D6DECC"/>
    <w:lvl w:ilvl="0">
      <w:start w:val="3"/>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00" w:hanging="1800"/>
      </w:pPr>
      <w:rPr>
        <w:rFonts w:hint="default"/>
      </w:rPr>
    </w:lvl>
    <w:lvl w:ilvl="8">
      <w:start w:val="1"/>
      <w:numFmt w:val="decimal"/>
      <w:lvlText w:val="%1.%2.%3.%4.%5.%6.%7.%8.%9"/>
      <w:lvlJc w:val="left"/>
      <w:pPr>
        <w:ind w:left="7920" w:hanging="1800"/>
      </w:pPr>
      <w:rPr>
        <w:rFonts w:hint="default"/>
      </w:rPr>
    </w:lvl>
  </w:abstractNum>
  <w:abstractNum w:abstractNumId="7" w15:restartNumberingAfterBreak="0">
    <w:nsid w:val="27E36099"/>
    <w:multiLevelType w:val="multilevel"/>
    <w:tmpl w:val="ABC8C7F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D781F7B"/>
    <w:multiLevelType w:val="hybridMultilevel"/>
    <w:tmpl w:val="77F2F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4B21B3"/>
    <w:multiLevelType w:val="hybridMultilevel"/>
    <w:tmpl w:val="083C5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2565C4"/>
    <w:multiLevelType w:val="hybridMultilevel"/>
    <w:tmpl w:val="D490373E"/>
    <w:lvl w:ilvl="0" w:tplc="D902E56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0E21FE"/>
    <w:multiLevelType w:val="hybridMultilevel"/>
    <w:tmpl w:val="D5629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5110D2"/>
    <w:multiLevelType w:val="hybridMultilevel"/>
    <w:tmpl w:val="DBFCF05A"/>
    <w:lvl w:ilvl="0" w:tplc="71ECEFF8">
      <w:numFmt w:val="bullet"/>
      <w:lvlText w:val=""/>
      <w:lvlJc w:val="left"/>
      <w:pPr>
        <w:ind w:left="480" w:hanging="284"/>
      </w:pPr>
      <w:rPr>
        <w:rFonts w:ascii="Symbol" w:eastAsia="Symbol" w:hAnsi="Symbol" w:cs="Symbol" w:hint="default"/>
        <w:w w:val="99"/>
        <w:sz w:val="22"/>
        <w:szCs w:val="22"/>
      </w:rPr>
    </w:lvl>
    <w:lvl w:ilvl="1" w:tplc="ADD8A6E4">
      <w:numFmt w:val="bullet"/>
      <w:lvlText w:val="•"/>
      <w:lvlJc w:val="left"/>
      <w:pPr>
        <w:ind w:left="1311" w:hanging="284"/>
      </w:pPr>
      <w:rPr>
        <w:rFonts w:hint="default"/>
      </w:rPr>
    </w:lvl>
    <w:lvl w:ilvl="2" w:tplc="FF5CFCBA">
      <w:numFmt w:val="bullet"/>
      <w:lvlText w:val="•"/>
      <w:lvlJc w:val="left"/>
      <w:pPr>
        <w:ind w:left="2143" w:hanging="284"/>
      </w:pPr>
      <w:rPr>
        <w:rFonts w:hint="default"/>
      </w:rPr>
    </w:lvl>
    <w:lvl w:ilvl="3" w:tplc="F50C5B58">
      <w:numFmt w:val="bullet"/>
      <w:lvlText w:val="•"/>
      <w:lvlJc w:val="left"/>
      <w:pPr>
        <w:ind w:left="2975" w:hanging="284"/>
      </w:pPr>
      <w:rPr>
        <w:rFonts w:hint="default"/>
      </w:rPr>
    </w:lvl>
    <w:lvl w:ilvl="4" w:tplc="C6B45B48">
      <w:numFmt w:val="bullet"/>
      <w:lvlText w:val="•"/>
      <w:lvlJc w:val="left"/>
      <w:pPr>
        <w:ind w:left="3807" w:hanging="284"/>
      </w:pPr>
      <w:rPr>
        <w:rFonts w:hint="default"/>
      </w:rPr>
    </w:lvl>
    <w:lvl w:ilvl="5" w:tplc="3948E6C6">
      <w:numFmt w:val="bullet"/>
      <w:lvlText w:val="•"/>
      <w:lvlJc w:val="left"/>
      <w:pPr>
        <w:ind w:left="4639" w:hanging="284"/>
      </w:pPr>
      <w:rPr>
        <w:rFonts w:hint="default"/>
      </w:rPr>
    </w:lvl>
    <w:lvl w:ilvl="6" w:tplc="D92297B0">
      <w:numFmt w:val="bullet"/>
      <w:lvlText w:val="•"/>
      <w:lvlJc w:val="left"/>
      <w:pPr>
        <w:ind w:left="5471" w:hanging="284"/>
      </w:pPr>
      <w:rPr>
        <w:rFonts w:hint="default"/>
      </w:rPr>
    </w:lvl>
    <w:lvl w:ilvl="7" w:tplc="B8A4E644">
      <w:numFmt w:val="bullet"/>
      <w:lvlText w:val="•"/>
      <w:lvlJc w:val="left"/>
      <w:pPr>
        <w:ind w:left="6303" w:hanging="284"/>
      </w:pPr>
      <w:rPr>
        <w:rFonts w:hint="default"/>
      </w:rPr>
    </w:lvl>
    <w:lvl w:ilvl="8" w:tplc="471C631A">
      <w:numFmt w:val="bullet"/>
      <w:lvlText w:val="•"/>
      <w:lvlJc w:val="left"/>
      <w:pPr>
        <w:ind w:left="7135" w:hanging="284"/>
      </w:pPr>
      <w:rPr>
        <w:rFonts w:hint="default"/>
      </w:rPr>
    </w:lvl>
  </w:abstractNum>
  <w:abstractNum w:abstractNumId="13" w15:restartNumberingAfterBreak="0">
    <w:nsid w:val="4529033B"/>
    <w:multiLevelType w:val="hybridMultilevel"/>
    <w:tmpl w:val="1EAC2202"/>
    <w:lvl w:ilvl="0" w:tplc="04BCE3D2">
      <w:start w:val="1"/>
      <w:numFmt w:val="bullet"/>
      <w:lvlText w:val="•"/>
      <w:lvlJc w:val="left"/>
      <w:pPr>
        <w:tabs>
          <w:tab w:val="num" w:pos="720"/>
        </w:tabs>
        <w:ind w:left="720" w:hanging="360"/>
      </w:pPr>
      <w:rPr>
        <w:rFonts w:ascii="Arial" w:hAnsi="Arial" w:hint="default"/>
      </w:rPr>
    </w:lvl>
    <w:lvl w:ilvl="1" w:tplc="7FAA2EB2" w:tentative="1">
      <w:start w:val="1"/>
      <w:numFmt w:val="bullet"/>
      <w:lvlText w:val="•"/>
      <w:lvlJc w:val="left"/>
      <w:pPr>
        <w:tabs>
          <w:tab w:val="num" w:pos="1440"/>
        </w:tabs>
        <w:ind w:left="1440" w:hanging="360"/>
      </w:pPr>
      <w:rPr>
        <w:rFonts w:ascii="Arial" w:hAnsi="Arial" w:hint="default"/>
      </w:rPr>
    </w:lvl>
    <w:lvl w:ilvl="2" w:tplc="D3226698" w:tentative="1">
      <w:start w:val="1"/>
      <w:numFmt w:val="bullet"/>
      <w:lvlText w:val="•"/>
      <w:lvlJc w:val="left"/>
      <w:pPr>
        <w:tabs>
          <w:tab w:val="num" w:pos="2160"/>
        </w:tabs>
        <w:ind w:left="2160" w:hanging="360"/>
      </w:pPr>
      <w:rPr>
        <w:rFonts w:ascii="Arial" w:hAnsi="Arial" w:hint="default"/>
      </w:rPr>
    </w:lvl>
    <w:lvl w:ilvl="3" w:tplc="5A76E140" w:tentative="1">
      <w:start w:val="1"/>
      <w:numFmt w:val="bullet"/>
      <w:lvlText w:val="•"/>
      <w:lvlJc w:val="left"/>
      <w:pPr>
        <w:tabs>
          <w:tab w:val="num" w:pos="2880"/>
        </w:tabs>
        <w:ind w:left="2880" w:hanging="360"/>
      </w:pPr>
      <w:rPr>
        <w:rFonts w:ascii="Arial" w:hAnsi="Arial" w:hint="default"/>
      </w:rPr>
    </w:lvl>
    <w:lvl w:ilvl="4" w:tplc="E9087EBC" w:tentative="1">
      <w:start w:val="1"/>
      <w:numFmt w:val="bullet"/>
      <w:lvlText w:val="•"/>
      <w:lvlJc w:val="left"/>
      <w:pPr>
        <w:tabs>
          <w:tab w:val="num" w:pos="3600"/>
        </w:tabs>
        <w:ind w:left="3600" w:hanging="360"/>
      </w:pPr>
      <w:rPr>
        <w:rFonts w:ascii="Arial" w:hAnsi="Arial" w:hint="default"/>
      </w:rPr>
    </w:lvl>
    <w:lvl w:ilvl="5" w:tplc="7DEAEDB4" w:tentative="1">
      <w:start w:val="1"/>
      <w:numFmt w:val="bullet"/>
      <w:lvlText w:val="•"/>
      <w:lvlJc w:val="left"/>
      <w:pPr>
        <w:tabs>
          <w:tab w:val="num" w:pos="4320"/>
        </w:tabs>
        <w:ind w:left="4320" w:hanging="360"/>
      </w:pPr>
      <w:rPr>
        <w:rFonts w:ascii="Arial" w:hAnsi="Arial" w:hint="default"/>
      </w:rPr>
    </w:lvl>
    <w:lvl w:ilvl="6" w:tplc="BA3873F8" w:tentative="1">
      <w:start w:val="1"/>
      <w:numFmt w:val="bullet"/>
      <w:lvlText w:val="•"/>
      <w:lvlJc w:val="left"/>
      <w:pPr>
        <w:tabs>
          <w:tab w:val="num" w:pos="5040"/>
        </w:tabs>
        <w:ind w:left="5040" w:hanging="360"/>
      </w:pPr>
      <w:rPr>
        <w:rFonts w:ascii="Arial" w:hAnsi="Arial" w:hint="default"/>
      </w:rPr>
    </w:lvl>
    <w:lvl w:ilvl="7" w:tplc="95B0FB52" w:tentative="1">
      <w:start w:val="1"/>
      <w:numFmt w:val="bullet"/>
      <w:lvlText w:val="•"/>
      <w:lvlJc w:val="left"/>
      <w:pPr>
        <w:tabs>
          <w:tab w:val="num" w:pos="5760"/>
        </w:tabs>
        <w:ind w:left="5760" w:hanging="360"/>
      </w:pPr>
      <w:rPr>
        <w:rFonts w:ascii="Arial" w:hAnsi="Arial" w:hint="default"/>
      </w:rPr>
    </w:lvl>
    <w:lvl w:ilvl="8" w:tplc="0AF4830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A5C7856"/>
    <w:multiLevelType w:val="multilevel"/>
    <w:tmpl w:val="7D1E4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2D32663"/>
    <w:multiLevelType w:val="hybridMultilevel"/>
    <w:tmpl w:val="E03AC702"/>
    <w:lvl w:ilvl="0" w:tplc="2A0A074A">
      <w:start w:val="1"/>
      <w:numFmt w:val="bullet"/>
      <w:lvlText w:val="•"/>
      <w:lvlJc w:val="left"/>
      <w:pPr>
        <w:tabs>
          <w:tab w:val="num" w:pos="720"/>
        </w:tabs>
        <w:ind w:left="720" w:hanging="360"/>
      </w:pPr>
      <w:rPr>
        <w:rFonts w:ascii="Arial" w:hAnsi="Arial" w:hint="default"/>
      </w:rPr>
    </w:lvl>
    <w:lvl w:ilvl="1" w:tplc="F2147AF8" w:tentative="1">
      <w:start w:val="1"/>
      <w:numFmt w:val="bullet"/>
      <w:lvlText w:val="•"/>
      <w:lvlJc w:val="left"/>
      <w:pPr>
        <w:tabs>
          <w:tab w:val="num" w:pos="1440"/>
        </w:tabs>
        <w:ind w:left="1440" w:hanging="360"/>
      </w:pPr>
      <w:rPr>
        <w:rFonts w:ascii="Arial" w:hAnsi="Arial" w:hint="default"/>
      </w:rPr>
    </w:lvl>
    <w:lvl w:ilvl="2" w:tplc="2392D90E" w:tentative="1">
      <w:start w:val="1"/>
      <w:numFmt w:val="bullet"/>
      <w:lvlText w:val="•"/>
      <w:lvlJc w:val="left"/>
      <w:pPr>
        <w:tabs>
          <w:tab w:val="num" w:pos="2160"/>
        </w:tabs>
        <w:ind w:left="2160" w:hanging="360"/>
      </w:pPr>
      <w:rPr>
        <w:rFonts w:ascii="Arial" w:hAnsi="Arial" w:hint="default"/>
      </w:rPr>
    </w:lvl>
    <w:lvl w:ilvl="3" w:tplc="8206C28E" w:tentative="1">
      <w:start w:val="1"/>
      <w:numFmt w:val="bullet"/>
      <w:lvlText w:val="•"/>
      <w:lvlJc w:val="left"/>
      <w:pPr>
        <w:tabs>
          <w:tab w:val="num" w:pos="2880"/>
        </w:tabs>
        <w:ind w:left="2880" w:hanging="360"/>
      </w:pPr>
      <w:rPr>
        <w:rFonts w:ascii="Arial" w:hAnsi="Arial" w:hint="default"/>
      </w:rPr>
    </w:lvl>
    <w:lvl w:ilvl="4" w:tplc="6A9442A2" w:tentative="1">
      <w:start w:val="1"/>
      <w:numFmt w:val="bullet"/>
      <w:lvlText w:val="•"/>
      <w:lvlJc w:val="left"/>
      <w:pPr>
        <w:tabs>
          <w:tab w:val="num" w:pos="3600"/>
        </w:tabs>
        <w:ind w:left="3600" w:hanging="360"/>
      </w:pPr>
      <w:rPr>
        <w:rFonts w:ascii="Arial" w:hAnsi="Arial" w:hint="default"/>
      </w:rPr>
    </w:lvl>
    <w:lvl w:ilvl="5" w:tplc="96B4F4D8" w:tentative="1">
      <w:start w:val="1"/>
      <w:numFmt w:val="bullet"/>
      <w:lvlText w:val="•"/>
      <w:lvlJc w:val="left"/>
      <w:pPr>
        <w:tabs>
          <w:tab w:val="num" w:pos="4320"/>
        </w:tabs>
        <w:ind w:left="4320" w:hanging="360"/>
      </w:pPr>
      <w:rPr>
        <w:rFonts w:ascii="Arial" w:hAnsi="Arial" w:hint="default"/>
      </w:rPr>
    </w:lvl>
    <w:lvl w:ilvl="6" w:tplc="BA0AB5D4" w:tentative="1">
      <w:start w:val="1"/>
      <w:numFmt w:val="bullet"/>
      <w:lvlText w:val="•"/>
      <w:lvlJc w:val="left"/>
      <w:pPr>
        <w:tabs>
          <w:tab w:val="num" w:pos="5040"/>
        </w:tabs>
        <w:ind w:left="5040" w:hanging="360"/>
      </w:pPr>
      <w:rPr>
        <w:rFonts w:ascii="Arial" w:hAnsi="Arial" w:hint="default"/>
      </w:rPr>
    </w:lvl>
    <w:lvl w:ilvl="7" w:tplc="FAC6255E" w:tentative="1">
      <w:start w:val="1"/>
      <w:numFmt w:val="bullet"/>
      <w:lvlText w:val="•"/>
      <w:lvlJc w:val="left"/>
      <w:pPr>
        <w:tabs>
          <w:tab w:val="num" w:pos="5760"/>
        </w:tabs>
        <w:ind w:left="5760" w:hanging="360"/>
      </w:pPr>
      <w:rPr>
        <w:rFonts w:ascii="Arial" w:hAnsi="Arial" w:hint="default"/>
      </w:rPr>
    </w:lvl>
    <w:lvl w:ilvl="8" w:tplc="CD0A7AF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C310E43"/>
    <w:multiLevelType w:val="multilevel"/>
    <w:tmpl w:val="8E446A74"/>
    <w:lvl w:ilvl="0">
      <w:start w:val="8"/>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5D223211"/>
    <w:multiLevelType w:val="hybridMultilevel"/>
    <w:tmpl w:val="06D68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543122"/>
    <w:multiLevelType w:val="multilevel"/>
    <w:tmpl w:val="2A182F8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9" w15:restartNumberingAfterBreak="0">
    <w:nsid w:val="6F3216AB"/>
    <w:multiLevelType w:val="multilevel"/>
    <w:tmpl w:val="8D70859A"/>
    <w:lvl w:ilvl="0">
      <w:start w:val="1"/>
      <w:numFmt w:val="decimal"/>
      <w:lvlText w:val="%1.0"/>
      <w:lvlJc w:val="left"/>
      <w:pPr>
        <w:ind w:left="720" w:hanging="720"/>
      </w:pPr>
      <w:rPr>
        <w:b/>
      </w:rPr>
    </w:lvl>
    <w:lvl w:ilvl="1">
      <w:start w:val="1"/>
      <w:numFmt w:val="decimal"/>
      <w:lvlText w:val="%1.%2"/>
      <w:lvlJc w:val="left"/>
      <w:pPr>
        <w:ind w:left="720" w:hanging="720"/>
      </w:pPr>
      <w:rPr>
        <w:b w:val="0"/>
      </w:rPr>
    </w:lvl>
    <w:lvl w:ilvl="2">
      <w:start w:val="1"/>
      <w:numFmt w:val="bullet"/>
      <w:lvlText w:val=""/>
      <w:lvlJc w:val="left"/>
      <w:pPr>
        <w:ind w:left="2160" w:hanging="720"/>
      </w:pPr>
      <w:rPr>
        <w:rFonts w:ascii="Symbol" w:hAnsi="Symbol" w:hint="default"/>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num w:numId="1" w16cid:durableId="199167163">
    <w:abstractNumId w:val="5"/>
  </w:num>
  <w:num w:numId="2" w16cid:durableId="980578939">
    <w:abstractNumId w:val="1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32862836">
    <w:abstractNumId w:val="12"/>
  </w:num>
  <w:num w:numId="4" w16cid:durableId="853418864">
    <w:abstractNumId w:val="7"/>
  </w:num>
  <w:num w:numId="5" w16cid:durableId="1138256957">
    <w:abstractNumId w:val="11"/>
  </w:num>
  <w:num w:numId="6" w16cid:durableId="564535906">
    <w:abstractNumId w:val="8"/>
  </w:num>
  <w:num w:numId="7" w16cid:durableId="1212309915">
    <w:abstractNumId w:val="10"/>
  </w:num>
  <w:num w:numId="8" w16cid:durableId="824395063">
    <w:abstractNumId w:val="0"/>
  </w:num>
  <w:num w:numId="9" w16cid:durableId="238911338">
    <w:abstractNumId w:val="14"/>
  </w:num>
  <w:num w:numId="10" w16cid:durableId="1895113950">
    <w:abstractNumId w:val="6"/>
  </w:num>
  <w:num w:numId="11" w16cid:durableId="979070013">
    <w:abstractNumId w:val="16"/>
  </w:num>
  <w:num w:numId="12" w16cid:durableId="1639218634">
    <w:abstractNumId w:val="18"/>
  </w:num>
  <w:num w:numId="13" w16cid:durableId="1748839335">
    <w:abstractNumId w:val="17"/>
  </w:num>
  <w:num w:numId="14" w16cid:durableId="2080638462">
    <w:abstractNumId w:val="2"/>
  </w:num>
  <w:num w:numId="15" w16cid:durableId="1113210060">
    <w:abstractNumId w:val="4"/>
  </w:num>
  <w:num w:numId="16" w16cid:durableId="1895651403">
    <w:abstractNumId w:val="1"/>
  </w:num>
  <w:num w:numId="17" w16cid:durableId="577328321">
    <w:abstractNumId w:val="15"/>
  </w:num>
  <w:num w:numId="18" w16cid:durableId="977102105">
    <w:abstractNumId w:val="13"/>
  </w:num>
  <w:num w:numId="19" w16cid:durableId="1020592712">
    <w:abstractNumId w:val="9"/>
  </w:num>
  <w:num w:numId="20" w16cid:durableId="14958802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XflzLuVmv81BhxP/se07NvmEypDDgVb8cOLydPvNd3oQaeHmihhRlihgR3y1eSBWcTQ8RVEEO6WNTJezJ77qQA==" w:salt="OQvW922WsrJeCeXxogEBQ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72D"/>
    <w:rsid w:val="0000372D"/>
    <w:rsid w:val="002303AE"/>
    <w:rsid w:val="002834CE"/>
    <w:rsid w:val="00310745"/>
    <w:rsid w:val="003B1FF0"/>
    <w:rsid w:val="006050D0"/>
    <w:rsid w:val="00606EA0"/>
    <w:rsid w:val="00634D6B"/>
    <w:rsid w:val="00897C73"/>
    <w:rsid w:val="009D4C15"/>
    <w:rsid w:val="00E662E8"/>
    <w:rsid w:val="00F8504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935ED"/>
  <w15:chartTrackingRefBased/>
  <w15:docId w15:val="{EDC6CFAF-363D-4210-97F4-C706F5148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72D"/>
    <w:pPr>
      <w:spacing w:after="0" w:line="240" w:lineRule="auto"/>
    </w:pPr>
    <w:rPr>
      <w:rFonts w:ascii="Arial" w:hAnsi="Arial"/>
      <w:sz w:val="24"/>
    </w:rPr>
  </w:style>
  <w:style w:type="paragraph" w:styleId="Heading1">
    <w:name w:val="heading 1"/>
    <w:basedOn w:val="Normal"/>
    <w:next w:val="Normal"/>
    <w:link w:val="Heading1Char"/>
    <w:uiPriority w:val="9"/>
    <w:qFormat/>
    <w:rsid w:val="00634D6B"/>
    <w:pPr>
      <w:keepNext/>
      <w:keepLines/>
      <w:outlineLvl w:val="0"/>
    </w:pPr>
    <w:rPr>
      <w:rFonts w:eastAsiaTheme="majorEastAsia" w:cstheme="majorBidi"/>
      <w:caps/>
      <w:sz w:val="28"/>
      <w:szCs w:val="40"/>
    </w:rPr>
  </w:style>
  <w:style w:type="paragraph" w:styleId="Heading2">
    <w:name w:val="heading 2"/>
    <w:basedOn w:val="Normal"/>
    <w:next w:val="Normal"/>
    <w:link w:val="Heading2Char"/>
    <w:uiPriority w:val="9"/>
    <w:unhideWhenUsed/>
    <w:qFormat/>
    <w:rsid w:val="00634D6B"/>
    <w:pPr>
      <w:keepNext/>
      <w:keepLines/>
      <w:outlineLvl w:val="1"/>
    </w:pPr>
    <w:rPr>
      <w:rFonts w:eastAsiaTheme="majorEastAsia" w:cstheme="majorBidi"/>
      <w:szCs w:val="32"/>
    </w:rPr>
  </w:style>
  <w:style w:type="paragraph" w:styleId="Heading3">
    <w:name w:val="heading 3"/>
    <w:basedOn w:val="Normal"/>
    <w:next w:val="Normal"/>
    <w:link w:val="Heading3Char"/>
    <w:uiPriority w:val="9"/>
    <w:semiHidden/>
    <w:unhideWhenUsed/>
    <w:qFormat/>
    <w:rsid w:val="000037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37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37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372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372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372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372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4D6B"/>
    <w:rPr>
      <w:rFonts w:ascii="Arial" w:eastAsiaTheme="majorEastAsia" w:hAnsi="Arial" w:cstheme="majorBidi"/>
      <w:caps/>
      <w:sz w:val="28"/>
      <w:szCs w:val="40"/>
    </w:rPr>
  </w:style>
  <w:style w:type="character" w:customStyle="1" w:styleId="Heading2Char">
    <w:name w:val="Heading 2 Char"/>
    <w:basedOn w:val="DefaultParagraphFont"/>
    <w:link w:val="Heading2"/>
    <w:uiPriority w:val="9"/>
    <w:rsid w:val="00634D6B"/>
    <w:rPr>
      <w:rFonts w:ascii="Arial" w:eastAsiaTheme="majorEastAsia" w:hAnsi="Arial" w:cstheme="majorBidi"/>
      <w:sz w:val="24"/>
      <w:szCs w:val="32"/>
    </w:rPr>
  </w:style>
  <w:style w:type="character" w:customStyle="1" w:styleId="Heading3Char">
    <w:name w:val="Heading 3 Char"/>
    <w:basedOn w:val="DefaultParagraphFont"/>
    <w:link w:val="Heading3"/>
    <w:uiPriority w:val="9"/>
    <w:semiHidden/>
    <w:rsid w:val="000037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37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37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37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37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37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372D"/>
    <w:rPr>
      <w:rFonts w:eastAsiaTheme="majorEastAsia" w:cstheme="majorBidi"/>
      <w:color w:val="272727" w:themeColor="text1" w:themeTint="D8"/>
    </w:rPr>
  </w:style>
  <w:style w:type="paragraph" w:styleId="Title">
    <w:name w:val="Title"/>
    <w:basedOn w:val="Normal"/>
    <w:next w:val="Normal"/>
    <w:link w:val="TitleChar"/>
    <w:uiPriority w:val="10"/>
    <w:qFormat/>
    <w:rsid w:val="0000372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37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37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37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372D"/>
    <w:pPr>
      <w:spacing w:before="160"/>
      <w:jc w:val="center"/>
    </w:pPr>
    <w:rPr>
      <w:i/>
      <w:iCs/>
      <w:color w:val="404040" w:themeColor="text1" w:themeTint="BF"/>
    </w:rPr>
  </w:style>
  <w:style w:type="character" w:customStyle="1" w:styleId="QuoteChar">
    <w:name w:val="Quote Char"/>
    <w:basedOn w:val="DefaultParagraphFont"/>
    <w:link w:val="Quote"/>
    <w:uiPriority w:val="29"/>
    <w:rsid w:val="0000372D"/>
    <w:rPr>
      <w:i/>
      <w:iCs/>
      <w:color w:val="404040" w:themeColor="text1" w:themeTint="BF"/>
    </w:rPr>
  </w:style>
  <w:style w:type="paragraph" w:styleId="ListParagraph">
    <w:name w:val="List Paragraph"/>
    <w:aliases w:val="Bullet Style,List Paragraph1,Dot pt,No Spacing1,List Paragraph Char Char Char,Indicator Text,Numbered Para 1,Bullet 1,Bullet Points,MAIN CONTENT,List Paragraph2,OBC Bullet,List Paragraph11,List Paragraph12,F5 List Paragraph,Maire,Mair"/>
    <w:basedOn w:val="Normal"/>
    <w:link w:val="ListParagraphChar"/>
    <w:uiPriority w:val="34"/>
    <w:qFormat/>
    <w:rsid w:val="0000372D"/>
    <w:pPr>
      <w:ind w:left="720"/>
      <w:contextualSpacing/>
    </w:pPr>
  </w:style>
  <w:style w:type="character" w:styleId="IntenseEmphasis">
    <w:name w:val="Intense Emphasis"/>
    <w:basedOn w:val="DefaultParagraphFont"/>
    <w:uiPriority w:val="21"/>
    <w:qFormat/>
    <w:rsid w:val="0000372D"/>
    <w:rPr>
      <w:i/>
      <w:iCs/>
      <w:color w:val="0F4761" w:themeColor="accent1" w:themeShade="BF"/>
    </w:rPr>
  </w:style>
  <w:style w:type="paragraph" w:styleId="IntenseQuote">
    <w:name w:val="Intense Quote"/>
    <w:basedOn w:val="Normal"/>
    <w:next w:val="Normal"/>
    <w:link w:val="IntenseQuoteChar"/>
    <w:uiPriority w:val="30"/>
    <w:qFormat/>
    <w:rsid w:val="000037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372D"/>
    <w:rPr>
      <w:i/>
      <w:iCs/>
      <w:color w:val="0F4761" w:themeColor="accent1" w:themeShade="BF"/>
    </w:rPr>
  </w:style>
  <w:style w:type="character" w:styleId="IntenseReference">
    <w:name w:val="Intense Reference"/>
    <w:basedOn w:val="DefaultParagraphFont"/>
    <w:uiPriority w:val="32"/>
    <w:qFormat/>
    <w:rsid w:val="0000372D"/>
    <w:rPr>
      <w:b/>
      <w:bCs/>
      <w:smallCaps/>
      <w:color w:val="0F4761" w:themeColor="accent1" w:themeShade="BF"/>
      <w:spacing w:val="5"/>
    </w:rPr>
  </w:style>
  <w:style w:type="paragraph" w:customStyle="1" w:styleId="xmsolistparagraph">
    <w:name w:val="x_msolistparagraph"/>
    <w:basedOn w:val="Normal"/>
    <w:rsid w:val="0000372D"/>
    <w:pPr>
      <w:spacing w:after="200" w:line="276" w:lineRule="auto"/>
      <w:ind w:left="720"/>
    </w:pPr>
    <w:rPr>
      <w:rFonts w:ascii="Calibri" w:hAnsi="Calibri" w:cs="Calibri"/>
      <w:kern w:val="0"/>
      <w:sz w:val="22"/>
      <w:lang w:eastAsia="en-GB"/>
      <w14:ligatures w14:val="none"/>
    </w:rPr>
  </w:style>
  <w:style w:type="table" w:styleId="TableGrid">
    <w:name w:val="Table Grid"/>
    <w:basedOn w:val="TableNormal"/>
    <w:uiPriority w:val="39"/>
    <w:rsid w:val="0000372D"/>
    <w:pPr>
      <w:spacing w:after="0" w:line="240" w:lineRule="auto"/>
    </w:pPr>
    <w:rPr>
      <w:rFonts w:ascii="Arial" w:hAnsi="Arial"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Style Char,List Paragraph1 Char,Dot pt Char,No Spacing1 Char,List Paragraph Char Char Char Char,Indicator Text Char,Numbered Para 1 Char,Bullet 1 Char,Bullet Points Char,MAIN CONTENT Char,List Paragraph2 Char,OBC Bullet Char"/>
    <w:basedOn w:val="DefaultParagraphFont"/>
    <w:link w:val="ListParagraph"/>
    <w:uiPriority w:val="34"/>
    <w:qFormat/>
    <w:locked/>
    <w:rsid w:val="0000372D"/>
  </w:style>
  <w:style w:type="paragraph" w:styleId="FootnoteText">
    <w:name w:val="footnote text"/>
    <w:basedOn w:val="Normal"/>
    <w:link w:val="FootnoteTextChar"/>
    <w:uiPriority w:val="99"/>
    <w:semiHidden/>
    <w:unhideWhenUsed/>
    <w:rsid w:val="0000372D"/>
    <w:rPr>
      <w:rFonts w:eastAsia="Times New Roman"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00372D"/>
    <w:rPr>
      <w:rFonts w:ascii="Arial" w:eastAsia="Times New Roman" w:hAnsi="Arial" w:cs="Times New Roman"/>
      <w:kern w:val="0"/>
      <w:sz w:val="20"/>
      <w:szCs w:val="20"/>
      <w14:ligatures w14:val="none"/>
    </w:rPr>
  </w:style>
  <w:style w:type="character" w:styleId="FootnoteReference">
    <w:name w:val="footnote reference"/>
    <w:basedOn w:val="DefaultParagraphFont"/>
    <w:uiPriority w:val="99"/>
    <w:semiHidden/>
    <w:unhideWhenUsed/>
    <w:rsid w:val="0000372D"/>
    <w:rPr>
      <w:vertAlign w:val="superscript"/>
    </w:rPr>
  </w:style>
  <w:style w:type="paragraph" w:styleId="Header">
    <w:name w:val="header"/>
    <w:basedOn w:val="Normal"/>
    <w:link w:val="HeaderChar"/>
    <w:uiPriority w:val="99"/>
    <w:unhideWhenUsed/>
    <w:rsid w:val="0000372D"/>
    <w:pPr>
      <w:tabs>
        <w:tab w:val="center" w:pos="4513"/>
        <w:tab w:val="right" w:pos="9026"/>
      </w:tabs>
    </w:pPr>
  </w:style>
  <w:style w:type="character" w:customStyle="1" w:styleId="HeaderChar">
    <w:name w:val="Header Char"/>
    <w:basedOn w:val="DefaultParagraphFont"/>
    <w:link w:val="Header"/>
    <w:uiPriority w:val="99"/>
    <w:rsid w:val="0000372D"/>
    <w:rPr>
      <w:rFonts w:ascii="Arial" w:hAnsi="Arial"/>
      <w:sz w:val="24"/>
    </w:rPr>
  </w:style>
  <w:style w:type="paragraph" w:styleId="Footer">
    <w:name w:val="footer"/>
    <w:basedOn w:val="Normal"/>
    <w:link w:val="FooterChar"/>
    <w:uiPriority w:val="99"/>
    <w:unhideWhenUsed/>
    <w:rsid w:val="0000372D"/>
    <w:pPr>
      <w:tabs>
        <w:tab w:val="center" w:pos="4513"/>
        <w:tab w:val="right" w:pos="9026"/>
      </w:tabs>
    </w:pPr>
  </w:style>
  <w:style w:type="character" w:customStyle="1" w:styleId="FooterChar">
    <w:name w:val="Footer Char"/>
    <w:basedOn w:val="DefaultParagraphFont"/>
    <w:link w:val="Footer"/>
    <w:uiPriority w:val="99"/>
    <w:rsid w:val="0000372D"/>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0E478E2EC10D409B1209DE58169934" ma:contentTypeVersion="3" ma:contentTypeDescription="Create a new document." ma:contentTypeScope="" ma:versionID="26a45a05639f350450e2a0de7241da26">
  <xsd:schema xmlns:xsd="http://www.w3.org/2001/XMLSchema" xmlns:xs="http://www.w3.org/2001/XMLSchema" xmlns:p="http://schemas.microsoft.com/office/2006/metadata/properties" xmlns:ns2="7bba75f6-d45d-4a92-92d4-a4903d72e1b5" targetNamespace="http://schemas.microsoft.com/office/2006/metadata/properties" ma:root="true" ma:fieldsID="35a76dfe9c7a0f124b0ef487ebbf9293" ns2:_="">
    <xsd:import namespace="7bba75f6-d45d-4a92-92d4-a4903d72e1b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a75f6-d45d-4a92-92d4-a4903d72e1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A9FEA9-C555-454A-B329-A1C8D69DB5A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DE185DF-268E-43C6-8D1E-19799E0189CA}">
  <ds:schemaRefs>
    <ds:schemaRef ds:uri="http://schemas.microsoft.com/sharepoint/v3/contenttype/forms"/>
  </ds:schemaRefs>
</ds:datastoreItem>
</file>

<file path=customXml/itemProps3.xml><?xml version="1.0" encoding="utf-8"?>
<ds:datastoreItem xmlns:ds="http://schemas.openxmlformats.org/officeDocument/2006/customXml" ds:itemID="{5C466229-FE62-4298-AD1F-BA28AEEC27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ba75f6-d45d-4a92-92d4-a4903d72e1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14</Pages>
  <Words>5510</Words>
  <Characters>31410</Characters>
  <Application>Microsoft Office Word</Application>
  <DocSecurity>8</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Ards and North Down Borough Council</Company>
  <LinksUpToDate>false</LinksUpToDate>
  <CharactersWithSpaces>36847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250120 SpP 20.01.25</dc:title>
  <dc:subject/>
  <dc:creator>Foster, Paulene</dc:creator>
  <cp:keywords/>
  <dc:description/>
  <cp:lastModifiedBy>Cull, Joshua</cp:lastModifiedBy>
  <cp:revision>6</cp:revision>
  <dcterms:created xsi:type="dcterms:W3CDTF">2025-01-28T15:20:00Z</dcterms:created>
  <dcterms:modified xsi:type="dcterms:W3CDTF">2026-01-09T11:10:00Z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0x010100850E478E2EC10D409B1209DE58169934</vt:lpwstr>
  </property>
</Properties>
</file>